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839AE" w14:textId="57666523" w:rsidR="00C168D9" w:rsidRDefault="00C168D9" w:rsidP="00C168D9">
      <w:pPr>
        <w:pStyle w:val="TableParagraph"/>
        <w:ind w:left="2070" w:firstLine="720"/>
        <w:jc w:val="both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42C6A3" wp14:editId="3A33744C">
            <wp:simplePos x="0" y="0"/>
            <wp:positionH relativeFrom="margin">
              <wp:posOffset>-19050</wp:posOffset>
            </wp:positionH>
            <wp:positionV relativeFrom="paragraph">
              <wp:posOffset>0</wp:posOffset>
            </wp:positionV>
            <wp:extent cx="1702435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270" y="21352"/>
                <wp:lineTo x="21270" y="2483"/>
                <wp:lineTo x="20303" y="0"/>
                <wp:lineTo x="0" y="0"/>
              </wp:wrapPolygon>
            </wp:wrapTight>
            <wp:docPr id="3" name="Picture 3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828675"/>
                    </a:xfrm>
                    <a:prstGeom prst="snip1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F54A7A" w14:textId="77777777" w:rsidR="00C168D9" w:rsidRDefault="00C168D9" w:rsidP="00D44C43">
      <w:pPr>
        <w:pStyle w:val="TableParagraph"/>
        <w:ind w:left="2070" w:firstLine="720"/>
        <w:rPr>
          <w:rFonts w:cstheme="minorHAnsi"/>
        </w:rPr>
      </w:pPr>
    </w:p>
    <w:p w14:paraId="3E36CD15" w14:textId="77777777" w:rsidR="00C168D9" w:rsidRDefault="00C168D9" w:rsidP="00D44C43">
      <w:pPr>
        <w:pStyle w:val="TableParagraph"/>
        <w:ind w:left="2070" w:firstLine="720"/>
        <w:rPr>
          <w:rFonts w:cstheme="minorHAnsi"/>
        </w:rPr>
      </w:pPr>
    </w:p>
    <w:p w14:paraId="6A7C613E" w14:textId="2E6699FF" w:rsidR="00C168D9" w:rsidRDefault="00C168D9" w:rsidP="00D44C43">
      <w:pPr>
        <w:pStyle w:val="TableParagraph"/>
        <w:ind w:left="2070" w:firstLine="720"/>
        <w:rPr>
          <w:rFonts w:cstheme="minorHAnsi"/>
        </w:rPr>
      </w:pPr>
    </w:p>
    <w:p w14:paraId="0E1B6C69" w14:textId="77777777" w:rsidR="00C168D9" w:rsidRDefault="00C168D9" w:rsidP="00B63669">
      <w:pPr>
        <w:pStyle w:val="TableParagraph"/>
        <w:rPr>
          <w:rFonts w:cstheme="minorHAnsi"/>
        </w:rPr>
      </w:pPr>
    </w:p>
    <w:p w14:paraId="66C71D79" w14:textId="45C1BDF8" w:rsidR="00D44C43" w:rsidRDefault="00D44C43" w:rsidP="00D45AA1">
      <w:pPr>
        <w:pStyle w:val="TableParagraph"/>
        <w:jc w:val="center"/>
        <w:rPr>
          <w:rFonts w:cstheme="minorHAnsi"/>
          <w:sz w:val="24"/>
          <w:szCs w:val="24"/>
        </w:rPr>
      </w:pPr>
      <w:r w:rsidRPr="00443C83">
        <w:rPr>
          <w:rFonts w:cstheme="minorHAnsi"/>
          <w:sz w:val="24"/>
          <w:szCs w:val="24"/>
        </w:rPr>
        <w:t>Indiana Department of Health</w:t>
      </w:r>
    </w:p>
    <w:p w14:paraId="34A1AF8E" w14:textId="1B1376C7" w:rsidR="00DF710D" w:rsidRPr="00D45AA1" w:rsidRDefault="00DF710D" w:rsidP="00D45AA1">
      <w:pPr>
        <w:pStyle w:val="TableParagraph"/>
        <w:jc w:val="center"/>
        <w:rPr>
          <w:rFonts w:cstheme="minorHAnsi"/>
          <w:b/>
          <w:bCs/>
          <w:sz w:val="24"/>
          <w:szCs w:val="24"/>
        </w:rPr>
      </w:pPr>
      <w:r w:rsidRPr="00D45AA1">
        <w:rPr>
          <w:rFonts w:cstheme="minorHAnsi"/>
          <w:b/>
          <w:bCs/>
          <w:sz w:val="24"/>
          <w:szCs w:val="24"/>
        </w:rPr>
        <w:t>Division of Nutrition and Physical Activity</w:t>
      </w:r>
    </w:p>
    <w:p w14:paraId="54C060C5" w14:textId="6BBD47EA" w:rsidR="00DF710D" w:rsidRPr="00D45AA1" w:rsidRDefault="00DF710D" w:rsidP="00D45AA1">
      <w:pPr>
        <w:pStyle w:val="TableParagraph"/>
        <w:jc w:val="center"/>
        <w:rPr>
          <w:rFonts w:cstheme="minorHAnsi"/>
          <w:b/>
          <w:bCs/>
          <w:color w:val="0070C0"/>
          <w:sz w:val="24"/>
          <w:szCs w:val="24"/>
        </w:rPr>
      </w:pPr>
      <w:r w:rsidRPr="00D45AA1">
        <w:rPr>
          <w:rFonts w:cstheme="minorHAnsi"/>
          <w:b/>
          <w:bCs/>
          <w:color w:val="0070C0"/>
          <w:sz w:val="24"/>
          <w:szCs w:val="24"/>
        </w:rPr>
        <w:t>Indiana Healthy Schools (IHS) Grant Request for Proposals</w:t>
      </w:r>
    </w:p>
    <w:p w14:paraId="2F93B4E7" w14:textId="77777777" w:rsidR="00D44C43" w:rsidRPr="0015121D" w:rsidRDefault="00D44C43" w:rsidP="00D44C43">
      <w:pPr>
        <w:pStyle w:val="Heading1"/>
        <w:spacing w:before="0"/>
        <w:ind w:left="2790" w:right="2605" w:hanging="1350"/>
        <w:jc w:val="center"/>
        <w:rPr>
          <w:rFonts w:asciiTheme="minorHAnsi" w:hAnsiTheme="minorHAnsi" w:cstheme="minorHAnsi"/>
          <w:color w:val="0070C0"/>
          <w:sz w:val="20"/>
          <w:szCs w:val="20"/>
        </w:rPr>
      </w:pPr>
    </w:p>
    <w:p w14:paraId="72368600" w14:textId="1A6DCADA" w:rsidR="00C5130D" w:rsidRPr="00443C83" w:rsidRDefault="00A873A9" w:rsidP="00A873A9">
      <w:pPr>
        <w:spacing w:after="0"/>
        <w:rPr>
          <w:rFonts w:cstheme="minorHAnsi"/>
          <w:i/>
          <w:color w:val="C00000"/>
        </w:rPr>
      </w:pPr>
      <w:r w:rsidRPr="00443C83">
        <w:rPr>
          <w:rFonts w:cstheme="minorHAnsi"/>
          <w:b/>
          <w:bCs/>
          <w:iCs/>
        </w:rPr>
        <w:t xml:space="preserve">RFP </w:t>
      </w:r>
      <w:r w:rsidR="00C5130D" w:rsidRPr="00443C83">
        <w:rPr>
          <w:rFonts w:cstheme="minorHAnsi"/>
          <w:b/>
          <w:bCs/>
          <w:iCs/>
        </w:rPr>
        <w:t>Due:</w:t>
      </w:r>
      <w:r w:rsidR="00C5130D" w:rsidRPr="00443C83">
        <w:rPr>
          <w:rFonts w:cstheme="minorHAnsi"/>
          <w:i/>
        </w:rPr>
        <w:t xml:space="preserve"> </w:t>
      </w:r>
      <w:r w:rsidR="006656FD" w:rsidRPr="00443C83">
        <w:rPr>
          <w:rFonts w:cstheme="minorHAnsi"/>
          <w:i/>
          <w:color w:val="C00000"/>
        </w:rPr>
        <w:t>Thursday</w:t>
      </w:r>
      <w:r w:rsidR="009D1A77" w:rsidRPr="00443C83">
        <w:rPr>
          <w:rFonts w:cstheme="minorHAnsi"/>
          <w:i/>
          <w:color w:val="C00000"/>
        </w:rPr>
        <w:t xml:space="preserve">, </w:t>
      </w:r>
      <w:r w:rsidR="00D44C43" w:rsidRPr="00443C83">
        <w:rPr>
          <w:rFonts w:cstheme="minorHAnsi"/>
          <w:i/>
          <w:color w:val="C00000"/>
        </w:rPr>
        <w:t>April 14</w:t>
      </w:r>
      <w:r w:rsidR="00582E9D" w:rsidRPr="00582E9D">
        <w:rPr>
          <w:rFonts w:cstheme="minorHAnsi"/>
          <w:i/>
          <w:color w:val="C00000"/>
          <w:vertAlign w:val="superscript"/>
        </w:rPr>
        <w:t>th</w:t>
      </w:r>
      <w:r w:rsidR="008444E2" w:rsidRPr="00443C83">
        <w:rPr>
          <w:rFonts w:cstheme="minorHAnsi"/>
          <w:i/>
          <w:color w:val="C00000"/>
        </w:rPr>
        <w:t xml:space="preserve"> </w:t>
      </w:r>
      <w:r w:rsidR="00C5130D" w:rsidRPr="00443C83">
        <w:rPr>
          <w:rFonts w:cstheme="minorHAnsi"/>
          <w:i/>
          <w:color w:val="C00000"/>
        </w:rPr>
        <w:t xml:space="preserve">by </w:t>
      </w:r>
      <w:r w:rsidR="008444E2" w:rsidRPr="00443C83">
        <w:rPr>
          <w:rFonts w:cstheme="minorHAnsi"/>
          <w:i/>
          <w:color w:val="C00000"/>
        </w:rPr>
        <w:t>5:00 p</w:t>
      </w:r>
      <w:r w:rsidRPr="00443C83">
        <w:rPr>
          <w:rFonts w:cstheme="minorHAnsi"/>
          <w:i/>
          <w:color w:val="C00000"/>
        </w:rPr>
        <w:t>m (EST)</w:t>
      </w:r>
    </w:p>
    <w:p w14:paraId="2110B628" w14:textId="4093A73C" w:rsidR="00A873A9" w:rsidRDefault="00436D43" w:rsidP="00B63669">
      <w:pPr>
        <w:spacing w:after="0"/>
        <w:rPr>
          <w:rFonts w:cstheme="minorHAnsi"/>
          <w:i/>
          <w:color w:val="C00000"/>
        </w:rPr>
      </w:pPr>
      <w:r>
        <w:rPr>
          <w:rFonts w:cstheme="minorHAnsi"/>
          <w:b/>
          <w:bCs/>
          <w:iCs/>
        </w:rPr>
        <w:t xml:space="preserve">Virtual </w:t>
      </w:r>
      <w:r w:rsidR="00A873A9" w:rsidRPr="00443C83">
        <w:rPr>
          <w:rFonts w:cstheme="minorHAnsi"/>
          <w:b/>
          <w:bCs/>
          <w:iCs/>
        </w:rPr>
        <w:t>Grant Information Session:</w:t>
      </w:r>
      <w:r w:rsidR="00A873A9" w:rsidRPr="00443C83">
        <w:rPr>
          <w:rFonts w:cstheme="minorHAnsi"/>
          <w:i/>
          <w:color w:val="FF0000"/>
        </w:rPr>
        <w:t xml:space="preserve"> </w:t>
      </w:r>
      <w:r w:rsidR="00A873A9" w:rsidRPr="00443C83">
        <w:rPr>
          <w:rFonts w:cstheme="minorHAnsi"/>
          <w:i/>
          <w:color w:val="C00000"/>
        </w:rPr>
        <w:t>Tuesday, March 15</w:t>
      </w:r>
      <w:r w:rsidR="00582E9D" w:rsidRPr="00582E9D">
        <w:rPr>
          <w:rFonts w:cstheme="minorHAnsi"/>
          <w:i/>
          <w:color w:val="C00000"/>
          <w:vertAlign w:val="superscript"/>
        </w:rPr>
        <w:t>th</w:t>
      </w:r>
      <w:r w:rsidR="00A873A9" w:rsidRPr="00443C83">
        <w:rPr>
          <w:rFonts w:cstheme="minorHAnsi"/>
          <w:i/>
          <w:color w:val="C00000"/>
        </w:rPr>
        <w:t xml:space="preserve"> at 3:30 pm (EST)</w:t>
      </w:r>
      <w:r>
        <w:rPr>
          <w:rFonts w:cstheme="minorHAnsi"/>
          <w:i/>
          <w:color w:val="C00000"/>
        </w:rPr>
        <w:t xml:space="preserve"> (Link to join: </w:t>
      </w:r>
      <w:hyperlink r:id="rId8" w:history="1">
        <w:r>
          <w:rPr>
            <w:rStyle w:val="Hyperlink"/>
          </w:rPr>
          <w:t>https://bit.ly/3C1BhDh</w:t>
        </w:r>
      </w:hyperlink>
      <w:r w:rsidRPr="0015121D">
        <w:rPr>
          <w:color w:val="C00000"/>
        </w:rPr>
        <w:t>)</w:t>
      </w:r>
      <w:r w:rsidR="00A873A9" w:rsidRPr="00443C83">
        <w:rPr>
          <w:rFonts w:cstheme="minorHAnsi"/>
          <w:i/>
          <w:color w:val="C00000"/>
        </w:rPr>
        <w:t xml:space="preserve"> (</w:t>
      </w:r>
      <w:r w:rsidR="004F6056">
        <w:rPr>
          <w:rFonts w:cstheme="minorHAnsi"/>
          <w:i/>
          <w:color w:val="C00000"/>
        </w:rPr>
        <w:t xml:space="preserve">This will also </w:t>
      </w:r>
      <w:r w:rsidR="006A6824" w:rsidRPr="00443C83">
        <w:rPr>
          <w:rFonts w:cstheme="minorHAnsi"/>
          <w:i/>
          <w:color w:val="C00000"/>
        </w:rPr>
        <w:t xml:space="preserve">be </w:t>
      </w:r>
      <w:r w:rsidR="00A873A9" w:rsidRPr="00443C83">
        <w:rPr>
          <w:rFonts w:cstheme="minorHAnsi"/>
          <w:i/>
          <w:color w:val="C00000"/>
        </w:rPr>
        <w:t>recorded</w:t>
      </w:r>
      <w:r w:rsidR="006A6824" w:rsidRPr="00443C83">
        <w:rPr>
          <w:rFonts w:cstheme="minorHAnsi"/>
          <w:i/>
          <w:color w:val="C00000"/>
        </w:rPr>
        <w:t xml:space="preserve"> and posted on </w:t>
      </w:r>
      <w:r w:rsidR="004F6056">
        <w:rPr>
          <w:rFonts w:cstheme="minorHAnsi"/>
          <w:i/>
          <w:color w:val="C00000"/>
        </w:rPr>
        <w:t xml:space="preserve">the </w:t>
      </w:r>
      <w:hyperlink r:id="rId9" w:history="1">
        <w:r w:rsidR="006A6824" w:rsidRPr="00436D43">
          <w:rPr>
            <w:rStyle w:val="Hyperlink"/>
            <w:rFonts w:cstheme="minorHAnsi"/>
            <w:i/>
          </w:rPr>
          <w:t>DNPA webpage</w:t>
        </w:r>
      </w:hyperlink>
      <w:r w:rsidR="00A873A9" w:rsidRPr="00443C83">
        <w:rPr>
          <w:rFonts w:cstheme="minorHAnsi"/>
          <w:i/>
          <w:color w:val="C00000"/>
        </w:rPr>
        <w:t>)</w:t>
      </w:r>
    </w:p>
    <w:p w14:paraId="76312DD9" w14:textId="4A1C893F" w:rsidR="00F608A4" w:rsidRDefault="00F608A4" w:rsidP="00D45AA1">
      <w:pPr>
        <w:spacing w:after="0"/>
        <w:rPr>
          <w:rFonts w:cstheme="minorHAnsi"/>
          <w:iCs/>
          <w:color w:val="C00000"/>
        </w:rPr>
      </w:pPr>
      <w:r w:rsidRPr="00D77979">
        <w:rPr>
          <w:rFonts w:cstheme="minorHAnsi"/>
          <w:b/>
          <w:bCs/>
          <w:iCs/>
        </w:rPr>
        <w:t>Award Announcements</w:t>
      </w:r>
      <w:r w:rsidRPr="00D77979">
        <w:rPr>
          <w:rFonts w:cstheme="minorHAnsi"/>
          <w:iCs/>
        </w:rPr>
        <w:t>:</w:t>
      </w:r>
      <w:r>
        <w:rPr>
          <w:rFonts w:cstheme="minorHAnsi"/>
          <w:iCs/>
          <w:color w:val="C00000"/>
        </w:rPr>
        <w:t xml:space="preserve"> On or before Tuesday, May </w:t>
      </w:r>
      <w:r w:rsidR="00582E9D">
        <w:rPr>
          <w:rFonts w:cstheme="minorHAnsi"/>
          <w:iCs/>
          <w:color w:val="C00000"/>
        </w:rPr>
        <w:t>31</w:t>
      </w:r>
      <w:r w:rsidR="00582E9D" w:rsidRPr="00582E9D">
        <w:rPr>
          <w:rFonts w:cstheme="minorHAnsi"/>
          <w:iCs/>
          <w:color w:val="C00000"/>
          <w:vertAlign w:val="superscript"/>
        </w:rPr>
        <w:t>st</w:t>
      </w:r>
    </w:p>
    <w:p w14:paraId="450B9EEB" w14:textId="38346CF2" w:rsidR="00E6602B" w:rsidRPr="00D77979" w:rsidRDefault="00E6602B" w:rsidP="0015121D">
      <w:pPr>
        <w:spacing w:after="120"/>
        <w:rPr>
          <w:rFonts w:cstheme="minorHAnsi"/>
          <w:iCs/>
          <w:color w:val="FF0000"/>
        </w:rPr>
      </w:pPr>
      <w:r w:rsidRPr="00D45AA1">
        <w:rPr>
          <w:rFonts w:cstheme="minorHAnsi"/>
          <w:b/>
          <w:bCs/>
          <w:iCs/>
        </w:rPr>
        <w:t>Grant begin</w:t>
      </w:r>
      <w:r w:rsidR="00F97BAA" w:rsidRPr="00D45AA1">
        <w:rPr>
          <w:rFonts w:cstheme="minorHAnsi"/>
          <w:b/>
          <w:bCs/>
          <w:iCs/>
        </w:rPr>
        <w:t>s</w:t>
      </w:r>
      <w:r w:rsidR="00F97BAA" w:rsidRPr="00D45AA1">
        <w:rPr>
          <w:rFonts w:cstheme="minorHAnsi"/>
          <w:iCs/>
        </w:rPr>
        <w:t>:</w:t>
      </w:r>
      <w:r w:rsidRPr="00D45AA1">
        <w:rPr>
          <w:rFonts w:cstheme="minorHAnsi"/>
          <w:iCs/>
        </w:rPr>
        <w:t xml:space="preserve"> </w:t>
      </w:r>
      <w:r>
        <w:rPr>
          <w:rFonts w:cstheme="minorHAnsi"/>
          <w:iCs/>
          <w:color w:val="C00000"/>
        </w:rPr>
        <w:t>October 1, 2022</w:t>
      </w:r>
    </w:p>
    <w:p w14:paraId="40DBFD0E" w14:textId="2CE10D8F" w:rsidR="00C5130D" w:rsidRPr="00443C83" w:rsidRDefault="00C5130D" w:rsidP="00D45AA1">
      <w:pPr>
        <w:pStyle w:val="BodyText"/>
        <w:spacing w:before="38"/>
        <w:ind w:left="0" w:firstLine="0"/>
        <w:rPr>
          <w:rFonts w:asciiTheme="minorHAnsi" w:hAnsiTheme="minorHAnsi" w:cstheme="minorHAnsi"/>
        </w:rPr>
      </w:pPr>
      <w:r w:rsidRPr="00443C83">
        <w:rPr>
          <w:rFonts w:asciiTheme="minorHAnsi" w:hAnsiTheme="minorHAnsi" w:cstheme="minorHAnsi"/>
        </w:rPr>
        <w:t>Please answer this applic</w:t>
      </w:r>
      <w:r w:rsidR="00F97D38" w:rsidRPr="00443C83">
        <w:rPr>
          <w:rFonts w:asciiTheme="minorHAnsi" w:hAnsiTheme="minorHAnsi" w:cstheme="minorHAnsi"/>
        </w:rPr>
        <w:t>ation</w:t>
      </w:r>
      <w:r w:rsidR="000F2178">
        <w:rPr>
          <w:rFonts w:asciiTheme="minorHAnsi" w:hAnsiTheme="minorHAnsi" w:cstheme="minorHAnsi"/>
        </w:rPr>
        <w:t xml:space="preserve"> </w:t>
      </w:r>
      <w:r w:rsidR="000F2178">
        <w:rPr>
          <w:rFonts w:asciiTheme="minorHAnsi" w:hAnsiTheme="minorHAnsi" w:cstheme="minorHAnsi"/>
          <w:i/>
          <w:iCs/>
        </w:rPr>
        <w:t>(starting on page 4 below)</w:t>
      </w:r>
      <w:r w:rsidR="00F97D38" w:rsidRPr="00443C83">
        <w:rPr>
          <w:rFonts w:asciiTheme="minorHAnsi" w:hAnsiTheme="minorHAnsi" w:cstheme="minorHAnsi"/>
        </w:rPr>
        <w:t xml:space="preserve"> in </w:t>
      </w:r>
      <w:r w:rsidR="00F97D38" w:rsidRPr="00443C83">
        <w:rPr>
          <w:rFonts w:asciiTheme="minorHAnsi" w:hAnsiTheme="minorHAnsi" w:cstheme="minorHAnsi"/>
          <w:u w:val="single"/>
        </w:rPr>
        <w:t>f</w:t>
      </w:r>
      <w:r w:rsidR="00FD13C6">
        <w:rPr>
          <w:rFonts w:asciiTheme="minorHAnsi" w:hAnsiTheme="minorHAnsi" w:cstheme="minorHAnsi"/>
          <w:u w:val="single"/>
        </w:rPr>
        <w:t>our</w:t>
      </w:r>
      <w:r w:rsidR="00F97D38" w:rsidRPr="00443C83">
        <w:rPr>
          <w:rFonts w:asciiTheme="minorHAnsi" w:hAnsiTheme="minorHAnsi" w:cstheme="minorHAnsi"/>
          <w:u w:val="single"/>
        </w:rPr>
        <w:t xml:space="preserve"> (</w:t>
      </w:r>
      <w:r w:rsidR="00FD13C6">
        <w:rPr>
          <w:rFonts w:asciiTheme="minorHAnsi" w:hAnsiTheme="minorHAnsi" w:cstheme="minorHAnsi"/>
          <w:u w:val="single"/>
        </w:rPr>
        <w:t>4</w:t>
      </w:r>
      <w:r w:rsidR="00F97D38" w:rsidRPr="00443C83">
        <w:rPr>
          <w:rFonts w:asciiTheme="minorHAnsi" w:hAnsiTheme="minorHAnsi" w:cstheme="minorHAnsi"/>
          <w:u w:val="single"/>
        </w:rPr>
        <w:t>) pages or less</w:t>
      </w:r>
      <w:r w:rsidR="00F97D38" w:rsidRPr="00443C83">
        <w:rPr>
          <w:rFonts w:asciiTheme="minorHAnsi" w:hAnsiTheme="minorHAnsi" w:cstheme="minorHAnsi"/>
        </w:rPr>
        <w:t xml:space="preserve"> </w:t>
      </w:r>
      <w:r w:rsidR="00F97D38" w:rsidRPr="00443C83">
        <w:rPr>
          <w:rFonts w:asciiTheme="minorHAnsi" w:hAnsiTheme="minorHAnsi" w:cstheme="minorHAnsi"/>
          <w:i/>
          <w:iCs/>
        </w:rPr>
        <w:t>(not including wellness policy)</w:t>
      </w:r>
      <w:r w:rsidR="00F97D38" w:rsidRPr="00443C83">
        <w:rPr>
          <w:rFonts w:asciiTheme="minorHAnsi" w:hAnsiTheme="minorHAnsi" w:cstheme="minorHAnsi"/>
        </w:rPr>
        <w:t>.</w:t>
      </w:r>
      <w:r w:rsidRPr="00443C83">
        <w:rPr>
          <w:rFonts w:asciiTheme="minorHAnsi" w:hAnsiTheme="minorHAnsi" w:cstheme="minorHAnsi"/>
        </w:rPr>
        <w:t xml:space="preserve"> Upon completion, please submit the proposal to </w:t>
      </w:r>
      <w:r w:rsidR="00D44C43" w:rsidRPr="00443C83">
        <w:rPr>
          <w:rFonts w:asciiTheme="minorHAnsi" w:hAnsiTheme="minorHAnsi" w:cstheme="minorHAnsi"/>
        </w:rPr>
        <w:t>Jenna Sperry</w:t>
      </w:r>
      <w:r w:rsidRPr="00443C83">
        <w:rPr>
          <w:rFonts w:asciiTheme="minorHAnsi" w:hAnsiTheme="minorHAnsi" w:cstheme="minorHAnsi"/>
          <w:color w:val="FF0000"/>
        </w:rPr>
        <w:t xml:space="preserve"> </w:t>
      </w:r>
      <w:r w:rsidRPr="00443C83">
        <w:rPr>
          <w:rFonts w:asciiTheme="minorHAnsi" w:hAnsiTheme="minorHAnsi" w:cstheme="minorHAnsi"/>
        </w:rPr>
        <w:t>via email at</w:t>
      </w:r>
      <w:r w:rsidRPr="00443C83">
        <w:rPr>
          <w:rFonts w:asciiTheme="minorHAnsi" w:hAnsiTheme="minorHAnsi" w:cstheme="minorHAnsi"/>
          <w:color w:val="FF0000"/>
        </w:rPr>
        <w:t xml:space="preserve"> </w:t>
      </w:r>
      <w:hyperlink r:id="rId10" w:history="1">
        <w:r w:rsidR="00D44C43" w:rsidRPr="00443C83">
          <w:rPr>
            <w:rStyle w:val="Hyperlink"/>
            <w:rFonts w:asciiTheme="minorHAnsi" w:hAnsiTheme="minorHAnsi" w:cstheme="minorHAnsi"/>
          </w:rPr>
          <w:t>jsperry@isdh.in.gov</w:t>
        </w:r>
      </w:hyperlink>
      <w:r w:rsidR="00D44C43" w:rsidRPr="00443C83">
        <w:rPr>
          <w:rFonts w:asciiTheme="minorHAnsi" w:hAnsiTheme="minorHAnsi" w:cstheme="minorHAnsi"/>
        </w:rPr>
        <w:t>.</w:t>
      </w:r>
      <w:r w:rsidR="008444E2" w:rsidRPr="00443C83">
        <w:rPr>
          <w:rFonts w:asciiTheme="minorHAnsi" w:hAnsiTheme="minorHAnsi" w:cstheme="minorHAnsi"/>
          <w:color w:val="FF0000"/>
        </w:rPr>
        <w:t xml:space="preserve"> </w:t>
      </w:r>
      <w:r w:rsidR="008444E2" w:rsidRPr="00443C83">
        <w:rPr>
          <w:rFonts w:asciiTheme="minorHAnsi" w:hAnsiTheme="minorHAnsi" w:cstheme="minorHAnsi"/>
        </w:rPr>
        <w:t>Please include “</w:t>
      </w:r>
      <w:r w:rsidR="008444E2" w:rsidRPr="00443C83">
        <w:rPr>
          <w:rFonts w:asciiTheme="minorHAnsi" w:hAnsiTheme="minorHAnsi" w:cstheme="minorHAnsi"/>
          <w:u w:val="single"/>
        </w:rPr>
        <w:t>Indiana Healthy Schools Grant Application</w:t>
      </w:r>
      <w:r w:rsidR="008444E2" w:rsidRPr="00443C83">
        <w:rPr>
          <w:rFonts w:asciiTheme="minorHAnsi" w:hAnsiTheme="minorHAnsi" w:cstheme="minorHAnsi"/>
        </w:rPr>
        <w:t>” in the subject line.</w:t>
      </w:r>
      <w:r w:rsidRPr="00443C83">
        <w:rPr>
          <w:rFonts w:asciiTheme="minorHAnsi" w:hAnsiTheme="minorHAnsi" w:cstheme="minorHAnsi"/>
        </w:rPr>
        <w:t xml:space="preserve"> </w:t>
      </w:r>
    </w:p>
    <w:p w14:paraId="3D0C3F02" w14:textId="77777777" w:rsidR="00F608A4" w:rsidRPr="0015121D" w:rsidRDefault="00F608A4" w:rsidP="00D45AA1">
      <w:pPr>
        <w:widowControl w:val="0"/>
        <w:spacing w:after="0" w:line="240" w:lineRule="auto"/>
        <w:contextualSpacing/>
        <w:rPr>
          <w:rFonts w:cstheme="minorHAnsi"/>
          <w:b/>
          <w:color w:val="0070C0"/>
          <w:sz w:val="20"/>
          <w:szCs w:val="20"/>
        </w:rPr>
      </w:pPr>
    </w:p>
    <w:p w14:paraId="45D73266" w14:textId="1214A50B" w:rsidR="00D2285A" w:rsidRPr="00E9004E" w:rsidRDefault="00D2285A" w:rsidP="00D45AA1">
      <w:pPr>
        <w:widowControl w:val="0"/>
        <w:spacing w:after="80" w:line="240" w:lineRule="auto"/>
        <w:contextualSpacing/>
        <w:rPr>
          <w:rFonts w:cstheme="minorHAnsi"/>
          <w:b/>
          <w:color w:val="0070C0"/>
          <w:sz w:val="24"/>
          <w:szCs w:val="24"/>
        </w:rPr>
      </w:pPr>
      <w:r w:rsidRPr="00C168D9">
        <w:rPr>
          <w:rFonts w:cstheme="minorHAnsi"/>
          <w:b/>
          <w:color w:val="0070C0"/>
          <w:sz w:val="24"/>
          <w:szCs w:val="24"/>
        </w:rPr>
        <w:t>Eligibility</w:t>
      </w:r>
    </w:p>
    <w:p w14:paraId="621CB005" w14:textId="4348B192" w:rsidR="00443C83" w:rsidRPr="00443C83" w:rsidRDefault="00D2285A" w:rsidP="00D45AA1">
      <w:pPr>
        <w:pStyle w:val="BodyText"/>
        <w:ind w:left="0" w:firstLine="0"/>
        <w:rPr>
          <w:rFonts w:asciiTheme="minorHAnsi" w:hAnsiTheme="minorHAnsi" w:cstheme="minorHAnsi"/>
        </w:rPr>
      </w:pPr>
      <w:r w:rsidRPr="00443C83">
        <w:rPr>
          <w:rFonts w:asciiTheme="minorHAnsi" w:hAnsiTheme="minorHAnsi" w:cstheme="minorHAnsi"/>
        </w:rPr>
        <w:t>Public</w:t>
      </w:r>
      <w:r w:rsidR="00663756" w:rsidRPr="00443C83">
        <w:rPr>
          <w:rFonts w:asciiTheme="minorHAnsi" w:hAnsiTheme="minorHAnsi" w:cstheme="minorHAnsi"/>
        </w:rPr>
        <w:t xml:space="preserve"> and private school </w:t>
      </w:r>
      <w:r w:rsidR="00DA603D" w:rsidRPr="00443C83">
        <w:rPr>
          <w:rFonts w:asciiTheme="minorHAnsi" w:hAnsiTheme="minorHAnsi" w:cstheme="minorHAnsi"/>
        </w:rPr>
        <w:t>L</w:t>
      </w:r>
      <w:r w:rsidR="00DA603D">
        <w:rPr>
          <w:rFonts w:asciiTheme="minorHAnsi" w:hAnsiTheme="minorHAnsi" w:cstheme="minorHAnsi"/>
        </w:rPr>
        <w:t>ocal Education Agencies</w:t>
      </w:r>
      <w:r w:rsidR="00DA603D" w:rsidRPr="00443C83">
        <w:rPr>
          <w:rFonts w:asciiTheme="minorHAnsi" w:hAnsiTheme="minorHAnsi" w:cstheme="minorHAnsi"/>
        </w:rPr>
        <w:t xml:space="preserve"> </w:t>
      </w:r>
      <w:r w:rsidR="006F33FE" w:rsidRPr="00443C83">
        <w:rPr>
          <w:rFonts w:asciiTheme="minorHAnsi" w:hAnsiTheme="minorHAnsi" w:cstheme="minorHAnsi"/>
          <w:i/>
          <w:iCs/>
        </w:rPr>
        <w:t>(school districts/corporations or charter schools)</w:t>
      </w:r>
      <w:r w:rsidRPr="00443C83">
        <w:rPr>
          <w:rFonts w:asciiTheme="minorHAnsi" w:hAnsiTheme="minorHAnsi" w:cstheme="minorHAnsi"/>
        </w:rPr>
        <w:t xml:space="preserve"> located in I</w:t>
      </w:r>
      <w:r w:rsidR="007C54AB" w:rsidRPr="00443C83">
        <w:rPr>
          <w:rFonts w:asciiTheme="minorHAnsi" w:hAnsiTheme="minorHAnsi" w:cstheme="minorHAnsi"/>
        </w:rPr>
        <w:t>ndiana that participate in the National S</w:t>
      </w:r>
      <w:r w:rsidRPr="00443C83">
        <w:rPr>
          <w:rFonts w:asciiTheme="minorHAnsi" w:hAnsiTheme="minorHAnsi" w:cstheme="minorHAnsi"/>
        </w:rPr>
        <w:t xml:space="preserve">chool </w:t>
      </w:r>
      <w:r w:rsidR="006F2D90" w:rsidRPr="00443C83">
        <w:rPr>
          <w:rFonts w:asciiTheme="minorHAnsi" w:hAnsiTheme="minorHAnsi" w:cstheme="minorHAnsi"/>
        </w:rPr>
        <w:t>L</w:t>
      </w:r>
      <w:r w:rsidRPr="00443C83">
        <w:rPr>
          <w:rFonts w:asciiTheme="minorHAnsi" w:hAnsiTheme="minorHAnsi" w:cstheme="minorHAnsi"/>
        </w:rPr>
        <w:t>unch</w:t>
      </w:r>
      <w:r w:rsidR="007C54AB" w:rsidRPr="00443C83">
        <w:rPr>
          <w:rFonts w:asciiTheme="minorHAnsi" w:hAnsiTheme="minorHAnsi" w:cstheme="minorHAnsi"/>
        </w:rPr>
        <w:t xml:space="preserve"> P</w:t>
      </w:r>
      <w:r w:rsidR="00295D5D" w:rsidRPr="00443C83">
        <w:rPr>
          <w:rFonts w:asciiTheme="minorHAnsi" w:hAnsiTheme="minorHAnsi" w:cstheme="minorHAnsi"/>
        </w:rPr>
        <w:t>rogram</w:t>
      </w:r>
      <w:r w:rsidR="00F97D38" w:rsidRPr="00443C83">
        <w:rPr>
          <w:rFonts w:asciiTheme="minorHAnsi" w:hAnsiTheme="minorHAnsi" w:cstheme="minorHAnsi"/>
        </w:rPr>
        <w:t>.</w:t>
      </w:r>
      <w:r w:rsidR="00C168D9" w:rsidRPr="00443C83">
        <w:rPr>
          <w:rFonts w:asciiTheme="minorHAnsi" w:hAnsiTheme="minorHAnsi" w:cstheme="minorHAnsi"/>
        </w:rPr>
        <w:t xml:space="preserve"> </w:t>
      </w:r>
      <w:r w:rsidR="00DA603D">
        <w:rPr>
          <w:rFonts w:asciiTheme="minorHAnsi" w:hAnsiTheme="minorHAnsi" w:cstheme="minorHAnsi"/>
        </w:rPr>
        <w:t>Local Education Agencies (</w:t>
      </w:r>
      <w:r w:rsidR="00C168D9" w:rsidRPr="00443C83">
        <w:rPr>
          <w:rFonts w:asciiTheme="minorHAnsi" w:hAnsiTheme="minorHAnsi" w:cstheme="minorHAnsi"/>
        </w:rPr>
        <w:t>LEAs</w:t>
      </w:r>
      <w:r w:rsidR="00DA603D">
        <w:rPr>
          <w:rFonts w:asciiTheme="minorHAnsi" w:hAnsiTheme="minorHAnsi" w:cstheme="minorHAnsi"/>
        </w:rPr>
        <w:t>)</w:t>
      </w:r>
      <w:r w:rsidR="00C168D9" w:rsidRPr="00443C83">
        <w:rPr>
          <w:rFonts w:asciiTheme="minorHAnsi" w:hAnsiTheme="minorHAnsi" w:cstheme="minorHAnsi"/>
        </w:rPr>
        <w:t xml:space="preserve"> who have previously received Healthy Schools Grant funding in the last three years are </w:t>
      </w:r>
      <w:r w:rsidR="00C168D9" w:rsidRPr="008A4E54">
        <w:rPr>
          <w:rFonts w:asciiTheme="minorHAnsi" w:hAnsiTheme="minorHAnsi" w:cstheme="minorHAnsi"/>
          <w:u w:val="single"/>
        </w:rPr>
        <w:t>not</w:t>
      </w:r>
      <w:r w:rsidR="00C168D9" w:rsidRPr="00443C83">
        <w:rPr>
          <w:rFonts w:asciiTheme="minorHAnsi" w:hAnsiTheme="minorHAnsi" w:cstheme="minorHAnsi"/>
        </w:rPr>
        <w:t xml:space="preserve"> eligible.</w:t>
      </w:r>
    </w:p>
    <w:p w14:paraId="5C9279B0" w14:textId="77777777" w:rsidR="001E721D" w:rsidRPr="0015121D" w:rsidRDefault="001E721D" w:rsidP="00D45AA1">
      <w:pPr>
        <w:widowControl w:val="0"/>
        <w:spacing w:after="80" w:line="240" w:lineRule="auto"/>
        <w:contextualSpacing/>
        <w:rPr>
          <w:rFonts w:cstheme="minorHAnsi"/>
          <w:b/>
          <w:color w:val="0070C0"/>
          <w:sz w:val="20"/>
          <w:szCs w:val="20"/>
        </w:rPr>
      </w:pPr>
    </w:p>
    <w:p w14:paraId="435FEA00" w14:textId="66F83EEA" w:rsidR="00C5130D" w:rsidRPr="00E220B9" w:rsidRDefault="00E220B9" w:rsidP="00D45AA1">
      <w:pPr>
        <w:widowControl w:val="0"/>
        <w:spacing w:after="80" w:line="240" w:lineRule="auto"/>
        <w:contextualSpacing/>
        <w:rPr>
          <w:rFonts w:cstheme="minorHAnsi"/>
          <w:b/>
          <w:color w:val="0070C0"/>
          <w:sz w:val="24"/>
          <w:szCs w:val="24"/>
        </w:rPr>
      </w:pPr>
      <w:r w:rsidRPr="00E220B9">
        <w:rPr>
          <w:rFonts w:cstheme="minorHAnsi"/>
          <w:b/>
          <w:color w:val="0070C0"/>
          <w:sz w:val="24"/>
          <w:szCs w:val="24"/>
        </w:rPr>
        <w:t xml:space="preserve">IHS Grant </w:t>
      </w:r>
      <w:r w:rsidR="00C5130D" w:rsidRPr="00E220B9">
        <w:rPr>
          <w:rFonts w:cstheme="minorHAnsi"/>
          <w:b/>
          <w:color w:val="0070C0"/>
          <w:sz w:val="24"/>
          <w:szCs w:val="24"/>
        </w:rPr>
        <w:t>Background</w:t>
      </w:r>
    </w:p>
    <w:p w14:paraId="77C1E872" w14:textId="546E6B5A" w:rsidR="0047151F" w:rsidRPr="009F72CD" w:rsidRDefault="00C5130D" w:rsidP="00D45AA1">
      <w:pPr>
        <w:pStyle w:val="BodyText"/>
        <w:spacing w:after="160"/>
        <w:ind w:left="0" w:firstLine="0"/>
        <w:rPr>
          <w:rFonts w:asciiTheme="minorHAnsi" w:hAnsiTheme="minorHAnsi" w:cstheme="minorHAnsi"/>
        </w:rPr>
      </w:pPr>
      <w:r w:rsidRPr="009F72CD">
        <w:rPr>
          <w:rFonts w:asciiTheme="minorHAnsi" w:hAnsiTheme="minorHAnsi" w:cstheme="minorHAnsi"/>
        </w:rPr>
        <w:t>T</w:t>
      </w:r>
      <w:r w:rsidR="006F33FE" w:rsidRPr="009F72CD">
        <w:rPr>
          <w:rFonts w:asciiTheme="minorHAnsi" w:hAnsiTheme="minorHAnsi" w:cstheme="minorHAnsi"/>
        </w:rPr>
        <w:t>he</w:t>
      </w:r>
      <w:r w:rsidRPr="009F72CD">
        <w:rPr>
          <w:rFonts w:asciiTheme="minorHAnsi" w:hAnsiTheme="minorHAnsi" w:cstheme="minorHAnsi"/>
        </w:rPr>
        <w:t xml:space="preserve"> Indiana Department of Health’s</w:t>
      </w:r>
      <w:r w:rsidR="00C90D92">
        <w:rPr>
          <w:rFonts w:asciiTheme="minorHAnsi" w:hAnsiTheme="minorHAnsi" w:cstheme="minorHAnsi"/>
        </w:rPr>
        <w:t xml:space="preserve"> (IDOH)</w:t>
      </w:r>
      <w:r w:rsidRPr="009F72CD">
        <w:rPr>
          <w:rFonts w:asciiTheme="minorHAnsi" w:hAnsiTheme="minorHAnsi" w:cstheme="minorHAnsi"/>
        </w:rPr>
        <w:t xml:space="preserve"> Division of Nutrition and Physical Activity</w:t>
      </w:r>
      <w:r w:rsidR="00D67171" w:rsidRPr="009F72CD">
        <w:rPr>
          <w:rFonts w:asciiTheme="minorHAnsi" w:hAnsiTheme="minorHAnsi" w:cstheme="minorHAnsi"/>
        </w:rPr>
        <w:t xml:space="preserve"> (DNPA)</w:t>
      </w:r>
      <w:r w:rsidRPr="009F72CD">
        <w:rPr>
          <w:rFonts w:asciiTheme="minorHAnsi" w:hAnsiTheme="minorHAnsi" w:cstheme="minorHAnsi"/>
        </w:rPr>
        <w:t xml:space="preserve"> </w:t>
      </w:r>
      <w:r w:rsidR="00620BFD">
        <w:rPr>
          <w:rFonts w:asciiTheme="minorHAnsi" w:hAnsiTheme="minorHAnsi" w:cstheme="minorHAnsi"/>
        </w:rPr>
        <w:t xml:space="preserve">has previously received funding from the Centers </w:t>
      </w:r>
      <w:r w:rsidR="001A5193">
        <w:rPr>
          <w:rFonts w:asciiTheme="minorHAnsi" w:hAnsiTheme="minorHAnsi" w:cstheme="minorHAnsi"/>
        </w:rPr>
        <w:t>for</w:t>
      </w:r>
      <w:r w:rsidR="00620BFD">
        <w:rPr>
          <w:rFonts w:asciiTheme="minorHAnsi" w:hAnsiTheme="minorHAnsi" w:cstheme="minorHAnsi"/>
        </w:rPr>
        <w:t xml:space="preserve"> Disease Control and Prevention (CDC) related to school health. </w:t>
      </w:r>
      <w:r w:rsidR="0047151F" w:rsidRPr="009F72CD">
        <w:rPr>
          <w:rFonts w:asciiTheme="minorHAnsi" w:hAnsiTheme="minorHAnsi" w:cstheme="minorHAnsi"/>
        </w:rPr>
        <w:t>Strateg</w:t>
      </w:r>
      <w:r w:rsidR="00D67171" w:rsidRPr="009F72CD">
        <w:rPr>
          <w:rFonts w:asciiTheme="minorHAnsi" w:hAnsiTheme="minorHAnsi" w:cstheme="minorHAnsi"/>
        </w:rPr>
        <w:t>ies included adoption of quality physical education/physical activity</w:t>
      </w:r>
      <w:r w:rsidR="00E6602B">
        <w:rPr>
          <w:rFonts w:asciiTheme="minorHAnsi" w:hAnsiTheme="minorHAnsi" w:cstheme="minorHAnsi"/>
        </w:rPr>
        <w:t xml:space="preserve"> and</w:t>
      </w:r>
      <w:r w:rsidR="00D67171" w:rsidRPr="009F72CD">
        <w:rPr>
          <w:rFonts w:asciiTheme="minorHAnsi" w:hAnsiTheme="minorHAnsi" w:cstheme="minorHAnsi"/>
        </w:rPr>
        <w:t xml:space="preserve"> creation of supportive nutrition environments</w:t>
      </w:r>
      <w:r w:rsidR="00114CA3" w:rsidRPr="009F72CD">
        <w:rPr>
          <w:rFonts w:asciiTheme="minorHAnsi" w:hAnsiTheme="minorHAnsi" w:cstheme="minorHAnsi"/>
        </w:rPr>
        <w:t xml:space="preserve">. </w:t>
      </w:r>
      <w:r w:rsidR="0091278E" w:rsidRPr="009F72CD">
        <w:rPr>
          <w:rFonts w:asciiTheme="minorHAnsi" w:hAnsiTheme="minorHAnsi" w:cstheme="minorHAnsi"/>
        </w:rPr>
        <w:t xml:space="preserve">For programmatic examples, please see the </w:t>
      </w:r>
      <w:hyperlink r:id="rId11" w:history="1">
        <w:r w:rsidR="0091278E" w:rsidRPr="009F72CD">
          <w:rPr>
            <w:rStyle w:val="Hyperlink"/>
            <w:rFonts w:asciiTheme="minorHAnsi" w:hAnsiTheme="minorHAnsi" w:cstheme="minorHAnsi"/>
          </w:rPr>
          <w:t xml:space="preserve">Indiana </w:t>
        </w:r>
        <w:r w:rsidR="00114CA3" w:rsidRPr="009F72CD">
          <w:rPr>
            <w:rStyle w:val="Hyperlink"/>
            <w:rFonts w:asciiTheme="minorHAnsi" w:hAnsiTheme="minorHAnsi" w:cstheme="minorHAnsi"/>
          </w:rPr>
          <w:t>Healthy Schools Tool</w:t>
        </w:r>
        <w:r w:rsidR="0091278E" w:rsidRPr="009F72CD">
          <w:rPr>
            <w:rStyle w:val="Hyperlink"/>
            <w:rFonts w:asciiTheme="minorHAnsi" w:hAnsiTheme="minorHAnsi" w:cstheme="minorHAnsi"/>
          </w:rPr>
          <w:t>kit</w:t>
        </w:r>
      </w:hyperlink>
      <w:r w:rsidR="0091278E" w:rsidRPr="009F72CD">
        <w:rPr>
          <w:rFonts w:asciiTheme="minorHAnsi" w:hAnsiTheme="minorHAnsi" w:cstheme="minorHAnsi"/>
        </w:rPr>
        <w:t xml:space="preserve"> or </w:t>
      </w:r>
      <w:hyperlink r:id="rId12" w:history="1">
        <w:r w:rsidR="00114CA3" w:rsidRPr="009F72CD">
          <w:rPr>
            <w:rStyle w:val="Hyperlink"/>
            <w:rFonts w:asciiTheme="minorHAnsi" w:hAnsiTheme="minorHAnsi" w:cstheme="minorHAnsi"/>
          </w:rPr>
          <w:t>Success Stories</w:t>
        </w:r>
      </w:hyperlink>
      <w:r w:rsidR="00D70D17" w:rsidRPr="009F72CD">
        <w:rPr>
          <w:rFonts w:asciiTheme="minorHAnsi" w:hAnsiTheme="minorHAnsi" w:cstheme="minorHAnsi"/>
        </w:rPr>
        <w:t xml:space="preserve">. </w:t>
      </w:r>
    </w:p>
    <w:p w14:paraId="32E95B92" w14:textId="433B8222" w:rsidR="0059411C" w:rsidRPr="009F72CD" w:rsidRDefault="0047151F" w:rsidP="00D45AA1">
      <w:pPr>
        <w:pStyle w:val="BodyText"/>
        <w:spacing w:before="38" w:after="160"/>
        <w:ind w:left="0" w:firstLine="0"/>
        <w:rPr>
          <w:rFonts w:asciiTheme="minorHAnsi" w:hAnsiTheme="minorHAnsi" w:cstheme="minorHAnsi"/>
        </w:rPr>
      </w:pPr>
      <w:r w:rsidRPr="009F72CD">
        <w:rPr>
          <w:rFonts w:asciiTheme="minorHAnsi" w:hAnsiTheme="minorHAnsi" w:cstheme="minorHAnsi"/>
        </w:rPr>
        <w:t xml:space="preserve">Indiana’s </w:t>
      </w:r>
      <w:r w:rsidRPr="009F72CD">
        <w:rPr>
          <w:rFonts w:asciiTheme="minorHAnsi" w:hAnsiTheme="minorHAnsi" w:cstheme="minorHAnsi"/>
          <w:i/>
        </w:rPr>
        <w:t>Every Student Succeeds Act (</w:t>
      </w:r>
      <w:r w:rsidRPr="009F72CD">
        <w:rPr>
          <w:rFonts w:asciiTheme="minorHAnsi" w:hAnsiTheme="minorHAnsi" w:cstheme="minorHAnsi"/>
        </w:rPr>
        <w:t xml:space="preserve">ESSA) plan was approved by the US Department </w:t>
      </w:r>
      <w:r w:rsidR="00833152" w:rsidRPr="009F72CD">
        <w:rPr>
          <w:rFonts w:asciiTheme="minorHAnsi" w:hAnsiTheme="minorHAnsi" w:cstheme="minorHAnsi"/>
        </w:rPr>
        <w:t>of Education in early 2018. In this plan, t</w:t>
      </w:r>
      <w:r w:rsidR="00AB06B0" w:rsidRPr="009F72CD">
        <w:rPr>
          <w:rFonts w:asciiTheme="minorHAnsi" w:hAnsiTheme="minorHAnsi" w:cstheme="minorHAnsi"/>
        </w:rPr>
        <w:t>he</w:t>
      </w:r>
      <w:r w:rsidRPr="009F72CD">
        <w:rPr>
          <w:rFonts w:asciiTheme="minorHAnsi" w:hAnsiTheme="minorHAnsi" w:cstheme="minorHAnsi"/>
        </w:rPr>
        <w:t xml:space="preserve"> </w:t>
      </w:r>
      <w:r w:rsidR="003C160F" w:rsidRPr="009F72CD">
        <w:rPr>
          <w:rFonts w:asciiTheme="minorHAnsi" w:hAnsiTheme="minorHAnsi" w:cstheme="minorHAnsi"/>
        </w:rPr>
        <w:t xml:space="preserve">Indiana Department of Education emphasizes a </w:t>
      </w:r>
      <w:r w:rsidR="00436D43" w:rsidRPr="0015121D">
        <w:t>well-rounded and supportive education</w:t>
      </w:r>
      <w:r w:rsidR="003C160F" w:rsidRPr="009F72CD">
        <w:rPr>
          <w:rFonts w:asciiTheme="minorHAnsi" w:hAnsiTheme="minorHAnsi" w:cstheme="minorHAnsi"/>
        </w:rPr>
        <w:t xml:space="preserve"> for all students. This includes requirements</w:t>
      </w:r>
      <w:r w:rsidR="00833152" w:rsidRPr="009F72CD">
        <w:rPr>
          <w:rFonts w:asciiTheme="minorHAnsi" w:hAnsiTheme="minorHAnsi" w:cstheme="minorHAnsi"/>
        </w:rPr>
        <w:t xml:space="preserve"> for schools</w:t>
      </w:r>
      <w:r w:rsidR="003C160F" w:rsidRPr="009F72CD">
        <w:rPr>
          <w:rFonts w:asciiTheme="minorHAnsi" w:hAnsiTheme="minorHAnsi" w:cstheme="minorHAnsi"/>
        </w:rPr>
        <w:t xml:space="preserve"> to develop their students’ </w:t>
      </w:r>
      <w:r w:rsidR="00AB06B0" w:rsidRPr="009F72CD">
        <w:rPr>
          <w:rFonts w:asciiTheme="minorHAnsi" w:hAnsiTheme="minorHAnsi" w:cstheme="minorHAnsi"/>
        </w:rPr>
        <w:t>academic</w:t>
      </w:r>
      <w:r w:rsidR="003C160F" w:rsidRPr="009F72CD">
        <w:rPr>
          <w:rFonts w:asciiTheme="minorHAnsi" w:hAnsiTheme="minorHAnsi" w:cstheme="minorHAnsi"/>
        </w:rPr>
        <w:t xml:space="preserve"> skills</w:t>
      </w:r>
      <w:r w:rsidR="00AB06B0" w:rsidRPr="009F72CD">
        <w:rPr>
          <w:rFonts w:asciiTheme="minorHAnsi" w:hAnsiTheme="minorHAnsi" w:cstheme="minorHAnsi"/>
        </w:rPr>
        <w:t xml:space="preserve">, </w:t>
      </w:r>
      <w:r w:rsidR="003C160F" w:rsidRPr="009F72CD">
        <w:rPr>
          <w:rFonts w:asciiTheme="minorHAnsi" w:hAnsiTheme="minorHAnsi" w:cstheme="minorHAnsi"/>
        </w:rPr>
        <w:t xml:space="preserve">while attending to </w:t>
      </w:r>
      <w:r w:rsidR="00AB06B0" w:rsidRPr="009F72CD">
        <w:rPr>
          <w:rFonts w:asciiTheme="minorHAnsi" w:hAnsiTheme="minorHAnsi" w:cstheme="minorHAnsi"/>
        </w:rPr>
        <w:t xml:space="preserve">health and wellness, community and environment, and social and emotional needs either directly or through collaborative partnerships. </w:t>
      </w:r>
    </w:p>
    <w:p w14:paraId="6010E949" w14:textId="10BE2011" w:rsidR="00257119" w:rsidRDefault="0059411C" w:rsidP="00C5130D">
      <w:pPr>
        <w:pStyle w:val="BodyText"/>
        <w:spacing w:before="38"/>
        <w:ind w:left="0" w:firstLine="0"/>
        <w:rPr>
          <w:rFonts w:asciiTheme="minorHAnsi" w:hAnsiTheme="minorHAnsi" w:cstheme="minorHAnsi"/>
          <w:sz w:val="20"/>
          <w:szCs w:val="20"/>
        </w:rPr>
      </w:pPr>
      <w:r w:rsidRPr="009F72CD">
        <w:rPr>
          <w:rFonts w:cstheme="minorHAnsi"/>
        </w:rPr>
        <w:t>T</w:t>
      </w:r>
      <w:r w:rsidR="00D67171" w:rsidRPr="009F72CD">
        <w:rPr>
          <w:rFonts w:cstheme="minorHAnsi"/>
        </w:rPr>
        <w:t xml:space="preserve">he </w:t>
      </w:r>
      <w:r w:rsidR="00DF3F71" w:rsidRPr="009F72CD">
        <w:rPr>
          <w:rFonts w:cstheme="minorHAnsi"/>
        </w:rPr>
        <w:t xml:space="preserve">DNPA has built capacity and identified </w:t>
      </w:r>
      <w:r w:rsidR="002113BA" w:rsidRPr="009F72CD">
        <w:rPr>
          <w:rFonts w:cstheme="minorHAnsi"/>
        </w:rPr>
        <w:t>funds to continue</w:t>
      </w:r>
      <w:r w:rsidR="00DF3F71" w:rsidRPr="009F72CD">
        <w:rPr>
          <w:rFonts w:cstheme="minorHAnsi"/>
        </w:rPr>
        <w:t xml:space="preserve"> supporting schools in this work. </w:t>
      </w:r>
      <w:r w:rsidR="007C54AB" w:rsidRPr="009F72CD">
        <w:rPr>
          <w:rFonts w:cstheme="minorHAnsi"/>
        </w:rPr>
        <w:t>LEA</w:t>
      </w:r>
      <w:r w:rsidR="00833152" w:rsidRPr="009F72CD">
        <w:rPr>
          <w:rFonts w:cstheme="minorHAnsi"/>
        </w:rPr>
        <w:t>s awarded this grant opportunity will receive funding, technical assistance, professional development and guidance to meet these ESSA requirements, specifically in</w:t>
      </w:r>
      <w:r w:rsidR="006F2D90" w:rsidRPr="009F72CD">
        <w:rPr>
          <w:rFonts w:cstheme="minorHAnsi"/>
        </w:rPr>
        <w:t xml:space="preserve"> nutrition and physical activity</w:t>
      </w:r>
      <w:r w:rsidR="00833152" w:rsidRPr="009F72CD">
        <w:rPr>
          <w:rFonts w:cstheme="minorHAnsi"/>
        </w:rPr>
        <w:t xml:space="preserve">. This </w:t>
      </w:r>
      <w:r w:rsidR="007F2019">
        <w:rPr>
          <w:rFonts w:cstheme="minorHAnsi"/>
          <w:b/>
        </w:rPr>
        <w:t>one</w:t>
      </w:r>
      <w:r w:rsidR="00E6258A" w:rsidRPr="009F72CD">
        <w:rPr>
          <w:rFonts w:cstheme="minorHAnsi"/>
          <w:b/>
        </w:rPr>
        <w:t>-year</w:t>
      </w:r>
      <w:r w:rsidR="00D67171" w:rsidRPr="009F72CD">
        <w:rPr>
          <w:rFonts w:cstheme="minorHAnsi"/>
          <w:b/>
        </w:rPr>
        <w:t xml:space="preserve"> grant </w:t>
      </w:r>
      <w:r w:rsidR="001E721D">
        <w:rPr>
          <w:rFonts w:cstheme="minorHAnsi"/>
          <w:b/>
        </w:rPr>
        <w:t xml:space="preserve">(with the potential of an additional two years) </w:t>
      </w:r>
      <w:r w:rsidR="00BC3B0B" w:rsidRPr="009F72CD">
        <w:rPr>
          <w:rFonts w:cstheme="minorHAnsi"/>
        </w:rPr>
        <w:t>beginning</w:t>
      </w:r>
      <w:r w:rsidR="00E6258A" w:rsidRPr="009F72CD">
        <w:rPr>
          <w:rFonts w:cstheme="minorHAnsi"/>
        </w:rPr>
        <w:t xml:space="preserve"> </w:t>
      </w:r>
      <w:r w:rsidR="00E6258A" w:rsidRPr="009F72CD">
        <w:rPr>
          <w:rFonts w:cstheme="minorHAnsi"/>
          <w:b/>
          <w:bCs/>
        </w:rPr>
        <w:t>October</w:t>
      </w:r>
      <w:r w:rsidR="00BC3B0B" w:rsidRPr="009F72CD">
        <w:rPr>
          <w:rFonts w:cstheme="minorHAnsi"/>
          <w:b/>
        </w:rPr>
        <w:t xml:space="preserve"> 1, 20</w:t>
      </w:r>
      <w:r w:rsidR="00E6258A" w:rsidRPr="009F72CD">
        <w:rPr>
          <w:rFonts w:cstheme="minorHAnsi"/>
          <w:b/>
        </w:rPr>
        <w:t>22</w:t>
      </w:r>
      <w:r w:rsidR="00BC3B0B" w:rsidRPr="009F72CD">
        <w:rPr>
          <w:rFonts w:cstheme="minorHAnsi"/>
          <w:b/>
        </w:rPr>
        <w:t xml:space="preserve"> </w:t>
      </w:r>
      <w:r w:rsidR="00501C4E" w:rsidRPr="009F72CD">
        <w:rPr>
          <w:rFonts w:cstheme="minorHAnsi"/>
          <w:b/>
        </w:rPr>
        <w:t>and e</w:t>
      </w:r>
      <w:r w:rsidR="00833152" w:rsidRPr="009F72CD">
        <w:rPr>
          <w:rFonts w:cstheme="minorHAnsi"/>
          <w:b/>
        </w:rPr>
        <w:t xml:space="preserve">nding </w:t>
      </w:r>
      <w:r w:rsidR="00E6258A" w:rsidRPr="009F72CD">
        <w:rPr>
          <w:rFonts w:cstheme="minorHAnsi"/>
          <w:b/>
        </w:rPr>
        <w:t>September</w:t>
      </w:r>
      <w:r w:rsidR="00BC3B0B" w:rsidRPr="009F72CD">
        <w:rPr>
          <w:rFonts w:cstheme="minorHAnsi"/>
          <w:b/>
        </w:rPr>
        <w:t xml:space="preserve"> </w:t>
      </w:r>
      <w:r w:rsidR="00E6258A" w:rsidRPr="009F72CD">
        <w:rPr>
          <w:rFonts w:cstheme="minorHAnsi"/>
          <w:b/>
        </w:rPr>
        <w:t>30</w:t>
      </w:r>
      <w:r w:rsidR="00BC3B0B" w:rsidRPr="009F72CD">
        <w:rPr>
          <w:rFonts w:cstheme="minorHAnsi"/>
          <w:b/>
        </w:rPr>
        <w:t>, 202</w:t>
      </w:r>
      <w:r w:rsidR="007F2019">
        <w:rPr>
          <w:rFonts w:cstheme="minorHAnsi"/>
          <w:b/>
        </w:rPr>
        <w:t>3</w:t>
      </w:r>
      <w:r w:rsidR="00BC3B0B" w:rsidRPr="009F72CD">
        <w:rPr>
          <w:rFonts w:cstheme="minorHAnsi"/>
          <w:b/>
        </w:rPr>
        <w:t xml:space="preserve"> </w:t>
      </w:r>
      <w:r w:rsidR="002113BA" w:rsidRPr="009F72CD">
        <w:rPr>
          <w:rFonts w:cstheme="minorHAnsi"/>
        </w:rPr>
        <w:t xml:space="preserve">will require </w:t>
      </w:r>
      <w:r w:rsidR="007F2019">
        <w:rPr>
          <w:rFonts w:cstheme="minorHAnsi"/>
        </w:rPr>
        <w:t>bi-</w:t>
      </w:r>
      <w:r w:rsidR="002113BA" w:rsidRPr="009F72CD">
        <w:rPr>
          <w:rFonts w:cstheme="minorHAnsi"/>
        </w:rPr>
        <w:t>m</w:t>
      </w:r>
      <w:r w:rsidR="00833152" w:rsidRPr="009F72CD">
        <w:rPr>
          <w:rFonts w:cstheme="minorHAnsi"/>
        </w:rPr>
        <w:t>onthly progress r</w:t>
      </w:r>
      <w:r w:rsidR="002113BA" w:rsidRPr="009F72CD">
        <w:rPr>
          <w:rFonts w:cstheme="minorHAnsi"/>
        </w:rPr>
        <w:t>eports</w:t>
      </w:r>
      <w:r w:rsidR="007C54AB" w:rsidRPr="009F72CD">
        <w:rPr>
          <w:rFonts w:cstheme="minorHAnsi"/>
        </w:rPr>
        <w:t xml:space="preserve"> due to the DNPA. F</w:t>
      </w:r>
      <w:r w:rsidR="00833152" w:rsidRPr="009F72CD">
        <w:rPr>
          <w:rFonts w:cstheme="minorHAnsi"/>
        </w:rPr>
        <w:t>undin</w:t>
      </w:r>
      <w:r w:rsidR="00D46031" w:rsidRPr="009F72CD">
        <w:rPr>
          <w:rFonts w:cstheme="minorHAnsi"/>
        </w:rPr>
        <w:t>g for years 2 and 3 will be</w:t>
      </w:r>
      <w:r w:rsidR="007C54AB" w:rsidRPr="009F72CD">
        <w:rPr>
          <w:rFonts w:cstheme="minorHAnsi"/>
        </w:rPr>
        <w:t xml:space="preserve"> based on completion of</w:t>
      </w:r>
      <w:r w:rsidR="00D46031" w:rsidRPr="009F72CD">
        <w:rPr>
          <w:rFonts w:cstheme="minorHAnsi"/>
        </w:rPr>
        <w:t xml:space="preserve"> grant activities, </w:t>
      </w:r>
      <w:r w:rsidR="00184E40">
        <w:rPr>
          <w:rFonts w:cstheme="minorHAnsi"/>
        </w:rPr>
        <w:t>bi-</w:t>
      </w:r>
      <w:r w:rsidR="00D46031" w:rsidRPr="009F72CD">
        <w:rPr>
          <w:rFonts w:cstheme="minorHAnsi"/>
        </w:rPr>
        <w:t xml:space="preserve">monthly </w:t>
      </w:r>
      <w:r w:rsidR="00177B4C" w:rsidRPr="009F72CD">
        <w:rPr>
          <w:rFonts w:cstheme="minorHAnsi"/>
        </w:rPr>
        <w:t>reports,</w:t>
      </w:r>
      <w:r w:rsidR="00833152" w:rsidRPr="009F72CD">
        <w:rPr>
          <w:rFonts w:cstheme="minorHAnsi"/>
        </w:rPr>
        <w:t xml:space="preserve"> and an approved</w:t>
      </w:r>
      <w:r w:rsidR="002113BA" w:rsidRPr="009F72CD">
        <w:rPr>
          <w:rFonts w:cstheme="minorHAnsi"/>
        </w:rPr>
        <w:t xml:space="preserve"> work plan at the end of </w:t>
      </w:r>
      <w:r w:rsidR="00582E9D">
        <w:rPr>
          <w:rFonts w:cstheme="minorHAnsi"/>
        </w:rPr>
        <w:t>y</w:t>
      </w:r>
      <w:r w:rsidR="002113BA" w:rsidRPr="009F72CD">
        <w:rPr>
          <w:rFonts w:cstheme="minorHAnsi"/>
        </w:rPr>
        <w:t>ear</w:t>
      </w:r>
      <w:r w:rsidR="00184E40">
        <w:rPr>
          <w:rFonts w:cstheme="minorHAnsi"/>
        </w:rPr>
        <w:t>s</w:t>
      </w:r>
      <w:r w:rsidR="002113BA" w:rsidRPr="009F72CD">
        <w:rPr>
          <w:rFonts w:cstheme="minorHAnsi"/>
        </w:rPr>
        <w:t xml:space="preserve"> 1 and 2.</w:t>
      </w:r>
      <w:r w:rsidR="00F97BAA">
        <w:rPr>
          <w:rFonts w:cstheme="minorHAnsi"/>
        </w:rPr>
        <w:t xml:space="preserve"> </w:t>
      </w:r>
      <w:r w:rsidR="00E6602B">
        <w:rPr>
          <w:rFonts w:cstheme="minorHAnsi"/>
        </w:rPr>
        <w:t>Therefore, this grant funding has a max of three years</w:t>
      </w:r>
      <w:r w:rsidR="00257119">
        <w:rPr>
          <w:rFonts w:cstheme="minorHAnsi"/>
        </w:rPr>
        <w:t>.</w:t>
      </w:r>
    </w:p>
    <w:p w14:paraId="6C0F7BA7" w14:textId="77777777" w:rsidR="00F608A4" w:rsidRPr="0015121D" w:rsidRDefault="00F608A4" w:rsidP="00E9004E">
      <w:pPr>
        <w:widowControl w:val="0"/>
        <w:spacing w:line="240" w:lineRule="auto"/>
        <w:contextualSpacing/>
        <w:rPr>
          <w:rFonts w:cstheme="minorHAnsi"/>
          <w:b/>
          <w:color w:val="0070C0"/>
          <w:sz w:val="20"/>
          <w:szCs w:val="20"/>
        </w:rPr>
      </w:pPr>
    </w:p>
    <w:p w14:paraId="03E684B9" w14:textId="651B86CE" w:rsidR="00FD13C6" w:rsidRDefault="00FD13C6" w:rsidP="00D45AA1">
      <w:pPr>
        <w:widowControl w:val="0"/>
        <w:spacing w:after="80" w:line="240" w:lineRule="auto"/>
        <w:contextualSpacing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General Information</w:t>
      </w:r>
    </w:p>
    <w:p w14:paraId="055DBF9D" w14:textId="5E51C4B3" w:rsidR="00FD13C6" w:rsidRPr="00E9004E" w:rsidRDefault="001E721D" w:rsidP="00D45AA1">
      <w:pPr>
        <w:pStyle w:val="BodyText"/>
        <w:spacing w:after="160"/>
        <w:ind w:left="0" w:firstLine="0"/>
        <w:rPr>
          <w:rFonts w:asciiTheme="minorHAnsi" w:hAnsiTheme="minorHAnsi" w:cstheme="minorHAnsi"/>
          <w:color w:val="0563C1" w:themeColor="hyperlink"/>
          <w:u w:val="single"/>
        </w:rPr>
      </w:pPr>
      <w:r>
        <w:rPr>
          <w:rFonts w:asciiTheme="minorHAnsi" w:hAnsiTheme="minorHAnsi" w:cstheme="minorHAnsi"/>
        </w:rPr>
        <w:t xml:space="preserve">The </w:t>
      </w:r>
      <w:r w:rsidR="00FD13C6" w:rsidRPr="00443C83">
        <w:rPr>
          <w:rFonts w:asciiTheme="minorHAnsi" w:hAnsiTheme="minorHAnsi" w:cstheme="minorHAnsi"/>
        </w:rPr>
        <w:t>IDOH, DNPA prioritizes health equity</w:t>
      </w:r>
      <w:r w:rsidR="00FD13C6" w:rsidRPr="00443C83">
        <w:rPr>
          <w:rFonts w:asciiTheme="minorHAnsi" w:hAnsiTheme="minorHAnsi" w:cstheme="minorHAnsi"/>
          <w:color w:val="C00000"/>
        </w:rPr>
        <w:t>*</w:t>
      </w:r>
      <w:r w:rsidR="00FD13C6" w:rsidRPr="00443C83">
        <w:rPr>
          <w:rFonts w:asciiTheme="minorHAnsi" w:hAnsiTheme="minorHAnsi" w:cstheme="minorHAnsi"/>
        </w:rPr>
        <w:t xml:space="preserve"> in our funding initiatives. Therefore, LEAs that reside in</w:t>
      </w:r>
      <w:r w:rsidR="00B11CB3">
        <w:rPr>
          <w:rFonts w:asciiTheme="minorHAnsi" w:hAnsiTheme="minorHAnsi" w:cstheme="minorHAnsi"/>
        </w:rPr>
        <w:t xml:space="preserve"> </w:t>
      </w:r>
      <w:r w:rsidR="00FD13C6" w:rsidRPr="00443C83">
        <w:rPr>
          <w:rFonts w:asciiTheme="minorHAnsi" w:hAnsiTheme="minorHAnsi" w:cstheme="minorHAnsi"/>
        </w:rPr>
        <w:t xml:space="preserve">or serve communities </w:t>
      </w:r>
      <w:r w:rsidR="00B11CB3">
        <w:rPr>
          <w:rFonts w:asciiTheme="minorHAnsi" w:hAnsiTheme="minorHAnsi" w:cstheme="minorHAnsi"/>
        </w:rPr>
        <w:t>ranking</w:t>
      </w:r>
      <w:r w:rsidR="00FD13C6" w:rsidRPr="00443C83">
        <w:rPr>
          <w:rFonts w:asciiTheme="minorHAnsi" w:hAnsiTheme="minorHAnsi" w:cstheme="minorHAnsi"/>
        </w:rPr>
        <w:t xml:space="preserve"> high (.5 and above) on the </w:t>
      </w:r>
      <w:hyperlink r:id="rId13" w:history="1">
        <w:r w:rsidR="00FD13C6" w:rsidRPr="00443C83">
          <w:rPr>
            <w:rStyle w:val="Hyperlink"/>
            <w:rFonts w:asciiTheme="minorHAnsi" w:hAnsiTheme="minorHAnsi" w:cstheme="minorHAnsi"/>
          </w:rPr>
          <w:t>CDC Social Vulnerability Index</w:t>
        </w:r>
      </w:hyperlink>
      <w:r w:rsidR="00FD13C6" w:rsidRPr="00443C83">
        <w:rPr>
          <w:rFonts w:asciiTheme="minorHAnsi" w:hAnsiTheme="minorHAnsi" w:cstheme="minorHAnsi"/>
        </w:rPr>
        <w:t xml:space="preserve"> will be prioritized for</w:t>
      </w:r>
      <w:r w:rsidR="00B11CB3">
        <w:rPr>
          <w:rFonts w:asciiTheme="minorHAnsi" w:hAnsiTheme="minorHAnsi" w:cstheme="minorHAnsi"/>
        </w:rPr>
        <w:t xml:space="preserve"> </w:t>
      </w:r>
      <w:r w:rsidR="00FD13C6" w:rsidRPr="00443C83">
        <w:rPr>
          <w:rFonts w:asciiTheme="minorHAnsi" w:hAnsiTheme="minorHAnsi" w:cstheme="minorHAnsi"/>
        </w:rPr>
        <w:t xml:space="preserve">funding. </w:t>
      </w:r>
    </w:p>
    <w:p w14:paraId="788C8F92" w14:textId="77777777" w:rsidR="00FD13C6" w:rsidRPr="00184E40" w:rsidRDefault="00FD13C6" w:rsidP="00D45AA1">
      <w:pPr>
        <w:tabs>
          <w:tab w:val="left" w:pos="810"/>
          <w:tab w:val="left" w:pos="9720"/>
        </w:tabs>
        <w:ind w:left="360" w:right="720" w:hanging="90"/>
        <w:rPr>
          <w:rFonts w:cstheme="minorHAnsi"/>
          <w:i/>
          <w:iCs/>
        </w:rPr>
      </w:pPr>
      <w:r w:rsidRPr="00443C83">
        <w:rPr>
          <w:rFonts w:cstheme="minorHAnsi"/>
          <w:i/>
          <w:iCs/>
          <w:color w:val="C00000"/>
        </w:rPr>
        <w:t>*</w:t>
      </w:r>
      <w:r w:rsidRPr="00443C83">
        <w:rPr>
          <w:rFonts w:cstheme="minorHAnsi"/>
          <w:i/>
          <w:iCs/>
        </w:rPr>
        <w:t xml:space="preserve">The Robert Wood Johnson Foundation defines health equity as "… everyone has a fair and just opportunity to be as healthy as possible. This requires removing obstacles to health such as poverty, </w:t>
      </w:r>
      <w:r w:rsidRPr="00443C83">
        <w:rPr>
          <w:rFonts w:cstheme="minorHAnsi"/>
          <w:i/>
          <w:iCs/>
        </w:rPr>
        <w:lastRenderedPageBreak/>
        <w:t>discrimination, and their consequences, including powerlessness and lack of access to good jobs with fair pay, quality education and housing, safe environments, and health care."</w:t>
      </w:r>
    </w:p>
    <w:p w14:paraId="0A8137AE" w14:textId="2C0B82B7" w:rsidR="00FD13C6" w:rsidRPr="00D77979" w:rsidRDefault="00696182" w:rsidP="00E9004E">
      <w:pPr>
        <w:widowControl w:val="0"/>
        <w:spacing w:line="240" w:lineRule="auto"/>
        <w:contextualSpacing/>
        <w:rPr>
          <w:rFonts w:eastAsia="Calibri" w:cstheme="minorHAnsi"/>
        </w:rPr>
      </w:pPr>
      <w:r w:rsidRPr="00D77979">
        <w:rPr>
          <w:rFonts w:eastAsia="Calibri" w:cstheme="minorHAnsi"/>
        </w:rPr>
        <w:t xml:space="preserve">Further, </w:t>
      </w:r>
      <w:r>
        <w:rPr>
          <w:rFonts w:eastAsia="Calibri" w:cstheme="minorHAnsi"/>
        </w:rPr>
        <w:t>it is recommended that</w:t>
      </w:r>
      <w:r w:rsidR="005F0B68">
        <w:rPr>
          <w:rFonts w:eastAsia="Calibri" w:cstheme="minorHAnsi"/>
        </w:rPr>
        <w:t xml:space="preserve"> proposed</w:t>
      </w:r>
      <w:r>
        <w:rPr>
          <w:rFonts w:eastAsia="Calibri" w:cstheme="minorHAnsi"/>
        </w:rPr>
        <w:t xml:space="preserve"> grant activities incorporate </w:t>
      </w:r>
      <w:hyperlink r:id="rId14" w:history="1">
        <w:r w:rsidRPr="0058030C">
          <w:rPr>
            <w:rStyle w:val="Hyperlink"/>
            <w:rFonts w:eastAsia="Calibri" w:cstheme="minorHAnsi"/>
          </w:rPr>
          <w:t>trauma-informed approaches</w:t>
        </w:r>
      </w:hyperlink>
      <w:r w:rsidR="0058030C">
        <w:rPr>
          <w:rFonts w:eastAsia="Calibri" w:cstheme="minorHAnsi"/>
        </w:rPr>
        <w:t xml:space="preserve"> that promote a caring and safe environment for students who may experience varying degrees of individual</w:t>
      </w:r>
      <w:r w:rsidR="000F2178">
        <w:rPr>
          <w:rFonts w:eastAsia="Calibri" w:cstheme="minorHAnsi"/>
        </w:rPr>
        <w:t>-</w:t>
      </w:r>
      <w:r w:rsidR="0058030C">
        <w:rPr>
          <w:rFonts w:eastAsia="Calibri" w:cstheme="minorHAnsi"/>
        </w:rPr>
        <w:t xml:space="preserve"> or community-level trauma. </w:t>
      </w:r>
      <w:r w:rsidR="0058030C" w:rsidRPr="00D77979">
        <w:rPr>
          <w:rFonts w:eastAsia="Calibri" w:cstheme="minorHAnsi"/>
          <w:i/>
          <w:iCs/>
        </w:rPr>
        <w:t xml:space="preserve">More information </w:t>
      </w:r>
      <w:r w:rsidR="001E721D">
        <w:rPr>
          <w:rFonts w:eastAsia="Calibri" w:cstheme="minorHAnsi"/>
          <w:i/>
          <w:iCs/>
        </w:rPr>
        <w:t xml:space="preserve">about trauma-informed approaches </w:t>
      </w:r>
      <w:r w:rsidR="0058030C" w:rsidRPr="00D77979">
        <w:rPr>
          <w:rFonts w:eastAsia="Calibri" w:cstheme="minorHAnsi"/>
          <w:i/>
          <w:iCs/>
        </w:rPr>
        <w:t xml:space="preserve">will be provided </w:t>
      </w:r>
      <w:r w:rsidR="00E6602B">
        <w:rPr>
          <w:rFonts w:eastAsia="Calibri" w:cstheme="minorHAnsi"/>
          <w:i/>
          <w:iCs/>
        </w:rPr>
        <w:t>at</w:t>
      </w:r>
      <w:r w:rsidR="00F97BAA">
        <w:rPr>
          <w:rFonts w:eastAsia="Calibri" w:cstheme="minorHAnsi"/>
          <w:i/>
          <w:iCs/>
        </w:rPr>
        <w:t xml:space="preserve"> </w:t>
      </w:r>
      <w:r w:rsidR="0058030C" w:rsidRPr="00D77979">
        <w:rPr>
          <w:rFonts w:eastAsia="Calibri" w:cstheme="minorHAnsi"/>
          <w:i/>
          <w:iCs/>
        </w:rPr>
        <w:t>the March 15</w:t>
      </w:r>
      <w:r w:rsidR="0058030C" w:rsidRPr="00D77979">
        <w:rPr>
          <w:rFonts w:eastAsia="Calibri" w:cstheme="minorHAnsi"/>
          <w:i/>
          <w:iCs/>
          <w:vertAlign w:val="superscript"/>
        </w:rPr>
        <w:t>th</w:t>
      </w:r>
      <w:r w:rsidR="0058030C" w:rsidRPr="00D77979">
        <w:rPr>
          <w:rFonts w:eastAsia="Calibri" w:cstheme="minorHAnsi"/>
          <w:i/>
          <w:iCs/>
        </w:rPr>
        <w:t xml:space="preserve"> information session</w:t>
      </w:r>
      <w:r w:rsidR="00436D43">
        <w:rPr>
          <w:rFonts w:eastAsia="Calibri" w:cstheme="minorHAnsi"/>
          <w:i/>
          <w:iCs/>
        </w:rPr>
        <w:t xml:space="preserve"> </w:t>
      </w:r>
      <w:r w:rsidR="00436D43">
        <w:rPr>
          <w:rFonts w:eastAsia="Calibri" w:cstheme="minorHAnsi"/>
        </w:rPr>
        <w:t xml:space="preserve">(link to join: </w:t>
      </w:r>
      <w:hyperlink r:id="rId15" w:history="1">
        <w:r w:rsidR="00436D43">
          <w:rPr>
            <w:rStyle w:val="Hyperlink"/>
          </w:rPr>
          <w:t>https://bit.ly/3C1BhDh</w:t>
        </w:r>
      </w:hyperlink>
      <w:r w:rsidR="00436D43">
        <w:t>)</w:t>
      </w:r>
      <w:r w:rsidR="0058030C" w:rsidRPr="00D77979">
        <w:rPr>
          <w:rFonts w:eastAsia="Calibri" w:cstheme="minorHAnsi"/>
          <w:i/>
          <w:iCs/>
        </w:rPr>
        <w:t>.</w:t>
      </w:r>
    </w:p>
    <w:p w14:paraId="6422DE56" w14:textId="77777777" w:rsidR="00696182" w:rsidRPr="0015121D" w:rsidRDefault="00696182" w:rsidP="00E9004E">
      <w:pPr>
        <w:widowControl w:val="0"/>
        <w:spacing w:line="240" w:lineRule="auto"/>
        <w:contextualSpacing/>
        <w:rPr>
          <w:rFonts w:cstheme="minorHAnsi"/>
          <w:b/>
          <w:color w:val="0070C0"/>
          <w:sz w:val="20"/>
          <w:szCs w:val="20"/>
        </w:rPr>
      </w:pPr>
    </w:p>
    <w:p w14:paraId="3169B25E" w14:textId="72C4D32E" w:rsidR="000E6102" w:rsidRPr="00E220B9" w:rsidRDefault="00203BA7" w:rsidP="00D45AA1">
      <w:pPr>
        <w:widowControl w:val="0"/>
        <w:spacing w:after="80" w:line="240" w:lineRule="auto"/>
        <w:contextualSpacing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Eligible Grant Activities &amp; Funding Requirements</w:t>
      </w:r>
      <w:r w:rsidR="000E6102" w:rsidRPr="00E220B9">
        <w:rPr>
          <w:rFonts w:cstheme="minorHAnsi"/>
          <w:b/>
          <w:color w:val="0070C0"/>
          <w:sz w:val="24"/>
          <w:szCs w:val="24"/>
        </w:rPr>
        <w:t>:</w:t>
      </w:r>
    </w:p>
    <w:p w14:paraId="734B425A" w14:textId="0640F6ED" w:rsidR="00443C83" w:rsidRPr="00E9004E" w:rsidRDefault="000E6102" w:rsidP="00D45AA1">
      <w:pPr>
        <w:pStyle w:val="BodyText"/>
        <w:spacing w:before="38" w:after="160"/>
        <w:ind w:left="0" w:firstLine="0"/>
        <w:rPr>
          <w:rFonts w:asciiTheme="minorHAnsi" w:hAnsiTheme="minorHAnsi" w:cstheme="minorHAnsi"/>
        </w:rPr>
      </w:pPr>
      <w:r w:rsidRPr="00E9004E">
        <w:rPr>
          <w:rFonts w:asciiTheme="minorHAnsi" w:hAnsiTheme="minorHAnsi" w:cstheme="minorHAnsi"/>
        </w:rPr>
        <w:t>Create supportive nutrition and physical activity environments for</w:t>
      </w:r>
      <w:r w:rsidR="00FD13C6">
        <w:rPr>
          <w:rFonts w:asciiTheme="minorHAnsi" w:hAnsiTheme="minorHAnsi" w:cstheme="minorHAnsi"/>
        </w:rPr>
        <w:t xml:space="preserve"> the benefit of</w:t>
      </w:r>
      <w:r w:rsidRPr="00E9004E">
        <w:rPr>
          <w:rFonts w:asciiTheme="minorHAnsi" w:hAnsiTheme="minorHAnsi" w:cstheme="minorHAnsi"/>
        </w:rPr>
        <w:t xml:space="preserve"> student</w:t>
      </w:r>
      <w:r w:rsidR="00FD13C6">
        <w:rPr>
          <w:rFonts w:asciiTheme="minorHAnsi" w:hAnsiTheme="minorHAnsi" w:cstheme="minorHAnsi"/>
        </w:rPr>
        <w:t xml:space="preserve">s, while also engaging school staff, families, </w:t>
      </w:r>
      <w:r w:rsidR="00E9004E" w:rsidRPr="00E9004E">
        <w:rPr>
          <w:rFonts w:asciiTheme="minorHAnsi" w:hAnsiTheme="minorHAnsi" w:cstheme="minorHAnsi"/>
        </w:rPr>
        <w:t>as</w:t>
      </w:r>
      <w:r w:rsidR="00FD13C6">
        <w:rPr>
          <w:rFonts w:asciiTheme="minorHAnsi" w:hAnsiTheme="minorHAnsi" w:cstheme="minorHAnsi"/>
        </w:rPr>
        <w:t xml:space="preserve"> well as</w:t>
      </w:r>
      <w:r w:rsidRPr="00E9004E">
        <w:rPr>
          <w:rFonts w:asciiTheme="minorHAnsi" w:hAnsiTheme="minorHAnsi" w:cstheme="minorHAnsi"/>
        </w:rPr>
        <w:t xml:space="preserve"> the greater community by setting</w:t>
      </w:r>
      <w:r w:rsidR="00E9004E" w:rsidRPr="00E9004E">
        <w:rPr>
          <w:rFonts w:asciiTheme="minorHAnsi" w:hAnsiTheme="minorHAnsi" w:cstheme="minorHAnsi"/>
        </w:rPr>
        <w:t xml:space="preserve"> at least</w:t>
      </w:r>
      <w:r w:rsidRPr="00E9004E">
        <w:rPr>
          <w:rFonts w:asciiTheme="minorHAnsi" w:hAnsiTheme="minorHAnsi" w:cstheme="minorHAnsi"/>
        </w:rPr>
        <w:t xml:space="preserve"> two goals (nutrition &amp; physical activity)</w:t>
      </w:r>
      <w:r w:rsidR="00E9004E" w:rsidRPr="00E9004E">
        <w:rPr>
          <w:rFonts w:asciiTheme="minorHAnsi" w:hAnsiTheme="minorHAnsi" w:cstheme="minorHAnsi"/>
        </w:rPr>
        <w:t xml:space="preserve">. </w:t>
      </w:r>
      <w:r w:rsidR="00696182">
        <w:rPr>
          <w:rFonts w:asciiTheme="minorHAnsi" w:hAnsiTheme="minorHAnsi" w:cstheme="minorHAnsi"/>
        </w:rPr>
        <w:t>It is suggested that t</w:t>
      </w:r>
      <w:r w:rsidR="00E9004E" w:rsidRPr="00E9004E">
        <w:rPr>
          <w:rFonts w:asciiTheme="minorHAnsi" w:hAnsiTheme="minorHAnsi" w:cstheme="minorHAnsi"/>
        </w:rPr>
        <w:t>hese goals be derived from the LEAs</w:t>
      </w:r>
      <w:r w:rsidRPr="00E9004E">
        <w:rPr>
          <w:rFonts w:asciiTheme="minorHAnsi" w:hAnsiTheme="minorHAnsi" w:cstheme="minorHAnsi"/>
        </w:rPr>
        <w:t xml:space="preserve"> wellness policy and/or results of the </w:t>
      </w:r>
      <w:r w:rsidR="00696182">
        <w:rPr>
          <w:rFonts w:asciiTheme="minorHAnsi" w:hAnsiTheme="minorHAnsi" w:cstheme="minorHAnsi"/>
        </w:rPr>
        <w:t xml:space="preserve">Healthy </w:t>
      </w:r>
      <w:r w:rsidRPr="00E9004E">
        <w:rPr>
          <w:rFonts w:asciiTheme="minorHAnsi" w:hAnsiTheme="minorHAnsi" w:cstheme="minorHAnsi"/>
        </w:rPr>
        <w:t xml:space="preserve">School </w:t>
      </w:r>
      <w:r w:rsidR="0032466A">
        <w:rPr>
          <w:rFonts w:asciiTheme="minorHAnsi" w:hAnsiTheme="minorHAnsi" w:cstheme="minorHAnsi"/>
        </w:rPr>
        <w:t xml:space="preserve">Environment Rubric </w:t>
      </w:r>
      <w:r w:rsidR="0032466A" w:rsidRPr="00D77979">
        <w:rPr>
          <w:rFonts w:asciiTheme="minorHAnsi" w:hAnsiTheme="minorHAnsi" w:cstheme="minorHAnsi"/>
          <w:i/>
          <w:iCs/>
        </w:rPr>
        <w:t>(see</w:t>
      </w:r>
      <w:r w:rsidR="001E721D">
        <w:rPr>
          <w:rFonts w:asciiTheme="minorHAnsi" w:hAnsiTheme="minorHAnsi" w:cstheme="minorHAnsi"/>
          <w:i/>
          <w:iCs/>
        </w:rPr>
        <w:t xml:space="preserve"> the</w:t>
      </w:r>
      <w:r w:rsidR="0032466A" w:rsidRPr="00D77979">
        <w:rPr>
          <w:rFonts w:asciiTheme="minorHAnsi" w:hAnsiTheme="minorHAnsi" w:cstheme="minorHAnsi"/>
          <w:i/>
          <w:iCs/>
        </w:rPr>
        <w:t xml:space="preserve"> </w:t>
      </w:r>
      <w:r w:rsidR="00BF5591" w:rsidRPr="00D77979">
        <w:rPr>
          <w:rFonts w:asciiTheme="minorHAnsi" w:hAnsiTheme="minorHAnsi" w:cstheme="minorHAnsi"/>
          <w:i/>
          <w:iCs/>
        </w:rPr>
        <w:t>appendix</w:t>
      </w:r>
      <w:r w:rsidR="00BF5591">
        <w:rPr>
          <w:rFonts w:asciiTheme="minorHAnsi" w:hAnsiTheme="minorHAnsi" w:cstheme="minorHAnsi"/>
          <w:i/>
          <w:iCs/>
        </w:rPr>
        <w:t xml:space="preserve"> -</w:t>
      </w:r>
      <w:r w:rsidR="00696182">
        <w:rPr>
          <w:rFonts w:asciiTheme="minorHAnsi" w:hAnsiTheme="minorHAnsi" w:cstheme="minorHAnsi"/>
          <w:i/>
          <w:iCs/>
        </w:rPr>
        <w:t xml:space="preserve"> </w:t>
      </w:r>
      <w:r w:rsidR="00696182" w:rsidRPr="00D77979">
        <w:rPr>
          <w:i/>
          <w:iCs/>
        </w:rPr>
        <w:t xml:space="preserve">completion of the </w:t>
      </w:r>
      <w:r w:rsidR="00696182">
        <w:rPr>
          <w:i/>
          <w:iCs/>
        </w:rPr>
        <w:t>H</w:t>
      </w:r>
      <w:r w:rsidR="00696182" w:rsidRPr="00D77979">
        <w:rPr>
          <w:i/>
          <w:iCs/>
        </w:rPr>
        <w:t xml:space="preserve">ealthy </w:t>
      </w:r>
      <w:r w:rsidR="00696182">
        <w:rPr>
          <w:i/>
          <w:iCs/>
        </w:rPr>
        <w:t>S</w:t>
      </w:r>
      <w:r w:rsidR="00696182" w:rsidRPr="00D77979">
        <w:rPr>
          <w:i/>
          <w:iCs/>
        </w:rPr>
        <w:t xml:space="preserve">chool </w:t>
      </w:r>
      <w:r w:rsidR="00696182">
        <w:rPr>
          <w:i/>
          <w:iCs/>
        </w:rPr>
        <w:t>E</w:t>
      </w:r>
      <w:r w:rsidR="00696182" w:rsidRPr="00D77979">
        <w:rPr>
          <w:i/>
          <w:iCs/>
        </w:rPr>
        <w:t xml:space="preserve">nvironment rubric for each of the LEA’s schools is </w:t>
      </w:r>
      <w:r w:rsidR="00696182" w:rsidRPr="00D77979">
        <w:rPr>
          <w:i/>
          <w:iCs/>
          <w:u w:val="single"/>
        </w:rPr>
        <w:t>NOT</w:t>
      </w:r>
      <w:r w:rsidR="00696182" w:rsidRPr="00D77979">
        <w:rPr>
          <w:i/>
          <w:iCs/>
        </w:rPr>
        <w:t xml:space="preserve"> required </w:t>
      </w:r>
      <w:r w:rsidR="00F97BAA">
        <w:rPr>
          <w:i/>
          <w:iCs/>
        </w:rPr>
        <w:t>as part of this application</w:t>
      </w:r>
      <w:r w:rsidR="0032466A" w:rsidRPr="00D77979">
        <w:rPr>
          <w:rFonts w:asciiTheme="minorHAnsi" w:hAnsiTheme="minorHAnsi" w:cstheme="minorHAnsi"/>
          <w:i/>
          <w:iCs/>
        </w:rPr>
        <w:t>)</w:t>
      </w:r>
      <w:r w:rsidRPr="00D77979">
        <w:rPr>
          <w:rFonts w:asciiTheme="minorHAnsi" w:hAnsiTheme="minorHAnsi" w:cstheme="minorHAnsi"/>
          <w:i/>
          <w:iCs/>
        </w:rPr>
        <w:t>.</w:t>
      </w:r>
    </w:p>
    <w:p w14:paraId="3344071E" w14:textId="4DB463F2" w:rsidR="00443C83" w:rsidRPr="0045278A" w:rsidRDefault="00443C83" w:rsidP="00C5130D">
      <w:pPr>
        <w:pStyle w:val="BodyText"/>
        <w:spacing w:before="38"/>
        <w:ind w:left="0" w:firstLine="0"/>
        <w:rPr>
          <w:rFonts w:asciiTheme="minorHAnsi" w:hAnsiTheme="minorHAnsi" w:cstheme="minorHAnsi"/>
          <w:b/>
          <w:bCs/>
        </w:rPr>
      </w:pPr>
      <w:r w:rsidRPr="0045278A">
        <w:rPr>
          <w:rFonts w:asciiTheme="minorHAnsi" w:hAnsiTheme="minorHAnsi" w:cstheme="minorHAnsi"/>
          <w:b/>
          <w:bCs/>
        </w:rPr>
        <w:t>Examples of projects that can be funded through this grant include, but are not limited to:</w:t>
      </w:r>
    </w:p>
    <w:p w14:paraId="0A669EE3" w14:textId="0F3B422A" w:rsidR="00203D7D" w:rsidRDefault="009F72CD" w:rsidP="00D77979">
      <w:pPr>
        <w:pStyle w:val="BodyText"/>
        <w:numPr>
          <w:ilvl w:val="0"/>
          <w:numId w:val="22"/>
        </w:numPr>
        <w:spacing w:before="38"/>
        <w:ind w:left="5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Implementing Comprehensive Physical Activity Plan (CSPAP) initiatives</w:t>
      </w:r>
      <w:r w:rsidR="00203D7D">
        <w:rPr>
          <w:rFonts w:asciiTheme="minorHAnsi" w:hAnsiTheme="minorHAnsi" w:cstheme="minorHAnsi"/>
          <w:bCs/>
        </w:rPr>
        <w:t>, such as:</w:t>
      </w:r>
    </w:p>
    <w:p w14:paraId="32297EBF" w14:textId="77777777" w:rsidR="00203D7D" w:rsidRDefault="00203D7D" w:rsidP="00D77979">
      <w:pPr>
        <w:pStyle w:val="BodyText"/>
        <w:numPr>
          <w:ilvl w:val="1"/>
          <w:numId w:val="22"/>
        </w:numPr>
        <w:spacing w:before="38"/>
        <w:ind w:left="108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</w:t>
      </w:r>
      <w:r w:rsidR="009F72CD">
        <w:rPr>
          <w:rFonts w:asciiTheme="minorHAnsi" w:hAnsiTheme="minorHAnsi" w:cstheme="minorHAnsi"/>
          <w:bCs/>
        </w:rPr>
        <w:t>pdating the physical education curriculum</w:t>
      </w:r>
      <w:r>
        <w:rPr>
          <w:rFonts w:asciiTheme="minorHAnsi" w:hAnsiTheme="minorHAnsi" w:cstheme="minorHAnsi"/>
          <w:bCs/>
        </w:rPr>
        <w:t xml:space="preserve"> </w:t>
      </w:r>
    </w:p>
    <w:p w14:paraId="64CCC513" w14:textId="6C4FB0C1" w:rsidR="00203D7D" w:rsidRDefault="00203D7D" w:rsidP="00D77979">
      <w:pPr>
        <w:pStyle w:val="BodyText"/>
        <w:numPr>
          <w:ilvl w:val="1"/>
          <w:numId w:val="22"/>
        </w:numPr>
        <w:spacing w:before="38"/>
        <w:ind w:left="108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</w:t>
      </w:r>
      <w:r w:rsidR="009F72CD">
        <w:rPr>
          <w:rFonts w:asciiTheme="minorHAnsi" w:hAnsiTheme="minorHAnsi" w:cstheme="minorHAnsi"/>
          <w:bCs/>
        </w:rPr>
        <w:t>ffering more opportunities for physical activity before, during, and after school</w:t>
      </w:r>
      <w:r>
        <w:rPr>
          <w:rFonts w:asciiTheme="minorHAnsi" w:hAnsiTheme="minorHAnsi" w:cstheme="minorHAnsi"/>
          <w:bCs/>
        </w:rPr>
        <w:t xml:space="preserve"> (e.g., sensory hallways, supports for classroom physical activity breaks, recess equipment, staff trainings, after-school physical activity programs, safe routes to school initiatives)</w:t>
      </w:r>
    </w:p>
    <w:p w14:paraId="2818583E" w14:textId="06A38FAA" w:rsidR="00E9004E" w:rsidRPr="00E9004E" w:rsidRDefault="00203D7D" w:rsidP="00D77979">
      <w:pPr>
        <w:pStyle w:val="BodyText"/>
        <w:numPr>
          <w:ilvl w:val="1"/>
          <w:numId w:val="22"/>
        </w:numPr>
        <w:spacing w:before="38"/>
        <w:ind w:left="108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</w:t>
      </w:r>
      <w:r w:rsidR="009F72CD">
        <w:rPr>
          <w:rFonts w:asciiTheme="minorHAnsi" w:hAnsiTheme="minorHAnsi" w:cstheme="minorHAnsi"/>
          <w:bCs/>
        </w:rPr>
        <w:t>amily/community engagement initiatives in physical activity</w:t>
      </w:r>
      <w:r>
        <w:rPr>
          <w:rFonts w:asciiTheme="minorHAnsi" w:hAnsiTheme="minorHAnsi" w:cstheme="minorHAnsi"/>
          <w:bCs/>
        </w:rPr>
        <w:t xml:space="preserve"> (e.g., hosting family physical activity events, supports for shared use agreements)</w:t>
      </w:r>
    </w:p>
    <w:p w14:paraId="69E11E73" w14:textId="77777777" w:rsidR="00203D7D" w:rsidRDefault="009F72CD" w:rsidP="00D77979">
      <w:pPr>
        <w:pStyle w:val="BodyText"/>
        <w:numPr>
          <w:ilvl w:val="0"/>
          <w:numId w:val="22"/>
        </w:numPr>
        <w:spacing w:before="38"/>
        <w:ind w:left="5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Nutrition environment enhancements</w:t>
      </w:r>
      <w:r w:rsidR="00203D7D">
        <w:rPr>
          <w:rFonts w:asciiTheme="minorHAnsi" w:hAnsiTheme="minorHAnsi" w:cstheme="minorHAnsi"/>
          <w:bCs/>
        </w:rPr>
        <w:t>, such as:</w:t>
      </w:r>
      <w:r>
        <w:rPr>
          <w:rFonts w:asciiTheme="minorHAnsi" w:hAnsiTheme="minorHAnsi" w:cstheme="minorHAnsi"/>
          <w:bCs/>
        </w:rPr>
        <w:t xml:space="preserve"> </w:t>
      </w:r>
    </w:p>
    <w:p w14:paraId="13504317" w14:textId="77777777" w:rsidR="00203D7D" w:rsidRDefault="00203D7D" w:rsidP="00D77979">
      <w:pPr>
        <w:pStyle w:val="BodyText"/>
        <w:numPr>
          <w:ilvl w:val="1"/>
          <w:numId w:val="22"/>
        </w:numPr>
        <w:spacing w:before="38"/>
        <w:ind w:left="108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</w:t>
      </w:r>
      <w:r w:rsidR="00FD77EC">
        <w:rPr>
          <w:rFonts w:asciiTheme="minorHAnsi" w:hAnsiTheme="minorHAnsi" w:cstheme="minorHAnsi"/>
          <w:bCs/>
        </w:rPr>
        <w:t>chool breakfast program initiatives</w:t>
      </w:r>
    </w:p>
    <w:p w14:paraId="48BE60C2" w14:textId="77777777" w:rsidR="00203D7D" w:rsidRDefault="00203D7D" w:rsidP="00D77979">
      <w:pPr>
        <w:pStyle w:val="BodyText"/>
        <w:numPr>
          <w:ilvl w:val="1"/>
          <w:numId w:val="22"/>
        </w:numPr>
        <w:spacing w:before="38"/>
        <w:ind w:left="108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</w:t>
      </w:r>
      <w:r w:rsidR="00FD77EC">
        <w:rPr>
          <w:rFonts w:asciiTheme="minorHAnsi" w:hAnsiTheme="minorHAnsi" w:cstheme="minorHAnsi"/>
          <w:bCs/>
        </w:rPr>
        <w:t>romoting nutritious foods in the lunchroom, classroom parties, concession stands, vending machines, and/or fundraisers</w:t>
      </w:r>
    </w:p>
    <w:p w14:paraId="18FE7A39" w14:textId="77777777" w:rsidR="0045278A" w:rsidRDefault="00203D7D" w:rsidP="00D77979">
      <w:pPr>
        <w:pStyle w:val="BodyText"/>
        <w:numPr>
          <w:ilvl w:val="1"/>
          <w:numId w:val="22"/>
        </w:numPr>
        <w:spacing w:before="38"/>
        <w:ind w:left="108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Initiating Farm to School Activities </w:t>
      </w:r>
      <w:r w:rsidR="0045278A">
        <w:rPr>
          <w:rFonts w:asciiTheme="minorHAnsi" w:hAnsiTheme="minorHAnsi" w:cstheme="minorHAnsi"/>
          <w:bCs/>
        </w:rPr>
        <w:t>(e.g., starting a s</w:t>
      </w:r>
      <w:r w:rsidR="00FD77EC">
        <w:rPr>
          <w:rFonts w:asciiTheme="minorHAnsi" w:hAnsiTheme="minorHAnsi" w:cstheme="minorHAnsi"/>
          <w:bCs/>
        </w:rPr>
        <w:t>chool garden</w:t>
      </w:r>
      <w:r w:rsidR="0045278A">
        <w:rPr>
          <w:rFonts w:asciiTheme="minorHAnsi" w:hAnsiTheme="minorHAnsi" w:cstheme="minorHAnsi"/>
          <w:bCs/>
        </w:rPr>
        <w:t>)</w:t>
      </w:r>
    </w:p>
    <w:p w14:paraId="08EC54BB" w14:textId="7CB635FD" w:rsidR="009F72CD" w:rsidRDefault="0045278A" w:rsidP="00D77979">
      <w:pPr>
        <w:pStyle w:val="BodyText"/>
        <w:numPr>
          <w:ilvl w:val="1"/>
          <w:numId w:val="22"/>
        </w:numPr>
        <w:spacing w:before="38"/>
        <w:ind w:left="108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</w:t>
      </w:r>
      <w:r w:rsidR="00FD77EC">
        <w:rPr>
          <w:rFonts w:asciiTheme="minorHAnsi" w:hAnsiTheme="minorHAnsi" w:cstheme="minorHAnsi"/>
          <w:bCs/>
        </w:rPr>
        <w:t xml:space="preserve">amily engagement initiatives </w:t>
      </w:r>
      <w:r>
        <w:rPr>
          <w:rFonts w:asciiTheme="minorHAnsi" w:hAnsiTheme="minorHAnsi" w:cstheme="minorHAnsi"/>
          <w:bCs/>
        </w:rPr>
        <w:t>around</w:t>
      </w:r>
      <w:r w:rsidR="00FD77EC">
        <w:rPr>
          <w:rFonts w:asciiTheme="minorHAnsi" w:hAnsiTheme="minorHAnsi" w:cstheme="minorHAnsi"/>
          <w:bCs/>
        </w:rPr>
        <w:t xml:space="preserve"> healthy eating</w:t>
      </w:r>
      <w:r>
        <w:rPr>
          <w:rFonts w:asciiTheme="minorHAnsi" w:hAnsiTheme="minorHAnsi" w:cstheme="minorHAnsi"/>
          <w:bCs/>
        </w:rPr>
        <w:t xml:space="preserve"> (e.g., school dinner nights, health fairs)</w:t>
      </w:r>
    </w:p>
    <w:p w14:paraId="20474F5E" w14:textId="12BF5819" w:rsidR="00FD77EC" w:rsidRPr="00FC5DDF" w:rsidRDefault="00FD77EC" w:rsidP="00D45AA1">
      <w:pPr>
        <w:pStyle w:val="BodyText"/>
        <w:numPr>
          <w:ilvl w:val="0"/>
          <w:numId w:val="22"/>
        </w:numPr>
        <w:spacing w:before="38" w:after="160"/>
        <w:ind w:left="54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Other initiatives that serve the Whole Child (e.g., establishing mindfulness rooms, trauma-</w:t>
      </w:r>
      <w:r w:rsidRPr="00FC5DDF">
        <w:rPr>
          <w:rFonts w:asciiTheme="minorHAnsi" w:hAnsiTheme="minorHAnsi" w:cstheme="minorHAnsi"/>
          <w:bCs/>
        </w:rPr>
        <w:t>informed/ACE</w:t>
      </w:r>
      <w:r w:rsidR="00582E9D">
        <w:rPr>
          <w:rFonts w:asciiTheme="minorHAnsi" w:hAnsiTheme="minorHAnsi" w:cstheme="minorHAnsi"/>
          <w:bCs/>
        </w:rPr>
        <w:t>s</w:t>
      </w:r>
      <w:r w:rsidRPr="00FC5DDF">
        <w:rPr>
          <w:rFonts w:asciiTheme="minorHAnsi" w:hAnsiTheme="minorHAnsi" w:cstheme="minorHAnsi"/>
          <w:bCs/>
        </w:rPr>
        <w:t xml:space="preserve"> trainings for teachers, offering more sensory activities to students)</w:t>
      </w:r>
    </w:p>
    <w:p w14:paraId="3EEC7BF1" w14:textId="22561607" w:rsidR="000E6102" w:rsidRPr="00D77979" w:rsidRDefault="00203BA7" w:rsidP="00C5130D">
      <w:pPr>
        <w:pStyle w:val="BodyText"/>
        <w:spacing w:before="38"/>
        <w:ind w:left="0" w:firstLine="0"/>
        <w:rPr>
          <w:rFonts w:asciiTheme="minorHAnsi" w:hAnsiTheme="minorHAnsi" w:cstheme="minorHAnsi"/>
          <w:b/>
        </w:rPr>
      </w:pPr>
      <w:r w:rsidRPr="00D77979">
        <w:rPr>
          <w:rFonts w:asciiTheme="minorHAnsi" w:hAnsiTheme="minorHAnsi" w:cstheme="minorHAnsi"/>
          <w:b/>
        </w:rPr>
        <w:t xml:space="preserve">Grant awards will be </w:t>
      </w:r>
      <w:r w:rsidR="00FC5DDF" w:rsidRPr="00D77979">
        <w:rPr>
          <w:rFonts w:asciiTheme="minorHAnsi" w:hAnsiTheme="minorHAnsi" w:cstheme="minorHAnsi"/>
          <w:b/>
        </w:rPr>
        <w:t xml:space="preserve">provided based on the LEA’s </w:t>
      </w:r>
      <w:r w:rsidR="00F97BAA">
        <w:rPr>
          <w:rFonts w:asciiTheme="minorHAnsi" w:hAnsiTheme="minorHAnsi" w:cstheme="minorHAnsi"/>
          <w:b/>
        </w:rPr>
        <w:t>2021-</w:t>
      </w:r>
      <w:r w:rsidR="00FC5DDF" w:rsidRPr="00D77979">
        <w:rPr>
          <w:rFonts w:asciiTheme="minorHAnsi" w:hAnsiTheme="minorHAnsi" w:cstheme="minorHAnsi"/>
          <w:b/>
        </w:rPr>
        <w:t xml:space="preserve">2022 </w:t>
      </w:r>
      <w:r w:rsidR="00F97BAA">
        <w:rPr>
          <w:rFonts w:asciiTheme="minorHAnsi" w:hAnsiTheme="minorHAnsi" w:cstheme="minorHAnsi"/>
          <w:b/>
        </w:rPr>
        <w:t xml:space="preserve">school year </w:t>
      </w:r>
      <w:r w:rsidR="00FC5DDF" w:rsidRPr="00D77979">
        <w:rPr>
          <w:rFonts w:asciiTheme="minorHAnsi" w:hAnsiTheme="minorHAnsi" w:cstheme="minorHAnsi"/>
          <w:b/>
        </w:rPr>
        <w:t>student enrollment as follows:</w:t>
      </w:r>
    </w:p>
    <w:p w14:paraId="2BBB24D7" w14:textId="46BCF9E3" w:rsidR="00FC5DDF" w:rsidRPr="00D77979" w:rsidRDefault="00FC5DDF" w:rsidP="00D77979">
      <w:pPr>
        <w:pStyle w:val="BodyText"/>
        <w:numPr>
          <w:ilvl w:val="0"/>
          <w:numId w:val="28"/>
        </w:numPr>
        <w:spacing w:before="38"/>
        <w:ind w:left="540"/>
        <w:rPr>
          <w:rFonts w:asciiTheme="minorHAnsi" w:hAnsiTheme="minorHAnsi" w:cstheme="minorHAnsi"/>
          <w:bCs/>
          <w:color w:val="C00000"/>
        </w:rPr>
      </w:pPr>
      <w:r w:rsidRPr="00D77979">
        <w:rPr>
          <w:rFonts w:asciiTheme="minorHAnsi" w:hAnsiTheme="minorHAnsi" w:cstheme="minorHAnsi"/>
          <w:bCs/>
          <w:color w:val="C00000"/>
        </w:rPr>
        <w:t xml:space="preserve">Tier 1 LEAs with a student enrollment of fewer than 1,250 students are eligible to receive </w:t>
      </w:r>
      <w:r w:rsidRPr="00D45AA1">
        <w:rPr>
          <w:rFonts w:asciiTheme="minorHAnsi" w:hAnsiTheme="minorHAnsi" w:cstheme="minorHAnsi"/>
          <w:bCs/>
          <w:color w:val="C00000"/>
          <w:u w:val="single"/>
        </w:rPr>
        <w:t>up to $5,000</w:t>
      </w:r>
      <w:r w:rsidRPr="00D77979">
        <w:rPr>
          <w:rFonts w:asciiTheme="minorHAnsi" w:hAnsiTheme="minorHAnsi" w:cstheme="minorHAnsi"/>
          <w:bCs/>
          <w:color w:val="C00000"/>
        </w:rPr>
        <w:t xml:space="preserve"> in funding per year for up to three years.</w:t>
      </w:r>
    </w:p>
    <w:p w14:paraId="6A6C00C3" w14:textId="6A343F9A" w:rsidR="00FC5DDF" w:rsidRPr="00D77979" w:rsidRDefault="00FC5DDF" w:rsidP="00D77979">
      <w:pPr>
        <w:pStyle w:val="BodyText"/>
        <w:numPr>
          <w:ilvl w:val="0"/>
          <w:numId w:val="28"/>
        </w:numPr>
        <w:spacing w:before="38"/>
        <w:ind w:left="540"/>
        <w:rPr>
          <w:rFonts w:asciiTheme="minorHAnsi" w:hAnsiTheme="minorHAnsi" w:cstheme="minorHAnsi"/>
          <w:bCs/>
          <w:color w:val="C00000"/>
        </w:rPr>
      </w:pPr>
      <w:r w:rsidRPr="00D77979">
        <w:rPr>
          <w:rFonts w:asciiTheme="minorHAnsi" w:hAnsiTheme="minorHAnsi" w:cstheme="minorHAnsi"/>
          <w:bCs/>
          <w:color w:val="C00000"/>
        </w:rPr>
        <w:t xml:space="preserve">Tier 2 LEAs with a student enrollment of 1,250 students or more are eligible to receive </w:t>
      </w:r>
      <w:r w:rsidRPr="00D45AA1">
        <w:rPr>
          <w:rFonts w:asciiTheme="minorHAnsi" w:hAnsiTheme="minorHAnsi" w:cstheme="minorHAnsi"/>
          <w:bCs/>
          <w:color w:val="C00000"/>
          <w:u w:val="single"/>
        </w:rPr>
        <w:t>up to $10,000</w:t>
      </w:r>
      <w:r w:rsidRPr="00D77979">
        <w:rPr>
          <w:rFonts w:asciiTheme="minorHAnsi" w:hAnsiTheme="minorHAnsi" w:cstheme="minorHAnsi"/>
          <w:bCs/>
          <w:color w:val="C00000"/>
        </w:rPr>
        <w:t xml:space="preserve"> in funding per year for up to three years.</w:t>
      </w:r>
    </w:p>
    <w:p w14:paraId="3BBEBBEF" w14:textId="10341A05" w:rsidR="00203BA7" w:rsidRPr="0015121D" w:rsidRDefault="00203BA7" w:rsidP="00D77979">
      <w:pPr>
        <w:pStyle w:val="BodyText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41B0725D" w14:textId="7059AAD6" w:rsidR="006723F9" w:rsidRPr="00E220B9" w:rsidRDefault="008D5606" w:rsidP="00E220B9">
      <w:pPr>
        <w:widowControl w:val="0"/>
        <w:spacing w:after="0" w:line="240" w:lineRule="auto"/>
        <w:contextualSpacing/>
        <w:rPr>
          <w:rFonts w:cstheme="minorHAnsi"/>
          <w:b/>
          <w:color w:val="0070C0"/>
          <w:sz w:val="24"/>
          <w:szCs w:val="24"/>
        </w:rPr>
      </w:pPr>
      <w:r w:rsidRPr="00E220B9">
        <w:rPr>
          <w:rFonts w:cstheme="minorHAnsi"/>
          <w:b/>
          <w:color w:val="0070C0"/>
          <w:sz w:val="24"/>
          <w:szCs w:val="24"/>
        </w:rPr>
        <w:t>Grant Requirements</w:t>
      </w:r>
      <w:r w:rsidR="00443C83">
        <w:rPr>
          <w:rFonts w:cstheme="minorHAnsi"/>
          <w:b/>
          <w:color w:val="0070C0"/>
          <w:sz w:val="24"/>
          <w:szCs w:val="24"/>
        </w:rPr>
        <w:t>:</w:t>
      </w:r>
    </w:p>
    <w:p w14:paraId="170E66B9" w14:textId="77777777" w:rsidR="008D5606" w:rsidRPr="00C168D9" w:rsidRDefault="008D5606" w:rsidP="00C5130D">
      <w:pPr>
        <w:pStyle w:val="BodyText"/>
        <w:spacing w:before="38"/>
        <w:ind w:left="0" w:firstLine="0"/>
        <w:rPr>
          <w:rFonts w:asciiTheme="minorHAnsi" w:hAnsiTheme="minorHAnsi" w:cstheme="minorHAnsi"/>
          <w:b/>
          <w:sz w:val="6"/>
        </w:rPr>
      </w:pPr>
    </w:p>
    <w:p w14:paraId="0253B370" w14:textId="506F63AF" w:rsidR="00501C4E" w:rsidRDefault="00DF3F71" w:rsidP="00D77979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eastAsia="Calibri" w:cstheme="minorHAnsi"/>
        </w:rPr>
      </w:pPr>
      <w:r w:rsidRPr="0045278A">
        <w:rPr>
          <w:rFonts w:eastAsia="Calibri" w:cstheme="minorHAnsi"/>
        </w:rPr>
        <w:t>Support and/or sustain</w:t>
      </w:r>
      <w:r w:rsidR="00501C4E" w:rsidRPr="0045278A">
        <w:rPr>
          <w:rFonts w:eastAsia="Calibri" w:cstheme="minorHAnsi"/>
        </w:rPr>
        <w:t xml:space="preserve"> a school wellness committee representative of the entire LEA</w:t>
      </w:r>
      <w:r w:rsidR="002462DA" w:rsidRPr="0045278A">
        <w:rPr>
          <w:rFonts w:eastAsia="Calibri" w:cstheme="minorHAnsi"/>
        </w:rPr>
        <w:t>.</w:t>
      </w:r>
    </w:p>
    <w:p w14:paraId="5C502383" w14:textId="77777777" w:rsidR="00E9004E" w:rsidRPr="00D45AA1" w:rsidRDefault="00E9004E" w:rsidP="00D77979">
      <w:pPr>
        <w:pStyle w:val="ListParagraph"/>
        <w:spacing w:after="0" w:line="240" w:lineRule="auto"/>
        <w:ind w:left="540"/>
        <w:rPr>
          <w:rFonts w:eastAsia="Calibri" w:cstheme="minorHAnsi"/>
          <w:sz w:val="6"/>
          <w:szCs w:val="6"/>
        </w:rPr>
      </w:pPr>
    </w:p>
    <w:p w14:paraId="29202DEE" w14:textId="096F4ADC" w:rsidR="006723F9" w:rsidRDefault="00501C4E" w:rsidP="00D77979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eastAsia="Calibri" w:cstheme="minorHAnsi"/>
        </w:rPr>
      </w:pPr>
      <w:r w:rsidRPr="0045278A">
        <w:rPr>
          <w:rFonts w:eastAsia="Calibri" w:cstheme="minorHAnsi"/>
        </w:rPr>
        <w:t>A</w:t>
      </w:r>
      <w:r w:rsidR="00DF3F71" w:rsidRPr="0045278A">
        <w:rPr>
          <w:rFonts w:eastAsia="Calibri" w:cstheme="minorHAnsi"/>
        </w:rPr>
        <w:t xml:space="preserve">ssign </w:t>
      </w:r>
      <w:r w:rsidR="006723F9" w:rsidRPr="0045278A">
        <w:rPr>
          <w:rFonts w:eastAsia="Calibri" w:cstheme="minorHAnsi"/>
        </w:rPr>
        <w:t xml:space="preserve">a wellness coordinator to advance health promoting strategies in </w:t>
      </w:r>
      <w:r w:rsidR="00DF3F71" w:rsidRPr="0045278A">
        <w:rPr>
          <w:rFonts w:eastAsia="Calibri" w:cstheme="minorHAnsi"/>
        </w:rPr>
        <w:t>the LEA</w:t>
      </w:r>
      <w:r w:rsidRPr="0045278A">
        <w:rPr>
          <w:rFonts w:eastAsia="Calibri" w:cstheme="minorHAnsi"/>
        </w:rPr>
        <w:t xml:space="preserve"> with dedicated staff time</w:t>
      </w:r>
      <w:r w:rsidR="002462DA" w:rsidRPr="0045278A">
        <w:rPr>
          <w:rFonts w:eastAsia="Calibri" w:cstheme="minorHAnsi"/>
        </w:rPr>
        <w:t>.</w:t>
      </w:r>
    </w:p>
    <w:p w14:paraId="0D978D7A" w14:textId="77777777" w:rsidR="00E9004E" w:rsidRPr="00D45AA1" w:rsidRDefault="00E9004E" w:rsidP="00D77979">
      <w:pPr>
        <w:spacing w:after="0" w:line="240" w:lineRule="auto"/>
        <w:ind w:left="540"/>
        <w:rPr>
          <w:rFonts w:eastAsia="Calibri" w:cstheme="minorHAnsi"/>
          <w:sz w:val="6"/>
          <w:szCs w:val="6"/>
        </w:rPr>
      </w:pPr>
    </w:p>
    <w:p w14:paraId="37079449" w14:textId="78AD933E" w:rsidR="00DF3F71" w:rsidRDefault="0059411C" w:rsidP="00D77979">
      <w:pPr>
        <w:pStyle w:val="BodyText"/>
        <w:numPr>
          <w:ilvl w:val="0"/>
          <w:numId w:val="1"/>
        </w:numPr>
        <w:spacing w:before="38"/>
        <w:ind w:left="540"/>
        <w:rPr>
          <w:rFonts w:asciiTheme="minorHAnsi" w:hAnsiTheme="minorHAnsi" w:cstheme="minorHAnsi"/>
        </w:rPr>
      </w:pPr>
      <w:r w:rsidRPr="0045278A">
        <w:rPr>
          <w:rFonts w:asciiTheme="minorHAnsi" w:hAnsiTheme="minorHAnsi" w:cstheme="minorHAnsi"/>
        </w:rPr>
        <w:t>C</w:t>
      </w:r>
      <w:r w:rsidR="00DF3F71" w:rsidRPr="0045278A">
        <w:rPr>
          <w:rFonts w:asciiTheme="minorHAnsi" w:hAnsiTheme="minorHAnsi" w:cstheme="minorHAnsi"/>
        </w:rPr>
        <w:t>omplete</w:t>
      </w:r>
      <w:r w:rsidRPr="0045278A">
        <w:rPr>
          <w:rFonts w:asciiTheme="minorHAnsi" w:hAnsiTheme="minorHAnsi" w:cstheme="minorHAnsi"/>
        </w:rPr>
        <w:t xml:space="preserve"> </w:t>
      </w:r>
      <w:r w:rsidRPr="00696182">
        <w:rPr>
          <w:rFonts w:asciiTheme="minorHAnsi" w:hAnsiTheme="minorHAnsi" w:cstheme="minorHAnsi"/>
        </w:rPr>
        <w:t xml:space="preserve">the </w:t>
      </w:r>
      <w:r w:rsidR="00C168D9" w:rsidRPr="00D77979">
        <w:rPr>
          <w:rFonts w:asciiTheme="minorHAnsi" w:hAnsiTheme="minorHAnsi" w:cstheme="minorHAnsi"/>
        </w:rPr>
        <w:t>Healthy School Environment Rubric</w:t>
      </w:r>
      <w:r w:rsidRPr="0045278A">
        <w:rPr>
          <w:rFonts w:asciiTheme="minorHAnsi" w:hAnsiTheme="minorHAnsi" w:cstheme="minorHAnsi"/>
        </w:rPr>
        <w:t xml:space="preserve"> </w:t>
      </w:r>
      <w:r w:rsidR="007F2019">
        <w:rPr>
          <w:rFonts w:asciiTheme="minorHAnsi" w:hAnsiTheme="minorHAnsi" w:cstheme="minorHAnsi"/>
        </w:rPr>
        <w:t xml:space="preserve">for each school </w:t>
      </w:r>
      <w:r w:rsidR="007C54AB" w:rsidRPr="0045278A">
        <w:rPr>
          <w:rFonts w:asciiTheme="minorHAnsi" w:hAnsiTheme="minorHAnsi" w:cstheme="minorHAnsi"/>
        </w:rPr>
        <w:t>in y</w:t>
      </w:r>
      <w:r w:rsidR="00DF3F71" w:rsidRPr="0045278A">
        <w:rPr>
          <w:rFonts w:asciiTheme="minorHAnsi" w:hAnsiTheme="minorHAnsi" w:cstheme="minorHAnsi"/>
        </w:rPr>
        <w:t>ears 1 and 3</w:t>
      </w:r>
      <w:r w:rsidRPr="0045278A">
        <w:rPr>
          <w:rFonts w:asciiTheme="minorHAnsi" w:hAnsiTheme="minorHAnsi" w:cstheme="minorHAnsi"/>
        </w:rPr>
        <w:t xml:space="preserve"> to assess policies, practices and programs related to school health.</w:t>
      </w:r>
      <w:r w:rsidR="00707082" w:rsidRPr="0045278A">
        <w:rPr>
          <w:rFonts w:asciiTheme="minorHAnsi" w:hAnsiTheme="minorHAnsi" w:cstheme="minorHAnsi"/>
        </w:rPr>
        <w:t xml:space="preserve"> </w:t>
      </w:r>
      <w:r w:rsidR="001E721D">
        <w:rPr>
          <w:rFonts w:asciiTheme="minorHAnsi" w:hAnsiTheme="minorHAnsi" w:cstheme="minorHAnsi"/>
        </w:rPr>
        <w:t xml:space="preserve">The </w:t>
      </w:r>
      <w:r w:rsidR="00707082" w:rsidRPr="0045278A">
        <w:rPr>
          <w:rFonts w:asciiTheme="minorHAnsi" w:hAnsiTheme="minorHAnsi" w:cstheme="minorHAnsi"/>
        </w:rPr>
        <w:t>DNPA staff will assist in the completion of th</w:t>
      </w:r>
      <w:r w:rsidR="00C168D9" w:rsidRPr="0045278A">
        <w:rPr>
          <w:rFonts w:asciiTheme="minorHAnsi" w:hAnsiTheme="minorHAnsi" w:cstheme="minorHAnsi"/>
        </w:rPr>
        <w:t>is rubric.</w:t>
      </w:r>
    </w:p>
    <w:p w14:paraId="5CDD1CCF" w14:textId="77777777" w:rsidR="00E9004E" w:rsidRPr="00D45AA1" w:rsidRDefault="00E9004E" w:rsidP="00D77979">
      <w:pPr>
        <w:pStyle w:val="BodyText"/>
        <w:spacing w:before="38"/>
        <w:ind w:left="540" w:firstLine="0"/>
        <w:rPr>
          <w:rFonts w:asciiTheme="minorHAnsi" w:hAnsiTheme="minorHAnsi" w:cstheme="minorHAnsi"/>
          <w:sz w:val="6"/>
          <w:szCs w:val="6"/>
        </w:rPr>
      </w:pPr>
    </w:p>
    <w:p w14:paraId="523315D1" w14:textId="64C44088" w:rsidR="000E6102" w:rsidRDefault="00DF3F71" w:rsidP="00D77979">
      <w:pPr>
        <w:pStyle w:val="BodyText"/>
        <w:numPr>
          <w:ilvl w:val="0"/>
          <w:numId w:val="1"/>
        </w:numPr>
        <w:spacing w:before="38"/>
        <w:ind w:left="540" w:hanging="270"/>
        <w:rPr>
          <w:rFonts w:asciiTheme="minorHAnsi" w:hAnsiTheme="minorHAnsi" w:cstheme="minorHAnsi"/>
        </w:rPr>
      </w:pPr>
      <w:r w:rsidRPr="0045278A">
        <w:rPr>
          <w:rFonts w:asciiTheme="minorHAnsi" w:hAnsiTheme="minorHAnsi" w:cstheme="minorHAnsi"/>
        </w:rPr>
        <w:t>Participate</w:t>
      </w:r>
      <w:r w:rsidR="0059411C" w:rsidRPr="0045278A">
        <w:rPr>
          <w:rFonts w:asciiTheme="minorHAnsi" w:hAnsiTheme="minorHAnsi" w:cstheme="minorHAnsi"/>
        </w:rPr>
        <w:t xml:space="preserve"> in professional development and trainings </w:t>
      </w:r>
      <w:r w:rsidR="007F2019">
        <w:rPr>
          <w:rFonts w:asciiTheme="minorHAnsi" w:hAnsiTheme="minorHAnsi" w:cstheme="minorHAnsi"/>
        </w:rPr>
        <w:t xml:space="preserve">provided by </w:t>
      </w:r>
      <w:r w:rsidR="001E721D">
        <w:rPr>
          <w:rFonts w:asciiTheme="minorHAnsi" w:hAnsiTheme="minorHAnsi" w:cstheme="minorHAnsi"/>
        </w:rPr>
        <w:t xml:space="preserve">the </w:t>
      </w:r>
      <w:r w:rsidR="007F2019">
        <w:rPr>
          <w:rFonts w:asciiTheme="minorHAnsi" w:hAnsiTheme="minorHAnsi" w:cstheme="minorHAnsi"/>
        </w:rPr>
        <w:t>IDOH</w:t>
      </w:r>
      <w:r w:rsidR="00F608A4">
        <w:rPr>
          <w:rFonts w:asciiTheme="minorHAnsi" w:hAnsiTheme="minorHAnsi" w:cstheme="minorHAnsi"/>
        </w:rPr>
        <w:t>, DNPA</w:t>
      </w:r>
      <w:r w:rsidR="007F2019">
        <w:rPr>
          <w:rFonts w:asciiTheme="minorHAnsi" w:hAnsiTheme="minorHAnsi" w:cstheme="minorHAnsi"/>
        </w:rPr>
        <w:t xml:space="preserve"> </w:t>
      </w:r>
      <w:r w:rsidR="0059411C" w:rsidRPr="0045278A">
        <w:rPr>
          <w:rFonts w:asciiTheme="minorHAnsi" w:hAnsiTheme="minorHAnsi" w:cstheme="minorHAnsi"/>
        </w:rPr>
        <w:t>to support implementation of the LEA</w:t>
      </w:r>
      <w:r w:rsidRPr="0045278A">
        <w:rPr>
          <w:rFonts w:asciiTheme="minorHAnsi" w:hAnsiTheme="minorHAnsi" w:cstheme="minorHAnsi"/>
        </w:rPr>
        <w:t>’</w:t>
      </w:r>
      <w:r w:rsidR="0059411C" w:rsidRPr="0045278A">
        <w:rPr>
          <w:rFonts w:asciiTheme="minorHAnsi" w:hAnsiTheme="minorHAnsi" w:cstheme="minorHAnsi"/>
        </w:rPr>
        <w:t xml:space="preserve">s wellness policy (e.g., </w:t>
      </w:r>
      <w:hyperlink r:id="rId16" w:history="1">
        <w:r w:rsidR="00880453" w:rsidRPr="0045278A">
          <w:rPr>
            <w:rStyle w:val="Hyperlink"/>
            <w:rFonts w:asciiTheme="minorHAnsi" w:hAnsiTheme="minorHAnsi" w:cstheme="minorHAnsi"/>
          </w:rPr>
          <w:t>Comprehensive Sc</w:t>
        </w:r>
        <w:r w:rsidR="00501C4E" w:rsidRPr="0045278A">
          <w:rPr>
            <w:rStyle w:val="Hyperlink"/>
            <w:rFonts w:asciiTheme="minorHAnsi" w:hAnsiTheme="minorHAnsi" w:cstheme="minorHAnsi"/>
          </w:rPr>
          <w:t>hool Physical Activity Program</w:t>
        </w:r>
      </w:hyperlink>
      <w:r w:rsidR="00DF26B9" w:rsidRPr="0045278A">
        <w:rPr>
          <w:rFonts w:asciiTheme="minorHAnsi" w:hAnsiTheme="minorHAnsi" w:cstheme="minorHAnsi"/>
        </w:rPr>
        <w:t xml:space="preserve">, </w:t>
      </w:r>
      <w:hyperlink r:id="rId17" w:history="1">
        <w:r w:rsidR="00DF26B9" w:rsidRPr="0045278A">
          <w:rPr>
            <w:rStyle w:val="Hyperlink"/>
            <w:rFonts w:asciiTheme="minorHAnsi" w:hAnsiTheme="minorHAnsi" w:cstheme="minorHAnsi"/>
          </w:rPr>
          <w:t>Training Tools for Healthy Schools</w:t>
        </w:r>
      </w:hyperlink>
      <w:r w:rsidR="009B14E6" w:rsidRPr="0045278A">
        <w:rPr>
          <w:rStyle w:val="Hyperlink"/>
          <w:rFonts w:asciiTheme="minorHAnsi" w:hAnsiTheme="minorHAnsi" w:cstheme="minorHAnsi"/>
        </w:rPr>
        <w:t xml:space="preserve">, </w:t>
      </w:r>
      <w:proofErr w:type="spellStart"/>
      <w:r w:rsidR="009B14E6" w:rsidRPr="0045278A">
        <w:rPr>
          <w:rStyle w:val="Hyperlink"/>
          <w:rFonts w:asciiTheme="minorHAnsi" w:hAnsiTheme="minorHAnsi" w:cstheme="minorHAnsi"/>
          <w:color w:val="auto"/>
          <w:u w:val="none"/>
        </w:rPr>
        <w:t>Playworks</w:t>
      </w:r>
      <w:proofErr w:type="spellEnd"/>
      <w:r w:rsidR="009B14E6" w:rsidRPr="0045278A">
        <w:rPr>
          <w:rStyle w:val="Hyperlink"/>
          <w:rFonts w:asciiTheme="minorHAnsi" w:hAnsiTheme="minorHAnsi" w:cstheme="minorHAnsi"/>
          <w:color w:val="auto"/>
          <w:u w:val="none"/>
        </w:rPr>
        <w:t>, CATCH, etc.</w:t>
      </w:r>
      <w:r w:rsidR="00501C4E" w:rsidRPr="0045278A">
        <w:rPr>
          <w:rFonts w:asciiTheme="minorHAnsi" w:hAnsiTheme="minorHAnsi" w:cstheme="minorHAnsi"/>
        </w:rPr>
        <w:t>)</w:t>
      </w:r>
    </w:p>
    <w:p w14:paraId="0A66ED7C" w14:textId="77777777" w:rsidR="00E9004E" w:rsidRPr="00D45AA1" w:rsidRDefault="00E9004E" w:rsidP="00D77979">
      <w:pPr>
        <w:pStyle w:val="BodyText"/>
        <w:spacing w:before="38"/>
        <w:ind w:left="540" w:firstLine="0"/>
        <w:rPr>
          <w:rFonts w:asciiTheme="minorHAnsi" w:hAnsiTheme="minorHAnsi" w:cstheme="minorHAnsi"/>
          <w:sz w:val="6"/>
          <w:szCs w:val="6"/>
        </w:rPr>
      </w:pPr>
    </w:p>
    <w:p w14:paraId="50E1331E" w14:textId="1E2AFE2D" w:rsidR="006C6208" w:rsidRDefault="0059411C" w:rsidP="00D77979">
      <w:pPr>
        <w:pStyle w:val="BodyText"/>
        <w:numPr>
          <w:ilvl w:val="0"/>
          <w:numId w:val="1"/>
        </w:numPr>
        <w:spacing w:before="38"/>
        <w:ind w:left="540"/>
        <w:rPr>
          <w:rFonts w:asciiTheme="minorHAnsi" w:hAnsiTheme="minorHAnsi" w:cstheme="minorHAnsi"/>
        </w:rPr>
      </w:pPr>
      <w:r w:rsidRPr="0045278A">
        <w:rPr>
          <w:rFonts w:asciiTheme="minorHAnsi" w:hAnsiTheme="minorHAnsi" w:cstheme="minorHAnsi"/>
        </w:rPr>
        <w:t xml:space="preserve">Improve, implement, and evaluate local wellness policies using the </w:t>
      </w:r>
      <w:hyperlink r:id="rId18" w:history="1">
        <w:r w:rsidRPr="0045278A">
          <w:rPr>
            <w:rStyle w:val="Hyperlink"/>
            <w:rFonts w:asciiTheme="minorHAnsi" w:hAnsiTheme="minorHAnsi" w:cstheme="minorHAnsi"/>
          </w:rPr>
          <w:t xml:space="preserve">WELL SAT </w:t>
        </w:r>
        <w:r w:rsidR="00E220B9" w:rsidRPr="0045278A">
          <w:rPr>
            <w:rStyle w:val="Hyperlink"/>
            <w:rFonts w:asciiTheme="minorHAnsi" w:hAnsiTheme="minorHAnsi" w:cstheme="minorHAnsi"/>
          </w:rPr>
          <w:t>3</w:t>
        </w:r>
        <w:r w:rsidRPr="0045278A">
          <w:rPr>
            <w:rStyle w:val="Hyperlink"/>
            <w:rFonts w:asciiTheme="minorHAnsi" w:hAnsiTheme="minorHAnsi" w:cstheme="minorHAnsi"/>
          </w:rPr>
          <w:t>.0</w:t>
        </w:r>
      </w:hyperlink>
      <w:r w:rsidRPr="0045278A">
        <w:rPr>
          <w:rFonts w:asciiTheme="minorHAnsi" w:hAnsiTheme="minorHAnsi" w:cstheme="minorHAnsi"/>
        </w:rPr>
        <w:t xml:space="preserve"> and </w:t>
      </w:r>
      <w:r w:rsidR="00F608A4">
        <w:rPr>
          <w:rFonts w:asciiTheme="minorHAnsi" w:hAnsiTheme="minorHAnsi" w:cstheme="minorHAnsi"/>
        </w:rPr>
        <w:t xml:space="preserve">Healthy School </w:t>
      </w:r>
      <w:r w:rsidR="00F608A4">
        <w:rPr>
          <w:rFonts w:asciiTheme="minorHAnsi" w:hAnsiTheme="minorHAnsi" w:cstheme="minorHAnsi"/>
        </w:rPr>
        <w:lastRenderedPageBreak/>
        <w:t xml:space="preserve">Environment Rubric </w:t>
      </w:r>
      <w:r w:rsidR="00F608A4">
        <w:rPr>
          <w:rFonts w:asciiTheme="minorHAnsi" w:hAnsiTheme="minorHAnsi" w:cstheme="minorHAnsi"/>
          <w:i/>
          <w:iCs/>
        </w:rPr>
        <w:t>(see appendix)</w:t>
      </w:r>
      <w:r w:rsidR="00F608A4">
        <w:rPr>
          <w:rFonts w:asciiTheme="minorHAnsi" w:hAnsiTheme="minorHAnsi" w:cstheme="minorHAnsi"/>
        </w:rPr>
        <w:t xml:space="preserve"> </w:t>
      </w:r>
      <w:r w:rsidR="00DF3F71" w:rsidRPr="0045278A">
        <w:rPr>
          <w:rFonts w:asciiTheme="minorHAnsi" w:hAnsiTheme="minorHAnsi" w:cstheme="minorHAnsi"/>
        </w:rPr>
        <w:t>results</w:t>
      </w:r>
      <w:r w:rsidR="00501C4E" w:rsidRPr="0045278A">
        <w:rPr>
          <w:rFonts w:asciiTheme="minorHAnsi" w:hAnsiTheme="minorHAnsi" w:cstheme="minorHAnsi"/>
        </w:rPr>
        <w:t xml:space="preserve"> with assistance from the DNPA</w:t>
      </w:r>
      <w:r w:rsidR="002462DA" w:rsidRPr="0045278A">
        <w:rPr>
          <w:rFonts w:asciiTheme="minorHAnsi" w:hAnsiTheme="minorHAnsi" w:cstheme="minorHAnsi"/>
        </w:rPr>
        <w:t>.</w:t>
      </w:r>
    </w:p>
    <w:p w14:paraId="50A5CAC8" w14:textId="77777777" w:rsidR="00E9004E" w:rsidRPr="00D45AA1" w:rsidRDefault="00E9004E" w:rsidP="00D77979">
      <w:pPr>
        <w:pStyle w:val="BodyText"/>
        <w:spacing w:before="38"/>
        <w:ind w:left="540" w:firstLine="0"/>
        <w:rPr>
          <w:rFonts w:asciiTheme="minorHAnsi" w:hAnsiTheme="minorHAnsi" w:cstheme="minorHAnsi"/>
          <w:sz w:val="6"/>
          <w:szCs w:val="6"/>
        </w:rPr>
      </w:pPr>
    </w:p>
    <w:p w14:paraId="363BA1B6" w14:textId="4DCE7D08" w:rsidR="00DF3F71" w:rsidRDefault="00DF3F71" w:rsidP="00D77979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eastAsia="Calibri" w:cstheme="minorHAnsi"/>
        </w:rPr>
      </w:pPr>
      <w:r w:rsidRPr="0045278A">
        <w:rPr>
          <w:rFonts w:eastAsia="Calibri" w:cstheme="minorHAnsi"/>
        </w:rPr>
        <w:t>Send at least two representative</w:t>
      </w:r>
      <w:r w:rsidR="00501C4E" w:rsidRPr="0045278A">
        <w:rPr>
          <w:rFonts w:eastAsia="Calibri" w:cstheme="minorHAnsi"/>
        </w:rPr>
        <w:t>s</w:t>
      </w:r>
      <w:r w:rsidRPr="0045278A">
        <w:rPr>
          <w:rFonts w:eastAsia="Calibri" w:cstheme="minorHAnsi"/>
        </w:rPr>
        <w:t xml:space="preserve"> to</w:t>
      </w:r>
      <w:r w:rsidR="006C6208" w:rsidRPr="0045278A">
        <w:rPr>
          <w:rFonts w:eastAsia="Calibri" w:cstheme="minorHAnsi"/>
        </w:rPr>
        <w:t xml:space="preserve"> the </w:t>
      </w:r>
      <w:hyperlink r:id="rId19" w:history="1">
        <w:r w:rsidR="008026A4" w:rsidRPr="008026A4">
          <w:rPr>
            <w:rStyle w:val="Hyperlink"/>
            <w:rFonts w:eastAsia="Calibri" w:cstheme="minorHAnsi"/>
          </w:rPr>
          <w:t>Indiana School Health Network Conference</w:t>
        </w:r>
      </w:hyperlink>
      <w:r w:rsidR="008026A4" w:rsidRPr="008026A4">
        <w:rPr>
          <w:rFonts w:eastAsia="Calibri" w:cstheme="minorHAnsi"/>
        </w:rPr>
        <w:t xml:space="preserve"> for</w:t>
      </w:r>
      <w:r w:rsidR="006C6208" w:rsidRPr="0045278A">
        <w:rPr>
          <w:rFonts w:eastAsia="Calibri" w:cstheme="minorHAnsi"/>
        </w:rPr>
        <w:t xml:space="preserve"> professional development and networking</w:t>
      </w:r>
      <w:r w:rsidR="002462DA" w:rsidRPr="0045278A">
        <w:rPr>
          <w:rFonts w:eastAsia="Calibri" w:cstheme="minorHAnsi"/>
        </w:rPr>
        <w:t xml:space="preserve">. This two-day </w:t>
      </w:r>
      <w:r w:rsidR="0047151F" w:rsidRPr="0045278A">
        <w:rPr>
          <w:rFonts w:eastAsia="Calibri" w:cstheme="minorHAnsi"/>
        </w:rPr>
        <w:t>event takes place in Indianapolis every June</w:t>
      </w:r>
      <w:r w:rsidR="002462DA" w:rsidRPr="0045278A">
        <w:rPr>
          <w:rFonts w:eastAsia="Calibri" w:cstheme="minorHAnsi"/>
        </w:rPr>
        <w:t xml:space="preserve"> (please estimate travel expenses in your budget outline).</w:t>
      </w:r>
      <w:r w:rsidR="00F909A9">
        <w:rPr>
          <w:rFonts w:eastAsia="Calibri" w:cstheme="minorHAnsi"/>
        </w:rPr>
        <w:t xml:space="preserve"> The DNPA will fund your registration</w:t>
      </w:r>
      <w:r w:rsidR="00E9324E">
        <w:rPr>
          <w:rFonts w:eastAsia="Calibri" w:cstheme="minorHAnsi"/>
        </w:rPr>
        <w:t xml:space="preserve"> upfront</w:t>
      </w:r>
      <w:r w:rsidR="00F909A9">
        <w:rPr>
          <w:rFonts w:eastAsia="Calibri" w:cstheme="minorHAnsi"/>
        </w:rPr>
        <w:t xml:space="preserve">, but your mileage, hotel, </w:t>
      </w:r>
      <w:r w:rsidR="006311D3">
        <w:rPr>
          <w:rFonts w:eastAsia="Calibri" w:cstheme="minorHAnsi"/>
        </w:rPr>
        <w:t>and/</w:t>
      </w:r>
      <w:r w:rsidR="00F909A9">
        <w:rPr>
          <w:rFonts w:eastAsia="Calibri" w:cstheme="minorHAnsi"/>
        </w:rPr>
        <w:t>or meal costs</w:t>
      </w:r>
      <w:r w:rsidR="00436D43">
        <w:rPr>
          <w:rFonts w:eastAsia="Calibri" w:cstheme="minorHAnsi"/>
        </w:rPr>
        <w:t xml:space="preserve"> would need to be included in your grant budget </w:t>
      </w:r>
      <w:r w:rsidR="006311D3">
        <w:rPr>
          <w:rFonts w:eastAsia="Calibri" w:cstheme="minorHAnsi"/>
        </w:rPr>
        <w:t>each year and will be reimbursed after the conference</w:t>
      </w:r>
      <w:r w:rsidR="00F909A9">
        <w:rPr>
          <w:rFonts w:eastAsia="Calibri" w:cstheme="minorHAnsi"/>
        </w:rPr>
        <w:t>.</w:t>
      </w:r>
      <w:r w:rsidR="00E9324E">
        <w:rPr>
          <w:rFonts w:eastAsia="Calibri" w:cstheme="minorHAnsi"/>
        </w:rPr>
        <w:t xml:space="preserve"> </w:t>
      </w:r>
    </w:p>
    <w:p w14:paraId="4687AF12" w14:textId="77777777" w:rsidR="00E9004E" w:rsidRPr="00D45AA1" w:rsidRDefault="00E9004E" w:rsidP="00D77979">
      <w:pPr>
        <w:spacing w:after="0" w:line="240" w:lineRule="auto"/>
        <w:ind w:left="540"/>
        <w:rPr>
          <w:rFonts w:eastAsia="Calibri" w:cstheme="minorHAnsi"/>
          <w:sz w:val="6"/>
          <w:szCs w:val="6"/>
        </w:rPr>
      </w:pPr>
    </w:p>
    <w:p w14:paraId="3ACC327F" w14:textId="774693B4" w:rsidR="00E220B9" w:rsidRDefault="00DF3F71" w:rsidP="00D77979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eastAsia="Calibri" w:cstheme="minorHAnsi"/>
        </w:rPr>
      </w:pPr>
      <w:r w:rsidRPr="0045278A">
        <w:rPr>
          <w:rFonts w:eastAsia="Calibri" w:cstheme="minorHAnsi"/>
        </w:rPr>
        <w:t>If sampled for the Y</w:t>
      </w:r>
      <w:r w:rsidR="00A42C41" w:rsidRPr="0045278A">
        <w:rPr>
          <w:rFonts w:eastAsia="Calibri" w:cstheme="minorHAnsi"/>
        </w:rPr>
        <w:t>outh Risk Behavior Surveillance System (Y</w:t>
      </w:r>
      <w:r w:rsidRPr="0045278A">
        <w:rPr>
          <w:rFonts w:eastAsia="Calibri" w:cstheme="minorHAnsi"/>
        </w:rPr>
        <w:t>RBS</w:t>
      </w:r>
      <w:r w:rsidR="00A42C41" w:rsidRPr="0045278A">
        <w:rPr>
          <w:rFonts w:eastAsia="Calibri" w:cstheme="minorHAnsi"/>
        </w:rPr>
        <w:t>S)</w:t>
      </w:r>
      <w:r w:rsidRPr="0045278A">
        <w:rPr>
          <w:rFonts w:eastAsia="Calibri" w:cstheme="minorHAnsi"/>
        </w:rPr>
        <w:t xml:space="preserve"> or School Health Profiles, comp</w:t>
      </w:r>
      <w:r w:rsidR="00A42C41" w:rsidRPr="0045278A">
        <w:rPr>
          <w:rFonts w:eastAsia="Calibri" w:cstheme="minorHAnsi"/>
        </w:rPr>
        <w:t>lete surveys in a timely manner</w:t>
      </w:r>
      <w:r w:rsidR="002462DA" w:rsidRPr="0045278A">
        <w:rPr>
          <w:rFonts w:eastAsia="Calibri" w:cstheme="minorHAnsi"/>
        </w:rPr>
        <w:t>.</w:t>
      </w:r>
    </w:p>
    <w:p w14:paraId="699D65E9" w14:textId="77777777" w:rsidR="00E9004E" w:rsidRPr="00D45AA1" w:rsidRDefault="00E9004E" w:rsidP="00D77979">
      <w:pPr>
        <w:spacing w:after="0" w:line="240" w:lineRule="auto"/>
        <w:ind w:left="540"/>
        <w:rPr>
          <w:rFonts w:eastAsia="Calibri" w:cstheme="minorHAnsi"/>
          <w:sz w:val="6"/>
          <w:szCs w:val="6"/>
        </w:rPr>
      </w:pPr>
    </w:p>
    <w:p w14:paraId="56DEBECE" w14:textId="00D90F5A" w:rsidR="00E9004E" w:rsidRPr="00FC5DDF" w:rsidRDefault="00217B64" w:rsidP="00D77979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eastAsia="Calibri" w:cstheme="minorHAnsi"/>
        </w:rPr>
      </w:pPr>
      <w:r w:rsidRPr="0045278A">
        <w:rPr>
          <w:rFonts w:eastAsia="Calibri" w:cstheme="minorHAnsi"/>
        </w:rPr>
        <w:t xml:space="preserve">Develop and/or </w:t>
      </w:r>
      <w:r w:rsidR="008B2E8C" w:rsidRPr="0045278A">
        <w:rPr>
          <w:rFonts w:eastAsia="Calibri" w:cstheme="minorHAnsi"/>
        </w:rPr>
        <w:t>strengthen local community partnership</w:t>
      </w:r>
      <w:r w:rsidR="00501C4E" w:rsidRPr="0045278A">
        <w:rPr>
          <w:rFonts w:eastAsia="Calibri" w:cstheme="minorHAnsi"/>
        </w:rPr>
        <w:t>s</w:t>
      </w:r>
      <w:r w:rsidR="008B2E8C" w:rsidRPr="0045278A">
        <w:rPr>
          <w:rFonts w:eastAsia="Calibri" w:cstheme="minorHAnsi"/>
        </w:rPr>
        <w:t xml:space="preserve"> that have a shared interest in improving the </w:t>
      </w:r>
      <w:r w:rsidR="00501C4E" w:rsidRPr="0045278A">
        <w:rPr>
          <w:rFonts w:eastAsia="Calibri" w:cstheme="minorHAnsi"/>
        </w:rPr>
        <w:t xml:space="preserve">health and wellness of children </w:t>
      </w:r>
      <w:r w:rsidR="00A42C41" w:rsidRPr="0045278A">
        <w:rPr>
          <w:rFonts w:eastAsia="Calibri" w:cstheme="minorHAnsi"/>
        </w:rPr>
        <w:t xml:space="preserve">and their families </w:t>
      </w:r>
      <w:r w:rsidR="00501C4E" w:rsidRPr="0045278A">
        <w:rPr>
          <w:rFonts w:eastAsia="Calibri" w:cstheme="minorHAnsi"/>
        </w:rPr>
        <w:t>in your community</w:t>
      </w:r>
      <w:r w:rsidR="002462DA" w:rsidRPr="0045278A">
        <w:rPr>
          <w:rFonts w:eastAsia="Calibri" w:cstheme="minorHAnsi"/>
        </w:rPr>
        <w:t>.</w:t>
      </w:r>
      <w:r w:rsidR="00BE1595" w:rsidRPr="0045278A">
        <w:rPr>
          <w:rFonts w:eastAsia="Calibri" w:cstheme="minorHAnsi"/>
        </w:rPr>
        <w:t xml:space="preserve"> (e.g. Purdue Extension)</w:t>
      </w:r>
    </w:p>
    <w:p w14:paraId="33B8E2BA" w14:textId="77777777" w:rsidR="00E9004E" w:rsidRPr="00D45AA1" w:rsidRDefault="00E9004E" w:rsidP="00D77979">
      <w:pPr>
        <w:spacing w:after="0" w:line="240" w:lineRule="auto"/>
        <w:ind w:left="540"/>
        <w:rPr>
          <w:rFonts w:eastAsia="Calibri" w:cstheme="minorHAnsi"/>
          <w:sz w:val="6"/>
          <w:szCs w:val="6"/>
        </w:rPr>
      </w:pPr>
    </w:p>
    <w:p w14:paraId="3548B589" w14:textId="24C04623" w:rsidR="00F97D38" w:rsidRPr="00E9004E" w:rsidRDefault="00F97D38" w:rsidP="00D77979">
      <w:pPr>
        <w:pStyle w:val="ListParagraph"/>
        <w:numPr>
          <w:ilvl w:val="0"/>
          <w:numId w:val="1"/>
        </w:numPr>
        <w:spacing w:line="240" w:lineRule="auto"/>
        <w:ind w:left="540"/>
        <w:rPr>
          <w:rFonts w:eastAsia="Calibri" w:cstheme="minorHAnsi"/>
        </w:rPr>
      </w:pPr>
      <w:r w:rsidRPr="0045278A">
        <w:rPr>
          <w:rFonts w:eastAsia="Calibri" w:cstheme="minorHAnsi"/>
        </w:rPr>
        <w:t>Wellness Policy Submission</w:t>
      </w:r>
    </w:p>
    <w:p w14:paraId="5738053A" w14:textId="6C00B737" w:rsidR="00F97D38" w:rsidRDefault="00F97D38" w:rsidP="00F608A4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eastAsia="Calibri" w:cstheme="minorHAnsi"/>
          <w:i/>
          <w:iCs/>
          <w:color w:val="C00000"/>
        </w:rPr>
      </w:pPr>
      <w:r w:rsidRPr="00E9004E">
        <w:rPr>
          <w:rFonts w:eastAsia="Calibri" w:cstheme="minorHAnsi"/>
          <w:i/>
          <w:iCs/>
          <w:color w:val="C00000"/>
        </w:rPr>
        <w:t xml:space="preserve">Please scan the LEAs up-to-date wellness policy and attach it to the end of your application. This attachment will not count towards </w:t>
      </w:r>
      <w:r w:rsidR="00E9004E" w:rsidRPr="00E9004E">
        <w:rPr>
          <w:rFonts w:eastAsia="Calibri" w:cstheme="minorHAnsi"/>
          <w:i/>
          <w:iCs/>
          <w:color w:val="C00000"/>
        </w:rPr>
        <w:t>the</w:t>
      </w:r>
      <w:r w:rsidRPr="00E9004E">
        <w:rPr>
          <w:rFonts w:eastAsia="Calibri" w:cstheme="minorHAnsi"/>
          <w:i/>
          <w:iCs/>
          <w:color w:val="C00000"/>
        </w:rPr>
        <w:t xml:space="preserve"> page limit.</w:t>
      </w:r>
    </w:p>
    <w:p w14:paraId="72819C2F" w14:textId="77777777" w:rsidR="00F608A4" w:rsidRPr="0015121D" w:rsidRDefault="00F608A4" w:rsidP="00D45AA1">
      <w:pPr>
        <w:spacing w:after="0" w:line="60" w:lineRule="atLeast"/>
        <w:rPr>
          <w:rFonts w:eastAsia="Calibri" w:cstheme="minorHAnsi"/>
          <w:color w:val="C00000"/>
          <w:sz w:val="20"/>
          <w:szCs w:val="20"/>
        </w:rPr>
      </w:pPr>
    </w:p>
    <w:p w14:paraId="48E9C0ED" w14:textId="204DD305" w:rsidR="006B082A" w:rsidRPr="00E220B9" w:rsidRDefault="00E220B9" w:rsidP="00D77979">
      <w:pPr>
        <w:widowControl w:val="0"/>
        <w:spacing w:after="0" w:line="240" w:lineRule="auto"/>
        <w:contextualSpacing/>
        <w:rPr>
          <w:rFonts w:cstheme="minorHAnsi"/>
          <w:b/>
          <w:color w:val="0070C0"/>
          <w:sz w:val="24"/>
          <w:szCs w:val="24"/>
        </w:rPr>
      </w:pPr>
      <w:r w:rsidRPr="00E220B9">
        <w:rPr>
          <w:rFonts w:cstheme="minorHAnsi"/>
          <w:b/>
          <w:color w:val="0070C0"/>
          <w:sz w:val="24"/>
          <w:szCs w:val="24"/>
        </w:rPr>
        <w:t>Additional recommended</w:t>
      </w:r>
      <w:r w:rsidR="006B082A" w:rsidRPr="00E220B9">
        <w:rPr>
          <w:rFonts w:cstheme="minorHAnsi"/>
          <w:b/>
          <w:color w:val="0070C0"/>
          <w:sz w:val="24"/>
          <w:szCs w:val="24"/>
        </w:rPr>
        <w:t xml:space="preserve"> grant activities include:</w:t>
      </w:r>
    </w:p>
    <w:p w14:paraId="2C10E410" w14:textId="449FFBEF" w:rsidR="00E9004E" w:rsidRPr="00D45AA1" w:rsidRDefault="00443C83" w:rsidP="00D77979">
      <w:pPr>
        <w:pStyle w:val="ListParagraph"/>
        <w:numPr>
          <w:ilvl w:val="0"/>
          <w:numId w:val="27"/>
        </w:numPr>
        <w:spacing w:after="0" w:line="60" w:lineRule="atLeast"/>
        <w:ind w:left="540"/>
        <w:rPr>
          <w:rFonts w:eastAsia="Calibri" w:cstheme="minorHAnsi"/>
          <w:sz w:val="20"/>
          <w:szCs w:val="20"/>
        </w:rPr>
      </w:pPr>
      <w:r w:rsidRPr="001550C5">
        <w:rPr>
          <w:rFonts w:eastAsia="Calibri" w:cstheme="minorHAnsi"/>
        </w:rPr>
        <w:t xml:space="preserve">Aligning programs, practices, and policies with elements of the </w:t>
      </w:r>
      <w:hyperlink r:id="rId20" w:history="1">
        <w:r w:rsidRPr="001550C5">
          <w:rPr>
            <w:rStyle w:val="Hyperlink"/>
            <w:rFonts w:eastAsia="Calibri" w:cstheme="minorHAnsi"/>
          </w:rPr>
          <w:t>Whole School, Whole Community, Whole Child Model</w:t>
        </w:r>
      </w:hyperlink>
      <w:r w:rsidRPr="001550C5">
        <w:rPr>
          <w:rFonts w:eastAsia="Calibri" w:cstheme="minorHAnsi"/>
        </w:rPr>
        <w:t xml:space="preserve"> to encourage a comprehensive approach to enhance student learning and overall well-being</w:t>
      </w:r>
      <w:r w:rsidR="00F608A4">
        <w:rPr>
          <w:rFonts w:eastAsia="Calibri" w:cstheme="minorHAnsi"/>
        </w:rPr>
        <w:t>.</w:t>
      </w:r>
    </w:p>
    <w:p w14:paraId="14939190" w14:textId="77777777" w:rsidR="00E9004E" w:rsidRPr="00F97BAA" w:rsidRDefault="00E9004E" w:rsidP="00E9004E">
      <w:pPr>
        <w:spacing w:after="0" w:line="60" w:lineRule="atLeast"/>
        <w:rPr>
          <w:rFonts w:eastAsia="Calibri" w:cstheme="minorHAnsi"/>
          <w:sz w:val="20"/>
          <w:szCs w:val="20"/>
        </w:rPr>
      </w:pPr>
    </w:p>
    <w:p w14:paraId="2964A1E4" w14:textId="756D69B5" w:rsidR="00295D5D" w:rsidRPr="00E220B9" w:rsidRDefault="006656FD" w:rsidP="00E9004E">
      <w:pPr>
        <w:widowControl w:val="0"/>
        <w:spacing w:line="240" w:lineRule="auto"/>
        <w:contextualSpacing/>
        <w:rPr>
          <w:rFonts w:cstheme="minorHAnsi"/>
          <w:b/>
          <w:color w:val="0070C0"/>
          <w:sz w:val="24"/>
          <w:szCs w:val="24"/>
        </w:rPr>
      </w:pPr>
      <w:r w:rsidRPr="00E220B9">
        <w:rPr>
          <w:rFonts w:cstheme="minorHAnsi"/>
          <w:b/>
          <w:color w:val="0070C0"/>
          <w:sz w:val="24"/>
          <w:szCs w:val="24"/>
        </w:rPr>
        <w:t>Funding Restrictions:</w:t>
      </w:r>
      <w:r w:rsidR="007D0B42" w:rsidRPr="00E220B9">
        <w:rPr>
          <w:rFonts w:cstheme="minorHAnsi"/>
          <w:b/>
          <w:color w:val="0070C0"/>
          <w:sz w:val="24"/>
          <w:szCs w:val="24"/>
        </w:rPr>
        <w:t xml:space="preserve"> (funds cannot be used for the following)</w:t>
      </w:r>
    </w:p>
    <w:p w14:paraId="684CFB91" w14:textId="77777777" w:rsidR="00F608A4" w:rsidRDefault="00F608A4" w:rsidP="00E9004E">
      <w:pPr>
        <w:numPr>
          <w:ilvl w:val="0"/>
          <w:numId w:val="26"/>
        </w:numPr>
        <w:spacing w:after="0" w:line="240" w:lineRule="auto"/>
        <w:ind w:left="720"/>
        <w:jc w:val="both"/>
        <w:rPr>
          <w:rFonts w:eastAsia="Times New Roman" w:cstheme="minorHAnsi"/>
        </w:rPr>
        <w:sectPr w:rsidR="00F608A4" w:rsidSect="00C168D9">
          <w:headerReference w:type="default" r:id="rId21"/>
          <w:footerReference w:type="default" r:id="rId22"/>
          <w:pgSz w:w="12240" w:h="15840"/>
          <w:pgMar w:top="720" w:right="1080" w:bottom="720" w:left="1080" w:header="274" w:footer="720" w:gutter="0"/>
          <w:cols w:space="720"/>
          <w:docGrid w:linePitch="360"/>
        </w:sectPr>
      </w:pPr>
    </w:p>
    <w:p w14:paraId="32EBE060" w14:textId="4EE4A061" w:rsidR="007D0B42" w:rsidRPr="001550C5" w:rsidRDefault="007D0B42" w:rsidP="00D77979">
      <w:pPr>
        <w:numPr>
          <w:ilvl w:val="0"/>
          <w:numId w:val="26"/>
        </w:numPr>
        <w:spacing w:after="0" w:line="240" w:lineRule="auto"/>
        <w:ind w:left="540"/>
        <w:rPr>
          <w:rFonts w:eastAsia="Times New Roman" w:cstheme="minorHAnsi"/>
        </w:rPr>
      </w:pPr>
      <w:r w:rsidRPr="001550C5">
        <w:rPr>
          <w:rFonts w:eastAsia="Times New Roman" w:cstheme="minorHAnsi"/>
        </w:rPr>
        <w:t>Construction of buildings</w:t>
      </w:r>
      <w:r w:rsidR="00E9004E">
        <w:rPr>
          <w:rFonts w:eastAsia="Times New Roman" w:cstheme="minorHAnsi"/>
        </w:rPr>
        <w:t xml:space="preserve"> or </w:t>
      </w:r>
      <w:r w:rsidRPr="001550C5">
        <w:rPr>
          <w:rFonts w:eastAsia="Times New Roman" w:cstheme="minorHAnsi"/>
        </w:rPr>
        <w:t>building renovations</w:t>
      </w:r>
      <w:r w:rsidR="00E9004E">
        <w:rPr>
          <w:rFonts w:eastAsia="Times New Roman" w:cstheme="minorHAnsi"/>
        </w:rPr>
        <w:t xml:space="preserve">  </w:t>
      </w:r>
    </w:p>
    <w:p w14:paraId="1E0B8411" w14:textId="0CC0F7DB" w:rsidR="007D0B42" w:rsidRPr="001550C5" w:rsidRDefault="007D0B42" w:rsidP="00D77979">
      <w:pPr>
        <w:numPr>
          <w:ilvl w:val="0"/>
          <w:numId w:val="26"/>
        </w:numPr>
        <w:spacing w:after="0" w:line="240" w:lineRule="auto"/>
        <w:ind w:left="540"/>
        <w:rPr>
          <w:rFonts w:eastAsia="Times New Roman" w:cstheme="minorHAnsi"/>
        </w:rPr>
      </w:pPr>
      <w:r w:rsidRPr="001550C5">
        <w:rPr>
          <w:rFonts w:eastAsia="Times New Roman" w:cstheme="minorHAnsi"/>
        </w:rPr>
        <w:t>Depreciation of existing buildings or equipment</w:t>
      </w:r>
    </w:p>
    <w:p w14:paraId="3AD634B3" w14:textId="2848AC7E" w:rsidR="007D0B42" w:rsidRPr="001550C5" w:rsidRDefault="007D0B42" w:rsidP="00D77979">
      <w:pPr>
        <w:numPr>
          <w:ilvl w:val="0"/>
          <w:numId w:val="26"/>
        </w:numPr>
        <w:spacing w:after="0" w:line="240" w:lineRule="auto"/>
        <w:ind w:left="540"/>
        <w:rPr>
          <w:rFonts w:eastAsia="Times New Roman" w:cstheme="minorHAnsi"/>
        </w:rPr>
      </w:pPr>
      <w:r w:rsidRPr="001550C5">
        <w:rPr>
          <w:rFonts w:eastAsia="Times New Roman" w:cstheme="minorHAnsi"/>
        </w:rPr>
        <w:t xml:space="preserve">Contributions, gifts, </w:t>
      </w:r>
      <w:r w:rsidR="00E9004E">
        <w:rPr>
          <w:rFonts w:eastAsia="Times New Roman" w:cstheme="minorHAnsi"/>
        </w:rPr>
        <w:t xml:space="preserve">or </w:t>
      </w:r>
      <w:r w:rsidRPr="001550C5">
        <w:rPr>
          <w:rFonts w:eastAsia="Times New Roman" w:cstheme="minorHAnsi"/>
        </w:rPr>
        <w:t>donations</w:t>
      </w:r>
    </w:p>
    <w:p w14:paraId="3568C223" w14:textId="77777777" w:rsidR="00E9004E" w:rsidRDefault="007D0B42" w:rsidP="00D77979">
      <w:pPr>
        <w:numPr>
          <w:ilvl w:val="0"/>
          <w:numId w:val="26"/>
        </w:numPr>
        <w:spacing w:after="0" w:line="240" w:lineRule="auto"/>
        <w:ind w:left="540"/>
        <w:rPr>
          <w:rFonts w:eastAsia="Times New Roman" w:cstheme="minorHAnsi"/>
        </w:rPr>
      </w:pPr>
      <w:r w:rsidRPr="001550C5">
        <w:rPr>
          <w:rFonts w:eastAsia="Times New Roman" w:cstheme="minorHAnsi"/>
        </w:rPr>
        <w:t>Entertainment</w:t>
      </w:r>
      <w:r w:rsidR="00E9004E">
        <w:rPr>
          <w:rFonts w:eastAsia="Times New Roman" w:cstheme="minorHAnsi"/>
        </w:rPr>
        <w:t xml:space="preserve"> </w:t>
      </w:r>
    </w:p>
    <w:p w14:paraId="46B09D87" w14:textId="7FA0FC96" w:rsidR="007D0B42" w:rsidRPr="001550C5" w:rsidRDefault="00E9004E" w:rsidP="00D77979">
      <w:pPr>
        <w:numPr>
          <w:ilvl w:val="0"/>
          <w:numId w:val="26"/>
        </w:numPr>
        <w:spacing w:after="0" w:line="240" w:lineRule="auto"/>
        <w:ind w:left="540"/>
        <w:rPr>
          <w:rFonts w:eastAsia="Times New Roman" w:cstheme="minorHAnsi"/>
        </w:rPr>
      </w:pPr>
      <w:r>
        <w:rPr>
          <w:rFonts w:eastAsia="Times New Roman" w:cstheme="minorHAnsi"/>
        </w:rPr>
        <w:t>F</w:t>
      </w:r>
      <w:r w:rsidR="007D0B42" w:rsidRPr="001550C5">
        <w:rPr>
          <w:rFonts w:eastAsia="Times New Roman" w:cstheme="minorHAnsi"/>
        </w:rPr>
        <w:t>ood</w:t>
      </w:r>
    </w:p>
    <w:p w14:paraId="00983078" w14:textId="7FE400BF" w:rsidR="007D0B42" w:rsidRPr="001550C5" w:rsidRDefault="007D0B42" w:rsidP="00D77979">
      <w:pPr>
        <w:numPr>
          <w:ilvl w:val="0"/>
          <w:numId w:val="26"/>
        </w:numPr>
        <w:spacing w:after="0" w:line="240" w:lineRule="auto"/>
        <w:ind w:left="540"/>
        <w:rPr>
          <w:rFonts w:eastAsia="Times New Roman" w:cstheme="minorHAnsi"/>
        </w:rPr>
      </w:pPr>
      <w:r w:rsidRPr="001550C5">
        <w:rPr>
          <w:rFonts w:eastAsia="Times New Roman" w:cstheme="minorHAnsi"/>
        </w:rPr>
        <w:t>Automobile purchase</w:t>
      </w:r>
    </w:p>
    <w:p w14:paraId="1AAE0990" w14:textId="346FEF3A" w:rsidR="007D0B42" w:rsidRPr="001550C5" w:rsidRDefault="007D0B42" w:rsidP="00D77979">
      <w:pPr>
        <w:numPr>
          <w:ilvl w:val="0"/>
          <w:numId w:val="26"/>
        </w:numPr>
        <w:overflowPunct w:val="0"/>
        <w:autoSpaceDE w:val="0"/>
        <w:autoSpaceDN w:val="0"/>
        <w:spacing w:after="0" w:line="240" w:lineRule="auto"/>
        <w:ind w:left="540"/>
        <w:rPr>
          <w:rFonts w:cstheme="minorHAnsi"/>
        </w:rPr>
      </w:pPr>
      <w:r w:rsidRPr="001550C5">
        <w:rPr>
          <w:rFonts w:cstheme="minorHAnsi"/>
        </w:rPr>
        <w:t>Fundraising expenses</w:t>
      </w:r>
    </w:p>
    <w:p w14:paraId="21B1A54B" w14:textId="00897591" w:rsidR="007D0B42" w:rsidRPr="001550C5" w:rsidRDefault="007D0B42" w:rsidP="00D77979">
      <w:pPr>
        <w:numPr>
          <w:ilvl w:val="0"/>
          <w:numId w:val="26"/>
        </w:numPr>
        <w:overflowPunct w:val="0"/>
        <w:autoSpaceDE w:val="0"/>
        <w:autoSpaceDN w:val="0"/>
        <w:spacing w:after="0" w:line="240" w:lineRule="auto"/>
        <w:ind w:left="540"/>
        <w:rPr>
          <w:rFonts w:cstheme="minorHAnsi"/>
        </w:rPr>
      </w:pPr>
      <w:r w:rsidRPr="001550C5">
        <w:rPr>
          <w:rFonts w:cstheme="minorHAnsi"/>
        </w:rPr>
        <w:t>Legal fees</w:t>
      </w:r>
    </w:p>
    <w:p w14:paraId="37D47BB9" w14:textId="77777777" w:rsidR="007D0B42" w:rsidRPr="001550C5" w:rsidRDefault="007D0B42" w:rsidP="00D77979">
      <w:pPr>
        <w:numPr>
          <w:ilvl w:val="0"/>
          <w:numId w:val="26"/>
        </w:numPr>
        <w:overflowPunct w:val="0"/>
        <w:autoSpaceDE w:val="0"/>
        <w:autoSpaceDN w:val="0"/>
        <w:spacing w:after="0" w:line="240" w:lineRule="auto"/>
        <w:ind w:left="540"/>
        <w:rPr>
          <w:rFonts w:cstheme="minorHAnsi"/>
        </w:rPr>
      </w:pPr>
      <w:r w:rsidRPr="001550C5">
        <w:rPr>
          <w:rFonts w:cstheme="minorHAnsi"/>
        </w:rPr>
        <w:t>Equipment</w:t>
      </w:r>
    </w:p>
    <w:p w14:paraId="7DFC768B" w14:textId="792BD2B8" w:rsidR="00B0698D" w:rsidRPr="001550C5" w:rsidRDefault="007D0B42" w:rsidP="00D77979">
      <w:pPr>
        <w:numPr>
          <w:ilvl w:val="0"/>
          <w:numId w:val="26"/>
        </w:numPr>
        <w:overflowPunct w:val="0"/>
        <w:autoSpaceDE w:val="0"/>
        <w:autoSpaceDN w:val="0"/>
        <w:spacing w:after="0" w:line="240" w:lineRule="auto"/>
        <w:ind w:left="540"/>
        <w:rPr>
          <w:rFonts w:cstheme="minorHAnsi"/>
        </w:rPr>
      </w:pPr>
      <w:r w:rsidRPr="001550C5">
        <w:rPr>
          <w:rFonts w:cstheme="minorHAnsi"/>
        </w:rPr>
        <w:t>Out-of-state travel</w:t>
      </w:r>
    </w:p>
    <w:p w14:paraId="6C5BE0A9" w14:textId="213FCDC3" w:rsidR="00F608A4" w:rsidRPr="00D77979" w:rsidRDefault="007D0B42" w:rsidP="00D45AA1">
      <w:pPr>
        <w:numPr>
          <w:ilvl w:val="0"/>
          <w:numId w:val="26"/>
        </w:numPr>
        <w:overflowPunct w:val="0"/>
        <w:autoSpaceDE w:val="0"/>
        <w:autoSpaceDN w:val="0"/>
        <w:spacing w:after="0" w:line="240" w:lineRule="auto"/>
        <w:ind w:left="540"/>
        <w:rPr>
          <w:rFonts w:eastAsia="Calibri" w:cstheme="minorHAnsi"/>
        </w:rPr>
        <w:sectPr w:rsidR="00F608A4" w:rsidRPr="00D77979" w:rsidSect="00D77979">
          <w:type w:val="continuous"/>
          <w:pgSz w:w="12240" w:h="15840"/>
          <w:pgMar w:top="720" w:right="1080" w:bottom="720" w:left="1080" w:header="274" w:footer="720" w:gutter="0"/>
          <w:cols w:num="2" w:space="720"/>
          <w:docGrid w:linePitch="360"/>
        </w:sectPr>
      </w:pPr>
      <w:r w:rsidRPr="00B0698D">
        <w:rPr>
          <w:rFonts w:cstheme="minorHAnsi"/>
        </w:rPr>
        <w:t>Dues to societies, organizations, or federations</w:t>
      </w:r>
    </w:p>
    <w:p w14:paraId="774A6A5D" w14:textId="77777777" w:rsidR="00715277" w:rsidRPr="0015121D" w:rsidRDefault="00715277" w:rsidP="00715277">
      <w:pPr>
        <w:spacing w:after="0" w:line="60" w:lineRule="atLeast"/>
        <w:rPr>
          <w:rFonts w:eastAsia="Calibri" w:cstheme="minorHAnsi"/>
          <w:sz w:val="20"/>
          <w:szCs w:val="20"/>
        </w:rPr>
      </w:pPr>
    </w:p>
    <w:p w14:paraId="720BC878" w14:textId="0B481877" w:rsidR="00707082" w:rsidRPr="001550C5" w:rsidRDefault="001550C5" w:rsidP="00D77979">
      <w:pPr>
        <w:widowControl w:val="0"/>
        <w:spacing w:after="0" w:line="240" w:lineRule="auto"/>
        <w:contextualSpacing/>
        <w:rPr>
          <w:rFonts w:cstheme="minorHAnsi"/>
          <w:b/>
          <w:color w:val="0070C0"/>
          <w:sz w:val="24"/>
          <w:szCs w:val="24"/>
        </w:rPr>
      </w:pPr>
      <w:r w:rsidRPr="001550C5">
        <w:rPr>
          <w:rFonts w:cstheme="minorHAnsi"/>
          <w:b/>
          <w:color w:val="0070C0"/>
          <w:sz w:val="24"/>
          <w:szCs w:val="24"/>
        </w:rPr>
        <w:t>Application Process</w:t>
      </w:r>
    </w:p>
    <w:p w14:paraId="67DF45B9" w14:textId="36839FA9" w:rsidR="001550C5" w:rsidRPr="00715277" w:rsidRDefault="001550C5" w:rsidP="00D77979">
      <w:pPr>
        <w:pStyle w:val="ListParagraph"/>
        <w:numPr>
          <w:ilvl w:val="0"/>
          <w:numId w:val="24"/>
        </w:numPr>
        <w:spacing w:line="276" w:lineRule="auto"/>
        <w:ind w:left="540"/>
        <w:rPr>
          <w:rFonts w:eastAsia="Calibri" w:cstheme="minorHAnsi"/>
        </w:rPr>
      </w:pPr>
      <w:r w:rsidRPr="001550C5">
        <w:rPr>
          <w:rFonts w:eastAsia="Calibri" w:cstheme="minorHAnsi"/>
        </w:rPr>
        <w:t xml:space="preserve">Complete the RFP and submit it by </w:t>
      </w:r>
      <w:r w:rsidR="008A4E54" w:rsidRPr="008A4E54">
        <w:rPr>
          <w:rFonts w:eastAsia="Calibri" w:cstheme="minorHAnsi"/>
          <w:b/>
          <w:bCs/>
          <w:color w:val="C00000"/>
        </w:rPr>
        <w:t>5:00 pm (EST) on</w:t>
      </w:r>
      <w:r w:rsidR="008A4E54" w:rsidRPr="008A4E54">
        <w:rPr>
          <w:rFonts w:eastAsia="Calibri" w:cstheme="minorHAnsi"/>
          <w:color w:val="C00000"/>
        </w:rPr>
        <w:t xml:space="preserve"> </w:t>
      </w:r>
      <w:r w:rsidRPr="00715277">
        <w:rPr>
          <w:rFonts w:eastAsia="Calibri" w:cstheme="minorHAnsi"/>
          <w:b/>
          <w:bCs/>
          <w:color w:val="C00000"/>
        </w:rPr>
        <w:t>April 14, 2022</w:t>
      </w:r>
    </w:p>
    <w:p w14:paraId="457179D2" w14:textId="3D23820E" w:rsidR="001550C5" w:rsidRPr="00715277" w:rsidRDefault="0015121D" w:rsidP="00D45AA1">
      <w:pPr>
        <w:pStyle w:val="ListParagraph"/>
        <w:numPr>
          <w:ilvl w:val="1"/>
          <w:numId w:val="24"/>
        </w:numPr>
        <w:spacing w:line="276" w:lineRule="auto"/>
        <w:ind w:left="900"/>
        <w:rPr>
          <w:rFonts w:eastAsia="Calibri" w:cstheme="minorHAnsi"/>
        </w:rPr>
      </w:pPr>
      <w:r w:rsidRPr="0015121D">
        <w:rPr>
          <w:rFonts w:eastAsia="Calibri" w:cstheme="minorHAnsi"/>
          <w:b/>
          <w:bCs/>
          <w:i/>
          <w:iCs/>
          <w:color w:val="C00000"/>
        </w:rPr>
        <w:t>Optional:</w:t>
      </w:r>
      <w:r>
        <w:rPr>
          <w:rFonts w:eastAsia="Calibri" w:cstheme="minorHAnsi"/>
        </w:rPr>
        <w:t xml:space="preserve"> </w:t>
      </w:r>
      <w:hyperlink r:id="rId23" w:history="1">
        <w:r w:rsidR="001550C5" w:rsidRPr="00436D43">
          <w:rPr>
            <w:rStyle w:val="Hyperlink"/>
            <w:rFonts w:eastAsia="Calibri" w:cstheme="minorHAnsi"/>
          </w:rPr>
          <w:t>Attend</w:t>
        </w:r>
      </w:hyperlink>
      <w:r w:rsidR="001550C5" w:rsidRPr="001550C5">
        <w:rPr>
          <w:rFonts w:eastAsia="Calibri" w:cstheme="minorHAnsi"/>
        </w:rPr>
        <w:t xml:space="preserve"> or view the recorded virtual information session </w:t>
      </w:r>
      <w:r w:rsidRPr="0015121D">
        <w:rPr>
          <w:rFonts w:eastAsia="Calibri" w:cstheme="minorHAnsi"/>
          <w:b/>
          <w:bCs/>
          <w:color w:val="C00000"/>
        </w:rPr>
        <w:t>(</w:t>
      </w:r>
      <w:r>
        <w:rPr>
          <w:rFonts w:eastAsia="Calibri" w:cstheme="minorHAnsi"/>
          <w:b/>
          <w:bCs/>
          <w:color w:val="C00000"/>
        </w:rPr>
        <w:t xml:space="preserve">3:30 pm EST </w:t>
      </w:r>
      <w:r w:rsidR="001550C5" w:rsidRPr="00715277">
        <w:rPr>
          <w:rFonts w:eastAsia="Calibri" w:cstheme="minorHAnsi"/>
          <w:b/>
          <w:bCs/>
          <w:color w:val="C00000"/>
        </w:rPr>
        <w:t>March 15, 2022</w:t>
      </w:r>
      <w:r>
        <w:rPr>
          <w:rFonts w:eastAsia="Calibri" w:cstheme="minorHAnsi"/>
          <w:b/>
          <w:bCs/>
          <w:color w:val="C00000"/>
        </w:rPr>
        <w:t>)</w:t>
      </w:r>
      <w:r w:rsidR="006311D3">
        <w:rPr>
          <w:rFonts w:eastAsia="Calibri" w:cstheme="minorHAnsi"/>
          <w:b/>
          <w:bCs/>
          <w:color w:val="C00000"/>
        </w:rPr>
        <w:t xml:space="preserve"> </w:t>
      </w:r>
    </w:p>
    <w:p w14:paraId="25FD48A8" w14:textId="527C7513" w:rsidR="001550C5" w:rsidRPr="00715277" w:rsidRDefault="001550C5" w:rsidP="00D77979">
      <w:pPr>
        <w:pStyle w:val="ListParagraph"/>
        <w:numPr>
          <w:ilvl w:val="0"/>
          <w:numId w:val="24"/>
        </w:numPr>
        <w:spacing w:line="276" w:lineRule="auto"/>
        <w:ind w:left="540"/>
        <w:rPr>
          <w:rFonts w:eastAsia="Calibri" w:cstheme="minorHAnsi"/>
        </w:rPr>
      </w:pPr>
      <w:r w:rsidRPr="00715277">
        <w:rPr>
          <w:rFonts w:eastAsia="Calibri" w:cstheme="minorHAnsi"/>
        </w:rPr>
        <w:t>All proposals will be reviewed by the</w:t>
      </w:r>
      <w:r w:rsidR="00F909A9">
        <w:rPr>
          <w:rFonts w:eastAsia="Calibri" w:cstheme="minorHAnsi"/>
        </w:rPr>
        <w:t xml:space="preserve"> IDOH</w:t>
      </w:r>
      <w:r w:rsidRPr="00715277">
        <w:rPr>
          <w:rFonts w:eastAsia="Calibri" w:cstheme="minorHAnsi"/>
        </w:rPr>
        <w:t xml:space="preserve"> grant review team.</w:t>
      </w:r>
    </w:p>
    <w:p w14:paraId="520637AB" w14:textId="6F786D5C" w:rsidR="001550C5" w:rsidRPr="001550C5" w:rsidRDefault="001550C5" w:rsidP="00D77979">
      <w:pPr>
        <w:pStyle w:val="ListParagraph"/>
        <w:numPr>
          <w:ilvl w:val="0"/>
          <w:numId w:val="24"/>
        </w:numPr>
        <w:spacing w:line="276" w:lineRule="auto"/>
        <w:ind w:left="540"/>
        <w:rPr>
          <w:rFonts w:eastAsia="Calibri" w:cstheme="minorHAnsi"/>
        </w:rPr>
      </w:pPr>
      <w:r w:rsidRPr="001550C5">
        <w:rPr>
          <w:rFonts w:eastAsia="Calibri" w:cstheme="minorHAnsi"/>
        </w:rPr>
        <w:t xml:space="preserve">Some applicants </w:t>
      </w:r>
      <w:r w:rsidR="00F909A9">
        <w:rPr>
          <w:rFonts w:eastAsia="Calibri" w:cstheme="minorHAnsi"/>
        </w:rPr>
        <w:t>may</w:t>
      </w:r>
      <w:r w:rsidRPr="001550C5">
        <w:rPr>
          <w:rFonts w:eastAsia="Calibri" w:cstheme="minorHAnsi"/>
        </w:rPr>
        <w:t xml:space="preserve"> be selected to participate in informal interviews with the grant review team. Interviews will be 20 minutes</w:t>
      </w:r>
      <w:r w:rsidR="00B0698D">
        <w:rPr>
          <w:rFonts w:eastAsia="Calibri" w:cstheme="minorHAnsi"/>
        </w:rPr>
        <w:t>,</w:t>
      </w:r>
      <w:r w:rsidRPr="001550C5">
        <w:rPr>
          <w:rFonts w:eastAsia="Calibri" w:cstheme="minorHAnsi"/>
        </w:rPr>
        <w:t xml:space="preserve"> including a 5-minute presentation followed by 10-15 minutes of Q&amp;A.</w:t>
      </w:r>
    </w:p>
    <w:p w14:paraId="140DE7D5" w14:textId="5E344875" w:rsidR="001550C5" w:rsidRPr="00715277" w:rsidRDefault="001550C5" w:rsidP="00D45AA1">
      <w:pPr>
        <w:pStyle w:val="ListParagraph"/>
        <w:numPr>
          <w:ilvl w:val="1"/>
          <w:numId w:val="24"/>
        </w:numPr>
        <w:spacing w:line="276" w:lineRule="auto"/>
        <w:ind w:left="900"/>
        <w:rPr>
          <w:rFonts w:eastAsia="Calibri" w:cstheme="minorHAnsi"/>
          <w:b/>
          <w:bCs/>
        </w:rPr>
      </w:pPr>
      <w:r w:rsidRPr="001550C5">
        <w:rPr>
          <w:rFonts w:eastAsia="Calibri" w:cstheme="minorHAnsi"/>
        </w:rPr>
        <w:t xml:space="preserve">Interviews will be held the </w:t>
      </w:r>
      <w:r w:rsidRPr="00715277">
        <w:rPr>
          <w:rFonts w:eastAsia="Calibri" w:cstheme="minorHAnsi"/>
          <w:b/>
          <w:bCs/>
          <w:color w:val="C00000"/>
        </w:rPr>
        <w:t xml:space="preserve">week </w:t>
      </w:r>
      <w:r w:rsidRPr="00D77979">
        <w:rPr>
          <w:rFonts w:eastAsia="Calibri" w:cstheme="minorHAnsi"/>
          <w:b/>
          <w:bCs/>
          <w:color w:val="C00000"/>
        </w:rPr>
        <w:t>of May 9, 2022</w:t>
      </w:r>
    </w:p>
    <w:p w14:paraId="21800FC7" w14:textId="2B1BEF92" w:rsidR="001550C5" w:rsidRPr="00D77979" w:rsidRDefault="001550C5" w:rsidP="00D77979">
      <w:pPr>
        <w:pStyle w:val="ListParagraph"/>
        <w:numPr>
          <w:ilvl w:val="0"/>
          <w:numId w:val="24"/>
        </w:numPr>
        <w:spacing w:line="276" w:lineRule="auto"/>
        <w:ind w:left="540"/>
        <w:rPr>
          <w:rFonts w:eastAsia="Calibri" w:cstheme="minorHAnsi"/>
        </w:rPr>
      </w:pPr>
      <w:r w:rsidRPr="001550C5">
        <w:rPr>
          <w:rFonts w:eastAsia="Calibri" w:cstheme="minorHAnsi"/>
        </w:rPr>
        <w:t xml:space="preserve">Funding awards will be announced </w:t>
      </w:r>
      <w:r w:rsidR="00F909A9">
        <w:rPr>
          <w:rFonts w:eastAsia="Calibri" w:cstheme="minorHAnsi"/>
        </w:rPr>
        <w:t>on or before</w:t>
      </w:r>
      <w:r w:rsidR="00F909A9" w:rsidRPr="001550C5">
        <w:rPr>
          <w:rFonts w:eastAsia="Calibri" w:cstheme="minorHAnsi"/>
        </w:rPr>
        <w:t xml:space="preserve"> </w:t>
      </w:r>
      <w:r w:rsidRPr="00D77979">
        <w:rPr>
          <w:rFonts w:eastAsia="Calibri" w:cstheme="minorHAnsi"/>
          <w:b/>
          <w:bCs/>
          <w:color w:val="C00000"/>
        </w:rPr>
        <w:t>May 31</w:t>
      </w:r>
      <w:r w:rsidRPr="00D77979">
        <w:rPr>
          <w:rFonts w:eastAsia="Calibri" w:cstheme="minorHAnsi"/>
          <w:b/>
          <w:bCs/>
          <w:color w:val="C00000"/>
          <w:vertAlign w:val="superscript"/>
        </w:rPr>
        <w:t>st</w:t>
      </w:r>
      <w:r w:rsidR="00B0698D" w:rsidRPr="00D77979">
        <w:rPr>
          <w:rFonts w:eastAsia="Calibri" w:cstheme="minorHAnsi"/>
          <w:b/>
          <w:bCs/>
        </w:rPr>
        <w:t>.</w:t>
      </w:r>
      <w:r w:rsidR="00B0698D">
        <w:rPr>
          <w:rFonts w:eastAsia="Calibri" w:cstheme="minorHAnsi"/>
          <w:b/>
          <w:bCs/>
        </w:rPr>
        <w:t xml:space="preserve"> </w:t>
      </w:r>
      <w:r w:rsidRPr="00D77979">
        <w:rPr>
          <w:rFonts w:eastAsia="Calibri" w:cstheme="minorHAnsi"/>
        </w:rPr>
        <w:t>If you are selected for funding:</w:t>
      </w:r>
    </w:p>
    <w:p w14:paraId="04F275B5" w14:textId="69C281E3" w:rsidR="001550C5" w:rsidRPr="001550C5" w:rsidRDefault="001550C5" w:rsidP="00D45AA1">
      <w:pPr>
        <w:pStyle w:val="ListParagraph"/>
        <w:numPr>
          <w:ilvl w:val="1"/>
          <w:numId w:val="24"/>
        </w:numPr>
        <w:spacing w:after="0" w:line="276" w:lineRule="auto"/>
        <w:ind w:left="900"/>
        <w:rPr>
          <w:rFonts w:eastAsiaTheme="minorEastAsia"/>
          <w:i/>
          <w:iCs/>
          <w:color w:val="000000" w:themeColor="text1"/>
        </w:rPr>
      </w:pPr>
      <w:r w:rsidRPr="001550C5">
        <w:rPr>
          <w:i/>
          <w:iCs/>
        </w:rPr>
        <w:t>You will be asked to provide a scope of work to begin a contract with</w:t>
      </w:r>
      <w:r w:rsidR="00F909A9">
        <w:rPr>
          <w:i/>
          <w:iCs/>
        </w:rPr>
        <w:t xml:space="preserve"> the</w:t>
      </w:r>
      <w:r w:rsidRPr="001550C5">
        <w:rPr>
          <w:i/>
          <w:iCs/>
        </w:rPr>
        <w:t xml:space="preserve"> </w:t>
      </w:r>
      <w:r w:rsidR="00F608A4">
        <w:rPr>
          <w:i/>
          <w:iCs/>
        </w:rPr>
        <w:t>IDOH</w:t>
      </w:r>
      <w:r w:rsidRPr="001550C5">
        <w:rPr>
          <w:i/>
          <w:iCs/>
        </w:rPr>
        <w:t>.</w:t>
      </w:r>
      <w:r w:rsidRPr="001550C5">
        <w:rPr>
          <w:i/>
          <w:iCs/>
          <w:color w:val="00B050"/>
        </w:rPr>
        <w:t xml:space="preserve"> </w:t>
      </w:r>
    </w:p>
    <w:p w14:paraId="649A544D" w14:textId="77777777" w:rsidR="001550C5" w:rsidRPr="001550C5" w:rsidRDefault="001550C5" w:rsidP="00D45AA1">
      <w:pPr>
        <w:pStyle w:val="ListParagraph"/>
        <w:numPr>
          <w:ilvl w:val="1"/>
          <w:numId w:val="24"/>
        </w:numPr>
        <w:spacing w:after="0" w:line="276" w:lineRule="auto"/>
        <w:ind w:left="900"/>
        <w:rPr>
          <w:rFonts w:eastAsiaTheme="minorEastAsia"/>
          <w:i/>
          <w:iCs/>
        </w:rPr>
      </w:pPr>
      <w:r w:rsidRPr="001550C5">
        <w:rPr>
          <w:i/>
          <w:iCs/>
        </w:rPr>
        <w:t xml:space="preserve">You will be asked to submit a Direct Deposit Form, W-9, and register as a vendor with the State of Indiana.  Once the funding awards are announced, you will be asked to register with the state and submit your forms within three days of announcement. </w:t>
      </w:r>
    </w:p>
    <w:p w14:paraId="2024E338" w14:textId="395E7EA1" w:rsidR="000F2178" w:rsidRPr="00D77979" w:rsidRDefault="001550C5" w:rsidP="00D45AA1">
      <w:pPr>
        <w:pStyle w:val="ListParagraph"/>
        <w:numPr>
          <w:ilvl w:val="1"/>
          <w:numId w:val="24"/>
        </w:numPr>
        <w:spacing w:after="0" w:line="276" w:lineRule="auto"/>
        <w:ind w:left="900"/>
        <w:rPr>
          <w:rFonts w:ascii="Calibri" w:eastAsia="Calibri" w:hAnsi="Calibri" w:cs="Calibri"/>
        </w:rPr>
      </w:pPr>
      <w:r w:rsidRPr="001B79ED">
        <w:rPr>
          <w:b/>
          <w:bCs/>
          <w:i/>
          <w:iCs/>
          <w:color w:val="C00000"/>
          <w:u w:val="single"/>
        </w:rPr>
        <w:t xml:space="preserve">Your funding will begin on October 1, 2022 </w:t>
      </w:r>
      <w:r w:rsidR="00715277">
        <w:rPr>
          <w:b/>
          <w:bCs/>
          <w:i/>
          <w:iCs/>
          <w:color w:val="C00000"/>
          <w:u w:val="single"/>
        </w:rPr>
        <w:t xml:space="preserve">and will </w:t>
      </w:r>
      <w:r w:rsidRPr="001B79ED">
        <w:rPr>
          <w:b/>
          <w:bCs/>
          <w:i/>
          <w:iCs/>
          <w:color w:val="C00000"/>
          <w:u w:val="single"/>
        </w:rPr>
        <w:t xml:space="preserve">end </w:t>
      </w:r>
      <w:r w:rsidR="00715277">
        <w:rPr>
          <w:b/>
          <w:bCs/>
          <w:i/>
          <w:iCs/>
          <w:color w:val="C00000"/>
          <w:u w:val="single"/>
        </w:rPr>
        <w:t xml:space="preserve">on </w:t>
      </w:r>
      <w:r w:rsidRPr="001B79ED">
        <w:rPr>
          <w:b/>
          <w:bCs/>
          <w:i/>
          <w:iCs/>
          <w:color w:val="C00000"/>
          <w:u w:val="single"/>
        </w:rPr>
        <w:t xml:space="preserve">September 30, </w:t>
      </w:r>
      <w:r w:rsidR="007F2019" w:rsidRPr="001B79ED">
        <w:rPr>
          <w:b/>
          <w:bCs/>
          <w:i/>
          <w:iCs/>
          <w:color w:val="C00000"/>
          <w:u w:val="single"/>
        </w:rPr>
        <w:t>202</w:t>
      </w:r>
      <w:r w:rsidR="007F2019">
        <w:rPr>
          <w:b/>
          <w:bCs/>
          <w:i/>
          <w:iCs/>
          <w:color w:val="C00000"/>
          <w:u w:val="single"/>
        </w:rPr>
        <w:t>3, with the ability for funding extensions for two additional grant years</w:t>
      </w:r>
      <w:r w:rsidR="000F2178">
        <w:rPr>
          <w:b/>
          <w:bCs/>
          <w:i/>
          <w:iCs/>
          <w:color w:val="C00000"/>
          <w:u w:val="single"/>
        </w:rPr>
        <w:t xml:space="preserve">. </w:t>
      </w:r>
      <w:r w:rsidR="007F2019">
        <w:rPr>
          <w:b/>
          <w:bCs/>
          <w:i/>
          <w:iCs/>
          <w:color w:val="C00000"/>
          <w:u w:val="single"/>
        </w:rPr>
        <w:t xml:space="preserve">Funding </w:t>
      </w:r>
      <w:r w:rsidR="00A539F3">
        <w:rPr>
          <w:b/>
          <w:bCs/>
          <w:i/>
          <w:iCs/>
          <w:color w:val="C00000"/>
          <w:u w:val="single"/>
        </w:rPr>
        <w:t>amounts</w:t>
      </w:r>
      <w:r w:rsidR="007F2019">
        <w:rPr>
          <w:b/>
          <w:bCs/>
          <w:i/>
          <w:iCs/>
          <w:color w:val="C00000"/>
          <w:u w:val="single"/>
        </w:rPr>
        <w:t xml:space="preserve"> by student enrollment will still apply for consecutive years.</w:t>
      </w:r>
    </w:p>
    <w:p w14:paraId="7484C390" w14:textId="77777777" w:rsidR="000F2178" w:rsidRPr="00D45AA1" w:rsidRDefault="000F2178" w:rsidP="00D77979">
      <w:pPr>
        <w:spacing w:after="0" w:line="276" w:lineRule="auto"/>
        <w:ind w:left="720"/>
        <w:rPr>
          <w:rFonts w:ascii="Calibri" w:eastAsia="Calibri" w:hAnsi="Calibri" w:cs="Calibri"/>
          <w:sz w:val="8"/>
          <w:szCs w:val="8"/>
        </w:rPr>
      </w:pP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930"/>
        <w:gridCol w:w="2125"/>
        <w:gridCol w:w="2070"/>
        <w:gridCol w:w="2070"/>
        <w:gridCol w:w="2875"/>
      </w:tblGrid>
      <w:tr w:rsidR="008F04C3" w14:paraId="12C7B0BA" w14:textId="77777777" w:rsidTr="00462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5"/>
            <w:shd w:val="clear" w:color="auto" w:fill="EDEDED" w:themeFill="accent3" w:themeFillTint="33"/>
          </w:tcPr>
          <w:p w14:paraId="55C0A0A4" w14:textId="62DBC1D3" w:rsidR="00B0698D" w:rsidRDefault="00B0698D" w:rsidP="00F608A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Sample Funding Timeline</w:t>
            </w:r>
            <w:r w:rsidRPr="00D7797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D77979">
              <w:rPr>
                <w:rFonts w:ascii="Calibri" w:eastAsia="Calibri" w:hAnsi="Calibri" w:cs="Calibri"/>
                <w:b w:val="0"/>
                <w:bCs w:val="0"/>
                <w:i/>
                <w:iCs/>
                <w:sz w:val="20"/>
                <w:szCs w:val="20"/>
              </w:rPr>
              <w:t>(provided funding extension requirements are met)</w:t>
            </w:r>
          </w:p>
        </w:tc>
      </w:tr>
      <w:tr w:rsidR="008F04C3" w14:paraId="3ED121BD" w14:textId="77777777" w:rsidTr="0046204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EDEDED" w:themeFill="accent3" w:themeFillTint="33"/>
          </w:tcPr>
          <w:p w14:paraId="59E9FE6E" w14:textId="552EAE7E" w:rsidR="00B0698D" w:rsidRDefault="00B0698D" w:rsidP="00956A1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</w:tcPr>
          <w:p w14:paraId="00D2B9A0" w14:textId="58646F99" w:rsidR="00B0698D" w:rsidRPr="00D77979" w:rsidRDefault="00B0698D" w:rsidP="00D7797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</w:rPr>
            </w:pPr>
            <w:r w:rsidRPr="00D45AA1">
              <w:rPr>
                <w:rFonts w:ascii="Calibri" w:eastAsia="Calibri" w:hAnsi="Calibri" w:cs="Calibri"/>
                <w:b/>
                <w:bCs/>
              </w:rPr>
              <w:t>Year 1</w:t>
            </w:r>
            <w:r w:rsidR="000F2178">
              <w:rPr>
                <w:rFonts w:ascii="Calibri" w:eastAsia="Calibri" w:hAnsi="Calibri" w:cs="Calibri"/>
              </w:rPr>
              <w:t xml:space="preserve"> </w:t>
            </w:r>
            <w:r w:rsidR="000F2178" w:rsidRPr="00D77979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(10/1/22-9/30/23)</w:t>
            </w:r>
          </w:p>
        </w:tc>
        <w:tc>
          <w:tcPr>
            <w:tcW w:w="2070" w:type="dxa"/>
          </w:tcPr>
          <w:p w14:paraId="2F27E5AD" w14:textId="26DCE3A9" w:rsidR="00B0698D" w:rsidRDefault="00B0698D" w:rsidP="00D7797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D45AA1">
              <w:rPr>
                <w:rFonts w:ascii="Calibri" w:eastAsia="Calibri" w:hAnsi="Calibri" w:cs="Calibri"/>
                <w:b/>
                <w:bCs/>
              </w:rPr>
              <w:t>Year 2</w:t>
            </w:r>
            <w:r w:rsidR="000F2178">
              <w:rPr>
                <w:rFonts w:ascii="Calibri" w:eastAsia="Calibri" w:hAnsi="Calibri" w:cs="Calibri"/>
              </w:rPr>
              <w:t xml:space="preserve"> </w:t>
            </w:r>
            <w:r w:rsidR="000F2178" w:rsidRPr="00D77979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(10/1/2</w:t>
            </w:r>
            <w:r w:rsidR="00B63669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3</w:t>
            </w:r>
            <w:r w:rsidR="000F2178" w:rsidRPr="00D77979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-9/30/24)</w:t>
            </w:r>
          </w:p>
        </w:tc>
        <w:tc>
          <w:tcPr>
            <w:tcW w:w="2070" w:type="dxa"/>
            <w:tcBorders>
              <w:right w:val="single" w:sz="12" w:space="0" w:color="767171" w:themeColor="background2" w:themeShade="80"/>
            </w:tcBorders>
          </w:tcPr>
          <w:p w14:paraId="28A2DA51" w14:textId="5A1A1B4F" w:rsidR="00B0698D" w:rsidRDefault="00B0698D" w:rsidP="00D7797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D45AA1">
              <w:rPr>
                <w:rFonts w:ascii="Calibri" w:eastAsia="Calibri" w:hAnsi="Calibri" w:cs="Calibri"/>
                <w:b/>
                <w:bCs/>
              </w:rPr>
              <w:t>Year 3</w:t>
            </w:r>
            <w:r w:rsidR="000F2178">
              <w:rPr>
                <w:rFonts w:ascii="Calibri" w:eastAsia="Calibri" w:hAnsi="Calibri" w:cs="Calibri"/>
              </w:rPr>
              <w:t xml:space="preserve"> </w:t>
            </w:r>
            <w:r w:rsidR="000F2178" w:rsidRPr="00D77979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(10/1/24-9/30/25)</w:t>
            </w:r>
          </w:p>
        </w:tc>
        <w:tc>
          <w:tcPr>
            <w:tcW w:w="2875" w:type="dxa"/>
            <w:tcBorders>
              <w:left w:val="single" w:sz="12" w:space="0" w:color="767171" w:themeColor="background2" w:themeShade="80"/>
            </w:tcBorders>
            <w:shd w:val="clear" w:color="auto" w:fill="E5EBF7"/>
          </w:tcPr>
          <w:p w14:paraId="7188C4CC" w14:textId="6AD16FC8" w:rsidR="00B0698D" w:rsidRPr="00D77979" w:rsidRDefault="00B0698D" w:rsidP="00B0698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  <w:r w:rsidRPr="00D77979">
              <w:rPr>
                <w:rFonts w:ascii="Calibri" w:eastAsia="Calibri" w:hAnsi="Calibri" w:cs="Calibri"/>
                <w:b/>
                <w:bCs/>
              </w:rPr>
              <w:t>Total Funding</w:t>
            </w:r>
            <w:r w:rsidR="000F2178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0F2178" w:rsidRPr="00D77979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(10/1/22-9/30/25)</w:t>
            </w:r>
          </w:p>
        </w:tc>
      </w:tr>
      <w:tr w:rsidR="008F04C3" w14:paraId="20863F48" w14:textId="77777777" w:rsidTr="0046204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EDEDED" w:themeFill="accent3" w:themeFillTint="33"/>
          </w:tcPr>
          <w:p w14:paraId="70DD0D11" w14:textId="56A1338E" w:rsidR="00B0698D" w:rsidRDefault="00B0698D" w:rsidP="00956A1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Tier 1</w:t>
            </w:r>
          </w:p>
        </w:tc>
        <w:tc>
          <w:tcPr>
            <w:tcW w:w="2125" w:type="dxa"/>
          </w:tcPr>
          <w:p w14:paraId="6B4B40C5" w14:textId="5E746158" w:rsidR="00B0698D" w:rsidRDefault="00B0698D" w:rsidP="00D45A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 to $5,000</w:t>
            </w:r>
          </w:p>
        </w:tc>
        <w:tc>
          <w:tcPr>
            <w:tcW w:w="2070" w:type="dxa"/>
          </w:tcPr>
          <w:p w14:paraId="4100A3E7" w14:textId="40EC2CED" w:rsidR="00B0698D" w:rsidRDefault="00B0698D" w:rsidP="00D45A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 to $5,000</w:t>
            </w:r>
          </w:p>
        </w:tc>
        <w:tc>
          <w:tcPr>
            <w:tcW w:w="2070" w:type="dxa"/>
            <w:tcBorders>
              <w:right w:val="single" w:sz="12" w:space="0" w:color="767171" w:themeColor="background2" w:themeShade="80"/>
            </w:tcBorders>
          </w:tcPr>
          <w:p w14:paraId="509CA2C5" w14:textId="5EF5AB76" w:rsidR="00B0698D" w:rsidRDefault="00B0698D" w:rsidP="00D45A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 to $5,000</w:t>
            </w:r>
          </w:p>
        </w:tc>
        <w:tc>
          <w:tcPr>
            <w:tcW w:w="2875" w:type="dxa"/>
            <w:tcBorders>
              <w:left w:val="single" w:sz="12" w:space="0" w:color="767171" w:themeColor="background2" w:themeShade="80"/>
            </w:tcBorders>
            <w:shd w:val="clear" w:color="auto" w:fill="E5EBF7"/>
          </w:tcPr>
          <w:p w14:paraId="49334DE1" w14:textId="3737D693" w:rsidR="00B0698D" w:rsidRDefault="00B0698D" w:rsidP="00D45A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 to $15,000</w:t>
            </w:r>
          </w:p>
        </w:tc>
      </w:tr>
      <w:tr w:rsidR="008F04C3" w14:paraId="17A94557" w14:textId="77777777" w:rsidTr="0046204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EDEDED" w:themeFill="accent3" w:themeFillTint="33"/>
          </w:tcPr>
          <w:p w14:paraId="0E9ACEB1" w14:textId="6F4D2198" w:rsidR="00B0698D" w:rsidRDefault="00B0698D" w:rsidP="00956A1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Tier 2</w:t>
            </w:r>
          </w:p>
        </w:tc>
        <w:tc>
          <w:tcPr>
            <w:tcW w:w="2125" w:type="dxa"/>
          </w:tcPr>
          <w:p w14:paraId="63F814F2" w14:textId="269AB4D4" w:rsidR="00B0698D" w:rsidRDefault="00B0698D" w:rsidP="00582E9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 to $10,000</w:t>
            </w:r>
          </w:p>
        </w:tc>
        <w:tc>
          <w:tcPr>
            <w:tcW w:w="2070" w:type="dxa"/>
          </w:tcPr>
          <w:p w14:paraId="3F486E0B" w14:textId="18AE11E0" w:rsidR="00B0698D" w:rsidRDefault="00B0698D" w:rsidP="00D45A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 to $10,000</w:t>
            </w:r>
          </w:p>
        </w:tc>
        <w:tc>
          <w:tcPr>
            <w:tcW w:w="2070" w:type="dxa"/>
            <w:tcBorders>
              <w:right w:val="single" w:sz="12" w:space="0" w:color="767171" w:themeColor="background2" w:themeShade="80"/>
            </w:tcBorders>
          </w:tcPr>
          <w:p w14:paraId="58B26593" w14:textId="0F4A8EE6" w:rsidR="00B0698D" w:rsidRDefault="00B0698D" w:rsidP="00D45A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 to $10,000</w:t>
            </w:r>
          </w:p>
        </w:tc>
        <w:tc>
          <w:tcPr>
            <w:tcW w:w="2875" w:type="dxa"/>
            <w:tcBorders>
              <w:left w:val="single" w:sz="12" w:space="0" w:color="767171" w:themeColor="background2" w:themeShade="80"/>
            </w:tcBorders>
            <w:shd w:val="clear" w:color="auto" w:fill="E5EBF7"/>
          </w:tcPr>
          <w:p w14:paraId="32B6AA4A" w14:textId="24DF878A" w:rsidR="00B0698D" w:rsidRDefault="00B0698D" w:rsidP="00D45A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 to $30,000</w:t>
            </w:r>
          </w:p>
        </w:tc>
      </w:tr>
    </w:tbl>
    <w:p w14:paraId="09385EC0" w14:textId="00A6303D" w:rsidR="000F2178" w:rsidRPr="00D77979" w:rsidRDefault="000F2178" w:rsidP="00D45AA1">
      <w:pPr>
        <w:jc w:val="center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  <w:r w:rsidRPr="00D77979">
        <w:rPr>
          <w:rFonts w:cstheme="minorHAnsi"/>
          <w:b/>
          <w:color w:val="0070C0"/>
          <w:sz w:val="24"/>
          <w:szCs w:val="24"/>
        </w:rPr>
        <w:lastRenderedPageBreak/>
        <w:t>Healthy Schools Grant Application</w:t>
      </w:r>
    </w:p>
    <w:p w14:paraId="268FE6F5" w14:textId="1890E1EF" w:rsidR="00880453" w:rsidRPr="00283361" w:rsidRDefault="00880453" w:rsidP="0045278A">
      <w:pPr>
        <w:widowControl w:val="0"/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283361">
        <w:rPr>
          <w:rFonts w:cstheme="minorHAnsi"/>
          <w:b/>
          <w:sz w:val="24"/>
          <w:szCs w:val="24"/>
        </w:rPr>
        <w:t>I. Proposal Cover Sheet</w:t>
      </w:r>
    </w:p>
    <w:p w14:paraId="799C067D" w14:textId="4328FC99" w:rsidR="00880453" w:rsidRPr="00283361" w:rsidRDefault="00880453" w:rsidP="0045278A">
      <w:pPr>
        <w:spacing w:after="0"/>
        <w:rPr>
          <w:rFonts w:cstheme="minorHAnsi"/>
          <w:i/>
          <w:color w:val="C00000"/>
        </w:rPr>
      </w:pPr>
      <w:r w:rsidRPr="00283361">
        <w:rPr>
          <w:rFonts w:cstheme="minorHAnsi"/>
          <w:i/>
        </w:rPr>
        <w:t>Due</w:t>
      </w:r>
      <w:r w:rsidR="008444E2" w:rsidRPr="00283361">
        <w:rPr>
          <w:rFonts w:cstheme="minorHAnsi"/>
          <w:i/>
        </w:rPr>
        <w:t xml:space="preserve">: </w:t>
      </w:r>
      <w:r w:rsidR="0045278A" w:rsidRPr="00283361">
        <w:rPr>
          <w:rFonts w:cstheme="minorHAnsi"/>
          <w:i/>
          <w:color w:val="C00000"/>
        </w:rPr>
        <w:t>Thursday, April 14th by 5:00 pm (EST)</w:t>
      </w:r>
    </w:p>
    <w:p w14:paraId="56D192DD" w14:textId="359B90E2" w:rsidR="00DF3F71" w:rsidRPr="00283361" w:rsidRDefault="00880453" w:rsidP="0045278A">
      <w:pPr>
        <w:pStyle w:val="BodyText"/>
        <w:spacing w:before="38"/>
        <w:ind w:left="0" w:right="1201" w:firstLine="0"/>
        <w:rPr>
          <w:rFonts w:asciiTheme="minorHAnsi" w:hAnsiTheme="minorHAnsi" w:cstheme="minorHAnsi"/>
          <w:color w:val="C00000"/>
        </w:rPr>
      </w:pPr>
      <w:r w:rsidRPr="00283361">
        <w:rPr>
          <w:rFonts w:asciiTheme="minorHAnsi" w:hAnsiTheme="minorHAnsi" w:cstheme="minorHAnsi"/>
        </w:rPr>
        <w:t>Please answer this application</w:t>
      </w:r>
      <w:r w:rsidR="00C90D92">
        <w:rPr>
          <w:rFonts w:asciiTheme="minorHAnsi" w:hAnsiTheme="minorHAnsi" w:cstheme="minorHAnsi"/>
        </w:rPr>
        <w:t xml:space="preserve"> (Sections I, II, III, and IV)</w:t>
      </w:r>
      <w:r w:rsidRPr="00283361">
        <w:rPr>
          <w:rFonts w:asciiTheme="minorHAnsi" w:hAnsiTheme="minorHAnsi" w:cstheme="minorHAnsi"/>
        </w:rPr>
        <w:t xml:space="preserve"> in f</w:t>
      </w:r>
      <w:r w:rsidR="00956A1C">
        <w:rPr>
          <w:rFonts w:asciiTheme="minorHAnsi" w:hAnsiTheme="minorHAnsi" w:cstheme="minorHAnsi"/>
        </w:rPr>
        <w:t>our</w:t>
      </w:r>
      <w:r w:rsidRPr="00283361">
        <w:rPr>
          <w:rFonts w:asciiTheme="minorHAnsi" w:hAnsiTheme="minorHAnsi" w:cstheme="minorHAnsi"/>
        </w:rPr>
        <w:t xml:space="preserve"> (</w:t>
      </w:r>
      <w:r w:rsidR="00956A1C">
        <w:rPr>
          <w:rFonts w:asciiTheme="minorHAnsi" w:hAnsiTheme="minorHAnsi" w:cstheme="minorHAnsi"/>
        </w:rPr>
        <w:t>4</w:t>
      </w:r>
      <w:r w:rsidRPr="00283361">
        <w:rPr>
          <w:rFonts w:asciiTheme="minorHAnsi" w:hAnsiTheme="minorHAnsi" w:cstheme="minorHAnsi"/>
        </w:rPr>
        <w:t xml:space="preserve">) pages or less. Upon completion, please submit the proposal to </w:t>
      </w:r>
      <w:r w:rsidR="0045278A" w:rsidRPr="00283361">
        <w:rPr>
          <w:rFonts w:asciiTheme="minorHAnsi" w:hAnsiTheme="minorHAnsi" w:cstheme="minorHAnsi"/>
        </w:rPr>
        <w:t>Jenna Sperry</w:t>
      </w:r>
      <w:r w:rsidRPr="00283361">
        <w:rPr>
          <w:rFonts w:asciiTheme="minorHAnsi" w:hAnsiTheme="minorHAnsi" w:cstheme="minorHAnsi"/>
        </w:rPr>
        <w:t xml:space="preserve"> via email at </w:t>
      </w:r>
      <w:hyperlink r:id="rId24" w:history="1">
        <w:r w:rsidR="0045278A" w:rsidRPr="00283361">
          <w:rPr>
            <w:rStyle w:val="Hyperlink"/>
            <w:rFonts w:asciiTheme="minorHAnsi" w:hAnsiTheme="minorHAnsi" w:cstheme="minorHAnsi"/>
          </w:rPr>
          <w:t>jsperry@isdh.in.gov</w:t>
        </w:r>
      </w:hyperlink>
      <w:r w:rsidR="008444E2" w:rsidRPr="00283361">
        <w:rPr>
          <w:rFonts w:asciiTheme="minorHAnsi" w:hAnsiTheme="minorHAnsi" w:cstheme="minorHAnsi"/>
        </w:rPr>
        <w:t xml:space="preserve">. </w:t>
      </w:r>
      <w:r w:rsidR="006656FD" w:rsidRPr="00283361">
        <w:rPr>
          <w:rFonts w:asciiTheme="minorHAnsi" w:hAnsiTheme="minorHAnsi" w:cstheme="minorHAnsi"/>
          <w:color w:val="C00000"/>
        </w:rPr>
        <w:t>Please include “Indiana Healthy Schools Grant Application” in the subject line.</w:t>
      </w:r>
    </w:p>
    <w:p w14:paraId="05112C50" w14:textId="77777777" w:rsidR="008D5606" w:rsidRPr="00C168D9" w:rsidRDefault="008D5606" w:rsidP="00F97D38">
      <w:pPr>
        <w:pStyle w:val="BodyText"/>
        <w:spacing w:before="38"/>
        <w:ind w:left="-360" w:right="1201" w:firstLine="0"/>
        <w:rPr>
          <w:rFonts w:asciiTheme="minorHAnsi" w:hAnsiTheme="minorHAnsi" w:cstheme="minorHAnsi"/>
          <w:color w:val="2E74B5" w:themeColor="accent1" w:themeShade="BF"/>
          <w:sz w:val="8"/>
          <w:u w:val="single" w:color="0000FF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5153"/>
      </w:tblGrid>
      <w:tr w:rsidR="00501C4E" w:rsidRPr="00C168D9" w14:paraId="2FFDAF62" w14:textId="77777777" w:rsidTr="00715277">
        <w:trPr>
          <w:trHeight w:val="413"/>
          <w:jc w:val="center"/>
        </w:trPr>
        <w:tc>
          <w:tcPr>
            <w:tcW w:w="10188" w:type="dxa"/>
            <w:gridSpan w:val="2"/>
            <w:shd w:val="clear" w:color="auto" w:fill="A6A6A6"/>
            <w:vAlign w:val="center"/>
          </w:tcPr>
          <w:p w14:paraId="3CAC1064" w14:textId="77777777" w:rsidR="00501C4E" w:rsidRPr="00283361" w:rsidRDefault="00501C4E" w:rsidP="001F367F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283361">
              <w:rPr>
                <w:rFonts w:cstheme="minorHAnsi"/>
                <w:b/>
                <w:sz w:val="26"/>
                <w:szCs w:val="26"/>
              </w:rPr>
              <w:t>School Corporation Information</w:t>
            </w:r>
          </w:p>
        </w:tc>
      </w:tr>
      <w:tr w:rsidR="00501C4E" w:rsidRPr="00C168D9" w14:paraId="1493A431" w14:textId="77777777" w:rsidTr="001F367F">
        <w:trPr>
          <w:trHeight w:val="454"/>
          <w:jc w:val="center"/>
        </w:trPr>
        <w:tc>
          <w:tcPr>
            <w:tcW w:w="10188" w:type="dxa"/>
            <w:gridSpan w:val="2"/>
            <w:vAlign w:val="center"/>
          </w:tcPr>
          <w:p w14:paraId="323E2163" w14:textId="77777777" w:rsidR="00501C4E" w:rsidRPr="00C168D9" w:rsidRDefault="00501C4E" w:rsidP="001F367F">
            <w:pPr>
              <w:spacing w:after="0" w:line="240" w:lineRule="auto"/>
              <w:rPr>
                <w:rFonts w:cstheme="minorHAnsi"/>
              </w:rPr>
            </w:pPr>
            <w:r w:rsidRPr="00C168D9">
              <w:rPr>
                <w:rFonts w:cstheme="minorHAnsi"/>
              </w:rPr>
              <w:t xml:space="preserve">School Corporation Name:  </w:t>
            </w:r>
          </w:p>
        </w:tc>
      </w:tr>
      <w:tr w:rsidR="00501C4E" w:rsidRPr="00C168D9" w14:paraId="6E6BBF30" w14:textId="77777777" w:rsidTr="001F367F">
        <w:trPr>
          <w:trHeight w:val="454"/>
          <w:jc w:val="center"/>
        </w:trPr>
        <w:tc>
          <w:tcPr>
            <w:tcW w:w="10188" w:type="dxa"/>
            <w:gridSpan w:val="2"/>
            <w:vAlign w:val="center"/>
          </w:tcPr>
          <w:p w14:paraId="7F0E9B60" w14:textId="77777777" w:rsidR="00501C4E" w:rsidRPr="00C168D9" w:rsidRDefault="00501C4E" w:rsidP="001F367F">
            <w:pPr>
              <w:spacing w:after="0" w:line="240" w:lineRule="auto"/>
              <w:rPr>
                <w:rFonts w:cstheme="minorHAnsi"/>
              </w:rPr>
            </w:pPr>
            <w:r w:rsidRPr="00C168D9">
              <w:rPr>
                <w:rFonts w:cstheme="minorHAnsi"/>
              </w:rPr>
              <w:t xml:space="preserve">Number of Schools:  </w:t>
            </w:r>
          </w:p>
        </w:tc>
      </w:tr>
      <w:tr w:rsidR="00501C4E" w:rsidRPr="00C168D9" w14:paraId="2DF04543" w14:textId="77777777" w:rsidTr="001F367F">
        <w:trPr>
          <w:trHeight w:val="454"/>
          <w:jc w:val="center"/>
        </w:trPr>
        <w:tc>
          <w:tcPr>
            <w:tcW w:w="10188" w:type="dxa"/>
            <w:gridSpan w:val="2"/>
            <w:vAlign w:val="center"/>
          </w:tcPr>
          <w:p w14:paraId="36928475" w14:textId="78DFB529" w:rsidR="00501C4E" w:rsidRPr="00C168D9" w:rsidRDefault="00501C4E" w:rsidP="001F367F">
            <w:pPr>
              <w:spacing w:after="0" w:line="240" w:lineRule="auto"/>
              <w:rPr>
                <w:rFonts w:cstheme="minorHAnsi"/>
              </w:rPr>
            </w:pPr>
            <w:r w:rsidRPr="00C168D9">
              <w:rPr>
                <w:rFonts w:cstheme="minorHAnsi"/>
              </w:rPr>
              <w:t>Total</w:t>
            </w:r>
            <w:r w:rsidR="00FD13C6">
              <w:rPr>
                <w:rFonts w:cstheme="minorHAnsi"/>
              </w:rPr>
              <w:t xml:space="preserve"> Student</w:t>
            </w:r>
            <w:r w:rsidRPr="00C168D9">
              <w:rPr>
                <w:rFonts w:cstheme="minorHAnsi"/>
              </w:rPr>
              <w:t xml:space="preserve"> Enrollment</w:t>
            </w:r>
            <w:r w:rsidR="00F909A9">
              <w:rPr>
                <w:rFonts w:cstheme="minorHAnsi"/>
              </w:rPr>
              <w:t xml:space="preserve"> for 2021-2022 academic year</w:t>
            </w:r>
            <w:r w:rsidRPr="00C168D9">
              <w:rPr>
                <w:rFonts w:cstheme="minorHAnsi"/>
              </w:rPr>
              <w:t xml:space="preserve">: </w:t>
            </w:r>
          </w:p>
        </w:tc>
      </w:tr>
      <w:tr w:rsidR="00501C4E" w:rsidRPr="00C168D9" w14:paraId="4ADD8DED" w14:textId="77777777" w:rsidTr="001F367F">
        <w:trPr>
          <w:trHeight w:val="454"/>
          <w:jc w:val="center"/>
        </w:trPr>
        <w:tc>
          <w:tcPr>
            <w:tcW w:w="10188" w:type="dxa"/>
            <w:gridSpan w:val="2"/>
            <w:vAlign w:val="center"/>
          </w:tcPr>
          <w:p w14:paraId="709D9AAB" w14:textId="77777777" w:rsidR="00501C4E" w:rsidRPr="00C168D9" w:rsidRDefault="00501C4E" w:rsidP="00833152">
            <w:pPr>
              <w:spacing w:after="0" w:line="240" w:lineRule="auto"/>
              <w:rPr>
                <w:rFonts w:cstheme="minorHAnsi"/>
              </w:rPr>
            </w:pPr>
            <w:r w:rsidRPr="00C168D9">
              <w:rPr>
                <w:rFonts w:cstheme="minorHAnsi"/>
              </w:rPr>
              <w:t>Free &amp; Reduced Lunch Rates</w:t>
            </w:r>
            <w:r w:rsidR="00833152" w:rsidRPr="00C168D9">
              <w:rPr>
                <w:rFonts w:cstheme="minorHAnsi"/>
              </w:rPr>
              <w:t xml:space="preserve"> (please provide a school-level average </w:t>
            </w:r>
            <w:r w:rsidR="0014334C" w:rsidRPr="00C168D9">
              <w:rPr>
                <w:rFonts w:cstheme="minorHAnsi"/>
              </w:rPr>
              <w:t xml:space="preserve">or range </w:t>
            </w:r>
            <w:r w:rsidR="00833152" w:rsidRPr="00C168D9">
              <w:rPr>
                <w:rFonts w:cstheme="minorHAnsi"/>
              </w:rPr>
              <w:t>for larger LEAs)</w:t>
            </w:r>
            <w:r w:rsidRPr="00C168D9">
              <w:rPr>
                <w:rFonts w:cstheme="minorHAnsi"/>
              </w:rPr>
              <w:t>:</w:t>
            </w:r>
            <w:r w:rsidR="00833152" w:rsidRPr="00C168D9">
              <w:rPr>
                <w:rFonts w:cstheme="minorHAnsi"/>
              </w:rPr>
              <w:t xml:space="preserve"> </w:t>
            </w:r>
          </w:p>
          <w:p w14:paraId="6943867C" w14:textId="77777777" w:rsidR="0014334C" w:rsidRPr="00C168D9" w:rsidRDefault="0014334C" w:rsidP="00833152">
            <w:pPr>
              <w:spacing w:after="0" w:line="240" w:lineRule="auto"/>
              <w:rPr>
                <w:rFonts w:cstheme="minorHAnsi"/>
              </w:rPr>
            </w:pPr>
          </w:p>
          <w:p w14:paraId="31A966E8" w14:textId="292E4F1B" w:rsidR="0014334C" w:rsidRPr="00C168D9" w:rsidRDefault="0014334C" w:rsidP="0083315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83361" w:rsidRPr="00C168D9" w14:paraId="0B450ADC" w14:textId="77777777" w:rsidTr="001F367F">
        <w:trPr>
          <w:trHeight w:val="454"/>
          <w:jc w:val="center"/>
        </w:trPr>
        <w:tc>
          <w:tcPr>
            <w:tcW w:w="10188" w:type="dxa"/>
            <w:gridSpan w:val="2"/>
            <w:vAlign w:val="center"/>
          </w:tcPr>
          <w:p w14:paraId="4B02BC4F" w14:textId="28069A82" w:rsidR="00283361" w:rsidRDefault="00283361" w:rsidP="0083315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CDC’s </w:t>
            </w:r>
            <w:hyperlink r:id="rId25" w:history="1">
              <w:r w:rsidRPr="00283361">
                <w:rPr>
                  <w:rStyle w:val="Hyperlink"/>
                  <w:rFonts w:cstheme="minorHAnsi"/>
                </w:rPr>
                <w:t>SVI rating</w:t>
              </w:r>
            </w:hyperlink>
            <w:r>
              <w:rPr>
                <w:rFonts w:cstheme="minorHAnsi"/>
              </w:rPr>
              <w:t xml:space="preserve"> for the </w:t>
            </w:r>
            <w:r w:rsidR="005F0B68" w:rsidRPr="00D77979">
              <w:rPr>
                <w:rFonts w:cstheme="minorHAnsi"/>
                <w:u w:val="single"/>
              </w:rPr>
              <w:t>address of LEA’s</w:t>
            </w:r>
            <w:r w:rsidR="005F0B68" w:rsidRPr="00D45AA1">
              <w:rPr>
                <w:rFonts w:cstheme="minorHAnsi"/>
                <w:u w:val="single"/>
              </w:rPr>
              <w:t xml:space="preserve"> </w:t>
            </w:r>
            <w:r w:rsidR="005F0B68" w:rsidRPr="00D77979">
              <w:rPr>
                <w:rFonts w:cstheme="minorHAnsi"/>
                <w:u w:val="single"/>
              </w:rPr>
              <w:t>administration building</w:t>
            </w:r>
            <w:r w:rsidR="005F0B68">
              <w:rPr>
                <w:rFonts w:cstheme="minorHAnsi"/>
              </w:rPr>
              <w:t xml:space="preserve"> </w:t>
            </w:r>
            <w:r w:rsidR="005F0B68">
              <w:rPr>
                <w:rFonts w:cstheme="minorHAnsi"/>
                <w:i/>
                <w:iCs/>
              </w:rPr>
              <w:t>(follow link and enter address in search bar on top right corner of the map, then click on the color surrounding the map pin)</w:t>
            </w:r>
            <w:r>
              <w:rPr>
                <w:rFonts w:cstheme="minorHAnsi"/>
              </w:rPr>
              <w:t>:</w:t>
            </w:r>
          </w:p>
          <w:p w14:paraId="607889A3" w14:textId="4B670A4B" w:rsidR="00283361" w:rsidRPr="00C168D9" w:rsidRDefault="00283361" w:rsidP="0083315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01C4E" w:rsidRPr="00C168D9" w14:paraId="443900E5" w14:textId="77777777" w:rsidTr="00715277">
        <w:trPr>
          <w:trHeight w:val="377"/>
          <w:jc w:val="center"/>
        </w:trPr>
        <w:tc>
          <w:tcPr>
            <w:tcW w:w="10188" w:type="dxa"/>
            <w:gridSpan w:val="2"/>
            <w:shd w:val="clear" w:color="auto" w:fill="A6A6A6"/>
            <w:vAlign w:val="center"/>
          </w:tcPr>
          <w:p w14:paraId="759DDD20" w14:textId="1265D914" w:rsidR="00501C4E" w:rsidRPr="00283361" w:rsidRDefault="00501C4E" w:rsidP="0014334C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283361">
              <w:rPr>
                <w:rFonts w:cstheme="minorHAnsi"/>
                <w:b/>
                <w:sz w:val="26"/>
                <w:szCs w:val="26"/>
              </w:rPr>
              <w:t xml:space="preserve">Student Demographics of </w:t>
            </w:r>
            <w:r w:rsidR="0014334C" w:rsidRPr="00283361">
              <w:rPr>
                <w:rFonts w:cstheme="minorHAnsi"/>
                <w:b/>
                <w:sz w:val="26"/>
                <w:szCs w:val="26"/>
              </w:rPr>
              <w:t>LEA</w:t>
            </w:r>
            <w:r w:rsidRPr="00283361">
              <w:rPr>
                <w:rFonts w:cstheme="minorHAnsi"/>
                <w:b/>
                <w:sz w:val="26"/>
                <w:szCs w:val="26"/>
              </w:rPr>
              <w:t>’s Total Enrollment</w:t>
            </w:r>
          </w:p>
        </w:tc>
      </w:tr>
      <w:tr w:rsidR="00501C4E" w:rsidRPr="00C168D9" w14:paraId="5F4757B2" w14:textId="77777777" w:rsidTr="00501C4E">
        <w:trPr>
          <w:trHeight w:val="454"/>
          <w:jc w:val="center"/>
        </w:trPr>
        <w:tc>
          <w:tcPr>
            <w:tcW w:w="5035" w:type="dxa"/>
            <w:vAlign w:val="center"/>
          </w:tcPr>
          <w:p w14:paraId="59E43D29" w14:textId="77777777" w:rsidR="00501C4E" w:rsidRPr="00C168D9" w:rsidRDefault="00501C4E" w:rsidP="001F367F">
            <w:pPr>
              <w:spacing w:after="0" w:line="240" w:lineRule="auto"/>
              <w:ind w:left="1440"/>
              <w:rPr>
                <w:rFonts w:cstheme="minorHAnsi"/>
              </w:rPr>
            </w:pPr>
            <w:r w:rsidRPr="00C168D9">
              <w:rPr>
                <w:rFonts w:cstheme="minorHAnsi"/>
              </w:rPr>
              <w:t>_____%  American Indian</w:t>
            </w:r>
          </w:p>
        </w:tc>
        <w:tc>
          <w:tcPr>
            <w:tcW w:w="5153" w:type="dxa"/>
            <w:vAlign w:val="center"/>
          </w:tcPr>
          <w:p w14:paraId="240B4449" w14:textId="77777777" w:rsidR="00501C4E" w:rsidRPr="00C168D9" w:rsidRDefault="00501C4E" w:rsidP="001F367F">
            <w:pPr>
              <w:spacing w:after="0" w:line="240" w:lineRule="auto"/>
              <w:ind w:left="1202"/>
              <w:rPr>
                <w:rFonts w:cstheme="minorHAnsi"/>
              </w:rPr>
            </w:pPr>
            <w:r w:rsidRPr="00C168D9">
              <w:rPr>
                <w:rFonts w:cstheme="minorHAnsi"/>
              </w:rPr>
              <w:t>_____%  Hispanic</w:t>
            </w:r>
          </w:p>
        </w:tc>
      </w:tr>
      <w:tr w:rsidR="00501C4E" w:rsidRPr="00C168D9" w14:paraId="5D4CEAC5" w14:textId="77777777" w:rsidTr="00501C4E">
        <w:trPr>
          <w:trHeight w:val="454"/>
          <w:jc w:val="center"/>
        </w:trPr>
        <w:tc>
          <w:tcPr>
            <w:tcW w:w="5035" w:type="dxa"/>
            <w:vAlign w:val="center"/>
          </w:tcPr>
          <w:p w14:paraId="4EFC23D3" w14:textId="77777777" w:rsidR="00501C4E" w:rsidRPr="00C168D9" w:rsidRDefault="00501C4E" w:rsidP="001F367F">
            <w:pPr>
              <w:spacing w:after="0" w:line="240" w:lineRule="auto"/>
              <w:ind w:left="1440"/>
              <w:rPr>
                <w:rFonts w:cstheme="minorHAnsi"/>
              </w:rPr>
            </w:pPr>
            <w:r w:rsidRPr="00C168D9">
              <w:rPr>
                <w:rFonts w:cstheme="minorHAnsi"/>
              </w:rPr>
              <w:t>_____%  Asian</w:t>
            </w:r>
          </w:p>
        </w:tc>
        <w:tc>
          <w:tcPr>
            <w:tcW w:w="5153" w:type="dxa"/>
            <w:vAlign w:val="center"/>
          </w:tcPr>
          <w:p w14:paraId="39F73F87" w14:textId="77777777" w:rsidR="00501C4E" w:rsidRPr="00C168D9" w:rsidRDefault="00501C4E" w:rsidP="001F367F">
            <w:pPr>
              <w:spacing w:after="0" w:line="240" w:lineRule="auto"/>
              <w:ind w:left="1202"/>
              <w:rPr>
                <w:rFonts w:cstheme="minorHAnsi"/>
              </w:rPr>
            </w:pPr>
            <w:r w:rsidRPr="00C168D9">
              <w:rPr>
                <w:rFonts w:cstheme="minorHAnsi"/>
              </w:rPr>
              <w:t>_____%  White</w:t>
            </w:r>
          </w:p>
        </w:tc>
      </w:tr>
      <w:tr w:rsidR="00501C4E" w:rsidRPr="00C168D9" w14:paraId="7071CFAD" w14:textId="77777777" w:rsidTr="00501C4E">
        <w:trPr>
          <w:trHeight w:val="454"/>
          <w:jc w:val="center"/>
        </w:trPr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14:paraId="6AD76167" w14:textId="77777777" w:rsidR="00501C4E" w:rsidRPr="00C168D9" w:rsidRDefault="00501C4E" w:rsidP="001F367F">
            <w:pPr>
              <w:spacing w:after="0" w:line="240" w:lineRule="auto"/>
              <w:ind w:left="1440"/>
              <w:rPr>
                <w:rFonts w:cstheme="minorHAnsi"/>
              </w:rPr>
            </w:pPr>
            <w:r w:rsidRPr="00C168D9">
              <w:rPr>
                <w:rFonts w:cstheme="minorHAnsi"/>
              </w:rPr>
              <w:t>_____%  Black</w:t>
            </w:r>
          </w:p>
        </w:tc>
        <w:tc>
          <w:tcPr>
            <w:tcW w:w="5153" w:type="dxa"/>
            <w:tcBorders>
              <w:bottom w:val="single" w:sz="4" w:space="0" w:color="auto"/>
            </w:tcBorders>
            <w:vAlign w:val="center"/>
          </w:tcPr>
          <w:p w14:paraId="63C0A474" w14:textId="77777777" w:rsidR="00501C4E" w:rsidRPr="00C168D9" w:rsidRDefault="00501C4E" w:rsidP="001F367F">
            <w:pPr>
              <w:spacing w:after="0" w:line="240" w:lineRule="auto"/>
              <w:ind w:left="1202"/>
              <w:rPr>
                <w:rFonts w:cstheme="minorHAnsi"/>
              </w:rPr>
            </w:pPr>
            <w:r w:rsidRPr="00C168D9">
              <w:rPr>
                <w:rFonts w:cstheme="minorHAnsi"/>
              </w:rPr>
              <w:t>_____%  Multiracial</w:t>
            </w:r>
          </w:p>
        </w:tc>
      </w:tr>
      <w:tr w:rsidR="00501C4E" w:rsidRPr="00C168D9" w14:paraId="7FE88088" w14:textId="77777777" w:rsidTr="00715277">
        <w:trPr>
          <w:trHeight w:val="413"/>
          <w:jc w:val="center"/>
        </w:trPr>
        <w:tc>
          <w:tcPr>
            <w:tcW w:w="10188" w:type="dxa"/>
            <w:gridSpan w:val="2"/>
            <w:shd w:val="clear" w:color="auto" w:fill="A6A6A6"/>
            <w:vAlign w:val="center"/>
          </w:tcPr>
          <w:p w14:paraId="5939225F" w14:textId="77777777" w:rsidR="00501C4E" w:rsidRPr="00283361" w:rsidRDefault="00501C4E" w:rsidP="001F367F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283361">
              <w:rPr>
                <w:rFonts w:cstheme="minorHAnsi"/>
                <w:b/>
                <w:sz w:val="26"/>
                <w:szCs w:val="26"/>
              </w:rPr>
              <w:t>Application Contact Person</w:t>
            </w:r>
          </w:p>
        </w:tc>
      </w:tr>
      <w:tr w:rsidR="00501C4E" w:rsidRPr="00C168D9" w14:paraId="081528E7" w14:textId="77777777" w:rsidTr="00501C4E">
        <w:trPr>
          <w:trHeight w:val="454"/>
          <w:jc w:val="center"/>
        </w:trPr>
        <w:tc>
          <w:tcPr>
            <w:tcW w:w="5035" w:type="dxa"/>
            <w:vAlign w:val="center"/>
          </w:tcPr>
          <w:p w14:paraId="1597E270" w14:textId="77777777" w:rsidR="00501C4E" w:rsidRPr="00C168D9" w:rsidRDefault="00501C4E" w:rsidP="001F367F">
            <w:pPr>
              <w:spacing w:after="0" w:line="240" w:lineRule="auto"/>
              <w:rPr>
                <w:rFonts w:cstheme="minorHAnsi"/>
              </w:rPr>
            </w:pPr>
            <w:r w:rsidRPr="00C168D9">
              <w:rPr>
                <w:rFonts w:cstheme="minorHAnsi"/>
              </w:rPr>
              <w:t xml:space="preserve">Name:  </w:t>
            </w:r>
          </w:p>
        </w:tc>
        <w:tc>
          <w:tcPr>
            <w:tcW w:w="5153" w:type="dxa"/>
            <w:vAlign w:val="center"/>
          </w:tcPr>
          <w:p w14:paraId="7ED68E11" w14:textId="77777777" w:rsidR="00501C4E" w:rsidRPr="00C168D9" w:rsidRDefault="00501C4E" w:rsidP="001F367F">
            <w:pPr>
              <w:spacing w:after="0" w:line="240" w:lineRule="auto"/>
              <w:rPr>
                <w:rFonts w:cstheme="minorHAnsi"/>
              </w:rPr>
            </w:pPr>
            <w:r w:rsidRPr="00C168D9">
              <w:rPr>
                <w:rFonts w:cstheme="minorHAnsi"/>
              </w:rPr>
              <w:t xml:space="preserve">Position:  </w:t>
            </w:r>
          </w:p>
        </w:tc>
      </w:tr>
      <w:tr w:rsidR="00501C4E" w:rsidRPr="00C168D9" w14:paraId="4E20E443" w14:textId="77777777" w:rsidTr="001F367F">
        <w:trPr>
          <w:trHeight w:val="454"/>
          <w:jc w:val="center"/>
        </w:trPr>
        <w:tc>
          <w:tcPr>
            <w:tcW w:w="10188" w:type="dxa"/>
            <w:gridSpan w:val="2"/>
            <w:vAlign w:val="center"/>
          </w:tcPr>
          <w:p w14:paraId="2ECEC9CF" w14:textId="77777777" w:rsidR="00501C4E" w:rsidRPr="00C168D9" w:rsidRDefault="00501C4E" w:rsidP="001F367F">
            <w:pPr>
              <w:spacing w:after="0" w:line="240" w:lineRule="auto"/>
              <w:rPr>
                <w:rFonts w:cstheme="minorHAnsi"/>
              </w:rPr>
            </w:pPr>
            <w:r w:rsidRPr="00C168D9">
              <w:rPr>
                <w:rFonts w:cstheme="minorHAnsi"/>
              </w:rPr>
              <w:t xml:space="preserve">Address:  </w:t>
            </w:r>
          </w:p>
        </w:tc>
      </w:tr>
      <w:tr w:rsidR="00501C4E" w:rsidRPr="00C168D9" w14:paraId="051C7068" w14:textId="77777777" w:rsidTr="00501C4E">
        <w:trPr>
          <w:trHeight w:val="454"/>
          <w:jc w:val="center"/>
        </w:trPr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14:paraId="5EE1C4EA" w14:textId="77777777" w:rsidR="00501C4E" w:rsidRPr="00C168D9" w:rsidRDefault="00501C4E" w:rsidP="001F367F">
            <w:pPr>
              <w:spacing w:after="0" w:line="240" w:lineRule="auto"/>
              <w:rPr>
                <w:rFonts w:cstheme="minorHAnsi"/>
              </w:rPr>
            </w:pPr>
            <w:r w:rsidRPr="00C168D9">
              <w:rPr>
                <w:rFonts w:cstheme="minorHAnsi"/>
              </w:rPr>
              <w:t xml:space="preserve">Phone Number:  </w:t>
            </w:r>
          </w:p>
        </w:tc>
        <w:tc>
          <w:tcPr>
            <w:tcW w:w="5153" w:type="dxa"/>
            <w:tcBorders>
              <w:bottom w:val="single" w:sz="4" w:space="0" w:color="auto"/>
            </w:tcBorders>
            <w:vAlign w:val="center"/>
          </w:tcPr>
          <w:p w14:paraId="164C3866" w14:textId="77777777" w:rsidR="00501C4E" w:rsidRPr="00C168D9" w:rsidRDefault="00501C4E" w:rsidP="001F367F">
            <w:pPr>
              <w:spacing w:after="0" w:line="240" w:lineRule="auto"/>
              <w:rPr>
                <w:rFonts w:cstheme="minorHAnsi"/>
              </w:rPr>
            </w:pPr>
            <w:r w:rsidRPr="00C168D9">
              <w:rPr>
                <w:rFonts w:cstheme="minorHAnsi"/>
              </w:rPr>
              <w:t xml:space="preserve">Email:  </w:t>
            </w:r>
          </w:p>
        </w:tc>
      </w:tr>
      <w:tr w:rsidR="00501C4E" w:rsidRPr="00C168D9" w14:paraId="3B4532FB" w14:textId="77777777" w:rsidTr="00715277">
        <w:trPr>
          <w:trHeight w:val="395"/>
          <w:jc w:val="center"/>
        </w:trPr>
        <w:tc>
          <w:tcPr>
            <w:tcW w:w="10188" w:type="dxa"/>
            <w:gridSpan w:val="2"/>
            <w:shd w:val="clear" w:color="auto" w:fill="A6A6A6"/>
            <w:vAlign w:val="center"/>
          </w:tcPr>
          <w:p w14:paraId="2F1106F8" w14:textId="3FBE8336" w:rsidR="00501C4E" w:rsidRPr="00283361" w:rsidRDefault="00501C4E" w:rsidP="00501C4E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283361">
              <w:rPr>
                <w:rFonts w:cstheme="minorHAnsi"/>
                <w:b/>
                <w:sz w:val="26"/>
                <w:szCs w:val="26"/>
              </w:rPr>
              <w:t xml:space="preserve">School Corporation Fiscal Contact </w:t>
            </w:r>
          </w:p>
        </w:tc>
      </w:tr>
      <w:tr w:rsidR="00501C4E" w:rsidRPr="00C168D9" w14:paraId="17B3501C" w14:textId="77777777" w:rsidTr="00501C4E">
        <w:trPr>
          <w:trHeight w:val="454"/>
          <w:jc w:val="center"/>
        </w:trPr>
        <w:tc>
          <w:tcPr>
            <w:tcW w:w="5035" w:type="dxa"/>
            <w:vAlign w:val="center"/>
          </w:tcPr>
          <w:p w14:paraId="68C1ADAF" w14:textId="77777777" w:rsidR="00501C4E" w:rsidRPr="00C168D9" w:rsidRDefault="00501C4E" w:rsidP="001F367F">
            <w:pPr>
              <w:spacing w:after="0" w:line="240" w:lineRule="auto"/>
              <w:rPr>
                <w:rFonts w:cstheme="minorHAnsi"/>
              </w:rPr>
            </w:pPr>
            <w:r w:rsidRPr="00C168D9">
              <w:rPr>
                <w:rFonts w:cstheme="minorHAnsi"/>
              </w:rPr>
              <w:t xml:space="preserve">Name:  </w:t>
            </w:r>
          </w:p>
        </w:tc>
        <w:tc>
          <w:tcPr>
            <w:tcW w:w="5153" w:type="dxa"/>
            <w:vAlign w:val="center"/>
          </w:tcPr>
          <w:p w14:paraId="6930FEFE" w14:textId="77777777" w:rsidR="00501C4E" w:rsidRPr="00C168D9" w:rsidRDefault="00501C4E" w:rsidP="001F367F">
            <w:pPr>
              <w:spacing w:after="0" w:line="240" w:lineRule="auto"/>
              <w:rPr>
                <w:rFonts w:cstheme="minorHAnsi"/>
              </w:rPr>
            </w:pPr>
            <w:r w:rsidRPr="00C168D9">
              <w:rPr>
                <w:rFonts w:cstheme="minorHAnsi"/>
              </w:rPr>
              <w:t xml:space="preserve">Position:  </w:t>
            </w:r>
          </w:p>
        </w:tc>
      </w:tr>
      <w:tr w:rsidR="00501C4E" w:rsidRPr="00C168D9" w14:paraId="22205BF5" w14:textId="77777777" w:rsidTr="001F367F">
        <w:trPr>
          <w:trHeight w:val="454"/>
          <w:jc w:val="center"/>
        </w:trPr>
        <w:tc>
          <w:tcPr>
            <w:tcW w:w="10188" w:type="dxa"/>
            <w:gridSpan w:val="2"/>
            <w:vAlign w:val="center"/>
          </w:tcPr>
          <w:p w14:paraId="551502FC" w14:textId="77777777" w:rsidR="00501C4E" w:rsidRPr="00C168D9" w:rsidRDefault="00501C4E" w:rsidP="001F367F">
            <w:pPr>
              <w:spacing w:after="0" w:line="240" w:lineRule="auto"/>
              <w:rPr>
                <w:rFonts w:cstheme="minorHAnsi"/>
              </w:rPr>
            </w:pPr>
            <w:r w:rsidRPr="00C168D9">
              <w:rPr>
                <w:rFonts w:cstheme="minorHAnsi"/>
              </w:rPr>
              <w:t xml:space="preserve">Address:  </w:t>
            </w:r>
          </w:p>
        </w:tc>
      </w:tr>
      <w:tr w:rsidR="00501C4E" w:rsidRPr="00C168D9" w14:paraId="38DC64E7" w14:textId="77777777" w:rsidTr="00501C4E">
        <w:trPr>
          <w:trHeight w:val="454"/>
          <w:jc w:val="center"/>
        </w:trPr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14:paraId="4E749ABF" w14:textId="77777777" w:rsidR="00501C4E" w:rsidRPr="00C168D9" w:rsidRDefault="00501C4E" w:rsidP="001F367F">
            <w:pPr>
              <w:spacing w:after="0" w:line="240" w:lineRule="auto"/>
              <w:rPr>
                <w:rFonts w:cstheme="minorHAnsi"/>
              </w:rPr>
            </w:pPr>
            <w:r w:rsidRPr="00C168D9">
              <w:rPr>
                <w:rFonts w:cstheme="minorHAnsi"/>
              </w:rPr>
              <w:t xml:space="preserve">Phone Number:  </w:t>
            </w:r>
          </w:p>
        </w:tc>
        <w:tc>
          <w:tcPr>
            <w:tcW w:w="5153" w:type="dxa"/>
            <w:tcBorders>
              <w:bottom w:val="single" w:sz="4" w:space="0" w:color="auto"/>
            </w:tcBorders>
            <w:vAlign w:val="center"/>
          </w:tcPr>
          <w:p w14:paraId="6A617BEF" w14:textId="77777777" w:rsidR="00501C4E" w:rsidRPr="00C168D9" w:rsidRDefault="00501C4E" w:rsidP="001F367F">
            <w:pPr>
              <w:spacing w:after="0" w:line="240" w:lineRule="auto"/>
              <w:rPr>
                <w:rFonts w:cstheme="minorHAnsi"/>
              </w:rPr>
            </w:pPr>
            <w:r w:rsidRPr="00C168D9">
              <w:rPr>
                <w:rFonts w:cstheme="minorHAnsi"/>
              </w:rPr>
              <w:t xml:space="preserve">Email:  </w:t>
            </w:r>
          </w:p>
        </w:tc>
      </w:tr>
      <w:tr w:rsidR="00501C4E" w:rsidRPr="00C168D9" w14:paraId="7E2180F2" w14:textId="77777777" w:rsidTr="00715277">
        <w:trPr>
          <w:trHeight w:val="395"/>
          <w:jc w:val="center"/>
        </w:trPr>
        <w:tc>
          <w:tcPr>
            <w:tcW w:w="10188" w:type="dxa"/>
            <w:gridSpan w:val="2"/>
            <w:shd w:val="clear" w:color="auto" w:fill="A6A6A6"/>
            <w:vAlign w:val="center"/>
          </w:tcPr>
          <w:p w14:paraId="7A17CD07" w14:textId="77777777" w:rsidR="00501C4E" w:rsidRPr="00283361" w:rsidRDefault="00501C4E" w:rsidP="001F367F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283361">
              <w:rPr>
                <w:rFonts w:cstheme="minorHAnsi"/>
                <w:b/>
                <w:sz w:val="26"/>
                <w:szCs w:val="26"/>
              </w:rPr>
              <w:t>Proposed Wellness Coordinator</w:t>
            </w:r>
          </w:p>
        </w:tc>
      </w:tr>
      <w:tr w:rsidR="00501C4E" w:rsidRPr="00C168D9" w14:paraId="48F44D1D" w14:textId="77777777" w:rsidTr="00501C4E">
        <w:trPr>
          <w:trHeight w:val="454"/>
          <w:jc w:val="center"/>
        </w:trPr>
        <w:tc>
          <w:tcPr>
            <w:tcW w:w="5035" w:type="dxa"/>
            <w:vAlign w:val="center"/>
          </w:tcPr>
          <w:p w14:paraId="665CCA69" w14:textId="77777777" w:rsidR="00501C4E" w:rsidRPr="00C168D9" w:rsidRDefault="00501C4E" w:rsidP="001F367F">
            <w:pPr>
              <w:spacing w:after="0" w:line="240" w:lineRule="auto"/>
              <w:rPr>
                <w:rFonts w:cstheme="minorHAnsi"/>
              </w:rPr>
            </w:pPr>
            <w:r w:rsidRPr="00C168D9">
              <w:rPr>
                <w:rFonts w:cstheme="minorHAnsi"/>
              </w:rPr>
              <w:t xml:space="preserve">Name:  </w:t>
            </w:r>
          </w:p>
        </w:tc>
        <w:tc>
          <w:tcPr>
            <w:tcW w:w="5153" w:type="dxa"/>
            <w:vAlign w:val="center"/>
          </w:tcPr>
          <w:p w14:paraId="10CDF9C9" w14:textId="77777777" w:rsidR="00501C4E" w:rsidRPr="00C168D9" w:rsidRDefault="00501C4E" w:rsidP="001F367F">
            <w:pPr>
              <w:spacing w:after="0" w:line="240" w:lineRule="auto"/>
              <w:rPr>
                <w:rFonts w:cstheme="minorHAnsi"/>
              </w:rPr>
            </w:pPr>
            <w:r w:rsidRPr="00C168D9">
              <w:rPr>
                <w:rFonts w:cstheme="minorHAnsi"/>
              </w:rPr>
              <w:t xml:space="preserve">Position:  </w:t>
            </w:r>
          </w:p>
        </w:tc>
      </w:tr>
      <w:tr w:rsidR="00501C4E" w:rsidRPr="00C168D9" w14:paraId="17CB7864" w14:textId="77777777" w:rsidTr="001F367F">
        <w:trPr>
          <w:trHeight w:val="454"/>
          <w:jc w:val="center"/>
        </w:trPr>
        <w:tc>
          <w:tcPr>
            <w:tcW w:w="10188" w:type="dxa"/>
            <w:gridSpan w:val="2"/>
            <w:vAlign w:val="center"/>
          </w:tcPr>
          <w:p w14:paraId="5F3F3B1C" w14:textId="77777777" w:rsidR="00501C4E" w:rsidRPr="00C168D9" w:rsidRDefault="00501C4E" w:rsidP="001F367F">
            <w:pPr>
              <w:spacing w:after="0" w:line="240" w:lineRule="auto"/>
              <w:rPr>
                <w:rFonts w:cstheme="minorHAnsi"/>
              </w:rPr>
            </w:pPr>
            <w:r w:rsidRPr="00C168D9">
              <w:rPr>
                <w:rFonts w:cstheme="minorHAnsi"/>
              </w:rPr>
              <w:t xml:space="preserve">Address:  </w:t>
            </w:r>
          </w:p>
        </w:tc>
      </w:tr>
      <w:tr w:rsidR="00501C4E" w:rsidRPr="00C168D9" w14:paraId="594B03B6" w14:textId="77777777" w:rsidTr="00501C4E">
        <w:trPr>
          <w:trHeight w:val="454"/>
          <w:jc w:val="center"/>
        </w:trPr>
        <w:tc>
          <w:tcPr>
            <w:tcW w:w="5035" w:type="dxa"/>
            <w:vAlign w:val="center"/>
          </w:tcPr>
          <w:p w14:paraId="73D65849" w14:textId="77777777" w:rsidR="00501C4E" w:rsidRPr="00C168D9" w:rsidRDefault="00501C4E" w:rsidP="001F367F">
            <w:pPr>
              <w:spacing w:after="0" w:line="240" w:lineRule="auto"/>
              <w:rPr>
                <w:rFonts w:cstheme="minorHAnsi"/>
              </w:rPr>
            </w:pPr>
            <w:r w:rsidRPr="00C168D9">
              <w:rPr>
                <w:rFonts w:cstheme="minorHAnsi"/>
              </w:rPr>
              <w:t xml:space="preserve">Phone Number:  </w:t>
            </w:r>
          </w:p>
        </w:tc>
        <w:tc>
          <w:tcPr>
            <w:tcW w:w="5153" w:type="dxa"/>
            <w:vAlign w:val="center"/>
          </w:tcPr>
          <w:p w14:paraId="0105DF0F" w14:textId="77777777" w:rsidR="00501C4E" w:rsidRPr="00C168D9" w:rsidRDefault="00501C4E" w:rsidP="001F367F">
            <w:pPr>
              <w:spacing w:after="0" w:line="240" w:lineRule="auto"/>
              <w:rPr>
                <w:rFonts w:cstheme="minorHAnsi"/>
              </w:rPr>
            </w:pPr>
            <w:r w:rsidRPr="00C168D9">
              <w:rPr>
                <w:rFonts w:cstheme="minorHAnsi"/>
              </w:rPr>
              <w:t xml:space="preserve">Email:  </w:t>
            </w:r>
          </w:p>
        </w:tc>
      </w:tr>
      <w:tr w:rsidR="00501C4E" w:rsidRPr="00C168D9" w14:paraId="59217044" w14:textId="77777777" w:rsidTr="00201942">
        <w:trPr>
          <w:trHeight w:val="454"/>
          <w:jc w:val="center"/>
        </w:trPr>
        <w:tc>
          <w:tcPr>
            <w:tcW w:w="10188" w:type="dxa"/>
            <w:gridSpan w:val="2"/>
            <w:vAlign w:val="center"/>
          </w:tcPr>
          <w:p w14:paraId="5E16B619" w14:textId="2854B3B3" w:rsidR="00BE1595" w:rsidRPr="00283361" w:rsidRDefault="00BE1595" w:rsidP="001F367F">
            <w:pPr>
              <w:spacing w:after="0" w:line="240" w:lineRule="auto"/>
              <w:rPr>
                <w:rFonts w:cstheme="minorHAnsi"/>
                <w:b/>
                <w:sz w:val="26"/>
                <w:szCs w:val="26"/>
              </w:rPr>
            </w:pPr>
            <w:r w:rsidRPr="00283361">
              <w:rPr>
                <w:rFonts w:cstheme="minorHAnsi"/>
                <w:b/>
                <w:sz w:val="26"/>
                <w:szCs w:val="26"/>
              </w:rPr>
              <w:t xml:space="preserve">Superintendent Signature </w:t>
            </w:r>
            <w:r w:rsidRPr="00D45AA1">
              <w:rPr>
                <w:rFonts w:cstheme="minorHAnsi"/>
                <w:bCs/>
                <w:i/>
                <w:iCs/>
              </w:rPr>
              <w:t>(if not Superintendent, please indicate title):</w:t>
            </w:r>
          </w:p>
          <w:p w14:paraId="547EB2F7" w14:textId="77777777" w:rsidR="00BE1595" w:rsidRPr="00C168D9" w:rsidRDefault="00BE1595" w:rsidP="001F367F">
            <w:pPr>
              <w:spacing w:after="0" w:line="240" w:lineRule="auto"/>
              <w:rPr>
                <w:rFonts w:cstheme="minorHAnsi"/>
                <w:b/>
                <w:sz w:val="28"/>
              </w:rPr>
            </w:pPr>
          </w:p>
          <w:p w14:paraId="6A8DB339" w14:textId="3866E2C7" w:rsidR="00BE1595" w:rsidRPr="00C168D9" w:rsidRDefault="00BE1595" w:rsidP="001F367F">
            <w:pPr>
              <w:spacing w:after="0" w:line="240" w:lineRule="auto"/>
              <w:rPr>
                <w:rFonts w:cstheme="minorHAnsi"/>
                <w:b/>
                <w:sz w:val="28"/>
              </w:rPr>
            </w:pPr>
          </w:p>
        </w:tc>
      </w:tr>
    </w:tbl>
    <w:p w14:paraId="2D372BE4" w14:textId="3C7DAADF" w:rsidR="009048DB" w:rsidRPr="00C168D9" w:rsidRDefault="009048DB" w:rsidP="00D77979">
      <w:pPr>
        <w:spacing w:before="10" w:after="120"/>
        <w:rPr>
          <w:rFonts w:eastAsia="Calibri" w:cstheme="minorHAnsi"/>
          <w:b/>
          <w:bCs/>
          <w:sz w:val="24"/>
        </w:rPr>
      </w:pPr>
      <w:r w:rsidRPr="00C168D9">
        <w:rPr>
          <w:rFonts w:cstheme="minorHAnsi"/>
          <w:b/>
          <w:sz w:val="24"/>
        </w:rPr>
        <w:lastRenderedPageBreak/>
        <w:t>II.</w:t>
      </w:r>
      <w:r w:rsidRPr="00C168D9">
        <w:rPr>
          <w:rFonts w:cstheme="minorHAnsi"/>
          <w:sz w:val="24"/>
        </w:rPr>
        <w:t xml:space="preserve"> </w:t>
      </w:r>
      <w:r w:rsidR="0014334C" w:rsidRPr="00C168D9">
        <w:rPr>
          <w:rFonts w:eastAsia="Calibri" w:cstheme="minorHAnsi"/>
          <w:b/>
          <w:bCs/>
          <w:sz w:val="24"/>
        </w:rPr>
        <w:t>Organization B</w:t>
      </w:r>
      <w:r w:rsidRPr="00C168D9">
        <w:rPr>
          <w:rFonts w:eastAsia="Calibri" w:cstheme="minorHAnsi"/>
          <w:b/>
          <w:bCs/>
          <w:sz w:val="24"/>
        </w:rPr>
        <w:t>ackground</w:t>
      </w:r>
      <w:r w:rsidR="00506B17">
        <w:rPr>
          <w:rFonts w:eastAsia="Calibri" w:cstheme="minorHAnsi"/>
          <w:b/>
          <w:bCs/>
          <w:sz w:val="24"/>
        </w:rPr>
        <w:t>, Capacity, and Support</w:t>
      </w:r>
    </w:p>
    <w:p w14:paraId="74776596" w14:textId="4A5A9D71" w:rsidR="00715277" w:rsidRPr="00715277" w:rsidRDefault="002B0274" w:rsidP="00D77979">
      <w:pPr>
        <w:pStyle w:val="ListParagraph"/>
        <w:widowControl w:val="0"/>
        <w:numPr>
          <w:ilvl w:val="0"/>
          <w:numId w:val="2"/>
        </w:numPr>
        <w:spacing w:line="240" w:lineRule="auto"/>
        <w:ind w:left="540"/>
        <w:contextualSpacing w:val="0"/>
        <w:rPr>
          <w:rFonts w:eastAsia="Calibri" w:cstheme="minorHAnsi"/>
        </w:rPr>
      </w:pPr>
      <w:r w:rsidRPr="00506B17">
        <w:rPr>
          <w:rFonts w:eastAsia="Calibri" w:cstheme="minorHAnsi"/>
        </w:rPr>
        <w:t xml:space="preserve">Please describe the LEA’s experience with past school wellness initiatives (include all relevant activities within the </w:t>
      </w:r>
      <w:r w:rsidR="00506B17" w:rsidRPr="00506B17">
        <w:rPr>
          <w:rFonts w:eastAsia="Calibri" w:cstheme="minorHAnsi"/>
        </w:rPr>
        <w:t>components</w:t>
      </w:r>
      <w:r w:rsidRPr="00506B17">
        <w:rPr>
          <w:rFonts w:eastAsia="Calibri" w:cstheme="minorHAnsi"/>
        </w:rPr>
        <w:t xml:space="preserve"> of the </w:t>
      </w:r>
      <w:hyperlink r:id="rId26" w:history="1">
        <w:r w:rsidRPr="00C00BA8">
          <w:rPr>
            <w:rStyle w:val="Hyperlink"/>
            <w:rFonts w:eastAsia="Calibri" w:cstheme="minorHAnsi"/>
          </w:rPr>
          <w:t>Whole School, Whole Community, Whole Child</w:t>
        </w:r>
        <w:r w:rsidR="00C00BA8" w:rsidRPr="00C00BA8">
          <w:rPr>
            <w:rStyle w:val="Hyperlink"/>
            <w:rFonts w:eastAsia="Calibri" w:cstheme="minorHAnsi"/>
          </w:rPr>
          <w:t xml:space="preserve"> Model</w:t>
        </w:r>
      </w:hyperlink>
      <w:r w:rsidRPr="00506B17">
        <w:rPr>
          <w:rFonts w:eastAsia="Calibri" w:cstheme="minorHAnsi"/>
        </w:rPr>
        <w:t xml:space="preserve">). Include any </w:t>
      </w:r>
      <w:r w:rsidR="00506B17" w:rsidRPr="00506B17">
        <w:rPr>
          <w:rFonts w:eastAsia="Calibri" w:cstheme="minorHAnsi"/>
        </w:rPr>
        <w:t>successes and/or challenges you have experienced while implementing past initiatives.</w:t>
      </w:r>
    </w:p>
    <w:p w14:paraId="70F4DA5A" w14:textId="3654FB7E" w:rsidR="00715277" w:rsidRPr="00715277" w:rsidRDefault="00506B17" w:rsidP="00D77979">
      <w:pPr>
        <w:pStyle w:val="ListParagraph"/>
        <w:widowControl w:val="0"/>
        <w:numPr>
          <w:ilvl w:val="0"/>
          <w:numId w:val="2"/>
        </w:numPr>
        <w:spacing w:line="240" w:lineRule="auto"/>
        <w:ind w:left="540"/>
        <w:contextualSpacing w:val="0"/>
        <w:rPr>
          <w:rFonts w:eastAsia="Calibri" w:cstheme="minorHAnsi"/>
        </w:rPr>
      </w:pPr>
      <w:r w:rsidRPr="00506B17">
        <w:rPr>
          <w:rFonts w:eastAsia="Calibri" w:cstheme="minorHAnsi"/>
        </w:rPr>
        <w:t>Do you have a district wellness committee? If so, please briefly describe</w:t>
      </w:r>
      <w:r w:rsidR="00C00BA8">
        <w:rPr>
          <w:rFonts w:eastAsia="Calibri" w:cstheme="minorHAnsi"/>
        </w:rPr>
        <w:t xml:space="preserve"> the committee and its plans and/or actions to improve student and staff wellness.</w:t>
      </w:r>
    </w:p>
    <w:p w14:paraId="4BF863E8" w14:textId="3C78EDCA" w:rsidR="00715277" w:rsidRPr="00715277" w:rsidRDefault="008D5606" w:rsidP="00D77979">
      <w:pPr>
        <w:pStyle w:val="ListParagraph"/>
        <w:widowControl w:val="0"/>
        <w:numPr>
          <w:ilvl w:val="0"/>
          <w:numId w:val="2"/>
        </w:numPr>
        <w:spacing w:line="240" w:lineRule="auto"/>
        <w:ind w:left="540"/>
        <w:contextualSpacing w:val="0"/>
        <w:rPr>
          <w:rFonts w:eastAsia="Calibri" w:cstheme="minorHAnsi"/>
        </w:rPr>
      </w:pPr>
      <w:r w:rsidRPr="00506B17">
        <w:rPr>
          <w:rFonts w:eastAsia="Calibri" w:cstheme="minorHAnsi"/>
        </w:rPr>
        <w:t>How has your</w:t>
      </w:r>
      <w:r w:rsidR="0047151F" w:rsidRPr="00506B17">
        <w:rPr>
          <w:rFonts w:eastAsia="Calibri" w:cstheme="minorHAnsi"/>
        </w:rPr>
        <w:t xml:space="preserve"> LEA’s administration and/or school board supported </w:t>
      </w:r>
      <w:r w:rsidR="00506B17" w:rsidRPr="00506B17">
        <w:rPr>
          <w:rFonts w:eastAsia="Calibri" w:cstheme="minorHAnsi"/>
        </w:rPr>
        <w:t>past wellness initiatives? Please also describe their level of support for this proposed grant project.</w:t>
      </w:r>
    </w:p>
    <w:p w14:paraId="417964C2" w14:textId="499F0E21" w:rsidR="00715277" w:rsidRPr="00715277" w:rsidRDefault="00506B17" w:rsidP="00D77979">
      <w:pPr>
        <w:pStyle w:val="ListParagraph"/>
        <w:widowControl w:val="0"/>
        <w:numPr>
          <w:ilvl w:val="0"/>
          <w:numId w:val="2"/>
        </w:numPr>
        <w:spacing w:line="240" w:lineRule="auto"/>
        <w:ind w:left="540"/>
        <w:contextualSpacing w:val="0"/>
        <w:rPr>
          <w:rFonts w:eastAsia="Calibri" w:cstheme="minorHAnsi"/>
        </w:rPr>
      </w:pPr>
      <w:r w:rsidRPr="00506B17">
        <w:rPr>
          <w:rFonts w:eastAsia="Calibri" w:cstheme="minorHAnsi"/>
        </w:rPr>
        <w:t>Please tell us about your LEA</w:t>
      </w:r>
      <w:r w:rsidR="00C00BA8">
        <w:rPr>
          <w:rFonts w:eastAsia="Calibri" w:cstheme="minorHAnsi"/>
        </w:rPr>
        <w:t>’</w:t>
      </w:r>
      <w:r w:rsidRPr="00506B17">
        <w:rPr>
          <w:rFonts w:eastAsia="Calibri" w:cstheme="minorHAnsi"/>
        </w:rPr>
        <w:t xml:space="preserve">s capacity and approach to meet the requirements of this grant. For example, will there be dedicated staff time in the form of in-kind contributions or stipend </w:t>
      </w:r>
      <w:r w:rsidR="00295D5D" w:rsidRPr="00506B17">
        <w:rPr>
          <w:rFonts w:eastAsia="Calibri" w:cstheme="minorHAnsi"/>
        </w:rPr>
        <w:t>(If grant funding will be used to compensate employees, please indicate this in you</w:t>
      </w:r>
      <w:r w:rsidR="00DC1CA1" w:rsidRPr="00506B17">
        <w:rPr>
          <w:rFonts w:eastAsia="Calibri" w:cstheme="minorHAnsi"/>
        </w:rPr>
        <w:t>r</w:t>
      </w:r>
      <w:r w:rsidR="00295D5D" w:rsidRPr="00506B17">
        <w:rPr>
          <w:rFonts w:eastAsia="Calibri" w:cstheme="minorHAnsi"/>
        </w:rPr>
        <w:t xml:space="preserve"> budget outline)</w:t>
      </w:r>
      <w:r w:rsidR="00C00BA8">
        <w:rPr>
          <w:rFonts w:eastAsia="Calibri" w:cstheme="minorHAnsi"/>
        </w:rPr>
        <w:t>?</w:t>
      </w:r>
    </w:p>
    <w:p w14:paraId="2168DC4B" w14:textId="525DF500" w:rsidR="000E6102" w:rsidRPr="00C168D9" w:rsidRDefault="000E6102" w:rsidP="00D77979">
      <w:pPr>
        <w:spacing w:before="10" w:after="120"/>
        <w:rPr>
          <w:rFonts w:cstheme="minorHAnsi"/>
          <w:b/>
          <w:sz w:val="24"/>
        </w:rPr>
      </w:pPr>
      <w:r w:rsidRPr="00C168D9">
        <w:rPr>
          <w:rFonts w:cstheme="minorHAnsi"/>
          <w:b/>
          <w:sz w:val="24"/>
        </w:rPr>
        <w:t>I</w:t>
      </w:r>
      <w:r w:rsidR="00C66E92">
        <w:rPr>
          <w:rFonts w:cstheme="minorHAnsi"/>
          <w:b/>
          <w:sz w:val="24"/>
        </w:rPr>
        <w:t>II</w:t>
      </w:r>
      <w:r w:rsidRPr="00C168D9">
        <w:rPr>
          <w:rFonts w:cstheme="minorHAnsi"/>
          <w:b/>
          <w:sz w:val="24"/>
        </w:rPr>
        <w:t xml:space="preserve">. </w:t>
      </w:r>
      <w:r w:rsidR="0094549D" w:rsidRPr="00C168D9">
        <w:rPr>
          <w:rFonts w:cstheme="minorHAnsi"/>
          <w:b/>
          <w:sz w:val="24"/>
        </w:rPr>
        <w:t>Project Plan</w:t>
      </w:r>
    </w:p>
    <w:p w14:paraId="1F7EA6E7" w14:textId="5038A401" w:rsidR="00715277" w:rsidRPr="00D77979" w:rsidRDefault="002B0274" w:rsidP="00D77979">
      <w:pPr>
        <w:pStyle w:val="ListParagraph"/>
        <w:widowControl w:val="0"/>
        <w:numPr>
          <w:ilvl w:val="0"/>
          <w:numId w:val="2"/>
        </w:numPr>
        <w:tabs>
          <w:tab w:val="left" w:pos="5400"/>
        </w:tabs>
        <w:spacing w:line="240" w:lineRule="auto"/>
        <w:ind w:left="540"/>
        <w:rPr>
          <w:rFonts w:eastAsia="Calibri" w:cstheme="minorHAnsi"/>
        </w:rPr>
      </w:pPr>
      <w:r w:rsidRPr="00D77979">
        <w:rPr>
          <w:rFonts w:eastAsia="Calibri" w:cstheme="minorHAnsi"/>
        </w:rPr>
        <w:t>Please provide a brief overview of your proposed program.</w:t>
      </w:r>
    </w:p>
    <w:p w14:paraId="0A404EAA" w14:textId="7B2F4A7F" w:rsidR="00715277" w:rsidRPr="00715277" w:rsidRDefault="002B0274" w:rsidP="00D77979">
      <w:pPr>
        <w:pStyle w:val="ListParagraph"/>
        <w:widowControl w:val="0"/>
        <w:numPr>
          <w:ilvl w:val="0"/>
          <w:numId w:val="2"/>
        </w:numPr>
        <w:tabs>
          <w:tab w:val="left" w:pos="5400"/>
        </w:tabs>
        <w:spacing w:before="240" w:line="240" w:lineRule="auto"/>
        <w:ind w:left="540"/>
        <w:contextualSpacing w:val="0"/>
        <w:rPr>
          <w:rFonts w:eastAsia="Calibri" w:cstheme="minorHAnsi"/>
        </w:rPr>
      </w:pPr>
      <w:r w:rsidRPr="00506B17">
        <w:rPr>
          <w:rFonts w:eastAsia="Calibri" w:cstheme="minorHAnsi"/>
        </w:rPr>
        <w:t>What will be your nutrition and physical activity goals in Year 1, and what activities will you undertake in Years 2 &amp; 3 to increase sustainability?</w:t>
      </w:r>
    </w:p>
    <w:p w14:paraId="2D121813" w14:textId="798CE2B4" w:rsidR="00715277" w:rsidRPr="00715277" w:rsidRDefault="002B0274" w:rsidP="00D77979">
      <w:pPr>
        <w:pStyle w:val="ListParagraph"/>
        <w:widowControl w:val="0"/>
        <w:numPr>
          <w:ilvl w:val="0"/>
          <w:numId w:val="2"/>
        </w:numPr>
        <w:tabs>
          <w:tab w:val="left" w:pos="5400"/>
        </w:tabs>
        <w:spacing w:line="240" w:lineRule="auto"/>
        <w:ind w:left="540"/>
        <w:contextualSpacing w:val="0"/>
        <w:rPr>
          <w:rFonts w:eastAsia="Calibri" w:cstheme="minorHAnsi"/>
        </w:rPr>
      </w:pPr>
      <w:r w:rsidRPr="00506B17">
        <w:rPr>
          <w:rFonts w:eastAsia="Calibri" w:cstheme="minorHAnsi"/>
        </w:rPr>
        <w:t>How will this program impact health inequities</w:t>
      </w:r>
      <w:r w:rsidRPr="00506B17">
        <w:rPr>
          <w:rFonts w:eastAsia="Calibri" w:cstheme="minorHAnsi"/>
          <w:color w:val="C00000"/>
        </w:rPr>
        <w:t>*</w:t>
      </w:r>
      <w:r w:rsidRPr="00506B17">
        <w:rPr>
          <w:rFonts w:eastAsia="Calibri" w:cstheme="minorHAnsi"/>
        </w:rPr>
        <w:t>?</w:t>
      </w:r>
      <w:r w:rsidR="005F0B68">
        <w:rPr>
          <w:rFonts w:eastAsia="Calibri" w:cstheme="minorHAnsi"/>
        </w:rPr>
        <w:t xml:space="preserve"> </w:t>
      </w:r>
      <w:r w:rsidR="00F909A9">
        <w:rPr>
          <w:rFonts w:eastAsia="Calibri" w:cstheme="minorHAnsi"/>
        </w:rPr>
        <w:t>Additionally</w:t>
      </w:r>
      <w:r w:rsidR="005F0B68">
        <w:rPr>
          <w:rFonts w:eastAsia="Calibri" w:cstheme="minorHAnsi"/>
        </w:rPr>
        <w:t>, how might this program incorporate</w:t>
      </w:r>
      <w:r w:rsidR="008647D7">
        <w:rPr>
          <w:rFonts w:eastAsia="Calibri" w:cstheme="minorHAnsi"/>
        </w:rPr>
        <w:t xml:space="preserve"> trauma-informed approaches?</w:t>
      </w:r>
    </w:p>
    <w:p w14:paraId="4EEED46F" w14:textId="092B5BD1" w:rsidR="00715277" w:rsidRPr="00715277" w:rsidRDefault="002B0274" w:rsidP="00D77979">
      <w:pPr>
        <w:pStyle w:val="ListParagraph"/>
        <w:widowControl w:val="0"/>
        <w:numPr>
          <w:ilvl w:val="0"/>
          <w:numId w:val="2"/>
        </w:numPr>
        <w:tabs>
          <w:tab w:val="left" w:pos="5400"/>
        </w:tabs>
        <w:spacing w:line="240" w:lineRule="auto"/>
        <w:ind w:left="540"/>
        <w:contextualSpacing w:val="0"/>
        <w:rPr>
          <w:rFonts w:eastAsia="Calibri" w:cstheme="minorHAnsi"/>
        </w:rPr>
      </w:pPr>
      <w:r w:rsidRPr="00506B17">
        <w:rPr>
          <w:rFonts w:eastAsia="Calibri" w:cstheme="minorHAnsi"/>
        </w:rPr>
        <w:t>What outcomes do you hope to achieve by supporting health and wellness programs, policies, and practices in your LEA</w:t>
      </w:r>
      <w:r w:rsidR="00715277">
        <w:rPr>
          <w:rFonts w:eastAsia="Calibri" w:cstheme="minorHAnsi"/>
        </w:rPr>
        <w:t>?</w:t>
      </w:r>
    </w:p>
    <w:p w14:paraId="14F14F1D" w14:textId="0A884BD5" w:rsidR="00715277" w:rsidRPr="00715277" w:rsidRDefault="002B0274" w:rsidP="00D77979">
      <w:pPr>
        <w:pStyle w:val="ListParagraph"/>
        <w:widowControl w:val="0"/>
        <w:numPr>
          <w:ilvl w:val="0"/>
          <w:numId w:val="2"/>
        </w:numPr>
        <w:tabs>
          <w:tab w:val="left" w:pos="5400"/>
        </w:tabs>
        <w:spacing w:line="240" w:lineRule="auto"/>
        <w:ind w:left="540"/>
        <w:contextualSpacing w:val="0"/>
        <w:rPr>
          <w:rFonts w:eastAsia="Calibri" w:cstheme="minorHAnsi"/>
        </w:rPr>
      </w:pPr>
      <w:r w:rsidRPr="00506B17">
        <w:rPr>
          <w:rFonts w:eastAsia="Calibri" w:cstheme="minorHAnsi"/>
        </w:rPr>
        <w:t>Who will be your key community partners and collaborators to implement this program?</w:t>
      </w:r>
    </w:p>
    <w:p w14:paraId="4F788873" w14:textId="17A7F294" w:rsidR="00506B17" w:rsidRPr="00715277" w:rsidRDefault="002B0274" w:rsidP="00D77979">
      <w:pPr>
        <w:pStyle w:val="ListParagraph"/>
        <w:widowControl w:val="0"/>
        <w:numPr>
          <w:ilvl w:val="0"/>
          <w:numId w:val="2"/>
        </w:numPr>
        <w:tabs>
          <w:tab w:val="left" w:pos="5400"/>
        </w:tabs>
        <w:spacing w:line="240" w:lineRule="auto"/>
        <w:ind w:left="540"/>
        <w:contextualSpacing w:val="0"/>
        <w:rPr>
          <w:rFonts w:eastAsia="Calibri" w:cstheme="minorHAnsi"/>
        </w:rPr>
      </w:pPr>
      <w:r w:rsidRPr="00506B17">
        <w:rPr>
          <w:rFonts w:eastAsia="Calibri" w:cstheme="minorHAnsi"/>
        </w:rPr>
        <w:t>Is there anything else you would like to share about this proposed project?</w:t>
      </w:r>
    </w:p>
    <w:p w14:paraId="2A9C3BB0" w14:textId="6FA20EB0" w:rsidR="00715277" w:rsidRPr="00506B17" w:rsidRDefault="00506B17" w:rsidP="00506B17">
      <w:pPr>
        <w:pStyle w:val="ListParagraph"/>
        <w:spacing w:before="240"/>
        <w:ind w:left="0"/>
        <w:rPr>
          <w:sz w:val="18"/>
          <w:szCs w:val="18"/>
        </w:rPr>
      </w:pPr>
      <w:r w:rsidRPr="00506B17">
        <w:rPr>
          <w:rFonts w:eastAsia="Calibri"/>
          <w:color w:val="C00000"/>
          <w:sz w:val="18"/>
          <w:szCs w:val="18"/>
        </w:rPr>
        <w:t>*</w:t>
      </w:r>
      <w:r w:rsidRPr="00506B17">
        <w:rPr>
          <w:rFonts w:eastAsia="Calibri"/>
          <w:i/>
          <w:iCs/>
          <w:sz w:val="18"/>
          <w:szCs w:val="18"/>
        </w:rPr>
        <w:t xml:space="preserve">At IDOH, we define health inequities as the </w:t>
      </w:r>
      <w:r w:rsidRPr="00506B17">
        <w:rPr>
          <w:i/>
          <w:iCs/>
          <w:sz w:val="18"/>
          <w:szCs w:val="18"/>
        </w:rPr>
        <w:t>differences in health status and mortality rates across population groups that are systemic, avoidable, unfair, and unjust.</w:t>
      </w:r>
      <w:r w:rsidRPr="00506B17">
        <w:rPr>
          <w:i/>
          <w:iCs/>
          <w:sz w:val="18"/>
          <w:szCs w:val="18"/>
          <w:highlight w:val="white"/>
        </w:rPr>
        <w:t xml:space="preserve"> IDOH recognizes that health inequities exist for individuals because of characteristics such as age, sex, race, ability, sexual orientation, gender identity, socioeconomics, and national origin.</w:t>
      </w:r>
      <w:r w:rsidRPr="00506B17">
        <w:rPr>
          <w:sz w:val="18"/>
          <w:szCs w:val="18"/>
          <w:highlight w:val="white"/>
        </w:rPr>
        <w:t xml:space="preserve"> </w:t>
      </w:r>
    </w:p>
    <w:p w14:paraId="1169DD29" w14:textId="2CE20E33" w:rsidR="00501C4E" w:rsidRPr="00715277" w:rsidRDefault="008B2E8C" w:rsidP="00D77979">
      <w:pPr>
        <w:pStyle w:val="Heading1"/>
        <w:spacing w:after="120"/>
        <w:ind w:left="0" w:right="2290" w:firstLine="0"/>
        <w:rPr>
          <w:rFonts w:asciiTheme="minorHAnsi" w:hAnsiTheme="minorHAnsi" w:cstheme="minorHAnsi"/>
          <w:sz w:val="24"/>
          <w:szCs w:val="22"/>
        </w:rPr>
      </w:pPr>
      <w:r w:rsidRPr="00C168D9">
        <w:rPr>
          <w:rFonts w:asciiTheme="minorHAnsi" w:hAnsiTheme="minorHAnsi" w:cstheme="minorHAnsi"/>
          <w:sz w:val="24"/>
          <w:szCs w:val="22"/>
        </w:rPr>
        <w:t>I</w:t>
      </w:r>
      <w:r w:rsidR="00C66E92">
        <w:rPr>
          <w:rFonts w:asciiTheme="minorHAnsi" w:hAnsiTheme="minorHAnsi" w:cstheme="minorHAnsi"/>
          <w:sz w:val="24"/>
          <w:szCs w:val="22"/>
        </w:rPr>
        <w:t>V</w:t>
      </w:r>
      <w:r w:rsidR="00501C4E" w:rsidRPr="00C168D9">
        <w:rPr>
          <w:rFonts w:asciiTheme="minorHAnsi" w:hAnsiTheme="minorHAnsi" w:cstheme="minorHAnsi"/>
          <w:sz w:val="24"/>
          <w:szCs w:val="22"/>
        </w:rPr>
        <w:t>. Grant Budget</w:t>
      </w:r>
    </w:p>
    <w:p w14:paraId="48EBFF8A" w14:textId="60C6929C" w:rsidR="008B2E8C" w:rsidRPr="00203BA7" w:rsidRDefault="008647D7" w:rsidP="00203BA7">
      <w:pPr>
        <w:pStyle w:val="ListParagraph"/>
        <w:tabs>
          <w:tab w:val="left" w:pos="821"/>
        </w:tabs>
        <w:ind w:left="0"/>
        <w:contextualSpacing w:val="0"/>
        <w:rPr>
          <w:rFonts w:cstheme="minorHAnsi"/>
        </w:rPr>
      </w:pPr>
      <w:r>
        <w:rPr>
          <w:rFonts w:cstheme="minorHAnsi"/>
          <w:u w:val="single"/>
        </w:rPr>
        <w:t>See funding requirements on page 2 and unallowable costs on page 3</w:t>
      </w:r>
      <w:r w:rsidR="00501C4E" w:rsidRPr="00715277">
        <w:rPr>
          <w:rFonts w:cstheme="minorHAnsi"/>
          <w:u w:val="single"/>
        </w:rPr>
        <w:t>.</w:t>
      </w:r>
      <w:r w:rsidR="00501C4E" w:rsidRPr="00715277">
        <w:rPr>
          <w:rFonts w:cstheme="minorHAnsi"/>
        </w:rPr>
        <w:t xml:space="preserve"> </w:t>
      </w:r>
      <w:r>
        <w:rPr>
          <w:rFonts w:cstheme="minorHAnsi"/>
        </w:rPr>
        <w:t xml:space="preserve">Budget is subject to change based on allotted grant funding. </w:t>
      </w:r>
      <w:r w:rsidR="008B2E8C" w:rsidRPr="00715277">
        <w:rPr>
          <w:rFonts w:cstheme="minorHAnsi"/>
        </w:rPr>
        <w:t>You will be contacted if this change occurs, and given the chance to alter your budget.</w:t>
      </w:r>
      <w:r w:rsidR="00506B17" w:rsidRPr="00715277">
        <w:rPr>
          <w:rFonts w:cstheme="minorHAnsi"/>
        </w:rPr>
        <w:t xml:space="preserve"> 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6655"/>
        <w:gridCol w:w="3623"/>
      </w:tblGrid>
      <w:tr w:rsidR="008B2E8C" w:rsidRPr="00C168D9" w14:paraId="595090FF" w14:textId="77777777" w:rsidTr="00203BA7">
        <w:trPr>
          <w:trHeight w:val="20"/>
        </w:trPr>
        <w:tc>
          <w:tcPr>
            <w:tcW w:w="10278" w:type="dxa"/>
            <w:gridSpan w:val="2"/>
          </w:tcPr>
          <w:p w14:paraId="0C1694A1" w14:textId="5C49E5A8" w:rsidR="008B2E8C" w:rsidRPr="00506B17" w:rsidRDefault="00705C4D" w:rsidP="00203BA7">
            <w:pPr>
              <w:pStyle w:val="ListParagraph"/>
              <w:tabs>
                <w:tab w:val="left" w:pos="821"/>
              </w:tabs>
              <w:spacing w:line="276" w:lineRule="auto"/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/>
                <w:sz w:val="24"/>
              </w:rPr>
              <w:t>Grant Year 1 Budget</w:t>
            </w:r>
            <w:r w:rsidR="00506B17">
              <w:rPr>
                <w:rFonts w:cstheme="minorHAnsi"/>
                <w:b/>
                <w:sz w:val="24"/>
              </w:rPr>
              <w:t xml:space="preserve"> </w:t>
            </w:r>
            <w:r w:rsidR="00506B17" w:rsidRPr="00D77979">
              <w:rPr>
                <w:rFonts w:cstheme="minorHAnsi"/>
                <w:bCs/>
                <w:i/>
                <w:iCs/>
                <w:sz w:val="20"/>
                <w:szCs w:val="18"/>
              </w:rPr>
              <w:t>(10/1/22-9/30/23)</w:t>
            </w:r>
          </w:p>
        </w:tc>
      </w:tr>
      <w:tr w:rsidR="008B2E8C" w:rsidRPr="00C168D9" w14:paraId="2D550892" w14:textId="77777777" w:rsidTr="00203BA7">
        <w:trPr>
          <w:trHeight w:val="20"/>
        </w:trPr>
        <w:tc>
          <w:tcPr>
            <w:tcW w:w="6655" w:type="dxa"/>
            <w:vAlign w:val="center"/>
          </w:tcPr>
          <w:p w14:paraId="02D75C6F" w14:textId="77777777" w:rsidR="008B2E8C" w:rsidRPr="00C168D9" w:rsidRDefault="008B2E8C" w:rsidP="00203BA7">
            <w:pPr>
              <w:pStyle w:val="ListParagraph"/>
              <w:tabs>
                <w:tab w:val="left" w:pos="821"/>
              </w:tabs>
              <w:spacing w:line="276" w:lineRule="auto"/>
              <w:jc w:val="center"/>
              <w:rPr>
                <w:rFonts w:cstheme="minorHAnsi"/>
                <w:sz w:val="24"/>
              </w:rPr>
            </w:pPr>
            <w:r w:rsidRPr="00C168D9">
              <w:rPr>
                <w:rFonts w:cstheme="minorHAnsi"/>
                <w:sz w:val="24"/>
              </w:rPr>
              <w:t>Item</w:t>
            </w:r>
          </w:p>
        </w:tc>
        <w:tc>
          <w:tcPr>
            <w:tcW w:w="3623" w:type="dxa"/>
            <w:vAlign w:val="center"/>
          </w:tcPr>
          <w:p w14:paraId="1B01C0FA" w14:textId="77777777" w:rsidR="008B2E8C" w:rsidRPr="00C168D9" w:rsidRDefault="008B2E8C" w:rsidP="00203BA7">
            <w:pPr>
              <w:pStyle w:val="ListParagraph"/>
              <w:tabs>
                <w:tab w:val="left" w:pos="821"/>
              </w:tabs>
              <w:spacing w:line="276" w:lineRule="auto"/>
              <w:rPr>
                <w:rFonts w:cstheme="minorHAnsi"/>
                <w:sz w:val="24"/>
              </w:rPr>
            </w:pPr>
            <w:r w:rsidRPr="00C168D9">
              <w:rPr>
                <w:rFonts w:cstheme="minorHAnsi"/>
                <w:sz w:val="24"/>
              </w:rPr>
              <w:t>Proposed amount ($)</w:t>
            </w:r>
          </w:p>
        </w:tc>
      </w:tr>
      <w:tr w:rsidR="008B2E8C" w:rsidRPr="00C168D9" w14:paraId="2F64BD70" w14:textId="77777777" w:rsidTr="00203BA7">
        <w:trPr>
          <w:trHeight w:val="20"/>
        </w:trPr>
        <w:tc>
          <w:tcPr>
            <w:tcW w:w="6655" w:type="dxa"/>
          </w:tcPr>
          <w:p w14:paraId="32369A0A" w14:textId="617D814A" w:rsidR="008B2E8C" w:rsidRPr="00C168D9" w:rsidRDefault="008B2E8C" w:rsidP="00203BA7">
            <w:pPr>
              <w:tabs>
                <w:tab w:val="left" w:pos="821"/>
              </w:tabs>
              <w:spacing w:line="276" w:lineRule="auto"/>
              <w:rPr>
                <w:rFonts w:cstheme="minorHAnsi"/>
                <w:sz w:val="24"/>
              </w:rPr>
            </w:pPr>
          </w:p>
        </w:tc>
        <w:tc>
          <w:tcPr>
            <w:tcW w:w="3623" w:type="dxa"/>
          </w:tcPr>
          <w:p w14:paraId="73C032AB" w14:textId="77777777" w:rsidR="008B2E8C" w:rsidRPr="00C168D9" w:rsidRDefault="008B2E8C" w:rsidP="00203BA7">
            <w:pPr>
              <w:pStyle w:val="ListParagraph"/>
              <w:tabs>
                <w:tab w:val="left" w:pos="821"/>
              </w:tabs>
              <w:spacing w:line="276" w:lineRule="auto"/>
              <w:jc w:val="right"/>
              <w:rPr>
                <w:rFonts w:cstheme="minorHAnsi"/>
                <w:sz w:val="24"/>
              </w:rPr>
            </w:pPr>
          </w:p>
        </w:tc>
      </w:tr>
      <w:tr w:rsidR="008B2E8C" w:rsidRPr="00C168D9" w14:paraId="5E9F8E3C" w14:textId="77777777" w:rsidTr="00203BA7">
        <w:trPr>
          <w:trHeight w:val="20"/>
        </w:trPr>
        <w:tc>
          <w:tcPr>
            <w:tcW w:w="6655" w:type="dxa"/>
          </w:tcPr>
          <w:p w14:paraId="46C43A25" w14:textId="77777777" w:rsidR="008B2E8C" w:rsidRPr="00C168D9" w:rsidRDefault="008B2E8C" w:rsidP="00203BA7">
            <w:pPr>
              <w:pStyle w:val="ListParagraph"/>
              <w:tabs>
                <w:tab w:val="left" w:pos="821"/>
              </w:tabs>
              <w:spacing w:line="276" w:lineRule="auto"/>
              <w:rPr>
                <w:rFonts w:cstheme="minorHAnsi"/>
                <w:sz w:val="24"/>
              </w:rPr>
            </w:pPr>
          </w:p>
        </w:tc>
        <w:tc>
          <w:tcPr>
            <w:tcW w:w="3623" w:type="dxa"/>
          </w:tcPr>
          <w:p w14:paraId="70F769B7" w14:textId="77777777" w:rsidR="008B2E8C" w:rsidRPr="00C168D9" w:rsidRDefault="008B2E8C" w:rsidP="00203BA7">
            <w:pPr>
              <w:pStyle w:val="ListParagraph"/>
              <w:tabs>
                <w:tab w:val="left" w:pos="821"/>
              </w:tabs>
              <w:spacing w:line="276" w:lineRule="auto"/>
              <w:jc w:val="right"/>
              <w:rPr>
                <w:rFonts w:cstheme="minorHAnsi"/>
                <w:sz w:val="24"/>
              </w:rPr>
            </w:pPr>
          </w:p>
        </w:tc>
      </w:tr>
      <w:tr w:rsidR="008B2E8C" w:rsidRPr="00C168D9" w14:paraId="76E8CC94" w14:textId="77777777" w:rsidTr="00203BA7">
        <w:trPr>
          <w:trHeight w:val="20"/>
        </w:trPr>
        <w:tc>
          <w:tcPr>
            <w:tcW w:w="6655" w:type="dxa"/>
          </w:tcPr>
          <w:p w14:paraId="2A207E46" w14:textId="77777777" w:rsidR="008B2E8C" w:rsidRPr="00C168D9" w:rsidRDefault="008B2E8C" w:rsidP="00203BA7">
            <w:pPr>
              <w:pStyle w:val="ListParagraph"/>
              <w:tabs>
                <w:tab w:val="left" w:pos="821"/>
              </w:tabs>
              <w:spacing w:line="276" w:lineRule="auto"/>
              <w:rPr>
                <w:rFonts w:cstheme="minorHAnsi"/>
                <w:sz w:val="24"/>
              </w:rPr>
            </w:pPr>
          </w:p>
        </w:tc>
        <w:tc>
          <w:tcPr>
            <w:tcW w:w="3623" w:type="dxa"/>
          </w:tcPr>
          <w:p w14:paraId="3B98FB2D" w14:textId="77777777" w:rsidR="008B2E8C" w:rsidRPr="00C168D9" w:rsidRDefault="008B2E8C" w:rsidP="00203BA7">
            <w:pPr>
              <w:pStyle w:val="ListParagraph"/>
              <w:tabs>
                <w:tab w:val="left" w:pos="821"/>
              </w:tabs>
              <w:spacing w:line="276" w:lineRule="auto"/>
              <w:jc w:val="right"/>
              <w:rPr>
                <w:rFonts w:cstheme="minorHAnsi"/>
                <w:sz w:val="24"/>
              </w:rPr>
            </w:pPr>
          </w:p>
        </w:tc>
      </w:tr>
      <w:tr w:rsidR="008B2E8C" w:rsidRPr="00C168D9" w14:paraId="516D35CB" w14:textId="77777777" w:rsidTr="00203BA7">
        <w:trPr>
          <w:trHeight w:val="20"/>
        </w:trPr>
        <w:tc>
          <w:tcPr>
            <w:tcW w:w="6655" w:type="dxa"/>
          </w:tcPr>
          <w:p w14:paraId="144CA33D" w14:textId="77777777" w:rsidR="008B2E8C" w:rsidRPr="00C168D9" w:rsidRDefault="008B2E8C" w:rsidP="00203BA7">
            <w:pPr>
              <w:pStyle w:val="ListParagraph"/>
              <w:tabs>
                <w:tab w:val="left" w:pos="821"/>
              </w:tabs>
              <w:spacing w:line="276" w:lineRule="auto"/>
              <w:rPr>
                <w:rFonts w:cstheme="minorHAnsi"/>
                <w:sz w:val="24"/>
              </w:rPr>
            </w:pPr>
          </w:p>
        </w:tc>
        <w:tc>
          <w:tcPr>
            <w:tcW w:w="3623" w:type="dxa"/>
          </w:tcPr>
          <w:p w14:paraId="5B1F0E1C" w14:textId="77777777" w:rsidR="008B2E8C" w:rsidRPr="00C168D9" w:rsidRDefault="008B2E8C" w:rsidP="00203BA7">
            <w:pPr>
              <w:pStyle w:val="ListParagraph"/>
              <w:tabs>
                <w:tab w:val="left" w:pos="821"/>
              </w:tabs>
              <w:spacing w:line="276" w:lineRule="auto"/>
              <w:jc w:val="right"/>
              <w:rPr>
                <w:rFonts w:cstheme="minorHAnsi"/>
                <w:sz w:val="24"/>
              </w:rPr>
            </w:pPr>
          </w:p>
        </w:tc>
      </w:tr>
      <w:tr w:rsidR="008B2E8C" w:rsidRPr="00C168D9" w14:paraId="430CF330" w14:textId="77777777" w:rsidTr="00203BA7">
        <w:trPr>
          <w:trHeight w:val="20"/>
        </w:trPr>
        <w:tc>
          <w:tcPr>
            <w:tcW w:w="6655" w:type="dxa"/>
          </w:tcPr>
          <w:p w14:paraId="65B57C9E" w14:textId="77777777" w:rsidR="008B2E8C" w:rsidRPr="00C168D9" w:rsidRDefault="008B2E8C" w:rsidP="00203BA7">
            <w:pPr>
              <w:pStyle w:val="ListParagraph"/>
              <w:tabs>
                <w:tab w:val="left" w:pos="821"/>
              </w:tabs>
              <w:spacing w:line="276" w:lineRule="auto"/>
              <w:rPr>
                <w:rFonts w:cstheme="minorHAnsi"/>
                <w:sz w:val="24"/>
              </w:rPr>
            </w:pPr>
          </w:p>
        </w:tc>
        <w:tc>
          <w:tcPr>
            <w:tcW w:w="3623" w:type="dxa"/>
          </w:tcPr>
          <w:p w14:paraId="7E7AAB5C" w14:textId="77777777" w:rsidR="008B2E8C" w:rsidRPr="00C168D9" w:rsidRDefault="008B2E8C" w:rsidP="00203BA7">
            <w:pPr>
              <w:pStyle w:val="ListParagraph"/>
              <w:tabs>
                <w:tab w:val="left" w:pos="821"/>
              </w:tabs>
              <w:spacing w:line="276" w:lineRule="auto"/>
              <w:jc w:val="right"/>
              <w:rPr>
                <w:rFonts w:cstheme="minorHAnsi"/>
                <w:sz w:val="24"/>
              </w:rPr>
            </w:pPr>
          </w:p>
        </w:tc>
      </w:tr>
      <w:tr w:rsidR="008B2E8C" w:rsidRPr="00C168D9" w14:paraId="4812F351" w14:textId="77777777" w:rsidTr="00203BA7">
        <w:trPr>
          <w:trHeight w:val="20"/>
        </w:trPr>
        <w:tc>
          <w:tcPr>
            <w:tcW w:w="6655" w:type="dxa"/>
          </w:tcPr>
          <w:p w14:paraId="62DA618F" w14:textId="77777777" w:rsidR="008B2E8C" w:rsidRPr="00C168D9" w:rsidRDefault="008B2E8C" w:rsidP="00203BA7">
            <w:pPr>
              <w:pStyle w:val="ListParagraph"/>
              <w:tabs>
                <w:tab w:val="left" w:pos="821"/>
              </w:tabs>
              <w:spacing w:line="276" w:lineRule="auto"/>
              <w:rPr>
                <w:rFonts w:cstheme="minorHAnsi"/>
                <w:sz w:val="24"/>
              </w:rPr>
            </w:pPr>
          </w:p>
        </w:tc>
        <w:tc>
          <w:tcPr>
            <w:tcW w:w="3623" w:type="dxa"/>
          </w:tcPr>
          <w:p w14:paraId="6EDDA514" w14:textId="77777777" w:rsidR="008B2E8C" w:rsidRPr="00C168D9" w:rsidRDefault="008B2E8C" w:rsidP="00203BA7">
            <w:pPr>
              <w:pStyle w:val="ListParagraph"/>
              <w:tabs>
                <w:tab w:val="left" w:pos="821"/>
              </w:tabs>
              <w:spacing w:line="276" w:lineRule="auto"/>
              <w:jc w:val="right"/>
              <w:rPr>
                <w:rFonts w:cstheme="minorHAnsi"/>
                <w:sz w:val="24"/>
              </w:rPr>
            </w:pPr>
          </w:p>
        </w:tc>
      </w:tr>
      <w:tr w:rsidR="008B2E8C" w:rsidRPr="00C168D9" w14:paraId="083A8AD0" w14:textId="77777777" w:rsidTr="00203BA7">
        <w:trPr>
          <w:trHeight w:val="20"/>
        </w:trPr>
        <w:tc>
          <w:tcPr>
            <w:tcW w:w="10278" w:type="dxa"/>
            <w:gridSpan w:val="2"/>
          </w:tcPr>
          <w:p w14:paraId="1A0D386E" w14:textId="77777777" w:rsidR="008B2E8C" w:rsidRPr="00C168D9" w:rsidRDefault="008B2E8C" w:rsidP="00203BA7">
            <w:pPr>
              <w:pStyle w:val="ListParagraph"/>
              <w:tabs>
                <w:tab w:val="left" w:pos="821"/>
              </w:tabs>
              <w:spacing w:line="276" w:lineRule="auto"/>
              <w:rPr>
                <w:rFonts w:cstheme="minorHAnsi"/>
                <w:b/>
                <w:sz w:val="24"/>
              </w:rPr>
            </w:pPr>
            <w:r w:rsidRPr="00C168D9">
              <w:rPr>
                <w:rFonts w:cstheme="minorHAnsi"/>
                <w:b/>
                <w:sz w:val="24"/>
              </w:rPr>
              <w:t xml:space="preserve">Total                                                                                                                                                                     </w:t>
            </w:r>
          </w:p>
        </w:tc>
      </w:tr>
    </w:tbl>
    <w:p w14:paraId="4B1D4B8B" w14:textId="77777777" w:rsidR="00B63669" w:rsidRDefault="00B63669" w:rsidP="00707082">
      <w:pPr>
        <w:overflowPunct w:val="0"/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24"/>
          <w:szCs w:val="20"/>
        </w:rPr>
      </w:pPr>
    </w:p>
    <w:p w14:paraId="1FF3C66C" w14:textId="6BEBAB73" w:rsidR="008B2E8C" w:rsidRPr="00C168D9" w:rsidRDefault="00B419EE" w:rsidP="00707082">
      <w:pPr>
        <w:overflowPunct w:val="0"/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2E74B5" w:themeColor="accent1" w:themeShade="BF"/>
          <w:sz w:val="24"/>
          <w:szCs w:val="20"/>
        </w:rPr>
      </w:pPr>
      <w:r w:rsidRPr="00C168D9">
        <w:rPr>
          <w:rFonts w:eastAsia="Times New Roman" w:cstheme="minorHAnsi"/>
          <w:b/>
          <w:sz w:val="24"/>
          <w:szCs w:val="20"/>
        </w:rPr>
        <w:t>Budget</w:t>
      </w:r>
      <w:r w:rsidR="00707082" w:rsidRPr="00C168D9">
        <w:rPr>
          <w:rFonts w:eastAsia="Times New Roman" w:cstheme="minorHAnsi"/>
          <w:b/>
          <w:sz w:val="24"/>
          <w:szCs w:val="20"/>
        </w:rPr>
        <w:t xml:space="preserve"> </w:t>
      </w:r>
      <w:r w:rsidRPr="00C168D9">
        <w:rPr>
          <w:rFonts w:eastAsia="Times New Roman" w:cstheme="minorHAnsi"/>
          <w:b/>
          <w:sz w:val="24"/>
          <w:szCs w:val="20"/>
        </w:rPr>
        <w:t>J</w:t>
      </w:r>
      <w:r w:rsidR="008B2E8C" w:rsidRPr="00C168D9">
        <w:rPr>
          <w:rFonts w:eastAsia="Times New Roman" w:cstheme="minorHAnsi"/>
          <w:b/>
          <w:sz w:val="24"/>
          <w:szCs w:val="20"/>
        </w:rPr>
        <w:t xml:space="preserve">ustification </w:t>
      </w:r>
      <w:r w:rsidR="008B2E8C" w:rsidRPr="00C168D9">
        <w:rPr>
          <w:rFonts w:eastAsia="Times New Roman" w:cstheme="minorHAnsi"/>
          <w:sz w:val="20"/>
          <w:szCs w:val="20"/>
        </w:rPr>
        <w:t>(optional)</w:t>
      </w:r>
    </w:p>
    <w:p w14:paraId="22A9B1FB" w14:textId="3CF34A48" w:rsidR="00832EB5" w:rsidRDefault="008B2E8C" w:rsidP="008B2E8C">
      <w:pPr>
        <w:rPr>
          <w:rFonts w:eastAsia="Times New Roman" w:cstheme="minorHAnsi"/>
          <w:sz w:val="20"/>
          <w:szCs w:val="20"/>
        </w:rPr>
      </w:pPr>
      <w:r w:rsidRPr="00C168D9">
        <w:rPr>
          <w:rFonts w:eastAsia="Times New Roman" w:cstheme="minorHAnsi"/>
          <w:sz w:val="20"/>
          <w:szCs w:val="20"/>
        </w:rPr>
        <w:t>If there are any items you feel that you need to explain</w:t>
      </w:r>
      <w:r w:rsidR="00B63669">
        <w:rPr>
          <w:rFonts w:eastAsia="Times New Roman" w:cstheme="minorHAnsi"/>
          <w:sz w:val="20"/>
          <w:szCs w:val="20"/>
        </w:rPr>
        <w:t>, p</w:t>
      </w:r>
      <w:r w:rsidRPr="00C168D9">
        <w:rPr>
          <w:rFonts w:eastAsia="Times New Roman" w:cstheme="minorHAnsi"/>
          <w:sz w:val="20"/>
          <w:szCs w:val="20"/>
        </w:rPr>
        <w:t xml:space="preserve">lease use this space to do so. </w:t>
      </w:r>
    </w:p>
    <w:p w14:paraId="13DA895A" w14:textId="488BF4EE" w:rsidR="00832EB5" w:rsidRPr="00D77979" w:rsidRDefault="00832EB5" w:rsidP="00D77979">
      <w:pPr>
        <w:jc w:val="center"/>
        <w:rPr>
          <w:rFonts w:eastAsia="Times New Roman" w:cstheme="minorHAnsi"/>
        </w:rPr>
      </w:pPr>
      <w:r w:rsidRPr="00D77979">
        <w:rPr>
          <w:rFonts w:eastAsia="Times New Roman" w:cstheme="minorHAnsi"/>
          <w:color w:val="C00000"/>
          <w:sz w:val="24"/>
          <w:szCs w:val="24"/>
        </w:rPr>
        <w:lastRenderedPageBreak/>
        <w:t>Reminder: Please attach your district/corporation-level wellness policy to the end of this application</w:t>
      </w:r>
      <w:r w:rsidR="00B63669">
        <w:rPr>
          <w:rFonts w:eastAsia="Times New Roman" w:cstheme="minorHAnsi"/>
          <w:color w:val="C00000"/>
          <w:sz w:val="24"/>
          <w:szCs w:val="24"/>
        </w:rPr>
        <w:t xml:space="preserve">. </w:t>
      </w:r>
      <w:r w:rsidR="00B63669">
        <w:rPr>
          <w:rFonts w:eastAsia="Times New Roman" w:cstheme="minorHAnsi"/>
          <w:i/>
          <w:iCs/>
          <w:color w:val="C00000"/>
          <w:sz w:val="24"/>
          <w:szCs w:val="24"/>
        </w:rPr>
        <w:t>(Wellness policy will not count towards the 4-page limit)</w:t>
      </w:r>
    </w:p>
    <w:p w14:paraId="50F1C491" w14:textId="77777777" w:rsidR="00832EB5" w:rsidRDefault="00832EB5" w:rsidP="008B2E8C">
      <w:pPr>
        <w:rPr>
          <w:rFonts w:eastAsia="Times New Roman" w:cstheme="minorHAnsi"/>
          <w:color w:val="C00000"/>
        </w:rPr>
      </w:pPr>
    </w:p>
    <w:p w14:paraId="610E6483" w14:textId="19F4C75E" w:rsidR="00832EB5" w:rsidRPr="00D77979" w:rsidRDefault="00832EB5" w:rsidP="008B2E8C">
      <w:pPr>
        <w:rPr>
          <w:rFonts w:eastAsia="Times New Roman" w:cstheme="minorHAnsi"/>
          <w:sz w:val="24"/>
          <w:szCs w:val="24"/>
        </w:rPr>
      </w:pPr>
      <w:r w:rsidRPr="00D77979">
        <w:rPr>
          <w:rFonts w:eastAsia="Times New Roman" w:cstheme="minorHAnsi"/>
          <w:sz w:val="24"/>
          <w:szCs w:val="24"/>
        </w:rPr>
        <w:t>________________________</w:t>
      </w:r>
      <w:r>
        <w:rPr>
          <w:rFonts w:eastAsia="Times New Roman" w:cstheme="minorHAnsi"/>
          <w:sz w:val="24"/>
          <w:szCs w:val="24"/>
        </w:rPr>
        <w:t>__</w:t>
      </w:r>
      <w:r w:rsidRPr="00D77979">
        <w:rPr>
          <w:rFonts w:eastAsia="Times New Roman" w:cstheme="minorHAnsi"/>
          <w:b/>
          <w:bCs/>
          <w:sz w:val="24"/>
          <w:szCs w:val="24"/>
        </w:rPr>
        <w:t xml:space="preserve">END OF IHS </w:t>
      </w:r>
      <w:r w:rsidR="00B63669" w:rsidRPr="00D77979">
        <w:rPr>
          <w:rFonts w:eastAsia="Times New Roman" w:cstheme="minorHAnsi"/>
          <w:b/>
          <w:bCs/>
          <w:sz w:val="24"/>
          <w:szCs w:val="24"/>
        </w:rPr>
        <w:t>GRANT APPLICATION/RFP</w:t>
      </w:r>
      <w:r w:rsidRPr="00D77979">
        <w:rPr>
          <w:rFonts w:eastAsia="Times New Roman" w:cstheme="minorHAnsi"/>
          <w:sz w:val="24"/>
          <w:szCs w:val="24"/>
        </w:rPr>
        <w:t xml:space="preserve"> __________________________</w:t>
      </w:r>
    </w:p>
    <w:p w14:paraId="4853B1F2" w14:textId="77777777" w:rsidR="00832EB5" w:rsidRDefault="00832EB5" w:rsidP="008B2E8C">
      <w:pPr>
        <w:rPr>
          <w:rFonts w:eastAsia="Times New Roman" w:cstheme="minorHAnsi"/>
          <w:color w:val="C00000"/>
        </w:rPr>
      </w:pPr>
    </w:p>
    <w:p w14:paraId="2C830BFA" w14:textId="7025357A" w:rsidR="00506B17" w:rsidRPr="001550C5" w:rsidRDefault="001550C5" w:rsidP="004C155F">
      <w:pPr>
        <w:jc w:val="center"/>
        <w:rPr>
          <w:rFonts w:eastAsia="Times New Roman" w:cstheme="minorHAnsi"/>
          <w:i/>
          <w:iCs/>
          <w:sz w:val="20"/>
          <w:szCs w:val="20"/>
        </w:rPr>
      </w:pPr>
      <w:r>
        <w:rPr>
          <w:rFonts w:eastAsia="Times New Roman" w:cstheme="minorHAnsi"/>
          <w:i/>
          <w:iCs/>
          <w:sz w:val="20"/>
          <w:szCs w:val="20"/>
        </w:rPr>
        <w:t xml:space="preserve">Thank you for completing this </w:t>
      </w:r>
      <w:r w:rsidR="00B63669">
        <w:rPr>
          <w:rFonts w:eastAsia="Times New Roman" w:cstheme="minorHAnsi"/>
          <w:i/>
          <w:iCs/>
          <w:sz w:val="20"/>
          <w:szCs w:val="20"/>
        </w:rPr>
        <w:t>request for proposals</w:t>
      </w:r>
      <w:r>
        <w:rPr>
          <w:rFonts w:eastAsia="Times New Roman" w:cstheme="minorHAnsi"/>
          <w:i/>
          <w:iCs/>
          <w:sz w:val="20"/>
          <w:szCs w:val="20"/>
        </w:rPr>
        <w:t xml:space="preserve"> to receive the Indiana Healthy Schools Grant. Your work is important to supporting the health and well-being of our young Hoosiers. Your submission will be carefully reviewed by our </w:t>
      </w:r>
      <w:r w:rsidR="00C00BA8">
        <w:rPr>
          <w:rFonts w:eastAsia="Times New Roman" w:cstheme="minorHAnsi"/>
          <w:i/>
          <w:iCs/>
          <w:sz w:val="20"/>
          <w:szCs w:val="20"/>
        </w:rPr>
        <w:t>team,</w:t>
      </w:r>
      <w:r>
        <w:rPr>
          <w:rFonts w:eastAsia="Times New Roman" w:cstheme="minorHAnsi"/>
          <w:i/>
          <w:iCs/>
          <w:sz w:val="20"/>
          <w:szCs w:val="20"/>
        </w:rPr>
        <w:t xml:space="preserve"> and you will be contacted regarding next steps (see </w:t>
      </w:r>
      <w:r w:rsidR="00B63669">
        <w:rPr>
          <w:rFonts w:eastAsia="Times New Roman" w:cstheme="minorHAnsi"/>
          <w:i/>
          <w:iCs/>
          <w:sz w:val="20"/>
          <w:szCs w:val="20"/>
        </w:rPr>
        <w:t xml:space="preserve">application process on </w:t>
      </w:r>
      <w:r>
        <w:rPr>
          <w:rFonts w:eastAsia="Times New Roman" w:cstheme="minorHAnsi"/>
          <w:i/>
          <w:iCs/>
          <w:sz w:val="20"/>
          <w:szCs w:val="20"/>
        </w:rPr>
        <w:t>page 3).</w:t>
      </w:r>
      <w:r w:rsidR="00177B4C">
        <w:rPr>
          <w:rFonts w:eastAsia="Times New Roman" w:cstheme="minorHAnsi"/>
          <w:i/>
          <w:iCs/>
          <w:sz w:val="20"/>
          <w:szCs w:val="20"/>
        </w:rPr>
        <w:t xml:space="preserve"> Please reach out to Jenna Sperry at </w:t>
      </w:r>
      <w:hyperlink r:id="rId27" w:history="1">
        <w:r w:rsidR="00177B4C" w:rsidRPr="00307FF6">
          <w:rPr>
            <w:rStyle w:val="Hyperlink"/>
            <w:rFonts w:eastAsia="Times New Roman" w:cstheme="minorHAnsi"/>
            <w:i/>
            <w:iCs/>
            <w:sz w:val="20"/>
            <w:szCs w:val="20"/>
          </w:rPr>
          <w:t>jsperry@isdh.in.gov</w:t>
        </w:r>
      </w:hyperlink>
      <w:r w:rsidR="00177B4C">
        <w:rPr>
          <w:rFonts w:eastAsia="Times New Roman" w:cstheme="minorHAnsi"/>
          <w:i/>
          <w:iCs/>
          <w:sz w:val="20"/>
          <w:szCs w:val="20"/>
        </w:rPr>
        <w:t xml:space="preserve"> if you have any questions.</w:t>
      </w:r>
    </w:p>
    <w:p w14:paraId="4CB4B36D" w14:textId="5E6630D9" w:rsidR="0001312F" w:rsidRPr="00D77979" w:rsidRDefault="00B63669" w:rsidP="00D77979">
      <w:pPr>
        <w:widowControl w:val="0"/>
        <w:spacing w:line="240" w:lineRule="auto"/>
        <w:contextualSpacing/>
        <w:jc w:val="center"/>
        <w:rPr>
          <w:rFonts w:cstheme="minorHAnsi"/>
          <w:b/>
          <w:color w:val="0070C0"/>
          <w:sz w:val="24"/>
          <w:szCs w:val="24"/>
        </w:rPr>
      </w:pPr>
      <w:r>
        <w:rPr>
          <w:rFonts w:eastAsia="Times New Roman" w:cstheme="minorHAnsi"/>
          <w:sz w:val="24"/>
          <w:szCs w:val="20"/>
        </w:rPr>
        <w:br w:type="page"/>
      </w:r>
      <w:r w:rsidR="0001312F" w:rsidRPr="00D77979">
        <w:rPr>
          <w:rFonts w:cstheme="minorHAnsi"/>
          <w:b/>
          <w:color w:val="0070C0"/>
          <w:sz w:val="24"/>
          <w:szCs w:val="24"/>
        </w:rPr>
        <w:lastRenderedPageBreak/>
        <w:t>Appendix</w:t>
      </w:r>
    </w:p>
    <w:p w14:paraId="127BAE7E" w14:textId="54C2D20C" w:rsidR="00832EB5" w:rsidRPr="00D77979" w:rsidRDefault="00832EB5" w:rsidP="00D77979">
      <w:pPr>
        <w:spacing w:before="120" w:line="240" w:lineRule="auto"/>
        <w:rPr>
          <w:rFonts w:eastAsia="Calibri" w:cstheme="minorHAnsi"/>
          <w:color w:val="FF0000"/>
        </w:rPr>
      </w:pPr>
      <w:r w:rsidRPr="00D77979">
        <w:rPr>
          <w:rFonts w:eastAsia="Calibri" w:cstheme="minorHAnsi"/>
        </w:rPr>
        <w:t xml:space="preserve">Awardees of the Indiana Healthy Schools Grant will be asked to complete this rubric for each school in their district in Years 1 and 3 of the grant cycle to gauge implementation of wellness activities. </w:t>
      </w:r>
      <w:r w:rsidRPr="00D45AA1">
        <w:rPr>
          <w:rFonts w:eastAsia="Calibri" w:cstheme="minorHAnsi"/>
          <w:color w:val="C00000"/>
        </w:rPr>
        <w:t xml:space="preserve">Note: this rubric is </w:t>
      </w:r>
      <w:r w:rsidRPr="00D45AA1">
        <w:rPr>
          <w:rFonts w:eastAsia="Calibri" w:cstheme="minorHAnsi"/>
          <w:b/>
          <w:bCs/>
          <w:color w:val="C00000"/>
        </w:rPr>
        <w:t>NOT</w:t>
      </w:r>
      <w:r w:rsidRPr="00D45AA1">
        <w:rPr>
          <w:rFonts w:eastAsia="Calibri" w:cstheme="minorHAnsi"/>
          <w:color w:val="C00000"/>
        </w:rPr>
        <w:t xml:space="preserve"> required to be completed and submitted by potential applicants, but appears on this application as a suggested tool for formulating grant activities.</w:t>
      </w:r>
    </w:p>
    <w:tbl>
      <w:tblPr>
        <w:tblStyle w:val="TableGrid"/>
        <w:tblW w:w="0" w:type="auto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915"/>
        <w:gridCol w:w="2155"/>
      </w:tblGrid>
      <w:tr w:rsidR="00B63669" w:rsidRPr="009D60D1" w14:paraId="05A3774C" w14:textId="77777777" w:rsidTr="00D77979">
        <w:tc>
          <w:tcPr>
            <w:tcW w:w="10070" w:type="dxa"/>
            <w:gridSpan w:val="2"/>
            <w:shd w:val="clear" w:color="auto" w:fill="E2EFD9" w:themeFill="accent6" w:themeFillTint="33"/>
          </w:tcPr>
          <w:p w14:paraId="4F0FB72F" w14:textId="77777777" w:rsidR="0001312F" w:rsidRPr="00D77979" w:rsidRDefault="0001312F" w:rsidP="00AA299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7979">
              <w:rPr>
                <w:rFonts w:ascii="Arial" w:hAnsi="Arial" w:cs="Arial"/>
                <w:b/>
                <w:bCs/>
                <w:sz w:val="24"/>
                <w:szCs w:val="24"/>
              </w:rPr>
              <w:t>Healthy School Environment Rubric</w:t>
            </w:r>
          </w:p>
          <w:p w14:paraId="28F375B8" w14:textId="181252C5" w:rsidR="0001312F" w:rsidRPr="009D60D1" w:rsidRDefault="0001312F" w:rsidP="00AA2992">
            <w:pPr>
              <w:spacing w:line="360" w:lineRule="auto"/>
              <w:rPr>
                <w:rFonts w:ascii="Arial" w:hAnsi="Arial" w:cs="Arial"/>
              </w:rPr>
            </w:pPr>
            <w:r w:rsidRPr="009D60D1">
              <w:rPr>
                <w:rFonts w:ascii="Arial" w:hAnsi="Arial" w:cs="Arial"/>
              </w:rPr>
              <w:t>School: _______________</w:t>
            </w:r>
            <w:r>
              <w:rPr>
                <w:rFonts w:ascii="Arial" w:hAnsi="Arial" w:cs="Arial"/>
              </w:rPr>
              <w:t>__</w:t>
            </w:r>
            <w:r w:rsidRPr="009D60D1">
              <w:rPr>
                <w:rFonts w:ascii="Arial" w:hAnsi="Arial" w:cs="Arial"/>
              </w:rPr>
              <w:t xml:space="preserve">____   Principal: </w:t>
            </w:r>
            <w:r w:rsidRPr="009D60D1">
              <w:rPr>
                <w:rFonts w:ascii="Arial" w:hAnsi="Arial" w:cs="Arial"/>
              </w:rPr>
              <w:softHyphen/>
            </w:r>
            <w:r w:rsidRPr="009D60D1">
              <w:rPr>
                <w:rFonts w:ascii="Arial" w:hAnsi="Arial" w:cs="Arial"/>
              </w:rPr>
              <w:softHyphen/>
            </w:r>
            <w:r w:rsidRPr="009D60D1">
              <w:rPr>
                <w:rFonts w:ascii="Arial" w:hAnsi="Arial" w:cs="Arial"/>
              </w:rPr>
              <w:softHyphen/>
            </w:r>
            <w:r w:rsidRPr="009D60D1">
              <w:rPr>
                <w:rFonts w:ascii="Arial" w:hAnsi="Arial" w:cs="Arial"/>
              </w:rPr>
              <w:softHyphen/>
            </w:r>
            <w:r w:rsidRPr="009D60D1">
              <w:rPr>
                <w:rFonts w:ascii="Arial" w:hAnsi="Arial" w:cs="Arial"/>
              </w:rPr>
              <w:softHyphen/>
            </w:r>
            <w:r w:rsidRPr="009D60D1">
              <w:rPr>
                <w:rFonts w:ascii="Arial" w:hAnsi="Arial" w:cs="Arial"/>
              </w:rPr>
              <w:softHyphen/>
            </w:r>
            <w:r w:rsidRPr="009D60D1">
              <w:rPr>
                <w:rFonts w:ascii="Arial" w:hAnsi="Arial" w:cs="Arial"/>
              </w:rPr>
              <w:softHyphen/>
            </w:r>
            <w:r w:rsidRPr="009D60D1">
              <w:rPr>
                <w:rFonts w:ascii="Arial" w:hAnsi="Arial" w:cs="Arial"/>
              </w:rPr>
              <w:softHyphen/>
            </w:r>
            <w:r w:rsidRPr="009D60D1">
              <w:rPr>
                <w:rFonts w:ascii="Arial" w:hAnsi="Arial" w:cs="Arial"/>
              </w:rPr>
              <w:softHyphen/>
            </w:r>
            <w:r w:rsidRPr="009D60D1">
              <w:rPr>
                <w:rFonts w:ascii="Arial" w:hAnsi="Arial" w:cs="Arial"/>
              </w:rPr>
              <w:softHyphen/>
              <w:t>___</w:t>
            </w:r>
            <w:r>
              <w:rPr>
                <w:rFonts w:ascii="Arial" w:hAnsi="Arial" w:cs="Arial"/>
              </w:rPr>
              <w:t>_</w:t>
            </w:r>
            <w:r w:rsidRPr="009D60D1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___</w:t>
            </w:r>
            <w:r w:rsidRPr="009D60D1">
              <w:rPr>
                <w:rFonts w:ascii="Arial" w:hAnsi="Arial" w:cs="Arial"/>
              </w:rPr>
              <w:t>____________   Date: ___ / ___ / _____</w:t>
            </w:r>
          </w:p>
          <w:p w14:paraId="1EF7E00C" w14:textId="77777777" w:rsidR="0001312F" w:rsidRPr="009D60D1" w:rsidRDefault="0001312F" w:rsidP="00AA2992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D60D1">
              <w:rPr>
                <w:rFonts w:ascii="Arial" w:hAnsi="Arial" w:cs="Arial"/>
                <w:i/>
                <w:iCs/>
                <w:sz w:val="20"/>
                <w:szCs w:val="20"/>
              </w:rPr>
              <w:t>Use this rubric to score your programs or policies in the following areas:</w:t>
            </w:r>
          </w:p>
        </w:tc>
      </w:tr>
      <w:tr w:rsidR="00B63669" w:rsidRPr="009D60D1" w14:paraId="6B9345FB" w14:textId="77777777" w:rsidTr="00D77979">
        <w:trPr>
          <w:trHeight w:val="368"/>
        </w:trPr>
        <w:tc>
          <w:tcPr>
            <w:tcW w:w="10070" w:type="dxa"/>
            <w:gridSpan w:val="2"/>
            <w:shd w:val="clear" w:color="auto" w:fill="FFF8E5"/>
            <w:vAlign w:val="center"/>
          </w:tcPr>
          <w:p w14:paraId="0B7A162E" w14:textId="49BB4E69" w:rsidR="0001312F" w:rsidRPr="009D60D1" w:rsidRDefault="0001312F" w:rsidP="00D77979">
            <w:pPr>
              <w:rPr>
                <w:rFonts w:ascii="Arial" w:hAnsi="Arial" w:cs="Arial"/>
                <w:sz w:val="20"/>
                <w:szCs w:val="20"/>
              </w:rPr>
            </w:pPr>
            <w:r w:rsidRPr="009D60D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9D60D1">
              <w:rPr>
                <w:rFonts w:ascii="Arial" w:hAnsi="Arial" w:cs="Arial"/>
                <w:sz w:val="20"/>
                <w:szCs w:val="20"/>
              </w:rPr>
              <w:t xml:space="preserve"> = not in place  </w:t>
            </w:r>
            <w:r w:rsidRPr="009D60D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9D60D1">
              <w:rPr>
                <w:rFonts w:ascii="Arial" w:hAnsi="Arial" w:cs="Arial"/>
                <w:sz w:val="20"/>
                <w:szCs w:val="20"/>
              </w:rPr>
              <w:t xml:space="preserve"> = in development  </w:t>
            </w:r>
            <w:r w:rsidRPr="009D60D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9D60D1">
              <w:rPr>
                <w:rFonts w:ascii="Arial" w:hAnsi="Arial" w:cs="Arial"/>
                <w:sz w:val="20"/>
                <w:szCs w:val="20"/>
              </w:rPr>
              <w:t xml:space="preserve"> = progressing toward full implementation  </w:t>
            </w:r>
            <w:r w:rsidRPr="009D60D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9D60D1">
              <w:rPr>
                <w:rFonts w:ascii="Arial" w:hAnsi="Arial" w:cs="Arial"/>
                <w:sz w:val="20"/>
                <w:szCs w:val="20"/>
              </w:rPr>
              <w:t xml:space="preserve"> = successfully implemented</w:t>
            </w:r>
          </w:p>
        </w:tc>
      </w:tr>
      <w:tr w:rsidR="00B63669" w:rsidRPr="009D60D1" w14:paraId="2908F89D" w14:textId="77777777" w:rsidTr="00D77979">
        <w:tc>
          <w:tcPr>
            <w:tcW w:w="10070" w:type="dxa"/>
            <w:gridSpan w:val="2"/>
          </w:tcPr>
          <w:p w14:paraId="6865A669" w14:textId="77777777" w:rsidR="0001312F" w:rsidRPr="002126C5" w:rsidRDefault="0001312F" w:rsidP="00AA299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2126C5">
              <w:rPr>
                <w:rFonts w:ascii="Arial" w:hAnsi="Arial" w:cs="Arial"/>
                <w:b/>
                <w:bCs/>
              </w:rPr>
              <w:t>School Wellness Council (SWC)</w:t>
            </w:r>
          </w:p>
        </w:tc>
      </w:tr>
      <w:tr w:rsidR="00B63669" w:rsidRPr="009D60D1" w14:paraId="2CDE1C23" w14:textId="77777777" w:rsidTr="00B63669">
        <w:tc>
          <w:tcPr>
            <w:tcW w:w="7915" w:type="dxa"/>
          </w:tcPr>
          <w:p w14:paraId="1251D23A" w14:textId="77777777" w:rsidR="0001312F" w:rsidRPr="009D60D1" w:rsidRDefault="0001312F" w:rsidP="00D77979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8E221D">
              <w:rPr>
                <w:rFonts w:ascii="Arial" w:eastAsia="Myriad Pro Light" w:hAnsi="Arial" w:cs="Arial"/>
                <w:sz w:val="20"/>
                <w:szCs w:val="20"/>
              </w:rPr>
              <w:t>There is a representative from the school on the SWC.</w:t>
            </w:r>
          </w:p>
        </w:tc>
        <w:tc>
          <w:tcPr>
            <w:tcW w:w="2155" w:type="dxa"/>
            <w:vAlign w:val="center"/>
          </w:tcPr>
          <w:p w14:paraId="67FABDC1" w14:textId="5B946410" w:rsidR="0001312F" w:rsidRPr="009D60D1" w:rsidRDefault="0001312F" w:rsidP="00D77979">
            <w:pPr>
              <w:spacing w:line="276" w:lineRule="auto"/>
              <w:rPr>
                <w:rFonts w:ascii="Arial" w:hAnsi="Arial" w:cs="Arial"/>
              </w:rPr>
            </w:pPr>
            <w:r w:rsidRPr="009D60D1">
              <w:rPr>
                <w:rFonts w:ascii="Arial" w:hAnsi="Arial" w:cs="Arial"/>
              </w:rPr>
              <w:t>1    2    3    4    N/A</w:t>
            </w:r>
          </w:p>
        </w:tc>
      </w:tr>
      <w:tr w:rsidR="00B63669" w:rsidRPr="009D60D1" w14:paraId="52C628C8" w14:textId="77777777" w:rsidTr="00B63669">
        <w:tc>
          <w:tcPr>
            <w:tcW w:w="7915" w:type="dxa"/>
          </w:tcPr>
          <w:p w14:paraId="74CEEC99" w14:textId="77777777" w:rsidR="00B63669" w:rsidRPr="009D60D1" w:rsidRDefault="00B63669" w:rsidP="00D77979">
            <w:pPr>
              <w:pStyle w:val="TableParagraph"/>
              <w:numPr>
                <w:ilvl w:val="0"/>
                <w:numId w:val="29"/>
              </w:numPr>
              <w:autoSpaceDE w:val="0"/>
              <w:autoSpaceDN w:val="0"/>
              <w:spacing w:before="1" w:line="276" w:lineRule="auto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9D60D1">
              <w:rPr>
                <w:rFonts w:ascii="Arial" w:hAnsi="Arial" w:cs="Arial"/>
                <w:sz w:val="20"/>
                <w:szCs w:val="20"/>
              </w:rPr>
              <w:t>Information</w:t>
            </w:r>
            <w:r w:rsidRPr="008E22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60D1">
              <w:rPr>
                <w:rFonts w:ascii="Arial" w:hAnsi="Arial" w:cs="Arial"/>
                <w:sz w:val="20"/>
                <w:szCs w:val="20"/>
              </w:rPr>
              <w:t>regarding</w:t>
            </w:r>
            <w:r w:rsidRPr="008E22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60D1">
              <w:rPr>
                <w:rFonts w:ascii="Arial" w:hAnsi="Arial" w:cs="Arial"/>
                <w:sz w:val="20"/>
                <w:szCs w:val="20"/>
              </w:rPr>
              <w:t>the</w:t>
            </w:r>
            <w:r w:rsidRPr="008E22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60D1">
              <w:rPr>
                <w:rFonts w:ascii="Arial" w:hAnsi="Arial" w:cs="Arial"/>
                <w:sz w:val="20"/>
                <w:szCs w:val="20"/>
              </w:rPr>
              <w:t>SWC</w:t>
            </w:r>
            <w:r w:rsidRPr="008E22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60D1">
              <w:rPr>
                <w:rFonts w:ascii="Arial" w:hAnsi="Arial" w:cs="Arial"/>
                <w:sz w:val="20"/>
                <w:szCs w:val="20"/>
              </w:rPr>
              <w:t>is</w:t>
            </w:r>
            <w:r w:rsidRPr="008E22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60D1">
              <w:rPr>
                <w:rFonts w:ascii="Arial" w:hAnsi="Arial" w:cs="Arial"/>
                <w:sz w:val="20"/>
                <w:szCs w:val="20"/>
              </w:rPr>
              <w:t>given</w:t>
            </w:r>
            <w:r w:rsidRPr="008E22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60D1">
              <w:rPr>
                <w:rFonts w:ascii="Arial" w:hAnsi="Arial" w:cs="Arial"/>
                <w:sz w:val="20"/>
                <w:szCs w:val="20"/>
              </w:rPr>
              <w:t>to</w:t>
            </w:r>
            <w:r w:rsidRPr="008E22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60D1">
              <w:rPr>
                <w:rFonts w:ascii="Arial" w:hAnsi="Arial" w:cs="Arial"/>
                <w:sz w:val="20"/>
                <w:szCs w:val="20"/>
              </w:rPr>
              <w:t>school</w:t>
            </w:r>
            <w:r w:rsidRPr="008E22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60D1">
              <w:rPr>
                <w:rFonts w:ascii="Arial" w:hAnsi="Arial" w:cs="Arial"/>
                <w:sz w:val="20"/>
                <w:szCs w:val="20"/>
              </w:rPr>
              <w:t>staff,</w:t>
            </w:r>
            <w:r w:rsidRPr="008E22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60D1">
              <w:rPr>
                <w:rFonts w:ascii="Arial" w:hAnsi="Arial" w:cs="Arial"/>
                <w:sz w:val="20"/>
                <w:szCs w:val="20"/>
              </w:rPr>
              <w:t>families,</w:t>
            </w:r>
            <w:r w:rsidRPr="008E22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60D1">
              <w:rPr>
                <w:rFonts w:ascii="Arial" w:hAnsi="Arial" w:cs="Arial"/>
                <w:sz w:val="20"/>
                <w:szCs w:val="20"/>
              </w:rPr>
              <w:t>and</w:t>
            </w:r>
            <w:r w:rsidRPr="008E22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60D1">
              <w:rPr>
                <w:rFonts w:ascii="Arial" w:hAnsi="Arial" w:cs="Arial"/>
                <w:sz w:val="20"/>
                <w:szCs w:val="20"/>
              </w:rPr>
              <w:t>community members</w:t>
            </w:r>
            <w:r w:rsidRPr="008E22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60D1">
              <w:rPr>
                <w:rFonts w:ascii="Arial" w:hAnsi="Arial" w:cs="Arial"/>
                <w:sz w:val="20"/>
                <w:szCs w:val="20"/>
              </w:rPr>
              <w:t>on</w:t>
            </w:r>
            <w:r w:rsidRPr="008E22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60D1">
              <w:rPr>
                <w:rFonts w:ascii="Arial" w:hAnsi="Arial" w:cs="Arial"/>
                <w:sz w:val="20"/>
                <w:szCs w:val="20"/>
              </w:rPr>
              <w:t>a</w:t>
            </w:r>
            <w:r w:rsidRPr="008E22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60D1">
              <w:rPr>
                <w:rFonts w:ascii="Arial" w:hAnsi="Arial" w:cs="Arial"/>
                <w:sz w:val="20"/>
                <w:szCs w:val="20"/>
              </w:rPr>
              <w:t>regular</w:t>
            </w:r>
            <w:r w:rsidRPr="008E22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60D1">
              <w:rPr>
                <w:rFonts w:ascii="Arial" w:hAnsi="Arial" w:cs="Arial"/>
                <w:sz w:val="20"/>
                <w:szCs w:val="20"/>
              </w:rPr>
              <w:t>basis.</w:t>
            </w:r>
          </w:p>
        </w:tc>
        <w:tc>
          <w:tcPr>
            <w:tcW w:w="2155" w:type="dxa"/>
          </w:tcPr>
          <w:p w14:paraId="41579D7F" w14:textId="768037B1" w:rsidR="00B63669" w:rsidRPr="009D60D1" w:rsidRDefault="00B63669" w:rsidP="00A921D9">
            <w:pPr>
              <w:rPr>
                <w:rFonts w:ascii="Arial" w:hAnsi="Arial" w:cs="Arial"/>
              </w:rPr>
            </w:pPr>
            <w:r w:rsidRPr="000B7A57">
              <w:rPr>
                <w:rFonts w:ascii="Arial" w:hAnsi="Arial" w:cs="Arial"/>
              </w:rPr>
              <w:t>1    2    3    4    N/A</w:t>
            </w:r>
          </w:p>
        </w:tc>
      </w:tr>
      <w:tr w:rsidR="00B63669" w:rsidRPr="009D60D1" w14:paraId="46B32DE9" w14:textId="77777777" w:rsidTr="00B63669">
        <w:tc>
          <w:tcPr>
            <w:tcW w:w="7915" w:type="dxa"/>
          </w:tcPr>
          <w:p w14:paraId="50E04A7E" w14:textId="77777777" w:rsidR="00B63669" w:rsidRPr="00AC37EE" w:rsidRDefault="00B63669" w:rsidP="00A921D9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AC37EE">
              <w:rPr>
                <w:rFonts w:ascii="Arial" w:eastAsia="Myriad Pro Light" w:hAnsi="Arial" w:cs="Arial"/>
                <w:sz w:val="20"/>
                <w:szCs w:val="20"/>
              </w:rPr>
              <w:t xml:space="preserve">School staff members and high school students </w:t>
            </w:r>
            <w:r w:rsidRPr="00AC37EE">
              <w:rPr>
                <w:rFonts w:ascii="Arial" w:eastAsia="Myriad Pro Light" w:hAnsi="Arial" w:cs="Arial"/>
                <w:i/>
                <w:iCs/>
                <w:sz w:val="20"/>
                <w:szCs w:val="20"/>
              </w:rPr>
              <w:t>(if applicable)</w:t>
            </w:r>
            <w:r w:rsidRPr="00AC37EE">
              <w:rPr>
                <w:rFonts w:ascii="Arial" w:eastAsia="Myriad Pro Light" w:hAnsi="Arial" w:cs="Arial"/>
                <w:sz w:val="20"/>
                <w:szCs w:val="20"/>
              </w:rPr>
              <w:t xml:space="preserve"> are encouraged to participate in the SWC.</w:t>
            </w:r>
          </w:p>
        </w:tc>
        <w:tc>
          <w:tcPr>
            <w:tcW w:w="2155" w:type="dxa"/>
          </w:tcPr>
          <w:p w14:paraId="47969D2A" w14:textId="10227AFE" w:rsidR="00B63669" w:rsidRPr="009D60D1" w:rsidRDefault="00B63669" w:rsidP="00A921D9">
            <w:pPr>
              <w:rPr>
                <w:rFonts w:ascii="Arial" w:hAnsi="Arial" w:cs="Arial"/>
              </w:rPr>
            </w:pPr>
            <w:r w:rsidRPr="000B7A57">
              <w:rPr>
                <w:rFonts w:ascii="Arial" w:hAnsi="Arial" w:cs="Arial"/>
              </w:rPr>
              <w:t>1    2    3    4    N/A</w:t>
            </w:r>
          </w:p>
        </w:tc>
      </w:tr>
      <w:tr w:rsidR="00B63669" w:rsidRPr="009D60D1" w14:paraId="75FA979D" w14:textId="77777777" w:rsidTr="00B63669">
        <w:tc>
          <w:tcPr>
            <w:tcW w:w="7915" w:type="dxa"/>
          </w:tcPr>
          <w:p w14:paraId="50EFBACC" w14:textId="77777777" w:rsidR="00B63669" w:rsidRPr="00AC37EE" w:rsidRDefault="00B63669" w:rsidP="00A921D9">
            <w:pPr>
              <w:pStyle w:val="TableParagraph"/>
              <w:numPr>
                <w:ilvl w:val="0"/>
                <w:numId w:val="29"/>
              </w:numPr>
              <w:autoSpaceDE w:val="0"/>
              <w:autoSpaceDN w:val="0"/>
              <w:spacing w:before="1" w:line="276" w:lineRule="auto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AC37EE">
              <w:rPr>
                <w:rFonts w:ascii="Arial" w:hAnsi="Arial" w:cs="Arial"/>
                <w:sz w:val="20"/>
                <w:szCs w:val="20"/>
              </w:rPr>
              <w:t>The school wellness policy is publicly posted and easily available to all school staff members, families, and community members.</w:t>
            </w:r>
          </w:p>
        </w:tc>
        <w:tc>
          <w:tcPr>
            <w:tcW w:w="2155" w:type="dxa"/>
          </w:tcPr>
          <w:p w14:paraId="17DE1687" w14:textId="295B8A73" w:rsidR="00B63669" w:rsidRPr="009D60D1" w:rsidRDefault="00B63669" w:rsidP="00A921D9">
            <w:pPr>
              <w:rPr>
                <w:rFonts w:ascii="Arial" w:hAnsi="Arial" w:cs="Arial"/>
              </w:rPr>
            </w:pPr>
            <w:r w:rsidRPr="000B7A57">
              <w:rPr>
                <w:rFonts w:ascii="Arial" w:hAnsi="Arial" w:cs="Arial"/>
              </w:rPr>
              <w:t>1    2    3    4    N/A</w:t>
            </w:r>
          </w:p>
        </w:tc>
      </w:tr>
      <w:tr w:rsidR="00B63669" w:rsidRPr="009D60D1" w14:paraId="5CFD2A2D" w14:textId="77777777" w:rsidTr="00B63669">
        <w:tc>
          <w:tcPr>
            <w:tcW w:w="7915" w:type="dxa"/>
          </w:tcPr>
          <w:p w14:paraId="792203CD" w14:textId="77777777" w:rsidR="00B63669" w:rsidRPr="009D60D1" w:rsidRDefault="00B63669" w:rsidP="00A921D9">
            <w:pPr>
              <w:pStyle w:val="TableParagraph"/>
              <w:numPr>
                <w:ilvl w:val="0"/>
                <w:numId w:val="29"/>
              </w:numPr>
              <w:autoSpaceDE w:val="0"/>
              <w:autoSpaceDN w:val="0"/>
              <w:spacing w:before="1" w:line="276" w:lineRule="auto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9D60D1">
              <w:rPr>
                <w:rFonts w:ascii="Arial" w:hAnsi="Arial" w:cs="Arial"/>
                <w:sz w:val="20"/>
                <w:szCs w:val="20"/>
              </w:rPr>
              <w:t>School</w:t>
            </w:r>
            <w:r w:rsidRPr="008E22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60D1">
              <w:rPr>
                <w:rFonts w:ascii="Arial" w:hAnsi="Arial" w:cs="Arial"/>
                <w:sz w:val="20"/>
                <w:szCs w:val="20"/>
              </w:rPr>
              <w:t>staff</w:t>
            </w:r>
            <w:r w:rsidRPr="008E22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60D1">
              <w:rPr>
                <w:rFonts w:ascii="Arial" w:hAnsi="Arial" w:cs="Arial"/>
                <w:sz w:val="20"/>
                <w:szCs w:val="20"/>
              </w:rPr>
              <w:t>members,</w:t>
            </w:r>
            <w:r w:rsidRPr="008E22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60D1">
              <w:rPr>
                <w:rFonts w:ascii="Arial" w:hAnsi="Arial" w:cs="Arial"/>
                <w:sz w:val="20"/>
                <w:szCs w:val="20"/>
              </w:rPr>
              <w:t>families,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60D1">
              <w:rPr>
                <w:rFonts w:ascii="Arial" w:hAnsi="Arial" w:cs="Arial"/>
                <w:sz w:val="20"/>
                <w:szCs w:val="20"/>
              </w:rPr>
              <w:t>and</w:t>
            </w:r>
            <w:r w:rsidRPr="008E22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60D1">
              <w:rPr>
                <w:rFonts w:ascii="Arial" w:hAnsi="Arial" w:cs="Arial"/>
                <w:sz w:val="20"/>
                <w:szCs w:val="20"/>
              </w:rPr>
              <w:t>the</w:t>
            </w:r>
            <w:r w:rsidRPr="008E22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60D1">
              <w:rPr>
                <w:rFonts w:ascii="Arial" w:hAnsi="Arial" w:cs="Arial"/>
                <w:sz w:val="20"/>
                <w:szCs w:val="20"/>
              </w:rPr>
              <w:t>community</w:t>
            </w:r>
            <w:r w:rsidRPr="008E22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60D1">
              <w:rPr>
                <w:rFonts w:ascii="Arial" w:hAnsi="Arial" w:cs="Arial"/>
                <w:sz w:val="20"/>
                <w:szCs w:val="20"/>
              </w:rPr>
              <w:t>are</w:t>
            </w:r>
            <w:r w:rsidRPr="008E22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60D1">
              <w:rPr>
                <w:rFonts w:ascii="Arial" w:hAnsi="Arial" w:cs="Arial"/>
                <w:sz w:val="20"/>
                <w:szCs w:val="20"/>
              </w:rPr>
              <w:t>permitted</w:t>
            </w:r>
            <w:r w:rsidRPr="008E22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60D1">
              <w:rPr>
                <w:rFonts w:ascii="Arial" w:hAnsi="Arial" w:cs="Arial"/>
                <w:sz w:val="20"/>
                <w:szCs w:val="20"/>
              </w:rPr>
              <w:t>to</w:t>
            </w:r>
            <w:r w:rsidRPr="008E22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60D1">
              <w:rPr>
                <w:rFonts w:ascii="Arial" w:hAnsi="Arial" w:cs="Arial"/>
                <w:sz w:val="20"/>
                <w:szCs w:val="20"/>
              </w:rPr>
              <w:t>participate</w:t>
            </w:r>
            <w:r w:rsidRPr="008E22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60D1">
              <w:rPr>
                <w:rFonts w:ascii="Arial" w:hAnsi="Arial" w:cs="Arial"/>
                <w:sz w:val="20"/>
                <w:szCs w:val="20"/>
              </w:rPr>
              <w:t>in</w:t>
            </w:r>
            <w:r w:rsidRPr="008E22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60D1">
              <w:rPr>
                <w:rFonts w:ascii="Arial" w:hAnsi="Arial" w:cs="Arial"/>
                <w:sz w:val="20"/>
                <w:szCs w:val="20"/>
              </w:rPr>
              <w:t>the school</w:t>
            </w:r>
            <w:r w:rsidRPr="008E22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60D1">
              <w:rPr>
                <w:rFonts w:ascii="Arial" w:hAnsi="Arial" w:cs="Arial"/>
                <w:sz w:val="20"/>
                <w:szCs w:val="20"/>
              </w:rPr>
              <w:t>wellness</w:t>
            </w:r>
            <w:r w:rsidRPr="008E22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60D1">
              <w:rPr>
                <w:rFonts w:ascii="Arial" w:hAnsi="Arial" w:cs="Arial"/>
                <w:sz w:val="20"/>
                <w:szCs w:val="20"/>
              </w:rPr>
              <w:t>policy</w:t>
            </w:r>
            <w:r w:rsidRPr="008E22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60D1">
              <w:rPr>
                <w:rFonts w:ascii="Arial" w:hAnsi="Arial" w:cs="Arial"/>
                <w:sz w:val="20"/>
                <w:szCs w:val="20"/>
              </w:rPr>
              <w:t>process.</w:t>
            </w:r>
          </w:p>
        </w:tc>
        <w:tc>
          <w:tcPr>
            <w:tcW w:w="2155" w:type="dxa"/>
          </w:tcPr>
          <w:p w14:paraId="28F8CBDB" w14:textId="265A39EF" w:rsidR="00B63669" w:rsidRPr="009D60D1" w:rsidRDefault="00B63669" w:rsidP="00A921D9">
            <w:pPr>
              <w:rPr>
                <w:rFonts w:ascii="Arial" w:hAnsi="Arial" w:cs="Arial"/>
              </w:rPr>
            </w:pPr>
            <w:r w:rsidRPr="000B7A57">
              <w:rPr>
                <w:rFonts w:ascii="Arial" w:hAnsi="Arial" w:cs="Arial"/>
              </w:rPr>
              <w:t>1    2    3    4    N/A</w:t>
            </w:r>
          </w:p>
        </w:tc>
      </w:tr>
      <w:tr w:rsidR="00B63669" w:rsidRPr="009D60D1" w14:paraId="387A4AB4" w14:textId="77777777" w:rsidTr="00A921D9">
        <w:tc>
          <w:tcPr>
            <w:tcW w:w="10070" w:type="dxa"/>
            <w:gridSpan w:val="2"/>
          </w:tcPr>
          <w:p w14:paraId="0D8E3C49" w14:textId="77777777" w:rsidR="0001312F" w:rsidRPr="002126C5" w:rsidRDefault="0001312F" w:rsidP="00AA299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2126C5">
              <w:rPr>
                <w:rFonts w:ascii="Arial" w:hAnsi="Arial" w:cs="Arial"/>
                <w:b/>
                <w:bCs/>
              </w:rPr>
              <w:t>General School Activities</w:t>
            </w:r>
          </w:p>
        </w:tc>
      </w:tr>
      <w:tr w:rsidR="00B63669" w:rsidRPr="009D60D1" w14:paraId="1D409D1A" w14:textId="77777777" w:rsidTr="00B63669">
        <w:tc>
          <w:tcPr>
            <w:tcW w:w="7915" w:type="dxa"/>
          </w:tcPr>
          <w:p w14:paraId="611F4DDB" w14:textId="77777777" w:rsidR="00B63669" w:rsidRPr="009D60D1" w:rsidRDefault="00B63669" w:rsidP="00A921D9">
            <w:pPr>
              <w:pStyle w:val="TableParagraph"/>
              <w:numPr>
                <w:ilvl w:val="0"/>
                <w:numId w:val="29"/>
              </w:numPr>
              <w:autoSpaceDE w:val="0"/>
              <w:autoSpaceDN w:val="0"/>
              <w:spacing w:before="1" w:line="276" w:lineRule="auto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206B6D">
              <w:rPr>
                <w:rFonts w:ascii="Arial" w:hAnsi="Arial" w:cs="Arial"/>
                <w:sz w:val="20"/>
                <w:szCs w:val="20"/>
              </w:rPr>
              <w:t>The school promotes policies and environmental changes to promote a healthy, active lifestyle for students.</w:t>
            </w:r>
          </w:p>
        </w:tc>
        <w:tc>
          <w:tcPr>
            <w:tcW w:w="2155" w:type="dxa"/>
          </w:tcPr>
          <w:p w14:paraId="08FAC3B9" w14:textId="15779104" w:rsidR="00B63669" w:rsidRPr="009D60D1" w:rsidRDefault="00B63669" w:rsidP="00A921D9">
            <w:pPr>
              <w:rPr>
                <w:rFonts w:ascii="Arial" w:hAnsi="Arial" w:cs="Arial"/>
              </w:rPr>
            </w:pPr>
            <w:r w:rsidRPr="006F3CD2">
              <w:rPr>
                <w:rFonts w:ascii="Arial" w:hAnsi="Arial" w:cs="Arial"/>
              </w:rPr>
              <w:t>1    2    3    4    N/A</w:t>
            </w:r>
          </w:p>
        </w:tc>
      </w:tr>
      <w:tr w:rsidR="00B63669" w:rsidRPr="009D60D1" w14:paraId="2F6636BB" w14:textId="77777777" w:rsidTr="00B63669">
        <w:tc>
          <w:tcPr>
            <w:tcW w:w="7915" w:type="dxa"/>
          </w:tcPr>
          <w:p w14:paraId="2311D542" w14:textId="77777777" w:rsidR="00B63669" w:rsidRPr="009D60D1" w:rsidRDefault="00B63669" w:rsidP="00A921D9">
            <w:pPr>
              <w:pStyle w:val="TableParagraph"/>
              <w:numPr>
                <w:ilvl w:val="0"/>
                <w:numId w:val="29"/>
              </w:numPr>
              <w:autoSpaceDE w:val="0"/>
              <w:autoSpaceDN w:val="0"/>
              <w:spacing w:before="1" w:line="276" w:lineRule="auto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206B6D">
              <w:rPr>
                <w:rFonts w:ascii="Arial" w:hAnsi="Arial" w:cs="Arial"/>
                <w:sz w:val="20"/>
                <w:szCs w:val="20"/>
              </w:rPr>
              <w:t>At least three activities are offered each year to support student wellness.</w:t>
            </w:r>
          </w:p>
        </w:tc>
        <w:tc>
          <w:tcPr>
            <w:tcW w:w="2155" w:type="dxa"/>
          </w:tcPr>
          <w:p w14:paraId="7E2F1658" w14:textId="3C5BB1EE" w:rsidR="00B63669" w:rsidRPr="009D60D1" w:rsidRDefault="00B63669" w:rsidP="00A921D9">
            <w:pPr>
              <w:rPr>
                <w:rFonts w:ascii="Arial" w:hAnsi="Arial" w:cs="Arial"/>
              </w:rPr>
            </w:pPr>
            <w:r w:rsidRPr="006F3CD2">
              <w:rPr>
                <w:rFonts w:ascii="Arial" w:hAnsi="Arial" w:cs="Arial"/>
              </w:rPr>
              <w:t>1    2    3    4    N/A</w:t>
            </w:r>
          </w:p>
        </w:tc>
      </w:tr>
      <w:tr w:rsidR="00B63669" w:rsidRPr="009D60D1" w14:paraId="7A22802A" w14:textId="77777777" w:rsidTr="00B63669">
        <w:tc>
          <w:tcPr>
            <w:tcW w:w="7915" w:type="dxa"/>
          </w:tcPr>
          <w:p w14:paraId="186E4E67" w14:textId="77777777" w:rsidR="00B63669" w:rsidRPr="009D60D1" w:rsidRDefault="00B63669" w:rsidP="00A921D9">
            <w:pPr>
              <w:pStyle w:val="TableParagraph"/>
              <w:numPr>
                <w:ilvl w:val="0"/>
                <w:numId w:val="29"/>
              </w:numPr>
              <w:autoSpaceDE w:val="0"/>
              <w:autoSpaceDN w:val="0"/>
              <w:spacing w:before="1" w:line="276" w:lineRule="auto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206B6D">
              <w:rPr>
                <w:rFonts w:ascii="Arial" w:hAnsi="Arial" w:cs="Arial"/>
                <w:sz w:val="20"/>
                <w:szCs w:val="20"/>
              </w:rPr>
              <w:t>At least three activities are offered each year to support employee wellness.</w:t>
            </w:r>
          </w:p>
        </w:tc>
        <w:tc>
          <w:tcPr>
            <w:tcW w:w="2155" w:type="dxa"/>
          </w:tcPr>
          <w:p w14:paraId="5AC296B7" w14:textId="69FF9E39" w:rsidR="00B63669" w:rsidRPr="009D60D1" w:rsidRDefault="00B63669" w:rsidP="00A921D9">
            <w:pPr>
              <w:rPr>
                <w:rFonts w:ascii="Arial" w:hAnsi="Arial" w:cs="Arial"/>
              </w:rPr>
            </w:pPr>
            <w:r w:rsidRPr="006F3CD2">
              <w:rPr>
                <w:rFonts w:ascii="Arial" w:hAnsi="Arial" w:cs="Arial"/>
              </w:rPr>
              <w:t>1    2    3    4    N/A</w:t>
            </w:r>
          </w:p>
        </w:tc>
      </w:tr>
      <w:tr w:rsidR="00B63669" w:rsidRPr="009D60D1" w14:paraId="46836654" w14:textId="77777777" w:rsidTr="00B63669">
        <w:tc>
          <w:tcPr>
            <w:tcW w:w="7915" w:type="dxa"/>
          </w:tcPr>
          <w:p w14:paraId="491A2A29" w14:textId="77777777" w:rsidR="00B63669" w:rsidRPr="00206B6D" w:rsidRDefault="00B63669" w:rsidP="00A921D9">
            <w:pPr>
              <w:pStyle w:val="TableParagraph"/>
              <w:numPr>
                <w:ilvl w:val="0"/>
                <w:numId w:val="29"/>
              </w:numPr>
              <w:autoSpaceDE w:val="0"/>
              <w:autoSpaceDN w:val="0"/>
              <w:spacing w:before="1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206B6D">
              <w:rPr>
                <w:rFonts w:ascii="Arial" w:hAnsi="Arial" w:cs="Arial"/>
                <w:sz w:val="20"/>
                <w:szCs w:val="20"/>
              </w:rPr>
              <w:t xml:space="preserve">Students, families, and other community members have access to resources on </w:t>
            </w:r>
            <w:r>
              <w:rPr>
                <w:rFonts w:ascii="Arial" w:hAnsi="Arial" w:cs="Arial"/>
                <w:sz w:val="20"/>
                <w:szCs w:val="20"/>
              </w:rPr>
              <w:t>healthy eating and physical activity</w:t>
            </w:r>
            <w:r w:rsidRPr="00206B6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14:paraId="0BD030DA" w14:textId="5F804235" w:rsidR="00B63669" w:rsidRPr="009D60D1" w:rsidRDefault="00B63669" w:rsidP="00A921D9">
            <w:pPr>
              <w:rPr>
                <w:rFonts w:ascii="Arial" w:hAnsi="Arial" w:cs="Arial"/>
              </w:rPr>
            </w:pPr>
            <w:r w:rsidRPr="006F3CD2">
              <w:rPr>
                <w:rFonts w:ascii="Arial" w:hAnsi="Arial" w:cs="Arial"/>
              </w:rPr>
              <w:t>1    2    3    4    N/A</w:t>
            </w:r>
          </w:p>
        </w:tc>
      </w:tr>
      <w:tr w:rsidR="00B63669" w:rsidRPr="009D60D1" w14:paraId="277567FC" w14:textId="77777777" w:rsidTr="00B63669">
        <w:tc>
          <w:tcPr>
            <w:tcW w:w="7915" w:type="dxa"/>
          </w:tcPr>
          <w:p w14:paraId="02167BAB" w14:textId="77777777" w:rsidR="00B63669" w:rsidRPr="00206B6D" w:rsidRDefault="00B63669" w:rsidP="00A921D9">
            <w:pPr>
              <w:pStyle w:val="TableParagraph"/>
              <w:numPr>
                <w:ilvl w:val="0"/>
                <w:numId w:val="29"/>
              </w:numPr>
              <w:autoSpaceDE w:val="0"/>
              <w:autoSpaceDN w:val="0"/>
              <w:spacing w:before="1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206B6D">
              <w:rPr>
                <w:rFonts w:ascii="Arial" w:hAnsi="Arial" w:cs="Arial"/>
                <w:sz w:val="20"/>
                <w:szCs w:val="20"/>
              </w:rPr>
              <w:t>The school communicates its wellness activities with families and other community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6B6D">
              <w:rPr>
                <w:rFonts w:ascii="Arial" w:hAnsi="Arial" w:cs="Arial"/>
                <w:sz w:val="20"/>
                <w:szCs w:val="20"/>
              </w:rPr>
              <w:t>members through newsletters,</w:t>
            </w:r>
            <w:r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206B6D">
              <w:rPr>
                <w:rFonts w:ascii="Arial" w:hAnsi="Arial" w:cs="Arial"/>
                <w:sz w:val="20"/>
                <w:szCs w:val="20"/>
              </w:rPr>
              <w:t xml:space="preserve"> school website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06B6D">
              <w:rPr>
                <w:rFonts w:ascii="Arial" w:hAnsi="Arial" w:cs="Arial"/>
                <w:sz w:val="20"/>
                <w:szCs w:val="20"/>
              </w:rPr>
              <w:t xml:space="preserve"> or other appropriate channels.</w:t>
            </w:r>
          </w:p>
        </w:tc>
        <w:tc>
          <w:tcPr>
            <w:tcW w:w="2155" w:type="dxa"/>
          </w:tcPr>
          <w:p w14:paraId="3392F449" w14:textId="2BAE209A" w:rsidR="00B63669" w:rsidRPr="009D60D1" w:rsidRDefault="00B63669" w:rsidP="00A921D9">
            <w:pPr>
              <w:rPr>
                <w:rFonts w:ascii="Arial" w:hAnsi="Arial" w:cs="Arial"/>
              </w:rPr>
            </w:pPr>
            <w:r w:rsidRPr="006F3CD2">
              <w:rPr>
                <w:rFonts w:ascii="Arial" w:hAnsi="Arial" w:cs="Arial"/>
              </w:rPr>
              <w:t>1    2    3    4    N/A</w:t>
            </w:r>
          </w:p>
        </w:tc>
      </w:tr>
      <w:tr w:rsidR="00B63669" w:rsidRPr="009D60D1" w14:paraId="474B6AE6" w14:textId="77777777" w:rsidTr="00B63669">
        <w:tc>
          <w:tcPr>
            <w:tcW w:w="7915" w:type="dxa"/>
          </w:tcPr>
          <w:p w14:paraId="03CAA1E5" w14:textId="77777777" w:rsidR="00B63669" w:rsidRPr="00206B6D" w:rsidRDefault="00B63669" w:rsidP="00A921D9">
            <w:pPr>
              <w:pStyle w:val="TableParagraph"/>
              <w:numPr>
                <w:ilvl w:val="0"/>
                <w:numId w:val="29"/>
              </w:numPr>
              <w:autoSpaceDE w:val="0"/>
              <w:autoSpaceDN w:val="0"/>
              <w:spacing w:before="1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555DF4">
              <w:rPr>
                <w:rFonts w:ascii="Arial" w:hAnsi="Arial" w:cs="Arial"/>
                <w:sz w:val="20"/>
                <w:szCs w:val="20"/>
              </w:rPr>
              <w:t xml:space="preserve">The school offers </w:t>
            </w:r>
            <w:r>
              <w:rPr>
                <w:rFonts w:ascii="Arial" w:hAnsi="Arial" w:cs="Arial"/>
                <w:sz w:val="20"/>
                <w:szCs w:val="20"/>
              </w:rPr>
              <w:t xml:space="preserve">wellness </w:t>
            </w:r>
            <w:r w:rsidRPr="00AC37EE">
              <w:rPr>
                <w:rFonts w:ascii="Arial" w:hAnsi="Arial" w:cs="Arial"/>
                <w:sz w:val="20"/>
                <w:szCs w:val="20"/>
              </w:rPr>
              <w:t>activities to families and the community (e.g., family wellness nights, family fun runs).</w:t>
            </w:r>
          </w:p>
        </w:tc>
        <w:tc>
          <w:tcPr>
            <w:tcW w:w="2155" w:type="dxa"/>
          </w:tcPr>
          <w:p w14:paraId="0FB17229" w14:textId="02D78B10" w:rsidR="00B63669" w:rsidRPr="009D60D1" w:rsidRDefault="00B63669" w:rsidP="00A921D9">
            <w:pPr>
              <w:rPr>
                <w:rFonts w:ascii="Arial" w:hAnsi="Arial" w:cs="Arial"/>
              </w:rPr>
            </w:pPr>
            <w:r w:rsidRPr="006F3CD2">
              <w:rPr>
                <w:rFonts w:ascii="Arial" w:hAnsi="Arial" w:cs="Arial"/>
              </w:rPr>
              <w:t>1    2    3    4    N/A</w:t>
            </w:r>
          </w:p>
        </w:tc>
      </w:tr>
      <w:tr w:rsidR="00B63669" w:rsidRPr="009D60D1" w14:paraId="1D0DB452" w14:textId="77777777" w:rsidTr="00A921D9">
        <w:tc>
          <w:tcPr>
            <w:tcW w:w="10070" w:type="dxa"/>
            <w:gridSpan w:val="2"/>
          </w:tcPr>
          <w:p w14:paraId="1F93FBC5" w14:textId="77777777" w:rsidR="0001312F" w:rsidRPr="002126C5" w:rsidRDefault="0001312F" w:rsidP="00AA2992">
            <w:pPr>
              <w:rPr>
                <w:rFonts w:ascii="Arial" w:hAnsi="Arial" w:cs="Arial"/>
              </w:rPr>
            </w:pPr>
            <w:r w:rsidRPr="002126C5">
              <w:rPr>
                <w:rFonts w:ascii="Arial" w:hAnsi="Arial" w:cs="Arial"/>
                <w:b/>
                <w:bCs/>
              </w:rPr>
              <w:t>Recess</w:t>
            </w:r>
          </w:p>
        </w:tc>
      </w:tr>
      <w:tr w:rsidR="00B63669" w:rsidRPr="009D60D1" w14:paraId="31A510D8" w14:textId="77777777" w:rsidTr="00B63669">
        <w:tc>
          <w:tcPr>
            <w:tcW w:w="7915" w:type="dxa"/>
          </w:tcPr>
          <w:p w14:paraId="123CD2ED" w14:textId="77777777" w:rsidR="00B63669" w:rsidRPr="009D60D1" w:rsidRDefault="00B63669" w:rsidP="00A921D9">
            <w:pPr>
              <w:pStyle w:val="TableParagraph"/>
              <w:numPr>
                <w:ilvl w:val="0"/>
                <w:numId w:val="29"/>
              </w:numPr>
              <w:autoSpaceDE w:val="0"/>
              <w:autoSpaceDN w:val="0"/>
              <w:spacing w:before="1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15648F">
              <w:rPr>
                <w:rFonts w:ascii="Arial" w:hAnsi="Arial" w:cs="Arial"/>
                <w:sz w:val="20"/>
                <w:szCs w:val="20"/>
              </w:rPr>
              <w:t>All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648F">
              <w:rPr>
                <w:rFonts w:ascii="Arial" w:hAnsi="Arial" w:cs="Arial"/>
                <w:sz w:val="20"/>
                <w:szCs w:val="20"/>
              </w:rPr>
              <w:t xml:space="preserve">elementary students have </w:t>
            </w:r>
            <w:r>
              <w:rPr>
                <w:rFonts w:ascii="Arial" w:hAnsi="Arial" w:cs="Arial"/>
                <w:sz w:val="20"/>
                <w:szCs w:val="20"/>
              </w:rPr>
              <w:t xml:space="preserve">daily </w:t>
            </w:r>
            <w:r w:rsidRPr="0015648F">
              <w:rPr>
                <w:rFonts w:ascii="Arial" w:hAnsi="Arial" w:cs="Arial"/>
                <w:sz w:val="20"/>
                <w:szCs w:val="20"/>
              </w:rPr>
              <w:t>recess.</w:t>
            </w:r>
          </w:p>
        </w:tc>
        <w:tc>
          <w:tcPr>
            <w:tcW w:w="2155" w:type="dxa"/>
          </w:tcPr>
          <w:p w14:paraId="42747AAE" w14:textId="5E503DAC" w:rsidR="00B63669" w:rsidRPr="009D60D1" w:rsidRDefault="00B63669" w:rsidP="00A921D9">
            <w:pPr>
              <w:rPr>
                <w:rFonts w:ascii="Arial" w:hAnsi="Arial" w:cs="Arial"/>
              </w:rPr>
            </w:pPr>
            <w:r w:rsidRPr="001F7A65">
              <w:rPr>
                <w:rFonts w:ascii="Arial" w:hAnsi="Arial" w:cs="Arial"/>
              </w:rPr>
              <w:t>1    2    3    4    N/A</w:t>
            </w:r>
          </w:p>
        </w:tc>
      </w:tr>
      <w:tr w:rsidR="00B63669" w:rsidRPr="009D60D1" w14:paraId="0EE100C0" w14:textId="77777777" w:rsidTr="00B63669">
        <w:tc>
          <w:tcPr>
            <w:tcW w:w="7915" w:type="dxa"/>
          </w:tcPr>
          <w:p w14:paraId="7156C259" w14:textId="77777777" w:rsidR="00B63669" w:rsidRPr="007129B5" w:rsidRDefault="00B63669" w:rsidP="00A921D9">
            <w:pPr>
              <w:pStyle w:val="TableParagraph"/>
              <w:numPr>
                <w:ilvl w:val="0"/>
                <w:numId w:val="29"/>
              </w:numPr>
              <w:autoSpaceDE w:val="0"/>
              <w:autoSpaceDN w:val="0"/>
              <w:spacing w:before="1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15648F">
              <w:rPr>
                <w:rFonts w:ascii="Arial" w:hAnsi="Arial" w:cs="Arial"/>
                <w:sz w:val="20"/>
                <w:szCs w:val="20"/>
              </w:rPr>
              <w:t>If the weather does not allow going outside for recess, there is a back</w:t>
            </w:r>
            <w:r w:rsidRPr="0015648F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15648F">
              <w:rPr>
                <w:rFonts w:ascii="Arial" w:hAnsi="Arial" w:cs="Arial"/>
                <w:sz w:val="20"/>
                <w:szCs w:val="20"/>
              </w:rPr>
              <w:t>up plan in place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29B5">
              <w:rPr>
                <w:rFonts w:ascii="Arial" w:hAnsi="Arial" w:cs="Arial"/>
                <w:sz w:val="20"/>
                <w:szCs w:val="20"/>
              </w:rPr>
              <w:t>that includes physical activity.</w:t>
            </w:r>
          </w:p>
        </w:tc>
        <w:tc>
          <w:tcPr>
            <w:tcW w:w="2155" w:type="dxa"/>
          </w:tcPr>
          <w:p w14:paraId="286AC8D2" w14:textId="7CB872BA" w:rsidR="00B63669" w:rsidRPr="009D60D1" w:rsidRDefault="00B63669" w:rsidP="00A921D9">
            <w:pPr>
              <w:rPr>
                <w:rFonts w:ascii="Arial" w:hAnsi="Arial" w:cs="Arial"/>
              </w:rPr>
            </w:pPr>
            <w:r w:rsidRPr="001F7A65">
              <w:rPr>
                <w:rFonts w:ascii="Arial" w:hAnsi="Arial" w:cs="Arial"/>
              </w:rPr>
              <w:t>1    2    3    4    N/A</w:t>
            </w:r>
          </w:p>
        </w:tc>
      </w:tr>
      <w:tr w:rsidR="00B63669" w:rsidRPr="009D60D1" w14:paraId="07C596AD" w14:textId="77777777" w:rsidTr="00B63669">
        <w:tc>
          <w:tcPr>
            <w:tcW w:w="7915" w:type="dxa"/>
          </w:tcPr>
          <w:p w14:paraId="5289D2B3" w14:textId="77777777" w:rsidR="00B63669" w:rsidRPr="009D60D1" w:rsidRDefault="00B63669" w:rsidP="00A921D9">
            <w:pPr>
              <w:pStyle w:val="TableParagraph"/>
              <w:numPr>
                <w:ilvl w:val="0"/>
                <w:numId w:val="29"/>
              </w:numPr>
              <w:autoSpaceDE w:val="0"/>
              <w:autoSpaceDN w:val="0"/>
              <w:spacing w:before="1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15648F">
              <w:rPr>
                <w:rFonts w:ascii="Arial" w:hAnsi="Arial" w:cs="Arial"/>
                <w:sz w:val="20"/>
                <w:szCs w:val="20"/>
              </w:rPr>
              <w:t>The students are encouraged to be physically active during recess.</w:t>
            </w:r>
          </w:p>
        </w:tc>
        <w:tc>
          <w:tcPr>
            <w:tcW w:w="2155" w:type="dxa"/>
          </w:tcPr>
          <w:p w14:paraId="0C651165" w14:textId="0DD60986" w:rsidR="00B63669" w:rsidRPr="009D60D1" w:rsidRDefault="00B63669" w:rsidP="00A921D9">
            <w:pPr>
              <w:rPr>
                <w:rFonts w:ascii="Arial" w:hAnsi="Arial" w:cs="Arial"/>
              </w:rPr>
            </w:pPr>
            <w:r w:rsidRPr="001F7A65">
              <w:rPr>
                <w:rFonts w:ascii="Arial" w:hAnsi="Arial" w:cs="Arial"/>
              </w:rPr>
              <w:t>1    2    3    4    N/A</w:t>
            </w:r>
          </w:p>
        </w:tc>
      </w:tr>
      <w:tr w:rsidR="00B63669" w:rsidRPr="009D60D1" w14:paraId="1C898E22" w14:textId="77777777" w:rsidTr="00B63669">
        <w:tc>
          <w:tcPr>
            <w:tcW w:w="7915" w:type="dxa"/>
          </w:tcPr>
          <w:p w14:paraId="1E5CB47A" w14:textId="77777777" w:rsidR="00B63669" w:rsidRPr="009D60D1" w:rsidRDefault="00B63669" w:rsidP="00A921D9">
            <w:pPr>
              <w:pStyle w:val="TableParagraph"/>
              <w:numPr>
                <w:ilvl w:val="0"/>
                <w:numId w:val="29"/>
              </w:numPr>
              <w:autoSpaceDE w:val="0"/>
              <w:autoSpaceDN w:val="0"/>
              <w:spacing w:before="1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15648F">
              <w:rPr>
                <w:rFonts w:ascii="Arial" w:hAnsi="Arial" w:cs="Arial"/>
                <w:sz w:val="20"/>
                <w:szCs w:val="20"/>
              </w:rPr>
              <w:t>The students have recess prior to lunch.</w:t>
            </w:r>
          </w:p>
        </w:tc>
        <w:tc>
          <w:tcPr>
            <w:tcW w:w="2155" w:type="dxa"/>
          </w:tcPr>
          <w:p w14:paraId="658465B7" w14:textId="6CED42BC" w:rsidR="00B63669" w:rsidRPr="009D60D1" w:rsidRDefault="00B63669" w:rsidP="00A921D9">
            <w:pPr>
              <w:rPr>
                <w:rFonts w:ascii="Arial" w:hAnsi="Arial" w:cs="Arial"/>
              </w:rPr>
            </w:pPr>
            <w:r w:rsidRPr="001F7A65">
              <w:rPr>
                <w:rFonts w:ascii="Arial" w:hAnsi="Arial" w:cs="Arial"/>
              </w:rPr>
              <w:t>1    2    3    4    N/A</w:t>
            </w:r>
          </w:p>
        </w:tc>
      </w:tr>
      <w:tr w:rsidR="00B63669" w:rsidRPr="009D60D1" w14:paraId="4DD37E4F" w14:textId="77777777" w:rsidTr="00B63669">
        <w:tc>
          <w:tcPr>
            <w:tcW w:w="7915" w:type="dxa"/>
          </w:tcPr>
          <w:p w14:paraId="426C0D69" w14:textId="77777777" w:rsidR="00B63669" w:rsidRPr="009D60D1" w:rsidRDefault="00B63669" w:rsidP="00A921D9">
            <w:pPr>
              <w:pStyle w:val="TableParagraph"/>
              <w:numPr>
                <w:ilvl w:val="0"/>
                <w:numId w:val="29"/>
              </w:numPr>
              <w:autoSpaceDE w:val="0"/>
              <w:autoSpaceDN w:val="0"/>
              <w:spacing w:before="1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15648F">
              <w:rPr>
                <w:rFonts w:ascii="Arial" w:hAnsi="Arial" w:cs="Arial"/>
                <w:sz w:val="20"/>
                <w:szCs w:val="20"/>
              </w:rPr>
              <w:t>Students are not denied recess or other</w:t>
            </w:r>
            <w:r>
              <w:rPr>
                <w:rFonts w:ascii="Arial" w:hAnsi="Arial" w:cs="Arial"/>
                <w:sz w:val="20"/>
                <w:szCs w:val="20"/>
              </w:rPr>
              <w:t xml:space="preserve"> forms of</w:t>
            </w:r>
            <w:r w:rsidRPr="0015648F">
              <w:rPr>
                <w:rFonts w:ascii="Arial" w:hAnsi="Arial" w:cs="Arial"/>
                <w:sz w:val="20"/>
                <w:szCs w:val="20"/>
              </w:rPr>
              <w:t xml:space="preserve"> physical activity 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648F">
              <w:rPr>
                <w:rFonts w:ascii="Arial" w:hAnsi="Arial" w:cs="Arial"/>
                <w:sz w:val="20"/>
                <w:szCs w:val="20"/>
              </w:rPr>
              <w:t>punishment.</w:t>
            </w:r>
          </w:p>
        </w:tc>
        <w:tc>
          <w:tcPr>
            <w:tcW w:w="2155" w:type="dxa"/>
          </w:tcPr>
          <w:p w14:paraId="464B3A9A" w14:textId="36CF14AD" w:rsidR="00B63669" w:rsidRPr="009D60D1" w:rsidRDefault="00B63669" w:rsidP="00A921D9">
            <w:pPr>
              <w:rPr>
                <w:rFonts w:ascii="Arial" w:hAnsi="Arial" w:cs="Arial"/>
              </w:rPr>
            </w:pPr>
            <w:r w:rsidRPr="001F7A65">
              <w:rPr>
                <w:rFonts w:ascii="Arial" w:hAnsi="Arial" w:cs="Arial"/>
              </w:rPr>
              <w:t>1    2    3    4    N/A</w:t>
            </w:r>
          </w:p>
        </w:tc>
      </w:tr>
      <w:tr w:rsidR="00B63669" w:rsidRPr="009D60D1" w14:paraId="74B0BED7" w14:textId="77777777" w:rsidTr="00A921D9">
        <w:tc>
          <w:tcPr>
            <w:tcW w:w="10070" w:type="dxa"/>
            <w:gridSpan w:val="2"/>
          </w:tcPr>
          <w:p w14:paraId="4F791A79" w14:textId="77777777" w:rsidR="0001312F" w:rsidRPr="009D60D1" w:rsidRDefault="0001312F" w:rsidP="00AA2992">
            <w:pPr>
              <w:rPr>
                <w:rFonts w:ascii="Arial" w:hAnsi="Arial" w:cs="Arial"/>
              </w:rPr>
            </w:pPr>
            <w:r w:rsidRPr="006350E0">
              <w:rPr>
                <w:rFonts w:ascii="Arial" w:hAnsi="Arial" w:cs="Arial"/>
                <w:b/>
                <w:bCs/>
              </w:rPr>
              <w:t>Physical Education</w:t>
            </w:r>
            <w:r>
              <w:rPr>
                <w:rFonts w:ascii="Arial" w:hAnsi="Arial" w:cs="Arial"/>
                <w:b/>
                <w:bCs/>
              </w:rPr>
              <w:t xml:space="preserve"> (PE)</w:t>
            </w:r>
          </w:p>
        </w:tc>
      </w:tr>
      <w:tr w:rsidR="00B63669" w:rsidRPr="009D60D1" w14:paraId="4A948908" w14:textId="77777777" w:rsidTr="00B63669">
        <w:tc>
          <w:tcPr>
            <w:tcW w:w="7915" w:type="dxa"/>
          </w:tcPr>
          <w:p w14:paraId="43325A11" w14:textId="77777777" w:rsidR="00B63669" w:rsidRPr="006350E0" w:rsidRDefault="00B63669" w:rsidP="00A921D9">
            <w:pPr>
              <w:pStyle w:val="TableParagraph"/>
              <w:numPr>
                <w:ilvl w:val="0"/>
                <w:numId w:val="29"/>
              </w:numPr>
              <w:autoSpaceDE w:val="0"/>
              <w:autoSpaceDN w:val="0"/>
              <w:spacing w:before="1"/>
              <w:ind w:left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is a written, standards-based PE curriculum for all grade levels.</w:t>
            </w:r>
          </w:p>
        </w:tc>
        <w:tc>
          <w:tcPr>
            <w:tcW w:w="2155" w:type="dxa"/>
          </w:tcPr>
          <w:p w14:paraId="7DB60DD2" w14:textId="429C9FB5" w:rsidR="00B63669" w:rsidRPr="009D60D1" w:rsidRDefault="00B63669" w:rsidP="00A921D9">
            <w:pPr>
              <w:rPr>
                <w:rFonts w:ascii="Arial" w:hAnsi="Arial" w:cs="Arial"/>
              </w:rPr>
            </w:pPr>
            <w:r w:rsidRPr="00007252">
              <w:rPr>
                <w:rFonts w:ascii="Arial" w:hAnsi="Arial" w:cs="Arial"/>
              </w:rPr>
              <w:t>1    2    3    4    N/A</w:t>
            </w:r>
          </w:p>
        </w:tc>
      </w:tr>
      <w:tr w:rsidR="00B63669" w:rsidRPr="009D60D1" w14:paraId="5EEE6092" w14:textId="77777777" w:rsidTr="00B63669">
        <w:tc>
          <w:tcPr>
            <w:tcW w:w="7915" w:type="dxa"/>
          </w:tcPr>
          <w:p w14:paraId="631C1B08" w14:textId="77777777" w:rsidR="00B63669" w:rsidRDefault="00B63669" w:rsidP="00A921D9">
            <w:pPr>
              <w:pStyle w:val="TableParagraph"/>
              <w:numPr>
                <w:ilvl w:val="0"/>
                <w:numId w:val="29"/>
              </w:numPr>
              <w:autoSpaceDE w:val="0"/>
              <w:autoSpaceDN w:val="0"/>
              <w:spacing w:before="1"/>
              <w:ind w:left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 helps students develop the skills to participate in a lifetime of physical activity.</w:t>
            </w:r>
          </w:p>
        </w:tc>
        <w:tc>
          <w:tcPr>
            <w:tcW w:w="2155" w:type="dxa"/>
          </w:tcPr>
          <w:p w14:paraId="4845F7D8" w14:textId="499CD5EE" w:rsidR="00B63669" w:rsidRPr="009D60D1" w:rsidRDefault="00B63669" w:rsidP="00A921D9">
            <w:pPr>
              <w:rPr>
                <w:rFonts w:ascii="Arial" w:hAnsi="Arial" w:cs="Arial"/>
              </w:rPr>
            </w:pPr>
            <w:r w:rsidRPr="00007252">
              <w:rPr>
                <w:rFonts w:ascii="Arial" w:hAnsi="Arial" w:cs="Arial"/>
              </w:rPr>
              <w:t>1    2    3    4    N/A</w:t>
            </w:r>
          </w:p>
        </w:tc>
      </w:tr>
      <w:tr w:rsidR="00B63669" w:rsidRPr="009D60D1" w14:paraId="45FDCA54" w14:textId="77777777" w:rsidTr="00B63669">
        <w:tc>
          <w:tcPr>
            <w:tcW w:w="7915" w:type="dxa"/>
          </w:tcPr>
          <w:p w14:paraId="5F9035D6" w14:textId="77777777" w:rsidR="00B63669" w:rsidRDefault="00B63669" w:rsidP="00A921D9">
            <w:pPr>
              <w:pStyle w:val="TableParagraph"/>
              <w:numPr>
                <w:ilvl w:val="0"/>
                <w:numId w:val="29"/>
              </w:numPr>
              <w:autoSpaceDE w:val="0"/>
              <w:autoSpaceDN w:val="0"/>
              <w:spacing w:before="1"/>
              <w:ind w:left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 is developmentally appropriate and meets the needs of all student abilities.</w:t>
            </w:r>
          </w:p>
        </w:tc>
        <w:tc>
          <w:tcPr>
            <w:tcW w:w="2155" w:type="dxa"/>
          </w:tcPr>
          <w:p w14:paraId="3A6E3A5E" w14:textId="306104E3" w:rsidR="00B63669" w:rsidRPr="009D60D1" w:rsidRDefault="00B63669" w:rsidP="00A921D9">
            <w:pPr>
              <w:rPr>
                <w:rFonts w:ascii="Arial" w:hAnsi="Arial" w:cs="Arial"/>
              </w:rPr>
            </w:pPr>
            <w:r w:rsidRPr="00007252">
              <w:rPr>
                <w:rFonts w:ascii="Arial" w:hAnsi="Arial" w:cs="Arial"/>
              </w:rPr>
              <w:t>1    2    3    4    N/A</w:t>
            </w:r>
          </w:p>
        </w:tc>
      </w:tr>
      <w:tr w:rsidR="00B63669" w:rsidRPr="009D60D1" w14:paraId="0409BC9F" w14:textId="77777777" w:rsidTr="00B63669">
        <w:tc>
          <w:tcPr>
            <w:tcW w:w="7915" w:type="dxa"/>
          </w:tcPr>
          <w:p w14:paraId="7C06AABE" w14:textId="77777777" w:rsidR="00B63669" w:rsidRPr="009D60D1" w:rsidRDefault="00B63669" w:rsidP="00A921D9">
            <w:pPr>
              <w:pStyle w:val="TableParagraph"/>
              <w:numPr>
                <w:ilvl w:val="0"/>
                <w:numId w:val="29"/>
              </w:numPr>
              <w:autoSpaceDE w:val="0"/>
              <w:autoSpaceDN w:val="0"/>
              <w:spacing w:before="1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6350E0">
              <w:rPr>
                <w:rFonts w:ascii="Arial" w:hAnsi="Arial" w:cs="Arial"/>
                <w:sz w:val="20"/>
                <w:szCs w:val="20"/>
              </w:rPr>
              <w:t>PE teachers encourage students to stay active throughout the PE class period.</w:t>
            </w:r>
          </w:p>
        </w:tc>
        <w:tc>
          <w:tcPr>
            <w:tcW w:w="2155" w:type="dxa"/>
          </w:tcPr>
          <w:p w14:paraId="26D127D2" w14:textId="669AF7B3" w:rsidR="00B63669" w:rsidRPr="009D60D1" w:rsidRDefault="00B63669" w:rsidP="00A921D9">
            <w:pPr>
              <w:rPr>
                <w:rFonts w:ascii="Arial" w:hAnsi="Arial" w:cs="Arial"/>
              </w:rPr>
            </w:pPr>
            <w:r w:rsidRPr="00007252">
              <w:rPr>
                <w:rFonts w:ascii="Arial" w:hAnsi="Arial" w:cs="Arial"/>
              </w:rPr>
              <w:t>1    2    3    4    N/A</w:t>
            </w:r>
          </w:p>
        </w:tc>
      </w:tr>
      <w:tr w:rsidR="00B63669" w:rsidRPr="009D60D1" w14:paraId="0D3A5035" w14:textId="77777777" w:rsidTr="00B63669">
        <w:tc>
          <w:tcPr>
            <w:tcW w:w="7915" w:type="dxa"/>
          </w:tcPr>
          <w:p w14:paraId="09DEBDBC" w14:textId="77777777" w:rsidR="00B63669" w:rsidRPr="00771CDF" w:rsidRDefault="00B63669" w:rsidP="00A921D9">
            <w:pPr>
              <w:pStyle w:val="TableParagraph"/>
              <w:numPr>
                <w:ilvl w:val="0"/>
                <w:numId w:val="29"/>
              </w:numPr>
              <w:autoSpaceDE w:val="0"/>
              <w:autoSpaceDN w:val="0"/>
              <w:spacing w:before="1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6350E0">
              <w:rPr>
                <w:rFonts w:ascii="Arial" w:hAnsi="Arial" w:cs="Arial"/>
                <w:sz w:val="20"/>
                <w:szCs w:val="20"/>
              </w:rPr>
              <w:t>Students receive the recommended amount of physical education (150 minutes/week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CDF">
              <w:rPr>
                <w:rFonts w:ascii="Arial" w:hAnsi="Arial" w:cs="Arial"/>
                <w:sz w:val="20"/>
                <w:szCs w:val="20"/>
              </w:rPr>
              <w:t>for elementary, 225 minutes/week for middle and high school).</w:t>
            </w:r>
          </w:p>
        </w:tc>
        <w:tc>
          <w:tcPr>
            <w:tcW w:w="2155" w:type="dxa"/>
          </w:tcPr>
          <w:p w14:paraId="41218F37" w14:textId="4D45471C" w:rsidR="00B63669" w:rsidRPr="009D60D1" w:rsidRDefault="00B63669" w:rsidP="00A921D9">
            <w:pPr>
              <w:rPr>
                <w:rFonts w:ascii="Arial" w:hAnsi="Arial" w:cs="Arial"/>
              </w:rPr>
            </w:pPr>
            <w:r w:rsidRPr="00007252">
              <w:rPr>
                <w:rFonts w:ascii="Arial" w:hAnsi="Arial" w:cs="Arial"/>
              </w:rPr>
              <w:t>1    2    3    4    N/A</w:t>
            </w:r>
          </w:p>
        </w:tc>
      </w:tr>
      <w:tr w:rsidR="00B63669" w:rsidRPr="009D60D1" w14:paraId="7BEFA729" w14:textId="77777777" w:rsidTr="00B63669">
        <w:tc>
          <w:tcPr>
            <w:tcW w:w="7915" w:type="dxa"/>
          </w:tcPr>
          <w:p w14:paraId="3084B0EF" w14:textId="77777777" w:rsidR="00B63669" w:rsidRPr="006350E0" w:rsidRDefault="00B63669" w:rsidP="00A921D9">
            <w:pPr>
              <w:pStyle w:val="TableParagraph"/>
              <w:numPr>
                <w:ilvl w:val="0"/>
                <w:numId w:val="29"/>
              </w:numPr>
              <w:autoSpaceDE w:val="0"/>
              <w:autoSpaceDN w:val="0"/>
              <w:spacing w:before="1"/>
              <w:ind w:left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school restricts exemptions or waivers for PE classes.</w:t>
            </w:r>
          </w:p>
        </w:tc>
        <w:tc>
          <w:tcPr>
            <w:tcW w:w="2155" w:type="dxa"/>
          </w:tcPr>
          <w:p w14:paraId="6D8488E7" w14:textId="23FAB648" w:rsidR="00B63669" w:rsidRPr="009D60D1" w:rsidRDefault="00B63669" w:rsidP="00A921D9">
            <w:pPr>
              <w:rPr>
                <w:rFonts w:ascii="Arial" w:hAnsi="Arial" w:cs="Arial"/>
              </w:rPr>
            </w:pPr>
            <w:r w:rsidRPr="00BF6DDA">
              <w:rPr>
                <w:rFonts w:ascii="Arial" w:hAnsi="Arial" w:cs="Arial"/>
              </w:rPr>
              <w:t>1    2    3    4    N/A</w:t>
            </w:r>
          </w:p>
        </w:tc>
      </w:tr>
      <w:tr w:rsidR="00B63669" w:rsidRPr="009D60D1" w14:paraId="778410B9" w14:textId="77777777" w:rsidTr="00B63669">
        <w:tc>
          <w:tcPr>
            <w:tcW w:w="7915" w:type="dxa"/>
          </w:tcPr>
          <w:p w14:paraId="58C77656" w14:textId="77777777" w:rsidR="00B63669" w:rsidRPr="009D60D1" w:rsidRDefault="00B63669" w:rsidP="00A921D9">
            <w:pPr>
              <w:pStyle w:val="TableParagraph"/>
              <w:numPr>
                <w:ilvl w:val="0"/>
                <w:numId w:val="29"/>
              </w:numPr>
              <w:autoSpaceDE w:val="0"/>
              <w:autoSpaceDN w:val="0"/>
              <w:spacing w:before="1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6350E0">
              <w:rPr>
                <w:rFonts w:ascii="Arial" w:hAnsi="Arial" w:cs="Arial"/>
                <w:sz w:val="20"/>
                <w:szCs w:val="20"/>
              </w:rPr>
              <w:t xml:space="preserve">PE is taught by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350E0">
              <w:rPr>
                <w:rFonts w:ascii="Arial" w:hAnsi="Arial" w:cs="Arial"/>
                <w:sz w:val="20"/>
                <w:szCs w:val="20"/>
              </w:rPr>
              <w:t xml:space="preserve">qualified instructor who is licensed to teach 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 w:rsidRPr="006350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14:paraId="7713B0BC" w14:textId="589F3041" w:rsidR="00B63669" w:rsidRPr="009D60D1" w:rsidRDefault="00B63669" w:rsidP="00A921D9">
            <w:pPr>
              <w:rPr>
                <w:rFonts w:ascii="Arial" w:hAnsi="Arial" w:cs="Arial"/>
              </w:rPr>
            </w:pPr>
            <w:r w:rsidRPr="00BF6DDA">
              <w:rPr>
                <w:rFonts w:ascii="Arial" w:hAnsi="Arial" w:cs="Arial"/>
              </w:rPr>
              <w:t>1    2    3    4    N/A</w:t>
            </w:r>
          </w:p>
        </w:tc>
      </w:tr>
      <w:tr w:rsidR="00B63669" w:rsidRPr="009D60D1" w14:paraId="51EC9D50" w14:textId="77777777" w:rsidTr="00B63669">
        <w:tc>
          <w:tcPr>
            <w:tcW w:w="7915" w:type="dxa"/>
            <w:tcBorders>
              <w:bottom w:val="single" w:sz="4" w:space="0" w:color="auto"/>
            </w:tcBorders>
          </w:tcPr>
          <w:p w14:paraId="68E05BD6" w14:textId="77777777" w:rsidR="00B63669" w:rsidRPr="009D60D1" w:rsidRDefault="00B63669" w:rsidP="00A921D9">
            <w:pPr>
              <w:pStyle w:val="TableParagraph"/>
              <w:numPr>
                <w:ilvl w:val="0"/>
                <w:numId w:val="29"/>
              </w:numPr>
              <w:autoSpaceDE w:val="0"/>
              <w:autoSpaceDN w:val="0"/>
              <w:spacing w:before="1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6350E0">
              <w:rPr>
                <w:rFonts w:ascii="Arial" w:hAnsi="Arial" w:cs="Arial"/>
                <w:sz w:val="20"/>
                <w:szCs w:val="20"/>
              </w:rPr>
              <w:t>PE teachers receive professional development opportunities on a yearly basis.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0230157C" w14:textId="63A4C9EA" w:rsidR="00B63669" w:rsidRPr="009D60D1" w:rsidRDefault="00B63669" w:rsidP="00A921D9">
            <w:pPr>
              <w:rPr>
                <w:rFonts w:ascii="Arial" w:hAnsi="Arial" w:cs="Arial"/>
              </w:rPr>
            </w:pPr>
            <w:r w:rsidRPr="00BF6DDA">
              <w:rPr>
                <w:rFonts w:ascii="Arial" w:hAnsi="Arial" w:cs="Arial"/>
              </w:rPr>
              <w:t>1    2    3    4    N/A</w:t>
            </w:r>
          </w:p>
        </w:tc>
      </w:tr>
      <w:tr w:rsidR="00B63669" w:rsidRPr="009D60D1" w14:paraId="33D20DD9" w14:textId="77777777" w:rsidTr="00B63669">
        <w:tc>
          <w:tcPr>
            <w:tcW w:w="10070" w:type="dxa"/>
            <w:gridSpan w:val="2"/>
            <w:tcBorders>
              <w:top w:val="single" w:sz="4" w:space="0" w:color="auto"/>
            </w:tcBorders>
          </w:tcPr>
          <w:p w14:paraId="5D0FF788" w14:textId="77777777" w:rsidR="0001312F" w:rsidRPr="009D60D1" w:rsidRDefault="0001312F" w:rsidP="00AA2992">
            <w:pPr>
              <w:rPr>
                <w:rFonts w:ascii="Arial" w:hAnsi="Arial" w:cs="Arial"/>
              </w:rPr>
            </w:pPr>
            <w:r w:rsidRPr="0095750E">
              <w:rPr>
                <w:rFonts w:ascii="Arial" w:hAnsi="Arial" w:cs="Arial"/>
                <w:b/>
                <w:bCs/>
              </w:rPr>
              <w:t>Physical Activity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63669" w:rsidRPr="009D60D1" w14:paraId="6A0A3CA3" w14:textId="77777777" w:rsidTr="00B63669">
        <w:tc>
          <w:tcPr>
            <w:tcW w:w="7915" w:type="dxa"/>
          </w:tcPr>
          <w:p w14:paraId="0A4CEF5D" w14:textId="77777777" w:rsidR="00B63669" w:rsidRPr="009D60D1" w:rsidRDefault="00B63669" w:rsidP="00A921D9">
            <w:pPr>
              <w:pStyle w:val="TableParagraph"/>
              <w:numPr>
                <w:ilvl w:val="0"/>
                <w:numId w:val="29"/>
              </w:numPr>
              <w:autoSpaceDE w:val="0"/>
              <w:autoSpaceDN w:val="0"/>
              <w:spacing w:before="1"/>
              <w:ind w:left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06B6D">
              <w:rPr>
                <w:rFonts w:ascii="Arial" w:hAnsi="Arial" w:cs="Arial"/>
                <w:sz w:val="20"/>
                <w:szCs w:val="20"/>
              </w:rPr>
              <w:t xml:space="preserve">tudents </w:t>
            </w:r>
            <w:r>
              <w:rPr>
                <w:rFonts w:ascii="Arial" w:hAnsi="Arial" w:cs="Arial"/>
                <w:sz w:val="20"/>
                <w:szCs w:val="20"/>
              </w:rPr>
              <w:t>have</w:t>
            </w:r>
            <w:r w:rsidRPr="00206B6D">
              <w:rPr>
                <w:rFonts w:ascii="Arial" w:hAnsi="Arial" w:cs="Arial"/>
                <w:sz w:val="20"/>
                <w:szCs w:val="20"/>
              </w:rPr>
              <w:t xml:space="preserve"> opportunities </w:t>
            </w:r>
            <w:r>
              <w:rPr>
                <w:rFonts w:ascii="Arial" w:hAnsi="Arial" w:cs="Arial"/>
                <w:sz w:val="20"/>
                <w:szCs w:val="20"/>
              </w:rPr>
              <w:t>for physical activity throughout the school day.</w:t>
            </w:r>
          </w:p>
        </w:tc>
        <w:tc>
          <w:tcPr>
            <w:tcW w:w="2155" w:type="dxa"/>
          </w:tcPr>
          <w:p w14:paraId="44876ACC" w14:textId="7CF6AD6B" w:rsidR="00B63669" w:rsidRPr="009D60D1" w:rsidRDefault="00B63669" w:rsidP="00A921D9">
            <w:pPr>
              <w:rPr>
                <w:rFonts w:ascii="Arial" w:hAnsi="Arial" w:cs="Arial"/>
              </w:rPr>
            </w:pPr>
            <w:r w:rsidRPr="00DE241F">
              <w:rPr>
                <w:rFonts w:ascii="Arial" w:hAnsi="Arial" w:cs="Arial"/>
              </w:rPr>
              <w:t>1    2    3    4    N/A</w:t>
            </w:r>
          </w:p>
        </w:tc>
      </w:tr>
      <w:tr w:rsidR="00B63669" w:rsidRPr="009D60D1" w14:paraId="6A4126D1" w14:textId="77777777" w:rsidTr="00B63669">
        <w:tc>
          <w:tcPr>
            <w:tcW w:w="7915" w:type="dxa"/>
          </w:tcPr>
          <w:p w14:paraId="49679535" w14:textId="77777777" w:rsidR="00B63669" w:rsidRDefault="00B63669" w:rsidP="00A921D9">
            <w:pPr>
              <w:pStyle w:val="TableParagraph"/>
              <w:numPr>
                <w:ilvl w:val="0"/>
                <w:numId w:val="29"/>
              </w:numPr>
              <w:autoSpaceDE w:val="0"/>
              <w:autoSpaceDN w:val="0"/>
              <w:spacing w:before="1"/>
              <w:ind w:left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The school promotes classroom-based physical activity (e.g., energizers, brain breaks) to all teachers.</w:t>
            </w:r>
          </w:p>
        </w:tc>
        <w:tc>
          <w:tcPr>
            <w:tcW w:w="2155" w:type="dxa"/>
          </w:tcPr>
          <w:p w14:paraId="25D3F3E3" w14:textId="0C89E9CD" w:rsidR="00B63669" w:rsidRPr="009D60D1" w:rsidRDefault="00B63669" w:rsidP="00A921D9">
            <w:pPr>
              <w:rPr>
                <w:rFonts w:ascii="Arial" w:hAnsi="Arial" w:cs="Arial"/>
              </w:rPr>
            </w:pPr>
            <w:r w:rsidRPr="00DE241F">
              <w:rPr>
                <w:rFonts w:ascii="Arial" w:hAnsi="Arial" w:cs="Arial"/>
              </w:rPr>
              <w:t>1    2    3    4    N/A</w:t>
            </w:r>
          </w:p>
        </w:tc>
      </w:tr>
      <w:tr w:rsidR="00B63669" w:rsidRPr="009D60D1" w14:paraId="07188C82" w14:textId="77777777" w:rsidTr="00B63669">
        <w:tc>
          <w:tcPr>
            <w:tcW w:w="7915" w:type="dxa"/>
          </w:tcPr>
          <w:p w14:paraId="6909A858" w14:textId="77777777" w:rsidR="00B63669" w:rsidRDefault="00B63669" w:rsidP="00A921D9">
            <w:pPr>
              <w:pStyle w:val="TableParagraph"/>
              <w:numPr>
                <w:ilvl w:val="0"/>
                <w:numId w:val="29"/>
              </w:numPr>
              <w:autoSpaceDE w:val="0"/>
              <w:autoSpaceDN w:val="0"/>
              <w:spacing w:before="1"/>
              <w:ind w:left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school prohibits the use of physical activity as a form of punishment.</w:t>
            </w:r>
          </w:p>
        </w:tc>
        <w:tc>
          <w:tcPr>
            <w:tcW w:w="2155" w:type="dxa"/>
          </w:tcPr>
          <w:p w14:paraId="328C2D28" w14:textId="6ECDA6B3" w:rsidR="00B63669" w:rsidRPr="009D60D1" w:rsidRDefault="00B63669" w:rsidP="00A921D9">
            <w:pPr>
              <w:rPr>
                <w:rFonts w:ascii="Arial" w:hAnsi="Arial" w:cs="Arial"/>
              </w:rPr>
            </w:pPr>
            <w:r w:rsidRPr="00DE241F">
              <w:rPr>
                <w:rFonts w:ascii="Arial" w:hAnsi="Arial" w:cs="Arial"/>
              </w:rPr>
              <w:t>1    2    3    4    N/A</w:t>
            </w:r>
          </w:p>
        </w:tc>
      </w:tr>
      <w:tr w:rsidR="00B63669" w:rsidRPr="009D60D1" w14:paraId="4C580205" w14:textId="77777777" w:rsidTr="00B63669">
        <w:tc>
          <w:tcPr>
            <w:tcW w:w="7915" w:type="dxa"/>
          </w:tcPr>
          <w:p w14:paraId="7DCA557D" w14:textId="77777777" w:rsidR="00B63669" w:rsidRPr="009D60D1" w:rsidRDefault="00B63669" w:rsidP="00A921D9">
            <w:pPr>
              <w:pStyle w:val="TableParagraph"/>
              <w:numPr>
                <w:ilvl w:val="0"/>
                <w:numId w:val="29"/>
              </w:numPr>
              <w:autoSpaceDE w:val="0"/>
              <w:autoSpaceDN w:val="0"/>
              <w:spacing w:before="1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206B6D">
              <w:rPr>
                <w:rFonts w:ascii="Arial" w:hAnsi="Arial" w:cs="Arial"/>
                <w:sz w:val="20"/>
                <w:szCs w:val="20"/>
              </w:rPr>
              <w:t>Elementary students receive</w:t>
            </w:r>
            <w:r>
              <w:rPr>
                <w:rFonts w:ascii="Arial" w:hAnsi="Arial" w:cs="Arial"/>
                <w:sz w:val="20"/>
                <w:szCs w:val="20"/>
              </w:rPr>
              <w:t xml:space="preserve"> at least</w:t>
            </w:r>
            <w:r w:rsidRPr="00206B6D">
              <w:rPr>
                <w:rFonts w:ascii="Arial" w:hAnsi="Arial" w:cs="Arial"/>
                <w:sz w:val="20"/>
                <w:szCs w:val="20"/>
              </w:rPr>
              <w:t xml:space="preserve"> 30 of the recommended 60 minutes of physical activity,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6B6D">
              <w:rPr>
                <w:rFonts w:ascii="Arial" w:hAnsi="Arial" w:cs="Arial"/>
                <w:sz w:val="20"/>
                <w:szCs w:val="20"/>
              </w:rPr>
              <w:t>during and/or directly after school.</w:t>
            </w:r>
          </w:p>
        </w:tc>
        <w:tc>
          <w:tcPr>
            <w:tcW w:w="2155" w:type="dxa"/>
          </w:tcPr>
          <w:p w14:paraId="563EA6A7" w14:textId="06628C13" w:rsidR="00B63669" w:rsidRPr="009D60D1" w:rsidRDefault="00B63669" w:rsidP="00A921D9">
            <w:pPr>
              <w:rPr>
                <w:rFonts w:ascii="Arial" w:hAnsi="Arial" w:cs="Arial"/>
              </w:rPr>
            </w:pPr>
            <w:r w:rsidRPr="00DE241F">
              <w:rPr>
                <w:rFonts w:ascii="Arial" w:hAnsi="Arial" w:cs="Arial"/>
              </w:rPr>
              <w:t>1    2    3    4    N/A</w:t>
            </w:r>
          </w:p>
        </w:tc>
      </w:tr>
      <w:tr w:rsidR="00B63669" w:rsidRPr="009D60D1" w14:paraId="726ADD11" w14:textId="77777777" w:rsidTr="00B63669">
        <w:tc>
          <w:tcPr>
            <w:tcW w:w="7915" w:type="dxa"/>
          </w:tcPr>
          <w:p w14:paraId="699EBA5C" w14:textId="77777777" w:rsidR="00B63669" w:rsidRPr="00A17361" w:rsidRDefault="00B63669" w:rsidP="00A921D9">
            <w:pPr>
              <w:pStyle w:val="TableParagraph"/>
              <w:numPr>
                <w:ilvl w:val="0"/>
                <w:numId w:val="29"/>
              </w:numPr>
              <w:autoSpaceDE w:val="0"/>
              <w:autoSpaceDN w:val="0"/>
              <w:spacing w:before="1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5055FE">
              <w:rPr>
                <w:rFonts w:ascii="Arial" w:hAnsi="Arial" w:cs="Arial"/>
                <w:sz w:val="20"/>
                <w:szCs w:val="20"/>
              </w:rPr>
              <w:t>Students are permitted to walk and bike to 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when appropriate.</w:t>
            </w:r>
          </w:p>
        </w:tc>
        <w:tc>
          <w:tcPr>
            <w:tcW w:w="2155" w:type="dxa"/>
          </w:tcPr>
          <w:p w14:paraId="096057BB" w14:textId="0AAC83E1" w:rsidR="00B63669" w:rsidRPr="009D60D1" w:rsidRDefault="00B63669" w:rsidP="00A921D9">
            <w:pPr>
              <w:rPr>
                <w:rFonts w:ascii="Arial" w:hAnsi="Arial" w:cs="Arial"/>
              </w:rPr>
            </w:pPr>
            <w:r w:rsidRPr="00DE241F">
              <w:rPr>
                <w:rFonts w:ascii="Arial" w:hAnsi="Arial" w:cs="Arial"/>
              </w:rPr>
              <w:t>1    2    3    4    N/A</w:t>
            </w:r>
          </w:p>
        </w:tc>
      </w:tr>
      <w:tr w:rsidR="00B63669" w:rsidRPr="009D60D1" w14:paraId="6EA7DA17" w14:textId="77777777" w:rsidTr="00B63669">
        <w:tc>
          <w:tcPr>
            <w:tcW w:w="7915" w:type="dxa"/>
          </w:tcPr>
          <w:p w14:paraId="6C341B2F" w14:textId="77777777" w:rsidR="00B63669" w:rsidRPr="005055FE" w:rsidRDefault="00B63669" w:rsidP="00A921D9">
            <w:pPr>
              <w:pStyle w:val="TableParagraph"/>
              <w:numPr>
                <w:ilvl w:val="0"/>
                <w:numId w:val="29"/>
              </w:numPr>
              <w:autoSpaceDE w:val="0"/>
              <w:autoSpaceDN w:val="0"/>
              <w:spacing w:before="1"/>
              <w:ind w:left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school works with the local government and community agencies to support students walking and biking to school (i.e., Safe Routes to School).</w:t>
            </w:r>
          </w:p>
        </w:tc>
        <w:tc>
          <w:tcPr>
            <w:tcW w:w="2155" w:type="dxa"/>
          </w:tcPr>
          <w:p w14:paraId="2603BB2F" w14:textId="024BEAEA" w:rsidR="00B63669" w:rsidRPr="009D60D1" w:rsidRDefault="00B63669" w:rsidP="00A921D9">
            <w:pPr>
              <w:rPr>
                <w:rFonts w:ascii="Arial" w:hAnsi="Arial" w:cs="Arial"/>
              </w:rPr>
            </w:pPr>
            <w:r w:rsidRPr="00DE241F">
              <w:rPr>
                <w:rFonts w:ascii="Arial" w:hAnsi="Arial" w:cs="Arial"/>
              </w:rPr>
              <w:t>1    2    3    4    N/A</w:t>
            </w:r>
          </w:p>
        </w:tc>
      </w:tr>
      <w:tr w:rsidR="00B63669" w:rsidRPr="009D60D1" w14:paraId="07618678" w14:textId="77777777" w:rsidTr="00B63669">
        <w:tc>
          <w:tcPr>
            <w:tcW w:w="7915" w:type="dxa"/>
          </w:tcPr>
          <w:p w14:paraId="00D4B100" w14:textId="77777777" w:rsidR="00B63669" w:rsidRPr="005055FE" w:rsidRDefault="00B63669" w:rsidP="00A921D9">
            <w:pPr>
              <w:pStyle w:val="TableParagraph"/>
              <w:numPr>
                <w:ilvl w:val="0"/>
                <w:numId w:val="29"/>
              </w:numPr>
              <w:autoSpaceDE w:val="0"/>
              <w:autoSpaceDN w:val="0"/>
              <w:spacing w:before="1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5055FE">
              <w:rPr>
                <w:rFonts w:ascii="Arial" w:hAnsi="Arial" w:cs="Arial"/>
                <w:sz w:val="20"/>
                <w:szCs w:val="20"/>
              </w:rPr>
              <w:t xml:space="preserve">The school </w:t>
            </w:r>
            <w:r>
              <w:rPr>
                <w:rFonts w:ascii="Arial" w:hAnsi="Arial" w:cs="Arial"/>
                <w:sz w:val="20"/>
                <w:szCs w:val="20"/>
              </w:rPr>
              <w:t>offers</w:t>
            </w:r>
            <w:r w:rsidRPr="005055FE">
              <w:rPr>
                <w:rFonts w:ascii="Arial" w:hAnsi="Arial" w:cs="Arial"/>
                <w:sz w:val="20"/>
                <w:szCs w:val="20"/>
              </w:rPr>
              <w:t xml:space="preserve"> before</w:t>
            </w:r>
            <w:r>
              <w:rPr>
                <w:rFonts w:ascii="Arial" w:hAnsi="Arial" w:cs="Arial"/>
                <w:sz w:val="20"/>
                <w:szCs w:val="20"/>
              </w:rPr>
              <w:t>- and/or after-</w:t>
            </w:r>
            <w:r w:rsidRPr="005055FE">
              <w:rPr>
                <w:rFonts w:ascii="Arial" w:hAnsi="Arial" w:cs="Arial"/>
                <w:sz w:val="20"/>
                <w:szCs w:val="20"/>
              </w:rPr>
              <w:t>school physical activities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(e.g., clubs, intramurals, interscholastic sports)</w:t>
            </w:r>
            <w:r w:rsidRPr="005055F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5055FE">
              <w:rPr>
                <w:rFonts w:ascii="Arial" w:hAnsi="Arial" w:cs="Arial"/>
                <w:sz w:val="20"/>
                <w:szCs w:val="20"/>
              </w:rPr>
              <w:t xml:space="preserve"> students, regardless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55FE">
              <w:rPr>
                <w:rFonts w:ascii="Arial" w:hAnsi="Arial" w:cs="Arial"/>
                <w:sz w:val="20"/>
                <w:szCs w:val="20"/>
              </w:rPr>
              <w:t>ability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14:paraId="7A96F2FC" w14:textId="36D0977E" w:rsidR="00B63669" w:rsidRPr="009D60D1" w:rsidRDefault="00B63669" w:rsidP="00A921D9">
            <w:pPr>
              <w:rPr>
                <w:rFonts w:ascii="Arial" w:hAnsi="Arial" w:cs="Arial"/>
              </w:rPr>
            </w:pPr>
            <w:r w:rsidRPr="00DE241F">
              <w:rPr>
                <w:rFonts w:ascii="Arial" w:hAnsi="Arial" w:cs="Arial"/>
              </w:rPr>
              <w:t>1    2    3    4    N/A</w:t>
            </w:r>
          </w:p>
        </w:tc>
      </w:tr>
      <w:tr w:rsidR="00B63669" w:rsidRPr="009D60D1" w14:paraId="3F07562F" w14:textId="77777777" w:rsidTr="00B63669">
        <w:tc>
          <w:tcPr>
            <w:tcW w:w="7915" w:type="dxa"/>
          </w:tcPr>
          <w:p w14:paraId="454195E2" w14:textId="77777777" w:rsidR="00B63669" w:rsidRPr="00206B6D" w:rsidRDefault="00B63669" w:rsidP="00A921D9">
            <w:pPr>
              <w:pStyle w:val="TableParagraph"/>
              <w:numPr>
                <w:ilvl w:val="0"/>
                <w:numId w:val="29"/>
              </w:numPr>
              <w:autoSpaceDE w:val="0"/>
              <w:autoSpaceDN w:val="0"/>
              <w:spacing w:before="1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5055FE">
              <w:rPr>
                <w:rFonts w:ascii="Arial" w:hAnsi="Arial" w:cs="Arial"/>
                <w:sz w:val="20"/>
                <w:szCs w:val="20"/>
              </w:rPr>
              <w:t>Families and community members have regular access to school’s outdoor facilities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55FE">
              <w:rPr>
                <w:rFonts w:ascii="Arial" w:hAnsi="Arial" w:cs="Arial"/>
                <w:sz w:val="20"/>
                <w:szCs w:val="20"/>
              </w:rPr>
              <w:t>during non</w:t>
            </w:r>
            <w:r w:rsidRPr="005055FE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5055FE">
              <w:rPr>
                <w:rFonts w:ascii="Arial" w:hAnsi="Arial" w:cs="Arial"/>
                <w:sz w:val="20"/>
                <w:szCs w:val="20"/>
              </w:rPr>
              <w:t>school hours. (i.e., informal shared use)</w:t>
            </w:r>
          </w:p>
        </w:tc>
        <w:tc>
          <w:tcPr>
            <w:tcW w:w="2155" w:type="dxa"/>
          </w:tcPr>
          <w:p w14:paraId="001FD593" w14:textId="4CBB96BA" w:rsidR="00B63669" w:rsidRPr="009D60D1" w:rsidRDefault="00B63669" w:rsidP="00A921D9">
            <w:pPr>
              <w:rPr>
                <w:rFonts w:ascii="Arial" w:hAnsi="Arial" w:cs="Arial"/>
              </w:rPr>
            </w:pPr>
            <w:r w:rsidRPr="00DE241F">
              <w:rPr>
                <w:rFonts w:ascii="Arial" w:hAnsi="Arial" w:cs="Arial"/>
              </w:rPr>
              <w:t>1    2    3    4    N/A</w:t>
            </w:r>
          </w:p>
        </w:tc>
      </w:tr>
      <w:tr w:rsidR="00B63669" w:rsidRPr="009D60D1" w14:paraId="2B11A4A6" w14:textId="77777777" w:rsidTr="00B63669">
        <w:tc>
          <w:tcPr>
            <w:tcW w:w="10070" w:type="dxa"/>
            <w:gridSpan w:val="2"/>
          </w:tcPr>
          <w:p w14:paraId="206E3205" w14:textId="77777777" w:rsidR="0001312F" w:rsidRPr="009D60D1" w:rsidRDefault="0001312F" w:rsidP="00AA2992">
            <w:pPr>
              <w:rPr>
                <w:rFonts w:ascii="Arial" w:hAnsi="Arial" w:cs="Arial"/>
              </w:rPr>
            </w:pPr>
            <w:r w:rsidRPr="00F67B92">
              <w:rPr>
                <w:rFonts w:ascii="Arial" w:hAnsi="Arial" w:cs="Arial"/>
                <w:b/>
                <w:bCs/>
              </w:rPr>
              <w:t>Health Education</w:t>
            </w:r>
          </w:p>
        </w:tc>
      </w:tr>
      <w:tr w:rsidR="00B63669" w:rsidRPr="009D60D1" w14:paraId="44DE5838" w14:textId="77777777" w:rsidTr="00B63669">
        <w:tc>
          <w:tcPr>
            <w:tcW w:w="7915" w:type="dxa"/>
          </w:tcPr>
          <w:p w14:paraId="111F6E05" w14:textId="77777777" w:rsidR="00B63669" w:rsidRPr="00420077" w:rsidRDefault="00B63669" w:rsidP="00A921D9">
            <w:pPr>
              <w:pStyle w:val="TableParagraph"/>
              <w:numPr>
                <w:ilvl w:val="0"/>
                <w:numId w:val="29"/>
              </w:numPr>
              <w:autoSpaceDE w:val="0"/>
              <w:autoSpaceDN w:val="0"/>
              <w:spacing w:before="1"/>
              <w:ind w:left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is a written, standards-based health education curriculum for all grade levels.</w:t>
            </w:r>
          </w:p>
        </w:tc>
        <w:tc>
          <w:tcPr>
            <w:tcW w:w="2155" w:type="dxa"/>
          </w:tcPr>
          <w:p w14:paraId="7DCC7055" w14:textId="40686A8B" w:rsidR="00B63669" w:rsidRPr="009D60D1" w:rsidRDefault="00B63669" w:rsidP="00A921D9">
            <w:pPr>
              <w:rPr>
                <w:rFonts w:ascii="Arial" w:hAnsi="Arial" w:cs="Arial"/>
              </w:rPr>
            </w:pPr>
            <w:r w:rsidRPr="00650362">
              <w:rPr>
                <w:rFonts w:ascii="Arial" w:hAnsi="Arial" w:cs="Arial"/>
              </w:rPr>
              <w:t>1    2    3    4    N/A</w:t>
            </w:r>
          </w:p>
        </w:tc>
      </w:tr>
      <w:tr w:rsidR="00B63669" w:rsidRPr="009D60D1" w14:paraId="4B141097" w14:textId="77777777" w:rsidTr="00B63669">
        <w:tc>
          <w:tcPr>
            <w:tcW w:w="7915" w:type="dxa"/>
          </w:tcPr>
          <w:p w14:paraId="08DF797D" w14:textId="77777777" w:rsidR="00B63669" w:rsidRPr="005055FE" w:rsidRDefault="00B63669" w:rsidP="00A921D9">
            <w:pPr>
              <w:pStyle w:val="TableParagraph"/>
              <w:numPr>
                <w:ilvl w:val="0"/>
                <w:numId w:val="29"/>
              </w:numPr>
              <w:autoSpaceDE w:val="0"/>
              <w:autoSpaceDN w:val="0"/>
              <w:spacing w:before="1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5055FE">
              <w:rPr>
                <w:rFonts w:ascii="Arial" w:hAnsi="Arial" w:cs="Arial"/>
                <w:sz w:val="20"/>
                <w:szCs w:val="20"/>
              </w:rPr>
              <w:t xml:space="preserve">Health is being taught by </w:t>
            </w:r>
            <w:r w:rsidRPr="00AC37EE">
              <w:rPr>
                <w:rFonts w:ascii="Arial" w:hAnsi="Arial" w:cs="Arial"/>
                <w:sz w:val="20"/>
                <w:szCs w:val="20"/>
              </w:rPr>
              <w:t>classroom teachers (elementary) or qualified health education teachers.</w:t>
            </w:r>
          </w:p>
        </w:tc>
        <w:tc>
          <w:tcPr>
            <w:tcW w:w="2155" w:type="dxa"/>
          </w:tcPr>
          <w:p w14:paraId="00445521" w14:textId="0DF6EDA7" w:rsidR="00B63669" w:rsidRPr="009D60D1" w:rsidRDefault="00B63669" w:rsidP="00A921D9">
            <w:pPr>
              <w:rPr>
                <w:rFonts w:ascii="Arial" w:hAnsi="Arial" w:cs="Arial"/>
              </w:rPr>
            </w:pPr>
            <w:r w:rsidRPr="00650362">
              <w:rPr>
                <w:rFonts w:ascii="Arial" w:hAnsi="Arial" w:cs="Arial"/>
              </w:rPr>
              <w:t>1    2    3    4    N/A</w:t>
            </w:r>
          </w:p>
        </w:tc>
      </w:tr>
      <w:tr w:rsidR="00B63669" w:rsidRPr="009D60D1" w14:paraId="6C1D4689" w14:textId="77777777" w:rsidTr="00B63669">
        <w:tc>
          <w:tcPr>
            <w:tcW w:w="7915" w:type="dxa"/>
          </w:tcPr>
          <w:p w14:paraId="227314A6" w14:textId="77777777" w:rsidR="00B63669" w:rsidRPr="005055FE" w:rsidRDefault="00B63669" w:rsidP="00A921D9">
            <w:pPr>
              <w:pStyle w:val="TableParagraph"/>
              <w:numPr>
                <w:ilvl w:val="0"/>
                <w:numId w:val="29"/>
              </w:numPr>
              <w:autoSpaceDE w:val="0"/>
              <w:autoSpaceDN w:val="0"/>
              <w:spacing w:before="1"/>
              <w:ind w:left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education teachers</w:t>
            </w:r>
            <w:r w:rsidRPr="006350E0">
              <w:rPr>
                <w:rFonts w:ascii="Arial" w:hAnsi="Arial" w:cs="Arial"/>
                <w:sz w:val="20"/>
                <w:szCs w:val="20"/>
              </w:rPr>
              <w:t xml:space="preserve"> receive professional development opportunities on a yearly basis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14:paraId="33EBDD7A" w14:textId="58C88687" w:rsidR="00B63669" w:rsidRPr="009D60D1" w:rsidRDefault="00B63669" w:rsidP="00A921D9">
            <w:pPr>
              <w:rPr>
                <w:rFonts w:ascii="Arial" w:hAnsi="Arial" w:cs="Arial"/>
              </w:rPr>
            </w:pPr>
            <w:r w:rsidRPr="00650362">
              <w:rPr>
                <w:rFonts w:ascii="Arial" w:hAnsi="Arial" w:cs="Arial"/>
              </w:rPr>
              <w:t>1    2    3    4    N/A</w:t>
            </w:r>
          </w:p>
        </w:tc>
      </w:tr>
      <w:tr w:rsidR="00B63669" w:rsidRPr="009D60D1" w14:paraId="45937FBC" w14:textId="77777777" w:rsidTr="00B63669">
        <w:tc>
          <w:tcPr>
            <w:tcW w:w="10070" w:type="dxa"/>
            <w:gridSpan w:val="2"/>
          </w:tcPr>
          <w:p w14:paraId="5B6F1098" w14:textId="77777777" w:rsidR="0001312F" w:rsidRPr="009D60D1" w:rsidRDefault="0001312F" w:rsidP="00AA2992">
            <w:pPr>
              <w:rPr>
                <w:rFonts w:ascii="Arial" w:hAnsi="Arial" w:cs="Arial"/>
              </w:rPr>
            </w:pPr>
            <w:r w:rsidRPr="003F0602">
              <w:rPr>
                <w:rFonts w:ascii="Arial" w:hAnsi="Arial" w:cs="Arial"/>
                <w:b/>
                <w:bCs/>
              </w:rPr>
              <w:t>School Nutrition</w:t>
            </w:r>
          </w:p>
        </w:tc>
      </w:tr>
      <w:tr w:rsidR="00B63669" w:rsidRPr="009D60D1" w14:paraId="58461A80" w14:textId="77777777" w:rsidTr="00B63669">
        <w:tc>
          <w:tcPr>
            <w:tcW w:w="7915" w:type="dxa"/>
          </w:tcPr>
          <w:p w14:paraId="7C73C0E4" w14:textId="77777777" w:rsidR="00B63669" w:rsidRPr="00A247F0" w:rsidRDefault="00B63669" w:rsidP="00A921D9">
            <w:pPr>
              <w:pStyle w:val="TableParagraph"/>
              <w:numPr>
                <w:ilvl w:val="0"/>
                <w:numId w:val="29"/>
              </w:numPr>
              <w:autoSpaceDE w:val="0"/>
              <w:autoSpaceDN w:val="0"/>
              <w:spacing w:before="1"/>
              <w:ind w:left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meals meet or exceed USDA nutrition standards.</w:t>
            </w:r>
          </w:p>
        </w:tc>
        <w:tc>
          <w:tcPr>
            <w:tcW w:w="2155" w:type="dxa"/>
          </w:tcPr>
          <w:p w14:paraId="7FBBDFF0" w14:textId="55ADB82A" w:rsidR="00B63669" w:rsidRPr="009D60D1" w:rsidRDefault="00B63669" w:rsidP="00A921D9">
            <w:pPr>
              <w:rPr>
                <w:rFonts w:ascii="Arial" w:hAnsi="Arial" w:cs="Arial"/>
              </w:rPr>
            </w:pPr>
            <w:r w:rsidRPr="00273AA6">
              <w:rPr>
                <w:rFonts w:ascii="Arial" w:hAnsi="Arial" w:cs="Arial"/>
              </w:rPr>
              <w:t>1    2    3    4    N/A</w:t>
            </w:r>
          </w:p>
        </w:tc>
      </w:tr>
      <w:tr w:rsidR="00B63669" w:rsidRPr="009D60D1" w14:paraId="7DD136B4" w14:textId="77777777" w:rsidTr="00B63669">
        <w:tc>
          <w:tcPr>
            <w:tcW w:w="7915" w:type="dxa"/>
          </w:tcPr>
          <w:p w14:paraId="1F2AA649" w14:textId="77777777" w:rsidR="00B63669" w:rsidRDefault="00B63669" w:rsidP="00A921D9">
            <w:pPr>
              <w:pStyle w:val="TableParagraph"/>
              <w:numPr>
                <w:ilvl w:val="0"/>
                <w:numId w:val="29"/>
              </w:numPr>
              <w:autoSpaceDE w:val="0"/>
              <w:autoSpaceDN w:val="0"/>
              <w:spacing w:before="1"/>
              <w:ind w:left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school offers a breakfast program to all students.</w:t>
            </w:r>
          </w:p>
        </w:tc>
        <w:tc>
          <w:tcPr>
            <w:tcW w:w="2155" w:type="dxa"/>
          </w:tcPr>
          <w:p w14:paraId="4239FE82" w14:textId="2045966D" w:rsidR="00B63669" w:rsidRPr="009D60D1" w:rsidRDefault="00B63669" w:rsidP="00A921D9">
            <w:pPr>
              <w:rPr>
                <w:rFonts w:ascii="Arial" w:hAnsi="Arial" w:cs="Arial"/>
              </w:rPr>
            </w:pPr>
            <w:r w:rsidRPr="00273AA6">
              <w:rPr>
                <w:rFonts w:ascii="Arial" w:hAnsi="Arial" w:cs="Arial"/>
              </w:rPr>
              <w:t>1    2    3    4    N/A</w:t>
            </w:r>
          </w:p>
        </w:tc>
      </w:tr>
      <w:tr w:rsidR="00B63669" w:rsidRPr="009D60D1" w14:paraId="3D53E09F" w14:textId="77777777" w:rsidTr="00B63669">
        <w:tc>
          <w:tcPr>
            <w:tcW w:w="7915" w:type="dxa"/>
          </w:tcPr>
          <w:p w14:paraId="152CE4D5" w14:textId="77777777" w:rsidR="00B63669" w:rsidRPr="00420077" w:rsidRDefault="00B63669" w:rsidP="00A921D9">
            <w:pPr>
              <w:pStyle w:val="TableParagraph"/>
              <w:numPr>
                <w:ilvl w:val="0"/>
                <w:numId w:val="29"/>
              </w:numPr>
              <w:autoSpaceDE w:val="0"/>
              <w:autoSpaceDN w:val="0"/>
              <w:spacing w:before="1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420077">
              <w:rPr>
                <w:rFonts w:ascii="Arial" w:hAnsi="Arial" w:cs="Arial"/>
                <w:sz w:val="20"/>
                <w:szCs w:val="20"/>
              </w:rPr>
              <w:t>The food service staff and teachers work together to create a pleasant eating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CDF">
              <w:rPr>
                <w:rFonts w:ascii="Arial" w:hAnsi="Arial" w:cs="Arial"/>
                <w:sz w:val="20"/>
                <w:szCs w:val="20"/>
              </w:rPr>
              <w:t>environment for students.</w:t>
            </w:r>
          </w:p>
        </w:tc>
        <w:tc>
          <w:tcPr>
            <w:tcW w:w="2155" w:type="dxa"/>
          </w:tcPr>
          <w:p w14:paraId="76537F71" w14:textId="085F9860" w:rsidR="00B63669" w:rsidRPr="009D60D1" w:rsidRDefault="00B63669" w:rsidP="00A921D9">
            <w:pPr>
              <w:rPr>
                <w:rFonts w:ascii="Arial" w:hAnsi="Arial" w:cs="Arial"/>
              </w:rPr>
            </w:pPr>
            <w:r w:rsidRPr="00273AA6">
              <w:rPr>
                <w:rFonts w:ascii="Arial" w:hAnsi="Arial" w:cs="Arial"/>
              </w:rPr>
              <w:t>1    2    3    4    N/A</w:t>
            </w:r>
          </w:p>
        </w:tc>
      </w:tr>
      <w:tr w:rsidR="00B63669" w:rsidRPr="009D60D1" w14:paraId="7E511B66" w14:textId="77777777" w:rsidTr="00B63669">
        <w:tc>
          <w:tcPr>
            <w:tcW w:w="7915" w:type="dxa"/>
          </w:tcPr>
          <w:p w14:paraId="2FBFE79B" w14:textId="77777777" w:rsidR="00B63669" w:rsidRPr="00420077" w:rsidRDefault="00B63669" w:rsidP="00A921D9">
            <w:pPr>
              <w:pStyle w:val="TableParagraph"/>
              <w:numPr>
                <w:ilvl w:val="0"/>
                <w:numId w:val="29"/>
              </w:numPr>
              <w:autoSpaceDE w:val="0"/>
              <w:autoSpaceDN w:val="0"/>
              <w:spacing w:before="1"/>
              <w:ind w:left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Competitive foods (e.g., in vending machines, in school stores, a la carte items) sold to students are either in compliance with USDA Smart Snack standards or are banned.</w:t>
            </w:r>
          </w:p>
        </w:tc>
        <w:tc>
          <w:tcPr>
            <w:tcW w:w="2155" w:type="dxa"/>
          </w:tcPr>
          <w:p w14:paraId="7024F3C2" w14:textId="3B0B174E" w:rsidR="00B63669" w:rsidRPr="009D60D1" w:rsidRDefault="00B63669" w:rsidP="00A921D9">
            <w:pPr>
              <w:rPr>
                <w:rFonts w:ascii="Arial" w:hAnsi="Arial" w:cs="Arial"/>
              </w:rPr>
            </w:pPr>
            <w:r w:rsidRPr="00273AA6">
              <w:rPr>
                <w:rFonts w:ascii="Arial" w:hAnsi="Arial" w:cs="Arial"/>
              </w:rPr>
              <w:t>1    2    3    4    N/A</w:t>
            </w:r>
          </w:p>
        </w:tc>
      </w:tr>
      <w:tr w:rsidR="00B63669" w:rsidRPr="009D60D1" w14:paraId="59D176C5" w14:textId="77777777" w:rsidTr="00B63669">
        <w:tc>
          <w:tcPr>
            <w:tcW w:w="7915" w:type="dxa"/>
          </w:tcPr>
          <w:p w14:paraId="54CB107A" w14:textId="77777777" w:rsidR="00B63669" w:rsidRDefault="00B63669" w:rsidP="00A921D9">
            <w:pPr>
              <w:pStyle w:val="TableParagraph"/>
              <w:numPr>
                <w:ilvl w:val="0"/>
                <w:numId w:val="29"/>
              </w:numPr>
              <w:autoSpaceDE w:val="0"/>
              <w:autoSpaceDN w:val="0"/>
              <w:spacing w:before="1"/>
              <w:ind w:left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Food served to students (e.g., classroom parties, after-school snacks) are restricted to </w:t>
            </w:r>
            <w:r w:rsidRPr="02091C00">
              <w:rPr>
                <w:rFonts w:ascii="Arial" w:hAnsi="Arial" w:cs="Arial"/>
                <w:sz w:val="20"/>
                <w:szCs w:val="20"/>
              </w:rPr>
              <w:t>nutritious</w:t>
            </w:r>
            <w:r>
              <w:rPr>
                <w:rFonts w:ascii="Arial" w:hAnsi="Arial" w:cs="Arial"/>
                <w:sz w:val="20"/>
                <w:szCs w:val="20"/>
              </w:rPr>
              <w:t xml:space="preserve"> items.</w:t>
            </w:r>
          </w:p>
        </w:tc>
        <w:tc>
          <w:tcPr>
            <w:tcW w:w="2155" w:type="dxa"/>
          </w:tcPr>
          <w:p w14:paraId="0D440844" w14:textId="4D9F7035" w:rsidR="00B63669" w:rsidRPr="009D60D1" w:rsidRDefault="00B63669" w:rsidP="00A921D9">
            <w:pPr>
              <w:rPr>
                <w:rFonts w:ascii="Arial" w:hAnsi="Arial" w:cs="Arial"/>
              </w:rPr>
            </w:pPr>
            <w:r w:rsidRPr="00273AA6">
              <w:rPr>
                <w:rFonts w:ascii="Arial" w:hAnsi="Arial" w:cs="Arial"/>
              </w:rPr>
              <w:t>1    2    3    4    N/A</w:t>
            </w:r>
          </w:p>
        </w:tc>
      </w:tr>
      <w:tr w:rsidR="00B63669" w:rsidRPr="009D60D1" w14:paraId="2C78EAE3" w14:textId="77777777" w:rsidTr="00B63669">
        <w:tc>
          <w:tcPr>
            <w:tcW w:w="7915" w:type="dxa"/>
          </w:tcPr>
          <w:p w14:paraId="76B0F9CF" w14:textId="77777777" w:rsidR="00B63669" w:rsidRPr="009D60D1" w:rsidRDefault="00B63669" w:rsidP="00A921D9">
            <w:pPr>
              <w:pStyle w:val="TableParagraph"/>
              <w:numPr>
                <w:ilvl w:val="0"/>
                <w:numId w:val="29"/>
              </w:numPr>
              <w:autoSpaceDE w:val="0"/>
              <w:autoSpaceDN w:val="0"/>
              <w:spacing w:before="1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420077">
              <w:rPr>
                <w:rFonts w:ascii="Arial" w:hAnsi="Arial" w:cs="Arial"/>
                <w:sz w:val="20"/>
                <w:szCs w:val="20"/>
              </w:rPr>
              <w:t xml:space="preserve">Students are given </w:t>
            </w:r>
            <w:r>
              <w:rPr>
                <w:rFonts w:ascii="Arial" w:hAnsi="Arial" w:cs="Arial"/>
                <w:sz w:val="20"/>
                <w:szCs w:val="20"/>
              </w:rPr>
              <w:t>enough</w:t>
            </w:r>
            <w:r w:rsidRPr="00420077">
              <w:rPr>
                <w:rFonts w:ascii="Arial" w:hAnsi="Arial" w:cs="Arial"/>
                <w:sz w:val="20"/>
                <w:szCs w:val="20"/>
              </w:rPr>
              <w:t xml:space="preserve"> time to eat lunch (at least 20 minutes</w:t>
            </w:r>
            <w:r>
              <w:rPr>
                <w:rFonts w:ascii="Arial" w:hAnsi="Arial" w:cs="Arial"/>
                <w:sz w:val="20"/>
                <w:szCs w:val="20"/>
              </w:rPr>
              <w:t xml:space="preserve"> of seat time</w:t>
            </w:r>
            <w:r w:rsidRPr="00420077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155" w:type="dxa"/>
          </w:tcPr>
          <w:p w14:paraId="7E6C6A37" w14:textId="00EAE18F" w:rsidR="00B63669" w:rsidRPr="009D60D1" w:rsidRDefault="00B63669" w:rsidP="00A921D9">
            <w:pPr>
              <w:rPr>
                <w:rFonts w:ascii="Arial" w:hAnsi="Arial" w:cs="Arial"/>
              </w:rPr>
            </w:pPr>
            <w:r w:rsidRPr="00273AA6">
              <w:rPr>
                <w:rFonts w:ascii="Arial" w:hAnsi="Arial" w:cs="Arial"/>
              </w:rPr>
              <w:t>1    2    3    4    N/A</w:t>
            </w:r>
          </w:p>
        </w:tc>
      </w:tr>
      <w:tr w:rsidR="00B63669" w:rsidRPr="009D60D1" w14:paraId="2C9A11AA" w14:textId="77777777" w:rsidTr="00B63669">
        <w:tc>
          <w:tcPr>
            <w:tcW w:w="7915" w:type="dxa"/>
          </w:tcPr>
          <w:p w14:paraId="79D13A4E" w14:textId="77777777" w:rsidR="00B63669" w:rsidRPr="009D60D1" w:rsidRDefault="00B63669" w:rsidP="00A921D9">
            <w:pPr>
              <w:pStyle w:val="TableParagraph"/>
              <w:numPr>
                <w:ilvl w:val="0"/>
                <w:numId w:val="29"/>
              </w:numPr>
              <w:autoSpaceDE w:val="0"/>
              <w:autoSpaceDN w:val="0"/>
              <w:spacing w:before="1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420077">
              <w:rPr>
                <w:rFonts w:ascii="Arial" w:hAnsi="Arial" w:cs="Arial"/>
                <w:sz w:val="20"/>
                <w:szCs w:val="20"/>
              </w:rPr>
              <w:t>The school discourages the use of food as a reward in classroom activities.</w:t>
            </w:r>
          </w:p>
        </w:tc>
        <w:tc>
          <w:tcPr>
            <w:tcW w:w="2155" w:type="dxa"/>
          </w:tcPr>
          <w:p w14:paraId="6AB6B593" w14:textId="120758F9" w:rsidR="00B63669" w:rsidRPr="009D60D1" w:rsidRDefault="00B63669" w:rsidP="00A921D9">
            <w:pPr>
              <w:rPr>
                <w:rFonts w:ascii="Arial" w:hAnsi="Arial" w:cs="Arial"/>
              </w:rPr>
            </w:pPr>
            <w:r w:rsidRPr="00273AA6">
              <w:rPr>
                <w:rFonts w:ascii="Arial" w:hAnsi="Arial" w:cs="Arial"/>
              </w:rPr>
              <w:t>1    2    3    4    N/A</w:t>
            </w:r>
          </w:p>
        </w:tc>
      </w:tr>
      <w:tr w:rsidR="00B63669" w:rsidRPr="009D60D1" w14:paraId="0A2894C6" w14:textId="77777777" w:rsidTr="00B63669">
        <w:tc>
          <w:tcPr>
            <w:tcW w:w="7915" w:type="dxa"/>
          </w:tcPr>
          <w:p w14:paraId="5E595DE1" w14:textId="77777777" w:rsidR="00B63669" w:rsidRPr="00420077" w:rsidRDefault="00B63669" w:rsidP="00A921D9">
            <w:pPr>
              <w:pStyle w:val="TableParagraph"/>
              <w:numPr>
                <w:ilvl w:val="0"/>
                <w:numId w:val="29"/>
              </w:numPr>
              <w:autoSpaceDE w:val="0"/>
              <w:autoSpaceDN w:val="0"/>
              <w:spacing w:before="1"/>
              <w:ind w:left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drinking water is available throughout the school day.</w:t>
            </w:r>
          </w:p>
        </w:tc>
        <w:tc>
          <w:tcPr>
            <w:tcW w:w="2155" w:type="dxa"/>
          </w:tcPr>
          <w:p w14:paraId="25737926" w14:textId="794CA36C" w:rsidR="00B63669" w:rsidRPr="009D60D1" w:rsidRDefault="00B63669" w:rsidP="00A921D9">
            <w:pPr>
              <w:rPr>
                <w:rFonts w:ascii="Arial" w:hAnsi="Arial" w:cs="Arial"/>
              </w:rPr>
            </w:pPr>
            <w:r w:rsidRPr="00273AA6">
              <w:rPr>
                <w:rFonts w:ascii="Arial" w:hAnsi="Arial" w:cs="Arial"/>
              </w:rPr>
              <w:t>1    2    3    4    N/A</w:t>
            </w:r>
          </w:p>
        </w:tc>
      </w:tr>
      <w:tr w:rsidR="00B63669" w:rsidRPr="009D60D1" w14:paraId="33498A4E" w14:textId="77777777" w:rsidTr="00B63669">
        <w:tc>
          <w:tcPr>
            <w:tcW w:w="7915" w:type="dxa"/>
          </w:tcPr>
          <w:p w14:paraId="1FEAB278" w14:textId="77777777" w:rsidR="00B63669" w:rsidRPr="00DF6612" w:rsidRDefault="00B63669" w:rsidP="00A921D9">
            <w:pPr>
              <w:pStyle w:val="TableParagraph"/>
              <w:numPr>
                <w:ilvl w:val="0"/>
                <w:numId w:val="29"/>
              </w:numPr>
              <w:autoSpaceDE w:val="0"/>
              <w:autoSpaceDN w:val="0"/>
              <w:spacing w:before="1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420077">
              <w:rPr>
                <w:rFonts w:ascii="Arial" w:hAnsi="Arial" w:cs="Arial"/>
                <w:sz w:val="20"/>
                <w:szCs w:val="20"/>
              </w:rPr>
              <w:t>Activities such as club meetings are not scheduled during mealtimes, unless students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6612">
              <w:rPr>
                <w:rFonts w:ascii="Arial" w:hAnsi="Arial" w:cs="Arial"/>
                <w:sz w:val="20"/>
                <w:szCs w:val="20"/>
              </w:rPr>
              <w:t>may eat during the meetings.</w:t>
            </w:r>
          </w:p>
        </w:tc>
        <w:tc>
          <w:tcPr>
            <w:tcW w:w="2155" w:type="dxa"/>
          </w:tcPr>
          <w:p w14:paraId="09CD7339" w14:textId="28520615" w:rsidR="00B63669" w:rsidRPr="009D60D1" w:rsidRDefault="00B63669" w:rsidP="00A921D9">
            <w:pPr>
              <w:rPr>
                <w:rFonts w:ascii="Arial" w:hAnsi="Arial" w:cs="Arial"/>
              </w:rPr>
            </w:pPr>
            <w:r w:rsidRPr="00273AA6">
              <w:rPr>
                <w:rFonts w:ascii="Arial" w:hAnsi="Arial" w:cs="Arial"/>
              </w:rPr>
              <w:t>1    2    3    4    N/A</w:t>
            </w:r>
          </w:p>
        </w:tc>
      </w:tr>
      <w:tr w:rsidR="00B63669" w:rsidRPr="009D60D1" w14:paraId="00A77411" w14:textId="77777777" w:rsidTr="00B63669">
        <w:tc>
          <w:tcPr>
            <w:tcW w:w="7915" w:type="dxa"/>
          </w:tcPr>
          <w:p w14:paraId="473E21D9" w14:textId="77777777" w:rsidR="00B63669" w:rsidRPr="009D60D1" w:rsidRDefault="00B63669" w:rsidP="00A921D9">
            <w:pPr>
              <w:pStyle w:val="TableParagraph"/>
              <w:numPr>
                <w:ilvl w:val="0"/>
                <w:numId w:val="29"/>
              </w:numPr>
              <w:autoSpaceDE w:val="0"/>
              <w:autoSpaceDN w:val="0"/>
              <w:spacing w:before="1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420077">
              <w:rPr>
                <w:rFonts w:ascii="Arial" w:hAnsi="Arial" w:cs="Arial"/>
                <w:sz w:val="20"/>
                <w:szCs w:val="20"/>
              </w:rPr>
              <w:t>The school uses non</w:t>
            </w:r>
            <w:r w:rsidRPr="00420077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420077">
              <w:rPr>
                <w:rFonts w:ascii="Arial" w:hAnsi="Arial" w:cs="Arial"/>
                <w:sz w:val="20"/>
                <w:szCs w:val="20"/>
              </w:rPr>
              <w:t>food items for fundraising activities.</w:t>
            </w:r>
          </w:p>
        </w:tc>
        <w:tc>
          <w:tcPr>
            <w:tcW w:w="2155" w:type="dxa"/>
          </w:tcPr>
          <w:p w14:paraId="35A55FB8" w14:textId="6167F43B" w:rsidR="00B63669" w:rsidRPr="009D60D1" w:rsidRDefault="00B63669" w:rsidP="00A921D9">
            <w:pPr>
              <w:rPr>
                <w:rFonts w:ascii="Arial" w:hAnsi="Arial" w:cs="Arial"/>
              </w:rPr>
            </w:pPr>
            <w:r w:rsidRPr="00273AA6">
              <w:rPr>
                <w:rFonts w:ascii="Arial" w:hAnsi="Arial" w:cs="Arial"/>
              </w:rPr>
              <w:t>1    2    3    4    N/A</w:t>
            </w:r>
          </w:p>
        </w:tc>
      </w:tr>
      <w:tr w:rsidR="00B63669" w:rsidRPr="009D60D1" w14:paraId="5C1646BE" w14:textId="77777777" w:rsidTr="00B63669">
        <w:tc>
          <w:tcPr>
            <w:tcW w:w="7915" w:type="dxa"/>
          </w:tcPr>
          <w:p w14:paraId="0D85D905" w14:textId="77777777" w:rsidR="00B63669" w:rsidRPr="003E1E88" w:rsidRDefault="00B63669" w:rsidP="00A921D9">
            <w:pPr>
              <w:pStyle w:val="TableParagraph"/>
              <w:numPr>
                <w:ilvl w:val="0"/>
                <w:numId w:val="29"/>
              </w:numPr>
              <w:autoSpaceDE w:val="0"/>
              <w:autoSpaceDN w:val="0"/>
              <w:spacing w:before="1"/>
              <w:ind w:left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school restricts marketing of </w:t>
            </w:r>
            <w:r w:rsidRPr="02091C00">
              <w:rPr>
                <w:rFonts w:ascii="Arial" w:hAnsi="Arial" w:cs="Arial"/>
                <w:sz w:val="20"/>
                <w:szCs w:val="20"/>
              </w:rPr>
              <w:t>non-nutritious</w:t>
            </w:r>
            <w:r>
              <w:rPr>
                <w:rFonts w:ascii="Arial" w:hAnsi="Arial" w:cs="Arial"/>
                <w:sz w:val="20"/>
                <w:szCs w:val="20"/>
              </w:rPr>
              <w:t xml:space="preserve"> foods and beverages on school property.</w:t>
            </w:r>
          </w:p>
        </w:tc>
        <w:tc>
          <w:tcPr>
            <w:tcW w:w="2155" w:type="dxa"/>
          </w:tcPr>
          <w:p w14:paraId="62E350E8" w14:textId="07D64F80" w:rsidR="00B63669" w:rsidRPr="009D60D1" w:rsidRDefault="00B63669" w:rsidP="00A921D9">
            <w:pPr>
              <w:rPr>
                <w:rFonts w:ascii="Arial" w:hAnsi="Arial" w:cs="Arial"/>
              </w:rPr>
            </w:pPr>
            <w:r w:rsidRPr="00273AA6">
              <w:rPr>
                <w:rFonts w:ascii="Arial" w:hAnsi="Arial" w:cs="Arial"/>
              </w:rPr>
              <w:t>1    2    3    4    N/A</w:t>
            </w:r>
          </w:p>
        </w:tc>
      </w:tr>
      <w:tr w:rsidR="00B63669" w:rsidRPr="009D60D1" w14:paraId="088D9B2D" w14:textId="77777777" w:rsidTr="00B63669">
        <w:tc>
          <w:tcPr>
            <w:tcW w:w="7915" w:type="dxa"/>
          </w:tcPr>
          <w:p w14:paraId="373E4030" w14:textId="77777777" w:rsidR="00B63669" w:rsidRDefault="00B63669" w:rsidP="00A921D9">
            <w:pPr>
              <w:pStyle w:val="TableParagraph"/>
              <w:numPr>
                <w:ilvl w:val="0"/>
                <w:numId w:val="29"/>
              </w:numPr>
              <w:autoSpaceDE w:val="0"/>
              <w:autoSpaceDN w:val="0"/>
              <w:spacing w:before="1"/>
              <w:ind w:left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school encourages participation in Farm to School activities.</w:t>
            </w:r>
          </w:p>
        </w:tc>
        <w:tc>
          <w:tcPr>
            <w:tcW w:w="2155" w:type="dxa"/>
          </w:tcPr>
          <w:p w14:paraId="6A314462" w14:textId="47859E29" w:rsidR="00B63669" w:rsidRDefault="00B63669" w:rsidP="00A921D9">
            <w:pPr>
              <w:rPr>
                <w:rFonts w:ascii="Arial" w:hAnsi="Arial" w:cs="Arial"/>
              </w:rPr>
            </w:pPr>
            <w:r w:rsidRPr="00273AA6">
              <w:rPr>
                <w:rFonts w:ascii="Arial" w:hAnsi="Arial" w:cs="Arial"/>
              </w:rPr>
              <w:t>1    2    3    4    N/A</w:t>
            </w:r>
          </w:p>
        </w:tc>
      </w:tr>
      <w:tr w:rsidR="00B63669" w:rsidRPr="009D60D1" w14:paraId="44C29B51" w14:textId="77777777" w:rsidTr="00B63669">
        <w:tc>
          <w:tcPr>
            <w:tcW w:w="7915" w:type="dxa"/>
          </w:tcPr>
          <w:p w14:paraId="06C704AF" w14:textId="77777777" w:rsidR="00B63669" w:rsidRDefault="00B63669" w:rsidP="00A921D9">
            <w:pPr>
              <w:pStyle w:val="TableParagraph"/>
              <w:numPr>
                <w:ilvl w:val="0"/>
                <w:numId w:val="29"/>
              </w:numPr>
              <w:autoSpaceDE w:val="0"/>
              <w:autoSpaceDN w:val="0"/>
              <w:spacing w:before="1"/>
              <w:ind w:left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trainings are provided to nutrition services staff</w:t>
            </w:r>
          </w:p>
        </w:tc>
        <w:tc>
          <w:tcPr>
            <w:tcW w:w="2155" w:type="dxa"/>
          </w:tcPr>
          <w:p w14:paraId="1C0B5969" w14:textId="4D048AA7" w:rsidR="00B63669" w:rsidRDefault="00B63669" w:rsidP="00A921D9">
            <w:pPr>
              <w:rPr>
                <w:rFonts w:ascii="Arial" w:hAnsi="Arial" w:cs="Arial"/>
              </w:rPr>
            </w:pPr>
            <w:r w:rsidRPr="00273AA6">
              <w:rPr>
                <w:rFonts w:ascii="Arial" w:hAnsi="Arial" w:cs="Arial"/>
              </w:rPr>
              <w:t>1    2    3    4    N/A</w:t>
            </w:r>
          </w:p>
        </w:tc>
      </w:tr>
      <w:tr w:rsidR="00B63669" w:rsidRPr="009D60D1" w14:paraId="30A990B5" w14:textId="77777777" w:rsidTr="00B63669">
        <w:tc>
          <w:tcPr>
            <w:tcW w:w="7915" w:type="dxa"/>
          </w:tcPr>
          <w:p w14:paraId="7B0F283B" w14:textId="77777777" w:rsidR="00B63669" w:rsidRDefault="00B63669" w:rsidP="00A921D9">
            <w:pPr>
              <w:pStyle w:val="TableParagraph"/>
              <w:numPr>
                <w:ilvl w:val="0"/>
                <w:numId w:val="29"/>
              </w:numPr>
              <w:autoSpaceDE w:val="0"/>
              <w:autoSpaceDN w:val="0"/>
              <w:spacing w:before="1"/>
              <w:ind w:left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Nutrition services protects the privacy of students who receive free or reduced priced meals and avoids stigmatizing students with unpaid meal balances.</w:t>
            </w:r>
          </w:p>
        </w:tc>
        <w:tc>
          <w:tcPr>
            <w:tcW w:w="2155" w:type="dxa"/>
          </w:tcPr>
          <w:p w14:paraId="0F875440" w14:textId="3E6713F0" w:rsidR="00B63669" w:rsidRDefault="00B63669" w:rsidP="00A921D9">
            <w:pPr>
              <w:rPr>
                <w:rFonts w:ascii="Arial" w:hAnsi="Arial" w:cs="Arial"/>
              </w:rPr>
            </w:pPr>
            <w:r w:rsidRPr="00273AA6">
              <w:rPr>
                <w:rFonts w:ascii="Arial" w:hAnsi="Arial" w:cs="Arial"/>
              </w:rPr>
              <w:t>1    2    3    4    N/A</w:t>
            </w:r>
          </w:p>
        </w:tc>
      </w:tr>
      <w:tr w:rsidR="00B63669" w:rsidRPr="009D60D1" w14:paraId="6685B8C0" w14:textId="77777777" w:rsidTr="00A921D9">
        <w:tc>
          <w:tcPr>
            <w:tcW w:w="10065" w:type="dxa"/>
            <w:gridSpan w:val="2"/>
          </w:tcPr>
          <w:p w14:paraId="088AFB59" w14:textId="77777777" w:rsidR="0001312F" w:rsidRPr="009D60D1" w:rsidRDefault="0001312F" w:rsidP="00AA2992">
            <w:pPr>
              <w:rPr>
                <w:rFonts w:ascii="Arial" w:hAnsi="Arial" w:cs="Arial"/>
              </w:rPr>
            </w:pPr>
            <w:r w:rsidRPr="007129B5">
              <w:rPr>
                <w:rFonts w:ascii="Arial" w:hAnsi="Arial" w:cs="Arial"/>
                <w:b/>
                <w:bCs/>
              </w:rPr>
              <w:t>Employee Wellness</w:t>
            </w:r>
          </w:p>
        </w:tc>
      </w:tr>
      <w:tr w:rsidR="00B63669" w:rsidRPr="009D60D1" w14:paraId="09465D17" w14:textId="77777777" w:rsidTr="00B63669">
        <w:tc>
          <w:tcPr>
            <w:tcW w:w="7915" w:type="dxa"/>
          </w:tcPr>
          <w:p w14:paraId="670067E3" w14:textId="77777777" w:rsidR="00B63669" w:rsidRPr="00DF6612" w:rsidRDefault="00B63669" w:rsidP="00A921D9">
            <w:pPr>
              <w:pStyle w:val="TableParagraph"/>
              <w:numPr>
                <w:ilvl w:val="0"/>
                <w:numId w:val="29"/>
              </w:numPr>
              <w:autoSpaceDE w:val="0"/>
              <w:autoSpaceDN w:val="0"/>
              <w:spacing w:before="1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DF6612">
              <w:rPr>
                <w:rFonts w:ascii="Arial" w:hAnsi="Arial" w:cs="Arial"/>
                <w:sz w:val="20"/>
                <w:szCs w:val="20"/>
              </w:rPr>
              <w:t>The school promotes policies/environmental changes to promote a healthy active lifestyle for employees</w:t>
            </w:r>
            <w:r>
              <w:rPr>
                <w:rFonts w:ascii="Arial" w:hAnsi="Arial" w:cs="Arial"/>
                <w:sz w:val="20"/>
                <w:szCs w:val="20"/>
              </w:rPr>
              <w:t xml:space="preserve"> (e.g., allowing staff to purchase healthy cafeteria meals at a discount, allowing walking breaks and walking meetings)</w:t>
            </w:r>
          </w:p>
        </w:tc>
        <w:tc>
          <w:tcPr>
            <w:tcW w:w="2155" w:type="dxa"/>
          </w:tcPr>
          <w:p w14:paraId="159E5080" w14:textId="58767CF0" w:rsidR="00B63669" w:rsidRPr="009D60D1" w:rsidRDefault="00B63669" w:rsidP="00A921D9">
            <w:pPr>
              <w:rPr>
                <w:rFonts w:ascii="Arial" w:hAnsi="Arial" w:cs="Arial"/>
              </w:rPr>
            </w:pPr>
            <w:r w:rsidRPr="00233577">
              <w:rPr>
                <w:rFonts w:ascii="Arial" w:hAnsi="Arial" w:cs="Arial"/>
              </w:rPr>
              <w:t>1    2    3    4    N/A</w:t>
            </w:r>
          </w:p>
        </w:tc>
      </w:tr>
      <w:tr w:rsidR="00B63669" w:rsidRPr="009D60D1" w14:paraId="06D82237" w14:textId="77777777" w:rsidTr="00B63669">
        <w:tc>
          <w:tcPr>
            <w:tcW w:w="7915" w:type="dxa"/>
          </w:tcPr>
          <w:p w14:paraId="3CD4669F" w14:textId="77777777" w:rsidR="00B63669" w:rsidRPr="009D60D1" w:rsidRDefault="00B63669" w:rsidP="00A921D9">
            <w:pPr>
              <w:pStyle w:val="TableParagraph"/>
              <w:numPr>
                <w:ilvl w:val="0"/>
                <w:numId w:val="29"/>
              </w:numPr>
              <w:autoSpaceDE w:val="0"/>
              <w:autoSpaceDN w:val="0"/>
              <w:spacing w:before="1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DF6612">
              <w:rPr>
                <w:rFonts w:ascii="Arial" w:hAnsi="Arial" w:cs="Arial"/>
                <w:sz w:val="20"/>
                <w:szCs w:val="20"/>
              </w:rPr>
              <w:t>The school offers programs to help all employees feel engaged in</w:t>
            </w:r>
            <w:r>
              <w:rPr>
                <w:rFonts w:ascii="Arial" w:hAnsi="Arial" w:cs="Arial"/>
                <w:sz w:val="20"/>
                <w:szCs w:val="20"/>
              </w:rPr>
              <w:t xml:space="preserve"> physical</w:t>
            </w:r>
            <w:r w:rsidRPr="00DF6612">
              <w:rPr>
                <w:rFonts w:ascii="Arial" w:hAnsi="Arial" w:cs="Arial"/>
                <w:sz w:val="20"/>
                <w:szCs w:val="20"/>
              </w:rPr>
              <w:t xml:space="preserve"> wellness activities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and/or health education (e.g., physical activity, nutrition, or tobacco cessation programs).</w:t>
            </w:r>
          </w:p>
        </w:tc>
        <w:tc>
          <w:tcPr>
            <w:tcW w:w="2155" w:type="dxa"/>
          </w:tcPr>
          <w:p w14:paraId="3B71ADAA" w14:textId="2F8A5670" w:rsidR="00B63669" w:rsidRPr="009D60D1" w:rsidRDefault="00B63669" w:rsidP="00A921D9">
            <w:pPr>
              <w:rPr>
                <w:rFonts w:ascii="Arial" w:hAnsi="Arial" w:cs="Arial"/>
              </w:rPr>
            </w:pPr>
            <w:r w:rsidRPr="00233577">
              <w:rPr>
                <w:rFonts w:ascii="Arial" w:hAnsi="Arial" w:cs="Arial"/>
              </w:rPr>
              <w:t>1    2    3    4    N/A</w:t>
            </w:r>
          </w:p>
        </w:tc>
      </w:tr>
      <w:tr w:rsidR="00B63669" w:rsidRPr="009D60D1" w14:paraId="44B5BD0C" w14:textId="77777777" w:rsidTr="00B63669">
        <w:tc>
          <w:tcPr>
            <w:tcW w:w="7915" w:type="dxa"/>
          </w:tcPr>
          <w:p w14:paraId="545E9B20" w14:textId="77777777" w:rsidR="00B63669" w:rsidRPr="00DF6612" w:rsidRDefault="00B63669" w:rsidP="00A921D9">
            <w:pPr>
              <w:pStyle w:val="TableParagraph"/>
              <w:numPr>
                <w:ilvl w:val="0"/>
                <w:numId w:val="29"/>
              </w:numPr>
              <w:autoSpaceDE w:val="0"/>
              <w:autoSpaceDN w:val="0"/>
              <w:spacing w:before="1"/>
              <w:ind w:left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school offers programs or services to promote mental health among employees (e.g., providing quiet spaces for stress relief approaches)</w:t>
            </w:r>
          </w:p>
        </w:tc>
        <w:tc>
          <w:tcPr>
            <w:tcW w:w="2155" w:type="dxa"/>
          </w:tcPr>
          <w:p w14:paraId="4C71EFE5" w14:textId="4C35F778" w:rsidR="00B63669" w:rsidRPr="009D60D1" w:rsidRDefault="00B63669" w:rsidP="00A921D9">
            <w:pPr>
              <w:rPr>
                <w:rFonts w:ascii="Arial" w:hAnsi="Arial" w:cs="Arial"/>
              </w:rPr>
            </w:pPr>
            <w:r w:rsidRPr="00233577">
              <w:rPr>
                <w:rFonts w:ascii="Arial" w:hAnsi="Arial" w:cs="Arial"/>
              </w:rPr>
              <w:t>1    2    3    4    N/A</w:t>
            </w:r>
          </w:p>
        </w:tc>
      </w:tr>
      <w:tr w:rsidR="00B63669" w:rsidRPr="009D60D1" w14:paraId="15F6DF6F" w14:textId="77777777" w:rsidTr="00B63669">
        <w:tc>
          <w:tcPr>
            <w:tcW w:w="7915" w:type="dxa"/>
          </w:tcPr>
          <w:p w14:paraId="6DCB1DF9" w14:textId="77777777" w:rsidR="00B63669" w:rsidRDefault="00B63669" w:rsidP="00A921D9">
            <w:pPr>
              <w:pStyle w:val="TableParagraph"/>
              <w:numPr>
                <w:ilvl w:val="0"/>
                <w:numId w:val="29"/>
              </w:numPr>
              <w:autoSpaceDE w:val="0"/>
              <w:autoSpaceDN w:val="0"/>
              <w:spacing w:before="1"/>
              <w:ind w:left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school has a comprehensive breastfeeding policy for employees including schedule flexibility, a location to express milk with access to a sink </w:t>
            </w:r>
            <w:r w:rsidRPr="00AC37EE">
              <w:rPr>
                <w:rFonts w:ascii="Arial" w:hAnsi="Arial" w:cs="Arial"/>
                <w:i/>
                <w:iCs/>
                <w:sz w:val="20"/>
                <w:szCs w:val="20"/>
              </w:rPr>
              <w:t>(other than a restroom</w:t>
            </w:r>
            <w:r w:rsidRPr="00676B56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 and access to refrigerated storage for breastmilk.</w:t>
            </w:r>
          </w:p>
        </w:tc>
        <w:tc>
          <w:tcPr>
            <w:tcW w:w="2155" w:type="dxa"/>
          </w:tcPr>
          <w:p w14:paraId="2449DD8F" w14:textId="76D96E05" w:rsidR="00B63669" w:rsidRPr="009D60D1" w:rsidRDefault="00B63669" w:rsidP="00A921D9">
            <w:pPr>
              <w:rPr>
                <w:rFonts w:ascii="Arial" w:hAnsi="Arial" w:cs="Arial"/>
              </w:rPr>
            </w:pPr>
            <w:r w:rsidRPr="00233577">
              <w:rPr>
                <w:rFonts w:ascii="Arial" w:hAnsi="Arial" w:cs="Arial"/>
              </w:rPr>
              <w:t>1    2    3    4    N/A</w:t>
            </w:r>
          </w:p>
        </w:tc>
      </w:tr>
      <w:tr w:rsidR="00B63669" w:rsidRPr="009D60D1" w14:paraId="24C2B860" w14:textId="77777777" w:rsidTr="00B63669">
        <w:tc>
          <w:tcPr>
            <w:tcW w:w="7915" w:type="dxa"/>
          </w:tcPr>
          <w:p w14:paraId="71E999BF" w14:textId="77777777" w:rsidR="00B63669" w:rsidRDefault="00B63669" w:rsidP="00A921D9">
            <w:pPr>
              <w:pStyle w:val="TableParagraph"/>
              <w:numPr>
                <w:ilvl w:val="0"/>
                <w:numId w:val="29"/>
              </w:numPr>
              <w:autoSpaceDE w:val="0"/>
              <w:autoSpaceDN w:val="0"/>
              <w:spacing w:before="1"/>
              <w:ind w:left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members are offered free or low-cost CPR training.</w:t>
            </w:r>
          </w:p>
        </w:tc>
        <w:tc>
          <w:tcPr>
            <w:tcW w:w="2155" w:type="dxa"/>
          </w:tcPr>
          <w:p w14:paraId="29BC3856" w14:textId="4FC4BF84" w:rsidR="00B63669" w:rsidRPr="009D60D1" w:rsidRDefault="00B63669" w:rsidP="00A921D9">
            <w:pPr>
              <w:rPr>
                <w:rFonts w:ascii="Arial" w:hAnsi="Arial" w:cs="Arial"/>
              </w:rPr>
            </w:pPr>
            <w:r w:rsidRPr="00233577">
              <w:rPr>
                <w:rFonts w:ascii="Arial" w:hAnsi="Arial" w:cs="Arial"/>
              </w:rPr>
              <w:t>1    2    3    4    N/A</w:t>
            </w:r>
          </w:p>
        </w:tc>
      </w:tr>
      <w:tr w:rsidR="00D77979" w:rsidRPr="009D60D1" w14:paraId="1927AEB1" w14:textId="77777777" w:rsidTr="00B63669">
        <w:tc>
          <w:tcPr>
            <w:tcW w:w="7915" w:type="dxa"/>
          </w:tcPr>
          <w:p w14:paraId="46D9E0D6" w14:textId="77777777" w:rsidR="00B63669" w:rsidRPr="009D60D1" w:rsidRDefault="00B63669" w:rsidP="00A921D9">
            <w:pPr>
              <w:pStyle w:val="TableParagraph"/>
              <w:numPr>
                <w:ilvl w:val="0"/>
                <w:numId w:val="29"/>
              </w:numPr>
              <w:autoSpaceDE w:val="0"/>
              <w:autoSpaceDN w:val="0"/>
              <w:spacing w:before="1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DF6612">
              <w:rPr>
                <w:rFonts w:ascii="Arial" w:hAnsi="Arial" w:cs="Arial"/>
                <w:sz w:val="20"/>
                <w:szCs w:val="20"/>
              </w:rPr>
              <w:t>Teachers and school employees are advocates for wellness at school.</w:t>
            </w:r>
          </w:p>
        </w:tc>
        <w:tc>
          <w:tcPr>
            <w:tcW w:w="2155" w:type="dxa"/>
          </w:tcPr>
          <w:p w14:paraId="2F934E94" w14:textId="7AEAE972" w:rsidR="00B63669" w:rsidRPr="009D60D1" w:rsidRDefault="00B63669" w:rsidP="00A921D9">
            <w:pPr>
              <w:rPr>
                <w:rFonts w:ascii="Arial" w:hAnsi="Arial" w:cs="Arial"/>
              </w:rPr>
            </w:pPr>
            <w:r w:rsidRPr="00233577">
              <w:rPr>
                <w:rFonts w:ascii="Arial" w:hAnsi="Arial" w:cs="Arial"/>
              </w:rPr>
              <w:t>1    2    3    4    N/A</w:t>
            </w:r>
          </w:p>
        </w:tc>
      </w:tr>
    </w:tbl>
    <w:p w14:paraId="42D62ADD" w14:textId="5961001D" w:rsidR="009048DB" w:rsidRPr="00A921D9" w:rsidRDefault="00B63669" w:rsidP="00D45AA1">
      <w:pPr>
        <w:jc w:val="center"/>
        <w:rPr>
          <w:rFonts w:ascii="Arial" w:hAnsi="Arial" w:cs="Arial"/>
          <w:i/>
          <w:iCs/>
          <w:color w:val="767171" w:themeColor="background2" w:themeShade="80"/>
          <w:sz w:val="20"/>
          <w:szCs w:val="20"/>
        </w:rPr>
      </w:pPr>
      <w:r w:rsidRPr="00A921D9">
        <w:rPr>
          <w:rFonts w:ascii="Arial" w:hAnsi="Arial" w:cs="Arial"/>
          <w:i/>
          <w:iCs/>
          <w:color w:val="767171" w:themeColor="background2" w:themeShade="80"/>
          <w:sz w:val="20"/>
          <w:szCs w:val="20"/>
        </w:rPr>
        <w:t xml:space="preserve">(Adapted from Indianapolis Public Schools, </w:t>
      </w:r>
      <w:proofErr w:type="spellStart"/>
      <w:r w:rsidRPr="00A921D9">
        <w:rPr>
          <w:rFonts w:ascii="Arial" w:hAnsi="Arial" w:cs="Arial"/>
          <w:i/>
          <w:iCs/>
          <w:color w:val="767171" w:themeColor="background2" w:themeShade="80"/>
          <w:sz w:val="20"/>
          <w:szCs w:val="20"/>
        </w:rPr>
        <w:t>WellSAT</w:t>
      </w:r>
      <w:proofErr w:type="spellEnd"/>
      <w:r w:rsidRPr="00A921D9">
        <w:rPr>
          <w:rFonts w:ascii="Arial" w:hAnsi="Arial" w:cs="Arial"/>
          <w:i/>
          <w:iCs/>
          <w:color w:val="767171" w:themeColor="background2" w:themeShade="80"/>
          <w:sz w:val="20"/>
          <w:szCs w:val="20"/>
        </w:rPr>
        <w:t xml:space="preserve"> 3.0, and School Health Index)</w:t>
      </w:r>
    </w:p>
    <w:sectPr w:rsidR="009048DB" w:rsidRPr="00A921D9" w:rsidSect="00F608A4">
      <w:type w:val="continuous"/>
      <w:pgSz w:w="12240" w:h="15840"/>
      <w:pgMar w:top="720" w:right="1080" w:bottom="720" w:left="108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A02FD" w14:textId="77777777" w:rsidR="008D50E2" w:rsidRDefault="008D50E2" w:rsidP="00C5130D">
      <w:pPr>
        <w:spacing w:after="0" w:line="240" w:lineRule="auto"/>
      </w:pPr>
      <w:r>
        <w:separator/>
      </w:r>
    </w:p>
  </w:endnote>
  <w:endnote w:type="continuationSeparator" w:id="0">
    <w:p w14:paraId="77978A3F" w14:textId="77777777" w:rsidR="008D50E2" w:rsidRDefault="008D50E2" w:rsidP="00C5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charset w:val="00"/>
    <w:family w:val="swiss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5605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F75C67" w14:textId="4AD03647" w:rsidR="000F2178" w:rsidRDefault="000F21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707621" w14:textId="77777777" w:rsidR="00D27F93" w:rsidRDefault="00D27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97E68" w14:textId="77777777" w:rsidR="008D50E2" w:rsidRDefault="008D50E2" w:rsidP="00C5130D">
      <w:pPr>
        <w:spacing w:after="0" w:line="240" w:lineRule="auto"/>
      </w:pPr>
      <w:r>
        <w:separator/>
      </w:r>
    </w:p>
  </w:footnote>
  <w:footnote w:type="continuationSeparator" w:id="0">
    <w:p w14:paraId="75D4B8CB" w14:textId="77777777" w:rsidR="008D50E2" w:rsidRDefault="008D50E2" w:rsidP="00C51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0E56" w14:textId="35205515" w:rsidR="00C5130D" w:rsidRDefault="00C5130D" w:rsidP="00D44C43">
    <w:pPr>
      <w:pStyle w:val="Header"/>
      <w:jc w:val="both"/>
    </w:pPr>
    <w:r>
      <w:t xml:space="preserve"> </w:t>
    </w:r>
    <w:r>
      <w:tab/>
    </w:r>
    <w:r>
      <w:tab/>
    </w:r>
  </w:p>
  <w:p w14:paraId="29C8A6A7" w14:textId="77777777" w:rsidR="00C5130D" w:rsidRDefault="00C513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F9B"/>
    <w:multiLevelType w:val="hybridMultilevel"/>
    <w:tmpl w:val="EE3C0CEA"/>
    <w:lvl w:ilvl="0" w:tplc="9E36069C">
      <w:start w:val="15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E4783"/>
    <w:multiLevelType w:val="hybridMultilevel"/>
    <w:tmpl w:val="4E92A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105FF"/>
    <w:multiLevelType w:val="hybridMultilevel"/>
    <w:tmpl w:val="79D45C48"/>
    <w:lvl w:ilvl="0" w:tplc="CA0012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F2F6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CAF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48C7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2647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56E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9E9D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42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964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87AD9"/>
    <w:multiLevelType w:val="hybridMultilevel"/>
    <w:tmpl w:val="5786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03491"/>
    <w:multiLevelType w:val="hybridMultilevel"/>
    <w:tmpl w:val="AB66D24E"/>
    <w:lvl w:ilvl="0" w:tplc="C9E4ED52">
      <w:start w:val="8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D52847"/>
    <w:multiLevelType w:val="hybridMultilevel"/>
    <w:tmpl w:val="477A6768"/>
    <w:lvl w:ilvl="0" w:tplc="61A67C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4299D"/>
    <w:multiLevelType w:val="hybridMultilevel"/>
    <w:tmpl w:val="48A4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237CC"/>
    <w:multiLevelType w:val="hybridMultilevel"/>
    <w:tmpl w:val="8C72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6675D"/>
    <w:multiLevelType w:val="hybridMultilevel"/>
    <w:tmpl w:val="4B288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77D98"/>
    <w:multiLevelType w:val="hybridMultilevel"/>
    <w:tmpl w:val="41DAB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F56D1"/>
    <w:multiLevelType w:val="hybridMultilevel"/>
    <w:tmpl w:val="052E1B90"/>
    <w:lvl w:ilvl="0" w:tplc="D8909B46">
      <w:start w:val="13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F2B2B"/>
    <w:multiLevelType w:val="hybridMultilevel"/>
    <w:tmpl w:val="AA3C5608"/>
    <w:lvl w:ilvl="0" w:tplc="484270DE">
      <w:start w:val="14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76934"/>
    <w:multiLevelType w:val="hybridMultilevel"/>
    <w:tmpl w:val="9278A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17D7E"/>
    <w:multiLevelType w:val="hybridMultilevel"/>
    <w:tmpl w:val="BD5A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00593"/>
    <w:multiLevelType w:val="hybridMultilevel"/>
    <w:tmpl w:val="2F8A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67E41"/>
    <w:multiLevelType w:val="hybridMultilevel"/>
    <w:tmpl w:val="8A86D6D4"/>
    <w:lvl w:ilvl="0" w:tplc="87322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12961"/>
    <w:multiLevelType w:val="hybridMultilevel"/>
    <w:tmpl w:val="3B545DE2"/>
    <w:lvl w:ilvl="0" w:tplc="2EE69BBA">
      <w:start w:val="12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8471C"/>
    <w:multiLevelType w:val="multilevel"/>
    <w:tmpl w:val="91FE3838"/>
    <w:lvl w:ilvl="0">
      <w:start w:val="9"/>
      <w:numFmt w:val="lowerLetter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left"/>
      <w:pPr>
        <w:ind w:left="324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140" w:hanging="180"/>
      </w:pPr>
    </w:lvl>
  </w:abstractNum>
  <w:abstractNum w:abstractNumId="18" w15:restartNumberingAfterBreak="0">
    <w:nsid w:val="502F57A8"/>
    <w:multiLevelType w:val="hybridMultilevel"/>
    <w:tmpl w:val="477A6768"/>
    <w:lvl w:ilvl="0" w:tplc="61A67C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92991"/>
    <w:multiLevelType w:val="hybridMultilevel"/>
    <w:tmpl w:val="23BAE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C4582"/>
    <w:multiLevelType w:val="hybridMultilevel"/>
    <w:tmpl w:val="9CCA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33537"/>
    <w:multiLevelType w:val="hybridMultilevel"/>
    <w:tmpl w:val="98E40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B16DB"/>
    <w:multiLevelType w:val="hybridMultilevel"/>
    <w:tmpl w:val="23BAE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26B57"/>
    <w:multiLevelType w:val="hybridMultilevel"/>
    <w:tmpl w:val="4F0A99E8"/>
    <w:lvl w:ilvl="0" w:tplc="538A6FEA">
      <w:start w:val="16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17702"/>
    <w:multiLevelType w:val="hybridMultilevel"/>
    <w:tmpl w:val="D6064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648BC"/>
    <w:multiLevelType w:val="hybridMultilevel"/>
    <w:tmpl w:val="1134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E16FA"/>
    <w:multiLevelType w:val="hybridMultilevel"/>
    <w:tmpl w:val="5C186C60"/>
    <w:lvl w:ilvl="0" w:tplc="2042DB8A">
      <w:start w:val="1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8"/>
  </w:num>
  <w:num w:numId="4">
    <w:abstractNumId w:val="19"/>
  </w:num>
  <w:num w:numId="5">
    <w:abstractNumId w:val="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4"/>
  </w:num>
  <w:num w:numId="17">
    <w:abstractNumId w:val="0"/>
  </w:num>
  <w:num w:numId="18">
    <w:abstractNumId w:val="7"/>
  </w:num>
  <w:num w:numId="19">
    <w:abstractNumId w:val="6"/>
  </w:num>
  <w:num w:numId="20">
    <w:abstractNumId w:val="13"/>
  </w:num>
  <w:num w:numId="21">
    <w:abstractNumId w:val="20"/>
  </w:num>
  <w:num w:numId="22">
    <w:abstractNumId w:val="3"/>
  </w:num>
  <w:num w:numId="23">
    <w:abstractNumId w:val="21"/>
  </w:num>
  <w:num w:numId="24">
    <w:abstractNumId w:val="25"/>
  </w:num>
  <w:num w:numId="25">
    <w:abstractNumId w:val="2"/>
  </w:num>
  <w:num w:numId="26">
    <w:abstractNumId w:val="1"/>
  </w:num>
  <w:num w:numId="27">
    <w:abstractNumId w:val="12"/>
  </w:num>
  <w:num w:numId="28">
    <w:abstractNumId w:val="1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30D"/>
    <w:rsid w:val="0001312F"/>
    <w:rsid w:val="00067CF2"/>
    <w:rsid w:val="0008691E"/>
    <w:rsid w:val="000E6102"/>
    <w:rsid w:val="000F2178"/>
    <w:rsid w:val="00114CA3"/>
    <w:rsid w:val="00125228"/>
    <w:rsid w:val="0013334A"/>
    <w:rsid w:val="0014334C"/>
    <w:rsid w:val="0015121D"/>
    <w:rsid w:val="001550C5"/>
    <w:rsid w:val="00177B4C"/>
    <w:rsid w:val="00184E40"/>
    <w:rsid w:val="001A5193"/>
    <w:rsid w:val="001B391B"/>
    <w:rsid w:val="001B79ED"/>
    <w:rsid w:val="001E721D"/>
    <w:rsid w:val="00203BA7"/>
    <w:rsid w:val="00203D7D"/>
    <w:rsid w:val="002113BA"/>
    <w:rsid w:val="00217B64"/>
    <w:rsid w:val="002462DA"/>
    <w:rsid w:val="00257119"/>
    <w:rsid w:val="0027494D"/>
    <w:rsid w:val="00283361"/>
    <w:rsid w:val="00295D5D"/>
    <w:rsid w:val="002B0274"/>
    <w:rsid w:val="0032466A"/>
    <w:rsid w:val="003C160F"/>
    <w:rsid w:val="00436D43"/>
    <w:rsid w:val="00443C83"/>
    <w:rsid w:val="0045278A"/>
    <w:rsid w:val="0046204F"/>
    <w:rsid w:val="0047151F"/>
    <w:rsid w:val="004A5AC5"/>
    <w:rsid w:val="004C155F"/>
    <w:rsid w:val="004C7F6B"/>
    <w:rsid w:val="004F6056"/>
    <w:rsid w:val="00501C4E"/>
    <w:rsid w:val="00506B17"/>
    <w:rsid w:val="00546CB8"/>
    <w:rsid w:val="00576A28"/>
    <w:rsid w:val="0058030C"/>
    <w:rsid w:val="00582E9D"/>
    <w:rsid w:val="0059411C"/>
    <w:rsid w:val="00594B91"/>
    <w:rsid w:val="005E2033"/>
    <w:rsid w:val="005F0B68"/>
    <w:rsid w:val="00606316"/>
    <w:rsid w:val="00620BFD"/>
    <w:rsid w:val="006311D3"/>
    <w:rsid w:val="00657144"/>
    <w:rsid w:val="00663756"/>
    <w:rsid w:val="0066534C"/>
    <w:rsid w:val="006656FD"/>
    <w:rsid w:val="006723F9"/>
    <w:rsid w:val="00696182"/>
    <w:rsid w:val="006A6824"/>
    <w:rsid w:val="006B082A"/>
    <w:rsid w:val="006C6208"/>
    <w:rsid w:val="006F2D90"/>
    <w:rsid w:val="006F33FE"/>
    <w:rsid w:val="00705C4D"/>
    <w:rsid w:val="00707082"/>
    <w:rsid w:val="00715277"/>
    <w:rsid w:val="0073694D"/>
    <w:rsid w:val="007C54AB"/>
    <w:rsid w:val="007D0B42"/>
    <w:rsid w:val="007F2019"/>
    <w:rsid w:val="008026A4"/>
    <w:rsid w:val="00814CA7"/>
    <w:rsid w:val="00832EB5"/>
    <w:rsid w:val="00833152"/>
    <w:rsid w:val="008444E2"/>
    <w:rsid w:val="008532EB"/>
    <w:rsid w:val="008647D7"/>
    <w:rsid w:val="00864EDF"/>
    <w:rsid w:val="00880453"/>
    <w:rsid w:val="008A4E54"/>
    <w:rsid w:val="008B2E8C"/>
    <w:rsid w:val="008D0C55"/>
    <w:rsid w:val="008D50E2"/>
    <w:rsid w:val="008D5606"/>
    <w:rsid w:val="008F04C3"/>
    <w:rsid w:val="009048DB"/>
    <w:rsid w:val="0091278E"/>
    <w:rsid w:val="00920AE9"/>
    <w:rsid w:val="0094549D"/>
    <w:rsid w:val="00956A1C"/>
    <w:rsid w:val="009B14E6"/>
    <w:rsid w:val="009D1A77"/>
    <w:rsid w:val="009F72CD"/>
    <w:rsid w:val="00A00E68"/>
    <w:rsid w:val="00A42C41"/>
    <w:rsid w:val="00A539F3"/>
    <w:rsid w:val="00A87361"/>
    <w:rsid w:val="00A873A9"/>
    <w:rsid w:val="00A876F4"/>
    <w:rsid w:val="00A921D9"/>
    <w:rsid w:val="00AB06B0"/>
    <w:rsid w:val="00B05DF1"/>
    <w:rsid w:val="00B0698D"/>
    <w:rsid w:val="00B11CB3"/>
    <w:rsid w:val="00B306B1"/>
    <w:rsid w:val="00B419EE"/>
    <w:rsid w:val="00B63669"/>
    <w:rsid w:val="00B71F67"/>
    <w:rsid w:val="00B829D9"/>
    <w:rsid w:val="00BC3B0B"/>
    <w:rsid w:val="00BE1595"/>
    <w:rsid w:val="00BF5591"/>
    <w:rsid w:val="00C00BA8"/>
    <w:rsid w:val="00C168D9"/>
    <w:rsid w:val="00C5130D"/>
    <w:rsid w:val="00C66E92"/>
    <w:rsid w:val="00C8551E"/>
    <w:rsid w:val="00C90D92"/>
    <w:rsid w:val="00D118E8"/>
    <w:rsid w:val="00D2285A"/>
    <w:rsid w:val="00D27492"/>
    <w:rsid w:val="00D27F93"/>
    <w:rsid w:val="00D44C43"/>
    <w:rsid w:val="00D45AA1"/>
    <w:rsid w:val="00D46031"/>
    <w:rsid w:val="00D67171"/>
    <w:rsid w:val="00D70D17"/>
    <w:rsid w:val="00D77979"/>
    <w:rsid w:val="00D96BEB"/>
    <w:rsid w:val="00DA603D"/>
    <w:rsid w:val="00DC05F8"/>
    <w:rsid w:val="00DC1CA1"/>
    <w:rsid w:val="00DF26B9"/>
    <w:rsid w:val="00DF3F71"/>
    <w:rsid w:val="00DF710D"/>
    <w:rsid w:val="00E220B9"/>
    <w:rsid w:val="00E22AF2"/>
    <w:rsid w:val="00E54024"/>
    <w:rsid w:val="00E6258A"/>
    <w:rsid w:val="00E6602B"/>
    <w:rsid w:val="00E9004E"/>
    <w:rsid w:val="00E9324E"/>
    <w:rsid w:val="00E94ADE"/>
    <w:rsid w:val="00EA0535"/>
    <w:rsid w:val="00EB4CCC"/>
    <w:rsid w:val="00ED53A9"/>
    <w:rsid w:val="00EE337A"/>
    <w:rsid w:val="00F608A4"/>
    <w:rsid w:val="00F7215E"/>
    <w:rsid w:val="00F909A9"/>
    <w:rsid w:val="00F97BAA"/>
    <w:rsid w:val="00F97D38"/>
    <w:rsid w:val="00FC5DDF"/>
    <w:rsid w:val="00FC7379"/>
    <w:rsid w:val="00FD13C6"/>
    <w:rsid w:val="00FD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801C1"/>
  <w15:chartTrackingRefBased/>
  <w15:docId w15:val="{EA2012EC-137D-4E3A-BBA4-8C4DE43C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80453"/>
    <w:pPr>
      <w:widowControl w:val="0"/>
      <w:spacing w:before="19" w:after="0" w:line="240" w:lineRule="auto"/>
      <w:ind w:left="2584" w:hanging="1405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30D"/>
  </w:style>
  <w:style w:type="paragraph" w:styleId="Footer">
    <w:name w:val="footer"/>
    <w:basedOn w:val="Normal"/>
    <w:link w:val="FooterChar"/>
    <w:uiPriority w:val="99"/>
    <w:unhideWhenUsed/>
    <w:rsid w:val="00C51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30D"/>
  </w:style>
  <w:style w:type="paragraph" w:styleId="BodyText">
    <w:name w:val="Body Text"/>
    <w:basedOn w:val="Normal"/>
    <w:link w:val="BodyTextChar"/>
    <w:uiPriority w:val="1"/>
    <w:qFormat/>
    <w:rsid w:val="00C5130D"/>
    <w:pPr>
      <w:widowControl w:val="0"/>
      <w:spacing w:after="0" w:line="240" w:lineRule="auto"/>
      <w:ind w:left="82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C5130D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C5130D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5130D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6723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2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23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23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3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F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880453"/>
    <w:rPr>
      <w:rFonts w:ascii="Calibri" w:eastAsia="Calibri" w:hAnsi="Calibri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90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B2E8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01C4E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C4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C4E"/>
    <w:rPr>
      <w:rFonts w:ascii="Calibri" w:eastAsia="Calibri" w:hAnsi="Calibri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44C4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F6056"/>
    <w:pPr>
      <w:spacing w:after="0" w:line="240" w:lineRule="auto"/>
    </w:pPr>
  </w:style>
  <w:style w:type="table" w:styleId="GridTable1Light">
    <w:name w:val="Grid Table 1 Light"/>
    <w:basedOn w:val="TableNormal"/>
    <w:uiPriority w:val="46"/>
    <w:rsid w:val="00B0698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C1BhDh" TargetMode="External"/><Relationship Id="rId13" Type="http://schemas.openxmlformats.org/officeDocument/2006/relationships/hyperlink" Target="https://svi.cdc.gov/map.html" TargetMode="External"/><Relationship Id="rId18" Type="http://schemas.openxmlformats.org/officeDocument/2006/relationships/hyperlink" Target="https://www.wellsat.org/" TargetMode="External"/><Relationship Id="rId26" Type="http://schemas.openxmlformats.org/officeDocument/2006/relationships/hyperlink" Target="https://www.cdc.gov/healthyschools/wscc/index.ht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www.in.gov/isdh/28075.htm" TargetMode="External"/><Relationship Id="rId17" Type="http://schemas.openxmlformats.org/officeDocument/2006/relationships/hyperlink" Target="https://www.cdc.gov/healthyschools/tths/e-learning.htm" TargetMode="External"/><Relationship Id="rId25" Type="http://schemas.openxmlformats.org/officeDocument/2006/relationships/hyperlink" Target="https://svi.cdc.gov/map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dc.gov/healthyschools/physicalactivity/pdf/13_242620-A_CSPAP_SchoolPhysActivityPrograms_Final_508_12192013.pdf" TargetMode="External"/><Relationship Id="rId20" Type="http://schemas.openxmlformats.org/officeDocument/2006/relationships/hyperlink" Target="https://www.cdc.gov/healthyyouth/wscc/model.ht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.gov/isdh/files/2018%20Healthy%20Schools%20Toolkit.pdf" TargetMode="External"/><Relationship Id="rId24" Type="http://schemas.openxmlformats.org/officeDocument/2006/relationships/hyperlink" Target="mailto:jsperry@isdh.in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t.ly/3C1BhDh" TargetMode="External"/><Relationship Id="rId23" Type="http://schemas.openxmlformats.org/officeDocument/2006/relationships/hyperlink" Target="https://bit.ly/3C1BhDh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\\STATE.IN.US\FILE1\ISDH\SHARED\ISDH5\NPA\MCH%20Title%20V%20funding\Indiana%20Healthy%20Schools%20Grant\2022\jsperry@isdh.in.gov" TargetMode="External"/><Relationship Id="rId19" Type="http://schemas.openxmlformats.org/officeDocument/2006/relationships/hyperlink" Target="https://www.ckfindiana.org/2022-indiana-school-health-network-confere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.gov/health/dnpa/" TargetMode="External"/><Relationship Id="rId14" Type="http://schemas.openxmlformats.org/officeDocument/2006/relationships/hyperlink" Target="https://www.nea.org/professional-excellence/student-engagement/trauma-informed-schools" TargetMode="External"/><Relationship Id="rId22" Type="http://schemas.openxmlformats.org/officeDocument/2006/relationships/footer" Target="footer1.xml"/><Relationship Id="rId27" Type="http://schemas.openxmlformats.org/officeDocument/2006/relationships/hyperlink" Target="mailto:jsperry@isdh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3459</Words>
  <Characters>19720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Yoder, Jessica</dc:creator>
  <cp:keywords/>
  <dc:description/>
  <cp:lastModifiedBy>Sperry, Jenna</cp:lastModifiedBy>
  <cp:revision>3</cp:revision>
  <cp:lastPrinted>2018-11-07T16:06:00Z</cp:lastPrinted>
  <dcterms:created xsi:type="dcterms:W3CDTF">2022-03-01T19:10:00Z</dcterms:created>
  <dcterms:modified xsi:type="dcterms:W3CDTF">2022-03-01T20:44:00Z</dcterms:modified>
</cp:coreProperties>
</file>