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8AEC" w14:textId="2ED1ED39" w:rsidR="007E0A02" w:rsidRPr="002C3491" w:rsidRDefault="007E0A02" w:rsidP="004366DD">
      <w:pPr>
        <w:jc w:val="center"/>
        <w:rPr>
          <w:rFonts w:ascii="Times New Roman" w:hAnsi="Times New Roman" w:cs="Times New Roman"/>
          <w:b/>
          <w:sz w:val="32"/>
          <w:szCs w:val="32"/>
          <w:u w:val="single"/>
        </w:rPr>
      </w:pPr>
      <w:bookmarkStart w:id="0" w:name="_GoBack"/>
      <w:bookmarkEnd w:id="0"/>
      <w:r w:rsidRPr="002C3491">
        <w:rPr>
          <w:rFonts w:ascii="Times New Roman" w:hAnsi="Times New Roman" w:cs="Times New Roman"/>
          <w:b/>
          <w:sz w:val="32"/>
          <w:szCs w:val="32"/>
          <w:u w:val="single"/>
        </w:rPr>
        <w:t>Recovery Works</w:t>
      </w:r>
      <w:r w:rsidR="00727015">
        <w:rPr>
          <w:rFonts w:ascii="Times New Roman" w:hAnsi="Times New Roman" w:cs="Times New Roman"/>
          <w:b/>
          <w:sz w:val="32"/>
          <w:szCs w:val="32"/>
          <w:u w:val="single"/>
        </w:rPr>
        <w:t xml:space="preserve"> Direct Service Provider - </w:t>
      </w:r>
      <w:r w:rsidRPr="002C3491">
        <w:rPr>
          <w:rFonts w:ascii="Times New Roman" w:hAnsi="Times New Roman" w:cs="Times New Roman"/>
          <w:b/>
          <w:sz w:val="32"/>
          <w:szCs w:val="32"/>
          <w:u w:val="single"/>
        </w:rPr>
        <w:t xml:space="preserve"> COVID-19 </w:t>
      </w:r>
      <w:r w:rsidR="00441DD3" w:rsidRPr="002C3491">
        <w:rPr>
          <w:rFonts w:ascii="Times New Roman" w:hAnsi="Times New Roman" w:cs="Times New Roman"/>
          <w:b/>
          <w:sz w:val="32"/>
          <w:szCs w:val="32"/>
          <w:u w:val="single"/>
        </w:rPr>
        <w:t xml:space="preserve">Emergency </w:t>
      </w:r>
      <w:r w:rsidRPr="002C3491">
        <w:rPr>
          <w:rFonts w:ascii="Times New Roman" w:hAnsi="Times New Roman" w:cs="Times New Roman"/>
          <w:b/>
          <w:sz w:val="32"/>
          <w:szCs w:val="32"/>
          <w:u w:val="single"/>
        </w:rPr>
        <w:t>Plan</w:t>
      </w:r>
    </w:p>
    <w:p w14:paraId="1A5BE552" w14:textId="6E0AA62A" w:rsidR="00B12985" w:rsidRPr="00427F95" w:rsidRDefault="00B12985" w:rsidP="00B12985">
      <w:pPr>
        <w:jc w:val="center"/>
        <w:rPr>
          <w:rFonts w:ascii="Times New Roman" w:hAnsi="Times New Roman" w:cs="Times New Roman"/>
          <w:b/>
          <w:sz w:val="24"/>
          <w:szCs w:val="24"/>
        </w:rPr>
      </w:pPr>
      <w:r w:rsidRPr="00427F95">
        <w:rPr>
          <w:rFonts w:ascii="Times New Roman" w:hAnsi="Times New Roman" w:cs="Times New Roman"/>
          <w:b/>
          <w:sz w:val="24"/>
          <w:szCs w:val="24"/>
        </w:rPr>
        <w:t xml:space="preserve">Please note, the COVID-19 Emergency Plan </w:t>
      </w:r>
      <w:r>
        <w:rPr>
          <w:rFonts w:ascii="Times New Roman" w:hAnsi="Times New Roman" w:cs="Times New Roman"/>
          <w:b/>
          <w:sz w:val="24"/>
          <w:szCs w:val="24"/>
        </w:rPr>
        <w:t>was enacted due to Governo</w:t>
      </w:r>
      <w:r w:rsidRPr="00427F95">
        <w:rPr>
          <w:rFonts w:ascii="Times New Roman" w:hAnsi="Times New Roman" w:cs="Times New Roman"/>
          <w:b/>
          <w:sz w:val="24"/>
          <w:szCs w:val="24"/>
        </w:rPr>
        <w:t>r Holcomb</w:t>
      </w:r>
      <w:r>
        <w:rPr>
          <w:rFonts w:ascii="Times New Roman" w:hAnsi="Times New Roman" w:cs="Times New Roman"/>
          <w:b/>
          <w:sz w:val="24"/>
          <w:szCs w:val="24"/>
        </w:rPr>
        <w:t>’</w:t>
      </w:r>
      <w:r w:rsidRPr="00427F95">
        <w:rPr>
          <w:rFonts w:ascii="Times New Roman" w:hAnsi="Times New Roman" w:cs="Times New Roman"/>
          <w:b/>
          <w:sz w:val="24"/>
          <w:szCs w:val="24"/>
        </w:rPr>
        <w:t xml:space="preserve">s declaration for social distancing.   When the declaration is removed, Recovery Works COVID-19 plan will no longer be valid.  </w:t>
      </w:r>
    </w:p>
    <w:p w14:paraId="200D88AC" w14:textId="77777777" w:rsidR="00B12985" w:rsidRDefault="00B12985" w:rsidP="004366DD">
      <w:pPr>
        <w:jc w:val="center"/>
        <w:rPr>
          <w:rFonts w:ascii="Times New Roman" w:hAnsi="Times New Roman" w:cs="Times New Roman"/>
          <w:b/>
          <w:sz w:val="32"/>
          <w:szCs w:val="32"/>
        </w:rPr>
      </w:pPr>
    </w:p>
    <w:p w14:paraId="7C3DBFEA" w14:textId="69BD08D8" w:rsidR="00AD3D94" w:rsidRPr="00B12985" w:rsidRDefault="00727015" w:rsidP="00B12985">
      <w:pPr>
        <w:jc w:val="center"/>
        <w:rPr>
          <w:rFonts w:ascii="Times New Roman" w:hAnsi="Times New Roman" w:cs="Times New Roman"/>
          <w:b/>
          <w:sz w:val="28"/>
          <w:szCs w:val="28"/>
        </w:rPr>
      </w:pPr>
      <w:r>
        <w:rPr>
          <w:rFonts w:ascii="Times New Roman" w:hAnsi="Times New Roman" w:cs="Times New Roman"/>
          <w:b/>
          <w:sz w:val="28"/>
          <w:szCs w:val="28"/>
        </w:rPr>
        <w:t xml:space="preserve">TELEHEALTH </w:t>
      </w:r>
    </w:p>
    <w:p w14:paraId="6A092B17" w14:textId="77777777" w:rsidR="008E6656" w:rsidRDefault="008E6656" w:rsidP="008E6656">
      <w:pPr>
        <w:rPr>
          <w:rFonts w:ascii="Times New Roman" w:hAnsi="Times New Roman" w:cs="Times New Roman"/>
          <w:sz w:val="24"/>
          <w:szCs w:val="24"/>
        </w:rPr>
      </w:pPr>
      <w:r>
        <w:rPr>
          <w:rFonts w:ascii="Times New Roman" w:hAnsi="Times New Roman" w:cs="Times New Roman"/>
          <w:sz w:val="24"/>
          <w:szCs w:val="24"/>
        </w:rPr>
        <w:t xml:space="preserve">Effective immediately, Recovery Works will follow the guidelines of the Division of Mental Health and Addictions, and allow tele-health services for all treatment providers (DMHA certified and must currently accept Medicaid).  Documentation of services are still required.  For group sessions, participants are not required to “sign-off” on the documentation.  Recovery Works telehealth guidelines will mirror the guidelines of Medicaid. Recovery Works guidelines will allow group services.  Please remember to limit group therapy sessions to 8-10 members per session.  </w:t>
      </w:r>
    </w:p>
    <w:p w14:paraId="77F47F8F" w14:textId="77777777" w:rsidR="007E0A02" w:rsidRPr="006D1E83" w:rsidRDefault="00731749" w:rsidP="00B12985">
      <w:pPr>
        <w:jc w:val="center"/>
        <w:rPr>
          <w:rFonts w:ascii="Times New Roman" w:hAnsi="Times New Roman" w:cs="Times New Roman"/>
          <w:b/>
          <w:sz w:val="28"/>
          <w:szCs w:val="28"/>
        </w:rPr>
      </w:pPr>
      <w:r>
        <w:rPr>
          <w:rFonts w:ascii="Times New Roman" w:hAnsi="Times New Roman" w:cs="Times New Roman"/>
          <w:b/>
          <w:sz w:val="28"/>
          <w:szCs w:val="28"/>
        </w:rPr>
        <w:t>DISCRETIONARY FUND</w:t>
      </w:r>
    </w:p>
    <w:p w14:paraId="79CE8CA7" w14:textId="77777777" w:rsidR="007E0A02" w:rsidRPr="006D1E83" w:rsidRDefault="007E0A02" w:rsidP="007E0A02">
      <w:pPr>
        <w:rPr>
          <w:rFonts w:ascii="Times New Roman" w:hAnsi="Times New Roman" w:cs="Times New Roman"/>
          <w:b/>
          <w:sz w:val="24"/>
          <w:szCs w:val="24"/>
        </w:rPr>
      </w:pPr>
      <w:r w:rsidRPr="006D1E83">
        <w:rPr>
          <w:rFonts w:ascii="Times New Roman" w:hAnsi="Times New Roman" w:cs="Times New Roman"/>
          <w:b/>
          <w:sz w:val="24"/>
          <w:szCs w:val="24"/>
        </w:rPr>
        <w:t>Funding $250/participant</w:t>
      </w:r>
    </w:p>
    <w:p w14:paraId="03F6DEAE" w14:textId="6D05DBA3" w:rsidR="007E0A02" w:rsidRDefault="00AC366F" w:rsidP="007E0A02">
      <w:pPr>
        <w:rPr>
          <w:rFonts w:ascii="Times New Roman" w:hAnsi="Times New Roman" w:cs="Times New Roman"/>
          <w:sz w:val="24"/>
          <w:szCs w:val="24"/>
        </w:rPr>
      </w:pPr>
      <w:r w:rsidRPr="00AC366F">
        <w:rPr>
          <w:rFonts w:ascii="Times New Roman" w:hAnsi="Times New Roman" w:cs="Times New Roman"/>
          <w:sz w:val="24"/>
          <w:szCs w:val="24"/>
        </w:rPr>
        <w:t>Due to the adverse effects of COVID-19 and because of the necessary precautions made, Recovery Works believes it important to assist with some of the necessary expenses to eliminate some of the barriers associated with this emergency.</w:t>
      </w:r>
      <w:r>
        <w:rPr>
          <w:rFonts w:ascii="Times New Roman" w:hAnsi="Times New Roman" w:cs="Times New Roman"/>
          <w:sz w:val="24"/>
          <w:szCs w:val="24"/>
        </w:rPr>
        <w:t xml:space="preserve"> </w:t>
      </w:r>
      <w:r w:rsidR="007E0A02">
        <w:rPr>
          <w:rFonts w:ascii="Times New Roman" w:hAnsi="Times New Roman" w:cs="Times New Roman"/>
          <w:sz w:val="24"/>
          <w:szCs w:val="24"/>
        </w:rPr>
        <w:t xml:space="preserve">Effective April 1, 2020, Recovery Works will allot $250 per participant for discretionary funding.  This funding can be used to pay for:  </w:t>
      </w:r>
    </w:p>
    <w:p w14:paraId="30C95E01" w14:textId="77777777" w:rsidR="007E0A02" w:rsidRDefault="007E0A02" w:rsidP="007E0A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Phone cards</w:t>
      </w:r>
      <w:r w:rsidR="00731749">
        <w:rPr>
          <w:rFonts w:ascii="Times New Roman" w:hAnsi="Times New Roman" w:cs="Times New Roman"/>
          <w:sz w:val="24"/>
          <w:szCs w:val="24"/>
        </w:rPr>
        <w:t xml:space="preserve"> for participant cell phones</w:t>
      </w:r>
    </w:p>
    <w:p w14:paraId="382806F5" w14:textId="77777777" w:rsidR="007E0A02" w:rsidRDefault="007E0A02" w:rsidP="007E0A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Birth Certificates or Driver’s License</w:t>
      </w:r>
    </w:p>
    <w:p w14:paraId="729FC07D" w14:textId="77777777" w:rsidR="007E0A02" w:rsidRDefault="007E0A02" w:rsidP="007E0A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 Postal Services </w:t>
      </w:r>
      <w:r w:rsidR="002E5449">
        <w:rPr>
          <w:rFonts w:ascii="Times New Roman" w:hAnsi="Times New Roman" w:cs="Times New Roman"/>
          <w:sz w:val="24"/>
          <w:szCs w:val="24"/>
        </w:rPr>
        <w:t>(mailing may be necessary for insurance or material purposes)</w:t>
      </w:r>
    </w:p>
    <w:p w14:paraId="75A8734B" w14:textId="699AA218" w:rsidR="002E5449" w:rsidRPr="002E5449" w:rsidRDefault="002E5449" w:rsidP="002E5449">
      <w:pPr>
        <w:rPr>
          <w:rFonts w:ascii="Times New Roman" w:hAnsi="Times New Roman" w:cs="Times New Roman"/>
          <w:sz w:val="24"/>
          <w:szCs w:val="24"/>
        </w:rPr>
      </w:pPr>
      <w:r>
        <w:rPr>
          <w:rFonts w:ascii="Times New Roman" w:hAnsi="Times New Roman" w:cs="Times New Roman"/>
          <w:sz w:val="24"/>
          <w:szCs w:val="24"/>
        </w:rPr>
        <w:t xml:space="preserve">Providers must document all services billed for the individual in the participant file. </w:t>
      </w:r>
      <w:r w:rsidR="002C3491">
        <w:rPr>
          <w:rFonts w:ascii="Times New Roman" w:hAnsi="Times New Roman" w:cs="Times New Roman"/>
          <w:sz w:val="24"/>
          <w:szCs w:val="24"/>
        </w:rPr>
        <w:t xml:space="preserve">Please note, Recovery Works participants cannot be charged additional admin fees, or any service fee that is not currently a billable service to Recovery Works.  This discretionary fund is solely intended to assist the participant with obtaining the above necessary items to aid in a successful recovery.  Any questions regarding the above fund should be communicated with Recovery Works. </w:t>
      </w:r>
      <w:r w:rsidR="00825818">
        <w:rPr>
          <w:rFonts w:ascii="Times New Roman" w:hAnsi="Times New Roman" w:cs="Times New Roman"/>
          <w:sz w:val="24"/>
          <w:szCs w:val="24"/>
        </w:rPr>
        <w:t>Recovery Residences and treatment providers must work together, to ensure there is not a duplication of billing.</w:t>
      </w:r>
      <w:r w:rsidR="002C3491">
        <w:rPr>
          <w:rFonts w:ascii="Times New Roman" w:hAnsi="Times New Roman" w:cs="Times New Roman"/>
          <w:sz w:val="24"/>
          <w:szCs w:val="24"/>
        </w:rPr>
        <w:t xml:space="preserve"> </w:t>
      </w:r>
    </w:p>
    <w:p w14:paraId="5A5BF610" w14:textId="2EBA3080" w:rsidR="007E0A02" w:rsidRPr="00441DD3" w:rsidRDefault="00441DD3" w:rsidP="00936FC5">
      <w:pPr>
        <w:jc w:val="center"/>
        <w:rPr>
          <w:rFonts w:ascii="Times New Roman" w:hAnsi="Times New Roman" w:cs="Times New Roman"/>
          <w:b/>
          <w:sz w:val="28"/>
          <w:szCs w:val="28"/>
        </w:rPr>
      </w:pPr>
      <w:r w:rsidRPr="00441DD3">
        <w:rPr>
          <w:rFonts w:ascii="Times New Roman" w:hAnsi="Times New Roman" w:cs="Times New Roman"/>
          <w:b/>
          <w:sz w:val="28"/>
          <w:szCs w:val="28"/>
        </w:rPr>
        <w:t>CLINICALLY MANAGED RESIDENTIAL ASAM 3.5 and ASAM 3.1</w:t>
      </w:r>
    </w:p>
    <w:p w14:paraId="0BA4786D" w14:textId="2AC8B504" w:rsidR="00AC366F" w:rsidRPr="002C3491" w:rsidRDefault="00441DD3" w:rsidP="00AC366F">
      <w:pPr>
        <w:pStyle w:val="CommentText"/>
        <w:rPr>
          <w:b/>
        </w:rPr>
      </w:pPr>
      <w:r>
        <w:rPr>
          <w:rFonts w:ascii="Times New Roman" w:hAnsi="Times New Roman" w:cs="Times New Roman"/>
          <w:sz w:val="24"/>
          <w:szCs w:val="24"/>
        </w:rPr>
        <w:t>Effective April 1, 2020, providers of a Clinically Managed High Intensity Residential (ASAM 3.5) or Clinically Managed Low Intensity Residential (ASAM 3.1) facility may access Recovery Works Residential Housing Level IV billing standards, after the individual has completed his/her residential stay.  This means, when an individual h</w:t>
      </w:r>
      <w:r w:rsidR="00AC366F">
        <w:rPr>
          <w:rFonts w:ascii="Times New Roman" w:hAnsi="Times New Roman" w:cs="Times New Roman"/>
          <w:sz w:val="24"/>
          <w:szCs w:val="24"/>
        </w:rPr>
        <w:t>as completed his/her residential treatment program</w:t>
      </w:r>
      <w:r>
        <w:rPr>
          <w:rFonts w:ascii="Times New Roman" w:hAnsi="Times New Roman" w:cs="Times New Roman"/>
          <w:sz w:val="24"/>
          <w:szCs w:val="24"/>
        </w:rPr>
        <w:t xml:space="preserve">, facilities may continue to house individuals, and bill Recovery Works for Level IV </w:t>
      </w:r>
      <w:r>
        <w:rPr>
          <w:rFonts w:ascii="Times New Roman" w:hAnsi="Times New Roman" w:cs="Times New Roman"/>
          <w:sz w:val="24"/>
          <w:szCs w:val="24"/>
        </w:rPr>
        <w:lastRenderedPageBreak/>
        <w:t>Housing</w:t>
      </w:r>
      <w:r w:rsidR="002821A4">
        <w:rPr>
          <w:rFonts w:ascii="Times New Roman" w:hAnsi="Times New Roman" w:cs="Times New Roman"/>
          <w:sz w:val="24"/>
          <w:szCs w:val="24"/>
        </w:rPr>
        <w:t xml:space="preserve"> and Treatment Services</w:t>
      </w:r>
      <w:r w:rsidR="00AC366F">
        <w:rPr>
          <w:rFonts w:ascii="Times New Roman" w:hAnsi="Times New Roman" w:cs="Times New Roman"/>
          <w:sz w:val="24"/>
          <w:szCs w:val="24"/>
        </w:rPr>
        <w:t>.</w:t>
      </w:r>
      <w:r w:rsidR="00AC366F" w:rsidRPr="00AC366F">
        <w:t xml:space="preserve"> </w:t>
      </w:r>
      <w:r w:rsidR="00AC366F" w:rsidRPr="00AC366F">
        <w:rPr>
          <w:rFonts w:ascii="Times New Roman" w:hAnsi="Times New Roman" w:cs="Times New Roman"/>
          <w:sz w:val="24"/>
          <w:szCs w:val="24"/>
        </w:rPr>
        <w:t>Recovery Works understands the vulnerable state that both the world and this specific population and intends to support ensuring that all participants have access to housing at this difficult time</w:t>
      </w:r>
      <w:r w:rsidR="001557D9">
        <w:rPr>
          <w:rFonts w:ascii="Times New Roman" w:hAnsi="Times New Roman" w:cs="Times New Roman"/>
          <w:sz w:val="24"/>
          <w:szCs w:val="24"/>
        </w:rPr>
        <w:t xml:space="preserve">.  </w:t>
      </w:r>
      <w:r w:rsidR="001557D9" w:rsidRPr="002C3491">
        <w:rPr>
          <w:rFonts w:ascii="Times New Roman" w:hAnsi="Times New Roman" w:cs="Times New Roman"/>
          <w:b/>
          <w:sz w:val="24"/>
          <w:szCs w:val="24"/>
        </w:rPr>
        <w:t>ALL 3.5/3.1 FACILITIES WHO WISH TO PARTICIPATE IN THIS SERVICE OPTIONS MUST SUBMIT A JIRA TICKET REQUESTING ACCESS.</w:t>
      </w:r>
    </w:p>
    <w:p w14:paraId="135D6708" w14:textId="333ECF53" w:rsidR="00441DD3" w:rsidRDefault="00441DD3" w:rsidP="007E0A02">
      <w:pPr>
        <w:rPr>
          <w:rFonts w:ascii="Times New Roman" w:hAnsi="Times New Roman" w:cs="Times New Roman"/>
          <w:sz w:val="24"/>
          <w:szCs w:val="24"/>
        </w:rPr>
      </w:pPr>
      <w:r>
        <w:rPr>
          <w:rFonts w:ascii="Times New Roman" w:hAnsi="Times New Roman" w:cs="Times New Roman"/>
          <w:sz w:val="24"/>
          <w:szCs w:val="24"/>
        </w:rPr>
        <w:t>Criteria for ASAM 3.5 and ASAM 3.1 billing Level IV Services</w:t>
      </w:r>
      <w:r w:rsidR="002821A4">
        <w:rPr>
          <w:rFonts w:ascii="Times New Roman" w:hAnsi="Times New Roman" w:cs="Times New Roman"/>
          <w:sz w:val="24"/>
          <w:szCs w:val="24"/>
        </w:rPr>
        <w:t xml:space="preserve">:  </w:t>
      </w:r>
    </w:p>
    <w:p w14:paraId="01466CCF" w14:textId="0E4821BB" w:rsidR="00441DD3" w:rsidRDefault="002821A4" w:rsidP="00441D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Participant m</w:t>
      </w:r>
      <w:r w:rsidR="00441DD3">
        <w:rPr>
          <w:rFonts w:ascii="Times New Roman" w:hAnsi="Times New Roman" w:cs="Times New Roman"/>
          <w:sz w:val="24"/>
          <w:szCs w:val="24"/>
        </w:rPr>
        <w:t>u</w:t>
      </w:r>
      <w:r>
        <w:rPr>
          <w:rFonts w:ascii="Times New Roman" w:hAnsi="Times New Roman" w:cs="Times New Roman"/>
          <w:sz w:val="24"/>
          <w:szCs w:val="24"/>
        </w:rPr>
        <w:t>s</w:t>
      </w:r>
      <w:r w:rsidR="00441DD3">
        <w:rPr>
          <w:rFonts w:ascii="Times New Roman" w:hAnsi="Times New Roman" w:cs="Times New Roman"/>
          <w:sz w:val="24"/>
          <w:szCs w:val="24"/>
        </w:rPr>
        <w:t>t have comp</w:t>
      </w:r>
      <w:r>
        <w:rPr>
          <w:rFonts w:ascii="Times New Roman" w:hAnsi="Times New Roman" w:cs="Times New Roman"/>
          <w:sz w:val="24"/>
          <w:szCs w:val="24"/>
        </w:rPr>
        <w:t xml:space="preserve">leted a residential </w:t>
      </w:r>
      <w:r w:rsidR="00AC366F">
        <w:rPr>
          <w:rFonts w:ascii="Times New Roman" w:hAnsi="Times New Roman" w:cs="Times New Roman"/>
          <w:sz w:val="24"/>
          <w:szCs w:val="24"/>
        </w:rPr>
        <w:t>treatment program</w:t>
      </w:r>
      <w:r>
        <w:rPr>
          <w:rFonts w:ascii="Times New Roman" w:hAnsi="Times New Roman" w:cs="Times New Roman"/>
          <w:sz w:val="24"/>
          <w:szCs w:val="24"/>
        </w:rPr>
        <w:t xml:space="preserve"> with the provider</w:t>
      </w:r>
      <w:r w:rsidR="004366DD">
        <w:rPr>
          <w:rFonts w:ascii="Times New Roman" w:hAnsi="Times New Roman" w:cs="Times New Roman"/>
          <w:sz w:val="24"/>
          <w:szCs w:val="24"/>
        </w:rPr>
        <w:t>.</w:t>
      </w:r>
    </w:p>
    <w:p w14:paraId="05C8FEF2" w14:textId="77777777" w:rsidR="002821A4" w:rsidRPr="002821A4" w:rsidRDefault="002821A4" w:rsidP="002821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Providers may bill participants for $27 per day for room and board, and bill services separately, as required by the individual’s treatment plan.    </w:t>
      </w:r>
    </w:p>
    <w:p w14:paraId="0AE930CE" w14:textId="77777777" w:rsidR="002821A4" w:rsidRDefault="002821A4" w:rsidP="00441D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Provider must abide by the criteria listed in the P</w:t>
      </w:r>
      <w:r w:rsidR="004366DD">
        <w:rPr>
          <w:rFonts w:ascii="Times New Roman" w:hAnsi="Times New Roman" w:cs="Times New Roman"/>
          <w:sz w:val="24"/>
          <w:szCs w:val="24"/>
        </w:rPr>
        <w:t xml:space="preserve">olicy </w:t>
      </w:r>
      <w:r>
        <w:rPr>
          <w:rFonts w:ascii="Times New Roman" w:hAnsi="Times New Roman" w:cs="Times New Roman"/>
          <w:sz w:val="24"/>
          <w:szCs w:val="24"/>
        </w:rPr>
        <w:t>&amp;</w:t>
      </w:r>
      <w:r w:rsidR="004366DD">
        <w:rPr>
          <w:rFonts w:ascii="Times New Roman" w:hAnsi="Times New Roman" w:cs="Times New Roman"/>
          <w:sz w:val="24"/>
          <w:szCs w:val="24"/>
        </w:rPr>
        <w:t xml:space="preserve"> </w:t>
      </w:r>
      <w:r>
        <w:rPr>
          <w:rFonts w:ascii="Times New Roman" w:hAnsi="Times New Roman" w:cs="Times New Roman"/>
          <w:sz w:val="24"/>
          <w:szCs w:val="24"/>
        </w:rPr>
        <w:t>P</w:t>
      </w:r>
      <w:r w:rsidR="004366DD">
        <w:rPr>
          <w:rFonts w:ascii="Times New Roman" w:hAnsi="Times New Roman" w:cs="Times New Roman"/>
          <w:sz w:val="24"/>
          <w:szCs w:val="24"/>
        </w:rPr>
        <w:t>rocedure</w:t>
      </w:r>
      <w:r>
        <w:rPr>
          <w:rFonts w:ascii="Times New Roman" w:hAnsi="Times New Roman" w:cs="Times New Roman"/>
          <w:sz w:val="24"/>
          <w:szCs w:val="24"/>
        </w:rPr>
        <w:t xml:space="preserve"> Manual, as it relates to Recovery Residences and billing standards</w:t>
      </w:r>
    </w:p>
    <w:p w14:paraId="2F02183A" w14:textId="77777777" w:rsidR="002821A4" w:rsidRDefault="002821A4" w:rsidP="002821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Providers must provide a plan for the individual upon release, to ensure the participant has access to shelter and continued recovery services.  </w:t>
      </w:r>
    </w:p>
    <w:p w14:paraId="7E6824EA" w14:textId="77777777" w:rsidR="002821A4" w:rsidRDefault="002821A4" w:rsidP="002821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Participant services may not be the same level of services offered at the 3.5 or 3.1 level, as this would be a step-down to those services.</w:t>
      </w:r>
    </w:p>
    <w:p w14:paraId="6222524A" w14:textId="37E3665B" w:rsidR="004366DD" w:rsidRPr="00936FC5" w:rsidRDefault="00395D38" w:rsidP="002821A4">
      <w:pPr>
        <w:rPr>
          <w:rFonts w:ascii="Times New Roman" w:hAnsi="Times New Roman" w:cs="Times New Roman"/>
          <w:sz w:val="24"/>
          <w:szCs w:val="24"/>
        </w:rPr>
      </w:pPr>
      <w:r>
        <w:rPr>
          <w:rFonts w:ascii="Times New Roman" w:hAnsi="Times New Roman" w:cs="Times New Roman"/>
          <w:sz w:val="24"/>
          <w:szCs w:val="24"/>
        </w:rPr>
        <w:t>Recovery Residence guidelines can be found on page 50 and 78 of the Recovery Works Policies and Procedures Manual</w:t>
      </w:r>
      <w:r w:rsidR="001557D9">
        <w:rPr>
          <w:rFonts w:ascii="Times New Roman" w:hAnsi="Times New Roman" w:cs="Times New Roman"/>
          <w:sz w:val="24"/>
          <w:szCs w:val="24"/>
        </w:rPr>
        <w:t xml:space="preserve">.  </w:t>
      </w:r>
    </w:p>
    <w:p w14:paraId="59BBD758" w14:textId="77777777" w:rsidR="00395D38" w:rsidRPr="00395D38" w:rsidRDefault="00395D38" w:rsidP="00936FC5">
      <w:pPr>
        <w:jc w:val="center"/>
        <w:rPr>
          <w:rFonts w:ascii="Times New Roman" w:hAnsi="Times New Roman" w:cs="Times New Roman"/>
          <w:b/>
          <w:sz w:val="28"/>
          <w:szCs w:val="28"/>
        </w:rPr>
      </w:pPr>
      <w:r w:rsidRPr="00395D38">
        <w:rPr>
          <w:rFonts w:ascii="Times New Roman" w:hAnsi="Times New Roman" w:cs="Times New Roman"/>
          <w:b/>
          <w:sz w:val="28"/>
          <w:szCs w:val="28"/>
        </w:rPr>
        <w:t>INSURANCE GUIDELINES</w:t>
      </w:r>
    </w:p>
    <w:p w14:paraId="16412B7B" w14:textId="0042AB8D" w:rsidR="00395D38" w:rsidRDefault="00395D38" w:rsidP="00395D38">
      <w:pPr>
        <w:pStyle w:val="ListParagraph"/>
        <w:numPr>
          <w:ilvl w:val="0"/>
          <w:numId w:val="4"/>
        </w:numPr>
        <w:rPr>
          <w:rFonts w:ascii="Times New Roman" w:hAnsi="Times New Roman" w:cs="Times New Roman"/>
          <w:sz w:val="24"/>
          <w:szCs w:val="24"/>
        </w:rPr>
      </w:pPr>
      <w:r w:rsidRPr="00395D38">
        <w:rPr>
          <w:rFonts w:ascii="Times New Roman" w:hAnsi="Times New Roman" w:cs="Times New Roman"/>
          <w:sz w:val="24"/>
          <w:szCs w:val="24"/>
        </w:rPr>
        <w:t xml:space="preserve">Recovery Works will </w:t>
      </w:r>
      <w:r w:rsidR="00AC366F">
        <w:rPr>
          <w:rFonts w:ascii="Times New Roman" w:hAnsi="Times New Roman" w:cs="Times New Roman"/>
          <w:sz w:val="24"/>
          <w:szCs w:val="24"/>
        </w:rPr>
        <w:t xml:space="preserve">temporarily </w:t>
      </w:r>
      <w:r w:rsidRPr="00395D38">
        <w:rPr>
          <w:rFonts w:ascii="Times New Roman" w:hAnsi="Times New Roman" w:cs="Times New Roman"/>
          <w:sz w:val="24"/>
          <w:szCs w:val="24"/>
        </w:rPr>
        <w:t>waive the 10 day guideline to get the participant connected to insurance.  The new guideline</w:t>
      </w:r>
      <w:r>
        <w:rPr>
          <w:rFonts w:ascii="Times New Roman" w:hAnsi="Times New Roman" w:cs="Times New Roman"/>
          <w:sz w:val="24"/>
          <w:szCs w:val="24"/>
        </w:rPr>
        <w:t xml:space="preserve">s will be 30 days.  </w:t>
      </w:r>
      <w:r w:rsidR="004366DD">
        <w:rPr>
          <w:rFonts w:ascii="Times New Roman" w:hAnsi="Times New Roman" w:cs="Times New Roman"/>
          <w:sz w:val="24"/>
          <w:szCs w:val="24"/>
        </w:rPr>
        <w:t xml:space="preserve">will </w:t>
      </w:r>
    </w:p>
    <w:p w14:paraId="5D2DBF5C" w14:textId="18BBDE92" w:rsidR="00395D38" w:rsidRDefault="00395D38" w:rsidP="00395D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Recovery Works will </w:t>
      </w:r>
      <w:r w:rsidR="00AC366F">
        <w:rPr>
          <w:rFonts w:ascii="Times New Roman" w:hAnsi="Times New Roman" w:cs="Times New Roman"/>
          <w:sz w:val="24"/>
          <w:szCs w:val="24"/>
        </w:rPr>
        <w:t xml:space="preserve">temporarily </w:t>
      </w:r>
      <w:r>
        <w:rPr>
          <w:rFonts w:ascii="Times New Roman" w:hAnsi="Times New Roman" w:cs="Times New Roman"/>
          <w:sz w:val="24"/>
          <w:szCs w:val="24"/>
        </w:rPr>
        <w:t xml:space="preserve">waive the 45 day limit of participant being approved for insurance, and allot </w:t>
      </w:r>
      <w:r w:rsidR="002E5449">
        <w:rPr>
          <w:rFonts w:ascii="Times New Roman" w:hAnsi="Times New Roman" w:cs="Times New Roman"/>
          <w:sz w:val="24"/>
          <w:szCs w:val="24"/>
        </w:rPr>
        <w:t>65</w:t>
      </w:r>
      <w:r>
        <w:rPr>
          <w:rFonts w:ascii="Times New Roman" w:hAnsi="Times New Roman" w:cs="Times New Roman"/>
          <w:sz w:val="24"/>
          <w:szCs w:val="24"/>
        </w:rPr>
        <w:t xml:space="preserve"> days instead.  Any participant that has a need to u</w:t>
      </w:r>
      <w:r w:rsidR="002E5449">
        <w:rPr>
          <w:rFonts w:ascii="Times New Roman" w:hAnsi="Times New Roman" w:cs="Times New Roman"/>
          <w:sz w:val="24"/>
          <w:szCs w:val="24"/>
        </w:rPr>
        <w:t xml:space="preserve">tilize Recovery Works beyond 65 </w:t>
      </w:r>
      <w:r>
        <w:rPr>
          <w:rFonts w:ascii="Times New Roman" w:hAnsi="Times New Roman" w:cs="Times New Roman"/>
          <w:sz w:val="24"/>
          <w:szCs w:val="24"/>
        </w:rPr>
        <w:t xml:space="preserve">days, will still require a JIRA ticket to continue billing.  </w:t>
      </w:r>
    </w:p>
    <w:p w14:paraId="3F1316AC" w14:textId="77777777" w:rsidR="008F2AAE" w:rsidRDefault="00395D38" w:rsidP="00395D38">
      <w:pPr>
        <w:rPr>
          <w:rFonts w:ascii="Times New Roman" w:hAnsi="Times New Roman" w:cs="Times New Roman"/>
          <w:sz w:val="24"/>
          <w:szCs w:val="24"/>
        </w:rPr>
      </w:pPr>
      <w:r>
        <w:rPr>
          <w:rFonts w:ascii="Times New Roman" w:hAnsi="Times New Roman" w:cs="Times New Roman"/>
          <w:sz w:val="24"/>
          <w:szCs w:val="24"/>
        </w:rPr>
        <w:t xml:space="preserve">All efforts to secure insurance will continue to require documentation.  </w:t>
      </w:r>
    </w:p>
    <w:p w14:paraId="5A598DB0" w14:textId="77777777" w:rsidR="008F2AAE" w:rsidRPr="002E5449" w:rsidRDefault="008F2AAE" w:rsidP="00936FC5">
      <w:pPr>
        <w:jc w:val="center"/>
        <w:rPr>
          <w:rFonts w:ascii="Times New Roman" w:hAnsi="Times New Roman" w:cs="Times New Roman"/>
          <w:b/>
          <w:sz w:val="28"/>
          <w:szCs w:val="28"/>
        </w:rPr>
      </w:pPr>
      <w:r w:rsidRPr="002E5449">
        <w:rPr>
          <w:rFonts w:ascii="Times New Roman" w:hAnsi="Times New Roman" w:cs="Times New Roman"/>
          <w:b/>
          <w:sz w:val="28"/>
          <w:szCs w:val="28"/>
        </w:rPr>
        <w:t>WORK RELEASE FACILITIES/JAILS</w:t>
      </w:r>
    </w:p>
    <w:p w14:paraId="6711DC63" w14:textId="0450BCD4" w:rsidR="00AD3D94" w:rsidRDefault="002E5449" w:rsidP="002E5449">
      <w:pPr>
        <w:rPr>
          <w:rFonts w:ascii="Times New Roman" w:hAnsi="Times New Roman" w:cs="Times New Roman"/>
          <w:sz w:val="24"/>
          <w:szCs w:val="24"/>
        </w:rPr>
      </w:pPr>
      <w:r>
        <w:rPr>
          <w:rFonts w:ascii="Times New Roman" w:hAnsi="Times New Roman" w:cs="Times New Roman"/>
          <w:sz w:val="24"/>
          <w:szCs w:val="24"/>
        </w:rPr>
        <w:t xml:space="preserve">Recovery Works will provide assistance to Work Release Facilities and/or Jails that are currently utilizing the Recovery Works Program for </w:t>
      </w:r>
      <w:r w:rsidR="006D1E83">
        <w:rPr>
          <w:rFonts w:ascii="Times New Roman" w:hAnsi="Times New Roman" w:cs="Times New Roman"/>
          <w:sz w:val="24"/>
          <w:szCs w:val="24"/>
        </w:rPr>
        <w:t>participants</w:t>
      </w:r>
      <w:r>
        <w:rPr>
          <w:rFonts w:ascii="Times New Roman" w:hAnsi="Times New Roman" w:cs="Times New Roman"/>
          <w:sz w:val="24"/>
          <w:szCs w:val="24"/>
        </w:rPr>
        <w:t xml:space="preserve">.  Recovery Works will assist with payments for equipment necessary to ensure the successful transmission of tele-health services.  To access this funding, individual Work Release Facilities and/or Jails must </w:t>
      </w:r>
      <w:r w:rsidR="004972EB">
        <w:rPr>
          <w:rFonts w:ascii="Times New Roman" w:hAnsi="Times New Roman" w:cs="Times New Roman"/>
          <w:sz w:val="24"/>
          <w:szCs w:val="24"/>
        </w:rPr>
        <w:t xml:space="preserve">complete application and </w:t>
      </w:r>
      <w:r w:rsidR="004972EB" w:rsidRPr="004972EB">
        <w:rPr>
          <w:rFonts w:ascii="Times New Roman" w:hAnsi="Times New Roman" w:cs="Times New Roman"/>
          <w:sz w:val="24"/>
          <w:szCs w:val="24"/>
        </w:rPr>
        <w:t>any documentation that would justify the requested funds, including a budget, itemized list, proof of cost, and/or cost analysis.</w:t>
      </w:r>
      <w:r w:rsidR="004972EB">
        <w:rPr>
          <w:rFonts w:ascii="Times New Roman" w:hAnsi="Times New Roman" w:cs="Times New Roman"/>
          <w:sz w:val="24"/>
          <w:szCs w:val="24"/>
        </w:rPr>
        <w:t xml:space="preserve"> </w:t>
      </w:r>
      <w:r w:rsidR="00AC7165">
        <w:rPr>
          <w:rFonts w:ascii="Times New Roman" w:hAnsi="Times New Roman" w:cs="Times New Roman"/>
          <w:sz w:val="24"/>
          <w:szCs w:val="24"/>
        </w:rPr>
        <w:t>Please understand, this is considered as aid toward reimbursement for expenses.</w:t>
      </w:r>
      <w:r w:rsidR="003E3589">
        <w:rPr>
          <w:rFonts w:ascii="Times New Roman" w:hAnsi="Times New Roman" w:cs="Times New Roman"/>
          <w:sz w:val="24"/>
          <w:szCs w:val="24"/>
        </w:rPr>
        <w:t xml:space="preserve"> </w:t>
      </w:r>
      <w:r w:rsidR="00452CF7">
        <w:rPr>
          <w:rFonts w:ascii="Times New Roman" w:hAnsi="Times New Roman" w:cs="Times New Roman"/>
          <w:sz w:val="24"/>
          <w:szCs w:val="24"/>
        </w:rPr>
        <w:t>Facilities wishing to request</w:t>
      </w:r>
      <w:r w:rsidR="003E3589">
        <w:rPr>
          <w:rFonts w:ascii="Times New Roman" w:hAnsi="Times New Roman" w:cs="Times New Roman"/>
          <w:sz w:val="24"/>
          <w:szCs w:val="24"/>
        </w:rPr>
        <w:t xml:space="preserve"> a refund, must send an email to </w:t>
      </w:r>
      <w:hyperlink r:id="rId5" w:history="1">
        <w:r w:rsidR="003E3589" w:rsidRPr="005F144B">
          <w:rPr>
            <w:rStyle w:val="Hyperlink"/>
            <w:rFonts w:ascii="Times New Roman" w:hAnsi="Times New Roman" w:cs="Times New Roman"/>
            <w:sz w:val="24"/>
            <w:szCs w:val="24"/>
          </w:rPr>
          <w:t>Recovery.Works@fssa.in.gov</w:t>
        </w:r>
      </w:hyperlink>
      <w:r w:rsidR="003E3589">
        <w:rPr>
          <w:rFonts w:ascii="Times New Roman" w:hAnsi="Times New Roman" w:cs="Times New Roman"/>
          <w:sz w:val="24"/>
          <w:szCs w:val="24"/>
        </w:rPr>
        <w:t xml:space="preserve"> by April 7, 2020.</w:t>
      </w:r>
      <w:r w:rsidR="00AC7165">
        <w:rPr>
          <w:rFonts w:ascii="Times New Roman" w:hAnsi="Times New Roman" w:cs="Times New Roman"/>
          <w:sz w:val="24"/>
          <w:szCs w:val="24"/>
        </w:rPr>
        <w:t xml:space="preserve">  Recovery Works will determine how much funding each provider </w:t>
      </w:r>
      <w:r w:rsidR="003E3589">
        <w:rPr>
          <w:rFonts w:ascii="Times New Roman" w:hAnsi="Times New Roman" w:cs="Times New Roman"/>
          <w:sz w:val="24"/>
          <w:szCs w:val="24"/>
        </w:rPr>
        <w:t>will receive</w:t>
      </w:r>
      <w:r w:rsidR="00AC7165">
        <w:rPr>
          <w:rFonts w:ascii="Times New Roman" w:hAnsi="Times New Roman" w:cs="Times New Roman"/>
          <w:sz w:val="24"/>
          <w:szCs w:val="24"/>
        </w:rPr>
        <w:t xml:space="preserve"> upon approval.  The approval amount may not be the actual amount spent.  </w:t>
      </w:r>
    </w:p>
    <w:p w14:paraId="5FFC752A" w14:textId="77777777" w:rsidR="00AC7165" w:rsidRDefault="00AC7165" w:rsidP="002E5449">
      <w:pPr>
        <w:rPr>
          <w:rFonts w:ascii="Times New Roman" w:hAnsi="Times New Roman" w:cs="Times New Roman"/>
          <w:sz w:val="24"/>
          <w:szCs w:val="24"/>
        </w:rPr>
      </w:pPr>
    </w:p>
    <w:p w14:paraId="3340A9F7" w14:textId="5C74BFFF" w:rsidR="00AD3D94" w:rsidRDefault="00AD3D94" w:rsidP="00936FC5">
      <w:pPr>
        <w:jc w:val="center"/>
        <w:rPr>
          <w:rFonts w:ascii="Times New Roman" w:hAnsi="Times New Roman" w:cs="Times New Roman"/>
          <w:sz w:val="32"/>
          <w:szCs w:val="32"/>
        </w:rPr>
      </w:pPr>
      <w:r w:rsidRPr="00936FC5">
        <w:rPr>
          <w:rFonts w:ascii="Times New Roman" w:hAnsi="Times New Roman" w:cs="Times New Roman"/>
          <w:sz w:val="32"/>
          <w:szCs w:val="32"/>
          <w:highlight w:val="yellow"/>
        </w:rPr>
        <w:t>***</w:t>
      </w:r>
      <w:r w:rsidR="00D325F2">
        <w:rPr>
          <w:rFonts w:ascii="Times New Roman" w:hAnsi="Times New Roman" w:cs="Times New Roman"/>
          <w:sz w:val="32"/>
          <w:szCs w:val="32"/>
          <w:highlight w:val="yellow"/>
        </w:rPr>
        <w:t xml:space="preserve">PERMENANT </w:t>
      </w:r>
      <w:r w:rsidRPr="00936FC5">
        <w:rPr>
          <w:rFonts w:ascii="Times New Roman" w:hAnsi="Times New Roman" w:cs="Times New Roman"/>
          <w:sz w:val="32"/>
          <w:szCs w:val="32"/>
          <w:highlight w:val="yellow"/>
        </w:rPr>
        <w:t>POLICY AND PROCEDURE CHANGE***</w:t>
      </w:r>
    </w:p>
    <w:p w14:paraId="7CC6EECA" w14:textId="515385E2" w:rsidR="008E6656" w:rsidRPr="008E6656" w:rsidRDefault="008E6656" w:rsidP="00936FC5">
      <w:pPr>
        <w:jc w:val="center"/>
        <w:rPr>
          <w:rFonts w:ascii="Times New Roman" w:hAnsi="Times New Roman" w:cs="Times New Roman"/>
          <w:sz w:val="28"/>
          <w:szCs w:val="28"/>
        </w:rPr>
      </w:pPr>
      <w:r w:rsidRPr="008E6656">
        <w:rPr>
          <w:rFonts w:ascii="Times New Roman" w:hAnsi="Times New Roman" w:cs="Times New Roman"/>
          <w:sz w:val="28"/>
          <w:szCs w:val="28"/>
          <w:highlight w:val="yellow"/>
        </w:rPr>
        <w:lastRenderedPageBreak/>
        <w:t>This change will remain in effect during and after the COVID-19 Emergency Declaration</w:t>
      </w:r>
    </w:p>
    <w:p w14:paraId="0DF24F51" w14:textId="29DA9251" w:rsidR="007E0A02" w:rsidRPr="006D1E83" w:rsidRDefault="00731749" w:rsidP="008E6656">
      <w:pPr>
        <w:jc w:val="center"/>
        <w:rPr>
          <w:rFonts w:ascii="Times New Roman" w:hAnsi="Times New Roman" w:cs="Times New Roman"/>
          <w:b/>
          <w:sz w:val="28"/>
          <w:szCs w:val="28"/>
        </w:rPr>
      </w:pPr>
      <w:r>
        <w:rPr>
          <w:rFonts w:ascii="Times New Roman" w:hAnsi="Times New Roman" w:cs="Times New Roman"/>
          <w:b/>
          <w:sz w:val="28"/>
          <w:szCs w:val="28"/>
        </w:rPr>
        <w:t>INTENSIVE OUTPATIENT TREATMENT</w:t>
      </w:r>
      <w:r w:rsidR="007E0A02" w:rsidRPr="006D1E83">
        <w:rPr>
          <w:rFonts w:ascii="Times New Roman" w:hAnsi="Times New Roman" w:cs="Times New Roman"/>
          <w:b/>
          <w:sz w:val="28"/>
          <w:szCs w:val="28"/>
        </w:rPr>
        <w:t xml:space="preserve"> = $130.59/unit (unit=3hour)</w:t>
      </w:r>
    </w:p>
    <w:p w14:paraId="6E97318A" w14:textId="43C0202E" w:rsidR="007E0A02" w:rsidRPr="00305450" w:rsidRDefault="007E0A02" w:rsidP="007E0A02">
      <w:pPr>
        <w:rPr>
          <w:rFonts w:ascii="Times New Roman" w:hAnsi="Times New Roman" w:cs="Times New Roman"/>
          <w:sz w:val="24"/>
          <w:szCs w:val="24"/>
        </w:rPr>
      </w:pPr>
      <w:r>
        <w:rPr>
          <w:rFonts w:ascii="Times New Roman" w:hAnsi="Times New Roman" w:cs="Times New Roman"/>
          <w:sz w:val="24"/>
          <w:szCs w:val="24"/>
        </w:rPr>
        <w:t xml:space="preserve">IOT is separate </w:t>
      </w:r>
      <w:r w:rsidR="008E6656">
        <w:rPr>
          <w:rFonts w:ascii="Times New Roman" w:hAnsi="Times New Roman" w:cs="Times New Roman"/>
          <w:sz w:val="24"/>
          <w:szCs w:val="24"/>
        </w:rPr>
        <w:t>funding category</w:t>
      </w:r>
      <w:r>
        <w:rPr>
          <w:rFonts w:ascii="Times New Roman" w:hAnsi="Times New Roman" w:cs="Times New Roman"/>
          <w:sz w:val="24"/>
          <w:szCs w:val="24"/>
        </w:rPr>
        <w:t xml:space="preserve"> with maximum of eight (8) weeks without prior authorization. PA for continued weeks due to lack of third party payer would be submitted via JIRA.</w:t>
      </w:r>
      <w:r w:rsidR="00D75DDA">
        <w:rPr>
          <w:rFonts w:ascii="Times New Roman" w:hAnsi="Times New Roman" w:cs="Times New Roman"/>
          <w:sz w:val="24"/>
          <w:szCs w:val="24"/>
        </w:rPr>
        <w:t xml:space="preserve">  All guidelines for IOT must be met to bill for this service.  </w:t>
      </w:r>
    </w:p>
    <w:p w14:paraId="3954769E" w14:textId="77777777" w:rsidR="007E0A02" w:rsidRPr="00305450" w:rsidRDefault="007E0A02" w:rsidP="007E0A02">
      <w:pPr>
        <w:pStyle w:val="Default"/>
        <w:jc w:val="both"/>
        <w:rPr>
          <w:rFonts w:eastAsia="Times New Roman"/>
        </w:rPr>
      </w:pPr>
      <w:r w:rsidRPr="00305450">
        <w:t xml:space="preserve">IOT is a treatment program that operates at least three (3) hours per day, at least three (3) days per week, and is based on an Individualized Recovery Plan.  IOT is planned and organized with Substance Use professionals and clinicians providing multiple treatment service components for rehabilitation of alcohol and other drug abuse or dependence in a group setting.  IOT includes group therapy, interactive education groups, skills training, random drug screenings, and counseling.  IOT is limited to forty (40) three (3) hour sessions; PA is required for consumers requiring additional units of service.  </w:t>
      </w:r>
      <w:r w:rsidRPr="00305450">
        <w:rPr>
          <w:rFonts w:eastAsia="Times New Roman"/>
        </w:rPr>
        <w:t xml:space="preserve">IOT may be provided for eligible participants with a substance-related disorder and: </w:t>
      </w:r>
    </w:p>
    <w:p w14:paraId="78574C0F" w14:textId="77777777" w:rsidR="007E0A02" w:rsidRPr="00305450" w:rsidRDefault="007E0A02" w:rsidP="007E0A02">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305450">
        <w:rPr>
          <w:rFonts w:ascii="Times New Roman" w:hAnsi="Times New Roman" w:cs="Times New Roman"/>
          <w:color w:val="000000"/>
          <w:sz w:val="24"/>
          <w:szCs w:val="24"/>
        </w:rPr>
        <w:t xml:space="preserve">Minimal or manageable medical conditions; </w:t>
      </w:r>
    </w:p>
    <w:p w14:paraId="480DD249" w14:textId="77777777" w:rsidR="007E0A02" w:rsidRPr="00305450" w:rsidRDefault="007E0A02" w:rsidP="007E0A02">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305450">
        <w:rPr>
          <w:rFonts w:ascii="Times New Roman" w:hAnsi="Times New Roman" w:cs="Times New Roman"/>
          <w:color w:val="000000"/>
          <w:sz w:val="24"/>
          <w:szCs w:val="24"/>
        </w:rPr>
        <w:t xml:space="preserve">Minimal or manageable withdrawal risk; or </w:t>
      </w:r>
    </w:p>
    <w:p w14:paraId="554917A8" w14:textId="77777777" w:rsidR="007E0A02" w:rsidRPr="00305450" w:rsidRDefault="007E0A02" w:rsidP="007E0A02">
      <w:pPr>
        <w:numPr>
          <w:ilvl w:val="0"/>
          <w:numId w:val="1"/>
        </w:numPr>
        <w:autoSpaceDE w:val="0"/>
        <w:autoSpaceDN w:val="0"/>
        <w:adjustRightInd w:val="0"/>
        <w:spacing w:after="120" w:line="240" w:lineRule="auto"/>
        <w:jc w:val="both"/>
        <w:rPr>
          <w:rFonts w:ascii="Times New Roman" w:hAnsi="Times New Roman" w:cs="Times New Roman"/>
          <w:color w:val="000000"/>
          <w:sz w:val="24"/>
          <w:szCs w:val="24"/>
        </w:rPr>
      </w:pPr>
      <w:r w:rsidRPr="00305450">
        <w:rPr>
          <w:rFonts w:ascii="Times New Roman" w:hAnsi="Times New Roman" w:cs="Times New Roman"/>
          <w:color w:val="000000"/>
          <w:sz w:val="24"/>
          <w:szCs w:val="24"/>
        </w:rPr>
        <w:t>Emotional, behavioral and cognitive conditions that will not prevent the consumer from benefiting from this level of care</w:t>
      </w:r>
      <w:r w:rsidRPr="00305450">
        <w:rPr>
          <w:rFonts w:ascii="Times New Roman" w:hAnsi="Times New Roman" w:cs="Times New Roman"/>
          <w:bCs/>
          <w:color w:val="000000"/>
          <w:sz w:val="24"/>
          <w:szCs w:val="24"/>
        </w:rPr>
        <w:t xml:space="preserve">. </w:t>
      </w:r>
    </w:p>
    <w:p w14:paraId="701D5967" w14:textId="77777777" w:rsidR="007E0A02" w:rsidRDefault="007E0A02" w:rsidP="007E0A02"/>
    <w:p w14:paraId="30FBA84C" w14:textId="06D13488" w:rsidR="007E0A02" w:rsidRDefault="007E0A02" w:rsidP="007E0A02">
      <w:pPr>
        <w:rPr>
          <w:rFonts w:ascii="Times New Roman" w:hAnsi="Times New Roman" w:cs="Times New Roman"/>
          <w:sz w:val="24"/>
          <w:szCs w:val="24"/>
        </w:rPr>
      </w:pPr>
      <w:r w:rsidRPr="00305450">
        <w:rPr>
          <w:rFonts w:ascii="Times New Roman" w:hAnsi="Times New Roman" w:cs="Times New Roman"/>
          <w:sz w:val="24"/>
          <w:szCs w:val="24"/>
        </w:rPr>
        <w:t xml:space="preserve">Because IOT is an intensive service, additional services should be limited based on individual need.  Individual services (Individual Mental Health Counseling, Individual Substance Abuse Counseling etc.) may be billed in conjunction with IOT service, but cannot occur on the same date. </w:t>
      </w:r>
      <w:r w:rsidR="00AC366F" w:rsidRPr="00AC366F">
        <w:rPr>
          <w:rFonts w:ascii="Times New Roman" w:hAnsi="Times New Roman" w:cs="Times New Roman"/>
          <w:sz w:val="24"/>
          <w:szCs w:val="24"/>
        </w:rPr>
        <w:t xml:space="preserve">While an individual is in IOT, other intensive </w:t>
      </w:r>
      <w:r w:rsidR="00AC366F">
        <w:rPr>
          <w:rFonts w:ascii="Times New Roman" w:hAnsi="Times New Roman" w:cs="Times New Roman"/>
          <w:sz w:val="24"/>
          <w:szCs w:val="24"/>
        </w:rPr>
        <w:t>treatment services</w:t>
      </w:r>
      <w:r w:rsidR="00AC366F" w:rsidRPr="00AC366F">
        <w:rPr>
          <w:rFonts w:ascii="Times New Roman" w:hAnsi="Times New Roman" w:cs="Times New Roman"/>
          <w:sz w:val="24"/>
          <w:szCs w:val="24"/>
        </w:rPr>
        <w:t xml:space="preserve"> are not allowed.</w:t>
      </w:r>
      <w:r>
        <w:rPr>
          <w:rFonts w:ascii="Times New Roman" w:hAnsi="Times New Roman" w:cs="Times New Roman"/>
          <w:sz w:val="24"/>
          <w:szCs w:val="24"/>
        </w:rPr>
        <w:t xml:space="preserve">  </w:t>
      </w:r>
    </w:p>
    <w:p w14:paraId="41744A65" w14:textId="77777777" w:rsidR="00200B0B" w:rsidRDefault="00200B0B"/>
    <w:sectPr w:rsidR="0020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5C8"/>
    <w:multiLevelType w:val="hybridMultilevel"/>
    <w:tmpl w:val="8994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D789A"/>
    <w:multiLevelType w:val="hybridMultilevel"/>
    <w:tmpl w:val="7084E988"/>
    <w:lvl w:ilvl="0" w:tplc="04090001">
      <w:start w:val="1"/>
      <w:numFmt w:val="bullet"/>
      <w:lvlText w:val=""/>
      <w:lvlJc w:val="left"/>
      <w:pPr>
        <w:ind w:left="720" w:hanging="360"/>
      </w:pPr>
      <w:rPr>
        <w:rFonts w:ascii="Symbol" w:hAnsi="Symbol" w:hint="default"/>
      </w:rPr>
    </w:lvl>
    <w:lvl w:ilvl="1" w:tplc="A7ACDD4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2766A"/>
    <w:multiLevelType w:val="hybridMultilevel"/>
    <w:tmpl w:val="BBF8963E"/>
    <w:lvl w:ilvl="0" w:tplc="D8A26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E6996"/>
    <w:multiLevelType w:val="hybridMultilevel"/>
    <w:tmpl w:val="0F98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2"/>
    <w:rsid w:val="001557D9"/>
    <w:rsid w:val="00200B0B"/>
    <w:rsid w:val="002821A4"/>
    <w:rsid w:val="002C3491"/>
    <w:rsid w:val="002E5449"/>
    <w:rsid w:val="00395D38"/>
    <w:rsid w:val="003E3589"/>
    <w:rsid w:val="004366DD"/>
    <w:rsid w:val="00441DD3"/>
    <w:rsid w:val="00452CF7"/>
    <w:rsid w:val="004972EB"/>
    <w:rsid w:val="006D1E83"/>
    <w:rsid w:val="00727015"/>
    <w:rsid w:val="00731749"/>
    <w:rsid w:val="007E0A02"/>
    <w:rsid w:val="00825818"/>
    <w:rsid w:val="008E6656"/>
    <w:rsid w:val="008F2AAE"/>
    <w:rsid w:val="00936FC5"/>
    <w:rsid w:val="00AC366F"/>
    <w:rsid w:val="00AC7165"/>
    <w:rsid w:val="00AD3D94"/>
    <w:rsid w:val="00B12985"/>
    <w:rsid w:val="00D325F2"/>
    <w:rsid w:val="00D75DDA"/>
    <w:rsid w:val="00F5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BE2A"/>
  <w15:chartTrackingRefBased/>
  <w15:docId w15:val="{AD24AE98-23E1-42CF-B5CD-FCC9F7D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A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E0A02"/>
    <w:pPr>
      <w:ind w:left="720"/>
      <w:contextualSpacing/>
    </w:pPr>
  </w:style>
  <w:style w:type="character" w:styleId="CommentReference">
    <w:name w:val="annotation reference"/>
    <w:basedOn w:val="DefaultParagraphFont"/>
    <w:uiPriority w:val="99"/>
    <w:semiHidden/>
    <w:unhideWhenUsed/>
    <w:rsid w:val="004366DD"/>
    <w:rPr>
      <w:sz w:val="16"/>
      <w:szCs w:val="16"/>
    </w:rPr>
  </w:style>
  <w:style w:type="paragraph" w:styleId="CommentText">
    <w:name w:val="annotation text"/>
    <w:basedOn w:val="Normal"/>
    <w:link w:val="CommentTextChar"/>
    <w:uiPriority w:val="99"/>
    <w:semiHidden/>
    <w:unhideWhenUsed/>
    <w:rsid w:val="004366DD"/>
    <w:pPr>
      <w:spacing w:line="240" w:lineRule="auto"/>
    </w:pPr>
    <w:rPr>
      <w:sz w:val="20"/>
      <w:szCs w:val="20"/>
    </w:rPr>
  </w:style>
  <w:style w:type="character" w:customStyle="1" w:styleId="CommentTextChar">
    <w:name w:val="Comment Text Char"/>
    <w:basedOn w:val="DefaultParagraphFont"/>
    <w:link w:val="CommentText"/>
    <w:uiPriority w:val="99"/>
    <w:semiHidden/>
    <w:rsid w:val="004366DD"/>
    <w:rPr>
      <w:sz w:val="20"/>
      <w:szCs w:val="20"/>
    </w:rPr>
  </w:style>
  <w:style w:type="paragraph" w:styleId="CommentSubject">
    <w:name w:val="annotation subject"/>
    <w:basedOn w:val="CommentText"/>
    <w:next w:val="CommentText"/>
    <w:link w:val="CommentSubjectChar"/>
    <w:uiPriority w:val="99"/>
    <w:semiHidden/>
    <w:unhideWhenUsed/>
    <w:rsid w:val="004366DD"/>
    <w:rPr>
      <w:b/>
      <w:bCs/>
    </w:rPr>
  </w:style>
  <w:style w:type="character" w:customStyle="1" w:styleId="CommentSubjectChar">
    <w:name w:val="Comment Subject Char"/>
    <w:basedOn w:val="CommentTextChar"/>
    <w:link w:val="CommentSubject"/>
    <w:uiPriority w:val="99"/>
    <w:semiHidden/>
    <w:rsid w:val="004366DD"/>
    <w:rPr>
      <w:b/>
      <w:bCs/>
      <w:sz w:val="20"/>
      <w:szCs w:val="20"/>
    </w:rPr>
  </w:style>
  <w:style w:type="paragraph" w:styleId="BalloonText">
    <w:name w:val="Balloon Text"/>
    <w:basedOn w:val="Normal"/>
    <w:link w:val="BalloonTextChar"/>
    <w:uiPriority w:val="99"/>
    <w:semiHidden/>
    <w:unhideWhenUsed/>
    <w:rsid w:val="0043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DD"/>
    <w:rPr>
      <w:rFonts w:ascii="Segoe UI" w:hAnsi="Segoe UI" w:cs="Segoe UI"/>
      <w:sz w:val="18"/>
      <w:szCs w:val="18"/>
    </w:rPr>
  </w:style>
  <w:style w:type="character" w:styleId="Hyperlink">
    <w:name w:val="Hyperlink"/>
    <w:basedOn w:val="DefaultParagraphFont"/>
    <w:uiPriority w:val="99"/>
    <w:unhideWhenUsed/>
    <w:rsid w:val="003E3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very.Works@fssa.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Prestly, Catrinka L</dc:creator>
  <cp:keywords/>
  <dc:description/>
  <cp:lastModifiedBy>Sipher, Sarah</cp:lastModifiedBy>
  <cp:revision>2</cp:revision>
  <dcterms:created xsi:type="dcterms:W3CDTF">2020-04-01T16:41:00Z</dcterms:created>
  <dcterms:modified xsi:type="dcterms:W3CDTF">2020-04-01T16:41:00Z</dcterms:modified>
</cp:coreProperties>
</file>