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770" w:rsidRDefault="004610B2" w:rsidP="00282712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TR-55 TIME-OF-CONCENTRATION WORKSHEET</w:t>
      </w:r>
    </w:p>
    <w:p w:rsidR="004610B2" w:rsidRPr="00EB7ED8" w:rsidRDefault="004610B2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:rsidR="008B1C57" w:rsidRDefault="004610B2" w:rsidP="00404C38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Route</w:t>
      </w:r>
      <w:r w:rsidR="008B1C57">
        <w:rPr>
          <w:rFonts w:ascii="Times New Roman" w:hAnsi="Times New Roman"/>
          <w:sz w:val="24"/>
          <w:szCs w:val="24"/>
        </w:rPr>
        <w:t>:</w:t>
      </w:r>
      <w:r w:rsidR="00233770">
        <w:rPr>
          <w:rFonts w:ascii="Times New Roman" w:hAnsi="Times New Roman"/>
          <w:sz w:val="24"/>
          <w:szCs w:val="24"/>
        </w:rPr>
        <w:t xml:space="preserve">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33770"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883433">
        <w:rPr>
          <w:rFonts w:ascii="Times New Roman" w:hAnsi="Times New Roman"/>
          <w:sz w:val="24"/>
          <w:szCs w:val="24"/>
        </w:rPr>
        <w:t> </w:t>
      </w:r>
      <w:r w:rsidR="00883433">
        <w:rPr>
          <w:rFonts w:ascii="Times New Roman" w:hAnsi="Times New Roman"/>
          <w:sz w:val="24"/>
          <w:szCs w:val="24"/>
        </w:rPr>
        <w:t> </w:t>
      </w:r>
      <w:r w:rsidR="00883433">
        <w:rPr>
          <w:rFonts w:ascii="Times New Roman" w:hAnsi="Times New Roman"/>
          <w:sz w:val="24"/>
          <w:szCs w:val="24"/>
        </w:rPr>
        <w:t> </w:t>
      </w:r>
      <w:r w:rsidR="00883433">
        <w:rPr>
          <w:rFonts w:ascii="Times New Roman" w:hAnsi="Times New Roman"/>
          <w:sz w:val="24"/>
          <w:szCs w:val="24"/>
        </w:rPr>
        <w:t> </w:t>
      </w:r>
      <w:r w:rsidR="00883433">
        <w:rPr>
          <w:rFonts w:ascii="Times New Roman" w:hAnsi="Times New Roman"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0"/>
      <w:r w:rsidR="008B1C57">
        <w:rPr>
          <w:rFonts w:ascii="Times New Roman" w:hAnsi="Times New Roman"/>
          <w:sz w:val="24"/>
          <w:szCs w:val="24"/>
        </w:rPr>
        <w:t xml:space="preserve">  Project No.: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8B1C57"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"/>
      <w:r w:rsidR="008B1C57">
        <w:rPr>
          <w:rFonts w:ascii="Times New Roman" w:hAnsi="Times New Roman"/>
          <w:sz w:val="24"/>
          <w:szCs w:val="24"/>
        </w:rPr>
        <w:t xml:space="preserve">  Location: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="008B1C57"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8B1C57"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2"/>
    </w:p>
    <w:p w:rsidR="004610B2" w:rsidRDefault="008B1C57" w:rsidP="004610B2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Designer: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3"/>
      <w:r>
        <w:rPr>
          <w:rFonts w:ascii="Times New Roman" w:hAnsi="Times New Roman"/>
          <w:sz w:val="24"/>
          <w:szCs w:val="24"/>
        </w:rPr>
        <w:t xml:space="preserve">  Date: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4"/>
    </w:p>
    <w:p w:rsidR="008B1C57" w:rsidRDefault="008B1C57" w:rsidP="004610B2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Checked By: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5"/>
      <w:r>
        <w:rPr>
          <w:rFonts w:ascii="Times New Roman" w:hAnsi="Times New Roman"/>
          <w:sz w:val="24"/>
          <w:szCs w:val="24"/>
        </w:rPr>
        <w:t xml:space="preserve">  Date: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6"/>
    </w:p>
    <w:p w:rsidR="008B1C57" w:rsidRPr="00EB7ED8" w:rsidRDefault="008B1C57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:rsidR="00CA5D63" w:rsidRDefault="00CA5D63" w:rsidP="00404C38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Present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Times New Roman" w:hAnsi="Times New Roman"/>
          <w:sz w:val="24"/>
          <w:szCs w:val="24"/>
        </w:rPr>
        <w:instrText xml:space="preserve"> FORMCHECKBOX </w:instrText>
      </w:r>
      <w:r w:rsidR="005C4157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7"/>
      <w:r>
        <w:rPr>
          <w:rFonts w:ascii="Times New Roman" w:hAnsi="Times New Roman"/>
          <w:sz w:val="24"/>
          <w:szCs w:val="24"/>
        </w:rPr>
        <w:t xml:space="preserve">  Developed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Check2"/>
      <w:r>
        <w:rPr>
          <w:rFonts w:ascii="Times New Roman" w:hAnsi="Times New Roman"/>
          <w:sz w:val="24"/>
          <w:szCs w:val="24"/>
        </w:rPr>
        <w:instrText xml:space="preserve"> FORMCHECKBOX </w:instrText>
      </w:r>
      <w:r w:rsidR="005C4157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8"/>
    </w:p>
    <w:p w:rsidR="00CA5D63" w:rsidRPr="00EB7ED8" w:rsidRDefault="00CA5D6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:rsidR="00CA5D63" w:rsidRDefault="00CA5D63" w:rsidP="00404C38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 w:rsidRPr="00CA5D63">
        <w:rPr>
          <w:rFonts w:ascii="Times New Roman" w:hAnsi="Times New Roman"/>
          <w:i/>
          <w:sz w:val="24"/>
          <w:szCs w:val="24"/>
        </w:rPr>
        <w:t>T</w:t>
      </w:r>
      <w:r w:rsidRPr="00CA5D63">
        <w:rPr>
          <w:rFonts w:ascii="Times New Roman" w:hAnsi="Times New Roman"/>
          <w:i/>
          <w:sz w:val="24"/>
          <w:szCs w:val="24"/>
          <w:vertAlign w:val="subscript"/>
        </w:rPr>
        <w:t>c</w:t>
      </w:r>
      <w:r>
        <w:rPr>
          <w:rFonts w:ascii="Times New Roman" w:hAnsi="Times New Roman"/>
          <w:sz w:val="24"/>
          <w:szCs w:val="24"/>
        </w:rPr>
        <w:t xml:space="preserve">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3"/>
      <w:r>
        <w:rPr>
          <w:rFonts w:ascii="Times New Roman" w:hAnsi="Times New Roman"/>
          <w:sz w:val="24"/>
          <w:szCs w:val="24"/>
        </w:rPr>
        <w:instrText xml:space="preserve"> FORMCHECKBOX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9"/>
      <w:r>
        <w:rPr>
          <w:rFonts w:ascii="Times New Roman" w:hAnsi="Times New Roman"/>
          <w:sz w:val="24"/>
          <w:szCs w:val="24"/>
        </w:rPr>
        <w:t xml:space="preserve">  </w:t>
      </w:r>
      <w:r w:rsidRPr="00CA5D63">
        <w:rPr>
          <w:rFonts w:ascii="Times New Roman" w:hAnsi="Times New Roman"/>
          <w:i/>
          <w:sz w:val="24"/>
          <w:szCs w:val="24"/>
        </w:rPr>
        <w:t>T</w:t>
      </w:r>
      <w:r w:rsidRPr="00CA5D63">
        <w:rPr>
          <w:rFonts w:ascii="Times New Roman" w:hAnsi="Times New Roman"/>
          <w:i/>
          <w:sz w:val="24"/>
          <w:szCs w:val="24"/>
          <w:vertAlign w:val="subscript"/>
        </w:rPr>
        <w:t>t</w:t>
      </w:r>
      <w:r>
        <w:rPr>
          <w:rFonts w:ascii="Times New Roman" w:hAnsi="Times New Roman"/>
          <w:sz w:val="24"/>
          <w:szCs w:val="24"/>
        </w:rPr>
        <w:t xml:space="preserve">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Check4"/>
      <w:r>
        <w:rPr>
          <w:rFonts w:ascii="Times New Roman" w:hAnsi="Times New Roman"/>
          <w:sz w:val="24"/>
          <w:szCs w:val="24"/>
        </w:rPr>
        <w:instrText xml:space="preserve"> FORMCHECKBOX </w:instrText>
      </w:r>
      <w:r w:rsidR="005C4157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0"/>
      <w:r>
        <w:rPr>
          <w:rFonts w:ascii="Times New Roman" w:hAnsi="Times New Roman"/>
          <w:sz w:val="24"/>
          <w:szCs w:val="24"/>
        </w:rPr>
        <w:t xml:space="preserve">  Through subarea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1"/>
    </w:p>
    <w:p w:rsidR="00CA5D63" w:rsidRPr="00EB7ED8" w:rsidRDefault="00CA5D6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:rsidR="00CA5D63" w:rsidRDefault="00CA5D63" w:rsidP="00404C38">
      <w:pPr>
        <w:spacing w:after="0" w:line="32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map, schematic, or flow-segments description is attached.</w:t>
      </w:r>
    </w:p>
    <w:p w:rsidR="00CA5D63" w:rsidRPr="00EB7ED8" w:rsidRDefault="00CA5D6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98"/>
        <w:gridCol w:w="1530"/>
        <w:gridCol w:w="1530"/>
      </w:tblGrid>
      <w:tr w:rsidR="00CA5D63" w:rsidRPr="00E56B3F" w:rsidTr="00E56B3F">
        <w:tc>
          <w:tcPr>
            <w:tcW w:w="6498" w:type="dxa"/>
          </w:tcPr>
          <w:p w:rsidR="00CA5D63" w:rsidRPr="00E56B3F" w:rsidRDefault="00CA5D63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  <w:u w:val="single"/>
              </w:rPr>
              <w:t>Sheet Flow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, applies to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T</w:t>
            </w:r>
            <w:r w:rsidRPr="00E56B3F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>c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only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  <w:t>Segment ID</w:t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A5D63" w:rsidRPr="00E56B3F" w:rsidTr="00E56B3F">
        <w:tc>
          <w:tcPr>
            <w:tcW w:w="6498" w:type="dxa"/>
          </w:tcPr>
          <w:p w:rsidR="00CA5D63" w:rsidRPr="00E56B3F" w:rsidRDefault="003846EA" w:rsidP="00A82201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1. Surface description, see Figure </w:t>
            </w:r>
            <w:r w:rsidR="00A82201">
              <w:rPr>
                <w:rFonts w:ascii="Times New Roman" w:hAnsi="Times New Roman"/>
                <w:sz w:val="24"/>
                <w:szCs w:val="24"/>
              </w:rPr>
              <w:t>202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-2B</w:t>
            </w:r>
          </w:p>
        </w:tc>
        <w:tc>
          <w:tcPr>
            <w:tcW w:w="1530" w:type="dxa"/>
          </w:tcPr>
          <w:p w:rsidR="00CA5D63" w:rsidRPr="00E56B3F" w:rsidRDefault="00016DF1" w:rsidP="00222B2E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="00222B2E">
              <w:rPr>
                <w:rFonts w:ascii="Times New Roman" w:hAnsi="Times New Roman"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A5D63" w:rsidRPr="00E56B3F" w:rsidTr="00E56B3F">
        <w:tc>
          <w:tcPr>
            <w:tcW w:w="6498" w:type="dxa"/>
          </w:tcPr>
          <w:p w:rsidR="00CA5D63" w:rsidRPr="00E56B3F" w:rsidRDefault="003846EA" w:rsidP="00A82201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2. Manning’s roughness coeff., </w:t>
            </w:r>
            <w:r w:rsidR="00CA5D63" w:rsidRPr="00E56B3F">
              <w:rPr>
                <w:rFonts w:ascii="Times New Roman" w:hAnsi="Times New Roman"/>
                <w:i/>
                <w:sz w:val="24"/>
                <w:szCs w:val="24"/>
              </w:rPr>
              <w:t>n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, see Figure </w:t>
            </w:r>
            <w:r w:rsidR="00A82201">
              <w:rPr>
                <w:rFonts w:ascii="Times New Roman" w:hAnsi="Times New Roman"/>
                <w:sz w:val="24"/>
                <w:szCs w:val="24"/>
              </w:rPr>
              <w:t>202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-2B</w:t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A5D63" w:rsidRPr="00E56B3F" w:rsidTr="00E56B3F">
        <w:tc>
          <w:tcPr>
            <w:tcW w:w="6498" w:type="dxa"/>
          </w:tcPr>
          <w:p w:rsidR="00CA5D63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3. Flow length, </w:t>
            </w:r>
            <w:r w:rsidR="00CA5D63" w:rsidRPr="00E56B3F">
              <w:rPr>
                <w:rFonts w:ascii="Times New Roman" w:hAnsi="Times New Roman"/>
                <w:i/>
                <w:sz w:val="24"/>
                <w:szCs w:val="24"/>
              </w:rPr>
              <w:t>L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(total </w:t>
            </w:r>
            <w:r w:rsidR="00CA5D63" w:rsidRPr="00E56B3F">
              <w:rPr>
                <w:rFonts w:ascii="Times New Roman" w:hAnsi="Times New Roman"/>
                <w:i/>
                <w:sz w:val="24"/>
                <w:szCs w:val="24"/>
              </w:rPr>
              <w:t>L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≤ 100 ft)</w:t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CA5D63" w:rsidRPr="00E56B3F" w:rsidTr="00E56B3F">
        <w:tc>
          <w:tcPr>
            <w:tcW w:w="6498" w:type="dxa"/>
          </w:tcPr>
          <w:p w:rsidR="00CA5D63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4. Two-year 24-h rainfall</w:t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in.</w:t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in.</w:t>
            </w:r>
          </w:p>
        </w:tc>
      </w:tr>
      <w:tr w:rsidR="00CA5D63" w:rsidRPr="00E56B3F" w:rsidTr="00E56B3F">
        <w:tc>
          <w:tcPr>
            <w:tcW w:w="6498" w:type="dxa"/>
          </w:tcPr>
          <w:p w:rsidR="00CA5D63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5. Land slope, </w:t>
            </w:r>
            <w:r w:rsidR="00CA5D63" w:rsidRPr="00E56B3F">
              <w:rPr>
                <w:rFonts w:ascii="Times New Roman" w:hAnsi="Times New Roman"/>
                <w:i/>
                <w:sz w:val="24"/>
                <w:szCs w:val="24"/>
              </w:rPr>
              <w:t>s</w:t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ft / ft</w:t>
            </w:r>
          </w:p>
        </w:tc>
        <w:tc>
          <w:tcPr>
            <w:tcW w:w="1530" w:type="dxa"/>
          </w:tcPr>
          <w:p w:rsidR="00CA5D63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>ft / ft</w:t>
            </w:r>
          </w:p>
        </w:tc>
      </w:tr>
      <w:tr w:rsidR="00CA5D63" w:rsidRPr="00E56B3F" w:rsidTr="00A4276D">
        <w:tc>
          <w:tcPr>
            <w:tcW w:w="6498" w:type="dxa"/>
          </w:tcPr>
          <w:p w:rsidR="00CA5D63" w:rsidRPr="00E56B3F" w:rsidRDefault="003846EA" w:rsidP="00A42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="00A427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0.007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nL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0.8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sub>
                          </m:sSub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0.5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4"/>
                              <w:szCs w:val="24"/>
                            </w:rPr>
                            <m:t>s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0.4</m:t>
                      </m:r>
                    </m:sup>
                  </m:sSup>
                </m:den>
              </m:f>
            </m:oMath>
          </w:p>
        </w:tc>
        <w:tc>
          <w:tcPr>
            <w:tcW w:w="1530" w:type="dxa"/>
            <w:vAlign w:val="center"/>
          </w:tcPr>
          <w:p w:rsidR="00CA5D63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  <w:tc>
          <w:tcPr>
            <w:tcW w:w="1530" w:type="dxa"/>
            <w:vAlign w:val="center"/>
          </w:tcPr>
          <w:p w:rsidR="00CA5D63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A5D63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A5D63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</w:tr>
    </w:tbl>
    <w:p w:rsidR="00CA5D63" w:rsidRDefault="00C64C31" w:rsidP="004610B2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Total </w:t>
      </w:r>
      <w:proofErr w:type="spellStart"/>
      <w:r w:rsidRPr="00C64C31">
        <w:rPr>
          <w:rFonts w:ascii="Times New Roman" w:hAnsi="Times New Roman"/>
          <w:i/>
          <w:sz w:val="24"/>
          <w:szCs w:val="24"/>
        </w:rPr>
        <w:t>T</w:t>
      </w:r>
      <w:r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in line 6 for both segments =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3" w:name="Text10"/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3"/>
      <w:r>
        <w:rPr>
          <w:rFonts w:ascii="Times New Roman" w:hAnsi="Times New Roman"/>
          <w:sz w:val="24"/>
          <w:szCs w:val="24"/>
        </w:rPr>
        <w:t xml:space="preserve"> h</w:t>
      </w:r>
    </w:p>
    <w:p w:rsidR="00C64C31" w:rsidRPr="00EB7ED8" w:rsidRDefault="00C64C31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98"/>
        <w:gridCol w:w="1530"/>
        <w:gridCol w:w="1530"/>
      </w:tblGrid>
      <w:tr w:rsidR="00C64C31" w:rsidRPr="00E56B3F" w:rsidTr="00E56B3F">
        <w:tc>
          <w:tcPr>
            <w:tcW w:w="6498" w:type="dxa"/>
          </w:tcPr>
          <w:p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  <w:u w:val="single"/>
              </w:rPr>
              <w:t>Shallow Concentrated Flow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Pr="00E56B3F">
              <w:rPr>
                <w:rFonts w:ascii="Times New Roman" w:hAnsi="Times New Roman"/>
                <w:sz w:val="24"/>
                <w:szCs w:val="24"/>
              </w:rPr>
              <w:tab/>
              <w:t>Segment ID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64C31" w:rsidRPr="00E56B3F" w:rsidTr="00E56B3F">
        <w:tc>
          <w:tcPr>
            <w:tcW w:w="6498" w:type="dxa"/>
          </w:tcPr>
          <w:p w:rsidR="00C64C31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>7. Surface description, paved or unpaved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64C31" w:rsidRPr="00E56B3F" w:rsidTr="00E56B3F">
        <w:tc>
          <w:tcPr>
            <w:tcW w:w="6498" w:type="dxa"/>
          </w:tcPr>
          <w:p w:rsidR="00C64C31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8. Flow length, </w:t>
            </w:r>
            <w:r w:rsidR="00C64C31" w:rsidRPr="00E56B3F">
              <w:rPr>
                <w:rFonts w:ascii="Times New Roman" w:hAnsi="Times New Roman"/>
                <w:i/>
                <w:sz w:val="24"/>
                <w:szCs w:val="24"/>
              </w:rPr>
              <w:t>L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C64C31" w:rsidRPr="00E56B3F" w:rsidTr="00E56B3F">
        <w:tc>
          <w:tcPr>
            <w:tcW w:w="6498" w:type="dxa"/>
          </w:tcPr>
          <w:p w:rsidR="00C64C31" w:rsidRPr="00E56B3F" w:rsidRDefault="003846EA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>9. Watercourse slope, s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 / ft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 / ft</w:t>
            </w:r>
          </w:p>
        </w:tc>
      </w:tr>
      <w:tr w:rsidR="00C64C31" w:rsidRPr="00E56B3F" w:rsidTr="00E56B3F">
        <w:tc>
          <w:tcPr>
            <w:tcW w:w="6498" w:type="dxa"/>
          </w:tcPr>
          <w:p w:rsidR="00C64C31" w:rsidRPr="00E56B3F" w:rsidRDefault="00C64C31" w:rsidP="00A82201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10. Average velocity,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V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, see Figure </w:t>
            </w:r>
            <w:r w:rsidR="00A82201">
              <w:rPr>
                <w:rFonts w:ascii="Times New Roman" w:hAnsi="Times New Roman"/>
                <w:sz w:val="24"/>
                <w:szCs w:val="24"/>
              </w:rPr>
              <w:t>202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>-2D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>ft / s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>ft / s</w:t>
            </w:r>
          </w:p>
        </w:tc>
      </w:tr>
      <w:tr w:rsidR="00C64C31" w:rsidRPr="00E56B3F" w:rsidTr="00A4276D">
        <w:tc>
          <w:tcPr>
            <w:tcW w:w="6498" w:type="dxa"/>
          </w:tcPr>
          <w:p w:rsidR="00C64C31" w:rsidRPr="00E56B3F" w:rsidRDefault="00C64C31" w:rsidP="00A42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r w:rsidR="00A427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3600V</m:t>
                  </m:r>
                </m:den>
              </m:f>
            </m:oMath>
          </w:p>
        </w:tc>
        <w:tc>
          <w:tcPr>
            <w:tcW w:w="1530" w:type="dxa"/>
            <w:vAlign w:val="center"/>
          </w:tcPr>
          <w:p w:rsidR="00C64C31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  <w:tc>
          <w:tcPr>
            <w:tcW w:w="1530" w:type="dxa"/>
            <w:vAlign w:val="center"/>
          </w:tcPr>
          <w:p w:rsidR="00C64C31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</w:tr>
    </w:tbl>
    <w:p w:rsidR="00C64C31" w:rsidRDefault="00C64C31" w:rsidP="00C64C31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Total </w:t>
      </w:r>
      <w:proofErr w:type="spellStart"/>
      <w:r w:rsidRPr="00C64C31">
        <w:rPr>
          <w:rFonts w:ascii="Times New Roman" w:hAnsi="Times New Roman"/>
          <w:i/>
          <w:sz w:val="24"/>
          <w:szCs w:val="24"/>
        </w:rPr>
        <w:t>T</w:t>
      </w:r>
      <w:r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in line 11 for both segments =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h</w:t>
      </w:r>
    </w:p>
    <w:p w:rsidR="00C64C31" w:rsidRPr="00EB7ED8" w:rsidRDefault="00C64C31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98"/>
        <w:gridCol w:w="1530"/>
        <w:gridCol w:w="1530"/>
      </w:tblGrid>
      <w:tr w:rsidR="00C64C31" w:rsidRPr="00E56B3F" w:rsidTr="00E56B3F">
        <w:tc>
          <w:tcPr>
            <w:tcW w:w="6498" w:type="dxa"/>
          </w:tcPr>
          <w:p w:rsidR="00C64C31" w:rsidRPr="00E56B3F" w:rsidRDefault="00A4276D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C64C31" w:rsidRPr="00E56B3F">
              <w:rPr>
                <w:rFonts w:ascii="Times New Roman" w:hAnsi="Times New Roman"/>
                <w:sz w:val="24"/>
                <w:szCs w:val="24"/>
                <w:u w:val="single"/>
              </w:rPr>
              <w:t>Channel Flow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ab/>
              <w:t>Segment ID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64C31" w:rsidRPr="00E56B3F" w:rsidTr="00E56B3F">
        <w:tc>
          <w:tcPr>
            <w:tcW w:w="6498" w:type="dxa"/>
          </w:tcPr>
          <w:p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12. Cross-sectional flow area,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a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  <w:r w:rsidR="005228DE" w:rsidRPr="00E56B3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C64C31" w:rsidRPr="00E56B3F" w:rsidTr="00E56B3F">
        <w:tc>
          <w:tcPr>
            <w:tcW w:w="6498" w:type="dxa"/>
          </w:tcPr>
          <w:p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13. Wetted perimeter,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="005228DE" w:rsidRPr="00E56B3F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>w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C64C31" w:rsidRPr="00E56B3F" w:rsidTr="00E56B3F">
        <w:tc>
          <w:tcPr>
            <w:tcW w:w="6498" w:type="dxa"/>
          </w:tcPr>
          <w:p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14. Hydraulic radius,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r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 =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a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>/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P</w:t>
            </w:r>
            <w:r w:rsidRPr="00E56B3F">
              <w:rPr>
                <w:rFonts w:ascii="Times New Roman" w:hAnsi="Times New Roman"/>
                <w:i/>
                <w:sz w:val="24"/>
                <w:szCs w:val="24"/>
                <w:vertAlign w:val="subscript"/>
              </w:rPr>
              <w:t>w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C64C31" w:rsidRPr="00E56B3F" w:rsidTr="00E56B3F">
        <w:tc>
          <w:tcPr>
            <w:tcW w:w="6498" w:type="dxa"/>
          </w:tcPr>
          <w:p w:rsidR="00C64C31" w:rsidRPr="00E56B3F" w:rsidRDefault="00C64C3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15. Channel slope,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s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>ft / ft</w:t>
            </w:r>
          </w:p>
        </w:tc>
        <w:tc>
          <w:tcPr>
            <w:tcW w:w="1530" w:type="dxa"/>
          </w:tcPr>
          <w:p w:rsidR="00C64C31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C64C31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4C31" w:rsidRPr="00E56B3F">
              <w:rPr>
                <w:rFonts w:ascii="Times New Roman" w:hAnsi="Times New Roman"/>
                <w:sz w:val="24"/>
                <w:szCs w:val="24"/>
              </w:rPr>
              <w:t>ft / ft</w:t>
            </w:r>
          </w:p>
        </w:tc>
      </w:tr>
      <w:tr w:rsidR="005228DE" w:rsidRPr="00E56B3F" w:rsidTr="00E56B3F">
        <w:tc>
          <w:tcPr>
            <w:tcW w:w="6498" w:type="dxa"/>
          </w:tcPr>
          <w:p w:rsidR="005228DE" w:rsidRPr="00E56B3F" w:rsidRDefault="005228DE" w:rsidP="00A82201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16. Manning’s roughness coeff.,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n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 xml:space="preserve">, see Figure </w:t>
            </w:r>
            <w:r w:rsidR="00A82201">
              <w:rPr>
                <w:rFonts w:ascii="Times New Roman" w:hAnsi="Times New Roman"/>
                <w:sz w:val="24"/>
                <w:szCs w:val="24"/>
              </w:rPr>
              <w:t>202</w:t>
            </w:r>
            <w:r w:rsidRPr="00E56B3F">
              <w:rPr>
                <w:rFonts w:ascii="Times New Roman" w:hAnsi="Times New Roman"/>
                <w:sz w:val="24"/>
                <w:szCs w:val="24"/>
              </w:rPr>
              <w:t>-2C</w:t>
            </w:r>
          </w:p>
        </w:tc>
        <w:tc>
          <w:tcPr>
            <w:tcW w:w="1530" w:type="dxa"/>
          </w:tcPr>
          <w:p w:rsidR="005228DE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  <w:tc>
          <w:tcPr>
            <w:tcW w:w="1530" w:type="dxa"/>
          </w:tcPr>
          <w:p w:rsidR="005228DE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5228DE" w:rsidRPr="00E56B3F" w:rsidTr="00A4276D">
        <w:tc>
          <w:tcPr>
            <w:tcW w:w="6498" w:type="dxa"/>
          </w:tcPr>
          <w:p w:rsidR="005228DE" w:rsidRPr="00E56B3F" w:rsidRDefault="005228DE" w:rsidP="00A42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17. </w:t>
            </w:r>
            <w:r w:rsidR="00A427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V=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1.49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2/3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1/2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n</m:t>
                  </m:r>
                </m:den>
              </m:f>
            </m:oMath>
          </w:p>
        </w:tc>
        <w:tc>
          <w:tcPr>
            <w:tcW w:w="1530" w:type="dxa"/>
            <w:vAlign w:val="center"/>
          </w:tcPr>
          <w:p w:rsidR="005228DE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 / s</w:t>
            </w:r>
          </w:p>
        </w:tc>
        <w:tc>
          <w:tcPr>
            <w:tcW w:w="1530" w:type="dxa"/>
            <w:vAlign w:val="center"/>
          </w:tcPr>
          <w:p w:rsidR="005228DE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 / s</w:t>
            </w:r>
          </w:p>
        </w:tc>
      </w:tr>
      <w:tr w:rsidR="005228DE" w:rsidRPr="00E56B3F" w:rsidTr="00E56B3F">
        <w:tc>
          <w:tcPr>
            <w:tcW w:w="6498" w:type="dxa"/>
          </w:tcPr>
          <w:p w:rsidR="005228DE" w:rsidRPr="00E56B3F" w:rsidRDefault="005228DE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18. Flow length, </w:t>
            </w:r>
            <w:r w:rsidRPr="00E56B3F">
              <w:rPr>
                <w:rFonts w:ascii="Times New Roman" w:hAnsi="Times New Roman"/>
                <w:i/>
                <w:sz w:val="24"/>
                <w:szCs w:val="24"/>
              </w:rPr>
              <w:t>L</w:t>
            </w:r>
          </w:p>
        </w:tc>
        <w:tc>
          <w:tcPr>
            <w:tcW w:w="1530" w:type="dxa"/>
          </w:tcPr>
          <w:p w:rsidR="005228DE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  <w:tc>
          <w:tcPr>
            <w:tcW w:w="1530" w:type="dxa"/>
          </w:tcPr>
          <w:p w:rsidR="005228DE" w:rsidRPr="00E56B3F" w:rsidRDefault="00016DF1" w:rsidP="00E56B3F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3846EA" w:rsidRPr="00E56B3F">
              <w:rPr>
                <w:rFonts w:ascii="Times New Roman" w:hAnsi="Times New Roman"/>
                <w:sz w:val="24"/>
                <w:szCs w:val="24"/>
              </w:rPr>
              <w:t xml:space="preserve"> ft</w:t>
            </w:r>
          </w:p>
        </w:tc>
      </w:tr>
      <w:tr w:rsidR="005228DE" w:rsidRPr="00E56B3F" w:rsidTr="00A4276D">
        <w:tc>
          <w:tcPr>
            <w:tcW w:w="6498" w:type="dxa"/>
          </w:tcPr>
          <w:p w:rsidR="005228DE" w:rsidRPr="00E56B3F" w:rsidRDefault="005228DE" w:rsidP="00A427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t xml:space="preserve">19. </w:t>
            </w:r>
            <w:r w:rsidR="00A427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L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3600V</m:t>
                  </m:r>
                </m:den>
              </m:f>
            </m:oMath>
          </w:p>
        </w:tc>
        <w:tc>
          <w:tcPr>
            <w:tcW w:w="1530" w:type="dxa"/>
            <w:vAlign w:val="center"/>
          </w:tcPr>
          <w:p w:rsidR="005228DE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  <w:tc>
          <w:tcPr>
            <w:tcW w:w="1530" w:type="dxa"/>
            <w:vAlign w:val="center"/>
          </w:tcPr>
          <w:p w:rsidR="005228DE" w:rsidRPr="00E56B3F" w:rsidRDefault="00016DF1" w:rsidP="00A4276D">
            <w:pPr>
              <w:spacing w:after="0" w:line="320" w:lineRule="exact"/>
              <w:rPr>
                <w:rFonts w:ascii="Times New Roman" w:hAnsi="Times New Roman"/>
                <w:sz w:val="24"/>
                <w:szCs w:val="24"/>
              </w:rPr>
            </w:pPr>
            <w:r w:rsidRPr="00E56B3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Pr="00E56B3F">
              <w:rPr>
                <w:rFonts w:ascii="Times New Roman" w:hAnsi="Times New Roman"/>
                <w:sz w:val="24"/>
                <w:szCs w:val="24"/>
              </w:rPr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="005228DE" w:rsidRPr="00E56B3F">
              <w:rPr>
                <w:rFonts w:ascii="Times New Roman" w:hAnsi="Times New Roman"/>
                <w:noProof/>
                <w:sz w:val="24"/>
                <w:szCs w:val="24"/>
              </w:rPr>
              <w:t> </w:t>
            </w:r>
            <w:r w:rsidRPr="00E56B3F">
              <w:rPr>
                <w:rFonts w:ascii="Times New Roman" w:hAnsi="Times New Roman"/>
                <w:sz w:val="24"/>
                <w:szCs w:val="24"/>
              </w:rPr>
              <w:fldChar w:fldCharType="end"/>
            </w:r>
            <w:r w:rsidR="005228DE" w:rsidRPr="00E56B3F">
              <w:rPr>
                <w:rFonts w:ascii="Times New Roman" w:hAnsi="Times New Roman"/>
                <w:sz w:val="24"/>
                <w:szCs w:val="24"/>
              </w:rPr>
              <w:t xml:space="preserve"> h</w:t>
            </w:r>
          </w:p>
        </w:tc>
      </w:tr>
    </w:tbl>
    <w:p w:rsidR="005228DE" w:rsidRDefault="005228DE" w:rsidP="005228DE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Total </w:t>
      </w:r>
      <w:proofErr w:type="spellStart"/>
      <w:r w:rsidRPr="00C64C31">
        <w:rPr>
          <w:rFonts w:ascii="Times New Roman" w:hAnsi="Times New Roman"/>
          <w:i/>
          <w:sz w:val="24"/>
          <w:szCs w:val="24"/>
        </w:rPr>
        <w:t>T</w:t>
      </w:r>
      <w:r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proofErr w:type="spellEnd"/>
      <w:r>
        <w:rPr>
          <w:rFonts w:ascii="Times New Roman" w:hAnsi="Times New Roman"/>
          <w:sz w:val="24"/>
          <w:szCs w:val="24"/>
        </w:rPr>
        <w:t xml:space="preserve"> in line 19 for both segments =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h</w:t>
      </w:r>
    </w:p>
    <w:p w:rsidR="00883433" w:rsidRPr="00EB7ED8" w:rsidRDefault="0088343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p w:rsidR="00C64C31" w:rsidRDefault="00883433" w:rsidP="004610B2">
      <w:pPr>
        <w:spacing w:after="0" w:line="32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5228DE">
        <w:rPr>
          <w:rFonts w:ascii="Times New Roman" w:hAnsi="Times New Roman"/>
          <w:sz w:val="24"/>
          <w:szCs w:val="24"/>
        </w:rPr>
        <w:t xml:space="preserve">. Add </w:t>
      </w:r>
      <w:r w:rsidR="005228DE" w:rsidRPr="00C64C31">
        <w:rPr>
          <w:rFonts w:ascii="Times New Roman" w:hAnsi="Times New Roman"/>
          <w:i/>
          <w:sz w:val="24"/>
          <w:szCs w:val="24"/>
        </w:rPr>
        <w:t>T</w:t>
      </w:r>
      <w:r w:rsidR="005228DE"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r w:rsidR="005228DE">
        <w:rPr>
          <w:rFonts w:ascii="Times New Roman" w:hAnsi="Times New Roman"/>
          <w:sz w:val="24"/>
          <w:szCs w:val="24"/>
        </w:rPr>
        <w:t xml:space="preserve"> in lines 6, 11, and 19 to get watershed or subarea </w:t>
      </w:r>
      <w:r w:rsidR="005228DE" w:rsidRPr="00C64C31">
        <w:rPr>
          <w:rFonts w:ascii="Times New Roman" w:hAnsi="Times New Roman"/>
          <w:i/>
          <w:sz w:val="24"/>
          <w:szCs w:val="24"/>
        </w:rPr>
        <w:t>T</w:t>
      </w:r>
      <w:r w:rsidR="003846EA">
        <w:rPr>
          <w:rFonts w:ascii="Times New Roman" w:hAnsi="Times New Roman"/>
          <w:i/>
          <w:sz w:val="24"/>
          <w:szCs w:val="24"/>
          <w:vertAlign w:val="subscript"/>
        </w:rPr>
        <w:t>c</w:t>
      </w:r>
      <w:r w:rsidR="005228DE">
        <w:rPr>
          <w:rFonts w:ascii="Times New Roman" w:hAnsi="Times New Roman"/>
          <w:sz w:val="24"/>
          <w:szCs w:val="24"/>
        </w:rPr>
        <w:t xml:space="preserve"> or </w:t>
      </w:r>
      <w:r w:rsidR="005228DE" w:rsidRPr="00C64C31">
        <w:rPr>
          <w:rFonts w:ascii="Times New Roman" w:hAnsi="Times New Roman"/>
          <w:i/>
          <w:sz w:val="24"/>
          <w:szCs w:val="24"/>
        </w:rPr>
        <w:t>T</w:t>
      </w:r>
      <w:r w:rsidR="005228DE" w:rsidRPr="00C64C31">
        <w:rPr>
          <w:rFonts w:ascii="Times New Roman" w:hAnsi="Times New Roman"/>
          <w:i/>
          <w:sz w:val="24"/>
          <w:szCs w:val="24"/>
          <w:vertAlign w:val="subscript"/>
        </w:rPr>
        <w:t>t</w:t>
      </w:r>
      <w:r w:rsidR="005228DE">
        <w:rPr>
          <w:rFonts w:ascii="Times New Roman" w:hAnsi="Times New Roman"/>
          <w:sz w:val="24"/>
          <w:szCs w:val="24"/>
        </w:rPr>
        <w:t xml:space="preserve"> = </w:t>
      </w:r>
      <w:r w:rsidR="00016DF1">
        <w:rPr>
          <w:rFonts w:ascii="Times New Roman" w:hAnsi="Times New Roman"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="005228DE">
        <w:rPr>
          <w:rFonts w:ascii="Times New Roman" w:hAnsi="Times New Roman"/>
          <w:sz w:val="24"/>
          <w:szCs w:val="24"/>
        </w:rPr>
        <w:instrText xml:space="preserve"> FORMTEXT </w:instrText>
      </w:r>
      <w:r w:rsidR="00016DF1">
        <w:rPr>
          <w:rFonts w:ascii="Times New Roman" w:hAnsi="Times New Roman"/>
          <w:sz w:val="24"/>
          <w:szCs w:val="24"/>
        </w:rPr>
      </w:r>
      <w:r w:rsidR="00016DF1">
        <w:rPr>
          <w:rFonts w:ascii="Times New Roman" w:hAnsi="Times New Roman"/>
          <w:sz w:val="24"/>
          <w:szCs w:val="24"/>
        </w:rPr>
        <w:fldChar w:fldCharType="separate"/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5228DE">
        <w:rPr>
          <w:rFonts w:ascii="Times New Roman" w:hAnsi="Times New Roman"/>
          <w:noProof/>
          <w:sz w:val="24"/>
          <w:szCs w:val="24"/>
        </w:rPr>
        <w:t> </w:t>
      </w:r>
      <w:r w:rsidR="00016DF1">
        <w:rPr>
          <w:rFonts w:ascii="Times New Roman" w:hAnsi="Times New Roman"/>
          <w:sz w:val="24"/>
          <w:szCs w:val="24"/>
        </w:rPr>
        <w:fldChar w:fldCharType="end"/>
      </w:r>
      <w:bookmarkEnd w:id="14"/>
      <w:r w:rsidR="005228DE">
        <w:rPr>
          <w:rFonts w:ascii="Times New Roman" w:hAnsi="Times New Roman"/>
          <w:sz w:val="24"/>
          <w:szCs w:val="24"/>
        </w:rPr>
        <w:t xml:space="preserve"> h</w:t>
      </w:r>
    </w:p>
    <w:p w:rsidR="00883433" w:rsidRPr="00EB7ED8" w:rsidRDefault="00883433" w:rsidP="00EB7ED8">
      <w:pPr>
        <w:spacing w:after="0" w:line="200" w:lineRule="exact"/>
        <w:rPr>
          <w:rFonts w:ascii="Times New Roman" w:hAnsi="Times New Roman"/>
          <w:sz w:val="18"/>
          <w:szCs w:val="24"/>
        </w:rPr>
      </w:pPr>
    </w:p>
    <w:sectPr w:rsidR="00883433" w:rsidRPr="00EB7ED8" w:rsidSect="00EB7E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4C38" w:rsidRDefault="00404C38" w:rsidP="00404C38">
      <w:pPr>
        <w:spacing w:after="0" w:line="240" w:lineRule="auto"/>
      </w:pPr>
      <w:r>
        <w:separator/>
      </w:r>
    </w:p>
  </w:endnote>
  <w:endnote w:type="continuationSeparator" w:id="0">
    <w:p w:rsidR="00404C38" w:rsidRDefault="00404C38" w:rsidP="00404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38" w:rsidRDefault="00404C3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38" w:rsidRDefault="00404C3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38" w:rsidRDefault="00404C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4C38" w:rsidRDefault="00404C38" w:rsidP="00404C38">
      <w:pPr>
        <w:spacing w:after="0" w:line="240" w:lineRule="auto"/>
      </w:pPr>
      <w:r>
        <w:separator/>
      </w:r>
    </w:p>
  </w:footnote>
  <w:footnote w:type="continuationSeparator" w:id="0">
    <w:p w:rsidR="00404C38" w:rsidRDefault="00404C38" w:rsidP="00404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38" w:rsidRDefault="00404C3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38" w:rsidRDefault="00404C3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C38" w:rsidRDefault="00404C3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38BAC2B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E30AB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6E4755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56C79D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36C021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C3C578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85CA88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06CE28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326B4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E702B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4610B2"/>
    <w:rsid w:val="00016DF1"/>
    <w:rsid w:val="00112AEB"/>
    <w:rsid w:val="00222B2E"/>
    <w:rsid w:val="00233770"/>
    <w:rsid w:val="00282712"/>
    <w:rsid w:val="002A1F3F"/>
    <w:rsid w:val="00342205"/>
    <w:rsid w:val="003846EA"/>
    <w:rsid w:val="00404C38"/>
    <w:rsid w:val="004610B2"/>
    <w:rsid w:val="005228DE"/>
    <w:rsid w:val="005C4157"/>
    <w:rsid w:val="00721DBE"/>
    <w:rsid w:val="007B1962"/>
    <w:rsid w:val="00883433"/>
    <w:rsid w:val="008B1C57"/>
    <w:rsid w:val="00935655"/>
    <w:rsid w:val="009B1BD5"/>
    <w:rsid w:val="00A2661A"/>
    <w:rsid w:val="00A3777D"/>
    <w:rsid w:val="00A4276D"/>
    <w:rsid w:val="00A80580"/>
    <w:rsid w:val="00A82201"/>
    <w:rsid w:val="00BC4E5A"/>
    <w:rsid w:val="00C64C31"/>
    <w:rsid w:val="00CA5D63"/>
    <w:rsid w:val="00CF4505"/>
    <w:rsid w:val="00DF5412"/>
    <w:rsid w:val="00E522E0"/>
    <w:rsid w:val="00E56B3F"/>
    <w:rsid w:val="00E8560C"/>
    <w:rsid w:val="00EB7ED8"/>
    <w:rsid w:val="00F03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412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4C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C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C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C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C3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C3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C3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C3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C3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377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77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A5D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ibliography">
    <w:name w:val="Bibliography"/>
    <w:basedOn w:val="Normal"/>
    <w:next w:val="Normal"/>
    <w:uiPriority w:val="37"/>
    <w:semiHidden/>
    <w:unhideWhenUsed/>
    <w:rsid w:val="00404C38"/>
  </w:style>
  <w:style w:type="paragraph" w:styleId="BlockText">
    <w:name w:val="Block Text"/>
    <w:basedOn w:val="Normal"/>
    <w:uiPriority w:val="99"/>
    <w:semiHidden/>
    <w:unhideWhenUsed/>
    <w:rsid w:val="00404C38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04C3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04C38"/>
    <w:rPr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04C3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04C38"/>
    <w:rPr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04C3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04C38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04C38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04C38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04C3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04C38"/>
    <w:rPr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04C38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04C3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04C3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04C38"/>
    <w:rPr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04C38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04C38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4C3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04C38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04C38"/>
    <w:rPr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4C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4C3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C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C38"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04C38"/>
  </w:style>
  <w:style w:type="character" w:customStyle="1" w:styleId="DateChar">
    <w:name w:val="Date Char"/>
    <w:basedOn w:val="DefaultParagraphFont"/>
    <w:link w:val="Date"/>
    <w:uiPriority w:val="99"/>
    <w:semiHidden/>
    <w:rsid w:val="00404C38"/>
    <w:rPr>
      <w:sz w:val="22"/>
      <w:szCs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04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4C3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04C38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04C38"/>
    <w:rPr>
      <w:sz w:val="22"/>
      <w:szCs w:val="2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04C3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04C38"/>
  </w:style>
  <w:style w:type="paragraph" w:styleId="EnvelopeAddress">
    <w:name w:val="envelope address"/>
    <w:basedOn w:val="Normal"/>
    <w:uiPriority w:val="99"/>
    <w:semiHidden/>
    <w:unhideWhenUsed/>
    <w:rsid w:val="00404C3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04C3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04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04C38"/>
    <w:rPr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4C3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4C38"/>
  </w:style>
  <w:style w:type="paragraph" w:styleId="Header">
    <w:name w:val="header"/>
    <w:basedOn w:val="Normal"/>
    <w:link w:val="HeaderChar"/>
    <w:uiPriority w:val="99"/>
    <w:semiHidden/>
    <w:unhideWhenUsed/>
    <w:rsid w:val="00404C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04C38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04C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C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C3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C3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C38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C3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C3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C38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C3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04C38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04C38"/>
    <w:rPr>
      <w:i/>
      <w:iCs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04C3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04C38"/>
    <w:rPr>
      <w:rFonts w:ascii="Consolas" w:hAnsi="Consolas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04C38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04C3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C3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C38"/>
    <w:rPr>
      <w:b/>
      <w:bCs/>
      <w:i/>
      <w:iCs/>
      <w:color w:val="4F81BD" w:themeColor="accent1"/>
      <w:sz w:val="22"/>
      <w:szCs w:val="22"/>
    </w:rPr>
  </w:style>
  <w:style w:type="paragraph" w:styleId="List">
    <w:name w:val="List"/>
    <w:basedOn w:val="Normal"/>
    <w:uiPriority w:val="99"/>
    <w:semiHidden/>
    <w:unhideWhenUsed/>
    <w:rsid w:val="00404C3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04C3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04C3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04C3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04C3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404C38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04C38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04C38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04C38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04C38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04C3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04C3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04C3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04C3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04C38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04C38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04C38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04C38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04C38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04C38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404C38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404C3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04C38"/>
    <w:rPr>
      <w:rFonts w:ascii="Consolas" w:hAnsi="Consola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04C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04C3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404C38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404C3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04C3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04C38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04C38"/>
    <w:rPr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04C3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04C38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404C3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04C38"/>
    <w:rPr>
      <w:i/>
      <w:iCs/>
      <w:color w:val="000000" w:themeColor="text1"/>
      <w:sz w:val="22"/>
      <w:szCs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04C3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04C38"/>
    <w:rPr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04C38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04C38"/>
    <w:rPr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C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04C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04C3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04C38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404C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4C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404C3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04C38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04C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04C38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04C38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04C38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04C38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04C38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04C38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04C38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4C38"/>
    <w:pPr>
      <w:outlineLvl w:val="9"/>
    </w:pPr>
  </w:style>
  <w:style w:type="character" w:styleId="Strong">
    <w:name w:val="Strong"/>
    <w:basedOn w:val="DefaultParagraphFont"/>
    <w:uiPriority w:val="22"/>
    <w:qFormat/>
    <w:rsid w:val="00404C38"/>
    <w:rPr>
      <w:b/>
      <w:bCs/>
    </w:rPr>
  </w:style>
  <w:style w:type="character" w:styleId="Hyperlink">
    <w:name w:val="Hyperlink"/>
    <w:basedOn w:val="DefaultParagraphFont"/>
    <w:uiPriority w:val="99"/>
    <w:rsid w:val="00404C3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14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>
      <p:Name>Auditing</p:Name>
      <p:Description>Audits user actions on documents and list items to the Audit Log.</p:Description>
      <p:CustomData>
        <Audit>
          <Update/>
          <View/>
          <CheckInOut/>
          <MoveCopy/>
          <DeleteRestore/>
        </Audit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9AC237DFFF5C4B9DE77F3EBBEB123B" ma:contentTypeVersion="15" ma:contentTypeDescription="Create a new document." ma:contentTypeScope="" ma:versionID="e81568a7d8f5a3bc7023beed97edf503">
  <xsd:schema xmlns:xsd="http://www.w3.org/2001/XMLSchema" xmlns:xs="http://www.w3.org/2001/XMLSchema" xmlns:p="http://schemas.microsoft.com/office/2006/metadata/properties" xmlns:ns2="6e92c6f4-6a4d-44ff-905b-bdd0140752ff" xmlns:ns3="ddb5066c-6899-482b-9ea0-5145f9da9989" xmlns:ns4="53ef8e3e-a282-43e3-87a6-cc04411a1a64" targetNamespace="http://schemas.microsoft.com/office/2006/metadata/properties" ma:root="true" ma:fieldsID="d4683e03cd74c980abfab53cb054f663" ns2:_="" ns3:_="" ns4:_="">
    <xsd:import namespace="6e92c6f4-6a4d-44ff-905b-bdd0140752ff"/>
    <xsd:import namespace="ddb5066c-6899-482b-9ea0-5145f9da9989"/>
    <xsd:import namespace="53ef8e3e-a282-43e3-87a6-cc04411a1a64"/>
    <xsd:element name="properties">
      <xsd:complexType>
        <xsd:sequence>
          <xsd:element name="documentManagement">
            <xsd:complexType>
              <xsd:all>
                <xsd:element ref="ns2:Dat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2c6f4-6a4d-44ff-905b-bdd0140752ff" elementFormDefault="qualified">
    <xsd:import namespace="http://schemas.microsoft.com/office/2006/documentManagement/types"/>
    <xsd:import namespace="http://schemas.microsoft.com/office/infopath/2007/PartnerControls"/>
    <xsd:element name="Date" ma:index="8" nillable="true" ma:displayName="Date" ma:format="DateOnly" ma:internalName="Date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s" ma:index="20" nillable="true" ma:displayName="Notes" ma:format="Dropdown" ma:internalName="Not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41cfa79-66e7-4ea6-b101-5eeeed323a7d}" ma:internalName="TaxCatchAll" ma:showField="CatchAllData" ma:web="53ef8e3e-a282-43e3-87a6-cc04411a1a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f8e3e-a282-43e3-87a6-cc04411a1a64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TaxCatchAll xmlns="ddb5066c-6899-482b-9ea0-5145f9da9989" xsi:nil="true"/>
    <lcf76f155ced4ddcb4097134ff3c332f xmlns="6e92c6f4-6a4d-44ff-905b-bdd0140752ff">
      <Terms xmlns="http://schemas.microsoft.com/office/infopath/2007/PartnerControls"/>
    </lcf76f155ced4ddcb4097134ff3c332f>
    <Date xmlns="6e92c6f4-6a4d-44ff-905b-bdd0140752ff" xsi:nil="true"/>
    <Notes xmlns="6e92c6f4-6a4d-44ff-905b-bdd0140752ff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D8FC4-FE7B-4808-A2C8-9291E75A7C51}">
  <ds:schemaRefs>
    <ds:schemaRef ds:uri="office.server.policy"/>
  </ds:schemaRefs>
</ds:datastoreItem>
</file>

<file path=customXml/itemProps2.xml><?xml version="1.0" encoding="utf-8"?>
<ds:datastoreItem xmlns:ds="http://schemas.openxmlformats.org/officeDocument/2006/customXml" ds:itemID="{E18E817F-1AEF-4303-9657-652CF15DA21E}"/>
</file>

<file path=customXml/itemProps3.xml><?xml version="1.0" encoding="utf-8"?>
<ds:datastoreItem xmlns:ds="http://schemas.openxmlformats.org/officeDocument/2006/customXml" ds:itemID="{01ADC8D5-E425-41ED-99EB-D11A5996701E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6460b0ed-584b-4f4a-be93-1402dc79e283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F23454C5-B2B3-4C8A-B7D3-2FDE0BEDEBAC}"/>
</file>

<file path=customXml/itemProps5.xml><?xml version="1.0" encoding="utf-8"?>
<ds:datastoreItem xmlns:ds="http://schemas.openxmlformats.org/officeDocument/2006/customXml" ds:itemID="{2F143D6C-9888-4D99-91F2-2060BD143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tsuremov</dc:creator>
  <cp:keywords/>
  <dc:description/>
  <cp:lastModifiedBy>Wendy Chiles</cp:lastModifiedBy>
  <cp:revision>3</cp:revision>
  <cp:lastPrinted>2012-06-11T17:07:00Z</cp:lastPrinted>
  <dcterms:created xsi:type="dcterms:W3CDTF">2012-08-03T18:40:00Z</dcterms:created>
  <dcterms:modified xsi:type="dcterms:W3CDTF">2012-08-03T18:40:00Z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0x010100A09AC237DFFF5C4B9DE77F3EBBEB123B</vt:lpwstr>
  </property>
  <property fmtid="{D5CDD505-2E9C-101B-9397-08002B2CF9AE}" pid="3" name="Order">
    <vt:r8>1578200</vt:r8>
  </property>
  <property fmtid="{D5CDD505-2E9C-101B-9397-08002B2CF9AE}" pid="4" name="_ExtendedDescription">
    <vt:lpwstr/>
  </property>
  <property fmtid="{D5CDD505-2E9C-101B-9397-08002B2CF9AE}" pid="5" name="MediaServiceImageTags">
    <vt:lpwstr/>
  </property>
</Properties>
</file>