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657" w:rsidRDefault="00784657" w:rsidP="00784657">
      <w:pPr>
        <w:pStyle w:val="NoSpacing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Introduction to Indiana’s Academic Standards for Computer Science</w:t>
      </w:r>
    </w:p>
    <w:p w:rsidR="00784657" w:rsidRDefault="00784657" w:rsidP="00784657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Indiana’s Academic Standards for Computer Science allows for students to be prepared in the ever-changing computer science areas providing inquiry-based, hands-on experiences based on two components: Concepts and Practices.  These standards are to be implemented in the 2016-2017 school year.  The expectation is for students to work through the standards in multi-subject areas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>.  As students move through grade levels, they will work with and experience the standards at those grade bands (K-2, 3-5, and 6-8).  The standards are based on the five core concepts: Computing Devices and Systems, Networking and Communication, Data and Information, Programs and Algorithms, Impact and Culture.</w:t>
      </w:r>
    </w:p>
    <w:p w:rsidR="00784657" w:rsidRDefault="00784657" w:rsidP="00784657">
      <w:pPr>
        <w:pStyle w:val="NoSpacing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"/>
        <w:gridCol w:w="9288"/>
      </w:tblGrid>
      <w:tr w:rsidR="007D5821" w:rsidTr="001D049C">
        <w:tc>
          <w:tcPr>
            <w:tcW w:w="288" w:type="dxa"/>
            <w:vMerge w:val="restart"/>
            <w:shd w:val="clear" w:color="auto" w:fill="FBD4B4" w:themeFill="accent6" w:themeFillTint="66"/>
          </w:tcPr>
          <w:p w:rsidR="007D5821" w:rsidRDefault="007D5821" w:rsidP="007D5821">
            <w:pPr>
              <w:pStyle w:val="NoSpacing"/>
            </w:pPr>
          </w:p>
        </w:tc>
        <w:tc>
          <w:tcPr>
            <w:tcW w:w="9288" w:type="dxa"/>
            <w:shd w:val="clear" w:color="auto" w:fill="FBD4B4" w:themeFill="accent6" w:themeFillTint="66"/>
          </w:tcPr>
          <w:p w:rsidR="007D5821" w:rsidRPr="000B182A" w:rsidRDefault="001164C2" w:rsidP="007D5821">
            <w:pPr>
              <w:pStyle w:val="NoSpacing"/>
              <w:rPr>
                <w:b/>
              </w:rPr>
            </w:pPr>
            <w:r>
              <w:rPr>
                <w:b/>
              </w:rPr>
              <w:t>Data and Information (DI)</w:t>
            </w:r>
          </w:p>
        </w:tc>
      </w:tr>
      <w:tr w:rsidR="007D5821" w:rsidTr="007D5821">
        <w:tc>
          <w:tcPr>
            <w:tcW w:w="288" w:type="dxa"/>
            <w:vMerge/>
          </w:tcPr>
          <w:p w:rsidR="007D5821" w:rsidRDefault="007D5821" w:rsidP="007D5821">
            <w:pPr>
              <w:pStyle w:val="NoSpacing"/>
            </w:pPr>
          </w:p>
        </w:tc>
        <w:tc>
          <w:tcPr>
            <w:tcW w:w="9288" w:type="dxa"/>
          </w:tcPr>
          <w:p w:rsidR="007D5821" w:rsidRDefault="005D379F" w:rsidP="007D5821">
            <w:pPr>
              <w:pStyle w:val="NoSpacing"/>
            </w:pPr>
            <w:r>
              <w:rPr>
                <w:b/>
              </w:rPr>
              <w:t>3-5.DI</w:t>
            </w:r>
            <w:r w:rsidR="007D5821" w:rsidRPr="000B182A">
              <w:rPr>
                <w:b/>
              </w:rPr>
              <w:t>.1</w:t>
            </w:r>
            <w:r w:rsidR="007D5821" w:rsidRPr="0011285A">
              <w:t xml:space="preserve"> Understand and use the basic steps in algorithmic problem solving (e.g., problem statement and exploration, examination of sample instances, design, implementation, and testing).</w:t>
            </w:r>
          </w:p>
        </w:tc>
      </w:tr>
      <w:tr w:rsidR="007D5821" w:rsidTr="007D5821">
        <w:tc>
          <w:tcPr>
            <w:tcW w:w="288" w:type="dxa"/>
            <w:vMerge/>
          </w:tcPr>
          <w:p w:rsidR="007D5821" w:rsidRDefault="007D5821" w:rsidP="007D5821">
            <w:pPr>
              <w:pStyle w:val="NoSpacing"/>
            </w:pPr>
          </w:p>
        </w:tc>
        <w:tc>
          <w:tcPr>
            <w:tcW w:w="9288" w:type="dxa"/>
          </w:tcPr>
          <w:p w:rsidR="007D5821" w:rsidRDefault="005D379F" w:rsidP="007D5821">
            <w:pPr>
              <w:pStyle w:val="NoSpacing"/>
            </w:pPr>
            <w:r>
              <w:rPr>
                <w:b/>
              </w:rPr>
              <w:t>3-5.DI</w:t>
            </w:r>
            <w:r w:rsidR="007D5821" w:rsidRPr="000B182A">
              <w:rPr>
                <w:b/>
              </w:rPr>
              <w:t>.2</w:t>
            </w:r>
            <w:r w:rsidR="007D5821" w:rsidRPr="0011285A">
              <w:t xml:space="preserve"> Develop a simple understanding of an algorithm (e.g., search, sequence of events, or sorting) using computer-free exercises.</w:t>
            </w:r>
          </w:p>
        </w:tc>
      </w:tr>
      <w:tr w:rsidR="007D5821" w:rsidTr="007D5821">
        <w:tc>
          <w:tcPr>
            <w:tcW w:w="288" w:type="dxa"/>
            <w:vMerge/>
          </w:tcPr>
          <w:p w:rsidR="007D5821" w:rsidRDefault="007D5821" w:rsidP="007D5821">
            <w:pPr>
              <w:pStyle w:val="NoSpacing"/>
            </w:pPr>
          </w:p>
        </w:tc>
        <w:tc>
          <w:tcPr>
            <w:tcW w:w="9288" w:type="dxa"/>
          </w:tcPr>
          <w:p w:rsidR="007D5821" w:rsidRDefault="005D379F" w:rsidP="007D5821">
            <w:pPr>
              <w:pStyle w:val="NoSpacing"/>
            </w:pPr>
            <w:r>
              <w:rPr>
                <w:b/>
              </w:rPr>
              <w:t>3-5.DI</w:t>
            </w:r>
            <w:r w:rsidR="007D5821" w:rsidRPr="000B182A">
              <w:rPr>
                <w:b/>
              </w:rPr>
              <w:t>.3</w:t>
            </w:r>
            <w:r w:rsidR="007D5821" w:rsidRPr="0011285A">
              <w:t xml:space="preserve"> Demonstrate how a string of bits can be used to represent alphanumeric information and how 1's and 0's represent information.</w:t>
            </w:r>
          </w:p>
        </w:tc>
      </w:tr>
      <w:tr w:rsidR="007D5821" w:rsidTr="007D5821">
        <w:tc>
          <w:tcPr>
            <w:tcW w:w="288" w:type="dxa"/>
            <w:vMerge/>
          </w:tcPr>
          <w:p w:rsidR="007D5821" w:rsidRDefault="007D5821" w:rsidP="007D5821">
            <w:pPr>
              <w:pStyle w:val="NoSpacing"/>
            </w:pPr>
          </w:p>
        </w:tc>
        <w:tc>
          <w:tcPr>
            <w:tcW w:w="9288" w:type="dxa"/>
          </w:tcPr>
          <w:p w:rsidR="007D5821" w:rsidRDefault="005D379F" w:rsidP="007D5821">
            <w:pPr>
              <w:pStyle w:val="NoSpacing"/>
            </w:pPr>
            <w:r>
              <w:rPr>
                <w:b/>
              </w:rPr>
              <w:t>3-5.DI</w:t>
            </w:r>
            <w:r w:rsidR="007D5821" w:rsidRPr="000B182A">
              <w:rPr>
                <w:b/>
              </w:rPr>
              <w:t>.4</w:t>
            </w:r>
            <w:r w:rsidR="007D5821" w:rsidRPr="0011285A">
              <w:t xml:space="preserve"> Describe how a simulation can be used to solve a problem.</w:t>
            </w:r>
          </w:p>
        </w:tc>
      </w:tr>
      <w:tr w:rsidR="007D5821" w:rsidTr="007D5821">
        <w:tc>
          <w:tcPr>
            <w:tcW w:w="288" w:type="dxa"/>
            <w:vMerge/>
          </w:tcPr>
          <w:p w:rsidR="007D5821" w:rsidRDefault="007D5821" w:rsidP="007D5821">
            <w:pPr>
              <w:pStyle w:val="NoSpacing"/>
            </w:pPr>
          </w:p>
        </w:tc>
        <w:tc>
          <w:tcPr>
            <w:tcW w:w="9288" w:type="dxa"/>
          </w:tcPr>
          <w:p w:rsidR="007D5821" w:rsidRPr="0011285A" w:rsidRDefault="005D379F" w:rsidP="007D5821">
            <w:pPr>
              <w:pStyle w:val="NoSpacing"/>
            </w:pPr>
            <w:r>
              <w:rPr>
                <w:b/>
              </w:rPr>
              <w:t>3-5.DI</w:t>
            </w:r>
            <w:r w:rsidR="007D5821" w:rsidRPr="000B182A">
              <w:rPr>
                <w:b/>
              </w:rPr>
              <w:t>.5</w:t>
            </w:r>
            <w:r w:rsidR="007D5821" w:rsidRPr="0011285A">
              <w:t xml:space="preserve"> Understand the connections between computer science and other fields.</w:t>
            </w:r>
          </w:p>
        </w:tc>
      </w:tr>
    </w:tbl>
    <w:p w:rsidR="007D5821" w:rsidRDefault="007D5821" w:rsidP="007D5821">
      <w:pPr>
        <w:pStyle w:val="NoSpacing"/>
      </w:pPr>
    </w:p>
    <w:p w:rsidR="006A4EE3" w:rsidRDefault="006A4EE3" w:rsidP="006A4EE3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"/>
        <w:gridCol w:w="9288"/>
      </w:tblGrid>
      <w:tr w:rsidR="006A4EE3" w:rsidTr="00A802AC">
        <w:tc>
          <w:tcPr>
            <w:tcW w:w="288" w:type="dxa"/>
            <w:vMerge w:val="restart"/>
            <w:shd w:val="clear" w:color="auto" w:fill="B6DDE8" w:themeFill="accent5" w:themeFillTint="66"/>
          </w:tcPr>
          <w:p w:rsidR="006A4EE3" w:rsidRDefault="006A4EE3" w:rsidP="00A802AC">
            <w:pPr>
              <w:pStyle w:val="NoSpacing"/>
            </w:pPr>
          </w:p>
        </w:tc>
        <w:tc>
          <w:tcPr>
            <w:tcW w:w="9288" w:type="dxa"/>
            <w:shd w:val="clear" w:color="auto" w:fill="B6DDE8" w:themeFill="accent5" w:themeFillTint="66"/>
          </w:tcPr>
          <w:p w:rsidR="006A4EE3" w:rsidRPr="000B182A" w:rsidRDefault="001164C2" w:rsidP="00A802AC">
            <w:pPr>
              <w:pStyle w:val="NoSpacing"/>
              <w:rPr>
                <w:b/>
              </w:rPr>
            </w:pPr>
            <w:r>
              <w:rPr>
                <w:b/>
              </w:rPr>
              <w:t>Computing Devices and Systems (CD)</w:t>
            </w:r>
          </w:p>
        </w:tc>
      </w:tr>
      <w:tr w:rsidR="006A4EE3" w:rsidTr="00A802AC">
        <w:tc>
          <w:tcPr>
            <w:tcW w:w="288" w:type="dxa"/>
            <w:vMerge/>
          </w:tcPr>
          <w:p w:rsidR="006A4EE3" w:rsidRDefault="006A4EE3" w:rsidP="00A802AC">
            <w:pPr>
              <w:pStyle w:val="NoSpacing"/>
            </w:pPr>
          </w:p>
        </w:tc>
        <w:tc>
          <w:tcPr>
            <w:tcW w:w="9288" w:type="dxa"/>
          </w:tcPr>
          <w:p w:rsidR="006A4EE3" w:rsidRDefault="006A4EE3" w:rsidP="00A802AC">
            <w:pPr>
              <w:pStyle w:val="NoSpacing"/>
            </w:pPr>
            <w:r w:rsidRPr="000B182A">
              <w:rPr>
                <w:b/>
              </w:rPr>
              <w:t>3-5.CD.1</w:t>
            </w:r>
            <w:r w:rsidRPr="006A4EE3">
              <w:t xml:space="preserve"> Demonstrate proficiency with keyboards and other input and output devices.</w:t>
            </w:r>
          </w:p>
        </w:tc>
      </w:tr>
      <w:tr w:rsidR="006A4EE3" w:rsidTr="00A802AC">
        <w:tc>
          <w:tcPr>
            <w:tcW w:w="288" w:type="dxa"/>
            <w:vMerge/>
          </w:tcPr>
          <w:p w:rsidR="006A4EE3" w:rsidRDefault="006A4EE3" w:rsidP="00A802AC">
            <w:pPr>
              <w:pStyle w:val="NoSpacing"/>
            </w:pPr>
          </w:p>
        </w:tc>
        <w:tc>
          <w:tcPr>
            <w:tcW w:w="9288" w:type="dxa"/>
          </w:tcPr>
          <w:p w:rsidR="006A4EE3" w:rsidRPr="00E13DC7" w:rsidRDefault="006A4EE3" w:rsidP="00A802AC">
            <w:pPr>
              <w:pStyle w:val="NoSpacing"/>
            </w:pPr>
            <w:r w:rsidRPr="000B182A">
              <w:rPr>
                <w:b/>
              </w:rPr>
              <w:t>3-5.CD.2</w:t>
            </w:r>
            <w:r w:rsidRPr="006A4EE3">
              <w:t xml:space="preserve"> Understand the pervasiveness of computers and computing in daily life (e.g., voicemail, downloading videos and audio files, microwave ovens, thermostats, wireless Internet, mobile computing devices, GPS systems).</w:t>
            </w:r>
          </w:p>
        </w:tc>
      </w:tr>
      <w:tr w:rsidR="006A4EE3" w:rsidTr="00A802AC">
        <w:tc>
          <w:tcPr>
            <w:tcW w:w="288" w:type="dxa"/>
            <w:vMerge/>
          </w:tcPr>
          <w:p w:rsidR="006A4EE3" w:rsidRDefault="006A4EE3" w:rsidP="00A802AC">
            <w:pPr>
              <w:pStyle w:val="NoSpacing"/>
            </w:pPr>
          </w:p>
        </w:tc>
        <w:tc>
          <w:tcPr>
            <w:tcW w:w="9288" w:type="dxa"/>
          </w:tcPr>
          <w:p w:rsidR="006A4EE3" w:rsidRPr="00E13DC7" w:rsidRDefault="006A4EE3" w:rsidP="00A802AC">
            <w:pPr>
              <w:pStyle w:val="NoSpacing"/>
            </w:pPr>
            <w:r w:rsidRPr="000B182A">
              <w:rPr>
                <w:b/>
              </w:rPr>
              <w:t>3-5.CD.3</w:t>
            </w:r>
            <w:r w:rsidRPr="006A4EE3">
              <w:t xml:space="preserve"> Apply troubleshooting strategies for identifying simple hardware and software problems that may occur during use.</w:t>
            </w:r>
          </w:p>
        </w:tc>
      </w:tr>
      <w:tr w:rsidR="006A4EE3" w:rsidTr="00A802AC">
        <w:tc>
          <w:tcPr>
            <w:tcW w:w="288" w:type="dxa"/>
            <w:vMerge/>
          </w:tcPr>
          <w:p w:rsidR="006A4EE3" w:rsidRDefault="006A4EE3" w:rsidP="00A802AC">
            <w:pPr>
              <w:pStyle w:val="NoSpacing"/>
            </w:pPr>
          </w:p>
        </w:tc>
        <w:tc>
          <w:tcPr>
            <w:tcW w:w="9288" w:type="dxa"/>
          </w:tcPr>
          <w:p w:rsidR="006A4EE3" w:rsidRPr="00E13DC7" w:rsidRDefault="006A4EE3" w:rsidP="00A802AC">
            <w:pPr>
              <w:pStyle w:val="NoSpacing"/>
            </w:pPr>
            <w:r w:rsidRPr="000B182A">
              <w:rPr>
                <w:b/>
              </w:rPr>
              <w:t>3-5.CD.4</w:t>
            </w:r>
            <w:r w:rsidRPr="006A4EE3">
              <w:t xml:space="preserve"> Recognize that computers model intelligent behavior (as found in robotics, speech and language recognition, and computer animation).</w:t>
            </w:r>
          </w:p>
        </w:tc>
      </w:tr>
    </w:tbl>
    <w:p w:rsidR="006A4EE3" w:rsidRDefault="006A4EE3" w:rsidP="006A4EE3">
      <w:pPr>
        <w:pStyle w:val="NoSpacing"/>
      </w:pPr>
    </w:p>
    <w:p w:rsidR="006A4EE3" w:rsidRDefault="006A4EE3" w:rsidP="006A4EE3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"/>
        <w:gridCol w:w="9288"/>
      </w:tblGrid>
      <w:tr w:rsidR="006A4EE3" w:rsidTr="00A802AC">
        <w:tc>
          <w:tcPr>
            <w:tcW w:w="288" w:type="dxa"/>
            <w:vMerge w:val="restart"/>
            <w:shd w:val="clear" w:color="auto" w:fill="CCC0D9" w:themeFill="accent4" w:themeFillTint="66"/>
          </w:tcPr>
          <w:p w:rsidR="006A4EE3" w:rsidRDefault="006A4EE3" w:rsidP="00A802AC">
            <w:pPr>
              <w:pStyle w:val="NoSpacing"/>
            </w:pPr>
          </w:p>
        </w:tc>
        <w:tc>
          <w:tcPr>
            <w:tcW w:w="9288" w:type="dxa"/>
            <w:shd w:val="clear" w:color="auto" w:fill="CCC0D9" w:themeFill="accent4" w:themeFillTint="66"/>
          </w:tcPr>
          <w:p w:rsidR="006A4EE3" w:rsidRPr="000B182A" w:rsidRDefault="001164C2" w:rsidP="00A802AC">
            <w:pPr>
              <w:pStyle w:val="NoSpacing"/>
              <w:rPr>
                <w:b/>
              </w:rPr>
            </w:pPr>
            <w:r>
              <w:rPr>
                <w:b/>
              </w:rPr>
              <w:t>Programs and Algorithms (PA)</w:t>
            </w:r>
          </w:p>
        </w:tc>
      </w:tr>
      <w:tr w:rsidR="006A4EE3" w:rsidTr="00A802AC">
        <w:tc>
          <w:tcPr>
            <w:tcW w:w="288" w:type="dxa"/>
            <w:vMerge/>
          </w:tcPr>
          <w:p w:rsidR="006A4EE3" w:rsidRDefault="006A4EE3" w:rsidP="00A802AC">
            <w:pPr>
              <w:pStyle w:val="NoSpacing"/>
            </w:pPr>
          </w:p>
        </w:tc>
        <w:tc>
          <w:tcPr>
            <w:tcW w:w="9288" w:type="dxa"/>
          </w:tcPr>
          <w:p w:rsidR="006A4EE3" w:rsidRDefault="005D379F" w:rsidP="00A802AC">
            <w:pPr>
              <w:pStyle w:val="NoSpacing"/>
            </w:pPr>
            <w:r>
              <w:rPr>
                <w:b/>
              </w:rPr>
              <w:t>3-5.PA</w:t>
            </w:r>
            <w:r w:rsidR="00657DAA" w:rsidRPr="000B182A">
              <w:rPr>
                <w:b/>
              </w:rPr>
              <w:t xml:space="preserve">.1 </w:t>
            </w:r>
            <w:r w:rsidR="00657DAA" w:rsidRPr="00657DAA">
              <w:t>Use technology resources (e.g., calculators, data collection probes, mobile devices, videos, educational software, and web tools) for problem-solving and self-directed learning, and general-purpose productivity tools and peripherals to support personal productivity, remediate skill deficits, facilitate learning, and individual/collaborative writing, communication, and publishing activities.</w:t>
            </w:r>
          </w:p>
        </w:tc>
      </w:tr>
      <w:tr w:rsidR="006A4EE3" w:rsidTr="00A802AC">
        <w:tc>
          <w:tcPr>
            <w:tcW w:w="288" w:type="dxa"/>
            <w:vMerge/>
          </w:tcPr>
          <w:p w:rsidR="006A4EE3" w:rsidRDefault="006A4EE3" w:rsidP="00A802AC">
            <w:pPr>
              <w:pStyle w:val="NoSpacing"/>
            </w:pPr>
          </w:p>
        </w:tc>
        <w:tc>
          <w:tcPr>
            <w:tcW w:w="9288" w:type="dxa"/>
          </w:tcPr>
          <w:p w:rsidR="006A4EE3" w:rsidRDefault="005D379F" w:rsidP="00A802AC">
            <w:pPr>
              <w:pStyle w:val="NoSpacing"/>
            </w:pPr>
            <w:r>
              <w:rPr>
                <w:b/>
              </w:rPr>
              <w:t>3-5.PA</w:t>
            </w:r>
            <w:r w:rsidR="00657DAA" w:rsidRPr="000B182A">
              <w:rPr>
                <w:b/>
              </w:rPr>
              <w:t>.2</w:t>
            </w:r>
            <w:r w:rsidR="00657DAA" w:rsidRPr="00657DAA">
              <w:t xml:space="preserve"> Use digital tools to gather, manipulate, and modify data for use by a program.</w:t>
            </w:r>
          </w:p>
        </w:tc>
      </w:tr>
      <w:tr w:rsidR="006A4EE3" w:rsidTr="00A802AC">
        <w:tc>
          <w:tcPr>
            <w:tcW w:w="288" w:type="dxa"/>
            <w:vMerge/>
          </w:tcPr>
          <w:p w:rsidR="006A4EE3" w:rsidRDefault="006A4EE3" w:rsidP="00A802AC">
            <w:pPr>
              <w:pStyle w:val="NoSpacing"/>
            </w:pPr>
          </w:p>
        </w:tc>
        <w:tc>
          <w:tcPr>
            <w:tcW w:w="9288" w:type="dxa"/>
          </w:tcPr>
          <w:p w:rsidR="006A4EE3" w:rsidRDefault="005D379F" w:rsidP="00A802AC">
            <w:pPr>
              <w:pStyle w:val="NoSpacing"/>
            </w:pPr>
            <w:r>
              <w:rPr>
                <w:b/>
              </w:rPr>
              <w:t>3-5.PA</w:t>
            </w:r>
            <w:r w:rsidR="00657DAA" w:rsidRPr="000B182A">
              <w:rPr>
                <w:b/>
              </w:rPr>
              <w:t>.3</w:t>
            </w:r>
            <w:r w:rsidR="00657DAA" w:rsidRPr="00657DAA">
              <w:t xml:space="preserve"> Implement problem solutions using a block-based visual programming language.</w:t>
            </w:r>
          </w:p>
        </w:tc>
      </w:tr>
    </w:tbl>
    <w:p w:rsidR="006A4EE3" w:rsidRDefault="006A4EE3" w:rsidP="006A4EE3">
      <w:pPr>
        <w:pStyle w:val="NoSpacing"/>
      </w:pPr>
    </w:p>
    <w:p w:rsidR="006A4EE3" w:rsidRDefault="006A4EE3" w:rsidP="006A4EE3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"/>
        <w:gridCol w:w="9288"/>
      </w:tblGrid>
      <w:tr w:rsidR="006A4EE3" w:rsidTr="00A802AC">
        <w:tc>
          <w:tcPr>
            <w:tcW w:w="288" w:type="dxa"/>
            <w:vMerge w:val="restart"/>
            <w:shd w:val="clear" w:color="auto" w:fill="D6E3BC" w:themeFill="accent3" w:themeFillTint="66"/>
          </w:tcPr>
          <w:p w:rsidR="006A4EE3" w:rsidRDefault="006A4EE3" w:rsidP="00A802AC">
            <w:pPr>
              <w:pStyle w:val="NoSpacing"/>
            </w:pPr>
          </w:p>
        </w:tc>
        <w:tc>
          <w:tcPr>
            <w:tcW w:w="9288" w:type="dxa"/>
            <w:shd w:val="clear" w:color="auto" w:fill="D6E3BC" w:themeFill="accent3" w:themeFillTint="66"/>
          </w:tcPr>
          <w:p w:rsidR="006A4EE3" w:rsidRPr="000B182A" w:rsidRDefault="001164C2" w:rsidP="00A802AC">
            <w:pPr>
              <w:pStyle w:val="NoSpacing"/>
              <w:rPr>
                <w:b/>
              </w:rPr>
            </w:pPr>
            <w:r>
              <w:rPr>
                <w:b/>
              </w:rPr>
              <w:t>Networking and Communication (NC)</w:t>
            </w:r>
          </w:p>
        </w:tc>
      </w:tr>
      <w:tr w:rsidR="006A4EE3" w:rsidTr="00A802AC">
        <w:tc>
          <w:tcPr>
            <w:tcW w:w="288" w:type="dxa"/>
            <w:vMerge/>
          </w:tcPr>
          <w:p w:rsidR="006A4EE3" w:rsidRDefault="006A4EE3" w:rsidP="00A802AC">
            <w:pPr>
              <w:pStyle w:val="NoSpacing"/>
            </w:pPr>
          </w:p>
        </w:tc>
        <w:tc>
          <w:tcPr>
            <w:tcW w:w="9288" w:type="dxa"/>
          </w:tcPr>
          <w:p w:rsidR="006A4EE3" w:rsidRDefault="00073DD3" w:rsidP="00A802AC">
            <w:pPr>
              <w:pStyle w:val="NoSpacing"/>
            </w:pPr>
            <w:r>
              <w:rPr>
                <w:b/>
              </w:rPr>
              <w:t>3-5.NC</w:t>
            </w:r>
            <w:r w:rsidR="00657DAA" w:rsidRPr="000B182A">
              <w:rPr>
                <w:b/>
              </w:rPr>
              <w:t>.1</w:t>
            </w:r>
            <w:r w:rsidR="00657DAA" w:rsidRPr="00657DAA">
              <w:t xml:space="preserve"> Use online resources (e.g., email, online discussions, collaborative web environments) to participate in collaborative problem-solving activities for the purpose of developing solutions or products.</w:t>
            </w:r>
          </w:p>
        </w:tc>
      </w:tr>
      <w:tr w:rsidR="006A4EE3" w:rsidTr="00A802AC">
        <w:tc>
          <w:tcPr>
            <w:tcW w:w="288" w:type="dxa"/>
            <w:vMerge/>
          </w:tcPr>
          <w:p w:rsidR="006A4EE3" w:rsidRDefault="006A4EE3" w:rsidP="00A802AC">
            <w:pPr>
              <w:pStyle w:val="NoSpacing"/>
            </w:pPr>
          </w:p>
        </w:tc>
        <w:tc>
          <w:tcPr>
            <w:tcW w:w="9288" w:type="dxa"/>
          </w:tcPr>
          <w:p w:rsidR="006A4EE3" w:rsidRDefault="00073DD3" w:rsidP="00A802AC">
            <w:pPr>
              <w:pStyle w:val="NoSpacing"/>
            </w:pPr>
            <w:r>
              <w:rPr>
                <w:b/>
              </w:rPr>
              <w:t>3-5.NC</w:t>
            </w:r>
            <w:r w:rsidR="00657DAA" w:rsidRPr="000B182A">
              <w:rPr>
                <w:b/>
              </w:rPr>
              <w:t>.2</w:t>
            </w:r>
            <w:r w:rsidR="00657DAA" w:rsidRPr="00657DAA">
              <w:t xml:space="preserve"> Use productivity technology tools (e.g., word processing, spreadsheet, presentation software) for individual and collaborative writing, communication, and publishing activities.</w:t>
            </w:r>
          </w:p>
        </w:tc>
      </w:tr>
    </w:tbl>
    <w:p w:rsidR="000B182A" w:rsidRDefault="000B182A" w:rsidP="006A4EE3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"/>
        <w:gridCol w:w="9288"/>
      </w:tblGrid>
      <w:tr w:rsidR="00657DAA" w:rsidTr="00A802AC">
        <w:tc>
          <w:tcPr>
            <w:tcW w:w="288" w:type="dxa"/>
            <w:vMerge w:val="restart"/>
            <w:shd w:val="clear" w:color="auto" w:fill="E5B8B7" w:themeFill="accent2" w:themeFillTint="66"/>
          </w:tcPr>
          <w:p w:rsidR="00657DAA" w:rsidRDefault="00657DAA" w:rsidP="00A802AC">
            <w:pPr>
              <w:pStyle w:val="NoSpacing"/>
            </w:pPr>
          </w:p>
        </w:tc>
        <w:tc>
          <w:tcPr>
            <w:tcW w:w="9288" w:type="dxa"/>
            <w:shd w:val="clear" w:color="auto" w:fill="E5B8B7" w:themeFill="accent2" w:themeFillTint="66"/>
          </w:tcPr>
          <w:p w:rsidR="00657DAA" w:rsidRPr="000B182A" w:rsidRDefault="001164C2" w:rsidP="00A802AC">
            <w:pPr>
              <w:pStyle w:val="NoSpacing"/>
              <w:rPr>
                <w:b/>
              </w:rPr>
            </w:pPr>
            <w:r>
              <w:rPr>
                <w:b/>
              </w:rPr>
              <w:t>Impact and Culture (IC)</w:t>
            </w:r>
          </w:p>
        </w:tc>
      </w:tr>
      <w:tr w:rsidR="00657DAA" w:rsidTr="00A802AC">
        <w:tc>
          <w:tcPr>
            <w:tcW w:w="288" w:type="dxa"/>
            <w:vMerge/>
          </w:tcPr>
          <w:p w:rsidR="00657DAA" w:rsidRDefault="00657DAA" w:rsidP="00A802AC">
            <w:pPr>
              <w:pStyle w:val="NoSpacing"/>
            </w:pPr>
          </w:p>
        </w:tc>
        <w:tc>
          <w:tcPr>
            <w:tcW w:w="9288" w:type="dxa"/>
          </w:tcPr>
          <w:p w:rsidR="00657DAA" w:rsidRDefault="00073DD3" w:rsidP="00A802AC">
            <w:pPr>
              <w:pStyle w:val="NoSpacing"/>
            </w:pPr>
            <w:r>
              <w:rPr>
                <w:b/>
              </w:rPr>
              <w:t>3-5.IC</w:t>
            </w:r>
            <w:r w:rsidR="00657DAA" w:rsidRPr="000B182A">
              <w:rPr>
                <w:b/>
              </w:rPr>
              <w:t>.1</w:t>
            </w:r>
            <w:r w:rsidR="00657DAA" w:rsidRPr="00657DAA">
              <w:t xml:space="preserve"> Discuss basic issues related to responsible use of technology and information, and the consequences of inappropriate use.</w:t>
            </w:r>
          </w:p>
        </w:tc>
      </w:tr>
      <w:tr w:rsidR="00657DAA" w:rsidTr="00A802AC">
        <w:tc>
          <w:tcPr>
            <w:tcW w:w="288" w:type="dxa"/>
            <w:vMerge/>
          </w:tcPr>
          <w:p w:rsidR="00657DAA" w:rsidRDefault="00657DAA" w:rsidP="00A802AC">
            <w:pPr>
              <w:pStyle w:val="NoSpacing"/>
            </w:pPr>
          </w:p>
        </w:tc>
        <w:tc>
          <w:tcPr>
            <w:tcW w:w="9288" w:type="dxa"/>
          </w:tcPr>
          <w:p w:rsidR="00657DAA" w:rsidRDefault="00073DD3" w:rsidP="00A802AC">
            <w:pPr>
              <w:pStyle w:val="NoSpacing"/>
            </w:pPr>
            <w:r>
              <w:rPr>
                <w:b/>
              </w:rPr>
              <w:t>3-5.IC</w:t>
            </w:r>
            <w:r w:rsidR="00657DAA" w:rsidRPr="000B182A">
              <w:rPr>
                <w:b/>
              </w:rPr>
              <w:t>.2</w:t>
            </w:r>
            <w:r w:rsidR="00657DAA" w:rsidRPr="00657DAA">
              <w:t xml:space="preserve"> Identify the impact of technology (e.g., social networking, cyber bullying, mobile computing and communication, web technologies, cyber security, and virtualization) on personal life and society.</w:t>
            </w:r>
          </w:p>
        </w:tc>
      </w:tr>
      <w:tr w:rsidR="00657DAA" w:rsidTr="00A802AC">
        <w:tc>
          <w:tcPr>
            <w:tcW w:w="288" w:type="dxa"/>
            <w:vMerge/>
          </w:tcPr>
          <w:p w:rsidR="00657DAA" w:rsidRDefault="00657DAA" w:rsidP="00A802AC">
            <w:pPr>
              <w:pStyle w:val="NoSpacing"/>
            </w:pPr>
          </w:p>
        </w:tc>
        <w:tc>
          <w:tcPr>
            <w:tcW w:w="9288" w:type="dxa"/>
          </w:tcPr>
          <w:p w:rsidR="00657DAA" w:rsidRPr="00657DAA" w:rsidRDefault="00073DD3" w:rsidP="00A802AC">
            <w:pPr>
              <w:pStyle w:val="NoSpacing"/>
            </w:pPr>
            <w:r>
              <w:rPr>
                <w:b/>
              </w:rPr>
              <w:t>3-5.IC</w:t>
            </w:r>
            <w:r w:rsidR="00657DAA" w:rsidRPr="000B182A">
              <w:rPr>
                <w:b/>
              </w:rPr>
              <w:t>.3</w:t>
            </w:r>
            <w:r w:rsidR="00657DAA" w:rsidRPr="00657DAA">
              <w:t xml:space="preserve"> Evaluate the accuracy, relevance, appropriateness, comprehensiveness, and biases that occur in electronic information sources.</w:t>
            </w:r>
          </w:p>
        </w:tc>
      </w:tr>
      <w:tr w:rsidR="00657DAA" w:rsidTr="00A802AC">
        <w:tc>
          <w:tcPr>
            <w:tcW w:w="288" w:type="dxa"/>
            <w:vMerge/>
          </w:tcPr>
          <w:p w:rsidR="00657DAA" w:rsidRDefault="00657DAA" w:rsidP="00A802AC">
            <w:pPr>
              <w:pStyle w:val="NoSpacing"/>
            </w:pPr>
          </w:p>
        </w:tc>
        <w:tc>
          <w:tcPr>
            <w:tcW w:w="9288" w:type="dxa"/>
          </w:tcPr>
          <w:p w:rsidR="00657DAA" w:rsidRPr="00657DAA" w:rsidRDefault="00073DD3" w:rsidP="00A802AC">
            <w:pPr>
              <w:pStyle w:val="NoSpacing"/>
            </w:pPr>
            <w:r>
              <w:rPr>
                <w:b/>
              </w:rPr>
              <w:t>3-5.IC</w:t>
            </w:r>
            <w:r w:rsidR="00657DAA" w:rsidRPr="000B182A">
              <w:rPr>
                <w:b/>
              </w:rPr>
              <w:t>.4</w:t>
            </w:r>
            <w:r w:rsidR="00657DAA" w:rsidRPr="00657DAA">
              <w:t xml:space="preserve"> Understand ethical issues that relate to computers and networks (e.g., equity of access, security, privacy, copyright, and intellectual property).</w:t>
            </w:r>
          </w:p>
        </w:tc>
      </w:tr>
    </w:tbl>
    <w:p w:rsidR="0011285A" w:rsidRDefault="0011285A" w:rsidP="007D5821">
      <w:pPr>
        <w:pStyle w:val="NoSpacing"/>
      </w:pPr>
    </w:p>
    <w:sectPr w:rsidR="0011285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DEA" w:rsidRDefault="00F23DEA" w:rsidP="001D049C">
      <w:pPr>
        <w:spacing w:after="0" w:line="240" w:lineRule="auto"/>
      </w:pPr>
      <w:r>
        <w:separator/>
      </w:r>
    </w:p>
  </w:endnote>
  <w:endnote w:type="continuationSeparator" w:id="0">
    <w:p w:rsidR="00F23DEA" w:rsidRDefault="00F23DEA" w:rsidP="001D0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DEA" w:rsidRDefault="00F23DEA" w:rsidP="001D049C">
      <w:pPr>
        <w:spacing w:after="0" w:line="240" w:lineRule="auto"/>
      </w:pPr>
      <w:r>
        <w:separator/>
      </w:r>
    </w:p>
  </w:footnote>
  <w:footnote w:type="continuationSeparator" w:id="0">
    <w:p w:rsidR="00F23DEA" w:rsidRDefault="00F23DEA" w:rsidP="001D0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49C" w:rsidRPr="001D049C" w:rsidRDefault="006A4EE3" w:rsidP="001D049C">
    <w:pPr>
      <w:pStyle w:val="Header"/>
      <w:jc w:val="center"/>
      <w:rPr>
        <w:rFonts w:ascii="Garamond" w:hAnsi="Garamond"/>
        <w:b/>
        <w:sz w:val="24"/>
        <w:szCs w:val="24"/>
      </w:rPr>
    </w:pPr>
    <w:r>
      <w:rPr>
        <w:rFonts w:ascii="Garamond" w:hAnsi="Garamond"/>
        <w:b/>
        <w:sz w:val="24"/>
        <w:szCs w:val="24"/>
      </w:rPr>
      <w:t>Third – Fifth</w:t>
    </w:r>
    <w:r w:rsidR="001D049C" w:rsidRPr="001D049C">
      <w:rPr>
        <w:rFonts w:ascii="Garamond" w:hAnsi="Garamond"/>
        <w:b/>
        <w:sz w:val="24"/>
        <w:szCs w:val="24"/>
      </w:rPr>
      <w:t xml:space="preserve"> Grade Computer Science Standards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5A"/>
    <w:rsid w:val="00073DD3"/>
    <w:rsid w:val="000B182A"/>
    <w:rsid w:val="0011285A"/>
    <w:rsid w:val="001164C2"/>
    <w:rsid w:val="001D049C"/>
    <w:rsid w:val="005D379F"/>
    <w:rsid w:val="00657DAA"/>
    <w:rsid w:val="006A4EE3"/>
    <w:rsid w:val="006F1CB8"/>
    <w:rsid w:val="00784657"/>
    <w:rsid w:val="007D5821"/>
    <w:rsid w:val="009310A7"/>
    <w:rsid w:val="00B75897"/>
    <w:rsid w:val="00EE399E"/>
    <w:rsid w:val="00F23DEA"/>
    <w:rsid w:val="00F6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E922D47-0D1D-4745-8BA5-8134DF20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2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58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D0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49C"/>
  </w:style>
  <w:style w:type="paragraph" w:styleId="Footer">
    <w:name w:val="footer"/>
    <w:basedOn w:val="Normal"/>
    <w:link w:val="FooterChar"/>
    <w:uiPriority w:val="99"/>
    <w:unhideWhenUsed/>
    <w:rsid w:val="001D0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3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Flowers</dc:creator>
  <cp:lastModifiedBy>Corwin, Jarred</cp:lastModifiedBy>
  <cp:revision>2</cp:revision>
  <dcterms:created xsi:type="dcterms:W3CDTF">2017-06-07T12:48:00Z</dcterms:created>
  <dcterms:modified xsi:type="dcterms:W3CDTF">2017-06-07T12:48:00Z</dcterms:modified>
</cp:coreProperties>
</file>