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A54C41">
        <w:tblPrEx>
          <w:tblCellMar>
            <w:top w:w="0" w:type="dxa"/>
            <w:bottom w:w="0" w:type="dxa"/>
          </w:tblCellMar>
        </w:tblPrEx>
        <w:trPr>
          <w:trHeight w:val="440"/>
        </w:trPr>
        <w:tc>
          <w:tcPr>
            <w:tcW w:w="2718" w:type="dxa"/>
            <w:vAlign w:val="center"/>
          </w:tcPr>
          <w:p w:rsidR="00A54C41" w:rsidRDefault="00A54C41">
            <w:pPr>
              <w:rPr>
                <w:rFonts w:ascii="Arial" w:hAnsi="Arial" w:cs="Arial"/>
              </w:rPr>
            </w:pPr>
            <w:bookmarkStart w:id="0" w:name="_GoBack"/>
            <w:bookmarkEnd w:id="0"/>
            <w:r>
              <w:rPr>
                <w:rFonts w:ascii="Arial" w:hAnsi="Arial" w:cs="Arial"/>
              </w:rPr>
              <w:t>School Corporation:</w:t>
            </w:r>
          </w:p>
        </w:tc>
        <w:tc>
          <w:tcPr>
            <w:tcW w:w="7110" w:type="dxa"/>
            <w:gridSpan w:val="3"/>
            <w:vAlign w:val="center"/>
          </w:tcPr>
          <w:p w:rsidR="00A54C41" w:rsidRDefault="00A54C41">
            <w:pPr>
              <w:rPr>
                <w:rFonts w:ascii="Arial" w:hAnsi="Arial" w:cs="Arial"/>
              </w:rPr>
            </w:pPr>
          </w:p>
        </w:tc>
      </w:tr>
      <w:tr w:rsidR="00A54C41">
        <w:tblPrEx>
          <w:tblCellMar>
            <w:top w:w="0" w:type="dxa"/>
            <w:bottom w:w="0" w:type="dxa"/>
          </w:tblCellMar>
        </w:tblPrEx>
        <w:trPr>
          <w:trHeight w:val="440"/>
        </w:trPr>
        <w:tc>
          <w:tcPr>
            <w:tcW w:w="2718" w:type="dxa"/>
            <w:vAlign w:val="center"/>
          </w:tcPr>
          <w:p w:rsidR="00A54C41" w:rsidRDefault="00A54C41">
            <w:pPr>
              <w:rPr>
                <w:rFonts w:ascii="Arial" w:hAnsi="Arial" w:cs="Arial"/>
              </w:rPr>
            </w:pPr>
            <w:r>
              <w:rPr>
                <w:rFonts w:ascii="Arial" w:hAnsi="Arial" w:cs="Arial"/>
              </w:rPr>
              <w:t>School Name:</w:t>
            </w:r>
          </w:p>
        </w:tc>
        <w:tc>
          <w:tcPr>
            <w:tcW w:w="7110" w:type="dxa"/>
            <w:gridSpan w:val="3"/>
            <w:vAlign w:val="center"/>
          </w:tcPr>
          <w:p w:rsidR="00A54C41" w:rsidRDefault="00A54C41">
            <w:pPr>
              <w:rPr>
                <w:rFonts w:ascii="Arial" w:hAnsi="Arial" w:cs="Arial"/>
              </w:rPr>
            </w:pPr>
          </w:p>
        </w:tc>
      </w:tr>
      <w:tr w:rsidR="00A54C41">
        <w:tblPrEx>
          <w:tblCellMar>
            <w:top w:w="0" w:type="dxa"/>
            <w:bottom w:w="0" w:type="dxa"/>
          </w:tblCellMar>
        </w:tblPrEx>
        <w:trPr>
          <w:trHeight w:val="440"/>
        </w:trPr>
        <w:tc>
          <w:tcPr>
            <w:tcW w:w="2718" w:type="dxa"/>
            <w:vAlign w:val="center"/>
          </w:tcPr>
          <w:p w:rsidR="00A54C41" w:rsidRDefault="00A54C41">
            <w:pPr>
              <w:rPr>
                <w:rFonts w:ascii="Arial" w:hAnsi="Arial" w:cs="Arial"/>
              </w:rPr>
            </w:pPr>
            <w:r>
              <w:rPr>
                <w:rFonts w:ascii="Arial" w:hAnsi="Arial" w:cs="Arial"/>
              </w:rPr>
              <w:t>Contact:</w:t>
            </w:r>
          </w:p>
        </w:tc>
        <w:tc>
          <w:tcPr>
            <w:tcW w:w="7110" w:type="dxa"/>
            <w:gridSpan w:val="3"/>
            <w:vAlign w:val="center"/>
          </w:tcPr>
          <w:p w:rsidR="00A54C41" w:rsidRDefault="001A5168" w:rsidP="0013517E">
            <w:pPr>
              <w:rPr>
                <w:rFonts w:ascii="Arial" w:hAnsi="Arial" w:cs="Arial"/>
              </w:rPr>
            </w:pPr>
            <w:r>
              <w:rPr>
                <w:rFonts w:ascii="Arial" w:hAnsi="Arial" w:cs="Arial"/>
              </w:rPr>
              <w:t xml:space="preserve"> </w:t>
            </w:r>
          </w:p>
        </w:tc>
      </w:tr>
      <w:tr w:rsidR="00A54C41">
        <w:tblPrEx>
          <w:tblCellMar>
            <w:top w:w="0" w:type="dxa"/>
            <w:bottom w:w="0" w:type="dxa"/>
          </w:tblCellMar>
        </w:tblPrEx>
        <w:trPr>
          <w:cantSplit/>
          <w:trHeight w:val="440"/>
        </w:trPr>
        <w:tc>
          <w:tcPr>
            <w:tcW w:w="9828" w:type="dxa"/>
            <w:gridSpan w:val="4"/>
            <w:vAlign w:val="center"/>
          </w:tcPr>
          <w:p w:rsidR="00A54C41" w:rsidRDefault="00A54C41">
            <w:pPr>
              <w:rPr>
                <w:rFonts w:ascii="Arial" w:hAnsi="Arial" w:cs="Arial"/>
                <w:b/>
                <w:bCs/>
              </w:rPr>
            </w:pPr>
            <w:r>
              <w:rPr>
                <w:rFonts w:ascii="Arial" w:hAnsi="Arial" w:cs="Arial"/>
                <w:b/>
                <w:bCs/>
              </w:rPr>
              <w:t>Indiana Student Standards for Guidance Addressed</w:t>
            </w:r>
          </w:p>
        </w:tc>
      </w:tr>
      <w:tr w:rsidR="00A54C41">
        <w:tblPrEx>
          <w:tblCellMar>
            <w:top w:w="0" w:type="dxa"/>
            <w:bottom w:w="0" w:type="dxa"/>
          </w:tblCellMar>
        </w:tblPrEx>
        <w:trPr>
          <w:trHeight w:val="890"/>
        </w:trPr>
        <w:tc>
          <w:tcPr>
            <w:tcW w:w="2718" w:type="dxa"/>
            <w:vAlign w:val="center"/>
          </w:tcPr>
          <w:p w:rsidR="00A54C41" w:rsidRDefault="00A54C41">
            <w:pPr>
              <w:rPr>
                <w:rFonts w:ascii="Arial" w:hAnsi="Arial" w:cs="Arial"/>
              </w:rPr>
            </w:pPr>
            <w:r>
              <w:rPr>
                <w:rFonts w:ascii="Arial" w:hAnsi="Arial" w:cs="Arial"/>
              </w:rPr>
              <w:t>Standard(s) addressed:</w:t>
            </w:r>
          </w:p>
        </w:tc>
        <w:tc>
          <w:tcPr>
            <w:tcW w:w="2520" w:type="dxa"/>
            <w:vAlign w:val="center"/>
          </w:tcPr>
          <w:p w:rsidR="00A54C41" w:rsidRPr="00900099" w:rsidRDefault="00690135">
            <w:pPr>
              <w:rPr>
                <w:rFonts w:ascii="Arial" w:hAnsi="Arial" w:cs="Arial"/>
                <w:sz w:val="20"/>
                <w:szCs w:val="20"/>
              </w:rPr>
            </w:pPr>
            <w:r w:rsidRPr="00900099">
              <w:rPr>
                <w:rFonts w:ascii="Arial" w:hAnsi="Arial" w:cs="Arial"/>
                <w:sz w:val="20"/>
                <w:szCs w:val="20"/>
              </w:rPr>
              <w:t>K-2.3.6 Describe simple ways to resolve conflict; K-2.3.12 Describe benefits of behaving appropriately at school; K-2.3.12 Describe consequences of behaving inappropriately at school.</w:t>
            </w:r>
          </w:p>
        </w:tc>
        <w:tc>
          <w:tcPr>
            <w:tcW w:w="1800" w:type="dxa"/>
            <w:vAlign w:val="center"/>
          </w:tcPr>
          <w:p w:rsidR="00A54C41" w:rsidRDefault="00A54C41">
            <w:pPr>
              <w:rPr>
                <w:rFonts w:ascii="Arial" w:hAnsi="Arial" w:cs="Arial"/>
              </w:rPr>
            </w:pPr>
            <w:r>
              <w:rPr>
                <w:rFonts w:ascii="Arial" w:hAnsi="Arial" w:cs="Arial"/>
              </w:rPr>
              <w:t>Indicator(s)</w:t>
            </w:r>
          </w:p>
          <w:p w:rsidR="00A54C41" w:rsidRDefault="00A54C41">
            <w:pPr>
              <w:rPr>
                <w:rFonts w:ascii="Arial" w:hAnsi="Arial" w:cs="Arial"/>
                <w:b/>
                <w:bCs/>
              </w:rPr>
            </w:pPr>
            <w:r>
              <w:rPr>
                <w:rFonts w:ascii="Arial" w:hAnsi="Arial" w:cs="Arial"/>
              </w:rPr>
              <w:t>addressed:</w:t>
            </w:r>
          </w:p>
        </w:tc>
        <w:tc>
          <w:tcPr>
            <w:tcW w:w="2790" w:type="dxa"/>
            <w:vAlign w:val="center"/>
          </w:tcPr>
          <w:p w:rsidR="00A54C41" w:rsidRDefault="00A31310">
            <w:pPr>
              <w:rPr>
                <w:rFonts w:ascii="Arial" w:hAnsi="Arial" w:cs="Arial"/>
              </w:rPr>
            </w:pPr>
            <w:r w:rsidRPr="00900099">
              <w:rPr>
                <w:rFonts w:ascii="Arial" w:hAnsi="Arial" w:cs="Arial"/>
                <w:sz w:val="20"/>
                <w:szCs w:val="20"/>
              </w:rPr>
              <w:t>K-2.3.6 Describe simple ways to resolve conflict; K-2.3.18 Describe situations in which it is appropriate to seek help and to whom the students may turn to for help in those situations</w:t>
            </w:r>
            <w:r>
              <w:rPr>
                <w:rFonts w:ascii="Arial" w:hAnsi="Arial" w:cs="Arial"/>
              </w:rPr>
              <w:t>.</w:t>
            </w:r>
          </w:p>
        </w:tc>
      </w:tr>
      <w:tr w:rsidR="00A54C41">
        <w:tblPrEx>
          <w:tblCellMar>
            <w:top w:w="0" w:type="dxa"/>
            <w:bottom w:w="0" w:type="dxa"/>
          </w:tblCellMar>
        </w:tblPrEx>
        <w:trPr>
          <w:cantSplit/>
          <w:trHeight w:val="413"/>
        </w:trPr>
        <w:tc>
          <w:tcPr>
            <w:tcW w:w="9828" w:type="dxa"/>
            <w:gridSpan w:val="4"/>
            <w:vAlign w:val="center"/>
          </w:tcPr>
          <w:p w:rsidR="00A54C41" w:rsidRDefault="00A54C41">
            <w:pPr>
              <w:rPr>
                <w:rFonts w:ascii="Arial" w:hAnsi="Arial" w:cs="Arial"/>
                <w:b/>
                <w:bCs/>
              </w:rPr>
            </w:pPr>
            <w:r>
              <w:rPr>
                <w:rFonts w:ascii="Arial" w:hAnsi="Arial" w:cs="Arial"/>
                <w:b/>
                <w:bCs/>
              </w:rPr>
              <w:t>Instructional Development</w:t>
            </w:r>
          </w:p>
        </w:tc>
      </w:tr>
      <w:tr w:rsidR="00A54C41">
        <w:tblPrEx>
          <w:tblCellMar>
            <w:top w:w="0" w:type="dxa"/>
            <w:bottom w:w="0" w:type="dxa"/>
          </w:tblCellMar>
        </w:tblPrEx>
        <w:trPr>
          <w:trHeight w:val="413"/>
        </w:trPr>
        <w:tc>
          <w:tcPr>
            <w:tcW w:w="2718" w:type="dxa"/>
            <w:vAlign w:val="center"/>
          </w:tcPr>
          <w:p w:rsidR="00A54C41" w:rsidRDefault="00A54C41">
            <w:pPr>
              <w:rPr>
                <w:rFonts w:ascii="Arial" w:hAnsi="Arial" w:cs="Arial"/>
              </w:rPr>
            </w:pPr>
            <w:r>
              <w:rPr>
                <w:rFonts w:ascii="Arial" w:hAnsi="Arial" w:cs="Arial"/>
              </w:rPr>
              <w:t xml:space="preserve">Grade Level(s): </w:t>
            </w:r>
          </w:p>
        </w:tc>
        <w:tc>
          <w:tcPr>
            <w:tcW w:w="7110" w:type="dxa"/>
            <w:gridSpan w:val="3"/>
            <w:vAlign w:val="center"/>
          </w:tcPr>
          <w:p w:rsidR="00A54C41" w:rsidRDefault="00EF1CFE">
            <w:pPr>
              <w:rPr>
                <w:rFonts w:ascii="Arial" w:hAnsi="Arial" w:cs="Arial"/>
              </w:rPr>
            </w:pPr>
            <w:r>
              <w:rPr>
                <w:rFonts w:ascii="Arial" w:hAnsi="Arial" w:cs="Arial"/>
              </w:rPr>
              <w:t>1</w:t>
            </w:r>
            <w:r w:rsidR="001F1C6E">
              <w:rPr>
                <w:rFonts w:ascii="Arial" w:hAnsi="Arial" w:cs="Arial"/>
              </w:rPr>
              <w:t>-2</w:t>
            </w:r>
          </w:p>
        </w:tc>
      </w:tr>
      <w:tr w:rsidR="00A54C41">
        <w:tblPrEx>
          <w:tblCellMar>
            <w:top w:w="0" w:type="dxa"/>
            <w:bottom w:w="0" w:type="dxa"/>
          </w:tblCellMar>
        </w:tblPrEx>
        <w:trPr>
          <w:trHeight w:val="710"/>
        </w:trPr>
        <w:tc>
          <w:tcPr>
            <w:tcW w:w="2718" w:type="dxa"/>
            <w:vAlign w:val="center"/>
          </w:tcPr>
          <w:p w:rsidR="00A54C41" w:rsidRDefault="00A54C41">
            <w:pPr>
              <w:rPr>
                <w:rFonts w:ascii="Arial" w:hAnsi="Arial" w:cs="Arial"/>
              </w:rPr>
            </w:pPr>
            <w:r>
              <w:rPr>
                <w:rFonts w:ascii="Arial" w:hAnsi="Arial" w:cs="Arial"/>
              </w:rPr>
              <w:t>Title:</w:t>
            </w:r>
          </w:p>
        </w:tc>
        <w:tc>
          <w:tcPr>
            <w:tcW w:w="7110" w:type="dxa"/>
            <w:gridSpan w:val="3"/>
            <w:vAlign w:val="center"/>
          </w:tcPr>
          <w:p w:rsidR="00A54C41" w:rsidRDefault="00175561">
            <w:pPr>
              <w:rPr>
                <w:rFonts w:ascii="Arial" w:hAnsi="Arial" w:cs="Arial"/>
              </w:rPr>
            </w:pPr>
            <w:r>
              <w:rPr>
                <w:rFonts w:ascii="Arial" w:hAnsi="Arial" w:cs="Arial"/>
              </w:rPr>
              <w:t>Helping Hand</w:t>
            </w:r>
          </w:p>
        </w:tc>
      </w:tr>
      <w:tr w:rsidR="00A54C41">
        <w:tblPrEx>
          <w:tblCellMar>
            <w:top w:w="0" w:type="dxa"/>
            <w:bottom w:w="0" w:type="dxa"/>
          </w:tblCellMar>
        </w:tblPrEx>
        <w:trPr>
          <w:trHeight w:val="1223"/>
        </w:trPr>
        <w:tc>
          <w:tcPr>
            <w:tcW w:w="2718" w:type="dxa"/>
            <w:vAlign w:val="center"/>
          </w:tcPr>
          <w:p w:rsidR="00A54C41" w:rsidRDefault="00A54C41">
            <w:pPr>
              <w:rPr>
                <w:rFonts w:ascii="Arial" w:hAnsi="Arial" w:cs="Arial"/>
              </w:rPr>
            </w:pPr>
            <w:r>
              <w:rPr>
                <w:rFonts w:ascii="Arial" w:hAnsi="Arial" w:cs="Arial"/>
              </w:rPr>
              <w:t>Summary:</w:t>
            </w:r>
          </w:p>
        </w:tc>
        <w:tc>
          <w:tcPr>
            <w:tcW w:w="7110" w:type="dxa"/>
            <w:gridSpan w:val="3"/>
            <w:vAlign w:val="center"/>
          </w:tcPr>
          <w:p w:rsidR="00A54C41" w:rsidRDefault="00A31310">
            <w:pPr>
              <w:rPr>
                <w:rFonts w:ascii="Arial" w:hAnsi="Arial" w:cs="Arial"/>
              </w:rPr>
            </w:pPr>
            <w:r>
              <w:rPr>
                <w:rFonts w:ascii="Arial" w:hAnsi="Arial" w:cs="Arial"/>
              </w:rPr>
              <w:t xml:space="preserve">Discuss what it means to be bullied and </w:t>
            </w:r>
            <w:proofErr w:type="gramStart"/>
            <w:r>
              <w:rPr>
                <w:rFonts w:ascii="Arial" w:hAnsi="Arial" w:cs="Arial"/>
              </w:rPr>
              <w:t xml:space="preserve">what is </w:t>
            </w:r>
            <w:r w:rsidR="00340A49">
              <w:rPr>
                <w:rFonts w:ascii="Arial" w:hAnsi="Arial" w:cs="Arial"/>
              </w:rPr>
              <w:t xml:space="preserve">the </w:t>
            </w:r>
            <w:r>
              <w:rPr>
                <w:rFonts w:ascii="Arial" w:hAnsi="Arial" w:cs="Arial"/>
              </w:rPr>
              <w:t>most important thing to do if feel being bullied or know someone else is being bullied</w:t>
            </w:r>
            <w:proofErr w:type="gramEnd"/>
            <w:r>
              <w:rPr>
                <w:rFonts w:ascii="Arial" w:hAnsi="Arial" w:cs="Arial"/>
              </w:rPr>
              <w:t>.</w:t>
            </w:r>
          </w:p>
        </w:tc>
      </w:tr>
      <w:tr w:rsidR="00A54C41">
        <w:tblPrEx>
          <w:tblCellMar>
            <w:top w:w="0" w:type="dxa"/>
            <w:bottom w:w="0" w:type="dxa"/>
          </w:tblCellMar>
        </w:tblPrEx>
        <w:trPr>
          <w:trHeight w:val="692"/>
        </w:trPr>
        <w:tc>
          <w:tcPr>
            <w:tcW w:w="2718" w:type="dxa"/>
            <w:vAlign w:val="center"/>
          </w:tcPr>
          <w:p w:rsidR="00A54C41" w:rsidRDefault="00A54C41">
            <w:pPr>
              <w:rPr>
                <w:rFonts w:ascii="Arial" w:hAnsi="Arial" w:cs="Arial"/>
              </w:rPr>
            </w:pPr>
            <w:r>
              <w:rPr>
                <w:rFonts w:ascii="Arial" w:hAnsi="Arial" w:cs="Arial"/>
              </w:rPr>
              <w:t>Time Frame:</w:t>
            </w:r>
          </w:p>
        </w:tc>
        <w:tc>
          <w:tcPr>
            <w:tcW w:w="7110" w:type="dxa"/>
            <w:gridSpan w:val="3"/>
            <w:vAlign w:val="center"/>
          </w:tcPr>
          <w:p w:rsidR="00A54C41" w:rsidRDefault="00A31310">
            <w:pPr>
              <w:rPr>
                <w:rFonts w:ascii="Arial" w:hAnsi="Arial" w:cs="Arial"/>
              </w:rPr>
            </w:pPr>
            <w:r>
              <w:rPr>
                <w:rFonts w:ascii="Arial" w:hAnsi="Arial" w:cs="Arial"/>
              </w:rPr>
              <w:t>30 minutes</w:t>
            </w:r>
          </w:p>
        </w:tc>
      </w:tr>
      <w:tr w:rsidR="00A54C41">
        <w:tblPrEx>
          <w:tblCellMar>
            <w:top w:w="0" w:type="dxa"/>
            <w:bottom w:w="0" w:type="dxa"/>
          </w:tblCellMar>
        </w:tblPrEx>
        <w:trPr>
          <w:trHeight w:val="5625"/>
        </w:trPr>
        <w:tc>
          <w:tcPr>
            <w:tcW w:w="2718" w:type="dxa"/>
            <w:vAlign w:val="center"/>
          </w:tcPr>
          <w:p w:rsidR="00A54C41" w:rsidRDefault="00A54C41">
            <w:pPr>
              <w:rPr>
                <w:rFonts w:ascii="Arial" w:hAnsi="Arial" w:cs="Arial"/>
              </w:rPr>
            </w:pPr>
            <w:r>
              <w:rPr>
                <w:rFonts w:ascii="Arial" w:hAnsi="Arial" w:cs="Arial"/>
              </w:rPr>
              <w:lastRenderedPageBreak/>
              <w:t xml:space="preserve">Procedure: </w:t>
            </w:r>
          </w:p>
        </w:tc>
        <w:tc>
          <w:tcPr>
            <w:tcW w:w="7110" w:type="dxa"/>
            <w:gridSpan w:val="3"/>
            <w:vAlign w:val="center"/>
          </w:tcPr>
          <w:p w:rsidR="00335F40" w:rsidRPr="00340A49" w:rsidRDefault="00335F40" w:rsidP="00335F40">
            <w:pPr>
              <w:rPr>
                <w:b/>
              </w:rPr>
            </w:pPr>
            <w:r w:rsidRPr="00340A49">
              <w:rPr>
                <w:b/>
              </w:rPr>
              <w:t xml:space="preserve">Want to talk about BULLYING.  </w:t>
            </w:r>
          </w:p>
          <w:p w:rsidR="00335F40" w:rsidRPr="00340A49" w:rsidRDefault="00335F40" w:rsidP="00335F40">
            <w:pPr>
              <w:rPr>
                <w:b/>
              </w:rPr>
            </w:pPr>
          </w:p>
          <w:p w:rsidR="00335F40" w:rsidRPr="00340A49" w:rsidRDefault="0084524E" w:rsidP="00335F40">
            <w:pPr>
              <w:ind w:left="360"/>
              <w:rPr>
                <w:b/>
              </w:rPr>
            </w:pPr>
            <w:r w:rsidRPr="00340A49">
              <w:rPr>
                <w:b/>
              </w:rPr>
              <w:t>What is BULLYING</w:t>
            </w:r>
            <w:r w:rsidR="00335F40" w:rsidRPr="00340A49">
              <w:rPr>
                <w:b/>
              </w:rPr>
              <w:t xml:space="preserve">?  </w:t>
            </w:r>
            <w:r w:rsidRPr="00340A49">
              <w:rPr>
                <w:b/>
              </w:rPr>
              <w:t>Bullying is something that is done repeatedly (more than once), on purpose t</w:t>
            </w:r>
            <w:r w:rsidR="00340A49" w:rsidRPr="00340A49">
              <w:rPr>
                <w:b/>
              </w:rPr>
              <w:t xml:space="preserve">o someone that they do not like </w:t>
            </w:r>
            <w:r w:rsidRPr="00340A49">
              <w:rPr>
                <w:b/>
              </w:rPr>
              <w:t>and that makes them feel threatened or scared.  Bullying can be physical (hitting, kicking), spoken (calling names, telling lies about someone), or written (notes, emails, Facebook).</w:t>
            </w:r>
          </w:p>
          <w:p w:rsidR="00EF1CFE" w:rsidRPr="00340A49" w:rsidRDefault="00EF1CFE" w:rsidP="00EF1CFE">
            <w:pPr>
              <w:rPr>
                <w:b/>
              </w:rPr>
            </w:pPr>
          </w:p>
          <w:p w:rsidR="00EF1CFE" w:rsidRPr="00340A49" w:rsidRDefault="00EF1CFE" w:rsidP="00EF1CFE">
            <w:pPr>
              <w:rPr>
                <w:b/>
              </w:rPr>
            </w:pPr>
            <w:r w:rsidRPr="00340A49">
              <w:rPr>
                <w:b/>
              </w:rPr>
              <w:t>Can have or review poster showing:</w:t>
            </w:r>
          </w:p>
          <w:p w:rsidR="00EF1CFE" w:rsidRPr="00340A49" w:rsidRDefault="00EF1CFE" w:rsidP="00EF1CFE">
            <w:pPr>
              <w:numPr>
                <w:ilvl w:val="0"/>
                <w:numId w:val="1"/>
              </w:numPr>
            </w:pPr>
            <w:r w:rsidRPr="00340A49">
              <w:t>Repeated – happens more than once</w:t>
            </w:r>
          </w:p>
          <w:p w:rsidR="00EF1CFE" w:rsidRPr="00340A49" w:rsidRDefault="00EF1CFE" w:rsidP="00EF1CFE">
            <w:pPr>
              <w:numPr>
                <w:ilvl w:val="0"/>
                <w:numId w:val="1"/>
              </w:numPr>
            </w:pPr>
            <w:r w:rsidRPr="00340A49">
              <w:t>Intentional – do it just to be mean</w:t>
            </w:r>
          </w:p>
          <w:p w:rsidR="006C6045" w:rsidRPr="00340A49" w:rsidRDefault="00EF1CFE" w:rsidP="00175561">
            <w:pPr>
              <w:numPr>
                <w:ilvl w:val="0"/>
                <w:numId w:val="1"/>
              </w:numPr>
            </w:pPr>
            <w:r w:rsidRPr="00340A49">
              <w:t>Imbalance of Power – you are af</w:t>
            </w:r>
            <w:r w:rsidR="00175561" w:rsidRPr="00340A49">
              <w:t>raid</w:t>
            </w:r>
          </w:p>
          <w:p w:rsidR="001145B6" w:rsidRPr="00340A49" w:rsidRDefault="001145B6" w:rsidP="001145B6"/>
          <w:p w:rsidR="001145B6" w:rsidRPr="00340A49" w:rsidRDefault="001145B6" w:rsidP="001145B6">
            <w:r w:rsidRPr="00340A49">
              <w:t>What are examples of bullying?  Let students provide examples, remembering to remind them that the behaviors are repeated and someone is doing this to them to make them afraid and to be mean.</w:t>
            </w:r>
            <w:r w:rsidR="007C75D9" w:rsidRPr="00340A49">
              <w:t xml:space="preserve">  Talk through the examples and what the student should do in each situation.</w:t>
            </w:r>
          </w:p>
          <w:p w:rsidR="001145B6" w:rsidRPr="00340A49" w:rsidRDefault="001145B6" w:rsidP="001145B6"/>
          <w:p w:rsidR="001145B6" w:rsidRPr="00340A49" w:rsidRDefault="007C75D9" w:rsidP="001145B6">
            <w:r w:rsidRPr="00340A49">
              <w:t>Some sample e</w:t>
            </w:r>
            <w:r w:rsidR="001145B6" w:rsidRPr="00340A49">
              <w:t xml:space="preserve">xamples </w:t>
            </w:r>
            <w:r w:rsidRPr="00340A49">
              <w:t xml:space="preserve">you could </w:t>
            </w:r>
            <w:r w:rsidR="001145B6" w:rsidRPr="00340A49">
              <w:t>go over with students:</w:t>
            </w:r>
          </w:p>
          <w:p w:rsidR="001145B6" w:rsidRPr="00340A49" w:rsidRDefault="001145B6" w:rsidP="001145B6">
            <w:pPr>
              <w:numPr>
                <w:ilvl w:val="0"/>
                <w:numId w:val="5"/>
              </w:numPr>
            </w:pPr>
            <w:r w:rsidRPr="00340A49">
              <w:t xml:space="preserve"> Walking down hall and someone steps on your shoe.  Bullying or not?  No, this was an accident and the person should say they are sorry.</w:t>
            </w:r>
          </w:p>
          <w:p w:rsidR="001145B6" w:rsidRPr="00340A49" w:rsidRDefault="001145B6" w:rsidP="001145B6">
            <w:pPr>
              <w:numPr>
                <w:ilvl w:val="0"/>
                <w:numId w:val="5"/>
              </w:numPr>
            </w:pPr>
            <w:r w:rsidRPr="00340A49">
              <w:t xml:space="preserve">On the bus a student has been demanding your ice cream, cookie, or popcorn money everyday this week.  This is bullying – tell a trusted adult.  Do not give the money to the student.  </w:t>
            </w:r>
          </w:p>
          <w:p w:rsidR="007C75D9" w:rsidRPr="00340A49" w:rsidRDefault="001145B6" w:rsidP="001145B6">
            <w:pPr>
              <w:numPr>
                <w:ilvl w:val="0"/>
                <w:numId w:val="5"/>
              </w:numPr>
            </w:pPr>
            <w:r w:rsidRPr="00340A49">
              <w:t>A friend tells you that another student in class is telling everyone that you stink.  You notice the student holding their nose and laughing as you walk past them.  If you feel safe, tell them to stop.  If they do this or anything like this again, tell a trusted adult.</w:t>
            </w:r>
          </w:p>
          <w:p w:rsidR="007C75D9" w:rsidRPr="00340A49" w:rsidRDefault="007C75D9" w:rsidP="007C75D9"/>
          <w:p w:rsidR="001145B6" w:rsidRPr="00340A49" w:rsidRDefault="007C75D9" w:rsidP="007C75D9">
            <w:r w:rsidRPr="00340A49">
              <w:t>We have talked about telling a bully to stop when we feel safe.  We have also talked about telling a trusted adult.  Who is a trusted adult?  Let students give examples:  counselor, teacher, principal, parent, bus driver, etc.</w:t>
            </w:r>
            <w:r w:rsidR="001145B6" w:rsidRPr="00340A49">
              <w:t xml:space="preserve">  </w:t>
            </w:r>
          </w:p>
          <w:p w:rsidR="003502D9" w:rsidRPr="00340A49" w:rsidRDefault="003502D9" w:rsidP="003502D9"/>
          <w:p w:rsidR="00175561" w:rsidRPr="00340A49" w:rsidRDefault="00175561" w:rsidP="00175561">
            <w:r w:rsidRPr="00340A49">
              <w:t xml:space="preserve">Provide each student with a hand (cut out) or colored paper for them to trace their own hand and cut it out.  </w:t>
            </w:r>
            <w:r w:rsidR="007C75D9" w:rsidRPr="00340A49">
              <w:t xml:space="preserve">Have them write HELPING HAND in the palm. </w:t>
            </w:r>
            <w:r w:rsidRPr="00340A49">
              <w:t xml:space="preserve">They should think of one person for each finger whom they can turn to for support if they </w:t>
            </w:r>
            <w:r w:rsidR="007C75D9" w:rsidRPr="00340A49">
              <w:t xml:space="preserve">are being bullied and write the name of these five people on fingers and thumb.  </w:t>
            </w:r>
          </w:p>
          <w:p w:rsidR="007C75D9" w:rsidRPr="00340A49" w:rsidRDefault="007C75D9" w:rsidP="00175561"/>
          <w:p w:rsidR="007C75D9" w:rsidRPr="00340A49" w:rsidRDefault="007C75D9" w:rsidP="00175561">
            <w:r w:rsidRPr="00340A49">
              <w:t>Who have they named?</w:t>
            </w:r>
          </w:p>
          <w:p w:rsidR="007C75D9" w:rsidRPr="00340A49" w:rsidRDefault="007C75D9" w:rsidP="00175561">
            <w:r w:rsidRPr="00340A49">
              <w:t xml:space="preserve">What happens if you tell one adult, and the situation does not get any </w:t>
            </w:r>
            <w:r w:rsidRPr="00340A49">
              <w:lastRenderedPageBreak/>
              <w:t xml:space="preserve">better?  Tell another adult.  We have listed 5 on our helping hand.  </w:t>
            </w:r>
          </w:p>
          <w:p w:rsidR="00335F40" w:rsidRPr="00340A49" w:rsidRDefault="006C6045" w:rsidP="00335F40">
            <w:r w:rsidRPr="00340A49">
              <w:t xml:space="preserve">  </w:t>
            </w:r>
          </w:p>
          <w:p w:rsidR="00335F40" w:rsidRPr="00340A49" w:rsidRDefault="000529CB" w:rsidP="006F467E">
            <w:r w:rsidRPr="00340A49">
              <w:t xml:space="preserve"> </w:t>
            </w:r>
            <w:r w:rsidR="007C75D9" w:rsidRPr="00340A49">
              <w:t xml:space="preserve">We have talked about what to do when we are bullied, but </w:t>
            </w:r>
            <w:r w:rsidRPr="00340A49">
              <w:t>what can</w:t>
            </w:r>
            <w:r w:rsidR="00335F40" w:rsidRPr="00340A49">
              <w:t xml:space="preserve"> we do when</w:t>
            </w:r>
            <w:r w:rsidR="006F467E" w:rsidRPr="00340A49">
              <w:t xml:space="preserve"> we see someone else being bullied?</w:t>
            </w:r>
          </w:p>
          <w:p w:rsidR="00335F40" w:rsidRPr="00340A49" w:rsidRDefault="00335F40" w:rsidP="006F467E">
            <w:pPr>
              <w:numPr>
                <w:ilvl w:val="0"/>
                <w:numId w:val="3"/>
              </w:numPr>
            </w:pPr>
            <w:r w:rsidRPr="00340A49">
              <w:t>SAY SOMETHING!</w:t>
            </w:r>
          </w:p>
          <w:p w:rsidR="00335F40" w:rsidRPr="00340A49" w:rsidRDefault="00335F40" w:rsidP="00335F40">
            <w:pPr>
              <w:numPr>
                <w:ilvl w:val="1"/>
                <w:numId w:val="3"/>
              </w:numPr>
            </w:pPr>
            <w:r w:rsidRPr="00340A49">
              <w:t>If you feel safe, tell the bully to STOP the bullying behav</w:t>
            </w:r>
            <w:r w:rsidR="006F467E" w:rsidRPr="00340A49">
              <w:t xml:space="preserve">ior.  </w:t>
            </w:r>
            <w:r w:rsidR="000529CB" w:rsidRPr="00340A49">
              <w:t>Then make sure to tell a trusted adult.</w:t>
            </w:r>
          </w:p>
          <w:p w:rsidR="00335F40" w:rsidRPr="00340A49" w:rsidRDefault="00335F40" w:rsidP="00335F40">
            <w:pPr>
              <w:numPr>
                <w:ilvl w:val="1"/>
                <w:numId w:val="3"/>
              </w:numPr>
            </w:pPr>
            <w:r w:rsidRPr="00340A49">
              <w:t xml:space="preserve">If you do not feel safe telling the bully to STOP, that is okay. </w:t>
            </w:r>
            <w:r w:rsidR="006F467E" w:rsidRPr="00340A49">
              <w:t xml:space="preserve"> You should </w:t>
            </w:r>
            <w:r w:rsidR="007C75D9" w:rsidRPr="00340A49">
              <w:t xml:space="preserve">remember your trusted adults and tell on of them </w:t>
            </w:r>
            <w:r w:rsidR="006F467E" w:rsidRPr="00340A49">
              <w:t>right away.</w:t>
            </w:r>
            <w:r w:rsidR="00ED6F76" w:rsidRPr="00340A49">
              <w:t xml:space="preserve">  Telling a trusted adult about bullying is not TATTLING</w:t>
            </w:r>
            <w:r w:rsidR="007C75D9" w:rsidRPr="00340A49">
              <w:t xml:space="preserve"> (yo</w:t>
            </w:r>
            <w:r w:rsidR="00340A49">
              <w:t>u are not doing it just</w:t>
            </w:r>
            <w:r w:rsidR="007C75D9" w:rsidRPr="00340A49">
              <w:t xml:space="preserve"> to get someone in trouble, you are</w:t>
            </w:r>
            <w:r w:rsidR="00ED6F76" w:rsidRPr="00340A49">
              <w:t xml:space="preserve"> reporting so that everyone can feel safe</w:t>
            </w:r>
            <w:r w:rsidR="007C75D9" w:rsidRPr="00340A49">
              <w:t>)</w:t>
            </w:r>
            <w:r w:rsidR="00ED6F76" w:rsidRPr="00340A49">
              <w:t>.</w:t>
            </w:r>
          </w:p>
          <w:p w:rsidR="006F467E" w:rsidRPr="00340A49" w:rsidRDefault="006F467E" w:rsidP="006F467E"/>
          <w:p w:rsidR="006F467E" w:rsidRPr="00340A49" w:rsidRDefault="006F467E" w:rsidP="006F467E">
            <w:r w:rsidRPr="00340A49">
              <w:t xml:space="preserve">What can you do </w:t>
            </w:r>
            <w:r w:rsidR="000529CB" w:rsidRPr="00340A49">
              <w:t xml:space="preserve">to help someone who </w:t>
            </w:r>
            <w:r w:rsidRPr="00340A49">
              <w:t xml:space="preserve">has been bullied? </w:t>
            </w:r>
          </w:p>
          <w:p w:rsidR="006F467E" w:rsidRPr="00340A49" w:rsidRDefault="00335F40" w:rsidP="006F467E">
            <w:pPr>
              <w:numPr>
                <w:ilvl w:val="0"/>
                <w:numId w:val="3"/>
              </w:numPr>
            </w:pPr>
            <w:r w:rsidRPr="00340A49">
              <w:t>Say kind things to the person who is being b</w:t>
            </w:r>
            <w:r w:rsidR="006F467E" w:rsidRPr="00340A49">
              <w:t xml:space="preserve">ullied.  </w:t>
            </w:r>
            <w:r w:rsidR="00ED6F76" w:rsidRPr="00340A49">
              <w:t>What are e</w:t>
            </w:r>
            <w:r w:rsidR="006F467E" w:rsidRPr="00340A49">
              <w:t>xamples of kind things to say to others?</w:t>
            </w:r>
          </w:p>
          <w:p w:rsidR="00335F40" w:rsidRPr="00340A49" w:rsidRDefault="00335F40" w:rsidP="006F467E">
            <w:pPr>
              <w:numPr>
                <w:ilvl w:val="0"/>
                <w:numId w:val="3"/>
              </w:numPr>
            </w:pPr>
            <w:r w:rsidRPr="00340A49">
              <w:t>Be a friend.  Invite the student to do things with you.</w:t>
            </w:r>
          </w:p>
          <w:p w:rsidR="00335F40" w:rsidRPr="00340A49" w:rsidRDefault="006F467E" w:rsidP="006F467E">
            <w:pPr>
              <w:numPr>
                <w:ilvl w:val="0"/>
                <w:numId w:val="3"/>
              </w:numPr>
            </w:pPr>
            <w:r w:rsidRPr="00340A49">
              <w:t>Make sure that a trusted adult knows about</w:t>
            </w:r>
            <w:r w:rsidR="00ED6F76" w:rsidRPr="00340A49">
              <w:t xml:space="preserve"> what has happened.  Let </w:t>
            </w:r>
            <w:r w:rsidR="000529CB" w:rsidRPr="00340A49">
              <w:t>the person who has been bullied</w:t>
            </w:r>
            <w:r w:rsidR="00ED6F76" w:rsidRPr="00340A49">
              <w:t xml:space="preserve"> know it is okay to tell others about what has happened, they have not done anything wrong.</w:t>
            </w:r>
          </w:p>
          <w:p w:rsidR="00335F40" w:rsidRPr="00340A49" w:rsidRDefault="00335F40" w:rsidP="00A73EEF"/>
          <w:p w:rsidR="00900099" w:rsidRPr="00340A49" w:rsidRDefault="00900099"/>
        </w:tc>
      </w:tr>
      <w:tr w:rsidR="00A54C41">
        <w:tblPrEx>
          <w:tblCellMar>
            <w:top w:w="0" w:type="dxa"/>
            <w:bottom w:w="0" w:type="dxa"/>
          </w:tblCellMar>
        </w:tblPrEx>
        <w:trPr>
          <w:cantSplit/>
          <w:trHeight w:val="413"/>
        </w:trPr>
        <w:tc>
          <w:tcPr>
            <w:tcW w:w="9828" w:type="dxa"/>
            <w:gridSpan w:val="4"/>
            <w:vAlign w:val="center"/>
          </w:tcPr>
          <w:p w:rsidR="00A54C41" w:rsidRPr="00340A49" w:rsidRDefault="00A54C41"/>
        </w:tc>
      </w:tr>
      <w:tr w:rsidR="001F1C6E">
        <w:tblPrEx>
          <w:tblCellMar>
            <w:top w:w="0" w:type="dxa"/>
            <w:bottom w:w="0" w:type="dxa"/>
          </w:tblCellMar>
        </w:tblPrEx>
        <w:trPr>
          <w:trHeight w:val="1187"/>
        </w:trPr>
        <w:tc>
          <w:tcPr>
            <w:tcW w:w="2718" w:type="dxa"/>
            <w:vAlign w:val="center"/>
          </w:tcPr>
          <w:p w:rsidR="001F1C6E" w:rsidRDefault="001F1C6E">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A73EEF" w:rsidRPr="00340A49" w:rsidRDefault="00A73EEF" w:rsidP="001F1C6E"/>
          <w:p w:rsidR="00A73EEF" w:rsidRPr="00340A49" w:rsidRDefault="00A73EEF" w:rsidP="00A73EEF">
            <w:pPr>
              <w:numPr>
                <w:ilvl w:val="0"/>
                <w:numId w:val="4"/>
              </w:numPr>
            </w:pPr>
            <w:r w:rsidRPr="00340A49">
              <w:t>Wha</w:t>
            </w:r>
            <w:r w:rsidR="007C75D9" w:rsidRPr="00340A49">
              <w:t>t is bullying?</w:t>
            </w:r>
          </w:p>
          <w:p w:rsidR="00A73EEF" w:rsidRPr="00340A49" w:rsidRDefault="007C75D9" w:rsidP="00A73EEF">
            <w:pPr>
              <w:numPr>
                <w:ilvl w:val="0"/>
                <w:numId w:val="4"/>
              </w:numPr>
            </w:pPr>
            <w:r w:rsidRPr="00340A49">
              <w:t>What do we do when we feel we have been bullied?</w:t>
            </w:r>
          </w:p>
          <w:p w:rsidR="00A73EEF" w:rsidRPr="00340A49" w:rsidRDefault="007C75D9" w:rsidP="00A73EEF">
            <w:pPr>
              <w:numPr>
                <w:ilvl w:val="0"/>
                <w:numId w:val="4"/>
              </w:numPr>
            </w:pPr>
            <w:r w:rsidRPr="00340A49">
              <w:t>What do we do if we feel someone else is being bullied?</w:t>
            </w:r>
          </w:p>
          <w:p w:rsidR="007C75D9" w:rsidRPr="00340A49" w:rsidRDefault="007C75D9" w:rsidP="007C75D9">
            <w:pPr>
              <w:ind w:left="720"/>
            </w:pPr>
          </w:p>
          <w:p w:rsidR="006C6045" w:rsidRPr="00340A49" w:rsidRDefault="007C75D9" w:rsidP="006C6045">
            <w:r w:rsidRPr="00340A49">
              <w:t xml:space="preserve">Recall HELPING HAND and the trusted adults you have listed.  If you feel you are being bullied, and you have told the student to STOP, make sure to remember </w:t>
            </w:r>
            <w:proofErr w:type="gramStart"/>
            <w:r w:rsidRPr="00340A49">
              <w:t>your</w:t>
            </w:r>
            <w:proofErr w:type="gramEnd"/>
            <w:r w:rsidRPr="00340A49">
              <w:t xml:space="preserve"> helping hand and tell a trusted adult so they can help make this behavior stop.  No one deserves to be bullied and it will not be tolerated.</w:t>
            </w:r>
          </w:p>
          <w:p w:rsidR="001F1C6E" w:rsidRPr="00340A49" w:rsidRDefault="001F1C6E" w:rsidP="0071637B"/>
        </w:tc>
      </w:tr>
      <w:tr w:rsidR="001F1C6E">
        <w:tblPrEx>
          <w:tblCellMar>
            <w:top w:w="0" w:type="dxa"/>
            <w:bottom w:w="0" w:type="dxa"/>
          </w:tblCellMar>
        </w:tblPrEx>
        <w:trPr>
          <w:cantSplit/>
          <w:trHeight w:val="413"/>
        </w:trPr>
        <w:tc>
          <w:tcPr>
            <w:tcW w:w="9828" w:type="dxa"/>
            <w:gridSpan w:val="4"/>
            <w:vAlign w:val="center"/>
          </w:tcPr>
          <w:p w:rsidR="001F1C6E" w:rsidRDefault="001F1C6E">
            <w:pPr>
              <w:rPr>
                <w:rFonts w:ascii="Arial" w:hAnsi="Arial" w:cs="Arial"/>
                <w:b/>
                <w:bCs/>
              </w:rPr>
            </w:pPr>
            <w:r>
              <w:rPr>
                <w:rFonts w:ascii="Arial" w:hAnsi="Arial" w:cs="Arial"/>
                <w:b/>
                <w:bCs/>
              </w:rPr>
              <w:t>Learning Resources</w:t>
            </w:r>
          </w:p>
        </w:tc>
      </w:tr>
      <w:tr w:rsidR="001F1C6E">
        <w:tblPrEx>
          <w:tblCellMar>
            <w:top w:w="0" w:type="dxa"/>
            <w:bottom w:w="0" w:type="dxa"/>
          </w:tblCellMar>
        </w:tblPrEx>
        <w:trPr>
          <w:trHeight w:val="620"/>
        </w:trPr>
        <w:tc>
          <w:tcPr>
            <w:tcW w:w="2718" w:type="dxa"/>
            <w:vAlign w:val="center"/>
          </w:tcPr>
          <w:p w:rsidR="001F1C6E" w:rsidRDefault="001F1C6E">
            <w:pPr>
              <w:rPr>
                <w:rFonts w:ascii="Arial" w:hAnsi="Arial" w:cs="Arial"/>
              </w:rPr>
            </w:pPr>
            <w:r>
              <w:rPr>
                <w:rFonts w:ascii="Arial" w:hAnsi="Arial" w:cs="Arial"/>
              </w:rPr>
              <w:t>Resources needed:</w:t>
            </w:r>
          </w:p>
          <w:p w:rsidR="001F1C6E" w:rsidRDefault="001F1C6E">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1F1C6E" w:rsidRPr="00340A49" w:rsidRDefault="00340A49">
            <w:r>
              <w:t>P</w:t>
            </w:r>
            <w:r w:rsidR="001145B6" w:rsidRPr="00340A49">
              <w:t>re</w:t>
            </w:r>
            <w:r>
              <w:t>-</w:t>
            </w:r>
            <w:r w:rsidR="001145B6" w:rsidRPr="00340A49">
              <w:t>cut hands or paper for students to draw hands</w:t>
            </w:r>
          </w:p>
        </w:tc>
      </w:tr>
      <w:tr w:rsidR="001F1C6E">
        <w:tblPrEx>
          <w:tblCellMar>
            <w:top w:w="0" w:type="dxa"/>
            <w:bottom w:w="0" w:type="dxa"/>
          </w:tblCellMar>
        </w:tblPrEx>
        <w:trPr>
          <w:trHeight w:val="620"/>
        </w:trPr>
        <w:tc>
          <w:tcPr>
            <w:tcW w:w="2718" w:type="dxa"/>
            <w:vAlign w:val="center"/>
          </w:tcPr>
          <w:p w:rsidR="001F1C6E" w:rsidRDefault="001F1C6E">
            <w:pPr>
              <w:rPr>
                <w:rFonts w:ascii="Arial" w:hAnsi="Arial" w:cs="Arial"/>
              </w:rPr>
            </w:pPr>
            <w:r>
              <w:rPr>
                <w:rFonts w:ascii="Arial" w:hAnsi="Arial" w:cs="Arial"/>
              </w:rPr>
              <w:t>Citation(s):</w:t>
            </w:r>
          </w:p>
          <w:p w:rsidR="001F1C6E" w:rsidRDefault="001F1C6E">
            <w:pPr>
              <w:rPr>
                <w:rFonts w:ascii="Arial" w:hAnsi="Arial" w:cs="Arial"/>
                <w:sz w:val="20"/>
              </w:rPr>
            </w:pPr>
            <w:r>
              <w:rPr>
                <w:rFonts w:ascii="Arial" w:hAnsi="Arial" w:cs="Arial"/>
                <w:sz w:val="20"/>
              </w:rPr>
              <w:t xml:space="preserve">You may include copyrighted materials in “resources needed,” but do not reproduce copyrighted materials in your lesson </w:t>
            </w:r>
            <w:r>
              <w:rPr>
                <w:rFonts w:ascii="Arial" w:hAnsi="Arial" w:cs="Arial"/>
                <w:sz w:val="20"/>
              </w:rPr>
              <w:lastRenderedPageBreak/>
              <w:t>plan.  Non-copyrighted materials need to be reproduced and included with your lesson plan.  Cite sources here.</w:t>
            </w:r>
          </w:p>
        </w:tc>
        <w:tc>
          <w:tcPr>
            <w:tcW w:w="7110" w:type="dxa"/>
            <w:gridSpan w:val="3"/>
            <w:vAlign w:val="center"/>
          </w:tcPr>
          <w:p w:rsidR="001F1C6E" w:rsidRDefault="0071637B" w:rsidP="001F1C6E">
            <w:r>
              <w:lastRenderedPageBreak/>
              <w:t xml:space="preserve"> </w:t>
            </w:r>
            <w:hyperlink r:id="rId7" w:history="1">
              <w:r w:rsidR="001F1C6E" w:rsidRPr="002E38F3">
                <w:rPr>
                  <w:rStyle w:val="Hyperlink"/>
                </w:rPr>
                <w:t>www.bullyfree.com</w:t>
              </w:r>
            </w:hyperlink>
          </w:p>
          <w:p w:rsidR="001F1C6E" w:rsidRDefault="0071637B" w:rsidP="001F1C6E">
            <w:r>
              <w:t xml:space="preserve"> </w:t>
            </w:r>
            <w:r w:rsidR="001F1C6E" w:rsidRPr="00E35F1E">
              <w:rPr>
                <w:u w:val="single"/>
              </w:rPr>
              <w:t>www.stopbullyingnow.hrsa.gov</w:t>
            </w:r>
          </w:p>
          <w:p w:rsidR="001F1C6E" w:rsidRDefault="001F1C6E">
            <w:pPr>
              <w:rPr>
                <w:rFonts w:ascii="Arial" w:hAnsi="Arial" w:cs="Arial"/>
              </w:rPr>
            </w:pPr>
          </w:p>
        </w:tc>
      </w:tr>
      <w:tr w:rsidR="001F1C6E">
        <w:tblPrEx>
          <w:tblCellMar>
            <w:top w:w="0" w:type="dxa"/>
            <w:bottom w:w="0" w:type="dxa"/>
          </w:tblCellMar>
        </w:tblPrEx>
        <w:tc>
          <w:tcPr>
            <w:tcW w:w="2718" w:type="dxa"/>
            <w:vAlign w:val="center"/>
          </w:tcPr>
          <w:p w:rsidR="001F1C6E" w:rsidRDefault="001F1C6E">
            <w:pPr>
              <w:tabs>
                <w:tab w:val="left" w:pos="5670"/>
              </w:tabs>
              <w:ind w:right="619"/>
              <w:rPr>
                <w:rFonts w:ascii="Arial" w:hAnsi="Arial" w:cs="Arial"/>
              </w:rPr>
            </w:pPr>
            <w:r>
              <w:rPr>
                <w:rFonts w:ascii="Arial" w:hAnsi="Arial" w:cs="Arial"/>
              </w:rPr>
              <w:t>Collaborative Partners:</w:t>
            </w:r>
          </w:p>
          <w:p w:rsidR="001F1C6E" w:rsidRDefault="001F1C6E">
            <w:pPr>
              <w:tabs>
                <w:tab w:val="left" w:pos="5670"/>
              </w:tabs>
              <w:ind w:right="619"/>
              <w:rPr>
                <w:rFonts w:ascii="Arial" w:hAnsi="Arial" w:cs="Arial"/>
                <w:sz w:val="18"/>
              </w:rPr>
            </w:pPr>
            <w:r>
              <w:rPr>
                <w:rFonts w:ascii="Arial" w:hAnsi="Arial" w:cs="Arial"/>
                <w:sz w:val="18"/>
              </w:rPr>
              <w:t>e.g., advisory teachers, other teachers, community resource people</w:t>
            </w:r>
          </w:p>
        </w:tc>
        <w:tc>
          <w:tcPr>
            <w:tcW w:w="7110" w:type="dxa"/>
            <w:gridSpan w:val="3"/>
            <w:vAlign w:val="center"/>
          </w:tcPr>
          <w:p w:rsidR="001F1C6E" w:rsidRDefault="001F1C6E">
            <w:pPr>
              <w:rPr>
                <w:rFonts w:ascii="Arial" w:hAnsi="Arial" w:cs="Arial"/>
              </w:rPr>
            </w:pPr>
          </w:p>
        </w:tc>
      </w:tr>
      <w:tr w:rsidR="001F1C6E">
        <w:tblPrEx>
          <w:tblCellMar>
            <w:top w:w="0" w:type="dxa"/>
            <w:bottom w:w="0" w:type="dxa"/>
          </w:tblCellMar>
        </w:tblPrEx>
        <w:trPr>
          <w:cantSplit/>
        </w:trPr>
        <w:tc>
          <w:tcPr>
            <w:tcW w:w="9828" w:type="dxa"/>
            <w:gridSpan w:val="4"/>
            <w:vAlign w:val="center"/>
          </w:tcPr>
          <w:p w:rsidR="001F1C6E" w:rsidRDefault="001F1C6E">
            <w:pPr>
              <w:rPr>
                <w:rFonts w:ascii="Arial" w:hAnsi="Arial" w:cs="Arial"/>
              </w:rPr>
            </w:pPr>
            <w:r>
              <w:rPr>
                <w:rFonts w:ascii="Arial" w:hAnsi="Arial" w:cs="Arial"/>
                <w:b/>
                <w:bCs/>
              </w:rPr>
              <w:t xml:space="preserve">Contact information </w:t>
            </w:r>
            <w:r>
              <w:rPr>
                <w:rFonts w:ascii="Arial" w:hAnsi="Arial" w:cs="Arial"/>
                <w:b/>
                <w:bCs/>
                <w:i/>
                <w:iCs/>
              </w:rPr>
              <w:t>(optional)</w:t>
            </w:r>
          </w:p>
        </w:tc>
      </w:tr>
      <w:tr w:rsidR="001F1C6E">
        <w:tblPrEx>
          <w:tblCellMar>
            <w:top w:w="0" w:type="dxa"/>
            <w:bottom w:w="0" w:type="dxa"/>
          </w:tblCellMar>
        </w:tblPrEx>
        <w:trPr>
          <w:cantSplit/>
          <w:trHeight w:val="70"/>
        </w:trPr>
        <w:tc>
          <w:tcPr>
            <w:tcW w:w="2718" w:type="dxa"/>
            <w:vAlign w:val="center"/>
          </w:tcPr>
          <w:p w:rsidR="001F1C6E" w:rsidRDefault="001F1C6E">
            <w:pPr>
              <w:rPr>
                <w:rFonts w:ascii="Arial" w:hAnsi="Arial" w:cs="Arial"/>
              </w:rPr>
            </w:pPr>
            <w:r>
              <w:rPr>
                <w:rFonts w:ascii="Arial" w:hAnsi="Arial" w:cs="Arial"/>
              </w:rPr>
              <w:t>Telephone:</w:t>
            </w:r>
          </w:p>
        </w:tc>
        <w:tc>
          <w:tcPr>
            <w:tcW w:w="7110" w:type="dxa"/>
            <w:gridSpan w:val="3"/>
            <w:vAlign w:val="center"/>
          </w:tcPr>
          <w:p w:rsidR="001F1C6E" w:rsidRDefault="001F1C6E">
            <w:pPr>
              <w:rPr>
                <w:rFonts w:ascii="Arial" w:hAnsi="Arial" w:cs="Arial"/>
                <w:b/>
                <w:bCs/>
              </w:rPr>
            </w:pPr>
          </w:p>
        </w:tc>
      </w:tr>
      <w:tr w:rsidR="001F1C6E">
        <w:tblPrEx>
          <w:tblCellMar>
            <w:top w:w="0" w:type="dxa"/>
            <w:bottom w:w="0" w:type="dxa"/>
          </w:tblCellMar>
        </w:tblPrEx>
        <w:trPr>
          <w:cantSplit/>
          <w:trHeight w:val="70"/>
        </w:trPr>
        <w:tc>
          <w:tcPr>
            <w:tcW w:w="2718" w:type="dxa"/>
            <w:vAlign w:val="center"/>
          </w:tcPr>
          <w:p w:rsidR="001F1C6E" w:rsidRDefault="001F1C6E">
            <w:pPr>
              <w:rPr>
                <w:rFonts w:ascii="Arial" w:hAnsi="Arial" w:cs="Arial"/>
              </w:rPr>
            </w:pPr>
            <w:r>
              <w:rPr>
                <w:rFonts w:ascii="Arial" w:hAnsi="Arial" w:cs="Arial"/>
              </w:rPr>
              <w:t>E-Mail:</w:t>
            </w:r>
          </w:p>
        </w:tc>
        <w:tc>
          <w:tcPr>
            <w:tcW w:w="7110" w:type="dxa"/>
            <w:gridSpan w:val="3"/>
            <w:vAlign w:val="center"/>
          </w:tcPr>
          <w:p w:rsidR="001F1C6E" w:rsidRDefault="001F1C6E">
            <w:pPr>
              <w:rPr>
                <w:rFonts w:ascii="Arial" w:hAnsi="Arial" w:cs="Arial"/>
                <w:b/>
                <w:bCs/>
              </w:rPr>
            </w:pPr>
          </w:p>
        </w:tc>
      </w:tr>
    </w:tbl>
    <w:p w:rsidR="00A54C41" w:rsidRDefault="00A54C41"/>
    <w:sectPr w:rsidR="00A54C41">
      <w:headerReference w:type="default" r:id="rId8"/>
      <w:type w:val="continuous"/>
      <w:pgSz w:w="12240" w:h="15840" w:code="1"/>
      <w:pgMar w:top="1440" w:right="1440" w:bottom="1440" w:left="1440" w:header="720" w:footer="720" w:gutter="144"/>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CE" w:rsidRDefault="006375CE">
      <w:r>
        <w:separator/>
      </w:r>
    </w:p>
  </w:endnote>
  <w:endnote w:type="continuationSeparator" w:id="0">
    <w:p w:rsidR="006375CE" w:rsidRDefault="0063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CE" w:rsidRDefault="006375CE">
      <w:r>
        <w:separator/>
      </w:r>
    </w:p>
  </w:footnote>
  <w:footnote w:type="continuationSeparator" w:id="0">
    <w:p w:rsidR="006375CE" w:rsidRDefault="0063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10" w:rsidRDefault="00A31310">
    <w:pPr>
      <w:pStyle w:val="Header"/>
      <w:jc w:val="center"/>
      <w:rPr>
        <w:sz w:val="36"/>
        <w:szCs w:val="36"/>
      </w:rPr>
    </w:pPr>
    <w:r>
      <w:rPr>
        <w:sz w:val="36"/>
        <w:szCs w:val="36"/>
      </w:rPr>
      <w:t>Professional School Counselor Guidance Lesson Plan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06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4301C"/>
    <w:multiLevelType w:val="hybridMultilevel"/>
    <w:tmpl w:val="879C12B2"/>
    <w:lvl w:ilvl="0" w:tplc="2DB044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396690"/>
    <w:multiLevelType w:val="hybridMultilevel"/>
    <w:tmpl w:val="3840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E4170"/>
    <w:multiLevelType w:val="hybridMultilevel"/>
    <w:tmpl w:val="04209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3717D"/>
    <w:multiLevelType w:val="hybridMultilevel"/>
    <w:tmpl w:val="E7A4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32226"/>
    <w:multiLevelType w:val="hybridMultilevel"/>
    <w:tmpl w:val="38464CD0"/>
    <w:lvl w:ilvl="0" w:tplc="54B29EA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8A"/>
    <w:rsid w:val="000529CB"/>
    <w:rsid w:val="001145B6"/>
    <w:rsid w:val="0013517E"/>
    <w:rsid w:val="00175561"/>
    <w:rsid w:val="001A5168"/>
    <w:rsid w:val="001F1C6E"/>
    <w:rsid w:val="00335F40"/>
    <w:rsid w:val="00340A49"/>
    <w:rsid w:val="003502D9"/>
    <w:rsid w:val="004F099C"/>
    <w:rsid w:val="005B6B09"/>
    <w:rsid w:val="006375CE"/>
    <w:rsid w:val="00667B25"/>
    <w:rsid w:val="00690135"/>
    <w:rsid w:val="006C6045"/>
    <w:rsid w:val="006F467E"/>
    <w:rsid w:val="0071637B"/>
    <w:rsid w:val="007C75D9"/>
    <w:rsid w:val="0084524E"/>
    <w:rsid w:val="00900099"/>
    <w:rsid w:val="009A49AF"/>
    <w:rsid w:val="009F708A"/>
    <w:rsid w:val="00A154F3"/>
    <w:rsid w:val="00A31310"/>
    <w:rsid w:val="00A54C41"/>
    <w:rsid w:val="00A73EEF"/>
    <w:rsid w:val="00AF3B04"/>
    <w:rsid w:val="00C82EA8"/>
    <w:rsid w:val="00C92FDF"/>
    <w:rsid w:val="00C93B27"/>
    <w:rsid w:val="00DC0E8A"/>
    <w:rsid w:val="00ED6F76"/>
    <w:rsid w:val="00EE7242"/>
    <w:rsid w:val="00E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B10660-2ABF-42A6-BC15-9BA7D8B3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sid w:val="00A31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yf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School Corporation:</vt:lpstr>
    </vt:vector>
  </TitlesOfParts>
  <Company>EIS</Company>
  <LinksUpToDate>false</LinksUpToDate>
  <CharactersWithSpaces>4953</CharactersWithSpaces>
  <SharedDoc>false</SharedDoc>
  <HLinks>
    <vt:vector size="6" baseType="variant">
      <vt:variant>
        <vt:i4>4521995</vt:i4>
      </vt:variant>
      <vt:variant>
        <vt:i4>0</vt:i4>
      </vt:variant>
      <vt:variant>
        <vt:i4>0</vt:i4>
      </vt:variant>
      <vt:variant>
        <vt:i4>5</vt:i4>
      </vt:variant>
      <vt:variant>
        <vt:lpwstr>http://www.bullyfree.com/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Corporation:</dc:title>
  <dc:subject/>
  <dc:creator>IDOE</dc:creator>
  <cp:keywords/>
  <cp:lastModifiedBy>Nhan H Nguyen</cp:lastModifiedBy>
  <cp:revision>2</cp:revision>
  <cp:lastPrinted>2011-04-20T18:16:00Z</cp:lastPrinted>
  <dcterms:created xsi:type="dcterms:W3CDTF">2016-03-09T19:19:00Z</dcterms:created>
  <dcterms:modified xsi:type="dcterms:W3CDTF">2016-03-09T19:19:00Z</dcterms:modified>
</cp:coreProperties>
</file>