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1D" w:rsidRDefault="002E03C3" w:rsidP="00EC491D">
      <w:pPr>
        <w:tabs>
          <w:tab w:val="left" w:pos="1900"/>
        </w:tabs>
        <w:spacing w:after="160" w:line="259" w:lineRule="auto"/>
        <w:rPr>
          <w:rFonts w:ascii="Arial" w:hAnsi="Arial" w:cs="Arial"/>
          <w:b/>
          <w:i/>
          <w:sz w:val="20"/>
          <w:szCs w:val="20"/>
        </w:rPr>
      </w:pPr>
      <w:r w:rsidRPr="00391814">
        <w:rPr>
          <w:rFonts w:ascii="Arial" w:hAnsi="Arial" w:cs="Arial"/>
          <w:b/>
          <w:noProof/>
          <w:sz w:val="28"/>
          <w:szCs w:val="28"/>
        </w:rPr>
        <w:drawing>
          <wp:anchor distT="0" distB="0" distL="114300" distR="114300" simplePos="0" relativeHeight="251910144" behindDoc="0" locked="0" layoutInCell="1" allowOverlap="1">
            <wp:simplePos x="0" y="0"/>
            <wp:positionH relativeFrom="column">
              <wp:posOffset>390525</wp:posOffset>
            </wp:positionH>
            <wp:positionV relativeFrom="paragraph">
              <wp:posOffset>91440</wp:posOffset>
            </wp:positionV>
            <wp:extent cx="6134735" cy="581025"/>
            <wp:effectExtent l="0" t="0" r="0" b="9525"/>
            <wp:wrapTopAndBottom/>
            <wp:docPr id="18" name="Picture 18" descr="LetterheadWithoutlin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Withoutlines.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3473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491D" w:rsidRPr="00334B4E" w:rsidRDefault="00EC491D" w:rsidP="00EC491D">
      <w:pPr>
        <w:rPr>
          <w:rFonts w:ascii="Arial" w:hAnsi="Arial" w:cs="Arial"/>
          <w:sz w:val="20"/>
          <w:szCs w:val="20"/>
        </w:rPr>
      </w:pPr>
      <w:r w:rsidRPr="00334B4E">
        <w:rPr>
          <w:rFonts w:ascii="Arial" w:hAnsi="Arial" w:cs="Arial"/>
          <w:sz w:val="20"/>
          <w:szCs w:val="20"/>
        </w:rPr>
        <w:t xml:space="preserve">Dear </w:t>
      </w:r>
      <w:r w:rsidR="00C77A4E" w:rsidRPr="00334B4E">
        <w:rPr>
          <w:rFonts w:ascii="Arial" w:hAnsi="Arial" w:cs="Arial"/>
          <w:color w:val="FF0000"/>
          <w:sz w:val="20"/>
          <w:szCs w:val="20"/>
        </w:rPr>
        <w:t>[</w:t>
      </w:r>
      <w:r w:rsidR="00636BD6">
        <w:rPr>
          <w:rFonts w:ascii="Arial" w:hAnsi="Arial" w:cs="Arial"/>
          <w:color w:val="FF0000"/>
          <w:sz w:val="20"/>
          <w:szCs w:val="20"/>
        </w:rPr>
        <w:t xml:space="preserve">Non-Public </w:t>
      </w:r>
      <w:r w:rsidRPr="00334B4E">
        <w:rPr>
          <w:rFonts w:ascii="Arial" w:hAnsi="Arial" w:cs="Arial"/>
          <w:color w:val="FF0000"/>
          <w:sz w:val="20"/>
          <w:szCs w:val="20"/>
        </w:rPr>
        <w:t>School Administrator</w:t>
      </w:r>
      <w:r w:rsidR="00C77A4E" w:rsidRPr="00334B4E">
        <w:rPr>
          <w:rFonts w:ascii="Arial" w:hAnsi="Arial" w:cs="Arial"/>
          <w:color w:val="FF0000"/>
          <w:sz w:val="20"/>
          <w:szCs w:val="20"/>
        </w:rPr>
        <w:t>]</w:t>
      </w:r>
      <w:r w:rsidRPr="00334B4E">
        <w:rPr>
          <w:rFonts w:ascii="Arial" w:hAnsi="Arial" w:cs="Arial"/>
          <w:color w:val="FF0000"/>
          <w:sz w:val="20"/>
          <w:szCs w:val="20"/>
        </w:rPr>
        <w:t xml:space="preserve">: </w:t>
      </w:r>
    </w:p>
    <w:p w:rsidR="00EC491D" w:rsidRPr="00334B4E" w:rsidRDefault="00EC491D" w:rsidP="00EC491D">
      <w:pPr>
        <w:rPr>
          <w:rFonts w:ascii="Arial" w:hAnsi="Arial" w:cs="Arial"/>
          <w:sz w:val="20"/>
          <w:szCs w:val="20"/>
        </w:rPr>
      </w:pPr>
    </w:p>
    <w:p w:rsidR="004E7A20" w:rsidRDefault="004E7A20" w:rsidP="00EC491D">
      <w:pPr>
        <w:rPr>
          <w:rFonts w:ascii="Arial" w:hAnsi="Arial" w:cs="Arial"/>
          <w:sz w:val="20"/>
          <w:szCs w:val="20"/>
        </w:rPr>
      </w:pPr>
      <w:r w:rsidRPr="004E7A20">
        <w:rPr>
          <w:rFonts w:ascii="Arial" w:hAnsi="Arial" w:cs="Arial"/>
          <w:sz w:val="20"/>
          <w:szCs w:val="20"/>
        </w:rPr>
        <w:t xml:space="preserve">The Governor’s Emergency Education Relief (GEER) Fund, created by the Coronavirus Aid, Relief, and Economic Security Act (CARES Act), allows the Governor to provide support to local educational agencies (LEAs) and institutions of higher education (IHEs) with an application focus on developing and improving the availability of distance/remote learning techniques and technologies. Indiana received $61.6 million in GEER funding. </w:t>
      </w:r>
    </w:p>
    <w:p w:rsidR="004E7A20" w:rsidRDefault="004E7A20" w:rsidP="00EC491D">
      <w:pPr>
        <w:rPr>
          <w:rFonts w:ascii="Arial" w:hAnsi="Arial" w:cs="Arial"/>
          <w:sz w:val="20"/>
          <w:szCs w:val="20"/>
        </w:rPr>
      </w:pPr>
    </w:p>
    <w:p w:rsidR="00EC491D" w:rsidRPr="004B60FC" w:rsidRDefault="004E7A20" w:rsidP="00EC491D">
      <w:pPr>
        <w:rPr>
          <w:rFonts w:ascii="Arial" w:hAnsi="Arial" w:cs="Arial"/>
          <w:sz w:val="20"/>
          <w:szCs w:val="20"/>
        </w:rPr>
      </w:pPr>
      <w:r w:rsidRPr="004B60FC">
        <w:rPr>
          <w:rFonts w:ascii="Arial" w:hAnsi="Arial" w:cs="Arial"/>
          <w:sz w:val="20"/>
          <w:szCs w:val="20"/>
        </w:rPr>
        <w:t>In collaboration with the Indiana Department of Education, the Commission for Higher Education, the Indiana State Board of Education, and the Governor’s office, a needs-based, competitive grant program is being created to support the unique challenges associated with distance/remote learning including device access, internet connectivity, and educator training/development.</w:t>
      </w:r>
      <w:r w:rsidR="004B60FC" w:rsidRPr="004B60FC">
        <w:rPr>
          <w:rFonts w:ascii="Arial" w:hAnsi="Arial" w:cs="Arial"/>
          <w:sz w:val="20"/>
          <w:szCs w:val="20"/>
        </w:rPr>
        <w:t xml:space="preserve"> You can find more information </w:t>
      </w:r>
      <w:hyperlink r:id="rId9" w:history="1">
        <w:r w:rsidR="004B60FC" w:rsidRPr="004B60FC">
          <w:rPr>
            <w:rStyle w:val="Hyperlink"/>
            <w:rFonts w:ascii="Arial" w:hAnsi="Arial" w:cs="Arial"/>
            <w:sz w:val="20"/>
            <w:szCs w:val="20"/>
          </w:rPr>
          <w:t>here</w:t>
        </w:r>
      </w:hyperlink>
      <w:r w:rsidR="004B60FC" w:rsidRPr="004B60FC">
        <w:rPr>
          <w:rFonts w:ascii="Arial" w:hAnsi="Arial" w:cs="Arial"/>
          <w:sz w:val="20"/>
          <w:szCs w:val="20"/>
        </w:rPr>
        <w:t>.</w:t>
      </w:r>
    </w:p>
    <w:p w:rsidR="004E7A20" w:rsidRDefault="004E7A20" w:rsidP="00EC491D"/>
    <w:p w:rsidR="004E7A20" w:rsidRDefault="004E7A20" w:rsidP="00EC491D">
      <w:pPr>
        <w:rPr>
          <w:rFonts w:ascii="Arial" w:hAnsi="Arial" w:cs="Arial"/>
          <w:sz w:val="20"/>
          <w:szCs w:val="20"/>
        </w:rPr>
      </w:pPr>
      <w:r w:rsidRPr="004E7A20">
        <w:rPr>
          <w:rFonts w:ascii="Arial" w:hAnsi="Arial" w:cs="Arial"/>
          <w:sz w:val="20"/>
          <w:szCs w:val="20"/>
        </w:rPr>
        <w:t xml:space="preserve">Due to an extended period away from classroom instruction caused by COVID-19, all schools will be faced with the challenge of increased learning gaps for students. This is likely to be further exemplified in schools having minimal previous technology use and will likely cause an increased learning gap for our most at-risk students. To address these current and future challenges, this grant program will focus on the following objectives: </w:t>
      </w:r>
    </w:p>
    <w:p w:rsidR="00972105" w:rsidRDefault="00972105" w:rsidP="00EC491D">
      <w:pPr>
        <w:rPr>
          <w:rFonts w:ascii="Arial" w:hAnsi="Arial" w:cs="Arial"/>
          <w:sz w:val="20"/>
          <w:szCs w:val="20"/>
        </w:rPr>
      </w:pPr>
    </w:p>
    <w:p w:rsidR="004E7A20" w:rsidRPr="00690FFB" w:rsidRDefault="004E7A20" w:rsidP="00690FFB">
      <w:pPr>
        <w:pStyle w:val="ListParagraph"/>
        <w:numPr>
          <w:ilvl w:val="0"/>
          <w:numId w:val="50"/>
        </w:numPr>
        <w:spacing w:line="360" w:lineRule="auto"/>
        <w:rPr>
          <w:rFonts w:ascii="Arial" w:hAnsi="Arial" w:cs="Arial"/>
          <w:sz w:val="20"/>
          <w:szCs w:val="20"/>
        </w:rPr>
      </w:pPr>
      <w:r w:rsidRPr="00690FFB">
        <w:rPr>
          <w:rFonts w:ascii="Arial" w:hAnsi="Arial" w:cs="Arial"/>
          <w:sz w:val="20"/>
          <w:szCs w:val="20"/>
        </w:rPr>
        <w:t xml:space="preserve">Device Availability – Address the urgent need for access to digital learning devices to support distance/remote learning for students in PK-12. </w:t>
      </w:r>
    </w:p>
    <w:p w:rsidR="004E7A20" w:rsidRPr="00690FFB" w:rsidRDefault="004E7A20" w:rsidP="00690FFB">
      <w:pPr>
        <w:pStyle w:val="ListParagraph"/>
        <w:numPr>
          <w:ilvl w:val="0"/>
          <w:numId w:val="50"/>
        </w:numPr>
        <w:spacing w:line="360" w:lineRule="auto"/>
        <w:rPr>
          <w:rFonts w:ascii="Arial" w:hAnsi="Arial" w:cs="Arial"/>
          <w:sz w:val="20"/>
          <w:szCs w:val="20"/>
        </w:rPr>
      </w:pPr>
      <w:r w:rsidRPr="00690FFB">
        <w:rPr>
          <w:rFonts w:ascii="Arial" w:hAnsi="Arial" w:cs="Arial"/>
          <w:sz w:val="20"/>
          <w:szCs w:val="20"/>
        </w:rPr>
        <w:t xml:space="preserve">Connectivity – Develop comprehensive community-level and regional-level solutions to address gaps in internet connectivity for distance/remote learning. </w:t>
      </w:r>
    </w:p>
    <w:p w:rsidR="004E7A20" w:rsidRPr="00690FFB" w:rsidRDefault="004E7A20" w:rsidP="00690FFB">
      <w:pPr>
        <w:pStyle w:val="ListParagraph"/>
        <w:numPr>
          <w:ilvl w:val="0"/>
          <w:numId w:val="50"/>
        </w:numPr>
        <w:spacing w:line="360" w:lineRule="auto"/>
        <w:rPr>
          <w:rFonts w:ascii="Arial" w:hAnsi="Arial" w:cs="Arial"/>
          <w:sz w:val="20"/>
          <w:szCs w:val="20"/>
        </w:rPr>
      </w:pPr>
      <w:r w:rsidRPr="00690FFB">
        <w:rPr>
          <w:rFonts w:ascii="Arial" w:hAnsi="Arial" w:cs="Arial"/>
          <w:sz w:val="20"/>
          <w:szCs w:val="20"/>
        </w:rPr>
        <w:t>Educator Capacity – Su</w:t>
      </w:r>
      <w:bookmarkStart w:id="0" w:name="_GoBack"/>
      <w:bookmarkEnd w:id="0"/>
      <w:r w:rsidRPr="00690FFB">
        <w:rPr>
          <w:rFonts w:ascii="Arial" w:hAnsi="Arial" w:cs="Arial"/>
          <w:sz w:val="20"/>
          <w:szCs w:val="20"/>
        </w:rPr>
        <w:t xml:space="preserve">pport partnerships between higher education and PK-12 to develop professional development and curriculum curation opportunities as educators throughout Indiana continue to build expertise in distance/remote learning. </w:t>
      </w:r>
    </w:p>
    <w:p w:rsidR="00972105" w:rsidRDefault="00972105" w:rsidP="00972105">
      <w:pPr>
        <w:rPr>
          <w:rFonts w:ascii="Arial" w:hAnsi="Arial" w:cs="Arial"/>
          <w:sz w:val="20"/>
          <w:szCs w:val="20"/>
        </w:rPr>
      </w:pPr>
    </w:p>
    <w:p w:rsidR="004E7A20" w:rsidRPr="004E7A20" w:rsidRDefault="004E7A20" w:rsidP="00972105">
      <w:pPr>
        <w:rPr>
          <w:rFonts w:ascii="Arial" w:hAnsi="Arial" w:cs="Arial"/>
          <w:sz w:val="20"/>
          <w:szCs w:val="20"/>
        </w:rPr>
      </w:pPr>
      <w:r w:rsidRPr="004E7A20">
        <w:rPr>
          <w:rFonts w:ascii="Arial" w:hAnsi="Arial" w:cs="Arial"/>
          <w:sz w:val="20"/>
          <w:szCs w:val="20"/>
        </w:rPr>
        <w:t>Program Summary: Up to $61.6 million is available for this opportunity. Although there is no minimum or maximum funding threshold, the State expects to award dozens of grants, and applicants should be cognizant of the wide need for this funding when determining the total requested amount. The State reserves the right to partially fund some applications</w:t>
      </w:r>
      <w:r w:rsidR="00690FFB">
        <w:rPr>
          <w:rFonts w:ascii="Arial" w:hAnsi="Arial" w:cs="Arial"/>
          <w:sz w:val="20"/>
          <w:szCs w:val="20"/>
        </w:rPr>
        <w:t>.</w:t>
      </w:r>
    </w:p>
    <w:p w:rsidR="004E7A20" w:rsidRDefault="004E7A20" w:rsidP="00EC491D">
      <w:pPr>
        <w:rPr>
          <w:rFonts w:ascii="Arial" w:hAnsi="Arial" w:cs="Arial"/>
          <w:sz w:val="20"/>
          <w:szCs w:val="20"/>
        </w:rPr>
      </w:pPr>
    </w:p>
    <w:p w:rsidR="00EC491D" w:rsidRPr="00334B4E" w:rsidRDefault="00EC491D" w:rsidP="00EC491D">
      <w:pPr>
        <w:rPr>
          <w:rFonts w:ascii="Arial" w:hAnsi="Arial" w:cs="Arial"/>
          <w:sz w:val="20"/>
          <w:szCs w:val="20"/>
        </w:rPr>
      </w:pPr>
      <w:r w:rsidRPr="00334B4E">
        <w:rPr>
          <w:rFonts w:ascii="Arial" w:hAnsi="Arial" w:cs="Arial"/>
          <w:sz w:val="20"/>
          <w:szCs w:val="20"/>
        </w:rPr>
        <w:t xml:space="preserve">To indicate a desire to participate in </w:t>
      </w:r>
      <w:r w:rsidR="004E7A20">
        <w:rPr>
          <w:rFonts w:ascii="Arial" w:hAnsi="Arial" w:cs="Arial"/>
          <w:sz w:val="20"/>
          <w:szCs w:val="20"/>
        </w:rPr>
        <w:t>the GEER Fund</w:t>
      </w:r>
      <w:r w:rsidR="009C34BE">
        <w:rPr>
          <w:rFonts w:ascii="Arial" w:hAnsi="Arial" w:cs="Arial"/>
          <w:sz w:val="20"/>
          <w:szCs w:val="20"/>
        </w:rPr>
        <w:t xml:space="preserve"> Application with </w:t>
      </w:r>
      <w:r w:rsidR="009C34BE" w:rsidRPr="009C34BE">
        <w:rPr>
          <w:rFonts w:ascii="Arial" w:hAnsi="Arial" w:cs="Arial"/>
          <w:color w:val="FF0000"/>
          <w:sz w:val="20"/>
          <w:szCs w:val="20"/>
        </w:rPr>
        <w:t>LEA (CORP #)</w:t>
      </w:r>
      <w:r w:rsidR="00690FFB">
        <w:rPr>
          <w:rFonts w:ascii="Arial" w:hAnsi="Arial" w:cs="Arial"/>
          <w:color w:val="FF0000"/>
          <w:sz w:val="20"/>
          <w:szCs w:val="20"/>
        </w:rPr>
        <w:t>,</w:t>
      </w:r>
      <w:r w:rsidRPr="00334B4E">
        <w:rPr>
          <w:rFonts w:ascii="Arial" w:hAnsi="Arial" w:cs="Arial"/>
          <w:sz w:val="20"/>
          <w:szCs w:val="20"/>
        </w:rPr>
        <w:t xml:space="preserve"> to the extent your school is subsequently determined to be eligible</w:t>
      </w:r>
      <w:r w:rsidR="00690FFB">
        <w:rPr>
          <w:rFonts w:ascii="Arial" w:hAnsi="Arial" w:cs="Arial"/>
          <w:sz w:val="20"/>
          <w:szCs w:val="20"/>
        </w:rPr>
        <w:t>,</w:t>
      </w:r>
      <w:r w:rsidR="009C34BE">
        <w:rPr>
          <w:rFonts w:ascii="Arial" w:hAnsi="Arial" w:cs="Arial"/>
          <w:sz w:val="20"/>
          <w:szCs w:val="20"/>
        </w:rPr>
        <w:t xml:space="preserve"> </w:t>
      </w:r>
      <w:r w:rsidRPr="00334B4E">
        <w:rPr>
          <w:rFonts w:ascii="Arial" w:hAnsi="Arial" w:cs="Arial"/>
          <w:sz w:val="20"/>
          <w:szCs w:val="20"/>
        </w:rPr>
        <w:t>complete the Intent to Partic</w:t>
      </w:r>
      <w:r w:rsidR="009C34BE">
        <w:rPr>
          <w:rFonts w:ascii="Arial" w:hAnsi="Arial" w:cs="Arial"/>
          <w:sz w:val="20"/>
          <w:szCs w:val="20"/>
        </w:rPr>
        <w:t>ipate (</w:t>
      </w:r>
      <w:r w:rsidR="00972105">
        <w:rPr>
          <w:rFonts w:ascii="Arial" w:hAnsi="Arial" w:cs="Arial"/>
          <w:sz w:val="20"/>
          <w:szCs w:val="20"/>
        </w:rPr>
        <w:t xml:space="preserve">Form D </w:t>
      </w:r>
      <w:r w:rsidRPr="00334B4E">
        <w:rPr>
          <w:rFonts w:ascii="Arial" w:hAnsi="Arial" w:cs="Arial"/>
          <w:sz w:val="20"/>
          <w:szCs w:val="20"/>
        </w:rPr>
        <w:t>included below</w:t>
      </w:r>
      <w:r w:rsidR="009C34BE">
        <w:rPr>
          <w:rFonts w:ascii="Arial" w:hAnsi="Arial" w:cs="Arial"/>
          <w:sz w:val="20"/>
          <w:szCs w:val="20"/>
        </w:rPr>
        <w:t>)</w:t>
      </w:r>
      <w:r w:rsidRPr="00334B4E">
        <w:rPr>
          <w:rFonts w:ascii="Arial" w:hAnsi="Arial" w:cs="Arial"/>
          <w:sz w:val="20"/>
          <w:szCs w:val="20"/>
        </w:rPr>
        <w:t xml:space="preserve"> and return to the Federal Programs Director at the School District address indicated below. </w:t>
      </w:r>
    </w:p>
    <w:p w:rsidR="00EC491D" w:rsidRPr="00334B4E" w:rsidRDefault="00EC491D" w:rsidP="00EC491D">
      <w:pPr>
        <w:rPr>
          <w:rFonts w:ascii="Arial" w:hAnsi="Arial" w:cs="Arial"/>
          <w:sz w:val="20"/>
          <w:szCs w:val="20"/>
        </w:rPr>
      </w:pPr>
    </w:p>
    <w:p w:rsidR="002820FD" w:rsidRPr="002820FD" w:rsidRDefault="002820FD" w:rsidP="002820FD">
      <w:pPr>
        <w:rPr>
          <w:rFonts w:ascii="Arial" w:hAnsi="Arial" w:cs="Arial"/>
          <w:sz w:val="20"/>
          <w:szCs w:val="20"/>
        </w:rPr>
      </w:pPr>
      <w:r w:rsidRPr="002820FD">
        <w:rPr>
          <w:rFonts w:ascii="Arial" w:hAnsi="Arial" w:cs="Arial"/>
          <w:sz w:val="20"/>
          <w:szCs w:val="20"/>
        </w:rPr>
        <w:t xml:space="preserve">The deadline for your response is </w:t>
      </w:r>
      <w:r w:rsidRPr="00972105">
        <w:rPr>
          <w:rFonts w:ascii="Arial" w:hAnsi="Arial" w:cs="Arial"/>
          <w:color w:val="FF0000"/>
          <w:sz w:val="20"/>
          <w:szCs w:val="20"/>
        </w:rPr>
        <w:t>_____________</w:t>
      </w:r>
      <w:r w:rsidRPr="002820FD">
        <w:rPr>
          <w:rFonts w:ascii="Arial" w:hAnsi="Arial" w:cs="Arial"/>
          <w:sz w:val="20"/>
          <w:szCs w:val="20"/>
        </w:rPr>
        <w:t xml:space="preserve">, </w:t>
      </w:r>
      <w:r w:rsidR="00862745" w:rsidRPr="00862745">
        <w:rPr>
          <w:rFonts w:ascii="Arial" w:hAnsi="Arial" w:cs="Arial"/>
          <w:color w:val="000000" w:themeColor="text1"/>
          <w:sz w:val="20"/>
          <w:szCs w:val="20"/>
        </w:rPr>
        <w:t>2020</w:t>
      </w:r>
      <w:r w:rsidR="00972105">
        <w:rPr>
          <w:rFonts w:ascii="Arial" w:hAnsi="Arial" w:cs="Arial"/>
          <w:sz w:val="20"/>
          <w:szCs w:val="20"/>
        </w:rPr>
        <w:t xml:space="preserve">, as the deadline for the Application is </w:t>
      </w:r>
      <w:r w:rsidR="00972105" w:rsidRPr="00972105">
        <w:rPr>
          <w:rFonts w:ascii="Arial" w:hAnsi="Arial" w:cs="Arial"/>
          <w:b/>
          <w:i/>
          <w:sz w:val="20"/>
          <w:szCs w:val="20"/>
          <w:u w:val="single"/>
        </w:rPr>
        <w:t xml:space="preserve">July 17, 2020. </w:t>
      </w:r>
      <w:r w:rsidRPr="002820FD">
        <w:rPr>
          <w:rFonts w:ascii="Arial" w:hAnsi="Arial" w:cs="Arial"/>
          <w:sz w:val="20"/>
          <w:szCs w:val="20"/>
        </w:rPr>
        <w:t>A Non-Public School that does not respond will be considered non-participating, absent good cause.</w:t>
      </w:r>
    </w:p>
    <w:p w:rsidR="002820FD" w:rsidRPr="002820FD" w:rsidRDefault="002820FD" w:rsidP="002820FD">
      <w:pPr>
        <w:rPr>
          <w:rFonts w:ascii="Arial" w:hAnsi="Arial" w:cs="Arial"/>
          <w:sz w:val="20"/>
          <w:szCs w:val="20"/>
        </w:rPr>
      </w:pPr>
    </w:p>
    <w:p w:rsidR="00D5008B" w:rsidRDefault="002820FD" w:rsidP="00EC491D">
      <w:pPr>
        <w:rPr>
          <w:rFonts w:ascii="Arial" w:hAnsi="Arial" w:cs="Arial"/>
          <w:sz w:val="20"/>
          <w:szCs w:val="20"/>
        </w:rPr>
      </w:pPr>
      <w:r w:rsidRPr="002820FD">
        <w:rPr>
          <w:rFonts w:ascii="Arial" w:hAnsi="Arial" w:cs="Arial"/>
          <w:sz w:val="20"/>
          <w:szCs w:val="20"/>
        </w:rPr>
        <w:t>Upon return of your school’s Intent to Participate form to the school district, the identified Non-Public School representative will be contacted in order to co</w:t>
      </w:r>
      <w:r w:rsidR="008733CC">
        <w:rPr>
          <w:rFonts w:ascii="Arial" w:hAnsi="Arial" w:cs="Arial"/>
          <w:sz w:val="20"/>
          <w:szCs w:val="20"/>
        </w:rPr>
        <w:t>ordinate and begin consultation</w:t>
      </w:r>
      <w:r w:rsidRPr="002820FD">
        <w:rPr>
          <w:rFonts w:ascii="Arial" w:hAnsi="Arial" w:cs="Arial"/>
          <w:sz w:val="20"/>
          <w:szCs w:val="20"/>
        </w:rPr>
        <w:t xml:space="preserve"> </w:t>
      </w:r>
      <w:r w:rsidR="00097E80">
        <w:rPr>
          <w:rFonts w:ascii="Arial" w:hAnsi="Arial" w:cs="Arial"/>
          <w:sz w:val="20"/>
          <w:szCs w:val="20"/>
        </w:rPr>
        <w:t xml:space="preserve">about GEER to complete Form E. </w:t>
      </w:r>
    </w:p>
    <w:p w:rsidR="00972105" w:rsidRDefault="00972105" w:rsidP="00EC491D">
      <w:pPr>
        <w:rPr>
          <w:rFonts w:ascii="Arial" w:hAnsi="Arial" w:cs="Arial"/>
          <w:sz w:val="20"/>
          <w:szCs w:val="20"/>
        </w:rPr>
      </w:pPr>
    </w:p>
    <w:p w:rsidR="00EC491D" w:rsidRPr="00334B4E" w:rsidRDefault="00EC491D" w:rsidP="00EC491D">
      <w:pPr>
        <w:rPr>
          <w:rFonts w:ascii="Arial" w:hAnsi="Arial" w:cs="Arial"/>
          <w:sz w:val="20"/>
          <w:szCs w:val="20"/>
        </w:rPr>
      </w:pPr>
      <w:r w:rsidRPr="00334B4E">
        <w:rPr>
          <w:rFonts w:ascii="Arial" w:hAnsi="Arial" w:cs="Arial"/>
          <w:sz w:val="20"/>
          <w:szCs w:val="20"/>
        </w:rPr>
        <w:t xml:space="preserve">If your school does not desire to participate in </w:t>
      </w:r>
      <w:r w:rsidR="00972105">
        <w:rPr>
          <w:rFonts w:ascii="Arial" w:hAnsi="Arial" w:cs="Arial"/>
          <w:sz w:val="20"/>
          <w:szCs w:val="20"/>
        </w:rPr>
        <w:t>our collective GEER Fund’s Application,</w:t>
      </w:r>
      <w:r w:rsidRPr="00334B4E">
        <w:rPr>
          <w:rFonts w:ascii="Arial" w:hAnsi="Arial" w:cs="Arial"/>
          <w:sz w:val="20"/>
          <w:szCs w:val="20"/>
        </w:rPr>
        <w:t xml:space="preserve"> please mark the appropriate</w:t>
      </w:r>
      <w:r w:rsidR="009C44E7">
        <w:rPr>
          <w:rFonts w:ascii="Arial" w:hAnsi="Arial" w:cs="Arial"/>
          <w:sz w:val="20"/>
          <w:szCs w:val="20"/>
        </w:rPr>
        <w:t xml:space="preserve"> box and return the form to us; reminder that Title services are not essential for CARES funding. </w:t>
      </w:r>
    </w:p>
    <w:p w:rsidR="00EC491D" w:rsidRPr="00334B4E" w:rsidRDefault="00EC491D" w:rsidP="00EC491D">
      <w:pPr>
        <w:rPr>
          <w:rFonts w:ascii="Arial" w:hAnsi="Arial" w:cs="Arial"/>
          <w:sz w:val="20"/>
          <w:szCs w:val="20"/>
        </w:rPr>
      </w:pPr>
    </w:p>
    <w:p w:rsidR="00EC491D" w:rsidRPr="00334B4E" w:rsidRDefault="00EC491D" w:rsidP="00EC491D">
      <w:pPr>
        <w:rPr>
          <w:rFonts w:ascii="Arial" w:hAnsi="Arial" w:cs="Arial"/>
          <w:sz w:val="20"/>
          <w:szCs w:val="20"/>
        </w:rPr>
      </w:pPr>
      <w:r w:rsidRPr="00334B4E">
        <w:rPr>
          <w:rFonts w:ascii="Arial" w:hAnsi="Arial" w:cs="Arial"/>
          <w:sz w:val="20"/>
          <w:szCs w:val="20"/>
        </w:rPr>
        <w:t>Sincerely,</w:t>
      </w:r>
      <w:r w:rsidRPr="00334B4E">
        <w:rPr>
          <w:rFonts w:ascii="Arial" w:hAnsi="Arial" w:cs="Arial"/>
          <w:sz w:val="20"/>
          <w:szCs w:val="20"/>
        </w:rPr>
        <w:tab/>
      </w:r>
    </w:p>
    <w:p w:rsidR="00334B4E" w:rsidRDefault="00334B4E" w:rsidP="00EC491D">
      <w:pPr>
        <w:rPr>
          <w:rFonts w:ascii="Arial" w:hAnsi="Arial" w:cs="Arial"/>
          <w:i/>
          <w:color w:val="FF0000"/>
          <w:sz w:val="20"/>
          <w:szCs w:val="20"/>
        </w:rPr>
      </w:pPr>
    </w:p>
    <w:p w:rsidR="00334B4E" w:rsidRDefault="00EC491D" w:rsidP="00EC491D">
      <w:pPr>
        <w:rPr>
          <w:rFonts w:ascii="Arial" w:hAnsi="Arial" w:cs="Arial"/>
          <w:i/>
          <w:color w:val="FF0000"/>
          <w:sz w:val="20"/>
          <w:szCs w:val="20"/>
        </w:rPr>
      </w:pPr>
      <w:r w:rsidRPr="00334B4E">
        <w:rPr>
          <w:rFonts w:ascii="Arial" w:hAnsi="Arial" w:cs="Arial"/>
          <w:i/>
          <w:color w:val="FF0000"/>
          <w:sz w:val="20"/>
          <w:szCs w:val="20"/>
        </w:rPr>
        <w:t>[Name of Federal Programs Director]</w:t>
      </w:r>
      <w:r w:rsidRPr="00334B4E">
        <w:rPr>
          <w:rFonts w:ascii="Arial" w:hAnsi="Arial" w:cs="Arial"/>
          <w:i/>
          <w:color w:val="FF0000"/>
          <w:sz w:val="20"/>
          <w:szCs w:val="20"/>
        </w:rPr>
        <w:tab/>
      </w:r>
      <w:r w:rsidRPr="00334B4E">
        <w:rPr>
          <w:rFonts w:ascii="Arial" w:hAnsi="Arial" w:cs="Arial"/>
          <w:i/>
          <w:color w:val="FF0000"/>
          <w:sz w:val="20"/>
          <w:szCs w:val="20"/>
        </w:rPr>
        <w:tab/>
      </w:r>
      <w:r w:rsidRPr="00334B4E">
        <w:rPr>
          <w:rFonts w:ascii="Arial" w:hAnsi="Arial" w:cs="Arial"/>
          <w:i/>
          <w:color w:val="FF0000"/>
          <w:sz w:val="20"/>
          <w:szCs w:val="20"/>
        </w:rPr>
        <w:tab/>
      </w:r>
      <w:r w:rsidRPr="00334B4E">
        <w:rPr>
          <w:rFonts w:ascii="Arial" w:hAnsi="Arial" w:cs="Arial"/>
          <w:i/>
          <w:color w:val="FF0000"/>
          <w:sz w:val="20"/>
          <w:szCs w:val="20"/>
        </w:rPr>
        <w:tab/>
      </w:r>
    </w:p>
    <w:p w:rsidR="00EC491D" w:rsidRPr="00334B4E" w:rsidRDefault="00EC491D" w:rsidP="00EC491D">
      <w:pPr>
        <w:rPr>
          <w:rFonts w:ascii="Arial" w:hAnsi="Arial" w:cs="Arial"/>
          <w:i/>
          <w:color w:val="FF0000"/>
          <w:sz w:val="20"/>
          <w:szCs w:val="20"/>
        </w:rPr>
      </w:pPr>
      <w:r w:rsidRPr="00334B4E">
        <w:rPr>
          <w:rFonts w:ascii="Arial" w:hAnsi="Arial" w:cs="Arial"/>
          <w:i/>
          <w:color w:val="FF0000"/>
          <w:sz w:val="20"/>
          <w:szCs w:val="20"/>
        </w:rPr>
        <w:t>Federal Programs Director</w:t>
      </w:r>
      <w:r w:rsidRPr="00334B4E">
        <w:rPr>
          <w:rFonts w:ascii="Arial" w:hAnsi="Arial" w:cs="Arial"/>
          <w:i/>
          <w:color w:val="FF0000"/>
          <w:sz w:val="20"/>
          <w:szCs w:val="20"/>
        </w:rPr>
        <w:tab/>
      </w:r>
      <w:r w:rsidRPr="00334B4E">
        <w:rPr>
          <w:rFonts w:ascii="Arial" w:hAnsi="Arial" w:cs="Arial"/>
          <w:i/>
          <w:color w:val="FF0000"/>
          <w:sz w:val="20"/>
          <w:szCs w:val="20"/>
        </w:rPr>
        <w:tab/>
      </w:r>
      <w:r w:rsidRPr="00334B4E">
        <w:rPr>
          <w:rFonts w:ascii="Arial" w:hAnsi="Arial" w:cs="Arial"/>
          <w:i/>
          <w:color w:val="FF0000"/>
          <w:sz w:val="20"/>
          <w:szCs w:val="20"/>
        </w:rPr>
        <w:tab/>
      </w:r>
      <w:r w:rsidRPr="00334B4E">
        <w:rPr>
          <w:rFonts w:ascii="Arial" w:hAnsi="Arial" w:cs="Arial"/>
          <w:i/>
          <w:color w:val="FF0000"/>
          <w:sz w:val="20"/>
          <w:szCs w:val="20"/>
        </w:rPr>
        <w:tab/>
      </w:r>
      <w:r w:rsidRPr="00334B4E">
        <w:rPr>
          <w:rFonts w:ascii="Arial" w:hAnsi="Arial" w:cs="Arial"/>
          <w:i/>
          <w:color w:val="FF0000"/>
          <w:sz w:val="20"/>
          <w:szCs w:val="20"/>
        </w:rPr>
        <w:tab/>
      </w:r>
      <w:r w:rsidRPr="00334B4E">
        <w:rPr>
          <w:rFonts w:ascii="Arial" w:hAnsi="Arial" w:cs="Arial"/>
          <w:i/>
          <w:color w:val="FF0000"/>
          <w:sz w:val="20"/>
          <w:szCs w:val="20"/>
        </w:rPr>
        <w:tab/>
      </w:r>
    </w:p>
    <w:p w:rsidR="00EC491D" w:rsidRPr="00334B4E" w:rsidRDefault="00DE6F89" w:rsidP="00EC491D">
      <w:pPr>
        <w:rPr>
          <w:rFonts w:ascii="Arial" w:hAnsi="Arial" w:cs="Arial"/>
          <w:i/>
          <w:color w:val="FF0000"/>
          <w:sz w:val="20"/>
          <w:szCs w:val="20"/>
        </w:rPr>
      </w:pPr>
      <w:r w:rsidRPr="00334B4E">
        <w:rPr>
          <w:rFonts w:ascii="Arial" w:hAnsi="Arial" w:cs="Arial"/>
          <w:i/>
          <w:color w:val="FF0000"/>
          <w:sz w:val="20"/>
          <w:szCs w:val="20"/>
        </w:rPr>
        <w:t xml:space="preserve">LEA </w:t>
      </w:r>
    </w:p>
    <w:p w:rsidR="00EC491D" w:rsidRPr="00334B4E" w:rsidRDefault="00DE6F89" w:rsidP="00EC491D">
      <w:pPr>
        <w:rPr>
          <w:rFonts w:ascii="Arial" w:hAnsi="Arial" w:cs="Arial"/>
          <w:i/>
          <w:color w:val="FF0000"/>
          <w:sz w:val="20"/>
          <w:szCs w:val="20"/>
        </w:rPr>
      </w:pPr>
      <w:r w:rsidRPr="00334B4E">
        <w:rPr>
          <w:rFonts w:ascii="Arial" w:hAnsi="Arial" w:cs="Arial"/>
          <w:i/>
          <w:color w:val="FF0000"/>
          <w:sz w:val="20"/>
          <w:szCs w:val="20"/>
        </w:rPr>
        <w:t xml:space="preserve">LEA </w:t>
      </w:r>
      <w:r w:rsidR="001F05A2" w:rsidRPr="00334B4E">
        <w:rPr>
          <w:rFonts w:ascii="Arial" w:hAnsi="Arial" w:cs="Arial"/>
          <w:i/>
          <w:color w:val="FF0000"/>
          <w:sz w:val="20"/>
          <w:szCs w:val="20"/>
        </w:rPr>
        <w:t>mailing</w:t>
      </w:r>
      <w:r w:rsidR="00EC491D" w:rsidRPr="00334B4E">
        <w:rPr>
          <w:rFonts w:ascii="Arial" w:hAnsi="Arial" w:cs="Arial"/>
          <w:i/>
          <w:color w:val="FF0000"/>
          <w:sz w:val="20"/>
          <w:szCs w:val="20"/>
        </w:rPr>
        <w:t xml:space="preserve"> address: __________</w:t>
      </w:r>
    </w:p>
    <w:p w:rsidR="004B60FC" w:rsidRPr="00D0176E" w:rsidRDefault="00DE6F89" w:rsidP="00F546ED">
      <w:pPr>
        <w:rPr>
          <w:rFonts w:ascii="Arial" w:hAnsi="Arial" w:cs="Arial"/>
          <w:i/>
          <w:color w:val="FF0000"/>
          <w:sz w:val="20"/>
          <w:szCs w:val="20"/>
        </w:rPr>
      </w:pPr>
      <w:r w:rsidRPr="00334B4E">
        <w:rPr>
          <w:rFonts w:ascii="Arial" w:hAnsi="Arial" w:cs="Arial"/>
          <w:i/>
          <w:color w:val="FF0000"/>
          <w:sz w:val="20"/>
          <w:szCs w:val="20"/>
        </w:rPr>
        <w:t xml:space="preserve">Contact </w:t>
      </w:r>
      <w:r w:rsidR="00EC491D" w:rsidRPr="00334B4E">
        <w:rPr>
          <w:rFonts w:ascii="Arial" w:hAnsi="Arial" w:cs="Arial"/>
          <w:i/>
          <w:color w:val="FF0000"/>
          <w:sz w:val="20"/>
          <w:szCs w:val="20"/>
        </w:rPr>
        <w:t>Email &amp; Phone: ___________</w:t>
      </w:r>
    </w:p>
    <w:p w:rsidR="002D0F9A" w:rsidRPr="004B60FC" w:rsidRDefault="00C73D6D" w:rsidP="004B60FC">
      <w:pPr>
        <w:widowControl w:val="0"/>
        <w:spacing w:after="220"/>
        <w:rPr>
          <w:rFonts w:ascii="Arial" w:hAnsi="Arial" w:cs="Arial"/>
          <w:b/>
          <w:color w:val="000000"/>
          <w:sz w:val="19"/>
          <w:szCs w:val="19"/>
          <w:u w:val="single"/>
        </w:rPr>
      </w:pPr>
      <w:r w:rsidRPr="00391814">
        <w:rPr>
          <w:rFonts w:ascii="Arial" w:hAnsi="Arial" w:cs="Arial"/>
          <w:b/>
          <w:noProof/>
          <w:sz w:val="28"/>
          <w:szCs w:val="28"/>
        </w:rPr>
        <w:lastRenderedPageBreak/>
        <w:drawing>
          <wp:anchor distT="0" distB="0" distL="114300" distR="114300" simplePos="0" relativeHeight="251914240" behindDoc="1" locked="0" layoutInCell="1" allowOverlap="1" wp14:anchorId="2BE481AA" wp14:editId="784F249B">
            <wp:simplePos x="0" y="0"/>
            <wp:positionH relativeFrom="column">
              <wp:posOffset>114300</wp:posOffset>
            </wp:positionH>
            <wp:positionV relativeFrom="page">
              <wp:posOffset>571500</wp:posOffset>
            </wp:positionV>
            <wp:extent cx="6381115" cy="645160"/>
            <wp:effectExtent l="0" t="0" r="635" b="2540"/>
            <wp:wrapTopAndBottom/>
            <wp:docPr id="8" name="Picture 8" descr="LetterheadWithoutlin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Withoutlines.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115" cy="6451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sz w:val="20"/>
          <w:szCs w:val="20"/>
        </w:rPr>
        <w:t xml:space="preserve">Form </w:t>
      </w:r>
      <w:r w:rsidR="002D0F9A">
        <w:rPr>
          <w:rFonts w:ascii="Arial" w:hAnsi="Arial" w:cs="Arial"/>
          <w:b/>
          <w:i/>
          <w:sz w:val="20"/>
          <w:szCs w:val="20"/>
        </w:rPr>
        <w:t>D</w:t>
      </w:r>
    </w:p>
    <w:p w:rsidR="00C73D6D" w:rsidRDefault="00C73D6D" w:rsidP="00C73D6D">
      <w:pPr>
        <w:tabs>
          <w:tab w:val="left" w:pos="1900"/>
        </w:tabs>
        <w:spacing w:line="259" w:lineRule="auto"/>
        <w:jc w:val="center"/>
        <w:rPr>
          <w:rFonts w:ascii="Arial" w:hAnsi="Arial" w:cs="Arial"/>
          <w:b/>
          <w:sz w:val="28"/>
          <w:szCs w:val="28"/>
        </w:rPr>
      </w:pPr>
      <w:r w:rsidRPr="00391814">
        <w:rPr>
          <w:rFonts w:ascii="Arial" w:hAnsi="Arial" w:cs="Arial"/>
          <w:b/>
          <w:sz w:val="28"/>
          <w:szCs w:val="28"/>
        </w:rPr>
        <w:t>N</w:t>
      </w:r>
      <w:r>
        <w:rPr>
          <w:rFonts w:ascii="Arial" w:hAnsi="Arial" w:cs="Arial"/>
          <w:b/>
          <w:sz w:val="28"/>
          <w:szCs w:val="28"/>
        </w:rPr>
        <w:t>on-</w:t>
      </w:r>
      <w:r w:rsidRPr="00391814">
        <w:rPr>
          <w:rFonts w:ascii="Arial" w:hAnsi="Arial" w:cs="Arial"/>
          <w:b/>
          <w:sz w:val="28"/>
          <w:szCs w:val="28"/>
        </w:rPr>
        <w:t>P</w:t>
      </w:r>
      <w:r>
        <w:rPr>
          <w:rFonts w:ascii="Arial" w:hAnsi="Arial" w:cs="Arial"/>
          <w:b/>
          <w:sz w:val="28"/>
          <w:szCs w:val="28"/>
        </w:rPr>
        <w:t xml:space="preserve">ublic </w:t>
      </w:r>
      <w:r w:rsidRPr="00391814">
        <w:rPr>
          <w:rFonts w:ascii="Arial" w:hAnsi="Arial" w:cs="Arial"/>
          <w:b/>
          <w:sz w:val="28"/>
          <w:szCs w:val="28"/>
        </w:rPr>
        <w:t>S</w:t>
      </w:r>
      <w:r>
        <w:rPr>
          <w:rFonts w:ascii="Arial" w:hAnsi="Arial" w:cs="Arial"/>
          <w:b/>
          <w:sz w:val="28"/>
          <w:szCs w:val="28"/>
        </w:rPr>
        <w:t>chool</w:t>
      </w:r>
      <w:r w:rsidRPr="00391814">
        <w:rPr>
          <w:rFonts w:ascii="Arial" w:hAnsi="Arial" w:cs="Arial"/>
          <w:b/>
          <w:sz w:val="28"/>
          <w:szCs w:val="28"/>
        </w:rPr>
        <w:t xml:space="preserve"> L</w:t>
      </w:r>
      <w:r>
        <w:rPr>
          <w:rFonts w:ascii="Arial" w:hAnsi="Arial" w:cs="Arial"/>
          <w:b/>
          <w:sz w:val="28"/>
          <w:szCs w:val="28"/>
        </w:rPr>
        <w:t>etter of Intent to Participate</w:t>
      </w:r>
      <w:r w:rsidR="002D0F9A">
        <w:rPr>
          <w:rFonts w:ascii="Arial" w:hAnsi="Arial" w:cs="Arial"/>
          <w:b/>
          <w:sz w:val="28"/>
          <w:szCs w:val="28"/>
        </w:rPr>
        <w:t xml:space="preserve"> in GEER </w:t>
      </w:r>
    </w:p>
    <w:p w:rsidR="00C73D6D" w:rsidRPr="00D406F8" w:rsidRDefault="00C73D6D" w:rsidP="00C73D6D">
      <w:pPr>
        <w:rPr>
          <w:rFonts w:ascii="Arial" w:hAnsi="Arial" w:cs="Arial"/>
          <w:b/>
          <w:sz w:val="20"/>
          <w:szCs w:val="20"/>
          <w:u w:val="single"/>
        </w:rPr>
      </w:pPr>
    </w:p>
    <w:p w:rsidR="00C73D6D" w:rsidRPr="00D406F8" w:rsidRDefault="00C73D6D" w:rsidP="00C73D6D">
      <w:pPr>
        <w:rPr>
          <w:rFonts w:ascii="Arial" w:hAnsi="Arial" w:cs="Arial"/>
          <w:b/>
          <w:sz w:val="20"/>
          <w:szCs w:val="20"/>
        </w:rPr>
      </w:pPr>
      <w:r w:rsidRPr="00D406F8">
        <w:rPr>
          <w:rFonts w:ascii="Arial" w:hAnsi="Arial" w:cs="Arial"/>
          <w:b/>
          <w:sz w:val="20"/>
          <w:szCs w:val="20"/>
        </w:rPr>
        <w:t xml:space="preserve">Name of Non-Public School: </w:t>
      </w:r>
      <w:r w:rsidRPr="00D406F8">
        <w:rPr>
          <w:rFonts w:ascii="Arial" w:hAnsi="Arial" w:cs="Arial"/>
          <w:b/>
          <w:sz w:val="20"/>
          <w:szCs w:val="20"/>
        </w:rPr>
        <w:tab/>
      </w:r>
      <w:r w:rsidRPr="00D406F8">
        <w:rPr>
          <w:rFonts w:ascii="Arial" w:hAnsi="Arial" w:cs="Arial"/>
          <w:b/>
          <w:sz w:val="20"/>
          <w:szCs w:val="20"/>
        </w:rPr>
        <w:tab/>
      </w:r>
      <w:r w:rsidRPr="00D406F8">
        <w:rPr>
          <w:rFonts w:ascii="Arial" w:hAnsi="Arial" w:cs="Arial"/>
          <w:b/>
          <w:sz w:val="20"/>
          <w:szCs w:val="20"/>
        </w:rPr>
        <w:tab/>
      </w:r>
      <w:r w:rsidRPr="00D406F8">
        <w:rPr>
          <w:rFonts w:ascii="Arial" w:hAnsi="Arial" w:cs="Arial"/>
          <w:b/>
          <w:sz w:val="20"/>
          <w:szCs w:val="20"/>
        </w:rPr>
        <w:tab/>
      </w:r>
      <w:r w:rsidRPr="00D406F8">
        <w:rPr>
          <w:rFonts w:ascii="Arial" w:hAnsi="Arial" w:cs="Arial"/>
          <w:b/>
          <w:sz w:val="20"/>
          <w:szCs w:val="20"/>
        </w:rPr>
        <w:tab/>
      </w:r>
      <w:r w:rsidRPr="00D406F8">
        <w:rPr>
          <w:rFonts w:ascii="Arial" w:hAnsi="Arial" w:cs="Arial"/>
          <w:b/>
          <w:sz w:val="20"/>
          <w:szCs w:val="20"/>
        </w:rPr>
        <w:tab/>
      </w:r>
      <w:r w:rsidRPr="00D406F8">
        <w:rPr>
          <w:rFonts w:ascii="Arial" w:hAnsi="Arial" w:cs="Arial"/>
          <w:b/>
          <w:sz w:val="20"/>
          <w:szCs w:val="20"/>
        </w:rPr>
        <w:tab/>
      </w:r>
      <w:r w:rsidRPr="00D406F8">
        <w:rPr>
          <w:rFonts w:ascii="Arial" w:hAnsi="Arial" w:cs="Arial"/>
          <w:b/>
          <w:sz w:val="20"/>
          <w:szCs w:val="20"/>
        </w:rPr>
        <w:tab/>
      </w:r>
      <w:r w:rsidRPr="00D406F8">
        <w:rPr>
          <w:rFonts w:ascii="Arial" w:hAnsi="Arial" w:cs="Arial"/>
          <w:b/>
          <w:sz w:val="20"/>
          <w:szCs w:val="20"/>
        </w:rPr>
        <w:tab/>
      </w:r>
      <w:r w:rsidRPr="00D406F8">
        <w:rPr>
          <w:rFonts w:ascii="Arial" w:hAnsi="Arial" w:cs="Arial"/>
          <w:b/>
          <w:sz w:val="20"/>
          <w:szCs w:val="20"/>
        </w:rPr>
        <w:tab/>
        <w:t xml:space="preserve">  School Code</w:t>
      </w:r>
    </w:p>
    <w:tbl>
      <w:tblPr>
        <w:tblStyle w:val="TableGrid"/>
        <w:tblW w:w="10967" w:type="dxa"/>
        <w:tblLook w:val="04A0" w:firstRow="1" w:lastRow="0" w:firstColumn="1" w:lastColumn="0" w:noHBand="0" w:noVBand="1"/>
      </w:tblPr>
      <w:tblGrid>
        <w:gridCol w:w="9179"/>
        <w:gridCol w:w="1788"/>
      </w:tblGrid>
      <w:tr w:rsidR="00C73D6D" w:rsidRPr="00826B15" w:rsidTr="00E56558">
        <w:trPr>
          <w:trHeight w:val="442"/>
        </w:trPr>
        <w:tc>
          <w:tcPr>
            <w:tcW w:w="9179" w:type="dxa"/>
            <w:vAlign w:val="center"/>
          </w:tcPr>
          <w:p w:rsidR="00C73D6D" w:rsidRPr="00826B15" w:rsidRDefault="00C73D6D" w:rsidP="00E56558">
            <w:pPr>
              <w:rPr>
                <w:rFonts w:ascii="Arial" w:hAnsi="Arial" w:cs="Arial"/>
                <w:sz w:val="20"/>
                <w:szCs w:val="20"/>
              </w:rPr>
            </w:pPr>
            <w:bookmarkStart w:id="1" w:name="_Hlk505597032"/>
          </w:p>
        </w:tc>
        <w:tc>
          <w:tcPr>
            <w:tcW w:w="1788" w:type="dxa"/>
            <w:vAlign w:val="center"/>
          </w:tcPr>
          <w:p w:rsidR="00C73D6D" w:rsidRPr="00826B15" w:rsidRDefault="00C73D6D" w:rsidP="00E56558">
            <w:pPr>
              <w:rPr>
                <w:rFonts w:ascii="Arial" w:hAnsi="Arial" w:cs="Arial"/>
                <w:sz w:val="20"/>
                <w:szCs w:val="20"/>
              </w:rPr>
            </w:pPr>
          </w:p>
        </w:tc>
      </w:tr>
      <w:bookmarkEnd w:id="1"/>
    </w:tbl>
    <w:p w:rsidR="00C73D6D" w:rsidRPr="00826B15" w:rsidRDefault="00C73D6D" w:rsidP="00C73D6D">
      <w:pPr>
        <w:rPr>
          <w:rFonts w:ascii="Arial" w:hAnsi="Arial" w:cs="Arial"/>
          <w:sz w:val="20"/>
          <w:szCs w:val="20"/>
        </w:rPr>
      </w:pPr>
    </w:p>
    <w:p w:rsidR="00C73D6D" w:rsidRPr="00826B15" w:rsidRDefault="00C73D6D" w:rsidP="00C73D6D">
      <w:pPr>
        <w:jc w:val="center"/>
        <w:rPr>
          <w:rFonts w:ascii="Arial" w:hAnsi="Arial" w:cs="Arial"/>
          <w:i/>
          <w:sz w:val="20"/>
          <w:szCs w:val="20"/>
        </w:rPr>
      </w:pPr>
      <w:r w:rsidRPr="00826B15">
        <w:rPr>
          <w:rFonts w:ascii="Arial" w:hAnsi="Arial" w:cs="Arial"/>
          <w:sz w:val="20"/>
          <w:szCs w:val="20"/>
        </w:rPr>
        <w:t xml:space="preserve">The school’s business model is:   </w:t>
      </w:r>
      <w:sdt>
        <w:sdtPr>
          <w:rPr>
            <w:rFonts w:ascii="Arial" w:hAnsi="Arial" w:cs="Arial"/>
            <w:sz w:val="20"/>
            <w:szCs w:val="20"/>
          </w:rPr>
          <w:id w:val="-1358122072"/>
          <w14:checkbox>
            <w14:checked w14:val="0"/>
            <w14:checkedState w14:val="2612" w14:font="MS Gothic"/>
            <w14:uncheckedState w14:val="2610" w14:font="MS Gothic"/>
          </w14:checkbox>
        </w:sdtPr>
        <w:sdtEndPr/>
        <w:sdtContent>
          <w:r w:rsidRPr="00826B15">
            <w:rPr>
              <w:rFonts w:ascii="Segoe UI Symbol" w:eastAsia="MS Gothic" w:hAnsi="Segoe UI Symbol" w:cs="Segoe UI Symbol"/>
              <w:sz w:val="20"/>
              <w:szCs w:val="20"/>
            </w:rPr>
            <w:t>☐</w:t>
          </w:r>
        </w:sdtContent>
      </w:sdt>
      <w:r w:rsidRPr="00826B15">
        <w:rPr>
          <w:rFonts w:ascii="Arial" w:hAnsi="Arial" w:cs="Arial"/>
          <w:sz w:val="20"/>
          <w:szCs w:val="20"/>
        </w:rPr>
        <w:t xml:space="preserve"> Non-profit</w:t>
      </w:r>
      <w:r w:rsidRPr="00826B15">
        <w:rPr>
          <w:rFonts w:ascii="Arial" w:hAnsi="Arial" w:cs="Arial"/>
          <w:sz w:val="20"/>
          <w:szCs w:val="20"/>
        </w:rPr>
        <w:tab/>
      </w:r>
      <w:r w:rsidRPr="00826B15">
        <w:rPr>
          <w:rFonts w:ascii="Arial" w:hAnsi="Arial" w:cs="Arial"/>
          <w:sz w:val="20"/>
          <w:szCs w:val="20"/>
        </w:rPr>
        <w:tab/>
      </w:r>
      <w:sdt>
        <w:sdtPr>
          <w:rPr>
            <w:rFonts w:ascii="Arial" w:hAnsi="Arial" w:cs="Arial"/>
            <w:sz w:val="20"/>
            <w:szCs w:val="20"/>
          </w:rPr>
          <w:id w:val="-1798363757"/>
          <w14:checkbox>
            <w14:checked w14:val="0"/>
            <w14:checkedState w14:val="2612" w14:font="MS Gothic"/>
            <w14:uncheckedState w14:val="2610" w14:font="MS Gothic"/>
          </w14:checkbox>
        </w:sdtPr>
        <w:sdtEndPr/>
        <w:sdtContent>
          <w:r w:rsidRPr="00826B15">
            <w:rPr>
              <w:rFonts w:ascii="Segoe UI Symbol" w:eastAsia="MS Gothic" w:hAnsi="Segoe UI Symbol" w:cs="Segoe UI Symbol"/>
              <w:sz w:val="20"/>
              <w:szCs w:val="20"/>
            </w:rPr>
            <w:t>☐</w:t>
          </w:r>
        </w:sdtContent>
      </w:sdt>
      <w:r w:rsidRPr="00826B15">
        <w:rPr>
          <w:rFonts w:ascii="Arial" w:hAnsi="Arial" w:cs="Arial"/>
          <w:sz w:val="20"/>
          <w:szCs w:val="20"/>
        </w:rPr>
        <w:t xml:space="preserve"> For-profit </w:t>
      </w:r>
      <w:r w:rsidRPr="00826B15">
        <w:rPr>
          <w:rFonts w:ascii="Arial" w:hAnsi="Arial" w:cs="Arial"/>
          <w:i/>
          <w:sz w:val="20"/>
          <w:szCs w:val="20"/>
        </w:rPr>
        <w:t>(not eligible</w:t>
      </w:r>
      <w:r>
        <w:rPr>
          <w:rFonts w:ascii="Arial" w:hAnsi="Arial" w:cs="Arial"/>
          <w:i/>
          <w:sz w:val="20"/>
          <w:szCs w:val="20"/>
        </w:rPr>
        <w:t xml:space="preserve"> </w:t>
      </w:r>
      <w:r w:rsidRPr="00826B15">
        <w:rPr>
          <w:rFonts w:ascii="Arial" w:hAnsi="Arial" w:cs="Arial"/>
          <w:i/>
          <w:sz w:val="20"/>
          <w:szCs w:val="20"/>
        </w:rPr>
        <w:t>for equitable services)</w:t>
      </w:r>
    </w:p>
    <w:p w:rsidR="00C73D6D" w:rsidRDefault="00C73D6D" w:rsidP="00C73D6D">
      <w:pPr>
        <w:rPr>
          <w:rFonts w:ascii="Arial" w:hAnsi="Arial" w:cs="Arial"/>
          <w:b/>
          <w:sz w:val="20"/>
          <w:szCs w:val="20"/>
        </w:rPr>
      </w:pPr>
    </w:p>
    <w:p w:rsidR="00C73D6D" w:rsidRPr="00826B15" w:rsidRDefault="00C73D6D" w:rsidP="00C73D6D">
      <w:pPr>
        <w:rPr>
          <w:rFonts w:ascii="Arial" w:hAnsi="Arial" w:cs="Arial"/>
          <w:b/>
          <w:sz w:val="20"/>
          <w:szCs w:val="20"/>
        </w:rPr>
      </w:pPr>
      <w:r>
        <w:rPr>
          <w:rFonts w:ascii="Arial" w:hAnsi="Arial" w:cs="Arial"/>
          <w:b/>
          <w:sz w:val="20"/>
          <w:szCs w:val="20"/>
        </w:rPr>
        <w:t>Non-Public</w:t>
      </w:r>
      <w:r w:rsidRPr="00826B15">
        <w:rPr>
          <w:rFonts w:ascii="Arial" w:hAnsi="Arial" w:cs="Arial"/>
          <w:b/>
          <w:sz w:val="20"/>
          <w:szCs w:val="20"/>
        </w:rPr>
        <w:t xml:space="preserve"> School Address:</w:t>
      </w:r>
    </w:p>
    <w:tbl>
      <w:tblPr>
        <w:tblStyle w:val="TableGrid"/>
        <w:tblW w:w="11028" w:type="dxa"/>
        <w:tblLook w:val="04A0" w:firstRow="1" w:lastRow="0" w:firstColumn="1" w:lastColumn="0" w:noHBand="0" w:noVBand="1"/>
      </w:tblPr>
      <w:tblGrid>
        <w:gridCol w:w="11028"/>
      </w:tblGrid>
      <w:tr w:rsidR="00C73D6D" w:rsidRPr="00826B15" w:rsidTr="00E56558">
        <w:trPr>
          <w:trHeight w:val="339"/>
        </w:trPr>
        <w:tc>
          <w:tcPr>
            <w:tcW w:w="11028" w:type="dxa"/>
            <w:vAlign w:val="center"/>
          </w:tcPr>
          <w:p w:rsidR="00C73D6D" w:rsidRDefault="00C73D6D" w:rsidP="00E56558">
            <w:pPr>
              <w:rPr>
                <w:rFonts w:ascii="Arial" w:hAnsi="Arial" w:cs="Arial"/>
                <w:sz w:val="20"/>
                <w:szCs w:val="20"/>
              </w:rPr>
            </w:pPr>
            <w:bookmarkStart w:id="2" w:name="_Hlk505597345"/>
          </w:p>
          <w:p w:rsidR="00C73D6D" w:rsidRPr="00826B15" w:rsidRDefault="00C73D6D" w:rsidP="00E56558">
            <w:pPr>
              <w:rPr>
                <w:rFonts w:ascii="Arial" w:hAnsi="Arial" w:cs="Arial"/>
                <w:sz w:val="20"/>
                <w:szCs w:val="20"/>
              </w:rPr>
            </w:pPr>
          </w:p>
        </w:tc>
      </w:tr>
      <w:bookmarkEnd w:id="2"/>
    </w:tbl>
    <w:p w:rsidR="00C73D6D" w:rsidRPr="00826B15" w:rsidRDefault="00C73D6D" w:rsidP="00C73D6D">
      <w:pPr>
        <w:rPr>
          <w:rFonts w:ascii="Arial" w:hAnsi="Arial" w:cs="Arial"/>
          <w:sz w:val="20"/>
          <w:szCs w:val="20"/>
        </w:rPr>
      </w:pPr>
    </w:p>
    <w:p w:rsidR="00C73D6D" w:rsidRPr="00826B15" w:rsidRDefault="00C73D6D" w:rsidP="00C73D6D">
      <w:pPr>
        <w:rPr>
          <w:rFonts w:ascii="Arial" w:hAnsi="Arial" w:cs="Arial"/>
          <w:b/>
          <w:sz w:val="20"/>
          <w:szCs w:val="20"/>
        </w:rPr>
      </w:pPr>
      <w:r>
        <w:rPr>
          <w:rFonts w:ascii="Arial" w:hAnsi="Arial" w:cs="Arial"/>
          <w:b/>
          <w:sz w:val="20"/>
          <w:szCs w:val="20"/>
        </w:rPr>
        <w:t xml:space="preserve">Non-Public </w:t>
      </w:r>
      <w:r w:rsidRPr="00826B15">
        <w:rPr>
          <w:rFonts w:ascii="Arial" w:hAnsi="Arial" w:cs="Arial"/>
          <w:b/>
          <w:sz w:val="20"/>
          <w:szCs w:val="20"/>
        </w:rPr>
        <w:t>School Representative</w:t>
      </w:r>
      <w:r>
        <w:rPr>
          <w:rFonts w:ascii="Arial" w:hAnsi="Arial" w:cs="Arial"/>
          <w:b/>
          <w:sz w:val="20"/>
          <w:szCs w:val="20"/>
        </w:rPr>
        <w:t>:</w:t>
      </w:r>
    </w:p>
    <w:tbl>
      <w:tblPr>
        <w:tblStyle w:val="TableGrid"/>
        <w:tblW w:w="10998" w:type="dxa"/>
        <w:tblLook w:val="04A0" w:firstRow="1" w:lastRow="0" w:firstColumn="1" w:lastColumn="0" w:noHBand="0" w:noVBand="1"/>
      </w:tblPr>
      <w:tblGrid>
        <w:gridCol w:w="6175"/>
        <w:gridCol w:w="1553"/>
        <w:gridCol w:w="3270"/>
      </w:tblGrid>
      <w:tr w:rsidR="00C73D6D" w:rsidRPr="00826B15" w:rsidTr="00E56558">
        <w:trPr>
          <w:trHeight w:val="409"/>
        </w:trPr>
        <w:tc>
          <w:tcPr>
            <w:tcW w:w="6175" w:type="dxa"/>
            <w:vAlign w:val="center"/>
          </w:tcPr>
          <w:p w:rsidR="00C73D6D" w:rsidRPr="00826B15" w:rsidRDefault="00C73D6D" w:rsidP="00E56558">
            <w:pPr>
              <w:rPr>
                <w:rFonts w:ascii="Arial" w:hAnsi="Arial" w:cs="Arial"/>
                <w:sz w:val="20"/>
                <w:szCs w:val="20"/>
              </w:rPr>
            </w:pPr>
            <w:r w:rsidRPr="00826B15">
              <w:rPr>
                <w:rFonts w:ascii="Arial" w:hAnsi="Arial" w:cs="Arial"/>
                <w:sz w:val="20"/>
                <w:szCs w:val="20"/>
              </w:rPr>
              <w:t>Name:</w:t>
            </w:r>
          </w:p>
        </w:tc>
        <w:tc>
          <w:tcPr>
            <w:tcW w:w="4822" w:type="dxa"/>
            <w:gridSpan w:val="2"/>
            <w:vAlign w:val="center"/>
          </w:tcPr>
          <w:p w:rsidR="00C73D6D" w:rsidRPr="00826B15" w:rsidRDefault="00C73D6D" w:rsidP="00E56558">
            <w:pPr>
              <w:rPr>
                <w:rFonts w:ascii="Arial" w:hAnsi="Arial" w:cs="Arial"/>
                <w:sz w:val="20"/>
                <w:szCs w:val="20"/>
              </w:rPr>
            </w:pPr>
            <w:r w:rsidRPr="00826B15">
              <w:rPr>
                <w:rFonts w:ascii="Arial" w:hAnsi="Arial" w:cs="Arial"/>
                <w:sz w:val="20"/>
                <w:szCs w:val="20"/>
              </w:rPr>
              <w:t>Title:</w:t>
            </w:r>
          </w:p>
        </w:tc>
      </w:tr>
      <w:tr w:rsidR="00C73D6D" w:rsidRPr="00826B15" w:rsidTr="00E56558">
        <w:trPr>
          <w:trHeight w:val="409"/>
        </w:trPr>
        <w:tc>
          <w:tcPr>
            <w:tcW w:w="6175" w:type="dxa"/>
            <w:vAlign w:val="center"/>
          </w:tcPr>
          <w:p w:rsidR="00C73D6D" w:rsidRPr="00826B15" w:rsidRDefault="00C73D6D" w:rsidP="00E56558">
            <w:pPr>
              <w:rPr>
                <w:rFonts w:ascii="Arial" w:hAnsi="Arial" w:cs="Arial"/>
                <w:sz w:val="20"/>
                <w:szCs w:val="20"/>
              </w:rPr>
            </w:pPr>
            <w:r w:rsidRPr="00826B15">
              <w:rPr>
                <w:rFonts w:ascii="Arial" w:hAnsi="Arial" w:cs="Arial"/>
                <w:sz w:val="20"/>
                <w:szCs w:val="20"/>
              </w:rPr>
              <w:t>Phone:</w:t>
            </w:r>
          </w:p>
        </w:tc>
        <w:tc>
          <w:tcPr>
            <w:tcW w:w="4822" w:type="dxa"/>
            <w:gridSpan w:val="2"/>
            <w:vAlign w:val="center"/>
          </w:tcPr>
          <w:p w:rsidR="00C73D6D" w:rsidRPr="00826B15" w:rsidRDefault="00C73D6D" w:rsidP="00E56558">
            <w:pPr>
              <w:rPr>
                <w:rFonts w:ascii="Arial" w:hAnsi="Arial" w:cs="Arial"/>
                <w:sz w:val="20"/>
                <w:szCs w:val="20"/>
              </w:rPr>
            </w:pPr>
            <w:r w:rsidRPr="00826B15">
              <w:rPr>
                <w:rFonts w:ascii="Arial" w:hAnsi="Arial" w:cs="Arial"/>
                <w:sz w:val="20"/>
                <w:szCs w:val="20"/>
              </w:rPr>
              <w:t>Email:</w:t>
            </w:r>
          </w:p>
        </w:tc>
      </w:tr>
      <w:tr w:rsidR="00C73D6D" w:rsidRPr="00826B15" w:rsidTr="00E56558">
        <w:trPr>
          <w:trHeight w:val="584"/>
        </w:trPr>
        <w:tc>
          <w:tcPr>
            <w:tcW w:w="7728" w:type="dxa"/>
            <w:gridSpan w:val="2"/>
            <w:vAlign w:val="center"/>
          </w:tcPr>
          <w:p w:rsidR="00C73D6D" w:rsidRPr="00826B15" w:rsidRDefault="00C73D6D" w:rsidP="00E56558">
            <w:pPr>
              <w:rPr>
                <w:rFonts w:ascii="Arial" w:hAnsi="Arial" w:cs="Arial"/>
                <w:sz w:val="20"/>
                <w:szCs w:val="20"/>
              </w:rPr>
            </w:pPr>
            <w:r w:rsidRPr="00826B15">
              <w:rPr>
                <w:rFonts w:ascii="Arial" w:hAnsi="Arial" w:cs="Arial"/>
                <w:sz w:val="20"/>
                <w:szCs w:val="20"/>
              </w:rPr>
              <w:t>Signature:</w:t>
            </w:r>
          </w:p>
        </w:tc>
        <w:tc>
          <w:tcPr>
            <w:tcW w:w="3270" w:type="dxa"/>
            <w:vAlign w:val="center"/>
          </w:tcPr>
          <w:p w:rsidR="00C73D6D" w:rsidRPr="00826B15" w:rsidRDefault="00C73D6D" w:rsidP="00E56558">
            <w:pPr>
              <w:rPr>
                <w:rFonts w:ascii="Arial" w:hAnsi="Arial" w:cs="Arial"/>
                <w:sz w:val="20"/>
                <w:szCs w:val="20"/>
              </w:rPr>
            </w:pPr>
            <w:r w:rsidRPr="00826B15">
              <w:rPr>
                <w:rFonts w:ascii="Arial" w:hAnsi="Arial" w:cs="Arial"/>
                <w:sz w:val="20"/>
                <w:szCs w:val="20"/>
              </w:rPr>
              <w:t>Date:</w:t>
            </w:r>
          </w:p>
        </w:tc>
      </w:tr>
    </w:tbl>
    <w:p w:rsidR="00C73D6D" w:rsidRDefault="00C73D6D" w:rsidP="00C73D6D">
      <w:pPr>
        <w:rPr>
          <w:rFonts w:ascii="Arial" w:hAnsi="Arial" w:cs="Arial"/>
          <w:sz w:val="20"/>
          <w:szCs w:val="20"/>
        </w:rPr>
      </w:pPr>
    </w:p>
    <w:p w:rsidR="00C73D6D" w:rsidRDefault="008F426A" w:rsidP="00C73D6D">
      <w:pPr>
        <w:tabs>
          <w:tab w:val="left" w:pos="360"/>
        </w:tabs>
        <w:rPr>
          <w:rFonts w:ascii="Arial" w:hAnsi="Arial" w:cs="Arial"/>
          <w:sz w:val="20"/>
          <w:szCs w:val="20"/>
        </w:rPr>
      </w:pPr>
      <w:sdt>
        <w:sdtPr>
          <w:rPr>
            <w:rFonts w:ascii="Arial" w:hAnsi="Arial" w:cs="Arial"/>
            <w:sz w:val="20"/>
            <w:szCs w:val="20"/>
          </w:rPr>
          <w:id w:val="-1742246893"/>
          <w14:checkbox>
            <w14:checked w14:val="0"/>
            <w14:checkedState w14:val="2612" w14:font="MS Gothic"/>
            <w14:uncheckedState w14:val="2610" w14:font="MS Gothic"/>
          </w14:checkbox>
        </w:sdtPr>
        <w:sdtEndPr/>
        <w:sdtContent>
          <w:r w:rsidR="00C73D6D" w:rsidRPr="00826B15">
            <w:rPr>
              <w:rFonts w:ascii="Segoe UI Symbol" w:eastAsia="MS Gothic" w:hAnsi="Segoe UI Symbol" w:cs="Segoe UI Symbol"/>
              <w:sz w:val="20"/>
              <w:szCs w:val="20"/>
            </w:rPr>
            <w:t>☐</w:t>
          </w:r>
        </w:sdtContent>
      </w:sdt>
      <w:r w:rsidR="00C73D6D" w:rsidRPr="00826B15">
        <w:rPr>
          <w:rFonts w:ascii="Arial" w:hAnsi="Arial" w:cs="Arial"/>
          <w:sz w:val="20"/>
          <w:szCs w:val="20"/>
        </w:rPr>
        <w:t xml:space="preserve"> </w:t>
      </w:r>
      <w:r w:rsidR="00C73D6D" w:rsidRPr="00826B15">
        <w:rPr>
          <w:rFonts w:ascii="Arial" w:hAnsi="Arial" w:cs="Arial"/>
          <w:sz w:val="20"/>
          <w:szCs w:val="20"/>
        </w:rPr>
        <w:tab/>
        <w:t xml:space="preserve">We </w:t>
      </w:r>
      <w:r w:rsidR="00C73D6D" w:rsidRPr="003B07BA">
        <w:rPr>
          <w:rFonts w:ascii="Arial" w:hAnsi="Arial" w:cs="Arial"/>
          <w:b/>
          <w:sz w:val="20"/>
          <w:szCs w:val="20"/>
          <w:u w:val="single"/>
        </w:rPr>
        <w:t>do not</w:t>
      </w:r>
      <w:r w:rsidR="00C73D6D" w:rsidRPr="00826B15">
        <w:rPr>
          <w:rFonts w:ascii="Arial" w:hAnsi="Arial" w:cs="Arial"/>
          <w:sz w:val="20"/>
          <w:szCs w:val="20"/>
        </w:rPr>
        <w:t xml:space="preserve"> intend to </w:t>
      </w:r>
      <w:r w:rsidR="004B60FC">
        <w:rPr>
          <w:rFonts w:ascii="Arial" w:hAnsi="Arial" w:cs="Arial"/>
          <w:sz w:val="20"/>
          <w:szCs w:val="20"/>
        </w:rPr>
        <w:t xml:space="preserve">collaboratively </w:t>
      </w:r>
      <w:r w:rsidR="00C73D6D" w:rsidRPr="00826B15">
        <w:rPr>
          <w:rFonts w:ascii="Arial" w:hAnsi="Arial" w:cs="Arial"/>
          <w:sz w:val="20"/>
          <w:szCs w:val="20"/>
        </w:rPr>
        <w:t>participate in</w:t>
      </w:r>
      <w:r w:rsidR="002D0F9A">
        <w:rPr>
          <w:rFonts w:ascii="Arial" w:hAnsi="Arial" w:cs="Arial"/>
          <w:i/>
          <w:sz w:val="20"/>
          <w:szCs w:val="20"/>
        </w:rPr>
        <w:t xml:space="preserve"> </w:t>
      </w:r>
      <w:r w:rsidR="002D0F9A">
        <w:rPr>
          <w:rFonts w:ascii="Arial" w:hAnsi="Arial" w:cs="Arial"/>
          <w:sz w:val="20"/>
          <w:szCs w:val="20"/>
        </w:rPr>
        <w:t xml:space="preserve">GEER funding </w:t>
      </w:r>
      <w:r w:rsidR="00C73D6D">
        <w:rPr>
          <w:rFonts w:ascii="Arial" w:hAnsi="Arial" w:cs="Arial"/>
          <w:sz w:val="20"/>
          <w:szCs w:val="20"/>
        </w:rPr>
        <w:t xml:space="preserve">for the school year of </w:t>
      </w:r>
      <w:r w:rsidR="00C73D6D" w:rsidRPr="00926761">
        <w:rPr>
          <w:rFonts w:ascii="Arial" w:hAnsi="Arial" w:cs="Arial"/>
          <w:color w:val="000000" w:themeColor="text1"/>
          <w:sz w:val="20"/>
          <w:szCs w:val="20"/>
        </w:rPr>
        <w:t>2020-2021.</w:t>
      </w:r>
    </w:p>
    <w:p w:rsidR="00C73D6D" w:rsidRPr="003D7744" w:rsidRDefault="00C73D6D" w:rsidP="00C73D6D">
      <w:pPr>
        <w:ind w:firstLine="720"/>
        <w:rPr>
          <w:rFonts w:ascii="Arial" w:hAnsi="Arial" w:cs="Arial"/>
          <w:i/>
          <w:sz w:val="18"/>
          <w:szCs w:val="18"/>
        </w:rPr>
      </w:pPr>
    </w:p>
    <w:p w:rsidR="00C73D6D" w:rsidRDefault="00C73D6D" w:rsidP="00C73D6D">
      <w:pPr>
        <w:ind w:firstLine="720"/>
        <w:rPr>
          <w:rFonts w:ascii="Arial" w:hAnsi="Arial" w:cs="Arial"/>
          <w:color w:val="FF0000"/>
          <w:sz w:val="18"/>
          <w:szCs w:val="18"/>
        </w:rPr>
      </w:pPr>
      <w:r w:rsidRPr="003D7744">
        <w:rPr>
          <w:rFonts w:ascii="Arial" w:hAnsi="Arial" w:cs="Arial"/>
          <w:i/>
          <w:sz w:val="18"/>
          <w:szCs w:val="18"/>
        </w:rPr>
        <w:t xml:space="preserve">(If choosing not to participate, </w:t>
      </w:r>
      <w:r w:rsidRPr="003D7744">
        <w:rPr>
          <w:rFonts w:ascii="Arial" w:hAnsi="Arial" w:cs="Arial"/>
          <w:b/>
          <w:i/>
          <w:sz w:val="18"/>
          <w:szCs w:val="18"/>
          <w:u w:val="single"/>
        </w:rPr>
        <w:t>stop</w:t>
      </w:r>
      <w:r w:rsidR="002D0F9A">
        <w:rPr>
          <w:rFonts w:ascii="Arial" w:hAnsi="Arial" w:cs="Arial"/>
          <w:sz w:val="18"/>
          <w:szCs w:val="18"/>
        </w:rPr>
        <w:t xml:space="preserve">, </w:t>
      </w:r>
      <w:r w:rsidR="002D0F9A">
        <w:rPr>
          <w:rFonts w:ascii="Arial" w:hAnsi="Arial" w:cs="Arial"/>
          <w:i/>
          <w:sz w:val="18"/>
          <w:szCs w:val="18"/>
        </w:rPr>
        <w:t>sign below,</w:t>
      </w:r>
      <w:r w:rsidRPr="003D7744">
        <w:rPr>
          <w:rFonts w:ascii="Arial" w:hAnsi="Arial" w:cs="Arial"/>
          <w:i/>
          <w:sz w:val="18"/>
          <w:szCs w:val="18"/>
        </w:rPr>
        <w:t xml:space="preserve"> and return to the public school district)</w:t>
      </w:r>
      <w:r w:rsidRPr="003D7744">
        <w:rPr>
          <w:rFonts w:ascii="Arial" w:hAnsi="Arial" w:cs="Arial"/>
          <w:color w:val="FF0000"/>
          <w:sz w:val="18"/>
          <w:szCs w:val="18"/>
        </w:rPr>
        <w:tab/>
      </w:r>
    </w:p>
    <w:p w:rsidR="002D0F9A" w:rsidRDefault="002D0F9A" w:rsidP="00C73D6D">
      <w:pPr>
        <w:ind w:firstLine="720"/>
        <w:rPr>
          <w:rFonts w:ascii="Arial" w:hAnsi="Arial" w:cs="Arial"/>
          <w:color w:val="FF0000"/>
          <w:sz w:val="18"/>
          <w:szCs w:val="18"/>
        </w:rPr>
      </w:pPr>
    </w:p>
    <w:p w:rsidR="002D0F9A" w:rsidRDefault="002D0F9A" w:rsidP="00C73D6D">
      <w:pPr>
        <w:ind w:firstLine="720"/>
        <w:rPr>
          <w:rFonts w:ascii="Arial" w:hAnsi="Arial" w:cs="Arial"/>
          <w:color w:val="FF0000"/>
          <w:sz w:val="18"/>
          <w:szCs w:val="18"/>
        </w:rPr>
      </w:pPr>
    </w:p>
    <w:p w:rsidR="002D0F9A" w:rsidRDefault="002D0F9A" w:rsidP="00C73D6D">
      <w:pPr>
        <w:ind w:firstLine="720"/>
        <w:rPr>
          <w:rFonts w:ascii="Arial" w:hAnsi="Arial" w:cs="Arial"/>
          <w:color w:val="FF0000"/>
          <w:sz w:val="18"/>
          <w:szCs w:val="18"/>
        </w:rPr>
      </w:pPr>
    </w:p>
    <w:tbl>
      <w:tblPr>
        <w:tblStyle w:val="TableGrid"/>
        <w:tblW w:w="0" w:type="auto"/>
        <w:tblLook w:val="04A0" w:firstRow="1" w:lastRow="0" w:firstColumn="1" w:lastColumn="0" w:noHBand="0" w:noVBand="1"/>
      </w:tblPr>
      <w:tblGrid>
        <w:gridCol w:w="4032"/>
        <w:gridCol w:w="288"/>
        <w:gridCol w:w="4320"/>
        <w:gridCol w:w="288"/>
        <w:gridCol w:w="1440"/>
      </w:tblGrid>
      <w:tr w:rsidR="002D0F9A" w:rsidTr="00E56558">
        <w:trPr>
          <w:trHeight w:val="432"/>
        </w:trPr>
        <w:tc>
          <w:tcPr>
            <w:tcW w:w="4032" w:type="dxa"/>
            <w:tcBorders>
              <w:top w:val="single" w:sz="4" w:space="0" w:color="auto"/>
              <w:left w:val="nil"/>
              <w:bottom w:val="nil"/>
              <w:right w:val="nil"/>
            </w:tcBorders>
          </w:tcPr>
          <w:p w:rsidR="002D0F9A" w:rsidRDefault="002D0F9A" w:rsidP="00E56558">
            <w:pPr>
              <w:spacing w:after="160" w:line="276" w:lineRule="auto"/>
              <w:rPr>
                <w:rFonts w:ascii="Arial" w:hAnsi="Arial" w:cs="Arial"/>
                <w:sz w:val="20"/>
                <w:szCs w:val="20"/>
              </w:rPr>
            </w:pPr>
            <w:r>
              <w:rPr>
                <w:rFonts w:ascii="Arial" w:hAnsi="Arial" w:cs="Arial"/>
                <w:sz w:val="20"/>
                <w:szCs w:val="20"/>
              </w:rPr>
              <w:t xml:space="preserve">GEER Public School Official </w:t>
            </w:r>
          </w:p>
        </w:tc>
        <w:tc>
          <w:tcPr>
            <w:tcW w:w="288" w:type="dxa"/>
            <w:tcBorders>
              <w:top w:val="nil"/>
              <w:left w:val="nil"/>
              <w:bottom w:val="nil"/>
              <w:right w:val="nil"/>
            </w:tcBorders>
          </w:tcPr>
          <w:p w:rsidR="002D0F9A" w:rsidRDefault="002D0F9A" w:rsidP="00E56558">
            <w:pPr>
              <w:spacing w:after="160" w:line="276" w:lineRule="auto"/>
              <w:rPr>
                <w:rFonts w:ascii="Arial" w:hAnsi="Arial" w:cs="Arial"/>
                <w:sz w:val="20"/>
                <w:szCs w:val="20"/>
              </w:rPr>
            </w:pPr>
          </w:p>
        </w:tc>
        <w:tc>
          <w:tcPr>
            <w:tcW w:w="4320" w:type="dxa"/>
            <w:tcBorders>
              <w:top w:val="single" w:sz="4" w:space="0" w:color="auto"/>
              <w:left w:val="nil"/>
              <w:bottom w:val="nil"/>
              <w:right w:val="nil"/>
            </w:tcBorders>
          </w:tcPr>
          <w:p w:rsidR="002D0F9A" w:rsidRDefault="002D0F9A" w:rsidP="00E56558">
            <w:pPr>
              <w:spacing w:after="160" w:line="276" w:lineRule="auto"/>
              <w:rPr>
                <w:rFonts w:ascii="Arial" w:hAnsi="Arial" w:cs="Arial"/>
                <w:sz w:val="20"/>
                <w:szCs w:val="20"/>
              </w:rPr>
            </w:pPr>
            <w:r>
              <w:rPr>
                <w:rFonts w:ascii="Arial" w:hAnsi="Arial" w:cs="Arial"/>
                <w:sz w:val="20"/>
                <w:szCs w:val="20"/>
              </w:rPr>
              <w:t>GEER Public School Signature</w:t>
            </w:r>
          </w:p>
        </w:tc>
        <w:tc>
          <w:tcPr>
            <w:tcW w:w="288" w:type="dxa"/>
            <w:tcBorders>
              <w:top w:val="nil"/>
              <w:left w:val="nil"/>
              <w:bottom w:val="nil"/>
              <w:right w:val="nil"/>
            </w:tcBorders>
          </w:tcPr>
          <w:p w:rsidR="002D0F9A" w:rsidRDefault="002D0F9A" w:rsidP="00E56558">
            <w:pPr>
              <w:spacing w:after="160" w:line="276" w:lineRule="auto"/>
              <w:rPr>
                <w:rFonts w:ascii="Arial" w:hAnsi="Arial" w:cs="Arial"/>
                <w:sz w:val="20"/>
                <w:szCs w:val="20"/>
              </w:rPr>
            </w:pPr>
          </w:p>
        </w:tc>
        <w:tc>
          <w:tcPr>
            <w:tcW w:w="1440" w:type="dxa"/>
            <w:tcBorders>
              <w:top w:val="single" w:sz="4" w:space="0" w:color="auto"/>
              <w:left w:val="nil"/>
              <w:bottom w:val="nil"/>
              <w:right w:val="nil"/>
            </w:tcBorders>
          </w:tcPr>
          <w:p w:rsidR="002D0F9A" w:rsidRDefault="002D0F9A" w:rsidP="00E56558">
            <w:pPr>
              <w:spacing w:after="160" w:line="276" w:lineRule="auto"/>
              <w:rPr>
                <w:rFonts w:ascii="Arial" w:hAnsi="Arial" w:cs="Arial"/>
                <w:sz w:val="20"/>
                <w:szCs w:val="20"/>
              </w:rPr>
            </w:pPr>
            <w:r>
              <w:rPr>
                <w:rFonts w:ascii="Arial" w:hAnsi="Arial" w:cs="Arial"/>
                <w:sz w:val="20"/>
                <w:szCs w:val="20"/>
              </w:rPr>
              <w:t>Date</w:t>
            </w:r>
          </w:p>
        </w:tc>
      </w:tr>
      <w:tr w:rsidR="002D0F9A" w:rsidTr="00E56558">
        <w:trPr>
          <w:trHeight w:val="432"/>
        </w:trPr>
        <w:tc>
          <w:tcPr>
            <w:tcW w:w="4032" w:type="dxa"/>
            <w:tcBorders>
              <w:top w:val="nil"/>
              <w:left w:val="nil"/>
              <w:bottom w:val="single" w:sz="4" w:space="0" w:color="auto"/>
              <w:right w:val="nil"/>
            </w:tcBorders>
          </w:tcPr>
          <w:p w:rsidR="002D0F9A" w:rsidRDefault="002D0F9A" w:rsidP="00E56558">
            <w:pPr>
              <w:spacing w:after="160" w:line="276" w:lineRule="auto"/>
              <w:rPr>
                <w:rFonts w:ascii="Arial" w:hAnsi="Arial" w:cs="Arial"/>
                <w:sz w:val="20"/>
                <w:szCs w:val="20"/>
              </w:rPr>
            </w:pPr>
          </w:p>
        </w:tc>
        <w:tc>
          <w:tcPr>
            <w:tcW w:w="288" w:type="dxa"/>
            <w:tcBorders>
              <w:top w:val="nil"/>
              <w:left w:val="nil"/>
              <w:bottom w:val="nil"/>
              <w:right w:val="nil"/>
            </w:tcBorders>
          </w:tcPr>
          <w:p w:rsidR="002D0F9A" w:rsidRDefault="002D0F9A" w:rsidP="00E56558">
            <w:pPr>
              <w:spacing w:after="160" w:line="276" w:lineRule="auto"/>
              <w:rPr>
                <w:rFonts w:ascii="Arial" w:hAnsi="Arial" w:cs="Arial"/>
                <w:sz w:val="20"/>
                <w:szCs w:val="20"/>
              </w:rPr>
            </w:pPr>
          </w:p>
        </w:tc>
        <w:tc>
          <w:tcPr>
            <w:tcW w:w="4320" w:type="dxa"/>
            <w:tcBorders>
              <w:top w:val="nil"/>
              <w:left w:val="nil"/>
              <w:bottom w:val="single" w:sz="4" w:space="0" w:color="auto"/>
              <w:right w:val="nil"/>
            </w:tcBorders>
          </w:tcPr>
          <w:p w:rsidR="002D0F9A" w:rsidRDefault="002D0F9A" w:rsidP="00E56558">
            <w:pPr>
              <w:spacing w:after="160" w:line="276" w:lineRule="auto"/>
              <w:rPr>
                <w:rFonts w:ascii="Arial" w:hAnsi="Arial" w:cs="Arial"/>
                <w:sz w:val="20"/>
                <w:szCs w:val="20"/>
              </w:rPr>
            </w:pPr>
          </w:p>
        </w:tc>
        <w:tc>
          <w:tcPr>
            <w:tcW w:w="288" w:type="dxa"/>
            <w:tcBorders>
              <w:top w:val="nil"/>
              <w:left w:val="nil"/>
              <w:bottom w:val="nil"/>
              <w:right w:val="nil"/>
            </w:tcBorders>
          </w:tcPr>
          <w:p w:rsidR="002D0F9A" w:rsidRDefault="002D0F9A" w:rsidP="00E56558">
            <w:pPr>
              <w:spacing w:after="160" w:line="276" w:lineRule="auto"/>
              <w:rPr>
                <w:rFonts w:ascii="Arial" w:hAnsi="Arial" w:cs="Arial"/>
                <w:sz w:val="20"/>
                <w:szCs w:val="20"/>
              </w:rPr>
            </w:pPr>
          </w:p>
        </w:tc>
        <w:tc>
          <w:tcPr>
            <w:tcW w:w="1440" w:type="dxa"/>
            <w:tcBorders>
              <w:top w:val="nil"/>
              <w:left w:val="nil"/>
              <w:bottom w:val="single" w:sz="4" w:space="0" w:color="auto"/>
              <w:right w:val="nil"/>
            </w:tcBorders>
          </w:tcPr>
          <w:p w:rsidR="002D0F9A" w:rsidRDefault="002D0F9A" w:rsidP="00E56558">
            <w:pPr>
              <w:spacing w:after="160" w:line="276" w:lineRule="auto"/>
              <w:rPr>
                <w:rFonts w:ascii="Arial" w:hAnsi="Arial" w:cs="Arial"/>
                <w:sz w:val="20"/>
                <w:szCs w:val="20"/>
              </w:rPr>
            </w:pPr>
          </w:p>
        </w:tc>
      </w:tr>
      <w:tr w:rsidR="002D0F9A" w:rsidTr="00E56558">
        <w:trPr>
          <w:trHeight w:val="432"/>
        </w:trPr>
        <w:tc>
          <w:tcPr>
            <w:tcW w:w="4032" w:type="dxa"/>
            <w:tcBorders>
              <w:top w:val="single" w:sz="4" w:space="0" w:color="auto"/>
              <w:left w:val="nil"/>
              <w:bottom w:val="nil"/>
              <w:right w:val="nil"/>
            </w:tcBorders>
          </w:tcPr>
          <w:p w:rsidR="002D0F9A" w:rsidRDefault="002D0F9A" w:rsidP="00E56558">
            <w:pPr>
              <w:spacing w:after="160" w:line="276" w:lineRule="auto"/>
              <w:rPr>
                <w:rFonts w:ascii="Arial" w:hAnsi="Arial" w:cs="Arial"/>
                <w:sz w:val="20"/>
                <w:szCs w:val="20"/>
              </w:rPr>
            </w:pPr>
            <w:r>
              <w:rPr>
                <w:rFonts w:ascii="Arial" w:hAnsi="Arial" w:cs="Arial"/>
                <w:sz w:val="20"/>
                <w:szCs w:val="20"/>
              </w:rPr>
              <w:t>GEER Non-Public School Official</w:t>
            </w:r>
          </w:p>
        </w:tc>
        <w:tc>
          <w:tcPr>
            <w:tcW w:w="288" w:type="dxa"/>
            <w:tcBorders>
              <w:top w:val="nil"/>
              <w:left w:val="nil"/>
              <w:bottom w:val="nil"/>
              <w:right w:val="nil"/>
            </w:tcBorders>
          </w:tcPr>
          <w:p w:rsidR="002D0F9A" w:rsidRDefault="002D0F9A" w:rsidP="00E56558">
            <w:pPr>
              <w:spacing w:after="160" w:line="276" w:lineRule="auto"/>
              <w:rPr>
                <w:rFonts w:ascii="Arial" w:hAnsi="Arial" w:cs="Arial"/>
                <w:sz w:val="20"/>
                <w:szCs w:val="20"/>
              </w:rPr>
            </w:pPr>
          </w:p>
        </w:tc>
        <w:tc>
          <w:tcPr>
            <w:tcW w:w="4320" w:type="dxa"/>
            <w:tcBorders>
              <w:top w:val="single" w:sz="4" w:space="0" w:color="auto"/>
              <w:left w:val="nil"/>
              <w:bottom w:val="nil"/>
              <w:right w:val="nil"/>
            </w:tcBorders>
          </w:tcPr>
          <w:p w:rsidR="002D0F9A" w:rsidRDefault="002D0F9A" w:rsidP="00E56558">
            <w:pPr>
              <w:spacing w:after="160" w:line="276" w:lineRule="auto"/>
              <w:rPr>
                <w:rFonts w:ascii="Arial" w:hAnsi="Arial" w:cs="Arial"/>
                <w:sz w:val="20"/>
                <w:szCs w:val="20"/>
              </w:rPr>
            </w:pPr>
            <w:r>
              <w:rPr>
                <w:rFonts w:ascii="Arial" w:hAnsi="Arial" w:cs="Arial"/>
                <w:sz w:val="20"/>
                <w:szCs w:val="20"/>
              </w:rPr>
              <w:t>GEER Non-Public School Signature</w:t>
            </w:r>
          </w:p>
        </w:tc>
        <w:tc>
          <w:tcPr>
            <w:tcW w:w="288" w:type="dxa"/>
            <w:tcBorders>
              <w:top w:val="nil"/>
              <w:left w:val="nil"/>
              <w:bottom w:val="nil"/>
              <w:right w:val="nil"/>
            </w:tcBorders>
          </w:tcPr>
          <w:p w:rsidR="002D0F9A" w:rsidRDefault="002D0F9A" w:rsidP="00E56558">
            <w:pPr>
              <w:spacing w:after="160" w:line="276" w:lineRule="auto"/>
              <w:rPr>
                <w:rFonts w:ascii="Arial" w:hAnsi="Arial" w:cs="Arial"/>
                <w:sz w:val="20"/>
                <w:szCs w:val="20"/>
              </w:rPr>
            </w:pPr>
          </w:p>
        </w:tc>
        <w:tc>
          <w:tcPr>
            <w:tcW w:w="1440" w:type="dxa"/>
            <w:tcBorders>
              <w:top w:val="single" w:sz="4" w:space="0" w:color="auto"/>
              <w:left w:val="nil"/>
              <w:bottom w:val="nil"/>
              <w:right w:val="nil"/>
            </w:tcBorders>
          </w:tcPr>
          <w:p w:rsidR="002D0F9A" w:rsidRDefault="002D0F9A" w:rsidP="00E56558">
            <w:pPr>
              <w:spacing w:after="160" w:line="276" w:lineRule="auto"/>
              <w:rPr>
                <w:rFonts w:ascii="Arial" w:hAnsi="Arial" w:cs="Arial"/>
                <w:sz w:val="20"/>
                <w:szCs w:val="20"/>
              </w:rPr>
            </w:pPr>
            <w:r>
              <w:rPr>
                <w:rFonts w:ascii="Arial" w:hAnsi="Arial" w:cs="Arial"/>
                <w:sz w:val="20"/>
                <w:szCs w:val="20"/>
              </w:rPr>
              <w:t>Date</w:t>
            </w:r>
          </w:p>
        </w:tc>
      </w:tr>
    </w:tbl>
    <w:p w:rsidR="00C73D6D" w:rsidRPr="003D7744" w:rsidRDefault="00C73D6D" w:rsidP="00C73D6D">
      <w:pPr>
        <w:tabs>
          <w:tab w:val="left" w:pos="360"/>
        </w:tabs>
        <w:rPr>
          <w:rFonts w:ascii="Arial" w:hAnsi="Arial" w:cs="Arial"/>
          <w:sz w:val="18"/>
          <w:szCs w:val="18"/>
        </w:rPr>
      </w:pPr>
    </w:p>
    <w:p w:rsidR="002D0F9A" w:rsidRDefault="008F426A" w:rsidP="002D0F9A">
      <w:pPr>
        <w:tabs>
          <w:tab w:val="left" w:pos="360"/>
        </w:tabs>
        <w:rPr>
          <w:rFonts w:ascii="Arial" w:hAnsi="Arial" w:cs="Arial"/>
          <w:color w:val="000000" w:themeColor="text1"/>
          <w:sz w:val="20"/>
          <w:szCs w:val="20"/>
        </w:rPr>
      </w:pPr>
      <w:sdt>
        <w:sdtPr>
          <w:rPr>
            <w:rFonts w:ascii="Arial" w:hAnsi="Arial" w:cs="Arial"/>
            <w:sz w:val="20"/>
            <w:szCs w:val="20"/>
          </w:rPr>
          <w:id w:val="-1118376783"/>
          <w14:checkbox>
            <w14:checked w14:val="0"/>
            <w14:checkedState w14:val="2612" w14:font="MS Gothic"/>
            <w14:uncheckedState w14:val="2610" w14:font="MS Gothic"/>
          </w14:checkbox>
        </w:sdtPr>
        <w:sdtEndPr/>
        <w:sdtContent>
          <w:r w:rsidR="00C73D6D" w:rsidRPr="00826B15">
            <w:rPr>
              <w:rFonts w:ascii="Segoe UI Symbol" w:eastAsia="MS Gothic" w:hAnsi="Segoe UI Symbol" w:cs="Segoe UI Symbol"/>
              <w:sz w:val="20"/>
              <w:szCs w:val="20"/>
            </w:rPr>
            <w:t>☐</w:t>
          </w:r>
        </w:sdtContent>
      </w:sdt>
      <w:r w:rsidR="00C73D6D" w:rsidRPr="00826B15">
        <w:rPr>
          <w:rFonts w:ascii="Arial" w:hAnsi="Arial" w:cs="Arial"/>
          <w:sz w:val="20"/>
          <w:szCs w:val="20"/>
        </w:rPr>
        <w:t xml:space="preserve"> </w:t>
      </w:r>
      <w:r w:rsidR="00C73D6D" w:rsidRPr="00826B15">
        <w:rPr>
          <w:rFonts w:ascii="Arial" w:hAnsi="Arial" w:cs="Arial"/>
          <w:sz w:val="20"/>
          <w:szCs w:val="20"/>
        </w:rPr>
        <w:tab/>
      </w:r>
      <w:r w:rsidR="002D0F9A" w:rsidRPr="00826B15">
        <w:rPr>
          <w:rFonts w:ascii="Arial" w:hAnsi="Arial" w:cs="Arial"/>
          <w:sz w:val="20"/>
          <w:szCs w:val="20"/>
        </w:rPr>
        <w:t xml:space="preserve">We </w:t>
      </w:r>
      <w:r w:rsidR="002D0F9A">
        <w:rPr>
          <w:rFonts w:ascii="Arial" w:hAnsi="Arial" w:cs="Arial"/>
          <w:b/>
          <w:sz w:val="20"/>
          <w:szCs w:val="20"/>
          <w:u w:val="single"/>
        </w:rPr>
        <w:t>do</w:t>
      </w:r>
      <w:r w:rsidR="002D0F9A" w:rsidRPr="00826B15">
        <w:rPr>
          <w:rFonts w:ascii="Arial" w:hAnsi="Arial" w:cs="Arial"/>
          <w:sz w:val="20"/>
          <w:szCs w:val="20"/>
        </w:rPr>
        <w:t xml:space="preserve"> intend to participate in</w:t>
      </w:r>
      <w:r w:rsidR="002D0F9A">
        <w:rPr>
          <w:rFonts w:ascii="Arial" w:hAnsi="Arial" w:cs="Arial"/>
          <w:i/>
          <w:sz w:val="20"/>
          <w:szCs w:val="20"/>
        </w:rPr>
        <w:t xml:space="preserve"> </w:t>
      </w:r>
      <w:r w:rsidR="002D0F9A">
        <w:rPr>
          <w:rFonts w:ascii="Arial" w:hAnsi="Arial" w:cs="Arial"/>
          <w:sz w:val="20"/>
          <w:szCs w:val="20"/>
        </w:rPr>
        <w:t xml:space="preserve">GEER funding for the school year of </w:t>
      </w:r>
      <w:r w:rsidR="002D0F9A" w:rsidRPr="00926761">
        <w:rPr>
          <w:rFonts w:ascii="Arial" w:hAnsi="Arial" w:cs="Arial"/>
          <w:color w:val="000000" w:themeColor="text1"/>
          <w:sz w:val="20"/>
          <w:szCs w:val="20"/>
        </w:rPr>
        <w:t>2020-2021</w:t>
      </w:r>
      <w:r w:rsidR="00E12482">
        <w:rPr>
          <w:rFonts w:ascii="Arial" w:hAnsi="Arial" w:cs="Arial"/>
          <w:color w:val="000000" w:themeColor="text1"/>
          <w:sz w:val="20"/>
          <w:szCs w:val="20"/>
        </w:rPr>
        <w:t xml:space="preserve"> and our needs are included in the LEA’s or lead applicant’s submission</w:t>
      </w:r>
      <w:r w:rsidR="002D0F9A" w:rsidRPr="00926761">
        <w:rPr>
          <w:rFonts w:ascii="Arial" w:hAnsi="Arial" w:cs="Arial"/>
          <w:color w:val="000000" w:themeColor="text1"/>
          <w:sz w:val="20"/>
          <w:szCs w:val="20"/>
        </w:rPr>
        <w:t>.</w:t>
      </w:r>
    </w:p>
    <w:p w:rsidR="00E12482" w:rsidRDefault="00E12482" w:rsidP="002D0F9A">
      <w:pPr>
        <w:tabs>
          <w:tab w:val="left" w:pos="360"/>
        </w:tabs>
        <w:rPr>
          <w:rFonts w:ascii="Arial" w:hAnsi="Arial" w:cs="Arial"/>
          <w:color w:val="000000" w:themeColor="text1"/>
          <w:sz w:val="20"/>
          <w:szCs w:val="20"/>
        </w:rPr>
      </w:pPr>
    </w:p>
    <w:p w:rsidR="00E12482" w:rsidRDefault="008F426A" w:rsidP="00E12482">
      <w:pPr>
        <w:tabs>
          <w:tab w:val="left" w:pos="360"/>
        </w:tabs>
        <w:rPr>
          <w:rFonts w:ascii="Arial" w:hAnsi="Arial" w:cs="Arial"/>
          <w:sz w:val="20"/>
          <w:szCs w:val="20"/>
        </w:rPr>
      </w:pPr>
      <w:sdt>
        <w:sdtPr>
          <w:rPr>
            <w:rFonts w:ascii="Arial" w:hAnsi="Arial" w:cs="Arial"/>
            <w:sz w:val="20"/>
            <w:szCs w:val="20"/>
          </w:rPr>
          <w:id w:val="1430310093"/>
          <w14:checkbox>
            <w14:checked w14:val="0"/>
            <w14:checkedState w14:val="2612" w14:font="MS Gothic"/>
            <w14:uncheckedState w14:val="2610" w14:font="MS Gothic"/>
          </w14:checkbox>
        </w:sdtPr>
        <w:sdtEndPr/>
        <w:sdtContent>
          <w:r w:rsidR="00E12482" w:rsidRPr="00826B15">
            <w:rPr>
              <w:rFonts w:ascii="Segoe UI Symbol" w:eastAsia="MS Gothic" w:hAnsi="Segoe UI Symbol" w:cs="Segoe UI Symbol"/>
              <w:sz w:val="20"/>
              <w:szCs w:val="20"/>
            </w:rPr>
            <w:t>☐</w:t>
          </w:r>
        </w:sdtContent>
      </w:sdt>
      <w:r w:rsidR="00E12482" w:rsidRPr="00826B15">
        <w:rPr>
          <w:rFonts w:ascii="Arial" w:hAnsi="Arial" w:cs="Arial"/>
          <w:sz w:val="20"/>
          <w:szCs w:val="20"/>
        </w:rPr>
        <w:t xml:space="preserve"> </w:t>
      </w:r>
      <w:r w:rsidR="00E12482" w:rsidRPr="00826B15">
        <w:rPr>
          <w:rFonts w:ascii="Arial" w:hAnsi="Arial" w:cs="Arial"/>
          <w:sz w:val="20"/>
          <w:szCs w:val="20"/>
        </w:rPr>
        <w:tab/>
        <w:t xml:space="preserve">We </w:t>
      </w:r>
      <w:r w:rsidR="00E12482">
        <w:rPr>
          <w:rFonts w:ascii="Arial" w:hAnsi="Arial" w:cs="Arial"/>
          <w:b/>
          <w:sz w:val="20"/>
          <w:szCs w:val="20"/>
          <w:u w:val="single"/>
        </w:rPr>
        <w:t>do</w:t>
      </w:r>
      <w:r w:rsidR="00E12482" w:rsidRPr="00826B15">
        <w:rPr>
          <w:rFonts w:ascii="Arial" w:hAnsi="Arial" w:cs="Arial"/>
          <w:sz w:val="20"/>
          <w:szCs w:val="20"/>
        </w:rPr>
        <w:t xml:space="preserve"> intend to participate in</w:t>
      </w:r>
      <w:r w:rsidR="00E12482">
        <w:rPr>
          <w:rFonts w:ascii="Arial" w:hAnsi="Arial" w:cs="Arial"/>
          <w:i/>
          <w:sz w:val="20"/>
          <w:szCs w:val="20"/>
        </w:rPr>
        <w:t xml:space="preserve"> </w:t>
      </w:r>
      <w:r w:rsidR="00E12482">
        <w:rPr>
          <w:rFonts w:ascii="Arial" w:hAnsi="Arial" w:cs="Arial"/>
          <w:sz w:val="20"/>
          <w:szCs w:val="20"/>
        </w:rPr>
        <w:t xml:space="preserve">GEER funding for the school year of </w:t>
      </w:r>
      <w:r w:rsidR="00E12482" w:rsidRPr="00926761">
        <w:rPr>
          <w:rFonts w:ascii="Arial" w:hAnsi="Arial" w:cs="Arial"/>
          <w:color w:val="000000" w:themeColor="text1"/>
          <w:sz w:val="20"/>
          <w:szCs w:val="20"/>
        </w:rPr>
        <w:t>2020-2021</w:t>
      </w:r>
      <w:r w:rsidR="00E12482">
        <w:rPr>
          <w:rFonts w:ascii="Arial" w:hAnsi="Arial" w:cs="Arial"/>
          <w:color w:val="000000" w:themeColor="text1"/>
          <w:sz w:val="20"/>
          <w:szCs w:val="20"/>
        </w:rPr>
        <w:t xml:space="preserve"> but choose alternate </w:t>
      </w:r>
      <w:r w:rsidR="006B0938">
        <w:rPr>
          <w:rFonts w:ascii="Arial" w:hAnsi="Arial" w:cs="Arial"/>
          <w:color w:val="000000" w:themeColor="text1"/>
          <w:sz w:val="20"/>
          <w:szCs w:val="20"/>
        </w:rPr>
        <w:t>activities than the LEA or lead applicant’s submission. A separate budget is included within the GEER submission.</w:t>
      </w:r>
      <w:r w:rsidR="00E12482" w:rsidRPr="00926761">
        <w:rPr>
          <w:rFonts w:ascii="Arial" w:hAnsi="Arial" w:cs="Arial"/>
          <w:color w:val="000000" w:themeColor="text1"/>
          <w:sz w:val="20"/>
          <w:szCs w:val="20"/>
        </w:rPr>
        <w:t>.</w:t>
      </w:r>
    </w:p>
    <w:p w:rsidR="00E12482" w:rsidRDefault="00E12482" w:rsidP="002D0F9A">
      <w:pPr>
        <w:tabs>
          <w:tab w:val="left" w:pos="360"/>
        </w:tabs>
        <w:rPr>
          <w:rFonts w:ascii="Arial" w:hAnsi="Arial" w:cs="Arial"/>
          <w:sz w:val="20"/>
          <w:szCs w:val="20"/>
        </w:rPr>
      </w:pPr>
    </w:p>
    <w:p w:rsidR="00C73D6D" w:rsidRDefault="00C73D6D" w:rsidP="002D0F9A">
      <w:pPr>
        <w:tabs>
          <w:tab w:val="left" w:pos="360"/>
        </w:tabs>
        <w:ind w:left="360" w:hanging="360"/>
        <w:rPr>
          <w:rFonts w:ascii="Arial" w:hAnsi="Arial" w:cs="Arial"/>
          <w:sz w:val="20"/>
          <w:szCs w:val="20"/>
        </w:rPr>
      </w:pPr>
    </w:p>
    <w:p w:rsidR="004B60FC" w:rsidRDefault="004B60FC" w:rsidP="00C73D6D">
      <w:pPr>
        <w:rPr>
          <w:rFonts w:ascii="Arial" w:hAnsi="Arial" w:cs="Arial"/>
          <w:sz w:val="20"/>
          <w:szCs w:val="20"/>
        </w:rPr>
      </w:pPr>
    </w:p>
    <w:p w:rsidR="00C73D6D" w:rsidRDefault="00C73D6D" w:rsidP="00C73D6D">
      <w:pPr>
        <w:rPr>
          <w:rFonts w:ascii="Arial" w:hAnsi="Arial" w:cs="Arial"/>
          <w:sz w:val="20"/>
          <w:szCs w:val="20"/>
        </w:rPr>
      </w:pPr>
      <w:r w:rsidRPr="00826B15">
        <w:rPr>
          <w:rFonts w:ascii="Arial" w:hAnsi="Arial" w:cs="Arial"/>
          <w:sz w:val="20"/>
          <w:szCs w:val="20"/>
        </w:rPr>
        <w:t>Grades</w:t>
      </w:r>
      <w:r>
        <w:rPr>
          <w:rFonts w:ascii="Arial" w:hAnsi="Arial" w:cs="Arial"/>
          <w:sz w:val="20"/>
          <w:szCs w:val="20"/>
        </w:rPr>
        <w:t xml:space="preserve">/Enrollment as of </w:t>
      </w:r>
      <w:r w:rsidRPr="003E2DF5">
        <w:rPr>
          <w:rFonts w:ascii="Arial" w:hAnsi="Arial" w:cs="Arial"/>
          <w:color w:val="FF0000"/>
          <w:sz w:val="20"/>
          <w:szCs w:val="20"/>
        </w:rPr>
        <w:t>[SAME ADM AS LEA</w:t>
      </w:r>
      <w:r>
        <w:rPr>
          <w:rFonts w:ascii="Arial" w:hAnsi="Arial" w:cs="Arial"/>
          <w:color w:val="FF0000"/>
          <w:sz w:val="20"/>
          <w:szCs w:val="20"/>
        </w:rPr>
        <w:t>]</w:t>
      </w:r>
      <w:r>
        <w:rPr>
          <w:rFonts w:ascii="Arial" w:hAnsi="Arial" w:cs="Arial"/>
          <w:sz w:val="20"/>
          <w:szCs w:val="20"/>
        </w:rPr>
        <w:t>, at Non-Public</w:t>
      </w:r>
      <w:r w:rsidRPr="00826B15">
        <w:rPr>
          <w:rFonts w:ascii="Arial" w:hAnsi="Arial" w:cs="Arial"/>
          <w:sz w:val="20"/>
          <w:szCs w:val="20"/>
        </w:rPr>
        <w:t xml:space="preserve"> School (do not include pre-K):</w:t>
      </w:r>
    </w:p>
    <w:p w:rsidR="002D0F9A" w:rsidRDefault="002D0F9A" w:rsidP="00C73D6D">
      <w:pPr>
        <w:rPr>
          <w:rFonts w:ascii="Arial" w:hAnsi="Arial" w:cs="Arial"/>
          <w:sz w:val="20"/>
          <w:szCs w:val="20"/>
        </w:rPr>
      </w:pPr>
    </w:p>
    <w:tbl>
      <w:tblPr>
        <w:tblStyle w:val="TableGrid"/>
        <w:tblW w:w="0" w:type="auto"/>
        <w:jc w:val="center"/>
        <w:tblLook w:val="04A0" w:firstRow="1" w:lastRow="0" w:firstColumn="1" w:lastColumn="0" w:noHBand="0" w:noVBand="1"/>
      </w:tblPr>
      <w:tblGrid>
        <w:gridCol w:w="483"/>
        <w:gridCol w:w="1055"/>
        <w:gridCol w:w="236"/>
        <w:gridCol w:w="439"/>
        <w:gridCol w:w="1055"/>
        <w:gridCol w:w="236"/>
        <w:gridCol w:w="439"/>
        <w:gridCol w:w="1055"/>
        <w:gridCol w:w="288"/>
        <w:gridCol w:w="550"/>
        <w:gridCol w:w="1055"/>
        <w:gridCol w:w="236"/>
        <w:gridCol w:w="883"/>
        <w:gridCol w:w="1055"/>
      </w:tblGrid>
      <w:tr w:rsidR="00C73D6D" w:rsidTr="00E56558">
        <w:trPr>
          <w:trHeight w:val="432"/>
          <w:jc w:val="center"/>
        </w:trPr>
        <w:tc>
          <w:tcPr>
            <w:tcW w:w="461" w:type="dxa"/>
            <w:vAlign w:val="center"/>
          </w:tcPr>
          <w:p w:rsidR="00C73D6D" w:rsidRDefault="002D0F9A" w:rsidP="00E56558">
            <w:pPr>
              <w:jc w:val="center"/>
              <w:rPr>
                <w:rFonts w:ascii="Arial" w:hAnsi="Arial" w:cs="Arial"/>
                <w:sz w:val="20"/>
                <w:szCs w:val="20"/>
              </w:rPr>
            </w:pPr>
            <w:r>
              <w:rPr>
                <w:rFonts w:ascii="Arial" w:hAnsi="Arial" w:cs="Arial"/>
                <w:sz w:val="20"/>
                <w:szCs w:val="20"/>
              </w:rPr>
              <w:t>PK</w:t>
            </w:r>
          </w:p>
        </w:tc>
        <w:tc>
          <w:tcPr>
            <w:tcW w:w="1055" w:type="dxa"/>
            <w:vAlign w:val="center"/>
          </w:tcPr>
          <w:p w:rsidR="00C73D6D" w:rsidRDefault="00C73D6D" w:rsidP="00E56558">
            <w:pPr>
              <w:jc w:val="center"/>
              <w:rPr>
                <w:rFonts w:ascii="Arial" w:hAnsi="Arial" w:cs="Arial"/>
                <w:sz w:val="20"/>
                <w:szCs w:val="20"/>
              </w:rPr>
            </w:pPr>
          </w:p>
        </w:tc>
        <w:tc>
          <w:tcPr>
            <w:tcW w:w="236"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439" w:type="dxa"/>
            <w:vAlign w:val="center"/>
          </w:tcPr>
          <w:p w:rsidR="00C73D6D" w:rsidRDefault="002D0F9A" w:rsidP="00E56558">
            <w:pPr>
              <w:jc w:val="center"/>
              <w:rPr>
                <w:rFonts w:ascii="Arial" w:hAnsi="Arial" w:cs="Arial"/>
                <w:sz w:val="20"/>
                <w:szCs w:val="20"/>
              </w:rPr>
            </w:pPr>
            <w:r>
              <w:rPr>
                <w:rFonts w:ascii="Arial" w:hAnsi="Arial" w:cs="Arial"/>
                <w:sz w:val="20"/>
                <w:szCs w:val="20"/>
              </w:rPr>
              <w:t>2</w:t>
            </w:r>
          </w:p>
        </w:tc>
        <w:tc>
          <w:tcPr>
            <w:tcW w:w="1055" w:type="dxa"/>
            <w:vAlign w:val="center"/>
          </w:tcPr>
          <w:p w:rsidR="00C73D6D" w:rsidRDefault="00C73D6D" w:rsidP="00E56558">
            <w:pPr>
              <w:jc w:val="center"/>
              <w:rPr>
                <w:rFonts w:ascii="Arial" w:hAnsi="Arial" w:cs="Arial"/>
                <w:sz w:val="20"/>
                <w:szCs w:val="20"/>
              </w:rPr>
            </w:pPr>
          </w:p>
        </w:tc>
        <w:tc>
          <w:tcPr>
            <w:tcW w:w="236"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439" w:type="dxa"/>
            <w:vAlign w:val="center"/>
          </w:tcPr>
          <w:p w:rsidR="00C73D6D" w:rsidRDefault="002D0F9A" w:rsidP="00E56558">
            <w:pPr>
              <w:jc w:val="center"/>
              <w:rPr>
                <w:rFonts w:ascii="Arial" w:hAnsi="Arial" w:cs="Arial"/>
                <w:sz w:val="20"/>
                <w:szCs w:val="20"/>
              </w:rPr>
            </w:pPr>
            <w:r>
              <w:rPr>
                <w:rFonts w:ascii="Arial" w:hAnsi="Arial" w:cs="Arial"/>
                <w:sz w:val="20"/>
                <w:szCs w:val="20"/>
              </w:rPr>
              <w:t>5</w:t>
            </w:r>
          </w:p>
        </w:tc>
        <w:tc>
          <w:tcPr>
            <w:tcW w:w="1055" w:type="dxa"/>
            <w:vAlign w:val="center"/>
          </w:tcPr>
          <w:p w:rsidR="00C73D6D" w:rsidRDefault="00C73D6D" w:rsidP="00E56558">
            <w:pPr>
              <w:jc w:val="center"/>
              <w:rPr>
                <w:rFonts w:ascii="Arial" w:hAnsi="Arial" w:cs="Arial"/>
                <w:sz w:val="20"/>
                <w:szCs w:val="20"/>
              </w:rPr>
            </w:pPr>
          </w:p>
        </w:tc>
        <w:tc>
          <w:tcPr>
            <w:tcW w:w="288"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550" w:type="dxa"/>
            <w:vAlign w:val="center"/>
          </w:tcPr>
          <w:p w:rsidR="00C73D6D" w:rsidRDefault="002D0F9A" w:rsidP="00E56558">
            <w:pPr>
              <w:jc w:val="center"/>
              <w:rPr>
                <w:rFonts w:ascii="Arial" w:hAnsi="Arial" w:cs="Arial"/>
                <w:sz w:val="20"/>
                <w:szCs w:val="20"/>
              </w:rPr>
            </w:pPr>
            <w:r>
              <w:rPr>
                <w:rFonts w:ascii="Arial" w:hAnsi="Arial" w:cs="Arial"/>
                <w:sz w:val="20"/>
                <w:szCs w:val="20"/>
              </w:rPr>
              <w:t>8</w:t>
            </w:r>
          </w:p>
        </w:tc>
        <w:tc>
          <w:tcPr>
            <w:tcW w:w="1055" w:type="dxa"/>
            <w:vAlign w:val="center"/>
          </w:tcPr>
          <w:p w:rsidR="00C73D6D" w:rsidRDefault="00C73D6D" w:rsidP="00E56558">
            <w:pPr>
              <w:jc w:val="center"/>
              <w:rPr>
                <w:rFonts w:ascii="Arial" w:hAnsi="Arial" w:cs="Arial"/>
                <w:sz w:val="20"/>
                <w:szCs w:val="20"/>
              </w:rPr>
            </w:pPr>
          </w:p>
        </w:tc>
        <w:tc>
          <w:tcPr>
            <w:tcW w:w="236"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772" w:type="dxa"/>
            <w:vAlign w:val="center"/>
          </w:tcPr>
          <w:p w:rsidR="00C73D6D" w:rsidRDefault="002D0F9A" w:rsidP="00E56558">
            <w:pPr>
              <w:jc w:val="center"/>
              <w:rPr>
                <w:rFonts w:ascii="Arial" w:hAnsi="Arial" w:cs="Arial"/>
                <w:sz w:val="20"/>
                <w:szCs w:val="20"/>
              </w:rPr>
            </w:pPr>
            <w:r>
              <w:rPr>
                <w:rFonts w:ascii="Arial" w:hAnsi="Arial" w:cs="Arial"/>
                <w:sz w:val="20"/>
                <w:szCs w:val="20"/>
              </w:rPr>
              <w:t>11</w:t>
            </w:r>
          </w:p>
        </w:tc>
        <w:tc>
          <w:tcPr>
            <w:tcW w:w="1055" w:type="dxa"/>
            <w:vAlign w:val="center"/>
          </w:tcPr>
          <w:p w:rsidR="00C73D6D" w:rsidRDefault="00C73D6D" w:rsidP="00E56558">
            <w:pPr>
              <w:jc w:val="center"/>
              <w:rPr>
                <w:rFonts w:ascii="Arial" w:hAnsi="Arial" w:cs="Arial"/>
                <w:sz w:val="20"/>
                <w:szCs w:val="20"/>
              </w:rPr>
            </w:pPr>
          </w:p>
        </w:tc>
      </w:tr>
      <w:tr w:rsidR="00C73D6D" w:rsidTr="00E56558">
        <w:trPr>
          <w:trHeight w:val="432"/>
          <w:jc w:val="center"/>
        </w:trPr>
        <w:tc>
          <w:tcPr>
            <w:tcW w:w="461" w:type="dxa"/>
            <w:vAlign w:val="center"/>
          </w:tcPr>
          <w:p w:rsidR="00C73D6D" w:rsidRDefault="002D0F9A" w:rsidP="00E56558">
            <w:pPr>
              <w:jc w:val="center"/>
              <w:rPr>
                <w:rFonts w:ascii="Arial" w:hAnsi="Arial" w:cs="Arial"/>
                <w:sz w:val="20"/>
                <w:szCs w:val="20"/>
              </w:rPr>
            </w:pPr>
            <w:r>
              <w:rPr>
                <w:rFonts w:ascii="Arial" w:hAnsi="Arial" w:cs="Arial"/>
                <w:sz w:val="20"/>
                <w:szCs w:val="20"/>
              </w:rPr>
              <w:t>K</w:t>
            </w:r>
          </w:p>
        </w:tc>
        <w:tc>
          <w:tcPr>
            <w:tcW w:w="1055" w:type="dxa"/>
            <w:vAlign w:val="center"/>
          </w:tcPr>
          <w:p w:rsidR="00C73D6D" w:rsidRDefault="00C73D6D" w:rsidP="00E56558">
            <w:pPr>
              <w:jc w:val="center"/>
              <w:rPr>
                <w:rFonts w:ascii="Arial" w:hAnsi="Arial" w:cs="Arial"/>
                <w:sz w:val="20"/>
                <w:szCs w:val="20"/>
              </w:rPr>
            </w:pPr>
          </w:p>
        </w:tc>
        <w:tc>
          <w:tcPr>
            <w:tcW w:w="236"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439" w:type="dxa"/>
            <w:vAlign w:val="center"/>
          </w:tcPr>
          <w:p w:rsidR="00C73D6D" w:rsidRDefault="002D0F9A" w:rsidP="00E56558">
            <w:pPr>
              <w:jc w:val="center"/>
              <w:rPr>
                <w:rFonts w:ascii="Arial" w:hAnsi="Arial" w:cs="Arial"/>
                <w:sz w:val="20"/>
                <w:szCs w:val="20"/>
              </w:rPr>
            </w:pPr>
            <w:r>
              <w:rPr>
                <w:rFonts w:ascii="Arial" w:hAnsi="Arial" w:cs="Arial"/>
                <w:sz w:val="20"/>
                <w:szCs w:val="20"/>
              </w:rPr>
              <w:t>3</w:t>
            </w:r>
          </w:p>
        </w:tc>
        <w:tc>
          <w:tcPr>
            <w:tcW w:w="1055" w:type="dxa"/>
            <w:vAlign w:val="center"/>
          </w:tcPr>
          <w:p w:rsidR="00C73D6D" w:rsidRDefault="00C73D6D" w:rsidP="00E56558">
            <w:pPr>
              <w:jc w:val="center"/>
              <w:rPr>
                <w:rFonts w:ascii="Arial" w:hAnsi="Arial" w:cs="Arial"/>
                <w:sz w:val="20"/>
                <w:szCs w:val="20"/>
              </w:rPr>
            </w:pPr>
          </w:p>
        </w:tc>
        <w:tc>
          <w:tcPr>
            <w:tcW w:w="236"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439" w:type="dxa"/>
            <w:vAlign w:val="center"/>
          </w:tcPr>
          <w:p w:rsidR="00C73D6D" w:rsidRDefault="002D0F9A" w:rsidP="00E56558">
            <w:pPr>
              <w:jc w:val="center"/>
              <w:rPr>
                <w:rFonts w:ascii="Arial" w:hAnsi="Arial" w:cs="Arial"/>
                <w:sz w:val="20"/>
                <w:szCs w:val="20"/>
              </w:rPr>
            </w:pPr>
            <w:r>
              <w:rPr>
                <w:rFonts w:ascii="Arial" w:hAnsi="Arial" w:cs="Arial"/>
                <w:sz w:val="20"/>
                <w:szCs w:val="20"/>
              </w:rPr>
              <w:t>6</w:t>
            </w:r>
          </w:p>
        </w:tc>
        <w:tc>
          <w:tcPr>
            <w:tcW w:w="1055" w:type="dxa"/>
            <w:vAlign w:val="center"/>
          </w:tcPr>
          <w:p w:rsidR="00C73D6D" w:rsidRDefault="00C73D6D" w:rsidP="00E56558">
            <w:pPr>
              <w:jc w:val="center"/>
              <w:rPr>
                <w:rFonts w:ascii="Arial" w:hAnsi="Arial" w:cs="Arial"/>
                <w:sz w:val="20"/>
                <w:szCs w:val="20"/>
              </w:rPr>
            </w:pPr>
          </w:p>
        </w:tc>
        <w:tc>
          <w:tcPr>
            <w:tcW w:w="288"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550" w:type="dxa"/>
            <w:vAlign w:val="center"/>
          </w:tcPr>
          <w:p w:rsidR="00C73D6D" w:rsidRDefault="002D0F9A" w:rsidP="00E56558">
            <w:pPr>
              <w:jc w:val="center"/>
              <w:rPr>
                <w:rFonts w:ascii="Arial" w:hAnsi="Arial" w:cs="Arial"/>
                <w:sz w:val="20"/>
                <w:szCs w:val="20"/>
              </w:rPr>
            </w:pPr>
            <w:r>
              <w:rPr>
                <w:rFonts w:ascii="Arial" w:hAnsi="Arial" w:cs="Arial"/>
                <w:sz w:val="20"/>
                <w:szCs w:val="20"/>
              </w:rPr>
              <w:t>9</w:t>
            </w:r>
          </w:p>
        </w:tc>
        <w:tc>
          <w:tcPr>
            <w:tcW w:w="1055" w:type="dxa"/>
            <w:vAlign w:val="center"/>
          </w:tcPr>
          <w:p w:rsidR="00C73D6D" w:rsidRDefault="00C73D6D" w:rsidP="00E56558">
            <w:pPr>
              <w:jc w:val="center"/>
              <w:rPr>
                <w:rFonts w:ascii="Arial" w:hAnsi="Arial" w:cs="Arial"/>
                <w:sz w:val="20"/>
                <w:szCs w:val="20"/>
              </w:rPr>
            </w:pPr>
          </w:p>
        </w:tc>
        <w:tc>
          <w:tcPr>
            <w:tcW w:w="236"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772" w:type="dxa"/>
            <w:vAlign w:val="center"/>
          </w:tcPr>
          <w:p w:rsidR="00C73D6D" w:rsidRPr="002D0F9A" w:rsidRDefault="002D0F9A" w:rsidP="00E56558">
            <w:pPr>
              <w:jc w:val="center"/>
              <w:rPr>
                <w:rFonts w:ascii="Arial" w:hAnsi="Arial" w:cs="Arial"/>
                <w:sz w:val="20"/>
                <w:szCs w:val="20"/>
              </w:rPr>
            </w:pPr>
            <w:r w:rsidRPr="002D0F9A">
              <w:rPr>
                <w:rFonts w:ascii="Arial" w:hAnsi="Arial" w:cs="Arial"/>
                <w:sz w:val="20"/>
                <w:szCs w:val="20"/>
              </w:rPr>
              <w:t>12</w:t>
            </w:r>
          </w:p>
        </w:tc>
        <w:tc>
          <w:tcPr>
            <w:tcW w:w="1055" w:type="dxa"/>
            <w:vAlign w:val="center"/>
          </w:tcPr>
          <w:p w:rsidR="00C73D6D" w:rsidRDefault="00C73D6D" w:rsidP="00E56558">
            <w:pPr>
              <w:jc w:val="center"/>
              <w:rPr>
                <w:rFonts w:ascii="Arial" w:hAnsi="Arial" w:cs="Arial"/>
                <w:sz w:val="20"/>
                <w:szCs w:val="20"/>
              </w:rPr>
            </w:pPr>
          </w:p>
        </w:tc>
      </w:tr>
      <w:tr w:rsidR="00C73D6D" w:rsidTr="002D0F9A">
        <w:trPr>
          <w:trHeight w:val="432"/>
          <w:jc w:val="center"/>
        </w:trPr>
        <w:tc>
          <w:tcPr>
            <w:tcW w:w="461" w:type="dxa"/>
            <w:vAlign w:val="center"/>
          </w:tcPr>
          <w:p w:rsidR="00C73D6D" w:rsidRDefault="002D0F9A" w:rsidP="00E56558">
            <w:pPr>
              <w:jc w:val="center"/>
              <w:rPr>
                <w:rFonts w:ascii="Arial" w:hAnsi="Arial" w:cs="Arial"/>
                <w:sz w:val="20"/>
                <w:szCs w:val="20"/>
              </w:rPr>
            </w:pPr>
            <w:r>
              <w:rPr>
                <w:rFonts w:ascii="Arial" w:hAnsi="Arial" w:cs="Arial"/>
                <w:sz w:val="20"/>
                <w:szCs w:val="20"/>
              </w:rPr>
              <w:t>1</w:t>
            </w:r>
          </w:p>
        </w:tc>
        <w:tc>
          <w:tcPr>
            <w:tcW w:w="1055" w:type="dxa"/>
            <w:vAlign w:val="center"/>
          </w:tcPr>
          <w:p w:rsidR="00C73D6D" w:rsidRDefault="00C73D6D" w:rsidP="00E56558">
            <w:pPr>
              <w:jc w:val="center"/>
              <w:rPr>
                <w:rFonts w:ascii="Arial" w:hAnsi="Arial" w:cs="Arial"/>
                <w:sz w:val="20"/>
                <w:szCs w:val="20"/>
              </w:rPr>
            </w:pPr>
          </w:p>
        </w:tc>
        <w:tc>
          <w:tcPr>
            <w:tcW w:w="236"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439" w:type="dxa"/>
            <w:vAlign w:val="center"/>
          </w:tcPr>
          <w:p w:rsidR="00C73D6D" w:rsidRDefault="002D0F9A" w:rsidP="00E56558">
            <w:pPr>
              <w:jc w:val="center"/>
              <w:rPr>
                <w:rFonts w:ascii="Arial" w:hAnsi="Arial" w:cs="Arial"/>
                <w:sz w:val="20"/>
                <w:szCs w:val="20"/>
              </w:rPr>
            </w:pPr>
            <w:r>
              <w:rPr>
                <w:rFonts w:ascii="Arial" w:hAnsi="Arial" w:cs="Arial"/>
                <w:sz w:val="20"/>
                <w:szCs w:val="20"/>
              </w:rPr>
              <w:t>4</w:t>
            </w:r>
          </w:p>
        </w:tc>
        <w:tc>
          <w:tcPr>
            <w:tcW w:w="1055" w:type="dxa"/>
            <w:vAlign w:val="center"/>
          </w:tcPr>
          <w:p w:rsidR="00C73D6D" w:rsidRDefault="00C73D6D" w:rsidP="00E56558">
            <w:pPr>
              <w:jc w:val="center"/>
              <w:rPr>
                <w:rFonts w:ascii="Arial" w:hAnsi="Arial" w:cs="Arial"/>
                <w:sz w:val="20"/>
                <w:szCs w:val="20"/>
              </w:rPr>
            </w:pPr>
          </w:p>
        </w:tc>
        <w:tc>
          <w:tcPr>
            <w:tcW w:w="236"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439" w:type="dxa"/>
            <w:vAlign w:val="center"/>
          </w:tcPr>
          <w:p w:rsidR="00C73D6D" w:rsidRDefault="002D0F9A" w:rsidP="00E56558">
            <w:pPr>
              <w:jc w:val="center"/>
              <w:rPr>
                <w:rFonts w:ascii="Arial" w:hAnsi="Arial" w:cs="Arial"/>
                <w:sz w:val="20"/>
                <w:szCs w:val="20"/>
              </w:rPr>
            </w:pPr>
            <w:r>
              <w:rPr>
                <w:rFonts w:ascii="Arial" w:hAnsi="Arial" w:cs="Arial"/>
                <w:sz w:val="20"/>
                <w:szCs w:val="20"/>
              </w:rPr>
              <w:t>7</w:t>
            </w:r>
          </w:p>
        </w:tc>
        <w:tc>
          <w:tcPr>
            <w:tcW w:w="1055" w:type="dxa"/>
            <w:vAlign w:val="center"/>
          </w:tcPr>
          <w:p w:rsidR="00C73D6D" w:rsidRDefault="00C73D6D" w:rsidP="00E56558">
            <w:pPr>
              <w:jc w:val="center"/>
              <w:rPr>
                <w:rFonts w:ascii="Arial" w:hAnsi="Arial" w:cs="Arial"/>
                <w:sz w:val="20"/>
                <w:szCs w:val="20"/>
              </w:rPr>
            </w:pPr>
          </w:p>
        </w:tc>
        <w:tc>
          <w:tcPr>
            <w:tcW w:w="288"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550" w:type="dxa"/>
            <w:vAlign w:val="center"/>
          </w:tcPr>
          <w:p w:rsidR="00C73D6D" w:rsidRDefault="002D0F9A" w:rsidP="00E56558">
            <w:pPr>
              <w:jc w:val="center"/>
              <w:rPr>
                <w:rFonts w:ascii="Arial" w:hAnsi="Arial" w:cs="Arial"/>
                <w:sz w:val="20"/>
                <w:szCs w:val="20"/>
              </w:rPr>
            </w:pPr>
            <w:r>
              <w:rPr>
                <w:rFonts w:ascii="Arial" w:hAnsi="Arial" w:cs="Arial"/>
                <w:sz w:val="20"/>
                <w:szCs w:val="20"/>
              </w:rPr>
              <w:t>10</w:t>
            </w:r>
          </w:p>
        </w:tc>
        <w:tc>
          <w:tcPr>
            <w:tcW w:w="1055" w:type="dxa"/>
            <w:vAlign w:val="center"/>
          </w:tcPr>
          <w:p w:rsidR="00C73D6D" w:rsidRDefault="00C73D6D" w:rsidP="00E56558">
            <w:pPr>
              <w:jc w:val="center"/>
              <w:rPr>
                <w:rFonts w:ascii="Arial" w:hAnsi="Arial" w:cs="Arial"/>
                <w:sz w:val="20"/>
                <w:szCs w:val="20"/>
              </w:rPr>
            </w:pPr>
          </w:p>
        </w:tc>
        <w:tc>
          <w:tcPr>
            <w:tcW w:w="236" w:type="dxa"/>
            <w:shd w:val="clear" w:color="auto" w:fill="808080" w:themeFill="background1" w:themeFillShade="80"/>
            <w:vAlign w:val="center"/>
          </w:tcPr>
          <w:p w:rsidR="00C73D6D" w:rsidRDefault="00C73D6D" w:rsidP="00E56558">
            <w:pPr>
              <w:jc w:val="center"/>
              <w:rPr>
                <w:rFonts w:ascii="Arial" w:hAnsi="Arial" w:cs="Arial"/>
                <w:sz w:val="20"/>
                <w:szCs w:val="20"/>
              </w:rPr>
            </w:pPr>
          </w:p>
        </w:tc>
        <w:tc>
          <w:tcPr>
            <w:tcW w:w="772" w:type="dxa"/>
            <w:shd w:val="clear" w:color="auto" w:fill="auto"/>
            <w:vAlign w:val="center"/>
          </w:tcPr>
          <w:p w:rsidR="00C73D6D" w:rsidRPr="002D0F9A" w:rsidRDefault="002D0F9A" w:rsidP="00E56558">
            <w:pPr>
              <w:jc w:val="center"/>
              <w:rPr>
                <w:rFonts w:ascii="Arial" w:hAnsi="Arial" w:cs="Arial"/>
                <w:b/>
                <w:sz w:val="20"/>
                <w:szCs w:val="20"/>
              </w:rPr>
            </w:pPr>
            <w:r w:rsidRPr="002D0F9A">
              <w:rPr>
                <w:rFonts w:ascii="Arial" w:hAnsi="Arial" w:cs="Arial"/>
                <w:b/>
                <w:sz w:val="20"/>
                <w:szCs w:val="20"/>
              </w:rPr>
              <w:t>TOTAL</w:t>
            </w:r>
          </w:p>
        </w:tc>
        <w:tc>
          <w:tcPr>
            <w:tcW w:w="1055" w:type="dxa"/>
            <w:shd w:val="clear" w:color="auto" w:fill="auto"/>
            <w:vAlign w:val="center"/>
          </w:tcPr>
          <w:p w:rsidR="00C73D6D" w:rsidRDefault="00C73D6D" w:rsidP="00E56558">
            <w:pPr>
              <w:jc w:val="center"/>
              <w:rPr>
                <w:rFonts w:ascii="Arial" w:hAnsi="Arial" w:cs="Arial"/>
                <w:sz w:val="20"/>
                <w:szCs w:val="20"/>
              </w:rPr>
            </w:pPr>
          </w:p>
        </w:tc>
      </w:tr>
    </w:tbl>
    <w:p w:rsidR="00C73D6D" w:rsidRDefault="00C73D6D" w:rsidP="00C73D6D">
      <w:pPr>
        <w:rPr>
          <w:rFonts w:ascii="Arial" w:hAnsi="Arial" w:cs="Arial"/>
          <w:sz w:val="20"/>
          <w:szCs w:val="20"/>
        </w:rPr>
      </w:pPr>
    </w:p>
    <w:p w:rsidR="00C73D6D" w:rsidRDefault="00C73D6D" w:rsidP="00C73D6D">
      <w:pPr>
        <w:rPr>
          <w:rFonts w:ascii="Arial" w:hAnsi="Arial" w:cs="Arial"/>
          <w:sz w:val="20"/>
          <w:szCs w:val="20"/>
        </w:rPr>
      </w:pPr>
    </w:p>
    <w:p w:rsidR="00C73D6D" w:rsidRPr="00A70991" w:rsidRDefault="00C73D6D" w:rsidP="00C73D6D">
      <w:pPr>
        <w:rPr>
          <w:rFonts w:ascii="Arial" w:hAnsi="Arial" w:cs="Arial"/>
          <w:sz w:val="20"/>
          <w:szCs w:val="20"/>
        </w:rPr>
      </w:pPr>
      <w:r w:rsidRPr="003D7744">
        <w:rPr>
          <w:rFonts w:ascii="Arial" w:hAnsi="Arial" w:cs="Arial"/>
          <w:b/>
          <w:sz w:val="18"/>
          <w:szCs w:val="18"/>
          <w:u w:val="single"/>
        </w:rPr>
        <w:t>Stop here</w:t>
      </w:r>
      <w:r w:rsidRPr="003D7744">
        <w:rPr>
          <w:rFonts w:ascii="Arial" w:hAnsi="Arial" w:cs="Arial"/>
          <w:b/>
          <w:sz w:val="18"/>
          <w:szCs w:val="18"/>
        </w:rPr>
        <w:t xml:space="preserve">; return this form by </w:t>
      </w:r>
      <w:r w:rsidRPr="003D7744">
        <w:rPr>
          <w:rFonts w:ascii="Arial" w:hAnsi="Arial" w:cs="Arial"/>
          <w:b/>
          <w:color w:val="FF0000"/>
          <w:sz w:val="18"/>
          <w:szCs w:val="18"/>
        </w:rPr>
        <w:t xml:space="preserve">[DATE] </w:t>
      </w:r>
      <w:r w:rsidRPr="003D7744">
        <w:rPr>
          <w:rFonts w:ascii="Arial" w:hAnsi="Arial" w:cs="Arial"/>
          <w:b/>
          <w:sz w:val="18"/>
          <w:szCs w:val="18"/>
        </w:rPr>
        <w:t xml:space="preserve">to </w:t>
      </w:r>
      <w:r w:rsidRPr="003D7744">
        <w:rPr>
          <w:rFonts w:ascii="Arial" w:hAnsi="Arial" w:cs="Arial"/>
          <w:b/>
          <w:color w:val="FF0000"/>
          <w:sz w:val="18"/>
          <w:szCs w:val="18"/>
        </w:rPr>
        <w:t xml:space="preserve">[LEA] </w:t>
      </w:r>
      <w:r>
        <w:rPr>
          <w:rFonts w:ascii="Arial" w:hAnsi="Arial" w:cs="Arial"/>
          <w:b/>
          <w:sz w:val="18"/>
          <w:szCs w:val="18"/>
        </w:rPr>
        <w:t xml:space="preserve">via fax or e-mail, with proper required documentation. </w:t>
      </w:r>
    </w:p>
    <w:p w:rsidR="00972105" w:rsidRDefault="00972105" w:rsidP="00F5272F">
      <w:pPr>
        <w:jc w:val="center"/>
        <w:rPr>
          <w:rFonts w:ascii="Arial" w:hAnsi="Arial" w:cs="Arial"/>
          <w:b/>
        </w:rPr>
      </w:pPr>
    </w:p>
    <w:p w:rsidR="00972105" w:rsidRDefault="00972105" w:rsidP="00F5272F">
      <w:pPr>
        <w:jc w:val="center"/>
        <w:rPr>
          <w:rFonts w:ascii="Arial" w:hAnsi="Arial" w:cs="Arial"/>
          <w:b/>
        </w:rPr>
      </w:pPr>
    </w:p>
    <w:p w:rsidR="00972105" w:rsidRDefault="00972105" w:rsidP="00F5272F">
      <w:pPr>
        <w:jc w:val="center"/>
        <w:rPr>
          <w:rFonts w:ascii="Arial" w:hAnsi="Arial" w:cs="Arial"/>
          <w:b/>
        </w:rPr>
      </w:pPr>
    </w:p>
    <w:p w:rsidR="00972105" w:rsidRDefault="00972105" w:rsidP="00F5272F">
      <w:pPr>
        <w:jc w:val="center"/>
        <w:rPr>
          <w:rFonts w:ascii="Arial" w:hAnsi="Arial" w:cs="Arial"/>
          <w:b/>
        </w:rPr>
      </w:pPr>
    </w:p>
    <w:p w:rsidR="002D0F9A" w:rsidRDefault="002D0F9A" w:rsidP="00972105">
      <w:pPr>
        <w:rPr>
          <w:rFonts w:ascii="Arial" w:hAnsi="Arial" w:cs="Arial"/>
          <w:b/>
          <w:i/>
          <w:sz w:val="20"/>
          <w:szCs w:val="20"/>
        </w:rPr>
      </w:pPr>
    </w:p>
    <w:p w:rsidR="00972105" w:rsidRPr="002D0F9A" w:rsidRDefault="00972105" w:rsidP="00972105">
      <w:pPr>
        <w:rPr>
          <w:rFonts w:ascii="Arial" w:hAnsi="Arial" w:cs="Arial"/>
          <w:b/>
          <w:i/>
          <w:sz w:val="20"/>
          <w:szCs w:val="20"/>
        </w:rPr>
      </w:pPr>
      <w:r w:rsidRPr="002D0F9A">
        <w:rPr>
          <w:rFonts w:ascii="Arial" w:hAnsi="Arial" w:cs="Arial"/>
          <w:b/>
          <w:i/>
          <w:sz w:val="20"/>
          <w:szCs w:val="20"/>
        </w:rPr>
        <w:t>Form E</w:t>
      </w:r>
    </w:p>
    <w:p w:rsidR="00972105" w:rsidRDefault="00972105" w:rsidP="00F5272F">
      <w:pPr>
        <w:jc w:val="center"/>
        <w:rPr>
          <w:rFonts w:ascii="Arial" w:hAnsi="Arial" w:cs="Arial"/>
          <w:b/>
          <w:noProof/>
          <w:sz w:val="28"/>
          <w:szCs w:val="28"/>
        </w:rPr>
      </w:pPr>
      <w:r w:rsidRPr="00391814">
        <w:rPr>
          <w:rFonts w:ascii="Arial" w:hAnsi="Arial" w:cs="Arial"/>
          <w:b/>
          <w:noProof/>
          <w:sz w:val="28"/>
          <w:szCs w:val="28"/>
        </w:rPr>
        <w:drawing>
          <wp:anchor distT="0" distB="0" distL="114300" distR="114300" simplePos="0" relativeHeight="251912192" behindDoc="1" locked="0" layoutInCell="1" allowOverlap="1" wp14:anchorId="2ABAA24E" wp14:editId="54F14BD3">
            <wp:simplePos x="0" y="0"/>
            <wp:positionH relativeFrom="column">
              <wp:posOffset>0</wp:posOffset>
            </wp:positionH>
            <wp:positionV relativeFrom="paragraph">
              <wp:posOffset>201930</wp:posOffset>
            </wp:positionV>
            <wp:extent cx="6762750" cy="581025"/>
            <wp:effectExtent l="0" t="0" r="0" b="9525"/>
            <wp:wrapTight wrapText="bothSides">
              <wp:wrapPolygon edited="0">
                <wp:start x="243" y="0"/>
                <wp:lineTo x="0" y="14164"/>
                <wp:lineTo x="0" y="21246"/>
                <wp:lineTo x="21539" y="21246"/>
                <wp:lineTo x="21539" y="6374"/>
                <wp:lineTo x="20079" y="4957"/>
                <wp:lineTo x="4259" y="0"/>
                <wp:lineTo x="243" y="0"/>
              </wp:wrapPolygon>
            </wp:wrapTight>
            <wp:docPr id="3" name="Picture 3" descr="LetterheadWithoutlines.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Withoutlines.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0"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105" w:rsidRDefault="00972105" w:rsidP="00F5272F">
      <w:pPr>
        <w:jc w:val="center"/>
        <w:rPr>
          <w:rFonts w:ascii="Arial" w:hAnsi="Arial" w:cs="Arial"/>
          <w:b/>
          <w:noProof/>
          <w:sz w:val="28"/>
          <w:szCs w:val="28"/>
        </w:rPr>
      </w:pPr>
    </w:p>
    <w:p w:rsidR="00F5272F" w:rsidRPr="00F5272F" w:rsidRDefault="00D0176E" w:rsidP="00F5272F">
      <w:pPr>
        <w:jc w:val="center"/>
        <w:rPr>
          <w:rFonts w:ascii="Arial" w:hAnsi="Arial" w:cs="Arial"/>
          <w:b/>
        </w:rPr>
      </w:pPr>
      <w:r>
        <w:rPr>
          <w:rFonts w:ascii="Arial" w:hAnsi="Arial" w:cs="Arial"/>
          <w:b/>
        </w:rPr>
        <w:t xml:space="preserve">LEA </w:t>
      </w:r>
      <w:r w:rsidR="00A465E1" w:rsidRPr="00E95779">
        <w:rPr>
          <w:rFonts w:ascii="Arial" w:hAnsi="Arial" w:cs="Arial"/>
          <w:b/>
        </w:rPr>
        <w:t xml:space="preserve">Affirmation of </w:t>
      </w:r>
      <w:r w:rsidR="00F43883" w:rsidRPr="00E95779">
        <w:rPr>
          <w:rFonts w:ascii="Arial" w:hAnsi="Arial" w:cs="Arial"/>
          <w:b/>
        </w:rPr>
        <w:t>Consultation</w:t>
      </w:r>
      <w:r w:rsidR="00E95779" w:rsidRPr="00E95779">
        <w:rPr>
          <w:rFonts w:ascii="Arial" w:hAnsi="Arial" w:cs="Arial"/>
          <w:b/>
        </w:rPr>
        <w:t xml:space="preserve"> with</w:t>
      </w:r>
      <w:r w:rsidR="00F43883" w:rsidRPr="00E95779">
        <w:rPr>
          <w:rFonts w:ascii="Arial" w:hAnsi="Arial" w:cs="Arial"/>
          <w:b/>
        </w:rPr>
        <w:t xml:space="preserve"> </w:t>
      </w:r>
      <w:r>
        <w:rPr>
          <w:rFonts w:ascii="Arial" w:hAnsi="Arial" w:cs="Arial"/>
          <w:b/>
        </w:rPr>
        <w:t>NPS</w:t>
      </w:r>
      <w:r w:rsidR="00F43883" w:rsidRPr="00E95779">
        <w:rPr>
          <w:rFonts w:ascii="Arial" w:hAnsi="Arial" w:cs="Arial"/>
          <w:b/>
        </w:rPr>
        <w:t xml:space="preserve"> Officials</w:t>
      </w:r>
      <w:r>
        <w:rPr>
          <w:rFonts w:ascii="Arial" w:hAnsi="Arial" w:cs="Arial"/>
          <w:b/>
        </w:rPr>
        <w:t xml:space="preserve"> for GEER (2020-2021)</w:t>
      </w:r>
    </w:p>
    <w:p w:rsidR="00D0176E" w:rsidRDefault="00D0176E" w:rsidP="00F5272F">
      <w:pPr>
        <w:spacing w:line="259" w:lineRule="auto"/>
        <w:rPr>
          <w:rFonts w:ascii="Arial" w:hAnsi="Arial" w:cs="Arial"/>
          <w:i/>
          <w:sz w:val="16"/>
          <w:szCs w:val="16"/>
        </w:rPr>
      </w:pPr>
    </w:p>
    <w:p w:rsidR="004B60FC" w:rsidRDefault="008822F3" w:rsidP="004B60FC">
      <w:pPr>
        <w:spacing w:line="259" w:lineRule="auto"/>
        <w:rPr>
          <w:rFonts w:ascii="Arial" w:hAnsi="Arial" w:cs="Arial"/>
          <w:i/>
          <w:sz w:val="16"/>
          <w:szCs w:val="16"/>
        </w:rPr>
      </w:pPr>
      <w:r w:rsidRPr="00E24A8F">
        <w:rPr>
          <w:rFonts w:ascii="Arial" w:hAnsi="Arial" w:cs="Arial"/>
          <w:i/>
          <w:sz w:val="16"/>
          <w:szCs w:val="16"/>
        </w:rPr>
        <w:t xml:space="preserve">The following consultation topics are part of the requirements under Section </w:t>
      </w:r>
      <w:r w:rsidR="004F7354" w:rsidRPr="00E24A8F">
        <w:rPr>
          <w:rFonts w:ascii="Arial" w:hAnsi="Arial" w:cs="Arial"/>
          <w:i/>
          <w:sz w:val="16"/>
          <w:szCs w:val="16"/>
        </w:rPr>
        <w:t>1</w:t>
      </w:r>
      <w:r w:rsidRPr="00E24A8F">
        <w:rPr>
          <w:rFonts w:ascii="Arial" w:hAnsi="Arial" w:cs="Arial"/>
          <w:i/>
          <w:sz w:val="16"/>
          <w:szCs w:val="16"/>
        </w:rPr>
        <w:t xml:space="preserve">117 </w:t>
      </w:r>
      <w:r w:rsidR="008733CC" w:rsidRPr="00E24A8F">
        <w:rPr>
          <w:rFonts w:ascii="Arial" w:hAnsi="Arial" w:cs="Arial"/>
          <w:i/>
          <w:sz w:val="16"/>
          <w:szCs w:val="16"/>
        </w:rPr>
        <w:t>&amp; Section 8501 of ESSA</w:t>
      </w:r>
      <w:r w:rsidRPr="00E24A8F">
        <w:rPr>
          <w:rFonts w:ascii="Arial" w:hAnsi="Arial" w:cs="Arial"/>
          <w:i/>
          <w:sz w:val="16"/>
          <w:szCs w:val="16"/>
        </w:rPr>
        <w:t xml:space="preserve"> regarding timely and meaningful consultation wit</w:t>
      </w:r>
      <w:r w:rsidR="004C4677" w:rsidRPr="00E24A8F">
        <w:rPr>
          <w:rFonts w:ascii="Arial" w:hAnsi="Arial" w:cs="Arial"/>
          <w:i/>
          <w:sz w:val="16"/>
          <w:szCs w:val="16"/>
        </w:rPr>
        <w:t>h non-public school officials. Consultation must be</w:t>
      </w:r>
      <w:r w:rsidRPr="00E24A8F">
        <w:rPr>
          <w:rFonts w:ascii="Arial" w:hAnsi="Arial" w:cs="Arial"/>
          <w:i/>
          <w:sz w:val="16"/>
          <w:szCs w:val="16"/>
        </w:rPr>
        <w:t xml:space="preserve"> ongoing during design, development, implementation, </w:t>
      </w:r>
      <w:r w:rsidR="004C4677" w:rsidRPr="00E24A8F">
        <w:rPr>
          <w:rFonts w:ascii="Arial" w:hAnsi="Arial" w:cs="Arial"/>
          <w:i/>
          <w:sz w:val="16"/>
          <w:szCs w:val="16"/>
        </w:rPr>
        <w:t xml:space="preserve">and assessment of the program. </w:t>
      </w:r>
      <w:r w:rsidRPr="00E24A8F">
        <w:rPr>
          <w:rFonts w:ascii="Arial" w:hAnsi="Arial" w:cs="Arial"/>
          <w:i/>
          <w:sz w:val="16"/>
          <w:szCs w:val="16"/>
        </w:rPr>
        <w:t>The goal of the consultation is to reach agreement and, in so doing, develop and implement an effective program for the benefit students in the non-public sc</w:t>
      </w:r>
      <w:r w:rsidR="00D0176E">
        <w:rPr>
          <w:rFonts w:ascii="Arial" w:hAnsi="Arial" w:cs="Arial"/>
          <w:i/>
          <w:sz w:val="16"/>
          <w:szCs w:val="16"/>
        </w:rPr>
        <w:t xml:space="preserve">hool with respect to Section 18002 of the </w:t>
      </w:r>
      <w:r w:rsidR="00D0176E" w:rsidRPr="00096738">
        <w:rPr>
          <w:rFonts w:ascii="Arial" w:hAnsi="Arial" w:cs="Arial"/>
          <w:i/>
          <w:color w:val="000000"/>
          <w:sz w:val="16"/>
          <w:szCs w:val="16"/>
        </w:rPr>
        <w:t>Coronavirus Aid, Relief, and Economic Security Act</w:t>
      </w:r>
      <w:r w:rsidR="00D0176E">
        <w:rPr>
          <w:rFonts w:ascii="Arial" w:hAnsi="Arial" w:cs="Arial"/>
          <w:i/>
          <w:sz w:val="16"/>
          <w:szCs w:val="16"/>
        </w:rPr>
        <w:t xml:space="preserve"> (CARES Act). </w:t>
      </w:r>
      <w:r w:rsidR="00096738">
        <w:rPr>
          <w:rFonts w:ascii="Arial" w:hAnsi="Arial" w:cs="Arial"/>
          <w:i/>
          <w:sz w:val="16"/>
          <w:szCs w:val="16"/>
        </w:rPr>
        <w:t>Furthermore, the additional</w:t>
      </w:r>
      <w:r w:rsidR="00096738" w:rsidRPr="00096738">
        <w:rPr>
          <w:rFonts w:ascii="Arial" w:hAnsi="Arial" w:cs="Arial"/>
          <w:i/>
          <w:sz w:val="16"/>
          <w:szCs w:val="16"/>
        </w:rPr>
        <w:t xml:space="preserve"> consultation topics are part of the requirements under the</w:t>
      </w:r>
      <w:r w:rsidR="00D0176E">
        <w:rPr>
          <w:rFonts w:ascii="Arial" w:hAnsi="Arial" w:cs="Arial"/>
          <w:i/>
          <w:color w:val="000000"/>
          <w:sz w:val="16"/>
          <w:szCs w:val="16"/>
        </w:rPr>
        <w:t xml:space="preserve"> </w:t>
      </w:r>
      <w:r w:rsidR="00D0176E">
        <w:rPr>
          <w:rFonts w:ascii="Arial" w:hAnsi="Arial" w:cs="Arial"/>
          <w:i/>
          <w:sz w:val="16"/>
          <w:szCs w:val="16"/>
        </w:rPr>
        <w:t>CARES Act</w:t>
      </w:r>
      <w:r w:rsidR="00096738" w:rsidRPr="00096738">
        <w:rPr>
          <w:rFonts w:ascii="Arial" w:hAnsi="Arial" w:cs="Arial"/>
          <w:i/>
          <w:sz w:val="16"/>
          <w:szCs w:val="16"/>
        </w:rPr>
        <w:t xml:space="preserve"> re</w:t>
      </w:r>
      <w:r w:rsidR="00096738">
        <w:rPr>
          <w:rFonts w:ascii="Arial" w:hAnsi="Arial" w:cs="Arial"/>
          <w:i/>
          <w:sz w:val="16"/>
          <w:szCs w:val="16"/>
        </w:rPr>
        <w:t>quirements under Section 18005.</w:t>
      </w:r>
    </w:p>
    <w:p w:rsidR="004B60FC" w:rsidRPr="004B60FC" w:rsidRDefault="004B60FC" w:rsidP="004B60FC">
      <w:pPr>
        <w:spacing w:line="259" w:lineRule="auto"/>
        <w:rPr>
          <w:rFonts w:ascii="Arial" w:hAnsi="Arial" w:cs="Arial"/>
          <w:i/>
          <w:sz w:val="20"/>
          <w:szCs w:val="20"/>
        </w:rPr>
      </w:pPr>
    </w:p>
    <w:p w:rsidR="00B45079" w:rsidRPr="004B60FC" w:rsidRDefault="004B60FC" w:rsidP="004B60FC">
      <w:pPr>
        <w:spacing w:line="259" w:lineRule="auto"/>
        <w:rPr>
          <w:rFonts w:ascii="Arial" w:hAnsi="Arial" w:cs="Arial"/>
          <w:i/>
          <w:sz w:val="16"/>
          <w:szCs w:val="16"/>
        </w:rPr>
      </w:pPr>
      <w:r w:rsidRPr="004B60FC">
        <w:rPr>
          <w:rFonts w:ascii="Arial" w:hAnsi="Arial" w:cs="Arial"/>
          <w:i/>
          <w:sz w:val="16"/>
          <w:szCs w:val="16"/>
        </w:rPr>
        <w:t>Th</w:t>
      </w:r>
      <w:r w:rsidR="00B45079" w:rsidRPr="00B45079">
        <w:rPr>
          <w:rFonts w:ascii="Arial" w:hAnsi="Arial" w:cs="Arial"/>
          <w:i/>
          <w:sz w:val="16"/>
          <w:szCs w:val="16"/>
        </w:rPr>
        <w:t>e list of suggestions below is not exhaustive. All GEER Fund applications are subject to final selection and approval through the GEER application process and must adhere to all applicable local, state, and federal law. The GEER Fund is targeted for PK-12 schools and Higher Education to ensure improved readiness for future remote le</w:t>
      </w:r>
      <w:r w:rsidRPr="004B60FC">
        <w:rPr>
          <w:rFonts w:ascii="Arial" w:hAnsi="Arial" w:cs="Arial"/>
          <w:i/>
          <w:sz w:val="16"/>
          <w:szCs w:val="16"/>
        </w:rPr>
        <w:t xml:space="preserve">arning needs. </w:t>
      </w:r>
      <w:r w:rsidR="00B45079" w:rsidRPr="00B45079">
        <w:rPr>
          <w:rFonts w:ascii="Arial" w:hAnsi="Arial" w:cs="Arial"/>
          <w:i/>
          <w:sz w:val="16"/>
          <w:szCs w:val="16"/>
        </w:rPr>
        <w:t>Funding goals should focus on improving remote learning access and quality for Indiana students through:</w:t>
      </w:r>
      <w:r w:rsidRPr="004B60FC">
        <w:rPr>
          <w:rFonts w:ascii="Arial" w:hAnsi="Arial" w:cs="Arial"/>
          <w:i/>
          <w:sz w:val="16"/>
          <w:szCs w:val="16"/>
        </w:rPr>
        <w:t xml:space="preserve"> </w:t>
      </w:r>
      <w:r w:rsidR="00B45079" w:rsidRPr="00B45079">
        <w:rPr>
          <w:rFonts w:ascii="Arial" w:hAnsi="Arial" w:cs="Arial"/>
          <w:i/>
          <w:sz w:val="16"/>
          <w:szCs w:val="16"/>
        </w:rPr>
        <w:t>Ensuring device availability for at-risk student populations,</w:t>
      </w:r>
      <w:r w:rsidRPr="004B60FC">
        <w:rPr>
          <w:rFonts w:ascii="Arial" w:hAnsi="Arial" w:cs="Arial"/>
          <w:i/>
          <w:sz w:val="16"/>
          <w:szCs w:val="16"/>
        </w:rPr>
        <w:t xml:space="preserve"> </w:t>
      </w:r>
      <w:r w:rsidR="00B45079" w:rsidRPr="00B45079">
        <w:rPr>
          <w:rFonts w:ascii="Arial" w:hAnsi="Arial" w:cs="Arial"/>
          <w:i/>
          <w:sz w:val="16"/>
          <w:szCs w:val="16"/>
        </w:rPr>
        <w:t>Empowering creative, community-level internet connectivity solutions, and</w:t>
      </w:r>
      <w:r w:rsidRPr="004B60FC">
        <w:rPr>
          <w:rFonts w:ascii="Arial" w:hAnsi="Arial" w:cs="Arial"/>
          <w:i/>
          <w:sz w:val="16"/>
          <w:szCs w:val="16"/>
        </w:rPr>
        <w:t xml:space="preserve"> providing</w:t>
      </w:r>
      <w:r w:rsidR="00B45079" w:rsidRPr="00B45079">
        <w:rPr>
          <w:rFonts w:ascii="Arial" w:hAnsi="Arial" w:cs="Arial"/>
          <w:i/>
          <w:sz w:val="16"/>
          <w:szCs w:val="16"/>
        </w:rPr>
        <w:t xml:space="preserve"> educator training and curriculum curation options to maximize quality of virtual education delivery.</w:t>
      </w:r>
      <w:r w:rsidRPr="004B60FC">
        <w:rPr>
          <w:rFonts w:ascii="Arial" w:hAnsi="Arial" w:cs="Arial"/>
          <w:i/>
          <w:sz w:val="16"/>
          <w:szCs w:val="16"/>
        </w:rPr>
        <w:t xml:space="preserve"> </w:t>
      </w:r>
      <w:r w:rsidR="00B45079" w:rsidRPr="00B45079">
        <w:rPr>
          <w:rFonts w:ascii="Arial" w:hAnsi="Arial" w:cs="Arial"/>
          <w:i/>
          <w:sz w:val="16"/>
          <w:szCs w:val="16"/>
        </w:rPr>
        <w:t xml:space="preserve">Funds may be awarded to applicants justifying the most significant need due to local impacts of COVID-19; priority will be given to applicants demonstrating quality, goal-oriented plans, providing data-driven evidence, and targeting critical inequities. </w:t>
      </w:r>
      <w:r w:rsidRPr="004B60FC">
        <w:rPr>
          <w:rFonts w:ascii="Arial" w:hAnsi="Arial" w:cs="Arial"/>
          <w:i/>
          <w:sz w:val="16"/>
          <w:szCs w:val="16"/>
        </w:rPr>
        <w:t>Fiscal rules of EDGAR and OMB apply as any other federal fund.</w:t>
      </w:r>
    </w:p>
    <w:p w:rsidR="004B60FC" w:rsidRPr="004B60FC" w:rsidRDefault="004B60FC" w:rsidP="004B60FC">
      <w:pPr>
        <w:spacing w:line="259" w:lineRule="auto"/>
        <w:rPr>
          <w:rFonts w:ascii="Arial" w:hAnsi="Arial" w:cs="Arial"/>
          <w:i/>
          <w:sz w:val="16"/>
          <w:szCs w:val="16"/>
        </w:rPr>
      </w:pPr>
    </w:p>
    <w:p w:rsidR="00DB0CE3" w:rsidRPr="004B60FC" w:rsidRDefault="008545E3" w:rsidP="00D0176E">
      <w:pPr>
        <w:spacing w:after="160" w:line="259" w:lineRule="auto"/>
        <w:rPr>
          <w:rFonts w:ascii="Arial" w:hAnsi="Arial" w:cs="Arial"/>
          <w:sz w:val="20"/>
          <w:szCs w:val="20"/>
        </w:rPr>
      </w:pPr>
      <w:r w:rsidRPr="004B60FC">
        <w:rPr>
          <w:rFonts w:ascii="Arial" w:hAnsi="Arial" w:cs="Arial"/>
          <w:sz w:val="20"/>
          <w:szCs w:val="20"/>
        </w:rPr>
        <w:t xml:space="preserve">The following topics must be discussed during the ongoing consultation process. Check to indicate </w:t>
      </w:r>
      <w:r w:rsidR="005A0DD0" w:rsidRPr="004B60FC">
        <w:rPr>
          <w:rFonts w:ascii="Arial" w:hAnsi="Arial" w:cs="Arial"/>
          <w:sz w:val="20"/>
          <w:szCs w:val="20"/>
        </w:rPr>
        <w:t xml:space="preserve">discussion of topic. </w:t>
      </w:r>
    </w:p>
    <w:p w:rsidR="00096738" w:rsidRPr="004B60FC" w:rsidRDefault="00096738" w:rsidP="00096738">
      <w:pPr>
        <w:rPr>
          <w:rFonts w:ascii="Arial" w:hAnsi="Arial" w:cs="Arial"/>
          <w:b/>
          <w:color w:val="000000"/>
          <w:sz w:val="20"/>
          <w:szCs w:val="20"/>
          <w:u w:val="single"/>
        </w:rPr>
      </w:pPr>
      <w:r w:rsidRPr="004B60FC">
        <w:rPr>
          <w:rFonts w:ascii="Arial" w:hAnsi="Arial" w:cs="Arial"/>
          <w:b/>
          <w:color w:val="000000"/>
          <w:sz w:val="20"/>
          <w:szCs w:val="20"/>
          <w:u w:val="single"/>
        </w:rPr>
        <w:t xml:space="preserve">Education Stabilization Relief Fund (Sec. </w:t>
      </w:r>
      <w:r w:rsidR="00D0176E" w:rsidRPr="004B60FC">
        <w:rPr>
          <w:rFonts w:ascii="Arial" w:hAnsi="Arial" w:cs="Arial"/>
          <w:b/>
          <w:color w:val="000000"/>
          <w:sz w:val="20"/>
          <w:szCs w:val="20"/>
          <w:u w:val="single"/>
        </w:rPr>
        <w:t>18002</w:t>
      </w:r>
      <w:r w:rsidRPr="004B60FC">
        <w:rPr>
          <w:rFonts w:ascii="Arial" w:hAnsi="Arial" w:cs="Arial"/>
          <w:b/>
          <w:color w:val="000000"/>
          <w:sz w:val="20"/>
          <w:szCs w:val="20"/>
          <w:u w:val="single"/>
        </w:rPr>
        <w:t>)</w:t>
      </w:r>
      <w:r w:rsidR="005A0DD0" w:rsidRPr="004B60FC">
        <w:rPr>
          <w:rFonts w:ascii="Arial" w:hAnsi="Arial" w:cs="Arial"/>
          <w:b/>
          <w:color w:val="000000"/>
          <w:sz w:val="20"/>
          <w:szCs w:val="20"/>
          <w:u w:val="single"/>
        </w:rPr>
        <w:t xml:space="preserve"> –</w:t>
      </w:r>
      <w:r w:rsidR="00275E5F" w:rsidRPr="004B60FC">
        <w:rPr>
          <w:rFonts w:ascii="Arial" w:hAnsi="Arial" w:cs="Arial"/>
          <w:b/>
          <w:color w:val="000000"/>
          <w:sz w:val="20"/>
          <w:szCs w:val="20"/>
          <w:u w:val="single"/>
        </w:rPr>
        <w:t xml:space="preserve"> </w:t>
      </w:r>
      <w:r w:rsidR="00D0176E" w:rsidRPr="004B60FC">
        <w:rPr>
          <w:rFonts w:ascii="Arial" w:hAnsi="Arial" w:cs="Arial"/>
          <w:b/>
          <w:color w:val="000000"/>
          <w:sz w:val="20"/>
          <w:szCs w:val="20"/>
          <w:u w:val="single"/>
        </w:rPr>
        <w:t xml:space="preserve">Governor’s Emergency Education Relief Fund (GEER) </w:t>
      </w:r>
    </w:p>
    <w:p w:rsidR="004B60FC" w:rsidRDefault="004B60FC" w:rsidP="004B60FC">
      <w:pPr>
        <w:rPr>
          <w:rFonts w:ascii="Arial" w:hAnsi="Arial" w:cs="Arial"/>
          <w:sz w:val="20"/>
          <w:szCs w:val="20"/>
        </w:rPr>
      </w:pPr>
    </w:p>
    <w:p w:rsidR="004B60FC" w:rsidRPr="004B60FC" w:rsidRDefault="004B60FC" w:rsidP="004B60FC">
      <w:pPr>
        <w:rPr>
          <w:rFonts w:ascii="Arial" w:hAnsi="Arial" w:cs="Arial"/>
          <w:sz w:val="20"/>
          <w:szCs w:val="20"/>
        </w:rPr>
      </w:pPr>
      <w:r w:rsidRPr="004B60FC">
        <w:rPr>
          <w:rFonts w:ascii="Arial" w:hAnsi="Arial" w:cs="Arial"/>
          <w:sz w:val="20"/>
          <w:szCs w:val="20"/>
        </w:rPr>
        <w:t xml:space="preserve">Component 1 – Device Availability </w:t>
      </w:r>
    </w:p>
    <w:p w:rsidR="004B60FC" w:rsidRPr="004B60FC" w:rsidRDefault="004B60FC" w:rsidP="004B60FC">
      <w:pPr>
        <w:numPr>
          <w:ilvl w:val="0"/>
          <w:numId w:val="46"/>
        </w:numPr>
        <w:spacing w:line="276" w:lineRule="auto"/>
        <w:rPr>
          <w:rFonts w:ascii="Arial" w:hAnsi="Arial" w:cs="Arial"/>
          <w:sz w:val="20"/>
          <w:szCs w:val="20"/>
        </w:rPr>
      </w:pPr>
      <w:r w:rsidRPr="004B60FC">
        <w:rPr>
          <w:rFonts w:ascii="Arial" w:hAnsi="Arial" w:cs="Arial"/>
          <w:sz w:val="20"/>
          <w:szCs w:val="20"/>
        </w:rPr>
        <w:t>Provide take-home devices such as laptops, Chromebooks, iPads, etc., to students and staff for 1:1 access</w:t>
      </w:r>
    </w:p>
    <w:p w:rsidR="004B60FC" w:rsidRPr="004B60FC" w:rsidRDefault="004B60FC" w:rsidP="004B60FC">
      <w:pPr>
        <w:numPr>
          <w:ilvl w:val="0"/>
          <w:numId w:val="46"/>
        </w:numPr>
        <w:spacing w:line="276" w:lineRule="auto"/>
        <w:rPr>
          <w:rFonts w:ascii="Arial" w:hAnsi="Arial" w:cs="Arial"/>
          <w:sz w:val="20"/>
          <w:szCs w:val="20"/>
        </w:rPr>
      </w:pPr>
      <w:r w:rsidRPr="004B60FC">
        <w:rPr>
          <w:rFonts w:ascii="Arial" w:hAnsi="Arial" w:cs="Arial"/>
          <w:sz w:val="20"/>
          <w:szCs w:val="20"/>
        </w:rPr>
        <w:t>Provide necessary accessories to devices such as chargers, cases, headphones, keyboards, microphones/headsets, external webcams, portable power banks, etc.</w:t>
      </w:r>
    </w:p>
    <w:p w:rsidR="004B60FC" w:rsidRPr="004B60FC" w:rsidRDefault="004B60FC" w:rsidP="004B60FC">
      <w:pPr>
        <w:numPr>
          <w:ilvl w:val="0"/>
          <w:numId w:val="46"/>
        </w:numPr>
        <w:spacing w:line="276" w:lineRule="auto"/>
        <w:rPr>
          <w:rFonts w:ascii="Arial" w:hAnsi="Arial" w:cs="Arial"/>
          <w:sz w:val="20"/>
          <w:szCs w:val="20"/>
        </w:rPr>
      </w:pPr>
      <w:r w:rsidRPr="004B60FC">
        <w:rPr>
          <w:rFonts w:ascii="Arial" w:hAnsi="Arial" w:cs="Arial"/>
          <w:sz w:val="20"/>
          <w:szCs w:val="20"/>
        </w:rPr>
        <w:t>Provide accessibility hardware and software for students with disabilities and English Learners such as tracking tools, magnification devices, audio aids, color overlays, etc.</w:t>
      </w:r>
    </w:p>
    <w:p w:rsidR="004B60FC" w:rsidRPr="004B60FC" w:rsidRDefault="004B60FC" w:rsidP="004B60FC">
      <w:pPr>
        <w:numPr>
          <w:ilvl w:val="0"/>
          <w:numId w:val="46"/>
        </w:numPr>
        <w:spacing w:line="276" w:lineRule="auto"/>
        <w:rPr>
          <w:rFonts w:ascii="Arial" w:hAnsi="Arial" w:cs="Arial"/>
          <w:sz w:val="20"/>
          <w:szCs w:val="20"/>
        </w:rPr>
      </w:pPr>
      <w:r w:rsidRPr="004B60FC">
        <w:rPr>
          <w:rFonts w:ascii="Arial" w:hAnsi="Arial" w:cs="Arial"/>
          <w:sz w:val="20"/>
          <w:szCs w:val="20"/>
        </w:rPr>
        <w:t>Consider sustainability options for device refresh, refurbish, and repair rather than one-time purchases</w:t>
      </w:r>
    </w:p>
    <w:p w:rsidR="004B60FC" w:rsidRPr="004B60FC" w:rsidRDefault="004B60FC" w:rsidP="004B60FC">
      <w:pPr>
        <w:rPr>
          <w:rFonts w:ascii="Arial" w:hAnsi="Arial" w:cs="Arial"/>
          <w:sz w:val="20"/>
          <w:szCs w:val="20"/>
        </w:rPr>
      </w:pPr>
      <w:r w:rsidRPr="004B60FC">
        <w:rPr>
          <w:rFonts w:ascii="Arial" w:hAnsi="Arial" w:cs="Arial"/>
          <w:sz w:val="20"/>
          <w:szCs w:val="20"/>
        </w:rPr>
        <w:t xml:space="preserve">Component 1 – Connectivity </w:t>
      </w:r>
    </w:p>
    <w:p w:rsidR="004B60FC" w:rsidRPr="004B60FC" w:rsidRDefault="004B60FC" w:rsidP="004B60FC">
      <w:pPr>
        <w:numPr>
          <w:ilvl w:val="0"/>
          <w:numId w:val="47"/>
        </w:numPr>
        <w:spacing w:line="276" w:lineRule="auto"/>
        <w:rPr>
          <w:rFonts w:ascii="Arial" w:hAnsi="Arial" w:cs="Arial"/>
          <w:sz w:val="20"/>
          <w:szCs w:val="20"/>
        </w:rPr>
      </w:pPr>
      <w:r w:rsidRPr="004B60FC">
        <w:rPr>
          <w:rFonts w:ascii="Arial" w:hAnsi="Arial" w:cs="Arial"/>
          <w:sz w:val="20"/>
          <w:szCs w:val="20"/>
        </w:rPr>
        <w:t>Provide off-campus access to reliable high-speed internet for students and staff through the purchase of internet-connected devices and equipment, mobile hot spots, wireless service plans, installation of community WiFi networks, etc.</w:t>
      </w:r>
    </w:p>
    <w:p w:rsidR="004B60FC" w:rsidRPr="004B60FC" w:rsidRDefault="004B60FC" w:rsidP="004B60FC">
      <w:pPr>
        <w:numPr>
          <w:ilvl w:val="0"/>
          <w:numId w:val="47"/>
        </w:numPr>
        <w:spacing w:line="276" w:lineRule="auto"/>
        <w:rPr>
          <w:rFonts w:ascii="Arial" w:hAnsi="Arial" w:cs="Arial"/>
          <w:sz w:val="20"/>
          <w:szCs w:val="20"/>
        </w:rPr>
      </w:pPr>
      <w:r w:rsidRPr="004B60FC">
        <w:rPr>
          <w:rFonts w:ascii="Arial" w:hAnsi="Arial" w:cs="Arial"/>
          <w:sz w:val="20"/>
          <w:szCs w:val="20"/>
        </w:rPr>
        <w:t>Provide virtual meeting platforms such as Cisco Webex, Google Meet, MS Teams, Zoom, etc.</w:t>
      </w:r>
    </w:p>
    <w:p w:rsidR="004B60FC" w:rsidRPr="004B60FC" w:rsidRDefault="004B60FC" w:rsidP="004B60FC">
      <w:pPr>
        <w:numPr>
          <w:ilvl w:val="0"/>
          <w:numId w:val="47"/>
        </w:numPr>
        <w:spacing w:line="276" w:lineRule="auto"/>
        <w:rPr>
          <w:rFonts w:ascii="Arial" w:hAnsi="Arial" w:cs="Arial"/>
          <w:sz w:val="20"/>
          <w:szCs w:val="20"/>
        </w:rPr>
      </w:pPr>
      <w:r w:rsidRPr="004B60FC">
        <w:rPr>
          <w:rFonts w:ascii="Arial" w:hAnsi="Arial" w:cs="Arial"/>
          <w:sz w:val="20"/>
          <w:szCs w:val="20"/>
        </w:rPr>
        <w:t>Provide VPN and filtering services for security and student safety</w:t>
      </w:r>
    </w:p>
    <w:p w:rsidR="004B60FC" w:rsidRPr="004B60FC" w:rsidRDefault="004B60FC" w:rsidP="004B60FC">
      <w:pPr>
        <w:numPr>
          <w:ilvl w:val="0"/>
          <w:numId w:val="47"/>
        </w:numPr>
        <w:spacing w:line="276" w:lineRule="auto"/>
        <w:rPr>
          <w:rFonts w:ascii="Arial" w:hAnsi="Arial" w:cs="Arial"/>
          <w:sz w:val="20"/>
          <w:szCs w:val="20"/>
        </w:rPr>
      </w:pPr>
      <w:r w:rsidRPr="004B60FC">
        <w:rPr>
          <w:rFonts w:ascii="Arial" w:hAnsi="Arial" w:cs="Arial"/>
          <w:sz w:val="20"/>
          <w:szCs w:val="20"/>
        </w:rPr>
        <w:t xml:space="preserve">Consider forming partnerships with local broadband carriers and internet service providers for innovative county-level and regional solutions </w:t>
      </w:r>
    </w:p>
    <w:p w:rsidR="004B60FC" w:rsidRPr="004B60FC" w:rsidRDefault="004B60FC" w:rsidP="004B60FC">
      <w:pPr>
        <w:numPr>
          <w:ilvl w:val="0"/>
          <w:numId w:val="47"/>
        </w:numPr>
        <w:spacing w:line="276" w:lineRule="auto"/>
        <w:rPr>
          <w:rFonts w:ascii="Arial" w:hAnsi="Arial" w:cs="Arial"/>
          <w:sz w:val="20"/>
          <w:szCs w:val="20"/>
        </w:rPr>
      </w:pPr>
      <w:r w:rsidRPr="004B60FC">
        <w:rPr>
          <w:rFonts w:ascii="Arial" w:hAnsi="Arial" w:cs="Arial"/>
          <w:sz w:val="20"/>
          <w:szCs w:val="20"/>
        </w:rPr>
        <w:t>Target and prioritize access for under-resourced communities</w:t>
      </w:r>
    </w:p>
    <w:p w:rsidR="004B60FC" w:rsidRPr="004B60FC" w:rsidRDefault="004B60FC" w:rsidP="004B60FC">
      <w:pPr>
        <w:numPr>
          <w:ilvl w:val="0"/>
          <w:numId w:val="47"/>
        </w:numPr>
        <w:spacing w:line="276" w:lineRule="auto"/>
        <w:rPr>
          <w:rFonts w:ascii="Arial" w:hAnsi="Arial" w:cs="Arial"/>
          <w:sz w:val="20"/>
          <w:szCs w:val="20"/>
        </w:rPr>
      </w:pPr>
      <w:r w:rsidRPr="004B60FC">
        <w:rPr>
          <w:rFonts w:ascii="Arial" w:hAnsi="Arial" w:cs="Arial"/>
          <w:sz w:val="20"/>
          <w:szCs w:val="20"/>
        </w:rPr>
        <w:t>Provide timely technical support and assistance to students and staff experiencing connectivity issues</w:t>
      </w:r>
    </w:p>
    <w:p w:rsidR="004B60FC" w:rsidRPr="004B60FC" w:rsidRDefault="004B60FC" w:rsidP="004B60FC">
      <w:pPr>
        <w:rPr>
          <w:rFonts w:ascii="Arial" w:hAnsi="Arial" w:cs="Arial"/>
          <w:sz w:val="20"/>
          <w:szCs w:val="20"/>
        </w:rPr>
      </w:pPr>
      <w:r w:rsidRPr="004B60FC">
        <w:rPr>
          <w:rFonts w:ascii="Arial" w:hAnsi="Arial" w:cs="Arial"/>
          <w:sz w:val="20"/>
          <w:szCs w:val="20"/>
        </w:rPr>
        <w:t xml:space="preserve">Component 2 – Educator Capacity </w:t>
      </w:r>
    </w:p>
    <w:p w:rsidR="004B60FC" w:rsidRPr="004B60FC" w:rsidRDefault="004B60FC" w:rsidP="004B60FC">
      <w:pPr>
        <w:numPr>
          <w:ilvl w:val="0"/>
          <w:numId w:val="48"/>
        </w:numPr>
        <w:spacing w:line="276" w:lineRule="auto"/>
        <w:rPr>
          <w:rFonts w:ascii="Arial" w:hAnsi="Arial" w:cs="Arial"/>
          <w:sz w:val="20"/>
          <w:szCs w:val="20"/>
        </w:rPr>
      </w:pPr>
      <w:r w:rsidRPr="004B60FC">
        <w:rPr>
          <w:rFonts w:ascii="Arial" w:hAnsi="Arial" w:cs="Arial"/>
          <w:sz w:val="20"/>
          <w:szCs w:val="20"/>
        </w:rPr>
        <w:t>Provide professional development, mentoring, and coaching for educators on best practices and effective strategies to deliver remote and digital instruction and ensure improved student outcomes during virtual learning</w:t>
      </w:r>
    </w:p>
    <w:p w:rsidR="004B60FC" w:rsidRPr="004B60FC" w:rsidRDefault="004B60FC" w:rsidP="004B60FC">
      <w:pPr>
        <w:numPr>
          <w:ilvl w:val="0"/>
          <w:numId w:val="48"/>
        </w:numPr>
        <w:spacing w:line="276" w:lineRule="auto"/>
        <w:rPr>
          <w:rFonts w:ascii="Arial" w:hAnsi="Arial" w:cs="Arial"/>
          <w:sz w:val="20"/>
          <w:szCs w:val="20"/>
        </w:rPr>
      </w:pPr>
      <w:r w:rsidRPr="004B60FC">
        <w:rPr>
          <w:rFonts w:ascii="Arial" w:hAnsi="Arial" w:cs="Arial"/>
          <w:sz w:val="20"/>
          <w:szCs w:val="20"/>
        </w:rPr>
        <w:t>Curate high-quality curriculum for digital P-20 instruction; course content may include general education subject areas, career and technical education, social and emotional supports, and remediation tools</w:t>
      </w:r>
    </w:p>
    <w:p w:rsidR="004B60FC" w:rsidRPr="004B60FC" w:rsidRDefault="004B60FC" w:rsidP="004B60FC">
      <w:pPr>
        <w:numPr>
          <w:ilvl w:val="0"/>
          <w:numId w:val="48"/>
        </w:numPr>
        <w:spacing w:line="276" w:lineRule="auto"/>
        <w:rPr>
          <w:rFonts w:ascii="Arial" w:hAnsi="Arial" w:cs="Arial"/>
          <w:sz w:val="20"/>
          <w:szCs w:val="20"/>
        </w:rPr>
      </w:pPr>
      <w:r w:rsidRPr="004B60FC">
        <w:rPr>
          <w:rFonts w:ascii="Arial" w:hAnsi="Arial" w:cs="Arial"/>
          <w:sz w:val="20"/>
          <w:szCs w:val="20"/>
        </w:rPr>
        <w:t>Provide capacity-building training modules and materials for parents, families, and students on virtual learning; compile virtual learning resources for public use, targeting current gaps and streamlining information for inclusive compatibility</w:t>
      </w:r>
    </w:p>
    <w:p w:rsidR="004B60FC" w:rsidRPr="004B60FC" w:rsidRDefault="004B60FC" w:rsidP="004B60FC">
      <w:pPr>
        <w:numPr>
          <w:ilvl w:val="0"/>
          <w:numId w:val="48"/>
        </w:numPr>
        <w:spacing w:line="276" w:lineRule="auto"/>
        <w:rPr>
          <w:rFonts w:ascii="Arial" w:hAnsi="Arial" w:cs="Arial"/>
          <w:sz w:val="20"/>
          <w:szCs w:val="20"/>
        </w:rPr>
      </w:pPr>
      <w:r w:rsidRPr="004B60FC">
        <w:rPr>
          <w:rFonts w:ascii="Arial" w:hAnsi="Arial" w:cs="Arial"/>
          <w:sz w:val="20"/>
          <w:szCs w:val="20"/>
        </w:rPr>
        <w:lastRenderedPageBreak/>
        <w:t>Provide tools for administrators regarding how to navigate pandemic and post-pandemic educational decisions</w:t>
      </w:r>
    </w:p>
    <w:p w:rsidR="004B60FC" w:rsidRPr="004B60FC" w:rsidRDefault="004B60FC" w:rsidP="004B60FC">
      <w:pPr>
        <w:numPr>
          <w:ilvl w:val="0"/>
          <w:numId w:val="48"/>
        </w:numPr>
        <w:spacing w:line="276" w:lineRule="auto"/>
        <w:rPr>
          <w:rFonts w:ascii="Arial" w:hAnsi="Arial" w:cs="Arial"/>
          <w:sz w:val="20"/>
          <w:szCs w:val="20"/>
        </w:rPr>
      </w:pPr>
      <w:r w:rsidRPr="004B60FC">
        <w:rPr>
          <w:rFonts w:ascii="Arial" w:hAnsi="Arial" w:cs="Arial"/>
          <w:sz w:val="20"/>
          <w:szCs w:val="20"/>
        </w:rPr>
        <w:t>Provide virtual learning content for teacher preparation programs and ongoing teacher training such as eLearning credentials or online teaching endorsements as applicable</w:t>
      </w:r>
    </w:p>
    <w:p w:rsidR="00275E5F" w:rsidRPr="004B60FC" w:rsidRDefault="004B60FC" w:rsidP="004B60FC">
      <w:pPr>
        <w:numPr>
          <w:ilvl w:val="0"/>
          <w:numId w:val="48"/>
        </w:numPr>
        <w:spacing w:line="276" w:lineRule="auto"/>
        <w:rPr>
          <w:rFonts w:ascii="Arial" w:hAnsi="Arial" w:cs="Arial"/>
          <w:sz w:val="20"/>
          <w:szCs w:val="20"/>
        </w:rPr>
      </w:pPr>
      <w:r w:rsidRPr="004B60FC">
        <w:rPr>
          <w:rFonts w:ascii="Arial" w:hAnsi="Arial" w:cs="Arial"/>
          <w:sz w:val="20"/>
          <w:szCs w:val="20"/>
        </w:rPr>
        <w:t>Provide targeted student support such as hiring college students, including teacher preparation program students, or recent graduates to tutor targeted PK-12 students to overcome projected learning gaps or developing virtual field experiences such as project-based and work-based learning</w:t>
      </w:r>
    </w:p>
    <w:p w:rsidR="00275E5F" w:rsidRDefault="00275E5F" w:rsidP="00DB0CE3">
      <w:pPr>
        <w:tabs>
          <w:tab w:val="left" w:pos="8040"/>
        </w:tabs>
        <w:rPr>
          <w:rFonts w:ascii="Arial" w:hAnsi="Arial" w:cs="Arial"/>
          <w:b/>
          <w:sz w:val="20"/>
          <w:szCs w:val="20"/>
          <w:u w:val="single"/>
        </w:rPr>
      </w:pPr>
    </w:p>
    <w:p w:rsidR="00B40A1E" w:rsidRPr="00DB0CE3" w:rsidRDefault="00B40A1E" w:rsidP="00DB0CE3">
      <w:pPr>
        <w:tabs>
          <w:tab w:val="left" w:pos="8040"/>
        </w:tabs>
        <w:rPr>
          <w:rFonts w:ascii="Arial" w:hAnsi="Arial" w:cs="Arial"/>
          <w:sz w:val="20"/>
          <w:szCs w:val="20"/>
          <w:u w:val="single"/>
        </w:rPr>
      </w:pPr>
      <w:r w:rsidRPr="00DB0CE3">
        <w:rPr>
          <w:rFonts w:ascii="Arial" w:hAnsi="Arial" w:cs="Arial"/>
          <w:b/>
          <w:sz w:val="20"/>
          <w:szCs w:val="20"/>
          <w:u w:val="single"/>
        </w:rPr>
        <w:t>Non-Public School Official</w:t>
      </w:r>
      <w:r w:rsidR="009533F8" w:rsidRPr="00DB0CE3">
        <w:rPr>
          <w:rFonts w:ascii="Arial" w:hAnsi="Arial" w:cs="Arial"/>
          <w:b/>
          <w:sz w:val="20"/>
          <w:szCs w:val="20"/>
          <w:u w:val="single"/>
        </w:rPr>
        <w:t xml:space="preserve"> </w:t>
      </w:r>
      <w:r w:rsidR="003B07BA" w:rsidRPr="00DB0CE3">
        <w:rPr>
          <w:rFonts w:ascii="Arial" w:hAnsi="Arial" w:cs="Arial"/>
          <w:b/>
          <w:i/>
          <w:sz w:val="20"/>
          <w:szCs w:val="20"/>
          <w:u w:val="single"/>
        </w:rPr>
        <w:t>(CHECK ONLY ONE):</w:t>
      </w:r>
    </w:p>
    <w:p w:rsidR="0098474C" w:rsidRPr="00D0176E" w:rsidRDefault="0098474C" w:rsidP="00D0176E">
      <w:pPr>
        <w:rPr>
          <w:rFonts w:ascii="Arial" w:hAnsi="Arial" w:cs="Arial"/>
          <w:sz w:val="20"/>
          <w:szCs w:val="20"/>
        </w:rPr>
      </w:pPr>
    </w:p>
    <w:p w:rsidR="00D0176E" w:rsidRPr="005B111D" w:rsidRDefault="00D0176E" w:rsidP="00D0176E">
      <w:pPr>
        <w:pStyle w:val="ListParagraph"/>
        <w:numPr>
          <w:ilvl w:val="0"/>
          <w:numId w:val="37"/>
        </w:numPr>
        <w:contextualSpacing w:val="0"/>
        <w:rPr>
          <w:rFonts w:ascii="Arial" w:hAnsi="Arial" w:cs="Arial"/>
          <w:sz w:val="20"/>
          <w:szCs w:val="20"/>
        </w:rPr>
      </w:pPr>
      <w:r w:rsidRPr="005B111D">
        <w:rPr>
          <w:rFonts w:ascii="Arial" w:hAnsi="Arial" w:cs="Arial"/>
          <w:sz w:val="20"/>
          <w:szCs w:val="20"/>
        </w:rPr>
        <w:t xml:space="preserve">Timely and meaningful consultation was provided Agree to participate, </w:t>
      </w:r>
      <w:r w:rsidRPr="005B111D">
        <w:rPr>
          <w:rFonts w:ascii="Arial" w:hAnsi="Arial" w:cs="Arial"/>
          <w:b/>
          <w:i/>
          <w:sz w:val="20"/>
          <w:szCs w:val="20"/>
          <w:u w:val="single"/>
        </w:rPr>
        <w:t>and</w:t>
      </w:r>
      <w:r w:rsidRPr="005B111D">
        <w:rPr>
          <w:rFonts w:ascii="Arial" w:hAnsi="Arial" w:cs="Arial"/>
          <w:sz w:val="20"/>
          <w:szCs w:val="20"/>
        </w:rPr>
        <w:t xml:space="preserve"> equitable services are included in the lead applicant’s proposal. Additional consultation has been scheduled throughout the school year.</w:t>
      </w:r>
    </w:p>
    <w:p w:rsidR="00D0176E" w:rsidRPr="005B111D" w:rsidRDefault="00D0176E" w:rsidP="00D0176E">
      <w:pPr>
        <w:pStyle w:val="ListParagraph"/>
        <w:rPr>
          <w:rFonts w:ascii="Arial" w:hAnsi="Arial" w:cs="Arial"/>
          <w:sz w:val="20"/>
          <w:szCs w:val="20"/>
        </w:rPr>
      </w:pPr>
    </w:p>
    <w:p w:rsidR="00D0176E" w:rsidRPr="005B111D" w:rsidRDefault="005B111D" w:rsidP="005B111D">
      <w:pPr>
        <w:pStyle w:val="ListParagraph"/>
        <w:numPr>
          <w:ilvl w:val="0"/>
          <w:numId w:val="37"/>
        </w:numPr>
        <w:contextualSpacing w:val="0"/>
        <w:rPr>
          <w:rFonts w:ascii="Arial" w:hAnsi="Arial" w:cs="Arial"/>
          <w:sz w:val="20"/>
          <w:szCs w:val="20"/>
        </w:rPr>
      </w:pPr>
      <w:r w:rsidRPr="005B111D">
        <w:rPr>
          <w:rFonts w:ascii="Arial" w:hAnsi="Arial" w:cs="Arial"/>
          <w:sz w:val="20"/>
          <w:szCs w:val="20"/>
        </w:rPr>
        <w:t xml:space="preserve">Timely and meaningful consultation was provided Agree to participate, </w:t>
      </w:r>
      <w:r w:rsidRPr="005B111D">
        <w:rPr>
          <w:rFonts w:ascii="Arial" w:hAnsi="Arial" w:cs="Arial"/>
          <w:b/>
          <w:i/>
          <w:sz w:val="20"/>
          <w:szCs w:val="20"/>
          <w:u w:val="single"/>
        </w:rPr>
        <w:t>but</w:t>
      </w:r>
      <w:r w:rsidRPr="005B111D">
        <w:rPr>
          <w:rFonts w:ascii="Arial" w:hAnsi="Arial" w:cs="Arial"/>
          <w:sz w:val="20"/>
          <w:szCs w:val="20"/>
        </w:rPr>
        <w:t xml:space="preserve"> the equitable services needs differ from the lead applicant and a separate budget is included. </w:t>
      </w:r>
      <w:r w:rsidR="00D0176E" w:rsidRPr="005B111D">
        <w:rPr>
          <w:rFonts w:ascii="Arial" w:hAnsi="Arial" w:cs="Arial"/>
          <w:sz w:val="20"/>
          <w:szCs w:val="20"/>
        </w:rPr>
        <w:t>Additional consultation has been scheduled throughout the school year.</w:t>
      </w:r>
    </w:p>
    <w:p w:rsidR="00B40A1E" w:rsidRPr="00D0176E" w:rsidRDefault="00B40A1E" w:rsidP="00D0176E">
      <w:pPr>
        <w:rPr>
          <w:rFonts w:ascii="Arial" w:hAnsi="Arial" w:cs="Arial"/>
          <w:sz w:val="20"/>
          <w:szCs w:val="20"/>
        </w:rPr>
      </w:pPr>
    </w:p>
    <w:p w:rsidR="003E426C" w:rsidRPr="00D0176E" w:rsidRDefault="00571B19" w:rsidP="00E95779">
      <w:pPr>
        <w:pStyle w:val="ListParagraph"/>
        <w:numPr>
          <w:ilvl w:val="0"/>
          <w:numId w:val="37"/>
        </w:numPr>
        <w:rPr>
          <w:rFonts w:ascii="Arial" w:hAnsi="Arial" w:cs="Arial"/>
          <w:sz w:val="20"/>
          <w:szCs w:val="20"/>
        </w:rPr>
      </w:pPr>
      <w:r w:rsidRPr="00D0176E">
        <w:rPr>
          <w:rFonts w:ascii="Arial" w:hAnsi="Arial" w:cs="Arial"/>
          <w:sz w:val="20"/>
          <w:szCs w:val="20"/>
        </w:rPr>
        <w:t>Timely and meaningful consult</w:t>
      </w:r>
      <w:r w:rsidR="009363F9" w:rsidRPr="00D0176E">
        <w:rPr>
          <w:rFonts w:ascii="Arial" w:hAnsi="Arial" w:cs="Arial"/>
          <w:sz w:val="20"/>
          <w:szCs w:val="20"/>
        </w:rPr>
        <w:t>ation was provided and</w:t>
      </w:r>
      <w:r w:rsidRPr="00D0176E">
        <w:rPr>
          <w:rFonts w:ascii="Arial" w:hAnsi="Arial" w:cs="Arial"/>
          <w:sz w:val="20"/>
          <w:szCs w:val="20"/>
        </w:rPr>
        <w:t xml:space="preserve"> I</w:t>
      </w:r>
      <w:r w:rsidR="003E426C" w:rsidRPr="00D0176E">
        <w:rPr>
          <w:rFonts w:ascii="Arial" w:hAnsi="Arial" w:cs="Arial"/>
          <w:sz w:val="20"/>
          <w:szCs w:val="20"/>
        </w:rPr>
        <w:t xml:space="preserve"> understa</w:t>
      </w:r>
      <w:r w:rsidRPr="00D0176E">
        <w:rPr>
          <w:rFonts w:ascii="Arial" w:hAnsi="Arial" w:cs="Arial"/>
          <w:sz w:val="20"/>
          <w:szCs w:val="20"/>
        </w:rPr>
        <w:t>nd the eligibility requirements; however, I</w:t>
      </w:r>
      <w:r w:rsidR="002311D6" w:rsidRPr="00D0176E">
        <w:rPr>
          <w:rFonts w:ascii="Arial" w:hAnsi="Arial" w:cs="Arial"/>
          <w:sz w:val="20"/>
          <w:szCs w:val="20"/>
        </w:rPr>
        <w:t xml:space="preserve"> decline </w:t>
      </w:r>
      <w:r w:rsidR="005B111D">
        <w:rPr>
          <w:rFonts w:ascii="Arial" w:hAnsi="Arial" w:cs="Arial"/>
          <w:sz w:val="20"/>
          <w:szCs w:val="20"/>
        </w:rPr>
        <w:t>to participate in Section 18002 of the Education Stabilization Fund, titled the Governor’s Emergency Education Relief Fund</w:t>
      </w:r>
      <w:r w:rsidR="003E426C" w:rsidRPr="00D0176E">
        <w:rPr>
          <w:rFonts w:ascii="Arial" w:hAnsi="Arial" w:cs="Arial"/>
          <w:sz w:val="20"/>
          <w:szCs w:val="20"/>
        </w:rPr>
        <w:t xml:space="preserve"> services at this time</w:t>
      </w:r>
      <w:r w:rsidR="00EA09FD" w:rsidRPr="00D0176E">
        <w:rPr>
          <w:rFonts w:ascii="Arial" w:hAnsi="Arial" w:cs="Arial"/>
          <w:sz w:val="20"/>
          <w:szCs w:val="20"/>
        </w:rPr>
        <w:t>.</w:t>
      </w:r>
    </w:p>
    <w:p w:rsidR="00E95779" w:rsidRDefault="00E95779" w:rsidP="003959DF">
      <w:pPr>
        <w:spacing w:line="259" w:lineRule="auto"/>
        <w:rPr>
          <w:rFonts w:ascii="Arial" w:hAnsi="Arial" w:cs="Arial"/>
          <w:sz w:val="20"/>
          <w:szCs w:val="20"/>
        </w:rPr>
      </w:pPr>
    </w:p>
    <w:p w:rsidR="00A107A9" w:rsidRDefault="00A73DB7" w:rsidP="003959DF">
      <w:pPr>
        <w:spacing w:line="259" w:lineRule="auto"/>
        <w:rPr>
          <w:rFonts w:ascii="Arial" w:hAnsi="Arial" w:cs="Arial"/>
          <w:sz w:val="20"/>
          <w:szCs w:val="20"/>
        </w:rPr>
      </w:pPr>
      <w:r w:rsidRPr="00391814">
        <w:rPr>
          <w:rFonts w:ascii="Arial" w:hAnsi="Arial" w:cs="Arial"/>
          <w:sz w:val="20"/>
          <w:szCs w:val="20"/>
        </w:rPr>
        <w:t>If the non-public school officials do not agree that the above conditions have been met, they are encouraged to provide a written statement to the LEA specifying the reasons for their disagreement.</w:t>
      </w:r>
      <w:r w:rsidR="003959DF">
        <w:rPr>
          <w:rFonts w:ascii="Arial" w:hAnsi="Arial" w:cs="Arial"/>
          <w:sz w:val="20"/>
          <w:szCs w:val="20"/>
        </w:rPr>
        <w:t xml:space="preserve"> Additionally, i</w:t>
      </w:r>
      <w:r w:rsidR="00CB492A" w:rsidRPr="00391814">
        <w:rPr>
          <w:rFonts w:ascii="Arial" w:hAnsi="Arial" w:cs="Arial"/>
          <w:sz w:val="20"/>
          <w:szCs w:val="20"/>
        </w:rPr>
        <w:t xml:space="preserve">f the LEA disagrees with the views of the </w:t>
      </w:r>
      <w:r w:rsidR="00782DE8" w:rsidRPr="00391814">
        <w:rPr>
          <w:rFonts w:ascii="Arial" w:hAnsi="Arial" w:cs="Arial"/>
          <w:sz w:val="20"/>
          <w:szCs w:val="20"/>
        </w:rPr>
        <w:t>non-p</w:t>
      </w:r>
      <w:r w:rsidR="00AC5406" w:rsidRPr="00391814">
        <w:rPr>
          <w:rFonts w:ascii="Arial" w:hAnsi="Arial" w:cs="Arial"/>
          <w:sz w:val="20"/>
          <w:szCs w:val="20"/>
        </w:rPr>
        <w:t xml:space="preserve">ublic </w:t>
      </w:r>
      <w:r w:rsidR="00782DE8" w:rsidRPr="00391814">
        <w:rPr>
          <w:rFonts w:ascii="Arial" w:hAnsi="Arial" w:cs="Arial"/>
          <w:sz w:val="20"/>
          <w:szCs w:val="20"/>
        </w:rPr>
        <w:t>s</w:t>
      </w:r>
      <w:r w:rsidR="00AC5406" w:rsidRPr="00391814">
        <w:rPr>
          <w:rFonts w:ascii="Arial" w:hAnsi="Arial" w:cs="Arial"/>
          <w:sz w:val="20"/>
          <w:szCs w:val="20"/>
        </w:rPr>
        <w:t>chool</w:t>
      </w:r>
      <w:r w:rsidR="00CB492A" w:rsidRPr="00391814">
        <w:rPr>
          <w:rFonts w:ascii="Arial" w:hAnsi="Arial" w:cs="Arial"/>
          <w:sz w:val="20"/>
          <w:szCs w:val="20"/>
        </w:rPr>
        <w:t xml:space="preserve"> officials with respect to any of the issues described above, the LEA will provide the </w:t>
      </w:r>
      <w:r w:rsidR="00782DE8" w:rsidRPr="00391814">
        <w:rPr>
          <w:rFonts w:ascii="Arial" w:hAnsi="Arial" w:cs="Arial"/>
          <w:sz w:val="20"/>
          <w:szCs w:val="20"/>
        </w:rPr>
        <w:t>non-public s</w:t>
      </w:r>
      <w:r w:rsidR="00AC5406" w:rsidRPr="00391814">
        <w:rPr>
          <w:rFonts w:ascii="Arial" w:hAnsi="Arial" w:cs="Arial"/>
          <w:sz w:val="20"/>
          <w:szCs w:val="20"/>
        </w:rPr>
        <w:t>chool</w:t>
      </w:r>
      <w:r w:rsidR="00CB492A" w:rsidRPr="00391814">
        <w:rPr>
          <w:rFonts w:ascii="Arial" w:hAnsi="Arial" w:cs="Arial"/>
          <w:sz w:val="20"/>
          <w:szCs w:val="20"/>
        </w:rPr>
        <w:t xml:space="preserve"> officials with a written explanation as to the reason for the disagreement.</w:t>
      </w:r>
    </w:p>
    <w:p w:rsidR="003959DF" w:rsidRPr="00E95779" w:rsidRDefault="003959DF" w:rsidP="003959DF">
      <w:pPr>
        <w:spacing w:line="259" w:lineRule="auto"/>
        <w:rPr>
          <w:rFonts w:ascii="Arial" w:hAnsi="Arial" w:cs="Arial"/>
          <w:sz w:val="20"/>
          <w:szCs w:val="20"/>
        </w:rPr>
      </w:pPr>
    </w:p>
    <w:p w:rsidR="00F70278" w:rsidRPr="00936DA4" w:rsidRDefault="003C1DEB" w:rsidP="00EA65AC">
      <w:pPr>
        <w:pStyle w:val="ListParagraph"/>
        <w:numPr>
          <w:ilvl w:val="0"/>
          <w:numId w:val="30"/>
        </w:numPr>
        <w:spacing w:after="160" w:line="360" w:lineRule="auto"/>
        <w:rPr>
          <w:rFonts w:ascii="Arial" w:hAnsi="Arial" w:cs="Arial"/>
          <w:sz w:val="20"/>
          <w:szCs w:val="20"/>
        </w:rPr>
      </w:pPr>
      <w:r w:rsidRPr="00936DA4">
        <w:rPr>
          <w:rFonts w:ascii="Arial" w:hAnsi="Arial" w:cs="Arial"/>
          <w:sz w:val="20"/>
          <w:szCs w:val="20"/>
        </w:rPr>
        <w:t xml:space="preserve">The LEA maintains a </w:t>
      </w:r>
      <w:r w:rsidR="00E200BB" w:rsidRPr="00936DA4">
        <w:rPr>
          <w:rFonts w:ascii="Arial" w:hAnsi="Arial" w:cs="Arial"/>
          <w:sz w:val="20"/>
          <w:szCs w:val="20"/>
        </w:rPr>
        <w:t xml:space="preserve">signed </w:t>
      </w:r>
      <w:r w:rsidRPr="00936DA4">
        <w:rPr>
          <w:rFonts w:ascii="Arial" w:hAnsi="Arial" w:cs="Arial"/>
          <w:sz w:val="20"/>
          <w:szCs w:val="20"/>
        </w:rPr>
        <w:t>copy of this w</w:t>
      </w:r>
      <w:r w:rsidR="00F70278" w:rsidRPr="00936DA4">
        <w:rPr>
          <w:rFonts w:ascii="Arial" w:hAnsi="Arial" w:cs="Arial"/>
          <w:sz w:val="20"/>
          <w:szCs w:val="20"/>
        </w:rPr>
        <w:t>ritten affirmation in its files;</w:t>
      </w:r>
      <w:r w:rsidR="002C1B24" w:rsidRPr="00936DA4">
        <w:rPr>
          <w:rFonts w:ascii="Arial" w:hAnsi="Arial" w:cs="Arial"/>
          <w:sz w:val="20"/>
          <w:szCs w:val="20"/>
        </w:rPr>
        <w:t xml:space="preserve"> and</w:t>
      </w:r>
    </w:p>
    <w:p w:rsidR="00F70278" w:rsidRPr="00936DA4" w:rsidRDefault="00F70278" w:rsidP="00EA65AC">
      <w:pPr>
        <w:pStyle w:val="ListParagraph"/>
        <w:numPr>
          <w:ilvl w:val="0"/>
          <w:numId w:val="30"/>
        </w:numPr>
        <w:spacing w:after="160" w:line="360" w:lineRule="auto"/>
        <w:rPr>
          <w:rFonts w:ascii="Arial" w:hAnsi="Arial" w:cs="Arial"/>
          <w:sz w:val="20"/>
          <w:szCs w:val="20"/>
        </w:rPr>
      </w:pPr>
      <w:r w:rsidRPr="00936DA4">
        <w:rPr>
          <w:rFonts w:ascii="Arial" w:hAnsi="Arial" w:cs="Arial"/>
          <w:sz w:val="20"/>
          <w:szCs w:val="20"/>
        </w:rPr>
        <w:t xml:space="preserve">The LEA </w:t>
      </w:r>
      <w:r w:rsidR="003C1DEB" w:rsidRPr="00936DA4">
        <w:rPr>
          <w:rFonts w:ascii="Arial" w:hAnsi="Arial" w:cs="Arial"/>
          <w:sz w:val="20"/>
          <w:szCs w:val="20"/>
        </w:rPr>
        <w:t>provides the non</w:t>
      </w:r>
      <w:r w:rsidR="00E445F9" w:rsidRPr="00936DA4">
        <w:rPr>
          <w:rFonts w:ascii="Arial" w:hAnsi="Arial" w:cs="Arial"/>
          <w:sz w:val="20"/>
          <w:szCs w:val="20"/>
        </w:rPr>
        <w:t>-</w:t>
      </w:r>
      <w:r w:rsidR="003C1DEB" w:rsidRPr="00936DA4">
        <w:rPr>
          <w:rFonts w:ascii="Arial" w:hAnsi="Arial" w:cs="Arial"/>
          <w:sz w:val="20"/>
          <w:szCs w:val="20"/>
        </w:rPr>
        <w:t xml:space="preserve">public school official with </w:t>
      </w:r>
      <w:r w:rsidR="00E200BB" w:rsidRPr="00936DA4">
        <w:rPr>
          <w:rFonts w:ascii="Arial" w:hAnsi="Arial" w:cs="Arial"/>
          <w:sz w:val="20"/>
          <w:szCs w:val="20"/>
        </w:rPr>
        <w:t>a signed</w:t>
      </w:r>
      <w:r w:rsidRPr="00936DA4">
        <w:rPr>
          <w:rFonts w:ascii="Arial" w:hAnsi="Arial" w:cs="Arial"/>
          <w:sz w:val="20"/>
          <w:szCs w:val="20"/>
        </w:rPr>
        <w:t xml:space="preserve"> copy;</w:t>
      </w:r>
      <w:r w:rsidR="002C1B24" w:rsidRPr="00936DA4">
        <w:rPr>
          <w:rFonts w:ascii="Arial" w:hAnsi="Arial" w:cs="Arial"/>
          <w:sz w:val="20"/>
          <w:szCs w:val="20"/>
        </w:rPr>
        <w:t xml:space="preserve"> and</w:t>
      </w:r>
    </w:p>
    <w:p w:rsidR="00F70278" w:rsidRPr="00936DA4" w:rsidRDefault="00F70278" w:rsidP="00EA65AC">
      <w:pPr>
        <w:pStyle w:val="ListParagraph"/>
        <w:numPr>
          <w:ilvl w:val="0"/>
          <w:numId w:val="30"/>
        </w:numPr>
        <w:spacing w:after="160" w:line="360" w:lineRule="auto"/>
        <w:rPr>
          <w:rFonts w:ascii="Arial" w:hAnsi="Arial" w:cs="Arial"/>
          <w:sz w:val="20"/>
          <w:szCs w:val="20"/>
        </w:rPr>
      </w:pPr>
      <w:r w:rsidRPr="00936DA4">
        <w:rPr>
          <w:rFonts w:ascii="Arial" w:hAnsi="Arial" w:cs="Arial"/>
          <w:sz w:val="20"/>
          <w:szCs w:val="20"/>
        </w:rPr>
        <w:t xml:space="preserve">The LEA </w:t>
      </w:r>
      <w:r w:rsidR="003C1DEB" w:rsidRPr="00936DA4">
        <w:rPr>
          <w:rFonts w:ascii="Arial" w:hAnsi="Arial" w:cs="Arial"/>
          <w:sz w:val="20"/>
          <w:szCs w:val="20"/>
        </w:rPr>
        <w:t>send</w:t>
      </w:r>
      <w:r w:rsidR="00E445F9" w:rsidRPr="00936DA4">
        <w:rPr>
          <w:rFonts w:ascii="Arial" w:hAnsi="Arial" w:cs="Arial"/>
          <w:sz w:val="20"/>
          <w:szCs w:val="20"/>
        </w:rPr>
        <w:t>s</w:t>
      </w:r>
      <w:r w:rsidR="003C1DEB" w:rsidRPr="00936DA4">
        <w:rPr>
          <w:rFonts w:ascii="Arial" w:hAnsi="Arial" w:cs="Arial"/>
          <w:sz w:val="20"/>
          <w:szCs w:val="20"/>
        </w:rPr>
        <w:t xml:space="preserve"> a </w:t>
      </w:r>
      <w:r w:rsidR="00E200BB" w:rsidRPr="00936DA4">
        <w:rPr>
          <w:rFonts w:ascii="Arial" w:hAnsi="Arial" w:cs="Arial"/>
          <w:sz w:val="20"/>
          <w:szCs w:val="20"/>
        </w:rPr>
        <w:t xml:space="preserve">signed </w:t>
      </w:r>
      <w:r w:rsidR="003C1DEB" w:rsidRPr="00936DA4">
        <w:rPr>
          <w:rFonts w:ascii="Arial" w:hAnsi="Arial" w:cs="Arial"/>
          <w:sz w:val="20"/>
          <w:szCs w:val="20"/>
        </w:rPr>
        <w:t>copy to the State Ombudsman</w:t>
      </w:r>
      <w:r w:rsidR="00E445F9" w:rsidRPr="00936DA4">
        <w:rPr>
          <w:rFonts w:ascii="Arial" w:hAnsi="Arial" w:cs="Arial"/>
          <w:sz w:val="20"/>
          <w:szCs w:val="20"/>
        </w:rPr>
        <w:t xml:space="preserve">, </w:t>
      </w:r>
      <w:r w:rsidR="005E2CD4" w:rsidRPr="00936DA4">
        <w:rPr>
          <w:rFonts w:ascii="Arial" w:hAnsi="Arial" w:cs="Arial"/>
          <w:sz w:val="20"/>
          <w:szCs w:val="20"/>
        </w:rPr>
        <w:t>Andrew Mazur</w:t>
      </w:r>
      <w:r w:rsidR="003C1DEB" w:rsidRPr="00936DA4">
        <w:rPr>
          <w:rFonts w:ascii="Arial" w:hAnsi="Arial" w:cs="Arial"/>
          <w:sz w:val="20"/>
          <w:szCs w:val="20"/>
        </w:rPr>
        <w:t xml:space="preserve"> </w:t>
      </w:r>
      <w:r w:rsidR="00A67DBA" w:rsidRPr="00936DA4">
        <w:rPr>
          <w:rFonts w:ascii="Arial" w:hAnsi="Arial" w:cs="Arial"/>
          <w:sz w:val="20"/>
          <w:szCs w:val="20"/>
        </w:rPr>
        <w:t>(</w:t>
      </w:r>
      <w:hyperlink r:id="rId10" w:history="1">
        <w:r w:rsidR="008733CC" w:rsidRPr="00936DA4">
          <w:rPr>
            <w:rStyle w:val="Hyperlink"/>
            <w:rFonts w:ascii="Arial" w:hAnsi="Arial" w:cs="Arial"/>
            <w:sz w:val="20"/>
            <w:szCs w:val="20"/>
          </w:rPr>
          <w:t>ombudsman@doe.in.gov</w:t>
        </w:r>
      </w:hyperlink>
      <w:r w:rsidR="001A50C7" w:rsidRPr="00936DA4">
        <w:rPr>
          <w:rFonts w:ascii="Arial" w:hAnsi="Arial" w:cs="Arial"/>
          <w:sz w:val="20"/>
          <w:szCs w:val="20"/>
        </w:rPr>
        <w:t xml:space="preserve">) per </w:t>
      </w:r>
      <w:r w:rsidR="008733CC" w:rsidRPr="00936DA4">
        <w:rPr>
          <w:rFonts w:ascii="Arial" w:hAnsi="Arial" w:cs="Arial"/>
          <w:sz w:val="20"/>
          <w:szCs w:val="20"/>
        </w:rPr>
        <w:t>ESSA; &amp;</w:t>
      </w:r>
      <w:r w:rsidR="00E445F9" w:rsidRPr="00936DA4">
        <w:rPr>
          <w:rFonts w:ascii="Arial" w:hAnsi="Arial" w:cs="Arial"/>
          <w:sz w:val="20"/>
          <w:szCs w:val="20"/>
        </w:rPr>
        <w:t xml:space="preserve"> </w:t>
      </w:r>
    </w:p>
    <w:p w:rsidR="00167707" w:rsidRPr="00936DA4" w:rsidRDefault="00F70278" w:rsidP="00EA65AC">
      <w:pPr>
        <w:pStyle w:val="ListParagraph"/>
        <w:numPr>
          <w:ilvl w:val="0"/>
          <w:numId w:val="30"/>
        </w:numPr>
        <w:spacing w:after="160" w:line="360" w:lineRule="auto"/>
        <w:rPr>
          <w:rFonts w:ascii="Arial" w:hAnsi="Arial" w:cs="Arial"/>
          <w:sz w:val="20"/>
          <w:szCs w:val="20"/>
        </w:rPr>
      </w:pPr>
      <w:r w:rsidRPr="00936DA4">
        <w:rPr>
          <w:rFonts w:ascii="Arial" w:hAnsi="Arial" w:cs="Arial"/>
          <w:sz w:val="20"/>
          <w:szCs w:val="20"/>
        </w:rPr>
        <w:t>The LEA must attach t</w:t>
      </w:r>
      <w:r w:rsidR="00E445F9" w:rsidRPr="00936DA4">
        <w:rPr>
          <w:rFonts w:ascii="Arial" w:hAnsi="Arial" w:cs="Arial"/>
          <w:sz w:val="20"/>
          <w:szCs w:val="20"/>
        </w:rPr>
        <w:t>he co</w:t>
      </w:r>
      <w:r w:rsidRPr="00936DA4">
        <w:rPr>
          <w:rFonts w:ascii="Arial" w:hAnsi="Arial" w:cs="Arial"/>
          <w:sz w:val="20"/>
          <w:szCs w:val="20"/>
        </w:rPr>
        <w:t>nsultation form</w:t>
      </w:r>
      <w:r w:rsidR="00E445F9" w:rsidRPr="00936DA4">
        <w:rPr>
          <w:rFonts w:ascii="Arial" w:hAnsi="Arial" w:cs="Arial"/>
          <w:sz w:val="20"/>
          <w:szCs w:val="20"/>
        </w:rPr>
        <w:t xml:space="preserve"> t</w:t>
      </w:r>
      <w:r w:rsidR="00E14B2D" w:rsidRPr="00936DA4">
        <w:rPr>
          <w:rFonts w:ascii="Arial" w:hAnsi="Arial" w:cs="Arial"/>
          <w:sz w:val="20"/>
          <w:szCs w:val="20"/>
        </w:rPr>
        <w:t xml:space="preserve">o the </w:t>
      </w:r>
      <w:r w:rsidR="00EA65AC">
        <w:rPr>
          <w:rFonts w:ascii="Arial" w:hAnsi="Arial" w:cs="Arial"/>
          <w:sz w:val="20"/>
          <w:szCs w:val="20"/>
        </w:rPr>
        <w:t>GEER</w:t>
      </w:r>
      <w:r w:rsidR="00F546ED" w:rsidRPr="00936DA4">
        <w:rPr>
          <w:rFonts w:ascii="Arial" w:hAnsi="Arial" w:cs="Arial"/>
          <w:sz w:val="20"/>
          <w:szCs w:val="20"/>
        </w:rPr>
        <w:t xml:space="preserve"> Application</w:t>
      </w:r>
      <w:r w:rsidR="00EA65AC">
        <w:rPr>
          <w:rFonts w:ascii="Arial" w:hAnsi="Arial" w:cs="Arial"/>
          <w:sz w:val="20"/>
          <w:szCs w:val="20"/>
        </w:rPr>
        <w:t xml:space="preserve">. </w:t>
      </w:r>
    </w:p>
    <w:tbl>
      <w:tblPr>
        <w:tblStyle w:val="TableGrid"/>
        <w:tblW w:w="0" w:type="auto"/>
        <w:tblLook w:val="04A0" w:firstRow="1" w:lastRow="0" w:firstColumn="1" w:lastColumn="0" w:noHBand="0" w:noVBand="1"/>
      </w:tblPr>
      <w:tblGrid>
        <w:gridCol w:w="4032"/>
        <w:gridCol w:w="288"/>
        <w:gridCol w:w="4320"/>
        <w:gridCol w:w="288"/>
        <w:gridCol w:w="1440"/>
      </w:tblGrid>
      <w:tr w:rsidR="004C4677" w:rsidTr="00EA65AC">
        <w:trPr>
          <w:trHeight w:val="432"/>
        </w:trPr>
        <w:tc>
          <w:tcPr>
            <w:tcW w:w="4032"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c>
          <w:tcPr>
            <w:tcW w:w="288"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c>
          <w:tcPr>
            <w:tcW w:w="4320"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c>
          <w:tcPr>
            <w:tcW w:w="288" w:type="dxa"/>
            <w:tcBorders>
              <w:top w:val="nil"/>
              <w:left w:val="nil"/>
              <w:bottom w:val="nil"/>
              <w:right w:val="nil"/>
            </w:tcBorders>
          </w:tcPr>
          <w:p w:rsidR="0030585E" w:rsidRDefault="0030585E" w:rsidP="0030585E">
            <w:pPr>
              <w:spacing w:after="160" w:line="276" w:lineRule="auto"/>
              <w:rPr>
                <w:rFonts w:ascii="Arial" w:hAnsi="Arial" w:cs="Arial"/>
                <w:sz w:val="20"/>
                <w:szCs w:val="20"/>
              </w:rPr>
            </w:pPr>
          </w:p>
        </w:tc>
        <w:tc>
          <w:tcPr>
            <w:tcW w:w="1440"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r>
      <w:tr w:rsidR="00EA65AC" w:rsidTr="00320BC4">
        <w:trPr>
          <w:trHeight w:val="432"/>
        </w:trPr>
        <w:tc>
          <w:tcPr>
            <w:tcW w:w="8640" w:type="dxa"/>
            <w:gridSpan w:val="3"/>
            <w:tcBorders>
              <w:top w:val="single" w:sz="4" w:space="0" w:color="auto"/>
              <w:left w:val="nil"/>
              <w:bottom w:val="nil"/>
              <w:right w:val="nil"/>
            </w:tcBorders>
          </w:tcPr>
          <w:p w:rsidR="00EA65AC" w:rsidRPr="003959DF" w:rsidRDefault="00EA65AC" w:rsidP="002311D6">
            <w:pPr>
              <w:spacing w:after="160" w:line="276" w:lineRule="auto"/>
              <w:rPr>
                <w:rFonts w:ascii="Arial" w:hAnsi="Arial" w:cs="Arial"/>
                <w:sz w:val="20"/>
                <w:szCs w:val="20"/>
              </w:rPr>
            </w:pPr>
            <w:r w:rsidRPr="00177642">
              <w:rPr>
                <w:rFonts w:ascii="Arial" w:hAnsi="Arial" w:cs="Arial"/>
                <w:sz w:val="20"/>
                <w:szCs w:val="20"/>
              </w:rPr>
              <w:t>Public School</w:t>
            </w:r>
            <w:r>
              <w:rPr>
                <w:rFonts w:ascii="Arial" w:hAnsi="Arial" w:cs="Arial"/>
                <w:sz w:val="20"/>
                <w:szCs w:val="20"/>
              </w:rPr>
              <w:t xml:space="preserve"> District Name &amp; School Corp #</w:t>
            </w:r>
          </w:p>
        </w:tc>
        <w:tc>
          <w:tcPr>
            <w:tcW w:w="288" w:type="dxa"/>
            <w:tcBorders>
              <w:top w:val="nil"/>
              <w:left w:val="nil"/>
              <w:bottom w:val="nil"/>
              <w:right w:val="nil"/>
            </w:tcBorders>
          </w:tcPr>
          <w:p w:rsidR="00EA65AC" w:rsidRPr="003959DF" w:rsidRDefault="00EA65AC" w:rsidP="0030585E">
            <w:pPr>
              <w:spacing w:after="160" w:line="276" w:lineRule="auto"/>
              <w:rPr>
                <w:rFonts w:ascii="Arial" w:hAnsi="Arial" w:cs="Arial"/>
                <w:sz w:val="20"/>
                <w:szCs w:val="20"/>
              </w:rPr>
            </w:pPr>
          </w:p>
        </w:tc>
        <w:tc>
          <w:tcPr>
            <w:tcW w:w="1440" w:type="dxa"/>
            <w:tcBorders>
              <w:top w:val="single" w:sz="4" w:space="0" w:color="auto"/>
              <w:left w:val="nil"/>
              <w:bottom w:val="nil"/>
              <w:right w:val="nil"/>
            </w:tcBorders>
          </w:tcPr>
          <w:p w:rsidR="00EA65AC" w:rsidRPr="003959DF" w:rsidRDefault="00EA65AC" w:rsidP="0030585E">
            <w:pPr>
              <w:spacing w:after="160" w:line="276" w:lineRule="auto"/>
              <w:rPr>
                <w:rFonts w:ascii="Arial" w:hAnsi="Arial" w:cs="Arial"/>
                <w:sz w:val="20"/>
                <w:szCs w:val="20"/>
              </w:rPr>
            </w:pPr>
            <w:r>
              <w:rPr>
                <w:rFonts w:ascii="Arial" w:hAnsi="Arial" w:cs="Arial"/>
                <w:sz w:val="20"/>
                <w:szCs w:val="20"/>
              </w:rPr>
              <w:t>Date</w:t>
            </w:r>
          </w:p>
        </w:tc>
      </w:tr>
      <w:tr w:rsidR="004C4677" w:rsidTr="005A0DD0">
        <w:trPr>
          <w:trHeight w:val="414"/>
        </w:trPr>
        <w:tc>
          <w:tcPr>
            <w:tcW w:w="4032"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c>
          <w:tcPr>
            <w:tcW w:w="288"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c>
          <w:tcPr>
            <w:tcW w:w="4320" w:type="dxa"/>
            <w:tcBorders>
              <w:top w:val="nil"/>
              <w:left w:val="nil"/>
              <w:bottom w:val="single" w:sz="4" w:space="0" w:color="auto"/>
              <w:right w:val="nil"/>
            </w:tcBorders>
          </w:tcPr>
          <w:p w:rsidR="0030585E" w:rsidRPr="004C4677" w:rsidRDefault="0030585E" w:rsidP="0030585E">
            <w:pPr>
              <w:spacing w:after="160" w:line="276" w:lineRule="auto"/>
              <w:rPr>
                <w:rFonts w:ascii="Arial" w:hAnsi="Arial" w:cs="Arial"/>
                <w:b/>
                <w:sz w:val="20"/>
                <w:szCs w:val="20"/>
              </w:rPr>
            </w:pPr>
          </w:p>
        </w:tc>
        <w:tc>
          <w:tcPr>
            <w:tcW w:w="288" w:type="dxa"/>
            <w:tcBorders>
              <w:top w:val="nil"/>
              <w:left w:val="nil"/>
              <w:bottom w:val="nil"/>
              <w:right w:val="nil"/>
            </w:tcBorders>
          </w:tcPr>
          <w:p w:rsidR="0030585E" w:rsidRPr="004C4677" w:rsidRDefault="0030585E" w:rsidP="0030585E">
            <w:pPr>
              <w:spacing w:after="160" w:line="276" w:lineRule="auto"/>
              <w:rPr>
                <w:rFonts w:ascii="Arial" w:hAnsi="Arial" w:cs="Arial"/>
                <w:b/>
                <w:sz w:val="20"/>
                <w:szCs w:val="20"/>
              </w:rPr>
            </w:pPr>
          </w:p>
        </w:tc>
        <w:tc>
          <w:tcPr>
            <w:tcW w:w="1440" w:type="dxa"/>
            <w:tcBorders>
              <w:top w:val="nil"/>
              <w:left w:val="nil"/>
              <w:bottom w:val="single" w:sz="4" w:space="0" w:color="auto"/>
              <w:right w:val="nil"/>
            </w:tcBorders>
          </w:tcPr>
          <w:p w:rsidR="0030585E" w:rsidRPr="004C4677" w:rsidRDefault="0030585E" w:rsidP="0030585E">
            <w:pPr>
              <w:spacing w:after="160" w:line="276" w:lineRule="auto"/>
              <w:rPr>
                <w:rFonts w:ascii="Arial" w:hAnsi="Arial" w:cs="Arial"/>
                <w:b/>
                <w:sz w:val="20"/>
                <w:szCs w:val="20"/>
              </w:rPr>
            </w:pPr>
          </w:p>
        </w:tc>
      </w:tr>
      <w:tr w:rsidR="004C4677" w:rsidTr="005A0DD0">
        <w:trPr>
          <w:trHeight w:val="432"/>
        </w:trPr>
        <w:tc>
          <w:tcPr>
            <w:tcW w:w="4032" w:type="dxa"/>
            <w:tcBorders>
              <w:top w:val="single" w:sz="4" w:space="0" w:color="auto"/>
              <w:left w:val="nil"/>
              <w:bottom w:val="nil"/>
              <w:right w:val="nil"/>
            </w:tcBorders>
          </w:tcPr>
          <w:p w:rsidR="0030585E" w:rsidRPr="003959DF" w:rsidRDefault="003E21FD" w:rsidP="003959DF">
            <w:pPr>
              <w:spacing w:after="160" w:line="276" w:lineRule="auto"/>
              <w:rPr>
                <w:rFonts w:ascii="Arial" w:hAnsi="Arial" w:cs="Arial"/>
                <w:sz w:val="20"/>
                <w:szCs w:val="20"/>
              </w:rPr>
            </w:pPr>
            <w:r>
              <w:rPr>
                <w:rFonts w:ascii="Arial" w:hAnsi="Arial" w:cs="Arial"/>
                <w:sz w:val="20"/>
                <w:szCs w:val="20"/>
              </w:rPr>
              <w:t>Non-Public School Name</w:t>
            </w:r>
            <w:r w:rsidR="003959DF" w:rsidRPr="003959DF">
              <w:rPr>
                <w:rFonts w:ascii="Arial" w:hAnsi="Arial" w:cs="Arial"/>
                <w:sz w:val="20"/>
                <w:szCs w:val="20"/>
              </w:rPr>
              <w:t xml:space="preserve"> </w:t>
            </w:r>
          </w:p>
        </w:tc>
        <w:tc>
          <w:tcPr>
            <w:tcW w:w="288" w:type="dxa"/>
            <w:tcBorders>
              <w:top w:val="single" w:sz="4" w:space="0" w:color="auto"/>
              <w:left w:val="nil"/>
              <w:bottom w:val="nil"/>
              <w:right w:val="nil"/>
            </w:tcBorders>
          </w:tcPr>
          <w:p w:rsidR="0030585E" w:rsidRPr="003959DF" w:rsidRDefault="0030585E" w:rsidP="0030585E">
            <w:pPr>
              <w:spacing w:after="160" w:line="276" w:lineRule="auto"/>
              <w:rPr>
                <w:rFonts w:ascii="Arial" w:hAnsi="Arial" w:cs="Arial"/>
                <w:sz w:val="20"/>
                <w:szCs w:val="20"/>
              </w:rPr>
            </w:pPr>
          </w:p>
        </w:tc>
        <w:tc>
          <w:tcPr>
            <w:tcW w:w="4320" w:type="dxa"/>
            <w:tcBorders>
              <w:top w:val="single" w:sz="4" w:space="0" w:color="auto"/>
              <w:left w:val="nil"/>
              <w:bottom w:val="nil"/>
              <w:right w:val="nil"/>
            </w:tcBorders>
          </w:tcPr>
          <w:p w:rsidR="0030585E" w:rsidRPr="003959DF" w:rsidRDefault="0030585E" w:rsidP="0030585E">
            <w:pPr>
              <w:spacing w:after="160" w:line="276" w:lineRule="auto"/>
              <w:rPr>
                <w:rFonts w:ascii="Arial" w:hAnsi="Arial" w:cs="Arial"/>
                <w:sz w:val="20"/>
                <w:szCs w:val="20"/>
              </w:rPr>
            </w:pPr>
          </w:p>
        </w:tc>
        <w:tc>
          <w:tcPr>
            <w:tcW w:w="288" w:type="dxa"/>
            <w:tcBorders>
              <w:top w:val="nil"/>
              <w:left w:val="nil"/>
              <w:bottom w:val="nil"/>
              <w:right w:val="nil"/>
            </w:tcBorders>
          </w:tcPr>
          <w:p w:rsidR="0030585E" w:rsidRPr="003959DF" w:rsidRDefault="0030585E" w:rsidP="0030585E">
            <w:pPr>
              <w:spacing w:after="160" w:line="276" w:lineRule="auto"/>
              <w:rPr>
                <w:rFonts w:ascii="Arial" w:hAnsi="Arial" w:cs="Arial"/>
                <w:sz w:val="20"/>
                <w:szCs w:val="20"/>
              </w:rPr>
            </w:pPr>
          </w:p>
        </w:tc>
        <w:tc>
          <w:tcPr>
            <w:tcW w:w="1440" w:type="dxa"/>
            <w:tcBorders>
              <w:top w:val="single" w:sz="4" w:space="0" w:color="auto"/>
              <w:left w:val="nil"/>
              <w:bottom w:val="nil"/>
              <w:right w:val="nil"/>
            </w:tcBorders>
          </w:tcPr>
          <w:p w:rsidR="0030585E" w:rsidRPr="003959DF" w:rsidRDefault="003E21FD" w:rsidP="0030585E">
            <w:pPr>
              <w:spacing w:after="160" w:line="276" w:lineRule="auto"/>
              <w:rPr>
                <w:rFonts w:ascii="Arial" w:hAnsi="Arial" w:cs="Arial"/>
                <w:sz w:val="20"/>
                <w:szCs w:val="20"/>
              </w:rPr>
            </w:pPr>
            <w:r>
              <w:rPr>
                <w:rFonts w:ascii="Arial" w:hAnsi="Arial" w:cs="Arial"/>
                <w:sz w:val="20"/>
                <w:szCs w:val="20"/>
              </w:rPr>
              <w:t>NPS Code</w:t>
            </w:r>
          </w:p>
        </w:tc>
      </w:tr>
      <w:tr w:rsidR="004C4677" w:rsidTr="005A0DD0">
        <w:trPr>
          <w:trHeight w:val="432"/>
        </w:trPr>
        <w:tc>
          <w:tcPr>
            <w:tcW w:w="4032"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c>
          <w:tcPr>
            <w:tcW w:w="288" w:type="dxa"/>
            <w:tcBorders>
              <w:top w:val="nil"/>
              <w:left w:val="nil"/>
              <w:bottom w:val="nil"/>
              <w:right w:val="nil"/>
            </w:tcBorders>
          </w:tcPr>
          <w:p w:rsidR="0030585E" w:rsidRDefault="0030585E" w:rsidP="0030585E">
            <w:pPr>
              <w:spacing w:after="160" w:line="276" w:lineRule="auto"/>
              <w:rPr>
                <w:rFonts w:ascii="Arial" w:hAnsi="Arial" w:cs="Arial"/>
                <w:sz w:val="20"/>
                <w:szCs w:val="20"/>
              </w:rPr>
            </w:pPr>
          </w:p>
        </w:tc>
        <w:tc>
          <w:tcPr>
            <w:tcW w:w="4320"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c>
          <w:tcPr>
            <w:tcW w:w="288" w:type="dxa"/>
            <w:tcBorders>
              <w:top w:val="nil"/>
              <w:left w:val="nil"/>
              <w:bottom w:val="nil"/>
              <w:right w:val="nil"/>
            </w:tcBorders>
          </w:tcPr>
          <w:p w:rsidR="0030585E" w:rsidRDefault="0030585E" w:rsidP="0030585E">
            <w:pPr>
              <w:spacing w:after="160" w:line="276" w:lineRule="auto"/>
              <w:rPr>
                <w:rFonts w:ascii="Arial" w:hAnsi="Arial" w:cs="Arial"/>
                <w:sz w:val="20"/>
                <w:szCs w:val="20"/>
              </w:rPr>
            </w:pPr>
          </w:p>
        </w:tc>
        <w:tc>
          <w:tcPr>
            <w:tcW w:w="1440"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r>
      <w:tr w:rsidR="004C4677" w:rsidTr="005A0DD0">
        <w:trPr>
          <w:trHeight w:val="432"/>
        </w:trPr>
        <w:tc>
          <w:tcPr>
            <w:tcW w:w="4032" w:type="dxa"/>
            <w:tcBorders>
              <w:top w:val="single" w:sz="4" w:space="0" w:color="auto"/>
              <w:left w:val="nil"/>
              <w:bottom w:val="nil"/>
              <w:right w:val="nil"/>
            </w:tcBorders>
          </w:tcPr>
          <w:p w:rsidR="0030585E" w:rsidRDefault="005B111D" w:rsidP="0030585E">
            <w:pPr>
              <w:spacing w:after="160" w:line="276" w:lineRule="auto"/>
              <w:rPr>
                <w:rFonts w:ascii="Arial" w:hAnsi="Arial" w:cs="Arial"/>
                <w:sz w:val="20"/>
                <w:szCs w:val="20"/>
              </w:rPr>
            </w:pPr>
            <w:r>
              <w:rPr>
                <w:rFonts w:ascii="Arial" w:hAnsi="Arial" w:cs="Arial"/>
                <w:sz w:val="20"/>
                <w:szCs w:val="20"/>
              </w:rPr>
              <w:t>GEER</w:t>
            </w:r>
            <w:r w:rsidR="004C4677">
              <w:rPr>
                <w:rFonts w:ascii="Arial" w:hAnsi="Arial" w:cs="Arial"/>
                <w:sz w:val="20"/>
                <w:szCs w:val="20"/>
              </w:rPr>
              <w:t xml:space="preserve"> Public School Official </w:t>
            </w:r>
          </w:p>
        </w:tc>
        <w:tc>
          <w:tcPr>
            <w:tcW w:w="288" w:type="dxa"/>
            <w:tcBorders>
              <w:top w:val="nil"/>
              <w:left w:val="nil"/>
              <w:bottom w:val="nil"/>
              <w:right w:val="nil"/>
            </w:tcBorders>
          </w:tcPr>
          <w:p w:rsidR="0030585E" w:rsidRDefault="0030585E" w:rsidP="0030585E">
            <w:pPr>
              <w:spacing w:after="160" w:line="276" w:lineRule="auto"/>
              <w:rPr>
                <w:rFonts w:ascii="Arial" w:hAnsi="Arial" w:cs="Arial"/>
                <w:sz w:val="20"/>
                <w:szCs w:val="20"/>
              </w:rPr>
            </w:pPr>
          </w:p>
        </w:tc>
        <w:tc>
          <w:tcPr>
            <w:tcW w:w="4320" w:type="dxa"/>
            <w:tcBorders>
              <w:top w:val="single" w:sz="4" w:space="0" w:color="auto"/>
              <w:left w:val="nil"/>
              <w:bottom w:val="nil"/>
              <w:right w:val="nil"/>
            </w:tcBorders>
          </w:tcPr>
          <w:p w:rsidR="0030585E" w:rsidRDefault="005B111D" w:rsidP="0030585E">
            <w:pPr>
              <w:spacing w:after="160" w:line="276" w:lineRule="auto"/>
              <w:rPr>
                <w:rFonts w:ascii="Arial" w:hAnsi="Arial" w:cs="Arial"/>
                <w:sz w:val="20"/>
                <w:szCs w:val="20"/>
              </w:rPr>
            </w:pPr>
            <w:r>
              <w:rPr>
                <w:rFonts w:ascii="Arial" w:hAnsi="Arial" w:cs="Arial"/>
                <w:sz w:val="20"/>
                <w:szCs w:val="20"/>
              </w:rPr>
              <w:t>GEER Public School Signature</w:t>
            </w:r>
          </w:p>
        </w:tc>
        <w:tc>
          <w:tcPr>
            <w:tcW w:w="288" w:type="dxa"/>
            <w:tcBorders>
              <w:top w:val="nil"/>
              <w:left w:val="nil"/>
              <w:bottom w:val="nil"/>
              <w:right w:val="nil"/>
            </w:tcBorders>
          </w:tcPr>
          <w:p w:rsidR="0030585E" w:rsidRDefault="0030585E" w:rsidP="0030585E">
            <w:pPr>
              <w:spacing w:after="160" w:line="276" w:lineRule="auto"/>
              <w:rPr>
                <w:rFonts w:ascii="Arial" w:hAnsi="Arial" w:cs="Arial"/>
                <w:sz w:val="20"/>
                <w:szCs w:val="20"/>
              </w:rPr>
            </w:pPr>
          </w:p>
        </w:tc>
        <w:tc>
          <w:tcPr>
            <w:tcW w:w="1440" w:type="dxa"/>
            <w:tcBorders>
              <w:top w:val="single" w:sz="4" w:space="0" w:color="auto"/>
              <w:left w:val="nil"/>
              <w:bottom w:val="nil"/>
              <w:right w:val="nil"/>
            </w:tcBorders>
          </w:tcPr>
          <w:p w:rsidR="0030585E" w:rsidRDefault="0030585E" w:rsidP="0030585E">
            <w:pPr>
              <w:spacing w:after="160" w:line="276" w:lineRule="auto"/>
              <w:rPr>
                <w:rFonts w:ascii="Arial" w:hAnsi="Arial" w:cs="Arial"/>
                <w:sz w:val="20"/>
                <w:szCs w:val="20"/>
              </w:rPr>
            </w:pPr>
            <w:r>
              <w:rPr>
                <w:rFonts w:ascii="Arial" w:hAnsi="Arial" w:cs="Arial"/>
                <w:sz w:val="20"/>
                <w:szCs w:val="20"/>
              </w:rPr>
              <w:t>Date</w:t>
            </w:r>
          </w:p>
        </w:tc>
      </w:tr>
      <w:tr w:rsidR="004C4677" w:rsidTr="005A0DD0">
        <w:trPr>
          <w:trHeight w:val="432"/>
        </w:trPr>
        <w:tc>
          <w:tcPr>
            <w:tcW w:w="4032"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c>
          <w:tcPr>
            <w:tcW w:w="288" w:type="dxa"/>
            <w:tcBorders>
              <w:top w:val="nil"/>
              <w:left w:val="nil"/>
              <w:bottom w:val="nil"/>
              <w:right w:val="nil"/>
            </w:tcBorders>
          </w:tcPr>
          <w:p w:rsidR="0030585E" w:rsidRDefault="0030585E" w:rsidP="0030585E">
            <w:pPr>
              <w:spacing w:after="160" w:line="276" w:lineRule="auto"/>
              <w:rPr>
                <w:rFonts w:ascii="Arial" w:hAnsi="Arial" w:cs="Arial"/>
                <w:sz w:val="20"/>
                <w:szCs w:val="20"/>
              </w:rPr>
            </w:pPr>
          </w:p>
        </w:tc>
        <w:tc>
          <w:tcPr>
            <w:tcW w:w="4320"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c>
          <w:tcPr>
            <w:tcW w:w="288" w:type="dxa"/>
            <w:tcBorders>
              <w:top w:val="nil"/>
              <w:left w:val="nil"/>
              <w:bottom w:val="nil"/>
              <w:right w:val="nil"/>
            </w:tcBorders>
          </w:tcPr>
          <w:p w:rsidR="0030585E" w:rsidRDefault="0030585E" w:rsidP="0030585E">
            <w:pPr>
              <w:spacing w:after="160" w:line="276" w:lineRule="auto"/>
              <w:rPr>
                <w:rFonts w:ascii="Arial" w:hAnsi="Arial" w:cs="Arial"/>
                <w:sz w:val="20"/>
                <w:szCs w:val="20"/>
              </w:rPr>
            </w:pPr>
          </w:p>
        </w:tc>
        <w:tc>
          <w:tcPr>
            <w:tcW w:w="1440" w:type="dxa"/>
            <w:tcBorders>
              <w:top w:val="nil"/>
              <w:left w:val="nil"/>
              <w:bottom w:val="single" w:sz="4" w:space="0" w:color="auto"/>
              <w:right w:val="nil"/>
            </w:tcBorders>
          </w:tcPr>
          <w:p w:rsidR="0030585E" w:rsidRDefault="0030585E" w:rsidP="0030585E">
            <w:pPr>
              <w:spacing w:after="160" w:line="276" w:lineRule="auto"/>
              <w:rPr>
                <w:rFonts w:ascii="Arial" w:hAnsi="Arial" w:cs="Arial"/>
                <w:sz w:val="20"/>
                <w:szCs w:val="20"/>
              </w:rPr>
            </w:pPr>
          </w:p>
        </w:tc>
      </w:tr>
      <w:tr w:rsidR="004C4677" w:rsidTr="005A0DD0">
        <w:trPr>
          <w:trHeight w:val="432"/>
        </w:trPr>
        <w:tc>
          <w:tcPr>
            <w:tcW w:w="4032" w:type="dxa"/>
            <w:tcBorders>
              <w:top w:val="single" w:sz="4" w:space="0" w:color="auto"/>
              <w:left w:val="nil"/>
              <w:bottom w:val="nil"/>
              <w:right w:val="nil"/>
            </w:tcBorders>
          </w:tcPr>
          <w:p w:rsidR="0030585E" w:rsidRDefault="005B111D" w:rsidP="0030585E">
            <w:pPr>
              <w:spacing w:after="160" w:line="276" w:lineRule="auto"/>
              <w:rPr>
                <w:rFonts w:ascii="Arial" w:hAnsi="Arial" w:cs="Arial"/>
                <w:sz w:val="20"/>
                <w:szCs w:val="20"/>
              </w:rPr>
            </w:pPr>
            <w:r>
              <w:rPr>
                <w:rFonts w:ascii="Arial" w:hAnsi="Arial" w:cs="Arial"/>
                <w:sz w:val="20"/>
                <w:szCs w:val="20"/>
              </w:rPr>
              <w:t>GEER</w:t>
            </w:r>
            <w:r w:rsidR="004C4677">
              <w:rPr>
                <w:rFonts w:ascii="Arial" w:hAnsi="Arial" w:cs="Arial"/>
                <w:sz w:val="20"/>
                <w:szCs w:val="20"/>
              </w:rPr>
              <w:t xml:space="preserve"> </w:t>
            </w:r>
            <w:r>
              <w:rPr>
                <w:rFonts w:ascii="Arial" w:hAnsi="Arial" w:cs="Arial"/>
                <w:sz w:val="20"/>
                <w:szCs w:val="20"/>
              </w:rPr>
              <w:t>Non-</w:t>
            </w:r>
            <w:r w:rsidR="004C4677">
              <w:rPr>
                <w:rFonts w:ascii="Arial" w:hAnsi="Arial" w:cs="Arial"/>
                <w:sz w:val="20"/>
                <w:szCs w:val="20"/>
              </w:rPr>
              <w:t>Public School Official</w:t>
            </w:r>
          </w:p>
        </w:tc>
        <w:tc>
          <w:tcPr>
            <w:tcW w:w="288" w:type="dxa"/>
            <w:tcBorders>
              <w:top w:val="nil"/>
              <w:left w:val="nil"/>
              <w:bottom w:val="nil"/>
              <w:right w:val="nil"/>
            </w:tcBorders>
          </w:tcPr>
          <w:p w:rsidR="0030585E" w:rsidRDefault="0030585E" w:rsidP="0030585E">
            <w:pPr>
              <w:spacing w:after="160" w:line="276" w:lineRule="auto"/>
              <w:rPr>
                <w:rFonts w:ascii="Arial" w:hAnsi="Arial" w:cs="Arial"/>
                <w:sz w:val="20"/>
                <w:szCs w:val="20"/>
              </w:rPr>
            </w:pPr>
          </w:p>
        </w:tc>
        <w:tc>
          <w:tcPr>
            <w:tcW w:w="4320" w:type="dxa"/>
            <w:tcBorders>
              <w:top w:val="single" w:sz="4" w:space="0" w:color="auto"/>
              <w:left w:val="nil"/>
              <w:bottom w:val="nil"/>
              <w:right w:val="nil"/>
            </w:tcBorders>
          </w:tcPr>
          <w:p w:rsidR="0030585E" w:rsidRDefault="005B111D" w:rsidP="00EA65AC">
            <w:pPr>
              <w:spacing w:after="160" w:line="276" w:lineRule="auto"/>
              <w:rPr>
                <w:rFonts w:ascii="Arial" w:hAnsi="Arial" w:cs="Arial"/>
                <w:sz w:val="20"/>
                <w:szCs w:val="20"/>
              </w:rPr>
            </w:pPr>
            <w:r>
              <w:rPr>
                <w:rFonts w:ascii="Arial" w:hAnsi="Arial" w:cs="Arial"/>
                <w:sz w:val="20"/>
                <w:szCs w:val="20"/>
              </w:rPr>
              <w:t xml:space="preserve">GEER Non-Public School </w:t>
            </w:r>
            <w:r w:rsidR="00EA65AC">
              <w:rPr>
                <w:rFonts w:ascii="Arial" w:hAnsi="Arial" w:cs="Arial"/>
                <w:sz w:val="20"/>
                <w:szCs w:val="20"/>
              </w:rPr>
              <w:t>Signature</w:t>
            </w:r>
          </w:p>
        </w:tc>
        <w:tc>
          <w:tcPr>
            <w:tcW w:w="288" w:type="dxa"/>
            <w:tcBorders>
              <w:top w:val="nil"/>
              <w:left w:val="nil"/>
              <w:bottom w:val="nil"/>
              <w:right w:val="nil"/>
            </w:tcBorders>
          </w:tcPr>
          <w:p w:rsidR="0030585E" w:rsidRDefault="0030585E" w:rsidP="0030585E">
            <w:pPr>
              <w:spacing w:after="160" w:line="276" w:lineRule="auto"/>
              <w:rPr>
                <w:rFonts w:ascii="Arial" w:hAnsi="Arial" w:cs="Arial"/>
                <w:sz w:val="20"/>
                <w:szCs w:val="20"/>
              </w:rPr>
            </w:pPr>
          </w:p>
        </w:tc>
        <w:tc>
          <w:tcPr>
            <w:tcW w:w="1440" w:type="dxa"/>
            <w:tcBorders>
              <w:top w:val="single" w:sz="4" w:space="0" w:color="auto"/>
              <w:left w:val="nil"/>
              <w:bottom w:val="nil"/>
              <w:right w:val="nil"/>
            </w:tcBorders>
          </w:tcPr>
          <w:p w:rsidR="0030585E" w:rsidRDefault="0030585E" w:rsidP="0030585E">
            <w:pPr>
              <w:spacing w:after="160" w:line="276" w:lineRule="auto"/>
              <w:rPr>
                <w:rFonts w:ascii="Arial" w:hAnsi="Arial" w:cs="Arial"/>
                <w:sz w:val="20"/>
                <w:szCs w:val="20"/>
              </w:rPr>
            </w:pPr>
            <w:r>
              <w:rPr>
                <w:rFonts w:ascii="Arial" w:hAnsi="Arial" w:cs="Arial"/>
                <w:sz w:val="20"/>
                <w:szCs w:val="20"/>
              </w:rPr>
              <w:t>Date</w:t>
            </w:r>
          </w:p>
        </w:tc>
      </w:tr>
    </w:tbl>
    <w:p w:rsidR="0030585E" w:rsidRPr="0030585E" w:rsidRDefault="0030585E" w:rsidP="0030585E">
      <w:pPr>
        <w:spacing w:after="160" w:line="276" w:lineRule="auto"/>
        <w:rPr>
          <w:rFonts w:ascii="Arial" w:hAnsi="Arial" w:cs="Arial"/>
          <w:sz w:val="20"/>
          <w:szCs w:val="20"/>
        </w:rPr>
      </w:pPr>
    </w:p>
    <w:sectPr w:rsidR="0030585E" w:rsidRPr="0030585E" w:rsidSect="00AC5406">
      <w:footerReference w:type="default" r:id="rId11"/>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26A" w:rsidRDefault="008F426A" w:rsidP="00D9006C">
      <w:r>
        <w:separator/>
      </w:r>
    </w:p>
  </w:endnote>
  <w:endnote w:type="continuationSeparator" w:id="0">
    <w:p w:rsidR="008F426A" w:rsidRDefault="008F426A" w:rsidP="00D9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TUR">
    <w:altName w:val="Times New Roman"/>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069821"/>
      <w:docPartObj>
        <w:docPartGallery w:val="Page Numbers (Bottom of Page)"/>
        <w:docPartUnique/>
      </w:docPartObj>
    </w:sdtPr>
    <w:sdtEndPr>
      <w:rPr>
        <w:noProof/>
      </w:rPr>
    </w:sdtEndPr>
    <w:sdtContent>
      <w:p w:rsidR="00D2516B" w:rsidRDefault="00D2516B">
        <w:pPr>
          <w:pStyle w:val="Footer"/>
          <w:jc w:val="right"/>
        </w:pPr>
        <w:r>
          <w:fldChar w:fldCharType="begin"/>
        </w:r>
        <w:r>
          <w:instrText xml:space="preserve"> PAGE   \* MERGEFORMAT </w:instrText>
        </w:r>
        <w:r>
          <w:fldChar w:fldCharType="separate"/>
        </w:r>
        <w:r w:rsidR="00310ECC">
          <w:rPr>
            <w:noProof/>
          </w:rPr>
          <w:t>2</w:t>
        </w:r>
        <w:r>
          <w:rPr>
            <w:noProof/>
          </w:rPr>
          <w:fldChar w:fldCharType="end"/>
        </w:r>
      </w:p>
    </w:sdtContent>
  </w:sdt>
  <w:p w:rsidR="00D2516B" w:rsidRDefault="00D2516B">
    <w:pPr>
      <w:pStyle w:val="Footer"/>
    </w:pPr>
  </w:p>
  <w:p w:rsidR="0085680A" w:rsidRDefault="00856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26A" w:rsidRDefault="008F426A" w:rsidP="00D9006C">
      <w:r>
        <w:separator/>
      </w:r>
    </w:p>
  </w:footnote>
  <w:footnote w:type="continuationSeparator" w:id="0">
    <w:p w:rsidR="008F426A" w:rsidRDefault="008F426A" w:rsidP="00D90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2971"/>
    <w:multiLevelType w:val="hybridMultilevel"/>
    <w:tmpl w:val="4E88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454B"/>
    <w:multiLevelType w:val="hybridMultilevel"/>
    <w:tmpl w:val="213698BC"/>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12CA7"/>
    <w:multiLevelType w:val="hybridMultilevel"/>
    <w:tmpl w:val="0D921E5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B214A"/>
    <w:multiLevelType w:val="hybridMultilevel"/>
    <w:tmpl w:val="86DC2D54"/>
    <w:lvl w:ilvl="0" w:tplc="7DFA79DC">
      <w:start w:val="9"/>
      <w:numFmt w:val="decimal"/>
      <w:lvlText w:val="%1."/>
      <w:lvlJc w:val="left"/>
      <w:pPr>
        <w:ind w:left="900" w:hanging="360"/>
      </w:pPr>
      <w:rPr>
        <w:rFonts w:hint="default"/>
        <w:b w:val="0"/>
        <w:sz w:val="2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0C4B58F7"/>
    <w:multiLevelType w:val="hybridMultilevel"/>
    <w:tmpl w:val="7332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A16FD"/>
    <w:multiLevelType w:val="hybridMultilevel"/>
    <w:tmpl w:val="4DEA5A4C"/>
    <w:lvl w:ilvl="0" w:tplc="FE6AA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72CA9"/>
    <w:multiLevelType w:val="hybridMultilevel"/>
    <w:tmpl w:val="0D92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81DF0"/>
    <w:multiLevelType w:val="hybridMultilevel"/>
    <w:tmpl w:val="C1B25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B410C2"/>
    <w:multiLevelType w:val="multilevel"/>
    <w:tmpl w:val="0FB042BA"/>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260495"/>
    <w:multiLevelType w:val="hybridMultilevel"/>
    <w:tmpl w:val="2BE8DE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04B7B5B"/>
    <w:multiLevelType w:val="hybridMultilevel"/>
    <w:tmpl w:val="0D92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106DD"/>
    <w:multiLevelType w:val="multilevel"/>
    <w:tmpl w:val="F4B0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FD78D9"/>
    <w:multiLevelType w:val="multilevel"/>
    <w:tmpl w:val="F1282E78"/>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4041F4"/>
    <w:multiLevelType w:val="hybridMultilevel"/>
    <w:tmpl w:val="EBA4B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4D926D8"/>
    <w:multiLevelType w:val="hybridMultilevel"/>
    <w:tmpl w:val="C8760C8C"/>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4203E7"/>
    <w:multiLevelType w:val="hybridMultilevel"/>
    <w:tmpl w:val="AC64E9FA"/>
    <w:lvl w:ilvl="0" w:tplc="45C624A2">
      <w:start w:val="8"/>
      <w:numFmt w:val="decimal"/>
      <w:lvlText w:val="%1."/>
      <w:lvlJc w:val="left"/>
      <w:pPr>
        <w:ind w:left="900" w:hanging="360"/>
      </w:pPr>
      <w:rPr>
        <w:rFonts w:hint="default"/>
        <w:b w:val="0"/>
        <w:sz w:val="2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3BA96FDC"/>
    <w:multiLevelType w:val="hybridMultilevel"/>
    <w:tmpl w:val="49D4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F5355"/>
    <w:multiLevelType w:val="hybridMultilevel"/>
    <w:tmpl w:val="0D92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07908"/>
    <w:multiLevelType w:val="hybridMultilevel"/>
    <w:tmpl w:val="5D9E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4D7D97"/>
    <w:multiLevelType w:val="hybridMultilevel"/>
    <w:tmpl w:val="FF5407EA"/>
    <w:lvl w:ilvl="0" w:tplc="0409000F">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3C113E"/>
    <w:multiLevelType w:val="hybridMultilevel"/>
    <w:tmpl w:val="B8760E00"/>
    <w:lvl w:ilvl="0" w:tplc="0409000F">
      <w:start w:val="7"/>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B537129"/>
    <w:multiLevelType w:val="hybridMultilevel"/>
    <w:tmpl w:val="28D009FE"/>
    <w:lvl w:ilvl="0" w:tplc="FE6AA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DB187F"/>
    <w:multiLevelType w:val="hybridMultilevel"/>
    <w:tmpl w:val="0D92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47360"/>
    <w:multiLevelType w:val="hybridMultilevel"/>
    <w:tmpl w:val="009E007E"/>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22A44"/>
    <w:multiLevelType w:val="multilevel"/>
    <w:tmpl w:val="53322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87C96"/>
    <w:multiLevelType w:val="hybridMultilevel"/>
    <w:tmpl w:val="AA5C1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F650A1"/>
    <w:multiLevelType w:val="hybridMultilevel"/>
    <w:tmpl w:val="6922B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CA3050"/>
    <w:multiLevelType w:val="hybridMultilevel"/>
    <w:tmpl w:val="79F2C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F64233"/>
    <w:multiLevelType w:val="hybridMultilevel"/>
    <w:tmpl w:val="A4CA8C90"/>
    <w:lvl w:ilvl="0" w:tplc="203055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0D7FCA"/>
    <w:multiLevelType w:val="hybridMultilevel"/>
    <w:tmpl w:val="14D8F206"/>
    <w:lvl w:ilvl="0" w:tplc="556A5F00">
      <w:start w:val="10"/>
      <w:numFmt w:val="decimal"/>
      <w:lvlText w:val="%1."/>
      <w:lvlJc w:val="left"/>
      <w:pPr>
        <w:ind w:left="900" w:hanging="360"/>
      </w:pPr>
      <w:rPr>
        <w:rFonts w:hint="default"/>
        <w:b w:val="0"/>
        <w:sz w:val="2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15:restartNumberingAfterBreak="0">
    <w:nsid w:val="5D1416D1"/>
    <w:multiLevelType w:val="hybridMultilevel"/>
    <w:tmpl w:val="38E65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6B5CDB"/>
    <w:multiLevelType w:val="hybridMultilevel"/>
    <w:tmpl w:val="0EECC1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61693D3F"/>
    <w:multiLevelType w:val="hybridMultilevel"/>
    <w:tmpl w:val="3B22D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D001C3"/>
    <w:multiLevelType w:val="hybridMultilevel"/>
    <w:tmpl w:val="835A7E74"/>
    <w:lvl w:ilvl="0" w:tplc="FE6AAF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7F57EE"/>
    <w:multiLevelType w:val="hybridMultilevel"/>
    <w:tmpl w:val="0D92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876215"/>
    <w:multiLevelType w:val="hybridMultilevel"/>
    <w:tmpl w:val="FA4A80C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D05F5"/>
    <w:multiLevelType w:val="hybridMultilevel"/>
    <w:tmpl w:val="71C88618"/>
    <w:lvl w:ilvl="0" w:tplc="0409000F">
      <w:start w:val="9"/>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B849EA"/>
    <w:multiLevelType w:val="hybridMultilevel"/>
    <w:tmpl w:val="8144B434"/>
    <w:lvl w:ilvl="0" w:tplc="EC0E7A76">
      <w:start w:val="9"/>
      <w:numFmt w:val="decimal"/>
      <w:lvlText w:val="%1."/>
      <w:lvlJc w:val="left"/>
      <w:pPr>
        <w:ind w:left="900" w:hanging="360"/>
      </w:pPr>
      <w:rPr>
        <w:rFonts w:hint="default"/>
        <w:b w:val="0"/>
        <w:sz w:val="20"/>
        <w:u w:val="no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6BF7252B"/>
    <w:multiLevelType w:val="multilevel"/>
    <w:tmpl w:val="17209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40D86"/>
    <w:multiLevelType w:val="hybridMultilevel"/>
    <w:tmpl w:val="0D921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3A1EC3"/>
    <w:multiLevelType w:val="multilevel"/>
    <w:tmpl w:val="D00AAEAC"/>
    <w:lvl w:ilvl="0">
      <w:start w:val="1"/>
      <w:numFmt w:val="bullet"/>
      <w:lvlText w:val=""/>
      <w:lvlJc w:val="left"/>
      <w:pPr>
        <w:tabs>
          <w:tab w:val="num" w:pos="720"/>
        </w:tabs>
        <w:ind w:left="720" w:hanging="360"/>
      </w:pPr>
      <w:rPr>
        <w:rFonts w:ascii="Webdings" w:hAnsi="Web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235DEF"/>
    <w:multiLevelType w:val="hybridMultilevel"/>
    <w:tmpl w:val="A196A92C"/>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507C43"/>
    <w:multiLevelType w:val="hybridMultilevel"/>
    <w:tmpl w:val="FB463726"/>
    <w:lvl w:ilvl="0" w:tplc="822EB13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1F28FE"/>
    <w:multiLevelType w:val="hybridMultilevel"/>
    <w:tmpl w:val="DA00DA4C"/>
    <w:lvl w:ilvl="0" w:tplc="0409000F">
      <w:start w:val="9"/>
      <w:numFmt w:val="decimal"/>
      <w:lvlText w:val="%1."/>
      <w:lvlJc w:val="left"/>
      <w:pPr>
        <w:ind w:left="720" w:hanging="360"/>
      </w:pPr>
      <w:rPr>
        <w:rFonts w:hint="default"/>
        <w:b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E0766"/>
    <w:multiLevelType w:val="hybridMultilevel"/>
    <w:tmpl w:val="BEAA0BC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FF04DE"/>
    <w:multiLevelType w:val="multilevel"/>
    <w:tmpl w:val="E064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6F6585"/>
    <w:multiLevelType w:val="hybridMultilevel"/>
    <w:tmpl w:val="B75267B8"/>
    <w:lvl w:ilvl="0" w:tplc="7388B068">
      <w:start w:val="9"/>
      <w:numFmt w:val="decimal"/>
      <w:lvlText w:val="%1."/>
      <w:lvlJc w:val="left"/>
      <w:pPr>
        <w:ind w:left="900" w:hanging="360"/>
      </w:pPr>
      <w:rPr>
        <w:rFonts w:hint="default"/>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7" w15:restartNumberingAfterBreak="0">
    <w:nsid w:val="7D7E0F30"/>
    <w:multiLevelType w:val="hybridMultilevel"/>
    <w:tmpl w:val="BC6C146E"/>
    <w:lvl w:ilvl="0" w:tplc="2F5C6A8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F56268"/>
    <w:multiLevelType w:val="hybridMultilevel"/>
    <w:tmpl w:val="FC084BF6"/>
    <w:lvl w:ilvl="0" w:tplc="0409000F">
      <w:start w:val="1"/>
      <w:numFmt w:val="decimal"/>
      <w:lvlText w:val="%1."/>
      <w:lvlJc w:val="lef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31"/>
  </w:num>
  <w:num w:numId="2">
    <w:abstractNumId w:val="16"/>
  </w:num>
  <w:num w:numId="3">
    <w:abstractNumId w:val="4"/>
  </w:num>
  <w:num w:numId="4">
    <w:abstractNumId w:val="19"/>
  </w:num>
  <w:num w:numId="5">
    <w:abstractNumId w:val="30"/>
  </w:num>
  <w:num w:numId="6">
    <w:abstractNumId w:val="6"/>
  </w:num>
  <w:num w:numId="7">
    <w:abstractNumId w:val="10"/>
  </w:num>
  <w:num w:numId="8">
    <w:abstractNumId w:val="39"/>
  </w:num>
  <w:num w:numId="9">
    <w:abstractNumId w:val="17"/>
  </w:num>
  <w:num w:numId="10">
    <w:abstractNumId w:val="22"/>
  </w:num>
  <w:num w:numId="11">
    <w:abstractNumId w:val="2"/>
  </w:num>
  <w:num w:numId="12">
    <w:abstractNumId w:val="34"/>
  </w:num>
  <w:num w:numId="13">
    <w:abstractNumId w:val="18"/>
  </w:num>
  <w:num w:numId="14">
    <w:abstractNumId w:val="0"/>
  </w:num>
  <w:num w:numId="15">
    <w:abstractNumId w:val="27"/>
  </w:num>
  <w:num w:numId="16">
    <w:abstractNumId w:val="35"/>
  </w:num>
  <w:num w:numId="17">
    <w:abstractNumId w:val="44"/>
  </w:num>
  <w:num w:numId="18">
    <w:abstractNumId w:val="42"/>
  </w:num>
  <w:num w:numId="19">
    <w:abstractNumId w:val="20"/>
  </w:num>
  <w:num w:numId="20">
    <w:abstractNumId w:val="46"/>
  </w:num>
  <w:num w:numId="21">
    <w:abstractNumId w:val="36"/>
  </w:num>
  <w:num w:numId="22">
    <w:abstractNumId w:val="43"/>
  </w:num>
  <w:num w:numId="23">
    <w:abstractNumId w:val="37"/>
  </w:num>
  <w:num w:numId="24">
    <w:abstractNumId w:val="29"/>
  </w:num>
  <w:num w:numId="25">
    <w:abstractNumId w:val="3"/>
  </w:num>
  <w:num w:numId="26">
    <w:abstractNumId w:val="15"/>
  </w:num>
  <w:num w:numId="27">
    <w:abstractNumId w:val="7"/>
  </w:num>
  <w:num w:numId="28">
    <w:abstractNumId w:val="26"/>
  </w:num>
  <w:num w:numId="29">
    <w:abstractNumId w:val="25"/>
  </w:num>
  <w:num w:numId="30">
    <w:abstractNumId w:val="32"/>
  </w:num>
  <w:num w:numId="31">
    <w:abstractNumId w:val="48"/>
  </w:num>
  <w:num w:numId="32">
    <w:abstractNumId w:val="33"/>
  </w:num>
  <w:num w:numId="33">
    <w:abstractNumId w:val="5"/>
  </w:num>
  <w:num w:numId="34">
    <w:abstractNumId w:val="21"/>
  </w:num>
  <w:num w:numId="35">
    <w:abstractNumId w:val="47"/>
  </w:num>
  <w:num w:numId="36">
    <w:abstractNumId w:val="14"/>
  </w:num>
  <w:num w:numId="37">
    <w:abstractNumId w:val="23"/>
  </w:num>
  <w:num w:numId="38">
    <w:abstractNumId w:val="1"/>
  </w:num>
  <w:num w:numId="39">
    <w:abstractNumId w:val="41"/>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45"/>
  </w:num>
  <w:num w:numId="43">
    <w:abstractNumId w:val="38"/>
  </w:num>
  <w:num w:numId="44">
    <w:abstractNumId w:val="11"/>
  </w:num>
  <w:num w:numId="45">
    <w:abstractNumId w:val="9"/>
  </w:num>
  <w:num w:numId="46">
    <w:abstractNumId w:val="12"/>
  </w:num>
  <w:num w:numId="47">
    <w:abstractNumId w:val="40"/>
  </w:num>
  <w:num w:numId="48">
    <w:abstractNumId w:val="8"/>
  </w:num>
  <w:num w:numId="49">
    <w:abstractNumId w:val="13"/>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55"/>
    <w:rsid w:val="000050E7"/>
    <w:rsid w:val="00005913"/>
    <w:rsid w:val="00005DC8"/>
    <w:rsid w:val="00013BC5"/>
    <w:rsid w:val="000269DB"/>
    <w:rsid w:val="000354E3"/>
    <w:rsid w:val="00042EAD"/>
    <w:rsid w:val="00051504"/>
    <w:rsid w:val="000609FD"/>
    <w:rsid w:val="00061940"/>
    <w:rsid w:val="00064726"/>
    <w:rsid w:val="00065E5F"/>
    <w:rsid w:val="00074038"/>
    <w:rsid w:val="00082900"/>
    <w:rsid w:val="0008453A"/>
    <w:rsid w:val="000962C6"/>
    <w:rsid w:val="00096726"/>
    <w:rsid w:val="00096738"/>
    <w:rsid w:val="00097E80"/>
    <w:rsid w:val="000A3FAD"/>
    <w:rsid w:val="000B067C"/>
    <w:rsid w:val="000B08BA"/>
    <w:rsid w:val="000B489D"/>
    <w:rsid w:val="000C3A3C"/>
    <w:rsid w:val="000C4755"/>
    <w:rsid w:val="000C62FD"/>
    <w:rsid w:val="000C66DE"/>
    <w:rsid w:val="000D048A"/>
    <w:rsid w:val="000D12A2"/>
    <w:rsid w:val="000D1F20"/>
    <w:rsid w:val="000D24C3"/>
    <w:rsid w:val="000D38C0"/>
    <w:rsid w:val="000D62F3"/>
    <w:rsid w:val="000F751D"/>
    <w:rsid w:val="00101605"/>
    <w:rsid w:val="00103581"/>
    <w:rsid w:val="00126DA3"/>
    <w:rsid w:val="001373BB"/>
    <w:rsid w:val="00137FE0"/>
    <w:rsid w:val="00143226"/>
    <w:rsid w:val="001463AE"/>
    <w:rsid w:val="00146DFE"/>
    <w:rsid w:val="001546C3"/>
    <w:rsid w:val="00157835"/>
    <w:rsid w:val="00166BB4"/>
    <w:rsid w:val="00167707"/>
    <w:rsid w:val="00175A68"/>
    <w:rsid w:val="00175F06"/>
    <w:rsid w:val="00176C1A"/>
    <w:rsid w:val="00177642"/>
    <w:rsid w:val="00180BAF"/>
    <w:rsid w:val="00184783"/>
    <w:rsid w:val="001862A7"/>
    <w:rsid w:val="001949F1"/>
    <w:rsid w:val="00194ABE"/>
    <w:rsid w:val="001A1D10"/>
    <w:rsid w:val="001A3BFA"/>
    <w:rsid w:val="001A50C7"/>
    <w:rsid w:val="001A51FD"/>
    <w:rsid w:val="001A77E0"/>
    <w:rsid w:val="001B318A"/>
    <w:rsid w:val="001B46CC"/>
    <w:rsid w:val="001B67BE"/>
    <w:rsid w:val="001C08C2"/>
    <w:rsid w:val="001C1998"/>
    <w:rsid w:val="001E2ADD"/>
    <w:rsid w:val="001E4D71"/>
    <w:rsid w:val="001E5087"/>
    <w:rsid w:val="001E6211"/>
    <w:rsid w:val="001F05A2"/>
    <w:rsid w:val="001F387F"/>
    <w:rsid w:val="001F4B00"/>
    <w:rsid w:val="001F521D"/>
    <w:rsid w:val="001F7A2B"/>
    <w:rsid w:val="0022241F"/>
    <w:rsid w:val="002257CD"/>
    <w:rsid w:val="00226B18"/>
    <w:rsid w:val="002311D6"/>
    <w:rsid w:val="00236EE7"/>
    <w:rsid w:val="0024050C"/>
    <w:rsid w:val="00242250"/>
    <w:rsid w:val="00242755"/>
    <w:rsid w:val="002472BB"/>
    <w:rsid w:val="00251D42"/>
    <w:rsid w:val="00264840"/>
    <w:rsid w:val="002757EB"/>
    <w:rsid w:val="00275E5F"/>
    <w:rsid w:val="0028050A"/>
    <w:rsid w:val="002820FD"/>
    <w:rsid w:val="00282E25"/>
    <w:rsid w:val="00286B63"/>
    <w:rsid w:val="00290111"/>
    <w:rsid w:val="00295D46"/>
    <w:rsid w:val="002A35F1"/>
    <w:rsid w:val="002B6EA1"/>
    <w:rsid w:val="002B7982"/>
    <w:rsid w:val="002C1B24"/>
    <w:rsid w:val="002C27B3"/>
    <w:rsid w:val="002C6BAB"/>
    <w:rsid w:val="002D0F9A"/>
    <w:rsid w:val="002E03C3"/>
    <w:rsid w:val="002E22DC"/>
    <w:rsid w:val="002E4CCD"/>
    <w:rsid w:val="002E7FAC"/>
    <w:rsid w:val="002F0E37"/>
    <w:rsid w:val="002F10C0"/>
    <w:rsid w:val="002F744A"/>
    <w:rsid w:val="0030585E"/>
    <w:rsid w:val="00310B07"/>
    <w:rsid w:val="00310ECC"/>
    <w:rsid w:val="00320E7E"/>
    <w:rsid w:val="00321F6E"/>
    <w:rsid w:val="0032472C"/>
    <w:rsid w:val="0032697A"/>
    <w:rsid w:val="0033238C"/>
    <w:rsid w:val="00332490"/>
    <w:rsid w:val="00334B4E"/>
    <w:rsid w:val="00335519"/>
    <w:rsid w:val="003412BA"/>
    <w:rsid w:val="0035545A"/>
    <w:rsid w:val="003762DC"/>
    <w:rsid w:val="003779EE"/>
    <w:rsid w:val="00377C8E"/>
    <w:rsid w:val="00387817"/>
    <w:rsid w:val="00391814"/>
    <w:rsid w:val="00392F45"/>
    <w:rsid w:val="003959DF"/>
    <w:rsid w:val="003A7433"/>
    <w:rsid w:val="003B07BA"/>
    <w:rsid w:val="003C17ED"/>
    <w:rsid w:val="003C1CA6"/>
    <w:rsid w:val="003C1DEB"/>
    <w:rsid w:val="003D4B5C"/>
    <w:rsid w:val="003D7744"/>
    <w:rsid w:val="003E21FD"/>
    <w:rsid w:val="003E2DF5"/>
    <w:rsid w:val="003E426C"/>
    <w:rsid w:val="003F0F1F"/>
    <w:rsid w:val="003F3A3F"/>
    <w:rsid w:val="0041097D"/>
    <w:rsid w:val="004145D9"/>
    <w:rsid w:val="00421485"/>
    <w:rsid w:val="00421D05"/>
    <w:rsid w:val="0042204B"/>
    <w:rsid w:val="00422CB1"/>
    <w:rsid w:val="004319B5"/>
    <w:rsid w:val="004331E4"/>
    <w:rsid w:val="00434673"/>
    <w:rsid w:val="0043623D"/>
    <w:rsid w:val="00436B1E"/>
    <w:rsid w:val="0044220D"/>
    <w:rsid w:val="00463538"/>
    <w:rsid w:val="004635A7"/>
    <w:rsid w:val="004743AC"/>
    <w:rsid w:val="00494BFF"/>
    <w:rsid w:val="004A35FC"/>
    <w:rsid w:val="004A51C7"/>
    <w:rsid w:val="004B60FC"/>
    <w:rsid w:val="004C1E00"/>
    <w:rsid w:val="004C4677"/>
    <w:rsid w:val="004C4D03"/>
    <w:rsid w:val="004C780C"/>
    <w:rsid w:val="004C7E6A"/>
    <w:rsid w:val="004D4344"/>
    <w:rsid w:val="004E7A20"/>
    <w:rsid w:val="004F1381"/>
    <w:rsid w:val="004F49DB"/>
    <w:rsid w:val="004F7354"/>
    <w:rsid w:val="00512212"/>
    <w:rsid w:val="0052658F"/>
    <w:rsid w:val="00530E22"/>
    <w:rsid w:val="005477D1"/>
    <w:rsid w:val="00560FEE"/>
    <w:rsid w:val="00564ACD"/>
    <w:rsid w:val="00570F21"/>
    <w:rsid w:val="005715AC"/>
    <w:rsid w:val="00571B19"/>
    <w:rsid w:val="00576BFF"/>
    <w:rsid w:val="0058269F"/>
    <w:rsid w:val="00590F2E"/>
    <w:rsid w:val="005913AF"/>
    <w:rsid w:val="005A0DD0"/>
    <w:rsid w:val="005A504A"/>
    <w:rsid w:val="005A5ABF"/>
    <w:rsid w:val="005B111D"/>
    <w:rsid w:val="005B5070"/>
    <w:rsid w:val="005C3213"/>
    <w:rsid w:val="005C6D53"/>
    <w:rsid w:val="005D0313"/>
    <w:rsid w:val="005E2CD4"/>
    <w:rsid w:val="0060283C"/>
    <w:rsid w:val="0060767B"/>
    <w:rsid w:val="00607FAE"/>
    <w:rsid w:val="00617B9E"/>
    <w:rsid w:val="006201DF"/>
    <w:rsid w:val="006245EF"/>
    <w:rsid w:val="00632929"/>
    <w:rsid w:val="00636BD6"/>
    <w:rsid w:val="00642DC5"/>
    <w:rsid w:val="0064435F"/>
    <w:rsid w:val="00646179"/>
    <w:rsid w:val="006711FA"/>
    <w:rsid w:val="00675C9D"/>
    <w:rsid w:val="00677E03"/>
    <w:rsid w:val="00690FFB"/>
    <w:rsid w:val="006933EB"/>
    <w:rsid w:val="006A4C65"/>
    <w:rsid w:val="006A69BB"/>
    <w:rsid w:val="006A73D4"/>
    <w:rsid w:val="006B0938"/>
    <w:rsid w:val="006B244C"/>
    <w:rsid w:val="006E0333"/>
    <w:rsid w:val="006E08D6"/>
    <w:rsid w:val="006E33DE"/>
    <w:rsid w:val="006F0FF1"/>
    <w:rsid w:val="006F2A6A"/>
    <w:rsid w:val="006F5347"/>
    <w:rsid w:val="0070218E"/>
    <w:rsid w:val="007141B3"/>
    <w:rsid w:val="0071630F"/>
    <w:rsid w:val="00733CF1"/>
    <w:rsid w:val="007350E8"/>
    <w:rsid w:val="00735CC6"/>
    <w:rsid w:val="00743330"/>
    <w:rsid w:val="00763F99"/>
    <w:rsid w:val="0076575F"/>
    <w:rsid w:val="00774BB3"/>
    <w:rsid w:val="00781C3B"/>
    <w:rsid w:val="00782DE8"/>
    <w:rsid w:val="00786D63"/>
    <w:rsid w:val="00787BA1"/>
    <w:rsid w:val="007B0C33"/>
    <w:rsid w:val="007C76C8"/>
    <w:rsid w:val="007D078F"/>
    <w:rsid w:val="007D7738"/>
    <w:rsid w:val="007F4C0D"/>
    <w:rsid w:val="007F58DA"/>
    <w:rsid w:val="007F797E"/>
    <w:rsid w:val="00802185"/>
    <w:rsid w:val="008102EA"/>
    <w:rsid w:val="00811F16"/>
    <w:rsid w:val="00814A16"/>
    <w:rsid w:val="00820958"/>
    <w:rsid w:val="00821FAD"/>
    <w:rsid w:val="00826B15"/>
    <w:rsid w:val="00845CA1"/>
    <w:rsid w:val="008545E3"/>
    <w:rsid w:val="0085680A"/>
    <w:rsid w:val="00862745"/>
    <w:rsid w:val="008733CC"/>
    <w:rsid w:val="00876261"/>
    <w:rsid w:val="008822F3"/>
    <w:rsid w:val="008A4C05"/>
    <w:rsid w:val="008A615D"/>
    <w:rsid w:val="008B6F68"/>
    <w:rsid w:val="008B7DE0"/>
    <w:rsid w:val="008C21C5"/>
    <w:rsid w:val="008C7E41"/>
    <w:rsid w:val="008D1750"/>
    <w:rsid w:val="008E1159"/>
    <w:rsid w:val="008F0BB4"/>
    <w:rsid w:val="008F0EE6"/>
    <w:rsid w:val="008F426A"/>
    <w:rsid w:val="008F461F"/>
    <w:rsid w:val="0090357B"/>
    <w:rsid w:val="0090634E"/>
    <w:rsid w:val="00924C35"/>
    <w:rsid w:val="00926761"/>
    <w:rsid w:val="00932AA2"/>
    <w:rsid w:val="00935720"/>
    <w:rsid w:val="009363F9"/>
    <w:rsid w:val="00936DA4"/>
    <w:rsid w:val="00945AD8"/>
    <w:rsid w:val="00945C98"/>
    <w:rsid w:val="0095206C"/>
    <w:rsid w:val="009533F8"/>
    <w:rsid w:val="00960215"/>
    <w:rsid w:val="00960A34"/>
    <w:rsid w:val="00961E80"/>
    <w:rsid w:val="009673DB"/>
    <w:rsid w:val="00972105"/>
    <w:rsid w:val="009736AE"/>
    <w:rsid w:val="00973744"/>
    <w:rsid w:val="00973E80"/>
    <w:rsid w:val="00976A42"/>
    <w:rsid w:val="0098474C"/>
    <w:rsid w:val="009851AF"/>
    <w:rsid w:val="009907B4"/>
    <w:rsid w:val="009A5A55"/>
    <w:rsid w:val="009C34BE"/>
    <w:rsid w:val="009C44E7"/>
    <w:rsid w:val="009C4E78"/>
    <w:rsid w:val="009C6BF1"/>
    <w:rsid w:val="009D41CD"/>
    <w:rsid w:val="009D4BBB"/>
    <w:rsid w:val="009F4C76"/>
    <w:rsid w:val="009F5C00"/>
    <w:rsid w:val="00A1013F"/>
    <w:rsid w:val="00A107A9"/>
    <w:rsid w:val="00A15823"/>
    <w:rsid w:val="00A20BC1"/>
    <w:rsid w:val="00A26FB7"/>
    <w:rsid w:val="00A465E1"/>
    <w:rsid w:val="00A50EE5"/>
    <w:rsid w:val="00A67DBA"/>
    <w:rsid w:val="00A70991"/>
    <w:rsid w:val="00A73DB7"/>
    <w:rsid w:val="00A75739"/>
    <w:rsid w:val="00A76231"/>
    <w:rsid w:val="00AA24AB"/>
    <w:rsid w:val="00AB3BA2"/>
    <w:rsid w:val="00AB4B2E"/>
    <w:rsid w:val="00AC1B18"/>
    <w:rsid w:val="00AC2609"/>
    <w:rsid w:val="00AC35B1"/>
    <w:rsid w:val="00AC5406"/>
    <w:rsid w:val="00AC76B1"/>
    <w:rsid w:val="00AD283D"/>
    <w:rsid w:val="00AE360F"/>
    <w:rsid w:val="00AE4B0A"/>
    <w:rsid w:val="00AE5CFF"/>
    <w:rsid w:val="00AE6C9D"/>
    <w:rsid w:val="00AF08F8"/>
    <w:rsid w:val="00AF2A5F"/>
    <w:rsid w:val="00AF39F9"/>
    <w:rsid w:val="00AF4EF7"/>
    <w:rsid w:val="00AF5DBE"/>
    <w:rsid w:val="00AF67DA"/>
    <w:rsid w:val="00B04392"/>
    <w:rsid w:val="00B11B5A"/>
    <w:rsid w:val="00B1334C"/>
    <w:rsid w:val="00B1666D"/>
    <w:rsid w:val="00B20C5C"/>
    <w:rsid w:val="00B255DF"/>
    <w:rsid w:val="00B35317"/>
    <w:rsid w:val="00B4005D"/>
    <w:rsid w:val="00B40A1E"/>
    <w:rsid w:val="00B45079"/>
    <w:rsid w:val="00B500F7"/>
    <w:rsid w:val="00B52A55"/>
    <w:rsid w:val="00B54814"/>
    <w:rsid w:val="00B609AE"/>
    <w:rsid w:val="00B66870"/>
    <w:rsid w:val="00B73FF8"/>
    <w:rsid w:val="00B75A74"/>
    <w:rsid w:val="00B80673"/>
    <w:rsid w:val="00B84AA8"/>
    <w:rsid w:val="00B948D4"/>
    <w:rsid w:val="00B97015"/>
    <w:rsid w:val="00BA6DB5"/>
    <w:rsid w:val="00BA72C4"/>
    <w:rsid w:val="00BC3E51"/>
    <w:rsid w:val="00BC67CD"/>
    <w:rsid w:val="00BD4EC8"/>
    <w:rsid w:val="00BE21CA"/>
    <w:rsid w:val="00C05AE2"/>
    <w:rsid w:val="00C063E7"/>
    <w:rsid w:val="00C1367C"/>
    <w:rsid w:val="00C150BF"/>
    <w:rsid w:val="00C20539"/>
    <w:rsid w:val="00C26830"/>
    <w:rsid w:val="00C3145D"/>
    <w:rsid w:val="00C36102"/>
    <w:rsid w:val="00C43A16"/>
    <w:rsid w:val="00C561E3"/>
    <w:rsid w:val="00C57A33"/>
    <w:rsid w:val="00C60BAA"/>
    <w:rsid w:val="00C714C4"/>
    <w:rsid w:val="00C73D6D"/>
    <w:rsid w:val="00C77A4E"/>
    <w:rsid w:val="00C81426"/>
    <w:rsid w:val="00C83D51"/>
    <w:rsid w:val="00C86877"/>
    <w:rsid w:val="00C95360"/>
    <w:rsid w:val="00C96D2E"/>
    <w:rsid w:val="00CB492A"/>
    <w:rsid w:val="00CB6CC9"/>
    <w:rsid w:val="00CB6E9A"/>
    <w:rsid w:val="00CC032D"/>
    <w:rsid w:val="00CC1F43"/>
    <w:rsid w:val="00CD09C3"/>
    <w:rsid w:val="00CD2455"/>
    <w:rsid w:val="00CE363B"/>
    <w:rsid w:val="00D0176E"/>
    <w:rsid w:val="00D204A8"/>
    <w:rsid w:val="00D21061"/>
    <w:rsid w:val="00D2516B"/>
    <w:rsid w:val="00D31DCF"/>
    <w:rsid w:val="00D406F8"/>
    <w:rsid w:val="00D43F51"/>
    <w:rsid w:val="00D4727D"/>
    <w:rsid w:val="00D5008B"/>
    <w:rsid w:val="00D5018D"/>
    <w:rsid w:val="00D51513"/>
    <w:rsid w:val="00D56328"/>
    <w:rsid w:val="00D574AF"/>
    <w:rsid w:val="00D57EAE"/>
    <w:rsid w:val="00D70A82"/>
    <w:rsid w:val="00D730AF"/>
    <w:rsid w:val="00D7585E"/>
    <w:rsid w:val="00D810BB"/>
    <w:rsid w:val="00D86376"/>
    <w:rsid w:val="00D87270"/>
    <w:rsid w:val="00D9006C"/>
    <w:rsid w:val="00DA52E2"/>
    <w:rsid w:val="00DB0CE3"/>
    <w:rsid w:val="00DC4A76"/>
    <w:rsid w:val="00DE4830"/>
    <w:rsid w:val="00DE5987"/>
    <w:rsid w:val="00DE6A1C"/>
    <w:rsid w:val="00DE6F89"/>
    <w:rsid w:val="00DF7944"/>
    <w:rsid w:val="00E01213"/>
    <w:rsid w:val="00E0395A"/>
    <w:rsid w:val="00E05DF3"/>
    <w:rsid w:val="00E12482"/>
    <w:rsid w:val="00E12B1D"/>
    <w:rsid w:val="00E14B2D"/>
    <w:rsid w:val="00E200BB"/>
    <w:rsid w:val="00E21215"/>
    <w:rsid w:val="00E239E3"/>
    <w:rsid w:val="00E24A8F"/>
    <w:rsid w:val="00E311C4"/>
    <w:rsid w:val="00E3511F"/>
    <w:rsid w:val="00E3538F"/>
    <w:rsid w:val="00E369FC"/>
    <w:rsid w:val="00E42F15"/>
    <w:rsid w:val="00E43E2A"/>
    <w:rsid w:val="00E445F9"/>
    <w:rsid w:val="00E5133E"/>
    <w:rsid w:val="00E55C59"/>
    <w:rsid w:val="00E70741"/>
    <w:rsid w:val="00E76DFE"/>
    <w:rsid w:val="00E913FB"/>
    <w:rsid w:val="00E95779"/>
    <w:rsid w:val="00EA03DA"/>
    <w:rsid w:val="00EA09FD"/>
    <w:rsid w:val="00EA65AC"/>
    <w:rsid w:val="00EA7ACB"/>
    <w:rsid w:val="00EB1CC5"/>
    <w:rsid w:val="00EB545D"/>
    <w:rsid w:val="00EB66E0"/>
    <w:rsid w:val="00EC197C"/>
    <w:rsid w:val="00EC491D"/>
    <w:rsid w:val="00EC5194"/>
    <w:rsid w:val="00ED6D15"/>
    <w:rsid w:val="00EE269C"/>
    <w:rsid w:val="00EF455F"/>
    <w:rsid w:val="00F02ED0"/>
    <w:rsid w:val="00F0332D"/>
    <w:rsid w:val="00F20097"/>
    <w:rsid w:val="00F21B9C"/>
    <w:rsid w:val="00F25350"/>
    <w:rsid w:val="00F3246B"/>
    <w:rsid w:val="00F34C6B"/>
    <w:rsid w:val="00F37C7C"/>
    <w:rsid w:val="00F43883"/>
    <w:rsid w:val="00F5272F"/>
    <w:rsid w:val="00F52770"/>
    <w:rsid w:val="00F52A30"/>
    <w:rsid w:val="00F546ED"/>
    <w:rsid w:val="00F55121"/>
    <w:rsid w:val="00F65157"/>
    <w:rsid w:val="00F70278"/>
    <w:rsid w:val="00F73EF8"/>
    <w:rsid w:val="00F7659F"/>
    <w:rsid w:val="00F7784B"/>
    <w:rsid w:val="00F90BD2"/>
    <w:rsid w:val="00F93C44"/>
    <w:rsid w:val="00FA6E9B"/>
    <w:rsid w:val="00FA78EC"/>
    <w:rsid w:val="00FC3EBA"/>
    <w:rsid w:val="00FE099B"/>
    <w:rsid w:val="00FE0E56"/>
    <w:rsid w:val="00FE2472"/>
    <w:rsid w:val="00FE43F6"/>
    <w:rsid w:val="00FE574C"/>
    <w:rsid w:val="00FE7686"/>
    <w:rsid w:val="00FE7753"/>
    <w:rsid w:val="00FF2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BCB731-6261-4A8F-9C80-6B777353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A5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461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9A5A55"/>
    <w:pPr>
      <w:keepNext/>
      <w:widowControl w:val="0"/>
      <w:tabs>
        <w:tab w:val="center" w:pos="4680"/>
      </w:tabs>
      <w:autoSpaceDE w:val="0"/>
      <w:autoSpaceDN w:val="0"/>
      <w:adjustRightInd w:val="0"/>
      <w:outlineLvl w:val="1"/>
    </w:pPr>
    <w:rPr>
      <w:rFonts w:ascii="Times New Roman TUR" w:hAnsi="Times New Roman TUR" w:cs="Times New Roman TU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A5A55"/>
    <w:rPr>
      <w:rFonts w:ascii="Times New Roman TUR" w:eastAsia="Times New Roman" w:hAnsi="Times New Roman TUR" w:cs="Times New Roman TUR"/>
      <w:b/>
      <w:bCs/>
      <w:sz w:val="30"/>
      <w:szCs w:val="30"/>
    </w:rPr>
  </w:style>
  <w:style w:type="paragraph" w:styleId="BodyText2">
    <w:name w:val="Body Text 2"/>
    <w:basedOn w:val="Normal"/>
    <w:link w:val="BodyText2Char"/>
    <w:semiHidden/>
    <w:rsid w:val="009A5A55"/>
    <w:pPr>
      <w:widowControl w:val="0"/>
      <w:autoSpaceDE w:val="0"/>
      <w:autoSpaceDN w:val="0"/>
      <w:adjustRightInd w:val="0"/>
    </w:pPr>
    <w:rPr>
      <w:rFonts w:ascii="Times New Roman TUR" w:hAnsi="Times New Roman TUR" w:cs="Times New Roman TUR"/>
    </w:rPr>
  </w:style>
  <w:style w:type="character" w:customStyle="1" w:styleId="BodyText2Char">
    <w:name w:val="Body Text 2 Char"/>
    <w:basedOn w:val="DefaultParagraphFont"/>
    <w:link w:val="BodyText2"/>
    <w:semiHidden/>
    <w:rsid w:val="009A5A55"/>
    <w:rPr>
      <w:rFonts w:ascii="Times New Roman TUR" w:eastAsia="Times New Roman" w:hAnsi="Times New Roman TUR" w:cs="Times New Roman TUR"/>
      <w:sz w:val="24"/>
      <w:szCs w:val="24"/>
    </w:rPr>
  </w:style>
  <w:style w:type="paragraph" w:styleId="BodyTextIndent">
    <w:name w:val="Body Text Indent"/>
    <w:basedOn w:val="Normal"/>
    <w:link w:val="BodyTextIndentChar"/>
    <w:semiHidden/>
    <w:rsid w:val="009A5A55"/>
    <w:pPr>
      <w:widowControl w:val="0"/>
      <w:tabs>
        <w:tab w:val="left" w:pos="-1440"/>
      </w:tabs>
      <w:autoSpaceDE w:val="0"/>
      <w:autoSpaceDN w:val="0"/>
      <w:adjustRightInd w:val="0"/>
      <w:ind w:left="720" w:hanging="720"/>
    </w:pPr>
    <w:rPr>
      <w:rFonts w:ascii="Times New Roman TUR" w:hAnsi="Times New Roman TUR" w:cs="Times New Roman TUR"/>
      <w:b/>
      <w:bCs/>
    </w:rPr>
  </w:style>
  <w:style w:type="character" w:customStyle="1" w:styleId="BodyTextIndentChar">
    <w:name w:val="Body Text Indent Char"/>
    <w:basedOn w:val="DefaultParagraphFont"/>
    <w:link w:val="BodyTextIndent"/>
    <w:semiHidden/>
    <w:rsid w:val="009A5A55"/>
    <w:rPr>
      <w:rFonts w:ascii="Times New Roman TUR" w:eastAsia="Times New Roman" w:hAnsi="Times New Roman TUR" w:cs="Times New Roman TUR"/>
      <w:b/>
      <w:bCs/>
      <w:sz w:val="24"/>
      <w:szCs w:val="24"/>
    </w:rPr>
  </w:style>
  <w:style w:type="paragraph" w:styleId="Subtitle">
    <w:name w:val="Subtitle"/>
    <w:basedOn w:val="Normal"/>
    <w:link w:val="SubtitleChar"/>
    <w:qFormat/>
    <w:rsid w:val="009A5A55"/>
    <w:pPr>
      <w:jc w:val="center"/>
    </w:pPr>
    <w:rPr>
      <w:b/>
      <w:bCs/>
      <w:sz w:val="36"/>
    </w:rPr>
  </w:style>
  <w:style w:type="character" w:customStyle="1" w:styleId="SubtitleChar">
    <w:name w:val="Subtitle Char"/>
    <w:basedOn w:val="DefaultParagraphFont"/>
    <w:link w:val="Subtitle"/>
    <w:rsid w:val="009A5A55"/>
    <w:rPr>
      <w:rFonts w:ascii="Times New Roman" w:eastAsia="Times New Roman" w:hAnsi="Times New Roman" w:cs="Times New Roman"/>
      <w:b/>
      <w:bCs/>
      <w:sz w:val="36"/>
      <w:szCs w:val="24"/>
    </w:rPr>
  </w:style>
  <w:style w:type="paragraph" w:styleId="ListParagraph">
    <w:name w:val="List Paragraph"/>
    <w:basedOn w:val="Normal"/>
    <w:uiPriority w:val="34"/>
    <w:qFormat/>
    <w:rsid w:val="00D810BB"/>
    <w:pPr>
      <w:ind w:left="720"/>
      <w:contextualSpacing/>
    </w:pPr>
  </w:style>
  <w:style w:type="paragraph" w:styleId="BalloonText">
    <w:name w:val="Balloon Text"/>
    <w:basedOn w:val="Normal"/>
    <w:link w:val="BalloonTextChar"/>
    <w:uiPriority w:val="99"/>
    <w:semiHidden/>
    <w:unhideWhenUsed/>
    <w:rsid w:val="00431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9B5"/>
    <w:rPr>
      <w:rFonts w:ascii="Segoe UI" w:eastAsia="Times New Roman" w:hAnsi="Segoe UI" w:cs="Segoe UI"/>
      <w:sz w:val="18"/>
      <w:szCs w:val="18"/>
    </w:rPr>
  </w:style>
  <w:style w:type="paragraph" w:styleId="Header">
    <w:name w:val="header"/>
    <w:basedOn w:val="Normal"/>
    <w:link w:val="HeaderChar"/>
    <w:uiPriority w:val="99"/>
    <w:unhideWhenUsed/>
    <w:rsid w:val="00D9006C"/>
    <w:pPr>
      <w:tabs>
        <w:tab w:val="center" w:pos="4680"/>
        <w:tab w:val="right" w:pos="9360"/>
      </w:tabs>
    </w:pPr>
  </w:style>
  <w:style w:type="character" w:customStyle="1" w:styleId="HeaderChar">
    <w:name w:val="Header Char"/>
    <w:basedOn w:val="DefaultParagraphFont"/>
    <w:link w:val="Header"/>
    <w:uiPriority w:val="99"/>
    <w:rsid w:val="00D900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006C"/>
    <w:pPr>
      <w:tabs>
        <w:tab w:val="center" w:pos="4680"/>
        <w:tab w:val="right" w:pos="9360"/>
      </w:tabs>
    </w:pPr>
  </w:style>
  <w:style w:type="character" w:customStyle="1" w:styleId="FooterChar">
    <w:name w:val="Footer Char"/>
    <w:basedOn w:val="DefaultParagraphFont"/>
    <w:link w:val="Footer"/>
    <w:uiPriority w:val="99"/>
    <w:rsid w:val="00D9006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70A82"/>
    <w:rPr>
      <w:color w:val="0563C1" w:themeColor="hyperlink"/>
      <w:u w:val="single"/>
    </w:rPr>
  </w:style>
  <w:style w:type="character" w:styleId="FollowedHyperlink">
    <w:name w:val="FollowedHyperlink"/>
    <w:basedOn w:val="DefaultParagraphFont"/>
    <w:uiPriority w:val="99"/>
    <w:semiHidden/>
    <w:unhideWhenUsed/>
    <w:rsid w:val="00D70A82"/>
    <w:rPr>
      <w:color w:val="954F72" w:themeColor="followedHyperlink"/>
      <w:u w:val="single"/>
    </w:rPr>
  </w:style>
  <w:style w:type="table" w:styleId="TableGrid">
    <w:name w:val="Table Grid"/>
    <w:basedOn w:val="TableNormal"/>
    <w:uiPriority w:val="39"/>
    <w:rsid w:val="00146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6738"/>
    <w:pPr>
      <w:spacing w:before="100" w:beforeAutospacing="1" w:after="100" w:afterAutospacing="1"/>
    </w:pPr>
  </w:style>
  <w:style w:type="character" w:customStyle="1" w:styleId="Heading1Char">
    <w:name w:val="Heading 1 Char"/>
    <w:basedOn w:val="DefaultParagraphFont"/>
    <w:link w:val="Heading1"/>
    <w:uiPriority w:val="9"/>
    <w:rsid w:val="008F461F"/>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310ECC"/>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11670">
      <w:bodyDiv w:val="1"/>
      <w:marLeft w:val="0"/>
      <w:marRight w:val="0"/>
      <w:marTop w:val="0"/>
      <w:marBottom w:val="0"/>
      <w:divBdr>
        <w:top w:val="none" w:sz="0" w:space="0" w:color="auto"/>
        <w:left w:val="none" w:sz="0" w:space="0" w:color="auto"/>
        <w:bottom w:val="none" w:sz="0" w:space="0" w:color="auto"/>
        <w:right w:val="none" w:sz="0" w:space="0" w:color="auto"/>
      </w:divBdr>
    </w:div>
    <w:div w:id="336925109">
      <w:bodyDiv w:val="1"/>
      <w:marLeft w:val="0"/>
      <w:marRight w:val="0"/>
      <w:marTop w:val="0"/>
      <w:marBottom w:val="0"/>
      <w:divBdr>
        <w:top w:val="none" w:sz="0" w:space="0" w:color="auto"/>
        <w:left w:val="none" w:sz="0" w:space="0" w:color="auto"/>
        <w:bottom w:val="none" w:sz="0" w:space="0" w:color="auto"/>
        <w:right w:val="none" w:sz="0" w:space="0" w:color="auto"/>
      </w:divBdr>
    </w:div>
    <w:div w:id="680665870">
      <w:bodyDiv w:val="1"/>
      <w:marLeft w:val="0"/>
      <w:marRight w:val="0"/>
      <w:marTop w:val="0"/>
      <w:marBottom w:val="0"/>
      <w:divBdr>
        <w:top w:val="none" w:sz="0" w:space="0" w:color="auto"/>
        <w:left w:val="none" w:sz="0" w:space="0" w:color="auto"/>
        <w:bottom w:val="none" w:sz="0" w:space="0" w:color="auto"/>
        <w:right w:val="none" w:sz="0" w:space="0" w:color="auto"/>
      </w:divBdr>
    </w:div>
    <w:div w:id="708991667">
      <w:bodyDiv w:val="1"/>
      <w:marLeft w:val="0"/>
      <w:marRight w:val="0"/>
      <w:marTop w:val="0"/>
      <w:marBottom w:val="0"/>
      <w:divBdr>
        <w:top w:val="none" w:sz="0" w:space="0" w:color="auto"/>
        <w:left w:val="none" w:sz="0" w:space="0" w:color="auto"/>
        <w:bottom w:val="none" w:sz="0" w:space="0" w:color="auto"/>
        <w:right w:val="none" w:sz="0" w:space="0" w:color="auto"/>
      </w:divBdr>
    </w:div>
    <w:div w:id="749278687">
      <w:bodyDiv w:val="1"/>
      <w:marLeft w:val="0"/>
      <w:marRight w:val="0"/>
      <w:marTop w:val="0"/>
      <w:marBottom w:val="0"/>
      <w:divBdr>
        <w:top w:val="none" w:sz="0" w:space="0" w:color="auto"/>
        <w:left w:val="none" w:sz="0" w:space="0" w:color="auto"/>
        <w:bottom w:val="none" w:sz="0" w:space="0" w:color="auto"/>
        <w:right w:val="none" w:sz="0" w:space="0" w:color="auto"/>
      </w:divBdr>
    </w:div>
    <w:div w:id="1194228525">
      <w:bodyDiv w:val="1"/>
      <w:marLeft w:val="0"/>
      <w:marRight w:val="0"/>
      <w:marTop w:val="0"/>
      <w:marBottom w:val="0"/>
      <w:divBdr>
        <w:top w:val="none" w:sz="0" w:space="0" w:color="auto"/>
        <w:left w:val="none" w:sz="0" w:space="0" w:color="auto"/>
        <w:bottom w:val="none" w:sz="0" w:space="0" w:color="auto"/>
        <w:right w:val="none" w:sz="0" w:space="0" w:color="auto"/>
      </w:divBdr>
    </w:div>
    <w:div w:id="1683048195">
      <w:bodyDiv w:val="1"/>
      <w:marLeft w:val="0"/>
      <w:marRight w:val="0"/>
      <w:marTop w:val="0"/>
      <w:marBottom w:val="0"/>
      <w:divBdr>
        <w:top w:val="none" w:sz="0" w:space="0" w:color="auto"/>
        <w:left w:val="none" w:sz="0" w:space="0" w:color="auto"/>
        <w:bottom w:val="none" w:sz="0" w:space="0" w:color="auto"/>
        <w:right w:val="none" w:sz="0" w:space="0" w:color="auto"/>
      </w:divBdr>
    </w:div>
    <w:div w:id="1909218619">
      <w:bodyDiv w:val="1"/>
      <w:marLeft w:val="0"/>
      <w:marRight w:val="0"/>
      <w:marTop w:val="0"/>
      <w:marBottom w:val="0"/>
      <w:divBdr>
        <w:top w:val="none" w:sz="0" w:space="0" w:color="auto"/>
        <w:left w:val="none" w:sz="0" w:space="0" w:color="auto"/>
        <w:bottom w:val="none" w:sz="0" w:space="0" w:color="auto"/>
        <w:right w:val="none" w:sz="0" w:space="0" w:color="auto"/>
      </w:divBdr>
    </w:div>
    <w:div w:id="2083864285">
      <w:bodyDiv w:val="1"/>
      <w:marLeft w:val="0"/>
      <w:marRight w:val="0"/>
      <w:marTop w:val="0"/>
      <w:marBottom w:val="0"/>
      <w:divBdr>
        <w:top w:val="none" w:sz="0" w:space="0" w:color="auto"/>
        <w:left w:val="none" w:sz="0" w:space="0" w:color="auto"/>
        <w:bottom w:val="none" w:sz="0" w:space="0" w:color="auto"/>
        <w:right w:val="none" w:sz="0" w:space="0" w:color="auto"/>
      </w:divBdr>
      <w:divsChild>
        <w:div w:id="235209520">
          <w:marLeft w:val="0"/>
          <w:marRight w:val="0"/>
          <w:marTop w:val="0"/>
          <w:marBottom w:val="0"/>
          <w:divBdr>
            <w:top w:val="none" w:sz="0" w:space="0" w:color="auto"/>
            <w:left w:val="none" w:sz="0" w:space="0" w:color="auto"/>
            <w:bottom w:val="none" w:sz="0" w:space="0" w:color="auto"/>
            <w:right w:val="none" w:sz="0" w:space="0" w:color="auto"/>
          </w:divBdr>
          <w:divsChild>
            <w:div w:id="862790625">
              <w:marLeft w:val="0"/>
              <w:marRight w:val="0"/>
              <w:marTop w:val="0"/>
              <w:marBottom w:val="0"/>
              <w:divBdr>
                <w:top w:val="none" w:sz="0" w:space="0" w:color="auto"/>
                <w:left w:val="none" w:sz="0" w:space="0" w:color="auto"/>
                <w:bottom w:val="none" w:sz="0" w:space="0" w:color="auto"/>
                <w:right w:val="none" w:sz="0" w:space="0" w:color="auto"/>
              </w:divBdr>
            </w:div>
          </w:divsChild>
        </w:div>
        <w:div w:id="339819715">
          <w:marLeft w:val="0"/>
          <w:marRight w:val="0"/>
          <w:marTop w:val="0"/>
          <w:marBottom w:val="0"/>
          <w:divBdr>
            <w:top w:val="none" w:sz="0" w:space="0" w:color="auto"/>
            <w:left w:val="none" w:sz="0" w:space="0" w:color="auto"/>
            <w:bottom w:val="none" w:sz="0" w:space="0" w:color="auto"/>
            <w:right w:val="none" w:sz="0" w:space="0" w:color="auto"/>
          </w:divBdr>
          <w:divsChild>
            <w:div w:id="951325548">
              <w:marLeft w:val="0"/>
              <w:marRight w:val="0"/>
              <w:marTop w:val="0"/>
              <w:marBottom w:val="0"/>
              <w:divBdr>
                <w:top w:val="none" w:sz="0" w:space="0" w:color="auto"/>
                <w:left w:val="none" w:sz="0" w:space="0" w:color="auto"/>
                <w:bottom w:val="none" w:sz="0" w:space="0" w:color="auto"/>
                <w:right w:val="none" w:sz="0" w:space="0" w:color="auto"/>
              </w:divBdr>
            </w:div>
          </w:divsChild>
        </w:div>
        <w:div w:id="1392654884">
          <w:marLeft w:val="0"/>
          <w:marRight w:val="0"/>
          <w:marTop w:val="0"/>
          <w:marBottom w:val="0"/>
          <w:divBdr>
            <w:top w:val="none" w:sz="0" w:space="0" w:color="auto"/>
            <w:left w:val="none" w:sz="0" w:space="0" w:color="auto"/>
            <w:bottom w:val="none" w:sz="0" w:space="0" w:color="auto"/>
            <w:right w:val="none" w:sz="0" w:space="0" w:color="auto"/>
          </w:divBdr>
          <w:divsChild>
            <w:div w:id="1980645493">
              <w:marLeft w:val="0"/>
              <w:marRight w:val="0"/>
              <w:marTop w:val="0"/>
              <w:marBottom w:val="0"/>
              <w:divBdr>
                <w:top w:val="none" w:sz="0" w:space="0" w:color="auto"/>
                <w:left w:val="none" w:sz="0" w:space="0" w:color="auto"/>
                <w:bottom w:val="none" w:sz="0" w:space="0" w:color="auto"/>
                <w:right w:val="none" w:sz="0" w:space="0" w:color="auto"/>
              </w:divBdr>
            </w:div>
          </w:divsChild>
        </w:div>
        <w:div w:id="1743016629">
          <w:marLeft w:val="0"/>
          <w:marRight w:val="0"/>
          <w:marTop w:val="0"/>
          <w:marBottom w:val="0"/>
          <w:divBdr>
            <w:top w:val="none" w:sz="0" w:space="0" w:color="auto"/>
            <w:left w:val="none" w:sz="0" w:space="0" w:color="auto"/>
            <w:bottom w:val="none" w:sz="0" w:space="0" w:color="auto"/>
            <w:right w:val="none" w:sz="0" w:space="0" w:color="auto"/>
          </w:divBdr>
          <w:divsChild>
            <w:div w:id="20273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mbudsman@doe.in.gov" TargetMode="External"/><Relationship Id="rId4" Type="http://schemas.openxmlformats.org/officeDocument/2006/relationships/settings" Target="settings.xml"/><Relationship Id="rId9" Type="http://schemas.openxmlformats.org/officeDocument/2006/relationships/hyperlink" Target="https://www.doe.in.gov/grants/g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AC90-4622-4597-81C1-8DBB10F54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Malinowski, Norman (MDE)</dc:creator>
  <cp:keywords/>
  <dc:description/>
  <cp:lastModifiedBy>Williamson, Nathan</cp:lastModifiedBy>
  <cp:revision>2</cp:revision>
  <cp:lastPrinted>2017-12-13T16:27:00Z</cp:lastPrinted>
  <dcterms:created xsi:type="dcterms:W3CDTF">2020-06-30T20:22:00Z</dcterms:created>
  <dcterms:modified xsi:type="dcterms:W3CDTF">2020-06-30T20:22:00Z</dcterms:modified>
</cp:coreProperties>
</file>