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955BB" w14:textId="24A844AD" w:rsidR="000E7BCE" w:rsidRDefault="000E7BCE" w:rsidP="000E7BCE">
      <w:pPr>
        <w:rPr>
          <w:b/>
          <w:i/>
          <w:sz w:val="28"/>
          <w:szCs w:val="28"/>
          <w:u w:val="single"/>
        </w:rPr>
      </w:pPr>
    </w:p>
    <w:p w14:paraId="665F66C1" w14:textId="74F5E602" w:rsidR="000E7BCE" w:rsidRDefault="000E7BCE" w:rsidP="000E7BCE">
      <w:pPr>
        <w:rPr>
          <w:b/>
          <w:i/>
          <w:sz w:val="28"/>
          <w:szCs w:val="28"/>
          <w:u w:val="single"/>
        </w:rPr>
      </w:pPr>
    </w:p>
    <w:p w14:paraId="1885CA26" w14:textId="77777777" w:rsidR="000E7BCE" w:rsidRDefault="000E7BCE" w:rsidP="000E7BCE">
      <w:pPr>
        <w:rPr>
          <w:b/>
          <w:i/>
          <w:sz w:val="28"/>
          <w:szCs w:val="28"/>
          <w:u w:val="single"/>
        </w:rPr>
      </w:pPr>
    </w:p>
    <w:tbl>
      <w:tblPr>
        <w:tblStyle w:val="aff1"/>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0B3A0F" w14:paraId="1B943A2A" w14:textId="77777777">
        <w:trPr>
          <w:jc w:val="center"/>
        </w:trPr>
        <w:tc>
          <w:tcPr>
            <w:tcW w:w="14400" w:type="dxa"/>
            <w:shd w:val="clear" w:color="auto" w:fill="151E49"/>
            <w:tcMar>
              <w:top w:w="100" w:type="dxa"/>
              <w:left w:w="100" w:type="dxa"/>
              <w:bottom w:w="100" w:type="dxa"/>
              <w:right w:w="100" w:type="dxa"/>
            </w:tcMar>
          </w:tcPr>
          <w:p w14:paraId="57796974" w14:textId="77777777" w:rsidR="000B3A0F" w:rsidRDefault="00942729">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67CF6CF7" w14:textId="77777777" w:rsidR="000B3A0F" w:rsidRDefault="00942729">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Economics</w:t>
            </w:r>
          </w:p>
        </w:tc>
      </w:tr>
    </w:tbl>
    <w:p w14:paraId="20882F75" w14:textId="77777777" w:rsidR="000B3A0F" w:rsidRDefault="000B3A0F">
      <w:pPr>
        <w:rPr>
          <w:b/>
          <w:sz w:val="32"/>
          <w:szCs w:val="32"/>
        </w:rPr>
        <w:sectPr w:rsidR="000B3A0F">
          <w:headerReference w:type="default" r:id="rId7"/>
          <w:footerReference w:type="default" r:id="rId8"/>
          <w:footerReference w:type="first" r:id="rId9"/>
          <w:pgSz w:w="15840" w:h="12240" w:orient="landscape"/>
          <w:pgMar w:top="720" w:right="720" w:bottom="720" w:left="720" w:header="720" w:footer="576" w:gutter="0"/>
          <w:pgNumType w:start="1"/>
          <w:cols w:space="720"/>
        </w:sectPr>
      </w:pPr>
    </w:p>
    <w:p w14:paraId="239158F2" w14:textId="77777777" w:rsidR="000B3A0F" w:rsidRDefault="00942729">
      <w:pPr>
        <w:rPr>
          <w:rFonts w:ascii="Arial" w:eastAsia="Arial" w:hAnsi="Arial" w:cs="Arial"/>
          <w:b/>
          <w:sz w:val="20"/>
          <w:szCs w:val="20"/>
        </w:rPr>
      </w:pPr>
      <w:r>
        <w:rPr>
          <w:rFonts w:ascii="Arial" w:eastAsia="Arial" w:hAnsi="Arial" w:cs="Arial"/>
          <w:b/>
          <w:sz w:val="20"/>
          <w:szCs w:val="20"/>
        </w:rPr>
        <w:lastRenderedPageBreak/>
        <w:t>Introduction</w:t>
      </w:r>
    </w:p>
    <w:p w14:paraId="1A0E13A8" w14:textId="77777777" w:rsidR="000B3A0F" w:rsidRDefault="00942729">
      <w:pPr>
        <w:rPr>
          <w:rFonts w:ascii="Arial" w:eastAsia="Arial" w:hAnsi="Arial" w:cs="Arial"/>
          <w:strike/>
          <w:sz w:val="20"/>
          <w:szCs w:val="20"/>
        </w:rPr>
      </w:pPr>
      <w:r>
        <w:rPr>
          <w:rFonts w:ascii="Arial" w:eastAsia="Arial" w:hAnsi="Arial" w:cs="Arial"/>
          <w:sz w:val="20"/>
          <w:szCs w:val="20"/>
        </w:rPr>
        <w:t xml:space="preserve">The Indiana Academic Standards for Economics are the result of a process designed to identify, evaluate, synthesize, and create the most high-quality, rigorous standards for Indiana students. The standards are designed to ensure that all Indiana students, upon graduation, are prepared for both college and career opportunities. In alignment with Indiana’s Every Student Succeeds Act (ESSA) plan, the academic standards reflect the core belief that all students can achieve at a high level. </w:t>
      </w:r>
    </w:p>
    <w:p w14:paraId="2914E268" w14:textId="77777777" w:rsidR="000B3A0F" w:rsidRDefault="00942729">
      <w:pPr>
        <w:rPr>
          <w:rFonts w:ascii="Arial" w:eastAsia="Arial" w:hAnsi="Arial" w:cs="Arial"/>
          <w:b/>
          <w:sz w:val="20"/>
          <w:szCs w:val="20"/>
        </w:rPr>
      </w:pPr>
      <w:r>
        <w:rPr>
          <w:rFonts w:ascii="Arial" w:eastAsia="Arial" w:hAnsi="Arial" w:cs="Arial"/>
          <w:b/>
          <w:sz w:val="20"/>
          <w:szCs w:val="20"/>
        </w:rPr>
        <w:t>What are the Indiana Academic Standards?</w:t>
      </w:r>
    </w:p>
    <w:p w14:paraId="213E8979" w14:textId="77777777" w:rsidR="000B3A0F" w:rsidRDefault="00942729">
      <w:pPr>
        <w:rPr>
          <w:rFonts w:ascii="Arial" w:eastAsia="Arial" w:hAnsi="Arial" w:cs="Arial"/>
          <w:sz w:val="20"/>
          <w:szCs w:val="20"/>
        </w:rPr>
      </w:pPr>
      <w:r>
        <w:rPr>
          <w:rFonts w:ascii="Arial" w:eastAsia="Arial" w:hAnsi="Arial" w:cs="Arial"/>
          <w:sz w:val="20"/>
          <w:szCs w:val="20"/>
        </w:rPr>
        <w:t>The Indiana Academic Standards are designed to help educators, parents, students, and community members understand what students need to know and be able to do at each grade level, and within each content strand, in order to exit high school college and career ready. The academic standards should form the basis for strong Tier 1 instruction at each grade level and for each content area for all students, in alignment with Indiana’s vision for Multi-Tiered Systems of Supports (MTSS). While the standards have identified the academic content or skills that Indiana students need in order to be prepared for both college and career, they are not an exhaustive list. Students require a wide range of physical, social, and emotional support in order to be successful. This leads to a second core belief outlined in Indiana’s ESSA plan that learning requires an emphasis on the whole child.</w:t>
      </w:r>
    </w:p>
    <w:p w14:paraId="772CAAB0" w14:textId="77777777" w:rsidR="000B3A0F" w:rsidRDefault="00942729">
      <w:pPr>
        <w:rPr>
          <w:rFonts w:ascii="Arial" w:eastAsia="Arial" w:hAnsi="Arial" w:cs="Arial"/>
          <w:sz w:val="20"/>
          <w:szCs w:val="20"/>
        </w:rPr>
      </w:pPr>
      <w:r>
        <w:rPr>
          <w:rFonts w:ascii="Arial" w:eastAsia="Arial" w:hAnsi="Arial" w:cs="Arial"/>
          <w:sz w:val="20"/>
          <w:szCs w:val="20"/>
        </w:rPr>
        <w:t>While the standards may be used as the basis for curriculum, the Indiana Academic Standards are not a curriculum. Curricular tools, including textbooks, are selected by the district/school and adopted through the local school board. However, a strong standards-based approach to instruction is encouraged, as most curricula will not align perfectly with the Indiana Academic Standards. Additionally, attention should be given at the district and school level to the instructional sequence of the standards as well as to the length of time needed to teach each standard. Every standard has a unique place in the continuum of learning - omitting one will certainly create gaps - but each standard will not require the same amount of time and attention. A deep understanding of the vertical articulation of the standards will enable educators to make the best instructional decisions. The Indiana Academic Standards must also be complemented by robust, evidence-based instructional practices, geared to the development of the whole child. By utilizing well-chosen instructional practices, social-emotional competencies and employability skills can be developed in conjunction with the content standards.</w:t>
      </w:r>
    </w:p>
    <w:p w14:paraId="079D29F0" w14:textId="77777777" w:rsidR="000B3A0F" w:rsidRDefault="00942729">
      <w:pPr>
        <w:rPr>
          <w:rFonts w:ascii="Arial" w:eastAsia="Arial" w:hAnsi="Arial" w:cs="Arial"/>
          <w:b/>
          <w:sz w:val="20"/>
          <w:szCs w:val="20"/>
        </w:rPr>
      </w:pPr>
      <w:r>
        <w:rPr>
          <w:rFonts w:ascii="Arial" w:eastAsia="Arial" w:hAnsi="Arial" w:cs="Arial"/>
          <w:b/>
          <w:sz w:val="20"/>
          <w:szCs w:val="20"/>
        </w:rPr>
        <w:t>Acknowledgments</w:t>
      </w:r>
    </w:p>
    <w:p w14:paraId="335E8360" w14:textId="77777777" w:rsidR="000B3A0F" w:rsidRDefault="00942729">
      <w:pPr>
        <w:rPr>
          <w:rFonts w:ascii="Arial" w:eastAsia="Arial" w:hAnsi="Arial" w:cs="Arial"/>
          <w:sz w:val="20"/>
          <w:szCs w:val="20"/>
        </w:rPr>
      </w:pPr>
      <w:r>
        <w:rPr>
          <w:rFonts w:ascii="Arial" w:eastAsia="Arial" w:hAnsi="Arial" w:cs="Arial"/>
          <w:sz w:val="20"/>
          <w:szCs w:val="20"/>
        </w:rPr>
        <w:t xml:space="preserve">The Indiana Academic Standards were developed through the time, dedication, and expertise of Indiana’s K-12 teachers, higher education professors, and other representatives. We wish to specially acknowledge the committee members who dedicated many hours to the review and evaluation of these standards designed to prepare Indiana students for college and careers. </w:t>
      </w:r>
      <w:r>
        <w:br w:type="page"/>
      </w:r>
    </w:p>
    <w:p w14:paraId="4BE2D3A4" w14:textId="77777777" w:rsidR="000B3A0F" w:rsidRDefault="000B3A0F">
      <w:pPr>
        <w:rPr>
          <w:rFonts w:ascii="Arial" w:eastAsia="Arial" w:hAnsi="Arial" w:cs="Arial"/>
          <w:sz w:val="20"/>
          <w:szCs w:val="20"/>
        </w:rPr>
      </w:pPr>
    </w:p>
    <w:p w14:paraId="57DE0548" w14:textId="77777777" w:rsidR="000B3A0F" w:rsidRDefault="00942729">
      <w:pPr>
        <w:rPr>
          <w:rFonts w:ascii="Arial" w:eastAsia="Arial" w:hAnsi="Arial" w:cs="Arial"/>
          <w:sz w:val="24"/>
          <w:szCs w:val="24"/>
        </w:rPr>
      </w:pPr>
      <w:r>
        <w:rPr>
          <w:rFonts w:ascii="Arial" w:eastAsia="Arial" w:hAnsi="Arial" w:cs="Arial"/>
          <w:b/>
          <w:sz w:val="36"/>
          <w:szCs w:val="36"/>
          <w:u w:val="single"/>
        </w:rPr>
        <w:t>Social Studies: Economics (1514)</w:t>
      </w:r>
    </w:p>
    <w:p w14:paraId="7B7D78AA" w14:textId="77777777" w:rsidR="000B3A0F" w:rsidRDefault="00942729">
      <w:pPr>
        <w:spacing w:after="0" w:line="240" w:lineRule="auto"/>
        <w:rPr>
          <w:rFonts w:ascii="Arial" w:eastAsia="Arial" w:hAnsi="Arial" w:cs="Arial"/>
          <w:i/>
          <w:sz w:val="24"/>
          <w:szCs w:val="24"/>
        </w:rPr>
      </w:pPr>
      <w:r>
        <w:rPr>
          <w:rFonts w:ascii="Arial" w:eastAsia="Arial" w:hAnsi="Arial" w:cs="Arial"/>
          <w:i/>
          <w:sz w:val="24"/>
          <w:szCs w:val="24"/>
        </w:rPr>
        <w:t>Economics examines the allocation of resources and their uses given a set of criteria and priorities. The course analyzes the economic reasoning and behaviors of consumers, producers, savers, investors, workers, voters, institutions, governments, and societies in making decisions. Students explain that because resources are limited, people must make choices and understand the role that supply, demand, prices, and profits play in a market economy. Key elements of the course include study of scarcity and economic reasoning, supply and demand, market structures, the role of government, national economic performance, the role of financial institutions, economic stabilization, and trade.</w:t>
      </w:r>
    </w:p>
    <w:p w14:paraId="178B05F9" w14:textId="77777777" w:rsidR="000B3A0F" w:rsidRDefault="000B3A0F">
      <w:pPr>
        <w:spacing w:after="0" w:line="240" w:lineRule="auto"/>
        <w:rPr>
          <w:rFonts w:ascii="Arial" w:eastAsia="Arial" w:hAnsi="Arial" w:cs="Arial"/>
          <w:i/>
          <w:sz w:val="24"/>
          <w:szCs w:val="24"/>
        </w:rPr>
      </w:pPr>
    </w:p>
    <w:p w14:paraId="4B70F0CE" w14:textId="77777777" w:rsidR="000B3A0F" w:rsidRDefault="00942729">
      <w:pPr>
        <w:spacing w:after="0" w:line="240" w:lineRule="auto"/>
        <w:rPr>
          <w:rFonts w:ascii="Arial" w:eastAsia="Arial" w:hAnsi="Arial" w:cs="Arial"/>
          <w:i/>
          <w:sz w:val="24"/>
          <w:szCs w:val="24"/>
        </w:rPr>
      </w:pPr>
      <w:r>
        <w:rPr>
          <w:rFonts w:ascii="Arial" w:eastAsia="Arial" w:hAnsi="Arial" w:cs="Arial"/>
          <w:i/>
          <w:sz w:val="24"/>
          <w:szCs w:val="24"/>
        </w:rPr>
        <w:t>Indiana Academic Standards for Economics include a rationale for each standard.</w:t>
      </w:r>
    </w:p>
    <w:p w14:paraId="46D2F663" w14:textId="77777777" w:rsidR="000B3A0F" w:rsidRDefault="000B3A0F">
      <w:pPr>
        <w:spacing w:after="0" w:line="240" w:lineRule="auto"/>
        <w:rPr>
          <w:rFonts w:ascii="Arial" w:eastAsia="Arial" w:hAnsi="Arial" w:cs="Arial"/>
          <w:i/>
          <w:sz w:val="24"/>
          <w:szCs w:val="24"/>
        </w:rPr>
      </w:pPr>
    </w:p>
    <w:p w14:paraId="26430EDB" w14:textId="77777777" w:rsidR="000B3A0F" w:rsidRDefault="00942729">
      <w:pPr>
        <w:spacing w:after="0" w:line="240" w:lineRule="auto"/>
        <w:rPr>
          <w:rFonts w:ascii="Arial" w:eastAsia="Arial" w:hAnsi="Arial" w:cs="Arial"/>
          <w:b/>
          <w:i/>
          <w:sz w:val="24"/>
          <w:szCs w:val="24"/>
        </w:rPr>
      </w:pPr>
      <w:r>
        <w:rPr>
          <w:rFonts w:ascii="Arial" w:eastAsia="Arial" w:hAnsi="Arial" w:cs="Arial"/>
          <w:b/>
          <w:i/>
          <w:sz w:val="24"/>
          <w:szCs w:val="24"/>
        </w:rPr>
        <w:t xml:space="preserve">Please Note: </w:t>
      </w:r>
      <w:r>
        <w:rPr>
          <w:rFonts w:ascii="Arial" w:eastAsia="Arial" w:hAnsi="Arial" w:cs="Arial"/>
          <w:i/>
          <w:sz w:val="24"/>
          <w:szCs w:val="24"/>
        </w:rPr>
        <w:t xml:space="preserve"> Examples, when provided, are intended to help illustrate what is meant by the standards. They are only a starting point and are not exclusive. Many additional possibilities exist. </w:t>
      </w:r>
    </w:p>
    <w:p w14:paraId="759DA7B2" w14:textId="77777777" w:rsidR="000B3A0F" w:rsidRDefault="00942729">
      <w:pPr>
        <w:rPr>
          <w:rFonts w:ascii="Arial" w:eastAsia="Arial" w:hAnsi="Arial" w:cs="Arial"/>
          <w:b/>
          <w:sz w:val="24"/>
          <w:szCs w:val="24"/>
        </w:rPr>
      </w:pPr>
      <w:r>
        <w:br w:type="page"/>
      </w:r>
    </w:p>
    <w:p w14:paraId="3C374416" w14:textId="77777777" w:rsidR="000B3A0F" w:rsidRDefault="000B3A0F">
      <w:pPr>
        <w:rPr>
          <w:rFonts w:ascii="Arial" w:eastAsia="Arial" w:hAnsi="Arial" w:cs="Arial"/>
          <w:b/>
          <w:sz w:val="24"/>
          <w:szCs w:val="24"/>
        </w:rPr>
      </w:pPr>
    </w:p>
    <w:tbl>
      <w:tblPr>
        <w:tblStyle w:val="aff2"/>
        <w:tblW w:w="1435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0"/>
        <w:gridCol w:w="13035"/>
      </w:tblGrid>
      <w:tr w:rsidR="000B3A0F" w14:paraId="252F1CEB" w14:textId="77777777">
        <w:trPr>
          <w:trHeight w:val="380"/>
        </w:trPr>
        <w:tc>
          <w:tcPr>
            <w:tcW w:w="14355" w:type="dxa"/>
            <w:gridSpan w:val="2"/>
            <w:shd w:val="clear" w:color="auto" w:fill="ACB9CA"/>
            <w:vAlign w:val="center"/>
          </w:tcPr>
          <w:p w14:paraId="2F3BD38A" w14:textId="77777777" w:rsidR="000B3A0F" w:rsidRDefault="00942729">
            <w:pPr>
              <w:jc w:val="center"/>
              <w:rPr>
                <w:rFonts w:ascii="Arial" w:eastAsia="Arial" w:hAnsi="Arial" w:cs="Arial"/>
                <w:b/>
                <w:sz w:val="28"/>
                <w:szCs w:val="28"/>
              </w:rPr>
            </w:pPr>
            <w:r>
              <w:rPr>
                <w:rFonts w:ascii="Arial" w:eastAsia="Arial" w:hAnsi="Arial" w:cs="Arial"/>
                <w:b/>
                <w:sz w:val="28"/>
                <w:szCs w:val="28"/>
              </w:rPr>
              <w:t>Economics - Scarcity and Economic Reasoning</w:t>
            </w:r>
          </w:p>
        </w:tc>
      </w:tr>
      <w:tr w:rsidR="000B3A0F" w14:paraId="760B93BA" w14:textId="77777777">
        <w:trPr>
          <w:trHeight w:val="720"/>
        </w:trPr>
        <w:tc>
          <w:tcPr>
            <w:tcW w:w="14355" w:type="dxa"/>
            <w:gridSpan w:val="2"/>
            <w:shd w:val="clear" w:color="auto" w:fill="D9DEE4"/>
            <w:vAlign w:val="center"/>
          </w:tcPr>
          <w:p w14:paraId="1B75174D" w14:textId="77777777" w:rsidR="000B3A0F" w:rsidRDefault="00942729">
            <w:pPr>
              <w:rPr>
                <w:rFonts w:ascii="Arial" w:eastAsia="Arial" w:hAnsi="Arial" w:cs="Arial"/>
                <w:sz w:val="24"/>
                <w:szCs w:val="24"/>
              </w:rPr>
            </w:pPr>
            <w:r>
              <w:rPr>
                <w:rFonts w:ascii="Arial" w:eastAsia="Arial" w:hAnsi="Arial" w:cs="Arial"/>
                <w:b/>
                <w:sz w:val="24"/>
                <w:szCs w:val="24"/>
              </w:rPr>
              <w:t xml:space="preserve">Standard 1: </w:t>
            </w:r>
            <w:r>
              <w:rPr>
                <w:rFonts w:ascii="Arial" w:eastAsia="Arial" w:hAnsi="Arial" w:cs="Arial"/>
                <w:sz w:val="24"/>
                <w:szCs w:val="24"/>
              </w:rPr>
              <w:t>Students understand that productive resources are limited; therefore, people, institutions, and governments cannot have all the goods and services they want. As a result, people, institutions, and governments must choose some things and give up others.</w:t>
            </w:r>
          </w:p>
        </w:tc>
      </w:tr>
      <w:tr w:rsidR="000B3A0F" w14:paraId="6DF51721" w14:textId="77777777">
        <w:trPr>
          <w:trHeight w:val="720"/>
        </w:trPr>
        <w:tc>
          <w:tcPr>
            <w:tcW w:w="14355" w:type="dxa"/>
            <w:gridSpan w:val="2"/>
            <w:shd w:val="clear" w:color="auto" w:fill="ACB9CA"/>
            <w:vAlign w:val="center"/>
          </w:tcPr>
          <w:p w14:paraId="352F2D99" w14:textId="77777777" w:rsidR="000B3A0F" w:rsidRDefault="00942729">
            <w:pPr>
              <w:rPr>
                <w:rFonts w:ascii="Arial" w:eastAsia="Arial" w:hAnsi="Arial" w:cs="Arial"/>
                <w:b/>
                <w:sz w:val="24"/>
                <w:szCs w:val="24"/>
              </w:rPr>
            </w:pPr>
            <w:r>
              <w:rPr>
                <w:rFonts w:ascii="Arial" w:eastAsia="Arial" w:hAnsi="Arial" w:cs="Arial"/>
                <w:b/>
                <w:sz w:val="24"/>
                <w:szCs w:val="24"/>
              </w:rPr>
              <w:t>Rationale:</w:t>
            </w:r>
            <w:r>
              <w:rPr>
                <w:rFonts w:ascii="Arial" w:eastAsia="Arial" w:hAnsi="Arial" w:cs="Arial"/>
                <w:sz w:val="24"/>
                <w:szCs w:val="24"/>
              </w:rPr>
              <w:t xml:space="preserve"> Explicitly comparing the value of alternative opportunities that are sacrificed in any choice enables citizens and their political representatives to weigh the alternatives in order to make better economic decisions. This analysis also makes people aware of the consequences of their actions for themselves and others, and could lead to a heightened sense of responsibility and accountability.</w:t>
            </w:r>
          </w:p>
        </w:tc>
      </w:tr>
      <w:tr w:rsidR="000B3A0F" w14:paraId="2D5E2462" w14:textId="77777777">
        <w:trPr>
          <w:trHeight w:val="720"/>
        </w:trPr>
        <w:tc>
          <w:tcPr>
            <w:tcW w:w="1320" w:type="dxa"/>
            <w:shd w:val="clear" w:color="auto" w:fill="D9DEE4"/>
            <w:vAlign w:val="center"/>
          </w:tcPr>
          <w:p w14:paraId="6E8530F1" w14:textId="77777777" w:rsidR="000B3A0F" w:rsidRDefault="00942729">
            <w:pPr>
              <w:jc w:val="center"/>
              <w:rPr>
                <w:rFonts w:ascii="Arial" w:eastAsia="Arial" w:hAnsi="Arial" w:cs="Arial"/>
                <w:b/>
                <w:sz w:val="24"/>
                <w:szCs w:val="24"/>
              </w:rPr>
            </w:pPr>
            <w:r>
              <w:rPr>
                <w:rFonts w:ascii="Arial" w:eastAsia="Arial" w:hAnsi="Arial" w:cs="Arial"/>
                <w:b/>
                <w:sz w:val="24"/>
                <w:szCs w:val="24"/>
              </w:rPr>
              <w:t>E.1.1</w:t>
            </w:r>
          </w:p>
        </w:tc>
        <w:tc>
          <w:tcPr>
            <w:tcW w:w="13035" w:type="dxa"/>
            <w:tcBorders>
              <w:bottom w:val="single" w:sz="4" w:space="0" w:color="000000"/>
            </w:tcBorders>
            <w:vAlign w:val="center"/>
          </w:tcPr>
          <w:p w14:paraId="06B37362" w14:textId="77777777" w:rsidR="000B3A0F" w:rsidRDefault="00942729">
            <w:pPr>
              <w:rPr>
                <w:rFonts w:ascii="Arial" w:eastAsia="Arial" w:hAnsi="Arial" w:cs="Arial"/>
                <w:i/>
                <w:sz w:val="24"/>
                <w:szCs w:val="24"/>
              </w:rPr>
            </w:pPr>
            <w:r>
              <w:rPr>
                <w:rFonts w:ascii="Arial" w:eastAsia="Arial" w:hAnsi="Arial" w:cs="Arial"/>
                <w:i/>
                <w:sz w:val="24"/>
                <w:szCs w:val="24"/>
              </w:rPr>
              <w:t>Define and identify each of the productive resources (natural, human, capital) and explain why each is necessary for the production of goods and services.</w:t>
            </w:r>
          </w:p>
        </w:tc>
      </w:tr>
      <w:tr w:rsidR="000B3A0F" w14:paraId="6DB7DE94" w14:textId="77777777">
        <w:trPr>
          <w:trHeight w:val="720"/>
        </w:trPr>
        <w:tc>
          <w:tcPr>
            <w:tcW w:w="1320" w:type="dxa"/>
            <w:shd w:val="clear" w:color="auto" w:fill="D9DEE4"/>
            <w:vAlign w:val="center"/>
          </w:tcPr>
          <w:p w14:paraId="0FA69CC5" w14:textId="77777777" w:rsidR="000B3A0F" w:rsidRDefault="00942729">
            <w:pPr>
              <w:jc w:val="center"/>
              <w:rPr>
                <w:rFonts w:ascii="Arial" w:eastAsia="Arial" w:hAnsi="Arial" w:cs="Arial"/>
                <w:b/>
                <w:sz w:val="24"/>
                <w:szCs w:val="24"/>
              </w:rPr>
            </w:pPr>
            <w:r>
              <w:rPr>
                <w:rFonts w:ascii="Arial" w:eastAsia="Arial" w:hAnsi="Arial" w:cs="Arial"/>
                <w:b/>
                <w:sz w:val="24"/>
                <w:szCs w:val="24"/>
              </w:rPr>
              <w:t>E.1.2</w:t>
            </w:r>
          </w:p>
        </w:tc>
        <w:tc>
          <w:tcPr>
            <w:tcW w:w="13035" w:type="dxa"/>
            <w:tcBorders>
              <w:bottom w:val="single" w:sz="4" w:space="0" w:color="000000"/>
            </w:tcBorders>
            <w:vAlign w:val="center"/>
          </w:tcPr>
          <w:p w14:paraId="05D8EAE4" w14:textId="77777777" w:rsidR="000B3A0F" w:rsidRDefault="00942729">
            <w:pPr>
              <w:rPr>
                <w:rFonts w:ascii="Arial" w:eastAsia="Arial" w:hAnsi="Arial" w:cs="Arial"/>
                <w:i/>
                <w:sz w:val="24"/>
                <w:szCs w:val="24"/>
              </w:rPr>
            </w:pPr>
            <w:r>
              <w:rPr>
                <w:rFonts w:ascii="Arial" w:eastAsia="Arial" w:hAnsi="Arial" w:cs="Arial"/>
                <w:i/>
                <w:sz w:val="24"/>
                <w:szCs w:val="24"/>
              </w:rPr>
              <w:t>Explain that entrepreneurs combine productive resources to produce goods and services with the goal of making a profit.</w:t>
            </w:r>
          </w:p>
        </w:tc>
      </w:tr>
      <w:tr w:rsidR="000B3A0F" w14:paraId="5E733854" w14:textId="77777777">
        <w:trPr>
          <w:trHeight w:val="720"/>
        </w:trPr>
        <w:tc>
          <w:tcPr>
            <w:tcW w:w="1320" w:type="dxa"/>
            <w:shd w:val="clear" w:color="auto" w:fill="D9DEE4"/>
            <w:vAlign w:val="center"/>
          </w:tcPr>
          <w:p w14:paraId="41E2C4FC" w14:textId="77777777" w:rsidR="000B3A0F" w:rsidRDefault="00942729">
            <w:pPr>
              <w:jc w:val="center"/>
              <w:rPr>
                <w:rFonts w:ascii="Arial" w:eastAsia="Arial" w:hAnsi="Arial" w:cs="Arial"/>
                <w:b/>
                <w:sz w:val="24"/>
                <w:szCs w:val="24"/>
              </w:rPr>
            </w:pPr>
            <w:r>
              <w:rPr>
                <w:rFonts w:ascii="Arial" w:eastAsia="Arial" w:hAnsi="Arial" w:cs="Arial"/>
                <w:b/>
                <w:sz w:val="24"/>
                <w:szCs w:val="24"/>
              </w:rPr>
              <w:t>E.1.3</w:t>
            </w:r>
          </w:p>
        </w:tc>
        <w:tc>
          <w:tcPr>
            <w:tcW w:w="13035" w:type="dxa"/>
            <w:tcBorders>
              <w:bottom w:val="single" w:sz="4" w:space="0" w:color="000000"/>
            </w:tcBorders>
            <w:vAlign w:val="center"/>
          </w:tcPr>
          <w:p w14:paraId="33ABBCB5" w14:textId="77777777" w:rsidR="000B3A0F" w:rsidRDefault="00942729">
            <w:pPr>
              <w:rPr>
                <w:rFonts w:ascii="Arial" w:eastAsia="Arial" w:hAnsi="Arial" w:cs="Arial"/>
                <w:i/>
                <w:sz w:val="24"/>
                <w:szCs w:val="24"/>
              </w:rPr>
            </w:pPr>
            <w:r>
              <w:rPr>
                <w:rFonts w:ascii="Arial" w:eastAsia="Arial" w:hAnsi="Arial" w:cs="Arial"/>
                <w:i/>
                <w:sz w:val="24"/>
                <w:szCs w:val="24"/>
              </w:rPr>
              <w:t>Identify incentives and explain how they influence economic behavior and decision-making.</w:t>
            </w:r>
          </w:p>
        </w:tc>
      </w:tr>
      <w:tr w:rsidR="000B3A0F" w14:paraId="7150E3AD" w14:textId="77777777">
        <w:trPr>
          <w:trHeight w:val="720"/>
        </w:trPr>
        <w:tc>
          <w:tcPr>
            <w:tcW w:w="1320" w:type="dxa"/>
            <w:shd w:val="clear" w:color="auto" w:fill="D9DEE4"/>
            <w:vAlign w:val="center"/>
          </w:tcPr>
          <w:p w14:paraId="0544E0C9" w14:textId="77777777" w:rsidR="000B3A0F" w:rsidRDefault="00942729">
            <w:pPr>
              <w:jc w:val="center"/>
              <w:rPr>
                <w:rFonts w:ascii="Arial" w:eastAsia="Arial" w:hAnsi="Arial" w:cs="Arial"/>
                <w:b/>
                <w:sz w:val="24"/>
                <w:szCs w:val="24"/>
              </w:rPr>
            </w:pPr>
            <w:r>
              <w:rPr>
                <w:rFonts w:ascii="Arial" w:eastAsia="Arial" w:hAnsi="Arial" w:cs="Arial"/>
                <w:b/>
                <w:sz w:val="24"/>
                <w:szCs w:val="24"/>
              </w:rPr>
              <w:t>E.1.4</w:t>
            </w:r>
          </w:p>
        </w:tc>
        <w:tc>
          <w:tcPr>
            <w:tcW w:w="13035" w:type="dxa"/>
            <w:tcBorders>
              <w:bottom w:val="single" w:sz="4" w:space="0" w:color="000000"/>
            </w:tcBorders>
            <w:vAlign w:val="center"/>
          </w:tcPr>
          <w:p w14:paraId="3E703292" w14:textId="77777777" w:rsidR="000B3A0F" w:rsidRDefault="00942729">
            <w:pPr>
              <w:rPr>
                <w:rFonts w:ascii="Arial" w:eastAsia="Arial" w:hAnsi="Arial" w:cs="Arial"/>
                <w:i/>
                <w:sz w:val="24"/>
                <w:szCs w:val="24"/>
              </w:rPr>
            </w:pPr>
            <w:r>
              <w:rPr>
                <w:rFonts w:ascii="Arial" w:eastAsia="Arial" w:hAnsi="Arial" w:cs="Arial"/>
                <w:i/>
                <w:sz w:val="24"/>
                <w:szCs w:val="24"/>
              </w:rPr>
              <w:t>Explain that voluntary exchange occurs when households, businesses, and governments expect to gain.</w:t>
            </w:r>
          </w:p>
        </w:tc>
      </w:tr>
      <w:tr w:rsidR="000B3A0F" w14:paraId="3C45387E" w14:textId="77777777">
        <w:trPr>
          <w:trHeight w:val="720"/>
        </w:trPr>
        <w:tc>
          <w:tcPr>
            <w:tcW w:w="1320" w:type="dxa"/>
            <w:shd w:val="clear" w:color="auto" w:fill="D9DEE4"/>
            <w:vAlign w:val="center"/>
          </w:tcPr>
          <w:p w14:paraId="473B5F7B" w14:textId="77777777" w:rsidR="000B3A0F" w:rsidRDefault="00942729">
            <w:pPr>
              <w:jc w:val="center"/>
              <w:rPr>
                <w:rFonts w:ascii="Arial" w:eastAsia="Arial" w:hAnsi="Arial" w:cs="Arial"/>
                <w:b/>
                <w:sz w:val="24"/>
                <w:szCs w:val="24"/>
              </w:rPr>
            </w:pPr>
            <w:r>
              <w:rPr>
                <w:rFonts w:ascii="Arial" w:eastAsia="Arial" w:hAnsi="Arial" w:cs="Arial"/>
                <w:b/>
                <w:sz w:val="24"/>
                <w:szCs w:val="24"/>
              </w:rPr>
              <w:t>E.1.5</w:t>
            </w:r>
          </w:p>
        </w:tc>
        <w:tc>
          <w:tcPr>
            <w:tcW w:w="13035" w:type="dxa"/>
            <w:tcBorders>
              <w:bottom w:val="single" w:sz="4" w:space="0" w:color="000000"/>
            </w:tcBorders>
            <w:vAlign w:val="center"/>
          </w:tcPr>
          <w:p w14:paraId="4BCAC06F" w14:textId="77777777" w:rsidR="000B3A0F" w:rsidRDefault="00942729">
            <w:pPr>
              <w:rPr>
                <w:rFonts w:ascii="Arial" w:eastAsia="Arial" w:hAnsi="Arial" w:cs="Arial"/>
                <w:i/>
                <w:sz w:val="24"/>
                <w:szCs w:val="24"/>
              </w:rPr>
            </w:pPr>
            <w:r>
              <w:rPr>
                <w:rFonts w:ascii="Arial" w:eastAsia="Arial" w:hAnsi="Arial" w:cs="Arial"/>
                <w:i/>
                <w:sz w:val="24"/>
                <w:szCs w:val="24"/>
              </w:rPr>
              <w:t>Define scarcity and explain how choices incur opportunity costs and trade-offs.</w:t>
            </w:r>
          </w:p>
        </w:tc>
      </w:tr>
      <w:tr w:rsidR="000B3A0F" w14:paraId="078ADE7D" w14:textId="77777777">
        <w:trPr>
          <w:trHeight w:val="720"/>
        </w:trPr>
        <w:tc>
          <w:tcPr>
            <w:tcW w:w="1320" w:type="dxa"/>
            <w:shd w:val="clear" w:color="auto" w:fill="D9DEE4"/>
            <w:vAlign w:val="center"/>
          </w:tcPr>
          <w:p w14:paraId="46950F44" w14:textId="77777777" w:rsidR="000B3A0F" w:rsidRDefault="00942729">
            <w:pPr>
              <w:jc w:val="center"/>
              <w:rPr>
                <w:rFonts w:ascii="Arial" w:eastAsia="Arial" w:hAnsi="Arial" w:cs="Arial"/>
                <w:b/>
                <w:sz w:val="24"/>
                <w:szCs w:val="24"/>
              </w:rPr>
            </w:pPr>
            <w:r>
              <w:rPr>
                <w:rFonts w:ascii="Arial" w:eastAsia="Arial" w:hAnsi="Arial" w:cs="Arial"/>
                <w:b/>
                <w:sz w:val="24"/>
                <w:szCs w:val="24"/>
              </w:rPr>
              <w:lastRenderedPageBreak/>
              <w:t>E.1.6</w:t>
            </w:r>
          </w:p>
        </w:tc>
        <w:tc>
          <w:tcPr>
            <w:tcW w:w="13035" w:type="dxa"/>
            <w:tcBorders>
              <w:bottom w:val="single" w:sz="4" w:space="0" w:color="000000"/>
            </w:tcBorders>
            <w:vAlign w:val="center"/>
          </w:tcPr>
          <w:p w14:paraId="5F778735" w14:textId="77777777" w:rsidR="000B3A0F" w:rsidRDefault="00942729">
            <w:pPr>
              <w:rPr>
                <w:rFonts w:ascii="Arial" w:eastAsia="Arial" w:hAnsi="Arial" w:cs="Arial"/>
                <w:i/>
                <w:sz w:val="24"/>
                <w:szCs w:val="24"/>
              </w:rPr>
            </w:pPr>
            <w:r>
              <w:rPr>
                <w:rFonts w:ascii="Arial" w:eastAsia="Arial" w:hAnsi="Arial" w:cs="Arial"/>
                <w:i/>
                <w:sz w:val="24"/>
                <w:szCs w:val="24"/>
              </w:rPr>
              <w:t xml:space="preserve">Use a production possibilities curve to explain the concepts of choice, scarcity, opportunity cost, </w:t>
            </w:r>
            <w:proofErr w:type="spellStart"/>
            <w:r>
              <w:rPr>
                <w:rFonts w:ascii="Arial" w:eastAsia="Arial" w:hAnsi="Arial" w:cs="Arial"/>
                <w:i/>
                <w:sz w:val="24"/>
                <w:szCs w:val="24"/>
              </w:rPr>
              <w:t>trade offs</w:t>
            </w:r>
            <w:proofErr w:type="spellEnd"/>
            <w:r>
              <w:rPr>
                <w:rFonts w:ascii="Arial" w:eastAsia="Arial" w:hAnsi="Arial" w:cs="Arial"/>
                <w:i/>
                <w:sz w:val="24"/>
                <w:szCs w:val="24"/>
              </w:rPr>
              <w:t>, unemployment, productivity, and growth.</w:t>
            </w:r>
          </w:p>
        </w:tc>
      </w:tr>
      <w:tr w:rsidR="000B3A0F" w14:paraId="1A31D97E" w14:textId="77777777">
        <w:trPr>
          <w:trHeight w:val="720"/>
        </w:trPr>
        <w:tc>
          <w:tcPr>
            <w:tcW w:w="1320" w:type="dxa"/>
            <w:shd w:val="clear" w:color="auto" w:fill="D9DEE4"/>
            <w:vAlign w:val="center"/>
          </w:tcPr>
          <w:p w14:paraId="758619E7" w14:textId="77777777" w:rsidR="000B3A0F" w:rsidRDefault="00942729">
            <w:pPr>
              <w:jc w:val="center"/>
              <w:rPr>
                <w:rFonts w:ascii="Arial" w:eastAsia="Arial" w:hAnsi="Arial" w:cs="Arial"/>
                <w:b/>
                <w:sz w:val="24"/>
                <w:szCs w:val="24"/>
              </w:rPr>
            </w:pPr>
            <w:r>
              <w:rPr>
                <w:rFonts w:ascii="Arial" w:eastAsia="Arial" w:hAnsi="Arial" w:cs="Arial"/>
                <w:b/>
                <w:sz w:val="24"/>
                <w:szCs w:val="24"/>
              </w:rPr>
              <w:t>E.1.7</w:t>
            </w:r>
          </w:p>
        </w:tc>
        <w:tc>
          <w:tcPr>
            <w:tcW w:w="13035" w:type="dxa"/>
            <w:tcBorders>
              <w:bottom w:val="single" w:sz="4" w:space="0" w:color="000000"/>
            </w:tcBorders>
            <w:vAlign w:val="center"/>
          </w:tcPr>
          <w:p w14:paraId="349CB179" w14:textId="77777777" w:rsidR="000B3A0F" w:rsidRDefault="00942729">
            <w:pPr>
              <w:rPr>
                <w:rFonts w:ascii="Arial" w:eastAsia="Arial" w:hAnsi="Arial" w:cs="Arial"/>
                <w:i/>
                <w:sz w:val="24"/>
                <w:szCs w:val="24"/>
              </w:rPr>
            </w:pPr>
            <w:r>
              <w:rPr>
                <w:rFonts w:ascii="Arial" w:eastAsia="Arial" w:hAnsi="Arial" w:cs="Arial"/>
                <w:i/>
                <w:sz w:val="24"/>
                <w:szCs w:val="24"/>
              </w:rPr>
              <w:t>Describe and compare the various economic systems (traditional, market, command, mixed); explain their strengths and weaknesses.</w:t>
            </w:r>
          </w:p>
          <w:p w14:paraId="7A5140DA" w14:textId="77777777" w:rsidR="000B3A0F" w:rsidRDefault="000B3A0F">
            <w:pPr>
              <w:rPr>
                <w:rFonts w:ascii="Arial" w:eastAsia="Arial" w:hAnsi="Arial" w:cs="Arial"/>
                <w:i/>
                <w:sz w:val="24"/>
                <w:szCs w:val="24"/>
              </w:rPr>
            </w:pPr>
          </w:p>
        </w:tc>
      </w:tr>
      <w:tr w:rsidR="000B3A0F" w14:paraId="11E1A422" w14:textId="77777777">
        <w:trPr>
          <w:trHeight w:val="720"/>
        </w:trPr>
        <w:tc>
          <w:tcPr>
            <w:tcW w:w="1320" w:type="dxa"/>
            <w:shd w:val="clear" w:color="auto" w:fill="D9DEE4"/>
            <w:vAlign w:val="center"/>
          </w:tcPr>
          <w:p w14:paraId="057178A4" w14:textId="77777777" w:rsidR="000B3A0F" w:rsidRDefault="00942729">
            <w:pPr>
              <w:jc w:val="center"/>
              <w:rPr>
                <w:rFonts w:ascii="Arial" w:eastAsia="Arial" w:hAnsi="Arial" w:cs="Arial"/>
                <w:b/>
                <w:sz w:val="24"/>
                <w:szCs w:val="24"/>
              </w:rPr>
            </w:pPr>
            <w:r>
              <w:rPr>
                <w:rFonts w:ascii="Arial" w:eastAsia="Arial" w:hAnsi="Arial" w:cs="Arial"/>
                <w:b/>
                <w:sz w:val="24"/>
                <w:szCs w:val="24"/>
              </w:rPr>
              <w:t>E.1.8</w:t>
            </w:r>
          </w:p>
        </w:tc>
        <w:tc>
          <w:tcPr>
            <w:tcW w:w="13035" w:type="dxa"/>
            <w:tcBorders>
              <w:bottom w:val="single" w:sz="4" w:space="0" w:color="000000"/>
            </w:tcBorders>
            <w:vAlign w:val="center"/>
          </w:tcPr>
          <w:p w14:paraId="6D2DD217" w14:textId="77777777" w:rsidR="000B3A0F" w:rsidRDefault="00942729">
            <w:pPr>
              <w:rPr>
                <w:rFonts w:ascii="Arial" w:eastAsia="Arial" w:hAnsi="Arial" w:cs="Arial"/>
                <w:i/>
                <w:sz w:val="24"/>
                <w:szCs w:val="24"/>
              </w:rPr>
            </w:pPr>
            <w:r>
              <w:rPr>
                <w:rFonts w:ascii="Arial" w:eastAsia="Arial" w:hAnsi="Arial" w:cs="Arial"/>
                <w:i/>
                <w:sz w:val="24"/>
                <w:szCs w:val="24"/>
              </w:rPr>
              <w:t>Describe how clearly defined and enforced property rights are essential to a market economy.</w:t>
            </w:r>
          </w:p>
        </w:tc>
      </w:tr>
      <w:tr w:rsidR="000B3A0F" w14:paraId="63DAEA2E" w14:textId="77777777">
        <w:trPr>
          <w:trHeight w:val="720"/>
        </w:trPr>
        <w:tc>
          <w:tcPr>
            <w:tcW w:w="1320" w:type="dxa"/>
            <w:shd w:val="clear" w:color="auto" w:fill="D9DEE4"/>
            <w:vAlign w:val="center"/>
          </w:tcPr>
          <w:p w14:paraId="186275DC" w14:textId="77777777" w:rsidR="000B3A0F" w:rsidRDefault="00942729">
            <w:pPr>
              <w:jc w:val="center"/>
              <w:rPr>
                <w:rFonts w:ascii="Arial" w:eastAsia="Arial" w:hAnsi="Arial" w:cs="Arial"/>
                <w:b/>
                <w:sz w:val="24"/>
                <w:szCs w:val="24"/>
              </w:rPr>
            </w:pPr>
            <w:r>
              <w:rPr>
                <w:rFonts w:ascii="Arial" w:eastAsia="Arial" w:hAnsi="Arial" w:cs="Arial"/>
                <w:b/>
                <w:sz w:val="24"/>
                <w:szCs w:val="24"/>
              </w:rPr>
              <w:t>E.1.9</w:t>
            </w:r>
          </w:p>
        </w:tc>
        <w:tc>
          <w:tcPr>
            <w:tcW w:w="13035" w:type="dxa"/>
            <w:tcBorders>
              <w:bottom w:val="single" w:sz="4" w:space="0" w:color="000000"/>
            </w:tcBorders>
            <w:vAlign w:val="center"/>
          </w:tcPr>
          <w:p w14:paraId="145033AB" w14:textId="77777777" w:rsidR="000B3A0F" w:rsidRDefault="00942729">
            <w:pPr>
              <w:rPr>
                <w:rFonts w:ascii="Arial" w:eastAsia="Arial" w:hAnsi="Arial" w:cs="Arial"/>
                <w:i/>
                <w:sz w:val="24"/>
                <w:szCs w:val="24"/>
              </w:rPr>
            </w:pPr>
            <w:r>
              <w:rPr>
                <w:rFonts w:ascii="Arial" w:eastAsia="Arial" w:hAnsi="Arial" w:cs="Arial"/>
                <w:i/>
                <w:sz w:val="24"/>
                <w:szCs w:val="24"/>
              </w:rPr>
              <w:t>Illustrate how investment in physical and human capital can raise productivity and future standards of living.</w:t>
            </w:r>
          </w:p>
        </w:tc>
      </w:tr>
      <w:tr w:rsidR="000B3A0F" w14:paraId="4A5732C3" w14:textId="77777777">
        <w:trPr>
          <w:trHeight w:val="720"/>
        </w:trPr>
        <w:tc>
          <w:tcPr>
            <w:tcW w:w="1320" w:type="dxa"/>
            <w:shd w:val="clear" w:color="auto" w:fill="D9DEE4"/>
            <w:vAlign w:val="center"/>
          </w:tcPr>
          <w:p w14:paraId="6056D65A" w14:textId="77777777" w:rsidR="000B3A0F" w:rsidRDefault="00942729">
            <w:pPr>
              <w:jc w:val="center"/>
              <w:rPr>
                <w:rFonts w:ascii="Arial" w:eastAsia="Arial" w:hAnsi="Arial" w:cs="Arial"/>
                <w:b/>
                <w:sz w:val="24"/>
                <w:szCs w:val="24"/>
              </w:rPr>
            </w:pPr>
            <w:r>
              <w:rPr>
                <w:rFonts w:ascii="Arial" w:eastAsia="Arial" w:hAnsi="Arial" w:cs="Arial"/>
                <w:b/>
                <w:sz w:val="24"/>
                <w:szCs w:val="24"/>
              </w:rPr>
              <w:t>E.1.10</w:t>
            </w:r>
          </w:p>
        </w:tc>
        <w:tc>
          <w:tcPr>
            <w:tcW w:w="13035" w:type="dxa"/>
            <w:tcBorders>
              <w:bottom w:val="single" w:sz="4" w:space="0" w:color="000000"/>
            </w:tcBorders>
            <w:vAlign w:val="center"/>
          </w:tcPr>
          <w:p w14:paraId="7E6A2D42" w14:textId="77777777" w:rsidR="000B3A0F" w:rsidRDefault="00942729">
            <w:pPr>
              <w:rPr>
                <w:rFonts w:ascii="Arial" w:eastAsia="Arial" w:hAnsi="Arial" w:cs="Arial"/>
                <w:i/>
                <w:sz w:val="24"/>
                <w:szCs w:val="24"/>
              </w:rPr>
            </w:pPr>
            <w:r>
              <w:rPr>
                <w:rFonts w:ascii="Arial" w:eastAsia="Arial" w:hAnsi="Arial" w:cs="Arial"/>
                <w:i/>
                <w:sz w:val="24"/>
                <w:szCs w:val="24"/>
              </w:rPr>
              <w:t>Diagram and explain the circular flow of a market economy.</w:t>
            </w:r>
          </w:p>
        </w:tc>
      </w:tr>
    </w:tbl>
    <w:p w14:paraId="0E43515D" w14:textId="77777777" w:rsidR="000B3A0F" w:rsidRDefault="000B3A0F">
      <w:pPr>
        <w:rPr>
          <w:rFonts w:ascii="Arial" w:eastAsia="Arial" w:hAnsi="Arial" w:cs="Arial"/>
          <w:b/>
          <w:sz w:val="24"/>
          <w:szCs w:val="24"/>
        </w:rPr>
      </w:pPr>
    </w:p>
    <w:p w14:paraId="47950D30" w14:textId="77777777" w:rsidR="000B3A0F" w:rsidRDefault="000B3A0F">
      <w:pPr>
        <w:rPr>
          <w:rFonts w:ascii="Arial" w:eastAsia="Arial" w:hAnsi="Arial" w:cs="Arial"/>
          <w:b/>
          <w:sz w:val="24"/>
          <w:szCs w:val="24"/>
        </w:rPr>
      </w:pPr>
    </w:p>
    <w:p w14:paraId="3C27D151" w14:textId="77777777" w:rsidR="000B3A0F" w:rsidRDefault="000B3A0F">
      <w:pPr>
        <w:rPr>
          <w:rFonts w:ascii="Arial" w:eastAsia="Arial" w:hAnsi="Arial" w:cs="Arial"/>
          <w:b/>
          <w:sz w:val="24"/>
          <w:szCs w:val="24"/>
        </w:rPr>
      </w:pPr>
    </w:p>
    <w:p w14:paraId="5E95D2F6" w14:textId="77777777" w:rsidR="000B3A0F" w:rsidRDefault="000B3A0F">
      <w:pPr>
        <w:rPr>
          <w:rFonts w:ascii="Arial" w:eastAsia="Arial" w:hAnsi="Arial" w:cs="Arial"/>
          <w:b/>
          <w:sz w:val="24"/>
          <w:szCs w:val="24"/>
        </w:rPr>
      </w:pPr>
    </w:p>
    <w:p w14:paraId="34CB0C99" w14:textId="77777777" w:rsidR="000B3A0F" w:rsidRDefault="000B3A0F">
      <w:pPr>
        <w:rPr>
          <w:rFonts w:ascii="Arial" w:eastAsia="Arial" w:hAnsi="Arial" w:cs="Arial"/>
          <w:b/>
          <w:sz w:val="24"/>
          <w:szCs w:val="24"/>
        </w:rPr>
      </w:pPr>
    </w:p>
    <w:p w14:paraId="6CAF0C44" w14:textId="77777777" w:rsidR="000B3A0F" w:rsidRDefault="000B3A0F">
      <w:pPr>
        <w:rPr>
          <w:rFonts w:ascii="Arial" w:eastAsia="Arial" w:hAnsi="Arial" w:cs="Arial"/>
          <w:b/>
          <w:sz w:val="24"/>
          <w:szCs w:val="24"/>
        </w:rPr>
      </w:pPr>
    </w:p>
    <w:p w14:paraId="12767FDF" w14:textId="77777777" w:rsidR="000B3A0F" w:rsidRDefault="000B3A0F">
      <w:pPr>
        <w:rPr>
          <w:rFonts w:ascii="Arial" w:eastAsia="Arial" w:hAnsi="Arial" w:cs="Arial"/>
          <w:b/>
          <w:sz w:val="24"/>
          <w:szCs w:val="24"/>
        </w:rPr>
      </w:pPr>
    </w:p>
    <w:p w14:paraId="67144887" w14:textId="77777777" w:rsidR="000B3A0F" w:rsidRDefault="000B3A0F">
      <w:pPr>
        <w:rPr>
          <w:rFonts w:ascii="Arial" w:eastAsia="Arial" w:hAnsi="Arial" w:cs="Arial"/>
          <w:b/>
          <w:sz w:val="24"/>
          <w:szCs w:val="24"/>
        </w:rPr>
      </w:pPr>
    </w:p>
    <w:p w14:paraId="102F5DEE" w14:textId="77777777" w:rsidR="000B3A0F" w:rsidRDefault="000B3A0F">
      <w:pPr>
        <w:rPr>
          <w:rFonts w:ascii="Arial" w:eastAsia="Arial" w:hAnsi="Arial" w:cs="Arial"/>
          <w:b/>
          <w:sz w:val="24"/>
          <w:szCs w:val="24"/>
        </w:rPr>
      </w:pPr>
    </w:p>
    <w:p w14:paraId="043322BF" w14:textId="77777777" w:rsidR="000B3A0F" w:rsidRDefault="000B3A0F">
      <w:pPr>
        <w:rPr>
          <w:rFonts w:ascii="Arial" w:eastAsia="Arial" w:hAnsi="Arial" w:cs="Arial"/>
          <w:b/>
          <w:sz w:val="24"/>
          <w:szCs w:val="24"/>
        </w:rPr>
      </w:pPr>
    </w:p>
    <w:p w14:paraId="38C89E1A" w14:textId="77777777" w:rsidR="000B3A0F" w:rsidRDefault="000B3A0F">
      <w:pPr>
        <w:rPr>
          <w:rFonts w:ascii="Arial" w:eastAsia="Arial" w:hAnsi="Arial" w:cs="Arial"/>
          <w:b/>
          <w:sz w:val="24"/>
          <w:szCs w:val="24"/>
        </w:rPr>
      </w:pPr>
    </w:p>
    <w:tbl>
      <w:tblPr>
        <w:tblStyle w:val="aff3"/>
        <w:tblW w:w="1434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0"/>
        <w:gridCol w:w="13020"/>
      </w:tblGrid>
      <w:tr w:rsidR="000B3A0F" w14:paraId="00B6F2F0" w14:textId="77777777">
        <w:trPr>
          <w:trHeight w:val="380"/>
        </w:trPr>
        <w:tc>
          <w:tcPr>
            <w:tcW w:w="14340" w:type="dxa"/>
            <w:gridSpan w:val="2"/>
            <w:shd w:val="clear" w:color="auto" w:fill="ACB9CA"/>
            <w:vAlign w:val="center"/>
          </w:tcPr>
          <w:p w14:paraId="03662570" w14:textId="77777777" w:rsidR="000B3A0F" w:rsidRDefault="00942729">
            <w:pPr>
              <w:jc w:val="center"/>
              <w:rPr>
                <w:rFonts w:ascii="Arial" w:eastAsia="Arial" w:hAnsi="Arial" w:cs="Arial"/>
                <w:b/>
                <w:sz w:val="28"/>
                <w:szCs w:val="28"/>
              </w:rPr>
            </w:pPr>
            <w:r>
              <w:rPr>
                <w:rFonts w:ascii="Arial" w:eastAsia="Arial" w:hAnsi="Arial" w:cs="Arial"/>
                <w:b/>
                <w:sz w:val="28"/>
                <w:szCs w:val="28"/>
              </w:rPr>
              <w:t>Economics - Supply and Demand</w:t>
            </w:r>
          </w:p>
        </w:tc>
      </w:tr>
      <w:tr w:rsidR="000B3A0F" w14:paraId="62109E6E" w14:textId="77777777">
        <w:trPr>
          <w:trHeight w:val="720"/>
        </w:trPr>
        <w:tc>
          <w:tcPr>
            <w:tcW w:w="14340" w:type="dxa"/>
            <w:gridSpan w:val="2"/>
            <w:shd w:val="clear" w:color="auto" w:fill="D9DEE4"/>
            <w:vAlign w:val="center"/>
          </w:tcPr>
          <w:p w14:paraId="05928BFA" w14:textId="77777777" w:rsidR="000B3A0F" w:rsidRDefault="00942729">
            <w:pPr>
              <w:rPr>
                <w:rFonts w:ascii="Arial" w:eastAsia="Arial" w:hAnsi="Arial" w:cs="Arial"/>
                <w:sz w:val="24"/>
                <w:szCs w:val="24"/>
              </w:rPr>
            </w:pPr>
            <w:r>
              <w:rPr>
                <w:rFonts w:ascii="Arial" w:eastAsia="Arial" w:hAnsi="Arial" w:cs="Arial"/>
                <w:b/>
                <w:sz w:val="24"/>
                <w:szCs w:val="24"/>
              </w:rPr>
              <w:t xml:space="preserve">Standard 2: </w:t>
            </w:r>
            <w:r>
              <w:rPr>
                <w:rFonts w:ascii="Arial" w:eastAsia="Arial" w:hAnsi="Arial" w:cs="Arial"/>
                <w:sz w:val="24"/>
                <w:szCs w:val="24"/>
              </w:rPr>
              <w:t>Students understand the role that supply and demand, prices, and profits play in determining production and distribution in a market economy.</w:t>
            </w:r>
          </w:p>
        </w:tc>
      </w:tr>
      <w:tr w:rsidR="000B3A0F" w14:paraId="7971A994" w14:textId="77777777">
        <w:trPr>
          <w:trHeight w:val="720"/>
        </w:trPr>
        <w:tc>
          <w:tcPr>
            <w:tcW w:w="14340" w:type="dxa"/>
            <w:gridSpan w:val="2"/>
            <w:shd w:val="clear" w:color="auto" w:fill="ACB9CA"/>
            <w:vAlign w:val="center"/>
          </w:tcPr>
          <w:p w14:paraId="329AD888" w14:textId="77777777" w:rsidR="000B3A0F" w:rsidRDefault="00942729">
            <w:pPr>
              <w:rPr>
                <w:rFonts w:ascii="Arial" w:eastAsia="Arial" w:hAnsi="Arial" w:cs="Arial"/>
                <w:sz w:val="24"/>
                <w:szCs w:val="24"/>
              </w:rPr>
            </w:pPr>
            <w:r>
              <w:rPr>
                <w:rFonts w:ascii="Arial" w:eastAsia="Arial" w:hAnsi="Arial" w:cs="Arial"/>
                <w:b/>
                <w:sz w:val="24"/>
                <w:szCs w:val="24"/>
              </w:rPr>
              <w:t xml:space="preserve">Rationale: </w:t>
            </w:r>
            <w:r>
              <w:rPr>
                <w:rFonts w:ascii="Arial" w:eastAsia="Arial" w:hAnsi="Arial" w:cs="Arial"/>
                <w:sz w:val="24"/>
                <w:szCs w:val="24"/>
              </w:rPr>
              <w:t>Understanding how market prices and output levels are determined helps people anticipate market opportunities and make better choices as consumers and producers. It will also help them realize that market allocations are impersonal.</w:t>
            </w:r>
          </w:p>
        </w:tc>
      </w:tr>
      <w:tr w:rsidR="000B3A0F" w14:paraId="10EA698C" w14:textId="77777777">
        <w:trPr>
          <w:trHeight w:val="720"/>
        </w:trPr>
        <w:tc>
          <w:tcPr>
            <w:tcW w:w="1320" w:type="dxa"/>
            <w:shd w:val="clear" w:color="auto" w:fill="D9DEE4"/>
            <w:vAlign w:val="center"/>
          </w:tcPr>
          <w:p w14:paraId="18837A3F" w14:textId="77777777" w:rsidR="000B3A0F" w:rsidRDefault="00942729">
            <w:pPr>
              <w:jc w:val="center"/>
              <w:rPr>
                <w:rFonts w:ascii="Arial" w:eastAsia="Arial" w:hAnsi="Arial" w:cs="Arial"/>
                <w:b/>
                <w:sz w:val="24"/>
                <w:szCs w:val="24"/>
              </w:rPr>
            </w:pPr>
            <w:r>
              <w:rPr>
                <w:rFonts w:ascii="Arial" w:eastAsia="Arial" w:hAnsi="Arial" w:cs="Arial"/>
                <w:b/>
                <w:sz w:val="24"/>
                <w:szCs w:val="24"/>
              </w:rPr>
              <w:t>E.2.1</w:t>
            </w:r>
          </w:p>
        </w:tc>
        <w:tc>
          <w:tcPr>
            <w:tcW w:w="13020" w:type="dxa"/>
            <w:tcBorders>
              <w:bottom w:val="single" w:sz="4" w:space="0" w:color="000000"/>
            </w:tcBorders>
            <w:vAlign w:val="center"/>
          </w:tcPr>
          <w:p w14:paraId="06F57086" w14:textId="77777777" w:rsidR="000B3A0F" w:rsidRDefault="00942729">
            <w:pPr>
              <w:rPr>
                <w:rFonts w:ascii="Arial" w:eastAsia="Arial" w:hAnsi="Arial" w:cs="Arial"/>
                <w:i/>
                <w:sz w:val="24"/>
                <w:szCs w:val="24"/>
              </w:rPr>
            </w:pPr>
            <w:r>
              <w:rPr>
                <w:rFonts w:ascii="Arial" w:eastAsia="Arial" w:hAnsi="Arial" w:cs="Arial"/>
                <w:i/>
                <w:sz w:val="24"/>
                <w:szCs w:val="24"/>
              </w:rPr>
              <w:t>Define supply and demand and explain the causes of the Law of Supply and the Law of Demand.</w:t>
            </w:r>
          </w:p>
        </w:tc>
      </w:tr>
      <w:tr w:rsidR="000B3A0F" w14:paraId="3E77BCD8" w14:textId="77777777">
        <w:trPr>
          <w:trHeight w:val="720"/>
        </w:trPr>
        <w:tc>
          <w:tcPr>
            <w:tcW w:w="1320" w:type="dxa"/>
            <w:shd w:val="clear" w:color="auto" w:fill="D9DEE4"/>
            <w:vAlign w:val="center"/>
          </w:tcPr>
          <w:p w14:paraId="0BDFE16D" w14:textId="77777777" w:rsidR="000B3A0F" w:rsidRDefault="00942729">
            <w:pPr>
              <w:jc w:val="center"/>
              <w:rPr>
                <w:rFonts w:ascii="Arial" w:eastAsia="Arial" w:hAnsi="Arial" w:cs="Arial"/>
                <w:b/>
                <w:sz w:val="24"/>
                <w:szCs w:val="24"/>
              </w:rPr>
            </w:pPr>
            <w:r>
              <w:rPr>
                <w:rFonts w:ascii="Arial" w:eastAsia="Arial" w:hAnsi="Arial" w:cs="Arial"/>
                <w:b/>
                <w:sz w:val="24"/>
                <w:szCs w:val="24"/>
              </w:rPr>
              <w:t>E.2.2</w:t>
            </w:r>
          </w:p>
        </w:tc>
        <w:tc>
          <w:tcPr>
            <w:tcW w:w="13020" w:type="dxa"/>
            <w:tcBorders>
              <w:bottom w:val="single" w:sz="4" w:space="0" w:color="000000"/>
            </w:tcBorders>
            <w:vAlign w:val="center"/>
          </w:tcPr>
          <w:p w14:paraId="26D7C39A" w14:textId="77777777" w:rsidR="000B3A0F" w:rsidRDefault="00942729">
            <w:pPr>
              <w:rPr>
                <w:rFonts w:ascii="Arial" w:eastAsia="Arial" w:hAnsi="Arial" w:cs="Arial"/>
                <w:i/>
                <w:sz w:val="24"/>
                <w:szCs w:val="24"/>
              </w:rPr>
            </w:pPr>
            <w:r>
              <w:rPr>
                <w:rFonts w:ascii="Arial" w:eastAsia="Arial" w:hAnsi="Arial" w:cs="Arial"/>
                <w:i/>
                <w:sz w:val="24"/>
                <w:szCs w:val="24"/>
              </w:rPr>
              <w:t>Recognize that consumers ultimately determine what is produced in a market economy.</w:t>
            </w:r>
          </w:p>
        </w:tc>
      </w:tr>
      <w:tr w:rsidR="000B3A0F" w14:paraId="6052E608" w14:textId="77777777">
        <w:trPr>
          <w:trHeight w:val="720"/>
        </w:trPr>
        <w:tc>
          <w:tcPr>
            <w:tcW w:w="1320" w:type="dxa"/>
            <w:shd w:val="clear" w:color="auto" w:fill="D9DEE4"/>
            <w:vAlign w:val="center"/>
          </w:tcPr>
          <w:p w14:paraId="12947267" w14:textId="77777777" w:rsidR="000B3A0F" w:rsidRDefault="00942729">
            <w:pPr>
              <w:jc w:val="center"/>
              <w:rPr>
                <w:rFonts w:ascii="Arial" w:eastAsia="Arial" w:hAnsi="Arial" w:cs="Arial"/>
                <w:b/>
                <w:sz w:val="24"/>
                <w:szCs w:val="24"/>
              </w:rPr>
            </w:pPr>
            <w:r>
              <w:rPr>
                <w:rFonts w:ascii="Arial" w:eastAsia="Arial" w:hAnsi="Arial" w:cs="Arial"/>
                <w:b/>
                <w:sz w:val="24"/>
                <w:szCs w:val="24"/>
              </w:rPr>
              <w:t>E.2.3</w:t>
            </w:r>
          </w:p>
        </w:tc>
        <w:tc>
          <w:tcPr>
            <w:tcW w:w="13020" w:type="dxa"/>
            <w:tcBorders>
              <w:bottom w:val="single" w:sz="4" w:space="0" w:color="000000"/>
            </w:tcBorders>
            <w:vAlign w:val="center"/>
          </w:tcPr>
          <w:p w14:paraId="63F59B47" w14:textId="77777777" w:rsidR="000B3A0F" w:rsidRDefault="00942729">
            <w:pPr>
              <w:rPr>
                <w:rFonts w:ascii="Arial" w:eastAsia="Arial" w:hAnsi="Arial" w:cs="Arial"/>
                <w:i/>
                <w:sz w:val="24"/>
                <w:szCs w:val="24"/>
              </w:rPr>
            </w:pPr>
            <w:r>
              <w:rPr>
                <w:rFonts w:ascii="Arial" w:eastAsia="Arial" w:hAnsi="Arial" w:cs="Arial"/>
                <w:i/>
                <w:sz w:val="24"/>
                <w:szCs w:val="24"/>
              </w:rPr>
              <w:t>Illustrate how supply and demand determine equilibrium price and quantity.</w:t>
            </w:r>
          </w:p>
        </w:tc>
      </w:tr>
      <w:tr w:rsidR="000B3A0F" w14:paraId="073DFF81" w14:textId="77777777">
        <w:trPr>
          <w:trHeight w:val="720"/>
        </w:trPr>
        <w:tc>
          <w:tcPr>
            <w:tcW w:w="1320" w:type="dxa"/>
            <w:shd w:val="clear" w:color="auto" w:fill="D9DEE4"/>
            <w:vAlign w:val="center"/>
          </w:tcPr>
          <w:p w14:paraId="674FA8AE" w14:textId="77777777" w:rsidR="000B3A0F" w:rsidRDefault="00942729">
            <w:pPr>
              <w:jc w:val="center"/>
              <w:rPr>
                <w:rFonts w:ascii="Arial" w:eastAsia="Arial" w:hAnsi="Arial" w:cs="Arial"/>
                <w:b/>
                <w:sz w:val="24"/>
                <w:szCs w:val="24"/>
              </w:rPr>
            </w:pPr>
            <w:r>
              <w:rPr>
                <w:rFonts w:ascii="Arial" w:eastAsia="Arial" w:hAnsi="Arial" w:cs="Arial"/>
                <w:b/>
                <w:sz w:val="24"/>
                <w:szCs w:val="24"/>
              </w:rPr>
              <w:t>E.2.4</w:t>
            </w:r>
          </w:p>
        </w:tc>
        <w:tc>
          <w:tcPr>
            <w:tcW w:w="13020" w:type="dxa"/>
            <w:tcBorders>
              <w:bottom w:val="single" w:sz="4" w:space="0" w:color="000000"/>
            </w:tcBorders>
            <w:vAlign w:val="center"/>
          </w:tcPr>
          <w:p w14:paraId="76070B00" w14:textId="77777777" w:rsidR="000B3A0F" w:rsidRDefault="00942729">
            <w:pPr>
              <w:rPr>
                <w:rFonts w:ascii="Arial" w:eastAsia="Arial" w:hAnsi="Arial" w:cs="Arial"/>
                <w:i/>
                <w:sz w:val="24"/>
                <w:szCs w:val="24"/>
              </w:rPr>
            </w:pPr>
            <w:r>
              <w:rPr>
                <w:rFonts w:ascii="Arial" w:eastAsia="Arial" w:hAnsi="Arial" w:cs="Arial"/>
                <w:i/>
                <w:sz w:val="24"/>
                <w:szCs w:val="24"/>
              </w:rPr>
              <w:t>Identify factors that cause changes in market supply and demand and how these changes affect price and quantity in a competitive market.</w:t>
            </w:r>
          </w:p>
        </w:tc>
      </w:tr>
      <w:tr w:rsidR="000B3A0F" w14:paraId="2D178278" w14:textId="77777777">
        <w:trPr>
          <w:trHeight w:val="720"/>
        </w:trPr>
        <w:tc>
          <w:tcPr>
            <w:tcW w:w="1320" w:type="dxa"/>
            <w:shd w:val="clear" w:color="auto" w:fill="D9DEE4"/>
            <w:vAlign w:val="center"/>
          </w:tcPr>
          <w:p w14:paraId="707FBF1E" w14:textId="77777777" w:rsidR="000B3A0F" w:rsidRDefault="00942729">
            <w:pPr>
              <w:jc w:val="center"/>
              <w:rPr>
                <w:rFonts w:ascii="Arial" w:eastAsia="Arial" w:hAnsi="Arial" w:cs="Arial"/>
                <w:b/>
                <w:sz w:val="24"/>
                <w:szCs w:val="24"/>
              </w:rPr>
            </w:pPr>
            <w:r>
              <w:rPr>
                <w:rFonts w:ascii="Arial" w:eastAsia="Arial" w:hAnsi="Arial" w:cs="Arial"/>
                <w:b/>
                <w:sz w:val="24"/>
                <w:szCs w:val="24"/>
              </w:rPr>
              <w:lastRenderedPageBreak/>
              <w:t>E.2.5</w:t>
            </w:r>
          </w:p>
        </w:tc>
        <w:tc>
          <w:tcPr>
            <w:tcW w:w="13020" w:type="dxa"/>
            <w:tcBorders>
              <w:bottom w:val="single" w:sz="4" w:space="0" w:color="000000"/>
            </w:tcBorders>
            <w:vAlign w:val="center"/>
          </w:tcPr>
          <w:p w14:paraId="6FD3D822" w14:textId="77777777" w:rsidR="000B3A0F" w:rsidRDefault="00942729">
            <w:pPr>
              <w:rPr>
                <w:rFonts w:ascii="Arial" w:eastAsia="Arial" w:hAnsi="Arial" w:cs="Arial"/>
                <w:i/>
                <w:sz w:val="24"/>
                <w:szCs w:val="24"/>
              </w:rPr>
            </w:pPr>
            <w:r>
              <w:rPr>
                <w:rFonts w:ascii="Arial" w:eastAsia="Arial" w:hAnsi="Arial" w:cs="Arial"/>
                <w:i/>
                <w:sz w:val="24"/>
                <w:szCs w:val="24"/>
              </w:rPr>
              <w:t>Describe how price elasticity of supply and price elasticity of demand send signals to buyers and sellers.</w:t>
            </w:r>
          </w:p>
        </w:tc>
      </w:tr>
      <w:tr w:rsidR="000B3A0F" w14:paraId="6FD7824B" w14:textId="77777777">
        <w:trPr>
          <w:trHeight w:val="720"/>
        </w:trPr>
        <w:tc>
          <w:tcPr>
            <w:tcW w:w="1320" w:type="dxa"/>
            <w:shd w:val="clear" w:color="auto" w:fill="D9DEE4"/>
            <w:vAlign w:val="center"/>
          </w:tcPr>
          <w:p w14:paraId="79F501A5" w14:textId="77777777" w:rsidR="000B3A0F" w:rsidRDefault="00942729">
            <w:pPr>
              <w:jc w:val="center"/>
              <w:rPr>
                <w:rFonts w:ascii="Arial" w:eastAsia="Arial" w:hAnsi="Arial" w:cs="Arial"/>
                <w:b/>
                <w:sz w:val="24"/>
                <w:szCs w:val="24"/>
              </w:rPr>
            </w:pPr>
            <w:r>
              <w:rPr>
                <w:rFonts w:ascii="Arial" w:eastAsia="Arial" w:hAnsi="Arial" w:cs="Arial"/>
                <w:b/>
                <w:sz w:val="24"/>
                <w:szCs w:val="24"/>
              </w:rPr>
              <w:t>E.2.6</w:t>
            </w:r>
          </w:p>
        </w:tc>
        <w:tc>
          <w:tcPr>
            <w:tcW w:w="13020" w:type="dxa"/>
            <w:tcBorders>
              <w:bottom w:val="single" w:sz="4" w:space="0" w:color="000000"/>
            </w:tcBorders>
            <w:vAlign w:val="center"/>
          </w:tcPr>
          <w:p w14:paraId="474CFECB" w14:textId="77777777" w:rsidR="000B3A0F" w:rsidRDefault="00942729">
            <w:pPr>
              <w:rPr>
                <w:rFonts w:ascii="Arial" w:eastAsia="Arial" w:hAnsi="Arial" w:cs="Arial"/>
                <w:i/>
                <w:sz w:val="24"/>
                <w:szCs w:val="24"/>
              </w:rPr>
            </w:pPr>
            <w:r>
              <w:rPr>
                <w:rFonts w:ascii="Arial" w:eastAsia="Arial" w:hAnsi="Arial" w:cs="Arial"/>
                <w:i/>
                <w:sz w:val="24"/>
                <w:szCs w:val="24"/>
              </w:rPr>
              <w:t>Demonstrate how government wage and price controls, such as rent controls and minimum wage laws, create shortages, and surpluses.</w:t>
            </w:r>
          </w:p>
        </w:tc>
      </w:tr>
      <w:tr w:rsidR="000B3A0F" w14:paraId="66210C20" w14:textId="77777777">
        <w:trPr>
          <w:trHeight w:val="720"/>
        </w:trPr>
        <w:tc>
          <w:tcPr>
            <w:tcW w:w="1320" w:type="dxa"/>
            <w:shd w:val="clear" w:color="auto" w:fill="D9DEE4"/>
            <w:vAlign w:val="center"/>
          </w:tcPr>
          <w:p w14:paraId="39AE5B33" w14:textId="77777777" w:rsidR="000B3A0F" w:rsidRDefault="00942729">
            <w:pPr>
              <w:jc w:val="center"/>
              <w:rPr>
                <w:rFonts w:ascii="Arial" w:eastAsia="Arial" w:hAnsi="Arial" w:cs="Arial"/>
                <w:b/>
                <w:sz w:val="24"/>
                <w:szCs w:val="24"/>
              </w:rPr>
            </w:pPr>
            <w:r>
              <w:rPr>
                <w:rFonts w:ascii="Arial" w:eastAsia="Arial" w:hAnsi="Arial" w:cs="Arial"/>
                <w:b/>
                <w:sz w:val="24"/>
                <w:szCs w:val="24"/>
              </w:rPr>
              <w:t>E.2.7</w:t>
            </w:r>
          </w:p>
        </w:tc>
        <w:tc>
          <w:tcPr>
            <w:tcW w:w="13020" w:type="dxa"/>
            <w:tcBorders>
              <w:bottom w:val="single" w:sz="4" w:space="0" w:color="000000"/>
            </w:tcBorders>
            <w:vAlign w:val="center"/>
          </w:tcPr>
          <w:p w14:paraId="70ED995A" w14:textId="77777777" w:rsidR="000B3A0F" w:rsidRDefault="00942729">
            <w:pPr>
              <w:rPr>
                <w:rFonts w:ascii="Arial" w:eastAsia="Arial" w:hAnsi="Arial" w:cs="Arial"/>
                <w:i/>
                <w:sz w:val="24"/>
                <w:szCs w:val="24"/>
              </w:rPr>
            </w:pPr>
            <w:r>
              <w:rPr>
                <w:rFonts w:ascii="Arial" w:eastAsia="Arial" w:hAnsi="Arial" w:cs="Arial"/>
                <w:i/>
                <w:sz w:val="24"/>
                <w:szCs w:val="24"/>
              </w:rPr>
              <w:t>Describe how the earnings of workers are determined by a number of factors including the market value of the product produced, workers’ productivity, the amount of human capital held by workers, collective bargaining, and discrimination.</w:t>
            </w:r>
          </w:p>
        </w:tc>
      </w:tr>
    </w:tbl>
    <w:p w14:paraId="1CDB2056" w14:textId="77777777" w:rsidR="000B3A0F" w:rsidRDefault="000B3A0F">
      <w:pPr>
        <w:rPr>
          <w:rFonts w:ascii="Arial" w:eastAsia="Arial" w:hAnsi="Arial" w:cs="Arial"/>
          <w:b/>
          <w:sz w:val="24"/>
          <w:szCs w:val="24"/>
        </w:rPr>
      </w:pPr>
    </w:p>
    <w:tbl>
      <w:tblPr>
        <w:tblStyle w:val="aff4"/>
        <w:tblW w:w="1435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
        <w:gridCol w:w="13050"/>
      </w:tblGrid>
      <w:tr w:rsidR="000B3A0F" w14:paraId="11F8F944" w14:textId="77777777">
        <w:trPr>
          <w:trHeight w:val="380"/>
        </w:trPr>
        <w:tc>
          <w:tcPr>
            <w:tcW w:w="14355" w:type="dxa"/>
            <w:gridSpan w:val="2"/>
            <w:shd w:val="clear" w:color="auto" w:fill="ACB9CA"/>
            <w:vAlign w:val="center"/>
          </w:tcPr>
          <w:p w14:paraId="1D744E9F" w14:textId="77777777" w:rsidR="000B3A0F" w:rsidRDefault="00942729">
            <w:pPr>
              <w:jc w:val="center"/>
              <w:rPr>
                <w:rFonts w:ascii="Arial" w:eastAsia="Arial" w:hAnsi="Arial" w:cs="Arial"/>
                <w:b/>
                <w:sz w:val="28"/>
                <w:szCs w:val="28"/>
              </w:rPr>
            </w:pPr>
            <w:r>
              <w:rPr>
                <w:rFonts w:ascii="Arial" w:eastAsia="Arial" w:hAnsi="Arial" w:cs="Arial"/>
                <w:b/>
                <w:sz w:val="28"/>
                <w:szCs w:val="28"/>
              </w:rPr>
              <w:t>Economics - Market Structures</w:t>
            </w:r>
          </w:p>
        </w:tc>
      </w:tr>
      <w:tr w:rsidR="000B3A0F" w14:paraId="09F1FDE1" w14:textId="77777777">
        <w:trPr>
          <w:trHeight w:val="720"/>
        </w:trPr>
        <w:tc>
          <w:tcPr>
            <w:tcW w:w="14355" w:type="dxa"/>
            <w:gridSpan w:val="2"/>
            <w:shd w:val="clear" w:color="auto" w:fill="D9DEE4"/>
            <w:vAlign w:val="center"/>
          </w:tcPr>
          <w:p w14:paraId="177F4E78" w14:textId="77777777" w:rsidR="000B3A0F" w:rsidRDefault="00942729">
            <w:pPr>
              <w:rPr>
                <w:rFonts w:ascii="Arial" w:eastAsia="Arial" w:hAnsi="Arial" w:cs="Arial"/>
                <w:sz w:val="24"/>
                <w:szCs w:val="24"/>
              </w:rPr>
            </w:pPr>
            <w:r>
              <w:rPr>
                <w:rFonts w:ascii="Arial" w:eastAsia="Arial" w:hAnsi="Arial" w:cs="Arial"/>
                <w:b/>
                <w:sz w:val="24"/>
                <w:szCs w:val="24"/>
              </w:rPr>
              <w:t xml:space="preserve">Standard 3: </w:t>
            </w:r>
            <w:r>
              <w:rPr>
                <w:rFonts w:ascii="Arial" w:eastAsia="Arial" w:hAnsi="Arial" w:cs="Arial"/>
                <w:sz w:val="24"/>
                <w:szCs w:val="24"/>
              </w:rPr>
              <w:t>Students understand the role of business firms and analyze the various types of market structures in the United States economy.</w:t>
            </w:r>
          </w:p>
        </w:tc>
      </w:tr>
      <w:tr w:rsidR="000B3A0F" w14:paraId="1A9F1C81" w14:textId="77777777">
        <w:trPr>
          <w:trHeight w:val="720"/>
        </w:trPr>
        <w:tc>
          <w:tcPr>
            <w:tcW w:w="14355" w:type="dxa"/>
            <w:gridSpan w:val="2"/>
            <w:shd w:val="clear" w:color="auto" w:fill="ACB9CA"/>
            <w:vAlign w:val="center"/>
          </w:tcPr>
          <w:p w14:paraId="23A561A1" w14:textId="77777777" w:rsidR="000B3A0F" w:rsidRDefault="00942729">
            <w:pPr>
              <w:rPr>
                <w:rFonts w:ascii="Arial" w:eastAsia="Arial" w:hAnsi="Arial" w:cs="Arial"/>
                <w:sz w:val="24"/>
                <w:szCs w:val="24"/>
              </w:rPr>
            </w:pPr>
            <w:r>
              <w:rPr>
                <w:rFonts w:ascii="Arial" w:eastAsia="Arial" w:hAnsi="Arial" w:cs="Arial"/>
                <w:b/>
                <w:sz w:val="24"/>
                <w:szCs w:val="24"/>
              </w:rPr>
              <w:t xml:space="preserve">Rationale: </w:t>
            </w:r>
            <w:r>
              <w:rPr>
                <w:rFonts w:ascii="Arial" w:eastAsia="Arial" w:hAnsi="Arial" w:cs="Arial"/>
                <w:sz w:val="24"/>
                <w:szCs w:val="24"/>
              </w:rPr>
              <w:t>Understanding the benefits of competition and the costs of limiting competition helps students evaluate public policies that affect the level of competition in various markets.</w:t>
            </w:r>
          </w:p>
        </w:tc>
      </w:tr>
      <w:tr w:rsidR="000B3A0F" w14:paraId="2C06C7A7" w14:textId="77777777">
        <w:trPr>
          <w:trHeight w:val="720"/>
        </w:trPr>
        <w:tc>
          <w:tcPr>
            <w:tcW w:w="1305" w:type="dxa"/>
            <w:shd w:val="clear" w:color="auto" w:fill="D9DEE4"/>
            <w:vAlign w:val="center"/>
          </w:tcPr>
          <w:p w14:paraId="6515517C" w14:textId="77777777" w:rsidR="000B3A0F" w:rsidRDefault="00942729">
            <w:pPr>
              <w:jc w:val="center"/>
              <w:rPr>
                <w:rFonts w:ascii="Arial" w:eastAsia="Arial" w:hAnsi="Arial" w:cs="Arial"/>
                <w:b/>
                <w:sz w:val="24"/>
                <w:szCs w:val="24"/>
              </w:rPr>
            </w:pPr>
            <w:r>
              <w:rPr>
                <w:rFonts w:ascii="Arial" w:eastAsia="Arial" w:hAnsi="Arial" w:cs="Arial"/>
                <w:b/>
                <w:sz w:val="24"/>
                <w:szCs w:val="24"/>
              </w:rPr>
              <w:t>E.3.1</w:t>
            </w:r>
          </w:p>
        </w:tc>
        <w:tc>
          <w:tcPr>
            <w:tcW w:w="13050" w:type="dxa"/>
            <w:tcBorders>
              <w:bottom w:val="single" w:sz="4" w:space="0" w:color="000000"/>
            </w:tcBorders>
            <w:vAlign w:val="center"/>
          </w:tcPr>
          <w:p w14:paraId="7DE3ECF7" w14:textId="77777777" w:rsidR="000B3A0F" w:rsidRDefault="00942729">
            <w:pPr>
              <w:rPr>
                <w:rFonts w:ascii="Arial" w:eastAsia="Arial" w:hAnsi="Arial" w:cs="Arial"/>
                <w:i/>
                <w:sz w:val="24"/>
                <w:szCs w:val="24"/>
              </w:rPr>
            </w:pPr>
            <w:r>
              <w:rPr>
                <w:rFonts w:ascii="Arial" w:eastAsia="Arial" w:hAnsi="Arial" w:cs="Arial"/>
                <w:i/>
                <w:sz w:val="24"/>
                <w:szCs w:val="24"/>
              </w:rPr>
              <w:t>Explain the advantages and disadvantages of various types of firms including sole proprietorships, partnerships, and corporations.</w:t>
            </w:r>
          </w:p>
        </w:tc>
      </w:tr>
      <w:tr w:rsidR="000B3A0F" w14:paraId="0E7FCBF0" w14:textId="77777777">
        <w:trPr>
          <w:trHeight w:val="720"/>
        </w:trPr>
        <w:tc>
          <w:tcPr>
            <w:tcW w:w="1305" w:type="dxa"/>
            <w:shd w:val="clear" w:color="auto" w:fill="D9DEE4"/>
            <w:vAlign w:val="center"/>
          </w:tcPr>
          <w:p w14:paraId="1B261854" w14:textId="77777777" w:rsidR="000B3A0F" w:rsidRDefault="00942729">
            <w:pPr>
              <w:jc w:val="center"/>
              <w:rPr>
                <w:rFonts w:ascii="Arial" w:eastAsia="Arial" w:hAnsi="Arial" w:cs="Arial"/>
                <w:b/>
                <w:sz w:val="24"/>
                <w:szCs w:val="24"/>
              </w:rPr>
            </w:pPr>
            <w:r>
              <w:rPr>
                <w:rFonts w:ascii="Arial" w:eastAsia="Arial" w:hAnsi="Arial" w:cs="Arial"/>
                <w:b/>
                <w:sz w:val="24"/>
                <w:szCs w:val="24"/>
              </w:rPr>
              <w:t>E.3.2</w:t>
            </w:r>
          </w:p>
        </w:tc>
        <w:tc>
          <w:tcPr>
            <w:tcW w:w="13050" w:type="dxa"/>
            <w:tcBorders>
              <w:bottom w:val="single" w:sz="4" w:space="0" w:color="000000"/>
            </w:tcBorders>
            <w:vAlign w:val="center"/>
          </w:tcPr>
          <w:p w14:paraId="1F800D02" w14:textId="77777777" w:rsidR="000B3A0F" w:rsidRDefault="00942729">
            <w:pPr>
              <w:rPr>
                <w:rFonts w:ascii="Arial" w:eastAsia="Arial" w:hAnsi="Arial" w:cs="Arial"/>
                <w:i/>
                <w:sz w:val="24"/>
                <w:szCs w:val="24"/>
              </w:rPr>
            </w:pPr>
            <w:r>
              <w:rPr>
                <w:rFonts w:ascii="Arial" w:eastAsia="Arial" w:hAnsi="Arial" w:cs="Arial"/>
                <w:i/>
                <w:sz w:val="24"/>
                <w:szCs w:val="24"/>
              </w:rPr>
              <w:t>Identify ways firms raise financial capital.</w:t>
            </w:r>
          </w:p>
        </w:tc>
      </w:tr>
      <w:tr w:rsidR="000B3A0F" w14:paraId="35BECC4F" w14:textId="77777777">
        <w:trPr>
          <w:trHeight w:val="720"/>
        </w:trPr>
        <w:tc>
          <w:tcPr>
            <w:tcW w:w="1305" w:type="dxa"/>
            <w:shd w:val="clear" w:color="auto" w:fill="D9DEE4"/>
            <w:vAlign w:val="center"/>
          </w:tcPr>
          <w:p w14:paraId="57BF713B" w14:textId="77777777" w:rsidR="000B3A0F" w:rsidRDefault="00942729">
            <w:pPr>
              <w:jc w:val="center"/>
              <w:rPr>
                <w:rFonts w:ascii="Arial" w:eastAsia="Arial" w:hAnsi="Arial" w:cs="Arial"/>
                <w:b/>
                <w:sz w:val="24"/>
                <w:szCs w:val="24"/>
              </w:rPr>
            </w:pPr>
            <w:r>
              <w:rPr>
                <w:rFonts w:ascii="Arial" w:eastAsia="Arial" w:hAnsi="Arial" w:cs="Arial"/>
                <w:b/>
                <w:sz w:val="24"/>
                <w:szCs w:val="24"/>
              </w:rPr>
              <w:lastRenderedPageBreak/>
              <w:t>E.3.3</w:t>
            </w:r>
          </w:p>
        </w:tc>
        <w:tc>
          <w:tcPr>
            <w:tcW w:w="13050" w:type="dxa"/>
            <w:tcBorders>
              <w:bottom w:val="single" w:sz="4" w:space="0" w:color="000000"/>
            </w:tcBorders>
            <w:vAlign w:val="center"/>
          </w:tcPr>
          <w:p w14:paraId="6667C35E" w14:textId="77777777" w:rsidR="000B3A0F" w:rsidRDefault="00942729">
            <w:pPr>
              <w:rPr>
                <w:rFonts w:ascii="Arial" w:eastAsia="Arial" w:hAnsi="Arial" w:cs="Arial"/>
                <w:i/>
                <w:sz w:val="24"/>
                <w:szCs w:val="24"/>
              </w:rPr>
            </w:pPr>
            <w:r>
              <w:rPr>
                <w:rFonts w:ascii="Arial" w:eastAsia="Arial" w:hAnsi="Arial" w:cs="Arial"/>
                <w:i/>
                <w:sz w:val="24"/>
                <w:szCs w:val="24"/>
              </w:rPr>
              <w:t>Demonstrate how firms determine optimum levels of output by comparing marginal cost and marginal revenue.</w:t>
            </w:r>
          </w:p>
        </w:tc>
      </w:tr>
      <w:tr w:rsidR="000B3A0F" w14:paraId="370E04F0" w14:textId="77777777">
        <w:trPr>
          <w:trHeight w:val="720"/>
        </w:trPr>
        <w:tc>
          <w:tcPr>
            <w:tcW w:w="1305" w:type="dxa"/>
            <w:shd w:val="clear" w:color="auto" w:fill="D9DEE4"/>
            <w:vAlign w:val="center"/>
          </w:tcPr>
          <w:p w14:paraId="73B0C066" w14:textId="77777777" w:rsidR="000B3A0F" w:rsidRDefault="00942729">
            <w:pPr>
              <w:jc w:val="center"/>
              <w:rPr>
                <w:rFonts w:ascii="Arial" w:eastAsia="Arial" w:hAnsi="Arial" w:cs="Arial"/>
                <w:b/>
                <w:sz w:val="24"/>
                <w:szCs w:val="24"/>
              </w:rPr>
            </w:pPr>
            <w:r>
              <w:rPr>
                <w:rFonts w:ascii="Arial" w:eastAsia="Arial" w:hAnsi="Arial" w:cs="Arial"/>
                <w:b/>
                <w:sz w:val="24"/>
                <w:szCs w:val="24"/>
              </w:rPr>
              <w:t>E.3.4</w:t>
            </w:r>
          </w:p>
        </w:tc>
        <w:tc>
          <w:tcPr>
            <w:tcW w:w="13050" w:type="dxa"/>
            <w:tcBorders>
              <w:bottom w:val="single" w:sz="4" w:space="0" w:color="000000"/>
            </w:tcBorders>
            <w:vAlign w:val="center"/>
          </w:tcPr>
          <w:p w14:paraId="5ED1F0C1" w14:textId="77777777" w:rsidR="000B3A0F" w:rsidRDefault="00942729">
            <w:pPr>
              <w:rPr>
                <w:rFonts w:ascii="Arial" w:eastAsia="Arial" w:hAnsi="Arial" w:cs="Arial"/>
                <w:i/>
                <w:sz w:val="24"/>
                <w:szCs w:val="24"/>
              </w:rPr>
            </w:pPr>
            <w:r>
              <w:rPr>
                <w:rFonts w:ascii="Arial" w:eastAsia="Arial" w:hAnsi="Arial" w:cs="Arial"/>
                <w:i/>
                <w:sz w:val="24"/>
                <w:szCs w:val="24"/>
              </w:rPr>
              <w:t>Compare and contrast the basic characteristics of the four market structures: monopoly, oligopoly, monopolistic competition, and pure competition.</w:t>
            </w:r>
          </w:p>
        </w:tc>
      </w:tr>
      <w:tr w:rsidR="000B3A0F" w14:paraId="0D5451EC" w14:textId="77777777">
        <w:trPr>
          <w:trHeight w:val="720"/>
        </w:trPr>
        <w:tc>
          <w:tcPr>
            <w:tcW w:w="1305" w:type="dxa"/>
            <w:shd w:val="clear" w:color="auto" w:fill="D9DEE4"/>
            <w:vAlign w:val="center"/>
          </w:tcPr>
          <w:p w14:paraId="2FE04973" w14:textId="77777777" w:rsidR="000B3A0F" w:rsidRDefault="00942729">
            <w:pPr>
              <w:jc w:val="center"/>
              <w:rPr>
                <w:rFonts w:ascii="Arial" w:eastAsia="Arial" w:hAnsi="Arial" w:cs="Arial"/>
                <w:b/>
                <w:sz w:val="24"/>
                <w:szCs w:val="24"/>
              </w:rPr>
            </w:pPr>
            <w:r>
              <w:rPr>
                <w:rFonts w:ascii="Arial" w:eastAsia="Arial" w:hAnsi="Arial" w:cs="Arial"/>
                <w:b/>
                <w:sz w:val="24"/>
                <w:szCs w:val="24"/>
              </w:rPr>
              <w:t>E.3.5</w:t>
            </w:r>
          </w:p>
        </w:tc>
        <w:tc>
          <w:tcPr>
            <w:tcW w:w="13050" w:type="dxa"/>
            <w:tcBorders>
              <w:bottom w:val="single" w:sz="4" w:space="0" w:color="000000"/>
            </w:tcBorders>
            <w:vAlign w:val="center"/>
          </w:tcPr>
          <w:p w14:paraId="4A6E8796" w14:textId="77777777" w:rsidR="000B3A0F" w:rsidRDefault="00942729">
            <w:pPr>
              <w:rPr>
                <w:rFonts w:ascii="Arial" w:eastAsia="Arial" w:hAnsi="Arial" w:cs="Arial"/>
                <w:i/>
                <w:sz w:val="24"/>
                <w:szCs w:val="24"/>
              </w:rPr>
            </w:pPr>
            <w:r>
              <w:rPr>
                <w:rFonts w:ascii="Arial" w:eastAsia="Arial" w:hAnsi="Arial" w:cs="Arial"/>
                <w:i/>
                <w:sz w:val="24"/>
                <w:szCs w:val="24"/>
              </w:rPr>
              <w:t>Explain how competition in markets affects price and quantity.</w:t>
            </w:r>
          </w:p>
        </w:tc>
      </w:tr>
      <w:tr w:rsidR="000B3A0F" w14:paraId="44006C1D" w14:textId="77777777">
        <w:trPr>
          <w:trHeight w:val="720"/>
        </w:trPr>
        <w:tc>
          <w:tcPr>
            <w:tcW w:w="1305" w:type="dxa"/>
            <w:shd w:val="clear" w:color="auto" w:fill="D9DEE4"/>
            <w:vAlign w:val="center"/>
          </w:tcPr>
          <w:p w14:paraId="76D788B2" w14:textId="77777777" w:rsidR="000B3A0F" w:rsidRDefault="00942729">
            <w:pPr>
              <w:jc w:val="center"/>
              <w:rPr>
                <w:rFonts w:ascii="Arial" w:eastAsia="Arial" w:hAnsi="Arial" w:cs="Arial"/>
                <w:b/>
                <w:sz w:val="24"/>
                <w:szCs w:val="24"/>
              </w:rPr>
            </w:pPr>
            <w:r>
              <w:rPr>
                <w:rFonts w:ascii="Arial" w:eastAsia="Arial" w:hAnsi="Arial" w:cs="Arial"/>
                <w:b/>
                <w:sz w:val="24"/>
                <w:szCs w:val="24"/>
              </w:rPr>
              <w:t>E.3.6</w:t>
            </w:r>
          </w:p>
        </w:tc>
        <w:tc>
          <w:tcPr>
            <w:tcW w:w="13050" w:type="dxa"/>
            <w:tcBorders>
              <w:bottom w:val="single" w:sz="4" w:space="0" w:color="000000"/>
            </w:tcBorders>
            <w:vAlign w:val="center"/>
          </w:tcPr>
          <w:p w14:paraId="45A41D2F" w14:textId="77777777" w:rsidR="000B3A0F" w:rsidRDefault="00942729">
            <w:pPr>
              <w:rPr>
                <w:rFonts w:ascii="Arial" w:eastAsia="Arial" w:hAnsi="Arial" w:cs="Arial"/>
                <w:i/>
                <w:sz w:val="24"/>
                <w:szCs w:val="24"/>
              </w:rPr>
            </w:pPr>
            <w:r>
              <w:rPr>
                <w:rFonts w:ascii="Arial" w:eastAsia="Arial" w:hAnsi="Arial" w:cs="Arial"/>
                <w:i/>
                <w:sz w:val="24"/>
                <w:szCs w:val="24"/>
              </w:rPr>
              <w:t>Explain why natural monopolies exist (economies of scale) and the purposes of government regulation of these monopolies.</w:t>
            </w:r>
          </w:p>
        </w:tc>
      </w:tr>
    </w:tbl>
    <w:p w14:paraId="5F407EC8" w14:textId="77777777" w:rsidR="000B3A0F" w:rsidRDefault="000B3A0F">
      <w:pPr>
        <w:rPr>
          <w:rFonts w:ascii="Arial" w:eastAsia="Arial" w:hAnsi="Arial" w:cs="Arial"/>
          <w:b/>
          <w:sz w:val="24"/>
          <w:szCs w:val="24"/>
        </w:rPr>
      </w:pPr>
    </w:p>
    <w:p w14:paraId="484CAE39" w14:textId="77777777" w:rsidR="000B3A0F" w:rsidRDefault="00942729">
      <w:pPr>
        <w:rPr>
          <w:rFonts w:ascii="Arial" w:eastAsia="Arial" w:hAnsi="Arial" w:cs="Arial"/>
          <w:b/>
          <w:sz w:val="24"/>
          <w:szCs w:val="24"/>
        </w:rPr>
      </w:pPr>
      <w:r>
        <w:br w:type="page"/>
      </w:r>
    </w:p>
    <w:p w14:paraId="40C4AC4E" w14:textId="77777777" w:rsidR="000B3A0F" w:rsidRDefault="000B3A0F">
      <w:pPr>
        <w:rPr>
          <w:rFonts w:ascii="Arial" w:eastAsia="Arial" w:hAnsi="Arial" w:cs="Arial"/>
          <w:b/>
          <w:sz w:val="24"/>
          <w:szCs w:val="24"/>
        </w:rPr>
      </w:pPr>
    </w:p>
    <w:tbl>
      <w:tblPr>
        <w:tblStyle w:val="aff5"/>
        <w:tblW w:w="14325"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12975"/>
      </w:tblGrid>
      <w:tr w:rsidR="000B3A0F" w14:paraId="77EF48E1" w14:textId="77777777">
        <w:trPr>
          <w:trHeight w:val="380"/>
        </w:trPr>
        <w:tc>
          <w:tcPr>
            <w:tcW w:w="14325" w:type="dxa"/>
            <w:gridSpan w:val="2"/>
            <w:shd w:val="clear" w:color="auto" w:fill="ACB9CA"/>
            <w:vAlign w:val="center"/>
          </w:tcPr>
          <w:p w14:paraId="5412FFE1" w14:textId="77777777" w:rsidR="000B3A0F" w:rsidRDefault="00942729">
            <w:pPr>
              <w:jc w:val="center"/>
              <w:rPr>
                <w:rFonts w:ascii="Arial" w:eastAsia="Arial" w:hAnsi="Arial" w:cs="Arial"/>
                <w:b/>
                <w:sz w:val="28"/>
                <w:szCs w:val="28"/>
              </w:rPr>
            </w:pPr>
            <w:r>
              <w:rPr>
                <w:rFonts w:ascii="Arial" w:eastAsia="Arial" w:hAnsi="Arial" w:cs="Arial"/>
                <w:b/>
                <w:sz w:val="28"/>
                <w:szCs w:val="28"/>
              </w:rPr>
              <w:t xml:space="preserve">Economics - Role of Government </w:t>
            </w:r>
          </w:p>
        </w:tc>
      </w:tr>
      <w:tr w:rsidR="000B3A0F" w14:paraId="756C3185" w14:textId="77777777">
        <w:trPr>
          <w:trHeight w:val="720"/>
        </w:trPr>
        <w:tc>
          <w:tcPr>
            <w:tcW w:w="14325" w:type="dxa"/>
            <w:gridSpan w:val="2"/>
            <w:shd w:val="clear" w:color="auto" w:fill="D9DEE4"/>
            <w:vAlign w:val="center"/>
          </w:tcPr>
          <w:p w14:paraId="31CBE064" w14:textId="77777777" w:rsidR="000B3A0F" w:rsidRDefault="00942729">
            <w:pPr>
              <w:rPr>
                <w:rFonts w:ascii="Arial" w:eastAsia="Arial" w:hAnsi="Arial" w:cs="Arial"/>
                <w:b/>
                <w:sz w:val="24"/>
                <w:szCs w:val="24"/>
              </w:rPr>
            </w:pPr>
            <w:r>
              <w:rPr>
                <w:rFonts w:ascii="Arial" w:eastAsia="Arial" w:hAnsi="Arial" w:cs="Arial"/>
                <w:b/>
                <w:sz w:val="24"/>
                <w:szCs w:val="24"/>
              </w:rPr>
              <w:t xml:space="preserve">Standard 4: </w:t>
            </w:r>
            <w:r>
              <w:rPr>
                <w:rFonts w:ascii="Arial" w:eastAsia="Arial" w:hAnsi="Arial" w:cs="Arial"/>
                <w:sz w:val="24"/>
                <w:szCs w:val="24"/>
              </w:rPr>
              <w:t>Students understand that typical microeconomic roles of government in a market or mixed economy are the provision of public goods and services, redistribution of income, protection of property rights, and resolution of market failures.</w:t>
            </w:r>
          </w:p>
        </w:tc>
      </w:tr>
      <w:tr w:rsidR="000B3A0F" w14:paraId="77D02E69" w14:textId="77777777">
        <w:trPr>
          <w:trHeight w:val="720"/>
        </w:trPr>
        <w:tc>
          <w:tcPr>
            <w:tcW w:w="14325" w:type="dxa"/>
            <w:gridSpan w:val="2"/>
            <w:shd w:val="clear" w:color="auto" w:fill="ACB9CA"/>
            <w:vAlign w:val="center"/>
          </w:tcPr>
          <w:p w14:paraId="52B4A94F" w14:textId="77777777" w:rsidR="000B3A0F" w:rsidRDefault="00942729">
            <w:pPr>
              <w:rPr>
                <w:rFonts w:ascii="Arial" w:eastAsia="Arial" w:hAnsi="Arial" w:cs="Arial"/>
                <w:sz w:val="24"/>
                <w:szCs w:val="24"/>
              </w:rPr>
            </w:pPr>
            <w:r>
              <w:rPr>
                <w:rFonts w:ascii="Arial" w:eastAsia="Arial" w:hAnsi="Arial" w:cs="Arial"/>
                <w:b/>
                <w:sz w:val="24"/>
                <w:szCs w:val="24"/>
              </w:rPr>
              <w:t xml:space="preserve">Rationale: </w:t>
            </w:r>
            <w:r>
              <w:rPr>
                <w:rFonts w:ascii="Arial" w:eastAsia="Arial" w:hAnsi="Arial" w:cs="Arial"/>
                <w:sz w:val="24"/>
                <w:szCs w:val="24"/>
              </w:rPr>
              <w:t>The political and social reasons for public sector services helps students make better choices about the appropriate size and scope of markets and government. It is also important that students be able to evaluate redistributive effects of government programs.</w:t>
            </w:r>
          </w:p>
        </w:tc>
      </w:tr>
      <w:tr w:rsidR="000B3A0F" w14:paraId="3DCD3A5B" w14:textId="77777777">
        <w:trPr>
          <w:trHeight w:val="720"/>
        </w:trPr>
        <w:tc>
          <w:tcPr>
            <w:tcW w:w="1350" w:type="dxa"/>
            <w:shd w:val="clear" w:color="auto" w:fill="D9DEE4"/>
            <w:vAlign w:val="center"/>
          </w:tcPr>
          <w:p w14:paraId="089175DF" w14:textId="77777777" w:rsidR="000B3A0F" w:rsidRDefault="00942729">
            <w:pPr>
              <w:jc w:val="center"/>
              <w:rPr>
                <w:rFonts w:ascii="Arial" w:eastAsia="Arial" w:hAnsi="Arial" w:cs="Arial"/>
                <w:b/>
                <w:sz w:val="24"/>
                <w:szCs w:val="24"/>
              </w:rPr>
            </w:pPr>
            <w:r>
              <w:rPr>
                <w:rFonts w:ascii="Arial" w:eastAsia="Arial" w:hAnsi="Arial" w:cs="Arial"/>
                <w:b/>
                <w:sz w:val="24"/>
                <w:szCs w:val="24"/>
              </w:rPr>
              <w:t>E.4.1</w:t>
            </w:r>
          </w:p>
        </w:tc>
        <w:tc>
          <w:tcPr>
            <w:tcW w:w="12975" w:type="dxa"/>
            <w:tcBorders>
              <w:bottom w:val="single" w:sz="4" w:space="0" w:color="000000"/>
            </w:tcBorders>
            <w:vAlign w:val="center"/>
          </w:tcPr>
          <w:p w14:paraId="4F63AC13" w14:textId="77777777" w:rsidR="000B3A0F" w:rsidRDefault="00942729">
            <w:pPr>
              <w:rPr>
                <w:rFonts w:ascii="Arial" w:eastAsia="Arial" w:hAnsi="Arial" w:cs="Arial"/>
                <w:i/>
                <w:sz w:val="24"/>
                <w:szCs w:val="24"/>
              </w:rPr>
            </w:pPr>
            <w:r>
              <w:rPr>
                <w:rFonts w:ascii="Arial" w:eastAsia="Arial" w:hAnsi="Arial" w:cs="Arial"/>
                <w:i/>
                <w:sz w:val="24"/>
                <w:szCs w:val="24"/>
              </w:rPr>
              <w:t>Explain how market failures may result in the underproduction of public goods and explain the role of government in addressing those failures.</w:t>
            </w:r>
          </w:p>
        </w:tc>
      </w:tr>
      <w:tr w:rsidR="000B3A0F" w14:paraId="458224BD" w14:textId="77777777">
        <w:trPr>
          <w:trHeight w:val="720"/>
        </w:trPr>
        <w:tc>
          <w:tcPr>
            <w:tcW w:w="1350" w:type="dxa"/>
            <w:shd w:val="clear" w:color="auto" w:fill="D9DEE4"/>
            <w:vAlign w:val="center"/>
          </w:tcPr>
          <w:p w14:paraId="05448CA7" w14:textId="77777777" w:rsidR="000B3A0F" w:rsidRDefault="00942729">
            <w:pPr>
              <w:jc w:val="center"/>
              <w:rPr>
                <w:rFonts w:ascii="Arial" w:eastAsia="Arial" w:hAnsi="Arial" w:cs="Arial"/>
                <w:b/>
                <w:sz w:val="24"/>
                <w:szCs w:val="24"/>
              </w:rPr>
            </w:pPr>
            <w:r>
              <w:rPr>
                <w:rFonts w:ascii="Arial" w:eastAsia="Arial" w:hAnsi="Arial" w:cs="Arial"/>
                <w:b/>
                <w:sz w:val="24"/>
                <w:szCs w:val="24"/>
              </w:rPr>
              <w:t>E.4.2</w:t>
            </w:r>
          </w:p>
        </w:tc>
        <w:tc>
          <w:tcPr>
            <w:tcW w:w="12975" w:type="dxa"/>
            <w:tcBorders>
              <w:bottom w:val="single" w:sz="4" w:space="0" w:color="000000"/>
            </w:tcBorders>
            <w:vAlign w:val="center"/>
          </w:tcPr>
          <w:p w14:paraId="31D4A31C" w14:textId="77777777" w:rsidR="000B3A0F" w:rsidRDefault="00942729">
            <w:pPr>
              <w:rPr>
                <w:rFonts w:ascii="Arial" w:eastAsia="Arial" w:hAnsi="Arial" w:cs="Arial"/>
                <w:i/>
                <w:sz w:val="24"/>
                <w:szCs w:val="24"/>
              </w:rPr>
            </w:pPr>
            <w:r>
              <w:rPr>
                <w:rFonts w:ascii="Arial" w:eastAsia="Arial" w:hAnsi="Arial" w:cs="Arial"/>
                <w:i/>
                <w:sz w:val="24"/>
                <w:szCs w:val="24"/>
              </w:rPr>
              <w:t>Explain how markets under produce public goods and explain why the government has an interest in producing these public goods.</w:t>
            </w:r>
          </w:p>
        </w:tc>
      </w:tr>
      <w:tr w:rsidR="000B3A0F" w14:paraId="211D50BE" w14:textId="77777777">
        <w:trPr>
          <w:trHeight w:val="720"/>
        </w:trPr>
        <w:tc>
          <w:tcPr>
            <w:tcW w:w="1350" w:type="dxa"/>
            <w:shd w:val="clear" w:color="auto" w:fill="D9DEE4"/>
            <w:vAlign w:val="center"/>
          </w:tcPr>
          <w:p w14:paraId="2CC85003" w14:textId="77777777" w:rsidR="000B3A0F" w:rsidRDefault="00942729">
            <w:pPr>
              <w:jc w:val="center"/>
              <w:rPr>
                <w:rFonts w:ascii="Arial" w:eastAsia="Arial" w:hAnsi="Arial" w:cs="Arial"/>
                <w:b/>
                <w:sz w:val="24"/>
                <w:szCs w:val="24"/>
              </w:rPr>
            </w:pPr>
            <w:r>
              <w:rPr>
                <w:rFonts w:ascii="Arial" w:eastAsia="Arial" w:hAnsi="Arial" w:cs="Arial"/>
                <w:b/>
                <w:sz w:val="24"/>
                <w:szCs w:val="24"/>
              </w:rPr>
              <w:t>E.4.3</w:t>
            </w:r>
          </w:p>
        </w:tc>
        <w:tc>
          <w:tcPr>
            <w:tcW w:w="12975" w:type="dxa"/>
            <w:tcBorders>
              <w:bottom w:val="single" w:sz="4" w:space="0" w:color="000000"/>
            </w:tcBorders>
            <w:vAlign w:val="center"/>
          </w:tcPr>
          <w:p w14:paraId="1BB24567" w14:textId="77777777" w:rsidR="000B3A0F" w:rsidRDefault="00942729">
            <w:pPr>
              <w:rPr>
                <w:rFonts w:ascii="Arial" w:eastAsia="Arial" w:hAnsi="Arial" w:cs="Arial"/>
                <w:i/>
                <w:sz w:val="24"/>
                <w:szCs w:val="24"/>
              </w:rPr>
            </w:pPr>
            <w:r>
              <w:rPr>
                <w:rFonts w:ascii="Arial" w:eastAsia="Arial" w:hAnsi="Arial" w:cs="Arial"/>
                <w:i/>
                <w:sz w:val="24"/>
                <w:szCs w:val="24"/>
              </w:rPr>
              <w:t>Describe how the government taxes negative externalities (spillovers) and subsidizes positive externalities to resolve the inefficiencies they cause.</w:t>
            </w:r>
          </w:p>
        </w:tc>
      </w:tr>
      <w:tr w:rsidR="000B3A0F" w14:paraId="43CDC54A" w14:textId="77777777">
        <w:trPr>
          <w:trHeight w:val="720"/>
        </w:trPr>
        <w:tc>
          <w:tcPr>
            <w:tcW w:w="1350" w:type="dxa"/>
            <w:shd w:val="clear" w:color="auto" w:fill="D9DEE4"/>
            <w:vAlign w:val="center"/>
          </w:tcPr>
          <w:p w14:paraId="7CAF5812" w14:textId="77777777" w:rsidR="000B3A0F" w:rsidRDefault="00942729">
            <w:pPr>
              <w:jc w:val="center"/>
              <w:rPr>
                <w:rFonts w:ascii="Arial" w:eastAsia="Arial" w:hAnsi="Arial" w:cs="Arial"/>
                <w:b/>
                <w:sz w:val="24"/>
                <w:szCs w:val="24"/>
              </w:rPr>
            </w:pPr>
            <w:r>
              <w:rPr>
                <w:rFonts w:ascii="Arial" w:eastAsia="Arial" w:hAnsi="Arial" w:cs="Arial"/>
                <w:b/>
                <w:sz w:val="24"/>
                <w:szCs w:val="24"/>
              </w:rPr>
              <w:t>E.4.4</w:t>
            </w:r>
          </w:p>
        </w:tc>
        <w:tc>
          <w:tcPr>
            <w:tcW w:w="12975" w:type="dxa"/>
            <w:tcBorders>
              <w:bottom w:val="single" w:sz="4" w:space="0" w:color="000000"/>
            </w:tcBorders>
            <w:vAlign w:val="center"/>
          </w:tcPr>
          <w:p w14:paraId="6DD29C94" w14:textId="77777777" w:rsidR="000B3A0F" w:rsidRDefault="00942729">
            <w:pPr>
              <w:rPr>
                <w:rFonts w:ascii="Arial" w:eastAsia="Arial" w:hAnsi="Arial" w:cs="Arial"/>
                <w:i/>
                <w:sz w:val="24"/>
                <w:szCs w:val="24"/>
              </w:rPr>
            </w:pPr>
            <w:r>
              <w:rPr>
                <w:rFonts w:ascii="Arial" w:eastAsia="Arial" w:hAnsi="Arial" w:cs="Arial"/>
                <w:i/>
                <w:sz w:val="24"/>
                <w:szCs w:val="24"/>
              </w:rPr>
              <w:t>Describe the major revenue and expenditure categories in state and federal budgets and their respective proportions, and the challenges of achieving a balanced budget.</w:t>
            </w:r>
          </w:p>
        </w:tc>
      </w:tr>
      <w:tr w:rsidR="000B3A0F" w14:paraId="22E42F60" w14:textId="77777777">
        <w:trPr>
          <w:trHeight w:val="720"/>
        </w:trPr>
        <w:tc>
          <w:tcPr>
            <w:tcW w:w="1350" w:type="dxa"/>
            <w:shd w:val="clear" w:color="auto" w:fill="D9DEE4"/>
            <w:vAlign w:val="center"/>
          </w:tcPr>
          <w:p w14:paraId="48167489" w14:textId="77777777" w:rsidR="000B3A0F" w:rsidRDefault="00942729">
            <w:pPr>
              <w:jc w:val="center"/>
              <w:rPr>
                <w:rFonts w:ascii="Arial" w:eastAsia="Arial" w:hAnsi="Arial" w:cs="Arial"/>
                <w:b/>
                <w:sz w:val="24"/>
                <w:szCs w:val="24"/>
              </w:rPr>
            </w:pPr>
            <w:r>
              <w:rPr>
                <w:rFonts w:ascii="Arial" w:eastAsia="Arial" w:hAnsi="Arial" w:cs="Arial"/>
                <w:b/>
                <w:sz w:val="24"/>
                <w:szCs w:val="24"/>
              </w:rPr>
              <w:t>E.4.5</w:t>
            </w:r>
          </w:p>
        </w:tc>
        <w:tc>
          <w:tcPr>
            <w:tcW w:w="12975" w:type="dxa"/>
            <w:tcBorders>
              <w:bottom w:val="single" w:sz="4" w:space="0" w:color="000000"/>
            </w:tcBorders>
            <w:vAlign w:val="center"/>
          </w:tcPr>
          <w:p w14:paraId="20817EA4" w14:textId="77777777" w:rsidR="000B3A0F" w:rsidRDefault="00942729">
            <w:pPr>
              <w:rPr>
                <w:rFonts w:ascii="Arial" w:eastAsia="Arial" w:hAnsi="Arial" w:cs="Arial"/>
                <w:i/>
                <w:sz w:val="24"/>
                <w:szCs w:val="24"/>
              </w:rPr>
            </w:pPr>
            <w:r>
              <w:rPr>
                <w:rFonts w:ascii="Arial" w:eastAsia="Arial" w:hAnsi="Arial" w:cs="Arial"/>
                <w:i/>
                <w:sz w:val="24"/>
                <w:szCs w:val="24"/>
              </w:rPr>
              <w:t>Determine whether different types of taxes (including income, sales, and FICA (including Social Security and Medicare) are progressive, proportional, or regressive.</w:t>
            </w:r>
          </w:p>
        </w:tc>
      </w:tr>
      <w:tr w:rsidR="000B3A0F" w14:paraId="7FE5E9BD" w14:textId="77777777">
        <w:trPr>
          <w:trHeight w:val="720"/>
        </w:trPr>
        <w:tc>
          <w:tcPr>
            <w:tcW w:w="1350" w:type="dxa"/>
            <w:shd w:val="clear" w:color="auto" w:fill="D9DEE4"/>
            <w:vAlign w:val="center"/>
          </w:tcPr>
          <w:p w14:paraId="26FA2887" w14:textId="77777777" w:rsidR="000B3A0F" w:rsidRDefault="00942729">
            <w:pPr>
              <w:jc w:val="center"/>
              <w:rPr>
                <w:rFonts w:ascii="Arial" w:eastAsia="Arial" w:hAnsi="Arial" w:cs="Arial"/>
                <w:b/>
                <w:sz w:val="24"/>
                <w:szCs w:val="24"/>
              </w:rPr>
            </w:pPr>
            <w:r>
              <w:rPr>
                <w:rFonts w:ascii="Arial" w:eastAsia="Arial" w:hAnsi="Arial" w:cs="Arial"/>
                <w:b/>
                <w:sz w:val="24"/>
                <w:szCs w:val="24"/>
              </w:rPr>
              <w:lastRenderedPageBreak/>
              <w:t>E.4.6</w:t>
            </w:r>
          </w:p>
        </w:tc>
        <w:tc>
          <w:tcPr>
            <w:tcW w:w="12975" w:type="dxa"/>
            <w:tcBorders>
              <w:bottom w:val="single" w:sz="4" w:space="0" w:color="000000"/>
            </w:tcBorders>
            <w:vAlign w:val="center"/>
          </w:tcPr>
          <w:p w14:paraId="65F194CA" w14:textId="77777777" w:rsidR="000B3A0F" w:rsidRDefault="00942729">
            <w:pPr>
              <w:rPr>
                <w:rFonts w:ascii="Arial" w:eastAsia="Arial" w:hAnsi="Arial" w:cs="Arial"/>
                <w:i/>
                <w:sz w:val="24"/>
                <w:szCs w:val="24"/>
              </w:rPr>
            </w:pPr>
            <w:r>
              <w:rPr>
                <w:rFonts w:ascii="Arial" w:eastAsia="Arial" w:hAnsi="Arial" w:cs="Arial"/>
                <w:i/>
                <w:sz w:val="24"/>
                <w:szCs w:val="24"/>
              </w:rPr>
              <w:t>Explain that government failure occurs when the costs of a policy exceeds its benefits because social or political goals (rather than economic efficiency) are being pursued.</w:t>
            </w:r>
          </w:p>
        </w:tc>
      </w:tr>
      <w:tr w:rsidR="000B3A0F" w14:paraId="021C553B" w14:textId="77777777">
        <w:trPr>
          <w:trHeight w:val="720"/>
        </w:trPr>
        <w:tc>
          <w:tcPr>
            <w:tcW w:w="1350" w:type="dxa"/>
            <w:shd w:val="clear" w:color="auto" w:fill="D9DEE4"/>
            <w:vAlign w:val="center"/>
          </w:tcPr>
          <w:p w14:paraId="3244E821" w14:textId="77777777" w:rsidR="000B3A0F" w:rsidRDefault="00942729">
            <w:pPr>
              <w:jc w:val="center"/>
              <w:rPr>
                <w:rFonts w:ascii="Arial" w:eastAsia="Arial" w:hAnsi="Arial" w:cs="Arial"/>
                <w:b/>
                <w:sz w:val="24"/>
                <w:szCs w:val="24"/>
              </w:rPr>
            </w:pPr>
            <w:r>
              <w:rPr>
                <w:rFonts w:ascii="Arial" w:eastAsia="Arial" w:hAnsi="Arial" w:cs="Arial"/>
                <w:b/>
                <w:sz w:val="24"/>
                <w:szCs w:val="24"/>
              </w:rPr>
              <w:t>E.4.7</w:t>
            </w:r>
          </w:p>
        </w:tc>
        <w:tc>
          <w:tcPr>
            <w:tcW w:w="12975" w:type="dxa"/>
            <w:tcBorders>
              <w:bottom w:val="single" w:sz="4" w:space="0" w:color="000000"/>
            </w:tcBorders>
            <w:vAlign w:val="center"/>
          </w:tcPr>
          <w:p w14:paraId="188A0631" w14:textId="77777777" w:rsidR="000B3A0F" w:rsidRDefault="00942729">
            <w:pPr>
              <w:rPr>
                <w:rFonts w:ascii="Arial" w:eastAsia="Arial" w:hAnsi="Arial" w:cs="Arial"/>
                <w:i/>
                <w:sz w:val="24"/>
                <w:szCs w:val="24"/>
              </w:rPr>
            </w:pPr>
            <w:r>
              <w:rPr>
                <w:rFonts w:ascii="Arial" w:eastAsia="Arial" w:hAnsi="Arial" w:cs="Arial"/>
                <w:i/>
                <w:sz w:val="24"/>
                <w:szCs w:val="24"/>
              </w:rPr>
              <w:t>Define budget debt and budget deficit and distinguish between the two. Explain the effects of both on the economy.</w:t>
            </w:r>
          </w:p>
        </w:tc>
      </w:tr>
    </w:tbl>
    <w:p w14:paraId="13FE5A3B" w14:textId="77777777" w:rsidR="000B3A0F" w:rsidRDefault="000B3A0F">
      <w:pPr>
        <w:rPr>
          <w:rFonts w:ascii="Arial" w:eastAsia="Arial" w:hAnsi="Arial" w:cs="Arial"/>
          <w:b/>
          <w:sz w:val="24"/>
          <w:szCs w:val="24"/>
        </w:rPr>
      </w:pPr>
    </w:p>
    <w:tbl>
      <w:tblPr>
        <w:tblStyle w:val="aff6"/>
        <w:tblW w:w="1437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
        <w:gridCol w:w="12975"/>
      </w:tblGrid>
      <w:tr w:rsidR="000B3A0F" w14:paraId="452FC49F" w14:textId="77777777">
        <w:trPr>
          <w:trHeight w:val="380"/>
        </w:trPr>
        <w:tc>
          <w:tcPr>
            <w:tcW w:w="14370" w:type="dxa"/>
            <w:gridSpan w:val="2"/>
            <w:shd w:val="clear" w:color="auto" w:fill="ACB9CA"/>
            <w:vAlign w:val="center"/>
          </w:tcPr>
          <w:p w14:paraId="1FD839D8" w14:textId="77777777" w:rsidR="000B3A0F" w:rsidRDefault="00942729">
            <w:pPr>
              <w:jc w:val="center"/>
              <w:rPr>
                <w:rFonts w:ascii="Arial" w:eastAsia="Arial" w:hAnsi="Arial" w:cs="Arial"/>
                <w:b/>
                <w:sz w:val="28"/>
                <w:szCs w:val="28"/>
              </w:rPr>
            </w:pPr>
            <w:r>
              <w:rPr>
                <w:rFonts w:ascii="Arial" w:eastAsia="Arial" w:hAnsi="Arial" w:cs="Arial"/>
                <w:b/>
                <w:sz w:val="28"/>
                <w:szCs w:val="28"/>
              </w:rPr>
              <w:t>Economics - National Economic Performance</w:t>
            </w:r>
          </w:p>
        </w:tc>
      </w:tr>
      <w:tr w:rsidR="000B3A0F" w14:paraId="3C3F9846" w14:textId="77777777">
        <w:trPr>
          <w:trHeight w:val="720"/>
        </w:trPr>
        <w:tc>
          <w:tcPr>
            <w:tcW w:w="14370" w:type="dxa"/>
            <w:gridSpan w:val="2"/>
            <w:shd w:val="clear" w:color="auto" w:fill="D9DEE4"/>
            <w:vAlign w:val="center"/>
          </w:tcPr>
          <w:p w14:paraId="5496E798" w14:textId="77777777" w:rsidR="000B3A0F" w:rsidRDefault="00942729">
            <w:pPr>
              <w:rPr>
                <w:rFonts w:ascii="Arial" w:eastAsia="Arial" w:hAnsi="Arial" w:cs="Arial"/>
                <w:sz w:val="24"/>
                <w:szCs w:val="24"/>
              </w:rPr>
            </w:pPr>
            <w:r>
              <w:rPr>
                <w:rFonts w:ascii="Arial" w:eastAsia="Arial" w:hAnsi="Arial" w:cs="Arial"/>
                <w:b/>
                <w:sz w:val="24"/>
                <w:szCs w:val="24"/>
              </w:rPr>
              <w:t xml:space="preserve">Standard 5: </w:t>
            </w:r>
            <w:r>
              <w:rPr>
                <w:rFonts w:ascii="Arial" w:eastAsia="Arial" w:hAnsi="Arial" w:cs="Arial"/>
                <w:sz w:val="24"/>
                <w:szCs w:val="24"/>
              </w:rPr>
              <w:t>Students understand the means by which economic performance is measured and the causes and effects of business cycles in a market economy.</w:t>
            </w:r>
          </w:p>
        </w:tc>
      </w:tr>
      <w:tr w:rsidR="000B3A0F" w14:paraId="0F2703D5" w14:textId="77777777">
        <w:trPr>
          <w:trHeight w:val="720"/>
        </w:trPr>
        <w:tc>
          <w:tcPr>
            <w:tcW w:w="14370" w:type="dxa"/>
            <w:gridSpan w:val="2"/>
            <w:shd w:val="clear" w:color="auto" w:fill="ACB9CA"/>
            <w:vAlign w:val="center"/>
          </w:tcPr>
          <w:p w14:paraId="6EC1780A" w14:textId="77777777" w:rsidR="000B3A0F" w:rsidRDefault="00942729">
            <w:pPr>
              <w:rPr>
                <w:rFonts w:ascii="Arial" w:eastAsia="Arial" w:hAnsi="Arial" w:cs="Arial"/>
                <w:sz w:val="24"/>
                <w:szCs w:val="24"/>
              </w:rPr>
            </w:pPr>
            <w:r>
              <w:rPr>
                <w:rFonts w:ascii="Arial" w:eastAsia="Arial" w:hAnsi="Arial" w:cs="Arial"/>
                <w:b/>
                <w:sz w:val="24"/>
                <w:szCs w:val="24"/>
              </w:rPr>
              <w:t xml:space="preserve">Rationale: </w:t>
            </w:r>
            <w:r>
              <w:rPr>
                <w:rFonts w:ascii="Arial" w:eastAsia="Arial" w:hAnsi="Arial" w:cs="Arial"/>
                <w:sz w:val="24"/>
                <w:szCs w:val="24"/>
              </w:rPr>
              <w:t xml:space="preserve"> It is important for students to understand possible causes of national economic performance, how changes can produce economic problems (such as unemployment and inflation) or opportunities (such as increased employment). Changes in national levels of economic activity have a profound effect on students' future welfare, their job opportunities, the level of their prospective earnings, and the prices they will pay for things they buy.</w:t>
            </w:r>
          </w:p>
        </w:tc>
      </w:tr>
      <w:tr w:rsidR="000B3A0F" w14:paraId="695A3CA4" w14:textId="77777777">
        <w:trPr>
          <w:trHeight w:val="720"/>
        </w:trPr>
        <w:tc>
          <w:tcPr>
            <w:tcW w:w="1395" w:type="dxa"/>
            <w:shd w:val="clear" w:color="auto" w:fill="D9DEE4"/>
            <w:vAlign w:val="center"/>
          </w:tcPr>
          <w:p w14:paraId="66CAC0F1" w14:textId="77777777" w:rsidR="000B3A0F" w:rsidRDefault="00942729">
            <w:pPr>
              <w:jc w:val="center"/>
              <w:rPr>
                <w:rFonts w:ascii="Arial" w:eastAsia="Arial" w:hAnsi="Arial" w:cs="Arial"/>
                <w:b/>
                <w:sz w:val="24"/>
                <w:szCs w:val="24"/>
              </w:rPr>
            </w:pPr>
            <w:r>
              <w:rPr>
                <w:rFonts w:ascii="Arial" w:eastAsia="Arial" w:hAnsi="Arial" w:cs="Arial"/>
                <w:b/>
                <w:sz w:val="24"/>
                <w:szCs w:val="24"/>
              </w:rPr>
              <w:t>E.5.1</w:t>
            </w:r>
          </w:p>
        </w:tc>
        <w:tc>
          <w:tcPr>
            <w:tcW w:w="12975" w:type="dxa"/>
            <w:tcBorders>
              <w:bottom w:val="single" w:sz="4" w:space="0" w:color="000000"/>
            </w:tcBorders>
            <w:vAlign w:val="center"/>
          </w:tcPr>
          <w:p w14:paraId="0B58D118" w14:textId="77777777" w:rsidR="000B3A0F" w:rsidRDefault="00942729">
            <w:pPr>
              <w:rPr>
                <w:rFonts w:ascii="Arial" w:eastAsia="Arial" w:hAnsi="Arial" w:cs="Arial"/>
                <w:i/>
                <w:sz w:val="24"/>
                <w:szCs w:val="24"/>
              </w:rPr>
            </w:pPr>
            <w:r>
              <w:rPr>
                <w:rFonts w:ascii="Arial" w:eastAsia="Arial" w:hAnsi="Arial" w:cs="Arial"/>
                <w:i/>
                <w:sz w:val="24"/>
                <w:szCs w:val="24"/>
              </w:rPr>
              <w:t>Explain measures of a country's economic performance such as gross domestic product (GDP), unemployment, and inflation.</w:t>
            </w:r>
          </w:p>
        </w:tc>
      </w:tr>
      <w:tr w:rsidR="000B3A0F" w14:paraId="758BD2E7" w14:textId="77777777">
        <w:trPr>
          <w:trHeight w:val="720"/>
        </w:trPr>
        <w:tc>
          <w:tcPr>
            <w:tcW w:w="1395" w:type="dxa"/>
            <w:shd w:val="clear" w:color="auto" w:fill="D9DEE4"/>
            <w:vAlign w:val="center"/>
          </w:tcPr>
          <w:p w14:paraId="45D53EE3" w14:textId="77777777" w:rsidR="000B3A0F" w:rsidRDefault="00942729">
            <w:pPr>
              <w:jc w:val="center"/>
              <w:rPr>
                <w:rFonts w:ascii="Arial" w:eastAsia="Arial" w:hAnsi="Arial" w:cs="Arial"/>
                <w:b/>
                <w:sz w:val="24"/>
                <w:szCs w:val="24"/>
              </w:rPr>
            </w:pPr>
            <w:r>
              <w:rPr>
                <w:rFonts w:ascii="Arial" w:eastAsia="Arial" w:hAnsi="Arial" w:cs="Arial"/>
                <w:b/>
                <w:sz w:val="24"/>
                <w:szCs w:val="24"/>
              </w:rPr>
              <w:t>E.5.2</w:t>
            </w:r>
          </w:p>
        </w:tc>
        <w:tc>
          <w:tcPr>
            <w:tcW w:w="12975" w:type="dxa"/>
            <w:tcBorders>
              <w:bottom w:val="single" w:sz="4" w:space="0" w:color="000000"/>
            </w:tcBorders>
            <w:vAlign w:val="center"/>
          </w:tcPr>
          <w:p w14:paraId="20DA661B" w14:textId="77777777" w:rsidR="000B3A0F" w:rsidRDefault="00942729">
            <w:pPr>
              <w:rPr>
                <w:rFonts w:ascii="Arial" w:eastAsia="Arial" w:hAnsi="Arial" w:cs="Arial"/>
                <w:i/>
                <w:sz w:val="24"/>
                <w:szCs w:val="24"/>
              </w:rPr>
            </w:pPr>
            <w:r>
              <w:rPr>
                <w:rFonts w:ascii="Arial" w:eastAsia="Arial" w:hAnsi="Arial" w:cs="Arial"/>
                <w:i/>
                <w:sz w:val="24"/>
                <w:szCs w:val="24"/>
              </w:rPr>
              <w:t>Recognize that a country’s overall level of income, employment, and prices is determined by rational spending and production decisions of households, firms, and government.</w:t>
            </w:r>
          </w:p>
        </w:tc>
      </w:tr>
      <w:tr w:rsidR="000B3A0F" w14:paraId="70D2A51A" w14:textId="77777777">
        <w:trPr>
          <w:trHeight w:val="720"/>
        </w:trPr>
        <w:tc>
          <w:tcPr>
            <w:tcW w:w="1395" w:type="dxa"/>
            <w:shd w:val="clear" w:color="auto" w:fill="D9DEE4"/>
            <w:vAlign w:val="center"/>
          </w:tcPr>
          <w:p w14:paraId="1026D17F" w14:textId="77777777" w:rsidR="000B3A0F" w:rsidRDefault="00942729">
            <w:pPr>
              <w:jc w:val="center"/>
              <w:rPr>
                <w:rFonts w:ascii="Arial" w:eastAsia="Arial" w:hAnsi="Arial" w:cs="Arial"/>
                <w:b/>
                <w:sz w:val="24"/>
                <w:szCs w:val="24"/>
              </w:rPr>
            </w:pPr>
            <w:r>
              <w:rPr>
                <w:rFonts w:ascii="Arial" w:eastAsia="Arial" w:hAnsi="Arial" w:cs="Arial"/>
                <w:b/>
                <w:sz w:val="24"/>
                <w:szCs w:val="24"/>
              </w:rPr>
              <w:t>E.5.3</w:t>
            </w:r>
          </w:p>
        </w:tc>
        <w:tc>
          <w:tcPr>
            <w:tcW w:w="12975" w:type="dxa"/>
            <w:tcBorders>
              <w:bottom w:val="single" w:sz="4" w:space="0" w:color="000000"/>
            </w:tcBorders>
            <w:vAlign w:val="center"/>
          </w:tcPr>
          <w:p w14:paraId="3C3FA611" w14:textId="77777777" w:rsidR="000B3A0F" w:rsidRDefault="00942729">
            <w:pPr>
              <w:rPr>
                <w:rFonts w:ascii="Arial" w:eastAsia="Arial" w:hAnsi="Arial" w:cs="Arial"/>
                <w:i/>
                <w:sz w:val="24"/>
                <w:szCs w:val="24"/>
              </w:rPr>
            </w:pPr>
            <w:r>
              <w:rPr>
                <w:rFonts w:ascii="Arial" w:eastAsia="Arial" w:hAnsi="Arial" w:cs="Arial"/>
                <w:i/>
                <w:sz w:val="24"/>
                <w:szCs w:val="24"/>
              </w:rPr>
              <w:t>Explain the limitations of using GDP to measure economic welfare.</w:t>
            </w:r>
          </w:p>
        </w:tc>
      </w:tr>
      <w:tr w:rsidR="000B3A0F" w14:paraId="25EA6733" w14:textId="77777777">
        <w:trPr>
          <w:trHeight w:val="720"/>
        </w:trPr>
        <w:tc>
          <w:tcPr>
            <w:tcW w:w="1395" w:type="dxa"/>
            <w:shd w:val="clear" w:color="auto" w:fill="D9DEE4"/>
            <w:vAlign w:val="center"/>
          </w:tcPr>
          <w:p w14:paraId="5C14C8DC" w14:textId="77777777" w:rsidR="000B3A0F" w:rsidRDefault="00942729">
            <w:pPr>
              <w:jc w:val="center"/>
              <w:rPr>
                <w:rFonts w:ascii="Arial" w:eastAsia="Arial" w:hAnsi="Arial" w:cs="Arial"/>
                <w:b/>
                <w:sz w:val="24"/>
                <w:szCs w:val="24"/>
              </w:rPr>
            </w:pPr>
            <w:r>
              <w:rPr>
                <w:rFonts w:ascii="Arial" w:eastAsia="Arial" w:hAnsi="Arial" w:cs="Arial"/>
                <w:b/>
                <w:sz w:val="24"/>
                <w:szCs w:val="24"/>
              </w:rPr>
              <w:lastRenderedPageBreak/>
              <w:t>E.5.4</w:t>
            </w:r>
          </w:p>
        </w:tc>
        <w:tc>
          <w:tcPr>
            <w:tcW w:w="12975" w:type="dxa"/>
            <w:tcBorders>
              <w:bottom w:val="single" w:sz="4" w:space="0" w:color="000000"/>
            </w:tcBorders>
            <w:vAlign w:val="center"/>
          </w:tcPr>
          <w:p w14:paraId="246A87D9" w14:textId="77777777" w:rsidR="000B3A0F" w:rsidRDefault="00942729">
            <w:pPr>
              <w:rPr>
                <w:rFonts w:ascii="Arial" w:eastAsia="Arial" w:hAnsi="Arial" w:cs="Arial"/>
                <w:i/>
                <w:sz w:val="24"/>
                <w:szCs w:val="24"/>
              </w:rPr>
            </w:pPr>
            <w:r>
              <w:rPr>
                <w:rFonts w:ascii="Arial" w:eastAsia="Arial" w:hAnsi="Arial" w:cs="Arial"/>
                <w:i/>
                <w:sz w:val="24"/>
                <w:szCs w:val="24"/>
              </w:rPr>
              <w:t>Identify the different causes of inflation (including cost-push and demand-pull) and explain the impact of inflation on economic decisions.</w:t>
            </w:r>
          </w:p>
        </w:tc>
      </w:tr>
      <w:tr w:rsidR="000B3A0F" w14:paraId="723D5544" w14:textId="77777777">
        <w:trPr>
          <w:trHeight w:val="720"/>
        </w:trPr>
        <w:tc>
          <w:tcPr>
            <w:tcW w:w="1395" w:type="dxa"/>
            <w:shd w:val="clear" w:color="auto" w:fill="D9DEE4"/>
            <w:vAlign w:val="center"/>
          </w:tcPr>
          <w:p w14:paraId="2C85E16D" w14:textId="77777777" w:rsidR="000B3A0F" w:rsidRDefault="00942729">
            <w:pPr>
              <w:jc w:val="center"/>
              <w:rPr>
                <w:rFonts w:ascii="Arial" w:eastAsia="Arial" w:hAnsi="Arial" w:cs="Arial"/>
                <w:b/>
                <w:sz w:val="24"/>
                <w:szCs w:val="24"/>
              </w:rPr>
            </w:pPr>
            <w:r>
              <w:rPr>
                <w:rFonts w:ascii="Arial" w:eastAsia="Arial" w:hAnsi="Arial" w:cs="Arial"/>
                <w:b/>
                <w:sz w:val="24"/>
                <w:szCs w:val="24"/>
              </w:rPr>
              <w:t>E.5.5</w:t>
            </w:r>
          </w:p>
        </w:tc>
        <w:tc>
          <w:tcPr>
            <w:tcW w:w="12975" w:type="dxa"/>
            <w:tcBorders>
              <w:bottom w:val="single" w:sz="4" w:space="0" w:color="000000"/>
            </w:tcBorders>
            <w:vAlign w:val="center"/>
          </w:tcPr>
          <w:p w14:paraId="2725DA88" w14:textId="77777777" w:rsidR="000B3A0F" w:rsidRDefault="00942729">
            <w:pPr>
              <w:rPr>
                <w:rFonts w:ascii="Arial" w:eastAsia="Arial" w:hAnsi="Arial" w:cs="Arial"/>
                <w:i/>
                <w:sz w:val="24"/>
                <w:szCs w:val="24"/>
              </w:rPr>
            </w:pPr>
            <w:r>
              <w:rPr>
                <w:rFonts w:ascii="Arial" w:eastAsia="Arial" w:hAnsi="Arial" w:cs="Arial"/>
                <w:i/>
                <w:sz w:val="24"/>
                <w:szCs w:val="24"/>
              </w:rPr>
              <w:t>Explain and illustrate the impact of changes in aggregate supply and aggregate demand.</w:t>
            </w:r>
          </w:p>
        </w:tc>
      </w:tr>
      <w:tr w:rsidR="000B3A0F" w14:paraId="6E4814AF" w14:textId="77777777">
        <w:trPr>
          <w:trHeight w:val="720"/>
        </w:trPr>
        <w:tc>
          <w:tcPr>
            <w:tcW w:w="1395" w:type="dxa"/>
            <w:shd w:val="clear" w:color="auto" w:fill="D9DEE4"/>
            <w:vAlign w:val="center"/>
          </w:tcPr>
          <w:p w14:paraId="35FD04F2" w14:textId="77777777" w:rsidR="000B3A0F" w:rsidRDefault="00942729">
            <w:pPr>
              <w:jc w:val="center"/>
              <w:rPr>
                <w:rFonts w:ascii="Arial" w:eastAsia="Arial" w:hAnsi="Arial" w:cs="Arial"/>
                <w:b/>
                <w:sz w:val="24"/>
                <w:szCs w:val="24"/>
              </w:rPr>
            </w:pPr>
            <w:r>
              <w:rPr>
                <w:rFonts w:ascii="Arial" w:eastAsia="Arial" w:hAnsi="Arial" w:cs="Arial"/>
                <w:b/>
                <w:sz w:val="24"/>
                <w:szCs w:val="24"/>
              </w:rPr>
              <w:t>E.5.6</w:t>
            </w:r>
          </w:p>
        </w:tc>
        <w:tc>
          <w:tcPr>
            <w:tcW w:w="12975" w:type="dxa"/>
            <w:tcBorders>
              <w:bottom w:val="single" w:sz="4" w:space="0" w:color="000000"/>
            </w:tcBorders>
            <w:vAlign w:val="center"/>
          </w:tcPr>
          <w:p w14:paraId="46B3797A" w14:textId="77777777" w:rsidR="000B3A0F" w:rsidRDefault="00942729">
            <w:pPr>
              <w:rPr>
                <w:rFonts w:ascii="Arial" w:eastAsia="Arial" w:hAnsi="Arial" w:cs="Arial"/>
                <w:i/>
                <w:sz w:val="24"/>
                <w:szCs w:val="24"/>
              </w:rPr>
            </w:pPr>
            <w:r>
              <w:rPr>
                <w:rFonts w:ascii="Arial" w:eastAsia="Arial" w:hAnsi="Arial" w:cs="Arial"/>
                <w:i/>
                <w:sz w:val="24"/>
                <w:szCs w:val="24"/>
              </w:rPr>
              <w:t>Explain the causes and effects of business cycles in a market economy.</w:t>
            </w:r>
          </w:p>
        </w:tc>
      </w:tr>
      <w:tr w:rsidR="000B3A0F" w14:paraId="65A54094" w14:textId="77777777">
        <w:trPr>
          <w:trHeight w:val="720"/>
        </w:trPr>
        <w:tc>
          <w:tcPr>
            <w:tcW w:w="1395" w:type="dxa"/>
            <w:shd w:val="clear" w:color="auto" w:fill="D9DEE4"/>
            <w:vAlign w:val="center"/>
          </w:tcPr>
          <w:p w14:paraId="5E4E75D5" w14:textId="77777777" w:rsidR="000B3A0F" w:rsidRDefault="00942729">
            <w:pPr>
              <w:jc w:val="center"/>
              <w:rPr>
                <w:rFonts w:ascii="Arial" w:eastAsia="Arial" w:hAnsi="Arial" w:cs="Arial"/>
                <w:b/>
                <w:sz w:val="24"/>
                <w:szCs w:val="24"/>
              </w:rPr>
            </w:pPr>
            <w:r>
              <w:rPr>
                <w:rFonts w:ascii="Arial" w:eastAsia="Arial" w:hAnsi="Arial" w:cs="Arial"/>
                <w:b/>
                <w:sz w:val="24"/>
                <w:szCs w:val="24"/>
              </w:rPr>
              <w:t>E.5.7</w:t>
            </w:r>
          </w:p>
        </w:tc>
        <w:tc>
          <w:tcPr>
            <w:tcW w:w="12975" w:type="dxa"/>
            <w:tcBorders>
              <w:bottom w:val="single" w:sz="4" w:space="0" w:color="000000"/>
            </w:tcBorders>
            <w:vAlign w:val="center"/>
          </w:tcPr>
          <w:p w14:paraId="030B5AC1" w14:textId="77777777" w:rsidR="000B3A0F" w:rsidRDefault="00942729">
            <w:pPr>
              <w:rPr>
                <w:rFonts w:ascii="Arial" w:eastAsia="Arial" w:hAnsi="Arial" w:cs="Arial"/>
                <w:i/>
                <w:sz w:val="24"/>
                <w:szCs w:val="24"/>
              </w:rPr>
            </w:pPr>
            <w:r>
              <w:rPr>
                <w:rFonts w:ascii="Arial" w:eastAsia="Arial" w:hAnsi="Arial" w:cs="Arial"/>
                <w:i/>
                <w:sz w:val="24"/>
                <w:szCs w:val="24"/>
              </w:rPr>
              <w:t>Explain frictional, structural, cyclical, and seasonal unemployment and analyze the impact of unemployment.</w:t>
            </w:r>
          </w:p>
        </w:tc>
      </w:tr>
      <w:tr w:rsidR="000B3A0F" w14:paraId="646225D1" w14:textId="77777777">
        <w:trPr>
          <w:trHeight w:val="720"/>
        </w:trPr>
        <w:tc>
          <w:tcPr>
            <w:tcW w:w="1395" w:type="dxa"/>
            <w:shd w:val="clear" w:color="auto" w:fill="D9DEE4"/>
            <w:vAlign w:val="center"/>
          </w:tcPr>
          <w:p w14:paraId="0FAB5CE4" w14:textId="77777777" w:rsidR="000B3A0F" w:rsidRDefault="00942729">
            <w:pPr>
              <w:jc w:val="center"/>
              <w:rPr>
                <w:rFonts w:ascii="Arial" w:eastAsia="Arial" w:hAnsi="Arial" w:cs="Arial"/>
                <w:b/>
                <w:sz w:val="24"/>
                <w:szCs w:val="24"/>
              </w:rPr>
            </w:pPr>
            <w:r>
              <w:rPr>
                <w:rFonts w:ascii="Arial" w:eastAsia="Arial" w:hAnsi="Arial" w:cs="Arial"/>
                <w:b/>
                <w:sz w:val="24"/>
                <w:szCs w:val="24"/>
              </w:rPr>
              <w:t>E.5.8</w:t>
            </w:r>
          </w:p>
        </w:tc>
        <w:tc>
          <w:tcPr>
            <w:tcW w:w="12975" w:type="dxa"/>
            <w:tcBorders>
              <w:bottom w:val="single" w:sz="4" w:space="0" w:color="000000"/>
            </w:tcBorders>
            <w:vAlign w:val="center"/>
          </w:tcPr>
          <w:p w14:paraId="3C174941" w14:textId="77777777" w:rsidR="000B3A0F" w:rsidRDefault="00942729">
            <w:pPr>
              <w:rPr>
                <w:rFonts w:ascii="Arial" w:eastAsia="Arial" w:hAnsi="Arial" w:cs="Arial"/>
                <w:i/>
                <w:sz w:val="24"/>
                <w:szCs w:val="24"/>
              </w:rPr>
            </w:pPr>
            <w:r>
              <w:rPr>
                <w:rFonts w:ascii="Arial" w:eastAsia="Arial" w:hAnsi="Arial" w:cs="Arial"/>
                <w:i/>
                <w:sz w:val="24"/>
                <w:szCs w:val="24"/>
              </w:rPr>
              <w:t xml:space="preserve"> Describe how individuals and organizations try to protect themselves from the impact of unexpected inflation.</w:t>
            </w:r>
          </w:p>
        </w:tc>
      </w:tr>
    </w:tbl>
    <w:p w14:paraId="2451AFA6" w14:textId="77777777" w:rsidR="000B3A0F" w:rsidRDefault="00942729">
      <w:pPr>
        <w:rPr>
          <w:rFonts w:ascii="Arial" w:eastAsia="Arial" w:hAnsi="Arial" w:cs="Arial"/>
          <w:i/>
          <w:sz w:val="24"/>
          <w:szCs w:val="24"/>
        </w:rPr>
      </w:pPr>
      <w:r>
        <w:br w:type="page"/>
      </w:r>
    </w:p>
    <w:p w14:paraId="6CCC3C48" w14:textId="77777777" w:rsidR="000B3A0F" w:rsidRDefault="000B3A0F">
      <w:pPr>
        <w:rPr>
          <w:rFonts w:ascii="Arial" w:eastAsia="Arial" w:hAnsi="Arial" w:cs="Arial"/>
          <w:i/>
          <w:sz w:val="24"/>
          <w:szCs w:val="24"/>
        </w:rPr>
      </w:pPr>
    </w:p>
    <w:tbl>
      <w:tblPr>
        <w:tblStyle w:val="aff7"/>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0B3A0F" w14:paraId="72E95E99" w14:textId="77777777">
        <w:trPr>
          <w:trHeight w:val="380"/>
        </w:trPr>
        <w:tc>
          <w:tcPr>
            <w:tcW w:w="14400" w:type="dxa"/>
            <w:gridSpan w:val="2"/>
            <w:shd w:val="clear" w:color="auto" w:fill="ACB9CA"/>
            <w:vAlign w:val="center"/>
          </w:tcPr>
          <w:p w14:paraId="72319335" w14:textId="77777777" w:rsidR="000B3A0F" w:rsidRDefault="00942729">
            <w:pPr>
              <w:jc w:val="center"/>
              <w:rPr>
                <w:rFonts w:ascii="Arial" w:eastAsia="Arial" w:hAnsi="Arial" w:cs="Arial"/>
                <w:b/>
                <w:sz w:val="28"/>
                <w:szCs w:val="28"/>
              </w:rPr>
            </w:pPr>
            <w:r>
              <w:rPr>
                <w:rFonts w:ascii="Arial" w:eastAsia="Arial" w:hAnsi="Arial" w:cs="Arial"/>
                <w:b/>
                <w:sz w:val="28"/>
                <w:szCs w:val="28"/>
              </w:rPr>
              <w:t>Economics - Money and the Role of Financial Institutions</w:t>
            </w:r>
          </w:p>
        </w:tc>
      </w:tr>
      <w:tr w:rsidR="000B3A0F" w14:paraId="70352CB7" w14:textId="77777777">
        <w:trPr>
          <w:trHeight w:val="720"/>
        </w:trPr>
        <w:tc>
          <w:tcPr>
            <w:tcW w:w="14400" w:type="dxa"/>
            <w:gridSpan w:val="2"/>
            <w:shd w:val="clear" w:color="auto" w:fill="D9DEE4"/>
            <w:vAlign w:val="center"/>
          </w:tcPr>
          <w:p w14:paraId="7DDF07A4" w14:textId="77777777" w:rsidR="000B3A0F" w:rsidRDefault="00942729">
            <w:pPr>
              <w:rPr>
                <w:rFonts w:ascii="Arial" w:eastAsia="Arial" w:hAnsi="Arial" w:cs="Arial"/>
                <w:sz w:val="24"/>
                <w:szCs w:val="24"/>
              </w:rPr>
            </w:pPr>
            <w:r>
              <w:rPr>
                <w:rFonts w:ascii="Arial" w:eastAsia="Arial" w:hAnsi="Arial" w:cs="Arial"/>
                <w:b/>
                <w:sz w:val="24"/>
                <w:szCs w:val="24"/>
              </w:rPr>
              <w:t xml:space="preserve">Standard 6: </w:t>
            </w:r>
            <w:r>
              <w:rPr>
                <w:rFonts w:ascii="Arial" w:eastAsia="Arial" w:hAnsi="Arial" w:cs="Arial"/>
                <w:sz w:val="24"/>
                <w:szCs w:val="24"/>
              </w:rPr>
              <w:t>Students understand the role of money and financial institutions in a market economy.</w:t>
            </w:r>
          </w:p>
        </w:tc>
      </w:tr>
      <w:tr w:rsidR="000B3A0F" w14:paraId="25A72F84" w14:textId="77777777">
        <w:trPr>
          <w:trHeight w:val="720"/>
        </w:trPr>
        <w:tc>
          <w:tcPr>
            <w:tcW w:w="14400" w:type="dxa"/>
            <w:gridSpan w:val="2"/>
            <w:shd w:val="clear" w:color="auto" w:fill="ACB9CA"/>
            <w:vAlign w:val="center"/>
          </w:tcPr>
          <w:p w14:paraId="43015859" w14:textId="77777777" w:rsidR="000B3A0F" w:rsidRDefault="00942729">
            <w:pPr>
              <w:rPr>
                <w:rFonts w:ascii="Arial" w:eastAsia="Arial" w:hAnsi="Arial" w:cs="Arial"/>
                <w:sz w:val="24"/>
                <w:szCs w:val="24"/>
              </w:rPr>
            </w:pPr>
            <w:r>
              <w:rPr>
                <w:rFonts w:ascii="Arial" w:eastAsia="Arial" w:hAnsi="Arial" w:cs="Arial"/>
                <w:b/>
                <w:sz w:val="24"/>
                <w:szCs w:val="24"/>
              </w:rPr>
              <w:t xml:space="preserve">Rationale: </w:t>
            </w:r>
            <w:r>
              <w:rPr>
                <w:rFonts w:ascii="Arial" w:eastAsia="Arial" w:hAnsi="Arial" w:cs="Arial"/>
                <w:sz w:val="24"/>
                <w:szCs w:val="24"/>
              </w:rPr>
              <w:t xml:space="preserve">Understanding financial institutions and the purposes they serve will help students use them more effectively and help them evaluate proposed new institutions or changes in the existing legal and institutional environment. Understanding what determines the real buying power of money and earnings will help students make better decisions in their personal and professional lives. Understanding the importance of money to society will also help them make more informed decisions about national policies related to banking, controlling the supply of money, and </w:t>
            </w:r>
            <w:proofErr w:type="spellStart"/>
            <w:r>
              <w:rPr>
                <w:rFonts w:ascii="Arial" w:eastAsia="Arial" w:hAnsi="Arial" w:cs="Arial"/>
                <w:sz w:val="24"/>
                <w:szCs w:val="24"/>
              </w:rPr>
              <w:t>inflation.lives</w:t>
            </w:r>
            <w:proofErr w:type="spellEnd"/>
            <w:r>
              <w:rPr>
                <w:rFonts w:ascii="Arial" w:eastAsia="Arial" w:hAnsi="Arial" w:cs="Arial"/>
                <w:sz w:val="24"/>
                <w:szCs w:val="24"/>
              </w:rPr>
              <w:t>. Understanding the importance of money to society will also help them make more informed decisions about national policies related to banking, controlling the supply of money, and inflation.</w:t>
            </w:r>
          </w:p>
        </w:tc>
      </w:tr>
      <w:tr w:rsidR="000B3A0F" w14:paraId="194E1855" w14:textId="77777777">
        <w:trPr>
          <w:trHeight w:val="720"/>
        </w:trPr>
        <w:tc>
          <w:tcPr>
            <w:tcW w:w="1425" w:type="dxa"/>
            <w:shd w:val="clear" w:color="auto" w:fill="D9DEE4"/>
            <w:vAlign w:val="center"/>
          </w:tcPr>
          <w:p w14:paraId="19D6A4FC" w14:textId="77777777" w:rsidR="000B3A0F" w:rsidRDefault="00942729">
            <w:pPr>
              <w:jc w:val="center"/>
              <w:rPr>
                <w:rFonts w:ascii="Arial" w:eastAsia="Arial" w:hAnsi="Arial" w:cs="Arial"/>
                <w:b/>
                <w:sz w:val="24"/>
                <w:szCs w:val="24"/>
              </w:rPr>
            </w:pPr>
            <w:r>
              <w:rPr>
                <w:rFonts w:ascii="Arial" w:eastAsia="Arial" w:hAnsi="Arial" w:cs="Arial"/>
                <w:b/>
                <w:sz w:val="24"/>
                <w:szCs w:val="24"/>
              </w:rPr>
              <w:t>E.6.1</w:t>
            </w:r>
          </w:p>
        </w:tc>
        <w:tc>
          <w:tcPr>
            <w:tcW w:w="12975" w:type="dxa"/>
            <w:tcBorders>
              <w:bottom w:val="single" w:sz="4" w:space="0" w:color="000000"/>
            </w:tcBorders>
            <w:vAlign w:val="center"/>
          </w:tcPr>
          <w:p w14:paraId="5A841CB4" w14:textId="77777777" w:rsidR="000B3A0F" w:rsidRDefault="00942729">
            <w:pPr>
              <w:rPr>
                <w:rFonts w:ascii="Arial" w:eastAsia="Arial" w:hAnsi="Arial" w:cs="Arial"/>
                <w:i/>
                <w:sz w:val="24"/>
                <w:szCs w:val="24"/>
              </w:rPr>
            </w:pPr>
            <w:r>
              <w:rPr>
                <w:rFonts w:ascii="Arial" w:eastAsia="Arial" w:hAnsi="Arial" w:cs="Arial"/>
                <w:i/>
                <w:sz w:val="24"/>
                <w:szCs w:val="24"/>
              </w:rPr>
              <w:t>Explain the basic functions of money.</w:t>
            </w:r>
          </w:p>
        </w:tc>
      </w:tr>
      <w:tr w:rsidR="000B3A0F" w14:paraId="369743AE" w14:textId="77777777">
        <w:trPr>
          <w:trHeight w:val="720"/>
        </w:trPr>
        <w:tc>
          <w:tcPr>
            <w:tcW w:w="1425" w:type="dxa"/>
            <w:shd w:val="clear" w:color="auto" w:fill="D9DEE4"/>
            <w:vAlign w:val="center"/>
          </w:tcPr>
          <w:p w14:paraId="640840C8" w14:textId="77777777" w:rsidR="000B3A0F" w:rsidRDefault="00942729">
            <w:pPr>
              <w:jc w:val="center"/>
              <w:rPr>
                <w:rFonts w:ascii="Arial" w:eastAsia="Arial" w:hAnsi="Arial" w:cs="Arial"/>
                <w:b/>
                <w:sz w:val="24"/>
                <w:szCs w:val="24"/>
              </w:rPr>
            </w:pPr>
            <w:r>
              <w:rPr>
                <w:rFonts w:ascii="Arial" w:eastAsia="Arial" w:hAnsi="Arial" w:cs="Arial"/>
                <w:b/>
                <w:sz w:val="24"/>
                <w:szCs w:val="24"/>
              </w:rPr>
              <w:t>E.6.2</w:t>
            </w:r>
          </w:p>
        </w:tc>
        <w:tc>
          <w:tcPr>
            <w:tcW w:w="12975" w:type="dxa"/>
            <w:tcBorders>
              <w:bottom w:val="single" w:sz="4" w:space="0" w:color="000000"/>
            </w:tcBorders>
            <w:vAlign w:val="center"/>
          </w:tcPr>
          <w:p w14:paraId="2BAA1292" w14:textId="77777777" w:rsidR="000B3A0F" w:rsidRDefault="00942729">
            <w:pPr>
              <w:rPr>
                <w:rFonts w:ascii="Arial" w:eastAsia="Arial" w:hAnsi="Arial" w:cs="Arial"/>
                <w:i/>
                <w:sz w:val="24"/>
                <w:szCs w:val="24"/>
              </w:rPr>
            </w:pPr>
            <w:r>
              <w:rPr>
                <w:rFonts w:ascii="Arial" w:eastAsia="Arial" w:hAnsi="Arial" w:cs="Arial"/>
                <w:i/>
                <w:sz w:val="24"/>
                <w:szCs w:val="24"/>
              </w:rPr>
              <w:t>Identify the composition of the money supply of the United States.</w:t>
            </w:r>
          </w:p>
        </w:tc>
      </w:tr>
      <w:tr w:rsidR="000B3A0F" w14:paraId="319F58C0" w14:textId="77777777">
        <w:trPr>
          <w:trHeight w:val="720"/>
        </w:trPr>
        <w:tc>
          <w:tcPr>
            <w:tcW w:w="1425" w:type="dxa"/>
            <w:shd w:val="clear" w:color="auto" w:fill="D9DEE4"/>
            <w:vAlign w:val="center"/>
          </w:tcPr>
          <w:p w14:paraId="640C3F7A" w14:textId="77777777" w:rsidR="000B3A0F" w:rsidRDefault="00942729">
            <w:pPr>
              <w:jc w:val="center"/>
              <w:rPr>
                <w:rFonts w:ascii="Arial" w:eastAsia="Arial" w:hAnsi="Arial" w:cs="Arial"/>
                <w:b/>
                <w:sz w:val="24"/>
                <w:szCs w:val="24"/>
              </w:rPr>
            </w:pPr>
            <w:r>
              <w:rPr>
                <w:rFonts w:ascii="Arial" w:eastAsia="Arial" w:hAnsi="Arial" w:cs="Arial"/>
                <w:b/>
                <w:sz w:val="24"/>
                <w:szCs w:val="24"/>
              </w:rPr>
              <w:t>E.6.3</w:t>
            </w:r>
          </w:p>
        </w:tc>
        <w:tc>
          <w:tcPr>
            <w:tcW w:w="12975" w:type="dxa"/>
            <w:tcBorders>
              <w:bottom w:val="single" w:sz="4" w:space="0" w:color="000000"/>
            </w:tcBorders>
            <w:vAlign w:val="center"/>
          </w:tcPr>
          <w:p w14:paraId="44EC2049" w14:textId="77777777" w:rsidR="000B3A0F" w:rsidRDefault="00942729">
            <w:pPr>
              <w:rPr>
                <w:rFonts w:ascii="Arial" w:eastAsia="Arial" w:hAnsi="Arial" w:cs="Arial"/>
                <w:i/>
                <w:sz w:val="24"/>
                <w:szCs w:val="24"/>
              </w:rPr>
            </w:pPr>
            <w:r>
              <w:rPr>
                <w:rFonts w:ascii="Arial" w:eastAsia="Arial" w:hAnsi="Arial" w:cs="Arial"/>
                <w:i/>
                <w:sz w:val="24"/>
                <w:szCs w:val="24"/>
              </w:rPr>
              <w:t>Explain the role financial institutions play among savers, borrowers, and investors.</w:t>
            </w:r>
          </w:p>
        </w:tc>
      </w:tr>
      <w:tr w:rsidR="000B3A0F" w14:paraId="4C288FBF" w14:textId="77777777">
        <w:trPr>
          <w:trHeight w:val="720"/>
        </w:trPr>
        <w:tc>
          <w:tcPr>
            <w:tcW w:w="1425" w:type="dxa"/>
            <w:shd w:val="clear" w:color="auto" w:fill="D9DEE4"/>
            <w:vAlign w:val="center"/>
          </w:tcPr>
          <w:p w14:paraId="491C9B7C" w14:textId="77777777" w:rsidR="000B3A0F" w:rsidRDefault="00942729">
            <w:pPr>
              <w:jc w:val="center"/>
              <w:rPr>
                <w:rFonts w:ascii="Arial" w:eastAsia="Arial" w:hAnsi="Arial" w:cs="Arial"/>
                <w:b/>
                <w:sz w:val="24"/>
                <w:szCs w:val="24"/>
              </w:rPr>
            </w:pPr>
            <w:r>
              <w:rPr>
                <w:rFonts w:ascii="Arial" w:eastAsia="Arial" w:hAnsi="Arial" w:cs="Arial"/>
                <w:b/>
                <w:sz w:val="24"/>
                <w:szCs w:val="24"/>
              </w:rPr>
              <w:t>E.6.4</w:t>
            </w:r>
          </w:p>
        </w:tc>
        <w:tc>
          <w:tcPr>
            <w:tcW w:w="12975" w:type="dxa"/>
            <w:tcBorders>
              <w:bottom w:val="single" w:sz="4" w:space="0" w:color="000000"/>
            </w:tcBorders>
            <w:vAlign w:val="center"/>
          </w:tcPr>
          <w:p w14:paraId="6985C6CD" w14:textId="77777777" w:rsidR="000B3A0F" w:rsidRDefault="00942729">
            <w:pPr>
              <w:rPr>
                <w:rFonts w:ascii="Arial" w:eastAsia="Arial" w:hAnsi="Arial" w:cs="Arial"/>
                <w:i/>
                <w:sz w:val="24"/>
                <w:szCs w:val="24"/>
              </w:rPr>
            </w:pPr>
            <w:r>
              <w:rPr>
                <w:rFonts w:ascii="Arial" w:eastAsia="Arial" w:hAnsi="Arial" w:cs="Arial"/>
                <w:i/>
                <w:sz w:val="24"/>
                <w:szCs w:val="24"/>
              </w:rPr>
              <w:t>Demonstrate how banks create money through the principle of fractional reserve banking.</w:t>
            </w:r>
          </w:p>
        </w:tc>
      </w:tr>
      <w:tr w:rsidR="000B3A0F" w14:paraId="208EC6EF" w14:textId="77777777">
        <w:trPr>
          <w:trHeight w:val="720"/>
        </w:trPr>
        <w:tc>
          <w:tcPr>
            <w:tcW w:w="1425" w:type="dxa"/>
            <w:shd w:val="clear" w:color="auto" w:fill="D9DEE4"/>
            <w:vAlign w:val="center"/>
          </w:tcPr>
          <w:p w14:paraId="4B1F7418" w14:textId="77777777" w:rsidR="000B3A0F" w:rsidRDefault="00942729">
            <w:pPr>
              <w:jc w:val="center"/>
              <w:rPr>
                <w:rFonts w:ascii="Arial" w:eastAsia="Arial" w:hAnsi="Arial" w:cs="Arial"/>
                <w:b/>
                <w:sz w:val="24"/>
                <w:szCs w:val="24"/>
              </w:rPr>
            </w:pPr>
            <w:r>
              <w:rPr>
                <w:rFonts w:ascii="Arial" w:eastAsia="Arial" w:hAnsi="Arial" w:cs="Arial"/>
                <w:b/>
                <w:sz w:val="24"/>
                <w:szCs w:val="24"/>
              </w:rPr>
              <w:lastRenderedPageBreak/>
              <w:t>E.6.5</w:t>
            </w:r>
          </w:p>
        </w:tc>
        <w:tc>
          <w:tcPr>
            <w:tcW w:w="12975" w:type="dxa"/>
            <w:tcBorders>
              <w:bottom w:val="single" w:sz="4" w:space="0" w:color="000000"/>
            </w:tcBorders>
            <w:vAlign w:val="center"/>
          </w:tcPr>
          <w:p w14:paraId="10B5912B" w14:textId="77777777" w:rsidR="000B3A0F" w:rsidRDefault="00942729">
            <w:pPr>
              <w:rPr>
                <w:rFonts w:ascii="Arial" w:eastAsia="Arial" w:hAnsi="Arial" w:cs="Arial"/>
                <w:i/>
                <w:sz w:val="24"/>
                <w:szCs w:val="24"/>
              </w:rPr>
            </w:pPr>
            <w:r>
              <w:rPr>
                <w:rFonts w:ascii="Arial" w:eastAsia="Arial" w:hAnsi="Arial" w:cs="Arial"/>
                <w:i/>
                <w:sz w:val="24"/>
                <w:szCs w:val="24"/>
              </w:rPr>
              <w:t>Describe the structure and functions of the Federal Reserve System.</w:t>
            </w:r>
          </w:p>
        </w:tc>
      </w:tr>
      <w:tr w:rsidR="000B3A0F" w14:paraId="784B2FE0" w14:textId="77777777">
        <w:trPr>
          <w:trHeight w:val="720"/>
        </w:trPr>
        <w:tc>
          <w:tcPr>
            <w:tcW w:w="1425" w:type="dxa"/>
            <w:shd w:val="clear" w:color="auto" w:fill="D9DEE4"/>
            <w:vAlign w:val="center"/>
          </w:tcPr>
          <w:p w14:paraId="20728E07" w14:textId="77777777" w:rsidR="000B3A0F" w:rsidRDefault="00942729">
            <w:pPr>
              <w:jc w:val="center"/>
              <w:rPr>
                <w:rFonts w:ascii="Arial" w:eastAsia="Arial" w:hAnsi="Arial" w:cs="Arial"/>
                <w:b/>
                <w:sz w:val="24"/>
                <w:szCs w:val="24"/>
              </w:rPr>
            </w:pPr>
            <w:r>
              <w:rPr>
                <w:rFonts w:ascii="Arial" w:eastAsia="Arial" w:hAnsi="Arial" w:cs="Arial"/>
                <w:b/>
                <w:sz w:val="24"/>
                <w:szCs w:val="24"/>
              </w:rPr>
              <w:t>E.6.6</w:t>
            </w:r>
          </w:p>
        </w:tc>
        <w:tc>
          <w:tcPr>
            <w:tcW w:w="12975" w:type="dxa"/>
            <w:tcBorders>
              <w:bottom w:val="single" w:sz="4" w:space="0" w:color="000000"/>
            </w:tcBorders>
            <w:vAlign w:val="center"/>
          </w:tcPr>
          <w:p w14:paraId="65BF55CB" w14:textId="77777777" w:rsidR="000B3A0F" w:rsidRDefault="00942729">
            <w:pPr>
              <w:rPr>
                <w:rFonts w:ascii="Arial" w:eastAsia="Arial" w:hAnsi="Arial" w:cs="Arial"/>
                <w:i/>
                <w:sz w:val="24"/>
                <w:szCs w:val="24"/>
              </w:rPr>
            </w:pPr>
            <w:r>
              <w:rPr>
                <w:rFonts w:ascii="Arial" w:eastAsia="Arial" w:hAnsi="Arial" w:cs="Arial"/>
                <w:i/>
                <w:sz w:val="24"/>
                <w:szCs w:val="24"/>
              </w:rPr>
              <w:t>Explain how interest rates act as an incentive for savers and borrowers.</w:t>
            </w:r>
          </w:p>
        </w:tc>
      </w:tr>
      <w:tr w:rsidR="000B3A0F" w14:paraId="5468C57D" w14:textId="77777777">
        <w:trPr>
          <w:trHeight w:val="720"/>
        </w:trPr>
        <w:tc>
          <w:tcPr>
            <w:tcW w:w="1425" w:type="dxa"/>
            <w:shd w:val="clear" w:color="auto" w:fill="D9DEE4"/>
            <w:vAlign w:val="center"/>
          </w:tcPr>
          <w:p w14:paraId="77788A20" w14:textId="77777777" w:rsidR="000B3A0F" w:rsidRDefault="00942729">
            <w:pPr>
              <w:jc w:val="center"/>
              <w:rPr>
                <w:rFonts w:ascii="Arial" w:eastAsia="Arial" w:hAnsi="Arial" w:cs="Arial"/>
                <w:b/>
                <w:sz w:val="24"/>
                <w:szCs w:val="24"/>
              </w:rPr>
            </w:pPr>
            <w:r>
              <w:rPr>
                <w:rFonts w:ascii="Arial" w:eastAsia="Arial" w:hAnsi="Arial" w:cs="Arial"/>
                <w:b/>
                <w:sz w:val="24"/>
                <w:szCs w:val="24"/>
              </w:rPr>
              <w:t>E.6.7</w:t>
            </w:r>
          </w:p>
        </w:tc>
        <w:tc>
          <w:tcPr>
            <w:tcW w:w="12975" w:type="dxa"/>
            <w:tcBorders>
              <w:bottom w:val="single" w:sz="4" w:space="0" w:color="000000"/>
            </w:tcBorders>
            <w:vAlign w:val="center"/>
          </w:tcPr>
          <w:p w14:paraId="6657E13D" w14:textId="77777777" w:rsidR="000B3A0F" w:rsidRDefault="00942729">
            <w:pPr>
              <w:rPr>
                <w:rFonts w:ascii="Arial" w:eastAsia="Arial" w:hAnsi="Arial" w:cs="Arial"/>
                <w:i/>
                <w:sz w:val="24"/>
                <w:szCs w:val="24"/>
              </w:rPr>
            </w:pPr>
            <w:r>
              <w:rPr>
                <w:rFonts w:ascii="Arial" w:eastAsia="Arial" w:hAnsi="Arial" w:cs="Arial"/>
                <w:i/>
                <w:sz w:val="24"/>
                <w:szCs w:val="24"/>
              </w:rPr>
              <w:t xml:space="preserve">Compare and contrast different types of financial investments. </w:t>
            </w:r>
          </w:p>
        </w:tc>
      </w:tr>
      <w:tr w:rsidR="000B3A0F" w14:paraId="3D0CBEFD" w14:textId="77777777">
        <w:trPr>
          <w:trHeight w:val="720"/>
        </w:trPr>
        <w:tc>
          <w:tcPr>
            <w:tcW w:w="1425" w:type="dxa"/>
            <w:shd w:val="clear" w:color="auto" w:fill="D9DEE4"/>
            <w:vAlign w:val="center"/>
          </w:tcPr>
          <w:p w14:paraId="526D2E91" w14:textId="77777777" w:rsidR="000B3A0F" w:rsidRDefault="00942729">
            <w:pPr>
              <w:jc w:val="center"/>
              <w:rPr>
                <w:rFonts w:ascii="Arial" w:eastAsia="Arial" w:hAnsi="Arial" w:cs="Arial"/>
                <w:b/>
                <w:sz w:val="24"/>
                <w:szCs w:val="24"/>
              </w:rPr>
            </w:pPr>
            <w:r>
              <w:rPr>
                <w:rFonts w:ascii="Arial" w:eastAsia="Arial" w:hAnsi="Arial" w:cs="Arial"/>
                <w:b/>
                <w:sz w:val="24"/>
                <w:szCs w:val="24"/>
              </w:rPr>
              <w:t>E.6.8</w:t>
            </w:r>
          </w:p>
        </w:tc>
        <w:tc>
          <w:tcPr>
            <w:tcW w:w="12975" w:type="dxa"/>
            <w:tcBorders>
              <w:bottom w:val="single" w:sz="4" w:space="0" w:color="000000"/>
            </w:tcBorders>
            <w:vAlign w:val="center"/>
          </w:tcPr>
          <w:p w14:paraId="41A04891" w14:textId="77777777" w:rsidR="000B3A0F" w:rsidRDefault="00942729">
            <w:pPr>
              <w:rPr>
                <w:rFonts w:ascii="Arial" w:eastAsia="Arial" w:hAnsi="Arial" w:cs="Arial"/>
                <w:i/>
                <w:sz w:val="24"/>
                <w:szCs w:val="24"/>
              </w:rPr>
            </w:pPr>
            <w:r>
              <w:rPr>
                <w:rFonts w:ascii="Arial" w:eastAsia="Arial" w:hAnsi="Arial" w:cs="Arial"/>
                <w:i/>
                <w:sz w:val="24"/>
                <w:szCs w:val="24"/>
              </w:rPr>
              <w:t>Demonstrate how supply and demand determine equilibrium price and quantity in the financial markets.</w:t>
            </w:r>
          </w:p>
        </w:tc>
      </w:tr>
    </w:tbl>
    <w:p w14:paraId="2D07C15C" w14:textId="77777777" w:rsidR="000B3A0F" w:rsidRDefault="000B3A0F">
      <w:pPr>
        <w:rPr>
          <w:rFonts w:ascii="Arial" w:eastAsia="Arial" w:hAnsi="Arial" w:cs="Arial"/>
          <w:b/>
          <w:sz w:val="24"/>
          <w:szCs w:val="24"/>
        </w:rPr>
      </w:pPr>
    </w:p>
    <w:p w14:paraId="1D91AAE9" w14:textId="77777777" w:rsidR="000B3A0F" w:rsidRDefault="000B3A0F">
      <w:pPr>
        <w:rPr>
          <w:rFonts w:ascii="Arial" w:eastAsia="Arial" w:hAnsi="Arial" w:cs="Arial"/>
          <w:b/>
          <w:sz w:val="24"/>
          <w:szCs w:val="24"/>
        </w:rPr>
      </w:pPr>
    </w:p>
    <w:p w14:paraId="785660DE" w14:textId="77777777" w:rsidR="000B3A0F" w:rsidRDefault="000B3A0F">
      <w:pPr>
        <w:rPr>
          <w:rFonts w:ascii="Arial" w:eastAsia="Arial" w:hAnsi="Arial" w:cs="Arial"/>
          <w:b/>
          <w:sz w:val="24"/>
          <w:szCs w:val="24"/>
        </w:rPr>
      </w:pPr>
    </w:p>
    <w:p w14:paraId="24CF15A4" w14:textId="77777777" w:rsidR="000B3A0F" w:rsidRDefault="000B3A0F">
      <w:pPr>
        <w:rPr>
          <w:rFonts w:ascii="Arial" w:eastAsia="Arial" w:hAnsi="Arial" w:cs="Arial"/>
          <w:b/>
          <w:sz w:val="24"/>
          <w:szCs w:val="24"/>
        </w:rPr>
      </w:pPr>
    </w:p>
    <w:p w14:paraId="377E0B1F" w14:textId="77777777" w:rsidR="000B3A0F" w:rsidRDefault="000B3A0F">
      <w:pPr>
        <w:rPr>
          <w:rFonts w:ascii="Arial" w:eastAsia="Arial" w:hAnsi="Arial" w:cs="Arial"/>
          <w:b/>
          <w:sz w:val="24"/>
          <w:szCs w:val="24"/>
        </w:rPr>
      </w:pPr>
    </w:p>
    <w:p w14:paraId="797D763B" w14:textId="77777777" w:rsidR="000B3A0F" w:rsidRDefault="000B3A0F">
      <w:pPr>
        <w:rPr>
          <w:rFonts w:ascii="Arial" w:eastAsia="Arial" w:hAnsi="Arial" w:cs="Arial"/>
          <w:b/>
          <w:sz w:val="24"/>
          <w:szCs w:val="24"/>
        </w:rPr>
      </w:pPr>
    </w:p>
    <w:p w14:paraId="5D2DAAB2" w14:textId="77777777" w:rsidR="000B3A0F" w:rsidRDefault="000B3A0F">
      <w:pPr>
        <w:rPr>
          <w:rFonts w:ascii="Arial" w:eastAsia="Arial" w:hAnsi="Arial" w:cs="Arial"/>
          <w:b/>
          <w:sz w:val="24"/>
          <w:szCs w:val="24"/>
        </w:rPr>
      </w:pPr>
    </w:p>
    <w:p w14:paraId="3BFA52D8" w14:textId="77777777" w:rsidR="000B3A0F" w:rsidRDefault="000B3A0F">
      <w:pPr>
        <w:rPr>
          <w:rFonts w:ascii="Arial" w:eastAsia="Arial" w:hAnsi="Arial" w:cs="Arial"/>
          <w:b/>
          <w:sz w:val="24"/>
          <w:szCs w:val="24"/>
        </w:rPr>
      </w:pPr>
    </w:p>
    <w:p w14:paraId="0D48FCB1" w14:textId="77777777" w:rsidR="000B3A0F" w:rsidRDefault="000B3A0F">
      <w:pPr>
        <w:rPr>
          <w:rFonts w:ascii="Arial" w:eastAsia="Arial" w:hAnsi="Arial" w:cs="Arial"/>
          <w:b/>
          <w:sz w:val="24"/>
          <w:szCs w:val="24"/>
        </w:rPr>
      </w:pPr>
    </w:p>
    <w:p w14:paraId="46297FF0" w14:textId="77777777" w:rsidR="000B3A0F" w:rsidRDefault="000B3A0F">
      <w:pPr>
        <w:rPr>
          <w:rFonts w:ascii="Arial" w:eastAsia="Arial" w:hAnsi="Arial" w:cs="Arial"/>
          <w:b/>
          <w:sz w:val="24"/>
          <w:szCs w:val="24"/>
        </w:rPr>
      </w:pPr>
    </w:p>
    <w:p w14:paraId="411DE185" w14:textId="77777777" w:rsidR="000B3A0F" w:rsidRDefault="000B3A0F">
      <w:pPr>
        <w:rPr>
          <w:rFonts w:ascii="Arial" w:eastAsia="Arial" w:hAnsi="Arial" w:cs="Arial"/>
          <w:b/>
          <w:sz w:val="24"/>
          <w:szCs w:val="24"/>
        </w:rPr>
      </w:pPr>
    </w:p>
    <w:p w14:paraId="32618229" w14:textId="77777777" w:rsidR="000B3A0F" w:rsidRDefault="000B3A0F">
      <w:pPr>
        <w:rPr>
          <w:rFonts w:ascii="Arial" w:eastAsia="Arial" w:hAnsi="Arial" w:cs="Arial"/>
          <w:b/>
          <w:sz w:val="24"/>
          <w:szCs w:val="24"/>
        </w:rPr>
      </w:pPr>
    </w:p>
    <w:p w14:paraId="61CB2660" w14:textId="77777777" w:rsidR="000B3A0F" w:rsidRDefault="000B3A0F">
      <w:pPr>
        <w:rPr>
          <w:rFonts w:ascii="Arial" w:eastAsia="Arial" w:hAnsi="Arial" w:cs="Arial"/>
          <w:b/>
          <w:sz w:val="24"/>
          <w:szCs w:val="24"/>
        </w:rPr>
      </w:pPr>
    </w:p>
    <w:tbl>
      <w:tblPr>
        <w:tblStyle w:val="aff8"/>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0B3A0F" w14:paraId="1E278D46" w14:textId="77777777">
        <w:trPr>
          <w:trHeight w:val="380"/>
        </w:trPr>
        <w:tc>
          <w:tcPr>
            <w:tcW w:w="14400" w:type="dxa"/>
            <w:gridSpan w:val="2"/>
            <w:shd w:val="clear" w:color="auto" w:fill="ACB9CA"/>
            <w:vAlign w:val="center"/>
          </w:tcPr>
          <w:p w14:paraId="498C15A7" w14:textId="77777777" w:rsidR="000B3A0F" w:rsidRDefault="00942729">
            <w:pPr>
              <w:jc w:val="center"/>
              <w:rPr>
                <w:rFonts w:ascii="Arial" w:eastAsia="Arial" w:hAnsi="Arial" w:cs="Arial"/>
                <w:b/>
                <w:sz w:val="28"/>
                <w:szCs w:val="28"/>
              </w:rPr>
            </w:pPr>
            <w:r>
              <w:rPr>
                <w:rFonts w:ascii="Arial" w:eastAsia="Arial" w:hAnsi="Arial" w:cs="Arial"/>
                <w:b/>
                <w:sz w:val="28"/>
                <w:szCs w:val="28"/>
              </w:rPr>
              <w:t>Economics - Economic Stabilization</w:t>
            </w:r>
          </w:p>
        </w:tc>
      </w:tr>
      <w:tr w:rsidR="000B3A0F" w14:paraId="78A326C6" w14:textId="77777777">
        <w:trPr>
          <w:trHeight w:val="720"/>
        </w:trPr>
        <w:tc>
          <w:tcPr>
            <w:tcW w:w="14400" w:type="dxa"/>
            <w:gridSpan w:val="2"/>
            <w:shd w:val="clear" w:color="auto" w:fill="D9DEE4"/>
            <w:vAlign w:val="center"/>
          </w:tcPr>
          <w:p w14:paraId="6E637597" w14:textId="77777777" w:rsidR="000B3A0F" w:rsidRDefault="00942729">
            <w:pPr>
              <w:rPr>
                <w:rFonts w:ascii="Arial" w:eastAsia="Arial" w:hAnsi="Arial" w:cs="Arial"/>
                <w:b/>
                <w:sz w:val="24"/>
                <w:szCs w:val="24"/>
              </w:rPr>
            </w:pPr>
            <w:r>
              <w:rPr>
                <w:rFonts w:ascii="Arial" w:eastAsia="Arial" w:hAnsi="Arial" w:cs="Arial"/>
                <w:b/>
                <w:sz w:val="24"/>
                <w:szCs w:val="24"/>
              </w:rPr>
              <w:t xml:space="preserve">Standard 7: </w:t>
            </w:r>
            <w:r>
              <w:rPr>
                <w:rFonts w:ascii="Arial" w:eastAsia="Arial" w:hAnsi="Arial" w:cs="Arial"/>
                <w:sz w:val="24"/>
                <w:szCs w:val="24"/>
              </w:rPr>
              <w:t>Students understand the macroeconomic role of the government in developing and implementing fiscal and monetary policies and how these policies impact the macro economy.</w:t>
            </w:r>
          </w:p>
        </w:tc>
      </w:tr>
      <w:tr w:rsidR="000B3A0F" w14:paraId="559A2C94" w14:textId="77777777">
        <w:trPr>
          <w:trHeight w:val="720"/>
        </w:trPr>
        <w:tc>
          <w:tcPr>
            <w:tcW w:w="14400" w:type="dxa"/>
            <w:gridSpan w:val="2"/>
            <w:shd w:val="clear" w:color="auto" w:fill="ACB9CA"/>
            <w:vAlign w:val="center"/>
          </w:tcPr>
          <w:p w14:paraId="26138320" w14:textId="77777777" w:rsidR="000B3A0F" w:rsidRDefault="00942729">
            <w:pPr>
              <w:rPr>
                <w:rFonts w:ascii="Arial" w:eastAsia="Arial" w:hAnsi="Arial" w:cs="Arial"/>
                <w:sz w:val="24"/>
                <w:szCs w:val="24"/>
              </w:rPr>
            </w:pPr>
            <w:r>
              <w:rPr>
                <w:rFonts w:ascii="Arial" w:eastAsia="Arial" w:hAnsi="Arial" w:cs="Arial"/>
                <w:b/>
                <w:sz w:val="24"/>
                <w:szCs w:val="24"/>
              </w:rPr>
              <w:t xml:space="preserve">Rationale: </w:t>
            </w:r>
            <w:r>
              <w:rPr>
                <w:rFonts w:ascii="Arial" w:eastAsia="Arial" w:hAnsi="Arial" w:cs="Arial"/>
                <w:sz w:val="24"/>
                <w:szCs w:val="24"/>
              </w:rPr>
              <w:t>The U.S. federal government’s taxation and spending policies, and the Federal Reserve System’s monetary policies affect the nation’s overall levels of employment, output, and prices. Policy makers and the general public continue to examine and debate the overall stabilization effects of public policy actions, because the consequences are so important. Students should understand the role of conflicting objectives and the limitations on the effectiveness of economic stabilization policies in order to develop realistic expectations about what can be accomplished with taxation, spending, and monetary policies.</w:t>
            </w:r>
          </w:p>
        </w:tc>
      </w:tr>
      <w:tr w:rsidR="000B3A0F" w14:paraId="304FF6F0" w14:textId="77777777">
        <w:trPr>
          <w:trHeight w:val="720"/>
        </w:trPr>
        <w:tc>
          <w:tcPr>
            <w:tcW w:w="1425" w:type="dxa"/>
            <w:shd w:val="clear" w:color="auto" w:fill="D9DEE4"/>
            <w:vAlign w:val="center"/>
          </w:tcPr>
          <w:p w14:paraId="16AD0E52" w14:textId="77777777" w:rsidR="000B3A0F" w:rsidRDefault="00942729">
            <w:pPr>
              <w:jc w:val="center"/>
              <w:rPr>
                <w:rFonts w:ascii="Arial" w:eastAsia="Arial" w:hAnsi="Arial" w:cs="Arial"/>
                <w:b/>
                <w:sz w:val="24"/>
                <w:szCs w:val="24"/>
              </w:rPr>
            </w:pPr>
            <w:r>
              <w:rPr>
                <w:rFonts w:ascii="Arial" w:eastAsia="Arial" w:hAnsi="Arial" w:cs="Arial"/>
                <w:b/>
                <w:sz w:val="24"/>
                <w:szCs w:val="24"/>
              </w:rPr>
              <w:t>E.7.1</w:t>
            </w:r>
          </w:p>
        </w:tc>
        <w:tc>
          <w:tcPr>
            <w:tcW w:w="12975" w:type="dxa"/>
            <w:tcBorders>
              <w:bottom w:val="single" w:sz="4" w:space="0" w:color="000000"/>
            </w:tcBorders>
            <w:vAlign w:val="center"/>
          </w:tcPr>
          <w:p w14:paraId="080B307E" w14:textId="77777777" w:rsidR="000B3A0F" w:rsidRDefault="00942729">
            <w:pPr>
              <w:rPr>
                <w:rFonts w:ascii="Arial" w:eastAsia="Arial" w:hAnsi="Arial" w:cs="Arial"/>
                <w:i/>
                <w:sz w:val="24"/>
                <w:szCs w:val="24"/>
              </w:rPr>
            </w:pPr>
            <w:r>
              <w:rPr>
                <w:rFonts w:ascii="Arial" w:eastAsia="Arial" w:hAnsi="Arial" w:cs="Arial"/>
                <w:i/>
                <w:sz w:val="24"/>
                <w:szCs w:val="24"/>
              </w:rPr>
              <w:t>Define and explain fiscal and monetary policy.</w:t>
            </w:r>
          </w:p>
        </w:tc>
      </w:tr>
      <w:tr w:rsidR="000B3A0F" w14:paraId="29A77F20" w14:textId="77777777">
        <w:trPr>
          <w:trHeight w:val="720"/>
        </w:trPr>
        <w:tc>
          <w:tcPr>
            <w:tcW w:w="1425" w:type="dxa"/>
            <w:shd w:val="clear" w:color="auto" w:fill="D9DEE4"/>
            <w:vAlign w:val="center"/>
          </w:tcPr>
          <w:p w14:paraId="06C132A0" w14:textId="77777777" w:rsidR="000B3A0F" w:rsidRDefault="00942729">
            <w:pPr>
              <w:jc w:val="center"/>
              <w:rPr>
                <w:rFonts w:ascii="Arial" w:eastAsia="Arial" w:hAnsi="Arial" w:cs="Arial"/>
                <w:b/>
                <w:sz w:val="24"/>
                <w:szCs w:val="24"/>
              </w:rPr>
            </w:pPr>
            <w:r>
              <w:rPr>
                <w:rFonts w:ascii="Arial" w:eastAsia="Arial" w:hAnsi="Arial" w:cs="Arial"/>
                <w:b/>
                <w:sz w:val="24"/>
                <w:szCs w:val="24"/>
              </w:rPr>
              <w:t>E.7.2</w:t>
            </w:r>
          </w:p>
        </w:tc>
        <w:tc>
          <w:tcPr>
            <w:tcW w:w="12975" w:type="dxa"/>
            <w:tcBorders>
              <w:bottom w:val="single" w:sz="4" w:space="0" w:color="000000"/>
            </w:tcBorders>
            <w:vAlign w:val="center"/>
          </w:tcPr>
          <w:p w14:paraId="3CBFEB02" w14:textId="77777777" w:rsidR="000B3A0F" w:rsidRDefault="00942729">
            <w:pPr>
              <w:rPr>
                <w:rFonts w:ascii="Arial" w:eastAsia="Arial" w:hAnsi="Arial" w:cs="Arial"/>
                <w:i/>
                <w:sz w:val="24"/>
                <w:szCs w:val="24"/>
              </w:rPr>
            </w:pPr>
            <w:r>
              <w:rPr>
                <w:rFonts w:ascii="Arial" w:eastAsia="Arial" w:hAnsi="Arial" w:cs="Arial"/>
                <w:i/>
                <w:sz w:val="24"/>
                <w:szCs w:val="24"/>
              </w:rPr>
              <w:t>Explain the tools of fiscal and monetary policy.</w:t>
            </w:r>
          </w:p>
        </w:tc>
      </w:tr>
      <w:tr w:rsidR="000B3A0F" w14:paraId="4DAC2DFE" w14:textId="77777777">
        <w:trPr>
          <w:trHeight w:val="720"/>
        </w:trPr>
        <w:tc>
          <w:tcPr>
            <w:tcW w:w="1425" w:type="dxa"/>
            <w:shd w:val="clear" w:color="auto" w:fill="D9DEE4"/>
            <w:vAlign w:val="center"/>
          </w:tcPr>
          <w:p w14:paraId="19C4A879" w14:textId="77777777" w:rsidR="000B3A0F" w:rsidRDefault="00942729">
            <w:pPr>
              <w:jc w:val="center"/>
              <w:rPr>
                <w:rFonts w:ascii="Arial" w:eastAsia="Arial" w:hAnsi="Arial" w:cs="Arial"/>
                <w:b/>
                <w:sz w:val="24"/>
                <w:szCs w:val="24"/>
              </w:rPr>
            </w:pPr>
            <w:r>
              <w:rPr>
                <w:rFonts w:ascii="Arial" w:eastAsia="Arial" w:hAnsi="Arial" w:cs="Arial"/>
                <w:b/>
                <w:sz w:val="24"/>
                <w:szCs w:val="24"/>
              </w:rPr>
              <w:t>E.7.3</w:t>
            </w:r>
          </w:p>
        </w:tc>
        <w:tc>
          <w:tcPr>
            <w:tcW w:w="12975" w:type="dxa"/>
            <w:tcBorders>
              <w:bottom w:val="single" w:sz="4" w:space="0" w:color="000000"/>
            </w:tcBorders>
            <w:vAlign w:val="center"/>
          </w:tcPr>
          <w:p w14:paraId="287FE620" w14:textId="77777777" w:rsidR="000B3A0F" w:rsidRDefault="00942729">
            <w:pPr>
              <w:rPr>
                <w:rFonts w:ascii="Arial" w:eastAsia="Arial" w:hAnsi="Arial" w:cs="Arial"/>
                <w:i/>
                <w:sz w:val="24"/>
                <w:szCs w:val="24"/>
              </w:rPr>
            </w:pPr>
            <w:r>
              <w:rPr>
                <w:rFonts w:ascii="Arial" w:eastAsia="Arial" w:hAnsi="Arial" w:cs="Arial"/>
                <w:i/>
                <w:sz w:val="24"/>
                <w:szCs w:val="24"/>
              </w:rPr>
              <w:t>Analyze how the government uses fiscal policy to promote price stability, full employment, and economic growth.</w:t>
            </w:r>
          </w:p>
        </w:tc>
      </w:tr>
      <w:tr w:rsidR="000B3A0F" w14:paraId="7111561F" w14:textId="77777777">
        <w:trPr>
          <w:trHeight w:val="720"/>
        </w:trPr>
        <w:tc>
          <w:tcPr>
            <w:tcW w:w="1425" w:type="dxa"/>
            <w:shd w:val="clear" w:color="auto" w:fill="D9DEE4"/>
            <w:vAlign w:val="center"/>
          </w:tcPr>
          <w:p w14:paraId="616D5757" w14:textId="77777777" w:rsidR="000B3A0F" w:rsidRDefault="00942729">
            <w:pPr>
              <w:jc w:val="center"/>
              <w:rPr>
                <w:rFonts w:ascii="Arial" w:eastAsia="Arial" w:hAnsi="Arial" w:cs="Arial"/>
                <w:b/>
                <w:sz w:val="24"/>
                <w:szCs w:val="24"/>
              </w:rPr>
            </w:pPr>
            <w:r>
              <w:rPr>
                <w:rFonts w:ascii="Arial" w:eastAsia="Arial" w:hAnsi="Arial" w:cs="Arial"/>
                <w:b/>
                <w:sz w:val="24"/>
                <w:szCs w:val="24"/>
              </w:rPr>
              <w:t>E.7.4</w:t>
            </w:r>
          </w:p>
        </w:tc>
        <w:tc>
          <w:tcPr>
            <w:tcW w:w="12975" w:type="dxa"/>
            <w:tcBorders>
              <w:bottom w:val="single" w:sz="4" w:space="0" w:color="000000"/>
            </w:tcBorders>
            <w:vAlign w:val="center"/>
          </w:tcPr>
          <w:p w14:paraId="3ABC9E4A" w14:textId="77777777" w:rsidR="000B3A0F" w:rsidRDefault="00942729">
            <w:pPr>
              <w:rPr>
                <w:rFonts w:ascii="Arial" w:eastAsia="Arial" w:hAnsi="Arial" w:cs="Arial"/>
                <w:i/>
                <w:sz w:val="24"/>
                <w:szCs w:val="24"/>
              </w:rPr>
            </w:pPr>
            <w:r>
              <w:rPr>
                <w:rFonts w:ascii="Arial" w:eastAsia="Arial" w:hAnsi="Arial" w:cs="Arial"/>
                <w:i/>
                <w:sz w:val="24"/>
                <w:szCs w:val="24"/>
              </w:rPr>
              <w:t>Explain how the use of fiscal policy affects budget deficits or surpluses and the national debt.</w:t>
            </w:r>
          </w:p>
        </w:tc>
      </w:tr>
      <w:tr w:rsidR="000B3A0F" w14:paraId="2362B356" w14:textId="77777777">
        <w:trPr>
          <w:trHeight w:val="720"/>
        </w:trPr>
        <w:tc>
          <w:tcPr>
            <w:tcW w:w="1425" w:type="dxa"/>
            <w:shd w:val="clear" w:color="auto" w:fill="D9DEE4"/>
            <w:vAlign w:val="center"/>
          </w:tcPr>
          <w:p w14:paraId="4121C9EA" w14:textId="77777777" w:rsidR="000B3A0F" w:rsidRDefault="00942729">
            <w:pPr>
              <w:jc w:val="center"/>
              <w:rPr>
                <w:rFonts w:ascii="Arial" w:eastAsia="Arial" w:hAnsi="Arial" w:cs="Arial"/>
                <w:b/>
                <w:sz w:val="24"/>
                <w:szCs w:val="24"/>
              </w:rPr>
            </w:pPr>
            <w:r>
              <w:rPr>
                <w:rFonts w:ascii="Arial" w:eastAsia="Arial" w:hAnsi="Arial" w:cs="Arial"/>
                <w:b/>
                <w:sz w:val="24"/>
                <w:szCs w:val="24"/>
              </w:rPr>
              <w:lastRenderedPageBreak/>
              <w:t>E.7.5</w:t>
            </w:r>
          </w:p>
        </w:tc>
        <w:tc>
          <w:tcPr>
            <w:tcW w:w="12975" w:type="dxa"/>
            <w:tcBorders>
              <w:bottom w:val="single" w:sz="4" w:space="0" w:color="000000"/>
            </w:tcBorders>
            <w:vAlign w:val="center"/>
          </w:tcPr>
          <w:p w14:paraId="484BEA27" w14:textId="77777777" w:rsidR="000B3A0F" w:rsidRDefault="00942729">
            <w:pPr>
              <w:rPr>
                <w:rFonts w:ascii="Arial" w:eastAsia="Arial" w:hAnsi="Arial" w:cs="Arial"/>
                <w:i/>
                <w:sz w:val="24"/>
                <w:szCs w:val="24"/>
              </w:rPr>
            </w:pPr>
            <w:r>
              <w:rPr>
                <w:rFonts w:ascii="Arial" w:eastAsia="Arial" w:hAnsi="Arial" w:cs="Arial"/>
                <w:i/>
                <w:sz w:val="24"/>
                <w:szCs w:val="24"/>
              </w:rPr>
              <w:t>Analyze how the Federal Reserve uses monetary policy to promote price stability, full employment, and economic growth.</w:t>
            </w:r>
          </w:p>
        </w:tc>
      </w:tr>
      <w:tr w:rsidR="000B3A0F" w14:paraId="7BB37DD0" w14:textId="77777777">
        <w:trPr>
          <w:trHeight w:val="720"/>
        </w:trPr>
        <w:tc>
          <w:tcPr>
            <w:tcW w:w="1425" w:type="dxa"/>
            <w:shd w:val="clear" w:color="auto" w:fill="D9DEE4"/>
            <w:vAlign w:val="center"/>
          </w:tcPr>
          <w:p w14:paraId="1C86A391" w14:textId="77777777" w:rsidR="000B3A0F" w:rsidRDefault="00942729">
            <w:pPr>
              <w:jc w:val="center"/>
              <w:rPr>
                <w:rFonts w:ascii="Arial" w:eastAsia="Arial" w:hAnsi="Arial" w:cs="Arial"/>
                <w:b/>
                <w:sz w:val="24"/>
                <w:szCs w:val="24"/>
              </w:rPr>
            </w:pPr>
            <w:r>
              <w:rPr>
                <w:rFonts w:ascii="Arial" w:eastAsia="Arial" w:hAnsi="Arial" w:cs="Arial"/>
                <w:b/>
                <w:sz w:val="24"/>
                <w:szCs w:val="24"/>
              </w:rPr>
              <w:t>E.7.6</w:t>
            </w:r>
          </w:p>
        </w:tc>
        <w:tc>
          <w:tcPr>
            <w:tcW w:w="12975" w:type="dxa"/>
            <w:tcBorders>
              <w:bottom w:val="single" w:sz="4" w:space="0" w:color="000000"/>
            </w:tcBorders>
            <w:vAlign w:val="center"/>
          </w:tcPr>
          <w:p w14:paraId="743DA36D" w14:textId="77777777" w:rsidR="000B3A0F" w:rsidRDefault="00942729">
            <w:pPr>
              <w:rPr>
                <w:rFonts w:ascii="Arial" w:eastAsia="Arial" w:hAnsi="Arial" w:cs="Arial"/>
                <w:i/>
                <w:sz w:val="24"/>
                <w:szCs w:val="24"/>
              </w:rPr>
            </w:pPr>
            <w:r>
              <w:rPr>
                <w:rFonts w:ascii="Arial" w:eastAsia="Arial" w:hAnsi="Arial" w:cs="Arial"/>
                <w:i/>
                <w:sz w:val="24"/>
                <w:szCs w:val="24"/>
              </w:rPr>
              <w:t>Compare and contrast the major macroeconomic theories such as Keynesian, Neoclassical, and Monetarist and evaluate how they influence fiscal and monetary policy.</w:t>
            </w:r>
          </w:p>
        </w:tc>
      </w:tr>
    </w:tbl>
    <w:p w14:paraId="2FEE8016" w14:textId="77777777" w:rsidR="000B3A0F" w:rsidRDefault="000B3A0F">
      <w:pPr>
        <w:rPr>
          <w:rFonts w:ascii="Arial" w:eastAsia="Arial" w:hAnsi="Arial" w:cs="Arial"/>
          <w:b/>
          <w:sz w:val="24"/>
          <w:szCs w:val="24"/>
        </w:rPr>
      </w:pPr>
    </w:p>
    <w:tbl>
      <w:tblPr>
        <w:tblStyle w:val="aff9"/>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0B3A0F" w14:paraId="0A50C4D1" w14:textId="77777777">
        <w:trPr>
          <w:trHeight w:val="380"/>
        </w:trPr>
        <w:tc>
          <w:tcPr>
            <w:tcW w:w="14400" w:type="dxa"/>
            <w:gridSpan w:val="2"/>
            <w:shd w:val="clear" w:color="auto" w:fill="ACB9CA"/>
            <w:vAlign w:val="center"/>
          </w:tcPr>
          <w:p w14:paraId="6BB498A4" w14:textId="77777777" w:rsidR="000B3A0F" w:rsidRDefault="00942729">
            <w:pPr>
              <w:jc w:val="center"/>
              <w:rPr>
                <w:rFonts w:ascii="Arial" w:eastAsia="Arial" w:hAnsi="Arial" w:cs="Arial"/>
                <w:b/>
                <w:sz w:val="28"/>
                <w:szCs w:val="28"/>
              </w:rPr>
            </w:pPr>
            <w:r>
              <w:rPr>
                <w:rFonts w:ascii="Arial" w:eastAsia="Arial" w:hAnsi="Arial" w:cs="Arial"/>
                <w:b/>
                <w:sz w:val="28"/>
                <w:szCs w:val="28"/>
              </w:rPr>
              <w:t>Economics - Trade</w:t>
            </w:r>
          </w:p>
        </w:tc>
      </w:tr>
      <w:tr w:rsidR="000B3A0F" w14:paraId="78607CD0" w14:textId="77777777">
        <w:trPr>
          <w:trHeight w:val="720"/>
        </w:trPr>
        <w:tc>
          <w:tcPr>
            <w:tcW w:w="14400" w:type="dxa"/>
            <w:gridSpan w:val="2"/>
            <w:shd w:val="clear" w:color="auto" w:fill="D9DEE4"/>
            <w:vAlign w:val="center"/>
          </w:tcPr>
          <w:p w14:paraId="579B3581" w14:textId="77777777" w:rsidR="000B3A0F" w:rsidRDefault="00942729">
            <w:pPr>
              <w:rPr>
                <w:rFonts w:ascii="Arial" w:eastAsia="Arial" w:hAnsi="Arial" w:cs="Arial"/>
                <w:b/>
                <w:sz w:val="24"/>
                <w:szCs w:val="24"/>
              </w:rPr>
            </w:pPr>
            <w:r>
              <w:rPr>
                <w:rFonts w:ascii="Arial" w:eastAsia="Arial" w:hAnsi="Arial" w:cs="Arial"/>
                <w:b/>
                <w:sz w:val="24"/>
                <w:szCs w:val="24"/>
              </w:rPr>
              <w:t xml:space="preserve">Standard 8: </w:t>
            </w:r>
            <w:r>
              <w:rPr>
                <w:rFonts w:ascii="Arial" w:eastAsia="Arial" w:hAnsi="Arial" w:cs="Arial"/>
                <w:sz w:val="24"/>
                <w:szCs w:val="24"/>
              </w:rPr>
              <w:t>Students understand why households, businesses, and governments trade goods and services and how trade affects the economies of the world.</w:t>
            </w:r>
          </w:p>
        </w:tc>
      </w:tr>
      <w:tr w:rsidR="000B3A0F" w14:paraId="49728825" w14:textId="77777777">
        <w:trPr>
          <w:trHeight w:val="720"/>
        </w:trPr>
        <w:tc>
          <w:tcPr>
            <w:tcW w:w="14400" w:type="dxa"/>
            <w:gridSpan w:val="2"/>
            <w:shd w:val="clear" w:color="auto" w:fill="ACB9CA"/>
            <w:vAlign w:val="center"/>
          </w:tcPr>
          <w:p w14:paraId="28A1276F" w14:textId="77777777" w:rsidR="000B3A0F" w:rsidRDefault="00942729">
            <w:pPr>
              <w:rPr>
                <w:rFonts w:ascii="Arial" w:eastAsia="Arial" w:hAnsi="Arial" w:cs="Arial"/>
                <w:sz w:val="24"/>
                <w:szCs w:val="24"/>
              </w:rPr>
            </w:pPr>
            <w:r>
              <w:rPr>
                <w:rFonts w:ascii="Arial" w:eastAsia="Arial" w:hAnsi="Arial" w:cs="Arial"/>
                <w:b/>
                <w:sz w:val="24"/>
                <w:szCs w:val="24"/>
              </w:rPr>
              <w:t xml:space="preserve">Rationale: </w:t>
            </w:r>
            <w:r>
              <w:rPr>
                <w:rFonts w:ascii="Arial" w:eastAsia="Arial" w:hAnsi="Arial" w:cs="Arial"/>
                <w:sz w:val="24"/>
                <w:szCs w:val="24"/>
              </w:rPr>
              <w:t>Voluntary exchanges are cooperative activities in which both sides expect to gain, and both usually do. Understanding the win-win nature of voluntary exchange helps students learn that people and organizations trade with one another only when each party offers something that the other party values more than whatever he or she has to trade.</w:t>
            </w:r>
          </w:p>
        </w:tc>
      </w:tr>
      <w:tr w:rsidR="000B3A0F" w14:paraId="42379B7A" w14:textId="77777777">
        <w:trPr>
          <w:trHeight w:val="720"/>
        </w:trPr>
        <w:tc>
          <w:tcPr>
            <w:tcW w:w="1425" w:type="dxa"/>
            <w:shd w:val="clear" w:color="auto" w:fill="D9DEE4"/>
            <w:vAlign w:val="center"/>
          </w:tcPr>
          <w:p w14:paraId="49DDBD78" w14:textId="77777777" w:rsidR="000B3A0F" w:rsidRDefault="00942729">
            <w:pPr>
              <w:jc w:val="center"/>
              <w:rPr>
                <w:rFonts w:ascii="Arial" w:eastAsia="Arial" w:hAnsi="Arial" w:cs="Arial"/>
                <w:b/>
                <w:sz w:val="24"/>
                <w:szCs w:val="24"/>
              </w:rPr>
            </w:pPr>
            <w:r>
              <w:rPr>
                <w:rFonts w:ascii="Arial" w:eastAsia="Arial" w:hAnsi="Arial" w:cs="Arial"/>
                <w:b/>
                <w:sz w:val="24"/>
                <w:szCs w:val="24"/>
              </w:rPr>
              <w:t>E.8.1</w:t>
            </w:r>
          </w:p>
        </w:tc>
        <w:tc>
          <w:tcPr>
            <w:tcW w:w="12975" w:type="dxa"/>
            <w:tcBorders>
              <w:bottom w:val="single" w:sz="4" w:space="0" w:color="000000"/>
            </w:tcBorders>
            <w:vAlign w:val="center"/>
          </w:tcPr>
          <w:p w14:paraId="5ABA901D" w14:textId="77777777" w:rsidR="000B3A0F" w:rsidRDefault="00942729">
            <w:pPr>
              <w:rPr>
                <w:rFonts w:ascii="Arial" w:eastAsia="Arial" w:hAnsi="Arial" w:cs="Arial"/>
                <w:i/>
                <w:sz w:val="24"/>
                <w:szCs w:val="24"/>
              </w:rPr>
            </w:pPr>
            <w:r>
              <w:rPr>
                <w:rFonts w:ascii="Arial" w:eastAsia="Arial" w:hAnsi="Arial" w:cs="Arial"/>
                <w:i/>
                <w:sz w:val="24"/>
                <w:szCs w:val="24"/>
              </w:rPr>
              <w:t>Explain that most trade occurs because producers have a comparative advantage (rather than an absolute advantage) in the production of a good or service.</w:t>
            </w:r>
          </w:p>
        </w:tc>
      </w:tr>
      <w:tr w:rsidR="000B3A0F" w14:paraId="451ABB67" w14:textId="77777777">
        <w:trPr>
          <w:trHeight w:val="720"/>
        </w:trPr>
        <w:tc>
          <w:tcPr>
            <w:tcW w:w="1425" w:type="dxa"/>
            <w:shd w:val="clear" w:color="auto" w:fill="D9DEE4"/>
            <w:vAlign w:val="center"/>
          </w:tcPr>
          <w:p w14:paraId="6A546338" w14:textId="77777777" w:rsidR="000B3A0F" w:rsidRDefault="00942729">
            <w:pPr>
              <w:jc w:val="center"/>
              <w:rPr>
                <w:rFonts w:ascii="Arial" w:eastAsia="Arial" w:hAnsi="Arial" w:cs="Arial"/>
                <w:b/>
                <w:sz w:val="24"/>
                <w:szCs w:val="24"/>
              </w:rPr>
            </w:pPr>
            <w:r>
              <w:rPr>
                <w:rFonts w:ascii="Arial" w:eastAsia="Arial" w:hAnsi="Arial" w:cs="Arial"/>
                <w:b/>
                <w:sz w:val="24"/>
                <w:szCs w:val="24"/>
              </w:rPr>
              <w:t>E.8.2</w:t>
            </w:r>
          </w:p>
        </w:tc>
        <w:tc>
          <w:tcPr>
            <w:tcW w:w="12975" w:type="dxa"/>
            <w:tcBorders>
              <w:bottom w:val="single" w:sz="4" w:space="0" w:color="000000"/>
            </w:tcBorders>
            <w:vAlign w:val="center"/>
          </w:tcPr>
          <w:p w14:paraId="426F5B9F" w14:textId="77777777" w:rsidR="000B3A0F" w:rsidRDefault="00942729">
            <w:pPr>
              <w:rPr>
                <w:rFonts w:ascii="Arial" w:eastAsia="Arial" w:hAnsi="Arial" w:cs="Arial"/>
                <w:i/>
                <w:sz w:val="24"/>
                <w:szCs w:val="24"/>
              </w:rPr>
            </w:pPr>
            <w:r>
              <w:rPr>
                <w:rFonts w:ascii="Arial" w:eastAsia="Arial" w:hAnsi="Arial" w:cs="Arial"/>
                <w:i/>
                <w:sz w:val="24"/>
                <w:szCs w:val="24"/>
              </w:rPr>
              <w:t>Explain the benefits of trade among households and countries.</w:t>
            </w:r>
          </w:p>
        </w:tc>
      </w:tr>
      <w:tr w:rsidR="000B3A0F" w14:paraId="0934375E" w14:textId="77777777">
        <w:trPr>
          <w:trHeight w:val="720"/>
        </w:trPr>
        <w:tc>
          <w:tcPr>
            <w:tcW w:w="1425" w:type="dxa"/>
            <w:shd w:val="clear" w:color="auto" w:fill="D9DEE4"/>
            <w:vAlign w:val="center"/>
          </w:tcPr>
          <w:p w14:paraId="2D9433B0" w14:textId="77777777" w:rsidR="000B3A0F" w:rsidRDefault="00942729">
            <w:pPr>
              <w:jc w:val="center"/>
              <w:rPr>
                <w:rFonts w:ascii="Arial" w:eastAsia="Arial" w:hAnsi="Arial" w:cs="Arial"/>
                <w:b/>
                <w:sz w:val="24"/>
                <w:szCs w:val="24"/>
              </w:rPr>
            </w:pPr>
            <w:r>
              <w:rPr>
                <w:rFonts w:ascii="Arial" w:eastAsia="Arial" w:hAnsi="Arial" w:cs="Arial"/>
                <w:b/>
                <w:sz w:val="24"/>
                <w:szCs w:val="24"/>
              </w:rPr>
              <w:t>E.8.3</w:t>
            </w:r>
          </w:p>
        </w:tc>
        <w:tc>
          <w:tcPr>
            <w:tcW w:w="12975" w:type="dxa"/>
            <w:tcBorders>
              <w:bottom w:val="single" w:sz="4" w:space="0" w:color="000000"/>
            </w:tcBorders>
            <w:vAlign w:val="center"/>
          </w:tcPr>
          <w:p w14:paraId="298FB58A" w14:textId="77777777" w:rsidR="000B3A0F" w:rsidRDefault="00942729">
            <w:pPr>
              <w:rPr>
                <w:rFonts w:ascii="Arial" w:eastAsia="Arial" w:hAnsi="Arial" w:cs="Arial"/>
                <w:i/>
                <w:sz w:val="24"/>
                <w:szCs w:val="24"/>
              </w:rPr>
            </w:pPr>
            <w:r>
              <w:rPr>
                <w:rFonts w:ascii="Arial" w:eastAsia="Arial" w:hAnsi="Arial" w:cs="Arial"/>
                <w:i/>
                <w:sz w:val="24"/>
                <w:szCs w:val="24"/>
              </w:rPr>
              <w:t>Explain the difference between balance of trade and balance of payments.</w:t>
            </w:r>
          </w:p>
        </w:tc>
      </w:tr>
      <w:tr w:rsidR="000B3A0F" w14:paraId="276290D1" w14:textId="77777777">
        <w:trPr>
          <w:trHeight w:val="720"/>
        </w:trPr>
        <w:tc>
          <w:tcPr>
            <w:tcW w:w="1425" w:type="dxa"/>
            <w:shd w:val="clear" w:color="auto" w:fill="D9DEE4"/>
            <w:vAlign w:val="center"/>
          </w:tcPr>
          <w:p w14:paraId="333CC886" w14:textId="77777777" w:rsidR="000B3A0F" w:rsidRDefault="00942729">
            <w:pPr>
              <w:jc w:val="center"/>
              <w:rPr>
                <w:rFonts w:ascii="Arial" w:eastAsia="Arial" w:hAnsi="Arial" w:cs="Arial"/>
                <w:b/>
                <w:sz w:val="24"/>
                <w:szCs w:val="24"/>
              </w:rPr>
            </w:pPr>
            <w:r>
              <w:rPr>
                <w:rFonts w:ascii="Arial" w:eastAsia="Arial" w:hAnsi="Arial" w:cs="Arial"/>
                <w:b/>
                <w:sz w:val="24"/>
                <w:szCs w:val="24"/>
              </w:rPr>
              <w:lastRenderedPageBreak/>
              <w:t>E.8.4</w:t>
            </w:r>
          </w:p>
        </w:tc>
        <w:tc>
          <w:tcPr>
            <w:tcW w:w="12975" w:type="dxa"/>
            <w:tcBorders>
              <w:bottom w:val="single" w:sz="4" w:space="0" w:color="000000"/>
            </w:tcBorders>
            <w:vAlign w:val="center"/>
          </w:tcPr>
          <w:p w14:paraId="3DE57913" w14:textId="77777777" w:rsidR="000B3A0F" w:rsidRDefault="00942729">
            <w:pPr>
              <w:rPr>
                <w:rFonts w:ascii="Arial" w:eastAsia="Arial" w:hAnsi="Arial" w:cs="Arial"/>
                <w:i/>
                <w:sz w:val="24"/>
                <w:szCs w:val="24"/>
              </w:rPr>
            </w:pPr>
            <w:r>
              <w:rPr>
                <w:rFonts w:ascii="Arial" w:eastAsia="Arial" w:hAnsi="Arial" w:cs="Arial"/>
                <w:i/>
                <w:sz w:val="24"/>
                <w:szCs w:val="24"/>
              </w:rPr>
              <w:t>Define and explain the impact of trade barriers, such as quotas and tariffs, and analyze why countries erect them.</w:t>
            </w:r>
          </w:p>
        </w:tc>
      </w:tr>
      <w:tr w:rsidR="000B3A0F" w14:paraId="66891443" w14:textId="77777777">
        <w:trPr>
          <w:trHeight w:val="720"/>
        </w:trPr>
        <w:tc>
          <w:tcPr>
            <w:tcW w:w="1425" w:type="dxa"/>
            <w:shd w:val="clear" w:color="auto" w:fill="D9DEE4"/>
            <w:vAlign w:val="center"/>
          </w:tcPr>
          <w:p w14:paraId="0B5A5D46" w14:textId="77777777" w:rsidR="000B3A0F" w:rsidRDefault="00942729">
            <w:pPr>
              <w:jc w:val="center"/>
              <w:rPr>
                <w:rFonts w:ascii="Arial" w:eastAsia="Arial" w:hAnsi="Arial" w:cs="Arial"/>
                <w:b/>
                <w:sz w:val="24"/>
                <w:szCs w:val="24"/>
              </w:rPr>
            </w:pPr>
            <w:r>
              <w:rPr>
                <w:rFonts w:ascii="Arial" w:eastAsia="Arial" w:hAnsi="Arial" w:cs="Arial"/>
                <w:b/>
                <w:sz w:val="24"/>
                <w:szCs w:val="24"/>
              </w:rPr>
              <w:t>E.8.5</w:t>
            </w:r>
          </w:p>
        </w:tc>
        <w:tc>
          <w:tcPr>
            <w:tcW w:w="12975" w:type="dxa"/>
            <w:tcBorders>
              <w:bottom w:val="single" w:sz="4" w:space="0" w:color="000000"/>
            </w:tcBorders>
            <w:vAlign w:val="center"/>
          </w:tcPr>
          <w:p w14:paraId="24B8F483" w14:textId="77777777" w:rsidR="000B3A0F" w:rsidRDefault="00942729">
            <w:pPr>
              <w:rPr>
                <w:rFonts w:ascii="Arial" w:eastAsia="Arial" w:hAnsi="Arial" w:cs="Arial"/>
                <w:i/>
                <w:sz w:val="24"/>
                <w:szCs w:val="24"/>
              </w:rPr>
            </w:pPr>
            <w:r>
              <w:rPr>
                <w:rFonts w:ascii="Arial" w:eastAsia="Arial" w:hAnsi="Arial" w:cs="Arial"/>
                <w:i/>
                <w:sz w:val="24"/>
                <w:szCs w:val="24"/>
              </w:rPr>
              <w:t>Compare and contrast the arguments for and against free trade.</w:t>
            </w:r>
          </w:p>
        </w:tc>
      </w:tr>
      <w:tr w:rsidR="000B3A0F" w14:paraId="1BA81A8A" w14:textId="77777777">
        <w:trPr>
          <w:trHeight w:val="720"/>
        </w:trPr>
        <w:tc>
          <w:tcPr>
            <w:tcW w:w="1425" w:type="dxa"/>
            <w:shd w:val="clear" w:color="auto" w:fill="D9DEE4"/>
            <w:vAlign w:val="center"/>
          </w:tcPr>
          <w:p w14:paraId="33DB43E7" w14:textId="77777777" w:rsidR="000B3A0F" w:rsidRDefault="00942729">
            <w:pPr>
              <w:jc w:val="center"/>
              <w:rPr>
                <w:rFonts w:ascii="Arial" w:eastAsia="Arial" w:hAnsi="Arial" w:cs="Arial"/>
                <w:b/>
                <w:sz w:val="24"/>
                <w:szCs w:val="24"/>
              </w:rPr>
            </w:pPr>
            <w:r>
              <w:rPr>
                <w:rFonts w:ascii="Arial" w:eastAsia="Arial" w:hAnsi="Arial" w:cs="Arial"/>
                <w:b/>
                <w:sz w:val="24"/>
                <w:szCs w:val="24"/>
              </w:rPr>
              <w:t>E.8.6</w:t>
            </w:r>
          </w:p>
        </w:tc>
        <w:tc>
          <w:tcPr>
            <w:tcW w:w="12975" w:type="dxa"/>
            <w:tcBorders>
              <w:bottom w:val="single" w:sz="4" w:space="0" w:color="000000"/>
            </w:tcBorders>
            <w:vAlign w:val="center"/>
          </w:tcPr>
          <w:p w14:paraId="7DC8CE87" w14:textId="77777777" w:rsidR="000B3A0F" w:rsidRDefault="00942729">
            <w:pPr>
              <w:rPr>
                <w:rFonts w:ascii="Arial" w:eastAsia="Arial" w:hAnsi="Arial" w:cs="Arial"/>
                <w:i/>
                <w:sz w:val="24"/>
                <w:szCs w:val="24"/>
              </w:rPr>
            </w:pPr>
            <w:r>
              <w:rPr>
                <w:rFonts w:ascii="Arial" w:eastAsia="Arial" w:hAnsi="Arial" w:cs="Arial"/>
                <w:i/>
                <w:sz w:val="24"/>
                <w:szCs w:val="24"/>
              </w:rPr>
              <w:t>Explain how changes in exchange rates affect the value of imports and exports.</w:t>
            </w:r>
          </w:p>
        </w:tc>
      </w:tr>
    </w:tbl>
    <w:p w14:paraId="1B0EDF9A" w14:textId="77777777" w:rsidR="000B3A0F" w:rsidRDefault="000B3A0F">
      <w:pPr>
        <w:rPr>
          <w:rFonts w:ascii="Arial" w:eastAsia="Arial" w:hAnsi="Arial" w:cs="Arial"/>
          <w:b/>
          <w:sz w:val="24"/>
          <w:szCs w:val="24"/>
        </w:rPr>
      </w:pPr>
    </w:p>
    <w:p w14:paraId="24A4C4A7" w14:textId="77777777" w:rsidR="000B3A0F" w:rsidRDefault="000B3A0F">
      <w:pPr>
        <w:rPr>
          <w:rFonts w:ascii="Arial" w:eastAsia="Arial" w:hAnsi="Arial" w:cs="Arial"/>
          <w:b/>
          <w:sz w:val="24"/>
          <w:szCs w:val="24"/>
        </w:rPr>
      </w:pPr>
    </w:p>
    <w:p w14:paraId="60190CDD" w14:textId="77777777" w:rsidR="000B3A0F" w:rsidRDefault="000B3A0F"/>
    <w:p w14:paraId="3C0F5E17" w14:textId="38B8F2D7" w:rsidR="000B3A0F" w:rsidRDefault="000B3A0F">
      <w:pPr>
        <w:spacing w:after="0" w:line="254" w:lineRule="auto"/>
        <w:ind w:left="100" w:right="520"/>
        <w:jc w:val="center"/>
        <w:rPr>
          <w:b/>
          <w:i/>
          <w:noProof/>
          <w:sz w:val="28"/>
          <w:szCs w:val="28"/>
          <w:u w:val="single"/>
        </w:rPr>
      </w:pPr>
    </w:p>
    <w:p w14:paraId="2A48F581" w14:textId="134245E4" w:rsidR="000172B4" w:rsidRDefault="000172B4">
      <w:pPr>
        <w:spacing w:after="0" w:line="254" w:lineRule="auto"/>
        <w:ind w:left="100" w:right="520"/>
        <w:jc w:val="center"/>
        <w:rPr>
          <w:b/>
          <w:i/>
          <w:noProof/>
          <w:sz w:val="28"/>
          <w:szCs w:val="28"/>
          <w:u w:val="single"/>
        </w:rPr>
      </w:pPr>
    </w:p>
    <w:p w14:paraId="70800388" w14:textId="7A147216" w:rsidR="000172B4" w:rsidRDefault="000172B4">
      <w:pPr>
        <w:spacing w:after="0" w:line="254" w:lineRule="auto"/>
        <w:ind w:left="100" w:right="520"/>
        <w:jc w:val="center"/>
        <w:rPr>
          <w:b/>
          <w:i/>
          <w:noProof/>
          <w:sz w:val="28"/>
          <w:szCs w:val="28"/>
          <w:u w:val="single"/>
        </w:rPr>
      </w:pPr>
    </w:p>
    <w:p w14:paraId="7D69B597" w14:textId="42E443C2" w:rsidR="000172B4" w:rsidRDefault="000172B4">
      <w:pPr>
        <w:spacing w:after="0" w:line="254" w:lineRule="auto"/>
        <w:ind w:left="100" w:right="520"/>
        <w:jc w:val="center"/>
        <w:rPr>
          <w:b/>
          <w:i/>
          <w:noProof/>
          <w:sz w:val="28"/>
          <w:szCs w:val="28"/>
          <w:u w:val="single"/>
        </w:rPr>
      </w:pPr>
    </w:p>
    <w:p w14:paraId="4A08335B" w14:textId="37A707A5" w:rsidR="006952C6" w:rsidRDefault="006952C6">
      <w:pPr>
        <w:spacing w:after="0" w:line="254" w:lineRule="auto"/>
        <w:ind w:left="100" w:right="520"/>
        <w:jc w:val="center"/>
        <w:rPr>
          <w:b/>
          <w:i/>
          <w:noProof/>
          <w:sz w:val="28"/>
          <w:szCs w:val="28"/>
          <w:u w:val="single"/>
        </w:rPr>
      </w:pPr>
    </w:p>
    <w:p w14:paraId="1DDD19C3" w14:textId="463218FE" w:rsidR="006952C6" w:rsidRDefault="006952C6">
      <w:pPr>
        <w:spacing w:after="0" w:line="254" w:lineRule="auto"/>
        <w:ind w:left="100" w:right="520"/>
        <w:jc w:val="center"/>
        <w:rPr>
          <w:b/>
          <w:i/>
          <w:noProof/>
          <w:sz w:val="28"/>
          <w:szCs w:val="28"/>
          <w:u w:val="single"/>
        </w:rPr>
      </w:pPr>
    </w:p>
    <w:p w14:paraId="0AF5A93C" w14:textId="77777777" w:rsidR="006952C6" w:rsidRDefault="006952C6">
      <w:pPr>
        <w:spacing w:after="0" w:line="254" w:lineRule="auto"/>
        <w:ind w:left="100" w:right="520"/>
        <w:jc w:val="center"/>
        <w:rPr>
          <w:b/>
          <w:i/>
          <w:noProof/>
          <w:sz w:val="28"/>
          <w:szCs w:val="28"/>
          <w:u w:val="single"/>
        </w:rPr>
      </w:pPr>
    </w:p>
    <w:p w14:paraId="507514F4" w14:textId="36B1A2B8" w:rsidR="000172B4" w:rsidRDefault="000172B4">
      <w:pPr>
        <w:spacing w:after="0" w:line="254" w:lineRule="auto"/>
        <w:ind w:left="100" w:right="520"/>
        <w:jc w:val="center"/>
        <w:rPr>
          <w:b/>
          <w:i/>
          <w:noProof/>
          <w:sz w:val="28"/>
          <w:szCs w:val="28"/>
          <w:u w:val="single"/>
        </w:rPr>
      </w:pPr>
    </w:p>
    <w:p w14:paraId="57BC2AA9" w14:textId="77777777" w:rsidR="000172B4" w:rsidRDefault="000172B4">
      <w:pPr>
        <w:spacing w:after="0" w:line="254" w:lineRule="auto"/>
        <w:ind w:left="100" w:right="520"/>
        <w:jc w:val="center"/>
        <w:rPr>
          <w:b/>
        </w:rPr>
      </w:pPr>
    </w:p>
    <w:p w14:paraId="34997019" w14:textId="77777777" w:rsidR="000B3A0F" w:rsidRDefault="00942729">
      <w:pPr>
        <w:spacing w:after="0" w:line="254" w:lineRule="auto"/>
        <w:ind w:left="100" w:right="520"/>
        <w:rPr>
          <w:b/>
          <w:i/>
          <w:sz w:val="28"/>
          <w:szCs w:val="28"/>
          <w:u w:val="single"/>
        </w:rPr>
      </w:pPr>
      <w:r>
        <w:rPr>
          <w:b/>
        </w:rPr>
        <w:t xml:space="preserve"> </w:t>
      </w:r>
    </w:p>
    <w:tbl>
      <w:tblPr>
        <w:tblStyle w:val="affa"/>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0B3A0F" w14:paraId="5940C0F9" w14:textId="77777777">
        <w:trPr>
          <w:jc w:val="center"/>
        </w:trPr>
        <w:tc>
          <w:tcPr>
            <w:tcW w:w="14400" w:type="dxa"/>
            <w:shd w:val="clear" w:color="auto" w:fill="151E49"/>
            <w:tcMar>
              <w:top w:w="100" w:type="dxa"/>
              <w:left w:w="100" w:type="dxa"/>
              <w:bottom w:w="100" w:type="dxa"/>
              <w:right w:w="100" w:type="dxa"/>
            </w:tcMar>
          </w:tcPr>
          <w:p w14:paraId="7D6E3D74" w14:textId="77777777" w:rsidR="000B3A0F" w:rsidRDefault="00942729">
            <w:pPr>
              <w:widowControl w:val="0"/>
              <w:jc w:val="center"/>
              <w:rPr>
                <w:rFonts w:ascii="Arial" w:eastAsia="Arial" w:hAnsi="Arial" w:cs="Arial"/>
                <w:b/>
                <w:color w:val="FFFFFF"/>
                <w:sz w:val="60"/>
                <w:szCs w:val="60"/>
              </w:rPr>
            </w:pPr>
            <w:r>
              <w:rPr>
                <w:rFonts w:ascii="Arial" w:eastAsia="Arial" w:hAnsi="Arial" w:cs="Arial"/>
                <w:b/>
                <w:color w:val="FFFFFF"/>
                <w:sz w:val="60"/>
                <w:szCs w:val="60"/>
              </w:rPr>
              <w:lastRenderedPageBreak/>
              <w:t>Indiana Academic Standards</w:t>
            </w:r>
          </w:p>
          <w:p w14:paraId="09388B32" w14:textId="77777777" w:rsidR="000B3A0F" w:rsidRDefault="00942729">
            <w:pPr>
              <w:widowControl w:val="0"/>
              <w:jc w:val="center"/>
              <w:rPr>
                <w:rFonts w:ascii="Arial" w:eastAsia="Arial" w:hAnsi="Arial" w:cs="Arial"/>
                <w:i/>
                <w:color w:val="FFFFFF"/>
                <w:sz w:val="60"/>
                <w:szCs w:val="60"/>
              </w:rPr>
            </w:pPr>
            <w:r>
              <w:rPr>
                <w:rFonts w:ascii="Arial" w:eastAsia="Arial" w:hAnsi="Arial" w:cs="Arial"/>
                <w:b/>
                <w:color w:val="FFFFFF"/>
                <w:sz w:val="60"/>
                <w:szCs w:val="60"/>
              </w:rPr>
              <w:t>History/Social Studies Literacy</w:t>
            </w:r>
          </w:p>
        </w:tc>
      </w:tr>
    </w:tbl>
    <w:p w14:paraId="2437F90F" w14:textId="77777777" w:rsidR="000B3A0F" w:rsidRDefault="00942729">
      <w:r>
        <w:br w:type="page"/>
      </w:r>
    </w:p>
    <w:p w14:paraId="125A7DCF" w14:textId="77777777" w:rsidR="000B3A0F" w:rsidRDefault="00942729">
      <w:pPr>
        <w:spacing w:after="0" w:line="240" w:lineRule="auto"/>
        <w:rPr>
          <w:rFonts w:ascii="Arial" w:eastAsia="Arial" w:hAnsi="Arial" w:cs="Arial"/>
          <w:i/>
          <w:sz w:val="24"/>
          <w:szCs w:val="24"/>
        </w:rPr>
      </w:pPr>
      <w:r>
        <w:rPr>
          <w:rFonts w:ascii="Arial" w:eastAsia="Arial" w:hAnsi="Arial" w:cs="Arial"/>
          <w:b/>
          <w:sz w:val="24"/>
          <w:szCs w:val="24"/>
        </w:rPr>
        <w:lastRenderedPageBreak/>
        <w:t xml:space="preserve">Guiding Principle: </w:t>
      </w:r>
      <w:r>
        <w:rPr>
          <w:rFonts w:ascii="Arial" w:eastAsia="Arial" w:hAnsi="Arial" w:cs="Arial"/>
          <w:i/>
          <w:sz w:val="24"/>
          <w:szCs w:val="24"/>
        </w:rPr>
        <w:t>Students develop discipline-specific reading and writing skills. Students in history/social studies courses apply these skills in order to develop a deeper understanding of the content area.  These skills are known as disciplinary literacy.</w:t>
      </w:r>
    </w:p>
    <w:p w14:paraId="34991B02" w14:textId="77777777" w:rsidR="000B3A0F" w:rsidRDefault="000B3A0F">
      <w:pPr>
        <w:spacing w:after="0" w:line="240" w:lineRule="auto"/>
        <w:rPr>
          <w:rFonts w:ascii="Arial" w:eastAsia="Arial" w:hAnsi="Arial" w:cs="Arial"/>
          <w:i/>
          <w:sz w:val="24"/>
          <w:szCs w:val="24"/>
        </w:rPr>
      </w:pPr>
    </w:p>
    <w:p w14:paraId="70ADE707" w14:textId="77777777" w:rsidR="000B3A0F" w:rsidRDefault="00942729">
      <w:pPr>
        <w:spacing w:after="0" w:line="240" w:lineRule="auto"/>
        <w:rPr>
          <w:rFonts w:ascii="Arial" w:eastAsia="Arial" w:hAnsi="Arial" w:cs="Arial"/>
          <w:sz w:val="24"/>
          <w:szCs w:val="24"/>
        </w:rPr>
      </w:pPr>
      <w:r>
        <w:rPr>
          <w:rFonts w:ascii="Arial" w:eastAsia="Arial" w:hAnsi="Arial" w:cs="Arial"/>
          <w:sz w:val="24"/>
          <w:szCs w:val="24"/>
        </w:rPr>
        <w:t>Six elements of literacy are taught in history/social studies for grades 6 through 12. These elements are Key Ideas and Textual Support, Structural Elements and Organization, Synthesis and Connection of Ideas, Writing Genres, the Writing Process, and the Research Process. By demonstrating the skills listed in each section, students will meet the Learning Outcomes for literacy in history/social studies.</w:t>
      </w:r>
    </w:p>
    <w:p w14:paraId="5A84E66F" w14:textId="77777777" w:rsidR="000B3A0F" w:rsidRDefault="000B3A0F">
      <w:pPr>
        <w:spacing w:after="0" w:line="240" w:lineRule="auto"/>
        <w:jc w:val="both"/>
        <w:rPr>
          <w:rFonts w:ascii="Arial" w:eastAsia="Arial" w:hAnsi="Arial" w:cs="Arial"/>
          <w:sz w:val="24"/>
          <w:szCs w:val="24"/>
        </w:rPr>
      </w:pPr>
    </w:p>
    <w:p w14:paraId="378929EF" w14:textId="77777777" w:rsidR="000B3A0F" w:rsidRDefault="00942729">
      <w:pPr>
        <w:spacing w:after="0" w:line="240" w:lineRule="auto"/>
        <w:rPr>
          <w:rFonts w:ascii="Arial" w:eastAsia="Arial" w:hAnsi="Arial" w:cs="Arial"/>
          <w:sz w:val="24"/>
          <w:szCs w:val="24"/>
        </w:rPr>
      </w:pPr>
      <w:r>
        <w:rPr>
          <w:rFonts w:ascii="Arial" w:eastAsia="Arial" w:hAnsi="Arial" w:cs="Arial"/>
          <w:sz w:val="24"/>
          <w:szCs w:val="24"/>
        </w:rPr>
        <w:t>These literacy standards are not designed for implementation in an English/Language Arts classroom. Instead, they provide guidance to content area teachers in grades 6 through 12 (Examples: History/Social Studies teachers, Science teachers, Career and Technical Education teachers) for the expectations of integrating reading and writing skills into classroom instruction.</w:t>
      </w:r>
    </w:p>
    <w:p w14:paraId="241A8819" w14:textId="77777777" w:rsidR="000B3A0F" w:rsidRDefault="000B3A0F">
      <w:pPr>
        <w:spacing w:after="0" w:line="240" w:lineRule="auto"/>
        <w:rPr>
          <w:rFonts w:ascii="Arial" w:eastAsia="Arial" w:hAnsi="Arial" w:cs="Arial"/>
          <w:sz w:val="24"/>
          <w:szCs w:val="24"/>
        </w:rPr>
      </w:pPr>
    </w:p>
    <w:p w14:paraId="28E3EB7E" w14:textId="77777777" w:rsidR="000B3A0F" w:rsidRDefault="00942729">
      <w:pPr>
        <w:spacing w:after="0" w:line="240" w:lineRule="auto"/>
        <w:rPr>
          <w:rFonts w:ascii="Arial" w:eastAsia="Arial" w:hAnsi="Arial" w:cs="Arial"/>
          <w:i/>
          <w:sz w:val="24"/>
          <w:szCs w:val="24"/>
        </w:rPr>
      </w:pPr>
      <w:r>
        <w:rPr>
          <w:rFonts w:ascii="Arial" w:eastAsia="Arial" w:hAnsi="Arial" w:cs="Arial"/>
          <w:b/>
          <w:i/>
          <w:sz w:val="24"/>
          <w:szCs w:val="24"/>
        </w:rPr>
        <w:t xml:space="preserve">Please Note: </w:t>
      </w:r>
      <w:r>
        <w:rPr>
          <w:rFonts w:ascii="Arial" w:eastAsia="Arial" w:hAnsi="Arial" w:cs="Arial"/>
          <w:i/>
          <w:sz w:val="24"/>
          <w:szCs w:val="24"/>
        </w:rPr>
        <w:t xml:space="preserve"> When examples are provided, they are intended to help illustrate the meaning of the standards. They are only a starting point and are not exclusive. Many additional possibilities exist. </w:t>
      </w:r>
      <w:r>
        <w:br w:type="page"/>
      </w:r>
    </w:p>
    <w:p w14:paraId="4ACE1465" w14:textId="77777777" w:rsidR="000B3A0F" w:rsidRDefault="000B3A0F">
      <w:pPr>
        <w:spacing w:after="240" w:line="21" w:lineRule="auto"/>
        <w:rPr>
          <w:b/>
          <w:sz w:val="24"/>
          <w:szCs w:val="24"/>
        </w:rPr>
      </w:pPr>
    </w:p>
    <w:tbl>
      <w:tblPr>
        <w:tblStyle w:val="affb"/>
        <w:tblW w:w="1441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4805"/>
        <w:gridCol w:w="4805"/>
        <w:gridCol w:w="4805"/>
      </w:tblGrid>
      <w:tr w:rsidR="000B3A0F" w14:paraId="669C0637" w14:textId="77777777">
        <w:trPr>
          <w:trHeight w:val="570"/>
        </w:trPr>
        <w:tc>
          <w:tcPr>
            <w:tcW w:w="14415" w:type="dxa"/>
            <w:gridSpan w:val="3"/>
            <w:tcBorders>
              <w:top w:val="single" w:sz="8" w:space="0" w:color="000000"/>
              <w:left w:val="single" w:sz="8" w:space="0" w:color="000000"/>
              <w:right w:val="single" w:sz="8" w:space="0" w:color="000000"/>
            </w:tcBorders>
            <w:shd w:val="clear" w:color="auto" w:fill="ACB9CA"/>
            <w:tcMar>
              <w:top w:w="100" w:type="dxa"/>
              <w:left w:w="100" w:type="dxa"/>
              <w:bottom w:w="100" w:type="dxa"/>
              <w:right w:w="100" w:type="dxa"/>
            </w:tcMar>
          </w:tcPr>
          <w:p w14:paraId="5EF13571" w14:textId="77777777" w:rsidR="000B3A0F" w:rsidRDefault="00942729">
            <w:pPr>
              <w:ind w:right="2760"/>
              <w:rPr>
                <w:b/>
                <w:sz w:val="28"/>
                <w:szCs w:val="28"/>
              </w:rPr>
            </w:pPr>
            <w:r>
              <w:rPr>
                <w:rFonts w:ascii="Arial" w:eastAsia="Arial" w:hAnsi="Arial" w:cs="Arial"/>
                <w:b/>
                <w:sz w:val="28"/>
                <w:szCs w:val="28"/>
              </w:rPr>
              <w:t>Learning Outcome for Literacy in History/Social Studies Learning</w:t>
            </w:r>
          </w:p>
        </w:tc>
      </w:tr>
      <w:tr w:rsidR="000B3A0F" w14:paraId="5347603F" w14:textId="77777777">
        <w:trPr>
          <w:trHeight w:val="825"/>
        </w:trPr>
        <w:tc>
          <w:tcPr>
            <w:tcW w:w="14415" w:type="dxa"/>
            <w:gridSpan w:val="3"/>
            <w:tcBorders>
              <w:top w:val="single" w:sz="8" w:space="0" w:color="000000"/>
              <w:left w:val="single" w:sz="8" w:space="0" w:color="000000"/>
              <w:right w:val="single" w:sz="8" w:space="0" w:color="000000"/>
            </w:tcBorders>
            <w:shd w:val="clear" w:color="auto" w:fill="D9DEE4"/>
            <w:tcMar>
              <w:top w:w="100" w:type="dxa"/>
              <w:left w:w="100" w:type="dxa"/>
              <w:bottom w:w="100" w:type="dxa"/>
              <w:right w:w="100" w:type="dxa"/>
            </w:tcMar>
          </w:tcPr>
          <w:p w14:paraId="0AA767D7" w14:textId="77777777" w:rsidR="000B3A0F" w:rsidRDefault="00942729">
            <w:pPr>
              <w:ind w:right="120"/>
              <w:rPr>
                <w:rFonts w:ascii="Arial" w:eastAsia="Arial" w:hAnsi="Arial" w:cs="Arial"/>
                <w:sz w:val="24"/>
                <w:szCs w:val="24"/>
              </w:rPr>
            </w:pPr>
            <w:r>
              <w:rPr>
                <w:rFonts w:ascii="Arial" w:eastAsia="Arial" w:hAnsi="Arial" w:cs="Arial"/>
                <w:b/>
                <w:sz w:val="24"/>
                <w:szCs w:val="24"/>
              </w:rPr>
              <w:t>LH.1:</w:t>
            </w:r>
            <w:r>
              <w:rPr>
                <w:rFonts w:ascii="Arial" w:eastAsia="Arial" w:hAnsi="Arial" w:cs="Arial"/>
                <w:sz w:val="24"/>
                <w:szCs w:val="24"/>
              </w:rPr>
              <w:t xml:space="preserve"> Read and comprehend history/social studies texts independently and proficiently, and write effectively for a variety of discipline-specific tasks, purposes, and audiences.</w:t>
            </w:r>
          </w:p>
        </w:tc>
      </w:tr>
      <w:tr w:rsidR="000B3A0F" w14:paraId="3D9A37C2" w14:textId="77777777">
        <w:trPr>
          <w:trHeight w:val="470"/>
        </w:trPr>
        <w:tc>
          <w:tcPr>
            <w:tcW w:w="4805" w:type="dxa"/>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7444331D" w14:textId="77777777" w:rsidR="000B3A0F" w:rsidRDefault="00942729">
            <w:pPr>
              <w:ind w:left="200"/>
              <w:rPr>
                <w:rFonts w:ascii="Arial" w:eastAsia="Arial" w:hAnsi="Arial" w:cs="Arial"/>
                <w:b/>
                <w:sz w:val="28"/>
                <w:szCs w:val="28"/>
              </w:rPr>
            </w:pPr>
            <w:r>
              <w:rPr>
                <w:rFonts w:ascii="Arial" w:eastAsia="Arial" w:hAnsi="Arial" w:cs="Arial"/>
                <w:b/>
                <w:sz w:val="28"/>
                <w:szCs w:val="28"/>
              </w:rPr>
              <w:t>GRADES 6-8</w:t>
            </w:r>
          </w:p>
        </w:tc>
        <w:tc>
          <w:tcPr>
            <w:tcW w:w="4805"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7769E4C1" w14:textId="77777777" w:rsidR="000B3A0F" w:rsidRDefault="00942729">
            <w:pPr>
              <w:ind w:left="200"/>
              <w:rPr>
                <w:rFonts w:ascii="Arial" w:eastAsia="Arial" w:hAnsi="Arial" w:cs="Arial"/>
                <w:b/>
                <w:sz w:val="28"/>
                <w:szCs w:val="28"/>
              </w:rPr>
            </w:pPr>
            <w:r>
              <w:rPr>
                <w:rFonts w:ascii="Arial" w:eastAsia="Arial" w:hAnsi="Arial" w:cs="Arial"/>
                <w:b/>
                <w:sz w:val="28"/>
                <w:szCs w:val="28"/>
              </w:rPr>
              <w:t>GRADES 9-10</w:t>
            </w:r>
          </w:p>
        </w:tc>
        <w:tc>
          <w:tcPr>
            <w:tcW w:w="4805"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3479BED1" w14:textId="77777777" w:rsidR="000B3A0F" w:rsidRDefault="00942729">
            <w:pPr>
              <w:ind w:left="200"/>
              <w:rPr>
                <w:rFonts w:ascii="Arial" w:eastAsia="Arial" w:hAnsi="Arial" w:cs="Arial"/>
                <w:b/>
                <w:sz w:val="28"/>
                <w:szCs w:val="28"/>
              </w:rPr>
            </w:pPr>
            <w:r>
              <w:rPr>
                <w:rFonts w:ascii="Arial" w:eastAsia="Arial" w:hAnsi="Arial" w:cs="Arial"/>
                <w:b/>
                <w:sz w:val="28"/>
                <w:szCs w:val="28"/>
              </w:rPr>
              <w:t>GRADES 11-12</w:t>
            </w:r>
          </w:p>
        </w:tc>
      </w:tr>
      <w:tr w:rsidR="000B3A0F" w14:paraId="0200193D" w14:textId="77777777">
        <w:trPr>
          <w:trHeight w:val="2000"/>
        </w:trPr>
        <w:tc>
          <w:tcPr>
            <w:tcW w:w="48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59F387" w14:textId="77777777" w:rsidR="000B3A0F" w:rsidRDefault="00942729">
            <w:pPr>
              <w:ind w:left="200" w:right="340"/>
              <w:rPr>
                <w:rFonts w:ascii="Arial" w:eastAsia="Arial" w:hAnsi="Arial" w:cs="Arial"/>
                <w:sz w:val="24"/>
                <w:szCs w:val="24"/>
              </w:rPr>
            </w:pPr>
            <w:r>
              <w:rPr>
                <w:rFonts w:ascii="Arial" w:eastAsia="Arial" w:hAnsi="Arial" w:cs="Arial"/>
                <w:b/>
                <w:sz w:val="24"/>
                <w:szCs w:val="24"/>
              </w:rPr>
              <w:t xml:space="preserve">6-8.LH.1.1: </w:t>
            </w:r>
            <w:r>
              <w:rPr>
                <w:rFonts w:ascii="Arial" w:eastAsia="Arial" w:hAnsi="Arial" w:cs="Arial"/>
                <w:sz w:val="24"/>
                <w:szCs w:val="24"/>
              </w:rPr>
              <w:t>Read and comprehend history/social studies texts within a range of complexity appropriate for grades 6-8 independently and proficiently by the end of grade 8.</w:t>
            </w:r>
          </w:p>
        </w:tc>
        <w:tc>
          <w:tcPr>
            <w:tcW w:w="4805" w:type="dxa"/>
            <w:tcBorders>
              <w:bottom w:val="single" w:sz="8" w:space="0" w:color="000000"/>
              <w:right w:val="single" w:sz="8" w:space="0" w:color="000000"/>
            </w:tcBorders>
            <w:shd w:val="clear" w:color="auto" w:fill="auto"/>
            <w:tcMar>
              <w:top w:w="100" w:type="dxa"/>
              <w:left w:w="100" w:type="dxa"/>
              <w:bottom w:w="100" w:type="dxa"/>
              <w:right w:w="100" w:type="dxa"/>
            </w:tcMar>
          </w:tcPr>
          <w:p w14:paraId="75E06B04" w14:textId="77777777" w:rsidR="000B3A0F" w:rsidRDefault="00942729">
            <w:pPr>
              <w:ind w:left="200" w:right="240"/>
              <w:rPr>
                <w:rFonts w:ascii="Arial" w:eastAsia="Arial" w:hAnsi="Arial" w:cs="Arial"/>
                <w:sz w:val="24"/>
                <w:szCs w:val="24"/>
              </w:rPr>
            </w:pPr>
            <w:r>
              <w:rPr>
                <w:rFonts w:ascii="Arial" w:eastAsia="Arial" w:hAnsi="Arial" w:cs="Arial"/>
                <w:b/>
                <w:sz w:val="24"/>
                <w:szCs w:val="24"/>
              </w:rPr>
              <w:t xml:space="preserve">9-10.LH.1.1: </w:t>
            </w:r>
            <w:r>
              <w:rPr>
                <w:rFonts w:ascii="Arial" w:eastAsia="Arial" w:hAnsi="Arial" w:cs="Arial"/>
                <w:sz w:val="24"/>
                <w:szCs w:val="24"/>
              </w:rPr>
              <w:t>Read and comprehend history/social studies texts within a range of complexity appropriate for grades 9-10 independently and proficiently by the end of grade 10.</w:t>
            </w:r>
          </w:p>
        </w:tc>
        <w:tc>
          <w:tcPr>
            <w:tcW w:w="4805" w:type="dxa"/>
            <w:tcBorders>
              <w:bottom w:val="single" w:sz="8" w:space="0" w:color="000000"/>
              <w:right w:val="single" w:sz="8" w:space="0" w:color="000000"/>
            </w:tcBorders>
            <w:shd w:val="clear" w:color="auto" w:fill="auto"/>
            <w:tcMar>
              <w:top w:w="100" w:type="dxa"/>
              <w:left w:w="100" w:type="dxa"/>
              <w:bottom w:w="100" w:type="dxa"/>
              <w:right w:w="100" w:type="dxa"/>
            </w:tcMar>
          </w:tcPr>
          <w:p w14:paraId="3D7664A6" w14:textId="77777777" w:rsidR="000B3A0F" w:rsidRDefault="00942729">
            <w:pPr>
              <w:ind w:left="200" w:right="120"/>
              <w:rPr>
                <w:rFonts w:ascii="Arial" w:eastAsia="Arial" w:hAnsi="Arial" w:cs="Arial"/>
                <w:sz w:val="24"/>
                <w:szCs w:val="24"/>
              </w:rPr>
            </w:pPr>
            <w:r>
              <w:rPr>
                <w:rFonts w:ascii="Arial" w:eastAsia="Arial" w:hAnsi="Arial" w:cs="Arial"/>
                <w:b/>
                <w:sz w:val="24"/>
                <w:szCs w:val="24"/>
              </w:rPr>
              <w:t xml:space="preserve">11-12.LH.1.1: </w:t>
            </w:r>
            <w:r>
              <w:rPr>
                <w:rFonts w:ascii="Arial" w:eastAsia="Arial" w:hAnsi="Arial" w:cs="Arial"/>
                <w:sz w:val="24"/>
                <w:szCs w:val="24"/>
              </w:rPr>
              <w:t>Read and comprehend history/social studies texts within a range of complexity appropriate for grades 11-CCR independently and proficiently by the end of grade 12.</w:t>
            </w:r>
          </w:p>
        </w:tc>
      </w:tr>
      <w:tr w:rsidR="000B3A0F" w14:paraId="6F9FB8E3" w14:textId="77777777">
        <w:trPr>
          <w:trHeight w:val="1700"/>
        </w:trPr>
        <w:tc>
          <w:tcPr>
            <w:tcW w:w="48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D4DFF9" w14:textId="77777777" w:rsidR="000B3A0F" w:rsidRDefault="00942729">
            <w:pPr>
              <w:spacing w:after="240"/>
              <w:ind w:left="200"/>
              <w:rPr>
                <w:rFonts w:ascii="Arial" w:eastAsia="Arial" w:hAnsi="Arial" w:cs="Arial"/>
                <w:sz w:val="24"/>
                <w:szCs w:val="24"/>
              </w:rPr>
            </w:pPr>
            <w:r>
              <w:rPr>
                <w:rFonts w:ascii="Arial" w:eastAsia="Arial" w:hAnsi="Arial" w:cs="Arial"/>
                <w:b/>
                <w:sz w:val="24"/>
                <w:szCs w:val="24"/>
              </w:rPr>
              <w:t xml:space="preserve">6-8.LH.1.2: </w:t>
            </w:r>
            <w:r>
              <w:rPr>
                <w:rFonts w:ascii="Arial" w:eastAsia="Arial" w:hAnsi="Arial" w:cs="Arial"/>
                <w:sz w:val="24"/>
                <w:szCs w:val="24"/>
              </w:rPr>
              <w:t>Write routinely over a variety of timeframes for a range of discipline-specific tasks, purposes, and audiences.</w:t>
            </w:r>
          </w:p>
        </w:tc>
        <w:tc>
          <w:tcPr>
            <w:tcW w:w="4805" w:type="dxa"/>
            <w:tcBorders>
              <w:bottom w:val="single" w:sz="8" w:space="0" w:color="000000"/>
              <w:right w:val="single" w:sz="8" w:space="0" w:color="000000"/>
            </w:tcBorders>
            <w:shd w:val="clear" w:color="auto" w:fill="auto"/>
            <w:tcMar>
              <w:top w:w="100" w:type="dxa"/>
              <w:left w:w="100" w:type="dxa"/>
              <w:bottom w:w="100" w:type="dxa"/>
              <w:right w:w="100" w:type="dxa"/>
            </w:tcMar>
          </w:tcPr>
          <w:p w14:paraId="79A130BE" w14:textId="77777777" w:rsidR="000B3A0F" w:rsidRDefault="00942729">
            <w:pPr>
              <w:spacing w:after="240"/>
              <w:ind w:left="200"/>
              <w:rPr>
                <w:rFonts w:ascii="Arial" w:eastAsia="Arial" w:hAnsi="Arial" w:cs="Arial"/>
                <w:sz w:val="24"/>
                <w:szCs w:val="24"/>
              </w:rPr>
            </w:pPr>
            <w:r>
              <w:rPr>
                <w:rFonts w:ascii="Arial" w:eastAsia="Arial" w:hAnsi="Arial" w:cs="Arial"/>
                <w:b/>
                <w:sz w:val="24"/>
                <w:szCs w:val="24"/>
              </w:rPr>
              <w:t xml:space="preserve">9-10.LH.1.2: </w:t>
            </w:r>
            <w:r>
              <w:rPr>
                <w:rFonts w:ascii="Arial" w:eastAsia="Arial" w:hAnsi="Arial" w:cs="Arial"/>
                <w:sz w:val="24"/>
                <w:szCs w:val="24"/>
              </w:rPr>
              <w:t>Write routinely over a variety of time frames for a range of discipline-specific tasks, purposes, and audiences.</w:t>
            </w:r>
          </w:p>
        </w:tc>
        <w:tc>
          <w:tcPr>
            <w:tcW w:w="4805" w:type="dxa"/>
            <w:tcBorders>
              <w:bottom w:val="single" w:sz="8" w:space="0" w:color="000000"/>
              <w:right w:val="single" w:sz="8" w:space="0" w:color="000000"/>
            </w:tcBorders>
            <w:shd w:val="clear" w:color="auto" w:fill="auto"/>
            <w:tcMar>
              <w:top w:w="100" w:type="dxa"/>
              <w:left w:w="100" w:type="dxa"/>
              <w:bottom w:w="100" w:type="dxa"/>
              <w:right w:w="100" w:type="dxa"/>
            </w:tcMar>
          </w:tcPr>
          <w:p w14:paraId="37D7DF56" w14:textId="77777777" w:rsidR="000B3A0F" w:rsidRDefault="00942729">
            <w:pPr>
              <w:spacing w:after="240"/>
              <w:ind w:left="200"/>
              <w:rPr>
                <w:rFonts w:ascii="Arial" w:eastAsia="Arial" w:hAnsi="Arial" w:cs="Arial"/>
                <w:sz w:val="24"/>
                <w:szCs w:val="24"/>
              </w:rPr>
            </w:pPr>
            <w:r>
              <w:rPr>
                <w:rFonts w:ascii="Arial" w:eastAsia="Arial" w:hAnsi="Arial" w:cs="Arial"/>
                <w:b/>
                <w:sz w:val="24"/>
                <w:szCs w:val="24"/>
              </w:rPr>
              <w:t xml:space="preserve">11-12.LH.1.2: </w:t>
            </w:r>
            <w:r>
              <w:rPr>
                <w:rFonts w:ascii="Arial" w:eastAsia="Arial" w:hAnsi="Arial" w:cs="Arial"/>
                <w:sz w:val="24"/>
                <w:szCs w:val="24"/>
              </w:rPr>
              <w:t>Write routinely over a variety of time frames for a range of discipline-specific tasks, purposes, and audiences.</w:t>
            </w:r>
          </w:p>
        </w:tc>
      </w:tr>
    </w:tbl>
    <w:p w14:paraId="5D84C3B7" w14:textId="77777777" w:rsidR="000B3A0F" w:rsidRDefault="000B3A0F">
      <w:pPr>
        <w:spacing w:after="0" w:line="276" w:lineRule="auto"/>
        <w:rPr>
          <w:rFonts w:ascii="Arial" w:eastAsia="Arial" w:hAnsi="Arial" w:cs="Arial"/>
          <w:sz w:val="24"/>
          <w:szCs w:val="24"/>
        </w:rPr>
      </w:pPr>
    </w:p>
    <w:p w14:paraId="49552902" w14:textId="77777777" w:rsidR="000B3A0F" w:rsidRDefault="00942729">
      <w:pPr>
        <w:spacing w:before="240" w:after="240" w:line="276" w:lineRule="auto"/>
        <w:rPr>
          <w:rFonts w:ascii="Arial" w:eastAsia="Arial" w:hAnsi="Arial" w:cs="Arial"/>
        </w:rPr>
      </w:pPr>
      <w:r>
        <w:rPr>
          <w:rFonts w:ascii="Arial" w:eastAsia="Arial" w:hAnsi="Arial" w:cs="Arial"/>
        </w:rPr>
        <w:t xml:space="preserve"> </w:t>
      </w:r>
      <w:r>
        <w:br w:type="page"/>
      </w:r>
    </w:p>
    <w:p w14:paraId="63131049" w14:textId="77777777" w:rsidR="000B3A0F" w:rsidRDefault="000B3A0F">
      <w:pPr>
        <w:spacing w:before="240" w:after="240" w:line="276" w:lineRule="auto"/>
        <w:rPr>
          <w:rFonts w:ascii="Arial" w:eastAsia="Arial" w:hAnsi="Arial" w:cs="Arial"/>
        </w:rPr>
      </w:pPr>
    </w:p>
    <w:tbl>
      <w:tblPr>
        <w:tblStyle w:val="affc"/>
        <w:tblW w:w="1441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4805"/>
        <w:gridCol w:w="4805"/>
        <w:gridCol w:w="4805"/>
      </w:tblGrid>
      <w:tr w:rsidR="000B3A0F" w14:paraId="48D5BDD5" w14:textId="77777777">
        <w:trPr>
          <w:trHeight w:val="525"/>
        </w:trPr>
        <w:tc>
          <w:tcPr>
            <w:tcW w:w="14415"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6D64A333" w14:textId="77777777" w:rsidR="000B3A0F" w:rsidRDefault="00942729">
            <w:pPr>
              <w:ind w:right="3860"/>
              <w:rPr>
                <w:rFonts w:ascii="Arial" w:eastAsia="Arial" w:hAnsi="Arial" w:cs="Arial"/>
                <w:b/>
                <w:i/>
                <w:sz w:val="28"/>
                <w:szCs w:val="28"/>
              </w:rPr>
            </w:pPr>
            <w:r>
              <w:rPr>
                <w:rFonts w:ascii="Arial" w:eastAsia="Arial" w:hAnsi="Arial" w:cs="Arial"/>
                <w:b/>
                <w:sz w:val="28"/>
                <w:szCs w:val="28"/>
              </w:rPr>
              <w:t xml:space="preserve">Key Ideas and Textual Support </w:t>
            </w:r>
            <w:r>
              <w:rPr>
                <w:rFonts w:ascii="Arial" w:eastAsia="Arial" w:hAnsi="Arial" w:cs="Arial"/>
                <w:b/>
                <w:i/>
                <w:sz w:val="28"/>
                <w:szCs w:val="28"/>
              </w:rPr>
              <w:t>(Reading)</w:t>
            </w:r>
          </w:p>
        </w:tc>
      </w:tr>
      <w:tr w:rsidR="000B3A0F" w14:paraId="20BD1753" w14:textId="77777777">
        <w:trPr>
          <w:trHeight w:val="480"/>
        </w:trPr>
        <w:tc>
          <w:tcPr>
            <w:tcW w:w="14415"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4AE07A35" w14:textId="77777777" w:rsidR="000B3A0F" w:rsidRDefault="00942729">
            <w:pPr>
              <w:ind w:right="920"/>
              <w:rPr>
                <w:rFonts w:ascii="Arial" w:eastAsia="Arial" w:hAnsi="Arial" w:cs="Arial"/>
                <w:sz w:val="24"/>
                <w:szCs w:val="24"/>
              </w:rPr>
            </w:pPr>
            <w:r>
              <w:rPr>
                <w:rFonts w:ascii="Arial" w:eastAsia="Arial" w:hAnsi="Arial" w:cs="Arial"/>
                <w:b/>
                <w:sz w:val="24"/>
                <w:szCs w:val="24"/>
              </w:rPr>
              <w:t xml:space="preserve">LH.2: </w:t>
            </w:r>
            <w:r>
              <w:rPr>
                <w:rFonts w:ascii="Arial" w:eastAsia="Arial" w:hAnsi="Arial" w:cs="Arial"/>
                <w:sz w:val="24"/>
                <w:szCs w:val="24"/>
              </w:rPr>
              <w:t>Extract and construct meaning from history/social studies texts using a variety of comprehension skills.</w:t>
            </w:r>
          </w:p>
        </w:tc>
      </w:tr>
      <w:tr w:rsidR="000B3A0F" w14:paraId="620CEFE1" w14:textId="77777777">
        <w:trPr>
          <w:trHeight w:val="470"/>
        </w:trPr>
        <w:tc>
          <w:tcPr>
            <w:tcW w:w="4805"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11349D5A" w14:textId="77777777" w:rsidR="000B3A0F" w:rsidRDefault="00942729">
            <w:pPr>
              <w:ind w:left="200"/>
              <w:rPr>
                <w:rFonts w:ascii="Arial" w:eastAsia="Arial" w:hAnsi="Arial" w:cs="Arial"/>
                <w:b/>
                <w:sz w:val="28"/>
                <w:szCs w:val="28"/>
              </w:rPr>
            </w:pPr>
            <w:r>
              <w:rPr>
                <w:rFonts w:ascii="Arial" w:eastAsia="Arial" w:hAnsi="Arial" w:cs="Arial"/>
                <w:b/>
                <w:sz w:val="28"/>
                <w:szCs w:val="28"/>
              </w:rPr>
              <w:t>GRADES 6-8</w:t>
            </w:r>
          </w:p>
        </w:tc>
        <w:tc>
          <w:tcPr>
            <w:tcW w:w="4805" w:type="dxa"/>
            <w:tcBorders>
              <w:bottom w:val="single" w:sz="8" w:space="0" w:color="000000"/>
              <w:right w:val="single" w:sz="8" w:space="0" w:color="000000"/>
            </w:tcBorders>
            <w:shd w:val="clear" w:color="auto" w:fill="ACB9CA"/>
            <w:tcMar>
              <w:top w:w="100" w:type="dxa"/>
              <w:left w:w="100" w:type="dxa"/>
              <w:bottom w:w="100" w:type="dxa"/>
              <w:right w:w="100" w:type="dxa"/>
            </w:tcMar>
          </w:tcPr>
          <w:p w14:paraId="2A854323" w14:textId="77777777" w:rsidR="000B3A0F" w:rsidRDefault="00942729">
            <w:pPr>
              <w:ind w:left="200"/>
              <w:rPr>
                <w:rFonts w:ascii="Arial" w:eastAsia="Arial" w:hAnsi="Arial" w:cs="Arial"/>
                <w:b/>
                <w:sz w:val="28"/>
                <w:szCs w:val="28"/>
              </w:rPr>
            </w:pPr>
            <w:r>
              <w:rPr>
                <w:rFonts w:ascii="Arial" w:eastAsia="Arial" w:hAnsi="Arial" w:cs="Arial"/>
                <w:b/>
                <w:sz w:val="28"/>
                <w:szCs w:val="28"/>
              </w:rPr>
              <w:t>GRADES 9-10</w:t>
            </w:r>
          </w:p>
        </w:tc>
        <w:tc>
          <w:tcPr>
            <w:tcW w:w="4805" w:type="dxa"/>
            <w:tcBorders>
              <w:bottom w:val="single" w:sz="8" w:space="0" w:color="000000"/>
              <w:right w:val="single" w:sz="8" w:space="0" w:color="000000"/>
            </w:tcBorders>
            <w:shd w:val="clear" w:color="auto" w:fill="ACB9CA"/>
            <w:tcMar>
              <w:top w:w="100" w:type="dxa"/>
              <w:left w:w="100" w:type="dxa"/>
              <w:bottom w:w="100" w:type="dxa"/>
              <w:right w:w="100" w:type="dxa"/>
            </w:tcMar>
          </w:tcPr>
          <w:p w14:paraId="556D6D74" w14:textId="77777777" w:rsidR="000B3A0F" w:rsidRDefault="00942729">
            <w:pPr>
              <w:ind w:left="200"/>
              <w:rPr>
                <w:rFonts w:ascii="Arial" w:eastAsia="Arial" w:hAnsi="Arial" w:cs="Arial"/>
                <w:b/>
                <w:sz w:val="28"/>
                <w:szCs w:val="28"/>
              </w:rPr>
            </w:pPr>
            <w:r>
              <w:rPr>
                <w:rFonts w:ascii="Arial" w:eastAsia="Arial" w:hAnsi="Arial" w:cs="Arial"/>
                <w:b/>
                <w:sz w:val="28"/>
                <w:szCs w:val="28"/>
              </w:rPr>
              <w:t>GRADES 11-12</w:t>
            </w:r>
          </w:p>
        </w:tc>
      </w:tr>
      <w:tr w:rsidR="000B3A0F" w14:paraId="46ED3216" w14:textId="77777777">
        <w:trPr>
          <w:trHeight w:val="2000"/>
        </w:trPr>
        <w:tc>
          <w:tcPr>
            <w:tcW w:w="48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5B646E" w14:textId="77777777" w:rsidR="000B3A0F" w:rsidRDefault="00942729">
            <w:pPr>
              <w:spacing w:after="240"/>
              <w:ind w:left="200"/>
              <w:rPr>
                <w:rFonts w:ascii="Arial" w:eastAsia="Arial" w:hAnsi="Arial" w:cs="Arial"/>
                <w:sz w:val="24"/>
                <w:szCs w:val="24"/>
              </w:rPr>
            </w:pPr>
            <w:r>
              <w:rPr>
                <w:rFonts w:ascii="Arial" w:eastAsia="Arial" w:hAnsi="Arial" w:cs="Arial"/>
                <w:b/>
                <w:sz w:val="24"/>
                <w:szCs w:val="24"/>
              </w:rPr>
              <w:t xml:space="preserve">6-8.LH.2.1: </w:t>
            </w:r>
            <w:r>
              <w:rPr>
                <w:rFonts w:ascii="Arial" w:eastAsia="Arial" w:hAnsi="Arial" w:cs="Arial"/>
                <w:sz w:val="24"/>
                <w:szCs w:val="24"/>
              </w:rPr>
              <w:t>Cite specific textual evidence to support analysis of primary and secondary sources.</w:t>
            </w:r>
          </w:p>
        </w:tc>
        <w:tc>
          <w:tcPr>
            <w:tcW w:w="4805" w:type="dxa"/>
            <w:tcBorders>
              <w:bottom w:val="single" w:sz="8" w:space="0" w:color="000000"/>
              <w:right w:val="single" w:sz="8" w:space="0" w:color="000000"/>
            </w:tcBorders>
            <w:shd w:val="clear" w:color="auto" w:fill="auto"/>
            <w:tcMar>
              <w:top w:w="100" w:type="dxa"/>
              <w:left w:w="100" w:type="dxa"/>
              <w:bottom w:w="100" w:type="dxa"/>
              <w:right w:w="100" w:type="dxa"/>
            </w:tcMar>
          </w:tcPr>
          <w:p w14:paraId="3E2893B2" w14:textId="77777777" w:rsidR="000B3A0F" w:rsidRDefault="00942729">
            <w:pPr>
              <w:ind w:left="200" w:right="80"/>
              <w:rPr>
                <w:rFonts w:ascii="Arial" w:eastAsia="Arial" w:hAnsi="Arial" w:cs="Arial"/>
                <w:sz w:val="24"/>
                <w:szCs w:val="24"/>
              </w:rPr>
            </w:pPr>
            <w:r>
              <w:rPr>
                <w:rFonts w:ascii="Arial" w:eastAsia="Arial" w:hAnsi="Arial" w:cs="Arial"/>
                <w:b/>
                <w:sz w:val="24"/>
                <w:szCs w:val="24"/>
              </w:rPr>
              <w:t xml:space="preserve">9-10.LH.2.1: </w:t>
            </w:r>
            <w:r>
              <w:rPr>
                <w:rFonts w:ascii="Arial" w:eastAsia="Arial" w:hAnsi="Arial" w:cs="Arial"/>
                <w:sz w:val="24"/>
                <w:szCs w:val="24"/>
              </w:rPr>
              <w:t>Cite specific textual evidence to support analysis of primary and secondary sources, attending to such features as the date and origin of the information.</w:t>
            </w:r>
          </w:p>
        </w:tc>
        <w:tc>
          <w:tcPr>
            <w:tcW w:w="4805" w:type="dxa"/>
            <w:tcBorders>
              <w:bottom w:val="single" w:sz="8" w:space="0" w:color="000000"/>
              <w:right w:val="single" w:sz="8" w:space="0" w:color="000000"/>
            </w:tcBorders>
            <w:shd w:val="clear" w:color="auto" w:fill="auto"/>
            <w:tcMar>
              <w:top w:w="100" w:type="dxa"/>
              <w:left w:w="100" w:type="dxa"/>
              <w:bottom w:w="100" w:type="dxa"/>
              <w:right w:w="100" w:type="dxa"/>
            </w:tcMar>
          </w:tcPr>
          <w:p w14:paraId="35B6F54C" w14:textId="77777777" w:rsidR="000B3A0F" w:rsidRDefault="00942729">
            <w:pPr>
              <w:ind w:left="200" w:right="100"/>
              <w:rPr>
                <w:rFonts w:ascii="Arial" w:eastAsia="Arial" w:hAnsi="Arial" w:cs="Arial"/>
                <w:sz w:val="24"/>
                <w:szCs w:val="24"/>
              </w:rPr>
            </w:pPr>
            <w:r>
              <w:rPr>
                <w:rFonts w:ascii="Arial" w:eastAsia="Arial" w:hAnsi="Arial" w:cs="Arial"/>
                <w:b/>
                <w:sz w:val="24"/>
                <w:szCs w:val="24"/>
              </w:rPr>
              <w:t xml:space="preserve">11-12.LH.2.1: </w:t>
            </w:r>
            <w:r>
              <w:rPr>
                <w:rFonts w:ascii="Arial" w:eastAsia="Arial" w:hAnsi="Arial" w:cs="Arial"/>
                <w:sz w:val="24"/>
                <w:szCs w:val="24"/>
              </w:rPr>
              <w:t>Cite specific textual evidence to support analysis of primary and secondary sources, connecting insights gained from specific details to an understanding of the text as a whole.</w:t>
            </w:r>
          </w:p>
        </w:tc>
      </w:tr>
      <w:tr w:rsidR="000B3A0F" w14:paraId="0659BFC7" w14:textId="77777777">
        <w:trPr>
          <w:trHeight w:val="2210"/>
        </w:trPr>
        <w:tc>
          <w:tcPr>
            <w:tcW w:w="48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A748CA" w14:textId="77777777" w:rsidR="000B3A0F" w:rsidRDefault="00942729">
            <w:pPr>
              <w:spacing w:after="240"/>
              <w:ind w:left="200"/>
              <w:rPr>
                <w:rFonts w:ascii="Arial" w:eastAsia="Arial" w:hAnsi="Arial" w:cs="Arial"/>
                <w:sz w:val="24"/>
                <w:szCs w:val="24"/>
              </w:rPr>
            </w:pPr>
            <w:r>
              <w:rPr>
                <w:rFonts w:ascii="Arial" w:eastAsia="Arial" w:hAnsi="Arial" w:cs="Arial"/>
                <w:b/>
                <w:sz w:val="24"/>
                <w:szCs w:val="24"/>
              </w:rPr>
              <w:t xml:space="preserve">6-8.LH.2.2: </w:t>
            </w:r>
            <w:r>
              <w:rPr>
                <w:rFonts w:ascii="Arial" w:eastAsia="Arial" w:hAnsi="Arial" w:cs="Arial"/>
                <w:sz w:val="24"/>
                <w:szCs w:val="24"/>
              </w:rPr>
              <w:t>Determine the central ideas or information of a primary or secondary source; provide an accurate summary of the source distinct from prior knowledge or opinions.</w:t>
            </w:r>
          </w:p>
        </w:tc>
        <w:tc>
          <w:tcPr>
            <w:tcW w:w="4805" w:type="dxa"/>
            <w:tcBorders>
              <w:bottom w:val="single" w:sz="8" w:space="0" w:color="000000"/>
              <w:right w:val="single" w:sz="8" w:space="0" w:color="000000"/>
            </w:tcBorders>
            <w:shd w:val="clear" w:color="auto" w:fill="auto"/>
            <w:tcMar>
              <w:top w:w="100" w:type="dxa"/>
              <w:left w:w="100" w:type="dxa"/>
              <w:bottom w:w="100" w:type="dxa"/>
              <w:right w:w="100" w:type="dxa"/>
            </w:tcMar>
          </w:tcPr>
          <w:p w14:paraId="70A03C34" w14:textId="77777777" w:rsidR="000B3A0F" w:rsidRDefault="00942729">
            <w:pPr>
              <w:spacing w:after="240"/>
              <w:ind w:left="200"/>
              <w:rPr>
                <w:rFonts w:ascii="Arial" w:eastAsia="Arial" w:hAnsi="Arial" w:cs="Arial"/>
                <w:sz w:val="24"/>
                <w:szCs w:val="24"/>
              </w:rPr>
            </w:pPr>
            <w:r>
              <w:rPr>
                <w:rFonts w:ascii="Arial" w:eastAsia="Arial" w:hAnsi="Arial" w:cs="Arial"/>
                <w:b/>
                <w:sz w:val="24"/>
                <w:szCs w:val="24"/>
              </w:rPr>
              <w:t xml:space="preserve">9-10.LH.2.2: </w:t>
            </w:r>
            <w:r>
              <w:rPr>
                <w:rFonts w:ascii="Arial" w:eastAsia="Arial" w:hAnsi="Arial" w:cs="Arial"/>
                <w:sz w:val="24"/>
                <w:szCs w:val="24"/>
              </w:rPr>
              <w:t>Determine the central ideas or information of a primary or secondary source; provide an accurate summary of how key events or ideas develop over the course of the text.</w:t>
            </w:r>
          </w:p>
        </w:tc>
        <w:tc>
          <w:tcPr>
            <w:tcW w:w="4805" w:type="dxa"/>
            <w:tcBorders>
              <w:bottom w:val="single" w:sz="8" w:space="0" w:color="000000"/>
              <w:right w:val="single" w:sz="8" w:space="0" w:color="000000"/>
            </w:tcBorders>
            <w:shd w:val="clear" w:color="auto" w:fill="auto"/>
            <w:tcMar>
              <w:top w:w="100" w:type="dxa"/>
              <w:left w:w="100" w:type="dxa"/>
              <w:bottom w:w="100" w:type="dxa"/>
              <w:right w:w="100" w:type="dxa"/>
            </w:tcMar>
          </w:tcPr>
          <w:p w14:paraId="4E329A64" w14:textId="77777777" w:rsidR="000B3A0F" w:rsidRDefault="00942729">
            <w:pPr>
              <w:spacing w:after="240"/>
              <w:ind w:left="200"/>
              <w:rPr>
                <w:rFonts w:ascii="Arial" w:eastAsia="Arial" w:hAnsi="Arial" w:cs="Arial"/>
                <w:sz w:val="24"/>
                <w:szCs w:val="24"/>
              </w:rPr>
            </w:pPr>
            <w:r>
              <w:rPr>
                <w:rFonts w:ascii="Arial" w:eastAsia="Arial" w:hAnsi="Arial" w:cs="Arial"/>
                <w:b/>
                <w:sz w:val="24"/>
                <w:szCs w:val="24"/>
              </w:rPr>
              <w:t xml:space="preserve">11-12.LH.2.2: </w:t>
            </w:r>
            <w:r>
              <w:rPr>
                <w:rFonts w:ascii="Arial" w:eastAsia="Arial" w:hAnsi="Arial" w:cs="Arial"/>
                <w:sz w:val="24"/>
                <w:szCs w:val="24"/>
              </w:rPr>
              <w:t>Determine the central ideas or information of a primary or secondary source; provide an accurate summary that makes clear the relationships among the key details and ideas.</w:t>
            </w:r>
          </w:p>
        </w:tc>
      </w:tr>
      <w:tr w:rsidR="000B3A0F" w14:paraId="2BABCD7A" w14:textId="77777777">
        <w:trPr>
          <w:trHeight w:val="2145"/>
        </w:trPr>
        <w:tc>
          <w:tcPr>
            <w:tcW w:w="48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1EF9C7" w14:textId="77777777" w:rsidR="000B3A0F" w:rsidRDefault="00942729">
            <w:pPr>
              <w:spacing w:after="240"/>
              <w:ind w:left="200"/>
              <w:rPr>
                <w:rFonts w:ascii="Arial" w:eastAsia="Arial" w:hAnsi="Arial" w:cs="Arial"/>
                <w:sz w:val="24"/>
                <w:szCs w:val="24"/>
              </w:rPr>
            </w:pPr>
            <w:r>
              <w:rPr>
                <w:rFonts w:ascii="Arial" w:eastAsia="Arial" w:hAnsi="Arial" w:cs="Arial"/>
                <w:b/>
                <w:sz w:val="24"/>
                <w:szCs w:val="24"/>
              </w:rPr>
              <w:lastRenderedPageBreak/>
              <w:t xml:space="preserve">6-8.LH.2.3: </w:t>
            </w:r>
            <w:r>
              <w:rPr>
                <w:rFonts w:ascii="Arial" w:eastAsia="Arial" w:hAnsi="Arial" w:cs="Arial"/>
                <w:sz w:val="24"/>
                <w:szCs w:val="24"/>
              </w:rPr>
              <w:t xml:space="preserve">Identify key steps in a text’s description of a process related to history/social studies (Examples: </w:t>
            </w:r>
            <w:r>
              <w:rPr>
                <w:rFonts w:ascii="Arial" w:eastAsia="Arial" w:hAnsi="Arial" w:cs="Arial"/>
                <w:i/>
                <w:sz w:val="24"/>
                <w:szCs w:val="24"/>
              </w:rPr>
              <w:t>how a bill becomes a law, how interest rates are raised or lowered</w:t>
            </w:r>
            <w:r>
              <w:rPr>
                <w:rFonts w:ascii="Arial" w:eastAsia="Arial" w:hAnsi="Arial" w:cs="Arial"/>
                <w:sz w:val="24"/>
                <w:szCs w:val="24"/>
              </w:rPr>
              <w:t>).</w:t>
            </w:r>
          </w:p>
        </w:tc>
        <w:tc>
          <w:tcPr>
            <w:tcW w:w="4805" w:type="dxa"/>
            <w:tcBorders>
              <w:bottom w:val="single" w:sz="8" w:space="0" w:color="000000"/>
              <w:right w:val="single" w:sz="8" w:space="0" w:color="000000"/>
            </w:tcBorders>
            <w:shd w:val="clear" w:color="auto" w:fill="auto"/>
            <w:tcMar>
              <w:top w:w="100" w:type="dxa"/>
              <w:left w:w="100" w:type="dxa"/>
              <w:bottom w:w="100" w:type="dxa"/>
              <w:right w:w="100" w:type="dxa"/>
            </w:tcMar>
          </w:tcPr>
          <w:p w14:paraId="0B6121E3" w14:textId="77777777" w:rsidR="000B3A0F" w:rsidRDefault="00942729">
            <w:pPr>
              <w:spacing w:after="240"/>
              <w:ind w:left="200"/>
              <w:rPr>
                <w:rFonts w:ascii="Arial" w:eastAsia="Arial" w:hAnsi="Arial" w:cs="Arial"/>
                <w:sz w:val="24"/>
                <w:szCs w:val="24"/>
              </w:rPr>
            </w:pPr>
            <w:r>
              <w:rPr>
                <w:rFonts w:ascii="Arial" w:eastAsia="Arial" w:hAnsi="Arial" w:cs="Arial"/>
                <w:b/>
                <w:sz w:val="24"/>
                <w:szCs w:val="24"/>
              </w:rPr>
              <w:t xml:space="preserve">9-10.LH.2.3: </w:t>
            </w:r>
            <w:r>
              <w:rPr>
                <w:rFonts w:ascii="Arial" w:eastAsia="Arial" w:hAnsi="Arial" w:cs="Arial"/>
                <w:sz w:val="24"/>
                <w:szCs w:val="24"/>
              </w:rPr>
              <w:t>Analyze in detail a series of events described in a text; determine whether earlier events caused later ones or simply preceded them.</w:t>
            </w:r>
          </w:p>
        </w:tc>
        <w:tc>
          <w:tcPr>
            <w:tcW w:w="4805" w:type="dxa"/>
            <w:tcBorders>
              <w:bottom w:val="single" w:sz="8" w:space="0" w:color="000000"/>
              <w:right w:val="single" w:sz="8" w:space="0" w:color="000000"/>
            </w:tcBorders>
            <w:shd w:val="clear" w:color="auto" w:fill="auto"/>
            <w:tcMar>
              <w:top w:w="100" w:type="dxa"/>
              <w:left w:w="100" w:type="dxa"/>
              <w:bottom w:w="100" w:type="dxa"/>
              <w:right w:w="100" w:type="dxa"/>
            </w:tcMar>
          </w:tcPr>
          <w:p w14:paraId="285DA5BB" w14:textId="77777777" w:rsidR="000B3A0F" w:rsidRDefault="00942729">
            <w:pPr>
              <w:spacing w:after="240"/>
              <w:ind w:left="200"/>
              <w:rPr>
                <w:rFonts w:ascii="Arial" w:eastAsia="Arial" w:hAnsi="Arial" w:cs="Arial"/>
                <w:sz w:val="24"/>
                <w:szCs w:val="24"/>
              </w:rPr>
            </w:pPr>
            <w:r>
              <w:rPr>
                <w:rFonts w:ascii="Arial" w:eastAsia="Arial" w:hAnsi="Arial" w:cs="Arial"/>
                <w:b/>
                <w:sz w:val="24"/>
                <w:szCs w:val="24"/>
              </w:rPr>
              <w:t xml:space="preserve">11-12.LH.2.3: </w:t>
            </w:r>
            <w:r>
              <w:rPr>
                <w:rFonts w:ascii="Arial" w:eastAsia="Arial" w:hAnsi="Arial" w:cs="Arial"/>
                <w:sz w:val="24"/>
                <w:szCs w:val="24"/>
              </w:rPr>
              <w:t>Evaluate various explanations for actions or events, and determine which explanation best accords with textual evidence, acknowledging where the text leaves matters uncertain.</w:t>
            </w:r>
          </w:p>
        </w:tc>
      </w:tr>
    </w:tbl>
    <w:p w14:paraId="78F6934A" w14:textId="77777777" w:rsidR="000B3A0F" w:rsidRDefault="00942729">
      <w:pPr>
        <w:spacing w:before="240" w:after="240" w:line="276" w:lineRule="auto"/>
        <w:rPr>
          <w:rFonts w:ascii="Arial" w:eastAsia="Arial" w:hAnsi="Arial" w:cs="Arial"/>
        </w:rPr>
      </w:pPr>
      <w:r>
        <w:rPr>
          <w:rFonts w:ascii="Arial" w:eastAsia="Arial" w:hAnsi="Arial" w:cs="Arial"/>
        </w:rPr>
        <w:t xml:space="preserve"> </w:t>
      </w:r>
      <w:r>
        <w:br w:type="page"/>
      </w:r>
    </w:p>
    <w:p w14:paraId="267D7326" w14:textId="77777777" w:rsidR="000B3A0F" w:rsidRDefault="000B3A0F">
      <w:pPr>
        <w:spacing w:before="240" w:after="240" w:line="276" w:lineRule="auto"/>
        <w:rPr>
          <w:rFonts w:ascii="Arial" w:eastAsia="Arial" w:hAnsi="Arial" w:cs="Arial"/>
        </w:rPr>
      </w:pPr>
    </w:p>
    <w:tbl>
      <w:tblPr>
        <w:tblStyle w:val="affd"/>
        <w:tblW w:w="14400"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4800"/>
        <w:gridCol w:w="4800"/>
        <w:gridCol w:w="4800"/>
      </w:tblGrid>
      <w:tr w:rsidR="000B3A0F" w14:paraId="50B745FB" w14:textId="77777777">
        <w:trPr>
          <w:trHeight w:val="600"/>
        </w:trPr>
        <w:tc>
          <w:tcPr>
            <w:tcW w:w="14400"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35B7369F" w14:textId="77777777" w:rsidR="000B3A0F" w:rsidRDefault="00942729">
            <w:pPr>
              <w:ind w:left="90" w:right="3220"/>
              <w:rPr>
                <w:rFonts w:ascii="Arial" w:eastAsia="Arial" w:hAnsi="Arial" w:cs="Arial"/>
                <w:b/>
                <w:i/>
              </w:rPr>
            </w:pPr>
            <w:r>
              <w:rPr>
                <w:rFonts w:ascii="Arial" w:eastAsia="Arial" w:hAnsi="Arial" w:cs="Arial"/>
                <w:b/>
                <w:sz w:val="28"/>
                <w:szCs w:val="28"/>
              </w:rPr>
              <w:t xml:space="preserve">Structural Elements and Organization </w:t>
            </w:r>
            <w:r>
              <w:rPr>
                <w:rFonts w:ascii="Arial" w:eastAsia="Arial" w:hAnsi="Arial" w:cs="Arial"/>
                <w:b/>
                <w:i/>
                <w:sz w:val="28"/>
                <w:szCs w:val="28"/>
              </w:rPr>
              <w:t>(Reading)</w:t>
            </w:r>
          </w:p>
        </w:tc>
      </w:tr>
      <w:tr w:rsidR="000B3A0F" w14:paraId="23D494FD" w14:textId="77777777">
        <w:trPr>
          <w:trHeight w:val="765"/>
        </w:trPr>
        <w:tc>
          <w:tcPr>
            <w:tcW w:w="14400"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22048E52" w14:textId="77777777" w:rsidR="000B3A0F" w:rsidRDefault="00942729">
            <w:pPr>
              <w:ind w:left="90" w:right="150"/>
              <w:rPr>
                <w:rFonts w:ascii="Arial" w:eastAsia="Arial" w:hAnsi="Arial" w:cs="Arial"/>
                <w:sz w:val="24"/>
                <w:szCs w:val="24"/>
              </w:rPr>
            </w:pPr>
            <w:r>
              <w:rPr>
                <w:rFonts w:ascii="Arial" w:eastAsia="Arial" w:hAnsi="Arial" w:cs="Arial"/>
                <w:b/>
                <w:sz w:val="24"/>
                <w:szCs w:val="24"/>
              </w:rPr>
              <w:t xml:space="preserve">LH.3: </w:t>
            </w:r>
            <w:r>
              <w:rPr>
                <w:rFonts w:ascii="Arial" w:eastAsia="Arial" w:hAnsi="Arial" w:cs="Arial"/>
                <w:sz w:val="24"/>
                <w:szCs w:val="24"/>
              </w:rPr>
              <w:t>Build understanding of history/social studies texts, using knowledge, structural organization, and author’s purpose.</w:t>
            </w:r>
          </w:p>
        </w:tc>
      </w:tr>
      <w:tr w:rsidR="000B3A0F" w14:paraId="6B143EB3" w14:textId="77777777">
        <w:trPr>
          <w:trHeight w:val="470"/>
        </w:trPr>
        <w:tc>
          <w:tcPr>
            <w:tcW w:w="4800"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2D648667" w14:textId="77777777" w:rsidR="000B3A0F" w:rsidRDefault="00942729">
            <w:pPr>
              <w:ind w:left="200"/>
              <w:rPr>
                <w:rFonts w:ascii="Arial" w:eastAsia="Arial" w:hAnsi="Arial" w:cs="Arial"/>
                <w:b/>
                <w:sz w:val="28"/>
                <w:szCs w:val="28"/>
              </w:rPr>
            </w:pPr>
            <w:r>
              <w:rPr>
                <w:rFonts w:ascii="Arial" w:eastAsia="Arial" w:hAnsi="Arial" w:cs="Arial"/>
                <w:b/>
                <w:sz w:val="28"/>
                <w:szCs w:val="28"/>
              </w:rPr>
              <w:t>GRADES 6-8</w:t>
            </w:r>
          </w:p>
        </w:tc>
        <w:tc>
          <w:tcPr>
            <w:tcW w:w="4800" w:type="dxa"/>
            <w:tcBorders>
              <w:bottom w:val="single" w:sz="8" w:space="0" w:color="000000"/>
              <w:right w:val="single" w:sz="8" w:space="0" w:color="000000"/>
            </w:tcBorders>
            <w:shd w:val="clear" w:color="auto" w:fill="ACB9CA"/>
            <w:tcMar>
              <w:top w:w="100" w:type="dxa"/>
              <w:left w:w="100" w:type="dxa"/>
              <w:bottom w:w="100" w:type="dxa"/>
              <w:right w:w="100" w:type="dxa"/>
            </w:tcMar>
          </w:tcPr>
          <w:p w14:paraId="0484E4C1" w14:textId="77777777" w:rsidR="000B3A0F" w:rsidRDefault="00942729">
            <w:pPr>
              <w:ind w:left="200"/>
              <w:rPr>
                <w:rFonts w:ascii="Arial" w:eastAsia="Arial" w:hAnsi="Arial" w:cs="Arial"/>
                <w:b/>
                <w:sz w:val="28"/>
                <w:szCs w:val="28"/>
              </w:rPr>
            </w:pPr>
            <w:r>
              <w:rPr>
                <w:rFonts w:ascii="Arial" w:eastAsia="Arial" w:hAnsi="Arial" w:cs="Arial"/>
                <w:b/>
                <w:sz w:val="28"/>
                <w:szCs w:val="28"/>
              </w:rPr>
              <w:t>GRADES 9-10</w:t>
            </w:r>
          </w:p>
        </w:tc>
        <w:tc>
          <w:tcPr>
            <w:tcW w:w="4800" w:type="dxa"/>
            <w:tcBorders>
              <w:bottom w:val="single" w:sz="8" w:space="0" w:color="000000"/>
              <w:right w:val="single" w:sz="8" w:space="0" w:color="000000"/>
            </w:tcBorders>
            <w:shd w:val="clear" w:color="auto" w:fill="ACB9CA"/>
            <w:tcMar>
              <w:top w:w="100" w:type="dxa"/>
              <w:left w:w="100" w:type="dxa"/>
              <w:bottom w:w="100" w:type="dxa"/>
              <w:right w:w="100" w:type="dxa"/>
            </w:tcMar>
          </w:tcPr>
          <w:p w14:paraId="79487097" w14:textId="77777777" w:rsidR="000B3A0F" w:rsidRDefault="00942729">
            <w:pPr>
              <w:ind w:left="200"/>
              <w:rPr>
                <w:rFonts w:ascii="Arial" w:eastAsia="Arial" w:hAnsi="Arial" w:cs="Arial"/>
                <w:b/>
                <w:sz w:val="28"/>
                <w:szCs w:val="28"/>
              </w:rPr>
            </w:pPr>
            <w:r>
              <w:rPr>
                <w:rFonts w:ascii="Arial" w:eastAsia="Arial" w:hAnsi="Arial" w:cs="Arial"/>
                <w:b/>
                <w:sz w:val="28"/>
                <w:szCs w:val="28"/>
              </w:rPr>
              <w:t>GRADES 11-12</w:t>
            </w:r>
          </w:p>
        </w:tc>
      </w:tr>
      <w:tr w:rsidR="000B3A0F" w14:paraId="66D888D6" w14:textId="77777777">
        <w:trPr>
          <w:trHeight w:val="2400"/>
        </w:trPr>
        <w:tc>
          <w:tcPr>
            <w:tcW w:w="48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B63DF6" w14:textId="77777777" w:rsidR="000B3A0F" w:rsidRDefault="00942729">
            <w:pPr>
              <w:ind w:left="200" w:right="280"/>
              <w:rPr>
                <w:rFonts w:ascii="Arial" w:eastAsia="Arial" w:hAnsi="Arial" w:cs="Arial"/>
                <w:sz w:val="24"/>
                <w:szCs w:val="24"/>
              </w:rPr>
            </w:pPr>
            <w:r>
              <w:rPr>
                <w:rFonts w:ascii="Arial" w:eastAsia="Arial" w:hAnsi="Arial" w:cs="Arial"/>
                <w:b/>
                <w:sz w:val="24"/>
                <w:szCs w:val="24"/>
              </w:rPr>
              <w:t xml:space="preserve">6-8.LH.3.1: </w:t>
            </w:r>
            <w:r>
              <w:rPr>
                <w:rFonts w:ascii="Arial" w:eastAsia="Arial" w:hAnsi="Arial" w:cs="Arial"/>
                <w:sz w:val="24"/>
                <w:szCs w:val="24"/>
              </w:rPr>
              <w:t>Determine the meaning of words and phrases as they are used in a text, including vocabulary specific to domains related to history/social studies.</w:t>
            </w:r>
          </w:p>
        </w:tc>
        <w:tc>
          <w:tcPr>
            <w:tcW w:w="4800" w:type="dxa"/>
            <w:tcBorders>
              <w:bottom w:val="single" w:sz="8" w:space="0" w:color="000000"/>
              <w:right w:val="single" w:sz="8" w:space="0" w:color="000000"/>
            </w:tcBorders>
            <w:shd w:val="clear" w:color="auto" w:fill="auto"/>
            <w:tcMar>
              <w:top w:w="100" w:type="dxa"/>
              <w:left w:w="100" w:type="dxa"/>
              <w:bottom w:w="100" w:type="dxa"/>
              <w:right w:w="100" w:type="dxa"/>
            </w:tcMar>
          </w:tcPr>
          <w:p w14:paraId="2473AD42" w14:textId="77777777" w:rsidR="000B3A0F" w:rsidRDefault="00942729">
            <w:pPr>
              <w:ind w:left="200" w:right="140"/>
              <w:rPr>
                <w:rFonts w:ascii="Arial" w:eastAsia="Arial" w:hAnsi="Arial" w:cs="Arial"/>
                <w:sz w:val="24"/>
                <w:szCs w:val="24"/>
              </w:rPr>
            </w:pPr>
            <w:r>
              <w:rPr>
                <w:rFonts w:ascii="Arial" w:eastAsia="Arial" w:hAnsi="Arial" w:cs="Arial"/>
                <w:b/>
                <w:sz w:val="24"/>
                <w:szCs w:val="24"/>
              </w:rPr>
              <w:t xml:space="preserve">9-10.LH.3.1: </w:t>
            </w:r>
            <w:r>
              <w:rPr>
                <w:rFonts w:ascii="Arial" w:eastAsia="Arial" w:hAnsi="Arial" w:cs="Arial"/>
                <w:sz w:val="24"/>
                <w:szCs w:val="24"/>
              </w:rPr>
              <w:t>Determine the meaning of words and phrases as they are used in a text, including vocabulary describing political, social, or economic aspects of history/social studies.</w:t>
            </w:r>
          </w:p>
        </w:tc>
        <w:tc>
          <w:tcPr>
            <w:tcW w:w="4800" w:type="dxa"/>
            <w:tcBorders>
              <w:bottom w:val="single" w:sz="8" w:space="0" w:color="000000"/>
              <w:right w:val="single" w:sz="8" w:space="0" w:color="000000"/>
            </w:tcBorders>
            <w:shd w:val="clear" w:color="auto" w:fill="auto"/>
            <w:tcMar>
              <w:top w:w="100" w:type="dxa"/>
              <w:left w:w="100" w:type="dxa"/>
              <w:bottom w:w="100" w:type="dxa"/>
              <w:right w:w="100" w:type="dxa"/>
            </w:tcMar>
          </w:tcPr>
          <w:p w14:paraId="04CA7AE0" w14:textId="77777777" w:rsidR="000B3A0F" w:rsidRDefault="00942729">
            <w:pPr>
              <w:ind w:left="200" w:right="60"/>
              <w:rPr>
                <w:rFonts w:ascii="Arial" w:eastAsia="Arial" w:hAnsi="Arial" w:cs="Arial"/>
                <w:sz w:val="24"/>
                <w:szCs w:val="24"/>
              </w:rPr>
            </w:pPr>
            <w:r>
              <w:rPr>
                <w:rFonts w:ascii="Arial" w:eastAsia="Arial" w:hAnsi="Arial" w:cs="Arial"/>
                <w:b/>
                <w:sz w:val="24"/>
                <w:szCs w:val="24"/>
              </w:rPr>
              <w:t xml:space="preserve">11-12.LH.3.1: </w:t>
            </w:r>
            <w:r>
              <w:rPr>
                <w:rFonts w:ascii="Arial" w:eastAsia="Arial" w:hAnsi="Arial" w:cs="Arial"/>
                <w:sz w:val="24"/>
                <w:szCs w:val="24"/>
              </w:rPr>
              <w:t xml:space="preserve">Determine the meaning of words and phrases as they are used in a text, including analyzing how an author uses and refines the meaning of a key term over the course of a text (Examples: </w:t>
            </w:r>
            <w:r>
              <w:rPr>
                <w:rFonts w:ascii="Arial" w:eastAsia="Arial" w:hAnsi="Arial" w:cs="Arial"/>
                <w:i/>
                <w:sz w:val="24"/>
                <w:szCs w:val="24"/>
              </w:rPr>
              <w:t>how Madison defines faction in Federalist No. 10</w:t>
            </w:r>
            <w:r>
              <w:rPr>
                <w:rFonts w:ascii="Arial" w:eastAsia="Arial" w:hAnsi="Arial" w:cs="Arial"/>
                <w:sz w:val="24"/>
                <w:szCs w:val="24"/>
              </w:rPr>
              <w:t>).</w:t>
            </w:r>
          </w:p>
        </w:tc>
      </w:tr>
      <w:tr w:rsidR="000B3A0F" w14:paraId="1C9BDAAD" w14:textId="77777777">
        <w:trPr>
          <w:trHeight w:val="1755"/>
        </w:trPr>
        <w:tc>
          <w:tcPr>
            <w:tcW w:w="48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06730E" w14:textId="77777777" w:rsidR="000B3A0F" w:rsidRDefault="00942729">
            <w:pPr>
              <w:spacing w:after="240"/>
              <w:ind w:left="200"/>
              <w:rPr>
                <w:rFonts w:ascii="Arial" w:eastAsia="Arial" w:hAnsi="Arial" w:cs="Arial"/>
                <w:sz w:val="24"/>
                <w:szCs w:val="24"/>
              </w:rPr>
            </w:pPr>
            <w:r>
              <w:rPr>
                <w:rFonts w:ascii="Arial" w:eastAsia="Arial" w:hAnsi="Arial" w:cs="Arial"/>
                <w:b/>
                <w:sz w:val="24"/>
                <w:szCs w:val="24"/>
              </w:rPr>
              <w:t xml:space="preserve">6-8.LH.3.2: </w:t>
            </w:r>
            <w:r>
              <w:rPr>
                <w:rFonts w:ascii="Arial" w:eastAsia="Arial" w:hAnsi="Arial" w:cs="Arial"/>
                <w:sz w:val="24"/>
                <w:szCs w:val="24"/>
              </w:rPr>
              <w:t xml:space="preserve">Describe how a text presents information (Examples: </w:t>
            </w:r>
            <w:r>
              <w:rPr>
                <w:rFonts w:ascii="Arial" w:eastAsia="Arial" w:hAnsi="Arial" w:cs="Arial"/>
                <w:i/>
                <w:sz w:val="24"/>
                <w:szCs w:val="24"/>
              </w:rPr>
              <w:t>sequentially, comparatively, causally</w:t>
            </w:r>
            <w:r>
              <w:rPr>
                <w:rFonts w:ascii="Arial" w:eastAsia="Arial" w:hAnsi="Arial" w:cs="Arial"/>
                <w:sz w:val="24"/>
                <w:szCs w:val="24"/>
              </w:rPr>
              <w:t>).</w:t>
            </w:r>
          </w:p>
        </w:tc>
        <w:tc>
          <w:tcPr>
            <w:tcW w:w="4800" w:type="dxa"/>
            <w:tcBorders>
              <w:bottom w:val="single" w:sz="8" w:space="0" w:color="000000"/>
              <w:right w:val="single" w:sz="8" w:space="0" w:color="000000"/>
            </w:tcBorders>
            <w:shd w:val="clear" w:color="auto" w:fill="auto"/>
            <w:tcMar>
              <w:top w:w="100" w:type="dxa"/>
              <w:left w:w="100" w:type="dxa"/>
              <w:bottom w:w="100" w:type="dxa"/>
              <w:right w:w="100" w:type="dxa"/>
            </w:tcMar>
          </w:tcPr>
          <w:p w14:paraId="3E78967C" w14:textId="77777777" w:rsidR="000B3A0F" w:rsidRDefault="00942729">
            <w:pPr>
              <w:spacing w:after="240"/>
              <w:ind w:left="200"/>
              <w:rPr>
                <w:rFonts w:ascii="Arial" w:eastAsia="Arial" w:hAnsi="Arial" w:cs="Arial"/>
                <w:sz w:val="24"/>
                <w:szCs w:val="24"/>
              </w:rPr>
            </w:pPr>
            <w:r>
              <w:rPr>
                <w:rFonts w:ascii="Arial" w:eastAsia="Arial" w:hAnsi="Arial" w:cs="Arial"/>
                <w:b/>
                <w:sz w:val="24"/>
                <w:szCs w:val="24"/>
              </w:rPr>
              <w:t xml:space="preserve">9-10.LH.3.2: </w:t>
            </w:r>
            <w:r>
              <w:rPr>
                <w:rFonts w:ascii="Arial" w:eastAsia="Arial" w:hAnsi="Arial" w:cs="Arial"/>
                <w:sz w:val="24"/>
                <w:szCs w:val="24"/>
              </w:rPr>
              <w:t>Analyze how a text uses structure to emphasize key points or advance an explanation or analysis.</w:t>
            </w:r>
          </w:p>
        </w:tc>
        <w:tc>
          <w:tcPr>
            <w:tcW w:w="4800" w:type="dxa"/>
            <w:tcBorders>
              <w:bottom w:val="single" w:sz="8" w:space="0" w:color="000000"/>
              <w:right w:val="single" w:sz="8" w:space="0" w:color="000000"/>
            </w:tcBorders>
            <w:shd w:val="clear" w:color="auto" w:fill="auto"/>
            <w:tcMar>
              <w:top w:w="100" w:type="dxa"/>
              <w:left w:w="100" w:type="dxa"/>
              <w:bottom w:w="100" w:type="dxa"/>
              <w:right w:w="100" w:type="dxa"/>
            </w:tcMar>
          </w:tcPr>
          <w:p w14:paraId="3331E7F1" w14:textId="77777777" w:rsidR="000B3A0F" w:rsidRDefault="00942729">
            <w:pPr>
              <w:spacing w:after="240"/>
              <w:rPr>
                <w:rFonts w:ascii="Arial" w:eastAsia="Arial" w:hAnsi="Arial" w:cs="Arial"/>
                <w:sz w:val="24"/>
                <w:szCs w:val="24"/>
              </w:rPr>
            </w:pPr>
            <w:r>
              <w:rPr>
                <w:rFonts w:ascii="Arial" w:eastAsia="Arial" w:hAnsi="Arial" w:cs="Arial"/>
                <w:b/>
                <w:sz w:val="24"/>
                <w:szCs w:val="24"/>
              </w:rPr>
              <w:t xml:space="preserve">11-12.LH.3.2: </w:t>
            </w:r>
            <w:r>
              <w:rPr>
                <w:rFonts w:ascii="Arial" w:eastAsia="Arial" w:hAnsi="Arial" w:cs="Arial"/>
                <w:sz w:val="24"/>
                <w:szCs w:val="24"/>
              </w:rPr>
              <w:t>Analyze in detail how a complex primary source is structured, including how key sentences, paragraphs, and larger portions of the text contribute to the whole.</w:t>
            </w:r>
          </w:p>
        </w:tc>
      </w:tr>
      <w:tr w:rsidR="000B3A0F" w14:paraId="6777B754" w14:textId="77777777">
        <w:trPr>
          <w:trHeight w:val="1860"/>
        </w:trPr>
        <w:tc>
          <w:tcPr>
            <w:tcW w:w="48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20D553" w14:textId="77777777" w:rsidR="000B3A0F" w:rsidRDefault="00942729">
            <w:pPr>
              <w:spacing w:after="240"/>
              <w:ind w:left="200"/>
              <w:rPr>
                <w:rFonts w:ascii="Arial" w:eastAsia="Arial" w:hAnsi="Arial" w:cs="Arial"/>
                <w:sz w:val="24"/>
                <w:szCs w:val="24"/>
              </w:rPr>
            </w:pPr>
            <w:r>
              <w:rPr>
                <w:rFonts w:ascii="Arial" w:eastAsia="Arial" w:hAnsi="Arial" w:cs="Arial"/>
                <w:b/>
                <w:sz w:val="24"/>
                <w:szCs w:val="24"/>
              </w:rPr>
              <w:lastRenderedPageBreak/>
              <w:t>6-8.LH.3.3: I</w:t>
            </w:r>
            <w:r>
              <w:rPr>
                <w:rFonts w:ascii="Arial" w:eastAsia="Arial" w:hAnsi="Arial" w:cs="Arial"/>
                <w:sz w:val="24"/>
                <w:szCs w:val="24"/>
              </w:rPr>
              <w:t xml:space="preserve">dentify aspects of a text that reveal an author’s perspective or purpose (Examples: </w:t>
            </w:r>
            <w:r>
              <w:rPr>
                <w:rFonts w:ascii="Arial" w:eastAsia="Arial" w:hAnsi="Arial" w:cs="Arial"/>
                <w:i/>
                <w:sz w:val="24"/>
                <w:szCs w:val="24"/>
              </w:rPr>
              <w:t>loaded language, inclusion or avoidance of particular facts</w:t>
            </w:r>
            <w:r>
              <w:rPr>
                <w:rFonts w:ascii="Arial" w:eastAsia="Arial" w:hAnsi="Arial" w:cs="Arial"/>
                <w:sz w:val="24"/>
                <w:szCs w:val="24"/>
              </w:rPr>
              <w:t>).</w:t>
            </w:r>
          </w:p>
        </w:tc>
        <w:tc>
          <w:tcPr>
            <w:tcW w:w="4800" w:type="dxa"/>
            <w:tcBorders>
              <w:bottom w:val="single" w:sz="8" w:space="0" w:color="000000"/>
              <w:right w:val="single" w:sz="8" w:space="0" w:color="000000"/>
            </w:tcBorders>
            <w:shd w:val="clear" w:color="auto" w:fill="auto"/>
            <w:tcMar>
              <w:top w:w="100" w:type="dxa"/>
              <w:left w:w="100" w:type="dxa"/>
              <w:bottom w:w="100" w:type="dxa"/>
              <w:right w:w="100" w:type="dxa"/>
            </w:tcMar>
          </w:tcPr>
          <w:p w14:paraId="60A486A6" w14:textId="77777777" w:rsidR="000B3A0F" w:rsidRDefault="00942729">
            <w:pPr>
              <w:spacing w:after="240"/>
              <w:ind w:left="200"/>
              <w:rPr>
                <w:rFonts w:ascii="Arial" w:eastAsia="Arial" w:hAnsi="Arial" w:cs="Arial"/>
                <w:sz w:val="24"/>
                <w:szCs w:val="24"/>
              </w:rPr>
            </w:pPr>
            <w:r>
              <w:rPr>
                <w:rFonts w:ascii="Arial" w:eastAsia="Arial" w:hAnsi="Arial" w:cs="Arial"/>
                <w:b/>
                <w:sz w:val="24"/>
                <w:szCs w:val="24"/>
              </w:rPr>
              <w:t xml:space="preserve">9-10.LH.3.3: </w:t>
            </w:r>
            <w:r>
              <w:rPr>
                <w:rFonts w:ascii="Arial" w:eastAsia="Arial" w:hAnsi="Arial" w:cs="Arial"/>
                <w:sz w:val="24"/>
                <w:szCs w:val="24"/>
              </w:rPr>
              <w:t>Compare the perspectives of two or more authors for how they treat the same or similar topics, including which details they include and emphasize in their respective accounts.</w:t>
            </w:r>
          </w:p>
        </w:tc>
        <w:tc>
          <w:tcPr>
            <w:tcW w:w="4800" w:type="dxa"/>
            <w:tcBorders>
              <w:bottom w:val="single" w:sz="8" w:space="0" w:color="000000"/>
              <w:right w:val="single" w:sz="8" w:space="0" w:color="000000"/>
            </w:tcBorders>
            <w:shd w:val="clear" w:color="auto" w:fill="auto"/>
            <w:tcMar>
              <w:top w:w="100" w:type="dxa"/>
              <w:left w:w="100" w:type="dxa"/>
              <w:bottom w:w="100" w:type="dxa"/>
              <w:right w:w="100" w:type="dxa"/>
            </w:tcMar>
          </w:tcPr>
          <w:p w14:paraId="22CE82AC" w14:textId="77777777" w:rsidR="000B3A0F" w:rsidRDefault="00942729">
            <w:pPr>
              <w:spacing w:after="240"/>
              <w:ind w:left="200"/>
              <w:rPr>
                <w:rFonts w:ascii="Arial" w:eastAsia="Arial" w:hAnsi="Arial" w:cs="Arial"/>
                <w:sz w:val="24"/>
                <w:szCs w:val="24"/>
              </w:rPr>
            </w:pPr>
            <w:r>
              <w:rPr>
                <w:rFonts w:ascii="Arial" w:eastAsia="Arial" w:hAnsi="Arial" w:cs="Arial"/>
                <w:b/>
                <w:sz w:val="24"/>
                <w:szCs w:val="24"/>
              </w:rPr>
              <w:t xml:space="preserve">11-12.LH.3.3: </w:t>
            </w:r>
            <w:r>
              <w:rPr>
                <w:rFonts w:ascii="Arial" w:eastAsia="Arial" w:hAnsi="Arial" w:cs="Arial"/>
                <w:sz w:val="24"/>
                <w:szCs w:val="24"/>
              </w:rPr>
              <w:t>Evaluate authors’ differing  perspectives on the same historical event or issue by assessing the authors’ claims, reasoning, and evidence.</w:t>
            </w:r>
          </w:p>
        </w:tc>
      </w:tr>
    </w:tbl>
    <w:p w14:paraId="76C11037" w14:textId="77777777" w:rsidR="000B3A0F" w:rsidRDefault="000B3A0F">
      <w:pPr>
        <w:spacing w:after="0" w:line="276" w:lineRule="auto"/>
        <w:rPr>
          <w:rFonts w:ascii="Arial" w:eastAsia="Arial" w:hAnsi="Arial" w:cs="Arial"/>
          <w:sz w:val="24"/>
          <w:szCs w:val="24"/>
        </w:rPr>
      </w:pPr>
    </w:p>
    <w:p w14:paraId="6798141A" w14:textId="77777777" w:rsidR="000B3A0F" w:rsidRDefault="00942729">
      <w:pPr>
        <w:spacing w:before="240" w:after="240" w:line="276" w:lineRule="auto"/>
        <w:rPr>
          <w:rFonts w:ascii="Arial" w:eastAsia="Arial" w:hAnsi="Arial" w:cs="Arial"/>
        </w:rPr>
      </w:pPr>
      <w:r>
        <w:rPr>
          <w:rFonts w:ascii="Arial" w:eastAsia="Arial" w:hAnsi="Arial" w:cs="Arial"/>
        </w:rPr>
        <w:t xml:space="preserve"> </w:t>
      </w:r>
    </w:p>
    <w:p w14:paraId="504808AE" w14:textId="77777777" w:rsidR="000B3A0F" w:rsidRDefault="00942729">
      <w:pPr>
        <w:spacing w:before="240" w:after="240" w:line="276" w:lineRule="auto"/>
        <w:rPr>
          <w:rFonts w:ascii="Arial" w:eastAsia="Arial" w:hAnsi="Arial" w:cs="Arial"/>
        </w:rPr>
      </w:pPr>
      <w:r>
        <w:rPr>
          <w:rFonts w:ascii="Arial" w:eastAsia="Arial" w:hAnsi="Arial" w:cs="Arial"/>
        </w:rPr>
        <w:t xml:space="preserve"> </w:t>
      </w:r>
      <w:r>
        <w:br w:type="page"/>
      </w:r>
    </w:p>
    <w:p w14:paraId="7681CFE0" w14:textId="77777777" w:rsidR="000B3A0F" w:rsidRDefault="000B3A0F">
      <w:pPr>
        <w:spacing w:before="240" w:after="240" w:line="276" w:lineRule="auto"/>
        <w:rPr>
          <w:rFonts w:ascii="Arial" w:eastAsia="Arial" w:hAnsi="Arial" w:cs="Arial"/>
        </w:rPr>
      </w:pPr>
    </w:p>
    <w:tbl>
      <w:tblPr>
        <w:tblStyle w:val="affe"/>
        <w:tblW w:w="14370" w:type="dxa"/>
        <w:tblInd w:w="85" w:type="dxa"/>
        <w:tblBorders>
          <w:top w:val="nil"/>
          <w:left w:val="nil"/>
          <w:bottom w:val="nil"/>
          <w:right w:val="nil"/>
          <w:insideH w:val="nil"/>
          <w:insideV w:val="nil"/>
        </w:tblBorders>
        <w:tblLayout w:type="fixed"/>
        <w:tblLook w:val="0600" w:firstRow="0" w:lastRow="0" w:firstColumn="0" w:lastColumn="0" w:noHBand="1" w:noVBand="1"/>
      </w:tblPr>
      <w:tblGrid>
        <w:gridCol w:w="4790"/>
        <w:gridCol w:w="4790"/>
        <w:gridCol w:w="4790"/>
      </w:tblGrid>
      <w:tr w:rsidR="000B3A0F" w14:paraId="38C7E2B3" w14:textId="77777777">
        <w:trPr>
          <w:trHeight w:val="615"/>
        </w:trPr>
        <w:tc>
          <w:tcPr>
            <w:tcW w:w="14370"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6D10CE51" w14:textId="77777777" w:rsidR="000B3A0F" w:rsidRDefault="00942729">
            <w:pPr>
              <w:ind w:left="90" w:right="3580"/>
              <w:rPr>
                <w:rFonts w:ascii="Arial" w:eastAsia="Arial" w:hAnsi="Arial" w:cs="Arial"/>
                <w:b/>
                <w:i/>
              </w:rPr>
            </w:pPr>
            <w:r>
              <w:rPr>
                <w:rFonts w:ascii="Arial" w:eastAsia="Arial" w:hAnsi="Arial" w:cs="Arial"/>
                <w:b/>
                <w:sz w:val="28"/>
                <w:szCs w:val="28"/>
              </w:rPr>
              <w:t xml:space="preserve">Synthesis and Connection of Ideas </w:t>
            </w:r>
            <w:r>
              <w:rPr>
                <w:rFonts w:ascii="Arial" w:eastAsia="Arial" w:hAnsi="Arial" w:cs="Arial"/>
                <w:b/>
                <w:i/>
                <w:sz w:val="28"/>
                <w:szCs w:val="28"/>
              </w:rPr>
              <w:t>(Reading)</w:t>
            </w:r>
          </w:p>
        </w:tc>
      </w:tr>
      <w:tr w:rsidR="000B3A0F" w14:paraId="221AB69D" w14:textId="77777777">
        <w:trPr>
          <w:trHeight w:val="480"/>
        </w:trPr>
        <w:tc>
          <w:tcPr>
            <w:tcW w:w="14370"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6750CECF" w14:textId="77777777" w:rsidR="000B3A0F" w:rsidRDefault="00942729">
            <w:pPr>
              <w:ind w:left="90" w:right="135"/>
              <w:rPr>
                <w:rFonts w:ascii="Arial" w:eastAsia="Arial" w:hAnsi="Arial" w:cs="Arial"/>
                <w:sz w:val="24"/>
                <w:szCs w:val="24"/>
              </w:rPr>
            </w:pPr>
            <w:r>
              <w:rPr>
                <w:rFonts w:ascii="Arial" w:eastAsia="Arial" w:hAnsi="Arial" w:cs="Arial"/>
                <w:b/>
                <w:sz w:val="24"/>
                <w:szCs w:val="24"/>
              </w:rPr>
              <w:t xml:space="preserve">LH.4: </w:t>
            </w:r>
            <w:r>
              <w:rPr>
                <w:rFonts w:ascii="Arial" w:eastAsia="Arial" w:hAnsi="Arial" w:cs="Arial"/>
                <w:sz w:val="24"/>
                <w:szCs w:val="24"/>
              </w:rPr>
              <w:t>Build understanding of history/social studies texts by synthesizing and connecting ideas and evaluating specific claims.</w:t>
            </w:r>
          </w:p>
        </w:tc>
      </w:tr>
      <w:tr w:rsidR="000B3A0F" w14:paraId="58708C5A" w14:textId="77777777">
        <w:trPr>
          <w:trHeight w:val="470"/>
        </w:trPr>
        <w:tc>
          <w:tcPr>
            <w:tcW w:w="4790"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75DC6F96" w14:textId="77777777" w:rsidR="000B3A0F" w:rsidRDefault="00942729">
            <w:pPr>
              <w:ind w:left="200"/>
              <w:rPr>
                <w:rFonts w:ascii="Arial" w:eastAsia="Arial" w:hAnsi="Arial" w:cs="Arial"/>
                <w:b/>
                <w:sz w:val="28"/>
                <w:szCs w:val="28"/>
              </w:rPr>
            </w:pPr>
            <w:r>
              <w:rPr>
                <w:rFonts w:ascii="Arial" w:eastAsia="Arial" w:hAnsi="Arial" w:cs="Arial"/>
                <w:b/>
                <w:sz w:val="28"/>
                <w:szCs w:val="28"/>
              </w:rPr>
              <w:t>GRADES 6-8</w:t>
            </w:r>
          </w:p>
        </w:tc>
        <w:tc>
          <w:tcPr>
            <w:tcW w:w="4790" w:type="dxa"/>
            <w:tcBorders>
              <w:bottom w:val="single" w:sz="8" w:space="0" w:color="000000"/>
              <w:right w:val="single" w:sz="8" w:space="0" w:color="000000"/>
            </w:tcBorders>
            <w:shd w:val="clear" w:color="auto" w:fill="ACB9CA"/>
            <w:tcMar>
              <w:top w:w="100" w:type="dxa"/>
              <w:left w:w="100" w:type="dxa"/>
              <w:bottom w:w="100" w:type="dxa"/>
              <w:right w:w="100" w:type="dxa"/>
            </w:tcMar>
          </w:tcPr>
          <w:p w14:paraId="24B1C36E" w14:textId="77777777" w:rsidR="000B3A0F" w:rsidRDefault="00942729">
            <w:pPr>
              <w:ind w:left="200"/>
              <w:rPr>
                <w:rFonts w:ascii="Arial" w:eastAsia="Arial" w:hAnsi="Arial" w:cs="Arial"/>
                <w:b/>
                <w:sz w:val="28"/>
                <w:szCs w:val="28"/>
              </w:rPr>
            </w:pPr>
            <w:r>
              <w:rPr>
                <w:rFonts w:ascii="Arial" w:eastAsia="Arial" w:hAnsi="Arial" w:cs="Arial"/>
                <w:b/>
                <w:sz w:val="28"/>
                <w:szCs w:val="28"/>
              </w:rPr>
              <w:t>GRADES 9-10</w:t>
            </w:r>
          </w:p>
        </w:tc>
        <w:tc>
          <w:tcPr>
            <w:tcW w:w="4790" w:type="dxa"/>
            <w:tcBorders>
              <w:bottom w:val="single" w:sz="8" w:space="0" w:color="000000"/>
              <w:right w:val="single" w:sz="8" w:space="0" w:color="000000"/>
            </w:tcBorders>
            <w:shd w:val="clear" w:color="auto" w:fill="ACB9CA"/>
            <w:tcMar>
              <w:top w:w="100" w:type="dxa"/>
              <w:left w:w="100" w:type="dxa"/>
              <w:bottom w:w="100" w:type="dxa"/>
              <w:right w:w="100" w:type="dxa"/>
            </w:tcMar>
          </w:tcPr>
          <w:p w14:paraId="52A32934" w14:textId="77777777" w:rsidR="000B3A0F" w:rsidRDefault="00942729">
            <w:pPr>
              <w:ind w:left="200"/>
              <w:rPr>
                <w:rFonts w:ascii="Arial" w:eastAsia="Arial" w:hAnsi="Arial" w:cs="Arial"/>
                <w:b/>
                <w:sz w:val="28"/>
                <w:szCs w:val="28"/>
              </w:rPr>
            </w:pPr>
            <w:r>
              <w:rPr>
                <w:rFonts w:ascii="Arial" w:eastAsia="Arial" w:hAnsi="Arial" w:cs="Arial"/>
                <w:b/>
                <w:sz w:val="28"/>
                <w:szCs w:val="28"/>
              </w:rPr>
              <w:t>GRADES 11-12</w:t>
            </w:r>
          </w:p>
        </w:tc>
      </w:tr>
      <w:tr w:rsidR="000B3A0F" w14:paraId="207C6F48" w14:textId="77777777">
        <w:trPr>
          <w:trHeight w:val="2055"/>
        </w:trPr>
        <w:tc>
          <w:tcPr>
            <w:tcW w:w="4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C53814" w14:textId="77777777" w:rsidR="000B3A0F" w:rsidRDefault="00942729">
            <w:pPr>
              <w:ind w:left="200" w:right="140"/>
              <w:rPr>
                <w:rFonts w:ascii="Arial" w:eastAsia="Arial" w:hAnsi="Arial" w:cs="Arial"/>
                <w:sz w:val="24"/>
                <w:szCs w:val="24"/>
              </w:rPr>
            </w:pPr>
            <w:r>
              <w:rPr>
                <w:rFonts w:ascii="Arial" w:eastAsia="Arial" w:hAnsi="Arial" w:cs="Arial"/>
                <w:b/>
                <w:sz w:val="24"/>
                <w:szCs w:val="24"/>
              </w:rPr>
              <w:t xml:space="preserve">6-8.LH.4.1: </w:t>
            </w:r>
            <w:r>
              <w:rPr>
                <w:rFonts w:ascii="Arial" w:eastAsia="Arial" w:hAnsi="Arial" w:cs="Arial"/>
                <w:sz w:val="24"/>
                <w:szCs w:val="24"/>
              </w:rPr>
              <w:t xml:space="preserve">Integrate visual information (Examples: </w:t>
            </w:r>
            <w:r>
              <w:rPr>
                <w:rFonts w:ascii="Arial" w:eastAsia="Arial" w:hAnsi="Arial" w:cs="Arial"/>
                <w:i/>
                <w:sz w:val="24"/>
                <w:szCs w:val="24"/>
              </w:rPr>
              <w:t>charts, graphs, photographs, videos, or maps</w:t>
            </w:r>
            <w:r>
              <w:rPr>
                <w:rFonts w:ascii="Arial" w:eastAsia="Arial" w:hAnsi="Arial" w:cs="Arial"/>
                <w:sz w:val="24"/>
                <w:szCs w:val="24"/>
              </w:rPr>
              <w:t>) with other information in print and digital texts.</w:t>
            </w:r>
          </w:p>
        </w:tc>
        <w:tc>
          <w:tcPr>
            <w:tcW w:w="4790" w:type="dxa"/>
            <w:tcBorders>
              <w:bottom w:val="single" w:sz="8" w:space="0" w:color="000000"/>
              <w:right w:val="single" w:sz="8" w:space="0" w:color="000000"/>
            </w:tcBorders>
            <w:shd w:val="clear" w:color="auto" w:fill="auto"/>
            <w:tcMar>
              <w:top w:w="100" w:type="dxa"/>
              <w:left w:w="100" w:type="dxa"/>
              <w:bottom w:w="100" w:type="dxa"/>
              <w:right w:w="100" w:type="dxa"/>
            </w:tcMar>
          </w:tcPr>
          <w:p w14:paraId="590539DF" w14:textId="77777777" w:rsidR="000B3A0F" w:rsidRDefault="00942729">
            <w:pPr>
              <w:ind w:left="200" w:right="210"/>
              <w:rPr>
                <w:rFonts w:ascii="Arial" w:eastAsia="Arial" w:hAnsi="Arial" w:cs="Arial"/>
                <w:sz w:val="24"/>
                <w:szCs w:val="24"/>
              </w:rPr>
            </w:pPr>
            <w:r>
              <w:rPr>
                <w:rFonts w:ascii="Arial" w:eastAsia="Arial" w:hAnsi="Arial" w:cs="Arial"/>
                <w:b/>
                <w:sz w:val="24"/>
                <w:szCs w:val="24"/>
              </w:rPr>
              <w:t xml:space="preserve">9-10.LH.4.1: </w:t>
            </w:r>
            <w:r>
              <w:rPr>
                <w:rFonts w:ascii="Arial" w:eastAsia="Arial" w:hAnsi="Arial" w:cs="Arial"/>
                <w:sz w:val="24"/>
                <w:szCs w:val="24"/>
              </w:rPr>
              <w:t xml:space="preserve">Integrate quantitative or technical analysis (Examples: </w:t>
            </w:r>
            <w:r>
              <w:rPr>
                <w:rFonts w:ascii="Arial" w:eastAsia="Arial" w:hAnsi="Arial" w:cs="Arial"/>
                <w:i/>
                <w:sz w:val="24"/>
                <w:szCs w:val="24"/>
              </w:rPr>
              <w:t>charts, research data</w:t>
            </w:r>
            <w:r>
              <w:rPr>
                <w:rFonts w:ascii="Arial" w:eastAsia="Arial" w:hAnsi="Arial" w:cs="Arial"/>
                <w:sz w:val="24"/>
                <w:szCs w:val="24"/>
              </w:rPr>
              <w:t>) with qualitative analysis in print or digital text.</w:t>
            </w:r>
          </w:p>
        </w:tc>
        <w:tc>
          <w:tcPr>
            <w:tcW w:w="4790" w:type="dxa"/>
            <w:tcBorders>
              <w:bottom w:val="single" w:sz="8" w:space="0" w:color="000000"/>
              <w:right w:val="single" w:sz="8" w:space="0" w:color="000000"/>
            </w:tcBorders>
            <w:shd w:val="clear" w:color="auto" w:fill="auto"/>
            <w:tcMar>
              <w:top w:w="100" w:type="dxa"/>
              <w:left w:w="100" w:type="dxa"/>
              <w:bottom w:w="100" w:type="dxa"/>
              <w:right w:w="100" w:type="dxa"/>
            </w:tcMar>
          </w:tcPr>
          <w:p w14:paraId="3889FB5A" w14:textId="77777777" w:rsidR="000B3A0F" w:rsidRDefault="00942729">
            <w:pPr>
              <w:ind w:left="200" w:right="120"/>
              <w:rPr>
                <w:rFonts w:ascii="Arial" w:eastAsia="Arial" w:hAnsi="Arial" w:cs="Arial"/>
                <w:sz w:val="24"/>
                <w:szCs w:val="24"/>
              </w:rPr>
            </w:pPr>
            <w:r>
              <w:rPr>
                <w:rFonts w:ascii="Arial" w:eastAsia="Arial" w:hAnsi="Arial" w:cs="Arial"/>
                <w:b/>
                <w:sz w:val="24"/>
                <w:szCs w:val="24"/>
              </w:rPr>
              <w:t xml:space="preserve">11-12.LH.4.1: </w:t>
            </w:r>
            <w:r>
              <w:rPr>
                <w:rFonts w:ascii="Arial" w:eastAsia="Arial" w:hAnsi="Arial" w:cs="Arial"/>
                <w:sz w:val="24"/>
                <w:szCs w:val="24"/>
              </w:rPr>
              <w:t xml:space="preserve">Integrate and evaluate multiple sources of information presented in diverse formats and media (Examples: </w:t>
            </w:r>
            <w:r>
              <w:rPr>
                <w:rFonts w:ascii="Arial" w:eastAsia="Arial" w:hAnsi="Arial" w:cs="Arial"/>
                <w:i/>
                <w:sz w:val="24"/>
                <w:szCs w:val="24"/>
              </w:rPr>
              <w:t>visually, quantitatively, as well as in words</w:t>
            </w:r>
            <w:r>
              <w:rPr>
                <w:rFonts w:ascii="Arial" w:eastAsia="Arial" w:hAnsi="Arial" w:cs="Arial"/>
                <w:sz w:val="24"/>
                <w:szCs w:val="24"/>
              </w:rPr>
              <w:t>) in order to address a question or solve a problem.</w:t>
            </w:r>
          </w:p>
        </w:tc>
      </w:tr>
      <w:tr w:rsidR="000B3A0F" w14:paraId="5CBD95F4" w14:textId="77777777">
        <w:trPr>
          <w:trHeight w:val="1485"/>
        </w:trPr>
        <w:tc>
          <w:tcPr>
            <w:tcW w:w="4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C5F0D9" w14:textId="77777777" w:rsidR="000B3A0F" w:rsidRDefault="00942729">
            <w:pPr>
              <w:spacing w:after="240"/>
              <w:ind w:left="200"/>
              <w:rPr>
                <w:rFonts w:ascii="Arial" w:eastAsia="Arial" w:hAnsi="Arial" w:cs="Arial"/>
                <w:sz w:val="24"/>
                <w:szCs w:val="24"/>
              </w:rPr>
            </w:pPr>
            <w:r>
              <w:rPr>
                <w:rFonts w:ascii="Arial" w:eastAsia="Arial" w:hAnsi="Arial" w:cs="Arial"/>
                <w:b/>
                <w:sz w:val="24"/>
                <w:szCs w:val="24"/>
              </w:rPr>
              <w:t xml:space="preserve">6-8.LH.4.2: </w:t>
            </w:r>
            <w:r>
              <w:rPr>
                <w:rFonts w:ascii="Arial" w:eastAsia="Arial" w:hAnsi="Arial" w:cs="Arial"/>
                <w:sz w:val="24"/>
                <w:szCs w:val="24"/>
              </w:rPr>
              <w:t>Distinguish among fact, opinion, and reasoned judgment in a text.</w:t>
            </w:r>
          </w:p>
        </w:tc>
        <w:tc>
          <w:tcPr>
            <w:tcW w:w="4790" w:type="dxa"/>
            <w:tcBorders>
              <w:bottom w:val="single" w:sz="8" w:space="0" w:color="000000"/>
              <w:right w:val="single" w:sz="8" w:space="0" w:color="000000"/>
            </w:tcBorders>
            <w:shd w:val="clear" w:color="auto" w:fill="auto"/>
            <w:tcMar>
              <w:top w:w="100" w:type="dxa"/>
              <w:left w:w="100" w:type="dxa"/>
              <w:bottom w:w="100" w:type="dxa"/>
              <w:right w:w="100" w:type="dxa"/>
            </w:tcMar>
          </w:tcPr>
          <w:p w14:paraId="24B5B0EA" w14:textId="77777777" w:rsidR="000B3A0F" w:rsidRDefault="00942729">
            <w:pPr>
              <w:spacing w:after="240"/>
              <w:ind w:left="200"/>
              <w:rPr>
                <w:rFonts w:ascii="Arial" w:eastAsia="Arial" w:hAnsi="Arial" w:cs="Arial"/>
                <w:sz w:val="24"/>
                <w:szCs w:val="24"/>
              </w:rPr>
            </w:pPr>
            <w:r>
              <w:rPr>
                <w:rFonts w:ascii="Arial" w:eastAsia="Arial" w:hAnsi="Arial" w:cs="Arial"/>
                <w:b/>
                <w:sz w:val="24"/>
                <w:szCs w:val="24"/>
              </w:rPr>
              <w:t xml:space="preserve">9-10.LH.4.2: </w:t>
            </w:r>
            <w:r>
              <w:rPr>
                <w:rFonts w:ascii="Arial" w:eastAsia="Arial" w:hAnsi="Arial" w:cs="Arial"/>
                <w:sz w:val="24"/>
                <w:szCs w:val="24"/>
              </w:rPr>
              <w:t>Assess the extent to which the reasoning and evidence in a text support the author’s claims.</w:t>
            </w:r>
          </w:p>
        </w:tc>
        <w:tc>
          <w:tcPr>
            <w:tcW w:w="4790" w:type="dxa"/>
            <w:tcBorders>
              <w:bottom w:val="single" w:sz="8" w:space="0" w:color="000000"/>
              <w:right w:val="single" w:sz="8" w:space="0" w:color="000000"/>
            </w:tcBorders>
            <w:shd w:val="clear" w:color="auto" w:fill="auto"/>
            <w:tcMar>
              <w:top w:w="100" w:type="dxa"/>
              <w:left w:w="100" w:type="dxa"/>
              <w:bottom w:w="100" w:type="dxa"/>
              <w:right w:w="100" w:type="dxa"/>
            </w:tcMar>
          </w:tcPr>
          <w:p w14:paraId="6950D30D" w14:textId="77777777" w:rsidR="000B3A0F" w:rsidRDefault="00942729">
            <w:pPr>
              <w:spacing w:after="240"/>
              <w:ind w:left="200"/>
              <w:rPr>
                <w:rFonts w:ascii="Arial" w:eastAsia="Arial" w:hAnsi="Arial" w:cs="Arial"/>
                <w:sz w:val="24"/>
                <w:szCs w:val="24"/>
              </w:rPr>
            </w:pPr>
            <w:r>
              <w:rPr>
                <w:rFonts w:ascii="Arial" w:eastAsia="Arial" w:hAnsi="Arial" w:cs="Arial"/>
                <w:b/>
                <w:sz w:val="24"/>
                <w:szCs w:val="24"/>
              </w:rPr>
              <w:t xml:space="preserve">11-12.LH.4.2: </w:t>
            </w:r>
            <w:r>
              <w:rPr>
                <w:rFonts w:ascii="Arial" w:eastAsia="Arial" w:hAnsi="Arial" w:cs="Arial"/>
                <w:sz w:val="24"/>
                <w:szCs w:val="24"/>
              </w:rPr>
              <w:t>Evaluate an author’s premises, claims, and evidence by corroborating or challenging them with other information.</w:t>
            </w:r>
          </w:p>
        </w:tc>
      </w:tr>
      <w:tr w:rsidR="000B3A0F" w14:paraId="2CE0BDA1" w14:textId="77777777">
        <w:trPr>
          <w:trHeight w:val="1860"/>
        </w:trPr>
        <w:tc>
          <w:tcPr>
            <w:tcW w:w="4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2E919F" w14:textId="77777777" w:rsidR="000B3A0F" w:rsidRDefault="00942729">
            <w:pPr>
              <w:spacing w:after="240"/>
              <w:ind w:left="200"/>
              <w:rPr>
                <w:rFonts w:ascii="Arial" w:eastAsia="Arial" w:hAnsi="Arial" w:cs="Arial"/>
                <w:sz w:val="24"/>
                <w:szCs w:val="24"/>
              </w:rPr>
            </w:pPr>
            <w:r>
              <w:rPr>
                <w:rFonts w:ascii="Arial" w:eastAsia="Arial" w:hAnsi="Arial" w:cs="Arial"/>
                <w:b/>
                <w:sz w:val="24"/>
                <w:szCs w:val="24"/>
              </w:rPr>
              <w:lastRenderedPageBreak/>
              <w:t xml:space="preserve">6-8.LH.4.3: </w:t>
            </w:r>
            <w:r>
              <w:rPr>
                <w:rFonts w:ascii="Arial" w:eastAsia="Arial" w:hAnsi="Arial" w:cs="Arial"/>
                <w:sz w:val="24"/>
                <w:szCs w:val="24"/>
              </w:rPr>
              <w:t>Compare and contrast treatments of the same topic in a primary and secondary source.</w:t>
            </w:r>
          </w:p>
        </w:tc>
        <w:tc>
          <w:tcPr>
            <w:tcW w:w="4790" w:type="dxa"/>
            <w:tcBorders>
              <w:bottom w:val="single" w:sz="8" w:space="0" w:color="000000"/>
              <w:right w:val="single" w:sz="8" w:space="0" w:color="000000"/>
            </w:tcBorders>
            <w:shd w:val="clear" w:color="auto" w:fill="auto"/>
            <w:tcMar>
              <w:top w:w="100" w:type="dxa"/>
              <w:left w:w="100" w:type="dxa"/>
              <w:bottom w:w="100" w:type="dxa"/>
              <w:right w:w="100" w:type="dxa"/>
            </w:tcMar>
          </w:tcPr>
          <w:p w14:paraId="459574C0" w14:textId="77777777" w:rsidR="000B3A0F" w:rsidRDefault="00942729">
            <w:pPr>
              <w:spacing w:after="240"/>
              <w:ind w:left="200"/>
              <w:rPr>
                <w:rFonts w:ascii="Arial" w:eastAsia="Arial" w:hAnsi="Arial" w:cs="Arial"/>
                <w:sz w:val="24"/>
                <w:szCs w:val="24"/>
              </w:rPr>
            </w:pPr>
            <w:r>
              <w:rPr>
                <w:rFonts w:ascii="Arial" w:eastAsia="Arial" w:hAnsi="Arial" w:cs="Arial"/>
                <w:b/>
                <w:sz w:val="24"/>
                <w:szCs w:val="24"/>
              </w:rPr>
              <w:t xml:space="preserve">9-10.LH.4.3: </w:t>
            </w:r>
            <w:r>
              <w:rPr>
                <w:rFonts w:ascii="Arial" w:eastAsia="Arial" w:hAnsi="Arial" w:cs="Arial"/>
                <w:sz w:val="24"/>
                <w:szCs w:val="24"/>
              </w:rPr>
              <w:t>Analyze the relationships among primary and secondary sources on the same topic.</w:t>
            </w:r>
          </w:p>
        </w:tc>
        <w:tc>
          <w:tcPr>
            <w:tcW w:w="4790" w:type="dxa"/>
            <w:tcBorders>
              <w:bottom w:val="single" w:sz="8" w:space="0" w:color="000000"/>
              <w:right w:val="single" w:sz="8" w:space="0" w:color="000000"/>
            </w:tcBorders>
            <w:shd w:val="clear" w:color="auto" w:fill="auto"/>
            <w:tcMar>
              <w:top w:w="100" w:type="dxa"/>
              <w:left w:w="100" w:type="dxa"/>
              <w:bottom w:w="100" w:type="dxa"/>
              <w:right w:w="100" w:type="dxa"/>
            </w:tcMar>
          </w:tcPr>
          <w:p w14:paraId="11ACCA7C" w14:textId="77777777" w:rsidR="000B3A0F" w:rsidRDefault="00942729">
            <w:pPr>
              <w:spacing w:after="240"/>
              <w:ind w:left="200"/>
              <w:rPr>
                <w:rFonts w:ascii="Arial" w:eastAsia="Arial" w:hAnsi="Arial" w:cs="Arial"/>
                <w:sz w:val="24"/>
                <w:szCs w:val="24"/>
              </w:rPr>
            </w:pPr>
            <w:r>
              <w:rPr>
                <w:rFonts w:ascii="Arial" w:eastAsia="Arial" w:hAnsi="Arial" w:cs="Arial"/>
                <w:b/>
                <w:sz w:val="24"/>
                <w:szCs w:val="24"/>
              </w:rPr>
              <w:t xml:space="preserve">11-12.LH.4.3: </w:t>
            </w:r>
            <w:r>
              <w:rPr>
                <w:rFonts w:ascii="Arial" w:eastAsia="Arial" w:hAnsi="Arial" w:cs="Arial"/>
                <w:sz w:val="24"/>
                <w:szCs w:val="24"/>
              </w:rPr>
              <w:t>Integrate information from diverse sources, both primary and secondary, into a coherent understanding of an idea or event, noting discrepancies among sources.</w:t>
            </w:r>
          </w:p>
        </w:tc>
      </w:tr>
    </w:tbl>
    <w:p w14:paraId="44D7A760" w14:textId="77777777" w:rsidR="000B3A0F" w:rsidRDefault="00942729">
      <w:pPr>
        <w:spacing w:before="240" w:after="240" w:line="276" w:lineRule="auto"/>
        <w:rPr>
          <w:rFonts w:ascii="Arial" w:eastAsia="Arial" w:hAnsi="Arial" w:cs="Arial"/>
        </w:rPr>
      </w:pPr>
      <w:r>
        <w:rPr>
          <w:rFonts w:ascii="Arial" w:eastAsia="Arial" w:hAnsi="Arial" w:cs="Arial"/>
        </w:rPr>
        <w:t xml:space="preserve"> </w:t>
      </w:r>
    </w:p>
    <w:tbl>
      <w:tblPr>
        <w:tblStyle w:val="afff"/>
        <w:tblW w:w="1443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4810"/>
        <w:gridCol w:w="4810"/>
        <w:gridCol w:w="4810"/>
      </w:tblGrid>
      <w:tr w:rsidR="000B3A0F" w14:paraId="593F23EC" w14:textId="77777777">
        <w:trPr>
          <w:trHeight w:val="465"/>
        </w:trPr>
        <w:tc>
          <w:tcPr>
            <w:tcW w:w="14430" w:type="dxa"/>
            <w:gridSpan w:val="3"/>
            <w:tcBorders>
              <w:top w:val="single" w:sz="8" w:space="0" w:color="000000"/>
              <w:left w:val="single" w:sz="8" w:space="0" w:color="000000"/>
              <w:right w:val="single" w:sz="8" w:space="0" w:color="000000"/>
            </w:tcBorders>
            <w:shd w:val="clear" w:color="auto" w:fill="ACB9CA"/>
            <w:tcMar>
              <w:top w:w="100" w:type="dxa"/>
              <w:left w:w="100" w:type="dxa"/>
              <w:bottom w:w="100" w:type="dxa"/>
              <w:right w:w="100" w:type="dxa"/>
            </w:tcMar>
          </w:tcPr>
          <w:p w14:paraId="203CD835" w14:textId="77777777" w:rsidR="000B3A0F" w:rsidRDefault="00942729">
            <w:pPr>
              <w:ind w:left="180" w:right="4880"/>
              <w:rPr>
                <w:rFonts w:ascii="Arial" w:eastAsia="Arial" w:hAnsi="Arial" w:cs="Arial"/>
                <w:b/>
                <w:i/>
                <w:sz w:val="28"/>
                <w:szCs w:val="28"/>
              </w:rPr>
            </w:pPr>
            <w:r>
              <w:rPr>
                <w:rFonts w:ascii="Arial" w:eastAsia="Arial" w:hAnsi="Arial" w:cs="Arial"/>
                <w:b/>
                <w:sz w:val="28"/>
                <w:szCs w:val="28"/>
              </w:rPr>
              <w:t xml:space="preserve">WRITING GENRES </w:t>
            </w:r>
            <w:r>
              <w:rPr>
                <w:rFonts w:ascii="Arial" w:eastAsia="Arial" w:hAnsi="Arial" w:cs="Arial"/>
                <w:b/>
                <w:i/>
                <w:sz w:val="28"/>
                <w:szCs w:val="28"/>
              </w:rPr>
              <w:t>(WRITING)</w:t>
            </w:r>
          </w:p>
        </w:tc>
      </w:tr>
      <w:tr w:rsidR="000B3A0F" w14:paraId="7184E033" w14:textId="77777777">
        <w:trPr>
          <w:trHeight w:val="510"/>
        </w:trPr>
        <w:tc>
          <w:tcPr>
            <w:tcW w:w="14430" w:type="dxa"/>
            <w:gridSpan w:val="3"/>
            <w:tcBorders>
              <w:top w:val="single" w:sz="8" w:space="0" w:color="000000"/>
              <w:left w:val="single" w:sz="8" w:space="0" w:color="000000"/>
              <w:right w:val="single" w:sz="8" w:space="0" w:color="000000"/>
            </w:tcBorders>
            <w:shd w:val="clear" w:color="auto" w:fill="D9DEE4"/>
            <w:tcMar>
              <w:top w:w="100" w:type="dxa"/>
              <w:left w:w="100" w:type="dxa"/>
              <w:bottom w:w="100" w:type="dxa"/>
              <w:right w:w="100" w:type="dxa"/>
            </w:tcMar>
          </w:tcPr>
          <w:p w14:paraId="6651F730" w14:textId="77777777" w:rsidR="000B3A0F" w:rsidRDefault="00942729">
            <w:pPr>
              <w:ind w:left="180" w:right="165"/>
              <w:rPr>
                <w:rFonts w:ascii="Arial" w:eastAsia="Arial" w:hAnsi="Arial" w:cs="Arial"/>
                <w:sz w:val="24"/>
                <w:szCs w:val="24"/>
              </w:rPr>
            </w:pPr>
            <w:r>
              <w:rPr>
                <w:rFonts w:ascii="Arial" w:eastAsia="Arial" w:hAnsi="Arial" w:cs="Arial"/>
                <w:b/>
                <w:sz w:val="24"/>
                <w:szCs w:val="24"/>
              </w:rPr>
              <w:t xml:space="preserve">LH.5: </w:t>
            </w:r>
            <w:r>
              <w:rPr>
                <w:rFonts w:ascii="Arial" w:eastAsia="Arial" w:hAnsi="Arial" w:cs="Arial"/>
                <w:sz w:val="24"/>
                <w:szCs w:val="24"/>
              </w:rPr>
              <w:t>Write for different purposes and to specific audiences or people.</w:t>
            </w:r>
          </w:p>
        </w:tc>
      </w:tr>
      <w:tr w:rsidR="000B3A0F" w14:paraId="4343D556" w14:textId="77777777">
        <w:trPr>
          <w:trHeight w:val="470"/>
        </w:trPr>
        <w:tc>
          <w:tcPr>
            <w:tcW w:w="4810" w:type="dxa"/>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1199F6B9" w14:textId="77777777" w:rsidR="000B3A0F" w:rsidRDefault="00942729">
            <w:pPr>
              <w:ind w:left="200"/>
              <w:rPr>
                <w:rFonts w:ascii="Arial" w:eastAsia="Arial" w:hAnsi="Arial" w:cs="Arial"/>
                <w:b/>
                <w:sz w:val="28"/>
                <w:szCs w:val="28"/>
              </w:rPr>
            </w:pPr>
            <w:r>
              <w:rPr>
                <w:rFonts w:ascii="Arial" w:eastAsia="Arial" w:hAnsi="Arial" w:cs="Arial"/>
                <w:b/>
                <w:sz w:val="28"/>
                <w:szCs w:val="28"/>
              </w:rPr>
              <w:t>GRADES 6-8</w:t>
            </w:r>
          </w:p>
        </w:tc>
        <w:tc>
          <w:tcPr>
            <w:tcW w:w="4810"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5A9AC3CA" w14:textId="77777777" w:rsidR="000B3A0F" w:rsidRDefault="00942729">
            <w:pPr>
              <w:ind w:left="200"/>
              <w:rPr>
                <w:rFonts w:ascii="Arial" w:eastAsia="Arial" w:hAnsi="Arial" w:cs="Arial"/>
                <w:b/>
                <w:sz w:val="28"/>
                <w:szCs w:val="28"/>
              </w:rPr>
            </w:pPr>
            <w:r>
              <w:rPr>
                <w:rFonts w:ascii="Arial" w:eastAsia="Arial" w:hAnsi="Arial" w:cs="Arial"/>
                <w:b/>
                <w:sz w:val="28"/>
                <w:szCs w:val="28"/>
              </w:rPr>
              <w:t>GRADES 9-10</w:t>
            </w:r>
          </w:p>
        </w:tc>
        <w:tc>
          <w:tcPr>
            <w:tcW w:w="4810"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7E55F924" w14:textId="77777777" w:rsidR="000B3A0F" w:rsidRDefault="00942729">
            <w:pPr>
              <w:ind w:left="200"/>
              <w:rPr>
                <w:rFonts w:ascii="Arial" w:eastAsia="Arial" w:hAnsi="Arial" w:cs="Arial"/>
                <w:b/>
                <w:sz w:val="28"/>
                <w:szCs w:val="28"/>
              </w:rPr>
            </w:pPr>
            <w:r>
              <w:rPr>
                <w:rFonts w:ascii="Arial" w:eastAsia="Arial" w:hAnsi="Arial" w:cs="Arial"/>
                <w:b/>
                <w:sz w:val="28"/>
                <w:szCs w:val="28"/>
              </w:rPr>
              <w:t>GRADES 11-12</w:t>
            </w:r>
          </w:p>
        </w:tc>
      </w:tr>
      <w:tr w:rsidR="000B3A0F" w14:paraId="52614554" w14:textId="77777777">
        <w:trPr>
          <w:trHeight w:val="980"/>
        </w:trPr>
        <w:tc>
          <w:tcPr>
            <w:tcW w:w="48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5C1671" w14:textId="77777777" w:rsidR="000B3A0F" w:rsidRDefault="00942729">
            <w:pPr>
              <w:ind w:left="200" w:right="120"/>
              <w:rPr>
                <w:rFonts w:ascii="Arial" w:eastAsia="Arial" w:hAnsi="Arial" w:cs="Arial"/>
                <w:sz w:val="24"/>
                <w:szCs w:val="24"/>
              </w:rPr>
            </w:pPr>
            <w:r>
              <w:rPr>
                <w:rFonts w:ascii="Arial" w:eastAsia="Arial" w:hAnsi="Arial" w:cs="Arial"/>
                <w:b/>
                <w:sz w:val="24"/>
                <w:szCs w:val="24"/>
              </w:rPr>
              <w:t xml:space="preserve">6-8.LH.5.1: </w:t>
            </w:r>
            <w:r>
              <w:rPr>
                <w:rFonts w:ascii="Arial" w:eastAsia="Arial" w:hAnsi="Arial" w:cs="Arial"/>
                <w:sz w:val="24"/>
                <w:szCs w:val="24"/>
              </w:rPr>
              <w:t>Write arguments focused on discipline-specific content.</w:t>
            </w:r>
          </w:p>
        </w:tc>
        <w:tc>
          <w:tcPr>
            <w:tcW w:w="4810" w:type="dxa"/>
            <w:tcBorders>
              <w:bottom w:val="single" w:sz="8" w:space="0" w:color="000000"/>
              <w:right w:val="single" w:sz="8" w:space="0" w:color="000000"/>
            </w:tcBorders>
            <w:shd w:val="clear" w:color="auto" w:fill="auto"/>
            <w:tcMar>
              <w:top w:w="100" w:type="dxa"/>
              <w:left w:w="100" w:type="dxa"/>
              <w:bottom w:w="100" w:type="dxa"/>
              <w:right w:w="100" w:type="dxa"/>
            </w:tcMar>
          </w:tcPr>
          <w:p w14:paraId="13D5AA7F" w14:textId="77777777" w:rsidR="000B3A0F" w:rsidRDefault="00942729">
            <w:pPr>
              <w:ind w:left="200" w:right="210"/>
              <w:rPr>
                <w:rFonts w:ascii="Arial" w:eastAsia="Arial" w:hAnsi="Arial" w:cs="Arial"/>
                <w:sz w:val="24"/>
                <w:szCs w:val="24"/>
              </w:rPr>
            </w:pPr>
            <w:r>
              <w:rPr>
                <w:rFonts w:ascii="Arial" w:eastAsia="Arial" w:hAnsi="Arial" w:cs="Arial"/>
                <w:b/>
                <w:sz w:val="24"/>
                <w:szCs w:val="24"/>
              </w:rPr>
              <w:t xml:space="preserve">9-10.LH.5.1: </w:t>
            </w:r>
            <w:r>
              <w:rPr>
                <w:rFonts w:ascii="Arial" w:eastAsia="Arial" w:hAnsi="Arial" w:cs="Arial"/>
                <w:sz w:val="24"/>
                <w:szCs w:val="24"/>
              </w:rPr>
              <w:t>Write arguments focused on discipline-specific content.</w:t>
            </w:r>
          </w:p>
        </w:tc>
        <w:tc>
          <w:tcPr>
            <w:tcW w:w="4810" w:type="dxa"/>
            <w:tcBorders>
              <w:bottom w:val="single" w:sz="8" w:space="0" w:color="000000"/>
              <w:right w:val="single" w:sz="8" w:space="0" w:color="000000"/>
            </w:tcBorders>
            <w:shd w:val="clear" w:color="auto" w:fill="auto"/>
            <w:tcMar>
              <w:top w:w="100" w:type="dxa"/>
              <w:left w:w="100" w:type="dxa"/>
              <w:bottom w:w="100" w:type="dxa"/>
              <w:right w:w="100" w:type="dxa"/>
            </w:tcMar>
          </w:tcPr>
          <w:p w14:paraId="06FA7B85" w14:textId="77777777" w:rsidR="000B3A0F" w:rsidRDefault="00942729">
            <w:pPr>
              <w:ind w:left="200" w:right="210"/>
              <w:rPr>
                <w:rFonts w:ascii="Arial" w:eastAsia="Arial" w:hAnsi="Arial" w:cs="Arial"/>
                <w:sz w:val="24"/>
                <w:szCs w:val="24"/>
              </w:rPr>
            </w:pPr>
            <w:r>
              <w:rPr>
                <w:rFonts w:ascii="Arial" w:eastAsia="Arial" w:hAnsi="Arial" w:cs="Arial"/>
                <w:b/>
                <w:sz w:val="24"/>
                <w:szCs w:val="24"/>
              </w:rPr>
              <w:t xml:space="preserve">11-12.LH.5.1: </w:t>
            </w:r>
            <w:r>
              <w:rPr>
                <w:rFonts w:ascii="Arial" w:eastAsia="Arial" w:hAnsi="Arial" w:cs="Arial"/>
                <w:sz w:val="24"/>
                <w:szCs w:val="24"/>
              </w:rPr>
              <w:t>Write arguments focused on discipline-specific content.</w:t>
            </w:r>
          </w:p>
        </w:tc>
      </w:tr>
      <w:tr w:rsidR="000B3A0F" w14:paraId="1A0839F9" w14:textId="77777777">
        <w:trPr>
          <w:trHeight w:val="1190"/>
        </w:trPr>
        <w:tc>
          <w:tcPr>
            <w:tcW w:w="48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AD8134" w14:textId="77777777" w:rsidR="000B3A0F" w:rsidRDefault="00942729">
            <w:pPr>
              <w:spacing w:after="240"/>
              <w:ind w:left="200"/>
              <w:rPr>
                <w:rFonts w:ascii="Arial" w:eastAsia="Arial" w:hAnsi="Arial" w:cs="Arial"/>
                <w:sz w:val="24"/>
                <w:szCs w:val="24"/>
              </w:rPr>
            </w:pPr>
            <w:r>
              <w:rPr>
                <w:rFonts w:ascii="Arial" w:eastAsia="Arial" w:hAnsi="Arial" w:cs="Arial"/>
                <w:b/>
                <w:sz w:val="24"/>
                <w:szCs w:val="24"/>
              </w:rPr>
              <w:t xml:space="preserve">6-8.LH.5.2: </w:t>
            </w:r>
            <w:r>
              <w:rPr>
                <w:rFonts w:ascii="Arial" w:eastAsia="Arial" w:hAnsi="Arial" w:cs="Arial"/>
                <w:sz w:val="24"/>
                <w:szCs w:val="24"/>
              </w:rPr>
              <w:t>Write informative texts, including analyses of historical events.</w:t>
            </w:r>
          </w:p>
        </w:tc>
        <w:tc>
          <w:tcPr>
            <w:tcW w:w="4810" w:type="dxa"/>
            <w:tcBorders>
              <w:bottom w:val="single" w:sz="8" w:space="0" w:color="000000"/>
              <w:right w:val="single" w:sz="8" w:space="0" w:color="000000"/>
            </w:tcBorders>
            <w:shd w:val="clear" w:color="auto" w:fill="auto"/>
            <w:tcMar>
              <w:top w:w="100" w:type="dxa"/>
              <w:left w:w="100" w:type="dxa"/>
              <w:bottom w:w="100" w:type="dxa"/>
              <w:right w:w="100" w:type="dxa"/>
            </w:tcMar>
          </w:tcPr>
          <w:p w14:paraId="334291FD" w14:textId="77777777" w:rsidR="000B3A0F" w:rsidRDefault="00942729">
            <w:pPr>
              <w:spacing w:after="240"/>
              <w:ind w:left="200"/>
              <w:rPr>
                <w:rFonts w:ascii="Arial" w:eastAsia="Arial" w:hAnsi="Arial" w:cs="Arial"/>
                <w:sz w:val="24"/>
                <w:szCs w:val="24"/>
              </w:rPr>
            </w:pPr>
            <w:r>
              <w:rPr>
                <w:rFonts w:ascii="Arial" w:eastAsia="Arial" w:hAnsi="Arial" w:cs="Arial"/>
                <w:b/>
                <w:sz w:val="24"/>
                <w:szCs w:val="24"/>
              </w:rPr>
              <w:t xml:space="preserve">9-10.LH.5.2: </w:t>
            </w:r>
            <w:r>
              <w:rPr>
                <w:rFonts w:ascii="Arial" w:eastAsia="Arial" w:hAnsi="Arial" w:cs="Arial"/>
                <w:sz w:val="24"/>
                <w:szCs w:val="24"/>
              </w:rPr>
              <w:t>Write informative texts, including analyses of historical events.</w:t>
            </w:r>
          </w:p>
        </w:tc>
        <w:tc>
          <w:tcPr>
            <w:tcW w:w="4810" w:type="dxa"/>
            <w:tcBorders>
              <w:bottom w:val="single" w:sz="8" w:space="0" w:color="000000"/>
              <w:right w:val="single" w:sz="8" w:space="0" w:color="000000"/>
            </w:tcBorders>
            <w:shd w:val="clear" w:color="auto" w:fill="auto"/>
            <w:tcMar>
              <w:top w:w="100" w:type="dxa"/>
              <w:left w:w="100" w:type="dxa"/>
              <w:bottom w:w="100" w:type="dxa"/>
              <w:right w:w="100" w:type="dxa"/>
            </w:tcMar>
          </w:tcPr>
          <w:p w14:paraId="1BE7788B" w14:textId="77777777" w:rsidR="000B3A0F" w:rsidRDefault="00942729">
            <w:pPr>
              <w:spacing w:after="240"/>
              <w:ind w:left="200"/>
              <w:rPr>
                <w:rFonts w:ascii="Arial" w:eastAsia="Arial" w:hAnsi="Arial" w:cs="Arial"/>
                <w:sz w:val="24"/>
                <w:szCs w:val="24"/>
              </w:rPr>
            </w:pPr>
            <w:r>
              <w:rPr>
                <w:rFonts w:ascii="Arial" w:eastAsia="Arial" w:hAnsi="Arial" w:cs="Arial"/>
                <w:b/>
                <w:sz w:val="24"/>
                <w:szCs w:val="24"/>
              </w:rPr>
              <w:t xml:space="preserve">11-12.LH.5.2: </w:t>
            </w:r>
            <w:r>
              <w:rPr>
                <w:rFonts w:ascii="Arial" w:eastAsia="Arial" w:hAnsi="Arial" w:cs="Arial"/>
                <w:sz w:val="24"/>
                <w:szCs w:val="24"/>
              </w:rPr>
              <w:t>Write informative texts, including analyses of historical events.</w:t>
            </w:r>
          </w:p>
        </w:tc>
      </w:tr>
    </w:tbl>
    <w:p w14:paraId="48A4D841" w14:textId="77777777" w:rsidR="000B3A0F" w:rsidRDefault="000B3A0F">
      <w:pPr>
        <w:spacing w:after="0" w:line="276" w:lineRule="auto"/>
        <w:rPr>
          <w:rFonts w:ascii="Arial" w:eastAsia="Arial" w:hAnsi="Arial" w:cs="Arial"/>
          <w:sz w:val="24"/>
          <w:szCs w:val="24"/>
        </w:rPr>
      </w:pPr>
    </w:p>
    <w:p w14:paraId="7709046F" w14:textId="77777777" w:rsidR="000B3A0F" w:rsidRDefault="00942729">
      <w:pPr>
        <w:spacing w:before="240" w:after="240" w:line="276" w:lineRule="auto"/>
        <w:rPr>
          <w:rFonts w:ascii="Arial" w:eastAsia="Arial" w:hAnsi="Arial" w:cs="Arial"/>
        </w:rPr>
      </w:pPr>
      <w:r>
        <w:rPr>
          <w:rFonts w:ascii="Arial" w:eastAsia="Arial" w:hAnsi="Arial" w:cs="Arial"/>
        </w:rPr>
        <w:t xml:space="preserve"> </w:t>
      </w:r>
    </w:p>
    <w:p w14:paraId="75778519" w14:textId="2F169556" w:rsidR="000B3A0F" w:rsidRDefault="00942729">
      <w:pPr>
        <w:spacing w:before="240" w:after="240" w:line="276" w:lineRule="auto"/>
        <w:rPr>
          <w:rFonts w:ascii="Arial" w:eastAsia="Arial" w:hAnsi="Arial" w:cs="Arial"/>
        </w:rPr>
      </w:pPr>
      <w:r>
        <w:rPr>
          <w:rFonts w:ascii="Arial" w:eastAsia="Arial" w:hAnsi="Arial" w:cs="Arial"/>
        </w:rPr>
        <w:lastRenderedPageBreak/>
        <w:t xml:space="preserve"> </w:t>
      </w:r>
    </w:p>
    <w:tbl>
      <w:tblPr>
        <w:tblStyle w:val="afff0"/>
        <w:tblW w:w="1437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4790"/>
        <w:gridCol w:w="4790"/>
        <w:gridCol w:w="4790"/>
      </w:tblGrid>
      <w:tr w:rsidR="000B3A0F" w14:paraId="1C5C5734" w14:textId="77777777">
        <w:trPr>
          <w:trHeight w:val="540"/>
        </w:trPr>
        <w:tc>
          <w:tcPr>
            <w:tcW w:w="14370"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0539FAEF" w14:textId="77777777" w:rsidR="000B3A0F" w:rsidRDefault="00942729">
            <w:pPr>
              <w:ind w:left="180" w:right="4560"/>
              <w:rPr>
                <w:rFonts w:ascii="Arial" w:eastAsia="Arial" w:hAnsi="Arial" w:cs="Arial"/>
                <w:b/>
                <w:sz w:val="28"/>
                <w:szCs w:val="28"/>
              </w:rPr>
            </w:pPr>
            <w:r>
              <w:rPr>
                <w:rFonts w:ascii="Arial" w:eastAsia="Arial" w:hAnsi="Arial" w:cs="Arial"/>
                <w:b/>
                <w:sz w:val="28"/>
                <w:szCs w:val="28"/>
              </w:rPr>
              <w:t xml:space="preserve">THE WRITING PROCESS </w:t>
            </w:r>
            <w:r>
              <w:rPr>
                <w:rFonts w:ascii="Arial" w:eastAsia="Arial" w:hAnsi="Arial" w:cs="Arial"/>
                <w:b/>
                <w:i/>
                <w:sz w:val="28"/>
                <w:szCs w:val="28"/>
              </w:rPr>
              <w:t>(WRITING)</w:t>
            </w:r>
          </w:p>
        </w:tc>
      </w:tr>
      <w:tr w:rsidR="000B3A0F" w14:paraId="55CB1F05" w14:textId="77777777">
        <w:trPr>
          <w:trHeight w:val="525"/>
        </w:trPr>
        <w:tc>
          <w:tcPr>
            <w:tcW w:w="14370"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1D8A1818" w14:textId="77777777" w:rsidR="000B3A0F" w:rsidRDefault="00942729">
            <w:pPr>
              <w:ind w:left="180" w:right="90"/>
              <w:rPr>
                <w:rFonts w:ascii="Arial" w:eastAsia="Arial" w:hAnsi="Arial" w:cs="Arial"/>
                <w:sz w:val="24"/>
                <w:szCs w:val="24"/>
              </w:rPr>
            </w:pPr>
            <w:r>
              <w:rPr>
                <w:rFonts w:ascii="Arial" w:eastAsia="Arial" w:hAnsi="Arial" w:cs="Arial"/>
                <w:b/>
                <w:sz w:val="24"/>
                <w:szCs w:val="24"/>
              </w:rPr>
              <w:t xml:space="preserve">LH.6: </w:t>
            </w:r>
            <w:r>
              <w:rPr>
                <w:rFonts w:ascii="Arial" w:eastAsia="Arial" w:hAnsi="Arial" w:cs="Arial"/>
                <w:sz w:val="24"/>
                <w:szCs w:val="24"/>
              </w:rPr>
              <w:t>Produce coherent and legible documents by planning, drafting, revising, editing, and collaborating with others.</w:t>
            </w:r>
          </w:p>
        </w:tc>
      </w:tr>
      <w:tr w:rsidR="000B3A0F" w14:paraId="6DF2E77D" w14:textId="77777777">
        <w:trPr>
          <w:trHeight w:val="470"/>
        </w:trPr>
        <w:tc>
          <w:tcPr>
            <w:tcW w:w="4790"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6C71D589" w14:textId="77777777" w:rsidR="000B3A0F" w:rsidRDefault="00942729">
            <w:pPr>
              <w:ind w:left="200"/>
              <w:rPr>
                <w:rFonts w:ascii="Arial" w:eastAsia="Arial" w:hAnsi="Arial" w:cs="Arial"/>
                <w:b/>
                <w:sz w:val="28"/>
                <w:szCs w:val="28"/>
              </w:rPr>
            </w:pPr>
            <w:r>
              <w:rPr>
                <w:rFonts w:ascii="Arial" w:eastAsia="Arial" w:hAnsi="Arial" w:cs="Arial"/>
                <w:b/>
                <w:sz w:val="28"/>
                <w:szCs w:val="28"/>
              </w:rPr>
              <w:t>GRADES 6-8</w:t>
            </w:r>
          </w:p>
        </w:tc>
        <w:tc>
          <w:tcPr>
            <w:tcW w:w="4790" w:type="dxa"/>
            <w:tcBorders>
              <w:bottom w:val="single" w:sz="8" w:space="0" w:color="000000"/>
              <w:right w:val="single" w:sz="8" w:space="0" w:color="000000"/>
            </w:tcBorders>
            <w:shd w:val="clear" w:color="auto" w:fill="ACB9CA"/>
            <w:tcMar>
              <w:top w:w="100" w:type="dxa"/>
              <w:left w:w="100" w:type="dxa"/>
              <w:bottom w:w="100" w:type="dxa"/>
              <w:right w:w="100" w:type="dxa"/>
            </w:tcMar>
          </w:tcPr>
          <w:p w14:paraId="6619D6FD" w14:textId="77777777" w:rsidR="000B3A0F" w:rsidRDefault="00942729">
            <w:pPr>
              <w:ind w:left="200"/>
              <w:rPr>
                <w:rFonts w:ascii="Arial" w:eastAsia="Arial" w:hAnsi="Arial" w:cs="Arial"/>
                <w:b/>
                <w:sz w:val="28"/>
                <w:szCs w:val="28"/>
              </w:rPr>
            </w:pPr>
            <w:r>
              <w:rPr>
                <w:rFonts w:ascii="Arial" w:eastAsia="Arial" w:hAnsi="Arial" w:cs="Arial"/>
                <w:b/>
                <w:sz w:val="28"/>
                <w:szCs w:val="28"/>
              </w:rPr>
              <w:t>GRADES 9-10</w:t>
            </w:r>
          </w:p>
        </w:tc>
        <w:tc>
          <w:tcPr>
            <w:tcW w:w="4790" w:type="dxa"/>
            <w:tcBorders>
              <w:bottom w:val="single" w:sz="8" w:space="0" w:color="000000"/>
              <w:right w:val="single" w:sz="8" w:space="0" w:color="000000"/>
            </w:tcBorders>
            <w:shd w:val="clear" w:color="auto" w:fill="ACB9CA"/>
            <w:tcMar>
              <w:top w:w="100" w:type="dxa"/>
              <w:left w:w="100" w:type="dxa"/>
              <w:bottom w:w="100" w:type="dxa"/>
              <w:right w:w="100" w:type="dxa"/>
            </w:tcMar>
          </w:tcPr>
          <w:p w14:paraId="0859893F" w14:textId="77777777" w:rsidR="000B3A0F" w:rsidRDefault="00942729">
            <w:pPr>
              <w:ind w:left="200"/>
              <w:rPr>
                <w:rFonts w:ascii="Arial" w:eastAsia="Arial" w:hAnsi="Arial" w:cs="Arial"/>
                <w:b/>
                <w:sz w:val="28"/>
                <w:szCs w:val="28"/>
              </w:rPr>
            </w:pPr>
            <w:r>
              <w:rPr>
                <w:rFonts w:ascii="Arial" w:eastAsia="Arial" w:hAnsi="Arial" w:cs="Arial"/>
                <w:b/>
                <w:sz w:val="28"/>
                <w:szCs w:val="28"/>
              </w:rPr>
              <w:t>GRADES 11-12</w:t>
            </w:r>
          </w:p>
        </w:tc>
      </w:tr>
      <w:tr w:rsidR="000B3A0F" w14:paraId="7A3AA049" w14:textId="77777777">
        <w:trPr>
          <w:trHeight w:val="2255"/>
        </w:trPr>
        <w:tc>
          <w:tcPr>
            <w:tcW w:w="4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A789B1" w14:textId="77777777" w:rsidR="000B3A0F" w:rsidRDefault="00942729">
            <w:pPr>
              <w:ind w:left="200" w:right="100"/>
              <w:rPr>
                <w:rFonts w:ascii="Arial" w:eastAsia="Arial" w:hAnsi="Arial" w:cs="Arial"/>
                <w:sz w:val="24"/>
                <w:szCs w:val="24"/>
              </w:rPr>
            </w:pPr>
            <w:r>
              <w:rPr>
                <w:rFonts w:ascii="Arial" w:eastAsia="Arial" w:hAnsi="Arial" w:cs="Arial"/>
                <w:b/>
                <w:sz w:val="24"/>
                <w:szCs w:val="24"/>
              </w:rPr>
              <w:t xml:space="preserve">6-8.LH.6.1: </w:t>
            </w:r>
            <w:r>
              <w:rPr>
                <w:rFonts w:ascii="Arial" w:eastAsia="Arial" w:hAnsi="Arial" w:cs="Arial"/>
                <w:sz w:val="24"/>
                <w:szCs w:val="24"/>
              </w:rPr>
              <w:t>Plan and develop; draft; revise using appropriate reference materials; rewrite; try a new approach; and edit to produce and strengthen writing that is clear and coherent, with some guidance and support from peers and adults.</w:t>
            </w:r>
          </w:p>
        </w:tc>
        <w:tc>
          <w:tcPr>
            <w:tcW w:w="4790" w:type="dxa"/>
            <w:tcBorders>
              <w:bottom w:val="single" w:sz="8" w:space="0" w:color="000000"/>
              <w:right w:val="single" w:sz="8" w:space="0" w:color="000000"/>
            </w:tcBorders>
            <w:shd w:val="clear" w:color="auto" w:fill="auto"/>
            <w:tcMar>
              <w:top w:w="100" w:type="dxa"/>
              <w:left w:w="100" w:type="dxa"/>
              <w:bottom w:w="100" w:type="dxa"/>
              <w:right w:w="100" w:type="dxa"/>
            </w:tcMar>
          </w:tcPr>
          <w:p w14:paraId="285A18B4" w14:textId="77777777" w:rsidR="000B3A0F" w:rsidRDefault="00942729">
            <w:pPr>
              <w:ind w:left="200" w:right="100"/>
              <w:rPr>
                <w:rFonts w:ascii="Arial" w:eastAsia="Arial" w:hAnsi="Arial" w:cs="Arial"/>
                <w:sz w:val="24"/>
                <w:szCs w:val="24"/>
              </w:rPr>
            </w:pPr>
            <w:r>
              <w:rPr>
                <w:rFonts w:ascii="Arial" w:eastAsia="Arial" w:hAnsi="Arial" w:cs="Arial"/>
                <w:b/>
                <w:sz w:val="24"/>
                <w:szCs w:val="24"/>
              </w:rPr>
              <w:t xml:space="preserve">9-10.LH.6.1: </w:t>
            </w:r>
            <w:r>
              <w:rPr>
                <w:rFonts w:ascii="Arial" w:eastAsia="Arial" w:hAnsi="Arial" w:cs="Arial"/>
                <w:sz w:val="24"/>
                <w:szCs w:val="24"/>
              </w:rPr>
              <w:t>Plan and develop; draft; revise using appropriate reference materials; rewrite; try a new approach, focusing on addressing what is most significant for a specific purpose and audience; and edit to produce and strengthen writing that is clear and coherent.</w:t>
            </w:r>
          </w:p>
        </w:tc>
        <w:tc>
          <w:tcPr>
            <w:tcW w:w="4790" w:type="dxa"/>
            <w:tcBorders>
              <w:bottom w:val="single" w:sz="8" w:space="0" w:color="000000"/>
              <w:right w:val="single" w:sz="8" w:space="0" w:color="000000"/>
            </w:tcBorders>
            <w:shd w:val="clear" w:color="auto" w:fill="auto"/>
            <w:tcMar>
              <w:top w:w="100" w:type="dxa"/>
              <w:left w:w="100" w:type="dxa"/>
              <w:bottom w:w="100" w:type="dxa"/>
              <w:right w:w="100" w:type="dxa"/>
            </w:tcMar>
          </w:tcPr>
          <w:p w14:paraId="23727D38" w14:textId="77777777" w:rsidR="000B3A0F" w:rsidRDefault="00942729">
            <w:pPr>
              <w:ind w:left="200" w:right="100"/>
              <w:rPr>
                <w:rFonts w:ascii="Arial" w:eastAsia="Arial" w:hAnsi="Arial" w:cs="Arial"/>
                <w:sz w:val="24"/>
                <w:szCs w:val="24"/>
              </w:rPr>
            </w:pPr>
            <w:r>
              <w:rPr>
                <w:rFonts w:ascii="Arial" w:eastAsia="Arial" w:hAnsi="Arial" w:cs="Arial"/>
                <w:b/>
                <w:sz w:val="24"/>
                <w:szCs w:val="24"/>
              </w:rPr>
              <w:t xml:space="preserve">11-12.LH.6.1: </w:t>
            </w:r>
            <w:r>
              <w:rPr>
                <w:rFonts w:ascii="Arial" w:eastAsia="Arial" w:hAnsi="Arial" w:cs="Arial"/>
                <w:sz w:val="24"/>
                <w:szCs w:val="24"/>
              </w:rPr>
              <w:t>Plan and develop; draft; revise using appropriate reference materials; rewrite; try a new approach, focusing on addressing what is most significant for a specific purpose and audience; and edit to produce and strengthen writing that is clear and coherent.</w:t>
            </w:r>
          </w:p>
        </w:tc>
      </w:tr>
      <w:tr w:rsidR="000B3A0F" w14:paraId="639A22E7" w14:textId="77777777">
        <w:trPr>
          <w:trHeight w:val="1935"/>
        </w:trPr>
        <w:tc>
          <w:tcPr>
            <w:tcW w:w="4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2413A5" w14:textId="77777777" w:rsidR="000B3A0F" w:rsidRDefault="00942729">
            <w:pPr>
              <w:spacing w:after="240"/>
              <w:ind w:left="200"/>
              <w:rPr>
                <w:rFonts w:ascii="Arial" w:eastAsia="Arial" w:hAnsi="Arial" w:cs="Arial"/>
                <w:sz w:val="24"/>
                <w:szCs w:val="24"/>
              </w:rPr>
            </w:pPr>
            <w:r>
              <w:rPr>
                <w:rFonts w:ascii="Arial" w:eastAsia="Arial" w:hAnsi="Arial" w:cs="Arial"/>
                <w:b/>
                <w:sz w:val="24"/>
                <w:szCs w:val="24"/>
              </w:rPr>
              <w:t xml:space="preserve">6-8.LH.6.2: </w:t>
            </w:r>
            <w:r>
              <w:rPr>
                <w:rFonts w:ascii="Arial" w:eastAsia="Arial" w:hAnsi="Arial" w:cs="Arial"/>
                <w:sz w:val="24"/>
                <w:szCs w:val="24"/>
              </w:rPr>
              <w:t>Use technology to produce and publish writing and present the relationships between information and ideas clearly and efficiently.</w:t>
            </w:r>
          </w:p>
        </w:tc>
        <w:tc>
          <w:tcPr>
            <w:tcW w:w="4790" w:type="dxa"/>
            <w:tcBorders>
              <w:bottom w:val="single" w:sz="8" w:space="0" w:color="000000"/>
              <w:right w:val="single" w:sz="8" w:space="0" w:color="000000"/>
            </w:tcBorders>
            <w:shd w:val="clear" w:color="auto" w:fill="auto"/>
            <w:tcMar>
              <w:top w:w="100" w:type="dxa"/>
              <w:left w:w="100" w:type="dxa"/>
              <w:bottom w:w="100" w:type="dxa"/>
              <w:right w:w="100" w:type="dxa"/>
            </w:tcMar>
          </w:tcPr>
          <w:p w14:paraId="211275FD" w14:textId="77777777" w:rsidR="000B3A0F" w:rsidRDefault="00942729">
            <w:pPr>
              <w:spacing w:after="240"/>
              <w:ind w:left="200"/>
              <w:rPr>
                <w:rFonts w:ascii="Arial" w:eastAsia="Arial" w:hAnsi="Arial" w:cs="Arial"/>
                <w:sz w:val="24"/>
                <w:szCs w:val="24"/>
              </w:rPr>
            </w:pPr>
            <w:r>
              <w:rPr>
                <w:rFonts w:ascii="Arial" w:eastAsia="Arial" w:hAnsi="Arial" w:cs="Arial"/>
                <w:b/>
                <w:sz w:val="24"/>
                <w:szCs w:val="24"/>
              </w:rPr>
              <w:t xml:space="preserve">9-10.LH.6.2: </w:t>
            </w:r>
            <w:r>
              <w:rPr>
                <w:rFonts w:ascii="Arial" w:eastAsia="Arial" w:hAnsi="Arial" w:cs="Arial"/>
                <w:sz w:val="24"/>
                <w:szCs w:val="24"/>
              </w:rPr>
              <w:t>Use technology to produce, publish, and update individual or shared writing products, taking advantage of technology’s capacity to link to other information and to display information flexibly and dynamically.</w:t>
            </w:r>
          </w:p>
        </w:tc>
        <w:tc>
          <w:tcPr>
            <w:tcW w:w="4790" w:type="dxa"/>
            <w:tcBorders>
              <w:bottom w:val="single" w:sz="8" w:space="0" w:color="000000"/>
              <w:right w:val="single" w:sz="8" w:space="0" w:color="000000"/>
            </w:tcBorders>
            <w:shd w:val="clear" w:color="auto" w:fill="auto"/>
            <w:tcMar>
              <w:top w:w="100" w:type="dxa"/>
              <w:left w:w="100" w:type="dxa"/>
              <w:bottom w:w="100" w:type="dxa"/>
              <w:right w:w="100" w:type="dxa"/>
            </w:tcMar>
          </w:tcPr>
          <w:p w14:paraId="5C45249B" w14:textId="77777777" w:rsidR="000B3A0F" w:rsidRDefault="00942729">
            <w:pPr>
              <w:spacing w:after="240"/>
              <w:ind w:left="200"/>
              <w:rPr>
                <w:rFonts w:ascii="Arial" w:eastAsia="Arial" w:hAnsi="Arial" w:cs="Arial"/>
                <w:sz w:val="24"/>
                <w:szCs w:val="24"/>
              </w:rPr>
            </w:pPr>
            <w:r>
              <w:rPr>
                <w:rFonts w:ascii="Arial" w:eastAsia="Arial" w:hAnsi="Arial" w:cs="Arial"/>
                <w:b/>
                <w:sz w:val="24"/>
                <w:szCs w:val="24"/>
              </w:rPr>
              <w:t xml:space="preserve">11-12.LH.6.2: </w:t>
            </w:r>
            <w:r>
              <w:rPr>
                <w:rFonts w:ascii="Arial" w:eastAsia="Arial" w:hAnsi="Arial" w:cs="Arial"/>
                <w:sz w:val="24"/>
                <w:szCs w:val="24"/>
              </w:rPr>
              <w:t>Use technology to produce, publish, and update individual or shared writing products in response to ongoing feedback, including new arguments or information.</w:t>
            </w:r>
          </w:p>
        </w:tc>
      </w:tr>
    </w:tbl>
    <w:p w14:paraId="2B39D488" w14:textId="77777777" w:rsidR="000B3A0F" w:rsidRDefault="00942729">
      <w:pPr>
        <w:spacing w:before="240" w:after="240" w:line="276" w:lineRule="auto"/>
        <w:rPr>
          <w:rFonts w:ascii="Arial" w:eastAsia="Arial" w:hAnsi="Arial" w:cs="Arial"/>
          <w:sz w:val="24"/>
          <w:szCs w:val="24"/>
        </w:rPr>
      </w:pPr>
      <w:r>
        <w:br w:type="page"/>
      </w:r>
    </w:p>
    <w:p w14:paraId="649B2C5D" w14:textId="77777777" w:rsidR="000B3A0F" w:rsidRDefault="000B3A0F">
      <w:pPr>
        <w:spacing w:before="240" w:after="240" w:line="276" w:lineRule="auto"/>
        <w:rPr>
          <w:rFonts w:ascii="Arial" w:eastAsia="Arial" w:hAnsi="Arial" w:cs="Arial"/>
          <w:sz w:val="24"/>
          <w:szCs w:val="24"/>
        </w:rPr>
      </w:pPr>
    </w:p>
    <w:tbl>
      <w:tblPr>
        <w:tblStyle w:val="afff1"/>
        <w:tblW w:w="14400" w:type="dxa"/>
        <w:tblInd w:w="85" w:type="dxa"/>
        <w:tblBorders>
          <w:top w:val="nil"/>
          <w:left w:val="nil"/>
          <w:bottom w:val="nil"/>
          <w:right w:val="nil"/>
          <w:insideH w:val="nil"/>
          <w:insideV w:val="nil"/>
        </w:tblBorders>
        <w:tblLayout w:type="fixed"/>
        <w:tblLook w:val="0600" w:firstRow="0" w:lastRow="0" w:firstColumn="0" w:lastColumn="0" w:noHBand="1" w:noVBand="1"/>
      </w:tblPr>
      <w:tblGrid>
        <w:gridCol w:w="4800"/>
        <w:gridCol w:w="4800"/>
        <w:gridCol w:w="4800"/>
      </w:tblGrid>
      <w:tr w:rsidR="000B3A0F" w14:paraId="4F1B7BE4" w14:textId="77777777">
        <w:trPr>
          <w:trHeight w:val="555"/>
        </w:trPr>
        <w:tc>
          <w:tcPr>
            <w:tcW w:w="14400"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3001C626" w14:textId="77777777" w:rsidR="000B3A0F" w:rsidRDefault="00942729">
            <w:pPr>
              <w:ind w:left="180" w:right="4480"/>
              <w:rPr>
                <w:rFonts w:ascii="Arial" w:eastAsia="Arial" w:hAnsi="Arial" w:cs="Arial"/>
                <w:b/>
                <w:sz w:val="26"/>
                <w:szCs w:val="26"/>
              </w:rPr>
            </w:pPr>
            <w:r>
              <w:rPr>
                <w:rFonts w:ascii="Arial" w:eastAsia="Arial" w:hAnsi="Arial" w:cs="Arial"/>
                <w:b/>
                <w:sz w:val="28"/>
                <w:szCs w:val="28"/>
              </w:rPr>
              <w:t xml:space="preserve">THE RESEARCH PROCESS </w:t>
            </w:r>
            <w:r>
              <w:rPr>
                <w:rFonts w:ascii="Arial" w:eastAsia="Arial" w:hAnsi="Arial" w:cs="Arial"/>
                <w:b/>
                <w:i/>
                <w:sz w:val="28"/>
                <w:szCs w:val="28"/>
              </w:rPr>
              <w:t>(WRITING)</w:t>
            </w:r>
          </w:p>
        </w:tc>
      </w:tr>
      <w:tr w:rsidR="000B3A0F" w14:paraId="22914926" w14:textId="77777777">
        <w:trPr>
          <w:trHeight w:val="540"/>
        </w:trPr>
        <w:tc>
          <w:tcPr>
            <w:tcW w:w="14400"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6C6CBCBB" w14:textId="77777777" w:rsidR="000B3A0F" w:rsidRDefault="00942729">
            <w:pPr>
              <w:ind w:left="180" w:right="195"/>
              <w:rPr>
                <w:rFonts w:ascii="Arial" w:eastAsia="Arial" w:hAnsi="Arial" w:cs="Arial"/>
                <w:sz w:val="24"/>
                <w:szCs w:val="24"/>
              </w:rPr>
            </w:pPr>
            <w:r>
              <w:rPr>
                <w:rFonts w:ascii="Arial" w:eastAsia="Arial" w:hAnsi="Arial" w:cs="Arial"/>
                <w:b/>
                <w:sz w:val="24"/>
                <w:szCs w:val="24"/>
              </w:rPr>
              <w:t xml:space="preserve">LH.7: </w:t>
            </w:r>
            <w:r>
              <w:rPr>
                <w:rFonts w:ascii="Arial" w:eastAsia="Arial" w:hAnsi="Arial" w:cs="Arial"/>
                <w:sz w:val="24"/>
                <w:szCs w:val="24"/>
              </w:rPr>
              <w:t>Build knowledge about the research process and the topic under study by conducting short or more sustained research.</w:t>
            </w:r>
          </w:p>
        </w:tc>
      </w:tr>
      <w:tr w:rsidR="000B3A0F" w14:paraId="56CBCE32" w14:textId="77777777">
        <w:trPr>
          <w:trHeight w:val="470"/>
        </w:trPr>
        <w:tc>
          <w:tcPr>
            <w:tcW w:w="4800"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3AAFE9FB" w14:textId="77777777" w:rsidR="000B3A0F" w:rsidRDefault="00942729">
            <w:pPr>
              <w:ind w:left="200"/>
              <w:rPr>
                <w:rFonts w:ascii="Arial" w:eastAsia="Arial" w:hAnsi="Arial" w:cs="Arial"/>
                <w:b/>
                <w:sz w:val="28"/>
                <w:szCs w:val="28"/>
              </w:rPr>
            </w:pPr>
            <w:r>
              <w:rPr>
                <w:rFonts w:ascii="Arial" w:eastAsia="Arial" w:hAnsi="Arial" w:cs="Arial"/>
                <w:b/>
                <w:sz w:val="28"/>
                <w:szCs w:val="28"/>
              </w:rPr>
              <w:t>GRADES 6-8</w:t>
            </w:r>
          </w:p>
        </w:tc>
        <w:tc>
          <w:tcPr>
            <w:tcW w:w="4800" w:type="dxa"/>
            <w:tcBorders>
              <w:bottom w:val="single" w:sz="8" w:space="0" w:color="000000"/>
              <w:right w:val="single" w:sz="8" w:space="0" w:color="000000"/>
            </w:tcBorders>
            <w:shd w:val="clear" w:color="auto" w:fill="ACB9CA"/>
            <w:tcMar>
              <w:top w:w="100" w:type="dxa"/>
              <w:left w:w="100" w:type="dxa"/>
              <w:bottom w:w="100" w:type="dxa"/>
              <w:right w:w="100" w:type="dxa"/>
            </w:tcMar>
          </w:tcPr>
          <w:p w14:paraId="09B01E59" w14:textId="77777777" w:rsidR="000B3A0F" w:rsidRDefault="00942729">
            <w:pPr>
              <w:ind w:left="200"/>
              <w:rPr>
                <w:rFonts w:ascii="Arial" w:eastAsia="Arial" w:hAnsi="Arial" w:cs="Arial"/>
                <w:b/>
                <w:sz w:val="28"/>
                <w:szCs w:val="28"/>
              </w:rPr>
            </w:pPr>
            <w:r>
              <w:rPr>
                <w:rFonts w:ascii="Arial" w:eastAsia="Arial" w:hAnsi="Arial" w:cs="Arial"/>
                <w:b/>
                <w:sz w:val="28"/>
                <w:szCs w:val="28"/>
              </w:rPr>
              <w:t>GRADES 9-10</w:t>
            </w:r>
          </w:p>
        </w:tc>
        <w:tc>
          <w:tcPr>
            <w:tcW w:w="4800" w:type="dxa"/>
            <w:tcBorders>
              <w:bottom w:val="single" w:sz="8" w:space="0" w:color="000000"/>
              <w:right w:val="single" w:sz="8" w:space="0" w:color="000000"/>
            </w:tcBorders>
            <w:shd w:val="clear" w:color="auto" w:fill="ACB9CA"/>
            <w:tcMar>
              <w:top w:w="100" w:type="dxa"/>
              <w:left w:w="100" w:type="dxa"/>
              <w:bottom w:w="100" w:type="dxa"/>
              <w:right w:w="100" w:type="dxa"/>
            </w:tcMar>
          </w:tcPr>
          <w:p w14:paraId="4488FFD8" w14:textId="77777777" w:rsidR="000B3A0F" w:rsidRDefault="00942729">
            <w:pPr>
              <w:ind w:left="200"/>
              <w:rPr>
                <w:rFonts w:ascii="Arial" w:eastAsia="Arial" w:hAnsi="Arial" w:cs="Arial"/>
                <w:b/>
                <w:sz w:val="28"/>
                <w:szCs w:val="28"/>
              </w:rPr>
            </w:pPr>
            <w:r>
              <w:rPr>
                <w:rFonts w:ascii="Arial" w:eastAsia="Arial" w:hAnsi="Arial" w:cs="Arial"/>
                <w:b/>
                <w:sz w:val="28"/>
                <w:szCs w:val="28"/>
              </w:rPr>
              <w:t>GRADES 11-12</w:t>
            </w:r>
          </w:p>
        </w:tc>
      </w:tr>
      <w:tr w:rsidR="000B3A0F" w14:paraId="736BE99E" w14:textId="77777777">
        <w:trPr>
          <w:trHeight w:val="2985"/>
        </w:trPr>
        <w:tc>
          <w:tcPr>
            <w:tcW w:w="48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B22E00" w14:textId="77777777" w:rsidR="000B3A0F" w:rsidRDefault="00942729">
            <w:pPr>
              <w:ind w:left="200" w:right="225"/>
              <w:rPr>
                <w:rFonts w:ascii="Arial" w:eastAsia="Arial" w:hAnsi="Arial" w:cs="Arial"/>
                <w:sz w:val="24"/>
                <w:szCs w:val="24"/>
              </w:rPr>
            </w:pPr>
            <w:r>
              <w:rPr>
                <w:rFonts w:ascii="Arial" w:eastAsia="Arial" w:hAnsi="Arial" w:cs="Arial"/>
                <w:b/>
                <w:sz w:val="24"/>
                <w:szCs w:val="24"/>
              </w:rPr>
              <w:t xml:space="preserve">6-8.LH.7.1: </w:t>
            </w:r>
            <w:r>
              <w:rPr>
                <w:rFonts w:ascii="Arial" w:eastAsia="Arial" w:hAnsi="Arial" w:cs="Arial"/>
                <w:sz w:val="24"/>
                <w:szCs w:val="24"/>
              </w:rPr>
              <w:t>Conduct short research assignments and tasks to answer a question (including a self-generated question), drawing on several sources and generating additional related, focused questions that allow for multiple avenues of exploration.</w:t>
            </w:r>
          </w:p>
        </w:tc>
        <w:tc>
          <w:tcPr>
            <w:tcW w:w="4800" w:type="dxa"/>
            <w:tcBorders>
              <w:bottom w:val="single" w:sz="8" w:space="0" w:color="000000"/>
              <w:right w:val="single" w:sz="8" w:space="0" w:color="000000"/>
            </w:tcBorders>
            <w:shd w:val="clear" w:color="auto" w:fill="auto"/>
            <w:tcMar>
              <w:top w:w="100" w:type="dxa"/>
              <w:left w:w="100" w:type="dxa"/>
              <w:bottom w:w="100" w:type="dxa"/>
              <w:right w:w="100" w:type="dxa"/>
            </w:tcMar>
          </w:tcPr>
          <w:p w14:paraId="459BAE09" w14:textId="77777777" w:rsidR="000B3A0F" w:rsidRDefault="00942729">
            <w:pPr>
              <w:ind w:left="200" w:right="200"/>
              <w:rPr>
                <w:rFonts w:ascii="Arial" w:eastAsia="Arial" w:hAnsi="Arial" w:cs="Arial"/>
                <w:sz w:val="24"/>
                <w:szCs w:val="24"/>
              </w:rPr>
            </w:pPr>
            <w:r>
              <w:rPr>
                <w:rFonts w:ascii="Arial" w:eastAsia="Arial" w:hAnsi="Arial" w:cs="Arial"/>
                <w:b/>
                <w:sz w:val="24"/>
                <w:szCs w:val="24"/>
              </w:rPr>
              <w:t xml:space="preserve">9-10.LH.7.1: </w:t>
            </w:r>
            <w:r>
              <w:rPr>
                <w:rFonts w:ascii="Arial" w:eastAsia="Arial" w:hAnsi="Arial" w:cs="Arial"/>
                <w:sz w:val="24"/>
                <w:szCs w:val="24"/>
              </w:rPr>
              <w:t>Conduct short as well as more sustained research assignments and tasks to answer a question (including a self-generated question) or solve a problem; narrow or broaden the inquiry when appropriate; synthesize multiple sources on the subject, demonstrating understanding of the subject under investigation.</w:t>
            </w:r>
          </w:p>
        </w:tc>
        <w:tc>
          <w:tcPr>
            <w:tcW w:w="4800" w:type="dxa"/>
            <w:tcBorders>
              <w:bottom w:val="single" w:sz="8" w:space="0" w:color="000000"/>
              <w:right w:val="single" w:sz="8" w:space="0" w:color="000000"/>
            </w:tcBorders>
            <w:shd w:val="clear" w:color="auto" w:fill="auto"/>
            <w:tcMar>
              <w:top w:w="100" w:type="dxa"/>
              <w:left w:w="100" w:type="dxa"/>
              <w:bottom w:w="100" w:type="dxa"/>
              <w:right w:w="100" w:type="dxa"/>
            </w:tcMar>
          </w:tcPr>
          <w:p w14:paraId="007068AA" w14:textId="77777777" w:rsidR="000B3A0F" w:rsidRDefault="00942729">
            <w:pPr>
              <w:ind w:left="200" w:right="200"/>
              <w:rPr>
                <w:rFonts w:ascii="Arial" w:eastAsia="Arial" w:hAnsi="Arial" w:cs="Arial"/>
                <w:sz w:val="24"/>
                <w:szCs w:val="24"/>
              </w:rPr>
            </w:pPr>
            <w:r>
              <w:rPr>
                <w:rFonts w:ascii="Arial" w:eastAsia="Arial" w:hAnsi="Arial" w:cs="Arial"/>
                <w:b/>
                <w:sz w:val="24"/>
                <w:szCs w:val="24"/>
              </w:rPr>
              <w:t xml:space="preserve">11-12.LH.7.1: </w:t>
            </w:r>
            <w:r>
              <w:rPr>
                <w:rFonts w:ascii="Arial" w:eastAsia="Arial" w:hAnsi="Arial" w:cs="Arial"/>
                <w:sz w:val="24"/>
                <w:szCs w:val="24"/>
              </w:rPr>
              <w:t>Conduct short as well as more sustained research assignments and tasks to answer a question (including a self-generated question) or solve a problem; narrow or broaden the inquiry when appropriate; synthesize multiple sources on the subject, demonstrating understanding of the subject under investigation.</w:t>
            </w:r>
          </w:p>
        </w:tc>
      </w:tr>
      <w:tr w:rsidR="000B3A0F" w14:paraId="71E25F8A" w14:textId="77777777">
        <w:trPr>
          <w:trHeight w:val="3995"/>
        </w:trPr>
        <w:tc>
          <w:tcPr>
            <w:tcW w:w="48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EE4485" w14:textId="77777777" w:rsidR="000B3A0F" w:rsidRDefault="00942729">
            <w:pPr>
              <w:spacing w:after="240"/>
              <w:ind w:left="200"/>
              <w:rPr>
                <w:rFonts w:ascii="Arial" w:eastAsia="Arial" w:hAnsi="Arial" w:cs="Arial"/>
                <w:sz w:val="24"/>
                <w:szCs w:val="24"/>
              </w:rPr>
            </w:pPr>
            <w:r>
              <w:rPr>
                <w:rFonts w:ascii="Arial" w:eastAsia="Arial" w:hAnsi="Arial" w:cs="Arial"/>
                <w:b/>
                <w:sz w:val="24"/>
                <w:szCs w:val="24"/>
              </w:rPr>
              <w:lastRenderedPageBreak/>
              <w:t xml:space="preserve">6-8.LH.7.2: </w:t>
            </w:r>
            <w:r>
              <w:rPr>
                <w:rFonts w:ascii="Arial" w:eastAsia="Arial" w:hAnsi="Arial" w:cs="Arial"/>
                <w:sz w:val="24"/>
                <w:szCs w:val="24"/>
              </w:rPr>
              <w:t xml:space="preserve">Gather relevant information from multiple sources, using search terms effectively; annotate sources; assess the credibility and accuracy of each source; and quote or paraphrase the data and conclusions of others while avoiding plagiarism and following a standard format for citation (Examples: </w:t>
            </w:r>
            <w:r>
              <w:rPr>
                <w:rFonts w:ascii="Arial" w:eastAsia="Arial" w:hAnsi="Arial" w:cs="Arial"/>
                <w:i/>
                <w:sz w:val="24"/>
                <w:szCs w:val="24"/>
              </w:rPr>
              <w:t>APA or Chicago</w:t>
            </w:r>
            <w:r>
              <w:rPr>
                <w:rFonts w:ascii="Arial" w:eastAsia="Arial" w:hAnsi="Arial" w:cs="Arial"/>
                <w:sz w:val="24"/>
                <w:szCs w:val="24"/>
              </w:rPr>
              <w:t>).</w:t>
            </w:r>
          </w:p>
        </w:tc>
        <w:tc>
          <w:tcPr>
            <w:tcW w:w="4800" w:type="dxa"/>
            <w:tcBorders>
              <w:bottom w:val="single" w:sz="8" w:space="0" w:color="000000"/>
              <w:right w:val="single" w:sz="8" w:space="0" w:color="000000"/>
            </w:tcBorders>
            <w:shd w:val="clear" w:color="auto" w:fill="auto"/>
            <w:tcMar>
              <w:top w:w="100" w:type="dxa"/>
              <w:left w:w="100" w:type="dxa"/>
              <w:bottom w:w="100" w:type="dxa"/>
              <w:right w:w="100" w:type="dxa"/>
            </w:tcMar>
          </w:tcPr>
          <w:p w14:paraId="08C7538C" w14:textId="77777777" w:rsidR="000B3A0F" w:rsidRDefault="00942729">
            <w:pPr>
              <w:spacing w:after="240"/>
              <w:ind w:left="200"/>
              <w:rPr>
                <w:rFonts w:ascii="Arial" w:eastAsia="Arial" w:hAnsi="Arial" w:cs="Arial"/>
                <w:sz w:val="24"/>
                <w:szCs w:val="24"/>
              </w:rPr>
            </w:pPr>
            <w:r>
              <w:rPr>
                <w:rFonts w:ascii="Arial" w:eastAsia="Arial" w:hAnsi="Arial" w:cs="Arial"/>
                <w:b/>
                <w:sz w:val="24"/>
                <w:szCs w:val="24"/>
              </w:rPr>
              <w:t xml:space="preserve">9-10.LH.7.2: </w:t>
            </w:r>
            <w:r>
              <w:rPr>
                <w:rFonts w:ascii="Arial" w:eastAsia="Arial" w:hAnsi="Arial" w:cs="Arial"/>
                <w:sz w:val="24"/>
                <w:szCs w:val="24"/>
              </w:rPr>
              <w:t xml:space="preserve">Gather relevant information from multiple authoritative sources, using advanced searches effectively; annotate sources; assess the usefulness of each source in answering the research question; synthesize and integrate information into the text selectivity to maintain the flow of ideas, avoiding plagiarism and following a standard format for citation (Examples: </w:t>
            </w:r>
            <w:r>
              <w:rPr>
                <w:rFonts w:ascii="Arial" w:eastAsia="Arial" w:hAnsi="Arial" w:cs="Arial"/>
                <w:i/>
                <w:sz w:val="24"/>
                <w:szCs w:val="24"/>
              </w:rPr>
              <w:t>APA or Chicago</w:t>
            </w:r>
            <w:r>
              <w:rPr>
                <w:rFonts w:ascii="Arial" w:eastAsia="Arial" w:hAnsi="Arial" w:cs="Arial"/>
                <w:sz w:val="24"/>
                <w:szCs w:val="24"/>
              </w:rPr>
              <w:t>).</w:t>
            </w:r>
          </w:p>
        </w:tc>
        <w:tc>
          <w:tcPr>
            <w:tcW w:w="4800" w:type="dxa"/>
            <w:tcBorders>
              <w:bottom w:val="single" w:sz="8" w:space="0" w:color="000000"/>
              <w:right w:val="single" w:sz="8" w:space="0" w:color="000000"/>
            </w:tcBorders>
            <w:shd w:val="clear" w:color="auto" w:fill="auto"/>
            <w:tcMar>
              <w:top w:w="100" w:type="dxa"/>
              <w:left w:w="100" w:type="dxa"/>
              <w:bottom w:w="100" w:type="dxa"/>
              <w:right w:w="100" w:type="dxa"/>
            </w:tcMar>
          </w:tcPr>
          <w:p w14:paraId="61DCE24C" w14:textId="77777777" w:rsidR="000B3A0F" w:rsidRDefault="00942729">
            <w:pPr>
              <w:spacing w:after="240"/>
              <w:ind w:left="200"/>
              <w:rPr>
                <w:rFonts w:ascii="Arial" w:eastAsia="Arial" w:hAnsi="Arial" w:cs="Arial"/>
                <w:sz w:val="24"/>
                <w:szCs w:val="24"/>
              </w:rPr>
            </w:pPr>
            <w:r>
              <w:rPr>
                <w:rFonts w:ascii="Arial" w:eastAsia="Arial" w:hAnsi="Arial" w:cs="Arial"/>
                <w:b/>
                <w:sz w:val="24"/>
                <w:szCs w:val="24"/>
              </w:rPr>
              <w:t xml:space="preserve">11-12.LH.7.2: </w:t>
            </w:r>
            <w:r>
              <w:rPr>
                <w:rFonts w:ascii="Arial" w:eastAsia="Arial" w:hAnsi="Arial" w:cs="Arial"/>
                <w:sz w:val="24"/>
                <w:szCs w:val="24"/>
              </w:rPr>
              <w:t xml:space="preserve">Gather relevant information from multiple types of authoritative sources, using advanced searches effectively; annotate sources; assess the strengths and limitations of each source in terms of the specific task, purpose, and audience; synthesize and integrate information into the text selectivity to maintain the flow of ideas, avoiding plagiarism and overreliance on any one source and following a standard format for citation (Examples: </w:t>
            </w:r>
            <w:r>
              <w:rPr>
                <w:rFonts w:ascii="Arial" w:eastAsia="Arial" w:hAnsi="Arial" w:cs="Arial"/>
                <w:i/>
                <w:sz w:val="24"/>
                <w:szCs w:val="24"/>
              </w:rPr>
              <w:t>APA or Chicago</w:t>
            </w:r>
            <w:r>
              <w:rPr>
                <w:rFonts w:ascii="Arial" w:eastAsia="Arial" w:hAnsi="Arial" w:cs="Arial"/>
                <w:sz w:val="24"/>
                <w:szCs w:val="24"/>
              </w:rPr>
              <w:t>).</w:t>
            </w:r>
          </w:p>
        </w:tc>
      </w:tr>
      <w:tr w:rsidR="000B3A0F" w14:paraId="4394A838" w14:textId="77777777">
        <w:trPr>
          <w:trHeight w:val="1320"/>
        </w:trPr>
        <w:tc>
          <w:tcPr>
            <w:tcW w:w="48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781A7C" w14:textId="77777777" w:rsidR="000B3A0F" w:rsidRDefault="00942729">
            <w:pPr>
              <w:spacing w:after="240"/>
              <w:ind w:left="200"/>
              <w:rPr>
                <w:rFonts w:ascii="Arial" w:eastAsia="Arial" w:hAnsi="Arial" w:cs="Arial"/>
                <w:sz w:val="24"/>
                <w:szCs w:val="24"/>
              </w:rPr>
            </w:pPr>
            <w:r>
              <w:rPr>
                <w:rFonts w:ascii="Arial" w:eastAsia="Arial" w:hAnsi="Arial" w:cs="Arial"/>
                <w:b/>
                <w:sz w:val="24"/>
                <w:szCs w:val="24"/>
              </w:rPr>
              <w:t xml:space="preserve">6-8.LH.7.3: </w:t>
            </w:r>
            <w:r>
              <w:rPr>
                <w:rFonts w:ascii="Arial" w:eastAsia="Arial" w:hAnsi="Arial" w:cs="Arial"/>
                <w:sz w:val="24"/>
                <w:szCs w:val="24"/>
              </w:rPr>
              <w:t>Draw evidence from informational texts to support analysis, reflection, and research.</w:t>
            </w:r>
          </w:p>
        </w:tc>
        <w:tc>
          <w:tcPr>
            <w:tcW w:w="4800" w:type="dxa"/>
            <w:tcBorders>
              <w:bottom w:val="single" w:sz="8" w:space="0" w:color="000000"/>
              <w:right w:val="single" w:sz="8" w:space="0" w:color="000000"/>
            </w:tcBorders>
            <w:shd w:val="clear" w:color="auto" w:fill="auto"/>
            <w:tcMar>
              <w:top w:w="100" w:type="dxa"/>
              <w:left w:w="100" w:type="dxa"/>
              <w:bottom w:w="100" w:type="dxa"/>
              <w:right w:w="100" w:type="dxa"/>
            </w:tcMar>
          </w:tcPr>
          <w:p w14:paraId="5E9CC982" w14:textId="77777777" w:rsidR="000B3A0F" w:rsidRDefault="00942729">
            <w:pPr>
              <w:spacing w:after="240"/>
              <w:ind w:left="200"/>
              <w:rPr>
                <w:rFonts w:ascii="Arial" w:eastAsia="Arial" w:hAnsi="Arial" w:cs="Arial"/>
                <w:sz w:val="24"/>
                <w:szCs w:val="24"/>
              </w:rPr>
            </w:pPr>
            <w:r>
              <w:rPr>
                <w:rFonts w:ascii="Arial" w:eastAsia="Arial" w:hAnsi="Arial" w:cs="Arial"/>
                <w:b/>
                <w:sz w:val="24"/>
                <w:szCs w:val="24"/>
              </w:rPr>
              <w:t xml:space="preserve">9-10.LH.7.3: </w:t>
            </w:r>
            <w:r>
              <w:rPr>
                <w:rFonts w:ascii="Arial" w:eastAsia="Arial" w:hAnsi="Arial" w:cs="Arial"/>
                <w:sz w:val="24"/>
                <w:szCs w:val="24"/>
              </w:rPr>
              <w:t>Draw evidence from informational texts to support analysis, reflection, and research.</w:t>
            </w:r>
          </w:p>
        </w:tc>
        <w:tc>
          <w:tcPr>
            <w:tcW w:w="4800" w:type="dxa"/>
            <w:tcBorders>
              <w:bottom w:val="single" w:sz="8" w:space="0" w:color="000000"/>
              <w:right w:val="single" w:sz="8" w:space="0" w:color="000000"/>
            </w:tcBorders>
            <w:shd w:val="clear" w:color="auto" w:fill="auto"/>
            <w:tcMar>
              <w:top w:w="100" w:type="dxa"/>
              <w:left w:w="100" w:type="dxa"/>
              <w:bottom w:w="100" w:type="dxa"/>
              <w:right w:w="100" w:type="dxa"/>
            </w:tcMar>
          </w:tcPr>
          <w:p w14:paraId="3FEB5E7D" w14:textId="77777777" w:rsidR="000B3A0F" w:rsidRDefault="00942729">
            <w:pPr>
              <w:spacing w:after="240"/>
              <w:ind w:left="200"/>
              <w:rPr>
                <w:rFonts w:ascii="Arial" w:eastAsia="Arial" w:hAnsi="Arial" w:cs="Arial"/>
                <w:sz w:val="24"/>
                <w:szCs w:val="24"/>
              </w:rPr>
            </w:pPr>
            <w:r>
              <w:rPr>
                <w:rFonts w:ascii="Arial" w:eastAsia="Arial" w:hAnsi="Arial" w:cs="Arial"/>
                <w:b/>
                <w:sz w:val="24"/>
                <w:szCs w:val="24"/>
              </w:rPr>
              <w:t xml:space="preserve">11-12.LH.7.3: </w:t>
            </w:r>
            <w:r>
              <w:rPr>
                <w:rFonts w:ascii="Arial" w:eastAsia="Arial" w:hAnsi="Arial" w:cs="Arial"/>
                <w:sz w:val="24"/>
                <w:szCs w:val="24"/>
              </w:rPr>
              <w:t>Draw evidence from informational texts to support analysis, reflection, and research.</w:t>
            </w:r>
          </w:p>
        </w:tc>
      </w:tr>
    </w:tbl>
    <w:p w14:paraId="390638C5" w14:textId="77777777" w:rsidR="000B3A0F" w:rsidRDefault="000B3A0F">
      <w:pPr>
        <w:spacing w:before="240" w:after="240" w:line="276" w:lineRule="auto"/>
        <w:jc w:val="right"/>
        <w:rPr>
          <w:rFonts w:ascii="Arial" w:eastAsia="Arial" w:hAnsi="Arial" w:cs="Arial"/>
          <w:i/>
          <w:sz w:val="24"/>
          <w:szCs w:val="24"/>
        </w:rPr>
      </w:pPr>
    </w:p>
    <w:sectPr w:rsidR="000B3A0F">
      <w:footerReference w:type="default" r:id="rId10"/>
      <w:pgSz w:w="15840" w:h="12240" w:orient="landscape"/>
      <w:pgMar w:top="720" w:right="720" w:bottom="72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6DA56" w14:textId="77777777" w:rsidR="007D4487" w:rsidRDefault="007D4487">
      <w:pPr>
        <w:spacing w:after="0" w:line="240" w:lineRule="auto"/>
      </w:pPr>
      <w:r>
        <w:separator/>
      </w:r>
    </w:p>
  </w:endnote>
  <w:endnote w:type="continuationSeparator" w:id="0">
    <w:p w14:paraId="6B145844" w14:textId="77777777" w:rsidR="007D4487" w:rsidRDefault="007D4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190E" w14:textId="77777777" w:rsidR="000B3A0F" w:rsidRDefault="00942729">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sz w:val="18"/>
        <w:szCs w:val="18"/>
      </w:rPr>
      <w:t xml:space="preserve">Economics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9372D7">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January 17,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A142" w14:textId="77777777" w:rsidR="000B3A0F" w:rsidRDefault="00942729">
    <w:pPr>
      <w:tabs>
        <w:tab w:val="center" w:pos="4680"/>
        <w:tab w:val="right" w:pos="9360"/>
      </w:tabs>
      <w:spacing w:after="0" w:line="240" w:lineRule="auto"/>
      <w:jc w:val="center"/>
      <w:rPr>
        <w:rFonts w:ascii="Arial" w:eastAsia="Arial" w:hAnsi="Arial" w:cs="Arial"/>
        <w:sz w:val="18"/>
        <w:szCs w:val="18"/>
      </w:rPr>
    </w:pPr>
    <w:r>
      <w:rPr>
        <w:rFonts w:ascii="Arial" w:eastAsia="Arial" w:hAnsi="Arial" w:cs="Arial"/>
        <w:sz w:val="18"/>
        <w:szCs w:val="18"/>
      </w:rPr>
      <w:t xml:space="preserve">Social Studies Grade 5  - </w:t>
    </w:r>
    <w:r>
      <w:rPr>
        <w:rFonts w:ascii="Arial" w:eastAsia="Arial" w:hAnsi="Arial" w:cs="Arial"/>
        <w:b/>
        <w:sz w:val="18"/>
        <w:szCs w:val="18"/>
      </w:rPr>
      <w:fldChar w:fldCharType="begin"/>
    </w:r>
    <w:r>
      <w:rPr>
        <w:rFonts w:ascii="Arial" w:eastAsia="Arial" w:hAnsi="Arial" w:cs="Arial"/>
        <w:b/>
        <w:sz w:val="18"/>
        <w:szCs w:val="18"/>
      </w:rPr>
      <w:instrText>PAGE</w:instrText>
    </w:r>
    <w:r w:rsidR="007D4487">
      <w:rPr>
        <w:rFonts w:ascii="Arial" w:eastAsia="Arial" w:hAnsi="Arial" w:cs="Arial"/>
        <w:b/>
        <w:sz w:val="18"/>
        <w:szCs w:val="18"/>
      </w:rPr>
      <w:fldChar w:fldCharType="separate"/>
    </w:r>
    <w:r>
      <w:rPr>
        <w:rFonts w:ascii="Arial" w:eastAsia="Arial" w:hAnsi="Arial" w:cs="Arial"/>
        <w:b/>
        <w:sz w:val="18"/>
        <w:szCs w:val="18"/>
      </w:rPr>
      <w:fldChar w:fldCharType="end"/>
    </w:r>
    <w:r>
      <w:rPr>
        <w:rFonts w:ascii="Arial" w:eastAsia="Arial" w:hAnsi="Arial" w:cs="Arial"/>
        <w:b/>
        <w:sz w:val="18"/>
        <w:szCs w:val="18"/>
      </w:rPr>
      <w:t xml:space="preserve"> </w:t>
    </w:r>
    <w:r>
      <w:rPr>
        <w:rFonts w:ascii="Arial" w:eastAsia="Arial" w:hAnsi="Arial" w:cs="Arial"/>
        <w:sz w:val="18"/>
        <w:szCs w:val="18"/>
      </w:rPr>
      <w:t>-  January 2, 2020</w:t>
    </w:r>
  </w:p>
  <w:p w14:paraId="09E447B5" w14:textId="77777777" w:rsidR="000B3A0F" w:rsidRDefault="000B3A0F">
    <w:pPr>
      <w:rPr>
        <w:highlight w:val="yell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2D2B" w14:textId="77777777" w:rsidR="000B3A0F" w:rsidRDefault="000B3A0F">
    <w:pPr>
      <w:pBdr>
        <w:top w:val="nil"/>
        <w:left w:val="nil"/>
        <w:bottom w:val="nil"/>
        <w:right w:val="nil"/>
        <w:between w:val="nil"/>
      </w:pBdr>
      <w:tabs>
        <w:tab w:val="center" w:pos="4680"/>
        <w:tab w:val="right" w:pos="9360"/>
      </w:tabs>
      <w:spacing w:after="0" w:line="240" w:lineRule="auto"/>
      <w:jc w:val="center"/>
      <w:rPr>
        <w:color w:val="000000"/>
      </w:rPr>
    </w:pPr>
  </w:p>
  <w:p w14:paraId="531E8C8F" w14:textId="77777777" w:rsidR="000B3A0F" w:rsidRDefault="00942729">
    <w:pPr>
      <w:tabs>
        <w:tab w:val="center" w:pos="4680"/>
        <w:tab w:val="right" w:pos="9360"/>
      </w:tabs>
      <w:spacing w:after="0" w:line="240" w:lineRule="auto"/>
      <w:jc w:val="center"/>
    </w:pPr>
    <w:r>
      <w:rPr>
        <w:rFonts w:ascii="Arial" w:eastAsia="Arial" w:hAnsi="Arial" w:cs="Arial"/>
        <w:sz w:val="18"/>
        <w:szCs w:val="18"/>
      </w:rPr>
      <w:t xml:space="preserve">Economics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9372D7">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 xml:space="preserve"> - January 17,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CAA5E" w14:textId="77777777" w:rsidR="007D4487" w:rsidRDefault="007D4487">
      <w:pPr>
        <w:spacing w:after="0" w:line="240" w:lineRule="auto"/>
      </w:pPr>
      <w:r>
        <w:separator/>
      </w:r>
    </w:p>
  </w:footnote>
  <w:footnote w:type="continuationSeparator" w:id="0">
    <w:p w14:paraId="6C64DF15" w14:textId="77777777" w:rsidR="007D4487" w:rsidRDefault="007D4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56BA" w14:textId="6FB0D4C9" w:rsidR="000B3A0F" w:rsidRDefault="009372D7" w:rsidP="00E916AF">
    <w:pPr>
      <w:jc w:val="center"/>
    </w:pPr>
    <w:r>
      <w:rPr>
        <w:noProof/>
      </w:rPr>
      <w:drawing>
        <wp:inline distT="0" distB="0" distL="0" distR="0" wp14:anchorId="0922401F" wp14:editId="33F9ABD7">
          <wp:extent cx="8083296" cy="1225296"/>
          <wp:effectExtent l="0" t="0" r="0" b="0"/>
          <wp:docPr id="1" name="Picture 1"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A0F"/>
    <w:rsid w:val="000172B4"/>
    <w:rsid w:val="000B3A0F"/>
    <w:rsid w:val="000E12CE"/>
    <w:rsid w:val="000E7BCE"/>
    <w:rsid w:val="001E133E"/>
    <w:rsid w:val="006952C6"/>
    <w:rsid w:val="007D4487"/>
    <w:rsid w:val="009372D7"/>
    <w:rsid w:val="00942729"/>
    <w:rsid w:val="00B1613F"/>
    <w:rsid w:val="00DB30DF"/>
    <w:rsid w:val="00E916AF"/>
    <w:rsid w:val="00F91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3867F"/>
  <w15:docId w15:val="{A3AC6F30-50D4-214B-A49D-E7C47988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37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2D7"/>
  </w:style>
  <w:style w:type="paragraph" w:styleId="Footer">
    <w:name w:val="footer"/>
    <w:basedOn w:val="Normal"/>
    <w:link w:val="FooterChar"/>
    <w:uiPriority w:val="99"/>
    <w:unhideWhenUsed/>
    <w:rsid w:val="00937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f05UnGh53DsmBf22JIZGu8ZfFQ==">AMUW2mUjZ3dI6R2+suluqDoiYznKjGZHF6Kz4qLrHr0XlCF2w23seZdKMQJTSwSh2gbwuhjSXB2AT4RjQLBVV7fLJpHw3WpNW71Z4v/B0b8ncT66jnf0r1yW2NRd8FH7SfXQ82RyBRat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4134</Words>
  <Characters>23569</Characters>
  <Application>Microsoft Office Word</Application>
  <DocSecurity>0</DocSecurity>
  <Lines>196</Lines>
  <Paragraphs>55</Paragraphs>
  <ScaleCrop>false</ScaleCrop>
  <Company/>
  <LinksUpToDate>false</LinksUpToDate>
  <CharactersWithSpaces>27648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 Emily</dc:creator>
  <cp:lastModifiedBy>McMickle, Adam</cp:lastModifiedBy>
  <cp:revision>3</cp:revision>
  <dcterms:created xsi:type="dcterms:W3CDTF">2021-09-24T11:39:00Z</dcterms:created>
  <dcterms:modified xsi:type="dcterms:W3CDTF">2021-09-24T11:41:00Z</dcterms:modified>
</cp:coreProperties>
</file>