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2034" w14:textId="77777777" w:rsidR="0099053C" w:rsidRDefault="0099053C"/>
    <w:p w14:paraId="5F683ECF" w14:textId="77777777" w:rsidR="0099053C" w:rsidRDefault="00180ABF">
      <w:pPr>
        <w:jc w:val="center"/>
        <w:rPr>
          <w:rFonts w:ascii="Calibri" w:eastAsia="Calibri" w:hAnsi="Calibri" w:cs="Calibri"/>
          <w:b/>
          <w:sz w:val="22"/>
          <w:szCs w:val="22"/>
        </w:rPr>
      </w:pPr>
      <w:r>
        <w:rPr>
          <w:rFonts w:ascii="Calibri" w:eastAsia="Calibri" w:hAnsi="Calibri" w:cs="Calibri"/>
          <w:b/>
          <w:sz w:val="22"/>
          <w:szCs w:val="22"/>
        </w:rPr>
        <w:t xml:space="preserve">New Program Proposal Initial Feedback Form </w:t>
      </w:r>
    </w:p>
    <w:p w14:paraId="3D3E75D3" w14:textId="77777777" w:rsidR="0099053C" w:rsidRDefault="0099053C">
      <w:pPr>
        <w:jc w:val="center"/>
        <w:rPr>
          <w:rFonts w:ascii="Calibri" w:eastAsia="Calibri" w:hAnsi="Calibri" w:cs="Calibri"/>
          <w:sz w:val="22"/>
          <w:szCs w:val="22"/>
        </w:rPr>
      </w:pPr>
    </w:p>
    <w:p w14:paraId="203AE557" w14:textId="77777777" w:rsidR="0099053C" w:rsidRDefault="0099053C">
      <w:pPr>
        <w:jc w:val="center"/>
        <w:rPr>
          <w:rFonts w:ascii="Calibri" w:eastAsia="Calibri" w:hAnsi="Calibri" w:cs="Calibri"/>
          <w:sz w:val="22"/>
          <w:szCs w:val="22"/>
        </w:rPr>
      </w:pPr>
    </w:p>
    <w:p w14:paraId="0E7CEB3D" w14:textId="77777777" w:rsidR="0099053C" w:rsidRDefault="00180ABF">
      <w:pPr>
        <w:rPr>
          <w:rFonts w:ascii="Calibri" w:eastAsia="Calibri" w:hAnsi="Calibri" w:cs="Calibri"/>
          <w:color w:val="FF0000"/>
          <w:sz w:val="22"/>
          <w:szCs w:val="22"/>
        </w:rPr>
      </w:pPr>
      <w:r>
        <w:rPr>
          <w:rFonts w:ascii="Calibri" w:eastAsia="Calibri" w:hAnsi="Calibri" w:cs="Calibri"/>
          <w:sz w:val="22"/>
          <w:szCs w:val="22"/>
        </w:rPr>
        <w:t xml:space="preserve">Program Proposal: </w:t>
      </w:r>
    </w:p>
    <w:p w14:paraId="69593237" w14:textId="77777777" w:rsidR="0099053C" w:rsidRDefault="00180ABF">
      <w:pPr>
        <w:rPr>
          <w:rFonts w:ascii="Calibri" w:eastAsia="Calibri" w:hAnsi="Calibri" w:cs="Calibri"/>
          <w:sz w:val="22"/>
          <w:szCs w:val="22"/>
        </w:rPr>
      </w:pPr>
      <w:r>
        <w:rPr>
          <w:rFonts w:ascii="Calibri" w:eastAsia="Calibri" w:hAnsi="Calibri" w:cs="Calibri"/>
          <w:sz w:val="22"/>
          <w:szCs w:val="22"/>
        </w:rPr>
        <w:t>Reviewer:</w:t>
      </w:r>
    </w:p>
    <w:p w14:paraId="1DE84485" w14:textId="77777777" w:rsidR="0099053C" w:rsidRDefault="00180ABF">
      <w:pPr>
        <w:rPr>
          <w:rFonts w:ascii="Calibri" w:eastAsia="Calibri" w:hAnsi="Calibri" w:cs="Calibri"/>
          <w:sz w:val="22"/>
          <w:szCs w:val="22"/>
        </w:rPr>
      </w:pPr>
      <w:r>
        <w:rPr>
          <w:rFonts w:ascii="Calibri" w:eastAsia="Calibri" w:hAnsi="Calibri" w:cs="Calibri"/>
          <w:sz w:val="22"/>
          <w:szCs w:val="22"/>
        </w:rPr>
        <w:t>Date:</w:t>
      </w:r>
    </w:p>
    <w:p w14:paraId="7299624D" w14:textId="77777777" w:rsidR="0099053C" w:rsidRDefault="0099053C">
      <w:pPr>
        <w:rPr>
          <w:rFonts w:ascii="Calibri" w:eastAsia="Calibri" w:hAnsi="Calibri" w:cs="Calibri"/>
          <w:sz w:val="22"/>
          <w:szCs w:val="22"/>
        </w:rPr>
      </w:pPr>
    </w:p>
    <w:p w14:paraId="015D28D3" w14:textId="77777777" w:rsidR="0099053C" w:rsidRDefault="00180ABF">
      <w:pPr>
        <w:rPr>
          <w:rFonts w:ascii="Calibri" w:eastAsia="Calibri" w:hAnsi="Calibri" w:cs="Calibri"/>
          <w:sz w:val="22"/>
          <w:szCs w:val="22"/>
        </w:rPr>
      </w:pPr>
      <w:r>
        <w:rPr>
          <w:rFonts w:ascii="Calibri" w:eastAsia="Calibri" w:hAnsi="Calibri" w:cs="Calibri"/>
          <w:sz w:val="22"/>
          <w:szCs w:val="22"/>
        </w:rPr>
        <w:t>Please refer to the “New Program Application” (copy attached) as we reflect upon this proposal.  In other words, have each been addressed and, if not, what is missing?  Please refer to the following checklist derived from the application.  Various terms ar</w:t>
      </w:r>
      <w:r>
        <w:rPr>
          <w:rFonts w:ascii="Calibri" w:eastAsia="Calibri" w:hAnsi="Calibri" w:cs="Calibri"/>
          <w:sz w:val="22"/>
          <w:szCs w:val="22"/>
        </w:rPr>
        <w:t>e included in the CAEP Glossary (</w:t>
      </w:r>
      <w:hyperlink r:id="rId8">
        <w:r>
          <w:rPr>
            <w:rFonts w:ascii="Calibri" w:eastAsia="Calibri" w:hAnsi="Calibri" w:cs="Calibri"/>
            <w:color w:val="0563C1"/>
            <w:sz w:val="22"/>
            <w:szCs w:val="22"/>
            <w:u w:val="single"/>
          </w:rPr>
          <w:t>http://caepnet.org/glossary?letter=A</w:t>
        </w:r>
      </w:hyperlink>
      <w:r>
        <w:rPr>
          <w:rFonts w:ascii="Calibri" w:eastAsia="Calibri" w:hAnsi="Calibri" w:cs="Calibri"/>
          <w:sz w:val="22"/>
          <w:szCs w:val="22"/>
        </w:rPr>
        <w:t xml:space="preserve">) and additional information is available in the “Resource Section” at the end of this form.  If questions, let me know at </w:t>
      </w:r>
      <w:hyperlink r:id="rId9">
        <w:r>
          <w:rPr>
            <w:rFonts w:ascii="Calibri" w:eastAsia="Calibri" w:hAnsi="Calibri" w:cs="Calibri"/>
            <w:color w:val="0563C1"/>
            <w:sz w:val="22"/>
            <w:szCs w:val="22"/>
            <w:u w:val="single"/>
          </w:rPr>
          <w:t>sbogan@doe.in.gov</w:t>
        </w:r>
      </w:hyperlink>
      <w:r>
        <w:rPr>
          <w:rFonts w:ascii="Calibri" w:eastAsia="Calibri" w:hAnsi="Calibri" w:cs="Calibri"/>
          <w:sz w:val="22"/>
          <w:szCs w:val="22"/>
        </w:rPr>
        <w:t xml:space="preserve">.  </w:t>
      </w:r>
    </w:p>
    <w:p w14:paraId="6DF3DC13" w14:textId="77777777" w:rsidR="0099053C" w:rsidRDefault="0099053C">
      <w:pPr>
        <w:rPr>
          <w:rFonts w:ascii="Calibri" w:eastAsia="Calibri" w:hAnsi="Calibri" w:cs="Calibri"/>
          <w:sz w:val="22"/>
          <w:szCs w:val="22"/>
        </w:rPr>
      </w:pPr>
    </w:p>
    <w:p w14:paraId="3F4EB24D" w14:textId="77777777" w:rsidR="0099053C" w:rsidRDefault="00180ABF">
      <w:pPr>
        <w:rPr>
          <w:rFonts w:ascii="Calibri" w:eastAsia="Calibri" w:hAnsi="Calibri" w:cs="Calibri"/>
          <w:b/>
          <w:color w:val="FF0000"/>
          <w:sz w:val="22"/>
          <w:szCs w:val="22"/>
        </w:rPr>
      </w:pPr>
      <w:r>
        <w:rPr>
          <w:rFonts w:ascii="Calibri" w:eastAsia="Calibri" w:hAnsi="Calibri" w:cs="Calibri"/>
          <w:b/>
          <w:sz w:val="22"/>
          <w:szCs w:val="22"/>
        </w:rPr>
        <w:t xml:space="preserve">C8.  Overview and Rationale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25E03876" w14:textId="77777777">
        <w:tc>
          <w:tcPr>
            <w:tcW w:w="10435" w:type="dxa"/>
            <w:shd w:val="clear" w:color="auto" w:fill="D9D9D9"/>
          </w:tcPr>
          <w:p w14:paraId="491AFA7B" w14:textId="77777777" w:rsidR="0099053C" w:rsidRDefault="00180ABF">
            <w:pPr>
              <w:rPr>
                <w:rFonts w:ascii="Calibri" w:eastAsia="Calibri" w:hAnsi="Calibri" w:cs="Calibri"/>
                <w:color w:val="FF0000"/>
                <w:sz w:val="22"/>
                <w:szCs w:val="22"/>
              </w:rPr>
            </w:pPr>
            <w:r>
              <w:rPr>
                <w:rFonts w:ascii="Calibri" w:eastAsia="Calibri" w:hAnsi="Calibri" w:cs="Calibri"/>
                <w:sz w:val="22"/>
                <w:szCs w:val="22"/>
              </w:rPr>
              <w:t>Overview and Rationale</w:t>
            </w:r>
          </w:p>
        </w:tc>
        <w:tc>
          <w:tcPr>
            <w:tcW w:w="720" w:type="dxa"/>
          </w:tcPr>
          <w:p w14:paraId="2B08179A" w14:textId="77777777" w:rsidR="0099053C" w:rsidRDefault="00180ABF">
            <w:pPr>
              <w:jc w:val="center"/>
              <w:rPr>
                <w:rFonts w:ascii="Calibri" w:eastAsia="Calibri" w:hAnsi="Calibri" w:cs="Calibri"/>
                <w:sz w:val="22"/>
                <w:szCs w:val="22"/>
                <w:highlight w:val="yellow"/>
              </w:rPr>
            </w:pPr>
            <w:r>
              <w:rPr>
                <w:rFonts w:ascii="Calibri" w:eastAsia="Calibri" w:hAnsi="Calibri" w:cs="Calibri"/>
                <w:sz w:val="22"/>
                <w:szCs w:val="22"/>
              </w:rPr>
              <w:t>Yes</w:t>
            </w:r>
          </w:p>
        </w:tc>
        <w:tc>
          <w:tcPr>
            <w:tcW w:w="810" w:type="dxa"/>
          </w:tcPr>
          <w:p w14:paraId="707E3D65"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36062C5A"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21C00666" w14:textId="77777777">
        <w:tc>
          <w:tcPr>
            <w:tcW w:w="10435" w:type="dxa"/>
          </w:tcPr>
          <w:p w14:paraId="25E2D073"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Proposal clearly described the purpose or goal of the program.</w:t>
            </w:r>
          </w:p>
        </w:tc>
        <w:tc>
          <w:tcPr>
            <w:tcW w:w="720" w:type="dxa"/>
          </w:tcPr>
          <w:p w14:paraId="09638D7E" w14:textId="77777777" w:rsidR="0099053C" w:rsidRDefault="0099053C">
            <w:pPr>
              <w:rPr>
                <w:rFonts w:ascii="Calibri" w:eastAsia="Calibri" w:hAnsi="Calibri" w:cs="Calibri"/>
                <w:sz w:val="22"/>
                <w:szCs w:val="22"/>
                <w:highlight w:val="yellow"/>
              </w:rPr>
            </w:pPr>
          </w:p>
        </w:tc>
        <w:tc>
          <w:tcPr>
            <w:tcW w:w="810" w:type="dxa"/>
          </w:tcPr>
          <w:p w14:paraId="4B37D9B6" w14:textId="77777777" w:rsidR="0099053C" w:rsidRDefault="0099053C">
            <w:pPr>
              <w:rPr>
                <w:rFonts w:ascii="Calibri" w:eastAsia="Calibri" w:hAnsi="Calibri" w:cs="Calibri"/>
                <w:sz w:val="22"/>
                <w:szCs w:val="22"/>
              </w:rPr>
            </w:pPr>
          </w:p>
        </w:tc>
        <w:tc>
          <w:tcPr>
            <w:tcW w:w="985" w:type="dxa"/>
          </w:tcPr>
          <w:p w14:paraId="38A80B23" w14:textId="77777777" w:rsidR="0099053C" w:rsidRDefault="0099053C">
            <w:pPr>
              <w:rPr>
                <w:rFonts w:ascii="Calibri" w:eastAsia="Calibri" w:hAnsi="Calibri" w:cs="Calibri"/>
                <w:sz w:val="22"/>
                <w:szCs w:val="22"/>
              </w:rPr>
            </w:pPr>
          </w:p>
        </w:tc>
      </w:tr>
      <w:tr w:rsidR="0099053C" w14:paraId="7A8831E3" w14:textId="77777777">
        <w:tc>
          <w:tcPr>
            <w:tcW w:w="10435" w:type="dxa"/>
          </w:tcPr>
          <w:p w14:paraId="5EC231DF"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License earned upon completion was identified.</w:t>
            </w:r>
          </w:p>
        </w:tc>
        <w:tc>
          <w:tcPr>
            <w:tcW w:w="720" w:type="dxa"/>
          </w:tcPr>
          <w:p w14:paraId="5B002867" w14:textId="77777777" w:rsidR="0099053C" w:rsidRDefault="0099053C">
            <w:pPr>
              <w:rPr>
                <w:rFonts w:ascii="Calibri" w:eastAsia="Calibri" w:hAnsi="Calibri" w:cs="Calibri"/>
                <w:sz w:val="22"/>
                <w:szCs w:val="22"/>
                <w:highlight w:val="yellow"/>
              </w:rPr>
            </w:pPr>
          </w:p>
        </w:tc>
        <w:tc>
          <w:tcPr>
            <w:tcW w:w="810" w:type="dxa"/>
          </w:tcPr>
          <w:p w14:paraId="301AE2F1" w14:textId="77777777" w:rsidR="0099053C" w:rsidRDefault="0099053C">
            <w:pPr>
              <w:rPr>
                <w:rFonts w:ascii="Calibri" w:eastAsia="Calibri" w:hAnsi="Calibri" w:cs="Calibri"/>
                <w:sz w:val="22"/>
                <w:szCs w:val="22"/>
              </w:rPr>
            </w:pPr>
          </w:p>
        </w:tc>
        <w:tc>
          <w:tcPr>
            <w:tcW w:w="985" w:type="dxa"/>
          </w:tcPr>
          <w:p w14:paraId="12810421" w14:textId="77777777" w:rsidR="0099053C" w:rsidRDefault="0099053C">
            <w:pPr>
              <w:rPr>
                <w:rFonts w:ascii="Calibri" w:eastAsia="Calibri" w:hAnsi="Calibri" w:cs="Calibri"/>
                <w:sz w:val="22"/>
                <w:szCs w:val="22"/>
              </w:rPr>
            </w:pPr>
          </w:p>
        </w:tc>
      </w:tr>
      <w:tr w:rsidR="0099053C" w14:paraId="782A1FAB" w14:textId="77777777">
        <w:tc>
          <w:tcPr>
            <w:tcW w:w="10435" w:type="dxa"/>
          </w:tcPr>
          <w:p w14:paraId="55EED1BE"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Degree major awarded upon completion was identified.</w:t>
            </w:r>
          </w:p>
        </w:tc>
        <w:tc>
          <w:tcPr>
            <w:tcW w:w="720" w:type="dxa"/>
          </w:tcPr>
          <w:p w14:paraId="45F13EAA" w14:textId="77777777" w:rsidR="0099053C" w:rsidRDefault="0099053C">
            <w:pPr>
              <w:rPr>
                <w:rFonts w:ascii="Calibri" w:eastAsia="Calibri" w:hAnsi="Calibri" w:cs="Calibri"/>
                <w:sz w:val="22"/>
                <w:szCs w:val="22"/>
                <w:highlight w:val="yellow"/>
              </w:rPr>
            </w:pPr>
          </w:p>
        </w:tc>
        <w:tc>
          <w:tcPr>
            <w:tcW w:w="810" w:type="dxa"/>
          </w:tcPr>
          <w:p w14:paraId="52FDD506" w14:textId="77777777" w:rsidR="0099053C" w:rsidRDefault="0099053C">
            <w:pPr>
              <w:rPr>
                <w:rFonts w:ascii="Calibri" w:eastAsia="Calibri" w:hAnsi="Calibri" w:cs="Calibri"/>
                <w:sz w:val="22"/>
                <w:szCs w:val="22"/>
              </w:rPr>
            </w:pPr>
          </w:p>
        </w:tc>
        <w:tc>
          <w:tcPr>
            <w:tcW w:w="985" w:type="dxa"/>
          </w:tcPr>
          <w:p w14:paraId="6EE23C24" w14:textId="77777777" w:rsidR="0099053C" w:rsidRDefault="0099053C">
            <w:pPr>
              <w:rPr>
                <w:rFonts w:ascii="Calibri" w:eastAsia="Calibri" w:hAnsi="Calibri" w:cs="Calibri"/>
                <w:sz w:val="22"/>
                <w:szCs w:val="22"/>
              </w:rPr>
            </w:pPr>
          </w:p>
        </w:tc>
      </w:tr>
      <w:tr w:rsidR="0099053C" w14:paraId="706BD225" w14:textId="77777777">
        <w:tc>
          <w:tcPr>
            <w:tcW w:w="10435" w:type="dxa"/>
          </w:tcPr>
          <w:p w14:paraId="030DE739"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Proposal clearly described the rationale of the program. </w:t>
            </w:r>
          </w:p>
        </w:tc>
        <w:tc>
          <w:tcPr>
            <w:tcW w:w="720" w:type="dxa"/>
          </w:tcPr>
          <w:p w14:paraId="476C322D" w14:textId="77777777" w:rsidR="0099053C" w:rsidRDefault="0099053C">
            <w:pPr>
              <w:rPr>
                <w:rFonts w:ascii="Calibri" w:eastAsia="Calibri" w:hAnsi="Calibri" w:cs="Calibri"/>
                <w:sz w:val="22"/>
                <w:szCs w:val="22"/>
                <w:highlight w:val="yellow"/>
              </w:rPr>
            </w:pPr>
          </w:p>
        </w:tc>
        <w:tc>
          <w:tcPr>
            <w:tcW w:w="810" w:type="dxa"/>
          </w:tcPr>
          <w:p w14:paraId="1CCDB23B" w14:textId="77777777" w:rsidR="0099053C" w:rsidRDefault="0099053C">
            <w:pPr>
              <w:rPr>
                <w:rFonts w:ascii="Calibri" w:eastAsia="Calibri" w:hAnsi="Calibri" w:cs="Calibri"/>
                <w:sz w:val="22"/>
                <w:szCs w:val="22"/>
              </w:rPr>
            </w:pPr>
          </w:p>
        </w:tc>
        <w:tc>
          <w:tcPr>
            <w:tcW w:w="985" w:type="dxa"/>
          </w:tcPr>
          <w:p w14:paraId="1A3B4FA9" w14:textId="77777777" w:rsidR="0099053C" w:rsidRDefault="0099053C">
            <w:pPr>
              <w:rPr>
                <w:rFonts w:ascii="Calibri" w:eastAsia="Calibri" w:hAnsi="Calibri" w:cs="Calibri"/>
                <w:sz w:val="22"/>
                <w:szCs w:val="22"/>
              </w:rPr>
            </w:pPr>
          </w:p>
        </w:tc>
      </w:tr>
      <w:tr w:rsidR="0099053C" w14:paraId="18748471" w14:textId="77777777">
        <w:tc>
          <w:tcPr>
            <w:tcW w:w="10435" w:type="dxa"/>
          </w:tcPr>
          <w:p w14:paraId="7369C7C7"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Additional governance or entity approval required is identified, as well as anticipated date of decision, if applicable. </w:t>
            </w:r>
          </w:p>
        </w:tc>
        <w:tc>
          <w:tcPr>
            <w:tcW w:w="720" w:type="dxa"/>
          </w:tcPr>
          <w:p w14:paraId="3C2224B0" w14:textId="77777777" w:rsidR="0099053C" w:rsidRDefault="0099053C">
            <w:pPr>
              <w:rPr>
                <w:rFonts w:ascii="Calibri" w:eastAsia="Calibri" w:hAnsi="Calibri" w:cs="Calibri"/>
                <w:sz w:val="22"/>
                <w:szCs w:val="22"/>
                <w:highlight w:val="yellow"/>
              </w:rPr>
            </w:pPr>
          </w:p>
        </w:tc>
        <w:tc>
          <w:tcPr>
            <w:tcW w:w="810" w:type="dxa"/>
          </w:tcPr>
          <w:p w14:paraId="04E65679" w14:textId="77777777" w:rsidR="0099053C" w:rsidRDefault="0099053C">
            <w:pPr>
              <w:rPr>
                <w:rFonts w:ascii="Calibri" w:eastAsia="Calibri" w:hAnsi="Calibri" w:cs="Calibri"/>
                <w:sz w:val="22"/>
                <w:szCs w:val="22"/>
              </w:rPr>
            </w:pPr>
          </w:p>
        </w:tc>
        <w:tc>
          <w:tcPr>
            <w:tcW w:w="985" w:type="dxa"/>
          </w:tcPr>
          <w:p w14:paraId="13900DF7" w14:textId="77777777" w:rsidR="0099053C" w:rsidRDefault="0099053C">
            <w:pPr>
              <w:rPr>
                <w:rFonts w:ascii="Calibri" w:eastAsia="Calibri" w:hAnsi="Calibri" w:cs="Calibri"/>
                <w:sz w:val="22"/>
                <w:szCs w:val="22"/>
              </w:rPr>
            </w:pPr>
          </w:p>
        </w:tc>
      </w:tr>
    </w:tbl>
    <w:p w14:paraId="3A486B62" w14:textId="462C1270" w:rsidR="0099053C" w:rsidRDefault="00180ABF">
      <w:pPr>
        <w:rPr>
          <w:rFonts w:ascii="Calibri" w:eastAsia="Calibri" w:hAnsi="Calibri" w:cs="Calibri"/>
          <w:b/>
          <w:sz w:val="22"/>
          <w:szCs w:val="22"/>
        </w:rPr>
      </w:pPr>
      <w:r>
        <w:rPr>
          <w:rFonts w:ascii="Calibri" w:eastAsia="Calibri" w:hAnsi="Calibri" w:cs="Calibri"/>
          <w:b/>
          <w:sz w:val="22"/>
          <w:szCs w:val="22"/>
        </w:rPr>
        <w:t>Other comments:</w:t>
      </w:r>
    </w:p>
    <w:p w14:paraId="46C2BAAB" w14:textId="77777777" w:rsidR="00D56800" w:rsidRDefault="00D56800">
      <w:pPr>
        <w:rPr>
          <w:rFonts w:ascii="Calibri" w:eastAsia="Calibri" w:hAnsi="Calibri" w:cs="Calibri"/>
          <w:b/>
          <w:sz w:val="22"/>
          <w:szCs w:val="22"/>
        </w:rPr>
      </w:pPr>
    </w:p>
    <w:p w14:paraId="074C629A" w14:textId="77777777" w:rsidR="0099053C" w:rsidRDefault="00180ABF">
      <w:pPr>
        <w:rPr>
          <w:rFonts w:ascii="Calibri" w:eastAsia="Calibri" w:hAnsi="Calibri" w:cs="Calibri"/>
          <w:b/>
          <w:color w:val="FF0000"/>
          <w:sz w:val="22"/>
          <w:szCs w:val="22"/>
        </w:rPr>
      </w:pPr>
      <w:r>
        <w:rPr>
          <w:rFonts w:ascii="Calibri" w:eastAsia="Calibri" w:hAnsi="Calibri" w:cs="Calibri"/>
          <w:b/>
          <w:sz w:val="22"/>
          <w:szCs w:val="22"/>
        </w:rPr>
        <w:t>C9. Clinical Experiences</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5A7155E8" w14:textId="77777777">
        <w:tc>
          <w:tcPr>
            <w:tcW w:w="10435" w:type="dxa"/>
            <w:shd w:val="clear" w:color="auto" w:fill="D9D9D9"/>
          </w:tcPr>
          <w:p w14:paraId="186F52D0" w14:textId="77777777" w:rsidR="0099053C" w:rsidRDefault="00180ABF">
            <w:pPr>
              <w:rPr>
                <w:rFonts w:ascii="Calibri" w:eastAsia="Calibri" w:hAnsi="Calibri" w:cs="Calibri"/>
                <w:color w:val="FF0000"/>
                <w:sz w:val="22"/>
                <w:szCs w:val="22"/>
              </w:rPr>
            </w:pPr>
            <w:r>
              <w:rPr>
                <w:rFonts w:ascii="Calibri" w:eastAsia="Calibri" w:hAnsi="Calibri" w:cs="Calibri"/>
                <w:sz w:val="22"/>
                <w:szCs w:val="22"/>
              </w:rPr>
              <w:t xml:space="preserve">Clinical Experiences  </w:t>
            </w:r>
            <w:r>
              <w:rPr>
                <w:rFonts w:ascii="Calibri" w:eastAsia="Calibri" w:hAnsi="Calibri" w:cs="Calibri"/>
                <w:color w:val="FF0000"/>
                <w:sz w:val="22"/>
                <w:szCs w:val="22"/>
              </w:rPr>
              <w:t>(respond to the following if this is an “initial program”*)</w:t>
            </w:r>
          </w:p>
        </w:tc>
        <w:tc>
          <w:tcPr>
            <w:tcW w:w="720" w:type="dxa"/>
          </w:tcPr>
          <w:p w14:paraId="01C8B721"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0C261DFF"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D596B2D"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069FFCA5" w14:textId="77777777">
        <w:tc>
          <w:tcPr>
            <w:tcW w:w="10435" w:type="dxa"/>
          </w:tcPr>
          <w:p w14:paraId="48F99B8E"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Proposal clearly described the clinical experiences required in the program area.</w:t>
            </w:r>
          </w:p>
        </w:tc>
        <w:tc>
          <w:tcPr>
            <w:tcW w:w="720" w:type="dxa"/>
          </w:tcPr>
          <w:p w14:paraId="2AD178E5" w14:textId="77777777" w:rsidR="0099053C" w:rsidRDefault="0099053C">
            <w:pPr>
              <w:rPr>
                <w:rFonts w:ascii="Calibri" w:eastAsia="Calibri" w:hAnsi="Calibri" w:cs="Calibri"/>
                <w:sz w:val="22"/>
                <w:szCs w:val="22"/>
              </w:rPr>
            </w:pPr>
          </w:p>
        </w:tc>
        <w:tc>
          <w:tcPr>
            <w:tcW w:w="810" w:type="dxa"/>
          </w:tcPr>
          <w:p w14:paraId="4117A8A8" w14:textId="77777777" w:rsidR="0099053C" w:rsidRDefault="0099053C">
            <w:pPr>
              <w:rPr>
                <w:rFonts w:ascii="Calibri" w:eastAsia="Calibri" w:hAnsi="Calibri" w:cs="Calibri"/>
                <w:sz w:val="22"/>
                <w:szCs w:val="22"/>
              </w:rPr>
            </w:pPr>
          </w:p>
        </w:tc>
        <w:tc>
          <w:tcPr>
            <w:tcW w:w="985" w:type="dxa"/>
          </w:tcPr>
          <w:p w14:paraId="43AE091A" w14:textId="77777777" w:rsidR="0099053C" w:rsidRDefault="0099053C">
            <w:pPr>
              <w:rPr>
                <w:rFonts w:ascii="Calibri" w:eastAsia="Calibri" w:hAnsi="Calibri" w:cs="Calibri"/>
                <w:sz w:val="22"/>
                <w:szCs w:val="22"/>
              </w:rPr>
            </w:pPr>
          </w:p>
        </w:tc>
      </w:tr>
      <w:tr w:rsidR="0099053C" w14:paraId="1C84E022" w14:textId="77777777">
        <w:tc>
          <w:tcPr>
            <w:tcW w:w="10435" w:type="dxa"/>
          </w:tcPr>
          <w:p w14:paraId="42AC0362"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Duration and timing (i.e. at what phase it occurs in the program) of field experiences and student teaching or internship/practicum is appropriate.</w:t>
            </w:r>
          </w:p>
        </w:tc>
        <w:tc>
          <w:tcPr>
            <w:tcW w:w="720" w:type="dxa"/>
          </w:tcPr>
          <w:p w14:paraId="5C0A9E57" w14:textId="77777777" w:rsidR="0099053C" w:rsidRDefault="0099053C">
            <w:pPr>
              <w:rPr>
                <w:rFonts w:ascii="Calibri" w:eastAsia="Calibri" w:hAnsi="Calibri" w:cs="Calibri"/>
                <w:sz w:val="22"/>
                <w:szCs w:val="22"/>
              </w:rPr>
            </w:pPr>
          </w:p>
        </w:tc>
        <w:tc>
          <w:tcPr>
            <w:tcW w:w="810" w:type="dxa"/>
          </w:tcPr>
          <w:p w14:paraId="1E696459" w14:textId="77777777" w:rsidR="0099053C" w:rsidRDefault="0099053C">
            <w:pPr>
              <w:rPr>
                <w:rFonts w:ascii="Calibri" w:eastAsia="Calibri" w:hAnsi="Calibri" w:cs="Calibri"/>
                <w:sz w:val="22"/>
                <w:szCs w:val="22"/>
              </w:rPr>
            </w:pPr>
          </w:p>
        </w:tc>
        <w:tc>
          <w:tcPr>
            <w:tcW w:w="985" w:type="dxa"/>
          </w:tcPr>
          <w:p w14:paraId="4C3B5DA8" w14:textId="77777777" w:rsidR="0099053C" w:rsidRDefault="0099053C">
            <w:pPr>
              <w:rPr>
                <w:rFonts w:ascii="Calibri" w:eastAsia="Calibri" w:hAnsi="Calibri" w:cs="Calibri"/>
                <w:sz w:val="22"/>
                <w:szCs w:val="22"/>
              </w:rPr>
            </w:pPr>
          </w:p>
        </w:tc>
      </w:tr>
      <w:tr w:rsidR="0099053C" w14:paraId="1438E128" w14:textId="77777777">
        <w:tc>
          <w:tcPr>
            <w:tcW w:w="10435" w:type="dxa"/>
          </w:tcPr>
          <w:p w14:paraId="3097339F"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Handbooks and resource guides for student teaching were provided.</w:t>
            </w:r>
          </w:p>
        </w:tc>
        <w:tc>
          <w:tcPr>
            <w:tcW w:w="720" w:type="dxa"/>
          </w:tcPr>
          <w:p w14:paraId="33A4283D" w14:textId="77777777" w:rsidR="0099053C" w:rsidRDefault="0099053C">
            <w:pPr>
              <w:rPr>
                <w:rFonts w:ascii="Calibri" w:eastAsia="Calibri" w:hAnsi="Calibri" w:cs="Calibri"/>
                <w:sz w:val="22"/>
                <w:szCs w:val="22"/>
              </w:rPr>
            </w:pPr>
          </w:p>
        </w:tc>
        <w:tc>
          <w:tcPr>
            <w:tcW w:w="810" w:type="dxa"/>
          </w:tcPr>
          <w:p w14:paraId="3BA87EF5" w14:textId="77777777" w:rsidR="0099053C" w:rsidRDefault="0099053C">
            <w:pPr>
              <w:rPr>
                <w:rFonts w:ascii="Calibri" w:eastAsia="Calibri" w:hAnsi="Calibri" w:cs="Calibri"/>
                <w:sz w:val="22"/>
                <w:szCs w:val="22"/>
              </w:rPr>
            </w:pPr>
          </w:p>
        </w:tc>
        <w:tc>
          <w:tcPr>
            <w:tcW w:w="985" w:type="dxa"/>
          </w:tcPr>
          <w:p w14:paraId="4A1B4BD4" w14:textId="77777777" w:rsidR="0099053C" w:rsidRDefault="0099053C">
            <w:pPr>
              <w:rPr>
                <w:rFonts w:ascii="Calibri" w:eastAsia="Calibri" w:hAnsi="Calibri" w:cs="Calibri"/>
                <w:sz w:val="22"/>
                <w:szCs w:val="22"/>
              </w:rPr>
            </w:pPr>
          </w:p>
        </w:tc>
      </w:tr>
      <w:tr w:rsidR="0099053C" w14:paraId="305BACA3" w14:textId="77777777">
        <w:tc>
          <w:tcPr>
            <w:tcW w:w="10435" w:type="dxa"/>
          </w:tcPr>
          <w:p w14:paraId="6522668A"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State requirements for student teaching are addressed (10 weeks, full-time, and with supervising teacher rated effective or highly effective). </w:t>
            </w:r>
          </w:p>
        </w:tc>
        <w:tc>
          <w:tcPr>
            <w:tcW w:w="720" w:type="dxa"/>
          </w:tcPr>
          <w:p w14:paraId="73C4A002" w14:textId="77777777" w:rsidR="0099053C" w:rsidRDefault="0099053C">
            <w:pPr>
              <w:rPr>
                <w:rFonts w:ascii="Calibri" w:eastAsia="Calibri" w:hAnsi="Calibri" w:cs="Calibri"/>
                <w:sz w:val="22"/>
                <w:szCs w:val="22"/>
              </w:rPr>
            </w:pPr>
          </w:p>
        </w:tc>
        <w:tc>
          <w:tcPr>
            <w:tcW w:w="810" w:type="dxa"/>
          </w:tcPr>
          <w:p w14:paraId="593B71CC" w14:textId="77777777" w:rsidR="0099053C" w:rsidRDefault="0099053C">
            <w:pPr>
              <w:rPr>
                <w:rFonts w:ascii="Calibri" w:eastAsia="Calibri" w:hAnsi="Calibri" w:cs="Calibri"/>
                <w:sz w:val="22"/>
                <w:szCs w:val="22"/>
              </w:rPr>
            </w:pPr>
          </w:p>
        </w:tc>
        <w:tc>
          <w:tcPr>
            <w:tcW w:w="985" w:type="dxa"/>
          </w:tcPr>
          <w:p w14:paraId="58898FBA" w14:textId="77777777" w:rsidR="0099053C" w:rsidRDefault="0099053C">
            <w:pPr>
              <w:rPr>
                <w:rFonts w:ascii="Calibri" w:eastAsia="Calibri" w:hAnsi="Calibri" w:cs="Calibri"/>
                <w:sz w:val="22"/>
                <w:szCs w:val="22"/>
              </w:rPr>
            </w:pPr>
          </w:p>
        </w:tc>
      </w:tr>
      <w:tr w:rsidR="0099053C" w14:paraId="266B56E1" w14:textId="77777777">
        <w:tc>
          <w:tcPr>
            <w:tcW w:w="10435" w:type="dxa"/>
          </w:tcPr>
          <w:p w14:paraId="47FAA96E" w14:textId="77777777" w:rsidR="0099053C" w:rsidRDefault="00180ABF">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Supervision of clinical experiences ex</w:t>
            </w:r>
            <w:r>
              <w:rPr>
                <w:rFonts w:ascii="Calibri" w:eastAsia="Calibri" w:hAnsi="Calibri" w:cs="Calibri"/>
                <w:color w:val="000000"/>
                <w:sz w:val="22"/>
                <w:szCs w:val="22"/>
              </w:rPr>
              <w:t>plained and description or samples of evaluation tools and rubrics were provided.</w:t>
            </w:r>
          </w:p>
        </w:tc>
        <w:tc>
          <w:tcPr>
            <w:tcW w:w="720" w:type="dxa"/>
          </w:tcPr>
          <w:p w14:paraId="7642ADFC" w14:textId="77777777" w:rsidR="0099053C" w:rsidRDefault="0099053C">
            <w:pPr>
              <w:rPr>
                <w:rFonts w:ascii="Calibri" w:eastAsia="Calibri" w:hAnsi="Calibri" w:cs="Calibri"/>
                <w:sz w:val="22"/>
                <w:szCs w:val="22"/>
              </w:rPr>
            </w:pPr>
          </w:p>
        </w:tc>
        <w:tc>
          <w:tcPr>
            <w:tcW w:w="810" w:type="dxa"/>
          </w:tcPr>
          <w:p w14:paraId="77199242" w14:textId="77777777" w:rsidR="0099053C" w:rsidRDefault="0099053C">
            <w:pPr>
              <w:rPr>
                <w:rFonts w:ascii="Calibri" w:eastAsia="Calibri" w:hAnsi="Calibri" w:cs="Calibri"/>
                <w:sz w:val="22"/>
                <w:szCs w:val="22"/>
              </w:rPr>
            </w:pPr>
          </w:p>
        </w:tc>
        <w:tc>
          <w:tcPr>
            <w:tcW w:w="985" w:type="dxa"/>
          </w:tcPr>
          <w:p w14:paraId="2B0CD59B" w14:textId="77777777" w:rsidR="0099053C" w:rsidRDefault="0099053C">
            <w:pPr>
              <w:rPr>
                <w:rFonts w:ascii="Calibri" w:eastAsia="Calibri" w:hAnsi="Calibri" w:cs="Calibri"/>
                <w:sz w:val="22"/>
                <w:szCs w:val="22"/>
              </w:rPr>
            </w:pPr>
          </w:p>
        </w:tc>
      </w:tr>
      <w:tr w:rsidR="0099053C" w14:paraId="4B9B04BE" w14:textId="77777777">
        <w:tc>
          <w:tcPr>
            <w:tcW w:w="10435" w:type="dxa"/>
            <w:shd w:val="clear" w:color="auto" w:fill="D9D9D9"/>
          </w:tcPr>
          <w:p w14:paraId="7EF0B8B8" w14:textId="77777777" w:rsidR="0099053C" w:rsidRDefault="00180ABF">
            <w:pPr>
              <w:rPr>
                <w:rFonts w:ascii="Calibri" w:eastAsia="Calibri" w:hAnsi="Calibri" w:cs="Calibri"/>
                <w:color w:val="FF0000"/>
                <w:sz w:val="22"/>
                <w:szCs w:val="22"/>
              </w:rPr>
            </w:pPr>
            <w:r>
              <w:rPr>
                <w:rFonts w:ascii="Calibri" w:eastAsia="Calibri" w:hAnsi="Calibri" w:cs="Calibri"/>
                <w:sz w:val="22"/>
                <w:szCs w:val="22"/>
              </w:rPr>
              <w:t xml:space="preserve">Clinical Experiences </w:t>
            </w:r>
            <w:r>
              <w:rPr>
                <w:rFonts w:ascii="Calibri" w:eastAsia="Calibri" w:hAnsi="Calibri" w:cs="Calibri"/>
                <w:color w:val="FF0000"/>
                <w:sz w:val="22"/>
                <w:szCs w:val="22"/>
              </w:rPr>
              <w:t>(respond to the following if this is an “advanced program”)</w:t>
            </w:r>
          </w:p>
        </w:tc>
        <w:tc>
          <w:tcPr>
            <w:tcW w:w="720" w:type="dxa"/>
          </w:tcPr>
          <w:p w14:paraId="73EB79E1" w14:textId="77777777" w:rsidR="0099053C" w:rsidRDefault="0099053C">
            <w:pPr>
              <w:rPr>
                <w:rFonts w:ascii="Calibri" w:eastAsia="Calibri" w:hAnsi="Calibri" w:cs="Calibri"/>
                <w:sz w:val="22"/>
                <w:szCs w:val="22"/>
              </w:rPr>
            </w:pPr>
          </w:p>
        </w:tc>
        <w:tc>
          <w:tcPr>
            <w:tcW w:w="810" w:type="dxa"/>
          </w:tcPr>
          <w:p w14:paraId="2BAFA380" w14:textId="77777777" w:rsidR="0099053C" w:rsidRDefault="0099053C">
            <w:pPr>
              <w:rPr>
                <w:rFonts w:ascii="Calibri" w:eastAsia="Calibri" w:hAnsi="Calibri" w:cs="Calibri"/>
                <w:sz w:val="22"/>
                <w:szCs w:val="22"/>
              </w:rPr>
            </w:pPr>
          </w:p>
        </w:tc>
        <w:tc>
          <w:tcPr>
            <w:tcW w:w="985" w:type="dxa"/>
          </w:tcPr>
          <w:p w14:paraId="0C203B99" w14:textId="77777777" w:rsidR="0099053C" w:rsidRDefault="0099053C">
            <w:pPr>
              <w:rPr>
                <w:rFonts w:ascii="Calibri" w:eastAsia="Calibri" w:hAnsi="Calibri" w:cs="Calibri"/>
                <w:sz w:val="22"/>
                <w:szCs w:val="22"/>
              </w:rPr>
            </w:pPr>
          </w:p>
        </w:tc>
      </w:tr>
      <w:tr w:rsidR="0099053C" w14:paraId="40956005" w14:textId="77777777">
        <w:trPr>
          <w:trHeight w:val="341"/>
        </w:trPr>
        <w:tc>
          <w:tcPr>
            <w:tcW w:w="10435" w:type="dxa"/>
          </w:tcPr>
          <w:p w14:paraId="1511D4A7"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Description of clinical experience(s) provided, including type, duration, setting, etc.                                        </w:t>
            </w:r>
          </w:p>
        </w:tc>
        <w:tc>
          <w:tcPr>
            <w:tcW w:w="720" w:type="dxa"/>
          </w:tcPr>
          <w:p w14:paraId="6817C629" w14:textId="77777777" w:rsidR="0099053C" w:rsidRDefault="0099053C">
            <w:pPr>
              <w:rPr>
                <w:rFonts w:ascii="Calibri" w:eastAsia="Calibri" w:hAnsi="Calibri" w:cs="Calibri"/>
                <w:sz w:val="22"/>
                <w:szCs w:val="22"/>
              </w:rPr>
            </w:pPr>
          </w:p>
        </w:tc>
        <w:tc>
          <w:tcPr>
            <w:tcW w:w="810" w:type="dxa"/>
          </w:tcPr>
          <w:p w14:paraId="7319F546" w14:textId="77777777" w:rsidR="0099053C" w:rsidRDefault="0099053C">
            <w:pPr>
              <w:rPr>
                <w:rFonts w:ascii="Calibri" w:eastAsia="Calibri" w:hAnsi="Calibri" w:cs="Calibri"/>
                <w:sz w:val="22"/>
                <w:szCs w:val="22"/>
              </w:rPr>
            </w:pPr>
          </w:p>
        </w:tc>
        <w:tc>
          <w:tcPr>
            <w:tcW w:w="985" w:type="dxa"/>
          </w:tcPr>
          <w:p w14:paraId="45E36B3A" w14:textId="77777777" w:rsidR="0099053C" w:rsidRDefault="0099053C">
            <w:pPr>
              <w:rPr>
                <w:rFonts w:ascii="Calibri" w:eastAsia="Calibri" w:hAnsi="Calibri" w:cs="Calibri"/>
                <w:sz w:val="22"/>
                <w:szCs w:val="22"/>
              </w:rPr>
            </w:pPr>
          </w:p>
        </w:tc>
      </w:tr>
      <w:tr w:rsidR="0099053C" w14:paraId="32199E10" w14:textId="77777777">
        <w:trPr>
          <w:trHeight w:val="341"/>
        </w:trPr>
        <w:tc>
          <w:tcPr>
            <w:tcW w:w="10435" w:type="dxa"/>
            <w:shd w:val="clear" w:color="auto" w:fill="FFFFFF"/>
          </w:tcPr>
          <w:p w14:paraId="3D917263"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Handbooks and resource guides for internships/practicums were provided.</w:t>
            </w:r>
          </w:p>
        </w:tc>
        <w:tc>
          <w:tcPr>
            <w:tcW w:w="720" w:type="dxa"/>
          </w:tcPr>
          <w:p w14:paraId="0FDE2040" w14:textId="77777777" w:rsidR="0099053C" w:rsidRDefault="0099053C">
            <w:pPr>
              <w:rPr>
                <w:rFonts w:ascii="Calibri" w:eastAsia="Calibri" w:hAnsi="Calibri" w:cs="Calibri"/>
                <w:sz w:val="22"/>
                <w:szCs w:val="22"/>
              </w:rPr>
            </w:pPr>
          </w:p>
        </w:tc>
        <w:tc>
          <w:tcPr>
            <w:tcW w:w="810" w:type="dxa"/>
          </w:tcPr>
          <w:p w14:paraId="5787FA62" w14:textId="77777777" w:rsidR="0099053C" w:rsidRDefault="0099053C">
            <w:pPr>
              <w:rPr>
                <w:rFonts w:ascii="Calibri" w:eastAsia="Calibri" w:hAnsi="Calibri" w:cs="Calibri"/>
                <w:sz w:val="22"/>
                <w:szCs w:val="22"/>
              </w:rPr>
            </w:pPr>
          </w:p>
        </w:tc>
        <w:tc>
          <w:tcPr>
            <w:tcW w:w="985" w:type="dxa"/>
          </w:tcPr>
          <w:p w14:paraId="169D7837" w14:textId="77777777" w:rsidR="0099053C" w:rsidRDefault="0099053C">
            <w:pPr>
              <w:rPr>
                <w:rFonts w:ascii="Calibri" w:eastAsia="Calibri" w:hAnsi="Calibri" w:cs="Calibri"/>
                <w:sz w:val="22"/>
                <w:szCs w:val="22"/>
              </w:rPr>
            </w:pPr>
          </w:p>
        </w:tc>
      </w:tr>
      <w:tr w:rsidR="0099053C" w14:paraId="68520197" w14:textId="77777777">
        <w:tc>
          <w:tcPr>
            <w:tcW w:w="10435" w:type="dxa"/>
          </w:tcPr>
          <w:p w14:paraId="1BD19B9D"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Clinical experience, as described, will provide an opportunity for authentic practice (real classroom practice, exposure to school setting, etc.) in the area of specialization.</w:t>
            </w:r>
          </w:p>
        </w:tc>
        <w:tc>
          <w:tcPr>
            <w:tcW w:w="720" w:type="dxa"/>
          </w:tcPr>
          <w:p w14:paraId="534B9AAB" w14:textId="77777777" w:rsidR="0099053C" w:rsidRDefault="0099053C">
            <w:pPr>
              <w:rPr>
                <w:rFonts w:ascii="Calibri" w:eastAsia="Calibri" w:hAnsi="Calibri" w:cs="Calibri"/>
                <w:sz w:val="22"/>
                <w:szCs w:val="22"/>
              </w:rPr>
            </w:pPr>
          </w:p>
        </w:tc>
        <w:tc>
          <w:tcPr>
            <w:tcW w:w="810" w:type="dxa"/>
          </w:tcPr>
          <w:p w14:paraId="16797AA6" w14:textId="77777777" w:rsidR="0099053C" w:rsidRDefault="0099053C">
            <w:pPr>
              <w:rPr>
                <w:rFonts w:ascii="Calibri" w:eastAsia="Calibri" w:hAnsi="Calibri" w:cs="Calibri"/>
                <w:sz w:val="22"/>
                <w:szCs w:val="22"/>
              </w:rPr>
            </w:pPr>
          </w:p>
        </w:tc>
        <w:tc>
          <w:tcPr>
            <w:tcW w:w="985" w:type="dxa"/>
          </w:tcPr>
          <w:p w14:paraId="4D62F4B1" w14:textId="77777777" w:rsidR="0099053C" w:rsidRDefault="0099053C">
            <w:pPr>
              <w:rPr>
                <w:rFonts w:ascii="Calibri" w:eastAsia="Calibri" w:hAnsi="Calibri" w:cs="Calibri"/>
                <w:sz w:val="22"/>
                <w:szCs w:val="22"/>
              </w:rPr>
            </w:pPr>
          </w:p>
        </w:tc>
      </w:tr>
      <w:tr w:rsidR="0099053C" w14:paraId="033D1742" w14:textId="77777777">
        <w:tc>
          <w:tcPr>
            <w:tcW w:w="10435" w:type="dxa"/>
          </w:tcPr>
          <w:p w14:paraId="2D13EF26"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Supervision of clinical experience explained and description or samples of </w:t>
            </w:r>
            <w:r>
              <w:rPr>
                <w:rFonts w:ascii="Calibri" w:eastAsia="Calibri" w:hAnsi="Calibri" w:cs="Calibri"/>
                <w:color w:val="000000"/>
                <w:sz w:val="22"/>
                <w:szCs w:val="22"/>
              </w:rPr>
              <w:t>evaluation tools and rubrics were provided.</w:t>
            </w:r>
          </w:p>
        </w:tc>
        <w:tc>
          <w:tcPr>
            <w:tcW w:w="720" w:type="dxa"/>
          </w:tcPr>
          <w:p w14:paraId="70CA50DB" w14:textId="77777777" w:rsidR="0099053C" w:rsidRDefault="0099053C">
            <w:pPr>
              <w:rPr>
                <w:rFonts w:ascii="Calibri" w:eastAsia="Calibri" w:hAnsi="Calibri" w:cs="Calibri"/>
                <w:sz w:val="22"/>
                <w:szCs w:val="22"/>
              </w:rPr>
            </w:pPr>
          </w:p>
        </w:tc>
        <w:tc>
          <w:tcPr>
            <w:tcW w:w="810" w:type="dxa"/>
          </w:tcPr>
          <w:p w14:paraId="1C8CC969" w14:textId="77777777" w:rsidR="0099053C" w:rsidRDefault="0099053C">
            <w:pPr>
              <w:rPr>
                <w:rFonts w:ascii="Calibri" w:eastAsia="Calibri" w:hAnsi="Calibri" w:cs="Calibri"/>
                <w:sz w:val="22"/>
                <w:szCs w:val="22"/>
              </w:rPr>
            </w:pPr>
          </w:p>
        </w:tc>
        <w:tc>
          <w:tcPr>
            <w:tcW w:w="985" w:type="dxa"/>
          </w:tcPr>
          <w:p w14:paraId="601791B1" w14:textId="77777777" w:rsidR="0099053C" w:rsidRDefault="0099053C">
            <w:pPr>
              <w:rPr>
                <w:rFonts w:ascii="Calibri" w:eastAsia="Calibri" w:hAnsi="Calibri" w:cs="Calibri"/>
                <w:sz w:val="22"/>
                <w:szCs w:val="22"/>
              </w:rPr>
            </w:pPr>
          </w:p>
        </w:tc>
      </w:tr>
    </w:tbl>
    <w:p w14:paraId="59B1FE4A" w14:textId="77777777" w:rsidR="0099053C" w:rsidRDefault="00180ABF">
      <w:pPr>
        <w:rPr>
          <w:rFonts w:ascii="Calibri" w:eastAsia="Calibri" w:hAnsi="Calibri" w:cs="Calibri"/>
          <w:b/>
          <w:color w:val="FF0000"/>
          <w:sz w:val="22"/>
          <w:szCs w:val="22"/>
        </w:rPr>
      </w:pPr>
      <w:r>
        <w:rPr>
          <w:rFonts w:ascii="Calibri" w:eastAsia="Calibri" w:hAnsi="Calibri" w:cs="Calibri"/>
          <w:b/>
          <w:color w:val="FF0000"/>
          <w:sz w:val="22"/>
          <w:szCs w:val="22"/>
        </w:rPr>
        <w:t xml:space="preserve">*Initial and advanced are defined in the “Resource Section” at the end.  If unsure, contact me at </w:t>
      </w:r>
      <w:hyperlink r:id="rId10">
        <w:r>
          <w:rPr>
            <w:rFonts w:ascii="Calibri" w:eastAsia="Calibri" w:hAnsi="Calibri" w:cs="Calibri"/>
            <w:b/>
            <w:color w:val="0563C1"/>
            <w:sz w:val="22"/>
            <w:szCs w:val="22"/>
            <w:u w:val="single"/>
          </w:rPr>
          <w:t>sbogan@doe.in.gov</w:t>
        </w:r>
      </w:hyperlink>
      <w:r>
        <w:rPr>
          <w:rFonts w:ascii="Calibri" w:eastAsia="Calibri" w:hAnsi="Calibri" w:cs="Calibri"/>
          <w:b/>
          <w:color w:val="FF0000"/>
          <w:sz w:val="22"/>
          <w:szCs w:val="22"/>
        </w:rPr>
        <w:t xml:space="preserve">.  </w:t>
      </w:r>
    </w:p>
    <w:p w14:paraId="1C754962" w14:textId="77777777" w:rsidR="0099053C" w:rsidRDefault="00180ABF">
      <w:pPr>
        <w:rPr>
          <w:rFonts w:ascii="Calibri" w:eastAsia="Calibri" w:hAnsi="Calibri" w:cs="Calibri"/>
          <w:b/>
          <w:sz w:val="22"/>
          <w:szCs w:val="22"/>
        </w:rPr>
      </w:pPr>
      <w:r>
        <w:rPr>
          <w:rFonts w:ascii="Calibri" w:eastAsia="Calibri" w:hAnsi="Calibri" w:cs="Calibri"/>
          <w:b/>
          <w:sz w:val="22"/>
          <w:szCs w:val="22"/>
        </w:rPr>
        <w:t>Other comments:</w:t>
      </w:r>
    </w:p>
    <w:p w14:paraId="5A8CFFAE" w14:textId="77777777" w:rsidR="0099053C" w:rsidRDefault="0099053C">
      <w:pPr>
        <w:rPr>
          <w:rFonts w:ascii="Calibri" w:eastAsia="Calibri" w:hAnsi="Calibri" w:cs="Calibri"/>
          <w:b/>
          <w:sz w:val="22"/>
          <w:szCs w:val="22"/>
        </w:rPr>
      </w:pPr>
    </w:p>
    <w:p w14:paraId="6E399033" w14:textId="77777777" w:rsidR="0099053C" w:rsidRDefault="0099053C">
      <w:pPr>
        <w:rPr>
          <w:rFonts w:ascii="Calibri" w:eastAsia="Calibri" w:hAnsi="Calibri" w:cs="Calibri"/>
          <w:b/>
          <w:sz w:val="22"/>
          <w:szCs w:val="22"/>
        </w:rPr>
      </w:pPr>
    </w:p>
    <w:p w14:paraId="315DD423" w14:textId="77777777" w:rsidR="0099053C" w:rsidRDefault="00180ABF">
      <w:pPr>
        <w:rPr>
          <w:rFonts w:ascii="Calibri" w:eastAsia="Calibri" w:hAnsi="Calibri" w:cs="Calibri"/>
          <w:b/>
          <w:sz w:val="22"/>
          <w:szCs w:val="22"/>
        </w:rPr>
      </w:pPr>
      <w:r>
        <w:rPr>
          <w:rFonts w:ascii="Calibri" w:eastAsia="Calibri" w:hAnsi="Calibri" w:cs="Calibri"/>
          <w:b/>
          <w:sz w:val="22"/>
          <w:szCs w:val="22"/>
        </w:rPr>
        <w:t>C10. Program of Study</w:t>
      </w: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39F3FD9B" w14:textId="77777777">
        <w:tc>
          <w:tcPr>
            <w:tcW w:w="10435" w:type="dxa"/>
            <w:shd w:val="clear" w:color="auto" w:fill="D9D9D9"/>
          </w:tcPr>
          <w:p w14:paraId="77A013DC" w14:textId="77777777" w:rsidR="0099053C" w:rsidRDefault="00180ABF">
            <w:pPr>
              <w:rPr>
                <w:rFonts w:ascii="Calibri" w:eastAsia="Calibri" w:hAnsi="Calibri" w:cs="Calibri"/>
                <w:sz w:val="22"/>
                <w:szCs w:val="22"/>
              </w:rPr>
            </w:pPr>
            <w:r>
              <w:rPr>
                <w:rFonts w:ascii="Calibri" w:eastAsia="Calibri" w:hAnsi="Calibri" w:cs="Calibri"/>
                <w:sz w:val="22"/>
                <w:szCs w:val="22"/>
              </w:rPr>
              <w:t>Program of Study</w:t>
            </w:r>
          </w:p>
        </w:tc>
        <w:tc>
          <w:tcPr>
            <w:tcW w:w="720" w:type="dxa"/>
          </w:tcPr>
          <w:p w14:paraId="5326D442"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13A9D334"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75182297"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48022014" w14:textId="77777777">
        <w:tc>
          <w:tcPr>
            <w:tcW w:w="10435" w:type="dxa"/>
          </w:tcPr>
          <w:p w14:paraId="6054FBCC" w14:textId="77777777" w:rsidR="0099053C" w:rsidRDefault="00180ABF">
            <w:pPr>
              <w:numPr>
                <w:ilvl w:val="0"/>
                <w:numId w:val="2"/>
              </w:numPr>
              <w:rPr>
                <w:rFonts w:ascii="Calibri" w:eastAsia="Calibri" w:hAnsi="Calibri" w:cs="Calibri"/>
                <w:b/>
                <w:color w:val="000000"/>
                <w:sz w:val="22"/>
                <w:szCs w:val="22"/>
              </w:rPr>
            </w:pPr>
            <w:r>
              <w:rPr>
                <w:rFonts w:ascii="Calibri" w:eastAsia="Calibri" w:hAnsi="Calibri" w:cs="Calibri"/>
                <w:color w:val="000000"/>
                <w:sz w:val="22"/>
                <w:szCs w:val="22"/>
              </w:rPr>
              <w:t>Overall plan of study was included with list and sequencing of required courses and/or experiences (field experiences, requirements beyond the classroom, etc.).</w:t>
            </w:r>
          </w:p>
        </w:tc>
        <w:tc>
          <w:tcPr>
            <w:tcW w:w="720" w:type="dxa"/>
          </w:tcPr>
          <w:p w14:paraId="374CAECE" w14:textId="77777777" w:rsidR="0099053C" w:rsidRDefault="0099053C">
            <w:pPr>
              <w:jc w:val="center"/>
              <w:rPr>
                <w:rFonts w:ascii="Calibri" w:eastAsia="Calibri" w:hAnsi="Calibri" w:cs="Calibri"/>
                <w:sz w:val="22"/>
                <w:szCs w:val="22"/>
              </w:rPr>
            </w:pPr>
          </w:p>
        </w:tc>
        <w:tc>
          <w:tcPr>
            <w:tcW w:w="810" w:type="dxa"/>
          </w:tcPr>
          <w:p w14:paraId="13DAEBAE" w14:textId="77777777" w:rsidR="0099053C" w:rsidRDefault="0099053C">
            <w:pPr>
              <w:jc w:val="center"/>
              <w:rPr>
                <w:rFonts w:ascii="Calibri" w:eastAsia="Calibri" w:hAnsi="Calibri" w:cs="Calibri"/>
                <w:sz w:val="22"/>
                <w:szCs w:val="22"/>
              </w:rPr>
            </w:pPr>
          </w:p>
        </w:tc>
        <w:tc>
          <w:tcPr>
            <w:tcW w:w="985" w:type="dxa"/>
          </w:tcPr>
          <w:p w14:paraId="509039B1" w14:textId="77777777" w:rsidR="0099053C" w:rsidRDefault="0099053C">
            <w:pPr>
              <w:jc w:val="center"/>
              <w:rPr>
                <w:rFonts w:ascii="Calibri" w:eastAsia="Calibri" w:hAnsi="Calibri" w:cs="Calibri"/>
                <w:sz w:val="22"/>
                <w:szCs w:val="22"/>
              </w:rPr>
            </w:pPr>
          </w:p>
        </w:tc>
      </w:tr>
      <w:tr w:rsidR="0099053C" w14:paraId="5B9A1FAC" w14:textId="77777777">
        <w:tc>
          <w:tcPr>
            <w:tcW w:w="10435" w:type="dxa"/>
          </w:tcPr>
          <w:p w14:paraId="149584DF"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Course titles/numbers and descriptions were included (or equivalent if a non-higher education program).</w:t>
            </w:r>
          </w:p>
        </w:tc>
        <w:tc>
          <w:tcPr>
            <w:tcW w:w="720" w:type="dxa"/>
          </w:tcPr>
          <w:p w14:paraId="47171E2D" w14:textId="77777777" w:rsidR="0099053C" w:rsidRDefault="0099053C">
            <w:pPr>
              <w:jc w:val="center"/>
              <w:rPr>
                <w:rFonts w:ascii="Calibri" w:eastAsia="Calibri" w:hAnsi="Calibri" w:cs="Calibri"/>
                <w:sz w:val="22"/>
                <w:szCs w:val="22"/>
              </w:rPr>
            </w:pPr>
          </w:p>
        </w:tc>
        <w:tc>
          <w:tcPr>
            <w:tcW w:w="810" w:type="dxa"/>
          </w:tcPr>
          <w:p w14:paraId="5CED82E8" w14:textId="77777777" w:rsidR="0099053C" w:rsidRDefault="0099053C">
            <w:pPr>
              <w:jc w:val="center"/>
              <w:rPr>
                <w:rFonts w:ascii="Calibri" w:eastAsia="Calibri" w:hAnsi="Calibri" w:cs="Calibri"/>
                <w:sz w:val="22"/>
                <w:szCs w:val="22"/>
              </w:rPr>
            </w:pPr>
          </w:p>
        </w:tc>
        <w:tc>
          <w:tcPr>
            <w:tcW w:w="985" w:type="dxa"/>
          </w:tcPr>
          <w:p w14:paraId="1EC3E0F7" w14:textId="77777777" w:rsidR="0099053C" w:rsidRDefault="0099053C">
            <w:pPr>
              <w:jc w:val="center"/>
              <w:rPr>
                <w:rFonts w:ascii="Calibri" w:eastAsia="Calibri" w:hAnsi="Calibri" w:cs="Calibri"/>
                <w:sz w:val="22"/>
                <w:szCs w:val="22"/>
              </w:rPr>
            </w:pPr>
          </w:p>
        </w:tc>
      </w:tr>
      <w:tr w:rsidR="0099053C" w14:paraId="0437E581" w14:textId="77777777">
        <w:tc>
          <w:tcPr>
            <w:tcW w:w="10435" w:type="dxa"/>
          </w:tcPr>
          <w:p w14:paraId="42BDEF50" w14:textId="77777777" w:rsidR="0099053C" w:rsidRDefault="00180ABF">
            <w:pPr>
              <w:numPr>
                <w:ilvl w:val="0"/>
                <w:numId w:val="2"/>
              </w:numPr>
              <w:rPr>
                <w:rFonts w:ascii="Calibri" w:eastAsia="Calibri" w:hAnsi="Calibri" w:cs="Calibri"/>
                <w:b/>
                <w:color w:val="000000"/>
                <w:sz w:val="22"/>
                <w:szCs w:val="22"/>
              </w:rPr>
            </w:pPr>
            <w:r>
              <w:rPr>
                <w:rFonts w:ascii="Calibri" w:eastAsia="Calibri" w:hAnsi="Calibri" w:cs="Calibri"/>
                <w:color w:val="000000"/>
                <w:sz w:val="22"/>
                <w:szCs w:val="22"/>
              </w:rPr>
              <w:t>If applicable, all “non-course or non-credit granting” requirements were clearly explained.</w:t>
            </w:r>
          </w:p>
        </w:tc>
        <w:tc>
          <w:tcPr>
            <w:tcW w:w="720" w:type="dxa"/>
          </w:tcPr>
          <w:p w14:paraId="0B92A423" w14:textId="77777777" w:rsidR="0099053C" w:rsidRDefault="0099053C">
            <w:pPr>
              <w:jc w:val="center"/>
              <w:rPr>
                <w:rFonts w:ascii="Calibri" w:eastAsia="Calibri" w:hAnsi="Calibri" w:cs="Calibri"/>
                <w:sz w:val="22"/>
                <w:szCs w:val="22"/>
              </w:rPr>
            </w:pPr>
          </w:p>
        </w:tc>
        <w:tc>
          <w:tcPr>
            <w:tcW w:w="810" w:type="dxa"/>
          </w:tcPr>
          <w:p w14:paraId="13AF7E8D" w14:textId="77777777" w:rsidR="0099053C" w:rsidRDefault="0099053C">
            <w:pPr>
              <w:jc w:val="center"/>
              <w:rPr>
                <w:rFonts w:ascii="Calibri" w:eastAsia="Calibri" w:hAnsi="Calibri" w:cs="Calibri"/>
                <w:sz w:val="22"/>
                <w:szCs w:val="22"/>
              </w:rPr>
            </w:pPr>
          </w:p>
        </w:tc>
        <w:tc>
          <w:tcPr>
            <w:tcW w:w="985" w:type="dxa"/>
          </w:tcPr>
          <w:p w14:paraId="4E96A4AA" w14:textId="77777777" w:rsidR="0099053C" w:rsidRDefault="0099053C">
            <w:pPr>
              <w:jc w:val="center"/>
              <w:rPr>
                <w:rFonts w:ascii="Calibri" w:eastAsia="Calibri" w:hAnsi="Calibri" w:cs="Calibri"/>
                <w:sz w:val="22"/>
                <w:szCs w:val="22"/>
              </w:rPr>
            </w:pPr>
          </w:p>
        </w:tc>
      </w:tr>
      <w:tr w:rsidR="0099053C" w14:paraId="1946D22A" w14:textId="77777777">
        <w:tc>
          <w:tcPr>
            <w:tcW w:w="10435" w:type="dxa"/>
          </w:tcPr>
          <w:p w14:paraId="6F6C2DDF" w14:textId="77777777" w:rsidR="0099053C" w:rsidRDefault="00180ABF">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Matrix or matrices showing alignment between coursework and educator standards were provided. </w:t>
            </w:r>
          </w:p>
        </w:tc>
        <w:tc>
          <w:tcPr>
            <w:tcW w:w="720" w:type="dxa"/>
          </w:tcPr>
          <w:p w14:paraId="2428C411" w14:textId="77777777" w:rsidR="0099053C" w:rsidRDefault="0099053C">
            <w:pPr>
              <w:jc w:val="center"/>
              <w:rPr>
                <w:rFonts w:ascii="Calibri" w:eastAsia="Calibri" w:hAnsi="Calibri" w:cs="Calibri"/>
                <w:sz w:val="22"/>
                <w:szCs w:val="22"/>
              </w:rPr>
            </w:pPr>
          </w:p>
        </w:tc>
        <w:tc>
          <w:tcPr>
            <w:tcW w:w="810" w:type="dxa"/>
          </w:tcPr>
          <w:p w14:paraId="4AF683FC" w14:textId="77777777" w:rsidR="0099053C" w:rsidRDefault="0099053C">
            <w:pPr>
              <w:jc w:val="center"/>
              <w:rPr>
                <w:rFonts w:ascii="Calibri" w:eastAsia="Calibri" w:hAnsi="Calibri" w:cs="Calibri"/>
                <w:sz w:val="22"/>
                <w:szCs w:val="22"/>
              </w:rPr>
            </w:pPr>
          </w:p>
        </w:tc>
        <w:tc>
          <w:tcPr>
            <w:tcW w:w="985" w:type="dxa"/>
          </w:tcPr>
          <w:p w14:paraId="6E324325" w14:textId="77777777" w:rsidR="0099053C" w:rsidRDefault="0099053C">
            <w:pPr>
              <w:jc w:val="center"/>
              <w:rPr>
                <w:rFonts w:ascii="Calibri" w:eastAsia="Calibri" w:hAnsi="Calibri" w:cs="Calibri"/>
                <w:sz w:val="22"/>
                <w:szCs w:val="22"/>
              </w:rPr>
            </w:pPr>
          </w:p>
        </w:tc>
      </w:tr>
      <w:tr w:rsidR="0099053C" w14:paraId="12524BB7" w14:textId="77777777">
        <w:tc>
          <w:tcPr>
            <w:tcW w:w="10435" w:type="dxa"/>
            <w:shd w:val="clear" w:color="auto" w:fill="FFFFFF"/>
          </w:tcPr>
          <w:p w14:paraId="4CF94224"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How candidates will be introduced to the REPA/REPA 3 Educator</w:t>
            </w:r>
            <w:r>
              <w:rPr>
                <w:rFonts w:ascii="Calibri" w:eastAsia="Calibri" w:hAnsi="Calibri" w:cs="Calibri"/>
                <w:color w:val="000000"/>
                <w:sz w:val="22"/>
                <w:szCs w:val="22"/>
              </w:rPr>
              <w:t xml:space="preserve"> Standards was addressed.</w:t>
            </w:r>
          </w:p>
        </w:tc>
        <w:tc>
          <w:tcPr>
            <w:tcW w:w="720" w:type="dxa"/>
          </w:tcPr>
          <w:p w14:paraId="116B315A" w14:textId="77777777" w:rsidR="0099053C" w:rsidRDefault="0099053C">
            <w:pPr>
              <w:jc w:val="center"/>
              <w:rPr>
                <w:rFonts w:ascii="Calibri" w:eastAsia="Calibri" w:hAnsi="Calibri" w:cs="Calibri"/>
                <w:sz w:val="22"/>
                <w:szCs w:val="22"/>
                <w:highlight w:val="yellow"/>
              </w:rPr>
            </w:pPr>
          </w:p>
        </w:tc>
        <w:tc>
          <w:tcPr>
            <w:tcW w:w="810" w:type="dxa"/>
          </w:tcPr>
          <w:p w14:paraId="58510E1B" w14:textId="77777777" w:rsidR="0099053C" w:rsidRDefault="0099053C">
            <w:pPr>
              <w:jc w:val="center"/>
              <w:rPr>
                <w:rFonts w:ascii="Calibri" w:eastAsia="Calibri" w:hAnsi="Calibri" w:cs="Calibri"/>
                <w:sz w:val="22"/>
                <w:szCs w:val="22"/>
                <w:highlight w:val="yellow"/>
              </w:rPr>
            </w:pPr>
          </w:p>
        </w:tc>
        <w:tc>
          <w:tcPr>
            <w:tcW w:w="985" w:type="dxa"/>
          </w:tcPr>
          <w:p w14:paraId="3896F56E" w14:textId="77777777" w:rsidR="0099053C" w:rsidRDefault="0099053C">
            <w:pPr>
              <w:jc w:val="center"/>
              <w:rPr>
                <w:rFonts w:ascii="Calibri" w:eastAsia="Calibri" w:hAnsi="Calibri" w:cs="Calibri"/>
                <w:sz w:val="22"/>
                <w:szCs w:val="22"/>
                <w:highlight w:val="yellow"/>
              </w:rPr>
            </w:pPr>
          </w:p>
        </w:tc>
      </w:tr>
      <w:tr w:rsidR="0099053C" w14:paraId="6AD29886" w14:textId="77777777">
        <w:tc>
          <w:tcPr>
            <w:tcW w:w="10435" w:type="dxa"/>
            <w:shd w:val="clear" w:color="auto" w:fill="FFFFFF"/>
          </w:tcPr>
          <w:p w14:paraId="7A2F5B48"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How program will ensure candidates are aware of the standards during each phase of the program was addressed.</w:t>
            </w:r>
          </w:p>
        </w:tc>
        <w:tc>
          <w:tcPr>
            <w:tcW w:w="720" w:type="dxa"/>
          </w:tcPr>
          <w:p w14:paraId="05CDD504" w14:textId="77777777" w:rsidR="0099053C" w:rsidRDefault="0099053C">
            <w:pPr>
              <w:jc w:val="center"/>
              <w:rPr>
                <w:rFonts w:ascii="Calibri" w:eastAsia="Calibri" w:hAnsi="Calibri" w:cs="Calibri"/>
                <w:sz w:val="22"/>
                <w:szCs w:val="22"/>
                <w:highlight w:val="yellow"/>
              </w:rPr>
            </w:pPr>
          </w:p>
        </w:tc>
        <w:tc>
          <w:tcPr>
            <w:tcW w:w="810" w:type="dxa"/>
          </w:tcPr>
          <w:p w14:paraId="4471B7AB" w14:textId="77777777" w:rsidR="0099053C" w:rsidRDefault="0099053C">
            <w:pPr>
              <w:jc w:val="center"/>
              <w:rPr>
                <w:rFonts w:ascii="Calibri" w:eastAsia="Calibri" w:hAnsi="Calibri" w:cs="Calibri"/>
                <w:sz w:val="22"/>
                <w:szCs w:val="22"/>
                <w:highlight w:val="yellow"/>
              </w:rPr>
            </w:pPr>
          </w:p>
        </w:tc>
        <w:tc>
          <w:tcPr>
            <w:tcW w:w="985" w:type="dxa"/>
          </w:tcPr>
          <w:p w14:paraId="59A00452" w14:textId="77777777" w:rsidR="0099053C" w:rsidRDefault="0099053C">
            <w:pPr>
              <w:jc w:val="center"/>
              <w:rPr>
                <w:rFonts w:ascii="Calibri" w:eastAsia="Calibri" w:hAnsi="Calibri" w:cs="Calibri"/>
                <w:sz w:val="22"/>
                <w:szCs w:val="22"/>
                <w:highlight w:val="yellow"/>
              </w:rPr>
            </w:pPr>
          </w:p>
        </w:tc>
      </w:tr>
    </w:tbl>
    <w:p w14:paraId="2C324B9C" w14:textId="77777777" w:rsidR="0099053C" w:rsidRDefault="0099053C">
      <w:pPr>
        <w:rPr>
          <w:rFonts w:ascii="Calibri" w:eastAsia="Calibri" w:hAnsi="Calibri" w:cs="Calibri"/>
          <w:b/>
          <w:sz w:val="22"/>
          <w:szCs w:val="22"/>
        </w:rPr>
      </w:pPr>
    </w:p>
    <w:p w14:paraId="208B6E20" w14:textId="77777777" w:rsidR="0099053C" w:rsidRDefault="00180ABF">
      <w:pPr>
        <w:rPr>
          <w:rFonts w:ascii="Calibri" w:eastAsia="Calibri" w:hAnsi="Calibri" w:cs="Calibri"/>
          <w:b/>
          <w:sz w:val="22"/>
          <w:szCs w:val="22"/>
        </w:rPr>
      </w:pPr>
      <w:r>
        <w:rPr>
          <w:rFonts w:ascii="Calibri" w:eastAsia="Calibri" w:hAnsi="Calibri" w:cs="Calibri"/>
          <w:b/>
          <w:sz w:val="22"/>
          <w:szCs w:val="22"/>
        </w:rPr>
        <w:t>Other comments:</w:t>
      </w:r>
    </w:p>
    <w:p w14:paraId="200C7BEC" w14:textId="77777777" w:rsidR="0099053C" w:rsidRDefault="0099053C">
      <w:pPr>
        <w:rPr>
          <w:rFonts w:ascii="Calibri" w:eastAsia="Calibri" w:hAnsi="Calibri" w:cs="Calibri"/>
          <w:b/>
          <w:sz w:val="22"/>
          <w:szCs w:val="22"/>
        </w:rPr>
      </w:pPr>
    </w:p>
    <w:p w14:paraId="19FACC5A" w14:textId="77777777" w:rsidR="0099053C" w:rsidRDefault="0099053C">
      <w:pPr>
        <w:rPr>
          <w:rFonts w:ascii="Calibri" w:eastAsia="Calibri" w:hAnsi="Calibri" w:cs="Calibri"/>
          <w:b/>
          <w:sz w:val="22"/>
          <w:szCs w:val="22"/>
        </w:rPr>
      </w:pPr>
    </w:p>
    <w:p w14:paraId="457E5457" w14:textId="6799EBA2" w:rsidR="0099053C" w:rsidRDefault="00180ABF">
      <w:pPr>
        <w:rPr>
          <w:rFonts w:ascii="Calibri" w:eastAsia="Calibri" w:hAnsi="Calibri" w:cs="Calibri"/>
          <w:b/>
          <w:sz w:val="22"/>
          <w:szCs w:val="22"/>
        </w:rPr>
      </w:pPr>
      <w:r>
        <w:rPr>
          <w:rFonts w:ascii="Calibri" w:eastAsia="Calibri" w:hAnsi="Calibri" w:cs="Calibri"/>
          <w:b/>
          <w:sz w:val="22"/>
          <w:szCs w:val="22"/>
        </w:rPr>
        <w:lastRenderedPageBreak/>
        <w:t>C11. Faculty or Instructional Leaders</w:t>
      </w: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38AB468B" w14:textId="77777777">
        <w:tc>
          <w:tcPr>
            <w:tcW w:w="10435" w:type="dxa"/>
            <w:tcBorders>
              <w:bottom w:val="single" w:sz="4" w:space="0" w:color="000000"/>
            </w:tcBorders>
            <w:shd w:val="clear" w:color="auto" w:fill="D9D9D9"/>
          </w:tcPr>
          <w:p w14:paraId="1A765790" w14:textId="77777777" w:rsidR="0099053C" w:rsidRDefault="00180ABF">
            <w:pPr>
              <w:rPr>
                <w:rFonts w:ascii="Calibri" w:eastAsia="Calibri" w:hAnsi="Calibri" w:cs="Calibri"/>
                <w:sz w:val="22"/>
                <w:szCs w:val="22"/>
              </w:rPr>
            </w:pPr>
            <w:r>
              <w:rPr>
                <w:rFonts w:ascii="Calibri" w:eastAsia="Calibri" w:hAnsi="Calibri" w:cs="Calibri"/>
                <w:sz w:val="22"/>
                <w:szCs w:val="22"/>
              </w:rPr>
              <w:t>Faculty or Instructional Leaders</w:t>
            </w:r>
          </w:p>
        </w:tc>
        <w:tc>
          <w:tcPr>
            <w:tcW w:w="720" w:type="dxa"/>
            <w:tcBorders>
              <w:bottom w:val="single" w:sz="4" w:space="0" w:color="000000"/>
            </w:tcBorders>
          </w:tcPr>
          <w:p w14:paraId="4909ED81"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Borders>
              <w:bottom w:val="single" w:sz="4" w:space="0" w:color="000000"/>
            </w:tcBorders>
          </w:tcPr>
          <w:p w14:paraId="1CE93E90"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Borders>
              <w:bottom w:val="single" w:sz="4" w:space="0" w:color="000000"/>
            </w:tcBorders>
          </w:tcPr>
          <w:p w14:paraId="3B11E5D7"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0E8F394C" w14:textId="77777777">
        <w:tc>
          <w:tcPr>
            <w:tcW w:w="10435" w:type="dxa"/>
            <w:shd w:val="clear" w:color="auto" w:fill="auto"/>
          </w:tcPr>
          <w:p w14:paraId="1DBE0961" w14:textId="77777777" w:rsidR="0099053C" w:rsidRDefault="00180ABF">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Information was provided for every faculty member or position (if not yet filled) responsible for professional coursework, clinical supervision, or administration.</w:t>
            </w:r>
          </w:p>
        </w:tc>
        <w:tc>
          <w:tcPr>
            <w:tcW w:w="720" w:type="dxa"/>
            <w:shd w:val="clear" w:color="auto" w:fill="auto"/>
          </w:tcPr>
          <w:p w14:paraId="1E7AA1A3" w14:textId="77777777" w:rsidR="0099053C" w:rsidRDefault="0099053C">
            <w:pPr>
              <w:jc w:val="center"/>
              <w:rPr>
                <w:rFonts w:ascii="Calibri" w:eastAsia="Calibri" w:hAnsi="Calibri" w:cs="Calibri"/>
                <w:sz w:val="22"/>
                <w:szCs w:val="22"/>
              </w:rPr>
            </w:pPr>
          </w:p>
        </w:tc>
        <w:tc>
          <w:tcPr>
            <w:tcW w:w="810" w:type="dxa"/>
            <w:shd w:val="clear" w:color="auto" w:fill="auto"/>
          </w:tcPr>
          <w:p w14:paraId="6197A40F" w14:textId="77777777" w:rsidR="0099053C" w:rsidRDefault="0099053C">
            <w:pPr>
              <w:jc w:val="center"/>
              <w:rPr>
                <w:rFonts w:ascii="Calibri" w:eastAsia="Calibri" w:hAnsi="Calibri" w:cs="Calibri"/>
                <w:sz w:val="22"/>
                <w:szCs w:val="22"/>
              </w:rPr>
            </w:pPr>
          </w:p>
        </w:tc>
        <w:tc>
          <w:tcPr>
            <w:tcW w:w="985" w:type="dxa"/>
            <w:shd w:val="clear" w:color="auto" w:fill="auto"/>
          </w:tcPr>
          <w:p w14:paraId="117DB5FC" w14:textId="77777777" w:rsidR="0099053C" w:rsidRDefault="0099053C">
            <w:pPr>
              <w:jc w:val="center"/>
              <w:rPr>
                <w:rFonts w:ascii="Calibri" w:eastAsia="Calibri" w:hAnsi="Calibri" w:cs="Calibri"/>
                <w:sz w:val="22"/>
                <w:szCs w:val="22"/>
              </w:rPr>
            </w:pPr>
          </w:p>
          <w:p w14:paraId="1EBB328E" w14:textId="77777777" w:rsidR="0099053C" w:rsidRDefault="0099053C">
            <w:pPr>
              <w:rPr>
                <w:rFonts w:ascii="Calibri" w:eastAsia="Calibri" w:hAnsi="Calibri" w:cs="Calibri"/>
                <w:sz w:val="22"/>
                <w:szCs w:val="22"/>
              </w:rPr>
            </w:pPr>
          </w:p>
        </w:tc>
      </w:tr>
      <w:tr w:rsidR="0099053C" w14:paraId="13D3958F" w14:textId="77777777">
        <w:tc>
          <w:tcPr>
            <w:tcW w:w="10435" w:type="dxa"/>
            <w:shd w:val="clear" w:color="auto" w:fill="auto"/>
          </w:tcPr>
          <w:p w14:paraId="2795C591" w14:textId="77777777" w:rsidR="0099053C" w:rsidRDefault="00180ABF">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Highest degree required for each position was provided.</w:t>
            </w:r>
          </w:p>
        </w:tc>
        <w:tc>
          <w:tcPr>
            <w:tcW w:w="720" w:type="dxa"/>
            <w:shd w:val="clear" w:color="auto" w:fill="auto"/>
          </w:tcPr>
          <w:p w14:paraId="37C924EB" w14:textId="77777777" w:rsidR="0099053C" w:rsidRDefault="0099053C">
            <w:pPr>
              <w:jc w:val="center"/>
              <w:rPr>
                <w:rFonts w:ascii="Calibri" w:eastAsia="Calibri" w:hAnsi="Calibri" w:cs="Calibri"/>
                <w:sz w:val="22"/>
                <w:szCs w:val="22"/>
              </w:rPr>
            </w:pPr>
          </w:p>
        </w:tc>
        <w:tc>
          <w:tcPr>
            <w:tcW w:w="810" w:type="dxa"/>
            <w:shd w:val="clear" w:color="auto" w:fill="auto"/>
          </w:tcPr>
          <w:p w14:paraId="3A9A0BA9" w14:textId="77777777" w:rsidR="0099053C" w:rsidRDefault="0099053C">
            <w:pPr>
              <w:jc w:val="center"/>
              <w:rPr>
                <w:rFonts w:ascii="Calibri" w:eastAsia="Calibri" w:hAnsi="Calibri" w:cs="Calibri"/>
                <w:sz w:val="22"/>
                <w:szCs w:val="22"/>
              </w:rPr>
            </w:pPr>
          </w:p>
        </w:tc>
        <w:tc>
          <w:tcPr>
            <w:tcW w:w="985" w:type="dxa"/>
            <w:shd w:val="clear" w:color="auto" w:fill="auto"/>
          </w:tcPr>
          <w:p w14:paraId="42BE2664" w14:textId="77777777" w:rsidR="0099053C" w:rsidRDefault="0099053C">
            <w:pPr>
              <w:jc w:val="center"/>
              <w:rPr>
                <w:rFonts w:ascii="Calibri" w:eastAsia="Calibri" w:hAnsi="Calibri" w:cs="Calibri"/>
                <w:sz w:val="22"/>
                <w:szCs w:val="22"/>
              </w:rPr>
            </w:pPr>
          </w:p>
        </w:tc>
      </w:tr>
      <w:tr w:rsidR="0099053C" w14:paraId="7F326DED" w14:textId="77777777">
        <w:tc>
          <w:tcPr>
            <w:tcW w:w="10435" w:type="dxa"/>
            <w:shd w:val="clear" w:color="auto" w:fill="auto"/>
          </w:tcPr>
          <w:p w14:paraId="371D5083" w14:textId="77777777" w:rsidR="0099053C" w:rsidRDefault="00180ABF">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Assignment or role of faculty member or position was provided.</w:t>
            </w:r>
          </w:p>
        </w:tc>
        <w:tc>
          <w:tcPr>
            <w:tcW w:w="720" w:type="dxa"/>
            <w:shd w:val="clear" w:color="auto" w:fill="auto"/>
          </w:tcPr>
          <w:p w14:paraId="7AA688F4" w14:textId="77777777" w:rsidR="0099053C" w:rsidRDefault="0099053C">
            <w:pPr>
              <w:jc w:val="center"/>
              <w:rPr>
                <w:rFonts w:ascii="Calibri" w:eastAsia="Calibri" w:hAnsi="Calibri" w:cs="Calibri"/>
                <w:sz w:val="22"/>
                <w:szCs w:val="22"/>
              </w:rPr>
            </w:pPr>
          </w:p>
        </w:tc>
        <w:tc>
          <w:tcPr>
            <w:tcW w:w="810" w:type="dxa"/>
            <w:shd w:val="clear" w:color="auto" w:fill="auto"/>
          </w:tcPr>
          <w:p w14:paraId="61E0F0E6" w14:textId="77777777" w:rsidR="0099053C" w:rsidRDefault="0099053C">
            <w:pPr>
              <w:jc w:val="center"/>
              <w:rPr>
                <w:rFonts w:ascii="Calibri" w:eastAsia="Calibri" w:hAnsi="Calibri" w:cs="Calibri"/>
                <w:sz w:val="22"/>
                <w:szCs w:val="22"/>
              </w:rPr>
            </w:pPr>
          </w:p>
        </w:tc>
        <w:tc>
          <w:tcPr>
            <w:tcW w:w="985" w:type="dxa"/>
            <w:shd w:val="clear" w:color="auto" w:fill="auto"/>
          </w:tcPr>
          <w:p w14:paraId="0D8695ED" w14:textId="77777777" w:rsidR="0099053C" w:rsidRDefault="0099053C">
            <w:pPr>
              <w:jc w:val="center"/>
              <w:rPr>
                <w:rFonts w:ascii="Calibri" w:eastAsia="Calibri" w:hAnsi="Calibri" w:cs="Calibri"/>
                <w:sz w:val="22"/>
                <w:szCs w:val="22"/>
              </w:rPr>
            </w:pPr>
          </w:p>
        </w:tc>
      </w:tr>
      <w:tr w:rsidR="0099053C" w14:paraId="3C12B5A2" w14:textId="77777777">
        <w:tc>
          <w:tcPr>
            <w:tcW w:w="10435" w:type="dxa"/>
            <w:shd w:val="clear" w:color="auto" w:fill="auto"/>
          </w:tcPr>
          <w:p w14:paraId="4CB00C37" w14:textId="77777777" w:rsidR="0099053C" w:rsidRDefault="00180ABF">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At least one example of professional work or leadership within past three (3) years and related to content area was provided (example may pertain to either a current faculty member or an example of what will be required for someone in a particular position</w:t>
            </w:r>
            <w:r>
              <w:rPr>
                <w:rFonts w:ascii="Calibri" w:eastAsia="Calibri" w:hAnsi="Calibri" w:cs="Calibri"/>
                <w:color w:val="000000"/>
                <w:sz w:val="22"/>
                <w:szCs w:val="22"/>
              </w:rPr>
              <w:t xml:space="preserve"> within the program).</w:t>
            </w:r>
          </w:p>
        </w:tc>
        <w:tc>
          <w:tcPr>
            <w:tcW w:w="720" w:type="dxa"/>
            <w:shd w:val="clear" w:color="auto" w:fill="auto"/>
          </w:tcPr>
          <w:p w14:paraId="18D18235" w14:textId="77777777" w:rsidR="0099053C" w:rsidRDefault="0099053C">
            <w:pPr>
              <w:jc w:val="center"/>
              <w:rPr>
                <w:rFonts w:ascii="Calibri" w:eastAsia="Calibri" w:hAnsi="Calibri" w:cs="Calibri"/>
                <w:sz w:val="22"/>
                <w:szCs w:val="22"/>
              </w:rPr>
            </w:pPr>
          </w:p>
        </w:tc>
        <w:tc>
          <w:tcPr>
            <w:tcW w:w="810" w:type="dxa"/>
            <w:shd w:val="clear" w:color="auto" w:fill="auto"/>
          </w:tcPr>
          <w:p w14:paraId="387CF822" w14:textId="77777777" w:rsidR="0099053C" w:rsidRDefault="0099053C">
            <w:pPr>
              <w:jc w:val="center"/>
              <w:rPr>
                <w:rFonts w:ascii="Calibri" w:eastAsia="Calibri" w:hAnsi="Calibri" w:cs="Calibri"/>
                <w:sz w:val="22"/>
                <w:szCs w:val="22"/>
              </w:rPr>
            </w:pPr>
          </w:p>
        </w:tc>
        <w:tc>
          <w:tcPr>
            <w:tcW w:w="985" w:type="dxa"/>
            <w:shd w:val="clear" w:color="auto" w:fill="auto"/>
          </w:tcPr>
          <w:p w14:paraId="2D47F1C4" w14:textId="77777777" w:rsidR="0099053C" w:rsidRDefault="0099053C">
            <w:pPr>
              <w:jc w:val="center"/>
              <w:rPr>
                <w:rFonts w:ascii="Calibri" w:eastAsia="Calibri" w:hAnsi="Calibri" w:cs="Calibri"/>
                <w:sz w:val="22"/>
                <w:szCs w:val="22"/>
              </w:rPr>
            </w:pPr>
          </w:p>
        </w:tc>
      </w:tr>
      <w:tr w:rsidR="0099053C" w14:paraId="3B2F048D" w14:textId="77777777">
        <w:tc>
          <w:tcPr>
            <w:tcW w:w="10435" w:type="dxa"/>
            <w:shd w:val="clear" w:color="auto" w:fill="auto"/>
          </w:tcPr>
          <w:p w14:paraId="34CEE1FE" w14:textId="77777777" w:rsidR="0099053C" w:rsidRDefault="00180ABF">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Description of recent P-12 experience, including discipline, grade level of assignment, P-12 licensure status, expected of faculty or position(s) was provided.</w:t>
            </w:r>
          </w:p>
        </w:tc>
        <w:tc>
          <w:tcPr>
            <w:tcW w:w="720" w:type="dxa"/>
            <w:shd w:val="clear" w:color="auto" w:fill="auto"/>
          </w:tcPr>
          <w:p w14:paraId="7FC09474" w14:textId="77777777" w:rsidR="0099053C" w:rsidRDefault="0099053C">
            <w:pPr>
              <w:jc w:val="center"/>
              <w:rPr>
                <w:rFonts w:ascii="Calibri" w:eastAsia="Calibri" w:hAnsi="Calibri" w:cs="Calibri"/>
                <w:sz w:val="22"/>
                <w:szCs w:val="22"/>
              </w:rPr>
            </w:pPr>
          </w:p>
        </w:tc>
        <w:tc>
          <w:tcPr>
            <w:tcW w:w="810" w:type="dxa"/>
            <w:shd w:val="clear" w:color="auto" w:fill="auto"/>
          </w:tcPr>
          <w:p w14:paraId="1A0C1569" w14:textId="77777777" w:rsidR="0099053C" w:rsidRDefault="0099053C">
            <w:pPr>
              <w:jc w:val="center"/>
              <w:rPr>
                <w:rFonts w:ascii="Calibri" w:eastAsia="Calibri" w:hAnsi="Calibri" w:cs="Calibri"/>
                <w:sz w:val="22"/>
                <w:szCs w:val="22"/>
              </w:rPr>
            </w:pPr>
          </w:p>
        </w:tc>
        <w:tc>
          <w:tcPr>
            <w:tcW w:w="985" w:type="dxa"/>
            <w:shd w:val="clear" w:color="auto" w:fill="auto"/>
          </w:tcPr>
          <w:p w14:paraId="5C9E2CF1" w14:textId="77777777" w:rsidR="0099053C" w:rsidRDefault="0099053C">
            <w:pPr>
              <w:jc w:val="center"/>
              <w:rPr>
                <w:rFonts w:ascii="Calibri" w:eastAsia="Calibri" w:hAnsi="Calibri" w:cs="Calibri"/>
                <w:sz w:val="22"/>
                <w:szCs w:val="22"/>
              </w:rPr>
            </w:pPr>
          </w:p>
        </w:tc>
      </w:tr>
    </w:tbl>
    <w:p w14:paraId="15CE5763" w14:textId="77777777" w:rsidR="0099053C" w:rsidRDefault="0099053C">
      <w:pPr>
        <w:rPr>
          <w:rFonts w:ascii="Calibri" w:eastAsia="Calibri" w:hAnsi="Calibri" w:cs="Calibri"/>
          <w:b/>
          <w:sz w:val="22"/>
          <w:szCs w:val="22"/>
        </w:rPr>
      </w:pPr>
    </w:p>
    <w:p w14:paraId="27FB335A"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Other comments:  </w:t>
      </w:r>
    </w:p>
    <w:p w14:paraId="6AEDDAFC" w14:textId="77777777" w:rsidR="0099053C" w:rsidRDefault="0099053C">
      <w:pPr>
        <w:rPr>
          <w:rFonts w:ascii="Calibri" w:eastAsia="Calibri" w:hAnsi="Calibri" w:cs="Calibri"/>
          <w:b/>
          <w:sz w:val="22"/>
          <w:szCs w:val="22"/>
        </w:rPr>
      </w:pPr>
    </w:p>
    <w:p w14:paraId="41F6E6D7" w14:textId="77777777" w:rsidR="0099053C" w:rsidRDefault="0099053C">
      <w:pPr>
        <w:rPr>
          <w:rFonts w:ascii="Calibri" w:eastAsia="Calibri" w:hAnsi="Calibri" w:cs="Calibri"/>
          <w:b/>
          <w:sz w:val="22"/>
          <w:szCs w:val="22"/>
        </w:rPr>
      </w:pPr>
    </w:p>
    <w:p w14:paraId="38029229" w14:textId="77777777" w:rsidR="0099053C" w:rsidRDefault="00180ABF">
      <w:pPr>
        <w:rPr>
          <w:rFonts w:ascii="Calibri" w:eastAsia="Calibri" w:hAnsi="Calibri" w:cs="Calibri"/>
          <w:b/>
          <w:sz w:val="22"/>
          <w:szCs w:val="22"/>
        </w:rPr>
      </w:pPr>
      <w:r>
        <w:rPr>
          <w:rFonts w:ascii="Calibri" w:eastAsia="Calibri" w:hAnsi="Calibri" w:cs="Calibri"/>
          <w:b/>
          <w:sz w:val="22"/>
          <w:szCs w:val="22"/>
        </w:rPr>
        <w:t>C12. Clinical Educators</w:t>
      </w:r>
    </w:p>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443BA942" w14:textId="77777777">
        <w:tc>
          <w:tcPr>
            <w:tcW w:w="10435" w:type="dxa"/>
            <w:tcBorders>
              <w:bottom w:val="single" w:sz="4" w:space="0" w:color="000000"/>
            </w:tcBorders>
            <w:shd w:val="clear" w:color="auto" w:fill="D9D9D9"/>
          </w:tcPr>
          <w:p w14:paraId="55ADF062" w14:textId="77777777" w:rsidR="0099053C" w:rsidRDefault="00180ABF">
            <w:pPr>
              <w:rPr>
                <w:rFonts w:ascii="Calibri" w:eastAsia="Calibri" w:hAnsi="Calibri" w:cs="Calibri"/>
                <w:sz w:val="22"/>
                <w:szCs w:val="22"/>
              </w:rPr>
            </w:pPr>
            <w:r>
              <w:rPr>
                <w:rFonts w:ascii="Calibri" w:eastAsia="Calibri" w:hAnsi="Calibri" w:cs="Calibri"/>
                <w:sz w:val="22"/>
                <w:szCs w:val="22"/>
              </w:rPr>
              <w:t>Clinical Educators</w:t>
            </w:r>
          </w:p>
        </w:tc>
        <w:tc>
          <w:tcPr>
            <w:tcW w:w="720" w:type="dxa"/>
          </w:tcPr>
          <w:p w14:paraId="0CEBB001"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48CBC604"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4C78755F"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1C51A1F7" w14:textId="77777777">
        <w:tc>
          <w:tcPr>
            <w:tcW w:w="10435" w:type="dxa"/>
            <w:shd w:val="clear" w:color="auto" w:fill="FFFFFF"/>
          </w:tcPr>
          <w:p w14:paraId="3FD92A75" w14:textId="77777777" w:rsidR="0099053C" w:rsidRDefault="00180ABF">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Process by which program plans to select clinical educators at both the EPP and school-based (P-12) settings was provided.  </w:t>
            </w:r>
          </w:p>
        </w:tc>
        <w:tc>
          <w:tcPr>
            <w:tcW w:w="720" w:type="dxa"/>
          </w:tcPr>
          <w:p w14:paraId="093EB069" w14:textId="77777777" w:rsidR="0099053C" w:rsidRDefault="0099053C">
            <w:pPr>
              <w:jc w:val="center"/>
              <w:rPr>
                <w:rFonts w:ascii="Calibri" w:eastAsia="Calibri" w:hAnsi="Calibri" w:cs="Calibri"/>
                <w:sz w:val="22"/>
                <w:szCs w:val="22"/>
              </w:rPr>
            </w:pPr>
          </w:p>
        </w:tc>
        <w:tc>
          <w:tcPr>
            <w:tcW w:w="810" w:type="dxa"/>
          </w:tcPr>
          <w:p w14:paraId="450260D2" w14:textId="77777777" w:rsidR="0099053C" w:rsidRDefault="0099053C">
            <w:pPr>
              <w:jc w:val="center"/>
              <w:rPr>
                <w:rFonts w:ascii="Calibri" w:eastAsia="Calibri" w:hAnsi="Calibri" w:cs="Calibri"/>
                <w:sz w:val="22"/>
                <w:szCs w:val="22"/>
              </w:rPr>
            </w:pPr>
          </w:p>
        </w:tc>
        <w:tc>
          <w:tcPr>
            <w:tcW w:w="985" w:type="dxa"/>
          </w:tcPr>
          <w:p w14:paraId="0749265E" w14:textId="77777777" w:rsidR="0099053C" w:rsidRDefault="0099053C">
            <w:pPr>
              <w:jc w:val="center"/>
              <w:rPr>
                <w:rFonts w:ascii="Calibri" w:eastAsia="Calibri" w:hAnsi="Calibri" w:cs="Calibri"/>
                <w:sz w:val="22"/>
                <w:szCs w:val="22"/>
              </w:rPr>
            </w:pPr>
          </w:p>
        </w:tc>
      </w:tr>
      <w:tr w:rsidR="0099053C" w14:paraId="3991240C" w14:textId="77777777">
        <w:tc>
          <w:tcPr>
            <w:tcW w:w="10435" w:type="dxa"/>
            <w:shd w:val="clear" w:color="auto" w:fill="FFFFFF"/>
          </w:tcPr>
          <w:p w14:paraId="02BF54F4" w14:textId="77777777" w:rsidR="0099053C" w:rsidRDefault="00180ABF">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Summary of the evaluation process for clinical educators, including pertinent evaluation tools was provided.</w:t>
            </w:r>
          </w:p>
        </w:tc>
        <w:tc>
          <w:tcPr>
            <w:tcW w:w="720" w:type="dxa"/>
          </w:tcPr>
          <w:p w14:paraId="012ACE6A" w14:textId="77777777" w:rsidR="0099053C" w:rsidRDefault="0099053C">
            <w:pPr>
              <w:jc w:val="center"/>
              <w:rPr>
                <w:rFonts w:ascii="Calibri" w:eastAsia="Calibri" w:hAnsi="Calibri" w:cs="Calibri"/>
                <w:sz w:val="22"/>
                <w:szCs w:val="22"/>
              </w:rPr>
            </w:pPr>
          </w:p>
        </w:tc>
        <w:tc>
          <w:tcPr>
            <w:tcW w:w="810" w:type="dxa"/>
          </w:tcPr>
          <w:p w14:paraId="623D6DB5" w14:textId="77777777" w:rsidR="0099053C" w:rsidRDefault="0099053C">
            <w:pPr>
              <w:jc w:val="center"/>
              <w:rPr>
                <w:rFonts w:ascii="Calibri" w:eastAsia="Calibri" w:hAnsi="Calibri" w:cs="Calibri"/>
                <w:sz w:val="22"/>
                <w:szCs w:val="22"/>
              </w:rPr>
            </w:pPr>
          </w:p>
        </w:tc>
        <w:tc>
          <w:tcPr>
            <w:tcW w:w="985" w:type="dxa"/>
          </w:tcPr>
          <w:p w14:paraId="69A6A83D" w14:textId="77777777" w:rsidR="0099053C" w:rsidRDefault="0099053C">
            <w:pPr>
              <w:jc w:val="center"/>
              <w:rPr>
                <w:rFonts w:ascii="Calibri" w:eastAsia="Calibri" w:hAnsi="Calibri" w:cs="Calibri"/>
                <w:sz w:val="22"/>
                <w:szCs w:val="22"/>
              </w:rPr>
            </w:pPr>
          </w:p>
        </w:tc>
      </w:tr>
      <w:tr w:rsidR="0099053C" w14:paraId="2535507D" w14:textId="77777777">
        <w:tc>
          <w:tcPr>
            <w:tcW w:w="10435" w:type="dxa"/>
            <w:shd w:val="clear" w:color="auto" w:fill="FFFFFF"/>
          </w:tcPr>
          <w:p w14:paraId="1020ABD1" w14:textId="77777777" w:rsidR="0099053C" w:rsidRDefault="00180ABF">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Explanation provided on how program will ensure clinical educators will provide a positive impact on candidate preparation.</w:t>
            </w:r>
          </w:p>
        </w:tc>
        <w:tc>
          <w:tcPr>
            <w:tcW w:w="720" w:type="dxa"/>
          </w:tcPr>
          <w:p w14:paraId="506C2107" w14:textId="77777777" w:rsidR="0099053C" w:rsidRDefault="0099053C">
            <w:pPr>
              <w:jc w:val="center"/>
              <w:rPr>
                <w:rFonts w:ascii="Calibri" w:eastAsia="Calibri" w:hAnsi="Calibri" w:cs="Calibri"/>
                <w:sz w:val="22"/>
                <w:szCs w:val="22"/>
              </w:rPr>
            </w:pPr>
          </w:p>
        </w:tc>
        <w:tc>
          <w:tcPr>
            <w:tcW w:w="810" w:type="dxa"/>
          </w:tcPr>
          <w:p w14:paraId="5F3BFAE8" w14:textId="77777777" w:rsidR="0099053C" w:rsidRDefault="0099053C">
            <w:pPr>
              <w:jc w:val="center"/>
              <w:rPr>
                <w:rFonts w:ascii="Calibri" w:eastAsia="Calibri" w:hAnsi="Calibri" w:cs="Calibri"/>
                <w:sz w:val="22"/>
                <w:szCs w:val="22"/>
              </w:rPr>
            </w:pPr>
          </w:p>
        </w:tc>
        <w:tc>
          <w:tcPr>
            <w:tcW w:w="985" w:type="dxa"/>
          </w:tcPr>
          <w:p w14:paraId="1B158FAB" w14:textId="77777777" w:rsidR="0099053C" w:rsidRDefault="0099053C">
            <w:pPr>
              <w:jc w:val="center"/>
              <w:rPr>
                <w:rFonts w:ascii="Calibri" w:eastAsia="Calibri" w:hAnsi="Calibri" w:cs="Calibri"/>
                <w:sz w:val="22"/>
                <w:szCs w:val="22"/>
              </w:rPr>
            </w:pPr>
          </w:p>
        </w:tc>
      </w:tr>
    </w:tbl>
    <w:p w14:paraId="095D9C30" w14:textId="77777777" w:rsidR="0099053C" w:rsidRDefault="0099053C">
      <w:pPr>
        <w:rPr>
          <w:rFonts w:ascii="Calibri" w:eastAsia="Calibri" w:hAnsi="Calibri" w:cs="Calibri"/>
          <w:b/>
          <w:sz w:val="22"/>
          <w:szCs w:val="22"/>
        </w:rPr>
      </w:pPr>
    </w:p>
    <w:p w14:paraId="673D8991"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Other comments:  </w:t>
      </w:r>
    </w:p>
    <w:p w14:paraId="45383AF9" w14:textId="193B31F5" w:rsidR="00D56800" w:rsidRDefault="00D56800">
      <w:pPr>
        <w:rPr>
          <w:rFonts w:ascii="Calibri" w:eastAsia="Calibri" w:hAnsi="Calibri" w:cs="Calibri"/>
          <w:b/>
          <w:sz w:val="22"/>
          <w:szCs w:val="22"/>
        </w:rPr>
      </w:pPr>
    </w:p>
    <w:p w14:paraId="0EF85322" w14:textId="77777777" w:rsidR="00D56800" w:rsidRDefault="00D56800">
      <w:pPr>
        <w:rPr>
          <w:rFonts w:ascii="Calibri" w:eastAsia="Calibri" w:hAnsi="Calibri" w:cs="Calibri"/>
          <w:b/>
          <w:sz w:val="22"/>
          <w:szCs w:val="22"/>
        </w:rPr>
      </w:pPr>
    </w:p>
    <w:p w14:paraId="27935194" w14:textId="77777777" w:rsidR="0099053C" w:rsidRDefault="00180ABF">
      <w:pPr>
        <w:rPr>
          <w:rFonts w:ascii="Calibri" w:eastAsia="Calibri" w:hAnsi="Calibri" w:cs="Calibri"/>
          <w:b/>
          <w:sz w:val="22"/>
          <w:szCs w:val="22"/>
        </w:rPr>
      </w:pPr>
      <w:r>
        <w:rPr>
          <w:rFonts w:ascii="Calibri" w:eastAsia="Calibri" w:hAnsi="Calibri" w:cs="Calibri"/>
          <w:b/>
          <w:sz w:val="22"/>
          <w:szCs w:val="22"/>
        </w:rPr>
        <w:t>C13/C14. Candidate Support</w:t>
      </w: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6EA2C057" w14:textId="77777777">
        <w:tc>
          <w:tcPr>
            <w:tcW w:w="10435" w:type="dxa"/>
            <w:shd w:val="clear" w:color="auto" w:fill="D9D9D9"/>
          </w:tcPr>
          <w:p w14:paraId="59AD58CE" w14:textId="77777777" w:rsidR="0099053C" w:rsidRDefault="00180ABF">
            <w:pPr>
              <w:rPr>
                <w:rFonts w:ascii="Calibri" w:eastAsia="Calibri" w:hAnsi="Calibri" w:cs="Calibri"/>
                <w:sz w:val="22"/>
                <w:szCs w:val="22"/>
              </w:rPr>
            </w:pPr>
            <w:r>
              <w:rPr>
                <w:rFonts w:ascii="Calibri" w:eastAsia="Calibri" w:hAnsi="Calibri" w:cs="Calibri"/>
                <w:sz w:val="22"/>
                <w:szCs w:val="22"/>
              </w:rPr>
              <w:t>Candidate Support</w:t>
            </w:r>
          </w:p>
        </w:tc>
        <w:tc>
          <w:tcPr>
            <w:tcW w:w="720" w:type="dxa"/>
          </w:tcPr>
          <w:p w14:paraId="6A34BFF5" w14:textId="77777777" w:rsidR="0099053C" w:rsidRDefault="00180ABF">
            <w:pPr>
              <w:rPr>
                <w:rFonts w:ascii="Calibri" w:eastAsia="Calibri" w:hAnsi="Calibri" w:cs="Calibri"/>
                <w:sz w:val="22"/>
                <w:szCs w:val="22"/>
              </w:rPr>
            </w:pPr>
            <w:r>
              <w:rPr>
                <w:rFonts w:ascii="Calibri" w:eastAsia="Calibri" w:hAnsi="Calibri" w:cs="Calibri"/>
                <w:sz w:val="22"/>
                <w:szCs w:val="22"/>
              </w:rPr>
              <w:t>Yes</w:t>
            </w:r>
          </w:p>
        </w:tc>
        <w:tc>
          <w:tcPr>
            <w:tcW w:w="810" w:type="dxa"/>
          </w:tcPr>
          <w:p w14:paraId="04B51424" w14:textId="77777777" w:rsidR="0099053C" w:rsidRDefault="00180ABF">
            <w:pPr>
              <w:rPr>
                <w:rFonts w:ascii="Calibri" w:eastAsia="Calibri" w:hAnsi="Calibri" w:cs="Calibri"/>
                <w:sz w:val="22"/>
                <w:szCs w:val="22"/>
              </w:rPr>
            </w:pPr>
            <w:r>
              <w:rPr>
                <w:rFonts w:ascii="Calibri" w:eastAsia="Calibri" w:hAnsi="Calibri" w:cs="Calibri"/>
                <w:sz w:val="22"/>
                <w:szCs w:val="22"/>
              </w:rPr>
              <w:t>No</w:t>
            </w:r>
          </w:p>
        </w:tc>
        <w:tc>
          <w:tcPr>
            <w:tcW w:w="985" w:type="dxa"/>
          </w:tcPr>
          <w:p w14:paraId="31D25F67" w14:textId="77777777" w:rsidR="0099053C" w:rsidRDefault="00180ABF">
            <w:pPr>
              <w:rPr>
                <w:rFonts w:ascii="Calibri" w:eastAsia="Calibri" w:hAnsi="Calibri" w:cs="Calibri"/>
                <w:sz w:val="22"/>
                <w:szCs w:val="22"/>
              </w:rPr>
            </w:pPr>
            <w:r>
              <w:rPr>
                <w:rFonts w:ascii="Calibri" w:eastAsia="Calibri" w:hAnsi="Calibri" w:cs="Calibri"/>
                <w:sz w:val="22"/>
                <w:szCs w:val="22"/>
              </w:rPr>
              <w:t>Unclear</w:t>
            </w:r>
          </w:p>
        </w:tc>
      </w:tr>
      <w:tr w:rsidR="0099053C" w14:paraId="68FEB213" w14:textId="77777777">
        <w:tc>
          <w:tcPr>
            <w:tcW w:w="10435" w:type="dxa"/>
            <w:shd w:val="clear" w:color="auto" w:fill="FFFFFF"/>
          </w:tcPr>
          <w:p w14:paraId="74B9C635" w14:textId="77777777" w:rsidR="0099053C" w:rsidRDefault="00180ABF">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Specific intervention strategies for candidates struggling in the program was provided.</w:t>
            </w:r>
          </w:p>
        </w:tc>
        <w:tc>
          <w:tcPr>
            <w:tcW w:w="720" w:type="dxa"/>
          </w:tcPr>
          <w:p w14:paraId="15F5E228" w14:textId="77777777" w:rsidR="0099053C" w:rsidRDefault="0099053C">
            <w:pPr>
              <w:rPr>
                <w:rFonts w:ascii="Calibri" w:eastAsia="Calibri" w:hAnsi="Calibri" w:cs="Calibri"/>
                <w:b/>
                <w:sz w:val="22"/>
                <w:szCs w:val="22"/>
              </w:rPr>
            </w:pPr>
          </w:p>
        </w:tc>
        <w:tc>
          <w:tcPr>
            <w:tcW w:w="810" w:type="dxa"/>
          </w:tcPr>
          <w:p w14:paraId="14F1D899" w14:textId="77777777" w:rsidR="0099053C" w:rsidRDefault="0099053C">
            <w:pPr>
              <w:rPr>
                <w:rFonts w:ascii="Calibri" w:eastAsia="Calibri" w:hAnsi="Calibri" w:cs="Calibri"/>
                <w:b/>
                <w:sz w:val="22"/>
                <w:szCs w:val="22"/>
              </w:rPr>
            </w:pPr>
          </w:p>
        </w:tc>
        <w:tc>
          <w:tcPr>
            <w:tcW w:w="985" w:type="dxa"/>
          </w:tcPr>
          <w:p w14:paraId="1D0F24AD" w14:textId="77777777" w:rsidR="0099053C" w:rsidRDefault="0099053C">
            <w:pPr>
              <w:rPr>
                <w:rFonts w:ascii="Calibri" w:eastAsia="Calibri" w:hAnsi="Calibri" w:cs="Calibri"/>
                <w:b/>
                <w:sz w:val="22"/>
                <w:szCs w:val="22"/>
              </w:rPr>
            </w:pPr>
          </w:p>
        </w:tc>
      </w:tr>
      <w:tr w:rsidR="0099053C" w14:paraId="450402A7" w14:textId="77777777">
        <w:tc>
          <w:tcPr>
            <w:tcW w:w="10435" w:type="dxa"/>
            <w:shd w:val="clear" w:color="auto" w:fill="FFFFFF"/>
          </w:tcPr>
          <w:p w14:paraId="0E0269B5" w14:textId="77777777" w:rsidR="0099053C" w:rsidRDefault="00180ABF">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lastRenderedPageBreak/>
              <w:t>How program will support students who are struggling and/or having difficulty passing a required assessment (program or EPP) was addressed.</w:t>
            </w:r>
          </w:p>
        </w:tc>
        <w:tc>
          <w:tcPr>
            <w:tcW w:w="720" w:type="dxa"/>
          </w:tcPr>
          <w:p w14:paraId="0D9E0053" w14:textId="77777777" w:rsidR="0099053C" w:rsidRDefault="0099053C">
            <w:pPr>
              <w:rPr>
                <w:rFonts w:ascii="Calibri" w:eastAsia="Calibri" w:hAnsi="Calibri" w:cs="Calibri"/>
                <w:b/>
                <w:sz w:val="22"/>
                <w:szCs w:val="22"/>
              </w:rPr>
            </w:pPr>
          </w:p>
        </w:tc>
        <w:tc>
          <w:tcPr>
            <w:tcW w:w="810" w:type="dxa"/>
          </w:tcPr>
          <w:p w14:paraId="017F3324" w14:textId="77777777" w:rsidR="0099053C" w:rsidRDefault="0099053C">
            <w:pPr>
              <w:rPr>
                <w:rFonts w:ascii="Calibri" w:eastAsia="Calibri" w:hAnsi="Calibri" w:cs="Calibri"/>
                <w:b/>
                <w:sz w:val="22"/>
                <w:szCs w:val="22"/>
              </w:rPr>
            </w:pPr>
          </w:p>
        </w:tc>
        <w:tc>
          <w:tcPr>
            <w:tcW w:w="985" w:type="dxa"/>
          </w:tcPr>
          <w:p w14:paraId="07D9AE65" w14:textId="77777777" w:rsidR="0099053C" w:rsidRDefault="0099053C">
            <w:pPr>
              <w:rPr>
                <w:rFonts w:ascii="Calibri" w:eastAsia="Calibri" w:hAnsi="Calibri" w:cs="Calibri"/>
                <w:b/>
                <w:sz w:val="22"/>
                <w:szCs w:val="22"/>
              </w:rPr>
            </w:pPr>
          </w:p>
        </w:tc>
      </w:tr>
    </w:tbl>
    <w:p w14:paraId="45E69B38" w14:textId="77777777" w:rsidR="0099053C" w:rsidRDefault="0099053C">
      <w:pPr>
        <w:rPr>
          <w:rFonts w:ascii="Calibri" w:eastAsia="Calibri" w:hAnsi="Calibri" w:cs="Calibri"/>
          <w:b/>
          <w:sz w:val="22"/>
          <w:szCs w:val="22"/>
        </w:rPr>
      </w:pPr>
    </w:p>
    <w:p w14:paraId="3ADD8DB5" w14:textId="77777777" w:rsidR="0099053C" w:rsidRDefault="00180ABF">
      <w:pPr>
        <w:rPr>
          <w:rFonts w:ascii="Calibri" w:eastAsia="Calibri" w:hAnsi="Calibri" w:cs="Calibri"/>
          <w:b/>
          <w:sz w:val="22"/>
          <w:szCs w:val="22"/>
        </w:rPr>
      </w:pPr>
      <w:r>
        <w:rPr>
          <w:rFonts w:ascii="Calibri" w:eastAsia="Calibri" w:hAnsi="Calibri" w:cs="Calibri"/>
          <w:b/>
          <w:sz w:val="22"/>
          <w:szCs w:val="22"/>
        </w:rPr>
        <w:t>Other comments:</w:t>
      </w:r>
    </w:p>
    <w:p w14:paraId="609234D7" w14:textId="77777777" w:rsidR="0099053C" w:rsidRDefault="0099053C">
      <w:pPr>
        <w:rPr>
          <w:rFonts w:ascii="Calibri" w:eastAsia="Calibri" w:hAnsi="Calibri" w:cs="Calibri"/>
          <w:b/>
          <w:sz w:val="22"/>
          <w:szCs w:val="22"/>
        </w:rPr>
      </w:pPr>
    </w:p>
    <w:p w14:paraId="6401FF02" w14:textId="77777777" w:rsidR="0099053C" w:rsidRDefault="0099053C">
      <w:pPr>
        <w:rPr>
          <w:rFonts w:ascii="Calibri" w:eastAsia="Calibri" w:hAnsi="Calibri" w:cs="Calibri"/>
          <w:b/>
          <w:sz w:val="22"/>
          <w:szCs w:val="22"/>
        </w:rPr>
      </w:pPr>
    </w:p>
    <w:p w14:paraId="3BA0E6F0" w14:textId="77777777" w:rsidR="0099053C" w:rsidRDefault="00180ABF">
      <w:pPr>
        <w:rPr>
          <w:rFonts w:ascii="Calibri" w:eastAsia="Calibri" w:hAnsi="Calibri" w:cs="Calibri"/>
          <w:b/>
          <w:sz w:val="22"/>
          <w:szCs w:val="22"/>
        </w:rPr>
      </w:pPr>
      <w:r>
        <w:rPr>
          <w:rFonts w:ascii="Calibri" w:eastAsia="Calibri" w:hAnsi="Calibri" w:cs="Calibri"/>
          <w:b/>
          <w:sz w:val="22"/>
          <w:szCs w:val="22"/>
        </w:rPr>
        <w:t>C15.   Diversity and Technology</w:t>
      </w: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53617F91" w14:textId="77777777">
        <w:tc>
          <w:tcPr>
            <w:tcW w:w="10435" w:type="dxa"/>
            <w:shd w:val="clear" w:color="auto" w:fill="D9D9D9"/>
          </w:tcPr>
          <w:p w14:paraId="26C85EA7" w14:textId="77777777" w:rsidR="0099053C" w:rsidRDefault="00180ABF">
            <w:pPr>
              <w:rPr>
                <w:rFonts w:ascii="Calibri" w:eastAsia="Calibri" w:hAnsi="Calibri" w:cs="Calibri"/>
                <w:sz w:val="22"/>
                <w:szCs w:val="22"/>
              </w:rPr>
            </w:pPr>
            <w:r>
              <w:rPr>
                <w:rFonts w:ascii="Calibri" w:eastAsia="Calibri" w:hAnsi="Calibri" w:cs="Calibri"/>
                <w:sz w:val="22"/>
                <w:szCs w:val="22"/>
              </w:rPr>
              <w:t>Diversity and Technology</w:t>
            </w:r>
          </w:p>
        </w:tc>
        <w:tc>
          <w:tcPr>
            <w:tcW w:w="720" w:type="dxa"/>
          </w:tcPr>
          <w:p w14:paraId="6FE401DC"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192842EB"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389BFDB9"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4CA2E4B7" w14:textId="77777777">
        <w:tc>
          <w:tcPr>
            <w:tcW w:w="10435" w:type="dxa"/>
            <w:shd w:val="clear" w:color="auto" w:fill="FFFFFF"/>
          </w:tcPr>
          <w:p w14:paraId="5E67C3F4"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Description of how diversity will be integrated within this program was provided.</w:t>
            </w:r>
          </w:p>
        </w:tc>
        <w:tc>
          <w:tcPr>
            <w:tcW w:w="720" w:type="dxa"/>
          </w:tcPr>
          <w:p w14:paraId="4DD53F28" w14:textId="77777777" w:rsidR="0099053C" w:rsidRDefault="0099053C">
            <w:pPr>
              <w:jc w:val="center"/>
              <w:rPr>
                <w:rFonts w:ascii="Calibri" w:eastAsia="Calibri" w:hAnsi="Calibri" w:cs="Calibri"/>
                <w:sz w:val="22"/>
                <w:szCs w:val="22"/>
              </w:rPr>
            </w:pPr>
          </w:p>
        </w:tc>
        <w:tc>
          <w:tcPr>
            <w:tcW w:w="810" w:type="dxa"/>
          </w:tcPr>
          <w:p w14:paraId="08E4C15E" w14:textId="77777777" w:rsidR="0099053C" w:rsidRDefault="0099053C">
            <w:pPr>
              <w:jc w:val="center"/>
              <w:rPr>
                <w:rFonts w:ascii="Calibri" w:eastAsia="Calibri" w:hAnsi="Calibri" w:cs="Calibri"/>
                <w:sz w:val="22"/>
                <w:szCs w:val="22"/>
              </w:rPr>
            </w:pPr>
          </w:p>
        </w:tc>
        <w:tc>
          <w:tcPr>
            <w:tcW w:w="985" w:type="dxa"/>
          </w:tcPr>
          <w:p w14:paraId="4ADAF2D6" w14:textId="77777777" w:rsidR="0099053C" w:rsidRDefault="0099053C">
            <w:pPr>
              <w:jc w:val="center"/>
              <w:rPr>
                <w:rFonts w:ascii="Calibri" w:eastAsia="Calibri" w:hAnsi="Calibri" w:cs="Calibri"/>
                <w:sz w:val="22"/>
                <w:szCs w:val="22"/>
              </w:rPr>
            </w:pPr>
          </w:p>
        </w:tc>
      </w:tr>
      <w:tr w:rsidR="0099053C" w14:paraId="05EBF4B0" w14:textId="77777777">
        <w:tc>
          <w:tcPr>
            <w:tcW w:w="10435" w:type="dxa"/>
            <w:shd w:val="clear" w:color="auto" w:fill="FFFFFF"/>
          </w:tcPr>
          <w:p w14:paraId="202D2CAE"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Description of how technology will be integrated within this program was provided.</w:t>
            </w:r>
          </w:p>
        </w:tc>
        <w:tc>
          <w:tcPr>
            <w:tcW w:w="720" w:type="dxa"/>
          </w:tcPr>
          <w:p w14:paraId="0017CDC8" w14:textId="77777777" w:rsidR="0099053C" w:rsidRDefault="0099053C">
            <w:pPr>
              <w:jc w:val="center"/>
              <w:rPr>
                <w:rFonts w:ascii="Calibri" w:eastAsia="Calibri" w:hAnsi="Calibri" w:cs="Calibri"/>
                <w:sz w:val="22"/>
                <w:szCs w:val="22"/>
              </w:rPr>
            </w:pPr>
          </w:p>
        </w:tc>
        <w:tc>
          <w:tcPr>
            <w:tcW w:w="810" w:type="dxa"/>
          </w:tcPr>
          <w:p w14:paraId="2C3E1878" w14:textId="77777777" w:rsidR="0099053C" w:rsidRDefault="0099053C">
            <w:pPr>
              <w:jc w:val="center"/>
              <w:rPr>
                <w:rFonts w:ascii="Calibri" w:eastAsia="Calibri" w:hAnsi="Calibri" w:cs="Calibri"/>
                <w:sz w:val="22"/>
                <w:szCs w:val="22"/>
              </w:rPr>
            </w:pPr>
          </w:p>
        </w:tc>
        <w:tc>
          <w:tcPr>
            <w:tcW w:w="985" w:type="dxa"/>
          </w:tcPr>
          <w:p w14:paraId="653D90E1" w14:textId="77777777" w:rsidR="0099053C" w:rsidRDefault="0099053C">
            <w:pPr>
              <w:jc w:val="center"/>
              <w:rPr>
                <w:rFonts w:ascii="Calibri" w:eastAsia="Calibri" w:hAnsi="Calibri" w:cs="Calibri"/>
                <w:sz w:val="22"/>
                <w:szCs w:val="22"/>
              </w:rPr>
            </w:pPr>
          </w:p>
        </w:tc>
      </w:tr>
    </w:tbl>
    <w:p w14:paraId="4816BB76" w14:textId="77777777" w:rsidR="0099053C" w:rsidRDefault="0099053C">
      <w:pPr>
        <w:rPr>
          <w:rFonts w:ascii="Calibri" w:eastAsia="Calibri" w:hAnsi="Calibri" w:cs="Calibri"/>
          <w:b/>
          <w:sz w:val="22"/>
          <w:szCs w:val="22"/>
        </w:rPr>
      </w:pPr>
    </w:p>
    <w:p w14:paraId="2B226833" w14:textId="77777777" w:rsidR="0099053C" w:rsidRDefault="00180ABF">
      <w:pPr>
        <w:rPr>
          <w:rFonts w:ascii="Calibri" w:eastAsia="Calibri" w:hAnsi="Calibri" w:cs="Calibri"/>
          <w:b/>
          <w:sz w:val="22"/>
          <w:szCs w:val="22"/>
        </w:rPr>
      </w:pPr>
      <w:r>
        <w:rPr>
          <w:rFonts w:ascii="Calibri" w:eastAsia="Calibri" w:hAnsi="Calibri" w:cs="Calibri"/>
          <w:b/>
          <w:sz w:val="22"/>
          <w:szCs w:val="22"/>
        </w:rPr>
        <w:t>Other comments:</w:t>
      </w:r>
    </w:p>
    <w:p w14:paraId="62042732" w14:textId="77777777" w:rsidR="0099053C" w:rsidRDefault="0099053C">
      <w:pPr>
        <w:rPr>
          <w:rFonts w:ascii="Calibri" w:eastAsia="Calibri" w:hAnsi="Calibri" w:cs="Calibri"/>
          <w:b/>
          <w:sz w:val="22"/>
          <w:szCs w:val="22"/>
        </w:rPr>
      </w:pPr>
    </w:p>
    <w:p w14:paraId="54608B9E" w14:textId="77777777" w:rsidR="0099053C" w:rsidRDefault="0099053C">
      <w:pPr>
        <w:rPr>
          <w:rFonts w:ascii="Calibri" w:eastAsia="Calibri" w:hAnsi="Calibri" w:cs="Calibri"/>
          <w:b/>
          <w:sz w:val="22"/>
          <w:szCs w:val="22"/>
        </w:rPr>
      </w:pPr>
    </w:p>
    <w:p w14:paraId="16D9202A" w14:textId="77777777" w:rsidR="0099053C" w:rsidRDefault="00180ABF">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C16.  Assessments</w:t>
      </w: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7987F51A" w14:textId="77777777">
        <w:tc>
          <w:tcPr>
            <w:tcW w:w="10435" w:type="dxa"/>
            <w:tcBorders>
              <w:bottom w:val="single" w:sz="4" w:space="0" w:color="000000"/>
            </w:tcBorders>
            <w:shd w:val="clear" w:color="auto" w:fill="D9D9D9"/>
          </w:tcPr>
          <w:p w14:paraId="22B3B716" w14:textId="77777777" w:rsidR="0099053C" w:rsidRDefault="00180ABF">
            <w:pPr>
              <w:rPr>
                <w:rFonts w:ascii="Calibri" w:eastAsia="Calibri" w:hAnsi="Calibri" w:cs="Calibri"/>
                <w:sz w:val="22"/>
                <w:szCs w:val="22"/>
              </w:rPr>
            </w:pPr>
            <w:r>
              <w:rPr>
                <w:rFonts w:ascii="Calibri" w:eastAsia="Calibri" w:hAnsi="Calibri" w:cs="Calibri"/>
                <w:sz w:val="22"/>
                <w:szCs w:val="22"/>
              </w:rPr>
              <w:t>Content and Pedagogy/Developmental Assessments</w:t>
            </w:r>
          </w:p>
        </w:tc>
        <w:tc>
          <w:tcPr>
            <w:tcW w:w="720" w:type="dxa"/>
          </w:tcPr>
          <w:p w14:paraId="638399F0"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4AB568F3"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C88072C"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78C3C712" w14:textId="77777777">
        <w:tc>
          <w:tcPr>
            <w:tcW w:w="10435" w:type="dxa"/>
            <w:shd w:val="clear" w:color="auto" w:fill="FFFFFF"/>
          </w:tcPr>
          <w:p w14:paraId="6FD2E9A4"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Name of the required content/pedagogical assessment(s) and when successful completion will be required was included.</w:t>
            </w:r>
          </w:p>
        </w:tc>
        <w:tc>
          <w:tcPr>
            <w:tcW w:w="720" w:type="dxa"/>
          </w:tcPr>
          <w:p w14:paraId="095A3AE2" w14:textId="77777777" w:rsidR="0099053C" w:rsidRDefault="0099053C">
            <w:pPr>
              <w:jc w:val="center"/>
              <w:rPr>
                <w:rFonts w:ascii="Calibri" w:eastAsia="Calibri" w:hAnsi="Calibri" w:cs="Calibri"/>
                <w:sz w:val="22"/>
                <w:szCs w:val="22"/>
              </w:rPr>
            </w:pPr>
          </w:p>
        </w:tc>
        <w:tc>
          <w:tcPr>
            <w:tcW w:w="810" w:type="dxa"/>
          </w:tcPr>
          <w:p w14:paraId="65919EC8" w14:textId="77777777" w:rsidR="0099053C" w:rsidRDefault="0099053C">
            <w:pPr>
              <w:jc w:val="center"/>
              <w:rPr>
                <w:rFonts w:ascii="Calibri" w:eastAsia="Calibri" w:hAnsi="Calibri" w:cs="Calibri"/>
                <w:sz w:val="22"/>
                <w:szCs w:val="22"/>
              </w:rPr>
            </w:pPr>
          </w:p>
        </w:tc>
        <w:tc>
          <w:tcPr>
            <w:tcW w:w="985" w:type="dxa"/>
          </w:tcPr>
          <w:p w14:paraId="1E853EB7" w14:textId="77777777" w:rsidR="0099053C" w:rsidRDefault="0099053C">
            <w:pPr>
              <w:jc w:val="center"/>
              <w:rPr>
                <w:rFonts w:ascii="Calibri" w:eastAsia="Calibri" w:hAnsi="Calibri" w:cs="Calibri"/>
                <w:sz w:val="22"/>
                <w:szCs w:val="22"/>
              </w:rPr>
            </w:pPr>
          </w:p>
        </w:tc>
      </w:tr>
      <w:tr w:rsidR="0099053C" w14:paraId="5A720978" w14:textId="77777777">
        <w:tc>
          <w:tcPr>
            <w:tcW w:w="10435" w:type="dxa"/>
            <w:shd w:val="clear" w:color="auto" w:fill="D9D9D9"/>
          </w:tcPr>
          <w:p w14:paraId="09B90084" w14:textId="77777777" w:rsidR="0099053C" w:rsidRDefault="00180ABF">
            <w:pPr>
              <w:rPr>
                <w:rFonts w:ascii="Calibri" w:eastAsia="Calibri" w:hAnsi="Calibri" w:cs="Calibri"/>
                <w:sz w:val="22"/>
                <w:szCs w:val="22"/>
              </w:rPr>
            </w:pPr>
            <w:r>
              <w:rPr>
                <w:rFonts w:ascii="Calibri" w:eastAsia="Calibri" w:hAnsi="Calibri" w:cs="Calibri"/>
                <w:sz w:val="22"/>
                <w:szCs w:val="22"/>
              </w:rPr>
              <w:t>Non-state Required Assessments</w:t>
            </w:r>
          </w:p>
        </w:tc>
        <w:tc>
          <w:tcPr>
            <w:tcW w:w="720" w:type="dxa"/>
          </w:tcPr>
          <w:p w14:paraId="19558EEA" w14:textId="77777777" w:rsidR="0099053C" w:rsidRDefault="0099053C">
            <w:pPr>
              <w:jc w:val="center"/>
              <w:rPr>
                <w:rFonts w:ascii="Calibri" w:eastAsia="Calibri" w:hAnsi="Calibri" w:cs="Calibri"/>
                <w:sz w:val="22"/>
                <w:szCs w:val="22"/>
              </w:rPr>
            </w:pPr>
          </w:p>
        </w:tc>
        <w:tc>
          <w:tcPr>
            <w:tcW w:w="810" w:type="dxa"/>
          </w:tcPr>
          <w:p w14:paraId="02585B03" w14:textId="77777777" w:rsidR="0099053C" w:rsidRDefault="0099053C">
            <w:pPr>
              <w:jc w:val="center"/>
              <w:rPr>
                <w:rFonts w:ascii="Calibri" w:eastAsia="Calibri" w:hAnsi="Calibri" w:cs="Calibri"/>
                <w:sz w:val="22"/>
                <w:szCs w:val="22"/>
              </w:rPr>
            </w:pPr>
          </w:p>
        </w:tc>
        <w:tc>
          <w:tcPr>
            <w:tcW w:w="985" w:type="dxa"/>
          </w:tcPr>
          <w:p w14:paraId="12A837D1" w14:textId="77777777" w:rsidR="0099053C" w:rsidRDefault="0099053C">
            <w:pPr>
              <w:jc w:val="center"/>
              <w:rPr>
                <w:rFonts w:ascii="Calibri" w:eastAsia="Calibri" w:hAnsi="Calibri" w:cs="Calibri"/>
                <w:sz w:val="22"/>
                <w:szCs w:val="22"/>
              </w:rPr>
            </w:pPr>
          </w:p>
        </w:tc>
      </w:tr>
      <w:tr w:rsidR="0099053C" w14:paraId="696BDE52" w14:textId="77777777">
        <w:tc>
          <w:tcPr>
            <w:tcW w:w="10435" w:type="dxa"/>
            <w:shd w:val="clear" w:color="auto" w:fill="FFFFFF"/>
          </w:tcPr>
          <w:p w14:paraId="63E22871"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At least four (4) additional assessments or summary of planned assessments (other than content and pedagogical/developmental assessments) were provided.</w:t>
            </w:r>
          </w:p>
        </w:tc>
        <w:tc>
          <w:tcPr>
            <w:tcW w:w="720" w:type="dxa"/>
          </w:tcPr>
          <w:p w14:paraId="76366DCF" w14:textId="77777777" w:rsidR="0099053C" w:rsidRDefault="0099053C">
            <w:pPr>
              <w:jc w:val="center"/>
              <w:rPr>
                <w:rFonts w:ascii="Calibri" w:eastAsia="Calibri" w:hAnsi="Calibri" w:cs="Calibri"/>
                <w:sz w:val="22"/>
                <w:szCs w:val="22"/>
              </w:rPr>
            </w:pPr>
          </w:p>
        </w:tc>
        <w:tc>
          <w:tcPr>
            <w:tcW w:w="810" w:type="dxa"/>
          </w:tcPr>
          <w:p w14:paraId="211F9A95" w14:textId="77777777" w:rsidR="0099053C" w:rsidRDefault="0099053C">
            <w:pPr>
              <w:jc w:val="center"/>
              <w:rPr>
                <w:rFonts w:ascii="Calibri" w:eastAsia="Calibri" w:hAnsi="Calibri" w:cs="Calibri"/>
                <w:sz w:val="22"/>
                <w:szCs w:val="22"/>
              </w:rPr>
            </w:pPr>
          </w:p>
        </w:tc>
        <w:tc>
          <w:tcPr>
            <w:tcW w:w="985" w:type="dxa"/>
          </w:tcPr>
          <w:p w14:paraId="547A0DAF" w14:textId="77777777" w:rsidR="0099053C" w:rsidRDefault="0099053C">
            <w:pPr>
              <w:jc w:val="center"/>
              <w:rPr>
                <w:rFonts w:ascii="Calibri" w:eastAsia="Calibri" w:hAnsi="Calibri" w:cs="Calibri"/>
                <w:sz w:val="22"/>
                <w:szCs w:val="22"/>
              </w:rPr>
            </w:pPr>
          </w:p>
        </w:tc>
      </w:tr>
      <w:tr w:rsidR="0099053C" w14:paraId="11CA81C8" w14:textId="77777777">
        <w:tc>
          <w:tcPr>
            <w:tcW w:w="10435" w:type="dxa"/>
            <w:shd w:val="clear" w:color="auto" w:fill="FFFFFF"/>
          </w:tcPr>
          <w:p w14:paraId="6A3CD145"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Course grades were provided for no more than one assessment.</w:t>
            </w:r>
          </w:p>
        </w:tc>
        <w:tc>
          <w:tcPr>
            <w:tcW w:w="720" w:type="dxa"/>
          </w:tcPr>
          <w:p w14:paraId="3A3529F8" w14:textId="77777777" w:rsidR="0099053C" w:rsidRDefault="0099053C">
            <w:pPr>
              <w:jc w:val="center"/>
              <w:rPr>
                <w:rFonts w:ascii="Calibri" w:eastAsia="Calibri" w:hAnsi="Calibri" w:cs="Calibri"/>
                <w:sz w:val="22"/>
                <w:szCs w:val="22"/>
              </w:rPr>
            </w:pPr>
          </w:p>
        </w:tc>
        <w:tc>
          <w:tcPr>
            <w:tcW w:w="810" w:type="dxa"/>
          </w:tcPr>
          <w:p w14:paraId="2497EA22" w14:textId="77777777" w:rsidR="0099053C" w:rsidRDefault="0099053C">
            <w:pPr>
              <w:jc w:val="center"/>
              <w:rPr>
                <w:rFonts w:ascii="Calibri" w:eastAsia="Calibri" w:hAnsi="Calibri" w:cs="Calibri"/>
                <w:sz w:val="22"/>
                <w:szCs w:val="22"/>
              </w:rPr>
            </w:pPr>
          </w:p>
        </w:tc>
        <w:tc>
          <w:tcPr>
            <w:tcW w:w="985" w:type="dxa"/>
          </w:tcPr>
          <w:p w14:paraId="72FDE86D" w14:textId="77777777" w:rsidR="0099053C" w:rsidRDefault="0099053C">
            <w:pPr>
              <w:jc w:val="center"/>
              <w:rPr>
                <w:rFonts w:ascii="Calibri" w:eastAsia="Calibri" w:hAnsi="Calibri" w:cs="Calibri"/>
                <w:sz w:val="22"/>
                <w:szCs w:val="22"/>
              </w:rPr>
            </w:pPr>
          </w:p>
        </w:tc>
      </w:tr>
      <w:tr w:rsidR="0099053C" w14:paraId="3163B027" w14:textId="77777777">
        <w:tc>
          <w:tcPr>
            <w:tcW w:w="10435" w:type="dxa"/>
            <w:shd w:val="clear" w:color="auto" w:fill="FFFFFF"/>
          </w:tcPr>
          <w:p w14:paraId="20E18397" w14:textId="77777777" w:rsidR="0099053C" w:rsidRDefault="00180ABF">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 xml:space="preserve">A copy or description of each assessment </w:t>
            </w:r>
            <w:r>
              <w:rPr>
                <w:rFonts w:ascii="Calibri" w:eastAsia="Calibri" w:hAnsi="Calibri" w:cs="Calibri"/>
                <w:color w:val="000000"/>
                <w:sz w:val="22"/>
                <w:szCs w:val="22"/>
                <w:u w:val="single"/>
              </w:rPr>
              <w:t>and</w:t>
            </w:r>
            <w:r>
              <w:rPr>
                <w:rFonts w:ascii="Calibri" w:eastAsia="Calibri" w:hAnsi="Calibri" w:cs="Calibri"/>
                <w:color w:val="000000"/>
                <w:sz w:val="22"/>
                <w:szCs w:val="22"/>
              </w:rPr>
              <w:t xml:space="preserve"> scoring guide/rubric was provided.</w:t>
            </w:r>
          </w:p>
        </w:tc>
        <w:tc>
          <w:tcPr>
            <w:tcW w:w="720" w:type="dxa"/>
          </w:tcPr>
          <w:p w14:paraId="0681F899" w14:textId="77777777" w:rsidR="0099053C" w:rsidRDefault="0099053C">
            <w:pPr>
              <w:jc w:val="center"/>
              <w:rPr>
                <w:rFonts w:ascii="Calibri" w:eastAsia="Calibri" w:hAnsi="Calibri" w:cs="Calibri"/>
                <w:sz w:val="22"/>
                <w:szCs w:val="22"/>
              </w:rPr>
            </w:pPr>
          </w:p>
        </w:tc>
        <w:tc>
          <w:tcPr>
            <w:tcW w:w="810" w:type="dxa"/>
          </w:tcPr>
          <w:p w14:paraId="432AB6A9" w14:textId="77777777" w:rsidR="0099053C" w:rsidRDefault="0099053C">
            <w:pPr>
              <w:jc w:val="center"/>
              <w:rPr>
                <w:rFonts w:ascii="Calibri" w:eastAsia="Calibri" w:hAnsi="Calibri" w:cs="Calibri"/>
                <w:sz w:val="22"/>
                <w:szCs w:val="22"/>
              </w:rPr>
            </w:pPr>
          </w:p>
        </w:tc>
        <w:tc>
          <w:tcPr>
            <w:tcW w:w="985" w:type="dxa"/>
          </w:tcPr>
          <w:p w14:paraId="58AE4A42" w14:textId="77777777" w:rsidR="0099053C" w:rsidRDefault="0099053C">
            <w:pPr>
              <w:jc w:val="center"/>
              <w:rPr>
                <w:rFonts w:ascii="Calibri" w:eastAsia="Calibri" w:hAnsi="Calibri" w:cs="Calibri"/>
                <w:sz w:val="22"/>
                <w:szCs w:val="22"/>
              </w:rPr>
            </w:pPr>
          </w:p>
        </w:tc>
      </w:tr>
    </w:tbl>
    <w:p w14:paraId="58698A67" w14:textId="77777777" w:rsidR="0099053C" w:rsidRDefault="0099053C">
      <w:pPr>
        <w:rPr>
          <w:rFonts w:ascii="Calibri" w:eastAsia="Calibri" w:hAnsi="Calibri" w:cs="Calibri"/>
          <w:b/>
          <w:sz w:val="22"/>
          <w:szCs w:val="22"/>
        </w:rPr>
      </w:pPr>
    </w:p>
    <w:p w14:paraId="63EF8122"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Other comments:  </w:t>
      </w:r>
    </w:p>
    <w:p w14:paraId="7639EEE2" w14:textId="77777777" w:rsidR="0099053C" w:rsidRDefault="0099053C">
      <w:pPr>
        <w:rPr>
          <w:rFonts w:ascii="Calibri" w:eastAsia="Calibri" w:hAnsi="Calibri" w:cs="Calibri"/>
          <w:b/>
          <w:sz w:val="22"/>
          <w:szCs w:val="22"/>
        </w:rPr>
      </w:pPr>
    </w:p>
    <w:p w14:paraId="278E45C5"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C17.  Alternative Programs </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gridCol w:w="720"/>
        <w:gridCol w:w="810"/>
        <w:gridCol w:w="985"/>
      </w:tblGrid>
      <w:tr w:rsidR="0099053C" w14:paraId="462F6CBC" w14:textId="77777777">
        <w:tc>
          <w:tcPr>
            <w:tcW w:w="10435" w:type="dxa"/>
            <w:tcBorders>
              <w:bottom w:val="single" w:sz="4" w:space="0" w:color="000000"/>
            </w:tcBorders>
            <w:shd w:val="clear" w:color="auto" w:fill="D9D9D9"/>
          </w:tcPr>
          <w:p w14:paraId="18175F2D" w14:textId="77777777" w:rsidR="0099053C" w:rsidRDefault="00180ABF">
            <w:pPr>
              <w:rPr>
                <w:rFonts w:ascii="Calibri" w:eastAsia="Calibri" w:hAnsi="Calibri" w:cs="Calibri"/>
                <w:sz w:val="22"/>
                <w:szCs w:val="22"/>
              </w:rPr>
            </w:pPr>
            <w:r>
              <w:rPr>
                <w:rFonts w:ascii="Calibri" w:eastAsia="Calibri" w:hAnsi="Calibri" w:cs="Calibri"/>
                <w:sz w:val="22"/>
                <w:szCs w:val="22"/>
              </w:rPr>
              <w:t xml:space="preserve">Special Education </w:t>
            </w:r>
          </w:p>
        </w:tc>
        <w:tc>
          <w:tcPr>
            <w:tcW w:w="720" w:type="dxa"/>
          </w:tcPr>
          <w:p w14:paraId="53AAF532"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Yes</w:t>
            </w:r>
          </w:p>
        </w:tc>
        <w:tc>
          <w:tcPr>
            <w:tcW w:w="810" w:type="dxa"/>
          </w:tcPr>
          <w:p w14:paraId="608D73AD"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No</w:t>
            </w:r>
          </w:p>
        </w:tc>
        <w:tc>
          <w:tcPr>
            <w:tcW w:w="985" w:type="dxa"/>
          </w:tcPr>
          <w:p w14:paraId="2D9B9EFF" w14:textId="77777777" w:rsidR="0099053C" w:rsidRDefault="00180ABF">
            <w:pPr>
              <w:jc w:val="center"/>
              <w:rPr>
                <w:rFonts w:ascii="Calibri" w:eastAsia="Calibri" w:hAnsi="Calibri" w:cs="Calibri"/>
                <w:sz w:val="22"/>
                <w:szCs w:val="22"/>
              </w:rPr>
            </w:pPr>
            <w:r>
              <w:rPr>
                <w:rFonts w:ascii="Calibri" w:eastAsia="Calibri" w:hAnsi="Calibri" w:cs="Calibri"/>
                <w:sz w:val="22"/>
                <w:szCs w:val="22"/>
              </w:rPr>
              <w:t>Unclear</w:t>
            </w:r>
          </w:p>
        </w:tc>
      </w:tr>
      <w:tr w:rsidR="0099053C" w14:paraId="6F4C422F" w14:textId="77777777">
        <w:tc>
          <w:tcPr>
            <w:tcW w:w="10435" w:type="dxa"/>
            <w:shd w:val="clear" w:color="auto" w:fill="FFFFFF"/>
          </w:tcPr>
          <w:p w14:paraId="246B48CE"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Program includes option or route for those seeking a license in special education. If yes, please respond to the rest of the following items; if no, please continue to the next page. </w:t>
            </w:r>
          </w:p>
        </w:tc>
        <w:tc>
          <w:tcPr>
            <w:tcW w:w="720" w:type="dxa"/>
          </w:tcPr>
          <w:p w14:paraId="42D4DEE0" w14:textId="77777777" w:rsidR="0099053C" w:rsidRDefault="0099053C">
            <w:pPr>
              <w:jc w:val="center"/>
              <w:rPr>
                <w:rFonts w:ascii="Calibri" w:eastAsia="Calibri" w:hAnsi="Calibri" w:cs="Calibri"/>
                <w:sz w:val="22"/>
                <w:szCs w:val="22"/>
              </w:rPr>
            </w:pPr>
          </w:p>
        </w:tc>
        <w:tc>
          <w:tcPr>
            <w:tcW w:w="810" w:type="dxa"/>
          </w:tcPr>
          <w:p w14:paraId="7B77219F" w14:textId="77777777" w:rsidR="0099053C" w:rsidRDefault="0099053C">
            <w:pPr>
              <w:jc w:val="center"/>
              <w:rPr>
                <w:rFonts w:ascii="Calibri" w:eastAsia="Calibri" w:hAnsi="Calibri" w:cs="Calibri"/>
                <w:sz w:val="22"/>
                <w:szCs w:val="22"/>
              </w:rPr>
            </w:pPr>
          </w:p>
        </w:tc>
        <w:tc>
          <w:tcPr>
            <w:tcW w:w="985" w:type="dxa"/>
          </w:tcPr>
          <w:p w14:paraId="2451C055" w14:textId="77777777" w:rsidR="0099053C" w:rsidRDefault="0099053C">
            <w:pPr>
              <w:jc w:val="center"/>
              <w:rPr>
                <w:rFonts w:ascii="Calibri" w:eastAsia="Calibri" w:hAnsi="Calibri" w:cs="Calibri"/>
                <w:sz w:val="22"/>
                <w:szCs w:val="22"/>
              </w:rPr>
            </w:pPr>
          </w:p>
        </w:tc>
      </w:tr>
      <w:tr w:rsidR="0099053C" w14:paraId="2253C0FC" w14:textId="77777777">
        <w:tc>
          <w:tcPr>
            <w:tcW w:w="10435" w:type="dxa"/>
            <w:shd w:val="clear" w:color="auto" w:fill="FFFFFF"/>
          </w:tcPr>
          <w:p w14:paraId="5B9405F3"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lastRenderedPageBreak/>
              <w:t>Program proposal includes an outline or written plan describing how candidates will receive focused preparation in special education.</w:t>
            </w:r>
          </w:p>
        </w:tc>
        <w:tc>
          <w:tcPr>
            <w:tcW w:w="720" w:type="dxa"/>
          </w:tcPr>
          <w:p w14:paraId="58B5254D" w14:textId="77777777" w:rsidR="0099053C" w:rsidRDefault="0099053C">
            <w:pPr>
              <w:jc w:val="center"/>
              <w:rPr>
                <w:rFonts w:ascii="Calibri" w:eastAsia="Calibri" w:hAnsi="Calibri" w:cs="Calibri"/>
                <w:sz w:val="22"/>
                <w:szCs w:val="22"/>
              </w:rPr>
            </w:pPr>
          </w:p>
        </w:tc>
        <w:tc>
          <w:tcPr>
            <w:tcW w:w="810" w:type="dxa"/>
          </w:tcPr>
          <w:p w14:paraId="3864D5A3" w14:textId="77777777" w:rsidR="0099053C" w:rsidRDefault="0099053C">
            <w:pPr>
              <w:jc w:val="center"/>
              <w:rPr>
                <w:rFonts w:ascii="Calibri" w:eastAsia="Calibri" w:hAnsi="Calibri" w:cs="Calibri"/>
                <w:sz w:val="22"/>
                <w:szCs w:val="22"/>
              </w:rPr>
            </w:pPr>
          </w:p>
        </w:tc>
        <w:tc>
          <w:tcPr>
            <w:tcW w:w="985" w:type="dxa"/>
          </w:tcPr>
          <w:p w14:paraId="0F649FD1" w14:textId="77777777" w:rsidR="0099053C" w:rsidRDefault="0099053C">
            <w:pPr>
              <w:jc w:val="center"/>
              <w:rPr>
                <w:rFonts w:ascii="Calibri" w:eastAsia="Calibri" w:hAnsi="Calibri" w:cs="Calibri"/>
                <w:sz w:val="22"/>
                <w:szCs w:val="22"/>
              </w:rPr>
            </w:pPr>
          </w:p>
        </w:tc>
      </w:tr>
      <w:tr w:rsidR="0099053C" w14:paraId="0D005CF3" w14:textId="77777777">
        <w:tc>
          <w:tcPr>
            <w:tcW w:w="10435" w:type="dxa"/>
            <w:shd w:val="clear" w:color="auto" w:fill="FFFFFF"/>
          </w:tcPr>
          <w:p w14:paraId="021F55E6"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Course descriptions or syllabi reflect high-quality professional development that is sustained, intensive, and classro</w:t>
            </w:r>
            <w:r>
              <w:rPr>
                <w:rFonts w:ascii="Calibri" w:eastAsia="Calibri" w:hAnsi="Calibri" w:cs="Calibri"/>
                <w:color w:val="000000"/>
                <w:sz w:val="22"/>
                <w:szCs w:val="22"/>
              </w:rPr>
              <w:t>om-focused.*</w:t>
            </w:r>
          </w:p>
        </w:tc>
        <w:tc>
          <w:tcPr>
            <w:tcW w:w="720" w:type="dxa"/>
          </w:tcPr>
          <w:p w14:paraId="072EFD93" w14:textId="77777777" w:rsidR="0099053C" w:rsidRDefault="0099053C">
            <w:pPr>
              <w:jc w:val="center"/>
              <w:rPr>
                <w:rFonts w:ascii="Calibri" w:eastAsia="Calibri" w:hAnsi="Calibri" w:cs="Calibri"/>
                <w:sz w:val="22"/>
                <w:szCs w:val="22"/>
              </w:rPr>
            </w:pPr>
          </w:p>
        </w:tc>
        <w:tc>
          <w:tcPr>
            <w:tcW w:w="810" w:type="dxa"/>
          </w:tcPr>
          <w:p w14:paraId="30C2998B" w14:textId="77777777" w:rsidR="0099053C" w:rsidRDefault="0099053C">
            <w:pPr>
              <w:jc w:val="center"/>
              <w:rPr>
                <w:rFonts w:ascii="Calibri" w:eastAsia="Calibri" w:hAnsi="Calibri" w:cs="Calibri"/>
                <w:sz w:val="22"/>
                <w:szCs w:val="22"/>
              </w:rPr>
            </w:pPr>
          </w:p>
        </w:tc>
        <w:tc>
          <w:tcPr>
            <w:tcW w:w="985" w:type="dxa"/>
          </w:tcPr>
          <w:p w14:paraId="34892940" w14:textId="77777777" w:rsidR="0099053C" w:rsidRDefault="0099053C">
            <w:pPr>
              <w:jc w:val="center"/>
              <w:rPr>
                <w:rFonts w:ascii="Calibri" w:eastAsia="Calibri" w:hAnsi="Calibri" w:cs="Calibri"/>
                <w:sz w:val="22"/>
                <w:szCs w:val="22"/>
              </w:rPr>
            </w:pPr>
          </w:p>
        </w:tc>
      </w:tr>
      <w:tr w:rsidR="0099053C" w14:paraId="1836AB2F" w14:textId="77777777">
        <w:tc>
          <w:tcPr>
            <w:tcW w:w="10435" w:type="dxa"/>
            <w:shd w:val="clear" w:color="auto" w:fill="D9D9D9"/>
          </w:tcPr>
          <w:p w14:paraId="61FA8631" w14:textId="77777777" w:rsidR="0099053C" w:rsidRDefault="00180ABF">
            <w:pPr>
              <w:rPr>
                <w:rFonts w:ascii="Calibri" w:eastAsia="Calibri" w:hAnsi="Calibri" w:cs="Calibri"/>
                <w:sz w:val="22"/>
                <w:szCs w:val="22"/>
              </w:rPr>
            </w:pPr>
            <w:r>
              <w:rPr>
                <w:rFonts w:ascii="Calibri" w:eastAsia="Calibri" w:hAnsi="Calibri" w:cs="Calibri"/>
                <w:sz w:val="22"/>
                <w:szCs w:val="22"/>
              </w:rPr>
              <w:t xml:space="preserve">Completer/Employer Support </w:t>
            </w:r>
          </w:p>
        </w:tc>
        <w:tc>
          <w:tcPr>
            <w:tcW w:w="720" w:type="dxa"/>
          </w:tcPr>
          <w:p w14:paraId="62FAF8ED" w14:textId="77777777" w:rsidR="0099053C" w:rsidRDefault="0099053C">
            <w:pPr>
              <w:jc w:val="center"/>
              <w:rPr>
                <w:rFonts w:ascii="Calibri" w:eastAsia="Calibri" w:hAnsi="Calibri" w:cs="Calibri"/>
                <w:sz w:val="22"/>
                <w:szCs w:val="22"/>
              </w:rPr>
            </w:pPr>
          </w:p>
        </w:tc>
        <w:tc>
          <w:tcPr>
            <w:tcW w:w="810" w:type="dxa"/>
          </w:tcPr>
          <w:p w14:paraId="512C8CA4" w14:textId="77777777" w:rsidR="0099053C" w:rsidRDefault="0099053C">
            <w:pPr>
              <w:jc w:val="center"/>
              <w:rPr>
                <w:rFonts w:ascii="Calibri" w:eastAsia="Calibri" w:hAnsi="Calibri" w:cs="Calibri"/>
                <w:sz w:val="22"/>
                <w:szCs w:val="22"/>
              </w:rPr>
            </w:pPr>
          </w:p>
        </w:tc>
        <w:tc>
          <w:tcPr>
            <w:tcW w:w="985" w:type="dxa"/>
          </w:tcPr>
          <w:p w14:paraId="351C42AD" w14:textId="77777777" w:rsidR="0099053C" w:rsidRDefault="0099053C">
            <w:pPr>
              <w:jc w:val="center"/>
              <w:rPr>
                <w:rFonts w:ascii="Calibri" w:eastAsia="Calibri" w:hAnsi="Calibri" w:cs="Calibri"/>
                <w:sz w:val="22"/>
                <w:szCs w:val="22"/>
              </w:rPr>
            </w:pPr>
          </w:p>
        </w:tc>
      </w:tr>
      <w:tr w:rsidR="0099053C" w14:paraId="7A8895CA" w14:textId="77777777">
        <w:tc>
          <w:tcPr>
            <w:tcW w:w="10435" w:type="dxa"/>
            <w:shd w:val="clear" w:color="auto" w:fill="FFFFFF"/>
          </w:tcPr>
          <w:p w14:paraId="0451F6BB"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Program proposal includes plans for supporting special education teachers following program completion and employment in a special education assignment. Includes description and examples of continuous support efforts, resources, and quality professional de</w:t>
            </w:r>
            <w:r>
              <w:rPr>
                <w:rFonts w:ascii="Calibri" w:eastAsia="Calibri" w:hAnsi="Calibri" w:cs="Calibri"/>
                <w:color w:val="000000"/>
                <w:sz w:val="22"/>
                <w:szCs w:val="22"/>
              </w:rPr>
              <w:t xml:space="preserve">velopment opportunities in special education. </w:t>
            </w:r>
          </w:p>
        </w:tc>
        <w:tc>
          <w:tcPr>
            <w:tcW w:w="720" w:type="dxa"/>
          </w:tcPr>
          <w:p w14:paraId="57731071" w14:textId="77777777" w:rsidR="0099053C" w:rsidRDefault="0099053C">
            <w:pPr>
              <w:jc w:val="center"/>
              <w:rPr>
                <w:rFonts w:ascii="Calibri" w:eastAsia="Calibri" w:hAnsi="Calibri" w:cs="Calibri"/>
                <w:sz w:val="22"/>
                <w:szCs w:val="22"/>
              </w:rPr>
            </w:pPr>
          </w:p>
        </w:tc>
        <w:tc>
          <w:tcPr>
            <w:tcW w:w="810" w:type="dxa"/>
          </w:tcPr>
          <w:p w14:paraId="744A94D7" w14:textId="77777777" w:rsidR="0099053C" w:rsidRDefault="0099053C">
            <w:pPr>
              <w:jc w:val="center"/>
              <w:rPr>
                <w:rFonts w:ascii="Calibri" w:eastAsia="Calibri" w:hAnsi="Calibri" w:cs="Calibri"/>
                <w:sz w:val="22"/>
                <w:szCs w:val="22"/>
              </w:rPr>
            </w:pPr>
          </w:p>
        </w:tc>
        <w:tc>
          <w:tcPr>
            <w:tcW w:w="985" w:type="dxa"/>
          </w:tcPr>
          <w:p w14:paraId="6C3CFB7B" w14:textId="77777777" w:rsidR="0099053C" w:rsidRDefault="0099053C">
            <w:pPr>
              <w:jc w:val="center"/>
              <w:rPr>
                <w:rFonts w:ascii="Calibri" w:eastAsia="Calibri" w:hAnsi="Calibri" w:cs="Calibri"/>
                <w:sz w:val="22"/>
                <w:szCs w:val="22"/>
              </w:rPr>
            </w:pPr>
          </w:p>
        </w:tc>
      </w:tr>
      <w:tr w:rsidR="0099053C" w14:paraId="13DBC1D6" w14:textId="77777777">
        <w:tc>
          <w:tcPr>
            <w:tcW w:w="10435" w:type="dxa"/>
            <w:shd w:val="clear" w:color="auto" w:fill="FFFFFF"/>
          </w:tcPr>
          <w:p w14:paraId="64E76D2D" w14:textId="77777777" w:rsidR="0099053C" w:rsidRDefault="00180ABF">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Proposal includes plans for collaborating with </w:t>
            </w:r>
            <w:r>
              <w:rPr>
                <w:rFonts w:ascii="Calibri" w:eastAsia="Calibri" w:hAnsi="Calibri" w:cs="Calibri"/>
                <w:color w:val="000000"/>
                <w:sz w:val="22"/>
                <w:szCs w:val="22"/>
                <w:u w:val="single"/>
              </w:rPr>
              <w:t>both</w:t>
            </w:r>
            <w:r>
              <w:rPr>
                <w:rFonts w:ascii="Calibri" w:eastAsia="Calibri" w:hAnsi="Calibri" w:cs="Calibri"/>
                <w:color w:val="000000"/>
                <w:sz w:val="22"/>
                <w:szCs w:val="22"/>
              </w:rPr>
              <w:t xml:space="preserve"> program completers and their employers to conform to the requirements of 511 IAC 7-36-3</w:t>
            </w:r>
            <w:r>
              <w:rPr>
                <w:rFonts w:ascii="Calibri" w:eastAsia="Calibri" w:hAnsi="Calibri" w:cs="Calibri"/>
                <w:sz w:val="22"/>
                <w:szCs w:val="22"/>
              </w:rPr>
              <w:t>; see</w:t>
            </w:r>
            <w:r>
              <w:rPr>
                <w:rFonts w:ascii="Calibri" w:eastAsia="Calibri" w:hAnsi="Calibri" w:cs="Calibri"/>
                <w:i/>
                <w:sz w:val="22"/>
                <w:szCs w:val="22"/>
              </w:rPr>
              <w:t xml:space="preserve"> Reference Section</w:t>
            </w:r>
            <w:r>
              <w:rPr>
                <w:rFonts w:ascii="Calibri" w:eastAsia="Calibri" w:hAnsi="Calibri" w:cs="Calibri"/>
                <w:sz w:val="22"/>
                <w:szCs w:val="22"/>
              </w:rPr>
              <w:t>, #4 at the end of this document. Please no</w:t>
            </w:r>
            <w:r>
              <w:rPr>
                <w:rFonts w:ascii="Calibri" w:eastAsia="Calibri" w:hAnsi="Calibri" w:cs="Calibri"/>
                <w:sz w:val="22"/>
                <w:szCs w:val="22"/>
              </w:rPr>
              <w:t xml:space="preserve">te, 511 IAC 7-36-3(b) indicates the added requirements for special education teachers participating in an alternative program in order to obtain a special education license. </w:t>
            </w:r>
          </w:p>
        </w:tc>
        <w:tc>
          <w:tcPr>
            <w:tcW w:w="720" w:type="dxa"/>
          </w:tcPr>
          <w:p w14:paraId="1D544EDC" w14:textId="77777777" w:rsidR="0099053C" w:rsidRDefault="0099053C">
            <w:pPr>
              <w:jc w:val="center"/>
              <w:rPr>
                <w:rFonts w:ascii="Calibri" w:eastAsia="Calibri" w:hAnsi="Calibri" w:cs="Calibri"/>
                <w:sz w:val="22"/>
                <w:szCs w:val="22"/>
              </w:rPr>
            </w:pPr>
          </w:p>
        </w:tc>
        <w:tc>
          <w:tcPr>
            <w:tcW w:w="810" w:type="dxa"/>
          </w:tcPr>
          <w:p w14:paraId="46621CE5" w14:textId="77777777" w:rsidR="0099053C" w:rsidRDefault="0099053C">
            <w:pPr>
              <w:jc w:val="center"/>
              <w:rPr>
                <w:rFonts w:ascii="Calibri" w:eastAsia="Calibri" w:hAnsi="Calibri" w:cs="Calibri"/>
                <w:sz w:val="22"/>
                <w:szCs w:val="22"/>
              </w:rPr>
            </w:pPr>
          </w:p>
        </w:tc>
        <w:tc>
          <w:tcPr>
            <w:tcW w:w="985" w:type="dxa"/>
          </w:tcPr>
          <w:p w14:paraId="3CFB6844" w14:textId="77777777" w:rsidR="0099053C" w:rsidRDefault="0099053C">
            <w:pPr>
              <w:jc w:val="center"/>
              <w:rPr>
                <w:rFonts w:ascii="Calibri" w:eastAsia="Calibri" w:hAnsi="Calibri" w:cs="Calibri"/>
                <w:sz w:val="22"/>
                <w:szCs w:val="22"/>
              </w:rPr>
            </w:pPr>
          </w:p>
        </w:tc>
      </w:tr>
    </w:tbl>
    <w:p w14:paraId="70A7ED01" w14:textId="77777777" w:rsidR="0099053C" w:rsidRDefault="0099053C">
      <w:pPr>
        <w:rPr>
          <w:rFonts w:ascii="Calibri" w:eastAsia="Calibri" w:hAnsi="Calibri" w:cs="Calibri"/>
          <w:b/>
          <w:sz w:val="22"/>
          <w:szCs w:val="22"/>
        </w:rPr>
      </w:pPr>
    </w:p>
    <w:p w14:paraId="753C3D64"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Other comments:  </w:t>
      </w:r>
    </w:p>
    <w:p w14:paraId="230C1340" w14:textId="77777777" w:rsidR="0099053C" w:rsidRDefault="0099053C">
      <w:pPr>
        <w:rPr>
          <w:rFonts w:ascii="Calibri" w:eastAsia="Calibri" w:hAnsi="Calibri" w:cs="Calibri"/>
          <w:b/>
          <w:sz w:val="22"/>
          <w:szCs w:val="22"/>
          <w:highlight w:val="yellow"/>
        </w:rPr>
      </w:pPr>
    </w:p>
    <w:p w14:paraId="214B43B6" w14:textId="77777777" w:rsidR="0099053C" w:rsidRDefault="0099053C">
      <w:pPr>
        <w:rPr>
          <w:rFonts w:ascii="Calibri" w:eastAsia="Calibri" w:hAnsi="Calibri" w:cs="Calibri"/>
          <w:b/>
          <w:sz w:val="22"/>
          <w:szCs w:val="22"/>
          <w:highlight w:val="yellow"/>
        </w:rPr>
      </w:pPr>
    </w:p>
    <w:p w14:paraId="5F715F34" w14:textId="77777777" w:rsidR="0099053C" w:rsidRDefault="0099053C">
      <w:pPr>
        <w:rPr>
          <w:rFonts w:ascii="Calibri" w:eastAsia="Calibri" w:hAnsi="Calibri" w:cs="Calibri"/>
          <w:b/>
          <w:sz w:val="22"/>
          <w:szCs w:val="22"/>
          <w:highlight w:val="yellow"/>
        </w:rPr>
      </w:pPr>
    </w:p>
    <w:p w14:paraId="1B5E2FAD" w14:textId="77777777" w:rsidR="0099053C" w:rsidRDefault="0099053C">
      <w:pPr>
        <w:rPr>
          <w:rFonts w:ascii="Calibri" w:eastAsia="Calibri" w:hAnsi="Calibri" w:cs="Calibri"/>
          <w:b/>
          <w:sz w:val="22"/>
          <w:szCs w:val="22"/>
          <w:highlight w:val="yellow"/>
        </w:rPr>
      </w:pPr>
    </w:p>
    <w:p w14:paraId="0757B4E7" w14:textId="77777777" w:rsidR="0099053C" w:rsidRDefault="0099053C">
      <w:pPr>
        <w:rPr>
          <w:rFonts w:ascii="Calibri" w:eastAsia="Calibri" w:hAnsi="Calibri" w:cs="Calibri"/>
          <w:b/>
          <w:sz w:val="22"/>
          <w:szCs w:val="22"/>
          <w:highlight w:val="yellow"/>
        </w:rPr>
      </w:pPr>
    </w:p>
    <w:p w14:paraId="4AC3A61C" w14:textId="77777777" w:rsidR="0099053C" w:rsidRDefault="0099053C">
      <w:pPr>
        <w:rPr>
          <w:rFonts w:ascii="Calibri" w:eastAsia="Calibri" w:hAnsi="Calibri" w:cs="Calibri"/>
          <w:b/>
          <w:sz w:val="22"/>
          <w:szCs w:val="22"/>
          <w:highlight w:val="yellow"/>
        </w:rPr>
      </w:pPr>
    </w:p>
    <w:p w14:paraId="4EC84FBF" w14:textId="77777777" w:rsidR="0099053C" w:rsidRDefault="0099053C">
      <w:pPr>
        <w:rPr>
          <w:rFonts w:ascii="Calibri" w:eastAsia="Calibri" w:hAnsi="Calibri" w:cs="Calibri"/>
          <w:b/>
          <w:sz w:val="22"/>
          <w:szCs w:val="22"/>
          <w:highlight w:val="yellow"/>
        </w:rPr>
      </w:pPr>
    </w:p>
    <w:p w14:paraId="75A8287A" w14:textId="77777777" w:rsidR="0099053C" w:rsidRDefault="0099053C">
      <w:pPr>
        <w:rPr>
          <w:rFonts w:ascii="Calibri" w:eastAsia="Calibri" w:hAnsi="Calibri" w:cs="Calibri"/>
          <w:b/>
          <w:sz w:val="22"/>
          <w:szCs w:val="22"/>
          <w:highlight w:val="yellow"/>
        </w:rPr>
      </w:pPr>
    </w:p>
    <w:p w14:paraId="4F25C535" w14:textId="77777777" w:rsidR="0099053C" w:rsidRDefault="0099053C">
      <w:pPr>
        <w:rPr>
          <w:rFonts w:ascii="Calibri" w:eastAsia="Calibri" w:hAnsi="Calibri" w:cs="Calibri"/>
          <w:b/>
          <w:sz w:val="22"/>
          <w:szCs w:val="22"/>
          <w:highlight w:val="yellow"/>
        </w:rPr>
      </w:pPr>
    </w:p>
    <w:p w14:paraId="770B69E0" w14:textId="77777777" w:rsidR="0099053C" w:rsidRDefault="0099053C">
      <w:pPr>
        <w:rPr>
          <w:rFonts w:ascii="Calibri" w:eastAsia="Calibri" w:hAnsi="Calibri" w:cs="Calibri"/>
          <w:b/>
          <w:sz w:val="22"/>
          <w:szCs w:val="22"/>
          <w:highlight w:val="yellow"/>
        </w:rPr>
      </w:pPr>
    </w:p>
    <w:p w14:paraId="0BE9BE99" w14:textId="77777777" w:rsidR="0099053C" w:rsidRDefault="0099053C">
      <w:pPr>
        <w:rPr>
          <w:rFonts w:ascii="Calibri" w:eastAsia="Calibri" w:hAnsi="Calibri" w:cs="Calibri"/>
          <w:b/>
          <w:sz w:val="22"/>
          <w:szCs w:val="22"/>
          <w:highlight w:val="yellow"/>
        </w:rPr>
      </w:pPr>
    </w:p>
    <w:p w14:paraId="2141AFC0" w14:textId="77777777" w:rsidR="0099053C" w:rsidRDefault="0099053C">
      <w:pPr>
        <w:rPr>
          <w:rFonts w:ascii="Calibri" w:eastAsia="Calibri" w:hAnsi="Calibri" w:cs="Calibri"/>
          <w:b/>
          <w:sz w:val="22"/>
          <w:szCs w:val="22"/>
          <w:highlight w:val="yellow"/>
        </w:rPr>
      </w:pPr>
    </w:p>
    <w:p w14:paraId="70002D1E" w14:textId="77777777" w:rsidR="0099053C" w:rsidRDefault="0099053C">
      <w:pPr>
        <w:rPr>
          <w:rFonts w:ascii="Calibri" w:eastAsia="Calibri" w:hAnsi="Calibri" w:cs="Calibri"/>
          <w:b/>
          <w:sz w:val="22"/>
          <w:szCs w:val="22"/>
          <w:highlight w:val="yellow"/>
        </w:rPr>
      </w:pPr>
    </w:p>
    <w:p w14:paraId="7A028646" w14:textId="77777777" w:rsidR="00D56800" w:rsidRDefault="00D56800">
      <w:pPr>
        <w:rPr>
          <w:rFonts w:ascii="Calibri" w:eastAsia="Calibri" w:hAnsi="Calibri" w:cs="Calibri"/>
          <w:b/>
          <w:sz w:val="22"/>
          <w:szCs w:val="22"/>
          <w:u w:val="single"/>
        </w:rPr>
      </w:pPr>
    </w:p>
    <w:p w14:paraId="0EF45C55" w14:textId="77777777" w:rsidR="00D56800" w:rsidRDefault="00D56800">
      <w:pPr>
        <w:rPr>
          <w:rFonts w:ascii="Calibri" w:eastAsia="Calibri" w:hAnsi="Calibri" w:cs="Calibri"/>
          <w:b/>
          <w:sz w:val="22"/>
          <w:szCs w:val="22"/>
          <w:u w:val="single"/>
        </w:rPr>
      </w:pPr>
    </w:p>
    <w:p w14:paraId="01E61613" w14:textId="77777777" w:rsidR="00D56800" w:rsidRDefault="00D56800">
      <w:pPr>
        <w:rPr>
          <w:rFonts w:ascii="Calibri" w:eastAsia="Calibri" w:hAnsi="Calibri" w:cs="Calibri"/>
          <w:b/>
          <w:sz w:val="22"/>
          <w:szCs w:val="22"/>
          <w:u w:val="single"/>
        </w:rPr>
      </w:pPr>
    </w:p>
    <w:p w14:paraId="51CFC5F8" w14:textId="4F86CFFE" w:rsidR="0099053C" w:rsidRDefault="00180ABF">
      <w:pPr>
        <w:rPr>
          <w:rFonts w:ascii="Calibri" w:eastAsia="Calibri" w:hAnsi="Calibri" w:cs="Calibri"/>
          <w:b/>
          <w:sz w:val="22"/>
          <w:szCs w:val="22"/>
          <w:u w:val="single"/>
        </w:rPr>
      </w:pPr>
      <w:r>
        <w:rPr>
          <w:rFonts w:ascii="Calibri" w:eastAsia="Calibri" w:hAnsi="Calibri" w:cs="Calibri"/>
          <w:b/>
          <w:sz w:val="22"/>
          <w:szCs w:val="22"/>
          <w:u w:val="single"/>
        </w:rPr>
        <w:lastRenderedPageBreak/>
        <w:t>Concluding Comments</w:t>
      </w:r>
    </w:p>
    <w:p w14:paraId="2AEA8E7E" w14:textId="77777777" w:rsidR="0099053C" w:rsidRDefault="0099053C">
      <w:pPr>
        <w:rPr>
          <w:rFonts w:ascii="Calibri" w:eastAsia="Calibri" w:hAnsi="Calibri" w:cs="Calibri"/>
          <w:sz w:val="22"/>
          <w:szCs w:val="22"/>
        </w:rPr>
      </w:pPr>
    </w:p>
    <w:tbl>
      <w:tblPr>
        <w:tblStyle w:val="a8"/>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5"/>
      </w:tblGrid>
      <w:tr w:rsidR="0099053C" w14:paraId="2ED83432" w14:textId="77777777">
        <w:trPr>
          <w:trHeight w:val="1772"/>
        </w:trPr>
        <w:tc>
          <w:tcPr>
            <w:tcW w:w="12775" w:type="dxa"/>
          </w:tcPr>
          <w:p w14:paraId="0369319F" w14:textId="77777777" w:rsidR="0099053C" w:rsidRDefault="00180ABF">
            <w:pPr>
              <w:rPr>
                <w:rFonts w:ascii="Calibri" w:eastAsia="Calibri" w:hAnsi="Calibri" w:cs="Calibri"/>
                <w:sz w:val="22"/>
                <w:szCs w:val="22"/>
              </w:rPr>
            </w:pPr>
            <w:r>
              <w:rPr>
                <w:rFonts w:ascii="Calibri" w:eastAsia="Calibri" w:hAnsi="Calibri" w:cs="Calibri"/>
                <w:b/>
                <w:sz w:val="22"/>
                <w:szCs w:val="22"/>
              </w:rPr>
              <w:t>Overall strengths of proposal:</w:t>
            </w:r>
          </w:p>
          <w:p w14:paraId="75A15CED" w14:textId="77777777" w:rsidR="0099053C" w:rsidRDefault="0099053C">
            <w:pPr>
              <w:rPr>
                <w:rFonts w:ascii="Calibri" w:eastAsia="Calibri" w:hAnsi="Calibri" w:cs="Calibri"/>
                <w:sz w:val="22"/>
                <w:szCs w:val="22"/>
              </w:rPr>
            </w:pPr>
          </w:p>
          <w:p w14:paraId="4A76EAD4" w14:textId="77777777" w:rsidR="0099053C" w:rsidRDefault="0099053C">
            <w:pPr>
              <w:rPr>
                <w:rFonts w:ascii="Calibri" w:eastAsia="Calibri" w:hAnsi="Calibri" w:cs="Calibri"/>
                <w:sz w:val="22"/>
                <w:szCs w:val="22"/>
              </w:rPr>
            </w:pPr>
          </w:p>
          <w:p w14:paraId="4F1BB53C" w14:textId="77777777" w:rsidR="0099053C" w:rsidRDefault="0099053C">
            <w:pPr>
              <w:rPr>
                <w:rFonts w:ascii="Calibri" w:eastAsia="Calibri" w:hAnsi="Calibri" w:cs="Calibri"/>
                <w:sz w:val="22"/>
                <w:szCs w:val="22"/>
              </w:rPr>
            </w:pPr>
          </w:p>
          <w:p w14:paraId="7504A00D" w14:textId="77777777" w:rsidR="0099053C" w:rsidRDefault="0099053C">
            <w:pPr>
              <w:rPr>
                <w:rFonts w:ascii="Calibri" w:eastAsia="Calibri" w:hAnsi="Calibri" w:cs="Calibri"/>
                <w:sz w:val="22"/>
                <w:szCs w:val="22"/>
              </w:rPr>
            </w:pPr>
          </w:p>
          <w:p w14:paraId="4D7D0A15" w14:textId="77777777" w:rsidR="0099053C" w:rsidRDefault="0099053C">
            <w:pPr>
              <w:rPr>
                <w:rFonts w:ascii="Calibri" w:eastAsia="Calibri" w:hAnsi="Calibri" w:cs="Calibri"/>
                <w:sz w:val="22"/>
                <w:szCs w:val="22"/>
              </w:rPr>
            </w:pPr>
          </w:p>
          <w:p w14:paraId="50F8AF1B" w14:textId="77777777" w:rsidR="0099053C" w:rsidRDefault="0099053C">
            <w:pPr>
              <w:rPr>
                <w:rFonts w:ascii="Calibri" w:eastAsia="Calibri" w:hAnsi="Calibri" w:cs="Calibri"/>
                <w:sz w:val="22"/>
                <w:szCs w:val="22"/>
              </w:rPr>
            </w:pPr>
          </w:p>
          <w:p w14:paraId="6F6272BA" w14:textId="77777777" w:rsidR="0099053C" w:rsidRDefault="0099053C">
            <w:pPr>
              <w:rPr>
                <w:rFonts w:ascii="Calibri" w:eastAsia="Calibri" w:hAnsi="Calibri" w:cs="Calibri"/>
                <w:sz w:val="22"/>
                <w:szCs w:val="22"/>
              </w:rPr>
            </w:pPr>
          </w:p>
        </w:tc>
      </w:tr>
      <w:tr w:rsidR="0099053C" w14:paraId="430829C1" w14:textId="77777777">
        <w:trPr>
          <w:trHeight w:val="1772"/>
        </w:trPr>
        <w:tc>
          <w:tcPr>
            <w:tcW w:w="12775" w:type="dxa"/>
          </w:tcPr>
          <w:p w14:paraId="375727EC" w14:textId="77777777" w:rsidR="0099053C" w:rsidRDefault="00180ABF">
            <w:pPr>
              <w:rPr>
                <w:rFonts w:ascii="Calibri" w:eastAsia="Calibri" w:hAnsi="Calibri" w:cs="Calibri"/>
                <w:b/>
                <w:sz w:val="22"/>
                <w:szCs w:val="22"/>
              </w:rPr>
            </w:pPr>
            <w:r>
              <w:rPr>
                <w:rFonts w:ascii="Calibri" w:eastAsia="Calibri" w:hAnsi="Calibri" w:cs="Calibri"/>
                <w:b/>
                <w:sz w:val="22"/>
                <w:szCs w:val="22"/>
              </w:rPr>
              <w:t>Overall issues, concerns, weaknesses of proposal, red flags, etc.?</w:t>
            </w:r>
          </w:p>
          <w:p w14:paraId="25A366B2" w14:textId="77777777" w:rsidR="0099053C" w:rsidRDefault="0099053C">
            <w:pPr>
              <w:rPr>
                <w:rFonts w:ascii="Calibri" w:eastAsia="Calibri" w:hAnsi="Calibri" w:cs="Calibri"/>
                <w:b/>
                <w:sz w:val="22"/>
                <w:szCs w:val="22"/>
              </w:rPr>
            </w:pPr>
          </w:p>
          <w:p w14:paraId="08A78BF7" w14:textId="77777777" w:rsidR="0099053C" w:rsidRDefault="0099053C">
            <w:pPr>
              <w:rPr>
                <w:rFonts w:ascii="Calibri" w:eastAsia="Calibri" w:hAnsi="Calibri" w:cs="Calibri"/>
                <w:b/>
                <w:sz w:val="22"/>
                <w:szCs w:val="22"/>
              </w:rPr>
            </w:pPr>
          </w:p>
          <w:p w14:paraId="1EB13948" w14:textId="77777777" w:rsidR="0099053C" w:rsidRDefault="0099053C">
            <w:pPr>
              <w:rPr>
                <w:rFonts w:ascii="Calibri" w:eastAsia="Calibri" w:hAnsi="Calibri" w:cs="Calibri"/>
                <w:b/>
                <w:sz w:val="22"/>
                <w:szCs w:val="22"/>
              </w:rPr>
            </w:pPr>
          </w:p>
          <w:p w14:paraId="0FEF3BA0" w14:textId="77777777" w:rsidR="0099053C" w:rsidRDefault="0099053C">
            <w:pPr>
              <w:rPr>
                <w:rFonts w:ascii="Calibri" w:eastAsia="Calibri" w:hAnsi="Calibri" w:cs="Calibri"/>
                <w:b/>
                <w:sz w:val="22"/>
                <w:szCs w:val="22"/>
              </w:rPr>
            </w:pPr>
          </w:p>
          <w:p w14:paraId="67CF3301" w14:textId="77777777" w:rsidR="0099053C" w:rsidRDefault="0099053C">
            <w:pPr>
              <w:rPr>
                <w:rFonts w:ascii="Calibri" w:eastAsia="Calibri" w:hAnsi="Calibri" w:cs="Calibri"/>
                <w:b/>
                <w:sz w:val="22"/>
                <w:szCs w:val="22"/>
              </w:rPr>
            </w:pPr>
          </w:p>
          <w:p w14:paraId="12E48AF4" w14:textId="77777777" w:rsidR="0099053C" w:rsidRDefault="0099053C">
            <w:pPr>
              <w:rPr>
                <w:rFonts w:ascii="Calibri" w:eastAsia="Calibri" w:hAnsi="Calibri" w:cs="Calibri"/>
                <w:b/>
                <w:sz w:val="22"/>
                <w:szCs w:val="22"/>
              </w:rPr>
            </w:pPr>
          </w:p>
          <w:p w14:paraId="64B36118" w14:textId="77777777" w:rsidR="0099053C" w:rsidRDefault="0099053C">
            <w:pPr>
              <w:rPr>
                <w:rFonts w:ascii="Calibri" w:eastAsia="Calibri" w:hAnsi="Calibri" w:cs="Calibri"/>
                <w:b/>
                <w:sz w:val="22"/>
                <w:szCs w:val="22"/>
              </w:rPr>
            </w:pPr>
          </w:p>
          <w:p w14:paraId="50A0C73C" w14:textId="77777777" w:rsidR="0099053C" w:rsidRDefault="0099053C">
            <w:pPr>
              <w:rPr>
                <w:rFonts w:ascii="Calibri" w:eastAsia="Calibri" w:hAnsi="Calibri" w:cs="Calibri"/>
                <w:b/>
                <w:sz w:val="22"/>
                <w:szCs w:val="22"/>
              </w:rPr>
            </w:pPr>
          </w:p>
        </w:tc>
      </w:tr>
      <w:tr w:rsidR="0099053C" w14:paraId="4C273319" w14:textId="77777777">
        <w:trPr>
          <w:trHeight w:val="1772"/>
        </w:trPr>
        <w:tc>
          <w:tcPr>
            <w:tcW w:w="12775" w:type="dxa"/>
          </w:tcPr>
          <w:p w14:paraId="2B36AC9A" w14:textId="77777777" w:rsidR="0099053C" w:rsidRDefault="00180ABF">
            <w:pPr>
              <w:rPr>
                <w:rFonts w:ascii="Calibri" w:eastAsia="Calibri" w:hAnsi="Calibri" w:cs="Calibri"/>
                <w:b/>
                <w:sz w:val="22"/>
                <w:szCs w:val="22"/>
              </w:rPr>
            </w:pPr>
            <w:r>
              <w:rPr>
                <w:rFonts w:ascii="Calibri" w:eastAsia="Calibri" w:hAnsi="Calibri" w:cs="Calibri"/>
                <w:b/>
                <w:sz w:val="22"/>
                <w:szCs w:val="22"/>
              </w:rPr>
              <w:t xml:space="preserve">Questions or requests for additional information before next meeting?  </w:t>
            </w:r>
          </w:p>
          <w:p w14:paraId="6B886177" w14:textId="77777777" w:rsidR="0099053C" w:rsidRDefault="0099053C">
            <w:pPr>
              <w:rPr>
                <w:rFonts w:ascii="Calibri" w:eastAsia="Calibri" w:hAnsi="Calibri" w:cs="Calibri"/>
                <w:b/>
                <w:sz w:val="22"/>
                <w:szCs w:val="22"/>
              </w:rPr>
            </w:pPr>
          </w:p>
          <w:p w14:paraId="6A10040B" w14:textId="77777777" w:rsidR="0099053C" w:rsidRDefault="0099053C">
            <w:pPr>
              <w:rPr>
                <w:rFonts w:ascii="Calibri" w:eastAsia="Calibri" w:hAnsi="Calibri" w:cs="Calibri"/>
                <w:b/>
                <w:sz w:val="22"/>
                <w:szCs w:val="22"/>
              </w:rPr>
            </w:pPr>
          </w:p>
          <w:p w14:paraId="037816E8" w14:textId="77777777" w:rsidR="0099053C" w:rsidRDefault="0099053C">
            <w:pPr>
              <w:rPr>
                <w:rFonts w:ascii="Calibri" w:eastAsia="Calibri" w:hAnsi="Calibri" w:cs="Calibri"/>
                <w:b/>
                <w:sz w:val="22"/>
                <w:szCs w:val="22"/>
              </w:rPr>
            </w:pPr>
          </w:p>
          <w:p w14:paraId="31136DE4" w14:textId="77777777" w:rsidR="0099053C" w:rsidRDefault="0099053C">
            <w:pPr>
              <w:rPr>
                <w:rFonts w:ascii="Calibri" w:eastAsia="Calibri" w:hAnsi="Calibri" w:cs="Calibri"/>
                <w:b/>
                <w:sz w:val="22"/>
                <w:szCs w:val="22"/>
              </w:rPr>
            </w:pPr>
          </w:p>
          <w:p w14:paraId="516B92BA" w14:textId="77777777" w:rsidR="0099053C" w:rsidRDefault="0099053C">
            <w:pPr>
              <w:rPr>
                <w:rFonts w:ascii="Calibri" w:eastAsia="Calibri" w:hAnsi="Calibri" w:cs="Calibri"/>
                <w:b/>
                <w:sz w:val="22"/>
                <w:szCs w:val="22"/>
              </w:rPr>
            </w:pPr>
          </w:p>
          <w:p w14:paraId="26E8CDAD" w14:textId="77777777" w:rsidR="0099053C" w:rsidRDefault="0099053C">
            <w:pPr>
              <w:rPr>
                <w:rFonts w:ascii="Calibri" w:eastAsia="Calibri" w:hAnsi="Calibri" w:cs="Calibri"/>
                <w:b/>
                <w:sz w:val="22"/>
                <w:szCs w:val="22"/>
              </w:rPr>
            </w:pPr>
          </w:p>
        </w:tc>
      </w:tr>
    </w:tbl>
    <w:p w14:paraId="16E02A57" w14:textId="77777777" w:rsidR="0099053C" w:rsidRDefault="0099053C">
      <w:pPr>
        <w:rPr>
          <w:rFonts w:ascii="Calibri" w:eastAsia="Calibri" w:hAnsi="Calibri" w:cs="Calibri"/>
          <w:b/>
          <w:sz w:val="22"/>
          <w:szCs w:val="22"/>
        </w:rPr>
      </w:pPr>
    </w:p>
    <w:p w14:paraId="30C5006E" w14:textId="77777777" w:rsidR="0099053C" w:rsidRDefault="0099053C">
      <w:pPr>
        <w:rPr>
          <w:rFonts w:ascii="Calibri" w:eastAsia="Calibri" w:hAnsi="Calibri" w:cs="Calibri"/>
          <w:b/>
          <w:sz w:val="22"/>
          <w:szCs w:val="22"/>
        </w:rPr>
      </w:pPr>
    </w:p>
    <w:p w14:paraId="10AE57FA" w14:textId="77777777" w:rsidR="0099053C" w:rsidRDefault="0099053C">
      <w:pPr>
        <w:rPr>
          <w:rFonts w:ascii="Calibri" w:eastAsia="Calibri" w:hAnsi="Calibri" w:cs="Calibri"/>
          <w:b/>
          <w:sz w:val="22"/>
          <w:szCs w:val="22"/>
        </w:rPr>
      </w:pPr>
    </w:p>
    <w:p w14:paraId="02C7EFED" w14:textId="77777777" w:rsidR="00D56800" w:rsidRDefault="00D56800">
      <w:pPr>
        <w:jc w:val="center"/>
        <w:rPr>
          <w:rFonts w:ascii="Calibri" w:eastAsia="Calibri" w:hAnsi="Calibri" w:cs="Calibri"/>
          <w:b/>
          <w:sz w:val="22"/>
          <w:szCs w:val="22"/>
          <w:u w:val="single"/>
        </w:rPr>
      </w:pPr>
    </w:p>
    <w:p w14:paraId="0B71C766" w14:textId="72E97F5C" w:rsidR="0099053C" w:rsidRDefault="00180ABF">
      <w:pPr>
        <w:jc w:val="center"/>
        <w:rPr>
          <w:rFonts w:ascii="Calibri" w:eastAsia="Calibri" w:hAnsi="Calibri" w:cs="Calibri"/>
          <w:b/>
          <w:sz w:val="22"/>
          <w:szCs w:val="22"/>
          <w:u w:val="single"/>
        </w:rPr>
      </w:pPr>
      <w:r>
        <w:rPr>
          <w:rFonts w:ascii="Calibri" w:eastAsia="Calibri" w:hAnsi="Calibri" w:cs="Calibri"/>
          <w:b/>
          <w:sz w:val="22"/>
          <w:szCs w:val="22"/>
          <w:u w:val="single"/>
        </w:rPr>
        <w:lastRenderedPageBreak/>
        <w:t>Resource Section</w:t>
      </w:r>
    </w:p>
    <w:p w14:paraId="26FB42A9" w14:textId="77777777" w:rsidR="0099053C" w:rsidRDefault="0099053C">
      <w:pPr>
        <w:jc w:val="center"/>
        <w:rPr>
          <w:rFonts w:ascii="Calibri" w:eastAsia="Calibri" w:hAnsi="Calibri" w:cs="Calibri"/>
          <w:b/>
          <w:sz w:val="22"/>
          <w:szCs w:val="22"/>
          <w:u w:val="single"/>
        </w:rPr>
      </w:pPr>
    </w:p>
    <w:p w14:paraId="1039267D" w14:textId="77777777" w:rsidR="0099053C" w:rsidRDefault="00180ABF">
      <w:pPr>
        <w:rPr>
          <w:rFonts w:ascii="Calibri" w:eastAsia="Calibri" w:hAnsi="Calibri" w:cs="Calibri"/>
          <w:sz w:val="22"/>
          <w:szCs w:val="22"/>
        </w:rPr>
      </w:pPr>
      <w:r>
        <w:rPr>
          <w:rFonts w:ascii="Calibri" w:eastAsia="Calibri" w:hAnsi="Calibri" w:cs="Calibri"/>
          <w:sz w:val="22"/>
          <w:szCs w:val="22"/>
        </w:rPr>
        <w:t>#1. Field experiences usually occur early in the program, prior to student teaching.  Clinical experiences include field experiences culminating in a student teaching experience.  Note:</w:t>
      </w:r>
    </w:p>
    <w:p w14:paraId="7B863BC2" w14:textId="77777777" w:rsidR="0099053C" w:rsidRDefault="00180ABF">
      <w:pPr>
        <w:numPr>
          <w:ilvl w:val="3"/>
          <w:numId w:val="8"/>
        </w:numPr>
        <w:ind w:left="1620" w:hanging="540"/>
        <w:rPr>
          <w:rFonts w:ascii="Calibri" w:eastAsia="Calibri" w:hAnsi="Calibri" w:cs="Calibri"/>
          <w:color w:val="000000"/>
          <w:sz w:val="22"/>
          <w:szCs w:val="22"/>
        </w:rPr>
      </w:pPr>
      <w:r>
        <w:rPr>
          <w:rFonts w:ascii="Calibri" w:eastAsia="Calibri" w:hAnsi="Calibri" w:cs="Calibri"/>
          <w:color w:val="000000"/>
          <w:sz w:val="22"/>
          <w:szCs w:val="22"/>
        </w:rPr>
        <w:t xml:space="preserve">Indiana requires “student teaching” (see #2) </w:t>
      </w:r>
      <w:r>
        <w:rPr>
          <w:rFonts w:ascii="Calibri" w:eastAsia="Calibri" w:hAnsi="Calibri" w:cs="Calibri"/>
          <w:color w:val="000000"/>
          <w:sz w:val="22"/>
          <w:szCs w:val="22"/>
          <w:u w:val="single"/>
        </w:rPr>
        <w:t>only once</w:t>
      </w:r>
      <w:r>
        <w:rPr>
          <w:rFonts w:ascii="Calibri" w:eastAsia="Calibri" w:hAnsi="Calibri" w:cs="Calibri"/>
          <w:color w:val="000000"/>
          <w:sz w:val="22"/>
          <w:szCs w:val="22"/>
        </w:rPr>
        <w:t xml:space="preserve"> and for “initia</w:t>
      </w:r>
      <w:r>
        <w:rPr>
          <w:rFonts w:ascii="Calibri" w:eastAsia="Calibri" w:hAnsi="Calibri" w:cs="Calibri"/>
          <w:color w:val="000000"/>
          <w:sz w:val="22"/>
          <w:szCs w:val="22"/>
        </w:rPr>
        <w:t xml:space="preserve">l” licensure as a teacher.  It is not required for license additions or additional licensure in other content or advanced areas. </w:t>
      </w:r>
    </w:p>
    <w:p w14:paraId="67AF8413" w14:textId="77777777" w:rsidR="0099053C" w:rsidRDefault="00180ABF">
      <w:pPr>
        <w:numPr>
          <w:ilvl w:val="3"/>
          <w:numId w:val="8"/>
        </w:numPr>
        <w:ind w:left="1620" w:hanging="540"/>
        <w:rPr>
          <w:rFonts w:ascii="Calibri" w:eastAsia="Calibri" w:hAnsi="Calibri" w:cs="Calibri"/>
          <w:color w:val="000000"/>
          <w:sz w:val="22"/>
          <w:szCs w:val="22"/>
        </w:rPr>
      </w:pPr>
      <w:r>
        <w:rPr>
          <w:rFonts w:ascii="Calibri" w:eastAsia="Calibri" w:hAnsi="Calibri" w:cs="Calibri"/>
          <w:color w:val="000000"/>
          <w:sz w:val="22"/>
          <w:szCs w:val="22"/>
        </w:rPr>
        <w:t>“Advanced programs” include programs leading to an additional area on an existing license OR graduate-level programs for other</w:t>
      </w:r>
      <w:r>
        <w:rPr>
          <w:rFonts w:ascii="Calibri" w:eastAsia="Calibri" w:hAnsi="Calibri" w:cs="Calibri"/>
          <w:color w:val="000000"/>
          <w:sz w:val="22"/>
          <w:szCs w:val="22"/>
        </w:rPr>
        <w:t xml:space="preserve"> school professionals outside of “instructional areas” (school counseling, school/district leadership, school librarian, etc.).</w:t>
      </w:r>
    </w:p>
    <w:p w14:paraId="536ABDD2" w14:textId="77777777" w:rsidR="0099053C" w:rsidRDefault="00180ABF">
      <w:pPr>
        <w:numPr>
          <w:ilvl w:val="3"/>
          <w:numId w:val="8"/>
        </w:numPr>
        <w:ind w:left="1620" w:hanging="540"/>
        <w:rPr>
          <w:rFonts w:ascii="Calibri" w:eastAsia="Calibri" w:hAnsi="Calibri" w:cs="Calibri"/>
          <w:color w:val="000000"/>
          <w:sz w:val="22"/>
          <w:szCs w:val="22"/>
        </w:rPr>
      </w:pPr>
      <w:r>
        <w:rPr>
          <w:rFonts w:ascii="Calibri" w:eastAsia="Calibri" w:hAnsi="Calibri" w:cs="Calibri"/>
          <w:color w:val="000000"/>
          <w:sz w:val="22"/>
          <w:szCs w:val="22"/>
        </w:rPr>
        <w:t xml:space="preserve">Clinical experiences at the advanced level are specific to the uniqueness of advanced level programs.  Advanced candidates </w:t>
      </w:r>
      <w:r>
        <w:rPr>
          <w:rFonts w:ascii="Calibri" w:eastAsia="Calibri" w:hAnsi="Calibri" w:cs="Calibri"/>
          <w:color w:val="000000"/>
          <w:sz w:val="22"/>
          <w:szCs w:val="22"/>
          <w:u w:val="single"/>
        </w:rPr>
        <w:t>may</w:t>
      </w:r>
      <w:r>
        <w:rPr>
          <w:rFonts w:ascii="Calibri" w:eastAsia="Calibri" w:hAnsi="Calibri" w:cs="Calibri"/>
          <w:color w:val="000000"/>
          <w:sz w:val="22"/>
          <w:szCs w:val="22"/>
        </w:rPr>
        <w:t>, for example, be required to:</w:t>
      </w:r>
    </w:p>
    <w:p w14:paraId="4100F0DD" w14:textId="77777777" w:rsidR="0099053C" w:rsidRDefault="00180ABF">
      <w:pPr>
        <w:numPr>
          <w:ilvl w:val="6"/>
          <w:numId w:val="8"/>
        </w:numPr>
        <w:ind w:left="3240"/>
        <w:rPr>
          <w:rFonts w:ascii="Calibri" w:eastAsia="Calibri" w:hAnsi="Calibri" w:cs="Calibri"/>
          <w:color w:val="000000"/>
          <w:sz w:val="22"/>
          <w:szCs w:val="22"/>
        </w:rPr>
      </w:pPr>
      <w:r>
        <w:rPr>
          <w:rFonts w:ascii="Calibri" w:eastAsia="Calibri" w:hAnsi="Calibri" w:cs="Calibri"/>
          <w:color w:val="000000"/>
          <w:sz w:val="22"/>
          <w:szCs w:val="22"/>
        </w:rPr>
        <w:t>Use their own classrooms or schools for field or clinical experiences;</w:t>
      </w:r>
    </w:p>
    <w:p w14:paraId="5C252460" w14:textId="77777777" w:rsidR="0099053C" w:rsidRDefault="00180ABF">
      <w:pPr>
        <w:numPr>
          <w:ilvl w:val="6"/>
          <w:numId w:val="8"/>
        </w:numPr>
        <w:ind w:left="3240"/>
        <w:rPr>
          <w:rFonts w:ascii="Calibri" w:eastAsia="Calibri" w:hAnsi="Calibri" w:cs="Calibri"/>
          <w:color w:val="000000"/>
          <w:sz w:val="22"/>
          <w:szCs w:val="22"/>
        </w:rPr>
      </w:pPr>
      <w:r>
        <w:rPr>
          <w:rFonts w:ascii="Calibri" w:eastAsia="Calibri" w:hAnsi="Calibri" w:cs="Calibri"/>
          <w:color w:val="000000"/>
          <w:sz w:val="22"/>
          <w:szCs w:val="22"/>
        </w:rPr>
        <w:t>Complete an internship;</w:t>
      </w:r>
    </w:p>
    <w:p w14:paraId="17F16BC4" w14:textId="77777777" w:rsidR="0099053C" w:rsidRDefault="00180ABF">
      <w:pPr>
        <w:numPr>
          <w:ilvl w:val="6"/>
          <w:numId w:val="8"/>
        </w:numPr>
        <w:ind w:left="3240"/>
        <w:rPr>
          <w:rFonts w:ascii="Calibri" w:eastAsia="Calibri" w:hAnsi="Calibri" w:cs="Calibri"/>
          <w:color w:val="000000"/>
          <w:sz w:val="22"/>
          <w:szCs w:val="22"/>
        </w:rPr>
      </w:pPr>
      <w:r>
        <w:rPr>
          <w:rFonts w:ascii="Calibri" w:eastAsia="Calibri" w:hAnsi="Calibri" w:cs="Calibri"/>
          <w:color w:val="000000"/>
          <w:sz w:val="22"/>
          <w:szCs w:val="22"/>
        </w:rPr>
        <w:t>Comp</w:t>
      </w:r>
      <w:r>
        <w:rPr>
          <w:rFonts w:ascii="Calibri" w:eastAsia="Calibri" w:hAnsi="Calibri" w:cs="Calibri"/>
          <w:color w:val="000000"/>
          <w:sz w:val="22"/>
          <w:szCs w:val="22"/>
        </w:rPr>
        <w:t>lete a project with a cooperating school outside place of employment (school leadership, for instance), etc.</w:t>
      </w:r>
    </w:p>
    <w:p w14:paraId="23BFFF78" w14:textId="77777777" w:rsidR="0099053C" w:rsidRDefault="00180ABF">
      <w:pPr>
        <w:rPr>
          <w:rFonts w:ascii="Calibri" w:eastAsia="Calibri" w:hAnsi="Calibri" w:cs="Calibri"/>
          <w:sz w:val="22"/>
          <w:szCs w:val="22"/>
        </w:rPr>
      </w:pPr>
      <w:r>
        <w:rPr>
          <w:rFonts w:ascii="Calibri" w:eastAsia="Calibri" w:hAnsi="Calibri" w:cs="Calibri"/>
          <w:sz w:val="22"/>
          <w:szCs w:val="22"/>
          <w:u w:val="single"/>
        </w:rPr>
        <w:t>Important</w:t>
      </w:r>
      <w:r>
        <w:rPr>
          <w:rFonts w:ascii="Calibri" w:eastAsia="Calibri" w:hAnsi="Calibri" w:cs="Calibri"/>
          <w:sz w:val="22"/>
          <w:szCs w:val="22"/>
        </w:rPr>
        <w:t xml:space="preserve">:  The IDOE does not dictate the length of clinical experiences within advanced areas nor does it dictate a minimum number of credits required.  </w:t>
      </w:r>
      <w:r>
        <w:rPr>
          <w:rFonts w:ascii="Calibri" w:eastAsia="Calibri" w:hAnsi="Calibri" w:cs="Calibri"/>
          <w:b/>
          <w:sz w:val="22"/>
          <w:szCs w:val="22"/>
          <w:u w:val="single"/>
        </w:rPr>
        <w:t>However, both initial and advanced programs are expected to seek, if available, national recognition with the S</w:t>
      </w:r>
      <w:r>
        <w:rPr>
          <w:rFonts w:ascii="Calibri" w:eastAsia="Calibri" w:hAnsi="Calibri" w:cs="Calibri"/>
          <w:b/>
          <w:sz w:val="22"/>
          <w:szCs w:val="22"/>
          <w:u w:val="single"/>
        </w:rPr>
        <w:t>pecialized Professional Association (SPA) unique to the program.   Each SPA has its own set of standards and expectations and may include a minimum number of credits/weeks/hours of clinical experience in order to receive full recognition.</w:t>
      </w:r>
      <w:r>
        <w:rPr>
          <w:rFonts w:ascii="Calibri" w:eastAsia="Calibri" w:hAnsi="Calibri" w:cs="Calibri"/>
          <w:sz w:val="22"/>
          <w:szCs w:val="22"/>
        </w:rPr>
        <w:t xml:space="preserve">  If the proposal </w:t>
      </w:r>
      <w:r>
        <w:rPr>
          <w:rFonts w:ascii="Calibri" w:eastAsia="Calibri" w:hAnsi="Calibri" w:cs="Calibri"/>
          <w:sz w:val="22"/>
          <w:szCs w:val="22"/>
        </w:rPr>
        <w:t xml:space="preserve">is within an area for which there is a SPA then we should see considerable reference to the SPA within the proposal. (SPA listing: </w:t>
      </w:r>
      <w:hyperlink r:id="rId11">
        <w:r>
          <w:rPr>
            <w:rFonts w:ascii="Calibri" w:eastAsia="Calibri" w:hAnsi="Calibri" w:cs="Calibri"/>
            <w:color w:val="0000FF"/>
            <w:u w:val="single"/>
          </w:rPr>
          <w:t>http://caepnet.org/accr</w:t>
        </w:r>
        <w:r>
          <w:rPr>
            <w:rFonts w:ascii="Calibri" w:eastAsia="Calibri" w:hAnsi="Calibri" w:cs="Calibri"/>
            <w:color w:val="0000FF"/>
            <w:u w:val="single"/>
          </w:rPr>
          <w:t>editation/caep-accreditation/spa-standards-and-report-forms</w:t>
        </w:r>
      </w:hyperlink>
      <w:r>
        <w:rPr>
          <w:rFonts w:ascii="Calibri" w:eastAsia="Calibri" w:hAnsi="Calibri" w:cs="Calibri"/>
        </w:rPr>
        <w:t>)</w:t>
      </w:r>
    </w:p>
    <w:p w14:paraId="17B85A17" w14:textId="77777777" w:rsidR="0099053C" w:rsidRDefault="0099053C">
      <w:pPr>
        <w:rPr>
          <w:rFonts w:ascii="Calibri" w:eastAsia="Calibri" w:hAnsi="Calibri" w:cs="Calibri"/>
          <w:sz w:val="22"/>
          <w:szCs w:val="22"/>
        </w:rPr>
      </w:pPr>
    </w:p>
    <w:p w14:paraId="1664E060" w14:textId="77777777" w:rsidR="0099053C" w:rsidRDefault="00180ABF">
      <w:pPr>
        <w:tabs>
          <w:tab w:val="left" w:pos="10530"/>
        </w:tabs>
        <w:rPr>
          <w:rFonts w:ascii="Calibri" w:eastAsia="Calibri" w:hAnsi="Calibri" w:cs="Calibri"/>
          <w:sz w:val="22"/>
          <w:szCs w:val="22"/>
        </w:rPr>
      </w:pPr>
      <w:r>
        <w:rPr>
          <w:rFonts w:ascii="Calibri" w:eastAsia="Calibri" w:hAnsi="Calibri" w:cs="Calibri"/>
          <w:sz w:val="22"/>
          <w:szCs w:val="22"/>
        </w:rPr>
        <w:t>#2:  Student teaching is defined as “a supervised teaching practice occurring near the end of an applicant’s approved program” (511 IAC 10.1-1-1, Sec. 1, (32).  It must include “a minimum of ten</w:t>
      </w:r>
      <w:r>
        <w:rPr>
          <w:rFonts w:ascii="Calibri" w:eastAsia="Calibri" w:hAnsi="Calibri" w:cs="Calibri"/>
          <w:sz w:val="22"/>
          <w:szCs w:val="22"/>
        </w:rPr>
        <w:t xml:space="preserve"> (10) weeks of full-time student teaching during the later stages of the program with a teacher who holds a professional, proficient, practitioner, or accomplished practitioner license” (511 IAC 15-1-2, Sec. 2, (1), (B), (iii) for elementary and stated for</w:t>
      </w:r>
      <w:r>
        <w:rPr>
          <w:rFonts w:ascii="Calibri" w:eastAsia="Calibri" w:hAnsi="Calibri" w:cs="Calibri"/>
          <w:sz w:val="22"/>
          <w:szCs w:val="22"/>
        </w:rPr>
        <w:t xml:space="preserve"> other grade settings as well).  Please see REPA 3 at </w:t>
      </w:r>
      <w:hyperlink r:id="rId12">
        <w:r>
          <w:rPr>
            <w:rFonts w:ascii="Calibri" w:eastAsia="Calibri" w:hAnsi="Calibri" w:cs="Calibri"/>
            <w:color w:val="0563C1"/>
            <w:sz w:val="22"/>
            <w:szCs w:val="22"/>
            <w:u w:val="single"/>
          </w:rPr>
          <w:t>https://www.in.gov/doe/educators/educator-licensing/repa-3/</w:t>
        </w:r>
      </w:hyperlink>
      <w:r>
        <w:rPr>
          <w:rFonts w:ascii="Calibri" w:eastAsia="Calibri" w:hAnsi="Calibri" w:cs="Calibri"/>
          <w:sz w:val="22"/>
          <w:szCs w:val="22"/>
        </w:rPr>
        <w:t xml:space="preserve">.  </w:t>
      </w:r>
    </w:p>
    <w:p w14:paraId="3700894F" w14:textId="77777777" w:rsidR="0099053C" w:rsidRDefault="0099053C">
      <w:pPr>
        <w:tabs>
          <w:tab w:val="left" w:pos="10530"/>
        </w:tabs>
        <w:rPr>
          <w:rFonts w:ascii="Calibri" w:eastAsia="Calibri" w:hAnsi="Calibri" w:cs="Calibri"/>
          <w:sz w:val="22"/>
          <w:szCs w:val="22"/>
        </w:rPr>
      </w:pPr>
    </w:p>
    <w:p w14:paraId="2AA06BA6" w14:textId="77777777" w:rsidR="0099053C" w:rsidRDefault="00180ABF">
      <w:pPr>
        <w:tabs>
          <w:tab w:val="left" w:pos="10530"/>
        </w:tabs>
        <w:rPr>
          <w:rFonts w:ascii="Calibri" w:eastAsia="Calibri" w:hAnsi="Calibri" w:cs="Calibri"/>
          <w:sz w:val="22"/>
          <w:szCs w:val="22"/>
        </w:rPr>
      </w:pPr>
      <w:r>
        <w:rPr>
          <w:rFonts w:ascii="Calibri" w:eastAsia="Calibri" w:hAnsi="Calibri" w:cs="Calibri"/>
          <w:sz w:val="22"/>
          <w:szCs w:val="22"/>
        </w:rPr>
        <w:t xml:space="preserve">#3:  Indiana Educator Standards:  </w:t>
      </w:r>
      <w:hyperlink r:id="rId13">
        <w:r>
          <w:rPr>
            <w:rFonts w:ascii="Calibri" w:eastAsia="Calibri" w:hAnsi="Calibri" w:cs="Calibri"/>
            <w:color w:val="0563C1"/>
            <w:sz w:val="22"/>
            <w:szCs w:val="22"/>
            <w:u w:val="single"/>
          </w:rPr>
          <w:t>https://www.in.gov/doe/educators/educator-licensing/indiana-educator-standards/</w:t>
        </w:r>
      </w:hyperlink>
      <w:r>
        <w:rPr>
          <w:rFonts w:ascii="Calibri" w:eastAsia="Calibri" w:hAnsi="Calibri" w:cs="Calibri"/>
          <w:sz w:val="22"/>
          <w:szCs w:val="22"/>
        </w:rPr>
        <w:t xml:space="preserve"> </w:t>
      </w:r>
    </w:p>
    <w:p w14:paraId="674E91E0" w14:textId="77777777" w:rsidR="0099053C" w:rsidRDefault="0099053C">
      <w:pPr>
        <w:tabs>
          <w:tab w:val="left" w:pos="10530"/>
        </w:tabs>
        <w:rPr>
          <w:rFonts w:ascii="Calibri" w:eastAsia="Calibri" w:hAnsi="Calibri" w:cs="Calibri"/>
          <w:sz w:val="22"/>
          <w:szCs w:val="22"/>
        </w:rPr>
      </w:pPr>
    </w:p>
    <w:p w14:paraId="4C3F1EA8" w14:textId="77777777" w:rsidR="0099053C" w:rsidRDefault="0099053C">
      <w:pPr>
        <w:tabs>
          <w:tab w:val="left" w:pos="10530"/>
        </w:tabs>
        <w:rPr>
          <w:rFonts w:ascii="Calibri" w:eastAsia="Calibri" w:hAnsi="Calibri" w:cs="Calibri"/>
          <w:sz w:val="22"/>
          <w:szCs w:val="22"/>
        </w:rPr>
      </w:pPr>
    </w:p>
    <w:p w14:paraId="416C21FD" w14:textId="77777777" w:rsidR="00D56800" w:rsidRDefault="00D56800">
      <w:pPr>
        <w:tabs>
          <w:tab w:val="left" w:pos="10530"/>
        </w:tabs>
        <w:rPr>
          <w:rFonts w:ascii="Calibri" w:eastAsia="Calibri" w:hAnsi="Calibri" w:cs="Calibri"/>
          <w:i/>
          <w:sz w:val="22"/>
          <w:szCs w:val="22"/>
        </w:rPr>
      </w:pPr>
    </w:p>
    <w:p w14:paraId="2C87FC88" w14:textId="4B4C191C" w:rsidR="0099053C" w:rsidRDefault="00180ABF">
      <w:pPr>
        <w:tabs>
          <w:tab w:val="left" w:pos="10530"/>
        </w:tabs>
        <w:rPr>
          <w:rFonts w:ascii="Calibri" w:eastAsia="Calibri" w:hAnsi="Calibri" w:cs="Calibri"/>
          <w:i/>
          <w:sz w:val="22"/>
          <w:szCs w:val="22"/>
        </w:rPr>
      </w:pPr>
      <w:r>
        <w:rPr>
          <w:rFonts w:ascii="Calibri" w:eastAsia="Calibri" w:hAnsi="Calibri" w:cs="Calibri"/>
          <w:i/>
          <w:sz w:val="22"/>
          <w:szCs w:val="22"/>
        </w:rPr>
        <w:lastRenderedPageBreak/>
        <w:t>Resource Section continued…..</w:t>
      </w:r>
    </w:p>
    <w:p w14:paraId="77EFBDA7" w14:textId="77777777" w:rsidR="0099053C" w:rsidRDefault="0099053C">
      <w:pPr>
        <w:tabs>
          <w:tab w:val="left" w:pos="10530"/>
        </w:tabs>
        <w:rPr>
          <w:rFonts w:ascii="Calibri" w:eastAsia="Calibri" w:hAnsi="Calibri" w:cs="Calibri"/>
          <w:sz w:val="22"/>
          <w:szCs w:val="22"/>
        </w:rPr>
      </w:pPr>
    </w:p>
    <w:p w14:paraId="434B9E1D" w14:textId="77777777" w:rsidR="0099053C" w:rsidRDefault="00180ABF">
      <w:pPr>
        <w:tabs>
          <w:tab w:val="left" w:pos="10530"/>
        </w:tabs>
        <w:rPr>
          <w:sz w:val="22"/>
          <w:szCs w:val="22"/>
        </w:rPr>
      </w:pPr>
      <w:r>
        <w:rPr>
          <w:rFonts w:ascii="Calibri" w:eastAsia="Calibri" w:hAnsi="Calibri" w:cs="Calibri"/>
          <w:sz w:val="22"/>
          <w:szCs w:val="22"/>
        </w:rPr>
        <w:t>#4:  5</w:t>
      </w:r>
      <w:r>
        <w:rPr>
          <w:sz w:val="22"/>
          <w:szCs w:val="22"/>
        </w:rPr>
        <w:t>11 IAC 7-36-3 Special education teachers</w:t>
      </w:r>
    </w:p>
    <w:p w14:paraId="46FD8E7C" w14:textId="77777777" w:rsidR="0099053C" w:rsidRDefault="00180ABF">
      <w:pPr>
        <w:ind w:left="720"/>
        <w:rPr>
          <w:sz w:val="22"/>
          <w:szCs w:val="22"/>
        </w:rPr>
      </w:pPr>
      <w:r>
        <w:rPr>
          <w:sz w:val="22"/>
          <w:szCs w:val="22"/>
        </w:rPr>
        <w:t>Authority: IC 20-19-2-8; IC 20-19-2-16</w:t>
      </w:r>
    </w:p>
    <w:p w14:paraId="084FFD9F" w14:textId="77777777" w:rsidR="0099053C" w:rsidRDefault="00180ABF">
      <w:pPr>
        <w:ind w:left="720"/>
        <w:rPr>
          <w:sz w:val="22"/>
          <w:szCs w:val="22"/>
        </w:rPr>
      </w:pPr>
      <w:r>
        <w:rPr>
          <w:sz w:val="22"/>
          <w:szCs w:val="22"/>
        </w:rPr>
        <w:t>Affected:   IC 20-19-2; IC 20-33</w:t>
      </w:r>
    </w:p>
    <w:p w14:paraId="7FC176AD" w14:textId="77777777" w:rsidR="0099053C" w:rsidRDefault="0099053C">
      <w:pPr>
        <w:ind w:left="720"/>
        <w:rPr>
          <w:sz w:val="22"/>
          <w:szCs w:val="22"/>
        </w:rPr>
      </w:pPr>
    </w:p>
    <w:p w14:paraId="3BF2DAB6" w14:textId="77777777" w:rsidR="0099053C" w:rsidRDefault="00180ABF">
      <w:pPr>
        <w:ind w:left="720"/>
        <w:rPr>
          <w:sz w:val="22"/>
          <w:szCs w:val="22"/>
        </w:rPr>
      </w:pPr>
      <w:r>
        <w:rPr>
          <w:sz w:val="22"/>
          <w:szCs w:val="22"/>
        </w:rPr>
        <w:t xml:space="preserve">Sec. 3. </w:t>
      </w:r>
      <w:r>
        <w:rPr>
          <w:b/>
          <w:sz w:val="22"/>
          <w:szCs w:val="22"/>
        </w:rPr>
        <w:t>(a) A special education teacher who teaches in a public elementary, middle, junior high, or high school in the state must meet the fol</w:t>
      </w:r>
      <w:r>
        <w:rPr>
          <w:b/>
          <w:sz w:val="22"/>
          <w:szCs w:val="22"/>
        </w:rPr>
        <w:t>lowing requirements</w:t>
      </w:r>
      <w:r>
        <w:rPr>
          <w:sz w:val="22"/>
          <w:szCs w:val="22"/>
        </w:rPr>
        <w:t>:</w:t>
      </w:r>
    </w:p>
    <w:p w14:paraId="6EBD485D" w14:textId="77777777" w:rsidR="0099053C" w:rsidRDefault="00180ABF">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has obtained full state licensure as a special education teacher, including licensure obtained through an alternative route, as described in subsection (b), or passed the state special education teacher licensing examinatio</w:t>
      </w:r>
      <w:r>
        <w:rPr>
          <w:sz w:val="22"/>
          <w:szCs w:val="22"/>
        </w:rPr>
        <w:t>ns and holds a license to teach in the state as a special education teacher.</w:t>
      </w:r>
    </w:p>
    <w:p w14:paraId="6E8E063A" w14:textId="77777777" w:rsidR="0099053C" w:rsidRDefault="00180ABF">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has not had special education licensure requirements waived.</w:t>
      </w:r>
    </w:p>
    <w:p w14:paraId="5991D561" w14:textId="77777777" w:rsidR="0099053C" w:rsidRDefault="00180ABF">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The teacher holds at least a bachelor's degree.</w:t>
      </w:r>
    </w:p>
    <w:p w14:paraId="4AB3E33F" w14:textId="77777777" w:rsidR="0099053C" w:rsidRDefault="0099053C">
      <w:pPr>
        <w:ind w:left="1440"/>
        <w:rPr>
          <w:sz w:val="22"/>
          <w:szCs w:val="22"/>
        </w:rPr>
      </w:pPr>
    </w:p>
    <w:p w14:paraId="7221CF23" w14:textId="77777777" w:rsidR="0099053C" w:rsidRDefault="00180ABF">
      <w:pPr>
        <w:ind w:left="720"/>
        <w:rPr>
          <w:sz w:val="22"/>
          <w:szCs w:val="22"/>
        </w:rPr>
      </w:pPr>
      <w:r>
        <w:rPr>
          <w:sz w:val="22"/>
          <w:szCs w:val="22"/>
        </w:rPr>
        <w:t xml:space="preserve">      </w:t>
      </w:r>
      <w:r>
        <w:rPr>
          <w:b/>
          <w:sz w:val="22"/>
          <w:szCs w:val="22"/>
        </w:rPr>
        <w:t xml:space="preserve"> (b)</w:t>
      </w:r>
      <w:r>
        <w:rPr>
          <w:b/>
          <w:sz w:val="22"/>
          <w:szCs w:val="22"/>
        </w:rPr>
        <w:tab/>
        <w:t>A teacher will meet the requirement in subsect</w:t>
      </w:r>
      <w:r>
        <w:rPr>
          <w:b/>
          <w:sz w:val="22"/>
          <w:szCs w:val="22"/>
        </w:rPr>
        <w:t>ion (a)(1) if that teacher is participating in an alternative route to special education licensure program under which the</w:t>
      </w:r>
      <w:r>
        <w:rPr>
          <w:sz w:val="22"/>
          <w:szCs w:val="22"/>
        </w:rPr>
        <w:t>:</w:t>
      </w:r>
    </w:p>
    <w:p w14:paraId="16145719" w14:textId="77777777" w:rsidR="0099053C" w:rsidRDefault="00180ABF">
      <w:pPr>
        <w:ind w:left="720"/>
        <w:rPr>
          <w:sz w:val="22"/>
          <w:szCs w:val="22"/>
        </w:rPr>
      </w:pPr>
      <w:r>
        <w:rPr>
          <w:sz w:val="22"/>
          <w:szCs w:val="22"/>
        </w:rPr>
        <w:t xml:space="preserve">       (1)</w:t>
      </w:r>
      <w:r>
        <w:rPr>
          <w:sz w:val="22"/>
          <w:szCs w:val="22"/>
        </w:rPr>
        <w:tab/>
        <w:t>teacher:</w:t>
      </w:r>
    </w:p>
    <w:p w14:paraId="255E046B" w14:textId="77777777" w:rsidR="0099053C" w:rsidRDefault="00180ABF">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receives high-quality professional development that is:</w:t>
      </w:r>
    </w:p>
    <w:p w14:paraId="22DC4867" w14:textId="77777777" w:rsidR="0099053C" w:rsidRDefault="00180ABF">
      <w:pPr>
        <w:ind w:left="1440" w:firstLine="720"/>
        <w:rPr>
          <w:sz w:val="22"/>
          <w:szCs w:val="22"/>
        </w:rPr>
      </w:pPr>
      <w:r>
        <w:rPr>
          <w:sz w:val="22"/>
          <w:szCs w:val="22"/>
        </w:rPr>
        <w:t xml:space="preserve">   (</w:t>
      </w:r>
      <w:proofErr w:type="spellStart"/>
      <w:r>
        <w:rPr>
          <w:sz w:val="22"/>
          <w:szCs w:val="22"/>
        </w:rPr>
        <w:t>i</w:t>
      </w:r>
      <w:proofErr w:type="spellEnd"/>
      <w:r>
        <w:rPr>
          <w:sz w:val="22"/>
          <w:szCs w:val="22"/>
        </w:rPr>
        <w:t>) sustained;</w:t>
      </w:r>
    </w:p>
    <w:p w14:paraId="77D24E7D" w14:textId="77777777" w:rsidR="0099053C" w:rsidRDefault="00180ABF">
      <w:pPr>
        <w:ind w:left="1440" w:firstLine="720"/>
        <w:rPr>
          <w:sz w:val="22"/>
          <w:szCs w:val="22"/>
        </w:rPr>
      </w:pPr>
      <w:r>
        <w:rPr>
          <w:sz w:val="22"/>
          <w:szCs w:val="22"/>
        </w:rPr>
        <w:t xml:space="preserve">  (ii) intensive; and</w:t>
      </w:r>
    </w:p>
    <w:p w14:paraId="5A19FEA8" w14:textId="77777777" w:rsidR="0099053C" w:rsidRDefault="00180ABF">
      <w:pPr>
        <w:ind w:left="2160"/>
        <w:rPr>
          <w:sz w:val="22"/>
          <w:szCs w:val="22"/>
        </w:rPr>
      </w:pPr>
      <w:r>
        <w:rPr>
          <w:sz w:val="22"/>
          <w:szCs w:val="22"/>
        </w:rPr>
        <w:t xml:space="preserve"> (iii) classroom-focused;</w:t>
      </w:r>
    </w:p>
    <w:p w14:paraId="324B4694" w14:textId="77777777" w:rsidR="0099053C" w:rsidRDefault="00180ABF">
      <w:pPr>
        <w:ind w:left="1440"/>
        <w:rPr>
          <w:sz w:val="22"/>
          <w:szCs w:val="22"/>
        </w:rPr>
      </w:pPr>
      <w:r>
        <w:rPr>
          <w:sz w:val="22"/>
          <w:szCs w:val="22"/>
        </w:rPr>
        <w:t xml:space="preserve">        in order to have a positive and lasting impact on classroom instruction, before and while teaching;</w:t>
      </w:r>
    </w:p>
    <w:p w14:paraId="0CDF638D" w14:textId="77777777" w:rsidR="0099053C" w:rsidRDefault="00180ABF">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participates in a program of intensive supervision that consists of structured guidance and regular </w:t>
      </w:r>
      <w:r>
        <w:rPr>
          <w:sz w:val="22"/>
          <w:szCs w:val="22"/>
        </w:rPr>
        <w:t>ongoing support for teachers or a teacher mentoring program;</w:t>
      </w:r>
    </w:p>
    <w:p w14:paraId="70FACC25" w14:textId="77777777" w:rsidR="0099053C" w:rsidRDefault="00180ABF">
      <w:pPr>
        <w:ind w:left="1440"/>
        <w:rPr>
          <w:sz w:val="22"/>
          <w:szCs w:val="22"/>
        </w:rPr>
      </w:pPr>
      <w:r>
        <w:rPr>
          <w:sz w:val="22"/>
          <w:szCs w:val="22"/>
        </w:rPr>
        <w:t xml:space="preserve">       (C)    assumes functions as a teacher only for a specified period of time not to exceed 5three (3) years; and</w:t>
      </w:r>
    </w:p>
    <w:p w14:paraId="6076A2EC" w14:textId="77777777" w:rsidR="0099053C" w:rsidRDefault="00180ABF">
      <w:pPr>
        <w:ind w:left="720" w:firstLine="720"/>
        <w:rPr>
          <w:sz w:val="22"/>
          <w:szCs w:val="22"/>
        </w:rPr>
      </w:pPr>
      <w:r>
        <w:rPr>
          <w:sz w:val="22"/>
          <w:szCs w:val="22"/>
        </w:rPr>
        <w:t xml:space="preserve">       (D)</w:t>
      </w:r>
      <w:r>
        <w:rPr>
          <w:sz w:val="22"/>
          <w:szCs w:val="22"/>
        </w:rPr>
        <w:tab/>
        <w:t>demonstrates satisfactory progress toward full licensure as prescri</w:t>
      </w:r>
      <w:r>
        <w:rPr>
          <w:sz w:val="22"/>
          <w:szCs w:val="22"/>
        </w:rPr>
        <w:t>bed by the state; and</w:t>
      </w:r>
    </w:p>
    <w:p w14:paraId="42551EC3" w14:textId="77777777" w:rsidR="0099053C" w:rsidRDefault="00180ABF">
      <w:pPr>
        <w:ind w:left="720"/>
        <w:rPr>
          <w:sz w:val="22"/>
          <w:szCs w:val="22"/>
        </w:rPr>
      </w:pPr>
      <w:r>
        <w:rPr>
          <w:sz w:val="22"/>
          <w:szCs w:val="22"/>
        </w:rPr>
        <w:t xml:space="preserve">      (2)</w:t>
      </w:r>
      <w:r>
        <w:rPr>
          <w:sz w:val="22"/>
          <w:szCs w:val="22"/>
        </w:rPr>
        <w:tab/>
        <w:t>state ensures, through its licensure process, that the provisions in subdivision (1) are met.</w:t>
      </w:r>
    </w:p>
    <w:p w14:paraId="5689EF50" w14:textId="77777777" w:rsidR="0099053C" w:rsidRDefault="0099053C"/>
    <w:p w14:paraId="4A3D2DA1" w14:textId="77777777" w:rsidR="0099053C" w:rsidRDefault="0099053C"/>
    <w:p w14:paraId="280C4ACA" w14:textId="77777777" w:rsidR="0099053C" w:rsidRDefault="0099053C"/>
    <w:p w14:paraId="7A9DDDED" w14:textId="77777777" w:rsidR="0099053C" w:rsidRDefault="0099053C"/>
    <w:sectPr w:rsidR="0099053C">
      <w:headerReference w:type="default" r:id="rId14"/>
      <w:footerReference w:type="default" r:id="rId15"/>
      <w:pgSz w:w="15840" w:h="12240" w:orient="landscape"/>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1DE4" w14:textId="77777777" w:rsidR="00180ABF" w:rsidRDefault="00180ABF">
      <w:r>
        <w:separator/>
      </w:r>
    </w:p>
  </w:endnote>
  <w:endnote w:type="continuationSeparator" w:id="0">
    <w:p w14:paraId="03F4C5B2" w14:textId="77777777" w:rsidR="00180ABF" w:rsidRDefault="0018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1BA1" w14:textId="77777777" w:rsidR="0099053C" w:rsidRDefault="00180ABF">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Indiana Government Center North, 9th Floor  •  100 N Senate Ave  •  Indianapolis, Indiana 46204</w:t>
    </w:r>
  </w:p>
  <w:p w14:paraId="392CDD8F" w14:textId="77777777" w:rsidR="0099053C" w:rsidRDefault="00180ABF">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317-232-6610  •  www.doe.in.gov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DE72" w14:textId="77777777" w:rsidR="00180ABF" w:rsidRDefault="00180ABF">
      <w:r>
        <w:separator/>
      </w:r>
    </w:p>
  </w:footnote>
  <w:footnote w:type="continuationSeparator" w:id="0">
    <w:p w14:paraId="308AF16A" w14:textId="77777777" w:rsidR="00180ABF" w:rsidRDefault="0018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3E83" w14:textId="77777777" w:rsidR="0099053C" w:rsidRDefault="00180ABF">
    <w:pPr>
      <w:pBdr>
        <w:top w:val="nil"/>
        <w:left w:val="nil"/>
        <w:bottom w:val="nil"/>
        <w:right w:val="nil"/>
        <w:between w:val="nil"/>
      </w:pBdr>
      <w:tabs>
        <w:tab w:val="right" w:pos="9020"/>
        <w:tab w:val="center" w:pos="4680"/>
      </w:tabs>
      <w:ind w:left="-720" w:right="-720"/>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4C0F60FD" wp14:editId="05089E0F">
          <wp:extent cx="8328710" cy="118220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28710" cy="1182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55"/>
    <w:multiLevelType w:val="multilevel"/>
    <w:tmpl w:val="386272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253EF3"/>
    <w:multiLevelType w:val="multilevel"/>
    <w:tmpl w:val="56707F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38B655E"/>
    <w:multiLevelType w:val="multilevel"/>
    <w:tmpl w:val="21866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D527E"/>
    <w:multiLevelType w:val="multilevel"/>
    <w:tmpl w:val="FB045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D60A4"/>
    <w:multiLevelType w:val="multilevel"/>
    <w:tmpl w:val="8BB04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452F9E"/>
    <w:multiLevelType w:val="multilevel"/>
    <w:tmpl w:val="0DBAE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59411E"/>
    <w:multiLevelType w:val="multilevel"/>
    <w:tmpl w:val="D0726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144E09"/>
    <w:multiLevelType w:val="multilevel"/>
    <w:tmpl w:val="CED42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7B6A62"/>
    <w:multiLevelType w:val="multilevel"/>
    <w:tmpl w:val="07C0A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3C"/>
    <w:rsid w:val="00180ABF"/>
    <w:rsid w:val="0099053C"/>
    <w:rsid w:val="00D5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6EEF"/>
  <w15:docId w15:val="{2D90B07B-F3A7-4DF9-A42B-B974FE0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EE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0E7EEC"/>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EEC"/>
    <w:pPr>
      <w:pBdr>
        <w:bottom w:val="single" w:sz="8" w:space="1" w:color="808080" w:themeColor="background1" w:themeShade="80"/>
      </w:pBdr>
      <w:spacing w:after="200"/>
      <w:contextualSpacing/>
    </w:pPr>
    <w:rPr>
      <w:rFonts w:asciiTheme="majorHAnsi" w:eastAsiaTheme="majorEastAsia" w:hAnsiTheme="majorHAnsi" w:cstheme="majorBidi"/>
      <w:color w:val="808080" w:themeColor="background1" w:themeShade="80"/>
      <w:spacing w:val="5"/>
      <w:sz w:val="56"/>
      <w:szCs w:val="5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DD3362"/>
    <w:rPr>
      <w:rFonts w:asciiTheme="minorHAnsi" w:eastAsiaTheme="minorHAnsi" w:hAnsiTheme="minorHAnsi" w:cstheme="minorBidi"/>
      <w:sz w:val="22"/>
      <w:szCs w:val="22"/>
    </w:rPr>
  </w:style>
  <w:style w:type="paragraph" w:styleId="ListParagraph">
    <w:name w:val="List Paragraph"/>
    <w:rsid w:val="00FA706B"/>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FA706B"/>
  </w:style>
  <w:style w:type="character" w:customStyle="1" w:styleId="Heading2Char">
    <w:name w:val="Heading 2 Char"/>
    <w:basedOn w:val="DefaultParagraphFont"/>
    <w:link w:val="Heading2"/>
    <w:uiPriority w:val="9"/>
    <w:rsid w:val="000E7EEC"/>
    <w:rPr>
      <w:rFonts w:asciiTheme="majorHAnsi" w:eastAsiaTheme="majorEastAsia" w:hAnsiTheme="majorHAnsi" w:cstheme="majorBidi"/>
      <w:b/>
      <w:bCs/>
      <w:sz w:val="26"/>
      <w:szCs w:val="26"/>
      <w:bdr w:val="none" w:sz="0" w:space="0" w:color="auto"/>
    </w:rPr>
  </w:style>
  <w:style w:type="character" w:customStyle="1" w:styleId="TitleChar">
    <w:name w:val="Title Char"/>
    <w:basedOn w:val="DefaultParagraphFont"/>
    <w:link w:val="Title"/>
    <w:uiPriority w:val="10"/>
    <w:rsid w:val="000E7EEC"/>
    <w:rPr>
      <w:rFonts w:asciiTheme="majorHAnsi" w:eastAsiaTheme="majorEastAsia" w:hAnsiTheme="majorHAnsi" w:cstheme="majorBidi"/>
      <w:color w:val="808080" w:themeColor="background1" w:themeShade="80"/>
      <w:spacing w:val="5"/>
      <w:sz w:val="56"/>
      <w:szCs w:val="52"/>
      <w:bdr w:val="none" w:sz="0" w:space="0" w:color="auto"/>
    </w:rPr>
  </w:style>
  <w:style w:type="character" w:customStyle="1" w:styleId="Heading1Char">
    <w:name w:val="Heading 1 Char"/>
    <w:basedOn w:val="DefaultParagraphFont"/>
    <w:link w:val="Heading1"/>
    <w:uiPriority w:val="9"/>
    <w:rsid w:val="000E7EEC"/>
    <w:rPr>
      <w:rFonts w:asciiTheme="majorHAnsi" w:eastAsiaTheme="majorEastAsia" w:hAnsiTheme="majorHAnsi" w:cstheme="majorBidi"/>
      <w:color w:val="2F759E"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epnet.org/glossary?letter=A" TargetMode="External"/><Relationship Id="rId13" Type="http://schemas.openxmlformats.org/officeDocument/2006/relationships/hyperlink" Target="https://www.in.gov/doe/educators/educator-licensing/indiana-educator-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doe/educators/educator-licensing/repa-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pnet.org/accreditation/caep-accreditation/spa-standards-and-repor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ogan@doe.in.gov" TargetMode="External"/><Relationship Id="rId4" Type="http://schemas.openxmlformats.org/officeDocument/2006/relationships/settings" Target="settings.xml"/><Relationship Id="rId9" Type="http://schemas.openxmlformats.org/officeDocument/2006/relationships/hyperlink" Target="mailto:sbogan@doe.in.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JLrQWFv6h2I7PrNnz4elSZnoA==">AMUW2mV3ikdLh2VI9YIJko7hHL31vYgm66vUACANR2Z53B3vMHbdFy68gQqpZ5RrQf+OF7+kdBAtP4seSjm0UkzltgoDaRUCfn+/TICIVyIOXjsLJXkAedEOfqlusp5E3MKp+1mRFLq0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Baratta, Renee L</cp:lastModifiedBy>
  <cp:revision>2</cp:revision>
  <dcterms:created xsi:type="dcterms:W3CDTF">2021-01-14T16:44:00Z</dcterms:created>
  <dcterms:modified xsi:type="dcterms:W3CDTF">2021-12-08T13:44:00Z</dcterms:modified>
</cp:coreProperties>
</file>