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A24A7" w14:textId="77777777" w:rsidR="00327157" w:rsidRPr="00672437" w:rsidRDefault="00327157" w:rsidP="00327157">
      <w:pPr>
        <w:rPr>
          <w:b/>
          <w:sz w:val="22"/>
          <w:szCs w:val="22"/>
        </w:rPr>
      </w:pPr>
      <w:r w:rsidRPr="00672437">
        <w:rPr>
          <w:b/>
          <w:sz w:val="22"/>
          <w:szCs w:val="22"/>
        </w:rPr>
        <w:t>Purpose</w:t>
      </w:r>
    </w:p>
    <w:p w14:paraId="338D054B" w14:textId="77777777" w:rsidR="00327157" w:rsidRPr="00672437" w:rsidRDefault="00327157" w:rsidP="00327157">
      <w:pPr>
        <w:ind w:right="-20"/>
        <w:rPr>
          <w:rFonts w:eastAsia="Times New Roman"/>
          <w:sz w:val="22"/>
          <w:szCs w:val="22"/>
        </w:rPr>
      </w:pPr>
      <w:r w:rsidRPr="00672437">
        <w:rPr>
          <w:rFonts w:eastAsia="Times New Roman"/>
          <w:sz w:val="22"/>
          <w:szCs w:val="22"/>
        </w:rPr>
        <w:t>To establish the policy for sub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ission of a late claim</w:t>
      </w:r>
      <w:r w:rsidRPr="00672437">
        <w:rPr>
          <w:rFonts w:eastAsia="Times New Roman"/>
          <w:spacing w:val="-2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for re</w:t>
      </w:r>
      <w:r w:rsidRPr="00672437">
        <w:rPr>
          <w:rFonts w:eastAsia="Times New Roman"/>
          <w:spacing w:val="2"/>
          <w:sz w:val="22"/>
          <w:szCs w:val="22"/>
        </w:rPr>
        <w:t>i</w:t>
      </w:r>
      <w:r w:rsidRPr="00672437">
        <w:rPr>
          <w:rFonts w:eastAsia="Times New Roman"/>
          <w:spacing w:val="-1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burse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en</w:t>
      </w:r>
      <w:r w:rsidRPr="00672437">
        <w:rPr>
          <w:rFonts w:eastAsia="Times New Roman"/>
          <w:spacing w:val="2"/>
          <w:sz w:val="22"/>
          <w:szCs w:val="22"/>
        </w:rPr>
        <w:t>t</w:t>
      </w:r>
    </w:p>
    <w:p w14:paraId="4410D401" w14:textId="77777777" w:rsidR="00327157" w:rsidRPr="000A46B3" w:rsidRDefault="00327157" w:rsidP="00327157">
      <w:pPr>
        <w:rPr>
          <w:b/>
          <w:sz w:val="16"/>
          <w:szCs w:val="16"/>
        </w:rPr>
      </w:pPr>
    </w:p>
    <w:p w14:paraId="54A20853" w14:textId="77777777" w:rsidR="00327157" w:rsidRPr="00672437" w:rsidRDefault="00327157" w:rsidP="00327157">
      <w:pPr>
        <w:rPr>
          <w:b/>
          <w:sz w:val="22"/>
          <w:szCs w:val="22"/>
        </w:rPr>
      </w:pPr>
      <w:r w:rsidRPr="00672437">
        <w:rPr>
          <w:b/>
          <w:sz w:val="22"/>
          <w:szCs w:val="22"/>
        </w:rPr>
        <w:t>Scope</w:t>
      </w:r>
    </w:p>
    <w:p w14:paraId="67262973" w14:textId="654B77B1" w:rsidR="00327157" w:rsidRPr="00FB2F99" w:rsidRDefault="00327157" w:rsidP="00327157">
      <w:pPr>
        <w:ind w:right="-20"/>
        <w:rPr>
          <w:rFonts w:eastAsia="Times New Roman"/>
          <w:sz w:val="22"/>
          <w:szCs w:val="22"/>
        </w:rPr>
      </w:pPr>
      <w:r w:rsidRPr="00FB2F99">
        <w:rPr>
          <w:rFonts w:eastAsia="Times New Roman"/>
          <w:sz w:val="22"/>
          <w:szCs w:val="22"/>
        </w:rPr>
        <w:t>Institutions partici</w:t>
      </w:r>
      <w:r w:rsidRPr="00FB2F99">
        <w:rPr>
          <w:rFonts w:eastAsia="Times New Roman"/>
          <w:spacing w:val="-1"/>
          <w:sz w:val="22"/>
          <w:szCs w:val="22"/>
        </w:rPr>
        <w:t>p</w:t>
      </w:r>
      <w:r w:rsidRPr="00FB2F99">
        <w:rPr>
          <w:rFonts w:eastAsia="Times New Roman"/>
          <w:sz w:val="22"/>
          <w:szCs w:val="22"/>
        </w:rPr>
        <w:t>ating in t</w:t>
      </w:r>
      <w:r w:rsidRPr="00FB2F99">
        <w:rPr>
          <w:rFonts w:eastAsia="Times New Roman"/>
          <w:spacing w:val="-1"/>
          <w:sz w:val="22"/>
          <w:szCs w:val="22"/>
        </w:rPr>
        <w:t>h</w:t>
      </w:r>
      <w:r w:rsidRPr="00FB2F99">
        <w:rPr>
          <w:rFonts w:eastAsia="Times New Roman"/>
          <w:sz w:val="22"/>
          <w:szCs w:val="22"/>
        </w:rPr>
        <w:t xml:space="preserve">e </w:t>
      </w:r>
      <w:r w:rsidR="00672437" w:rsidRPr="00FB2F99">
        <w:rPr>
          <w:rFonts w:eastAsia="Times New Roman"/>
          <w:sz w:val="22"/>
          <w:szCs w:val="22"/>
        </w:rPr>
        <w:t>School Nutrition Program</w:t>
      </w:r>
      <w:r w:rsidR="000A46B3" w:rsidRPr="00FB2F99">
        <w:rPr>
          <w:rFonts w:eastAsia="Times New Roman"/>
          <w:sz w:val="22"/>
          <w:szCs w:val="22"/>
        </w:rPr>
        <w:t xml:space="preserve"> (SNP), Child &amp; Adult Care Food Program (CACFP), and Summer Foods Service Program (SFSP)</w:t>
      </w:r>
    </w:p>
    <w:p w14:paraId="3C42C6B2" w14:textId="68CD70E8" w:rsidR="00672437" w:rsidRPr="00FB2F99" w:rsidRDefault="00672437" w:rsidP="00327157">
      <w:pPr>
        <w:ind w:right="-20"/>
        <w:rPr>
          <w:rFonts w:eastAsia="Times New Roman"/>
          <w:sz w:val="16"/>
          <w:szCs w:val="16"/>
        </w:rPr>
      </w:pPr>
    </w:p>
    <w:p w14:paraId="12336869" w14:textId="77777777" w:rsidR="00672437" w:rsidRPr="00FB2F99" w:rsidRDefault="00672437" w:rsidP="00672437">
      <w:pPr>
        <w:rPr>
          <w:b/>
          <w:sz w:val="22"/>
          <w:szCs w:val="22"/>
        </w:rPr>
      </w:pPr>
      <w:r w:rsidRPr="00FB2F99">
        <w:rPr>
          <w:b/>
          <w:sz w:val="22"/>
          <w:szCs w:val="22"/>
        </w:rPr>
        <w:t>Timeline for Submission of Claims</w:t>
      </w:r>
    </w:p>
    <w:p w14:paraId="59394063" w14:textId="29C88E7D" w:rsidR="00672437" w:rsidRPr="00672437" w:rsidRDefault="00672437" w:rsidP="00672437">
      <w:pPr>
        <w:rPr>
          <w:rFonts w:eastAsia="Times New Roman"/>
          <w:sz w:val="22"/>
          <w:szCs w:val="22"/>
        </w:rPr>
      </w:pPr>
      <w:r w:rsidRPr="00FB2F99">
        <w:rPr>
          <w:rFonts w:eastAsia="Times New Roman"/>
          <w:sz w:val="22"/>
          <w:szCs w:val="22"/>
        </w:rPr>
        <w:t>U.S. Department of Agriculture (USDA) program regulations require monthly claims for reimbursement, and any upward adjustments to monthly claims, to be submitted in a timely manner and no later than 60 days after the claiming month. Late claims/upward revisions</w:t>
      </w:r>
      <w:r w:rsidR="00B23704">
        <w:rPr>
          <w:rFonts w:eastAsia="Times New Roman"/>
          <w:sz w:val="22"/>
          <w:szCs w:val="22"/>
        </w:rPr>
        <w:t>, using the one-time exception form,</w:t>
      </w:r>
      <w:r w:rsidRPr="00FB2F99">
        <w:rPr>
          <w:rFonts w:eastAsia="Times New Roman"/>
          <w:sz w:val="22"/>
          <w:szCs w:val="22"/>
        </w:rPr>
        <w:t xml:space="preserve"> need to be processed within 90 days</w:t>
      </w:r>
      <w:r w:rsidR="00481C41" w:rsidRPr="00FB2F99">
        <w:rPr>
          <w:rFonts w:eastAsia="Times New Roman"/>
          <w:sz w:val="22"/>
          <w:szCs w:val="22"/>
        </w:rPr>
        <w:t xml:space="preserve"> after the last day of the claim month</w:t>
      </w:r>
      <w:r w:rsidRPr="00FB2F99">
        <w:rPr>
          <w:rFonts w:eastAsia="Times New Roman"/>
          <w:sz w:val="22"/>
          <w:szCs w:val="22"/>
        </w:rPr>
        <w:t>.</w:t>
      </w:r>
    </w:p>
    <w:p w14:paraId="3E10FDB0" w14:textId="77777777" w:rsidR="00327157" w:rsidRPr="000A46B3" w:rsidRDefault="00327157" w:rsidP="00327157">
      <w:pPr>
        <w:rPr>
          <w:b/>
          <w:sz w:val="16"/>
          <w:szCs w:val="16"/>
        </w:rPr>
      </w:pPr>
    </w:p>
    <w:p w14:paraId="2CE12BC5" w14:textId="77777777" w:rsidR="00327157" w:rsidRPr="00672437" w:rsidRDefault="00327157" w:rsidP="00327157">
      <w:pPr>
        <w:rPr>
          <w:b/>
          <w:sz w:val="22"/>
          <w:szCs w:val="22"/>
        </w:rPr>
      </w:pPr>
      <w:r w:rsidRPr="00672437">
        <w:rPr>
          <w:b/>
          <w:sz w:val="22"/>
          <w:szCs w:val="22"/>
        </w:rPr>
        <w:t>Description</w:t>
      </w:r>
    </w:p>
    <w:p w14:paraId="5558EE72" w14:textId="596399CA" w:rsidR="00327157" w:rsidRPr="00672437" w:rsidRDefault="00327157" w:rsidP="00327157">
      <w:pPr>
        <w:ind w:right="-20"/>
        <w:rPr>
          <w:rFonts w:eastAsia="Times New Roman"/>
          <w:sz w:val="22"/>
          <w:szCs w:val="22"/>
        </w:rPr>
      </w:pPr>
      <w:r w:rsidRPr="00672437">
        <w:rPr>
          <w:rFonts w:eastAsia="Times New Roman"/>
          <w:sz w:val="22"/>
          <w:szCs w:val="22"/>
        </w:rPr>
        <w:t xml:space="preserve">According to Federal </w:t>
      </w:r>
      <w:r w:rsidRPr="00672437">
        <w:rPr>
          <w:rFonts w:eastAsia="Times New Roman"/>
          <w:spacing w:val="-2"/>
          <w:sz w:val="22"/>
          <w:szCs w:val="22"/>
        </w:rPr>
        <w:t>R</w:t>
      </w:r>
      <w:r w:rsidRPr="00672437">
        <w:rPr>
          <w:rFonts w:eastAsia="Times New Roman"/>
          <w:sz w:val="22"/>
          <w:szCs w:val="22"/>
        </w:rPr>
        <w:t>egulat</w:t>
      </w:r>
      <w:r w:rsidRPr="00672437">
        <w:rPr>
          <w:rFonts w:eastAsia="Times New Roman"/>
          <w:spacing w:val="-1"/>
          <w:sz w:val="22"/>
          <w:szCs w:val="22"/>
        </w:rPr>
        <w:t>i</w:t>
      </w:r>
      <w:r w:rsidRPr="00672437">
        <w:rPr>
          <w:rFonts w:eastAsia="Times New Roman"/>
          <w:sz w:val="22"/>
          <w:szCs w:val="22"/>
        </w:rPr>
        <w:t>ons 7 CFR 226.10(e), “…A final Claim</w:t>
      </w:r>
      <w:r w:rsidRPr="00672437">
        <w:rPr>
          <w:rFonts w:eastAsia="Times New Roman"/>
          <w:spacing w:val="-2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for</w:t>
      </w:r>
    </w:p>
    <w:p w14:paraId="4FC06900" w14:textId="77777777" w:rsidR="00327157" w:rsidRPr="00672437" w:rsidRDefault="00327157" w:rsidP="00327157">
      <w:pPr>
        <w:ind w:right="-20"/>
        <w:rPr>
          <w:rFonts w:eastAsia="Times New Roman"/>
          <w:sz w:val="22"/>
          <w:szCs w:val="22"/>
        </w:rPr>
      </w:pPr>
      <w:r w:rsidRPr="00672437">
        <w:rPr>
          <w:rFonts w:eastAsia="Times New Roman"/>
          <w:sz w:val="22"/>
          <w:szCs w:val="22"/>
        </w:rPr>
        <w:t>Rei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bursement sh</w:t>
      </w:r>
      <w:r w:rsidRPr="00672437">
        <w:rPr>
          <w:rFonts w:eastAsia="Times New Roman"/>
          <w:spacing w:val="-1"/>
          <w:sz w:val="22"/>
          <w:szCs w:val="22"/>
        </w:rPr>
        <w:t>a</w:t>
      </w:r>
      <w:r w:rsidRPr="00672437">
        <w:rPr>
          <w:rFonts w:eastAsia="Times New Roman"/>
          <w:sz w:val="22"/>
          <w:szCs w:val="22"/>
        </w:rPr>
        <w:t>ll be post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arked and /or s</w:t>
      </w:r>
      <w:r w:rsidRPr="00672437">
        <w:rPr>
          <w:rFonts w:eastAsia="Times New Roman"/>
          <w:spacing w:val="-1"/>
          <w:sz w:val="22"/>
          <w:szCs w:val="22"/>
        </w:rPr>
        <w:t>ub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itted to the</w:t>
      </w:r>
      <w:r w:rsidRPr="00672437">
        <w:rPr>
          <w:rFonts w:eastAsia="Times New Roman"/>
          <w:spacing w:val="-1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State a</w:t>
      </w:r>
      <w:r w:rsidRPr="00672437">
        <w:rPr>
          <w:rFonts w:eastAsia="Times New Roman"/>
          <w:spacing w:val="-1"/>
          <w:sz w:val="22"/>
          <w:szCs w:val="22"/>
        </w:rPr>
        <w:t>g</w:t>
      </w:r>
      <w:r w:rsidRPr="00672437">
        <w:rPr>
          <w:rFonts w:eastAsia="Times New Roman"/>
          <w:sz w:val="22"/>
          <w:szCs w:val="22"/>
        </w:rPr>
        <w:t>en</w:t>
      </w:r>
      <w:r w:rsidRPr="00672437">
        <w:rPr>
          <w:rFonts w:eastAsia="Times New Roman"/>
          <w:spacing w:val="-1"/>
          <w:sz w:val="22"/>
          <w:szCs w:val="22"/>
        </w:rPr>
        <w:t>c</w:t>
      </w:r>
      <w:r w:rsidRPr="00672437">
        <w:rPr>
          <w:rFonts w:eastAsia="Times New Roman"/>
          <w:sz w:val="22"/>
          <w:szCs w:val="22"/>
        </w:rPr>
        <w:t>y not l</w:t>
      </w:r>
      <w:r w:rsidRPr="00672437">
        <w:rPr>
          <w:rFonts w:eastAsia="Times New Roman"/>
          <w:spacing w:val="-1"/>
          <w:sz w:val="22"/>
          <w:szCs w:val="22"/>
        </w:rPr>
        <w:t>a</w:t>
      </w:r>
      <w:r w:rsidRPr="00672437">
        <w:rPr>
          <w:rFonts w:eastAsia="Times New Roman"/>
          <w:sz w:val="22"/>
          <w:szCs w:val="22"/>
        </w:rPr>
        <w:t>ter t</w:t>
      </w:r>
      <w:r w:rsidRPr="00672437">
        <w:rPr>
          <w:rFonts w:eastAsia="Times New Roman"/>
          <w:spacing w:val="-1"/>
          <w:sz w:val="22"/>
          <w:szCs w:val="22"/>
        </w:rPr>
        <w:t>h</w:t>
      </w:r>
      <w:r w:rsidRPr="00672437">
        <w:rPr>
          <w:rFonts w:eastAsia="Times New Roman"/>
          <w:sz w:val="22"/>
          <w:szCs w:val="22"/>
        </w:rPr>
        <w:t>an</w:t>
      </w:r>
    </w:p>
    <w:p w14:paraId="2388F9D2" w14:textId="77777777" w:rsidR="00327157" w:rsidRPr="00672437" w:rsidRDefault="00327157" w:rsidP="00327157">
      <w:pPr>
        <w:ind w:right="433"/>
        <w:rPr>
          <w:rFonts w:eastAsia="Times New Roman"/>
          <w:sz w:val="22"/>
          <w:szCs w:val="22"/>
        </w:rPr>
      </w:pPr>
      <w:r w:rsidRPr="00672437">
        <w:rPr>
          <w:rFonts w:eastAsia="Times New Roman"/>
          <w:sz w:val="22"/>
          <w:szCs w:val="22"/>
        </w:rPr>
        <w:t xml:space="preserve">60 days following the last day of the full 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onth covered by the clai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… Clai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s not post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arked and/or sub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itted within 60 days</w:t>
      </w:r>
      <w:r w:rsidRPr="00672437">
        <w:rPr>
          <w:rFonts w:eastAsia="Times New Roman"/>
          <w:spacing w:val="1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shall not be paid with Program funds…”</w:t>
      </w:r>
    </w:p>
    <w:p w14:paraId="58E4B871" w14:textId="77777777" w:rsidR="00327157" w:rsidRPr="000A46B3" w:rsidRDefault="00327157" w:rsidP="00327157">
      <w:pPr>
        <w:spacing w:before="16" w:line="260" w:lineRule="exact"/>
        <w:rPr>
          <w:sz w:val="16"/>
          <w:szCs w:val="16"/>
        </w:rPr>
      </w:pPr>
    </w:p>
    <w:p w14:paraId="5984A802" w14:textId="77777777" w:rsidR="00327157" w:rsidRPr="00672437" w:rsidRDefault="00327157" w:rsidP="00327157">
      <w:pPr>
        <w:ind w:right="132"/>
        <w:rPr>
          <w:rFonts w:eastAsia="Times New Roman"/>
          <w:sz w:val="22"/>
          <w:szCs w:val="22"/>
        </w:rPr>
      </w:pPr>
      <w:r w:rsidRPr="00672437">
        <w:rPr>
          <w:rFonts w:eastAsia="Times New Roman"/>
          <w:sz w:val="22"/>
          <w:szCs w:val="22"/>
        </w:rPr>
        <w:t>In Indiana, all claim</w:t>
      </w:r>
      <w:r w:rsidRPr="00672437">
        <w:rPr>
          <w:rFonts w:eastAsia="Times New Roman"/>
          <w:spacing w:val="-2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sub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ission is acco</w:t>
      </w:r>
      <w:r w:rsidRPr="00672437">
        <w:rPr>
          <w:rFonts w:eastAsia="Times New Roman"/>
          <w:spacing w:val="-2"/>
          <w:sz w:val="22"/>
          <w:szCs w:val="22"/>
        </w:rPr>
        <w:t>mp</w:t>
      </w:r>
      <w:r w:rsidRPr="00672437">
        <w:rPr>
          <w:rFonts w:eastAsia="Times New Roman"/>
          <w:sz w:val="22"/>
          <w:szCs w:val="22"/>
        </w:rPr>
        <w:t>lished through the State’s CNPweb portal. Since clai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s sub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 xml:space="preserve">itted by 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 xml:space="preserve">ail are </w:t>
      </w:r>
      <w:r w:rsidRPr="00672437">
        <w:rPr>
          <w:rFonts w:eastAsia="Times New Roman"/>
          <w:spacing w:val="-1"/>
          <w:sz w:val="22"/>
          <w:szCs w:val="22"/>
        </w:rPr>
        <w:t>n</w:t>
      </w:r>
      <w:r w:rsidRPr="00672437">
        <w:rPr>
          <w:rFonts w:eastAsia="Times New Roman"/>
          <w:sz w:val="22"/>
          <w:szCs w:val="22"/>
        </w:rPr>
        <w:t>o longer accepted, any reference to post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arked in the regulations has no practical reference. The act of “sub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pacing w:val="2"/>
          <w:sz w:val="22"/>
          <w:szCs w:val="22"/>
        </w:rPr>
        <w:t>i</w:t>
      </w:r>
      <w:r w:rsidRPr="00672437">
        <w:rPr>
          <w:rFonts w:eastAsia="Times New Roman"/>
          <w:sz w:val="22"/>
          <w:szCs w:val="22"/>
        </w:rPr>
        <w:t>ssion” involves entering the claim</w:t>
      </w:r>
      <w:r w:rsidRPr="00672437">
        <w:rPr>
          <w:rFonts w:eastAsia="Times New Roman"/>
          <w:spacing w:val="-2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data into the web portal thro</w:t>
      </w:r>
      <w:r w:rsidRPr="00672437">
        <w:rPr>
          <w:rFonts w:eastAsia="Times New Roman"/>
          <w:spacing w:val="-1"/>
          <w:sz w:val="22"/>
          <w:szCs w:val="22"/>
        </w:rPr>
        <w:t>u</w:t>
      </w:r>
      <w:r w:rsidRPr="00672437">
        <w:rPr>
          <w:rFonts w:eastAsia="Times New Roman"/>
          <w:sz w:val="22"/>
          <w:szCs w:val="22"/>
        </w:rPr>
        <w:t>gh logging into the spo</w:t>
      </w:r>
      <w:r w:rsidRPr="00672437">
        <w:rPr>
          <w:rFonts w:eastAsia="Times New Roman"/>
          <w:spacing w:val="-1"/>
          <w:sz w:val="22"/>
          <w:szCs w:val="22"/>
        </w:rPr>
        <w:t>n</w:t>
      </w:r>
      <w:r w:rsidRPr="00672437">
        <w:rPr>
          <w:rFonts w:eastAsia="Times New Roman"/>
          <w:sz w:val="22"/>
          <w:szCs w:val="22"/>
        </w:rPr>
        <w:t>sors accou</w:t>
      </w:r>
      <w:r w:rsidRPr="00672437">
        <w:rPr>
          <w:rFonts w:eastAsia="Times New Roman"/>
          <w:spacing w:val="-1"/>
          <w:sz w:val="22"/>
          <w:szCs w:val="22"/>
        </w:rPr>
        <w:t>n</w:t>
      </w:r>
      <w:r w:rsidRPr="00672437">
        <w:rPr>
          <w:rFonts w:eastAsia="Times New Roman"/>
          <w:sz w:val="22"/>
          <w:szCs w:val="22"/>
        </w:rPr>
        <w:t>t via the Internet.</w:t>
      </w:r>
    </w:p>
    <w:p w14:paraId="512E3037" w14:textId="77777777" w:rsidR="00327157" w:rsidRPr="000A46B3" w:rsidRDefault="00327157" w:rsidP="00327157">
      <w:pPr>
        <w:spacing w:before="16" w:line="260" w:lineRule="exact"/>
        <w:rPr>
          <w:sz w:val="16"/>
          <w:szCs w:val="16"/>
        </w:rPr>
      </w:pPr>
    </w:p>
    <w:p w14:paraId="73FC7F80" w14:textId="74A5EDC4" w:rsidR="00327157" w:rsidRPr="00FB2F99" w:rsidRDefault="00327157" w:rsidP="00327157">
      <w:pPr>
        <w:ind w:right="171"/>
        <w:rPr>
          <w:rFonts w:eastAsia="Times New Roman"/>
          <w:sz w:val="22"/>
          <w:szCs w:val="22"/>
        </w:rPr>
      </w:pPr>
      <w:r w:rsidRPr="00672437">
        <w:rPr>
          <w:rFonts w:eastAsia="Times New Roman"/>
          <w:sz w:val="22"/>
          <w:szCs w:val="22"/>
        </w:rPr>
        <w:t>The reque</w:t>
      </w:r>
      <w:r w:rsidRPr="00672437">
        <w:rPr>
          <w:rFonts w:eastAsia="Times New Roman"/>
          <w:spacing w:val="-1"/>
          <w:sz w:val="22"/>
          <w:szCs w:val="22"/>
        </w:rPr>
        <w:t>s</w:t>
      </w:r>
      <w:r w:rsidRPr="00672437">
        <w:rPr>
          <w:rFonts w:eastAsia="Times New Roman"/>
          <w:sz w:val="22"/>
          <w:szCs w:val="22"/>
        </w:rPr>
        <w:t xml:space="preserve">t </w:t>
      </w:r>
      <w:r w:rsidRPr="00672437">
        <w:rPr>
          <w:rFonts w:eastAsia="Times New Roman"/>
          <w:spacing w:val="-1"/>
          <w:sz w:val="22"/>
          <w:szCs w:val="22"/>
        </w:rPr>
        <w:t>f</w:t>
      </w:r>
      <w:r w:rsidRPr="00672437">
        <w:rPr>
          <w:rFonts w:eastAsia="Times New Roman"/>
          <w:sz w:val="22"/>
          <w:szCs w:val="22"/>
        </w:rPr>
        <w:t xml:space="preserve">or late </w:t>
      </w:r>
      <w:r w:rsidRPr="00672437">
        <w:rPr>
          <w:rFonts w:eastAsia="Times New Roman"/>
          <w:spacing w:val="-1"/>
          <w:sz w:val="22"/>
          <w:szCs w:val="22"/>
        </w:rPr>
        <w:t>c</w:t>
      </w:r>
      <w:r w:rsidRPr="00672437">
        <w:rPr>
          <w:rFonts w:eastAsia="Times New Roman"/>
          <w:spacing w:val="1"/>
          <w:sz w:val="22"/>
          <w:szCs w:val="22"/>
        </w:rPr>
        <w:t>l</w:t>
      </w:r>
      <w:r w:rsidRPr="00672437">
        <w:rPr>
          <w:rFonts w:eastAsia="Times New Roman"/>
          <w:sz w:val="22"/>
          <w:szCs w:val="22"/>
        </w:rPr>
        <w:t>aim sub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 xml:space="preserve">ission </w:t>
      </w:r>
      <w:r w:rsidRPr="00672437">
        <w:rPr>
          <w:rFonts w:eastAsia="Times New Roman"/>
          <w:spacing w:val="-1"/>
          <w:sz w:val="22"/>
          <w:szCs w:val="22"/>
        </w:rPr>
        <w:t>f</w:t>
      </w:r>
      <w:r w:rsidRPr="00672437">
        <w:rPr>
          <w:rFonts w:eastAsia="Times New Roman"/>
          <w:sz w:val="22"/>
          <w:szCs w:val="22"/>
        </w:rPr>
        <w:t>alls into two categories: 1.) Late due to circu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 xml:space="preserve">stances within the control of the </w:t>
      </w:r>
      <w:r w:rsidRPr="00672437">
        <w:rPr>
          <w:rFonts w:eastAsia="Times New Roman"/>
          <w:spacing w:val="1"/>
          <w:sz w:val="22"/>
          <w:szCs w:val="22"/>
        </w:rPr>
        <w:t>s</w:t>
      </w:r>
      <w:r w:rsidRPr="00672437">
        <w:rPr>
          <w:rFonts w:eastAsia="Times New Roman"/>
          <w:sz w:val="22"/>
          <w:szCs w:val="22"/>
        </w:rPr>
        <w:t>ponsoring organization, and 2.) circu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stances outside of the control of the</w:t>
      </w:r>
      <w:r w:rsidRPr="00672437">
        <w:rPr>
          <w:rFonts w:eastAsia="Times New Roman"/>
          <w:spacing w:val="-1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sponsoring organization.</w:t>
      </w:r>
      <w:r w:rsidRPr="00672437">
        <w:rPr>
          <w:rFonts w:eastAsia="Times New Roman"/>
          <w:spacing w:val="60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The state agency has the authority to grant an exception and approve pay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ent of</w:t>
      </w:r>
      <w:r w:rsidRPr="00672437">
        <w:rPr>
          <w:rFonts w:eastAsia="Times New Roman"/>
          <w:spacing w:val="-2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one late cl</w:t>
      </w:r>
      <w:r w:rsidRPr="00672437">
        <w:rPr>
          <w:rFonts w:eastAsia="Times New Roman"/>
          <w:spacing w:val="-1"/>
          <w:sz w:val="22"/>
          <w:szCs w:val="22"/>
        </w:rPr>
        <w:t>a</w:t>
      </w:r>
      <w:r w:rsidRPr="00672437">
        <w:rPr>
          <w:rFonts w:eastAsia="Times New Roman"/>
          <w:spacing w:val="1"/>
          <w:sz w:val="22"/>
          <w:szCs w:val="22"/>
        </w:rPr>
        <w:t>i</w:t>
      </w:r>
      <w:r w:rsidRPr="00672437">
        <w:rPr>
          <w:rFonts w:eastAsia="Times New Roman"/>
          <w:sz w:val="22"/>
          <w:szCs w:val="22"/>
        </w:rPr>
        <w:t xml:space="preserve">m </w:t>
      </w:r>
      <w:r w:rsidRPr="00FB2F99">
        <w:rPr>
          <w:rFonts w:eastAsia="Times New Roman"/>
          <w:sz w:val="22"/>
          <w:szCs w:val="22"/>
        </w:rPr>
        <w:t>or a</w:t>
      </w:r>
      <w:r w:rsidRPr="00FB2F99">
        <w:rPr>
          <w:rFonts w:eastAsia="Times New Roman"/>
          <w:spacing w:val="-2"/>
          <w:sz w:val="22"/>
          <w:szCs w:val="22"/>
        </w:rPr>
        <w:t>m</w:t>
      </w:r>
      <w:r w:rsidRPr="00FB2F99">
        <w:rPr>
          <w:rFonts w:eastAsia="Times New Roman"/>
          <w:sz w:val="22"/>
          <w:szCs w:val="22"/>
        </w:rPr>
        <w:t>endment wit</w:t>
      </w:r>
      <w:r w:rsidRPr="00FB2F99">
        <w:rPr>
          <w:rFonts w:eastAsia="Times New Roman"/>
          <w:spacing w:val="-1"/>
          <w:sz w:val="22"/>
          <w:szCs w:val="22"/>
        </w:rPr>
        <w:t>h</w:t>
      </w:r>
      <w:r w:rsidRPr="00FB2F99">
        <w:rPr>
          <w:rFonts w:eastAsia="Times New Roman"/>
          <w:sz w:val="22"/>
          <w:szCs w:val="22"/>
        </w:rPr>
        <w:t xml:space="preserve">in a </w:t>
      </w:r>
      <w:r w:rsidR="00B91F74" w:rsidRPr="00FB2F99">
        <w:rPr>
          <w:rFonts w:eastAsia="Times New Roman"/>
          <w:sz w:val="22"/>
          <w:szCs w:val="22"/>
        </w:rPr>
        <w:t>36-month</w:t>
      </w:r>
      <w:r w:rsidRPr="00FB2F99">
        <w:rPr>
          <w:rFonts w:eastAsia="Times New Roman"/>
          <w:sz w:val="22"/>
          <w:szCs w:val="22"/>
        </w:rPr>
        <w:t xml:space="preserve"> period for “circu</w:t>
      </w:r>
      <w:r w:rsidRPr="00FB2F99">
        <w:rPr>
          <w:rFonts w:eastAsia="Times New Roman"/>
          <w:spacing w:val="-2"/>
          <w:sz w:val="22"/>
          <w:szCs w:val="22"/>
        </w:rPr>
        <w:t>m</w:t>
      </w:r>
      <w:r w:rsidRPr="00FB2F99">
        <w:rPr>
          <w:rFonts w:eastAsia="Times New Roman"/>
          <w:sz w:val="22"/>
          <w:szCs w:val="22"/>
        </w:rPr>
        <w:t>stances within your control.”</w:t>
      </w:r>
      <w:r w:rsidRPr="00FB2F99">
        <w:rPr>
          <w:rFonts w:eastAsia="Times New Roman"/>
          <w:spacing w:val="59"/>
          <w:sz w:val="22"/>
          <w:szCs w:val="22"/>
        </w:rPr>
        <w:t xml:space="preserve"> </w:t>
      </w:r>
      <w:r w:rsidRPr="00FB2F99">
        <w:rPr>
          <w:rFonts w:eastAsia="Times New Roman"/>
          <w:sz w:val="22"/>
          <w:szCs w:val="22"/>
        </w:rPr>
        <w:t>The state</w:t>
      </w:r>
      <w:r w:rsidRPr="00FB2F99">
        <w:rPr>
          <w:rFonts w:eastAsia="Times New Roman"/>
          <w:spacing w:val="-1"/>
          <w:sz w:val="22"/>
          <w:szCs w:val="22"/>
        </w:rPr>
        <w:t xml:space="preserve"> </w:t>
      </w:r>
      <w:r w:rsidRPr="00FB2F99">
        <w:rPr>
          <w:rFonts w:eastAsia="Times New Roman"/>
          <w:sz w:val="22"/>
          <w:szCs w:val="22"/>
        </w:rPr>
        <w:t>agency does not have authority to grant an exception for “circu</w:t>
      </w:r>
      <w:r w:rsidRPr="00FB2F99">
        <w:rPr>
          <w:rFonts w:eastAsia="Times New Roman"/>
          <w:spacing w:val="-2"/>
          <w:sz w:val="22"/>
          <w:szCs w:val="22"/>
        </w:rPr>
        <w:t>m</w:t>
      </w:r>
      <w:r w:rsidRPr="00FB2F99">
        <w:rPr>
          <w:rFonts w:eastAsia="Times New Roman"/>
          <w:spacing w:val="1"/>
          <w:sz w:val="22"/>
          <w:szCs w:val="22"/>
        </w:rPr>
        <w:t>s</w:t>
      </w:r>
      <w:r w:rsidRPr="00FB2F99">
        <w:rPr>
          <w:rFonts w:eastAsia="Times New Roman"/>
          <w:sz w:val="22"/>
          <w:szCs w:val="22"/>
        </w:rPr>
        <w:t xml:space="preserve">tances beyond your control.”  In these </w:t>
      </w:r>
      <w:r w:rsidR="00B91F74" w:rsidRPr="00FB2F99">
        <w:rPr>
          <w:rFonts w:eastAsia="Times New Roman"/>
          <w:sz w:val="22"/>
          <w:szCs w:val="22"/>
        </w:rPr>
        <w:t>cases,</w:t>
      </w:r>
      <w:r w:rsidRPr="00FB2F99">
        <w:rPr>
          <w:rFonts w:eastAsia="Times New Roman"/>
          <w:sz w:val="22"/>
          <w:szCs w:val="22"/>
        </w:rPr>
        <w:t xml:space="preserve"> the St</w:t>
      </w:r>
      <w:r w:rsidRPr="00FB2F99">
        <w:rPr>
          <w:rFonts w:eastAsia="Times New Roman"/>
          <w:spacing w:val="-1"/>
          <w:sz w:val="22"/>
          <w:szCs w:val="22"/>
        </w:rPr>
        <w:t>a</w:t>
      </w:r>
      <w:r w:rsidRPr="00FB2F99">
        <w:rPr>
          <w:rFonts w:eastAsia="Times New Roman"/>
          <w:spacing w:val="1"/>
          <w:sz w:val="22"/>
          <w:szCs w:val="22"/>
        </w:rPr>
        <w:t>t</w:t>
      </w:r>
      <w:r w:rsidRPr="00FB2F99">
        <w:rPr>
          <w:rFonts w:eastAsia="Times New Roman"/>
          <w:sz w:val="22"/>
          <w:szCs w:val="22"/>
        </w:rPr>
        <w:t xml:space="preserve">e Agency will </w:t>
      </w:r>
      <w:r w:rsidRPr="00FB2F99">
        <w:rPr>
          <w:rFonts w:eastAsia="Times New Roman"/>
          <w:spacing w:val="-1"/>
          <w:sz w:val="22"/>
          <w:szCs w:val="22"/>
        </w:rPr>
        <w:t>ha</w:t>
      </w:r>
      <w:r w:rsidRPr="00FB2F99">
        <w:rPr>
          <w:rFonts w:eastAsia="Times New Roman"/>
          <w:sz w:val="22"/>
          <w:szCs w:val="22"/>
        </w:rPr>
        <w:t xml:space="preserve">ve to seek </w:t>
      </w:r>
      <w:r w:rsidRPr="00FB2F99">
        <w:rPr>
          <w:rFonts w:eastAsia="Times New Roman"/>
          <w:spacing w:val="-1"/>
          <w:sz w:val="22"/>
          <w:szCs w:val="22"/>
        </w:rPr>
        <w:t>a</w:t>
      </w:r>
      <w:r w:rsidRPr="00FB2F99">
        <w:rPr>
          <w:rFonts w:eastAsia="Times New Roman"/>
          <w:sz w:val="22"/>
          <w:szCs w:val="22"/>
        </w:rPr>
        <w:t>pprov</w:t>
      </w:r>
      <w:r w:rsidRPr="00FB2F99">
        <w:rPr>
          <w:rFonts w:eastAsia="Times New Roman"/>
          <w:spacing w:val="-1"/>
          <w:sz w:val="22"/>
          <w:szCs w:val="22"/>
        </w:rPr>
        <w:t>a</w:t>
      </w:r>
      <w:r w:rsidRPr="00FB2F99">
        <w:rPr>
          <w:rFonts w:eastAsia="Times New Roman"/>
          <w:sz w:val="22"/>
          <w:szCs w:val="22"/>
        </w:rPr>
        <w:t xml:space="preserve">l </w:t>
      </w:r>
      <w:r w:rsidRPr="00FB2F99">
        <w:rPr>
          <w:rFonts w:eastAsia="Times New Roman"/>
          <w:spacing w:val="-1"/>
          <w:sz w:val="22"/>
          <w:szCs w:val="22"/>
        </w:rPr>
        <w:t>f</w:t>
      </w:r>
      <w:r w:rsidRPr="00FB2F99">
        <w:rPr>
          <w:rFonts w:eastAsia="Times New Roman"/>
          <w:sz w:val="22"/>
          <w:szCs w:val="22"/>
        </w:rPr>
        <w:t>r</w:t>
      </w:r>
      <w:r w:rsidRPr="00FB2F99">
        <w:rPr>
          <w:rFonts w:eastAsia="Times New Roman"/>
          <w:spacing w:val="-1"/>
          <w:sz w:val="22"/>
          <w:szCs w:val="22"/>
        </w:rPr>
        <w:t>o</w:t>
      </w:r>
      <w:r w:rsidRPr="00FB2F99">
        <w:rPr>
          <w:rFonts w:eastAsia="Times New Roman"/>
          <w:sz w:val="22"/>
          <w:szCs w:val="22"/>
        </w:rPr>
        <w:t>m</w:t>
      </w:r>
      <w:r w:rsidRPr="00FB2F99">
        <w:rPr>
          <w:rFonts w:eastAsia="Times New Roman"/>
          <w:spacing w:val="-1"/>
          <w:sz w:val="22"/>
          <w:szCs w:val="22"/>
        </w:rPr>
        <w:t xml:space="preserve"> </w:t>
      </w:r>
      <w:r w:rsidRPr="00FB2F99">
        <w:rPr>
          <w:rFonts w:eastAsia="Times New Roman"/>
          <w:sz w:val="22"/>
          <w:szCs w:val="22"/>
        </w:rPr>
        <w:t>the USDA Regional Of</w:t>
      </w:r>
      <w:r w:rsidRPr="00FB2F99">
        <w:rPr>
          <w:rFonts w:eastAsia="Times New Roman"/>
          <w:spacing w:val="-1"/>
          <w:sz w:val="22"/>
          <w:szCs w:val="22"/>
        </w:rPr>
        <w:t>f</w:t>
      </w:r>
      <w:r w:rsidRPr="00FB2F99">
        <w:rPr>
          <w:rFonts w:eastAsia="Times New Roman"/>
          <w:spacing w:val="1"/>
          <w:sz w:val="22"/>
          <w:szCs w:val="22"/>
        </w:rPr>
        <w:t>i</w:t>
      </w:r>
      <w:r w:rsidRPr="00FB2F99">
        <w:rPr>
          <w:rFonts w:eastAsia="Times New Roman"/>
          <w:sz w:val="22"/>
          <w:szCs w:val="22"/>
        </w:rPr>
        <w:t>ce.  If</w:t>
      </w:r>
      <w:r w:rsidRPr="00FB2F99">
        <w:rPr>
          <w:rFonts w:eastAsia="Times New Roman"/>
          <w:spacing w:val="-1"/>
          <w:sz w:val="22"/>
          <w:szCs w:val="22"/>
        </w:rPr>
        <w:t xml:space="preserve"> </w:t>
      </w:r>
      <w:r w:rsidRPr="00FB2F99">
        <w:rPr>
          <w:rFonts w:eastAsia="Times New Roman"/>
          <w:sz w:val="22"/>
          <w:szCs w:val="22"/>
        </w:rPr>
        <w:t>USDA approval is granted in these cases, the sponsor does not have to use its “One Ti</w:t>
      </w:r>
      <w:r w:rsidRPr="00FB2F99">
        <w:rPr>
          <w:rFonts w:eastAsia="Times New Roman"/>
          <w:spacing w:val="-2"/>
          <w:sz w:val="22"/>
          <w:szCs w:val="22"/>
        </w:rPr>
        <w:t>m</w:t>
      </w:r>
      <w:r w:rsidRPr="00FB2F99">
        <w:rPr>
          <w:rFonts w:eastAsia="Times New Roman"/>
          <w:sz w:val="22"/>
          <w:szCs w:val="22"/>
        </w:rPr>
        <w:t>e Exception”. Th</w:t>
      </w:r>
      <w:r w:rsidR="00481C41" w:rsidRPr="00FB2F99">
        <w:rPr>
          <w:rFonts w:eastAsia="Times New Roman"/>
          <w:sz w:val="22"/>
          <w:szCs w:val="22"/>
        </w:rPr>
        <w:t>is</w:t>
      </w:r>
      <w:r w:rsidRPr="00FB2F99">
        <w:rPr>
          <w:rFonts w:eastAsia="Times New Roman"/>
          <w:sz w:val="22"/>
          <w:szCs w:val="22"/>
        </w:rPr>
        <w:t xml:space="preserve"> process is lengthy </w:t>
      </w:r>
      <w:r w:rsidR="00481C41" w:rsidRPr="00FB2F99">
        <w:rPr>
          <w:rFonts w:eastAsia="Times New Roman"/>
          <w:sz w:val="22"/>
          <w:szCs w:val="22"/>
        </w:rPr>
        <w:t>and approval by USDA is not guaranteed</w:t>
      </w:r>
      <w:r w:rsidRPr="00FB2F99">
        <w:rPr>
          <w:rFonts w:eastAsia="Times New Roman"/>
          <w:sz w:val="22"/>
          <w:szCs w:val="22"/>
        </w:rPr>
        <w:t>.</w:t>
      </w:r>
    </w:p>
    <w:p w14:paraId="38B44351" w14:textId="77777777" w:rsidR="00327157" w:rsidRPr="00FB2F99" w:rsidRDefault="00327157" w:rsidP="00327157">
      <w:pPr>
        <w:spacing w:before="16" w:line="260" w:lineRule="exact"/>
        <w:rPr>
          <w:sz w:val="16"/>
          <w:szCs w:val="16"/>
        </w:rPr>
      </w:pPr>
    </w:p>
    <w:p w14:paraId="768750F7" w14:textId="5E1416A5" w:rsidR="00327157" w:rsidRPr="00672437" w:rsidRDefault="00327157" w:rsidP="00327157">
      <w:pPr>
        <w:ind w:right="618"/>
        <w:rPr>
          <w:rFonts w:eastAsia="Times New Roman"/>
          <w:sz w:val="22"/>
          <w:szCs w:val="22"/>
        </w:rPr>
      </w:pPr>
      <w:r w:rsidRPr="00FB2F99">
        <w:rPr>
          <w:rFonts w:eastAsia="Times New Roman"/>
          <w:sz w:val="22"/>
          <w:szCs w:val="22"/>
        </w:rPr>
        <w:t>The CNPweb system</w:t>
      </w:r>
      <w:r w:rsidRPr="00FB2F99">
        <w:rPr>
          <w:rFonts w:eastAsia="Times New Roman"/>
          <w:spacing w:val="-2"/>
          <w:sz w:val="22"/>
          <w:szCs w:val="22"/>
        </w:rPr>
        <w:t xml:space="preserve"> m</w:t>
      </w:r>
      <w:r w:rsidRPr="00FB2F99">
        <w:rPr>
          <w:rFonts w:eastAsia="Times New Roman"/>
          <w:spacing w:val="1"/>
          <w:sz w:val="22"/>
          <w:szCs w:val="22"/>
        </w:rPr>
        <w:t>o</w:t>
      </w:r>
      <w:r w:rsidRPr="00FB2F99">
        <w:rPr>
          <w:rFonts w:eastAsia="Times New Roman"/>
          <w:sz w:val="22"/>
          <w:szCs w:val="22"/>
        </w:rPr>
        <w:t>nitors b</w:t>
      </w:r>
      <w:r w:rsidRPr="00FB2F99">
        <w:rPr>
          <w:rFonts w:eastAsia="Times New Roman"/>
          <w:spacing w:val="-1"/>
          <w:sz w:val="22"/>
          <w:szCs w:val="22"/>
        </w:rPr>
        <w:t>o</w:t>
      </w:r>
      <w:r w:rsidRPr="00FB2F99">
        <w:rPr>
          <w:rFonts w:eastAsia="Times New Roman"/>
          <w:sz w:val="22"/>
          <w:szCs w:val="22"/>
        </w:rPr>
        <w:t>th the sub</w:t>
      </w:r>
      <w:r w:rsidRPr="00FB2F99">
        <w:rPr>
          <w:rFonts w:eastAsia="Times New Roman"/>
          <w:spacing w:val="-2"/>
          <w:sz w:val="22"/>
          <w:szCs w:val="22"/>
        </w:rPr>
        <w:t>m</w:t>
      </w:r>
      <w:r w:rsidRPr="00FB2F99">
        <w:rPr>
          <w:rFonts w:eastAsia="Times New Roman"/>
          <w:sz w:val="22"/>
          <w:szCs w:val="22"/>
        </w:rPr>
        <w:t>ission of</w:t>
      </w:r>
      <w:r w:rsidRPr="00FB2F99">
        <w:rPr>
          <w:rFonts w:eastAsia="Times New Roman"/>
          <w:spacing w:val="-1"/>
          <w:sz w:val="22"/>
          <w:szCs w:val="22"/>
        </w:rPr>
        <w:t xml:space="preserve"> </w:t>
      </w:r>
      <w:r w:rsidRPr="00FB2F99">
        <w:rPr>
          <w:rFonts w:eastAsia="Times New Roman"/>
          <w:sz w:val="22"/>
          <w:szCs w:val="22"/>
        </w:rPr>
        <w:t>clai</w:t>
      </w:r>
      <w:r w:rsidRPr="00FB2F99">
        <w:rPr>
          <w:rFonts w:eastAsia="Times New Roman"/>
          <w:spacing w:val="-2"/>
          <w:sz w:val="22"/>
          <w:szCs w:val="22"/>
        </w:rPr>
        <w:t>m</w:t>
      </w:r>
      <w:r w:rsidRPr="00FB2F99">
        <w:rPr>
          <w:rFonts w:eastAsia="Times New Roman"/>
          <w:sz w:val="22"/>
          <w:szCs w:val="22"/>
        </w:rPr>
        <w:t>s</w:t>
      </w:r>
      <w:r w:rsidRPr="00FB2F99">
        <w:rPr>
          <w:rFonts w:eastAsia="Times New Roman"/>
          <w:spacing w:val="1"/>
          <w:sz w:val="22"/>
          <w:szCs w:val="22"/>
        </w:rPr>
        <w:t xml:space="preserve"> </w:t>
      </w:r>
      <w:r w:rsidRPr="00FB2F99">
        <w:rPr>
          <w:rFonts w:eastAsia="Times New Roman"/>
          <w:sz w:val="22"/>
          <w:szCs w:val="22"/>
        </w:rPr>
        <w:t>sub</w:t>
      </w:r>
      <w:r w:rsidRPr="00FB2F99">
        <w:rPr>
          <w:rFonts w:eastAsia="Times New Roman"/>
          <w:spacing w:val="-2"/>
          <w:sz w:val="22"/>
          <w:szCs w:val="22"/>
        </w:rPr>
        <w:t>m</w:t>
      </w:r>
      <w:r w:rsidRPr="00FB2F99">
        <w:rPr>
          <w:rFonts w:eastAsia="Times New Roman"/>
          <w:sz w:val="22"/>
          <w:szCs w:val="22"/>
        </w:rPr>
        <w:t>itted late and the availability of One</w:t>
      </w:r>
      <w:r w:rsidR="00B91F74" w:rsidRPr="00FB2F99">
        <w:rPr>
          <w:rFonts w:eastAsia="Times New Roman"/>
          <w:sz w:val="22"/>
          <w:szCs w:val="22"/>
        </w:rPr>
        <w:t>-</w:t>
      </w:r>
      <w:r w:rsidRPr="00FB2F99">
        <w:rPr>
          <w:rFonts w:eastAsia="Times New Roman"/>
          <w:sz w:val="22"/>
          <w:szCs w:val="22"/>
        </w:rPr>
        <w:t>T</w:t>
      </w:r>
      <w:r w:rsidRPr="00FB2F99">
        <w:rPr>
          <w:rFonts w:eastAsia="Times New Roman"/>
          <w:spacing w:val="2"/>
          <w:sz w:val="22"/>
          <w:szCs w:val="22"/>
        </w:rPr>
        <w:t>i</w:t>
      </w:r>
      <w:r w:rsidRPr="00FB2F99">
        <w:rPr>
          <w:rFonts w:eastAsia="Times New Roman"/>
          <w:sz w:val="22"/>
          <w:szCs w:val="22"/>
        </w:rPr>
        <w:t>me Exceptions.</w:t>
      </w:r>
    </w:p>
    <w:p w14:paraId="403A0C11" w14:textId="77777777" w:rsidR="00327157" w:rsidRPr="000A46B3" w:rsidRDefault="00327157" w:rsidP="00327157">
      <w:pPr>
        <w:spacing w:before="16" w:line="260" w:lineRule="exact"/>
        <w:rPr>
          <w:sz w:val="16"/>
          <w:szCs w:val="16"/>
        </w:rPr>
      </w:pPr>
    </w:p>
    <w:p w14:paraId="0DEDB73A" w14:textId="407FA65F" w:rsidR="00327157" w:rsidRPr="00672437" w:rsidRDefault="00327157" w:rsidP="00327157">
      <w:pPr>
        <w:ind w:right="378"/>
        <w:rPr>
          <w:rFonts w:eastAsia="Times New Roman"/>
          <w:sz w:val="22"/>
          <w:szCs w:val="22"/>
        </w:rPr>
      </w:pPr>
      <w:r w:rsidRPr="00672437">
        <w:rPr>
          <w:rFonts w:eastAsia="Times New Roman"/>
          <w:sz w:val="22"/>
          <w:szCs w:val="22"/>
        </w:rPr>
        <w:t>If a claim</w:t>
      </w:r>
      <w:r w:rsidRPr="00672437">
        <w:rPr>
          <w:rFonts w:eastAsia="Times New Roman"/>
          <w:spacing w:val="-2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is entered late and a “One</w:t>
      </w:r>
      <w:r w:rsidR="00B91F74">
        <w:rPr>
          <w:rFonts w:eastAsia="Times New Roman"/>
          <w:sz w:val="22"/>
          <w:szCs w:val="22"/>
        </w:rPr>
        <w:t>-</w:t>
      </w:r>
      <w:r w:rsidRPr="00672437">
        <w:rPr>
          <w:rFonts w:eastAsia="Times New Roman"/>
          <w:sz w:val="22"/>
          <w:szCs w:val="22"/>
        </w:rPr>
        <w:t>Ti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e</w:t>
      </w:r>
      <w:r w:rsidRPr="00672437">
        <w:rPr>
          <w:rFonts w:eastAsia="Times New Roman"/>
          <w:spacing w:val="1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Exception” is availab</w:t>
      </w:r>
      <w:r w:rsidRPr="00672437">
        <w:rPr>
          <w:rFonts w:eastAsia="Times New Roman"/>
          <w:spacing w:val="2"/>
          <w:sz w:val="22"/>
          <w:szCs w:val="22"/>
        </w:rPr>
        <w:t>l</w:t>
      </w:r>
      <w:r w:rsidRPr="00672437">
        <w:rPr>
          <w:rFonts w:eastAsia="Times New Roman"/>
          <w:sz w:val="22"/>
          <w:szCs w:val="22"/>
        </w:rPr>
        <w:t>e to the sponsor, the State Agency can approve it for pay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ent aft</w:t>
      </w:r>
      <w:r w:rsidRPr="00672437">
        <w:rPr>
          <w:rFonts w:eastAsia="Times New Roman"/>
          <w:spacing w:val="-2"/>
          <w:sz w:val="22"/>
          <w:szCs w:val="22"/>
        </w:rPr>
        <w:t>e</w:t>
      </w:r>
      <w:r w:rsidRPr="00672437">
        <w:rPr>
          <w:rFonts w:eastAsia="Times New Roman"/>
          <w:sz w:val="22"/>
          <w:szCs w:val="22"/>
        </w:rPr>
        <w:t>r the sponsor sub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 xml:space="preserve">its the attached corrective action form. </w:t>
      </w:r>
    </w:p>
    <w:p w14:paraId="739AF7BF" w14:textId="77777777" w:rsidR="00327157" w:rsidRPr="000A46B3" w:rsidRDefault="00327157" w:rsidP="00327157">
      <w:pPr>
        <w:spacing w:before="16" w:line="260" w:lineRule="exact"/>
        <w:rPr>
          <w:sz w:val="16"/>
          <w:szCs w:val="16"/>
        </w:rPr>
      </w:pPr>
    </w:p>
    <w:p w14:paraId="1B1F45C3" w14:textId="31C9673A" w:rsidR="00327157" w:rsidRPr="00672437" w:rsidRDefault="00327157" w:rsidP="00327157">
      <w:pPr>
        <w:ind w:right="261"/>
        <w:rPr>
          <w:rFonts w:eastAsia="Times New Roman"/>
          <w:sz w:val="22"/>
          <w:szCs w:val="22"/>
        </w:rPr>
      </w:pPr>
      <w:r w:rsidRPr="00672437">
        <w:rPr>
          <w:rFonts w:eastAsia="Times New Roman"/>
          <w:sz w:val="22"/>
          <w:szCs w:val="22"/>
        </w:rPr>
        <w:t>If a “One</w:t>
      </w:r>
      <w:r w:rsidR="00B91F74">
        <w:rPr>
          <w:rFonts w:eastAsia="Times New Roman"/>
          <w:sz w:val="22"/>
          <w:szCs w:val="22"/>
        </w:rPr>
        <w:t>-</w:t>
      </w:r>
      <w:r w:rsidRPr="00672437">
        <w:rPr>
          <w:rFonts w:eastAsia="Times New Roman"/>
          <w:sz w:val="22"/>
          <w:szCs w:val="22"/>
        </w:rPr>
        <w:t>Ti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e Exception” is not available, or a sponsor wishes to try to have the claim paid under a “circu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stances beyond their contr</w:t>
      </w:r>
      <w:r w:rsidRPr="00672437">
        <w:rPr>
          <w:rFonts w:eastAsia="Times New Roman"/>
          <w:spacing w:val="-2"/>
          <w:sz w:val="22"/>
          <w:szCs w:val="22"/>
        </w:rPr>
        <w:t>o</w:t>
      </w:r>
      <w:r w:rsidRPr="00672437">
        <w:rPr>
          <w:rFonts w:eastAsia="Times New Roman"/>
          <w:sz w:val="22"/>
          <w:szCs w:val="22"/>
        </w:rPr>
        <w:t>l” exception, the claim</w:t>
      </w:r>
      <w:r w:rsidRPr="00672437">
        <w:rPr>
          <w:rFonts w:eastAsia="Times New Roman"/>
          <w:spacing w:val="-2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wi</w:t>
      </w:r>
      <w:r w:rsidRPr="00672437">
        <w:rPr>
          <w:rFonts w:eastAsia="Times New Roman"/>
          <w:spacing w:val="2"/>
          <w:sz w:val="22"/>
          <w:szCs w:val="22"/>
        </w:rPr>
        <w:t>l</w:t>
      </w:r>
      <w:r w:rsidRPr="00672437">
        <w:rPr>
          <w:rFonts w:eastAsia="Times New Roman"/>
          <w:sz w:val="22"/>
          <w:szCs w:val="22"/>
        </w:rPr>
        <w:t>l re</w:t>
      </w:r>
      <w:r w:rsidRPr="00672437">
        <w:rPr>
          <w:rFonts w:eastAsia="Times New Roman"/>
          <w:spacing w:val="-2"/>
          <w:sz w:val="22"/>
          <w:szCs w:val="22"/>
        </w:rPr>
        <w:t>m</w:t>
      </w:r>
      <w:r w:rsidRPr="00672437">
        <w:rPr>
          <w:rFonts w:eastAsia="Times New Roman"/>
          <w:sz w:val="22"/>
          <w:szCs w:val="22"/>
        </w:rPr>
        <w:t>ain in “err</w:t>
      </w:r>
      <w:r w:rsidRPr="00672437">
        <w:rPr>
          <w:rFonts w:eastAsia="Times New Roman"/>
          <w:spacing w:val="-1"/>
          <w:sz w:val="22"/>
          <w:szCs w:val="22"/>
        </w:rPr>
        <w:t>o</w:t>
      </w:r>
      <w:r w:rsidRPr="00672437">
        <w:rPr>
          <w:rFonts w:eastAsia="Times New Roman"/>
          <w:sz w:val="22"/>
          <w:szCs w:val="22"/>
        </w:rPr>
        <w:t xml:space="preserve">r” </w:t>
      </w:r>
      <w:r w:rsidRPr="00672437">
        <w:rPr>
          <w:rFonts w:eastAsia="Times New Roman"/>
          <w:spacing w:val="-1"/>
          <w:sz w:val="22"/>
          <w:szCs w:val="22"/>
        </w:rPr>
        <w:t>s</w:t>
      </w:r>
      <w:r w:rsidRPr="00672437">
        <w:rPr>
          <w:rFonts w:eastAsia="Times New Roman"/>
          <w:spacing w:val="1"/>
          <w:sz w:val="22"/>
          <w:szCs w:val="22"/>
        </w:rPr>
        <w:t>t</w:t>
      </w:r>
      <w:r w:rsidRPr="00672437">
        <w:rPr>
          <w:rFonts w:eastAsia="Times New Roman"/>
          <w:sz w:val="22"/>
          <w:szCs w:val="22"/>
        </w:rPr>
        <w:t>at</w:t>
      </w:r>
      <w:r w:rsidRPr="00672437">
        <w:rPr>
          <w:rFonts w:eastAsia="Times New Roman"/>
          <w:spacing w:val="-1"/>
          <w:sz w:val="22"/>
          <w:szCs w:val="22"/>
        </w:rPr>
        <w:t>u</w:t>
      </w:r>
      <w:r w:rsidRPr="00672437">
        <w:rPr>
          <w:rFonts w:eastAsia="Times New Roman"/>
          <w:sz w:val="22"/>
          <w:szCs w:val="22"/>
        </w:rPr>
        <w:t>s until it is approved by State Agency personnel,</w:t>
      </w:r>
      <w:r w:rsidRPr="00672437">
        <w:rPr>
          <w:rFonts w:eastAsia="Times New Roman"/>
          <w:spacing w:val="-1"/>
          <w:sz w:val="22"/>
          <w:szCs w:val="22"/>
        </w:rPr>
        <w:t xml:space="preserve"> </w:t>
      </w:r>
      <w:r w:rsidRPr="00672437">
        <w:rPr>
          <w:rFonts w:eastAsia="Times New Roman"/>
          <w:sz w:val="22"/>
          <w:szCs w:val="22"/>
        </w:rPr>
        <w:t>following approval by regional USDA authorities.</w:t>
      </w:r>
    </w:p>
    <w:p w14:paraId="19C4088F" w14:textId="77777777" w:rsidR="00327157" w:rsidRPr="000A46B3" w:rsidRDefault="00327157" w:rsidP="00327157">
      <w:pPr>
        <w:rPr>
          <w:b/>
          <w:sz w:val="16"/>
          <w:szCs w:val="16"/>
        </w:rPr>
      </w:pPr>
    </w:p>
    <w:p w14:paraId="10890AB4" w14:textId="77777777" w:rsidR="00327157" w:rsidRPr="00672437" w:rsidRDefault="00327157" w:rsidP="00327157">
      <w:pPr>
        <w:rPr>
          <w:b/>
          <w:sz w:val="22"/>
          <w:szCs w:val="22"/>
        </w:rPr>
      </w:pPr>
      <w:r w:rsidRPr="00672437">
        <w:rPr>
          <w:b/>
          <w:sz w:val="22"/>
          <w:szCs w:val="22"/>
        </w:rPr>
        <w:t>Sources</w:t>
      </w:r>
    </w:p>
    <w:p w14:paraId="746C4A11" w14:textId="77777777" w:rsidR="00327157" w:rsidRPr="00672437" w:rsidRDefault="00327157" w:rsidP="00327157">
      <w:pPr>
        <w:rPr>
          <w:sz w:val="22"/>
          <w:szCs w:val="22"/>
        </w:rPr>
      </w:pPr>
      <w:r w:rsidRPr="00672437">
        <w:rPr>
          <w:sz w:val="22"/>
          <w:szCs w:val="22"/>
        </w:rPr>
        <w:t xml:space="preserve">Indiana Department of Education, School and Community Nutrition Programs, Federal Regulations 7 CFR 226.10(e), 60/90 Day Guidance </w:t>
      </w:r>
      <w:r w:rsidRPr="00672437">
        <w:rPr>
          <w:sz w:val="22"/>
          <w:szCs w:val="22"/>
        </w:rPr>
        <w:tab/>
      </w:r>
    </w:p>
    <w:p w14:paraId="79627498" w14:textId="77777777" w:rsidR="00327157" w:rsidRDefault="00327157" w:rsidP="00327157"/>
    <w:p w14:paraId="511FE653" w14:textId="77777777" w:rsidR="00327157" w:rsidRPr="004F0003" w:rsidRDefault="00327157" w:rsidP="00327157">
      <w:pPr>
        <w:pStyle w:val="Heading1"/>
        <w:spacing w:before="0"/>
        <w:jc w:val="center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/>
          <w:b/>
          <w:color w:val="000000"/>
          <w:sz w:val="28"/>
          <w:szCs w:val="28"/>
        </w:rPr>
        <w:lastRenderedPageBreak/>
        <w:t>SCHOOL AND COMMUNITY NUTRITION</w:t>
      </w:r>
    </w:p>
    <w:p w14:paraId="4FD3E8C6" w14:textId="77777777" w:rsidR="00327157" w:rsidRDefault="00327157" w:rsidP="00327157">
      <w:pPr>
        <w:pStyle w:val="Heading1"/>
        <w:spacing w:before="0"/>
        <w:jc w:val="center"/>
        <w:rPr>
          <w:rFonts w:ascii="Calibri" w:hAnsi="Calibri"/>
          <w:b/>
          <w:smallCaps/>
          <w:color w:val="000000"/>
          <w:spacing w:val="-1"/>
          <w:sz w:val="28"/>
          <w:szCs w:val="28"/>
        </w:rPr>
      </w:pPr>
      <w:r w:rsidRPr="004F0003">
        <w:rPr>
          <w:rFonts w:ascii="Calibri" w:hAnsi="Calibri"/>
          <w:b/>
          <w:smallCaps/>
          <w:color w:val="000000"/>
          <w:spacing w:val="-1"/>
          <w:sz w:val="28"/>
          <w:szCs w:val="28"/>
        </w:rPr>
        <w:t>ONE-TIME EXCEPTION FORM &amp; CORRECTIVE ACTION PLAN</w:t>
      </w:r>
    </w:p>
    <w:p w14:paraId="0F95DFFB" w14:textId="77777777" w:rsidR="00327157" w:rsidRPr="00327157" w:rsidRDefault="00327157" w:rsidP="00327157">
      <w:pPr>
        <w:pStyle w:val="Heading1"/>
        <w:spacing w:before="0"/>
        <w:rPr>
          <w:rFonts w:ascii="Calibri" w:hAnsi="Calibri"/>
          <w:color w:val="000000" w:themeColor="text1"/>
          <w:spacing w:val="-1"/>
          <w:sz w:val="8"/>
          <w:szCs w:val="8"/>
        </w:rPr>
      </w:pPr>
    </w:p>
    <w:p w14:paraId="03BE50D1" w14:textId="5CCEF6CE" w:rsidR="00327157" w:rsidRPr="002B4C27" w:rsidRDefault="00327157" w:rsidP="00327157">
      <w:pPr>
        <w:pStyle w:val="Heading1"/>
        <w:spacing w:before="0"/>
        <w:rPr>
          <w:rFonts w:ascii="Calibri" w:hAnsi="Calibri"/>
          <w:color w:val="000000" w:themeColor="text1"/>
          <w:sz w:val="24"/>
          <w:szCs w:val="24"/>
        </w:rPr>
      </w:pP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The</w:t>
      </w:r>
      <w:r w:rsidRPr="002B4C27">
        <w:rPr>
          <w:rFonts w:ascii="Calibri" w:hAnsi="Calibri"/>
          <w:color w:val="000000" w:themeColor="text1"/>
          <w:spacing w:val="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Indiana</w:t>
      </w:r>
      <w:r w:rsidRPr="002B4C27">
        <w:rPr>
          <w:rFonts w:ascii="Calibri" w:hAnsi="Calibri"/>
          <w:color w:val="000000" w:themeColor="text1"/>
          <w:spacing w:val="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Department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of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 xml:space="preserve"> Education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1"/>
          <w:sz w:val="24"/>
          <w:szCs w:val="24"/>
        </w:rPr>
        <w:t>may</w:t>
      </w:r>
      <w:r w:rsidRPr="002B4C27">
        <w:rPr>
          <w:rFonts w:ascii="Calibri" w:hAnsi="Calibri"/>
          <w:color w:val="000000" w:themeColor="text1"/>
          <w:spacing w:val="-3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grant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a</w:t>
      </w:r>
      <w:r w:rsidRPr="002B4C27">
        <w:rPr>
          <w:rFonts w:ascii="Calibri" w:hAnsi="Calibri"/>
          <w:color w:val="000000" w:themeColor="text1"/>
          <w:spacing w:val="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one-time exception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 xml:space="preserve">for </w:t>
      </w:r>
      <w:r w:rsidRPr="002B4C27">
        <w:rPr>
          <w:rFonts w:ascii="Calibri" w:hAnsi="Calibri"/>
          <w:color w:val="000000" w:themeColor="text1"/>
          <w:sz w:val="24"/>
          <w:szCs w:val="24"/>
        </w:rPr>
        <w:t>submitting</w:t>
      </w:r>
      <w:r w:rsidRPr="002B4C27">
        <w:rPr>
          <w:rFonts w:ascii="Calibri" w:hAnsi="Calibri"/>
          <w:color w:val="000000" w:themeColor="text1"/>
          <w:spacing w:val="-3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z w:val="24"/>
          <w:szCs w:val="24"/>
        </w:rPr>
        <w:t>a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 xml:space="preserve"> late claim</w:t>
      </w:r>
      <w:r w:rsidR="000A46B3">
        <w:rPr>
          <w:rFonts w:ascii="Calibri" w:hAnsi="Calibri"/>
          <w:color w:val="000000" w:themeColor="text1"/>
          <w:spacing w:val="87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when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an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exception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has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not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been</w:t>
      </w:r>
      <w:r w:rsidRPr="002B4C27">
        <w:rPr>
          <w:rFonts w:ascii="Calibri" w:hAnsi="Calibri"/>
          <w:color w:val="000000" w:themeColor="text1"/>
          <w:spacing w:val="2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granted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during</w:t>
      </w:r>
      <w:r w:rsidRPr="002B4C27">
        <w:rPr>
          <w:rFonts w:ascii="Calibri" w:hAnsi="Calibri"/>
          <w:color w:val="000000" w:themeColor="text1"/>
          <w:spacing w:val="-3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z w:val="24"/>
          <w:szCs w:val="24"/>
        </w:rPr>
        <w:t>the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 xml:space="preserve"> previous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36 months.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To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apply</w:t>
      </w:r>
      <w:r w:rsidRPr="002B4C27">
        <w:rPr>
          <w:rFonts w:ascii="Calibri" w:hAnsi="Calibri"/>
          <w:color w:val="000000" w:themeColor="text1"/>
          <w:spacing w:val="-5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z w:val="24"/>
          <w:szCs w:val="24"/>
        </w:rPr>
        <w:t>for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z w:val="24"/>
          <w:szCs w:val="24"/>
        </w:rPr>
        <w:t>a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z w:val="24"/>
          <w:szCs w:val="24"/>
        </w:rPr>
        <w:t>one-time</w:t>
      </w:r>
      <w:r w:rsidRPr="002B4C27">
        <w:rPr>
          <w:rFonts w:ascii="Calibri" w:hAnsi="Calibri"/>
          <w:color w:val="000000" w:themeColor="text1"/>
          <w:spacing w:val="6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exception,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 xml:space="preserve">complete 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this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form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and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>email (preferred),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fax, or</w:t>
      </w:r>
      <w:r w:rsidRPr="002B4C27">
        <w:rPr>
          <w:rFonts w:ascii="Calibri" w:hAnsi="Calibri"/>
          <w:color w:val="000000" w:themeColor="text1"/>
          <w:spacing w:val="-1"/>
          <w:sz w:val="24"/>
          <w:szCs w:val="24"/>
        </w:rPr>
        <w:t xml:space="preserve"> mail</w:t>
      </w:r>
      <w:r w:rsidRPr="002B4C27">
        <w:rPr>
          <w:rFonts w:ascii="Calibri" w:hAnsi="Calibri"/>
          <w:color w:val="000000" w:themeColor="text1"/>
          <w:sz w:val="24"/>
          <w:szCs w:val="24"/>
        </w:rPr>
        <w:t xml:space="preserve"> it to:</w:t>
      </w:r>
    </w:p>
    <w:p w14:paraId="372F10FB" w14:textId="77777777" w:rsidR="00327157" w:rsidRPr="00327157" w:rsidRDefault="00327157" w:rsidP="00327157">
      <w:pPr>
        <w:pStyle w:val="NoSpacing"/>
        <w:rPr>
          <w:rFonts w:eastAsia="Times New Roman"/>
          <w:b/>
          <w:color w:val="000000" w:themeColor="text1"/>
          <w:sz w:val="8"/>
          <w:szCs w:val="8"/>
        </w:rPr>
      </w:pPr>
    </w:p>
    <w:p w14:paraId="23AB49B9" w14:textId="53629674" w:rsidR="00327157" w:rsidRPr="00756CDA" w:rsidRDefault="00327157" w:rsidP="00327157">
      <w:pPr>
        <w:pStyle w:val="NoSpacing"/>
        <w:rPr>
          <w:rFonts w:ascii="Calibri" w:hAnsi="Calibri" w:cs="Calibri"/>
          <w:sz w:val="24"/>
          <w:szCs w:val="24"/>
        </w:rPr>
      </w:pPr>
      <w:r w:rsidRPr="00756CDA">
        <w:rPr>
          <w:rFonts w:ascii="Calibri" w:eastAsia="Times New Roman" w:hAnsi="Calibri" w:cs="Calibri"/>
          <w:b/>
          <w:color w:val="000000" w:themeColor="text1"/>
          <w:sz w:val="24"/>
          <w:szCs w:val="24"/>
        </w:rPr>
        <w:t>Email</w:t>
      </w:r>
      <w:r w:rsidRPr="00756CDA">
        <w:rPr>
          <w:rFonts w:ascii="Calibri" w:eastAsia="Times New Roman" w:hAnsi="Calibri" w:cs="Calibri"/>
          <w:color w:val="000000" w:themeColor="text1"/>
          <w:sz w:val="24"/>
          <w:szCs w:val="24"/>
        </w:rPr>
        <w:t xml:space="preserve">:  </w:t>
      </w:r>
      <w:hyperlink r:id="rId7" w:history="1">
        <w:r w:rsidRPr="00756CDA">
          <w:rPr>
            <w:rStyle w:val="Hyperlink"/>
            <w:rFonts w:ascii="Calibri" w:hAnsi="Calibri" w:cs="Calibri"/>
            <w:sz w:val="24"/>
            <w:szCs w:val="24"/>
          </w:rPr>
          <w:t>SCNFinance@doe.in.gov</w:t>
        </w:r>
      </w:hyperlink>
      <w:r w:rsidRPr="00756CDA">
        <w:rPr>
          <w:rFonts w:ascii="Calibri" w:hAnsi="Calibri" w:cs="Calibri"/>
          <w:sz w:val="24"/>
          <w:szCs w:val="24"/>
        </w:rPr>
        <w:t xml:space="preserve">                 </w:t>
      </w:r>
      <w:r w:rsidRPr="003F4CA2">
        <w:rPr>
          <w:rFonts w:ascii="Calibri" w:hAnsi="Calibri" w:cs="Calibri"/>
          <w:b/>
          <w:bCs/>
          <w:sz w:val="24"/>
          <w:szCs w:val="24"/>
        </w:rPr>
        <w:t>Address:</w:t>
      </w:r>
      <w:r w:rsidRPr="00756CDA">
        <w:rPr>
          <w:rFonts w:ascii="Calibri" w:hAnsi="Calibri" w:cs="Calibri"/>
          <w:sz w:val="24"/>
          <w:szCs w:val="24"/>
        </w:rPr>
        <w:t xml:space="preserve">  </w:t>
      </w:r>
      <w:r w:rsidR="00756CDA">
        <w:rPr>
          <w:rFonts w:ascii="Calibri" w:hAnsi="Calibri" w:cs="Calibri"/>
          <w:sz w:val="24"/>
          <w:szCs w:val="24"/>
        </w:rPr>
        <w:tab/>
      </w:r>
      <w:r w:rsidRPr="00756CDA">
        <w:rPr>
          <w:rFonts w:ascii="Calibri" w:hAnsi="Calibri" w:cs="Calibri"/>
          <w:sz w:val="24"/>
          <w:szCs w:val="24"/>
        </w:rPr>
        <w:t>Indiana Department of Education</w:t>
      </w:r>
    </w:p>
    <w:p w14:paraId="7D37FE31" w14:textId="0832BC62" w:rsidR="00327157" w:rsidRPr="00756CDA" w:rsidRDefault="00327157" w:rsidP="00327157">
      <w:pPr>
        <w:pStyle w:val="NoSpacing"/>
        <w:rPr>
          <w:rFonts w:ascii="Calibri" w:eastAsia="Times New Roman" w:hAnsi="Calibri" w:cs="Calibri"/>
          <w:color w:val="000000" w:themeColor="text1"/>
          <w:sz w:val="24"/>
          <w:szCs w:val="24"/>
        </w:rPr>
      </w:pPr>
      <w:r w:rsidRPr="00756CDA">
        <w:rPr>
          <w:rFonts w:ascii="Calibri" w:hAnsi="Calibri" w:cs="Calibri"/>
          <w:b/>
          <w:sz w:val="24"/>
          <w:szCs w:val="24"/>
        </w:rPr>
        <w:t>Fax</w:t>
      </w:r>
      <w:r w:rsidRPr="00756CDA">
        <w:rPr>
          <w:rFonts w:ascii="Calibri" w:hAnsi="Calibri" w:cs="Calibri"/>
          <w:sz w:val="24"/>
          <w:szCs w:val="24"/>
        </w:rPr>
        <w:t>:      317-232-0855</w:t>
      </w:r>
      <w:r w:rsidRPr="00756CDA">
        <w:rPr>
          <w:rFonts w:ascii="Calibri" w:hAnsi="Calibri" w:cs="Calibri"/>
          <w:sz w:val="24"/>
          <w:szCs w:val="24"/>
        </w:rPr>
        <w:tab/>
      </w:r>
      <w:r w:rsidRPr="00756CDA">
        <w:rPr>
          <w:rFonts w:ascii="Calibri" w:hAnsi="Calibri" w:cs="Calibri"/>
          <w:sz w:val="24"/>
          <w:szCs w:val="24"/>
        </w:rPr>
        <w:tab/>
      </w:r>
      <w:r w:rsidRPr="00756CDA">
        <w:rPr>
          <w:rFonts w:ascii="Calibri" w:hAnsi="Calibri" w:cs="Calibri"/>
          <w:sz w:val="24"/>
          <w:szCs w:val="24"/>
        </w:rPr>
        <w:tab/>
        <w:t xml:space="preserve">             </w:t>
      </w:r>
      <w:r w:rsidR="00756CDA">
        <w:rPr>
          <w:rFonts w:ascii="Calibri" w:hAnsi="Calibri" w:cs="Calibri"/>
          <w:sz w:val="24"/>
          <w:szCs w:val="24"/>
        </w:rPr>
        <w:tab/>
      </w:r>
      <w:r w:rsidR="00756CDA">
        <w:rPr>
          <w:rFonts w:ascii="Calibri" w:hAnsi="Calibri" w:cs="Calibri"/>
          <w:sz w:val="24"/>
          <w:szCs w:val="24"/>
        </w:rPr>
        <w:tab/>
      </w:r>
      <w:r w:rsidRPr="00756CDA">
        <w:rPr>
          <w:rFonts w:ascii="Calibri" w:hAnsi="Calibri" w:cs="Calibri"/>
          <w:sz w:val="24"/>
          <w:szCs w:val="24"/>
        </w:rPr>
        <w:t>Indiana Government Center North 9</w:t>
      </w:r>
      <w:r w:rsidRPr="00756CDA">
        <w:rPr>
          <w:rFonts w:ascii="Calibri" w:hAnsi="Calibri" w:cs="Calibri"/>
          <w:sz w:val="24"/>
          <w:szCs w:val="24"/>
          <w:vertAlign w:val="superscript"/>
        </w:rPr>
        <w:t>th</w:t>
      </w:r>
      <w:r w:rsidRPr="00756CDA">
        <w:rPr>
          <w:rFonts w:ascii="Calibri" w:hAnsi="Calibri" w:cs="Calibri"/>
          <w:sz w:val="24"/>
          <w:szCs w:val="24"/>
        </w:rPr>
        <w:t xml:space="preserve"> Floor</w:t>
      </w:r>
    </w:p>
    <w:p w14:paraId="681FA2A6" w14:textId="347C6E76" w:rsidR="00327157" w:rsidRPr="00756CDA" w:rsidRDefault="00327157" w:rsidP="00327157">
      <w:pPr>
        <w:rPr>
          <w:rFonts w:ascii="Calibri" w:eastAsia="Times New Roman" w:hAnsi="Calibri" w:cs="Calibri"/>
        </w:rPr>
      </w:pPr>
      <w:r w:rsidRPr="00756CDA">
        <w:rPr>
          <w:rFonts w:ascii="Calibri" w:eastAsia="Times New Roman" w:hAnsi="Calibri" w:cs="Calibri"/>
        </w:rPr>
        <w:t xml:space="preserve">                                                                         </w:t>
      </w:r>
      <w:r w:rsidR="00756CDA">
        <w:rPr>
          <w:rFonts w:ascii="Calibri" w:eastAsia="Times New Roman" w:hAnsi="Calibri" w:cs="Calibri"/>
        </w:rPr>
        <w:tab/>
      </w:r>
      <w:r w:rsidR="00756CDA">
        <w:rPr>
          <w:rFonts w:ascii="Calibri" w:eastAsia="Times New Roman" w:hAnsi="Calibri" w:cs="Calibri"/>
        </w:rPr>
        <w:tab/>
      </w:r>
      <w:r w:rsidRPr="00756CDA">
        <w:rPr>
          <w:rFonts w:ascii="Calibri" w:eastAsia="Times New Roman" w:hAnsi="Calibri" w:cs="Calibri"/>
        </w:rPr>
        <w:t>100 N. Senate Ave.</w:t>
      </w:r>
    </w:p>
    <w:p w14:paraId="20AF9618" w14:textId="0D791169" w:rsidR="00327157" w:rsidRPr="00756CDA" w:rsidRDefault="00327157" w:rsidP="00481C41">
      <w:pPr>
        <w:spacing w:after="120"/>
        <w:rPr>
          <w:rFonts w:ascii="Calibri" w:eastAsia="Times New Roman" w:hAnsi="Calibri" w:cs="Calibri"/>
        </w:rPr>
      </w:pPr>
      <w:r w:rsidRPr="00756CDA">
        <w:rPr>
          <w:rFonts w:ascii="Calibri" w:eastAsia="Times New Roman" w:hAnsi="Calibri" w:cs="Calibri"/>
        </w:rPr>
        <w:t xml:space="preserve">                                                                             </w:t>
      </w:r>
      <w:r w:rsidR="00756CDA">
        <w:rPr>
          <w:rFonts w:ascii="Calibri" w:eastAsia="Times New Roman" w:hAnsi="Calibri" w:cs="Calibri"/>
        </w:rPr>
        <w:tab/>
      </w:r>
      <w:r w:rsidR="00756CDA">
        <w:rPr>
          <w:rFonts w:ascii="Calibri" w:eastAsia="Times New Roman" w:hAnsi="Calibri" w:cs="Calibri"/>
        </w:rPr>
        <w:tab/>
      </w:r>
      <w:r w:rsidRPr="00756CDA">
        <w:rPr>
          <w:rFonts w:ascii="Calibri" w:eastAsia="Times New Roman" w:hAnsi="Calibri" w:cs="Calibri"/>
        </w:rPr>
        <w:t>Indianapolis, IN 46204</w:t>
      </w:r>
    </w:p>
    <w:p w14:paraId="0EC899E7" w14:textId="77777777" w:rsidR="00327157" w:rsidRPr="00327157" w:rsidRDefault="00327157" w:rsidP="00327157">
      <w:pPr>
        <w:rPr>
          <w:rFonts w:ascii="Calibri" w:eastAsia="Times New Roman" w:hAnsi="Calibri"/>
          <w:sz w:val="8"/>
          <w:szCs w:val="8"/>
        </w:rPr>
      </w:pPr>
    </w:p>
    <w:p w14:paraId="0B1DDDC1" w14:textId="4FF6897F" w:rsidR="00327157" w:rsidRDefault="00327157" w:rsidP="00481C41">
      <w:pPr>
        <w:rPr>
          <w:rFonts w:ascii="Calibri" w:eastAsia="Times New Roman" w:hAnsi="Calibri"/>
        </w:rPr>
      </w:pPr>
      <w:r w:rsidRPr="006A416B">
        <w:rPr>
          <w:rFonts w:ascii="Calibri" w:eastAsia="Times New Roman" w:hAnsi="Calibri"/>
        </w:rPr>
        <w:t xml:space="preserve">  Check the Program Needing an Exception:</w:t>
      </w:r>
      <w:r w:rsidRPr="006A416B">
        <w:rPr>
          <w:rFonts w:ascii="Calibri" w:eastAsia="Times New Roman" w:hAnsi="Calibri"/>
        </w:rPr>
        <w:tab/>
      </w:r>
      <w:r w:rsidRPr="006A416B">
        <w:rPr>
          <w:rFonts w:ascii="Calibri" w:eastAsia="Times New Roman" w:hAnsi="Calibri"/>
        </w:rPr>
        <w:tab/>
      </w:r>
      <w:r w:rsidRPr="009730ED">
        <w:rPr>
          <w:rFonts w:ascii="Calibri" w:eastAsia="Times New Roman" w:hAnsi="Calibri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730ED">
        <w:rPr>
          <w:rFonts w:ascii="Calibri" w:eastAsia="Times New Roman" w:hAnsi="Calibri"/>
        </w:rPr>
        <w:instrText xml:space="preserve"> FORMCHECKBOX </w:instrText>
      </w:r>
      <w:r w:rsidR="00A12B60">
        <w:rPr>
          <w:rFonts w:ascii="Calibri" w:eastAsia="Times New Roman" w:hAnsi="Calibri"/>
        </w:rPr>
      </w:r>
      <w:r w:rsidR="00A12B60">
        <w:rPr>
          <w:rFonts w:ascii="Calibri" w:eastAsia="Times New Roman" w:hAnsi="Calibri"/>
        </w:rPr>
        <w:fldChar w:fldCharType="separate"/>
      </w:r>
      <w:r w:rsidRPr="009730ED">
        <w:rPr>
          <w:rFonts w:ascii="Calibri" w:eastAsia="Times New Roman" w:hAnsi="Calibri"/>
        </w:rPr>
        <w:fldChar w:fldCharType="end"/>
      </w:r>
      <w:r w:rsidRPr="009730ED">
        <w:rPr>
          <w:rFonts w:ascii="Calibri" w:eastAsia="Times New Roman" w:hAnsi="Calibri"/>
        </w:rPr>
        <w:t xml:space="preserve"> </w:t>
      </w:r>
      <w:r w:rsidR="000A46B3" w:rsidRPr="009730ED">
        <w:rPr>
          <w:rFonts w:ascii="Calibri" w:eastAsia="Times New Roman" w:hAnsi="Calibri"/>
        </w:rPr>
        <w:t>SNP</w:t>
      </w:r>
      <w:r w:rsidRPr="006A416B">
        <w:rPr>
          <w:rFonts w:ascii="Calibri" w:eastAsia="Times New Roman" w:hAnsi="Calibri"/>
        </w:rPr>
        <w:tab/>
      </w:r>
      <w:r w:rsidRPr="006A416B">
        <w:rPr>
          <w:rFonts w:ascii="Calibri" w:eastAsia="Times New Roman" w:hAnsi="Calibr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6A416B">
        <w:rPr>
          <w:rFonts w:ascii="Calibri" w:eastAsia="Times New Roman" w:hAnsi="Calibri"/>
        </w:rPr>
        <w:instrText xml:space="preserve"> FORMCHECKBOX </w:instrText>
      </w:r>
      <w:r w:rsidR="00A12B60">
        <w:rPr>
          <w:rFonts w:ascii="Calibri" w:eastAsia="Times New Roman" w:hAnsi="Calibri"/>
        </w:rPr>
      </w:r>
      <w:r w:rsidR="00A12B60">
        <w:rPr>
          <w:rFonts w:ascii="Calibri" w:eastAsia="Times New Roman" w:hAnsi="Calibri"/>
        </w:rPr>
        <w:fldChar w:fldCharType="separate"/>
      </w:r>
      <w:r w:rsidRPr="006A416B">
        <w:rPr>
          <w:rFonts w:ascii="Calibri" w:eastAsia="Times New Roman" w:hAnsi="Calibri"/>
        </w:rPr>
        <w:fldChar w:fldCharType="end"/>
      </w:r>
      <w:r w:rsidRPr="006A416B">
        <w:rPr>
          <w:rFonts w:ascii="Calibri" w:eastAsia="Times New Roman" w:hAnsi="Calibri"/>
        </w:rPr>
        <w:t xml:space="preserve"> CACFP</w:t>
      </w:r>
      <w:r w:rsidRPr="006A416B">
        <w:rPr>
          <w:rFonts w:ascii="Calibri" w:eastAsia="Times New Roman" w:hAnsi="Calibri"/>
        </w:rPr>
        <w:tab/>
        <w:t xml:space="preserve">  </w:t>
      </w:r>
      <w:r w:rsidRPr="006A416B">
        <w:rPr>
          <w:rFonts w:ascii="Calibri" w:eastAsia="Times New Roman" w:hAnsi="Calibr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6A416B">
        <w:rPr>
          <w:rFonts w:ascii="Calibri" w:eastAsia="Times New Roman" w:hAnsi="Calibri"/>
        </w:rPr>
        <w:instrText xml:space="preserve"> FORMCHECKBOX </w:instrText>
      </w:r>
      <w:r w:rsidR="00A12B60">
        <w:rPr>
          <w:rFonts w:ascii="Calibri" w:eastAsia="Times New Roman" w:hAnsi="Calibri"/>
        </w:rPr>
      </w:r>
      <w:r w:rsidR="00A12B60">
        <w:rPr>
          <w:rFonts w:ascii="Calibri" w:eastAsia="Times New Roman" w:hAnsi="Calibri"/>
        </w:rPr>
        <w:fldChar w:fldCharType="separate"/>
      </w:r>
      <w:r w:rsidRPr="006A416B">
        <w:rPr>
          <w:rFonts w:ascii="Calibri" w:eastAsia="Times New Roman" w:hAnsi="Calibri"/>
        </w:rPr>
        <w:fldChar w:fldCharType="end"/>
      </w:r>
      <w:r w:rsidRPr="006A416B">
        <w:rPr>
          <w:rFonts w:ascii="Calibri" w:eastAsia="Times New Roman" w:hAnsi="Calibri"/>
        </w:rPr>
        <w:t xml:space="preserve"> SFSP</w:t>
      </w:r>
    </w:p>
    <w:p w14:paraId="5B5794ED" w14:textId="77777777" w:rsidR="00660409" w:rsidRPr="00660409" w:rsidRDefault="00660409" w:rsidP="00327157">
      <w:pPr>
        <w:spacing w:before="9"/>
        <w:rPr>
          <w:rFonts w:ascii="Calibri" w:eastAsia="Times New Roman" w:hAnsi="Calibri"/>
          <w:sz w:val="16"/>
          <w:szCs w:val="16"/>
        </w:rPr>
      </w:pPr>
    </w:p>
    <w:tbl>
      <w:tblPr>
        <w:tblW w:w="9458" w:type="dxa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6"/>
        <w:gridCol w:w="272"/>
        <w:gridCol w:w="2188"/>
        <w:gridCol w:w="272"/>
        <w:gridCol w:w="2550"/>
      </w:tblGrid>
      <w:tr w:rsidR="00327157" w:rsidRPr="006A416B" w14:paraId="56264F71" w14:textId="77777777" w:rsidTr="00610592">
        <w:trPr>
          <w:trHeight w:hRule="exact" w:val="395"/>
        </w:trPr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13D0F016" w14:textId="77777777" w:rsidR="00327157" w:rsidRPr="006A416B" w:rsidRDefault="00327157" w:rsidP="00610592">
            <w:pPr>
              <w:pStyle w:val="TableParagraph"/>
              <w:spacing w:line="269" w:lineRule="exact"/>
              <w:ind w:left="-110"/>
              <w:jc w:val="center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>Sponsor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>Name</w:t>
            </w:r>
          </w:p>
        </w:tc>
        <w:tc>
          <w:tcPr>
            <w:tcW w:w="27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1972D98" w14:textId="77777777" w:rsidR="00327157" w:rsidRPr="006A416B" w:rsidRDefault="00327157" w:rsidP="00610592">
            <w:pPr>
              <w:rPr>
                <w:rFonts w:ascii="Calibri" w:hAnsi="Calibri"/>
              </w:rPr>
            </w:pPr>
          </w:p>
        </w:tc>
        <w:tc>
          <w:tcPr>
            <w:tcW w:w="21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2FBD0380" w14:textId="77777777" w:rsidR="00327157" w:rsidRPr="006A416B" w:rsidRDefault="00327157" w:rsidP="00610592">
            <w:pPr>
              <w:pStyle w:val="TableParagraph"/>
              <w:spacing w:line="26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>Sponsor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>Number</w:t>
            </w:r>
          </w:p>
        </w:tc>
        <w:tc>
          <w:tcPr>
            <w:tcW w:w="27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13C12D5" w14:textId="77777777" w:rsidR="00327157" w:rsidRPr="006A416B" w:rsidRDefault="00327157" w:rsidP="00610592">
            <w:pPr>
              <w:rPr>
                <w:rFonts w:ascii="Calibri" w:hAnsi="Calibri"/>
              </w:rPr>
            </w:pP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78AB13DF" w14:textId="77777777" w:rsidR="00327157" w:rsidRPr="006A416B" w:rsidRDefault="00327157" w:rsidP="00610592">
            <w:pPr>
              <w:pStyle w:val="TableParagraph"/>
              <w:spacing w:line="269" w:lineRule="exact"/>
              <w:ind w:left="107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 xml:space="preserve"> Late Claim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>Month/Year</w:t>
            </w:r>
          </w:p>
        </w:tc>
      </w:tr>
      <w:tr w:rsidR="00327157" w:rsidRPr="006A416B" w14:paraId="06753993" w14:textId="77777777" w:rsidTr="00610592">
        <w:trPr>
          <w:trHeight w:hRule="exact" w:val="470"/>
        </w:trPr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C289FB" w14:textId="77777777" w:rsidR="00327157" w:rsidRPr="006A416B" w:rsidRDefault="00327157" w:rsidP="00610592">
            <w:pPr>
              <w:pStyle w:val="TableParagraph"/>
              <w:spacing w:line="269" w:lineRule="exact"/>
              <w:ind w:left="108"/>
              <w:jc w:val="center"/>
              <w:rPr>
                <w:spacing w:val="-1"/>
                <w:sz w:val="24"/>
              </w:rPr>
            </w:pPr>
          </w:p>
        </w:tc>
        <w:tc>
          <w:tcPr>
            <w:tcW w:w="27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0341330" w14:textId="77777777" w:rsidR="00327157" w:rsidRPr="006A416B" w:rsidRDefault="00327157" w:rsidP="00610592">
            <w:pPr>
              <w:rPr>
                <w:rFonts w:ascii="Calibri" w:hAnsi="Calibri"/>
              </w:rPr>
            </w:pPr>
          </w:p>
        </w:tc>
        <w:tc>
          <w:tcPr>
            <w:tcW w:w="21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D0EA56" w14:textId="77777777" w:rsidR="00327157" w:rsidRPr="006A416B" w:rsidRDefault="00327157" w:rsidP="00610592">
            <w:pPr>
              <w:pStyle w:val="TableParagraph"/>
              <w:spacing w:line="269" w:lineRule="exact"/>
              <w:jc w:val="center"/>
              <w:rPr>
                <w:spacing w:val="-1"/>
                <w:sz w:val="24"/>
              </w:rPr>
            </w:pPr>
          </w:p>
        </w:tc>
        <w:tc>
          <w:tcPr>
            <w:tcW w:w="27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1BAAD2C" w14:textId="77777777" w:rsidR="00327157" w:rsidRPr="006A416B" w:rsidRDefault="00327157" w:rsidP="00610592">
            <w:pPr>
              <w:rPr>
                <w:rFonts w:ascii="Calibri" w:hAnsi="Calibri"/>
              </w:rPr>
            </w:pP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925936" w14:textId="77777777" w:rsidR="00327157" w:rsidRPr="006A416B" w:rsidRDefault="00327157" w:rsidP="00610592">
            <w:pPr>
              <w:pStyle w:val="TableParagraph"/>
              <w:spacing w:line="269" w:lineRule="exact"/>
              <w:ind w:left="107"/>
              <w:jc w:val="center"/>
              <w:rPr>
                <w:spacing w:val="-1"/>
                <w:sz w:val="24"/>
              </w:rPr>
            </w:pPr>
          </w:p>
        </w:tc>
      </w:tr>
      <w:tr w:rsidR="00327157" w:rsidRPr="006A416B" w14:paraId="227B33C1" w14:textId="77777777" w:rsidTr="00610592">
        <w:trPr>
          <w:trHeight w:hRule="exact" w:val="357"/>
        </w:trPr>
        <w:tc>
          <w:tcPr>
            <w:tcW w:w="66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5A2E5E6B" w14:textId="77777777" w:rsidR="00327157" w:rsidRPr="006A416B" w:rsidRDefault="00327157" w:rsidP="00610592">
            <w:pPr>
              <w:pStyle w:val="TableParagraph"/>
              <w:spacing w:line="273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>Authorized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>Representative Name</w:t>
            </w:r>
          </w:p>
        </w:tc>
        <w:tc>
          <w:tcPr>
            <w:tcW w:w="27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FE91A8B" w14:textId="77777777" w:rsidR="00327157" w:rsidRPr="006A416B" w:rsidRDefault="00327157" w:rsidP="00610592">
            <w:pPr>
              <w:rPr>
                <w:rFonts w:ascii="Calibri" w:hAnsi="Calibri"/>
              </w:rPr>
            </w:pP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6CAC2102" w14:textId="77777777" w:rsidR="00327157" w:rsidRPr="006A416B" w:rsidRDefault="00327157" w:rsidP="00610592">
            <w:pPr>
              <w:jc w:val="center"/>
              <w:rPr>
                <w:rFonts w:ascii="Calibri" w:hAnsi="Calibri"/>
              </w:rPr>
            </w:pPr>
            <w:r w:rsidRPr="006A416B">
              <w:rPr>
                <w:rFonts w:ascii="Calibri" w:hAnsi="Calibri"/>
                <w:spacing w:val="-1"/>
              </w:rPr>
              <w:t>Title</w:t>
            </w:r>
          </w:p>
        </w:tc>
      </w:tr>
      <w:tr w:rsidR="00327157" w:rsidRPr="006A416B" w14:paraId="3FD376B9" w14:textId="77777777" w:rsidTr="00610592">
        <w:trPr>
          <w:trHeight w:hRule="exact" w:val="357"/>
        </w:trPr>
        <w:tc>
          <w:tcPr>
            <w:tcW w:w="66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7D277C" w14:textId="77777777" w:rsidR="00327157" w:rsidRPr="006A416B" w:rsidRDefault="00327157" w:rsidP="00610592">
            <w:pPr>
              <w:pStyle w:val="TableParagraph"/>
              <w:spacing w:line="273" w:lineRule="exact"/>
              <w:ind w:left="170"/>
              <w:jc w:val="center"/>
              <w:rPr>
                <w:spacing w:val="-1"/>
                <w:sz w:val="24"/>
              </w:rPr>
            </w:pPr>
          </w:p>
        </w:tc>
        <w:tc>
          <w:tcPr>
            <w:tcW w:w="27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60BEFA" w14:textId="77777777" w:rsidR="00327157" w:rsidRPr="006A416B" w:rsidRDefault="00327157" w:rsidP="00610592">
            <w:pPr>
              <w:rPr>
                <w:rFonts w:ascii="Calibri" w:hAnsi="Calibri"/>
              </w:rPr>
            </w:pP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8B4B46" w14:textId="77777777" w:rsidR="00327157" w:rsidRPr="006A416B" w:rsidRDefault="00327157" w:rsidP="00610592">
            <w:pPr>
              <w:ind w:left="170"/>
              <w:jc w:val="center"/>
              <w:rPr>
                <w:rFonts w:ascii="Calibri" w:hAnsi="Calibri"/>
                <w:spacing w:val="-1"/>
              </w:rPr>
            </w:pPr>
          </w:p>
        </w:tc>
      </w:tr>
      <w:tr w:rsidR="00327157" w:rsidRPr="006A416B" w14:paraId="5A2591AE" w14:textId="77777777" w:rsidTr="00610592">
        <w:trPr>
          <w:trHeight w:hRule="exact" w:val="394"/>
        </w:trPr>
        <w:tc>
          <w:tcPr>
            <w:tcW w:w="66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2E7E7D30" w14:textId="77777777" w:rsidR="00327157" w:rsidRPr="006A416B" w:rsidRDefault="00327157" w:rsidP="00610592">
            <w:pPr>
              <w:pStyle w:val="TableParagraph"/>
              <w:spacing w:line="273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>Email</w:t>
            </w:r>
          </w:p>
        </w:tc>
        <w:tc>
          <w:tcPr>
            <w:tcW w:w="27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5955615" w14:textId="77777777" w:rsidR="00327157" w:rsidRPr="006A416B" w:rsidRDefault="00327157" w:rsidP="00610592">
            <w:pPr>
              <w:rPr>
                <w:rFonts w:ascii="Calibri" w:hAnsi="Calibri"/>
              </w:rPr>
            </w:pP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0D142D96" w14:textId="77777777" w:rsidR="00327157" w:rsidRPr="006A416B" w:rsidRDefault="00327157" w:rsidP="00610592">
            <w:pPr>
              <w:jc w:val="center"/>
              <w:rPr>
                <w:rFonts w:ascii="Calibri" w:hAnsi="Calibri"/>
              </w:rPr>
            </w:pPr>
            <w:r w:rsidRPr="006A416B">
              <w:rPr>
                <w:rFonts w:ascii="Calibri" w:hAnsi="Calibri"/>
              </w:rPr>
              <w:t>Phone</w:t>
            </w:r>
          </w:p>
        </w:tc>
      </w:tr>
      <w:tr w:rsidR="00327157" w:rsidRPr="006A416B" w14:paraId="211D9503" w14:textId="77777777" w:rsidTr="00610592">
        <w:trPr>
          <w:trHeight w:hRule="exact" w:val="434"/>
        </w:trPr>
        <w:tc>
          <w:tcPr>
            <w:tcW w:w="66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52B745" w14:textId="77777777" w:rsidR="00327157" w:rsidRPr="006A416B" w:rsidRDefault="00327157" w:rsidP="00610592">
            <w:pPr>
              <w:pStyle w:val="TableParagraph"/>
              <w:spacing w:line="273" w:lineRule="exact"/>
              <w:ind w:left="170"/>
              <w:jc w:val="center"/>
              <w:rPr>
                <w:spacing w:val="-1"/>
                <w:sz w:val="24"/>
              </w:rPr>
            </w:pPr>
          </w:p>
        </w:tc>
        <w:tc>
          <w:tcPr>
            <w:tcW w:w="27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64DC3F4" w14:textId="77777777" w:rsidR="00327157" w:rsidRPr="006A416B" w:rsidRDefault="00327157" w:rsidP="00610592">
            <w:pPr>
              <w:rPr>
                <w:rFonts w:ascii="Calibri" w:hAnsi="Calibri"/>
              </w:rPr>
            </w:pP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636B71" w14:textId="77777777" w:rsidR="00327157" w:rsidRPr="006A416B" w:rsidRDefault="00327157" w:rsidP="00610592">
            <w:pPr>
              <w:jc w:val="center"/>
              <w:rPr>
                <w:rFonts w:ascii="Calibri" w:hAnsi="Calibri"/>
              </w:rPr>
            </w:pPr>
          </w:p>
        </w:tc>
      </w:tr>
      <w:tr w:rsidR="00327157" w:rsidRPr="006A416B" w14:paraId="64DC7671" w14:textId="77777777" w:rsidTr="00610592">
        <w:trPr>
          <w:trHeight w:hRule="exact" w:val="1256"/>
        </w:trPr>
        <w:tc>
          <w:tcPr>
            <w:tcW w:w="945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EA4818" w14:textId="583C36BE" w:rsidR="00327157" w:rsidRPr="006A416B" w:rsidRDefault="00327157" w:rsidP="00610592">
            <w:pPr>
              <w:pStyle w:val="TableParagraph"/>
              <w:spacing w:before="125"/>
              <w:ind w:left="107" w:right="247"/>
              <w:jc w:val="both"/>
              <w:rPr>
                <w:rFonts w:eastAsia="Times New Roman"/>
                <w:sz w:val="24"/>
                <w:szCs w:val="24"/>
              </w:rPr>
            </w:pPr>
            <w:r w:rsidRPr="006A416B">
              <w:rPr>
                <w:rFonts w:eastAsia="Times New Roman"/>
                <w:spacing w:val="1"/>
                <w:sz w:val="24"/>
                <w:szCs w:val="24"/>
              </w:rPr>
              <w:t>By</w:t>
            </w:r>
            <w:r w:rsidRPr="006A416B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signing,</w:t>
            </w:r>
            <w:r w:rsidRPr="006A416B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I</w:t>
            </w:r>
            <w:r w:rsidRPr="006A416B">
              <w:rPr>
                <w:rFonts w:eastAsia="Times New Roman"/>
                <w:spacing w:val="-4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certify</w:t>
            </w:r>
            <w:r w:rsidRPr="006A416B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that I</w:t>
            </w:r>
            <w:r w:rsidRPr="006A416B">
              <w:rPr>
                <w:rFonts w:eastAsia="Times New Roman"/>
                <w:spacing w:val="-4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understand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that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exceptions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within</w:t>
            </w:r>
            <w:r w:rsidRPr="006A416B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an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institution’s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control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can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1"/>
                <w:sz w:val="24"/>
                <w:szCs w:val="24"/>
              </w:rPr>
              <w:t>only</w:t>
            </w:r>
            <w:r w:rsidRPr="006A416B">
              <w:rPr>
                <w:rFonts w:eastAsia="Times New Roman"/>
                <w:spacing w:val="77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be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 xml:space="preserve"> granted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once</w:t>
            </w:r>
            <w:r w:rsidRPr="006A416B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every</w:t>
            </w:r>
            <w:r w:rsidRPr="006A416B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36</w:t>
            </w:r>
            <w:r w:rsidR="00A72C5A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months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and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future late claims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will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not be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 xml:space="preserve"> paid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unless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the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institution</w:t>
            </w:r>
            <w:r w:rsidRPr="006A416B">
              <w:rPr>
                <w:rFonts w:eastAsia="Times New Roman"/>
                <w:spacing w:val="75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has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not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been</w:t>
            </w:r>
            <w:r w:rsidRPr="006A416B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granted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an</w:t>
            </w:r>
            <w:r w:rsidRPr="006A416B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 xml:space="preserve">exception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within</w:t>
            </w:r>
            <w:r w:rsidRPr="006A416B">
              <w:rPr>
                <w:rFonts w:eastAsia="Times New Roman"/>
                <w:spacing w:val="-3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the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FB2F99">
              <w:rPr>
                <w:rFonts w:eastAsia="Times New Roman"/>
                <w:spacing w:val="-1"/>
                <w:sz w:val="24"/>
                <w:szCs w:val="24"/>
              </w:rPr>
              <w:t>previous</w:t>
            </w:r>
            <w:r w:rsidRPr="00FB2F99">
              <w:rPr>
                <w:rFonts w:eastAsia="Times New Roman"/>
                <w:sz w:val="24"/>
                <w:szCs w:val="24"/>
              </w:rPr>
              <w:t xml:space="preserve"> 36</w:t>
            </w:r>
            <w:r w:rsidR="00756CDA" w:rsidRPr="00FB2F99">
              <w:rPr>
                <w:rFonts w:eastAsia="Times New Roman"/>
                <w:sz w:val="24"/>
                <w:szCs w:val="24"/>
              </w:rPr>
              <w:t>-</w:t>
            </w:r>
            <w:r w:rsidRPr="00FB2F99">
              <w:rPr>
                <w:rFonts w:eastAsia="Times New Roman"/>
                <w:sz w:val="24"/>
                <w:szCs w:val="24"/>
              </w:rPr>
              <w:t>month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period</w:t>
            </w:r>
            <w:r w:rsidRPr="006A416B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327157" w:rsidRPr="006A416B" w14:paraId="412B6675" w14:textId="77777777" w:rsidTr="00610592">
        <w:trPr>
          <w:trHeight w:hRule="exact" w:val="372"/>
        </w:trPr>
        <w:tc>
          <w:tcPr>
            <w:tcW w:w="66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78B8AFF4" w14:textId="77777777" w:rsidR="00327157" w:rsidRPr="006A416B" w:rsidRDefault="00327157" w:rsidP="00610592">
            <w:pPr>
              <w:pStyle w:val="TableParagraph"/>
              <w:spacing w:line="273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>Signature</w:t>
            </w:r>
          </w:p>
        </w:tc>
        <w:tc>
          <w:tcPr>
            <w:tcW w:w="27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0431ADA" w14:textId="77777777" w:rsidR="00327157" w:rsidRPr="006A416B" w:rsidRDefault="00327157" w:rsidP="00610592">
            <w:pPr>
              <w:rPr>
                <w:rFonts w:ascii="Calibri" w:hAnsi="Calibri"/>
              </w:rPr>
            </w:pP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0969F6BD" w14:textId="77777777" w:rsidR="00327157" w:rsidRPr="006A416B" w:rsidRDefault="00327157" w:rsidP="00610592">
            <w:pPr>
              <w:jc w:val="center"/>
              <w:rPr>
                <w:rFonts w:ascii="Calibri" w:hAnsi="Calibri"/>
              </w:rPr>
            </w:pPr>
            <w:r w:rsidRPr="006A416B">
              <w:rPr>
                <w:rFonts w:ascii="Calibri" w:hAnsi="Calibri"/>
                <w:spacing w:val="-1"/>
              </w:rPr>
              <w:t>Date</w:t>
            </w:r>
          </w:p>
        </w:tc>
      </w:tr>
      <w:tr w:rsidR="00327157" w:rsidRPr="006A416B" w14:paraId="756538B5" w14:textId="77777777" w:rsidTr="00610592">
        <w:trPr>
          <w:trHeight w:hRule="exact" w:val="467"/>
        </w:trPr>
        <w:tc>
          <w:tcPr>
            <w:tcW w:w="66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068061" w14:textId="77777777" w:rsidR="00327157" w:rsidRPr="006A416B" w:rsidRDefault="00327157" w:rsidP="00610592">
            <w:pPr>
              <w:pStyle w:val="TableParagraph"/>
              <w:spacing w:line="273" w:lineRule="exact"/>
              <w:ind w:left="170"/>
              <w:jc w:val="center"/>
              <w:rPr>
                <w:spacing w:val="-1"/>
                <w:sz w:val="24"/>
              </w:rPr>
            </w:pPr>
          </w:p>
        </w:tc>
        <w:tc>
          <w:tcPr>
            <w:tcW w:w="27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977D5F7" w14:textId="77777777" w:rsidR="00327157" w:rsidRPr="006A416B" w:rsidRDefault="00327157" w:rsidP="00610592">
            <w:pPr>
              <w:rPr>
                <w:rFonts w:ascii="Calibri" w:hAnsi="Calibri"/>
              </w:rPr>
            </w:pP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583E93" w14:textId="77777777" w:rsidR="00327157" w:rsidRPr="006A416B" w:rsidRDefault="00327157" w:rsidP="00610592">
            <w:pPr>
              <w:ind w:left="170"/>
              <w:jc w:val="center"/>
              <w:rPr>
                <w:rFonts w:ascii="Calibri" w:hAnsi="Calibri"/>
                <w:spacing w:val="-1"/>
              </w:rPr>
            </w:pPr>
          </w:p>
        </w:tc>
      </w:tr>
      <w:tr w:rsidR="00327157" w:rsidRPr="006A416B" w14:paraId="1C1E8487" w14:textId="77777777" w:rsidTr="00610592">
        <w:trPr>
          <w:trHeight w:val="372"/>
        </w:trPr>
        <w:tc>
          <w:tcPr>
            <w:tcW w:w="945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473D7782" w14:textId="77777777" w:rsidR="00327157" w:rsidRPr="006A416B" w:rsidRDefault="00327157" w:rsidP="00610592">
            <w:pPr>
              <w:pStyle w:val="TableParagraph"/>
              <w:spacing w:line="267" w:lineRule="exact"/>
              <w:ind w:left="108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z w:val="24"/>
              </w:rPr>
              <w:t>Explain the</w:t>
            </w:r>
            <w:r>
              <w:rPr>
                <w:spacing w:val="-1"/>
                <w:sz w:val="24"/>
              </w:rPr>
              <w:t xml:space="preserve"> reason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 xml:space="preserve">for </w:t>
            </w:r>
            <w:r>
              <w:rPr>
                <w:spacing w:val="1"/>
                <w:sz w:val="24"/>
              </w:rPr>
              <w:t>the late claim submission</w:t>
            </w:r>
            <w:r w:rsidRPr="006A416B">
              <w:rPr>
                <w:spacing w:val="-1"/>
                <w:sz w:val="24"/>
              </w:rPr>
              <w:t>:</w:t>
            </w:r>
          </w:p>
        </w:tc>
      </w:tr>
      <w:tr w:rsidR="00327157" w:rsidRPr="006A416B" w14:paraId="7583840E" w14:textId="77777777" w:rsidTr="00481C41">
        <w:trPr>
          <w:trHeight w:val="1276"/>
        </w:trPr>
        <w:tc>
          <w:tcPr>
            <w:tcW w:w="945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CF01C3" w14:textId="77777777" w:rsidR="00327157" w:rsidRPr="006A416B" w:rsidRDefault="00327157" w:rsidP="00610592">
            <w:pPr>
              <w:pStyle w:val="TableParagraph"/>
              <w:spacing w:line="267" w:lineRule="exact"/>
              <w:ind w:left="170"/>
              <w:rPr>
                <w:sz w:val="24"/>
              </w:rPr>
            </w:pPr>
          </w:p>
        </w:tc>
      </w:tr>
      <w:tr w:rsidR="00327157" w:rsidRPr="006A416B" w14:paraId="071D34E8" w14:textId="77777777" w:rsidTr="00610592">
        <w:trPr>
          <w:trHeight w:val="383"/>
        </w:trPr>
        <w:tc>
          <w:tcPr>
            <w:tcW w:w="945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516E14B5" w14:textId="77777777" w:rsidR="00327157" w:rsidRPr="006A416B" w:rsidRDefault="00327157" w:rsidP="00610592">
            <w:pPr>
              <w:pStyle w:val="TableParagraph"/>
              <w:spacing w:line="269" w:lineRule="exact"/>
              <w:ind w:left="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</w:rPr>
              <w:t>Describe the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>actions</w:t>
            </w:r>
            <w:r w:rsidRPr="006A416B">
              <w:rPr>
                <w:sz w:val="24"/>
              </w:rPr>
              <w:t xml:space="preserve"> the</w:t>
            </w:r>
            <w:r w:rsidRPr="006A416B">
              <w:rPr>
                <w:spacing w:val="-1"/>
                <w:sz w:val="24"/>
              </w:rPr>
              <w:t xml:space="preserve"> </w:t>
            </w:r>
            <w:r w:rsidRPr="006A416B">
              <w:rPr>
                <w:sz w:val="24"/>
              </w:rPr>
              <w:t xml:space="preserve">institution </w:t>
            </w:r>
            <w:r w:rsidRPr="006A416B">
              <w:rPr>
                <w:spacing w:val="-1"/>
                <w:sz w:val="24"/>
              </w:rPr>
              <w:t>will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 xml:space="preserve">take </w:t>
            </w:r>
            <w:r w:rsidRPr="006A416B">
              <w:rPr>
                <w:sz w:val="24"/>
              </w:rPr>
              <w:t xml:space="preserve">to </w:t>
            </w:r>
            <w:r w:rsidRPr="006A416B">
              <w:rPr>
                <w:spacing w:val="-1"/>
                <w:sz w:val="24"/>
              </w:rPr>
              <w:t>avoid</w:t>
            </w:r>
            <w:r w:rsidRPr="006A416B">
              <w:rPr>
                <w:sz w:val="24"/>
              </w:rPr>
              <w:t xml:space="preserve"> submitting</w:t>
            </w:r>
            <w:r w:rsidRPr="006A416B">
              <w:rPr>
                <w:spacing w:val="-3"/>
                <w:sz w:val="24"/>
              </w:rPr>
              <w:t xml:space="preserve"> </w:t>
            </w:r>
            <w:r w:rsidRPr="006A416B">
              <w:rPr>
                <w:sz w:val="24"/>
              </w:rPr>
              <w:t>a</w:t>
            </w:r>
            <w:r w:rsidRPr="006A416B">
              <w:rPr>
                <w:spacing w:val="-1"/>
                <w:sz w:val="24"/>
              </w:rPr>
              <w:t xml:space="preserve"> late </w:t>
            </w:r>
            <w:r w:rsidRPr="006A416B">
              <w:rPr>
                <w:sz w:val="24"/>
              </w:rPr>
              <w:t>claim in the</w:t>
            </w:r>
            <w:r w:rsidRPr="006A416B">
              <w:rPr>
                <w:spacing w:val="-1"/>
                <w:sz w:val="24"/>
              </w:rPr>
              <w:t xml:space="preserve"> future:</w:t>
            </w:r>
          </w:p>
        </w:tc>
      </w:tr>
      <w:tr w:rsidR="00327157" w:rsidRPr="006A416B" w14:paraId="7A4A7A52" w14:textId="77777777" w:rsidTr="00481C41">
        <w:trPr>
          <w:trHeight w:val="1654"/>
        </w:trPr>
        <w:tc>
          <w:tcPr>
            <w:tcW w:w="945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8350E5" w14:textId="77777777" w:rsidR="00327157" w:rsidRDefault="00327157" w:rsidP="00610592">
            <w:pPr>
              <w:pStyle w:val="TableParagraph"/>
              <w:spacing w:line="269" w:lineRule="exact"/>
              <w:ind w:left="170"/>
              <w:rPr>
                <w:sz w:val="24"/>
              </w:rPr>
            </w:pPr>
          </w:p>
          <w:p w14:paraId="76C325E6" w14:textId="77777777" w:rsidR="00327157" w:rsidRDefault="00327157" w:rsidP="00610592">
            <w:pPr>
              <w:pStyle w:val="TableParagraph"/>
              <w:spacing w:line="269" w:lineRule="exact"/>
              <w:ind w:left="170"/>
              <w:rPr>
                <w:sz w:val="24"/>
              </w:rPr>
            </w:pPr>
          </w:p>
          <w:p w14:paraId="3791D80C" w14:textId="77777777" w:rsidR="00327157" w:rsidRDefault="00327157" w:rsidP="00610592">
            <w:pPr>
              <w:pStyle w:val="TableParagraph"/>
              <w:spacing w:line="269" w:lineRule="exact"/>
              <w:ind w:left="170"/>
              <w:rPr>
                <w:sz w:val="24"/>
              </w:rPr>
            </w:pPr>
          </w:p>
          <w:p w14:paraId="711A28FC" w14:textId="77777777" w:rsidR="00327157" w:rsidRDefault="00327157" w:rsidP="00610592">
            <w:pPr>
              <w:pStyle w:val="TableParagraph"/>
              <w:spacing w:line="269" w:lineRule="exact"/>
              <w:ind w:left="170"/>
              <w:rPr>
                <w:sz w:val="24"/>
              </w:rPr>
            </w:pPr>
          </w:p>
          <w:p w14:paraId="13A34994" w14:textId="77777777" w:rsidR="00327157" w:rsidRPr="006A416B" w:rsidRDefault="00327157" w:rsidP="00610592">
            <w:pPr>
              <w:pStyle w:val="TableParagraph"/>
              <w:spacing w:line="269" w:lineRule="exact"/>
              <w:ind w:left="170"/>
              <w:rPr>
                <w:sz w:val="24"/>
              </w:rPr>
            </w:pPr>
          </w:p>
        </w:tc>
      </w:tr>
    </w:tbl>
    <w:p w14:paraId="149DF105" w14:textId="13545553" w:rsidR="000E7EEC" w:rsidRPr="000E7EEC" w:rsidRDefault="000E7EEC" w:rsidP="00660409"/>
    <w:sectPr w:rsidR="000E7EEC" w:rsidRPr="000E7EEC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1BA8E" w14:textId="77777777" w:rsidR="00A12B60" w:rsidRDefault="00A12B60">
      <w:r>
        <w:separator/>
      </w:r>
    </w:p>
  </w:endnote>
  <w:endnote w:type="continuationSeparator" w:id="0">
    <w:p w14:paraId="51E2A696" w14:textId="77777777" w:rsidR="00A12B60" w:rsidRDefault="00A12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3F6E9" w14:textId="6BF5BF26" w:rsidR="00DB0C74" w:rsidRPr="00A05683" w:rsidRDefault="00165F88" w:rsidP="00A05683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165F88">
      <w:rPr>
        <w:rFonts w:ascii="Times New Roman" w:hAnsi="Times New Roman" w:cs="Times New Roman"/>
        <w:color w:val="151E49"/>
        <w:sz w:val="18"/>
        <w:szCs w:val="18"/>
      </w:rPr>
      <w:t>Indiana Government Center North</w:t>
    </w:r>
    <w:r>
      <w:rPr>
        <w:rFonts w:ascii="Times New Roman" w:hAnsi="Times New Roman" w:cs="Times New Roman"/>
        <w:color w:val="151E49"/>
        <w:sz w:val="18"/>
        <w:szCs w:val="18"/>
      </w:rPr>
      <w:t>,</w:t>
    </w:r>
    <w:r w:rsidRPr="00165F88">
      <w:rPr>
        <w:rFonts w:ascii="Times New Roman" w:hAnsi="Times New Roman" w:cs="Times New Roman"/>
        <w:color w:val="151E49"/>
        <w:sz w:val="18"/>
        <w:szCs w:val="18"/>
      </w:rPr>
      <w:t xml:space="preserve"> 9th Floor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="00A05683" w:rsidRPr="00A05683">
      <w:rPr>
        <w:rFonts w:ascii="Times New Roman" w:hAnsi="Times New Roman" w:cs="Times New Roman"/>
        <w:color w:val="151E49"/>
        <w:sz w:val="18"/>
        <w:szCs w:val="18"/>
      </w:rPr>
      <w:t xml:space="preserve">•  </w:t>
    </w:r>
    <w:r w:rsidRPr="00165F88">
      <w:rPr>
        <w:rFonts w:ascii="Times New Roman" w:hAnsi="Times New Roman" w:cs="Times New Roman"/>
        <w:color w:val="151E49"/>
        <w:sz w:val="18"/>
        <w:szCs w:val="18"/>
      </w:rPr>
      <w:t>100 N Senate Ave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="00A05683" w:rsidRPr="00A05683">
      <w:rPr>
        <w:rFonts w:ascii="Times New Roman" w:hAnsi="Times New Roman" w:cs="Times New Roman"/>
        <w:color w:val="151E49"/>
        <w:sz w:val="18"/>
        <w:szCs w:val="18"/>
      </w:rPr>
      <w:t>•  Indianapolis, Indiana 46204</w:t>
    </w:r>
  </w:p>
  <w:p w14:paraId="5A8A2505" w14:textId="7B539F6D" w:rsidR="00A05683" w:rsidRPr="00A05683" w:rsidRDefault="00A05683" w:rsidP="00A05683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A05683">
      <w:rPr>
        <w:rFonts w:ascii="Times New Roman" w:hAnsi="Times New Roman" w:cs="Times New Roman"/>
        <w:color w:val="151E49"/>
        <w:sz w:val="18"/>
        <w:szCs w:val="18"/>
      </w:rPr>
      <w:t>317-232-6610  •  www.doe.in.gov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FF0645" w14:textId="77777777" w:rsidR="00A12B60" w:rsidRDefault="00A12B60">
      <w:r>
        <w:separator/>
      </w:r>
    </w:p>
  </w:footnote>
  <w:footnote w:type="continuationSeparator" w:id="0">
    <w:p w14:paraId="18DECD8B" w14:textId="77777777" w:rsidR="00A12B60" w:rsidRDefault="00A12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40076" w14:textId="5159F733" w:rsidR="00DB0C74" w:rsidRDefault="000A2986" w:rsidP="00E0481E">
    <w:pPr>
      <w:pStyle w:val="HeaderFooter"/>
      <w:tabs>
        <w:tab w:val="clear" w:pos="9020"/>
        <w:tab w:val="center" w:pos="4680"/>
      </w:tabs>
      <w:ind w:left="-720" w:right="-720"/>
      <w:jc w:val="center"/>
    </w:pPr>
    <w:r>
      <w:rPr>
        <w:noProof/>
      </w:rPr>
      <w:drawing>
        <wp:inline distT="0" distB="0" distL="0" distR="0" wp14:anchorId="2322B499" wp14:editId="3EC7F7A0">
          <wp:extent cx="5927599" cy="841383"/>
          <wp:effectExtent l="0" t="0" r="3810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6757" cy="863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E4BEC"/>
    <w:multiLevelType w:val="hybridMultilevel"/>
    <w:tmpl w:val="A17A6A98"/>
    <w:styleLink w:val="ImportedStyle2"/>
    <w:lvl w:ilvl="0" w:tplc="ABBA7D96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9256B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C862A4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8AC61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50B5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FECF44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A4C6C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0A98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7060A4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53D7B3F"/>
    <w:multiLevelType w:val="hybridMultilevel"/>
    <w:tmpl w:val="CDA4A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664DC"/>
    <w:multiLevelType w:val="hybridMultilevel"/>
    <w:tmpl w:val="1B12E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9249FA"/>
    <w:multiLevelType w:val="hybridMultilevel"/>
    <w:tmpl w:val="A17A6A98"/>
    <w:numStyleLink w:val="ImportedStyle2"/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C74"/>
    <w:rsid w:val="00026020"/>
    <w:rsid w:val="00037F71"/>
    <w:rsid w:val="000A2986"/>
    <w:rsid w:val="000A46B3"/>
    <w:rsid w:val="000C1681"/>
    <w:rsid w:val="000E7EEC"/>
    <w:rsid w:val="001304D0"/>
    <w:rsid w:val="001327B0"/>
    <w:rsid w:val="0016447F"/>
    <w:rsid w:val="00165F88"/>
    <w:rsid w:val="001D0388"/>
    <w:rsid w:val="00200EB5"/>
    <w:rsid w:val="00235CA4"/>
    <w:rsid w:val="00254E3A"/>
    <w:rsid w:val="00296488"/>
    <w:rsid w:val="002C2B34"/>
    <w:rsid w:val="00301486"/>
    <w:rsid w:val="0032221E"/>
    <w:rsid w:val="00323077"/>
    <w:rsid w:val="00327157"/>
    <w:rsid w:val="00337D4E"/>
    <w:rsid w:val="003621D8"/>
    <w:rsid w:val="0037451B"/>
    <w:rsid w:val="00374853"/>
    <w:rsid w:val="003F4CA2"/>
    <w:rsid w:val="00427383"/>
    <w:rsid w:val="00460540"/>
    <w:rsid w:val="00481C41"/>
    <w:rsid w:val="00482E1B"/>
    <w:rsid w:val="00497713"/>
    <w:rsid w:val="004D22A0"/>
    <w:rsid w:val="004E5D67"/>
    <w:rsid w:val="005021FA"/>
    <w:rsid w:val="005333FD"/>
    <w:rsid w:val="005650B6"/>
    <w:rsid w:val="005952B5"/>
    <w:rsid w:val="005C0AE8"/>
    <w:rsid w:val="005E1471"/>
    <w:rsid w:val="005E3E61"/>
    <w:rsid w:val="005E45BC"/>
    <w:rsid w:val="00660409"/>
    <w:rsid w:val="00672437"/>
    <w:rsid w:val="00756CDA"/>
    <w:rsid w:val="00784084"/>
    <w:rsid w:val="007A6C7C"/>
    <w:rsid w:val="00801863"/>
    <w:rsid w:val="008945DB"/>
    <w:rsid w:val="008E1D23"/>
    <w:rsid w:val="00922B96"/>
    <w:rsid w:val="009730ED"/>
    <w:rsid w:val="009B6E91"/>
    <w:rsid w:val="009E15C8"/>
    <w:rsid w:val="00A05683"/>
    <w:rsid w:val="00A12B60"/>
    <w:rsid w:val="00A162A7"/>
    <w:rsid w:val="00A72C5A"/>
    <w:rsid w:val="00A73EB0"/>
    <w:rsid w:val="00A94084"/>
    <w:rsid w:val="00AB698E"/>
    <w:rsid w:val="00B039AC"/>
    <w:rsid w:val="00B23704"/>
    <w:rsid w:val="00B91F74"/>
    <w:rsid w:val="00BE5B3B"/>
    <w:rsid w:val="00BF1915"/>
    <w:rsid w:val="00C343D5"/>
    <w:rsid w:val="00C40FAC"/>
    <w:rsid w:val="00C52DB9"/>
    <w:rsid w:val="00D05F2C"/>
    <w:rsid w:val="00D73322"/>
    <w:rsid w:val="00DB0C74"/>
    <w:rsid w:val="00DD3362"/>
    <w:rsid w:val="00E0137D"/>
    <w:rsid w:val="00E0481E"/>
    <w:rsid w:val="00E54701"/>
    <w:rsid w:val="00E775AA"/>
    <w:rsid w:val="00E87FA1"/>
    <w:rsid w:val="00E90853"/>
    <w:rsid w:val="00EA486E"/>
    <w:rsid w:val="00EC6466"/>
    <w:rsid w:val="00F101C6"/>
    <w:rsid w:val="00F63E5D"/>
    <w:rsid w:val="00F96C06"/>
    <w:rsid w:val="00FA0839"/>
    <w:rsid w:val="00FA083F"/>
    <w:rsid w:val="00FA706B"/>
    <w:rsid w:val="00FB2F99"/>
    <w:rsid w:val="00FB777D"/>
    <w:rsid w:val="00FE33D1"/>
    <w:rsid w:val="00F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9B70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7E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E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4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486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73E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9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98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D33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ListParagraph">
    <w:name w:val="List Paragraph"/>
    <w:rsid w:val="00FA706B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2">
    <w:name w:val="Imported Style 2"/>
    <w:rsid w:val="00FA706B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0E7EEC"/>
    <w:rPr>
      <w:rFonts w:asciiTheme="majorHAnsi" w:eastAsiaTheme="majorEastAsia" w:hAnsiTheme="majorHAnsi" w:cstheme="majorBidi"/>
      <w:b/>
      <w:bCs/>
      <w:sz w:val="26"/>
      <w:szCs w:val="26"/>
      <w:bdr w:val="none" w:sz="0" w:space="0" w:color="auto"/>
    </w:rPr>
  </w:style>
  <w:style w:type="paragraph" w:styleId="Title">
    <w:name w:val="Title"/>
    <w:basedOn w:val="Normal"/>
    <w:next w:val="Normal"/>
    <w:link w:val="TitleChar"/>
    <w:uiPriority w:val="10"/>
    <w:qFormat/>
    <w:rsid w:val="000E7EEC"/>
    <w:pPr>
      <w:pBdr>
        <w:top w:val="none" w:sz="0" w:space="0" w:color="auto"/>
        <w:left w:val="none" w:sz="0" w:space="0" w:color="auto"/>
        <w:bottom w:val="single" w:sz="8" w:space="1" w:color="808080" w:themeColor="background1" w:themeShade="80"/>
        <w:right w:val="none" w:sz="0" w:space="0" w:color="auto"/>
        <w:between w:val="none" w:sz="0" w:space="0" w:color="auto"/>
        <w:bar w:val="none" w:sz="0" w:color="auto"/>
      </w:pBdr>
      <w:spacing w:after="200"/>
      <w:contextualSpacing/>
    </w:pPr>
    <w:rPr>
      <w:rFonts w:asciiTheme="majorHAnsi" w:eastAsiaTheme="majorEastAsia" w:hAnsiTheme="majorHAnsi" w:cstheme="majorBidi"/>
      <w:color w:val="808080" w:themeColor="background1" w:themeShade="80"/>
      <w:spacing w:val="5"/>
      <w:sz w:val="56"/>
      <w:szCs w:val="52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0E7EEC"/>
    <w:rPr>
      <w:rFonts w:asciiTheme="majorHAnsi" w:eastAsiaTheme="majorEastAsia" w:hAnsiTheme="majorHAnsi" w:cstheme="majorBidi"/>
      <w:color w:val="808080" w:themeColor="background1" w:themeShade="80"/>
      <w:spacing w:val="5"/>
      <w:sz w:val="56"/>
      <w:szCs w:val="52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0E7EEC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32715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NFinance@doe.in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Indiana Department of Education</Company>
  <LinksUpToDate>false</LinksUpToDate>
  <CharactersWithSpaces>4260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Olivadoti, Joe</dc:creator>
  <cp:keywords/>
  <dc:description/>
  <cp:lastModifiedBy>Olivadoti, Joe</cp:lastModifiedBy>
  <cp:revision>5</cp:revision>
  <cp:lastPrinted>2021-01-14T16:44:00Z</cp:lastPrinted>
  <dcterms:created xsi:type="dcterms:W3CDTF">2021-04-20T15:53:00Z</dcterms:created>
  <dcterms:modified xsi:type="dcterms:W3CDTF">2021-04-20T19:23:00Z</dcterms:modified>
  <cp:category/>
</cp:coreProperties>
</file>