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0450" w14:textId="77777777" w:rsidR="006D6C1B" w:rsidRPr="00FC079C" w:rsidRDefault="006D6C1B" w:rsidP="004650A4">
      <w:pPr>
        <w:rPr>
          <w:rFonts w:ascii="Times New Roman" w:hAnsi="Times New Roman"/>
          <w:b/>
          <w:sz w:val="24"/>
          <w:szCs w:val="24"/>
          <w:u w:val="single"/>
        </w:rPr>
      </w:pPr>
      <w:r w:rsidRPr="00FC079C">
        <w:rPr>
          <w:rFonts w:ascii="Times New Roman" w:hAnsi="Times New Roman"/>
          <w:b/>
          <w:sz w:val="24"/>
          <w:szCs w:val="24"/>
          <w:u w:val="single"/>
        </w:rPr>
        <w:t>Notice of Public Hearing Notes and Template</w:t>
      </w:r>
    </w:p>
    <w:p w14:paraId="5D2901AC" w14:textId="77777777" w:rsidR="00D65269" w:rsidRPr="00FC079C" w:rsidRDefault="00D65269" w:rsidP="004650A4">
      <w:pPr>
        <w:rPr>
          <w:rFonts w:ascii="Times New Roman" w:hAnsi="Times New Roman"/>
          <w:sz w:val="24"/>
          <w:szCs w:val="24"/>
        </w:rPr>
      </w:pPr>
    </w:p>
    <w:p w14:paraId="75183206" w14:textId="72559DF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Prior to adopting an ordinance under </w:t>
      </w:r>
      <w:r w:rsidR="00A413BF" w:rsidRPr="00A413BF">
        <w:rPr>
          <w:rFonts w:ascii="Times New Roman" w:hAnsi="Times New Roman"/>
          <w:sz w:val="24"/>
          <w:szCs w:val="24"/>
        </w:rPr>
        <w:t xml:space="preserve">IC </w:t>
      </w:r>
      <w:r w:rsidRPr="00FC079C">
        <w:rPr>
          <w:rFonts w:ascii="Times New Roman" w:hAnsi="Times New Roman"/>
          <w:sz w:val="24"/>
          <w:szCs w:val="24"/>
        </w:rPr>
        <w:t xml:space="preserve">6-3.6, the adopting body must hold a public hearing on the proposed ordinance. Notice for the public hearing must be provided according to </w:t>
      </w:r>
      <w:r w:rsidR="00A413BF" w:rsidRPr="00A413BF">
        <w:rPr>
          <w:rFonts w:ascii="Times New Roman" w:hAnsi="Times New Roman"/>
          <w:sz w:val="24"/>
          <w:szCs w:val="24"/>
        </w:rPr>
        <w:t>IC</w:t>
      </w:r>
      <w:r w:rsidR="00462A29" w:rsidRPr="00FC079C">
        <w:rPr>
          <w:rFonts w:ascii="Times New Roman" w:hAnsi="Times New Roman"/>
          <w:sz w:val="24"/>
          <w:szCs w:val="24"/>
        </w:rPr>
        <w:t xml:space="preserve"> </w:t>
      </w:r>
      <w:r w:rsidRPr="00FC079C">
        <w:rPr>
          <w:rFonts w:ascii="Times New Roman" w:hAnsi="Times New Roman"/>
          <w:sz w:val="24"/>
          <w:szCs w:val="24"/>
        </w:rPr>
        <w:t>5-3-1, which requires the notice to be published one time at least 10 days before the date of the public hearing.</w:t>
      </w:r>
    </w:p>
    <w:p w14:paraId="3C43FC87" w14:textId="77777777" w:rsidR="006D6C1B" w:rsidRPr="00FC079C" w:rsidRDefault="006D6C1B" w:rsidP="004650A4">
      <w:pPr>
        <w:rPr>
          <w:rFonts w:ascii="Times New Roman" w:hAnsi="Times New Roman"/>
          <w:sz w:val="24"/>
          <w:szCs w:val="24"/>
        </w:rPr>
      </w:pPr>
    </w:p>
    <w:p w14:paraId="173B93B3"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Notice to Taxpayers of Hearing on Proposed Local Income Tax Ordinance should be used when the county council is the adopting body for the entire county or when the public hearing is being held by a member of the local income tax council that is not the member that originally proposed the ordinance. </w:t>
      </w:r>
    </w:p>
    <w:p w14:paraId="639DE688" w14:textId="77777777" w:rsidR="006D6C1B" w:rsidRPr="00FC079C" w:rsidRDefault="006D6C1B" w:rsidP="004650A4">
      <w:pPr>
        <w:rPr>
          <w:rFonts w:ascii="Times New Roman" w:hAnsi="Times New Roman"/>
          <w:sz w:val="24"/>
          <w:szCs w:val="24"/>
        </w:rPr>
      </w:pPr>
    </w:p>
    <w:p w14:paraId="3BA1EB90" w14:textId="7879C3A2"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first member of the local income tax council to propose an ordinance should use </w:t>
      </w:r>
      <w:r w:rsidRPr="00FC079C">
        <w:rPr>
          <w:rFonts w:ascii="Times New Roman" w:hAnsi="Times New Roman"/>
          <w:i/>
          <w:iCs/>
          <w:sz w:val="24"/>
          <w:szCs w:val="24"/>
        </w:rPr>
        <w:t xml:space="preserve">The Notice to Taxpayers Hearing on Proposed Local Income Tax </w:t>
      </w:r>
      <w:r w:rsidRPr="00FC079C">
        <w:rPr>
          <w:rFonts w:ascii="Times New Roman" w:hAnsi="Times New Roman"/>
          <w:b/>
          <w:bCs/>
          <w:iCs/>
          <w:sz w:val="24"/>
          <w:szCs w:val="24"/>
        </w:rPr>
        <w:t>RESOLUTION</w:t>
      </w:r>
      <w:r w:rsidRPr="00FC079C">
        <w:rPr>
          <w:rFonts w:ascii="Times New Roman" w:hAnsi="Times New Roman"/>
          <w:b/>
          <w:bCs/>
          <w:i/>
          <w:iCs/>
          <w:sz w:val="24"/>
          <w:szCs w:val="24"/>
        </w:rPr>
        <w:t xml:space="preserve"> </w:t>
      </w:r>
      <w:r w:rsidRPr="00FC079C">
        <w:rPr>
          <w:rFonts w:ascii="Times New Roman" w:hAnsi="Times New Roman"/>
          <w:sz w:val="24"/>
          <w:szCs w:val="24"/>
        </w:rPr>
        <w:t>which includes the language of the proposed ordinance to be used by other members of the local income tax council. </w:t>
      </w:r>
      <w:r w:rsidRPr="00FC079C">
        <w:rPr>
          <w:rFonts w:ascii="Times New Roman" w:hAnsi="Times New Roman"/>
          <w:i/>
          <w:iCs/>
          <w:sz w:val="24"/>
          <w:szCs w:val="24"/>
        </w:rPr>
        <w:t xml:space="preserve">The Notice to Taxpayers Hearing on Proposed Local Income Tax </w:t>
      </w:r>
      <w:r w:rsidRPr="00FC079C">
        <w:rPr>
          <w:rFonts w:ascii="Times New Roman" w:hAnsi="Times New Roman"/>
          <w:b/>
          <w:bCs/>
          <w:iCs/>
          <w:sz w:val="24"/>
          <w:szCs w:val="24"/>
        </w:rPr>
        <w:t>ORDINANCE</w:t>
      </w:r>
      <w:r w:rsidRPr="00FC079C">
        <w:rPr>
          <w:rFonts w:ascii="Times New Roman" w:hAnsi="Times New Roman"/>
          <w:sz w:val="24"/>
          <w:szCs w:val="24"/>
        </w:rPr>
        <w:t xml:space="preserve"> should be used when the county council is the adopting body for the entire county or when the public hearing is being held by a member of the local income tax council that is </w:t>
      </w:r>
      <w:r w:rsidRPr="00FC079C">
        <w:rPr>
          <w:rFonts w:ascii="Times New Roman" w:hAnsi="Times New Roman"/>
          <w:b/>
          <w:sz w:val="24"/>
          <w:szCs w:val="24"/>
        </w:rPr>
        <w:t>NOT</w:t>
      </w:r>
      <w:r w:rsidRPr="00FC079C">
        <w:rPr>
          <w:rFonts w:ascii="Times New Roman" w:hAnsi="Times New Roman"/>
          <w:sz w:val="24"/>
          <w:szCs w:val="24"/>
        </w:rPr>
        <w:t xml:space="preserve"> the member that originally proposed the ordinance.</w:t>
      </w:r>
    </w:p>
    <w:p w14:paraId="4DD6CC54" w14:textId="77777777" w:rsidR="006D6C1B" w:rsidRPr="00FC079C" w:rsidRDefault="006D6C1B" w:rsidP="004650A4">
      <w:pPr>
        <w:rPr>
          <w:rFonts w:ascii="Times New Roman" w:hAnsi="Times New Roman"/>
          <w:sz w:val="24"/>
          <w:szCs w:val="24"/>
        </w:rPr>
      </w:pPr>
    </w:p>
    <w:p w14:paraId="44698443"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The taxing unit should include the proposed ordinance in the published notice.</w:t>
      </w:r>
    </w:p>
    <w:p w14:paraId="1F03DEB3" w14:textId="77777777" w:rsidR="006D6C1B" w:rsidRPr="00FC079C" w:rsidRDefault="006D6C1B" w:rsidP="004650A4">
      <w:pPr>
        <w:rPr>
          <w:rFonts w:ascii="Times New Roman" w:hAnsi="Times New Roman"/>
          <w:b/>
          <w:sz w:val="24"/>
          <w:szCs w:val="24"/>
        </w:rPr>
      </w:pPr>
    </w:p>
    <w:p w14:paraId="72834321"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br w:type="page"/>
      </w:r>
    </w:p>
    <w:p w14:paraId="30B33B7B"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lastRenderedPageBreak/>
        <w:t>NOTICE TO TAXPAYERS</w:t>
      </w:r>
    </w:p>
    <w:p w14:paraId="66FDA623"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 HEARING ON PROPOSED LOCAL INCOME TAX </w:t>
      </w:r>
    </w:p>
    <w:p w14:paraId="2BDB7F5B"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ORDINANCE #_____</w:t>
      </w:r>
    </w:p>
    <w:p w14:paraId="1EB19C74"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p>
    <w:p w14:paraId="1ECBD22E"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p>
    <w:p w14:paraId="0C4ADF7E"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Notice is hereby given to the taxpayers of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w:t>
      </w:r>
    </w:p>
    <w:p w14:paraId="2F6CA1C4"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(Name of Unit)</w:t>
      </w:r>
    </w:p>
    <w:p w14:paraId="7586B07F" w14:textId="77777777" w:rsidR="006D6C1B" w:rsidRPr="00FC079C" w:rsidRDefault="006D6C1B" w:rsidP="004650A4">
      <w:pPr>
        <w:rPr>
          <w:rFonts w:ascii="Times New Roman" w:hAnsi="Times New Roman"/>
          <w:sz w:val="24"/>
          <w:szCs w:val="24"/>
          <w:u w:val="single"/>
        </w:rPr>
      </w:pPr>
    </w:p>
    <w:p w14:paraId="4B2DDF3D" w14:textId="77777777" w:rsidR="006D6C1B" w:rsidRPr="00FC079C" w:rsidRDefault="006D6C1B" w:rsidP="004650A4">
      <w:pPr>
        <w:rPr>
          <w:rFonts w:ascii="Times New Roman" w:hAnsi="Times New Roman"/>
          <w:sz w:val="24"/>
          <w:szCs w:val="24"/>
          <w:u w:val="single"/>
        </w:rPr>
      </w:pP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 xml:space="preserve">, County, Indiana, that the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p>
    <w:p w14:paraId="39D9FE9A"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t xml:space="preserve"> (County Name)</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(Name of Adopting Body)</w:t>
      </w:r>
    </w:p>
    <w:p w14:paraId="7B0932CF" w14:textId="77777777" w:rsidR="006D6C1B" w:rsidRPr="00FC079C" w:rsidRDefault="006D6C1B" w:rsidP="004650A4">
      <w:pPr>
        <w:rPr>
          <w:rFonts w:ascii="Times New Roman" w:hAnsi="Times New Roman"/>
          <w:sz w:val="24"/>
          <w:szCs w:val="24"/>
        </w:rPr>
      </w:pPr>
    </w:p>
    <w:p w14:paraId="2AEF1960" w14:textId="77777777" w:rsidR="006D6C1B" w:rsidRPr="00FC079C" w:rsidRDefault="006D6C1B" w:rsidP="004650A4">
      <w:pPr>
        <w:rPr>
          <w:rFonts w:ascii="Times New Roman" w:hAnsi="Times New Roman"/>
          <w:sz w:val="24"/>
          <w:szCs w:val="24"/>
          <w:u w:val="single"/>
        </w:rPr>
      </w:pPr>
      <w:r w:rsidRPr="00FC079C">
        <w:rPr>
          <w:rFonts w:ascii="Times New Roman" w:hAnsi="Times New Roman"/>
          <w:sz w:val="24"/>
          <w:szCs w:val="24"/>
        </w:rPr>
        <w:t xml:space="preserve">will consider at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p>
    <w:p w14:paraId="31AD3A30"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(Location of Meeting)</w:t>
      </w:r>
    </w:p>
    <w:p w14:paraId="5D9E13C2" w14:textId="77777777" w:rsidR="006D6C1B" w:rsidRPr="00FC079C" w:rsidRDefault="006D6C1B" w:rsidP="004650A4">
      <w:pPr>
        <w:rPr>
          <w:rFonts w:ascii="Times New Roman" w:hAnsi="Times New Roman"/>
          <w:sz w:val="24"/>
          <w:szCs w:val="24"/>
        </w:rPr>
      </w:pPr>
    </w:p>
    <w:p w14:paraId="1468EEE4" w14:textId="00747296"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at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 xml:space="preserve"> o’clock am/pm on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 20</w:t>
      </w:r>
      <w:r w:rsidR="006E692C" w:rsidRPr="00FC079C">
        <w:rPr>
          <w:rFonts w:ascii="Times New Roman" w:hAnsi="Times New Roman"/>
          <w:sz w:val="24"/>
          <w:szCs w:val="24"/>
        </w:rPr>
        <w:t>_</w:t>
      </w:r>
      <w:r w:rsidRPr="00FC079C">
        <w:rPr>
          <w:rFonts w:ascii="Times New Roman" w:hAnsi="Times New Roman"/>
          <w:sz w:val="24"/>
          <w:szCs w:val="24"/>
        </w:rPr>
        <w:t xml:space="preserve">_, the following </w:t>
      </w:r>
    </w:p>
    <w:p w14:paraId="18A16C82" w14:textId="72531788" w:rsidR="006D6C1B" w:rsidRPr="00FC079C" w:rsidRDefault="006D6C1B" w:rsidP="00A413BF">
      <w:pPr>
        <w:ind w:firstLine="720"/>
        <w:rPr>
          <w:rFonts w:ascii="Times New Roman" w:hAnsi="Times New Roman"/>
          <w:sz w:val="24"/>
          <w:szCs w:val="24"/>
        </w:rPr>
      </w:pPr>
      <w:r w:rsidRPr="00FC079C">
        <w:rPr>
          <w:rFonts w:ascii="Times New Roman" w:hAnsi="Times New Roman"/>
          <w:sz w:val="24"/>
          <w:szCs w:val="24"/>
        </w:rPr>
        <w:t>(Time)</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(Month and Day)</w:t>
      </w:r>
    </w:p>
    <w:p w14:paraId="03CC7C3D" w14:textId="77777777" w:rsidR="006D6C1B" w:rsidRPr="00FC079C" w:rsidRDefault="006D6C1B" w:rsidP="004650A4">
      <w:pPr>
        <w:rPr>
          <w:rFonts w:ascii="Times New Roman" w:hAnsi="Times New Roman"/>
          <w:sz w:val="24"/>
          <w:szCs w:val="24"/>
        </w:rPr>
      </w:pPr>
    </w:p>
    <w:p w14:paraId="56C6EECD"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proposed ordinance regarding the local income tax imposed within ______________ County.</w:t>
      </w:r>
    </w:p>
    <w:p w14:paraId="28C4029E"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(County Name)</w:t>
      </w:r>
    </w:p>
    <w:p w14:paraId="02A54091" w14:textId="77777777" w:rsidR="006D6C1B" w:rsidRPr="00FC079C" w:rsidRDefault="006D6C1B" w:rsidP="004650A4">
      <w:pPr>
        <w:rPr>
          <w:rFonts w:ascii="Times New Roman" w:hAnsi="Times New Roman"/>
          <w:b/>
          <w:i/>
          <w:sz w:val="24"/>
          <w:szCs w:val="24"/>
        </w:rPr>
      </w:pPr>
    </w:p>
    <w:p w14:paraId="18AAB400" w14:textId="77777777" w:rsidR="006D6C1B" w:rsidRPr="00FC079C" w:rsidRDefault="006D6C1B" w:rsidP="004650A4">
      <w:pPr>
        <w:jc w:val="center"/>
        <w:rPr>
          <w:rFonts w:ascii="Times New Roman" w:hAnsi="Times New Roman"/>
          <w:b/>
          <w:sz w:val="24"/>
          <w:szCs w:val="24"/>
        </w:rPr>
      </w:pPr>
    </w:p>
    <w:p w14:paraId="67C815C1"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[INSERT PROPOSED ORDINANCE HERE]</w:t>
      </w:r>
    </w:p>
    <w:p w14:paraId="01F76EF9" w14:textId="77777777" w:rsidR="006D6C1B" w:rsidRPr="00FC079C" w:rsidRDefault="006D6C1B" w:rsidP="004650A4">
      <w:pPr>
        <w:rPr>
          <w:rFonts w:ascii="Times New Roman" w:hAnsi="Times New Roman"/>
          <w:sz w:val="24"/>
          <w:szCs w:val="24"/>
        </w:rPr>
      </w:pPr>
    </w:p>
    <w:p w14:paraId="0C69027A" w14:textId="77777777" w:rsidR="006D6C1B" w:rsidRPr="00FC079C" w:rsidRDefault="006D6C1B" w:rsidP="004650A4">
      <w:pPr>
        <w:rPr>
          <w:rFonts w:ascii="Times New Roman" w:hAnsi="Times New Roman"/>
          <w:sz w:val="24"/>
          <w:szCs w:val="24"/>
        </w:rPr>
      </w:pPr>
    </w:p>
    <w:p w14:paraId="3390C8C2"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After the public hearing, the ____________________ may take action on the proposed </w:t>
      </w:r>
    </w:p>
    <w:p w14:paraId="54727B0E"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(Adopting Body)</w:t>
      </w:r>
    </w:p>
    <w:p w14:paraId="46E7A8B5" w14:textId="77777777" w:rsidR="006D6C1B" w:rsidRPr="00FC079C" w:rsidRDefault="006D6C1B" w:rsidP="004650A4">
      <w:pPr>
        <w:rPr>
          <w:rFonts w:ascii="Times New Roman" w:hAnsi="Times New Roman"/>
          <w:sz w:val="24"/>
          <w:szCs w:val="24"/>
        </w:rPr>
      </w:pPr>
    </w:p>
    <w:p w14:paraId="403FF707"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ordinance. There is no remonstrance opportunity on any action taken on the proposed ordinance. </w:t>
      </w:r>
    </w:p>
    <w:p w14:paraId="70F4A81F" w14:textId="77777777" w:rsidR="006D6C1B" w:rsidRPr="00FC079C" w:rsidRDefault="006D6C1B" w:rsidP="004650A4">
      <w:pPr>
        <w:rPr>
          <w:rFonts w:ascii="Times New Roman" w:hAnsi="Times New Roman"/>
          <w:sz w:val="24"/>
          <w:szCs w:val="24"/>
        </w:rPr>
      </w:pPr>
    </w:p>
    <w:p w14:paraId="74E2B2A2"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public hearing identified above is the taxpayer’s opportunity to express concerns and ask </w:t>
      </w:r>
    </w:p>
    <w:p w14:paraId="37EBD6FB" w14:textId="77777777" w:rsidR="006D6C1B" w:rsidRPr="00FC079C" w:rsidRDefault="006D6C1B" w:rsidP="004650A4">
      <w:pPr>
        <w:rPr>
          <w:rFonts w:ascii="Times New Roman" w:hAnsi="Times New Roman"/>
          <w:sz w:val="24"/>
          <w:szCs w:val="24"/>
        </w:rPr>
      </w:pPr>
    </w:p>
    <w:p w14:paraId="6DA324D6"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questions on the proposed ordinance.</w:t>
      </w:r>
    </w:p>
    <w:p w14:paraId="26C914CA" w14:textId="77777777" w:rsidR="006D6C1B" w:rsidRPr="00FC079C" w:rsidRDefault="006D6C1B" w:rsidP="004650A4">
      <w:pPr>
        <w:rPr>
          <w:rFonts w:ascii="Times New Roman" w:hAnsi="Times New Roman"/>
          <w:sz w:val="24"/>
          <w:szCs w:val="24"/>
        </w:rPr>
      </w:pPr>
    </w:p>
    <w:p w14:paraId="0B2F445B" w14:textId="5DCF9817" w:rsidR="006D6C1B" w:rsidRPr="00FC079C" w:rsidRDefault="006D6C1B" w:rsidP="004650A4">
      <w:pPr>
        <w:rPr>
          <w:rFonts w:ascii="Times New Roman" w:hAnsi="Times New Roman"/>
          <w:sz w:val="24"/>
          <w:szCs w:val="24"/>
        </w:rPr>
      </w:pPr>
      <w:r w:rsidRPr="00FC079C">
        <w:rPr>
          <w:rFonts w:ascii="Times New Roman" w:hAnsi="Times New Roman"/>
          <w:sz w:val="24"/>
          <w:szCs w:val="24"/>
        </w:rPr>
        <w:t>Dated this ______ day of ______________, 20_</w:t>
      </w:r>
      <w:r w:rsidR="006E692C" w:rsidRPr="00FC079C">
        <w:rPr>
          <w:rFonts w:ascii="Times New Roman" w:hAnsi="Times New Roman"/>
          <w:sz w:val="24"/>
          <w:szCs w:val="24"/>
        </w:rPr>
        <w:t>_</w:t>
      </w:r>
      <w:r w:rsidRPr="00FC079C">
        <w:rPr>
          <w:rFonts w:ascii="Times New Roman" w:hAnsi="Times New Roman"/>
          <w:sz w:val="24"/>
          <w:szCs w:val="24"/>
        </w:rPr>
        <w:t>.</w:t>
      </w:r>
    </w:p>
    <w:p w14:paraId="2F5E08AA" w14:textId="77777777" w:rsidR="006D6C1B" w:rsidRPr="00FC079C" w:rsidRDefault="006D6C1B" w:rsidP="004650A4">
      <w:pPr>
        <w:rPr>
          <w:rFonts w:ascii="Times New Roman" w:hAnsi="Times New Roman"/>
          <w:b/>
          <w:sz w:val="24"/>
          <w:szCs w:val="24"/>
        </w:rPr>
      </w:pPr>
    </w:p>
    <w:p w14:paraId="457F1EAD"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b/>
      </w:r>
      <w:r w:rsidRPr="00FC079C">
        <w:rPr>
          <w:rFonts w:ascii="Times New Roman" w:hAnsi="Times New Roman"/>
          <w:b/>
          <w:sz w:val="24"/>
          <w:szCs w:val="24"/>
        </w:rPr>
        <w:tab/>
      </w:r>
    </w:p>
    <w:p w14:paraId="38C8A02D" w14:textId="77777777" w:rsidR="006D6C1B" w:rsidRPr="00FC079C" w:rsidRDefault="006D6C1B" w:rsidP="004650A4">
      <w:pPr>
        <w:rPr>
          <w:rFonts w:ascii="Times New Roman" w:hAnsi="Times New Roman"/>
          <w:sz w:val="24"/>
          <w:szCs w:val="24"/>
          <w:u w:val="single"/>
        </w:rPr>
      </w:pP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p>
    <w:p w14:paraId="03B5A336" w14:textId="77777777" w:rsidR="006D6C1B" w:rsidRPr="00FC079C" w:rsidRDefault="006D6C1B" w:rsidP="004650A4">
      <w:pPr>
        <w:rPr>
          <w:rFonts w:ascii="Times New Roman" w:hAnsi="Times New Roman"/>
          <w:b/>
          <w:bCs/>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(Adopting Body)</w:t>
      </w:r>
    </w:p>
    <w:p w14:paraId="6A42FF51" w14:textId="77777777" w:rsidR="006D6C1B" w:rsidRPr="00FC079C" w:rsidRDefault="006D6C1B" w:rsidP="004650A4">
      <w:pPr>
        <w:jc w:val="center"/>
        <w:rPr>
          <w:rFonts w:ascii="Times New Roman" w:hAnsi="Times New Roman"/>
          <w:b/>
          <w:sz w:val="24"/>
          <w:szCs w:val="24"/>
          <w:u w:val="single"/>
        </w:rPr>
      </w:pPr>
      <w:r w:rsidRPr="00FC079C">
        <w:rPr>
          <w:rFonts w:ascii="Times New Roman" w:hAnsi="Times New Roman"/>
          <w:sz w:val="24"/>
          <w:szCs w:val="24"/>
        </w:rPr>
        <w:br w:type="page"/>
      </w:r>
    </w:p>
    <w:p w14:paraId="2749C92D" w14:textId="7A3F5C18" w:rsidR="006D6C1B" w:rsidRPr="00FC079C" w:rsidRDefault="006D6C1B" w:rsidP="004650A4">
      <w:pPr>
        <w:rPr>
          <w:rFonts w:ascii="Times New Roman" w:hAnsi="Times New Roman"/>
          <w:sz w:val="24"/>
          <w:szCs w:val="24"/>
        </w:rPr>
      </w:pPr>
      <w:r w:rsidRPr="00FC079C">
        <w:rPr>
          <w:rFonts w:ascii="Times New Roman" w:hAnsi="Times New Roman"/>
          <w:b/>
          <w:sz w:val="24"/>
          <w:szCs w:val="24"/>
          <w:u w:val="single"/>
        </w:rPr>
        <w:lastRenderedPageBreak/>
        <w:t>Ordinance Modifying Local Income Tax Rates Notes and Template</w:t>
      </w:r>
      <w:r w:rsidRPr="00FC079C">
        <w:rPr>
          <w:rFonts w:ascii="Times New Roman" w:hAnsi="Times New Roman"/>
          <w:b/>
          <w:sz w:val="24"/>
          <w:szCs w:val="24"/>
          <w:u w:val="single"/>
        </w:rPr>
        <w:br/>
      </w:r>
      <w:r w:rsidRPr="00FC079C">
        <w:rPr>
          <w:rFonts w:ascii="Times New Roman" w:hAnsi="Times New Roman"/>
          <w:sz w:val="24"/>
          <w:szCs w:val="24"/>
        </w:rPr>
        <w:t>The Ordinance for Modifying Local Income Tax Rates Template should be used when the adopting body is adding, increasing, decreasing, or rescinding a local income tax rate. The template is designed to cover the more common LIT changes statewide. A county using the template should remove the sections that are not applicable to the changes that they are considering.</w:t>
      </w:r>
    </w:p>
    <w:p w14:paraId="54B79BC3" w14:textId="77777777" w:rsidR="00F108AD" w:rsidRPr="00FC079C" w:rsidRDefault="00F108AD" w:rsidP="004650A4">
      <w:pPr>
        <w:rPr>
          <w:rFonts w:ascii="Times New Roman" w:hAnsi="Times New Roman"/>
          <w:sz w:val="24"/>
          <w:szCs w:val="24"/>
        </w:rPr>
      </w:pPr>
    </w:p>
    <w:p w14:paraId="22DF6E92" w14:textId="569DD4C1" w:rsidR="00F108AD" w:rsidRPr="00FC079C" w:rsidRDefault="00C253B2" w:rsidP="004650A4">
      <w:pPr>
        <w:rPr>
          <w:rFonts w:ascii="Times New Roman" w:hAnsi="Times New Roman"/>
          <w:sz w:val="24"/>
          <w:szCs w:val="24"/>
        </w:rPr>
      </w:pPr>
      <w:r w:rsidRPr="00FC079C">
        <w:rPr>
          <w:rFonts w:ascii="Times New Roman" w:hAnsi="Times New Roman"/>
          <w:sz w:val="24"/>
          <w:szCs w:val="24"/>
        </w:rPr>
        <w:t>The statements below provide additional instruction on how to complete the “Ordinance for Modifying Local Income Tax Rates Template.”</w:t>
      </w:r>
    </w:p>
    <w:p w14:paraId="70A18BA3" w14:textId="77777777" w:rsidR="006D6C1B" w:rsidRPr="00FC079C" w:rsidRDefault="006D6C1B" w:rsidP="004650A4">
      <w:pPr>
        <w:rPr>
          <w:rFonts w:ascii="Times New Roman" w:hAnsi="Times New Roman"/>
          <w:sz w:val="24"/>
          <w:szCs w:val="24"/>
        </w:rPr>
      </w:pPr>
    </w:p>
    <w:p w14:paraId="0076D9B0" w14:textId="2D31F7F7" w:rsidR="008B6DF1" w:rsidRPr="00FC079C" w:rsidRDefault="00C253B2"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The template </w:t>
      </w:r>
      <w:r w:rsidR="006D6C1B" w:rsidRPr="00FC079C">
        <w:rPr>
          <w:rFonts w:ascii="Times New Roman" w:hAnsi="Times New Roman"/>
          <w:sz w:val="24"/>
          <w:szCs w:val="24"/>
        </w:rPr>
        <w:t xml:space="preserve">should </w:t>
      </w:r>
      <w:r w:rsidRPr="00FC079C">
        <w:rPr>
          <w:rFonts w:ascii="Times New Roman" w:hAnsi="Times New Roman"/>
          <w:sz w:val="24"/>
          <w:szCs w:val="24"/>
        </w:rPr>
        <w:t xml:space="preserve">include </w:t>
      </w:r>
      <w:r w:rsidR="006D6C1B" w:rsidRPr="00FC079C">
        <w:rPr>
          <w:rFonts w:ascii="Times New Roman" w:hAnsi="Times New Roman"/>
          <w:sz w:val="24"/>
          <w:szCs w:val="24"/>
        </w:rPr>
        <w:t xml:space="preserve">both the existing tax rates and the proposed tax rates. </w:t>
      </w:r>
      <w:r w:rsidR="008B6DF1" w:rsidRPr="00FC079C">
        <w:rPr>
          <w:rFonts w:ascii="Times New Roman" w:hAnsi="Times New Roman"/>
          <w:sz w:val="24"/>
          <w:szCs w:val="24"/>
        </w:rPr>
        <w:t xml:space="preserve">The State Budget Agency posts the current LIT rates for each county on </w:t>
      </w:r>
      <w:r w:rsidR="00A413BF">
        <w:rPr>
          <w:rFonts w:ascii="Times New Roman" w:hAnsi="Times New Roman"/>
          <w:sz w:val="24"/>
          <w:szCs w:val="24"/>
        </w:rPr>
        <w:t>its</w:t>
      </w:r>
      <w:r w:rsidR="008B6DF1" w:rsidRPr="00FC079C">
        <w:rPr>
          <w:rFonts w:ascii="Times New Roman" w:hAnsi="Times New Roman"/>
          <w:sz w:val="24"/>
          <w:szCs w:val="24"/>
        </w:rPr>
        <w:t xml:space="preserve"> website: </w:t>
      </w:r>
      <w:hyperlink r:id="rId8" w:history="1">
        <w:r w:rsidR="00A413BF" w:rsidRPr="00AD370B">
          <w:rPr>
            <w:rStyle w:val="Hyperlink"/>
            <w:rFonts w:ascii="Times New Roman" w:hAnsi="Times New Roman"/>
            <w:sz w:val="24"/>
            <w:szCs w:val="24"/>
          </w:rPr>
          <w:t>https://www.in.gov/sba/budget-information/local-income-tax-data/</w:t>
        </w:r>
      </w:hyperlink>
      <w:r w:rsidR="00FC079C" w:rsidRPr="00FC079C">
        <w:rPr>
          <w:rFonts w:ascii="Times New Roman" w:hAnsi="Times New Roman"/>
          <w:sz w:val="24"/>
          <w:szCs w:val="24"/>
        </w:rPr>
        <w:t xml:space="preserve">. </w:t>
      </w:r>
    </w:p>
    <w:p w14:paraId="6A89F6F2" w14:textId="77777777" w:rsidR="00C253B2" w:rsidRPr="00FC079C" w:rsidRDefault="00C253B2" w:rsidP="004650A4">
      <w:pPr>
        <w:pStyle w:val="ListParagraph"/>
        <w:ind w:left="360"/>
        <w:rPr>
          <w:rFonts w:ascii="Times New Roman" w:hAnsi="Times New Roman"/>
          <w:sz w:val="24"/>
          <w:szCs w:val="24"/>
        </w:rPr>
      </w:pPr>
    </w:p>
    <w:p w14:paraId="49D3A317" w14:textId="77777777" w:rsidR="006D6C1B"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Tax rates should be expressed as percentages – ex. 0.25%, 1.00%, 2.50%. </w:t>
      </w:r>
    </w:p>
    <w:p w14:paraId="5724945A" w14:textId="77777777" w:rsidR="006D6C1B" w:rsidRPr="00FC079C" w:rsidRDefault="006D6C1B" w:rsidP="004650A4">
      <w:pPr>
        <w:pStyle w:val="ListParagraph"/>
        <w:ind w:left="360"/>
        <w:rPr>
          <w:rFonts w:ascii="Times New Roman" w:hAnsi="Times New Roman"/>
          <w:sz w:val="24"/>
          <w:szCs w:val="24"/>
        </w:rPr>
      </w:pPr>
    </w:p>
    <w:p w14:paraId="315C2939" w14:textId="77777777" w:rsidR="006D6C1B"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Multiple tax rates can be modified </w:t>
      </w:r>
      <w:r w:rsidR="00C253B2" w:rsidRPr="00FC079C">
        <w:rPr>
          <w:rFonts w:ascii="Times New Roman" w:hAnsi="Times New Roman"/>
          <w:sz w:val="24"/>
          <w:szCs w:val="24"/>
        </w:rPr>
        <w:t>on one template</w:t>
      </w:r>
      <w:r w:rsidRPr="00FC079C">
        <w:rPr>
          <w:rFonts w:ascii="Times New Roman" w:hAnsi="Times New Roman"/>
          <w:sz w:val="24"/>
          <w:szCs w:val="24"/>
        </w:rPr>
        <w:t>.</w:t>
      </w:r>
    </w:p>
    <w:p w14:paraId="37A63218" w14:textId="77777777" w:rsidR="006D6C1B" w:rsidRPr="00FC079C" w:rsidRDefault="006D6C1B" w:rsidP="004650A4">
      <w:pPr>
        <w:rPr>
          <w:rFonts w:ascii="Times New Roman" w:hAnsi="Times New Roman"/>
          <w:sz w:val="24"/>
          <w:szCs w:val="24"/>
        </w:rPr>
      </w:pPr>
    </w:p>
    <w:p w14:paraId="7DDC9A02" w14:textId="71028888" w:rsidR="00C253B2"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As per </w:t>
      </w:r>
      <w:r w:rsidR="00A413BF">
        <w:rPr>
          <w:rFonts w:ascii="Times New Roman" w:hAnsi="Times New Roman"/>
          <w:sz w:val="24"/>
          <w:szCs w:val="24"/>
        </w:rPr>
        <w:t>IC</w:t>
      </w:r>
      <w:r w:rsidR="00462A29" w:rsidRPr="00FC079C">
        <w:rPr>
          <w:rFonts w:ascii="Times New Roman" w:hAnsi="Times New Roman"/>
          <w:sz w:val="24"/>
          <w:szCs w:val="24"/>
        </w:rPr>
        <w:t xml:space="preserve"> </w:t>
      </w:r>
      <w:r w:rsidRPr="00FC079C">
        <w:rPr>
          <w:rFonts w:ascii="Times New Roman" w:hAnsi="Times New Roman"/>
          <w:sz w:val="24"/>
          <w:szCs w:val="24"/>
        </w:rPr>
        <w:t xml:space="preserve">6-3.6-6-2, the expenditure rate is the sum of the CERTIFIED SHARES, PUBLIC SAFETY, ECONOMIC DEVELOPMENT, and CORRECTIONAL and REHABILITATION FACILITY rates. The maximum expenditure rate that a county may adopt is 2.5% in all counties except for Marion, which is capped at 2.75%. </w:t>
      </w:r>
    </w:p>
    <w:p w14:paraId="130D3005" w14:textId="77777777" w:rsidR="00C253B2" w:rsidRPr="00FC079C" w:rsidRDefault="00C253B2" w:rsidP="004650A4">
      <w:pPr>
        <w:pStyle w:val="ListParagraph"/>
        <w:ind w:left="360"/>
        <w:rPr>
          <w:rFonts w:ascii="Times New Roman" w:hAnsi="Times New Roman"/>
          <w:sz w:val="24"/>
          <w:szCs w:val="24"/>
        </w:rPr>
      </w:pPr>
    </w:p>
    <w:p w14:paraId="7BF7FBDE" w14:textId="15E6E935" w:rsidR="008B6DF1" w:rsidRPr="00FC079C" w:rsidRDefault="008B6DF1"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The CORRECTIONAL and REHABILITATION FACILITY rate was added by HEA 1263</w:t>
      </w:r>
      <w:r w:rsidR="00545839" w:rsidRPr="00FC079C">
        <w:rPr>
          <w:rFonts w:ascii="Times New Roman" w:hAnsi="Times New Roman"/>
          <w:sz w:val="24"/>
          <w:szCs w:val="24"/>
        </w:rPr>
        <w:t xml:space="preserve"> in 2018</w:t>
      </w:r>
      <w:r w:rsidRPr="00FC079C">
        <w:rPr>
          <w:rFonts w:ascii="Times New Roman" w:hAnsi="Times New Roman"/>
          <w:sz w:val="24"/>
          <w:szCs w:val="24"/>
        </w:rPr>
        <w:t>. The tax rate must be in increments of one-hundredth of one percent (0.01%) and may not exceed two-tenths of one percent (0.2%). The tax rate may not be in effect for more than twenty (20) years. A tax rate may for a correctional and rehabilitation facility may only be adopted by the county fiscal body.</w:t>
      </w:r>
    </w:p>
    <w:p w14:paraId="73865B7F" w14:textId="77777777" w:rsidR="008B6DF1" w:rsidRPr="00FC079C" w:rsidRDefault="008B6DF1" w:rsidP="004650A4">
      <w:pPr>
        <w:pStyle w:val="ListParagraph"/>
        <w:ind w:left="360"/>
        <w:rPr>
          <w:rFonts w:ascii="Times New Roman" w:hAnsi="Times New Roman"/>
          <w:sz w:val="24"/>
          <w:szCs w:val="24"/>
        </w:rPr>
      </w:pPr>
    </w:p>
    <w:p w14:paraId="04710E0D" w14:textId="680191DB" w:rsidR="006D6C1B"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As per </w:t>
      </w:r>
      <w:r w:rsidR="00A413BF">
        <w:rPr>
          <w:rFonts w:ascii="Times New Roman" w:hAnsi="Times New Roman"/>
          <w:sz w:val="24"/>
          <w:szCs w:val="24"/>
        </w:rPr>
        <w:t>IC</w:t>
      </w:r>
      <w:r w:rsidR="00462A29" w:rsidRPr="00FC079C">
        <w:rPr>
          <w:rFonts w:ascii="Times New Roman" w:hAnsi="Times New Roman"/>
          <w:sz w:val="24"/>
          <w:szCs w:val="24"/>
        </w:rPr>
        <w:t xml:space="preserve"> </w:t>
      </w:r>
      <w:r w:rsidRPr="00FC079C">
        <w:rPr>
          <w:rFonts w:ascii="Times New Roman" w:hAnsi="Times New Roman"/>
          <w:sz w:val="24"/>
          <w:szCs w:val="24"/>
        </w:rPr>
        <w:t>6-3.6-5-6, the maximum PROPERTY TAX RELIEF rate that a county may adopt is 1.25%</w:t>
      </w:r>
      <w:r w:rsidR="00545839" w:rsidRPr="00FC079C">
        <w:rPr>
          <w:rFonts w:ascii="Times New Roman" w:hAnsi="Times New Roman"/>
          <w:sz w:val="24"/>
          <w:szCs w:val="24"/>
        </w:rPr>
        <w:t>.</w:t>
      </w:r>
    </w:p>
    <w:p w14:paraId="0034C665" w14:textId="77777777" w:rsidR="006D6C1B" w:rsidRPr="00FC079C" w:rsidRDefault="006D6C1B" w:rsidP="004650A4">
      <w:pPr>
        <w:rPr>
          <w:rFonts w:ascii="Times New Roman" w:hAnsi="Times New Roman"/>
          <w:sz w:val="24"/>
          <w:szCs w:val="24"/>
        </w:rPr>
      </w:pPr>
    </w:p>
    <w:p w14:paraId="03ABB09D" w14:textId="29986775" w:rsidR="006D6C1B"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Any update to the special purpose rate should include </w:t>
      </w:r>
      <w:r w:rsidR="00545839" w:rsidRPr="00FC079C">
        <w:rPr>
          <w:rFonts w:ascii="Times New Roman" w:hAnsi="Times New Roman"/>
          <w:sz w:val="24"/>
          <w:szCs w:val="24"/>
        </w:rPr>
        <w:t xml:space="preserve">a </w:t>
      </w:r>
      <w:r w:rsidRPr="00FC079C">
        <w:rPr>
          <w:rFonts w:ascii="Times New Roman" w:hAnsi="Times New Roman"/>
          <w:sz w:val="24"/>
          <w:szCs w:val="24"/>
        </w:rPr>
        <w:t xml:space="preserve">reference to the specific statute under which the special purpose rate is authorized. These statutes can be found in </w:t>
      </w:r>
      <w:r w:rsidR="00A413BF">
        <w:rPr>
          <w:rFonts w:ascii="Times New Roman" w:hAnsi="Times New Roman"/>
          <w:sz w:val="24"/>
          <w:szCs w:val="24"/>
        </w:rPr>
        <w:t xml:space="preserve">IC </w:t>
      </w:r>
      <w:r w:rsidRPr="00FC079C">
        <w:rPr>
          <w:rFonts w:ascii="Times New Roman" w:hAnsi="Times New Roman"/>
          <w:sz w:val="24"/>
          <w:szCs w:val="24"/>
        </w:rPr>
        <w:t>6-3.6-7.</w:t>
      </w:r>
    </w:p>
    <w:p w14:paraId="6CA3390C" w14:textId="77777777" w:rsidR="006D6C1B" w:rsidRPr="00FC079C" w:rsidRDefault="006D6C1B" w:rsidP="004650A4">
      <w:pPr>
        <w:rPr>
          <w:rFonts w:ascii="Times New Roman" w:hAnsi="Times New Roman"/>
          <w:sz w:val="24"/>
          <w:szCs w:val="24"/>
        </w:rPr>
      </w:pPr>
    </w:p>
    <w:p w14:paraId="4CD06A8B" w14:textId="77777777" w:rsidR="006D6C1B"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Counties with a levy freeze rate should also include the additional section which identifies how much of the county’s expenditure rate is associated with levy freeze. </w:t>
      </w:r>
    </w:p>
    <w:p w14:paraId="729440D1" w14:textId="77777777" w:rsidR="006D6C1B" w:rsidRPr="00FC079C" w:rsidRDefault="006D6C1B" w:rsidP="004650A4">
      <w:pPr>
        <w:pStyle w:val="ListParagraph"/>
        <w:rPr>
          <w:rFonts w:ascii="Times New Roman" w:hAnsi="Times New Roman"/>
          <w:sz w:val="24"/>
          <w:szCs w:val="24"/>
        </w:rPr>
      </w:pPr>
    </w:p>
    <w:p w14:paraId="3C878876" w14:textId="77777777" w:rsidR="006D6C1B" w:rsidRPr="00FC079C" w:rsidRDefault="006D6C1B" w:rsidP="004650A4">
      <w:pPr>
        <w:ind w:left="360"/>
        <w:rPr>
          <w:rFonts w:ascii="Times New Roman" w:hAnsi="Times New Roman"/>
          <w:sz w:val="24"/>
          <w:szCs w:val="24"/>
        </w:rPr>
      </w:pPr>
      <w:r w:rsidRPr="00FC079C">
        <w:rPr>
          <w:rFonts w:ascii="Times New Roman" w:hAnsi="Times New Roman"/>
          <w:sz w:val="24"/>
          <w:szCs w:val="24"/>
        </w:rPr>
        <w:t>All other counties can remove this section from the template.</w:t>
      </w:r>
    </w:p>
    <w:p w14:paraId="368AFE7E" w14:textId="77777777" w:rsidR="006D6C1B" w:rsidRPr="00FC079C" w:rsidRDefault="006D6C1B" w:rsidP="004650A4">
      <w:pPr>
        <w:rPr>
          <w:rFonts w:ascii="Times New Roman" w:hAnsi="Times New Roman"/>
          <w:sz w:val="24"/>
          <w:szCs w:val="24"/>
        </w:rPr>
      </w:pPr>
    </w:p>
    <w:p w14:paraId="0D5209A2" w14:textId="77777777" w:rsidR="006D6C1B" w:rsidRPr="00FC079C" w:rsidRDefault="006D6C1B" w:rsidP="004650A4">
      <w:pPr>
        <w:pStyle w:val="ListParagraph"/>
        <w:numPr>
          <w:ilvl w:val="0"/>
          <w:numId w:val="14"/>
        </w:numPr>
        <w:rPr>
          <w:rFonts w:ascii="Times New Roman" w:hAnsi="Times New Roman"/>
          <w:sz w:val="24"/>
          <w:szCs w:val="24"/>
        </w:rPr>
      </w:pPr>
      <w:r w:rsidRPr="00FC079C">
        <w:rPr>
          <w:rFonts w:ascii="Times New Roman" w:hAnsi="Times New Roman"/>
          <w:sz w:val="24"/>
          <w:szCs w:val="24"/>
        </w:rPr>
        <w:t xml:space="preserve">Counties that direct a portion of their expenditure rate to the funding of their public safety access point (“PSAP”) should also include the additional section which identified how much of the county’s expenditure rate is associated with the PSAP. </w:t>
      </w:r>
    </w:p>
    <w:p w14:paraId="1F4847DF" w14:textId="77777777" w:rsidR="006D6C1B" w:rsidRPr="00FC079C" w:rsidRDefault="006D6C1B" w:rsidP="004650A4">
      <w:pPr>
        <w:pStyle w:val="ListParagraph"/>
        <w:ind w:left="360"/>
        <w:rPr>
          <w:rFonts w:ascii="Times New Roman" w:hAnsi="Times New Roman"/>
          <w:sz w:val="24"/>
          <w:szCs w:val="24"/>
        </w:rPr>
      </w:pPr>
    </w:p>
    <w:p w14:paraId="32F9FC72" w14:textId="77777777" w:rsidR="006D6C1B" w:rsidRPr="00FC079C" w:rsidRDefault="006D6C1B" w:rsidP="004650A4">
      <w:pPr>
        <w:pStyle w:val="ListParagraph"/>
        <w:ind w:left="360"/>
        <w:rPr>
          <w:rFonts w:ascii="Times New Roman" w:hAnsi="Times New Roman"/>
          <w:sz w:val="24"/>
          <w:szCs w:val="24"/>
        </w:rPr>
      </w:pPr>
      <w:r w:rsidRPr="00FC079C">
        <w:rPr>
          <w:rFonts w:ascii="Times New Roman" w:hAnsi="Times New Roman"/>
          <w:sz w:val="24"/>
          <w:szCs w:val="24"/>
        </w:rPr>
        <w:t>All other counties can remove this section from the template.</w:t>
      </w:r>
    </w:p>
    <w:p w14:paraId="3B56715D" w14:textId="77777777" w:rsidR="006D6C1B" w:rsidRPr="00FC079C" w:rsidRDefault="006D6C1B" w:rsidP="004650A4">
      <w:pPr>
        <w:rPr>
          <w:rFonts w:ascii="Times New Roman" w:hAnsi="Times New Roman"/>
          <w:sz w:val="24"/>
          <w:szCs w:val="24"/>
        </w:rPr>
      </w:pPr>
    </w:p>
    <w:p w14:paraId="7E47CF5A" w14:textId="77777777" w:rsidR="006D6C1B" w:rsidRPr="00FC079C" w:rsidRDefault="006D6C1B" w:rsidP="004650A4">
      <w:pPr>
        <w:rPr>
          <w:rFonts w:ascii="Times New Roman" w:hAnsi="Times New Roman"/>
          <w:sz w:val="24"/>
          <w:szCs w:val="24"/>
        </w:rPr>
      </w:pPr>
    </w:p>
    <w:p w14:paraId="45A74CD6" w14:textId="77777777" w:rsidR="00A413BF" w:rsidRDefault="00A413BF">
      <w:pPr>
        <w:rPr>
          <w:rFonts w:ascii="Times New Roman" w:hAnsi="Times New Roman"/>
          <w:b/>
          <w:sz w:val="24"/>
          <w:szCs w:val="24"/>
        </w:rPr>
      </w:pPr>
      <w:r>
        <w:rPr>
          <w:rFonts w:ascii="Times New Roman" w:hAnsi="Times New Roman"/>
          <w:b/>
          <w:sz w:val="24"/>
          <w:szCs w:val="24"/>
        </w:rPr>
        <w:br w:type="page"/>
      </w:r>
    </w:p>
    <w:p w14:paraId="7E62112D" w14:textId="1F456E5B"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lastRenderedPageBreak/>
        <w:t>ORDINANCE #_______</w:t>
      </w:r>
    </w:p>
    <w:p w14:paraId="1339E8EE"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ORDINANCE MODIFYING LOCAL INCOME TAX RATES</w:t>
      </w:r>
    </w:p>
    <w:p w14:paraId="2FA9B66C" w14:textId="0588257D" w:rsidR="006D6C1B" w:rsidRDefault="006D6C1B" w:rsidP="004650A4">
      <w:pPr>
        <w:jc w:val="center"/>
        <w:rPr>
          <w:rFonts w:ascii="Times New Roman" w:hAnsi="Times New Roman"/>
          <w:b/>
          <w:sz w:val="24"/>
          <w:szCs w:val="24"/>
        </w:rPr>
      </w:pPr>
      <w:r w:rsidRPr="00FC079C">
        <w:rPr>
          <w:rFonts w:ascii="Times New Roman" w:hAnsi="Times New Roman"/>
          <w:b/>
          <w:sz w:val="24"/>
          <w:szCs w:val="24"/>
        </w:rPr>
        <w:t>___________________ COUNTY</w:t>
      </w:r>
    </w:p>
    <w:p w14:paraId="40E0A78A" w14:textId="77777777" w:rsidR="007A130E" w:rsidRPr="00FC079C" w:rsidRDefault="007A130E" w:rsidP="004650A4">
      <w:pPr>
        <w:jc w:val="center"/>
        <w:rPr>
          <w:rFonts w:ascii="Times New Roman" w:hAnsi="Times New Roman"/>
          <w:b/>
          <w:sz w:val="24"/>
          <w:szCs w:val="24"/>
        </w:rPr>
      </w:pPr>
    </w:p>
    <w:p w14:paraId="441D0642" w14:textId="77777777" w:rsidR="006D6C1B" w:rsidRPr="00FC079C" w:rsidRDefault="006D6C1B" w:rsidP="004650A4">
      <w:pPr>
        <w:rPr>
          <w:rFonts w:ascii="Times New Roman" w:hAnsi="Times New Roman"/>
          <w:sz w:val="24"/>
          <w:szCs w:val="24"/>
        </w:rPr>
      </w:pPr>
      <w:r w:rsidRPr="00FC079C">
        <w:rPr>
          <w:rFonts w:ascii="Times New Roman" w:hAnsi="Times New Roman"/>
          <w:b/>
          <w:sz w:val="24"/>
          <w:szCs w:val="24"/>
        </w:rPr>
        <w:t xml:space="preserve">BE IT ORDAINED </w:t>
      </w:r>
      <w:r w:rsidRPr="00FC079C">
        <w:rPr>
          <w:rFonts w:ascii="Times New Roman" w:hAnsi="Times New Roman"/>
          <w:sz w:val="24"/>
          <w:szCs w:val="24"/>
        </w:rPr>
        <w:t>by the _____________________ of __________________</w:t>
      </w:r>
    </w:p>
    <w:p w14:paraId="2885E5E6" w14:textId="3E8F143D" w:rsidR="006D6C1B" w:rsidRPr="00FC079C" w:rsidRDefault="006D6C1B" w:rsidP="004650A4">
      <w:pPr>
        <w:ind w:left="2160" w:firstLine="720"/>
        <w:rPr>
          <w:rFonts w:ascii="Times New Roman" w:hAnsi="Times New Roman"/>
          <w:sz w:val="24"/>
          <w:szCs w:val="24"/>
        </w:rPr>
      </w:pPr>
      <w:r w:rsidRPr="00FC079C">
        <w:rPr>
          <w:rFonts w:ascii="Times New Roman" w:hAnsi="Times New Roman"/>
          <w:sz w:val="24"/>
          <w:szCs w:val="24"/>
        </w:rPr>
        <w:t>(Adopting Body)</w:t>
      </w:r>
      <w:r w:rsidR="00785300">
        <w:rPr>
          <w:rFonts w:ascii="Times New Roman" w:hAnsi="Times New Roman"/>
          <w:sz w:val="24"/>
          <w:szCs w:val="24"/>
        </w:rPr>
        <w:tab/>
      </w:r>
      <w:r w:rsidR="00785300">
        <w:rPr>
          <w:rFonts w:ascii="Times New Roman" w:hAnsi="Times New Roman"/>
          <w:sz w:val="24"/>
          <w:szCs w:val="24"/>
        </w:rPr>
        <w:tab/>
      </w:r>
      <w:r w:rsidRPr="00FC079C">
        <w:rPr>
          <w:rFonts w:ascii="Times New Roman" w:hAnsi="Times New Roman"/>
          <w:sz w:val="24"/>
          <w:szCs w:val="24"/>
        </w:rPr>
        <w:t>(County Name)</w:t>
      </w:r>
    </w:p>
    <w:p w14:paraId="33D16CD1" w14:textId="77777777" w:rsidR="006D6C1B" w:rsidRPr="00FC079C" w:rsidRDefault="006D6C1B" w:rsidP="004650A4">
      <w:pPr>
        <w:rPr>
          <w:rFonts w:ascii="Times New Roman" w:hAnsi="Times New Roman"/>
          <w:sz w:val="24"/>
          <w:szCs w:val="24"/>
        </w:rPr>
      </w:pPr>
    </w:p>
    <w:p w14:paraId="0448539D"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that a need now exists to modify the local income tax rates imposed in the following way:</w:t>
      </w:r>
    </w:p>
    <w:p w14:paraId="65BC5EA9" w14:textId="77777777" w:rsidR="007C7282" w:rsidRPr="00FC079C" w:rsidRDefault="007C7282" w:rsidP="004650A4">
      <w:pPr>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4860"/>
        <w:gridCol w:w="2070"/>
        <w:gridCol w:w="2160"/>
      </w:tblGrid>
      <w:tr w:rsidR="006D6C1B" w:rsidRPr="00FC079C" w14:paraId="385BA7A0" w14:textId="77777777" w:rsidTr="006048F1">
        <w:tc>
          <w:tcPr>
            <w:tcW w:w="4860" w:type="dxa"/>
            <w:vAlign w:val="bottom"/>
          </w:tcPr>
          <w:p w14:paraId="0688752E"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Rate Category</w:t>
            </w:r>
          </w:p>
        </w:tc>
        <w:tc>
          <w:tcPr>
            <w:tcW w:w="2070" w:type="dxa"/>
            <w:vAlign w:val="bottom"/>
          </w:tcPr>
          <w:p w14:paraId="3C041BE2"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LIT Rate</w:t>
            </w:r>
          </w:p>
        </w:tc>
        <w:tc>
          <w:tcPr>
            <w:tcW w:w="2160" w:type="dxa"/>
            <w:vAlign w:val="bottom"/>
          </w:tcPr>
          <w:p w14:paraId="04AE9375"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LIT Rate</w:t>
            </w:r>
          </w:p>
        </w:tc>
      </w:tr>
      <w:tr w:rsidR="00A1219D" w:rsidRPr="00FC079C" w14:paraId="018B83A6" w14:textId="77777777" w:rsidTr="006048F1">
        <w:tc>
          <w:tcPr>
            <w:tcW w:w="4860" w:type="dxa"/>
          </w:tcPr>
          <w:p w14:paraId="2F3A80D7" w14:textId="1B0A499F" w:rsidR="00A1219D" w:rsidRPr="00FC079C" w:rsidRDefault="00A1219D" w:rsidP="004650A4">
            <w:pPr>
              <w:rPr>
                <w:rFonts w:ascii="Times New Roman" w:hAnsi="Times New Roman"/>
                <w:sz w:val="24"/>
                <w:szCs w:val="24"/>
              </w:rPr>
            </w:pPr>
            <w:r w:rsidRPr="00FC079C">
              <w:rPr>
                <w:rFonts w:ascii="Times New Roman" w:hAnsi="Times New Roman"/>
                <w:sz w:val="24"/>
                <w:szCs w:val="24"/>
              </w:rPr>
              <w:t>Certified Shares (</w:t>
            </w:r>
            <w:r w:rsidR="006C1263" w:rsidRPr="00FC079C">
              <w:rPr>
                <w:rFonts w:ascii="Times New Roman" w:hAnsi="Times New Roman"/>
                <w:sz w:val="24"/>
                <w:szCs w:val="24"/>
              </w:rPr>
              <w:t>I</w:t>
            </w:r>
            <w:r w:rsidR="00A413BF">
              <w:rPr>
                <w:rFonts w:ascii="Times New Roman" w:hAnsi="Times New Roman"/>
                <w:sz w:val="24"/>
                <w:szCs w:val="24"/>
              </w:rPr>
              <w:t xml:space="preserve">C </w:t>
            </w:r>
            <w:r w:rsidRPr="00FC079C">
              <w:rPr>
                <w:rFonts w:ascii="Times New Roman" w:hAnsi="Times New Roman"/>
                <w:sz w:val="24"/>
                <w:szCs w:val="24"/>
              </w:rPr>
              <w:t>6-3.6-6)</w:t>
            </w:r>
          </w:p>
        </w:tc>
        <w:tc>
          <w:tcPr>
            <w:tcW w:w="2070" w:type="dxa"/>
          </w:tcPr>
          <w:p w14:paraId="726D782B"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6CA7EF12"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38387F0D" w14:textId="77777777" w:rsidTr="006048F1">
        <w:tc>
          <w:tcPr>
            <w:tcW w:w="4860" w:type="dxa"/>
          </w:tcPr>
          <w:p w14:paraId="60461F64" w14:textId="37C4FA7D" w:rsidR="00A1219D" w:rsidRPr="00FC079C" w:rsidRDefault="00A1219D" w:rsidP="004650A4">
            <w:pPr>
              <w:rPr>
                <w:rFonts w:ascii="Times New Roman" w:hAnsi="Times New Roman"/>
                <w:sz w:val="24"/>
                <w:szCs w:val="24"/>
              </w:rPr>
            </w:pPr>
            <w:r w:rsidRPr="00FC079C">
              <w:rPr>
                <w:rFonts w:ascii="Times New Roman" w:hAnsi="Times New Roman"/>
                <w:sz w:val="24"/>
                <w:szCs w:val="24"/>
              </w:rPr>
              <w:t>Public Safety (</w:t>
            </w:r>
            <w:r w:rsidR="00A413BF" w:rsidRPr="00FC079C">
              <w:rPr>
                <w:rFonts w:ascii="Times New Roman" w:hAnsi="Times New Roman"/>
                <w:sz w:val="24"/>
                <w:szCs w:val="24"/>
              </w:rPr>
              <w:t>I</w:t>
            </w:r>
            <w:r w:rsidR="00A413BF">
              <w:rPr>
                <w:rFonts w:ascii="Times New Roman" w:hAnsi="Times New Roman"/>
                <w:sz w:val="24"/>
                <w:szCs w:val="24"/>
              </w:rPr>
              <w:t xml:space="preserve">C </w:t>
            </w:r>
            <w:r w:rsidRPr="00FC079C">
              <w:rPr>
                <w:rFonts w:ascii="Times New Roman" w:hAnsi="Times New Roman"/>
                <w:sz w:val="24"/>
                <w:szCs w:val="24"/>
              </w:rPr>
              <w:t>6-3.6-6)</w:t>
            </w:r>
          </w:p>
        </w:tc>
        <w:tc>
          <w:tcPr>
            <w:tcW w:w="2070" w:type="dxa"/>
          </w:tcPr>
          <w:p w14:paraId="7D2F1FFC"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13EAF7FE"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13F666ED" w14:textId="77777777" w:rsidTr="006048F1">
        <w:tc>
          <w:tcPr>
            <w:tcW w:w="4860" w:type="dxa"/>
          </w:tcPr>
          <w:p w14:paraId="6A6EDCE7" w14:textId="5FFF29E8" w:rsidR="00A1219D" w:rsidRPr="00FC079C" w:rsidRDefault="00A1219D" w:rsidP="004650A4">
            <w:pPr>
              <w:rPr>
                <w:rFonts w:ascii="Times New Roman" w:hAnsi="Times New Roman"/>
                <w:b/>
                <w:sz w:val="24"/>
                <w:szCs w:val="24"/>
              </w:rPr>
            </w:pPr>
            <w:r w:rsidRPr="00FC079C">
              <w:rPr>
                <w:rFonts w:ascii="Times New Roman" w:hAnsi="Times New Roman"/>
                <w:sz w:val="24"/>
                <w:szCs w:val="24"/>
              </w:rPr>
              <w:t>Economic Development (</w:t>
            </w:r>
            <w:r w:rsidR="00A413BF" w:rsidRPr="00FC079C">
              <w:rPr>
                <w:rFonts w:ascii="Times New Roman" w:hAnsi="Times New Roman"/>
                <w:sz w:val="24"/>
                <w:szCs w:val="24"/>
              </w:rPr>
              <w:t>I</w:t>
            </w:r>
            <w:r w:rsidR="00A413BF">
              <w:rPr>
                <w:rFonts w:ascii="Times New Roman" w:hAnsi="Times New Roman"/>
                <w:sz w:val="24"/>
                <w:szCs w:val="24"/>
              </w:rPr>
              <w:t xml:space="preserve">C </w:t>
            </w:r>
            <w:r w:rsidRPr="00FC079C">
              <w:rPr>
                <w:rFonts w:ascii="Times New Roman" w:hAnsi="Times New Roman"/>
                <w:sz w:val="24"/>
                <w:szCs w:val="24"/>
              </w:rPr>
              <w:t>6-3.6-6)</w:t>
            </w:r>
          </w:p>
        </w:tc>
        <w:tc>
          <w:tcPr>
            <w:tcW w:w="2070" w:type="dxa"/>
          </w:tcPr>
          <w:p w14:paraId="3A1D793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17BEF62A"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26BAF23D" w14:textId="77777777" w:rsidTr="006048F1">
        <w:tc>
          <w:tcPr>
            <w:tcW w:w="4860" w:type="dxa"/>
          </w:tcPr>
          <w:p w14:paraId="6ED75861" w14:textId="65DDFD61" w:rsidR="00A1219D" w:rsidRPr="00FC079C" w:rsidRDefault="00A1219D" w:rsidP="004650A4">
            <w:pPr>
              <w:rPr>
                <w:rFonts w:ascii="Times New Roman" w:hAnsi="Times New Roman"/>
                <w:sz w:val="24"/>
                <w:szCs w:val="24"/>
              </w:rPr>
            </w:pPr>
            <w:r w:rsidRPr="00FC079C">
              <w:rPr>
                <w:rFonts w:ascii="Times New Roman" w:hAnsi="Times New Roman"/>
                <w:sz w:val="24"/>
                <w:szCs w:val="24"/>
              </w:rPr>
              <w:t>Property Tax Relief Rate</w:t>
            </w:r>
            <w:r w:rsidRPr="00FC079C">
              <w:rPr>
                <w:rFonts w:ascii="Times New Roman" w:hAnsi="Times New Roman"/>
                <w:sz w:val="24"/>
                <w:szCs w:val="24"/>
                <w:vertAlign w:val="superscript"/>
              </w:rPr>
              <w:t>1</w:t>
            </w:r>
            <w:r w:rsidRPr="00FC079C">
              <w:rPr>
                <w:rFonts w:ascii="Times New Roman" w:hAnsi="Times New Roman"/>
                <w:sz w:val="24"/>
                <w:szCs w:val="24"/>
              </w:rPr>
              <w:t xml:space="preserve"> (</w:t>
            </w:r>
            <w:r w:rsidR="00A413BF" w:rsidRPr="00FC079C">
              <w:rPr>
                <w:rFonts w:ascii="Times New Roman" w:hAnsi="Times New Roman"/>
                <w:sz w:val="24"/>
                <w:szCs w:val="24"/>
              </w:rPr>
              <w:t>I</w:t>
            </w:r>
            <w:r w:rsidR="00A413BF">
              <w:rPr>
                <w:rFonts w:ascii="Times New Roman" w:hAnsi="Times New Roman"/>
                <w:sz w:val="24"/>
                <w:szCs w:val="24"/>
              </w:rPr>
              <w:t xml:space="preserve">C </w:t>
            </w:r>
            <w:r w:rsidRPr="00FC079C">
              <w:rPr>
                <w:rFonts w:ascii="Times New Roman" w:hAnsi="Times New Roman"/>
                <w:sz w:val="24"/>
                <w:szCs w:val="24"/>
              </w:rPr>
              <w:t>6-3.6-5)</w:t>
            </w:r>
          </w:p>
        </w:tc>
        <w:tc>
          <w:tcPr>
            <w:tcW w:w="2070" w:type="dxa"/>
          </w:tcPr>
          <w:p w14:paraId="5666699D"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31EE86ED"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155BCDD0" w14:textId="77777777" w:rsidTr="006048F1">
        <w:trPr>
          <w:trHeight w:val="215"/>
        </w:trPr>
        <w:tc>
          <w:tcPr>
            <w:tcW w:w="4860" w:type="dxa"/>
          </w:tcPr>
          <w:p w14:paraId="6CEBD437" w14:textId="28281D29" w:rsidR="00A1219D" w:rsidRPr="00FC079C" w:rsidRDefault="00A1219D" w:rsidP="004650A4">
            <w:pPr>
              <w:rPr>
                <w:rFonts w:ascii="Times New Roman" w:hAnsi="Times New Roman"/>
                <w:sz w:val="24"/>
                <w:szCs w:val="24"/>
              </w:rPr>
            </w:pPr>
            <w:r w:rsidRPr="00FC079C">
              <w:rPr>
                <w:rFonts w:ascii="Times New Roman" w:hAnsi="Times New Roman"/>
                <w:sz w:val="24"/>
                <w:szCs w:val="24"/>
              </w:rPr>
              <w:t>Special Purpose Rate</w:t>
            </w:r>
            <w:r w:rsidRPr="00FC079C">
              <w:rPr>
                <w:rFonts w:ascii="Times New Roman" w:hAnsi="Times New Roman"/>
                <w:sz w:val="24"/>
                <w:szCs w:val="24"/>
                <w:vertAlign w:val="superscript"/>
              </w:rPr>
              <w:t>2</w:t>
            </w:r>
            <w:r w:rsidRPr="00FC079C">
              <w:rPr>
                <w:rFonts w:ascii="Times New Roman" w:hAnsi="Times New Roman"/>
                <w:sz w:val="24"/>
                <w:szCs w:val="24"/>
              </w:rPr>
              <w:t xml:space="preserve"> (</w:t>
            </w:r>
            <w:r w:rsidR="00A413BF" w:rsidRPr="00FC079C">
              <w:rPr>
                <w:rFonts w:ascii="Times New Roman" w:hAnsi="Times New Roman"/>
                <w:sz w:val="24"/>
                <w:szCs w:val="24"/>
              </w:rPr>
              <w:t>I</w:t>
            </w:r>
            <w:r w:rsidR="00A413BF">
              <w:rPr>
                <w:rFonts w:ascii="Times New Roman" w:hAnsi="Times New Roman"/>
                <w:sz w:val="24"/>
                <w:szCs w:val="24"/>
              </w:rPr>
              <w:t xml:space="preserve">C </w:t>
            </w:r>
            <w:r w:rsidRPr="00FC079C">
              <w:rPr>
                <w:rFonts w:ascii="Times New Roman" w:hAnsi="Times New Roman"/>
                <w:sz w:val="24"/>
                <w:szCs w:val="24"/>
              </w:rPr>
              <w:t>6-3.6-7-__)</w:t>
            </w:r>
          </w:p>
        </w:tc>
        <w:tc>
          <w:tcPr>
            <w:tcW w:w="2070" w:type="dxa"/>
          </w:tcPr>
          <w:p w14:paraId="2E393BD1"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64B881E3"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788711F9" w14:textId="77777777" w:rsidTr="006048F1">
        <w:trPr>
          <w:trHeight w:val="215"/>
        </w:trPr>
        <w:tc>
          <w:tcPr>
            <w:tcW w:w="4860" w:type="dxa"/>
          </w:tcPr>
          <w:p w14:paraId="7F455E1B" w14:textId="25F3833D" w:rsidR="00A1219D" w:rsidRPr="00FC079C" w:rsidRDefault="00A1219D" w:rsidP="004650A4">
            <w:pPr>
              <w:rPr>
                <w:rFonts w:ascii="Times New Roman" w:hAnsi="Times New Roman"/>
                <w:sz w:val="24"/>
                <w:szCs w:val="24"/>
              </w:rPr>
            </w:pPr>
            <w:r w:rsidRPr="00FC079C">
              <w:rPr>
                <w:rFonts w:ascii="Times New Roman" w:hAnsi="Times New Roman"/>
                <w:sz w:val="24"/>
                <w:szCs w:val="24"/>
              </w:rPr>
              <w:t>Correctional or Rehabilitation Facilities</w:t>
            </w:r>
            <w:r w:rsidRPr="00FC079C">
              <w:rPr>
                <w:rFonts w:ascii="Times New Roman" w:hAnsi="Times New Roman"/>
                <w:sz w:val="24"/>
                <w:szCs w:val="24"/>
                <w:vertAlign w:val="superscript"/>
              </w:rPr>
              <w:t>3</w:t>
            </w:r>
            <w:r w:rsidRPr="00FC079C">
              <w:rPr>
                <w:rFonts w:ascii="Times New Roman" w:hAnsi="Times New Roman"/>
                <w:sz w:val="24"/>
                <w:szCs w:val="24"/>
              </w:rPr>
              <w:t xml:space="preserve"> </w:t>
            </w:r>
            <w:r w:rsidR="006048F1">
              <w:rPr>
                <w:rFonts w:ascii="Times New Roman" w:hAnsi="Times New Roman"/>
                <w:sz w:val="24"/>
                <w:szCs w:val="24"/>
              </w:rPr>
              <w:br/>
            </w:r>
            <w:r w:rsidRPr="00FC079C">
              <w:rPr>
                <w:rFonts w:ascii="Times New Roman" w:hAnsi="Times New Roman"/>
                <w:sz w:val="24"/>
                <w:szCs w:val="24"/>
              </w:rPr>
              <w:t>(</w:t>
            </w:r>
            <w:r w:rsidR="00A413BF">
              <w:rPr>
                <w:rFonts w:ascii="Times New Roman" w:hAnsi="Times New Roman"/>
                <w:sz w:val="24"/>
                <w:szCs w:val="24"/>
              </w:rPr>
              <w:t xml:space="preserve">IC </w:t>
            </w:r>
            <w:r w:rsidRPr="00FC079C">
              <w:rPr>
                <w:rFonts w:ascii="Times New Roman" w:hAnsi="Times New Roman"/>
                <w:sz w:val="24"/>
                <w:szCs w:val="24"/>
              </w:rPr>
              <w:t>6-3.6-6-2.7)</w:t>
            </w:r>
          </w:p>
        </w:tc>
        <w:tc>
          <w:tcPr>
            <w:tcW w:w="2070" w:type="dxa"/>
          </w:tcPr>
          <w:p w14:paraId="23383635"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3E846798"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C14592" w:rsidRPr="00FC079C" w14:paraId="27DC2570" w14:textId="77777777" w:rsidTr="006048F1">
        <w:trPr>
          <w:trHeight w:val="215"/>
        </w:trPr>
        <w:tc>
          <w:tcPr>
            <w:tcW w:w="4860" w:type="dxa"/>
          </w:tcPr>
          <w:p w14:paraId="590340E8" w14:textId="3E3B74ED" w:rsidR="00C14592" w:rsidRPr="00FC079C" w:rsidRDefault="00C14592" w:rsidP="004650A4">
            <w:pPr>
              <w:rPr>
                <w:rFonts w:ascii="Times New Roman" w:hAnsi="Times New Roman"/>
                <w:sz w:val="24"/>
                <w:szCs w:val="24"/>
              </w:rPr>
            </w:pPr>
            <w:r w:rsidRPr="00FC079C">
              <w:rPr>
                <w:rFonts w:ascii="Times New Roman" w:hAnsi="Times New Roman"/>
                <w:sz w:val="24"/>
                <w:szCs w:val="24"/>
              </w:rPr>
              <w:t>Emergency Medical Service</w:t>
            </w:r>
            <w:r w:rsidRPr="00FC079C">
              <w:rPr>
                <w:rFonts w:ascii="Times New Roman" w:hAnsi="Times New Roman"/>
                <w:sz w:val="24"/>
                <w:szCs w:val="24"/>
                <w:vertAlign w:val="superscript"/>
              </w:rPr>
              <w:t>4</w:t>
            </w:r>
            <w:r w:rsidRPr="00FC079C">
              <w:rPr>
                <w:rFonts w:ascii="Times New Roman" w:hAnsi="Times New Roman"/>
                <w:sz w:val="24"/>
                <w:szCs w:val="24"/>
              </w:rPr>
              <w:t xml:space="preserve"> (</w:t>
            </w:r>
            <w:r w:rsidR="00A413BF" w:rsidRPr="00FC079C">
              <w:rPr>
                <w:rFonts w:ascii="Times New Roman" w:hAnsi="Times New Roman"/>
                <w:sz w:val="24"/>
                <w:szCs w:val="24"/>
              </w:rPr>
              <w:t>I</w:t>
            </w:r>
            <w:r w:rsidR="00A413BF">
              <w:rPr>
                <w:rFonts w:ascii="Times New Roman" w:hAnsi="Times New Roman"/>
                <w:sz w:val="24"/>
                <w:szCs w:val="24"/>
              </w:rPr>
              <w:t>C</w:t>
            </w:r>
            <w:r w:rsidR="00A413BF">
              <w:rPr>
                <w:rFonts w:ascii="Times New Roman" w:hAnsi="Times New Roman"/>
                <w:sz w:val="24"/>
                <w:szCs w:val="24"/>
              </w:rPr>
              <w:t xml:space="preserve"> </w:t>
            </w:r>
            <w:r w:rsidRPr="00FC079C">
              <w:rPr>
                <w:rFonts w:ascii="Times New Roman" w:hAnsi="Times New Roman"/>
                <w:sz w:val="24"/>
                <w:szCs w:val="24"/>
              </w:rPr>
              <w:t>6-3.6-6-2.8)</w:t>
            </w:r>
          </w:p>
        </w:tc>
        <w:tc>
          <w:tcPr>
            <w:tcW w:w="2070" w:type="dxa"/>
          </w:tcPr>
          <w:p w14:paraId="6CDDEF34" w14:textId="0ED46AB2" w:rsidR="00C14592" w:rsidRPr="00FC079C" w:rsidRDefault="001F337C" w:rsidP="004650A4">
            <w:pPr>
              <w:jc w:val="right"/>
              <w:rPr>
                <w:rFonts w:ascii="Times New Roman" w:hAnsi="Times New Roman"/>
                <w:sz w:val="24"/>
                <w:szCs w:val="24"/>
              </w:rPr>
            </w:pPr>
            <w:r w:rsidRPr="00FC079C">
              <w:rPr>
                <w:rFonts w:ascii="Times New Roman" w:hAnsi="Times New Roman"/>
                <w:sz w:val="24"/>
                <w:szCs w:val="24"/>
              </w:rPr>
              <w:t>%</w:t>
            </w:r>
          </w:p>
        </w:tc>
        <w:tc>
          <w:tcPr>
            <w:tcW w:w="2160" w:type="dxa"/>
          </w:tcPr>
          <w:p w14:paraId="192E7F73" w14:textId="060DF7DF" w:rsidR="00C14592" w:rsidRPr="00FC079C" w:rsidRDefault="001F337C" w:rsidP="004650A4">
            <w:pPr>
              <w:jc w:val="right"/>
              <w:rPr>
                <w:rFonts w:ascii="Times New Roman" w:hAnsi="Times New Roman"/>
                <w:sz w:val="24"/>
                <w:szCs w:val="24"/>
              </w:rPr>
            </w:pPr>
            <w:r w:rsidRPr="00FC079C">
              <w:rPr>
                <w:rFonts w:ascii="Times New Roman" w:hAnsi="Times New Roman"/>
                <w:sz w:val="24"/>
                <w:szCs w:val="24"/>
              </w:rPr>
              <w:t>%</w:t>
            </w:r>
          </w:p>
        </w:tc>
      </w:tr>
    </w:tbl>
    <w:p w14:paraId="7DAFC516" w14:textId="76C6EC47" w:rsidR="006D6C1B" w:rsidRPr="00FC079C" w:rsidRDefault="006D6C1B" w:rsidP="007A130E">
      <w:pPr>
        <w:ind w:left="720" w:hanging="720"/>
        <w:rPr>
          <w:rFonts w:ascii="Times New Roman" w:hAnsi="Times New Roman"/>
          <w:sz w:val="24"/>
          <w:szCs w:val="24"/>
        </w:rPr>
      </w:pPr>
      <w:r w:rsidRPr="00FC079C">
        <w:rPr>
          <w:rFonts w:ascii="Times New Roman" w:hAnsi="Times New Roman"/>
          <w:sz w:val="24"/>
          <w:szCs w:val="24"/>
        </w:rPr>
        <w:t xml:space="preserve">Note 1: Units are encouraged to consider both the county property tax relief LIT rate and the application of property tax relief between the allocation categories. </w:t>
      </w:r>
    </w:p>
    <w:p w14:paraId="5B28CFDB" w14:textId="00268C30" w:rsidR="006D6C1B" w:rsidRPr="00FC079C" w:rsidRDefault="006D6C1B" w:rsidP="007A130E">
      <w:pPr>
        <w:ind w:left="720" w:hanging="720"/>
        <w:rPr>
          <w:rFonts w:ascii="Times New Roman" w:hAnsi="Times New Roman"/>
          <w:sz w:val="24"/>
          <w:szCs w:val="24"/>
        </w:rPr>
      </w:pPr>
      <w:r w:rsidRPr="00FC079C">
        <w:rPr>
          <w:rFonts w:ascii="Times New Roman" w:hAnsi="Times New Roman"/>
          <w:sz w:val="24"/>
          <w:szCs w:val="24"/>
        </w:rPr>
        <w:t xml:space="preserve">Note 2: If a unit is adopting a Special Purpose Rate, the unit must provide the </w:t>
      </w:r>
      <w:r w:rsidR="00A413BF">
        <w:rPr>
          <w:rFonts w:ascii="Times New Roman" w:hAnsi="Times New Roman"/>
          <w:sz w:val="24"/>
          <w:szCs w:val="24"/>
        </w:rPr>
        <w:t>IC</w:t>
      </w:r>
      <w:r w:rsidRPr="00FC079C">
        <w:rPr>
          <w:rFonts w:ascii="Times New Roman" w:hAnsi="Times New Roman"/>
          <w:sz w:val="24"/>
          <w:szCs w:val="24"/>
        </w:rPr>
        <w:t xml:space="preserve"> for the rate.</w:t>
      </w:r>
    </w:p>
    <w:p w14:paraId="47BAEFEE" w14:textId="60D33770" w:rsidR="006D6C1B" w:rsidRPr="00FC079C" w:rsidRDefault="006D6C1B" w:rsidP="007A130E">
      <w:pPr>
        <w:ind w:left="720" w:hanging="720"/>
        <w:rPr>
          <w:rFonts w:ascii="Times New Roman" w:hAnsi="Times New Roman"/>
          <w:sz w:val="24"/>
          <w:szCs w:val="24"/>
        </w:rPr>
      </w:pPr>
      <w:r w:rsidRPr="00FC079C">
        <w:rPr>
          <w:rFonts w:ascii="Times New Roman" w:hAnsi="Times New Roman"/>
          <w:sz w:val="24"/>
          <w:szCs w:val="24"/>
        </w:rPr>
        <w:t>Note 3: This is new option for 2018 passed under HEA 1263. The tax rate must be in increments of one-hundredth of one percent (0.01%) and may not exceed two-tenths of one percent (0.2%). This tax rate may only be imposed by a county fiscal body.</w:t>
      </w:r>
    </w:p>
    <w:p w14:paraId="5466930A" w14:textId="7B939CE7" w:rsidR="006D6C1B" w:rsidRPr="00FC079C" w:rsidRDefault="00C14592" w:rsidP="007A130E">
      <w:pPr>
        <w:pStyle w:val="NoSpacing"/>
        <w:ind w:left="720" w:hanging="720"/>
        <w:rPr>
          <w:rFonts w:ascii="Times New Roman" w:hAnsi="Times New Roman"/>
          <w:b/>
          <w:sz w:val="24"/>
          <w:szCs w:val="24"/>
        </w:rPr>
      </w:pPr>
      <w:r w:rsidRPr="00FC079C">
        <w:rPr>
          <w:rFonts w:ascii="Times New Roman" w:hAnsi="Times New Roman"/>
          <w:sz w:val="24"/>
          <w:szCs w:val="24"/>
        </w:rPr>
        <w:t>Note 4:</w:t>
      </w:r>
      <w:r w:rsidRPr="00FC079C">
        <w:rPr>
          <w:rFonts w:ascii="Times New Roman" w:hAnsi="Times New Roman"/>
          <w:sz w:val="24"/>
          <w:szCs w:val="24"/>
        </w:rPr>
        <w:tab/>
        <w:t xml:space="preserve">This is a new option for 2022 passed under HEA 1246. The tax rate must be in increments of one-hundredth of one percent (0.01%) and may not exceed two-tenths of one percent (0.2%). This tax rate may only be imposed by a county fiscal body. </w:t>
      </w:r>
      <w:r w:rsidR="00A413BF">
        <w:rPr>
          <w:rFonts w:ascii="Times New Roman" w:hAnsi="Times New Roman"/>
          <w:sz w:val="24"/>
          <w:szCs w:val="24"/>
        </w:rPr>
        <w:t>The o</w:t>
      </w:r>
      <w:r w:rsidRPr="00FC079C">
        <w:rPr>
          <w:rFonts w:ascii="Times New Roman" w:hAnsi="Times New Roman"/>
          <w:sz w:val="24"/>
          <w:szCs w:val="24"/>
        </w:rPr>
        <w:t xml:space="preserve">ption is only available to counties that </w:t>
      </w:r>
      <w:r w:rsidR="001F337C" w:rsidRPr="00FC079C">
        <w:rPr>
          <w:rFonts w:ascii="Times New Roman" w:hAnsi="Times New Roman"/>
          <w:sz w:val="24"/>
          <w:szCs w:val="24"/>
        </w:rPr>
        <w:t>(1) provide emergency medical services for all local units in the county; and (2) pay one hundred percent (100%) of the costs to provide those services.</w:t>
      </w:r>
    </w:p>
    <w:p w14:paraId="6B8CC3CF" w14:textId="77777777" w:rsidR="00C14592" w:rsidRPr="00FC079C" w:rsidRDefault="00C14592" w:rsidP="004650A4">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7290"/>
        <w:gridCol w:w="1440"/>
        <w:gridCol w:w="1496"/>
      </w:tblGrid>
      <w:tr w:rsidR="006D6C1B" w:rsidRPr="00FC079C" w14:paraId="7FEE5C01" w14:textId="77777777" w:rsidTr="00EE6221">
        <w:tc>
          <w:tcPr>
            <w:tcW w:w="7290" w:type="dxa"/>
          </w:tcPr>
          <w:p w14:paraId="7E23C650" w14:textId="77777777" w:rsidR="008B6DF1"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Property Tax Credit </w:t>
            </w:r>
          </w:p>
          <w:p w14:paraId="3D7BE98B"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Categories</w:t>
            </w:r>
          </w:p>
          <w:p w14:paraId="55BB4459" w14:textId="3E88B4BF" w:rsidR="006D6C1B" w:rsidRPr="00FC079C" w:rsidRDefault="006D6C1B" w:rsidP="004650A4">
            <w:pPr>
              <w:jc w:val="center"/>
              <w:rPr>
                <w:rFonts w:ascii="Times New Roman" w:hAnsi="Times New Roman"/>
                <w:b/>
                <w:sz w:val="24"/>
                <w:szCs w:val="24"/>
              </w:rPr>
            </w:pPr>
            <w:r w:rsidRPr="006048F1">
              <w:rPr>
                <w:rFonts w:ascii="Times New Roman" w:hAnsi="Times New Roman"/>
                <w:b/>
                <w:sz w:val="24"/>
                <w:szCs w:val="24"/>
              </w:rPr>
              <w:t>(</w:t>
            </w:r>
            <w:r w:rsidR="00A413BF">
              <w:rPr>
                <w:rFonts w:ascii="Times New Roman" w:hAnsi="Times New Roman"/>
                <w:b/>
                <w:sz w:val="24"/>
                <w:szCs w:val="24"/>
              </w:rPr>
              <w:t xml:space="preserve">IC </w:t>
            </w:r>
            <w:r w:rsidRPr="006048F1">
              <w:rPr>
                <w:rFonts w:ascii="Times New Roman" w:hAnsi="Times New Roman"/>
                <w:b/>
                <w:sz w:val="24"/>
                <w:szCs w:val="24"/>
              </w:rPr>
              <w:t>6</w:t>
            </w:r>
            <w:r w:rsidRPr="00FC079C">
              <w:rPr>
                <w:rFonts w:ascii="Times New Roman" w:hAnsi="Times New Roman"/>
                <w:b/>
                <w:sz w:val="24"/>
                <w:szCs w:val="24"/>
              </w:rPr>
              <w:t>-3.6-5-6)</w:t>
            </w:r>
          </w:p>
        </w:tc>
        <w:tc>
          <w:tcPr>
            <w:tcW w:w="1440" w:type="dxa"/>
          </w:tcPr>
          <w:p w14:paraId="0C39F5C8" w14:textId="77777777" w:rsidR="008B6DF1"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Existing </w:t>
            </w:r>
          </w:p>
          <w:p w14:paraId="2696BF44"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Percent </w:t>
            </w:r>
          </w:p>
          <w:p w14:paraId="003463BB"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of Revenue</w:t>
            </w:r>
          </w:p>
        </w:tc>
        <w:tc>
          <w:tcPr>
            <w:tcW w:w="1496" w:type="dxa"/>
          </w:tcPr>
          <w:p w14:paraId="74E2B01B" w14:textId="77777777" w:rsidR="008B6DF1"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Proposed </w:t>
            </w:r>
          </w:p>
          <w:p w14:paraId="378AFE56"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Percent </w:t>
            </w:r>
          </w:p>
          <w:p w14:paraId="6A4BFB23" w14:textId="77777777" w:rsidR="006D6C1B" w:rsidRPr="00FC079C" w:rsidRDefault="006D6C1B" w:rsidP="004650A4">
            <w:pPr>
              <w:jc w:val="center"/>
              <w:rPr>
                <w:rFonts w:ascii="Times New Roman" w:hAnsi="Times New Roman"/>
                <w:b/>
                <w:sz w:val="24"/>
                <w:szCs w:val="24"/>
                <w:vertAlign w:val="superscript"/>
              </w:rPr>
            </w:pPr>
            <w:r w:rsidRPr="00FC079C">
              <w:rPr>
                <w:rFonts w:ascii="Times New Roman" w:hAnsi="Times New Roman"/>
                <w:b/>
                <w:sz w:val="24"/>
                <w:szCs w:val="24"/>
              </w:rPr>
              <w:t>of Revenue</w:t>
            </w:r>
            <w:r w:rsidRPr="00FC079C">
              <w:rPr>
                <w:rFonts w:ascii="Times New Roman" w:hAnsi="Times New Roman"/>
                <w:b/>
                <w:sz w:val="24"/>
                <w:szCs w:val="24"/>
                <w:vertAlign w:val="superscript"/>
              </w:rPr>
              <w:t>4</w:t>
            </w:r>
          </w:p>
        </w:tc>
      </w:tr>
      <w:tr w:rsidR="00A1219D" w:rsidRPr="00FC079C" w14:paraId="7935D132" w14:textId="77777777" w:rsidTr="00EE6221">
        <w:tc>
          <w:tcPr>
            <w:tcW w:w="7290" w:type="dxa"/>
          </w:tcPr>
          <w:p w14:paraId="764CA0F3"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All Property Tax Allocation Categories</w:t>
            </w:r>
          </w:p>
        </w:tc>
        <w:tc>
          <w:tcPr>
            <w:tcW w:w="1440" w:type="dxa"/>
          </w:tcPr>
          <w:p w14:paraId="74C77D97"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2429F8AD"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4E15F330" w14:textId="77777777" w:rsidTr="00EE6221">
        <w:tc>
          <w:tcPr>
            <w:tcW w:w="7290" w:type="dxa"/>
          </w:tcPr>
          <w:p w14:paraId="20A76EE4"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 xml:space="preserve">1% Allocation Type: </w:t>
            </w:r>
          </w:p>
          <w:p w14:paraId="5255E0E4" w14:textId="1D8ACB65" w:rsidR="00A1219D" w:rsidRPr="00FC079C" w:rsidRDefault="00A1219D" w:rsidP="004650A4">
            <w:pPr>
              <w:rPr>
                <w:rFonts w:ascii="Times New Roman" w:hAnsi="Times New Roman"/>
                <w:i/>
                <w:iCs/>
                <w:sz w:val="24"/>
                <w:szCs w:val="24"/>
              </w:rPr>
            </w:pPr>
            <w:r w:rsidRPr="00FC079C">
              <w:rPr>
                <w:rFonts w:ascii="Times New Roman" w:hAnsi="Times New Roman"/>
                <w:i/>
                <w:iCs/>
                <w:sz w:val="24"/>
                <w:szCs w:val="24"/>
              </w:rPr>
              <w:t>Homesteads eligible for a credit u</w:t>
            </w:r>
            <w:r w:rsidRPr="00462A29">
              <w:rPr>
                <w:rFonts w:ascii="Times New Roman" w:hAnsi="Times New Roman"/>
                <w:i/>
                <w:iCs/>
                <w:sz w:val="24"/>
                <w:szCs w:val="24"/>
              </w:rPr>
              <w:t xml:space="preserve">nder </w:t>
            </w:r>
            <w:r w:rsidR="00A413BF">
              <w:rPr>
                <w:rFonts w:ascii="Times New Roman" w:hAnsi="Times New Roman"/>
                <w:i/>
                <w:iCs/>
                <w:sz w:val="24"/>
                <w:szCs w:val="24"/>
              </w:rPr>
              <w:t xml:space="preserve">IC </w:t>
            </w:r>
            <w:r w:rsidRPr="00462A29">
              <w:rPr>
                <w:rFonts w:ascii="Times New Roman" w:hAnsi="Times New Roman"/>
                <w:i/>
                <w:iCs/>
                <w:sz w:val="24"/>
                <w:szCs w:val="24"/>
              </w:rPr>
              <w:t>6-1.1-20.6-</w:t>
            </w:r>
            <w:r w:rsidRPr="00FC079C">
              <w:rPr>
                <w:rFonts w:ascii="Times New Roman" w:hAnsi="Times New Roman"/>
                <w:i/>
                <w:iCs/>
                <w:sz w:val="24"/>
                <w:szCs w:val="24"/>
              </w:rPr>
              <w:t>7.5.</w:t>
            </w:r>
          </w:p>
        </w:tc>
        <w:tc>
          <w:tcPr>
            <w:tcW w:w="1440" w:type="dxa"/>
          </w:tcPr>
          <w:p w14:paraId="43A17048"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235D51C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5F3BE783" w14:textId="77777777" w:rsidTr="00EE6221">
        <w:tc>
          <w:tcPr>
            <w:tcW w:w="7290" w:type="dxa"/>
          </w:tcPr>
          <w:p w14:paraId="3B1F5A5F"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 xml:space="preserve">2% Allocation Type </w:t>
            </w:r>
          </w:p>
          <w:p w14:paraId="3CDAB180" w14:textId="6FA19313" w:rsidR="00A1219D" w:rsidRPr="00FC079C" w:rsidRDefault="00A1219D" w:rsidP="004650A4">
            <w:pPr>
              <w:rPr>
                <w:rFonts w:ascii="Times New Roman" w:hAnsi="Times New Roman"/>
                <w:i/>
                <w:iCs/>
                <w:sz w:val="24"/>
                <w:szCs w:val="24"/>
              </w:rPr>
            </w:pPr>
            <w:r w:rsidRPr="00FC079C">
              <w:rPr>
                <w:rFonts w:ascii="Times New Roman" w:hAnsi="Times New Roman"/>
                <w:i/>
                <w:iCs/>
                <w:sz w:val="24"/>
                <w:szCs w:val="24"/>
              </w:rPr>
              <w:t>Residential property, agricultural land, long</w:t>
            </w:r>
            <w:r w:rsidR="00A413BF">
              <w:rPr>
                <w:rFonts w:ascii="Times New Roman" w:hAnsi="Times New Roman"/>
                <w:i/>
                <w:iCs/>
                <w:sz w:val="24"/>
                <w:szCs w:val="24"/>
              </w:rPr>
              <w:t>-</w:t>
            </w:r>
            <w:r w:rsidRPr="00FC079C">
              <w:rPr>
                <w:rFonts w:ascii="Times New Roman" w:hAnsi="Times New Roman"/>
                <w:i/>
                <w:iCs/>
                <w:sz w:val="24"/>
                <w:szCs w:val="24"/>
              </w:rPr>
              <w:t>term care property, and other tangible property eligible for a cr</w:t>
            </w:r>
            <w:r w:rsidRPr="00462A29">
              <w:rPr>
                <w:rFonts w:ascii="Times New Roman" w:hAnsi="Times New Roman"/>
                <w:i/>
                <w:iCs/>
                <w:sz w:val="24"/>
                <w:szCs w:val="24"/>
              </w:rPr>
              <w:t xml:space="preserve">edit under </w:t>
            </w:r>
            <w:r w:rsidR="00A413BF">
              <w:rPr>
                <w:rFonts w:ascii="Times New Roman" w:hAnsi="Times New Roman"/>
                <w:i/>
                <w:iCs/>
                <w:sz w:val="24"/>
                <w:szCs w:val="24"/>
              </w:rPr>
              <w:t xml:space="preserve">IC </w:t>
            </w:r>
            <w:r w:rsidRPr="00462A29">
              <w:rPr>
                <w:rFonts w:ascii="Times New Roman" w:hAnsi="Times New Roman"/>
                <w:i/>
                <w:iCs/>
                <w:sz w:val="24"/>
                <w:szCs w:val="24"/>
              </w:rPr>
              <w:t xml:space="preserve">6-1.1-20.6-7.5. </w:t>
            </w:r>
          </w:p>
        </w:tc>
        <w:tc>
          <w:tcPr>
            <w:tcW w:w="1440" w:type="dxa"/>
          </w:tcPr>
          <w:p w14:paraId="2CD83DD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7EC824E2"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44CD3E87" w14:textId="77777777" w:rsidTr="00EE6221">
        <w:tc>
          <w:tcPr>
            <w:tcW w:w="7290" w:type="dxa"/>
          </w:tcPr>
          <w:p w14:paraId="182D7EB5"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 xml:space="preserve">3% Allocation Type </w:t>
            </w:r>
          </w:p>
          <w:p w14:paraId="2462B1BC" w14:textId="77777777" w:rsidR="00A1219D" w:rsidRPr="00FC079C" w:rsidRDefault="00A1219D" w:rsidP="004650A4">
            <w:pPr>
              <w:rPr>
                <w:rFonts w:ascii="Times New Roman" w:hAnsi="Times New Roman"/>
                <w:i/>
                <w:iCs/>
                <w:sz w:val="24"/>
                <w:szCs w:val="24"/>
              </w:rPr>
            </w:pPr>
            <w:r w:rsidRPr="00FC079C">
              <w:rPr>
                <w:rFonts w:ascii="Times New Roman" w:hAnsi="Times New Roman"/>
                <w:i/>
                <w:iCs/>
                <w:sz w:val="24"/>
                <w:szCs w:val="24"/>
              </w:rPr>
              <w:t xml:space="preserve">Nonresidential real property, personal property, </w:t>
            </w:r>
          </w:p>
          <w:p w14:paraId="794933D0" w14:textId="70A9AA85" w:rsidR="00A1219D" w:rsidRPr="00FC079C" w:rsidRDefault="00A1219D" w:rsidP="004650A4">
            <w:pPr>
              <w:rPr>
                <w:rFonts w:ascii="Times New Roman" w:hAnsi="Times New Roman"/>
                <w:sz w:val="24"/>
                <w:szCs w:val="24"/>
              </w:rPr>
            </w:pPr>
            <w:r w:rsidRPr="00FC079C">
              <w:rPr>
                <w:rFonts w:ascii="Times New Roman" w:hAnsi="Times New Roman"/>
                <w:i/>
                <w:iCs/>
                <w:sz w:val="24"/>
                <w:szCs w:val="24"/>
              </w:rPr>
              <w:t xml:space="preserve">and other tangible property eligible for a credit under </w:t>
            </w:r>
            <w:r w:rsidR="00A413BF">
              <w:rPr>
                <w:rFonts w:ascii="Times New Roman" w:hAnsi="Times New Roman"/>
                <w:i/>
                <w:iCs/>
                <w:sz w:val="24"/>
                <w:szCs w:val="24"/>
              </w:rPr>
              <w:t xml:space="preserve">IC </w:t>
            </w:r>
            <w:r w:rsidRPr="00FC079C">
              <w:rPr>
                <w:rFonts w:ascii="Times New Roman" w:hAnsi="Times New Roman"/>
                <w:i/>
                <w:iCs/>
                <w:sz w:val="24"/>
                <w:szCs w:val="24"/>
              </w:rPr>
              <w:t>6-1.1-20.6-7.5.</w:t>
            </w:r>
          </w:p>
        </w:tc>
        <w:tc>
          <w:tcPr>
            <w:tcW w:w="1440" w:type="dxa"/>
          </w:tcPr>
          <w:p w14:paraId="0855AD73"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59EBC40E"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0A83726C" w14:textId="77777777" w:rsidTr="00EE6221">
        <w:tc>
          <w:tcPr>
            <w:tcW w:w="7290" w:type="dxa"/>
          </w:tcPr>
          <w:p w14:paraId="10E49B09" w14:textId="4C30DF77" w:rsidR="00A1219D" w:rsidRPr="00FC079C" w:rsidRDefault="00A1219D" w:rsidP="004650A4">
            <w:pPr>
              <w:rPr>
                <w:rFonts w:ascii="Times New Roman" w:hAnsi="Times New Roman"/>
                <w:sz w:val="24"/>
                <w:szCs w:val="24"/>
              </w:rPr>
            </w:pPr>
            <w:r w:rsidRPr="00FC079C">
              <w:rPr>
                <w:rFonts w:ascii="Times New Roman" w:hAnsi="Times New Roman"/>
                <w:sz w:val="24"/>
                <w:szCs w:val="24"/>
              </w:rPr>
              <w:t>Residential property, as defined in</w:t>
            </w:r>
            <w:r w:rsidRPr="00A413BF">
              <w:rPr>
                <w:rFonts w:ascii="Times New Roman" w:hAnsi="Times New Roman"/>
                <w:sz w:val="24"/>
                <w:szCs w:val="24"/>
              </w:rPr>
              <w:t xml:space="preserve"> </w:t>
            </w:r>
            <w:r w:rsidR="00A413BF" w:rsidRPr="00A413BF">
              <w:rPr>
                <w:rFonts w:ascii="Times New Roman" w:hAnsi="Times New Roman"/>
                <w:sz w:val="24"/>
                <w:szCs w:val="24"/>
              </w:rPr>
              <w:t xml:space="preserve">IC </w:t>
            </w:r>
            <w:r w:rsidRPr="00FC079C">
              <w:rPr>
                <w:rFonts w:ascii="Times New Roman" w:hAnsi="Times New Roman"/>
                <w:sz w:val="24"/>
                <w:szCs w:val="24"/>
              </w:rPr>
              <w:t>6-1.1-20.6-4.</w:t>
            </w:r>
          </w:p>
        </w:tc>
        <w:tc>
          <w:tcPr>
            <w:tcW w:w="1440" w:type="dxa"/>
          </w:tcPr>
          <w:p w14:paraId="2D1C6184"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34D5D61A"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B03B69" w:rsidRPr="00FC079C" w14:paraId="521B06E7" w14:textId="77777777" w:rsidTr="00455845">
        <w:tc>
          <w:tcPr>
            <w:tcW w:w="7290" w:type="dxa"/>
          </w:tcPr>
          <w:p w14:paraId="7D111A9E" w14:textId="6B11B3A3" w:rsidR="00B03B69" w:rsidRPr="00FC079C" w:rsidRDefault="00B03B69" w:rsidP="004650A4">
            <w:pPr>
              <w:rPr>
                <w:rFonts w:ascii="Times New Roman" w:hAnsi="Times New Roman"/>
                <w:sz w:val="24"/>
                <w:szCs w:val="24"/>
              </w:rPr>
            </w:pPr>
            <w:r w:rsidRPr="00FC079C">
              <w:rPr>
                <w:rFonts w:ascii="Times New Roman" w:hAnsi="Times New Roman"/>
                <w:sz w:val="24"/>
                <w:szCs w:val="24"/>
              </w:rPr>
              <w:t>Qualified Residential Property</w:t>
            </w:r>
          </w:p>
          <w:p w14:paraId="21256522" w14:textId="0764670A" w:rsidR="00795A83" w:rsidRPr="00FC079C" w:rsidRDefault="00795A83" w:rsidP="004650A4">
            <w:pPr>
              <w:rPr>
                <w:rFonts w:ascii="Times New Roman" w:hAnsi="Times New Roman"/>
                <w:i/>
                <w:iCs/>
                <w:sz w:val="24"/>
                <w:szCs w:val="24"/>
              </w:rPr>
            </w:pPr>
            <w:r w:rsidRPr="00FC079C">
              <w:rPr>
                <w:rFonts w:ascii="Times New Roman" w:hAnsi="Times New Roman"/>
                <w:i/>
                <w:iCs/>
                <w:sz w:val="24"/>
                <w:szCs w:val="24"/>
              </w:rPr>
              <w:t xml:space="preserve">Refers to any of the following, apartment complex, homestead, </w:t>
            </w:r>
          </w:p>
          <w:p w14:paraId="5A3309FA" w14:textId="5444607D" w:rsidR="00B03B69" w:rsidRPr="00FC079C" w:rsidRDefault="00795A83" w:rsidP="004650A4">
            <w:pPr>
              <w:rPr>
                <w:rFonts w:ascii="Times New Roman" w:hAnsi="Times New Roman"/>
                <w:sz w:val="24"/>
                <w:szCs w:val="24"/>
              </w:rPr>
            </w:pPr>
            <w:r w:rsidRPr="00FC079C">
              <w:rPr>
                <w:rFonts w:ascii="Times New Roman" w:hAnsi="Times New Roman"/>
                <w:i/>
                <w:iCs/>
                <w:sz w:val="24"/>
                <w:szCs w:val="24"/>
              </w:rPr>
              <w:t>or residential rental property</w:t>
            </w:r>
            <w:r w:rsidRPr="00FC079C">
              <w:rPr>
                <w:rFonts w:ascii="Times New Roman" w:hAnsi="Times New Roman"/>
                <w:i/>
                <w:iCs/>
                <w:sz w:val="24"/>
                <w:szCs w:val="24"/>
                <w:vertAlign w:val="superscript"/>
              </w:rPr>
              <w:t>5</w:t>
            </w:r>
          </w:p>
        </w:tc>
        <w:tc>
          <w:tcPr>
            <w:tcW w:w="1440" w:type="dxa"/>
          </w:tcPr>
          <w:p w14:paraId="1DD85365" w14:textId="77777777" w:rsidR="003C2C59" w:rsidRPr="00FC079C" w:rsidRDefault="003C2C59" w:rsidP="004650A4">
            <w:pPr>
              <w:jc w:val="right"/>
              <w:rPr>
                <w:rFonts w:ascii="Times New Roman" w:hAnsi="Times New Roman"/>
                <w:sz w:val="24"/>
                <w:szCs w:val="24"/>
              </w:rPr>
            </w:pPr>
          </w:p>
          <w:p w14:paraId="731298F4" w14:textId="50AD27AF" w:rsidR="00B03B6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shd w:val="clear" w:color="auto" w:fill="000000" w:themeFill="text1"/>
          </w:tcPr>
          <w:p w14:paraId="2B82C061" w14:textId="77777777" w:rsidR="00B03B69" w:rsidRPr="00FC079C" w:rsidRDefault="00B03B69" w:rsidP="004650A4">
            <w:pPr>
              <w:jc w:val="right"/>
              <w:rPr>
                <w:rFonts w:ascii="Times New Roman" w:hAnsi="Times New Roman"/>
                <w:sz w:val="24"/>
                <w:szCs w:val="24"/>
              </w:rPr>
            </w:pPr>
          </w:p>
        </w:tc>
      </w:tr>
    </w:tbl>
    <w:p w14:paraId="6FC95DF1" w14:textId="25F38FEE" w:rsidR="006D6C1B" w:rsidRPr="00FC079C" w:rsidRDefault="006D6C1B" w:rsidP="00A413BF">
      <w:pPr>
        <w:ind w:left="720" w:hanging="720"/>
        <w:rPr>
          <w:rFonts w:ascii="Times New Roman" w:hAnsi="Times New Roman"/>
          <w:sz w:val="24"/>
          <w:szCs w:val="24"/>
        </w:rPr>
      </w:pPr>
      <w:r w:rsidRPr="00FC079C">
        <w:rPr>
          <w:rFonts w:ascii="Times New Roman" w:hAnsi="Times New Roman"/>
          <w:sz w:val="24"/>
          <w:szCs w:val="24"/>
        </w:rPr>
        <w:lastRenderedPageBreak/>
        <w:t>Note 4:</w:t>
      </w:r>
      <w:r w:rsidRPr="00FC079C">
        <w:rPr>
          <w:rFonts w:ascii="Times New Roman" w:hAnsi="Times New Roman"/>
          <w:sz w:val="24"/>
          <w:szCs w:val="24"/>
        </w:rPr>
        <w:tab/>
      </w:r>
      <w:r w:rsidR="00A413BF">
        <w:rPr>
          <w:rFonts w:ascii="Times New Roman" w:hAnsi="Times New Roman"/>
          <w:sz w:val="24"/>
          <w:szCs w:val="24"/>
        </w:rPr>
        <w:t xml:space="preserve"> </w:t>
      </w:r>
      <w:r w:rsidRPr="00FC079C">
        <w:rPr>
          <w:rFonts w:ascii="Times New Roman" w:hAnsi="Times New Roman"/>
          <w:sz w:val="24"/>
          <w:szCs w:val="24"/>
        </w:rPr>
        <w:t xml:space="preserve">As per </w:t>
      </w:r>
      <w:r w:rsidR="00A413BF">
        <w:rPr>
          <w:rFonts w:ascii="Times New Roman" w:hAnsi="Times New Roman"/>
          <w:sz w:val="24"/>
          <w:szCs w:val="24"/>
        </w:rPr>
        <w:t xml:space="preserve">IC </w:t>
      </w:r>
      <w:r w:rsidRPr="00FC079C">
        <w:rPr>
          <w:rFonts w:ascii="Times New Roman" w:hAnsi="Times New Roman"/>
          <w:sz w:val="24"/>
          <w:szCs w:val="24"/>
        </w:rPr>
        <w:t>6-3.6-5-6(e), a county may allocate property tax relief to all or any number of categories, but the overall percentage in the Proposed Percent of Revenue column must sum to 100%.</w:t>
      </w:r>
    </w:p>
    <w:p w14:paraId="4033BFAE" w14:textId="739B4002" w:rsidR="00B03B69" w:rsidRPr="00FC079C" w:rsidRDefault="00B03B69" w:rsidP="00A413BF">
      <w:pPr>
        <w:ind w:left="720" w:hanging="720"/>
        <w:rPr>
          <w:rFonts w:ascii="Times New Roman" w:hAnsi="Times New Roman"/>
          <w:sz w:val="24"/>
          <w:szCs w:val="24"/>
        </w:rPr>
      </w:pPr>
      <w:r w:rsidRPr="00FC079C">
        <w:rPr>
          <w:rFonts w:ascii="Times New Roman" w:hAnsi="Times New Roman"/>
          <w:sz w:val="24"/>
          <w:szCs w:val="24"/>
        </w:rPr>
        <w:t xml:space="preserve">Note 5: </w:t>
      </w:r>
      <w:r w:rsidR="00A413BF">
        <w:rPr>
          <w:rFonts w:ascii="Times New Roman" w:hAnsi="Times New Roman"/>
          <w:sz w:val="24"/>
          <w:szCs w:val="24"/>
        </w:rPr>
        <w:t xml:space="preserve"> </w:t>
      </w:r>
      <w:r w:rsidR="00795A83" w:rsidRPr="00FC079C">
        <w:rPr>
          <w:rFonts w:ascii="Times New Roman" w:hAnsi="Times New Roman"/>
          <w:sz w:val="24"/>
          <w:szCs w:val="24"/>
        </w:rPr>
        <w:t xml:space="preserve">Qualified Residential Property is no longer an option for Property Tax Relief. The row is being added to the template </w:t>
      </w:r>
      <w:r w:rsidR="003C2C59" w:rsidRPr="00FC079C">
        <w:rPr>
          <w:rFonts w:ascii="Times New Roman" w:hAnsi="Times New Roman"/>
          <w:sz w:val="24"/>
          <w:szCs w:val="24"/>
        </w:rPr>
        <w:t xml:space="preserve">to allow counties still using the designation to report their current configuration as they change to an active Property Tax Relief option available under </w:t>
      </w:r>
      <w:r w:rsidR="00A413BF">
        <w:rPr>
          <w:rFonts w:ascii="Times New Roman" w:hAnsi="Times New Roman"/>
          <w:sz w:val="24"/>
          <w:szCs w:val="24"/>
        </w:rPr>
        <w:t xml:space="preserve">IC </w:t>
      </w:r>
      <w:r w:rsidR="003C2C59" w:rsidRPr="00FC079C">
        <w:rPr>
          <w:rFonts w:ascii="Times New Roman" w:hAnsi="Times New Roman"/>
          <w:sz w:val="24"/>
          <w:szCs w:val="24"/>
        </w:rPr>
        <w:t>6-3.6.</w:t>
      </w:r>
    </w:p>
    <w:p w14:paraId="16ECCADE" w14:textId="77777777" w:rsidR="008B6DF1" w:rsidRPr="00FC079C" w:rsidRDefault="008B6DF1" w:rsidP="004650A4">
      <w:pPr>
        <w:pBdr>
          <w:bottom w:val="dotted" w:sz="24" w:space="1" w:color="auto"/>
        </w:pBdr>
        <w:rPr>
          <w:rFonts w:ascii="Times New Roman" w:hAnsi="Times New Roman"/>
          <w:sz w:val="24"/>
          <w:szCs w:val="24"/>
        </w:rPr>
      </w:pPr>
    </w:p>
    <w:p w14:paraId="152F51A9" w14:textId="36B99052" w:rsidR="006D6C1B" w:rsidRPr="00FC079C" w:rsidRDefault="006D6C1B" w:rsidP="004650A4">
      <w:pPr>
        <w:ind w:left="2160" w:hanging="2160"/>
        <w:rPr>
          <w:rFonts w:ascii="Times New Roman" w:hAnsi="Times New Roman"/>
          <w:b/>
          <w:sz w:val="24"/>
          <w:szCs w:val="24"/>
        </w:rPr>
      </w:pPr>
      <w:r w:rsidRPr="00FC079C">
        <w:rPr>
          <w:rFonts w:ascii="Times New Roman" w:hAnsi="Times New Roman"/>
          <w:b/>
          <w:sz w:val="24"/>
          <w:szCs w:val="24"/>
        </w:rPr>
        <w:t xml:space="preserve">OPTIONAL: </w:t>
      </w:r>
      <w:r w:rsidRPr="00FC079C">
        <w:rPr>
          <w:rFonts w:ascii="Times New Roman" w:hAnsi="Times New Roman"/>
          <w:b/>
          <w:sz w:val="24"/>
          <w:szCs w:val="24"/>
        </w:rPr>
        <w:tab/>
        <w:t>FOR COUNTIES DIRECTING A PORTION OF PUBLIC SAFETY REVENUE TO PSAP</w:t>
      </w:r>
    </w:p>
    <w:p w14:paraId="07E2708F" w14:textId="77777777" w:rsidR="00164665" w:rsidRPr="00FC079C" w:rsidRDefault="00164665" w:rsidP="004650A4">
      <w:pPr>
        <w:ind w:left="2160" w:hanging="2160"/>
        <w:rPr>
          <w:rFonts w:ascii="Times New Roman" w:hAnsi="Times New Roman"/>
          <w:b/>
          <w:sz w:val="24"/>
          <w:szCs w:val="24"/>
        </w:rPr>
      </w:pPr>
    </w:p>
    <w:p w14:paraId="535C7DE9"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1E57325B" w14:textId="77777777" w:rsidR="006D6C1B" w:rsidRPr="00FC079C" w:rsidRDefault="006D6C1B" w:rsidP="004650A4">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6D6C1B" w:rsidRPr="00FC079C" w14:paraId="352403EB" w14:textId="77777777" w:rsidTr="00F71307">
        <w:tc>
          <w:tcPr>
            <w:tcW w:w="4230" w:type="dxa"/>
            <w:vAlign w:val="bottom"/>
          </w:tcPr>
          <w:p w14:paraId="12339751"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Rate Category</w:t>
            </w:r>
          </w:p>
        </w:tc>
        <w:tc>
          <w:tcPr>
            <w:tcW w:w="2340" w:type="dxa"/>
            <w:vAlign w:val="bottom"/>
          </w:tcPr>
          <w:p w14:paraId="6040B220"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LIT Rate</w:t>
            </w:r>
          </w:p>
        </w:tc>
        <w:tc>
          <w:tcPr>
            <w:tcW w:w="2520" w:type="dxa"/>
            <w:vAlign w:val="bottom"/>
          </w:tcPr>
          <w:p w14:paraId="2CFE5C34"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LIT Rate</w:t>
            </w:r>
          </w:p>
        </w:tc>
      </w:tr>
      <w:tr w:rsidR="00A1219D" w:rsidRPr="00FC079C" w14:paraId="14F15845" w14:textId="77777777" w:rsidTr="00F71307">
        <w:tc>
          <w:tcPr>
            <w:tcW w:w="4230" w:type="dxa"/>
          </w:tcPr>
          <w:p w14:paraId="41B71DB8" w14:textId="2FD68584" w:rsidR="00A1219D" w:rsidRPr="00FC079C" w:rsidRDefault="00A1219D" w:rsidP="004650A4">
            <w:pPr>
              <w:rPr>
                <w:rFonts w:ascii="Times New Roman" w:hAnsi="Times New Roman"/>
                <w:sz w:val="24"/>
                <w:szCs w:val="24"/>
              </w:rPr>
            </w:pPr>
            <w:r w:rsidRPr="00FC079C">
              <w:rPr>
                <w:rFonts w:ascii="Times New Roman" w:hAnsi="Times New Roman"/>
                <w:sz w:val="24"/>
                <w:szCs w:val="24"/>
              </w:rPr>
              <w:t>Public Safety (</w:t>
            </w:r>
            <w:r w:rsidR="00A413BF">
              <w:rPr>
                <w:rFonts w:ascii="Times New Roman" w:hAnsi="Times New Roman"/>
                <w:sz w:val="24"/>
                <w:szCs w:val="24"/>
              </w:rPr>
              <w:t xml:space="preserve">IC </w:t>
            </w:r>
            <w:r w:rsidRPr="00FC079C">
              <w:rPr>
                <w:rFonts w:ascii="Times New Roman" w:hAnsi="Times New Roman"/>
                <w:sz w:val="24"/>
                <w:szCs w:val="24"/>
              </w:rPr>
              <w:t>6-3.6-6)</w:t>
            </w:r>
          </w:p>
        </w:tc>
        <w:tc>
          <w:tcPr>
            <w:tcW w:w="2340" w:type="dxa"/>
          </w:tcPr>
          <w:p w14:paraId="28FC0365"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520" w:type="dxa"/>
          </w:tcPr>
          <w:p w14:paraId="671B1494"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09D41521" w14:textId="77777777" w:rsidR="006D6C1B" w:rsidRPr="00FC079C" w:rsidRDefault="006D6C1B" w:rsidP="004650A4">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6D6C1B" w:rsidRPr="00FC079C" w14:paraId="7E20F2B0" w14:textId="77777777" w:rsidTr="00F71307">
        <w:tc>
          <w:tcPr>
            <w:tcW w:w="4225" w:type="dxa"/>
          </w:tcPr>
          <w:p w14:paraId="283B4019"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Local Income Tax Type</w:t>
            </w:r>
          </w:p>
        </w:tc>
        <w:tc>
          <w:tcPr>
            <w:tcW w:w="2340" w:type="dxa"/>
          </w:tcPr>
          <w:p w14:paraId="0416BFE6"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PSAP Rate</w:t>
            </w:r>
          </w:p>
        </w:tc>
        <w:tc>
          <w:tcPr>
            <w:tcW w:w="2520" w:type="dxa"/>
          </w:tcPr>
          <w:p w14:paraId="77CC9299"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PSAP Rate</w:t>
            </w:r>
          </w:p>
        </w:tc>
      </w:tr>
      <w:tr w:rsidR="00A1219D" w:rsidRPr="00FC079C" w14:paraId="4169FDCC" w14:textId="77777777" w:rsidTr="00F71307">
        <w:tc>
          <w:tcPr>
            <w:tcW w:w="4225" w:type="dxa"/>
          </w:tcPr>
          <w:p w14:paraId="510B348F"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Public Safety Access Point Rate</w:t>
            </w:r>
          </w:p>
        </w:tc>
        <w:tc>
          <w:tcPr>
            <w:tcW w:w="2340" w:type="dxa"/>
          </w:tcPr>
          <w:p w14:paraId="35EC3E12"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520" w:type="dxa"/>
          </w:tcPr>
          <w:p w14:paraId="4316168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1A3A5806" w14:textId="77777777" w:rsidR="006D6C1B" w:rsidRPr="00FC079C" w:rsidRDefault="006D6C1B" w:rsidP="004650A4">
      <w:pPr>
        <w:pBdr>
          <w:bottom w:val="dotted" w:sz="24" w:space="1" w:color="auto"/>
        </w:pBdr>
        <w:rPr>
          <w:rFonts w:ascii="Times New Roman" w:hAnsi="Times New Roman"/>
          <w:sz w:val="24"/>
          <w:szCs w:val="24"/>
        </w:rPr>
      </w:pPr>
    </w:p>
    <w:p w14:paraId="4B4F9AA5"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 xml:space="preserve">OPTIONAL: </w:t>
      </w:r>
      <w:r w:rsidRPr="00FC079C">
        <w:rPr>
          <w:rFonts w:ascii="Times New Roman" w:hAnsi="Times New Roman"/>
          <w:b/>
          <w:sz w:val="24"/>
          <w:szCs w:val="24"/>
        </w:rPr>
        <w:tab/>
      </w:r>
      <w:r w:rsidRPr="00FC079C">
        <w:rPr>
          <w:rFonts w:ascii="Times New Roman" w:hAnsi="Times New Roman"/>
          <w:b/>
          <w:sz w:val="24"/>
          <w:szCs w:val="24"/>
        </w:rPr>
        <w:tab/>
        <w:t>FOR LEVY FREEZE COUNTIES ONLY</w:t>
      </w:r>
    </w:p>
    <w:p w14:paraId="5F82C47D" w14:textId="77777777" w:rsidR="00164665" w:rsidRPr="00FC079C" w:rsidRDefault="00164665" w:rsidP="004650A4">
      <w:pPr>
        <w:rPr>
          <w:rFonts w:ascii="Times New Roman" w:hAnsi="Times New Roman"/>
          <w:sz w:val="24"/>
          <w:szCs w:val="24"/>
        </w:rPr>
      </w:pPr>
    </w:p>
    <w:p w14:paraId="5B3094A9" w14:textId="5DC4BC90"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expenditure rate includes a rate associated with a levy freeze rate previously imposed under the former local option income tax statutes. </w:t>
      </w:r>
    </w:p>
    <w:p w14:paraId="71C3EC36" w14:textId="77777777" w:rsidR="006D6C1B" w:rsidRPr="00FC079C" w:rsidRDefault="006D6C1B" w:rsidP="004650A4">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6D6C1B" w:rsidRPr="00FC079C" w14:paraId="6F0970D9" w14:textId="77777777" w:rsidTr="00F71307">
        <w:tc>
          <w:tcPr>
            <w:tcW w:w="4230" w:type="dxa"/>
            <w:vAlign w:val="bottom"/>
          </w:tcPr>
          <w:p w14:paraId="0449C523"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Rate Category</w:t>
            </w:r>
          </w:p>
        </w:tc>
        <w:tc>
          <w:tcPr>
            <w:tcW w:w="2340" w:type="dxa"/>
            <w:vAlign w:val="bottom"/>
          </w:tcPr>
          <w:p w14:paraId="1D1C8A63"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LIT Rate</w:t>
            </w:r>
          </w:p>
        </w:tc>
        <w:tc>
          <w:tcPr>
            <w:tcW w:w="2790" w:type="dxa"/>
            <w:vAlign w:val="bottom"/>
          </w:tcPr>
          <w:p w14:paraId="6AF5B40E"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LIT Rate</w:t>
            </w:r>
          </w:p>
        </w:tc>
      </w:tr>
      <w:tr w:rsidR="006D6C1B" w:rsidRPr="00FC079C" w14:paraId="7C0370F3" w14:textId="77777777" w:rsidTr="00F71307">
        <w:tc>
          <w:tcPr>
            <w:tcW w:w="4230" w:type="dxa"/>
          </w:tcPr>
          <w:p w14:paraId="583B2719" w14:textId="79573E3C" w:rsidR="006D6C1B" w:rsidRPr="00FC079C" w:rsidRDefault="006D6C1B" w:rsidP="004650A4">
            <w:pPr>
              <w:rPr>
                <w:rFonts w:ascii="Times New Roman" w:hAnsi="Times New Roman"/>
                <w:sz w:val="24"/>
                <w:szCs w:val="24"/>
              </w:rPr>
            </w:pPr>
            <w:r w:rsidRPr="00FC079C">
              <w:rPr>
                <w:rFonts w:ascii="Times New Roman" w:hAnsi="Times New Roman"/>
                <w:sz w:val="24"/>
                <w:szCs w:val="24"/>
              </w:rPr>
              <w:t>Certified Shares (</w:t>
            </w:r>
            <w:r w:rsidR="00A413BF">
              <w:rPr>
                <w:rFonts w:ascii="Times New Roman" w:hAnsi="Times New Roman"/>
                <w:sz w:val="24"/>
                <w:szCs w:val="24"/>
              </w:rPr>
              <w:t xml:space="preserve">IC </w:t>
            </w:r>
            <w:r w:rsidRPr="00FC079C">
              <w:rPr>
                <w:rFonts w:ascii="Times New Roman" w:hAnsi="Times New Roman"/>
                <w:sz w:val="24"/>
                <w:szCs w:val="24"/>
              </w:rPr>
              <w:t>6-3.6-6)</w:t>
            </w:r>
          </w:p>
        </w:tc>
        <w:tc>
          <w:tcPr>
            <w:tcW w:w="2340" w:type="dxa"/>
          </w:tcPr>
          <w:p w14:paraId="7057C411" w14:textId="77777777" w:rsidR="006D6C1B"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790" w:type="dxa"/>
          </w:tcPr>
          <w:p w14:paraId="7209C625" w14:textId="77777777" w:rsidR="006D6C1B"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2B110FB1" w14:textId="77777777" w:rsidR="006D6C1B" w:rsidRPr="00FC079C" w:rsidRDefault="006D6C1B" w:rsidP="004650A4">
      <w:pPr>
        <w:rPr>
          <w:rFonts w:ascii="Times New Roman" w:hAnsi="Times New Roman"/>
          <w:sz w:val="24"/>
          <w:szCs w:val="24"/>
        </w:rPr>
      </w:pPr>
    </w:p>
    <w:p w14:paraId="4893C50E"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The levy freeze rate after adoption will be as follows:</w:t>
      </w:r>
    </w:p>
    <w:tbl>
      <w:tblPr>
        <w:tblStyle w:val="TableGrid"/>
        <w:tblW w:w="0" w:type="auto"/>
        <w:tblLook w:val="04A0" w:firstRow="1" w:lastRow="0" w:firstColumn="1" w:lastColumn="0" w:noHBand="0" w:noVBand="1"/>
      </w:tblPr>
      <w:tblGrid>
        <w:gridCol w:w="4225"/>
        <w:gridCol w:w="2340"/>
        <w:gridCol w:w="2785"/>
      </w:tblGrid>
      <w:tr w:rsidR="006D6C1B" w:rsidRPr="00FC079C" w14:paraId="535901B7" w14:textId="77777777" w:rsidTr="00F71307">
        <w:tc>
          <w:tcPr>
            <w:tcW w:w="4225" w:type="dxa"/>
          </w:tcPr>
          <w:p w14:paraId="67FB7610"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Local Income Tax Type</w:t>
            </w:r>
          </w:p>
        </w:tc>
        <w:tc>
          <w:tcPr>
            <w:tcW w:w="2340" w:type="dxa"/>
          </w:tcPr>
          <w:p w14:paraId="34ED24B2"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Rate</w:t>
            </w:r>
          </w:p>
        </w:tc>
        <w:tc>
          <w:tcPr>
            <w:tcW w:w="2785" w:type="dxa"/>
          </w:tcPr>
          <w:p w14:paraId="08A59530"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Rate</w:t>
            </w:r>
          </w:p>
        </w:tc>
      </w:tr>
      <w:tr w:rsidR="006D6C1B" w:rsidRPr="00FC079C" w14:paraId="2C742C13" w14:textId="77777777" w:rsidTr="00F71307">
        <w:tc>
          <w:tcPr>
            <w:tcW w:w="4225" w:type="dxa"/>
          </w:tcPr>
          <w:p w14:paraId="18A3BAED"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Levy Freeze Rate</w:t>
            </w:r>
          </w:p>
        </w:tc>
        <w:tc>
          <w:tcPr>
            <w:tcW w:w="2340" w:type="dxa"/>
          </w:tcPr>
          <w:p w14:paraId="5C46C9B9" w14:textId="77777777" w:rsidR="006D6C1B"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785" w:type="dxa"/>
          </w:tcPr>
          <w:p w14:paraId="22B59DD1" w14:textId="77777777" w:rsidR="006D6C1B"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425AB373" w14:textId="77777777" w:rsidR="006D6C1B" w:rsidRPr="00FC079C" w:rsidRDefault="006D6C1B" w:rsidP="004650A4">
      <w:pPr>
        <w:pBdr>
          <w:bottom w:val="dotted" w:sz="24" w:space="1" w:color="auto"/>
        </w:pBdr>
        <w:rPr>
          <w:rFonts w:ascii="Times New Roman" w:hAnsi="Times New Roman"/>
          <w:sz w:val="24"/>
          <w:szCs w:val="24"/>
        </w:rPr>
      </w:pPr>
    </w:p>
    <w:p w14:paraId="67E395B7" w14:textId="77777777" w:rsidR="00870041" w:rsidRDefault="00870041" w:rsidP="004650A4">
      <w:pPr>
        <w:rPr>
          <w:rFonts w:ascii="Times New Roman" w:hAnsi="Times New Roman"/>
          <w:b/>
          <w:sz w:val="24"/>
          <w:szCs w:val="24"/>
        </w:rPr>
      </w:pPr>
    </w:p>
    <w:p w14:paraId="2CA30BFC" w14:textId="2257CFF7" w:rsidR="006D6C1B" w:rsidRPr="00FC079C" w:rsidRDefault="006D6C1B" w:rsidP="004650A4">
      <w:pPr>
        <w:rPr>
          <w:rFonts w:ascii="Times New Roman" w:hAnsi="Times New Roman"/>
          <w:sz w:val="24"/>
          <w:szCs w:val="24"/>
        </w:rPr>
      </w:pPr>
      <w:r w:rsidRPr="00FC079C">
        <w:rPr>
          <w:rFonts w:ascii="Times New Roman" w:hAnsi="Times New Roman"/>
          <w:b/>
          <w:sz w:val="24"/>
          <w:szCs w:val="24"/>
        </w:rPr>
        <w:t xml:space="preserve">BE IT FURTHER ORDAINED </w:t>
      </w:r>
      <w:r w:rsidRPr="00FC079C">
        <w:rPr>
          <w:rFonts w:ascii="Times New Roman" w:hAnsi="Times New Roman"/>
          <w:sz w:val="24"/>
          <w:szCs w:val="24"/>
        </w:rPr>
        <w:t>that a public hearing was held on the proposed local income tax rate modifications on _____________, 20</w:t>
      </w:r>
      <w:r w:rsidR="00044906">
        <w:rPr>
          <w:rFonts w:ascii="Times New Roman" w:hAnsi="Times New Roman"/>
          <w:sz w:val="24"/>
          <w:szCs w:val="24"/>
        </w:rPr>
        <w:t>_</w:t>
      </w:r>
      <w:r w:rsidRPr="00FC079C">
        <w:rPr>
          <w:rFonts w:ascii="Times New Roman" w:hAnsi="Times New Roman"/>
          <w:sz w:val="24"/>
          <w:szCs w:val="24"/>
        </w:rPr>
        <w:t xml:space="preserve">_. Proper notice of the public hearing was provided pursuant to </w:t>
      </w:r>
      <w:r w:rsidR="00A413BF">
        <w:rPr>
          <w:rFonts w:ascii="Times New Roman" w:hAnsi="Times New Roman"/>
          <w:sz w:val="24"/>
          <w:szCs w:val="24"/>
        </w:rPr>
        <w:t xml:space="preserve">IC </w:t>
      </w:r>
      <w:r w:rsidRPr="00FC079C">
        <w:rPr>
          <w:rFonts w:ascii="Times New Roman" w:hAnsi="Times New Roman"/>
          <w:sz w:val="24"/>
          <w:szCs w:val="24"/>
        </w:rPr>
        <w:t xml:space="preserve">5-3-1. </w:t>
      </w:r>
    </w:p>
    <w:p w14:paraId="060F87C9" w14:textId="77777777" w:rsidR="006D6C1B" w:rsidRPr="00FC079C" w:rsidRDefault="006D6C1B" w:rsidP="004650A4">
      <w:pPr>
        <w:rPr>
          <w:rFonts w:ascii="Times New Roman" w:hAnsi="Times New Roman"/>
          <w:sz w:val="24"/>
          <w:szCs w:val="24"/>
        </w:rPr>
      </w:pPr>
    </w:p>
    <w:p w14:paraId="1CD8D734"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Duly adopted by the following vote of the members of said ________________________ this </w:t>
      </w:r>
    </w:p>
    <w:p w14:paraId="45C4ADAC" w14:textId="77777777" w:rsidR="006D6C1B" w:rsidRPr="00FC079C" w:rsidRDefault="006D6C1B" w:rsidP="004650A4">
      <w:pPr>
        <w:ind w:left="5760" w:firstLine="720"/>
        <w:rPr>
          <w:rFonts w:ascii="Times New Roman" w:hAnsi="Times New Roman"/>
          <w:sz w:val="24"/>
          <w:szCs w:val="24"/>
        </w:rPr>
      </w:pPr>
      <w:r w:rsidRPr="00FC079C">
        <w:rPr>
          <w:rFonts w:ascii="Times New Roman" w:hAnsi="Times New Roman"/>
          <w:sz w:val="24"/>
          <w:szCs w:val="24"/>
        </w:rPr>
        <w:t>(Adopting Body)</w:t>
      </w:r>
    </w:p>
    <w:p w14:paraId="254779C6" w14:textId="55BA73A5" w:rsidR="006D6C1B" w:rsidRPr="00FC079C" w:rsidRDefault="006D6C1B" w:rsidP="004650A4">
      <w:pPr>
        <w:rPr>
          <w:rFonts w:ascii="Times New Roman" w:hAnsi="Times New Roman"/>
          <w:sz w:val="24"/>
          <w:szCs w:val="24"/>
        </w:rPr>
      </w:pPr>
      <w:r w:rsidRPr="00FC079C">
        <w:rPr>
          <w:rFonts w:ascii="Times New Roman" w:hAnsi="Times New Roman"/>
          <w:sz w:val="24"/>
          <w:szCs w:val="24"/>
        </w:rPr>
        <w:t>_____ day of __________, 20_</w:t>
      </w:r>
      <w:r w:rsidR="00044906">
        <w:rPr>
          <w:rFonts w:ascii="Times New Roman" w:hAnsi="Times New Roman"/>
          <w:sz w:val="24"/>
          <w:szCs w:val="24"/>
        </w:rPr>
        <w:t>_</w:t>
      </w:r>
      <w:r w:rsidRPr="00FC079C">
        <w:rPr>
          <w:rFonts w:ascii="Times New Roman" w:hAnsi="Times New Roman"/>
          <w:sz w:val="24"/>
          <w:szCs w:val="24"/>
        </w:rPr>
        <w:t>.</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p>
    <w:p w14:paraId="4217760C" w14:textId="77777777" w:rsidR="006D6C1B" w:rsidRPr="00FC079C" w:rsidRDefault="006D6C1B" w:rsidP="004650A4">
      <w:pPr>
        <w:rPr>
          <w:rFonts w:ascii="Times New Roman" w:hAnsi="Times New Roman"/>
          <w:b/>
          <w:sz w:val="24"/>
          <w:szCs w:val="24"/>
        </w:rPr>
      </w:pPr>
    </w:p>
    <w:p w14:paraId="19189163"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AYE</w:t>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t>NAY</w:t>
      </w:r>
    </w:p>
    <w:p w14:paraId="5E8E5370"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1523CCAD"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196FCC49"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70FCD246"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lastRenderedPageBreak/>
        <w:t>________________________________</w:t>
      </w:r>
      <w:r w:rsidRPr="00FC079C">
        <w:rPr>
          <w:rFonts w:ascii="Times New Roman" w:hAnsi="Times New Roman"/>
          <w:b/>
          <w:sz w:val="24"/>
          <w:szCs w:val="24"/>
        </w:rPr>
        <w:tab/>
        <w:t>_________________________________</w:t>
      </w:r>
    </w:p>
    <w:p w14:paraId="2E1BCBC1"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5AC11D65" w14:textId="77777777" w:rsidR="006D6C1B" w:rsidRPr="00FC079C" w:rsidRDefault="006D6C1B" w:rsidP="004650A4">
      <w:pPr>
        <w:rPr>
          <w:rFonts w:ascii="Times New Roman" w:hAnsi="Times New Roman"/>
          <w:b/>
          <w:sz w:val="24"/>
          <w:szCs w:val="24"/>
        </w:rPr>
      </w:pPr>
    </w:p>
    <w:p w14:paraId="0177D40D" w14:textId="2138CACF" w:rsidR="001F337C" w:rsidRPr="00FC079C" w:rsidRDefault="006D6C1B" w:rsidP="004650A4">
      <w:pPr>
        <w:rPr>
          <w:rFonts w:ascii="Times New Roman" w:hAnsi="Times New Roman"/>
          <w:b/>
          <w:sz w:val="24"/>
          <w:szCs w:val="24"/>
        </w:rPr>
      </w:pPr>
      <w:r w:rsidRPr="00FC079C">
        <w:rPr>
          <w:rFonts w:ascii="Times New Roman" w:hAnsi="Times New Roman"/>
          <w:b/>
          <w:sz w:val="24"/>
          <w:szCs w:val="24"/>
        </w:rPr>
        <w:t>Attest: _______________________________, Fiscal Officer</w:t>
      </w:r>
    </w:p>
    <w:p w14:paraId="37E32307" w14:textId="77777777" w:rsidR="00870041" w:rsidRDefault="00870041" w:rsidP="004650A4">
      <w:pPr>
        <w:rPr>
          <w:rFonts w:ascii="Times New Roman" w:hAnsi="Times New Roman"/>
          <w:b/>
          <w:sz w:val="24"/>
          <w:szCs w:val="24"/>
          <w:u w:val="single"/>
        </w:rPr>
      </w:pPr>
    </w:p>
    <w:p w14:paraId="28B798A2" w14:textId="77777777" w:rsidR="00870041" w:rsidRDefault="00870041">
      <w:pPr>
        <w:rPr>
          <w:rFonts w:ascii="Times New Roman" w:hAnsi="Times New Roman"/>
          <w:b/>
          <w:sz w:val="24"/>
          <w:szCs w:val="24"/>
          <w:u w:val="single"/>
        </w:rPr>
      </w:pPr>
      <w:r>
        <w:rPr>
          <w:rFonts w:ascii="Times New Roman" w:hAnsi="Times New Roman"/>
          <w:b/>
          <w:sz w:val="24"/>
          <w:szCs w:val="24"/>
          <w:u w:val="single"/>
        </w:rPr>
        <w:br w:type="page"/>
      </w:r>
    </w:p>
    <w:p w14:paraId="1B9BE184" w14:textId="05084123" w:rsidR="006D6C1B" w:rsidRPr="00FC079C" w:rsidRDefault="006D6C1B" w:rsidP="004650A4">
      <w:pPr>
        <w:rPr>
          <w:rFonts w:ascii="Times New Roman" w:hAnsi="Times New Roman"/>
          <w:b/>
          <w:sz w:val="24"/>
          <w:szCs w:val="24"/>
          <w:u w:val="single"/>
        </w:rPr>
      </w:pPr>
      <w:r w:rsidRPr="00FC079C">
        <w:rPr>
          <w:rFonts w:ascii="Times New Roman" w:hAnsi="Times New Roman"/>
          <w:b/>
          <w:sz w:val="24"/>
          <w:szCs w:val="24"/>
          <w:u w:val="single"/>
        </w:rPr>
        <w:lastRenderedPageBreak/>
        <w:t>LIT Resolutions Templates</w:t>
      </w:r>
    </w:p>
    <w:p w14:paraId="323ED76E" w14:textId="77777777" w:rsidR="00164665" w:rsidRPr="00FC079C" w:rsidRDefault="00164665" w:rsidP="004650A4">
      <w:pPr>
        <w:rPr>
          <w:rFonts w:ascii="Times New Roman" w:hAnsi="Times New Roman"/>
          <w:sz w:val="24"/>
          <w:szCs w:val="24"/>
        </w:rPr>
      </w:pPr>
    </w:p>
    <w:p w14:paraId="46273FD9" w14:textId="24943DEF" w:rsidR="006D6C1B" w:rsidRPr="00FC079C" w:rsidRDefault="006D6C1B" w:rsidP="004650A4">
      <w:pPr>
        <w:rPr>
          <w:rFonts w:ascii="Times New Roman" w:hAnsi="Times New Roman"/>
          <w:sz w:val="24"/>
          <w:szCs w:val="24"/>
        </w:rPr>
      </w:pPr>
      <w:r w:rsidRPr="00FC079C">
        <w:rPr>
          <w:rFonts w:ascii="Times New Roman" w:hAnsi="Times New Roman"/>
          <w:sz w:val="24"/>
          <w:szCs w:val="24"/>
        </w:rPr>
        <w:t>In addition to the ordinances described above, the LIT statutes reference four instances where action may be taken by the local income tax council or fiscal body via resolution. At the beginning of the section, you will find the excerpts from those code citations for those instances and at the end</w:t>
      </w:r>
      <w:r w:rsidR="00A413BF">
        <w:rPr>
          <w:rFonts w:ascii="Times New Roman" w:hAnsi="Times New Roman"/>
          <w:sz w:val="24"/>
          <w:szCs w:val="24"/>
        </w:rPr>
        <w:t>,</w:t>
      </w:r>
      <w:r w:rsidRPr="00FC079C">
        <w:rPr>
          <w:rFonts w:ascii="Times New Roman" w:hAnsi="Times New Roman"/>
          <w:sz w:val="24"/>
          <w:szCs w:val="24"/>
        </w:rPr>
        <w:t xml:space="preserve"> you will find templates that can be used for the resolutions for each code citation. </w:t>
      </w:r>
    </w:p>
    <w:p w14:paraId="6AC938D4" w14:textId="77777777" w:rsidR="006D6C1B" w:rsidRPr="00FC079C" w:rsidRDefault="006D6C1B" w:rsidP="004650A4">
      <w:pPr>
        <w:rPr>
          <w:rFonts w:ascii="Times New Roman" w:hAnsi="Times New Roman"/>
          <w:sz w:val="24"/>
          <w:szCs w:val="24"/>
        </w:rPr>
      </w:pPr>
    </w:p>
    <w:p w14:paraId="4496046B"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resolution templates are created for many of the more common LIT configurations that an adopting body may consider. As such, there may be sections on the template that are not applicable in certain instances. The adopting body </w:t>
      </w:r>
      <w:r w:rsidRPr="00FC079C">
        <w:rPr>
          <w:rFonts w:ascii="Times New Roman" w:hAnsi="Times New Roman"/>
          <w:sz w:val="24"/>
          <w:szCs w:val="24"/>
          <w:u w:val="single"/>
        </w:rPr>
        <w:t>should</w:t>
      </w:r>
      <w:r w:rsidRPr="00FC079C">
        <w:rPr>
          <w:rFonts w:ascii="Times New Roman" w:hAnsi="Times New Roman"/>
          <w:sz w:val="24"/>
          <w:szCs w:val="24"/>
        </w:rPr>
        <w:t xml:space="preserve"> remove sections from the template if they are not applicable to their resolution. </w:t>
      </w:r>
    </w:p>
    <w:p w14:paraId="4A3449D2" w14:textId="77777777" w:rsidR="006D6C1B" w:rsidRPr="00FC079C" w:rsidRDefault="006D6C1B" w:rsidP="004650A4">
      <w:pPr>
        <w:rPr>
          <w:rFonts w:ascii="Times New Roman" w:hAnsi="Times New Roman"/>
          <w:sz w:val="24"/>
          <w:szCs w:val="24"/>
        </w:rPr>
      </w:pPr>
    </w:p>
    <w:p w14:paraId="5300EC08" w14:textId="19BC5D4C" w:rsidR="006D6C1B" w:rsidRPr="00FC079C" w:rsidRDefault="00A413BF" w:rsidP="004650A4">
      <w:pPr>
        <w:rPr>
          <w:rFonts w:ascii="Times New Roman" w:hAnsi="Times New Roman"/>
          <w:b/>
          <w:sz w:val="24"/>
          <w:szCs w:val="24"/>
        </w:rPr>
      </w:pPr>
      <w:r>
        <w:rPr>
          <w:rFonts w:ascii="Times New Roman" w:hAnsi="Times New Roman"/>
          <w:b/>
          <w:bCs/>
          <w:sz w:val="24"/>
          <w:szCs w:val="24"/>
        </w:rPr>
        <w:t xml:space="preserve">IC </w:t>
      </w:r>
      <w:r w:rsidR="006D6C1B" w:rsidRPr="00FC079C">
        <w:rPr>
          <w:rFonts w:ascii="Times New Roman" w:hAnsi="Times New Roman"/>
          <w:b/>
          <w:sz w:val="24"/>
          <w:szCs w:val="24"/>
        </w:rPr>
        <w:t>6-3.6-3-8</w:t>
      </w:r>
      <w:r w:rsidR="00B12ECE" w:rsidRPr="00FC079C">
        <w:rPr>
          <w:rFonts w:ascii="Times New Roman" w:hAnsi="Times New Roman"/>
          <w:b/>
          <w:sz w:val="24"/>
          <w:szCs w:val="24"/>
        </w:rPr>
        <w:t>(a), (b)</w:t>
      </w:r>
      <w:r w:rsidR="006D6C1B" w:rsidRPr="00FC079C">
        <w:rPr>
          <w:rFonts w:ascii="Times New Roman" w:hAnsi="Times New Roman"/>
          <w:b/>
          <w:sz w:val="24"/>
          <w:szCs w:val="24"/>
        </w:rPr>
        <w:t xml:space="preserve"> </w:t>
      </w:r>
    </w:p>
    <w:p w14:paraId="656BDA94"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Local income tax council; resolution to propose an ordinance; distribution of copy of ordinance; vote</w:t>
      </w:r>
    </w:p>
    <w:p w14:paraId="75AD3A47" w14:textId="77777777" w:rsidR="006D6C1B" w:rsidRPr="00FC079C" w:rsidRDefault="006D6C1B" w:rsidP="004650A4">
      <w:pPr>
        <w:tabs>
          <w:tab w:val="left" w:pos="360"/>
        </w:tabs>
        <w:rPr>
          <w:rFonts w:ascii="Times New Roman" w:hAnsi="Times New Roman"/>
          <w:sz w:val="24"/>
          <w:szCs w:val="24"/>
        </w:rPr>
      </w:pPr>
      <w:r w:rsidRPr="00FC079C">
        <w:rPr>
          <w:rFonts w:ascii="Times New Roman" w:hAnsi="Times New Roman"/>
          <w:b/>
          <w:bCs/>
          <w:sz w:val="24"/>
          <w:szCs w:val="24"/>
        </w:rPr>
        <w:t>(a)</w:t>
      </w:r>
      <w:r w:rsidRPr="00FC079C">
        <w:rPr>
          <w:rFonts w:ascii="Times New Roman" w:hAnsi="Times New Roman"/>
          <w:sz w:val="24"/>
          <w:szCs w:val="24"/>
        </w:rPr>
        <w:t xml:space="preserve"> This section applies to a county in which the county adopting body is a local income tax council.</w:t>
      </w:r>
    </w:p>
    <w:p w14:paraId="11A19FD2" w14:textId="77777777" w:rsidR="006D6C1B" w:rsidRPr="00FC079C" w:rsidRDefault="006D6C1B" w:rsidP="004650A4">
      <w:pPr>
        <w:rPr>
          <w:rFonts w:ascii="Times New Roman" w:hAnsi="Times New Roman"/>
          <w:sz w:val="24"/>
          <w:szCs w:val="24"/>
        </w:rPr>
      </w:pPr>
      <w:r w:rsidRPr="00FC079C">
        <w:rPr>
          <w:rFonts w:ascii="Times New Roman" w:hAnsi="Times New Roman"/>
          <w:b/>
          <w:bCs/>
          <w:sz w:val="24"/>
          <w:szCs w:val="24"/>
        </w:rPr>
        <w:t>(b)</w:t>
      </w:r>
      <w:r w:rsidRPr="00FC079C">
        <w:rPr>
          <w:rFonts w:ascii="Times New Roman" w:hAnsi="Times New Roman"/>
          <w:sz w:val="24"/>
          <w:szCs w:val="24"/>
        </w:rPr>
        <w:t xml:space="preserve"> Any member of a local income tax council may present an ordinance for passage. To do so, the member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007CEFAB" w14:textId="77777777" w:rsidR="006D6C1B" w:rsidRPr="00FC079C" w:rsidRDefault="006D6C1B" w:rsidP="004650A4">
      <w:pPr>
        <w:rPr>
          <w:rFonts w:ascii="Times New Roman" w:hAnsi="Times New Roman"/>
          <w:sz w:val="24"/>
          <w:szCs w:val="24"/>
        </w:rPr>
      </w:pPr>
    </w:p>
    <w:p w14:paraId="54032552" w14:textId="3285B29A" w:rsidR="006D6C1B" w:rsidRPr="00FC079C" w:rsidRDefault="00A413BF" w:rsidP="004650A4">
      <w:pPr>
        <w:rPr>
          <w:rFonts w:ascii="Times New Roman" w:hAnsi="Times New Roman"/>
          <w:b/>
          <w:sz w:val="24"/>
          <w:szCs w:val="24"/>
        </w:rPr>
      </w:pPr>
      <w:r>
        <w:rPr>
          <w:rFonts w:ascii="Times New Roman" w:hAnsi="Times New Roman"/>
          <w:b/>
          <w:bCs/>
          <w:sz w:val="24"/>
          <w:szCs w:val="24"/>
        </w:rPr>
        <w:t xml:space="preserve">IC </w:t>
      </w:r>
      <w:r w:rsidR="006D6C1B" w:rsidRPr="00FC079C">
        <w:rPr>
          <w:rFonts w:ascii="Times New Roman" w:hAnsi="Times New Roman"/>
          <w:b/>
          <w:sz w:val="24"/>
          <w:szCs w:val="24"/>
        </w:rPr>
        <w:t>6-3.6-3-9</w:t>
      </w:r>
      <w:r w:rsidR="00B12ECE" w:rsidRPr="00FC079C">
        <w:rPr>
          <w:rFonts w:ascii="Times New Roman" w:hAnsi="Times New Roman"/>
          <w:b/>
          <w:sz w:val="24"/>
          <w:szCs w:val="24"/>
        </w:rPr>
        <w:t>(a), (b)</w:t>
      </w:r>
      <w:r w:rsidR="006D6C1B" w:rsidRPr="00FC079C">
        <w:rPr>
          <w:rFonts w:ascii="Times New Roman" w:hAnsi="Times New Roman"/>
          <w:b/>
          <w:sz w:val="24"/>
          <w:szCs w:val="24"/>
        </w:rPr>
        <w:t xml:space="preserve"> </w:t>
      </w:r>
    </w:p>
    <w:p w14:paraId="17BBAF75"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Local income tax council; voting by resolution</w:t>
      </w:r>
    </w:p>
    <w:p w14:paraId="1646D354" w14:textId="77777777" w:rsidR="006D6C1B" w:rsidRPr="00FC079C" w:rsidRDefault="006D6C1B" w:rsidP="004650A4">
      <w:pPr>
        <w:rPr>
          <w:rFonts w:ascii="Times New Roman" w:hAnsi="Times New Roman"/>
          <w:sz w:val="24"/>
          <w:szCs w:val="24"/>
        </w:rPr>
      </w:pPr>
      <w:r w:rsidRPr="00FC079C">
        <w:rPr>
          <w:rFonts w:ascii="Times New Roman" w:hAnsi="Times New Roman"/>
          <w:b/>
          <w:bCs/>
          <w:sz w:val="24"/>
          <w:szCs w:val="24"/>
        </w:rPr>
        <w:t>(a)</w:t>
      </w:r>
      <w:r w:rsidRPr="00FC079C">
        <w:rPr>
          <w:rFonts w:ascii="Times New Roman" w:hAnsi="Times New Roman"/>
          <w:sz w:val="24"/>
          <w:szCs w:val="24"/>
        </w:rPr>
        <w:t xml:space="preserve"> This section applies to a county in which the county adopting body is a local income tax council.</w:t>
      </w:r>
    </w:p>
    <w:p w14:paraId="3625FD5B" w14:textId="77777777" w:rsidR="006D6C1B" w:rsidRPr="00FC079C" w:rsidRDefault="006D6C1B" w:rsidP="004650A4">
      <w:pPr>
        <w:rPr>
          <w:rFonts w:ascii="Times New Roman" w:hAnsi="Times New Roman"/>
          <w:sz w:val="24"/>
          <w:szCs w:val="24"/>
        </w:rPr>
      </w:pPr>
      <w:r w:rsidRPr="00FC079C">
        <w:rPr>
          <w:rFonts w:ascii="Times New Roman" w:hAnsi="Times New Roman"/>
          <w:b/>
          <w:bCs/>
          <w:sz w:val="24"/>
          <w:szCs w:val="24"/>
        </w:rPr>
        <w:t>(b)</w:t>
      </w:r>
      <w:r w:rsidRPr="00FC079C">
        <w:rPr>
          <w:rFonts w:ascii="Times New Roman" w:hAnsi="Times New Roman"/>
          <w:sz w:val="24"/>
          <w:szCs w:val="24"/>
        </w:rPr>
        <w:t xml:space="preserve"> A member of the local income tax council may exercise its votes by passing a resolution and transmitting the resolution to the county auditor.</w:t>
      </w:r>
    </w:p>
    <w:p w14:paraId="6A755C9B" w14:textId="77777777" w:rsidR="006D6C1B" w:rsidRPr="00FC079C" w:rsidRDefault="006D6C1B" w:rsidP="004650A4">
      <w:pPr>
        <w:rPr>
          <w:rFonts w:ascii="Times New Roman" w:hAnsi="Times New Roman"/>
          <w:sz w:val="24"/>
          <w:szCs w:val="24"/>
        </w:rPr>
      </w:pPr>
    </w:p>
    <w:p w14:paraId="336E8A44" w14:textId="75481F8C" w:rsidR="006D6C1B" w:rsidRPr="00FC079C" w:rsidRDefault="00A413BF" w:rsidP="004650A4">
      <w:pPr>
        <w:rPr>
          <w:rFonts w:ascii="Times New Roman" w:hAnsi="Times New Roman"/>
          <w:b/>
          <w:sz w:val="24"/>
          <w:szCs w:val="24"/>
        </w:rPr>
      </w:pPr>
      <w:r>
        <w:rPr>
          <w:rFonts w:ascii="Times New Roman" w:hAnsi="Times New Roman"/>
          <w:b/>
          <w:bCs/>
          <w:sz w:val="24"/>
          <w:szCs w:val="24"/>
        </w:rPr>
        <w:t xml:space="preserve">IC </w:t>
      </w:r>
      <w:r w:rsidR="006D6C1B" w:rsidRPr="00FC079C">
        <w:rPr>
          <w:rFonts w:ascii="Times New Roman" w:hAnsi="Times New Roman"/>
          <w:b/>
          <w:sz w:val="24"/>
          <w:szCs w:val="24"/>
        </w:rPr>
        <w:t>6-3.6-6-8</w:t>
      </w:r>
      <w:r w:rsidR="001934E4" w:rsidRPr="00FC079C">
        <w:rPr>
          <w:rFonts w:ascii="Times New Roman" w:hAnsi="Times New Roman"/>
          <w:b/>
          <w:sz w:val="24"/>
          <w:szCs w:val="24"/>
        </w:rPr>
        <w:t>(a), (c)</w:t>
      </w:r>
      <w:r w:rsidR="006D6C1B" w:rsidRPr="00FC079C">
        <w:rPr>
          <w:rFonts w:ascii="Times New Roman" w:hAnsi="Times New Roman"/>
          <w:b/>
          <w:sz w:val="24"/>
          <w:szCs w:val="24"/>
        </w:rPr>
        <w:t xml:space="preserve"> </w:t>
      </w:r>
    </w:p>
    <w:p w14:paraId="32BB1205"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Allocation of certified distribution; allocation of revenue for public safety; dedication for PSAP; application for distribution by a fire department or emergency medical services provider</w:t>
      </w:r>
    </w:p>
    <w:p w14:paraId="4DAF0FF3" w14:textId="778B9937" w:rsidR="006D6C1B" w:rsidRPr="00FC079C" w:rsidRDefault="006D6C1B" w:rsidP="004650A4">
      <w:pPr>
        <w:rPr>
          <w:rFonts w:ascii="Times New Roman" w:hAnsi="Times New Roman"/>
          <w:sz w:val="24"/>
          <w:szCs w:val="24"/>
        </w:rPr>
      </w:pPr>
      <w:r w:rsidRPr="00FC079C">
        <w:rPr>
          <w:rFonts w:ascii="Times New Roman" w:hAnsi="Times New Roman"/>
          <w:b/>
          <w:bCs/>
          <w:sz w:val="24"/>
          <w:szCs w:val="24"/>
        </w:rPr>
        <w:t>(a)</w:t>
      </w:r>
      <w:r w:rsidRPr="00FC079C">
        <w:rPr>
          <w:rFonts w:ascii="Times New Roman" w:hAnsi="Times New Roman"/>
          <w:sz w:val="24"/>
          <w:szCs w:val="24"/>
        </w:rPr>
        <w:t xml:space="preserve"> This section applies to the allocation of additional revenue from a tax under this chapter to public safety purposes. Funding dedicated for a PSAP under a former tax continues to apply under this chapter until it is rescinded or modified. If funding was not dedicated for a PSAP under a former tax, the adopting body may adopt a resolution providing that all or part of the additional revenue allocated to public safety is to be dedicated for a PSAP. The resolution first applies in the following year and then thereafter until it is rescinded or modified. Funding dedicated for a PSAP shall be allocated and distributed as provided in </w:t>
      </w:r>
      <w:r w:rsidR="00A413BF">
        <w:rPr>
          <w:rFonts w:ascii="Times New Roman" w:hAnsi="Times New Roman"/>
          <w:sz w:val="24"/>
          <w:szCs w:val="24"/>
        </w:rPr>
        <w:t xml:space="preserve">IC </w:t>
      </w:r>
      <w:r w:rsidRPr="00FC079C">
        <w:rPr>
          <w:rFonts w:ascii="Times New Roman" w:hAnsi="Times New Roman"/>
          <w:sz w:val="24"/>
          <w:szCs w:val="24"/>
        </w:rPr>
        <w:t>6-3.6-11-4.</w:t>
      </w:r>
    </w:p>
    <w:p w14:paraId="5003B7B7" w14:textId="1833A7DB" w:rsidR="006D6C1B" w:rsidRPr="00FC079C" w:rsidRDefault="00164665" w:rsidP="004650A4">
      <w:pPr>
        <w:rPr>
          <w:rFonts w:ascii="Times New Roman" w:hAnsi="Times New Roman"/>
          <w:b/>
          <w:bCs/>
          <w:sz w:val="24"/>
          <w:szCs w:val="24"/>
        </w:rPr>
      </w:pPr>
      <w:r w:rsidRPr="00FC079C">
        <w:rPr>
          <w:rFonts w:ascii="Times New Roman" w:hAnsi="Times New Roman"/>
          <w:b/>
          <w:bCs/>
          <w:sz w:val="24"/>
          <w:szCs w:val="24"/>
        </w:rPr>
        <w:t>…</w:t>
      </w:r>
    </w:p>
    <w:p w14:paraId="39ABCA89" w14:textId="77777777" w:rsidR="006D6C1B" w:rsidRPr="00FC079C" w:rsidRDefault="006D6C1B" w:rsidP="004650A4">
      <w:pPr>
        <w:rPr>
          <w:rFonts w:ascii="Times New Roman" w:hAnsi="Times New Roman"/>
          <w:sz w:val="24"/>
          <w:szCs w:val="24"/>
        </w:rPr>
      </w:pPr>
      <w:r w:rsidRPr="00FC079C">
        <w:rPr>
          <w:rFonts w:ascii="Times New Roman" w:hAnsi="Times New Roman"/>
          <w:b/>
          <w:bCs/>
          <w:sz w:val="24"/>
          <w:szCs w:val="24"/>
        </w:rPr>
        <w:t>(c)</w:t>
      </w:r>
      <w:r w:rsidRPr="00FC079C">
        <w:rPr>
          <w:rFonts w:ascii="Times New Roman" w:hAnsi="Times New Roman"/>
          <w:sz w:val="24"/>
          <w:szCs w:val="24"/>
        </w:rPr>
        <w:t xml:space="preserve"> A fire department, volunteer fire department, or emergency medical services provider that:</w:t>
      </w:r>
    </w:p>
    <w:p w14:paraId="0E85C88F" w14:textId="77777777" w:rsidR="006D6C1B" w:rsidRPr="00FC079C" w:rsidRDefault="006D6C1B" w:rsidP="004650A4">
      <w:pPr>
        <w:ind w:left="360"/>
        <w:rPr>
          <w:rFonts w:ascii="Times New Roman" w:hAnsi="Times New Roman"/>
          <w:sz w:val="24"/>
          <w:szCs w:val="24"/>
        </w:rPr>
      </w:pPr>
      <w:r w:rsidRPr="00FC079C">
        <w:rPr>
          <w:rFonts w:ascii="Times New Roman" w:hAnsi="Times New Roman"/>
          <w:b/>
          <w:bCs/>
          <w:sz w:val="24"/>
          <w:szCs w:val="24"/>
        </w:rPr>
        <w:t>(1)</w:t>
      </w:r>
      <w:r w:rsidRPr="00FC079C">
        <w:rPr>
          <w:rFonts w:ascii="Times New Roman" w:hAnsi="Times New Roman"/>
          <w:sz w:val="24"/>
          <w:szCs w:val="24"/>
        </w:rPr>
        <w:t xml:space="preserve"> Provides fire protection or emergency medical services within the county; and</w:t>
      </w:r>
    </w:p>
    <w:p w14:paraId="3D6BC0CF" w14:textId="77777777" w:rsidR="006D6C1B" w:rsidRPr="00FC079C" w:rsidRDefault="006D6C1B" w:rsidP="004650A4">
      <w:pPr>
        <w:ind w:left="360"/>
        <w:rPr>
          <w:rFonts w:ascii="Times New Roman" w:hAnsi="Times New Roman"/>
          <w:sz w:val="24"/>
          <w:szCs w:val="24"/>
        </w:rPr>
      </w:pPr>
      <w:r w:rsidRPr="00FC079C">
        <w:rPr>
          <w:rFonts w:ascii="Times New Roman" w:hAnsi="Times New Roman"/>
          <w:b/>
          <w:bCs/>
          <w:sz w:val="24"/>
          <w:szCs w:val="24"/>
        </w:rPr>
        <w:t>(2)</w:t>
      </w:r>
      <w:r w:rsidRPr="00FC079C">
        <w:rPr>
          <w:rFonts w:ascii="Times New Roman" w:hAnsi="Times New Roman"/>
          <w:sz w:val="24"/>
          <w:szCs w:val="24"/>
        </w:rPr>
        <w:t xml:space="preserve"> Is operated by or serves a political subdivision that is not otherwise entitled to receive a distribution of tax revenue under this section; may, before July 1 of a year, apply to the adopting body for a distribution of tax revenue under this section during the following calendar year. The adopting body shall review an application submitted under this subsection </w:t>
      </w:r>
      <w:r w:rsidRPr="00FC079C">
        <w:rPr>
          <w:rFonts w:ascii="Times New Roman" w:hAnsi="Times New Roman"/>
          <w:sz w:val="24"/>
          <w:szCs w:val="24"/>
        </w:rPr>
        <w:lastRenderedPageBreak/>
        <w:t>and may, before September 1 of a year, adopt a resolution requiring that one (1) or more of the applicants shall receive a specified amount of the tax revenue to be distributed under this section during the following calendar year.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fire department, volunteer fire department, or emergency medical services provider shall be distributed before the remainder of the tax revenue is allocated under subsection (b).</w:t>
      </w:r>
    </w:p>
    <w:p w14:paraId="69D09B24" w14:textId="77777777" w:rsidR="006D6C1B" w:rsidRPr="00FC079C" w:rsidRDefault="006D6C1B" w:rsidP="004650A4">
      <w:pPr>
        <w:rPr>
          <w:rFonts w:ascii="Times New Roman" w:hAnsi="Times New Roman"/>
          <w:sz w:val="24"/>
          <w:szCs w:val="24"/>
        </w:rPr>
      </w:pPr>
    </w:p>
    <w:p w14:paraId="02DC9B09" w14:textId="295F288D" w:rsidR="006D6C1B" w:rsidRPr="00FC079C" w:rsidRDefault="00A413BF" w:rsidP="004650A4">
      <w:pPr>
        <w:rPr>
          <w:rFonts w:ascii="Times New Roman" w:hAnsi="Times New Roman"/>
          <w:b/>
          <w:sz w:val="24"/>
          <w:szCs w:val="24"/>
        </w:rPr>
      </w:pPr>
      <w:r>
        <w:rPr>
          <w:rFonts w:ascii="Times New Roman" w:hAnsi="Times New Roman"/>
          <w:b/>
          <w:bCs/>
          <w:sz w:val="24"/>
          <w:szCs w:val="24"/>
        </w:rPr>
        <w:t xml:space="preserve">IC </w:t>
      </w:r>
      <w:r w:rsidR="006D6C1B" w:rsidRPr="004650A4">
        <w:rPr>
          <w:rFonts w:ascii="Times New Roman" w:hAnsi="Times New Roman"/>
          <w:b/>
          <w:bCs/>
          <w:sz w:val="24"/>
          <w:szCs w:val="24"/>
        </w:rPr>
        <w:t>6</w:t>
      </w:r>
      <w:r w:rsidR="006D6C1B" w:rsidRPr="00FC079C">
        <w:rPr>
          <w:rFonts w:ascii="Times New Roman" w:hAnsi="Times New Roman"/>
          <w:b/>
          <w:sz w:val="24"/>
          <w:szCs w:val="24"/>
        </w:rPr>
        <w:t>-3.6-6-11</w:t>
      </w:r>
      <w:r w:rsidR="001934E4" w:rsidRPr="00FC079C">
        <w:rPr>
          <w:rFonts w:ascii="Times New Roman" w:hAnsi="Times New Roman"/>
          <w:b/>
          <w:sz w:val="24"/>
          <w:szCs w:val="24"/>
        </w:rPr>
        <w:t>(d)</w:t>
      </w:r>
      <w:r w:rsidR="006D6C1B" w:rsidRPr="00FC079C">
        <w:rPr>
          <w:rFonts w:ascii="Times New Roman" w:hAnsi="Times New Roman"/>
          <w:b/>
          <w:sz w:val="24"/>
          <w:szCs w:val="24"/>
        </w:rPr>
        <w:t xml:space="preserve"> </w:t>
      </w:r>
    </w:p>
    <w:p w14:paraId="64344B69"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Eligibility for allocation of certified shares; civil taxing units; school corporations excluded</w:t>
      </w:r>
    </w:p>
    <w:p w14:paraId="453DDC41" w14:textId="07C39976" w:rsidR="006D6C1B" w:rsidRPr="00FC079C" w:rsidRDefault="006D6C1B" w:rsidP="004650A4">
      <w:pPr>
        <w:rPr>
          <w:rFonts w:ascii="Times New Roman" w:hAnsi="Times New Roman"/>
          <w:sz w:val="24"/>
          <w:szCs w:val="24"/>
        </w:rPr>
      </w:pPr>
      <w:r w:rsidRPr="00FC079C">
        <w:rPr>
          <w:rFonts w:ascii="Times New Roman" w:hAnsi="Times New Roman"/>
          <w:b/>
          <w:bCs/>
          <w:sz w:val="24"/>
          <w:szCs w:val="24"/>
        </w:rPr>
        <w:t>(d)</w:t>
      </w:r>
      <w:r w:rsidRPr="00FC079C">
        <w:rPr>
          <w:rFonts w:ascii="Times New Roman" w:hAnsi="Times New Roman"/>
          <w:sz w:val="24"/>
          <w:szCs w:val="24"/>
        </w:rPr>
        <w:t xml:space="preserve"> A county solid waste management district (as defined in </w:t>
      </w:r>
      <w:r w:rsidR="00A413BF">
        <w:rPr>
          <w:rFonts w:ascii="Times New Roman" w:hAnsi="Times New Roman"/>
          <w:sz w:val="24"/>
          <w:szCs w:val="24"/>
        </w:rPr>
        <w:t xml:space="preserve">IC </w:t>
      </w:r>
      <w:r w:rsidRPr="00FC079C">
        <w:rPr>
          <w:rFonts w:ascii="Times New Roman" w:hAnsi="Times New Roman"/>
          <w:sz w:val="24"/>
          <w:szCs w:val="24"/>
        </w:rPr>
        <w:t xml:space="preserve">13-11-2-47) or a joint solid waste management district (as defined in </w:t>
      </w:r>
      <w:r w:rsidR="00A413BF">
        <w:rPr>
          <w:rFonts w:ascii="Times New Roman" w:hAnsi="Times New Roman"/>
          <w:sz w:val="24"/>
          <w:szCs w:val="24"/>
        </w:rPr>
        <w:t xml:space="preserve">IC </w:t>
      </w:r>
      <w:r w:rsidRPr="00FC079C">
        <w:rPr>
          <w:rFonts w:ascii="Times New Roman" w:hAnsi="Times New Roman"/>
          <w:sz w:val="24"/>
          <w:szCs w:val="24"/>
        </w:rPr>
        <w:t>13-11-2-113) is not a civil taxing unit for the purpose of receiving an allocation of certified shares under this chapter unless a majority of the members of each of the county fiscal bodies of the counties within the district passes a resolution approving the distribution.</w:t>
      </w:r>
    </w:p>
    <w:p w14:paraId="713783AD" w14:textId="77777777" w:rsidR="006D6C1B" w:rsidRPr="00FC079C" w:rsidRDefault="006D6C1B" w:rsidP="004650A4">
      <w:pPr>
        <w:rPr>
          <w:rFonts w:ascii="Times New Roman" w:hAnsi="Times New Roman"/>
          <w:sz w:val="24"/>
          <w:szCs w:val="24"/>
        </w:rPr>
      </w:pPr>
    </w:p>
    <w:p w14:paraId="79C36A6C" w14:textId="77777777" w:rsidR="006D6C1B" w:rsidRPr="00FC079C" w:rsidRDefault="006D6C1B" w:rsidP="004650A4">
      <w:pPr>
        <w:rPr>
          <w:rFonts w:ascii="Times New Roman" w:hAnsi="Times New Roman"/>
          <w:sz w:val="24"/>
          <w:szCs w:val="24"/>
        </w:rPr>
      </w:pPr>
    </w:p>
    <w:p w14:paraId="58D6A4B3" w14:textId="77777777" w:rsidR="006D6C1B" w:rsidRPr="00FC079C" w:rsidRDefault="006D6C1B" w:rsidP="004650A4">
      <w:pPr>
        <w:rPr>
          <w:rFonts w:ascii="Times New Roman" w:hAnsi="Times New Roman"/>
          <w:sz w:val="24"/>
          <w:szCs w:val="24"/>
        </w:rPr>
      </w:pPr>
    </w:p>
    <w:p w14:paraId="3D793D6C" w14:textId="77777777" w:rsidR="006D6C1B" w:rsidRPr="00FC079C" w:rsidRDefault="006D6C1B" w:rsidP="004650A4">
      <w:pPr>
        <w:rPr>
          <w:rFonts w:ascii="Times New Roman" w:hAnsi="Times New Roman"/>
          <w:sz w:val="24"/>
          <w:szCs w:val="24"/>
        </w:rPr>
      </w:pPr>
    </w:p>
    <w:p w14:paraId="6F361C44"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br w:type="page"/>
      </w:r>
    </w:p>
    <w:p w14:paraId="09E75A36"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lastRenderedPageBreak/>
        <w:t>NOTICE TO TAXPAYERS</w:t>
      </w:r>
    </w:p>
    <w:p w14:paraId="0B7C86B0"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 HEARING ON PROPOSED LOCAL INCOME TAX </w:t>
      </w:r>
    </w:p>
    <w:p w14:paraId="4347C2D6"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RESOLUTION #_____</w:t>
      </w:r>
    </w:p>
    <w:p w14:paraId="32468706" w14:textId="1296ED33"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p>
    <w:p w14:paraId="56B6C686"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Notice is hereby given to the taxpayers of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w:t>
      </w:r>
    </w:p>
    <w:p w14:paraId="3CEAD840"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(Name of Unit)</w:t>
      </w:r>
    </w:p>
    <w:p w14:paraId="1876D35D" w14:textId="77777777" w:rsidR="006D6C1B" w:rsidRPr="00FC079C" w:rsidRDefault="006D6C1B" w:rsidP="004650A4">
      <w:pPr>
        <w:rPr>
          <w:rFonts w:ascii="Times New Roman" w:hAnsi="Times New Roman"/>
          <w:sz w:val="24"/>
          <w:szCs w:val="24"/>
          <w:u w:val="single"/>
        </w:rPr>
      </w:pPr>
    </w:p>
    <w:p w14:paraId="21974E89" w14:textId="77777777" w:rsidR="006D6C1B" w:rsidRPr="00FC079C" w:rsidRDefault="006D6C1B" w:rsidP="004650A4">
      <w:pPr>
        <w:rPr>
          <w:rFonts w:ascii="Times New Roman" w:hAnsi="Times New Roman"/>
          <w:sz w:val="24"/>
          <w:szCs w:val="24"/>
          <w:u w:val="single"/>
        </w:rPr>
      </w:pP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 xml:space="preserve">, County, Indiana, that the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p>
    <w:p w14:paraId="44AC96A4"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t xml:space="preserve"> (County Name)</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(Name of Adopting Body)</w:t>
      </w:r>
    </w:p>
    <w:p w14:paraId="2C1BE640" w14:textId="77777777" w:rsidR="006D6C1B" w:rsidRPr="00FC079C" w:rsidRDefault="006D6C1B" w:rsidP="004650A4">
      <w:pPr>
        <w:rPr>
          <w:rFonts w:ascii="Times New Roman" w:hAnsi="Times New Roman"/>
          <w:sz w:val="24"/>
          <w:szCs w:val="24"/>
        </w:rPr>
      </w:pPr>
    </w:p>
    <w:p w14:paraId="455CE277" w14:textId="77777777" w:rsidR="006D6C1B" w:rsidRPr="00FC079C" w:rsidRDefault="006D6C1B" w:rsidP="004650A4">
      <w:pPr>
        <w:rPr>
          <w:rFonts w:ascii="Times New Roman" w:hAnsi="Times New Roman"/>
          <w:sz w:val="24"/>
          <w:szCs w:val="24"/>
          <w:u w:val="single"/>
        </w:rPr>
      </w:pPr>
      <w:r w:rsidRPr="00FC079C">
        <w:rPr>
          <w:rFonts w:ascii="Times New Roman" w:hAnsi="Times New Roman"/>
          <w:sz w:val="24"/>
          <w:szCs w:val="24"/>
        </w:rPr>
        <w:t xml:space="preserve">will consider at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p>
    <w:p w14:paraId="1768D86F"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(Location of Meeting)</w:t>
      </w:r>
    </w:p>
    <w:p w14:paraId="2C43CEB3" w14:textId="77777777" w:rsidR="006D6C1B" w:rsidRPr="00FC079C" w:rsidRDefault="006D6C1B" w:rsidP="004650A4">
      <w:pPr>
        <w:rPr>
          <w:rFonts w:ascii="Times New Roman" w:hAnsi="Times New Roman"/>
          <w:sz w:val="24"/>
          <w:szCs w:val="24"/>
        </w:rPr>
      </w:pPr>
    </w:p>
    <w:p w14:paraId="405D8198" w14:textId="7B7D846B"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at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 xml:space="preserve"> o’clock am/pm on </w:t>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rPr>
        <w:t>, 20_</w:t>
      </w:r>
      <w:r w:rsidR="00B23A05">
        <w:rPr>
          <w:rFonts w:ascii="Times New Roman" w:hAnsi="Times New Roman"/>
          <w:sz w:val="24"/>
          <w:szCs w:val="24"/>
        </w:rPr>
        <w:t>_</w:t>
      </w:r>
      <w:r w:rsidRPr="00FC079C">
        <w:rPr>
          <w:rFonts w:ascii="Times New Roman" w:hAnsi="Times New Roman"/>
          <w:sz w:val="24"/>
          <w:szCs w:val="24"/>
        </w:rPr>
        <w:t xml:space="preserve">, the following </w:t>
      </w:r>
    </w:p>
    <w:p w14:paraId="5E417284" w14:textId="1073A21F" w:rsidR="006D6C1B" w:rsidRPr="00FC079C" w:rsidRDefault="006D6C1B" w:rsidP="004650A4">
      <w:pPr>
        <w:ind w:firstLine="360"/>
        <w:rPr>
          <w:rFonts w:ascii="Times New Roman" w:hAnsi="Times New Roman"/>
          <w:sz w:val="24"/>
          <w:szCs w:val="24"/>
        </w:rPr>
      </w:pPr>
      <w:r w:rsidRPr="00FC079C">
        <w:rPr>
          <w:rFonts w:ascii="Times New Roman" w:hAnsi="Times New Roman"/>
          <w:sz w:val="24"/>
          <w:szCs w:val="24"/>
        </w:rPr>
        <w:t>(Time)</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(Month and Day)</w:t>
      </w:r>
    </w:p>
    <w:p w14:paraId="0FD32B0A" w14:textId="77777777" w:rsidR="006D6C1B" w:rsidRPr="00FC079C" w:rsidRDefault="006D6C1B" w:rsidP="004650A4">
      <w:pPr>
        <w:rPr>
          <w:rFonts w:ascii="Times New Roman" w:hAnsi="Times New Roman"/>
          <w:sz w:val="24"/>
          <w:szCs w:val="24"/>
        </w:rPr>
      </w:pPr>
    </w:p>
    <w:p w14:paraId="3326E67D"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proposed resolution regarding the local income tax imposed within ______________ County.</w:t>
      </w:r>
    </w:p>
    <w:p w14:paraId="76652AAA"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(County Name)</w:t>
      </w:r>
    </w:p>
    <w:p w14:paraId="2222B31F" w14:textId="77777777" w:rsidR="006D6C1B" w:rsidRPr="00FC079C" w:rsidRDefault="006D6C1B" w:rsidP="004650A4">
      <w:pPr>
        <w:rPr>
          <w:rFonts w:ascii="Times New Roman" w:hAnsi="Times New Roman"/>
          <w:b/>
          <w:i/>
          <w:sz w:val="24"/>
          <w:szCs w:val="24"/>
        </w:rPr>
      </w:pPr>
    </w:p>
    <w:p w14:paraId="283E6D60" w14:textId="77777777" w:rsidR="006D6C1B" w:rsidRPr="00FC079C" w:rsidRDefault="006D6C1B" w:rsidP="004650A4">
      <w:pPr>
        <w:jc w:val="center"/>
        <w:rPr>
          <w:rFonts w:ascii="Times New Roman" w:hAnsi="Times New Roman"/>
          <w:b/>
          <w:sz w:val="24"/>
          <w:szCs w:val="24"/>
        </w:rPr>
      </w:pPr>
    </w:p>
    <w:p w14:paraId="7DF6CFCB"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[INSERT PROPOSED RESOLUTION HERE]</w:t>
      </w:r>
    </w:p>
    <w:p w14:paraId="008E8960" w14:textId="77777777" w:rsidR="006D6C1B" w:rsidRPr="00FC079C" w:rsidRDefault="006D6C1B" w:rsidP="004650A4">
      <w:pPr>
        <w:rPr>
          <w:rFonts w:ascii="Times New Roman" w:hAnsi="Times New Roman"/>
          <w:sz w:val="24"/>
          <w:szCs w:val="24"/>
        </w:rPr>
      </w:pPr>
    </w:p>
    <w:p w14:paraId="7738C744" w14:textId="77777777" w:rsidR="006D6C1B" w:rsidRPr="00FC079C" w:rsidRDefault="006D6C1B" w:rsidP="004650A4">
      <w:pPr>
        <w:rPr>
          <w:rFonts w:ascii="Times New Roman" w:hAnsi="Times New Roman"/>
          <w:sz w:val="24"/>
          <w:szCs w:val="24"/>
        </w:rPr>
      </w:pPr>
    </w:p>
    <w:p w14:paraId="58418007"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After the public hearing, the ____________________ may take action on the proposed </w:t>
      </w:r>
    </w:p>
    <w:p w14:paraId="63D96961"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(Adopting Body)</w:t>
      </w:r>
    </w:p>
    <w:p w14:paraId="26AC8A1A" w14:textId="77777777" w:rsidR="006D6C1B" w:rsidRPr="00FC079C" w:rsidRDefault="006D6C1B" w:rsidP="004650A4">
      <w:pPr>
        <w:rPr>
          <w:rFonts w:ascii="Times New Roman" w:hAnsi="Times New Roman"/>
          <w:sz w:val="24"/>
          <w:szCs w:val="24"/>
        </w:rPr>
      </w:pPr>
    </w:p>
    <w:p w14:paraId="443AD572"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resolution. There is no remonstrance opportunity on any action taken on the proposed resolution. </w:t>
      </w:r>
    </w:p>
    <w:p w14:paraId="201B53A1" w14:textId="77777777" w:rsidR="006D6C1B" w:rsidRPr="00FC079C" w:rsidRDefault="006D6C1B" w:rsidP="004650A4">
      <w:pPr>
        <w:rPr>
          <w:rFonts w:ascii="Times New Roman" w:hAnsi="Times New Roman"/>
          <w:sz w:val="24"/>
          <w:szCs w:val="24"/>
        </w:rPr>
      </w:pPr>
    </w:p>
    <w:p w14:paraId="5363F977"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public hearing identified above is the taxpayer’s opportunity to express concerns and ask </w:t>
      </w:r>
    </w:p>
    <w:p w14:paraId="3D6629FD" w14:textId="77777777" w:rsidR="006D6C1B" w:rsidRPr="00FC079C" w:rsidRDefault="006D6C1B" w:rsidP="004650A4">
      <w:pPr>
        <w:rPr>
          <w:rFonts w:ascii="Times New Roman" w:hAnsi="Times New Roman"/>
          <w:sz w:val="24"/>
          <w:szCs w:val="24"/>
        </w:rPr>
      </w:pPr>
    </w:p>
    <w:p w14:paraId="1365ADFF"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questions on the proposed resolution.</w:t>
      </w:r>
    </w:p>
    <w:p w14:paraId="3ED0D65F" w14:textId="77777777" w:rsidR="006D6C1B" w:rsidRPr="00FC079C" w:rsidRDefault="006D6C1B" w:rsidP="004650A4">
      <w:pPr>
        <w:rPr>
          <w:rFonts w:ascii="Times New Roman" w:hAnsi="Times New Roman"/>
          <w:sz w:val="24"/>
          <w:szCs w:val="24"/>
        </w:rPr>
      </w:pPr>
    </w:p>
    <w:p w14:paraId="6CBCBFF8" w14:textId="6C8165C7" w:rsidR="006D6C1B" w:rsidRPr="00FC079C" w:rsidRDefault="006D6C1B" w:rsidP="004650A4">
      <w:pPr>
        <w:rPr>
          <w:rFonts w:ascii="Times New Roman" w:hAnsi="Times New Roman"/>
          <w:sz w:val="24"/>
          <w:szCs w:val="24"/>
        </w:rPr>
      </w:pPr>
      <w:r w:rsidRPr="00FC079C">
        <w:rPr>
          <w:rFonts w:ascii="Times New Roman" w:hAnsi="Times New Roman"/>
          <w:sz w:val="24"/>
          <w:szCs w:val="24"/>
        </w:rPr>
        <w:t>Dated this ______ day of ______________, 20_</w:t>
      </w:r>
      <w:r w:rsidR="006C1263">
        <w:rPr>
          <w:rFonts w:ascii="Times New Roman" w:hAnsi="Times New Roman"/>
          <w:sz w:val="24"/>
          <w:szCs w:val="24"/>
        </w:rPr>
        <w:t>_</w:t>
      </w:r>
      <w:r w:rsidRPr="00FC079C">
        <w:rPr>
          <w:rFonts w:ascii="Times New Roman" w:hAnsi="Times New Roman"/>
          <w:sz w:val="24"/>
          <w:szCs w:val="24"/>
        </w:rPr>
        <w:t>.</w:t>
      </w:r>
    </w:p>
    <w:p w14:paraId="201D758C" w14:textId="77777777" w:rsidR="006D6C1B" w:rsidRPr="00FC079C" w:rsidRDefault="006D6C1B" w:rsidP="004650A4">
      <w:pPr>
        <w:rPr>
          <w:rFonts w:ascii="Times New Roman" w:hAnsi="Times New Roman"/>
          <w:b/>
          <w:sz w:val="24"/>
          <w:szCs w:val="24"/>
        </w:rPr>
      </w:pPr>
    </w:p>
    <w:p w14:paraId="2533376E"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b/>
      </w:r>
      <w:r w:rsidRPr="00FC079C">
        <w:rPr>
          <w:rFonts w:ascii="Times New Roman" w:hAnsi="Times New Roman"/>
          <w:b/>
          <w:sz w:val="24"/>
          <w:szCs w:val="24"/>
        </w:rPr>
        <w:tab/>
      </w:r>
    </w:p>
    <w:p w14:paraId="38E239F3" w14:textId="77777777" w:rsidR="006D6C1B" w:rsidRPr="00FC079C" w:rsidRDefault="006D6C1B" w:rsidP="004650A4">
      <w:pPr>
        <w:rPr>
          <w:rFonts w:ascii="Times New Roman" w:hAnsi="Times New Roman"/>
          <w:sz w:val="24"/>
          <w:szCs w:val="24"/>
          <w:u w:val="single"/>
        </w:rPr>
      </w:pP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r w:rsidRPr="00FC079C">
        <w:rPr>
          <w:rFonts w:ascii="Times New Roman" w:hAnsi="Times New Roman"/>
          <w:sz w:val="24"/>
          <w:szCs w:val="24"/>
          <w:u w:val="single"/>
        </w:rPr>
        <w:tab/>
      </w:r>
    </w:p>
    <w:p w14:paraId="59D5E196" w14:textId="77777777" w:rsidR="006D6C1B" w:rsidRPr="00FC079C" w:rsidRDefault="006D6C1B" w:rsidP="004650A4">
      <w:pPr>
        <w:rPr>
          <w:rFonts w:ascii="Times New Roman" w:hAnsi="Times New Roman"/>
          <w:b/>
          <w:bCs/>
          <w:sz w:val="24"/>
          <w:szCs w:val="24"/>
        </w:rPr>
      </w:pP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 xml:space="preserve"> (Adopting Body)</w:t>
      </w:r>
    </w:p>
    <w:p w14:paraId="7D3C2E2D"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br w:type="page"/>
      </w:r>
    </w:p>
    <w:p w14:paraId="08C469C4"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lastRenderedPageBreak/>
        <w:t>RESOLUTION #_______</w:t>
      </w:r>
    </w:p>
    <w:p w14:paraId="721A2997"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RESOLUTION MODIFYING LOCAL INCOME TAX RATES</w:t>
      </w:r>
    </w:p>
    <w:p w14:paraId="70BA7832"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 xml:space="preserve">___________________ COUNTY </w:t>
      </w:r>
    </w:p>
    <w:p w14:paraId="3CA1F732" w14:textId="77777777" w:rsidR="006D6C1B" w:rsidRPr="00FC079C" w:rsidRDefault="006D6C1B" w:rsidP="004650A4">
      <w:pPr>
        <w:jc w:val="center"/>
        <w:rPr>
          <w:rFonts w:ascii="Times New Roman" w:hAnsi="Times New Roman"/>
          <w:b/>
          <w:sz w:val="24"/>
          <w:szCs w:val="24"/>
        </w:rPr>
      </w:pPr>
    </w:p>
    <w:p w14:paraId="2C951BB2" w14:textId="77777777" w:rsidR="006D6C1B" w:rsidRPr="00FC079C" w:rsidRDefault="006D6C1B" w:rsidP="004650A4">
      <w:pPr>
        <w:rPr>
          <w:rFonts w:ascii="Times New Roman" w:hAnsi="Times New Roman"/>
          <w:sz w:val="24"/>
          <w:szCs w:val="24"/>
        </w:rPr>
      </w:pPr>
      <w:r w:rsidRPr="00FC079C">
        <w:rPr>
          <w:rFonts w:ascii="Times New Roman" w:hAnsi="Times New Roman"/>
          <w:b/>
          <w:sz w:val="24"/>
          <w:szCs w:val="24"/>
        </w:rPr>
        <w:t xml:space="preserve">BE IT RESOLVED </w:t>
      </w:r>
      <w:r w:rsidRPr="00FC079C">
        <w:rPr>
          <w:rFonts w:ascii="Times New Roman" w:hAnsi="Times New Roman"/>
          <w:sz w:val="24"/>
          <w:szCs w:val="24"/>
        </w:rPr>
        <w:t>by the _____________________ of __________________</w:t>
      </w:r>
    </w:p>
    <w:p w14:paraId="6F545008" w14:textId="062E52ED" w:rsidR="006D6C1B" w:rsidRPr="00FC079C" w:rsidRDefault="006D6C1B" w:rsidP="004650A4">
      <w:pPr>
        <w:ind w:left="2160" w:firstLine="720"/>
        <w:rPr>
          <w:rFonts w:ascii="Times New Roman" w:hAnsi="Times New Roman"/>
          <w:sz w:val="24"/>
          <w:szCs w:val="24"/>
        </w:rPr>
      </w:pPr>
      <w:r w:rsidRPr="00FC079C">
        <w:rPr>
          <w:rFonts w:ascii="Times New Roman" w:hAnsi="Times New Roman"/>
          <w:sz w:val="24"/>
          <w:szCs w:val="24"/>
        </w:rPr>
        <w:t>(Adopting Body)</w:t>
      </w:r>
      <w:r w:rsidR="004650A4">
        <w:rPr>
          <w:rFonts w:ascii="Times New Roman" w:hAnsi="Times New Roman"/>
          <w:sz w:val="24"/>
          <w:szCs w:val="24"/>
        </w:rPr>
        <w:t xml:space="preserve"> </w:t>
      </w:r>
      <w:r w:rsidR="004650A4">
        <w:rPr>
          <w:rFonts w:ascii="Times New Roman" w:hAnsi="Times New Roman"/>
          <w:sz w:val="24"/>
          <w:szCs w:val="24"/>
        </w:rPr>
        <w:tab/>
      </w:r>
      <w:r w:rsidR="004650A4">
        <w:rPr>
          <w:rFonts w:ascii="Times New Roman" w:hAnsi="Times New Roman"/>
          <w:sz w:val="24"/>
          <w:szCs w:val="24"/>
        </w:rPr>
        <w:tab/>
      </w:r>
      <w:r w:rsidRPr="00FC079C">
        <w:rPr>
          <w:rFonts w:ascii="Times New Roman" w:hAnsi="Times New Roman"/>
          <w:sz w:val="24"/>
          <w:szCs w:val="24"/>
        </w:rPr>
        <w:t>(County Name)</w:t>
      </w:r>
    </w:p>
    <w:p w14:paraId="108F30FB" w14:textId="77777777" w:rsidR="006D6C1B" w:rsidRPr="00FC079C" w:rsidRDefault="006D6C1B" w:rsidP="004650A4">
      <w:pPr>
        <w:rPr>
          <w:rFonts w:ascii="Times New Roman" w:hAnsi="Times New Roman"/>
          <w:sz w:val="24"/>
          <w:szCs w:val="24"/>
        </w:rPr>
      </w:pPr>
    </w:p>
    <w:p w14:paraId="6056BA37"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that a need now exists to modify the local income tax rates imposed in the following way:</w:t>
      </w:r>
    </w:p>
    <w:p w14:paraId="7A32B02F" w14:textId="77777777" w:rsidR="006D6C1B" w:rsidRPr="00FC079C" w:rsidRDefault="006D6C1B" w:rsidP="004650A4">
      <w:pPr>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4770"/>
        <w:gridCol w:w="2097"/>
        <w:gridCol w:w="2223"/>
      </w:tblGrid>
      <w:tr w:rsidR="006D6C1B" w:rsidRPr="00FC079C" w14:paraId="3AF25D66" w14:textId="77777777" w:rsidTr="00F71307">
        <w:tc>
          <w:tcPr>
            <w:tcW w:w="4770" w:type="dxa"/>
            <w:vAlign w:val="bottom"/>
          </w:tcPr>
          <w:p w14:paraId="059E03F9"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Rate Category</w:t>
            </w:r>
          </w:p>
        </w:tc>
        <w:tc>
          <w:tcPr>
            <w:tcW w:w="2097" w:type="dxa"/>
            <w:vAlign w:val="bottom"/>
          </w:tcPr>
          <w:p w14:paraId="1A0B158A"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LIT Rate</w:t>
            </w:r>
          </w:p>
        </w:tc>
        <w:tc>
          <w:tcPr>
            <w:tcW w:w="2223" w:type="dxa"/>
            <w:vAlign w:val="bottom"/>
          </w:tcPr>
          <w:p w14:paraId="36461DCF"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LIT Rate</w:t>
            </w:r>
          </w:p>
        </w:tc>
      </w:tr>
      <w:tr w:rsidR="00A1219D" w:rsidRPr="00FC079C" w14:paraId="1122AE57" w14:textId="77777777" w:rsidTr="00F71307">
        <w:tc>
          <w:tcPr>
            <w:tcW w:w="4770" w:type="dxa"/>
          </w:tcPr>
          <w:p w14:paraId="7EF5EBAA" w14:textId="256B3437" w:rsidR="00A1219D" w:rsidRPr="00FC079C" w:rsidRDefault="00A1219D" w:rsidP="004650A4">
            <w:pPr>
              <w:rPr>
                <w:rFonts w:ascii="Times New Roman" w:hAnsi="Times New Roman"/>
                <w:sz w:val="24"/>
                <w:szCs w:val="24"/>
              </w:rPr>
            </w:pPr>
            <w:r w:rsidRPr="00FC079C">
              <w:rPr>
                <w:rFonts w:ascii="Times New Roman" w:hAnsi="Times New Roman"/>
                <w:sz w:val="24"/>
                <w:szCs w:val="24"/>
              </w:rPr>
              <w:t>Certified Shares (</w:t>
            </w:r>
            <w:r w:rsidR="00A413BF" w:rsidRPr="00FC079C">
              <w:rPr>
                <w:rFonts w:ascii="Times New Roman" w:hAnsi="Times New Roman"/>
                <w:sz w:val="24"/>
                <w:szCs w:val="24"/>
              </w:rPr>
              <w:t xml:space="preserve">IC </w:t>
            </w:r>
            <w:r w:rsidRPr="00FC079C">
              <w:rPr>
                <w:rFonts w:ascii="Times New Roman" w:hAnsi="Times New Roman"/>
                <w:sz w:val="24"/>
                <w:szCs w:val="24"/>
              </w:rPr>
              <w:t>6-3.6-6)</w:t>
            </w:r>
          </w:p>
        </w:tc>
        <w:tc>
          <w:tcPr>
            <w:tcW w:w="2097" w:type="dxa"/>
          </w:tcPr>
          <w:p w14:paraId="3B5EE24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421A9714"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2E9F6E54" w14:textId="77777777" w:rsidTr="00F71307">
        <w:tc>
          <w:tcPr>
            <w:tcW w:w="4770" w:type="dxa"/>
          </w:tcPr>
          <w:p w14:paraId="7A86EB6F" w14:textId="4EEC8BF5" w:rsidR="00A1219D" w:rsidRPr="00FC079C" w:rsidRDefault="00A1219D" w:rsidP="004650A4">
            <w:pPr>
              <w:rPr>
                <w:rFonts w:ascii="Times New Roman" w:hAnsi="Times New Roman"/>
                <w:sz w:val="24"/>
                <w:szCs w:val="24"/>
              </w:rPr>
            </w:pPr>
            <w:r w:rsidRPr="00FC079C">
              <w:rPr>
                <w:rFonts w:ascii="Times New Roman" w:hAnsi="Times New Roman"/>
                <w:sz w:val="24"/>
                <w:szCs w:val="24"/>
              </w:rPr>
              <w:t>Public Safety (</w:t>
            </w:r>
            <w:r w:rsidR="00A413BF" w:rsidRPr="00FC079C">
              <w:rPr>
                <w:rFonts w:ascii="Times New Roman" w:hAnsi="Times New Roman"/>
                <w:sz w:val="24"/>
                <w:szCs w:val="24"/>
              </w:rPr>
              <w:t xml:space="preserve">IC </w:t>
            </w:r>
            <w:r w:rsidRPr="00FC079C">
              <w:rPr>
                <w:rFonts w:ascii="Times New Roman" w:hAnsi="Times New Roman"/>
                <w:sz w:val="24"/>
                <w:szCs w:val="24"/>
              </w:rPr>
              <w:t>6-3.6-6)</w:t>
            </w:r>
          </w:p>
        </w:tc>
        <w:tc>
          <w:tcPr>
            <w:tcW w:w="2097" w:type="dxa"/>
          </w:tcPr>
          <w:p w14:paraId="25030B7E"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00DCB885"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2A7F3131" w14:textId="77777777" w:rsidTr="00F71307">
        <w:tc>
          <w:tcPr>
            <w:tcW w:w="4770" w:type="dxa"/>
          </w:tcPr>
          <w:p w14:paraId="35586635" w14:textId="4792A28C" w:rsidR="00A1219D" w:rsidRPr="00FC079C" w:rsidRDefault="00A1219D" w:rsidP="004650A4">
            <w:pPr>
              <w:rPr>
                <w:rFonts w:ascii="Times New Roman" w:hAnsi="Times New Roman"/>
                <w:b/>
                <w:sz w:val="24"/>
                <w:szCs w:val="24"/>
              </w:rPr>
            </w:pPr>
            <w:r w:rsidRPr="00FC079C">
              <w:rPr>
                <w:rFonts w:ascii="Times New Roman" w:hAnsi="Times New Roman"/>
                <w:sz w:val="24"/>
                <w:szCs w:val="24"/>
              </w:rPr>
              <w:t>Economic Development (</w:t>
            </w:r>
            <w:r w:rsidR="00A413BF" w:rsidRPr="00FC079C">
              <w:rPr>
                <w:rFonts w:ascii="Times New Roman" w:hAnsi="Times New Roman"/>
                <w:sz w:val="24"/>
                <w:szCs w:val="24"/>
              </w:rPr>
              <w:t xml:space="preserve">IC </w:t>
            </w:r>
            <w:r w:rsidRPr="00FC079C">
              <w:rPr>
                <w:rFonts w:ascii="Times New Roman" w:hAnsi="Times New Roman"/>
                <w:sz w:val="24"/>
                <w:szCs w:val="24"/>
              </w:rPr>
              <w:t>6-3.6-6)</w:t>
            </w:r>
          </w:p>
        </w:tc>
        <w:tc>
          <w:tcPr>
            <w:tcW w:w="2097" w:type="dxa"/>
          </w:tcPr>
          <w:p w14:paraId="1B55CE7E"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45DF81B1"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37753D81" w14:textId="77777777" w:rsidTr="00F71307">
        <w:tc>
          <w:tcPr>
            <w:tcW w:w="4770" w:type="dxa"/>
          </w:tcPr>
          <w:p w14:paraId="6C8EE456" w14:textId="06E6738A" w:rsidR="00A1219D" w:rsidRPr="00FC079C" w:rsidRDefault="00A1219D" w:rsidP="004650A4">
            <w:pPr>
              <w:rPr>
                <w:rFonts w:ascii="Times New Roman" w:hAnsi="Times New Roman"/>
                <w:sz w:val="24"/>
                <w:szCs w:val="24"/>
              </w:rPr>
            </w:pPr>
            <w:r w:rsidRPr="00FC079C">
              <w:rPr>
                <w:rFonts w:ascii="Times New Roman" w:hAnsi="Times New Roman"/>
                <w:sz w:val="24"/>
                <w:szCs w:val="24"/>
              </w:rPr>
              <w:t>Property Tax Relief Rate</w:t>
            </w:r>
            <w:r w:rsidRPr="00FC079C">
              <w:rPr>
                <w:rFonts w:ascii="Times New Roman" w:hAnsi="Times New Roman"/>
                <w:sz w:val="24"/>
                <w:szCs w:val="24"/>
                <w:vertAlign w:val="superscript"/>
              </w:rPr>
              <w:t>1</w:t>
            </w:r>
            <w:r w:rsidRPr="00FC079C">
              <w:rPr>
                <w:rFonts w:ascii="Times New Roman" w:hAnsi="Times New Roman"/>
                <w:sz w:val="24"/>
                <w:szCs w:val="24"/>
              </w:rPr>
              <w:t xml:space="preserve"> (</w:t>
            </w:r>
            <w:r w:rsidR="00A413BF" w:rsidRPr="00FC079C">
              <w:rPr>
                <w:rFonts w:ascii="Times New Roman" w:hAnsi="Times New Roman"/>
                <w:sz w:val="24"/>
                <w:szCs w:val="24"/>
              </w:rPr>
              <w:t xml:space="preserve">IC </w:t>
            </w:r>
            <w:r w:rsidRPr="00FC079C">
              <w:rPr>
                <w:rFonts w:ascii="Times New Roman" w:hAnsi="Times New Roman"/>
                <w:sz w:val="24"/>
                <w:szCs w:val="24"/>
              </w:rPr>
              <w:t>6-3.6-5)</w:t>
            </w:r>
          </w:p>
        </w:tc>
        <w:tc>
          <w:tcPr>
            <w:tcW w:w="2097" w:type="dxa"/>
          </w:tcPr>
          <w:p w14:paraId="40DAB8A5"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21EA6018"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5627D7C1" w14:textId="77777777" w:rsidTr="00F71307">
        <w:trPr>
          <w:trHeight w:val="215"/>
        </w:trPr>
        <w:tc>
          <w:tcPr>
            <w:tcW w:w="4770" w:type="dxa"/>
          </w:tcPr>
          <w:p w14:paraId="27C54DF7" w14:textId="6B60B61E" w:rsidR="00A1219D" w:rsidRPr="00FC079C" w:rsidRDefault="00A1219D" w:rsidP="004650A4">
            <w:pPr>
              <w:rPr>
                <w:rFonts w:ascii="Times New Roman" w:hAnsi="Times New Roman"/>
                <w:sz w:val="24"/>
                <w:szCs w:val="24"/>
              </w:rPr>
            </w:pPr>
            <w:r w:rsidRPr="00FC079C">
              <w:rPr>
                <w:rFonts w:ascii="Times New Roman" w:hAnsi="Times New Roman"/>
                <w:sz w:val="24"/>
                <w:szCs w:val="24"/>
              </w:rPr>
              <w:t>Special Purpose Rate</w:t>
            </w:r>
            <w:r w:rsidRPr="00FC079C">
              <w:rPr>
                <w:rFonts w:ascii="Times New Roman" w:hAnsi="Times New Roman"/>
                <w:sz w:val="24"/>
                <w:szCs w:val="24"/>
                <w:vertAlign w:val="superscript"/>
              </w:rPr>
              <w:t>2</w:t>
            </w:r>
            <w:r w:rsidRPr="00FC079C">
              <w:rPr>
                <w:rFonts w:ascii="Times New Roman" w:hAnsi="Times New Roman"/>
                <w:sz w:val="24"/>
                <w:szCs w:val="24"/>
              </w:rPr>
              <w:t xml:space="preserve"> (</w:t>
            </w:r>
            <w:r w:rsidR="00A413BF" w:rsidRPr="00FC079C">
              <w:rPr>
                <w:rFonts w:ascii="Times New Roman" w:hAnsi="Times New Roman"/>
                <w:sz w:val="24"/>
                <w:szCs w:val="24"/>
              </w:rPr>
              <w:t xml:space="preserve">IC </w:t>
            </w:r>
            <w:r w:rsidRPr="00FC079C">
              <w:rPr>
                <w:rFonts w:ascii="Times New Roman" w:hAnsi="Times New Roman"/>
                <w:sz w:val="24"/>
                <w:szCs w:val="24"/>
              </w:rPr>
              <w:t>6-3.6-7-__)</w:t>
            </w:r>
          </w:p>
        </w:tc>
        <w:tc>
          <w:tcPr>
            <w:tcW w:w="2097" w:type="dxa"/>
          </w:tcPr>
          <w:p w14:paraId="574CB6E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3510876B"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A1219D" w:rsidRPr="00FC079C" w14:paraId="5D8E1AE9" w14:textId="77777777" w:rsidTr="00F71307">
        <w:trPr>
          <w:trHeight w:val="215"/>
        </w:trPr>
        <w:tc>
          <w:tcPr>
            <w:tcW w:w="4770" w:type="dxa"/>
          </w:tcPr>
          <w:p w14:paraId="0E7A14D6" w14:textId="77777777" w:rsidR="00164665" w:rsidRPr="00FC079C" w:rsidRDefault="00A1219D" w:rsidP="004650A4">
            <w:pPr>
              <w:rPr>
                <w:rFonts w:ascii="Times New Roman" w:hAnsi="Times New Roman"/>
                <w:sz w:val="24"/>
                <w:szCs w:val="24"/>
              </w:rPr>
            </w:pPr>
            <w:r w:rsidRPr="00FC079C">
              <w:rPr>
                <w:rFonts w:ascii="Times New Roman" w:hAnsi="Times New Roman"/>
                <w:sz w:val="24"/>
                <w:szCs w:val="24"/>
              </w:rPr>
              <w:t xml:space="preserve">Correctional or Rehabilitation </w:t>
            </w:r>
          </w:p>
          <w:p w14:paraId="27E05CCF" w14:textId="68B1F7BE" w:rsidR="00A1219D" w:rsidRPr="00FC079C" w:rsidRDefault="00A1219D" w:rsidP="004650A4">
            <w:pPr>
              <w:rPr>
                <w:rFonts w:ascii="Times New Roman" w:hAnsi="Times New Roman"/>
                <w:sz w:val="24"/>
                <w:szCs w:val="24"/>
              </w:rPr>
            </w:pPr>
            <w:r w:rsidRPr="00FC079C">
              <w:rPr>
                <w:rFonts w:ascii="Times New Roman" w:hAnsi="Times New Roman"/>
                <w:sz w:val="24"/>
                <w:szCs w:val="24"/>
              </w:rPr>
              <w:t>Facilities</w:t>
            </w:r>
            <w:r w:rsidRPr="00FC079C">
              <w:rPr>
                <w:rFonts w:ascii="Times New Roman" w:hAnsi="Times New Roman"/>
                <w:sz w:val="24"/>
                <w:szCs w:val="24"/>
                <w:vertAlign w:val="superscript"/>
              </w:rPr>
              <w:t>3</w:t>
            </w:r>
            <w:r w:rsidRPr="00FC079C">
              <w:rPr>
                <w:rFonts w:ascii="Times New Roman" w:hAnsi="Times New Roman"/>
                <w:sz w:val="24"/>
                <w:szCs w:val="24"/>
              </w:rPr>
              <w:t xml:space="preserve"> (IC 6-3.6-6-2.7)</w:t>
            </w:r>
          </w:p>
        </w:tc>
        <w:tc>
          <w:tcPr>
            <w:tcW w:w="2097" w:type="dxa"/>
          </w:tcPr>
          <w:p w14:paraId="655544BE"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133B1B2C"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r w:rsidR="001F337C" w:rsidRPr="00FC079C" w14:paraId="20069791" w14:textId="77777777" w:rsidTr="00F71307">
        <w:trPr>
          <w:trHeight w:val="215"/>
        </w:trPr>
        <w:tc>
          <w:tcPr>
            <w:tcW w:w="4770" w:type="dxa"/>
          </w:tcPr>
          <w:p w14:paraId="0CB1184B" w14:textId="4DE59043" w:rsidR="001F337C" w:rsidRPr="00FC079C" w:rsidRDefault="001F337C" w:rsidP="004650A4">
            <w:pPr>
              <w:rPr>
                <w:rFonts w:ascii="Times New Roman" w:hAnsi="Times New Roman"/>
                <w:sz w:val="24"/>
                <w:szCs w:val="24"/>
              </w:rPr>
            </w:pPr>
            <w:r w:rsidRPr="00FC079C">
              <w:rPr>
                <w:rFonts w:ascii="Times New Roman" w:hAnsi="Times New Roman"/>
                <w:sz w:val="24"/>
                <w:szCs w:val="24"/>
              </w:rPr>
              <w:t>Emergency Medical Service</w:t>
            </w:r>
            <w:r w:rsidRPr="00FC079C">
              <w:rPr>
                <w:rFonts w:ascii="Times New Roman" w:hAnsi="Times New Roman"/>
                <w:sz w:val="24"/>
                <w:szCs w:val="24"/>
                <w:vertAlign w:val="superscript"/>
              </w:rPr>
              <w:t>4</w:t>
            </w:r>
            <w:r w:rsidRPr="00FC079C">
              <w:rPr>
                <w:rFonts w:ascii="Times New Roman" w:hAnsi="Times New Roman"/>
                <w:sz w:val="24"/>
                <w:szCs w:val="24"/>
              </w:rPr>
              <w:t xml:space="preserve"> (IC 6-3.6-6-2.8)</w:t>
            </w:r>
          </w:p>
        </w:tc>
        <w:tc>
          <w:tcPr>
            <w:tcW w:w="2097" w:type="dxa"/>
          </w:tcPr>
          <w:p w14:paraId="00FDBFBB" w14:textId="0A7C40FC" w:rsidR="001F337C" w:rsidRPr="00FC079C" w:rsidRDefault="007B6363" w:rsidP="004650A4">
            <w:pPr>
              <w:jc w:val="right"/>
              <w:rPr>
                <w:rFonts w:ascii="Times New Roman" w:hAnsi="Times New Roman"/>
                <w:sz w:val="24"/>
                <w:szCs w:val="24"/>
              </w:rPr>
            </w:pPr>
            <w:r w:rsidRPr="00FC079C">
              <w:rPr>
                <w:rFonts w:ascii="Times New Roman" w:hAnsi="Times New Roman"/>
                <w:sz w:val="24"/>
                <w:szCs w:val="24"/>
              </w:rPr>
              <w:t>%</w:t>
            </w:r>
          </w:p>
        </w:tc>
        <w:tc>
          <w:tcPr>
            <w:tcW w:w="2223" w:type="dxa"/>
          </w:tcPr>
          <w:p w14:paraId="21B10B2E" w14:textId="5BD5BDFD" w:rsidR="001F337C" w:rsidRPr="00FC079C" w:rsidRDefault="007B6363" w:rsidP="004650A4">
            <w:pPr>
              <w:jc w:val="right"/>
              <w:rPr>
                <w:rFonts w:ascii="Times New Roman" w:hAnsi="Times New Roman"/>
                <w:sz w:val="24"/>
                <w:szCs w:val="24"/>
              </w:rPr>
            </w:pPr>
            <w:r w:rsidRPr="00FC079C">
              <w:rPr>
                <w:rFonts w:ascii="Times New Roman" w:hAnsi="Times New Roman"/>
                <w:sz w:val="24"/>
                <w:szCs w:val="24"/>
              </w:rPr>
              <w:t>%</w:t>
            </w:r>
          </w:p>
        </w:tc>
      </w:tr>
    </w:tbl>
    <w:p w14:paraId="55A0ECDE" w14:textId="047620CB" w:rsidR="006D6C1B" w:rsidRPr="00FC079C" w:rsidRDefault="006D6C1B" w:rsidP="004650A4">
      <w:pPr>
        <w:ind w:left="720" w:hanging="720"/>
        <w:rPr>
          <w:rFonts w:ascii="Times New Roman" w:hAnsi="Times New Roman"/>
          <w:sz w:val="24"/>
          <w:szCs w:val="24"/>
        </w:rPr>
      </w:pPr>
      <w:r w:rsidRPr="00FC079C">
        <w:rPr>
          <w:rFonts w:ascii="Times New Roman" w:hAnsi="Times New Roman"/>
          <w:sz w:val="24"/>
          <w:szCs w:val="24"/>
        </w:rPr>
        <w:t>Note 1: Units are encouraged to consider both the county property tax relief LIT rate and the</w:t>
      </w:r>
      <w:r w:rsidR="004650A4">
        <w:rPr>
          <w:rFonts w:ascii="Times New Roman" w:hAnsi="Times New Roman"/>
          <w:sz w:val="24"/>
          <w:szCs w:val="24"/>
        </w:rPr>
        <w:t xml:space="preserve"> </w:t>
      </w:r>
      <w:r w:rsidRPr="00FC079C">
        <w:rPr>
          <w:rFonts w:ascii="Times New Roman" w:hAnsi="Times New Roman"/>
          <w:sz w:val="24"/>
          <w:szCs w:val="24"/>
        </w:rPr>
        <w:t xml:space="preserve">application of property tax relief between the allocation categories. </w:t>
      </w:r>
    </w:p>
    <w:p w14:paraId="19ABD120" w14:textId="04ABCC88" w:rsidR="006D6C1B" w:rsidRPr="00FC079C" w:rsidRDefault="006D6C1B" w:rsidP="004650A4">
      <w:pPr>
        <w:ind w:left="720" w:hanging="720"/>
        <w:rPr>
          <w:rFonts w:ascii="Times New Roman" w:hAnsi="Times New Roman"/>
          <w:sz w:val="24"/>
          <w:szCs w:val="24"/>
        </w:rPr>
      </w:pPr>
      <w:r w:rsidRPr="00FC079C">
        <w:rPr>
          <w:rFonts w:ascii="Times New Roman" w:hAnsi="Times New Roman"/>
          <w:sz w:val="24"/>
          <w:szCs w:val="24"/>
        </w:rPr>
        <w:t xml:space="preserve">Note 2: If a unit is adopting a Special Purpose Rate, the unit must provide the </w:t>
      </w:r>
      <w:r w:rsidR="00A413BF">
        <w:rPr>
          <w:rFonts w:ascii="Times New Roman" w:hAnsi="Times New Roman"/>
          <w:sz w:val="24"/>
          <w:szCs w:val="24"/>
        </w:rPr>
        <w:t>IC</w:t>
      </w:r>
      <w:r w:rsidRPr="00FC079C">
        <w:rPr>
          <w:rFonts w:ascii="Times New Roman" w:hAnsi="Times New Roman"/>
          <w:sz w:val="24"/>
          <w:szCs w:val="24"/>
        </w:rPr>
        <w:t xml:space="preserve"> for the rate.</w:t>
      </w:r>
    </w:p>
    <w:p w14:paraId="79F2ADAF" w14:textId="4DD23993" w:rsidR="006D6C1B" w:rsidRPr="00FC079C" w:rsidRDefault="006D6C1B" w:rsidP="004650A4">
      <w:pPr>
        <w:ind w:left="720" w:hanging="720"/>
        <w:rPr>
          <w:rFonts w:ascii="Times New Roman" w:hAnsi="Times New Roman"/>
          <w:sz w:val="24"/>
          <w:szCs w:val="24"/>
        </w:rPr>
      </w:pPr>
      <w:r w:rsidRPr="00FC079C">
        <w:rPr>
          <w:rFonts w:ascii="Times New Roman" w:hAnsi="Times New Roman"/>
          <w:sz w:val="24"/>
          <w:szCs w:val="24"/>
        </w:rPr>
        <w:t>Note 3: This is new option for 2018 passed under HEA 1263. The tax rate must be in increments of one-hundredth of one percent (0.01%) and may not exceed two-tenths of one percent (0.2%).</w:t>
      </w:r>
    </w:p>
    <w:p w14:paraId="4EAF9D48" w14:textId="5EBF91FC" w:rsidR="001F337C" w:rsidRPr="00FC079C" w:rsidRDefault="001F337C" w:rsidP="004650A4">
      <w:pPr>
        <w:pStyle w:val="NoSpacing"/>
        <w:ind w:left="720" w:hanging="720"/>
        <w:rPr>
          <w:rFonts w:ascii="Times New Roman" w:hAnsi="Times New Roman"/>
          <w:sz w:val="24"/>
          <w:szCs w:val="24"/>
        </w:rPr>
      </w:pPr>
      <w:r w:rsidRPr="00FC079C">
        <w:rPr>
          <w:rFonts w:ascii="Times New Roman" w:hAnsi="Times New Roman"/>
          <w:sz w:val="24"/>
          <w:szCs w:val="24"/>
        </w:rPr>
        <w:t>Note 4:</w:t>
      </w:r>
      <w:r w:rsidRPr="00FC079C">
        <w:rPr>
          <w:rFonts w:ascii="Times New Roman" w:hAnsi="Times New Roman"/>
          <w:sz w:val="24"/>
          <w:szCs w:val="24"/>
        </w:rPr>
        <w:tab/>
        <w:t xml:space="preserve">This is a new option for 2022 passed under HEA 1246. The tax rate must be in increments of one-hundredth of one percent (0.01%) and may not exceed two-tenths of one percent (0.2%). This tax rate may only be imposed by a county fiscal body. </w:t>
      </w:r>
      <w:r w:rsidR="00A413BF">
        <w:rPr>
          <w:rFonts w:ascii="Times New Roman" w:hAnsi="Times New Roman"/>
          <w:sz w:val="24"/>
          <w:szCs w:val="24"/>
        </w:rPr>
        <w:t>An o</w:t>
      </w:r>
      <w:r w:rsidRPr="00FC079C">
        <w:rPr>
          <w:rFonts w:ascii="Times New Roman" w:hAnsi="Times New Roman"/>
          <w:sz w:val="24"/>
          <w:szCs w:val="24"/>
        </w:rPr>
        <w:t>ption is only available to counties that (1) provide emergency medical services for all local units in the county; and (2) pay one hundred percent (100%) of the costs to provide those services.</w:t>
      </w:r>
    </w:p>
    <w:p w14:paraId="68C4C032" w14:textId="77777777" w:rsidR="001F337C" w:rsidRPr="00FC079C" w:rsidRDefault="001F337C" w:rsidP="004650A4">
      <w:pPr>
        <w:ind w:left="2160" w:hanging="2160"/>
        <w:rPr>
          <w:rFonts w:ascii="Times New Roman" w:hAnsi="Times New Roman"/>
          <w:b/>
          <w:sz w:val="24"/>
          <w:szCs w:val="24"/>
        </w:rPr>
      </w:pPr>
    </w:p>
    <w:tbl>
      <w:tblPr>
        <w:tblStyle w:val="TableGrid"/>
        <w:tblW w:w="10226" w:type="dxa"/>
        <w:tblInd w:w="-185" w:type="dxa"/>
        <w:tblLook w:val="04A0" w:firstRow="1" w:lastRow="0" w:firstColumn="1" w:lastColumn="0" w:noHBand="0" w:noVBand="1"/>
      </w:tblPr>
      <w:tblGrid>
        <w:gridCol w:w="7290"/>
        <w:gridCol w:w="1440"/>
        <w:gridCol w:w="1496"/>
      </w:tblGrid>
      <w:tr w:rsidR="003C2C59" w:rsidRPr="00FC079C" w14:paraId="54E104D2" w14:textId="77777777" w:rsidTr="00923AEB">
        <w:tc>
          <w:tcPr>
            <w:tcW w:w="7290" w:type="dxa"/>
          </w:tcPr>
          <w:p w14:paraId="6C442AC7"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 xml:space="preserve">Property Tax Credit </w:t>
            </w:r>
          </w:p>
          <w:p w14:paraId="0E2A0DE8"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Allocation Categories</w:t>
            </w:r>
          </w:p>
          <w:p w14:paraId="7E642943"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(IC 6-3.6-5-6)</w:t>
            </w:r>
          </w:p>
        </w:tc>
        <w:tc>
          <w:tcPr>
            <w:tcW w:w="1440" w:type="dxa"/>
          </w:tcPr>
          <w:p w14:paraId="638FE114"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 xml:space="preserve">Existing </w:t>
            </w:r>
          </w:p>
          <w:p w14:paraId="21BAB248"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 xml:space="preserve">Percent </w:t>
            </w:r>
          </w:p>
          <w:p w14:paraId="12562ADB"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of Revenue</w:t>
            </w:r>
          </w:p>
        </w:tc>
        <w:tc>
          <w:tcPr>
            <w:tcW w:w="1496" w:type="dxa"/>
          </w:tcPr>
          <w:p w14:paraId="0EB6DDF7"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 xml:space="preserve">Proposed </w:t>
            </w:r>
          </w:p>
          <w:p w14:paraId="186E0E5F" w14:textId="77777777" w:rsidR="003C2C59" w:rsidRPr="00FC079C" w:rsidRDefault="003C2C59" w:rsidP="004650A4">
            <w:pPr>
              <w:jc w:val="center"/>
              <w:rPr>
                <w:rFonts w:ascii="Times New Roman" w:hAnsi="Times New Roman"/>
                <w:b/>
                <w:sz w:val="24"/>
                <w:szCs w:val="24"/>
              </w:rPr>
            </w:pPr>
            <w:r w:rsidRPr="00FC079C">
              <w:rPr>
                <w:rFonts w:ascii="Times New Roman" w:hAnsi="Times New Roman"/>
                <w:b/>
                <w:sz w:val="24"/>
                <w:szCs w:val="24"/>
              </w:rPr>
              <w:t xml:space="preserve">Percent </w:t>
            </w:r>
          </w:p>
          <w:p w14:paraId="512A0A7C" w14:textId="77777777" w:rsidR="003C2C59" w:rsidRPr="00FC079C" w:rsidRDefault="003C2C59" w:rsidP="004650A4">
            <w:pPr>
              <w:jc w:val="center"/>
              <w:rPr>
                <w:rFonts w:ascii="Times New Roman" w:hAnsi="Times New Roman"/>
                <w:b/>
                <w:sz w:val="24"/>
                <w:szCs w:val="24"/>
                <w:vertAlign w:val="superscript"/>
              </w:rPr>
            </w:pPr>
            <w:r w:rsidRPr="00FC079C">
              <w:rPr>
                <w:rFonts w:ascii="Times New Roman" w:hAnsi="Times New Roman"/>
                <w:b/>
                <w:sz w:val="24"/>
                <w:szCs w:val="24"/>
              </w:rPr>
              <w:t>of Revenue</w:t>
            </w:r>
            <w:r w:rsidRPr="00FC079C">
              <w:rPr>
                <w:rFonts w:ascii="Times New Roman" w:hAnsi="Times New Roman"/>
                <w:b/>
                <w:sz w:val="24"/>
                <w:szCs w:val="24"/>
                <w:vertAlign w:val="superscript"/>
              </w:rPr>
              <w:t>4</w:t>
            </w:r>
          </w:p>
        </w:tc>
      </w:tr>
      <w:tr w:rsidR="003C2C59" w:rsidRPr="00FC079C" w14:paraId="2496FA9E" w14:textId="77777777" w:rsidTr="00923AEB">
        <w:tc>
          <w:tcPr>
            <w:tcW w:w="7290" w:type="dxa"/>
          </w:tcPr>
          <w:p w14:paraId="5782DAF5" w14:textId="77777777" w:rsidR="003C2C59" w:rsidRPr="00FC079C" w:rsidRDefault="003C2C59" w:rsidP="004650A4">
            <w:pPr>
              <w:rPr>
                <w:rFonts w:ascii="Times New Roman" w:hAnsi="Times New Roman"/>
                <w:sz w:val="24"/>
                <w:szCs w:val="24"/>
              </w:rPr>
            </w:pPr>
            <w:r w:rsidRPr="00FC079C">
              <w:rPr>
                <w:rFonts w:ascii="Times New Roman" w:hAnsi="Times New Roman"/>
                <w:sz w:val="24"/>
                <w:szCs w:val="24"/>
              </w:rPr>
              <w:t>All Property Tax Allocation Categories</w:t>
            </w:r>
          </w:p>
        </w:tc>
        <w:tc>
          <w:tcPr>
            <w:tcW w:w="1440" w:type="dxa"/>
          </w:tcPr>
          <w:p w14:paraId="5216CDB5"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4FDE7763"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r>
      <w:tr w:rsidR="003C2C59" w:rsidRPr="00FC079C" w14:paraId="23CFC2FA" w14:textId="77777777" w:rsidTr="00923AEB">
        <w:tc>
          <w:tcPr>
            <w:tcW w:w="7290" w:type="dxa"/>
          </w:tcPr>
          <w:p w14:paraId="4F193738" w14:textId="77777777" w:rsidR="003C2C59" w:rsidRPr="00FC079C" w:rsidRDefault="003C2C59" w:rsidP="004650A4">
            <w:pPr>
              <w:rPr>
                <w:rFonts w:ascii="Times New Roman" w:hAnsi="Times New Roman"/>
                <w:sz w:val="24"/>
                <w:szCs w:val="24"/>
              </w:rPr>
            </w:pPr>
            <w:r w:rsidRPr="00FC079C">
              <w:rPr>
                <w:rFonts w:ascii="Times New Roman" w:hAnsi="Times New Roman"/>
                <w:sz w:val="24"/>
                <w:szCs w:val="24"/>
              </w:rPr>
              <w:t xml:space="preserve">1% Allocation Type: </w:t>
            </w:r>
          </w:p>
          <w:p w14:paraId="1568458D" w14:textId="6106F00D" w:rsidR="003C2C59" w:rsidRPr="00FC079C" w:rsidRDefault="003C2C59" w:rsidP="004650A4">
            <w:pPr>
              <w:rPr>
                <w:rFonts w:ascii="Times New Roman" w:hAnsi="Times New Roman"/>
                <w:i/>
                <w:iCs/>
                <w:sz w:val="24"/>
                <w:szCs w:val="24"/>
              </w:rPr>
            </w:pPr>
            <w:r w:rsidRPr="00FC079C">
              <w:rPr>
                <w:rFonts w:ascii="Times New Roman" w:hAnsi="Times New Roman"/>
                <w:i/>
                <w:iCs/>
                <w:sz w:val="24"/>
                <w:szCs w:val="24"/>
              </w:rPr>
              <w:t>Homesteads eligible for a credit und</w:t>
            </w:r>
            <w:r w:rsidRPr="00A413BF">
              <w:rPr>
                <w:rFonts w:ascii="Times New Roman" w:hAnsi="Times New Roman"/>
                <w:i/>
                <w:iCs/>
                <w:sz w:val="24"/>
                <w:szCs w:val="24"/>
              </w:rPr>
              <w:t xml:space="preserve">er </w:t>
            </w:r>
            <w:r w:rsidR="00A413BF" w:rsidRPr="00A413BF">
              <w:rPr>
                <w:rFonts w:ascii="Times New Roman" w:hAnsi="Times New Roman"/>
                <w:i/>
                <w:iCs/>
                <w:sz w:val="24"/>
                <w:szCs w:val="24"/>
              </w:rPr>
              <w:t xml:space="preserve">IC </w:t>
            </w:r>
            <w:r w:rsidRPr="00A413BF">
              <w:rPr>
                <w:rFonts w:ascii="Times New Roman" w:hAnsi="Times New Roman"/>
                <w:i/>
                <w:iCs/>
                <w:sz w:val="24"/>
                <w:szCs w:val="24"/>
              </w:rPr>
              <w:t>6-1</w:t>
            </w:r>
            <w:r w:rsidRPr="00B23A05">
              <w:rPr>
                <w:rFonts w:ascii="Times New Roman" w:hAnsi="Times New Roman"/>
                <w:i/>
                <w:iCs/>
                <w:sz w:val="24"/>
                <w:szCs w:val="24"/>
              </w:rPr>
              <w:t>.1</w:t>
            </w:r>
            <w:r w:rsidRPr="00FC079C">
              <w:rPr>
                <w:rFonts w:ascii="Times New Roman" w:hAnsi="Times New Roman"/>
                <w:i/>
                <w:iCs/>
                <w:sz w:val="24"/>
                <w:szCs w:val="24"/>
              </w:rPr>
              <w:t>-20.6-7.5.</w:t>
            </w:r>
          </w:p>
        </w:tc>
        <w:tc>
          <w:tcPr>
            <w:tcW w:w="1440" w:type="dxa"/>
          </w:tcPr>
          <w:p w14:paraId="5C40DC68"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3F5465BC"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r>
      <w:tr w:rsidR="003C2C59" w:rsidRPr="00FC079C" w14:paraId="0953E9AB" w14:textId="77777777" w:rsidTr="00923AEB">
        <w:tc>
          <w:tcPr>
            <w:tcW w:w="7290" w:type="dxa"/>
          </w:tcPr>
          <w:p w14:paraId="7477B6F3" w14:textId="77777777" w:rsidR="003C2C59" w:rsidRPr="00FC079C" w:rsidRDefault="003C2C59" w:rsidP="004650A4">
            <w:pPr>
              <w:rPr>
                <w:rFonts w:ascii="Times New Roman" w:hAnsi="Times New Roman"/>
                <w:sz w:val="24"/>
                <w:szCs w:val="24"/>
              </w:rPr>
            </w:pPr>
            <w:r w:rsidRPr="00FC079C">
              <w:rPr>
                <w:rFonts w:ascii="Times New Roman" w:hAnsi="Times New Roman"/>
                <w:sz w:val="24"/>
                <w:szCs w:val="24"/>
              </w:rPr>
              <w:t xml:space="preserve">2% Allocation Type </w:t>
            </w:r>
          </w:p>
          <w:p w14:paraId="2FB28915" w14:textId="0267BC73" w:rsidR="003C2C59" w:rsidRPr="00FC079C" w:rsidRDefault="003C2C59" w:rsidP="004650A4">
            <w:pPr>
              <w:rPr>
                <w:rFonts w:ascii="Times New Roman" w:hAnsi="Times New Roman"/>
                <w:i/>
                <w:iCs/>
                <w:sz w:val="24"/>
                <w:szCs w:val="24"/>
              </w:rPr>
            </w:pPr>
            <w:r w:rsidRPr="00FC079C">
              <w:rPr>
                <w:rFonts w:ascii="Times New Roman" w:hAnsi="Times New Roman"/>
                <w:i/>
                <w:iCs/>
                <w:sz w:val="24"/>
                <w:szCs w:val="24"/>
              </w:rPr>
              <w:t>Residential property, agricultural land, long</w:t>
            </w:r>
            <w:r w:rsidR="00A413BF">
              <w:rPr>
                <w:rFonts w:ascii="Times New Roman" w:hAnsi="Times New Roman"/>
                <w:i/>
                <w:iCs/>
                <w:sz w:val="24"/>
                <w:szCs w:val="24"/>
              </w:rPr>
              <w:t>-</w:t>
            </w:r>
            <w:r w:rsidRPr="00FC079C">
              <w:rPr>
                <w:rFonts w:ascii="Times New Roman" w:hAnsi="Times New Roman"/>
                <w:i/>
                <w:iCs/>
                <w:sz w:val="24"/>
                <w:szCs w:val="24"/>
              </w:rPr>
              <w:t xml:space="preserve">term care property, and other tangible property eligible for a credit under </w:t>
            </w:r>
            <w:r w:rsidR="00A413BF" w:rsidRPr="00A413BF">
              <w:rPr>
                <w:rFonts w:ascii="Times New Roman" w:hAnsi="Times New Roman"/>
                <w:i/>
                <w:iCs/>
                <w:sz w:val="24"/>
                <w:szCs w:val="24"/>
              </w:rPr>
              <w:t xml:space="preserve">IC </w:t>
            </w:r>
            <w:r w:rsidRPr="00FC079C">
              <w:rPr>
                <w:rFonts w:ascii="Times New Roman" w:hAnsi="Times New Roman"/>
                <w:i/>
                <w:iCs/>
                <w:sz w:val="24"/>
                <w:szCs w:val="24"/>
              </w:rPr>
              <w:t xml:space="preserve">6-1.1-20.6-7.5. </w:t>
            </w:r>
          </w:p>
        </w:tc>
        <w:tc>
          <w:tcPr>
            <w:tcW w:w="1440" w:type="dxa"/>
          </w:tcPr>
          <w:p w14:paraId="6F41A765"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44BFB372"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r>
      <w:tr w:rsidR="003C2C59" w:rsidRPr="00FC079C" w14:paraId="468E1AD9" w14:textId="77777777" w:rsidTr="00923AEB">
        <w:tc>
          <w:tcPr>
            <w:tcW w:w="7290" w:type="dxa"/>
          </w:tcPr>
          <w:p w14:paraId="73380302" w14:textId="77777777" w:rsidR="003C2C59" w:rsidRPr="00FC079C" w:rsidRDefault="003C2C59" w:rsidP="004650A4">
            <w:pPr>
              <w:rPr>
                <w:rFonts w:ascii="Times New Roman" w:hAnsi="Times New Roman"/>
                <w:sz w:val="24"/>
                <w:szCs w:val="24"/>
              </w:rPr>
            </w:pPr>
            <w:r w:rsidRPr="00FC079C">
              <w:rPr>
                <w:rFonts w:ascii="Times New Roman" w:hAnsi="Times New Roman"/>
                <w:sz w:val="24"/>
                <w:szCs w:val="24"/>
              </w:rPr>
              <w:t xml:space="preserve">3% Allocation Type </w:t>
            </w:r>
          </w:p>
          <w:p w14:paraId="46D86547" w14:textId="77777777" w:rsidR="003C2C59" w:rsidRPr="00FC079C" w:rsidRDefault="003C2C59" w:rsidP="004650A4">
            <w:pPr>
              <w:rPr>
                <w:rFonts w:ascii="Times New Roman" w:hAnsi="Times New Roman"/>
                <w:i/>
                <w:iCs/>
                <w:sz w:val="24"/>
                <w:szCs w:val="24"/>
              </w:rPr>
            </w:pPr>
            <w:r w:rsidRPr="00FC079C">
              <w:rPr>
                <w:rFonts w:ascii="Times New Roman" w:hAnsi="Times New Roman"/>
                <w:i/>
                <w:iCs/>
                <w:sz w:val="24"/>
                <w:szCs w:val="24"/>
              </w:rPr>
              <w:t xml:space="preserve">Nonresidential real property, personal property, </w:t>
            </w:r>
          </w:p>
          <w:p w14:paraId="76B230E0" w14:textId="483AE264" w:rsidR="003C2C59" w:rsidRPr="00FC079C" w:rsidRDefault="003C2C59" w:rsidP="004650A4">
            <w:pPr>
              <w:rPr>
                <w:rFonts w:ascii="Times New Roman" w:hAnsi="Times New Roman"/>
                <w:sz w:val="24"/>
                <w:szCs w:val="24"/>
              </w:rPr>
            </w:pPr>
            <w:r w:rsidRPr="00FC079C">
              <w:rPr>
                <w:rFonts w:ascii="Times New Roman" w:hAnsi="Times New Roman"/>
                <w:i/>
                <w:iCs/>
                <w:sz w:val="24"/>
                <w:szCs w:val="24"/>
              </w:rPr>
              <w:t xml:space="preserve">and other tangible property eligible for a credit under </w:t>
            </w:r>
            <w:r w:rsidR="00A413BF" w:rsidRPr="00A413BF">
              <w:rPr>
                <w:rFonts w:ascii="Times New Roman" w:hAnsi="Times New Roman"/>
                <w:i/>
                <w:iCs/>
                <w:sz w:val="24"/>
                <w:szCs w:val="24"/>
              </w:rPr>
              <w:t xml:space="preserve">IC </w:t>
            </w:r>
            <w:r w:rsidRPr="00FC079C">
              <w:rPr>
                <w:rFonts w:ascii="Times New Roman" w:hAnsi="Times New Roman"/>
                <w:i/>
                <w:iCs/>
                <w:sz w:val="24"/>
                <w:szCs w:val="24"/>
              </w:rPr>
              <w:t>6-1.1-20.6-7.5.</w:t>
            </w:r>
          </w:p>
        </w:tc>
        <w:tc>
          <w:tcPr>
            <w:tcW w:w="1440" w:type="dxa"/>
          </w:tcPr>
          <w:p w14:paraId="2D0A0AA5"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75472CC9"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r>
      <w:tr w:rsidR="003C2C59" w:rsidRPr="00FC079C" w14:paraId="2860E2CC" w14:textId="77777777" w:rsidTr="00923AEB">
        <w:tc>
          <w:tcPr>
            <w:tcW w:w="7290" w:type="dxa"/>
          </w:tcPr>
          <w:p w14:paraId="54A8CC2D" w14:textId="62A7CEB1" w:rsidR="003C2C59" w:rsidRPr="00FC079C" w:rsidRDefault="003C2C59" w:rsidP="004650A4">
            <w:pPr>
              <w:rPr>
                <w:rFonts w:ascii="Times New Roman" w:hAnsi="Times New Roman"/>
                <w:sz w:val="24"/>
                <w:szCs w:val="24"/>
              </w:rPr>
            </w:pPr>
            <w:r w:rsidRPr="00FC079C">
              <w:rPr>
                <w:rFonts w:ascii="Times New Roman" w:hAnsi="Times New Roman"/>
                <w:sz w:val="24"/>
                <w:szCs w:val="24"/>
              </w:rPr>
              <w:t>Residential property, as defined in</w:t>
            </w:r>
            <w:r w:rsidRPr="00A413BF">
              <w:rPr>
                <w:rFonts w:ascii="Times New Roman" w:hAnsi="Times New Roman"/>
                <w:sz w:val="24"/>
                <w:szCs w:val="24"/>
              </w:rPr>
              <w:t xml:space="preserve"> </w:t>
            </w:r>
            <w:r w:rsidR="00A413BF" w:rsidRPr="00A413BF">
              <w:rPr>
                <w:rFonts w:ascii="Times New Roman" w:hAnsi="Times New Roman"/>
                <w:sz w:val="24"/>
                <w:szCs w:val="24"/>
              </w:rPr>
              <w:t xml:space="preserve">IC </w:t>
            </w:r>
            <w:r w:rsidRPr="00FC079C">
              <w:rPr>
                <w:rFonts w:ascii="Times New Roman" w:hAnsi="Times New Roman"/>
                <w:sz w:val="24"/>
                <w:szCs w:val="24"/>
              </w:rPr>
              <w:t>6-1.1-20.6-4.</w:t>
            </w:r>
          </w:p>
        </w:tc>
        <w:tc>
          <w:tcPr>
            <w:tcW w:w="1440" w:type="dxa"/>
          </w:tcPr>
          <w:p w14:paraId="6AADAFEA"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tcPr>
          <w:p w14:paraId="24428E7C"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r>
      <w:tr w:rsidR="003C2C59" w:rsidRPr="00FC079C" w14:paraId="7E0B4903" w14:textId="77777777" w:rsidTr="00923AEB">
        <w:tc>
          <w:tcPr>
            <w:tcW w:w="7290" w:type="dxa"/>
          </w:tcPr>
          <w:p w14:paraId="27E964FB" w14:textId="77777777" w:rsidR="003C2C59" w:rsidRPr="00FC079C" w:rsidRDefault="003C2C59" w:rsidP="004650A4">
            <w:pPr>
              <w:rPr>
                <w:rFonts w:ascii="Times New Roman" w:hAnsi="Times New Roman"/>
                <w:sz w:val="24"/>
                <w:szCs w:val="24"/>
              </w:rPr>
            </w:pPr>
            <w:r w:rsidRPr="00FC079C">
              <w:rPr>
                <w:rFonts w:ascii="Times New Roman" w:hAnsi="Times New Roman"/>
                <w:sz w:val="24"/>
                <w:szCs w:val="24"/>
              </w:rPr>
              <w:t>Qualified Residential Property</w:t>
            </w:r>
          </w:p>
          <w:p w14:paraId="3FD3C5DA" w14:textId="77777777" w:rsidR="003C2C59" w:rsidRPr="00FC079C" w:rsidRDefault="003C2C59" w:rsidP="004650A4">
            <w:pPr>
              <w:rPr>
                <w:rFonts w:ascii="Times New Roman" w:hAnsi="Times New Roman"/>
                <w:i/>
                <w:iCs/>
                <w:sz w:val="24"/>
                <w:szCs w:val="24"/>
              </w:rPr>
            </w:pPr>
            <w:r w:rsidRPr="00FC079C">
              <w:rPr>
                <w:rFonts w:ascii="Times New Roman" w:hAnsi="Times New Roman"/>
                <w:i/>
                <w:iCs/>
                <w:sz w:val="24"/>
                <w:szCs w:val="24"/>
              </w:rPr>
              <w:t xml:space="preserve">Refers to any of the following, apartment complex, homestead, </w:t>
            </w:r>
          </w:p>
          <w:p w14:paraId="3A5A1FC7" w14:textId="77777777" w:rsidR="003C2C59" w:rsidRPr="00FC079C" w:rsidRDefault="003C2C59" w:rsidP="004650A4">
            <w:pPr>
              <w:rPr>
                <w:rFonts w:ascii="Times New Roman" w:hAnsi="Times New Roman"/>
                <w:sz w:val="24"/>
                <w:szCs w:val="24"/>
              </w:rPr>
            </w:pPr>
            <w:r w:rsidRPr="00FC079C">
              <w:rPr>
                <w:rFonts w:ascii="Times New Roman" w:hAnsi="Times New Roman"/>
                <w:i/>
                <w:iCs/>
                <w:sz w:val="24"/>
                <w:szCs w:val="24"/>
              </w:rPr>
              <w:t>or residential rental property</w:t>
            </w:r>
            <w:r w:rsidRPr="00FC079C">
              <w:rPr>
                <w:rFonts w:ascii="Times New Roman" w:hAnsi="Times New Roman"/>
                <w:i/>
                <w:iCs/>
                <w:sz w:val="24"/>
                <w:szCs w:val="24"/>
                <w:vertAlign w:val="superscript"/>
              </w:rPr>
              <w:t>5</w:t>
            </w:r>
          </w:p>
        </w:tc>
        <w:tc>
          <w:tcPr>
            <w:tcW w:w="1440" w:type="dxa"/>
          </w:tcPr>
          <w:p w14:paraId="2E81D821" w14:textId="77777777" w:rsidR="003C2C59" w:rsidRPr="00FC079C" w:rsidRDefault="003C2C59" w:rsidP="004650A4">
            <w:pPr>
              <w:jc w:val="right"/>
              <w:rPr>
                <w:rFonts w:ascii="Times New Roman" w:hAnsi="Times New Roman"/>
                <w:sz w:val="24"/>
                <w:szCs w:val="24"/>
              </w:rPr>
            </w:pPr>
          </w:p>
          <w:p w14:paraId="464D44BA" w14:textId="77777777" w:rsidR="003C2C59" w:rsidRPr="00FC079C" w:rsidRDefault="003C2C59" w:rsidP="004650A4">
            <w:pPr>
              <w:jc w:val="right"/>
              <w:rPr>
                <w:rFonts w:ascii="Times New Roman" w:hAnsi="Times New Roman"/>
                <w:sz w:val="24"/>
                <w:szCs w:val="24"/>
              </w:rPr>
            </w:pPr>
            <w:r w:rsidRPr="00FC079C">
              <w:rPr>
                <w:rFonts w:ascii="Times New Roman" w:hAnsi="Times New Roman"/>
                <w:sz w:val="24"/>
                <w:szCs w:val="24"/>
              </w:rPr>
              <w:t>%</w:t>
            </w:r>
          </w:p>
        </w:tc>
        <w:tc>
          <w:tcPr>
            <w:tcW w:w="1496" w:type="dxa"/>
            <w:shd w:val="clear" w:color="auto" w:fill="000000" w:themeFill="text1"/>
          </w:tcPr>
          <w:p w14:paraId="1D526C23" w14:textId="77777777" w:rsidR="003C2C59" w:rsidRPr="00FC079C" w:rsidRDefault="003C2C59" w:rsidP="004650A4">
            <w:pPr>
              <w:jc w:val="right"/>
              <w:rPr>
                <w:rFonts w:ascii="Times New Roman" w:hAnsi="Times New Roman"/>
                <w:sz w:val="24"/>
                <w:szCs w:val="24"/>
              </w:rPr>
            </w:pPr>
          </w:p>
        </w:tc>
      </w:tr>
    </w:tbl>
    <w:p w14:paraId="11FCF12D" w14:textId="0C4537A0" w:rsidR="003C2C59" w:rsidRPr="00FC079C" w:rsidRDefault="003C2C59" w:rsidP="00A413BF">
      <w:pPr>
        <w:ind w:left="720" w:hanging="720"/>
        <w:rPr>
          <w:rFonts w:ascii="Times New Roman" w:hAnsi="Times New Roman"/>
          <w:sz w:val="24"/>
          <w:szCs w:val="24"/>
        </w:rPr>
      </w:pPr>
      <w:r w:rsidRPr="00FC079C">
        <w:rPr>
          <w:rFonts w:ascii="Times New Roman" w:hAnsi="Times New Roman"/>
          <w:sz w:val="24"/>
          <w:szCs w:val="24"/>
        </w:rPr>
        <w:lastRenderedPageBreak/>
        <w:t>Note 4:</w:t>
      </w:r>
      <w:r w:rsidRPr="00FC079C">
        <w:rPr>
          <w:rFonts w:ascii="Times New Roman" w:hAnsi="Times New Roman"/>
          <w:sz w:val="24"/>
          <w:szCs w:val="24"/>
        </w:rPr>
        <w:tab/>
      </w:r>
      <w:r w:rsidR="00A413BF">
        <w:rPr>
          <w:rFonts w:ascii="Times New Roman" w:hAnsi="Times New Roman"/>
          <w:sz w:val="24"/>
          <w:szCs w:val="24"/>
        </w:rPr>
        <w:t xml:space="preserve"> </w:t>
      </w:r>
      <w:r w:rsidRPr="00FC079C">
        <w:rPr>
          <w:rFonts w:ascii="Times New Roman" w:hAnsi="Times New Roman"/>
          <w:sz w:val="24"/>
          <w:szCs w:val="24"/>
        </w:rPr>
        <w:t xml:space="preserve">As per </w:t>
      </w:r>
      <w:r w:rsidR="00A413BF">
        <w:rPr>
          <w:rFonts w:ascii="Times New Roman" w:hAnsi="Times New Roman"/>
          <w:sz w:val="24"/>
          <w:szCs w:val="24"/>
        </w:rPr>
        <w:t xml:space="preserve">IC </w:t>
      </w:r>
      <w:r w:rsidRPr="00FC079C">
        <w:rPr>
          <w:rFonts w:ascii="Times New Roman" w:hAnsi="Times New Roman"/>
          <w:sz w:val="24"/>
          <w:szCs w:val="24"/>
        </w:rPr>
        <w:t>6-3.6-5-6(e), a county may allocate property tax relief to all or any number of categories, but the overall percentage in the Proposed Percent of Revenue column must sum to 100%.</w:t>
      </w:r>
    </w:p>
    <w:p w14:paraId="2FBD1335" w14:textId="446FB37A" w:rsidR="003C2C59" w:rsidRPr="00FC079C" w:rsidRDefault="003C2C59" w:rsidP="00A413BF">
      <w:pPr>
        <w:ind w:left="720" w:hanging="720"/>
        <w:rPr>
          <w:rFonts w:ascii="Times New Roman" w:hAnsi="Times New Roman"/>
          <w:sz w:val="24"/>
          <w:szCs w:val="24"/>
        </w:rPr>
      </w:pPr>
      <w:r w:rsidRPr="00FC079C">
        <w:rPr>
          <w:rFonts w:ascii="Times New Roman" w:hAnsi="Times New Roman"/>
          <w:sz w:val="24"/>
          <w:szCs w:val="24"/>
        </w:rPr>
        <w:t xml:space="preserve">Note 5: Qualified Residential Property is no longer an option for Property Tax Relief. The row is being added to the template to allow counties still using the designation to report their current configuration as they change to an active Property Tax Relief option available under </w:t>
      </w:r>
      <w:r w:rsidR="00A413BF">
        <w:rPr>
          <w:rFonts w:ascii="Times New Roman" w:hAnsi="Times New Roman"/>
          <w:sz w:val="24"/>
          <w:szCs w:val="24"/>
        </w:rPr>
        <w:t xml:space="preserve">IC </w:t>
      </w:r>
      <w:r w:rsidRPr="00FC079C">
        <w:rPr>
          <w:rFonts w:ascii="Times New Roman" w:hAnsi="Times New Roman"/>
          <w:sz w:val="24"/>
          <w:szCs w:val="24"/>
        </w:rPr>
        <w:t>6-3.6.</w:t>
      </w:r>
    </w:p>
    <w:p w14:paraId="6D56AB26" w14:textId="77777777" w:rsidR="006D6C1B" w:rsidRPr="00FC079C" w:rsidRDefault="006D6C1B" w:rsidP="004650A4">
      <w:pPr>
        <w:pBdr>
          <w:bottom w:val="dotted" w:sz="24" w:space="1" w:color="auto"/>
        </w:pBdr>
        <w:rPr>
          <w:rFonts w:ascii="Times New Roman" w:hAnsi="Times New Roman"/>
          <w:sz w:val="24"/>
          <w:szCs w:val="24"/>
        </w:rPr>
      </w:pPr>
    </w:p>
    <w:p w14:paraId="30F0AFAA" w14:textId="77777777" w:rsidR="006D6C1B" w:rsidRPr="00FC079C" w:rsidRDefault="006D6C1B" w:rsidP="004650A4">
      <w:pPr>
        <w:ind w:left="2160" w:hanging="2160"/>
        <w:rPr>
          <w:rFonts w:ascii="Times New Roman" w:hAnsi="Times New Roman"/>
          <w:b/>
          <w:sz w:val="24"/>
          <w:szCs w:val="24"/>
        </w:rPr>
      </w:pPr>
      <w:r w:rsidRPr="00FC079C">
        <w:rPr>
          <w:rFonts w:ascii="Times New Roman" w:hAnsi="Times New Roman"/>
          <w:b/>
          <w:sz w:val="24"/>
          <w:szCs w:val="24"/>
        </w:rPr>
        <w:t xml:space="preserve">OPTIONAL: </w:t>
      </w:r>
      <w:r w:rsidRPr="00FC079C">
        <w:rPr>
          <w:rFonts w:ascii="Times New Roman" w:hAnsi="Times New Roman"/>
          <w:b/>
          <w:sz w:val="24"/>
          <w:szCs w:val="24"/>
        </w:rPr>
        <w:tab/>
        <w:t>FOR COUNTIES DIRECTING A PORTION OF PUBLIC SAFETY REVENUE TO PSAP</w:t>
      </w:r>
    </w:p>
    <w:p w14:paraId="1C8FE51A" w14:textId="77777777" w:rsidR="001934E4" w:rsidRPr="00FC079C" w:rsidRDefault="001934E4" w:rsidP="004650A4">
      <w:pPr>
        <w:ind w:left="2160" w:hanging="2160"/>
        <w:rPr>
          <w:rFonts w:ascii="Times New Roman" w:hAnsi="Times New Roman"/>
          <w:b/>
          <w:sz w:val="24"/>
          <w:szCs w:val="24"/>
        </w:rPr>
      </w:pPr>
    </w:p>
    <w:p w14:paraId="5754CFD7"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6BB64A30" w14:textId="77777777" w:rsidR="006D6C1B" w:rsidRPr="00FC079C" w:rsidRDefault="006D6C1B" w:rsidP="004650A4">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6D6C1B" w:rsidRPr="00FC079C" w14:paraId="7D1ADA18" w14:textId="77777777" w:rsidTr="00F71307">
        <w:tc>
          <w:tcPr>
            <w:tcW w:w="4230" w:type="dxa"/>
            <w:vAlign w:val="bottom"/>
          </w:tcPr>
          <w:p w14:paraId="4B490088"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Rate Category</w:t>
            </w:r>
          </w:p>
        </w:tc>
        <w:tc>
          <w:tcPr>
            <w:tcW w:w="2340" w:type="dxa"/>
            <w:vAlign w:val="bottom"/>
          </w:tcPr>
          <w:p w14:paraId="4AA64D3A"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LIT Rate</w:t>
            </w:r>
          </w:p>
        </w:tc>
        <w:tc>
          <w:tcPr>
            <w:tcW w:w="2520" w:type="dxa"/>
            <w:vAlign w:val="bottom"/>
          </w:tcPr>
          <w:p w14:paraId="68ED9285"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LIT Rate</w:t>
            </w:r>
          </w:p>
        </w:tc>
      </w:tr>
      <w:tr w:rsidR="00A1219D" w:rsidRPr="00FC079C" w14:paraId="65612677" w14:textId="77777777" w:rsidTr="00F71307">
        <w:tc>
          <w:tcPr>
            <w:tcW w:w="4230" w:type="dxa"/>
          </w:tcPr>
          <w:p w14:paraId="0A2DCC80" w14:textId="68A3F81C" w:rsidR="00A1219D" w:rsidRPr="00FC079C" w:rsidRDefault="00A1219D" w:rsidP="004650A4">
            <w:pPr>
              <w:rPr>
                <w:rFonts w:ascii="Times New Roman" w:hAnsi="Times New Roman"/>
                <w:sz w:val="24"/>
                <w:szCs w:val="24"/>
              </w:rPr>
            </w:pPr>
            <w:r w:rsidRPr="00FC079C">
              <w:rPr>
                <w:rFonts w:ascii="Times New Roman" w:hAnsi="Times New Roman"/>
                <w:sz w:val="24"/>
                <w:szCs w:val="24"/>
              </w:rPr>
              <w:t>Public Safety (</w:t>
            </w:r>
            <w:r w:rsidR="00A413BF">
              <w:rPr>
                <w:rFonts w:ascii="Times New Roman" w:hAnsi="Times New Roman"/>
                <w:sz w:val="24"/>
                <w:szCs w:val="24"/>
              </w:rPr>
              <w:t xml:space="preserve">IC </w:t>
            </w:r>
            <w:r w:rsidRPr="00FC079C">
              <w:rPr>
                <w:rFonts w:ascii="Times New Roman" w:hAnsi="Times New Roman"/>
                <w:sz w:val="24"/>
                <w:szCs w:val="24"/>
              </w:rPr>
              <w:t>6-3.6-6)</w:t>
            </w:r>
          </w:p>
        </w:tc>
        <w:tc>
          <w:tcPr>
            <w:tcW w:w="2340" w:type="dxa"/>
          </w:tcPr>
          <w:p w14:paraId="1A0AEEB1"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520" w:type="dxa"/>
          </w:tcPr>
          <w:p w14:paraId="3073CBE0"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5B0D981E" w14:textId="77777777" w:rsidR="006D6C1B" w:rsidRPr="00FC079C" w:rsidRDefault="006D6C1B" w:rsidP="004650A4">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6D6C1B" w:rsidRPr="00FC079C" w14:paraId="17B95CAE" w14:textId="77777777" w:rsidTr="00F71307">
        <w:tc>
          <w:tcPr>
            <w:tcW w:w="4225" w:type="dxa"/>
          </w:tcPr>
          <w:p w14:paraId="33919E86"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Local Income Tax Type</w:t>
            </w:r>
          </w:p>
        </w:tc>
        <w:tc>
          <w:tcPr>
            <w:tcW w:w="2340" w:type="dxa"/>
          </w:tcPr>
          <w:p w14:paraId="747B5C88"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PSAP Rate</w:t>
            </w:r>
          </w:p>
        </w:tc>
        <w:tc>
          <w:tcPr>
            <w:tcW w:w="2520" w:type="dxa"/>
          </w:tcPr>
          <w:p w14:paraId="3B99D627"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PSAP Rate</w:t>
            </w:r>
          </w:p>
        </w:tc>
      </w:tr>
      <w:tr w:rsidR="00A1219D" w:rsidRPr="00FC079C" w14:paraId="1DF08122" w14:textId="77777777" w:rsidTr="00F71307">
        <w:tc>
          <w:tcPr>
            <w:tcW w:w="4225" w:type="dxa"/>
          </w:tcPr>
          <w:p w14:paraId="3D252FC4"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Public Safety Access Point Rate</w:t>
            </w:r>
          </w:p>
        </w:tc>
        <w:tc>
          <w:tcPr>
            <w:tcW w:w="2340" w:type="dxa"/>
          </w:tcPr>
          <w:p w14:paraId="56A640A7"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520" w:type="dxa"/>
          </w:tcPr>
          <w:p w14:paraId="430B2753"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2E96B0FF" w14:textId="77777777" w:rsidR="006D6C1B" w:rsidRPr="00FC079C" w:rsidRDefault="006D6C1B" w:rsidP="004650A4">
      <w:pPr>
        <w:pBdr>
          <w:bottom w:val="dotted" w:sz="24" w:space="1" w:color="auto"/>
        </w:pBdr>
        <w:rPr>
          <w:rFonts w:ascii="Times New Roman" w:hAnsi="Times New Roman"/>
          <w:sz w:val="24"/>
          <w:szCs w:val="24"/>
        </w:rPr>
      </w:pPr>
    </w:p>
    <w:p w14:paraId="6610F097" w14:textId="39437D16" w:rsidR="006D6C1B" w:rsidRPr="00FC079C" w:rsidRDefault="006D6C1B" w:rsidP="004650A4">
      <w:pPr>
        <w:ind w:left="1980" w:hanging="2160"/>
        <w:rPr>
          <w:rFonts w:ascii="Times New Roman" w:hAnsi="Times New Roman"/>
          <w:sz w:val="24"/>
          <w:szCs w:val="24"/>
        </w:rPr>
      </w:pPr>
      <w:r w:rsidRPr="00FC079C">
        <w:rPr>
          <w:rFonts w:ascii="Times New Roman" w:hAnsi="Times New Roman"/>
          <w:b/>
          <w:sz w:val="24"/>
          <w:szCs w:val="24"/>
        </w:rPr>
        <w:t xml:space="preserve">OPTIONAL: </w:t>
      </w:r>
      <w:r w:rsidRPr="00FC079C">
        <w:rPr>
          <w:rFonts w:ascii="Times New Roman" w:hAnsi="Times New Roman"/>
          <w:b/>
          <w:sz w:val="24"/>
          <w:szCs w:val="24"/>
        </w:rPr>
        <w:tab/>
        <w:t>ALLOCATION OF PUBLIC SAFETY TO FIRE DEPARTMENT, VOLUNTEER FIRE DEPARTMENT, OR EMERGENCY MEDICAL SERVICES PROVIDERS UNDER</w:t>
      </w:r>
      <w:r w:rsidRPr="00B23A05">
        <w:rPr>
          <w:rFonts w:ascii="Times New Roman" w:hAnsi="Times New Roman"/>
          <w:b/>
          <w:sz w:val="24"/>
          <w:szCs w:val="24"/>
        </w:rPr>
        <w:t xml:space="preserve"> </w:t>
      </w:r>
      <w:r w:rsidR="00A413BF">
        <w:rPr>
          <w:rFonts w:ascii="Times New Roman" w:hAnsi="Times New Roman"/>
          <w:b/>
          <w:sz w:val="24"/>
          <w:szCs w:val="24"/>
        </w:rPr>
        <w:t xml:space="preserve">IC </w:t>
      </w:r>
      <w:r w:rsidRPr="00B23A05">
        <w:rPr>
          <w:rFonts w:ascii="Times New Roman" w:hAnsi="Times New Roman"/>
          <w:b/>
          <w:sz w:val="24"/>
          <w:szCs w:val="24"/>
        </w:rPr>
        <w:t>6-</w:t>
      </w:r>
      <w:r w:rsidRPr="00FC079C">
        <w:rPr>
          <w:rFonts w:ascii="Times New Roman" w:hAnsi="Times New Roman"/>
          <w:b/>
          <w:sz w:val="24"/>
          <w:szCs w:val="24"/>
        </w:rPr>
        <w:t>3.6-6-8(c)</w:t>
      </w:r>
    </w:p>
    <w:p w14:paraId="32EAB569" w14:textId="77777777" w:rsidR="006D6C1B" w:rsidRPr="00FC079C" w:rsidRDefault="006D6C1B" w:rsidP="004650A4">
      <w:pPr>
        <w:pBdr>
          <w:bottom w:val="dotted" w:sz="24" w:space="1" w:color="auto"/>
        </w:pBdr>
        <w:rPr>
          <w:rFonts w:ascii="Times New Roman" w:hAnsi="Times New Roman"/>
          <w:sz w:val="24"/>
          <w:szCs w:val="24"/>
        </w:rPr>
      </w:pPr>
    </w:p>
    <w:p w14:paraId="713E4DD7" w14:textId="77777777" w:rsidR="006D6C1B" w:rsidRPr="00FC079C" w:rsidRDefault="006D6C1B" w:rsidP="004650A4">
      <w:pPr>
        <w:pBdr>
          <w:bottom w:val="dotted" w:sz="24" w:space="1" w:color="auto"/>
        </w:pBdr>
        <w:rPr>
          <w:rFonts w:ascii="Times New Roman" w:hAnsi="Times New Roman"/>
          <w:sz w:val="24"/>
          <w:szCs w:val="24"/>
        </w:rPr>
      </w:pPr>
      <w:r w:rsidRPr="00FC079C">
        <w:rPr>
          <w:rFonts w:ascii="Times New Roman" w:hAnsi="Times New Roman"/>
          <w:sz w:val="24"/>
          <w:szCs w:val="24"/>
        </w:rPr>
        <w:t>From the LIT amount generated by the Public Safety Rate (IC 6-3.6-6), the following qualifying service providers shall receive a specified amount of the tax revenue to be distributed under this section during the following calendar year.</w:t>
      </w:r>
    </w:p>
    <w:p w14:paraId="7E3D22FE" w14:textId="77777777" w:rsidR="006D6C1B" w:rsidRPr="00FC079C" w:rsidRDefault="006D6C1B" w:rsidP="004650A4">
      <w:pPr>
        <w:pBdr>
          <w:bottom w:val="dotted" w:sz="24" w:space="1" w:color="auto"/>
        </w:pBdr>
        <w:rPr>
          <w:rFonts w:ascii="Times New Roman" w:hAnsi="Times New Roman"/>
          <w:sz w:val="24"/>
          <w:szCs w:val="24"/>
        </w:rPr>
      </w:pPr>
    </w:p>
    <w:p w14:paraId="0A746E13" w14:textId="77777777" w:rsidR="006D6C1B" w:rsidRPr="00FC079C" w:rsidRDefault="006D6C1B" w:rsidP="004650A4">
      <w:pPr>
        <w:pBdr>
          <w:bottom w:val="dotted" w:sz="24" w:space="1" w:color="auto"/>
        </w:pBdr>
        <w:ind w:firstLine="720"/>
        <w:rPr>
          <w:rFonts w:ascii="Times New Roman" w:hAnsi="Times New Roman"/>
          <w:b/>
          <w:sz w:val="24"/>
          <w:szCs w:val="24"/>
        </w:rPr>
      </w:pPr>
      <w:r w:rsidRPr="00FC079C">
        <w:rPr>
          <w:rFonts w:ascii="Times New Roman" w:hAnsi="Times New Roman"/>
          <w:b/>
          <w:sz w:val="24"/>
          <w:szCs w:val="24"/>
        </w:rPr>
        <w:t>Service Provider Name</w:t>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t>Amount</w:t>
      </w:r>
    </w:p>
    <w:p w14:paraId="2FAF95DC"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7E14F348"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04C6139C"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3DEB044A"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7C1062B2"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1BA74260"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7AAA0C27" w14:textId="77777777" w:rsidR="006D6C1B" w:rsidRPr="00FC079C" w:rsidRDefault="006D6C1B" w:rsidP="004650A4">
      <w:pPr>
        <w:pBdr>
          <w:bottom w:val="dotted" w:sz="24" w:space="1" w:color="auto"/>
        </w:pBdr>
        <w:jc w:val="center"/>
        <w:rPr>
          <w:rFonts w:ascii="Times New Roman" w:hAnsi="Times New Roman"/>
          <w:sz w:val="24"/>
          <w:szCs w:val="24"/>
        </w:rPr>
      </w:pPr>
      <w:r w:rsidRPr="00FC079C">
        <w:rPr>
          <w:rFonts w:ascii="Times New Roman" w:hAnsi="Times New Roman"/>
          <w:sz w:val="24"/>
          <w:szCs w:val="24"/>
        </w:rPr>
        <w:t>________________________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t>_______________________</w:t>
      </w:r>
    </w:p>
    <w:p w14:paraId="68A1259B" w14:textId="77777777" w:rsidR="006D6C1B" w:rsidRPr="00FC079C" w:rsidRDefault="006D6C1B" w:rsidP="004650A4">
      <w:pPr>
        <w:pBdr>
          <w:bottom w:val="dotted" w:sz="24" w:space="1" w:color="auto"/>
        </w:pBdr>
        <w:rPr>
          <w:rFonts w:ascii="Times New Roman" w:hAnsi="Times New Roman"/>
          <w:sz w:val="24"/>
          <w:szCs w:val="24"/>
        </w:rPr>
      </w:pPr>
    </w:p>
    <w:p w14:paraId="092CABD0"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 xml:space="preserve">OPTIONAL: </w:t>
      </w:r>
      <w:r w:rsidRPr="00FC079C">
        <w:rPr>
          <w:rFonts w:ascii="Times New Roman" w:hAnsi="Times New Roman"/>
          <w:b/>
          <w:sz w:val="24"/>
          <w:szCs w:val="24"/>
        </w:rPr>
        <w:tab/>
      </w:r>
      <w:r w:rsidRPr="00FC079C">
        <w:rPr>
          <w:rFonts w:ascii="Times New Roman" w:hAnsi="Times New Roman"/>
          <w:b/>
          <w:sz w:val="24"/>
          <w:szCs w:val="24"/>
        </w:rPr>
        <w:tab/>
        <w:t>FOR LEVY FREEZE COUNTIES ONLY</w:t>
      </w:r>
    </w:p>
    <w:p w14:paraId="11C811BF"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The expenditure rate includes a rate associated with a levy freeze rate previously imposed under the former local option income tax statutes. </w:t>
      </w:r>
    </w:p>
    <w:p w14:paraId="435D954B" w14:textId="77777777" w:rsidR="006D6C1B" w:rsidRPr="00FC079C" w:rsidRDefault="006D6C1B" w:rsidP="004650A4">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6D6C1B" w:rsidRPr="00FC079C" w14:paraId="47EF1887" w14:textId="77777777" w:rsidTr="00F71307">
        <w:tc>
          <w:tcPr>
            <w:tcW w:w="4230" w:type="dxa"/>
            <w:vAlign w:val="bottom"/>
          </w:tcPr>
          <w:p w14:paraId="78352DF7"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Allocation Rate Category</w:t>
            </w:r>
          </w:p>
        </w:tc>
        <w:tc>
          <w:tcPr>
            <w:tcW w:w="2340" w:type="dxa"/>
            <w:vAlign w:val="bottom"/>
          </w:tcPr>
          <w:p w14:paraId="2B316720"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LIT Rate</w:t>
            </w:r>
          </w:p>
        </w:tc>
        <w:tc>
          <w:tcPr>
            <w:tcW w:w="2790" w:type="dxa"/>
            <w:vAlign w:val="bottom"/>
          </w:tcPr>
          <w:p w14:paraId="214DFCFC"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LIT Rate</w:t>
            </w:r>
          </w:p>
        </w:tc>
      </w:tr>
      <w:tr w:rsidR="00A1219D" w:rsidRPr="00FC079C" w14:paraId="66BEA37F" w14:textId="77777777" w:rsidTr="00F71307">
        <w:tc>
          <w:tcPr>
            <w:tcW w:w="4230" w:type="dxa"/>
          </w:tcPr>
          <w:p w14:paraId="3A8CC9BC" w14:textId="61CE530D" w:rsidR="00A1219D" w:rsidRPr="00FC079C" w:rsidRDefault="00A1219D" w:rsidP="004650A4">
            <w:pPr>
              <w:rPr>
                <w:rFonts w:ascii="Times New Roman" w:hAnsi="Times New Roman"/>
                <w:sz w:val="24"/>
                <w:szCs w:val="24"/>
              </w:rPr>
            </w:pPr>
            <w:r w:rsidRPr="00FC079C">
              <w:rPr>
                <w:rFonts w:ascii="Times New Roman" w:hAnsi="Times New Roman"/>
                <w:sz w:val="24"/>
                <w:szCs w:val="24"/>
              </w:rPr>
              <w:t>Certified Shares (</w:t>
            </w:r>
            <w:r w:rsidR="00A413BF">
              <w:rPr>
                <w:rFonts w:ascii="Times New Roman" w:hAnsi="Times New Roman"/>
                <w:sz w:val="24"/>
                <w:szCs w:val="24"/>
              </w:rPr>
              <w:t xml:space="preserve">IC </w:t>
            </w:r>
            <w:r w:rsidRPr="00FC079C">
              <w:rPr>
                <w:rFonts w:ascii="Times New Roman" w:hAnsi="Times New Roman"/>
                <w:sz w:val="24"/>
                <w:szCs w:val="24"/>
              </w:rPr>
              <w:t>6-3.6-6)</w:t>
            </w:r>
          </w:p>
        </w:tc>
        <w:tc>
          <w:tcPr>
            <w:tcW w:w="2340" w:type="dxa"/>
          </w:tcPr>
          <w:p w14:paraId="46241134"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790" w:type="dxa"/>
          </w:tcPr>
          <w:p w14:paraId="70B4E4E9"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3A932BDC" w14:textId="77777777" w:rsidR="006D6C1B" w:rsidRPr="00FC079C" w:rsidRDefault="006D6C1B" w:rsidP="004650A4">
      <w:pPr>
        <w:rPr>
          <w:rFonts w:ascii="Times New Roman" w:hAnsi="Times New Roman"/>
          <w:sz w:val="24"/>
          <w:szCs w:val="24"/>
        </w:rPr>
      </w:pPr>
    </w:p>
    <w:p w14:paraId="3B065FE7"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The levy freeze rate after adoption will be as follows:</w:t>
      </w:r>
    </w:p>
    <w:p w14:paraId="7E99F79B" w14:textId="77777777" w:rsidR="006D6C1B" w:rsidRPr="00FC079C" w:rsidRDefault="006D6C1B" w:rsidP="004650A4">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785"/>
      </w:tblGrid>
      <w:tr w:rsidR="006D6C1B" w:rsidRPr="00FC079C" w14:paraId="42CD9F74" w14:textId="77777777" w:rsidTr="00F71307">
        <w:tc>
          <w:tcPr>
            <w:tcW w:w="4225" w:type="dxa"/>
          </w:tcPr>
          <w:p w14:paraId="73BCFB94"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Local Income Tax Type</w:t>
            </w:r>
          </w:p>
        </w:tc>
        <w:tc>
          <w:tcPr>
            <w:tcW w:w="2340" w:type="dxa"/>
          </w:tcPr>
          <w:p w14:paraId="340C49CA"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Existing Rate</w:t>
            </w:r>
          </w:p>
        </w:tc>
        <w:tc>
          <w:tcPr>
            <w:tcW w:w="2785" w:type="dxa"/>
          </w:tcPr>
          <w:p w14:paraId="567788F2" w14:textId="77777777" w:rsidR="006D6C1B" w:rsidRPr="00FC079C" w:rsidRDefault="006D6C1B" w:rsidP="004650A4">
            <w:pPr>
              <w:jc w:val="center"/>
              <w:rPr>
                <w:rFonts w:ascii="Times New Roman" w:hAnsi="Times New Roman"/>
                <w:b/>
                <w:sz w:val="24"/>
                <w:szCs w:val="24"/>
              </w:rPr>
            </w:pPr>
            <w:r w:rsidRPr="00FC079C">
              <w:rPr>
                <w:rFonts w:ascii="Times New Roman" w:hAnsi="Times New Roman"/>
                <w:b/>
                <w:sz w:val="24"/>
                <w:szCs w:val="24"/>
              </w:rPr>
              <w:t>Proposed Rate</w:t>
            </w:r>
          </w:p>
        </w:tc>
      </w:tr>
      <w:tr w:rsidR="00A1219D" w:rsidRPr="00FC079C" w14:paraId="6D0FB7D4" w14:textId="77777777" w:rsidTr="00F71307">
        <w:tc>
          <w:tcPr>
            <w:tcW w:w="4225" w:type="dxa"/>
          </w:tcPr>
          <w:p w14:paraId="656B026D" w14:textId="77777777" w:rsidR="00A1219D" w:rsidRPr="00FC079C" w:rsidRDefault="00A1219D" w:rsidP="004650A4">
            <w:pPr>
              <w:rPr>
                <w:rFonts w:ascii="Times New Roman" w:hAnsi="Times New Roman"/>
                <w:sz w:val="24"/>
                <w:szCs w:val="24"/>
              </w:rPr>
            </w:pPr>
            <w:r w:rsidRPr="00FC079C">
              <w:rPr>
                <w:rFonts w:ascii="Times New Roman" w:hAnsi="Times New Roman"/>
                <w:sz w:val="24"/>
                <w:szCs w:val="24"/>
              </w:rPr>
              <w:t>Levy Freeze Rate</w:t>
            </w:r>
          </w:p>
        </w:tc>
        <w:tc>
          <w:tcPr>
            <w:tcW w:w="2340" w:type="dxa"/>
          </w:tcPr>
          <w:p w14:paraId="5548EEE8"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c>
          <w:tcPr>
            <w:tcW w:w="2785" w:type="dxa"/>
          </w:tcPr>
          <w:p w14:paraId="6A0215EB" w14:textId="77777777" w:rsidR="00A1219D" w:rsidRPr="00FC079C" w:rsidRDefault="00A1219D" w:rsidP="004650A4">
            <w:pPr>
              <w:jc w:val="right"/>
              <w:rPr>
                <w:rFonts w:ascii="Times New Roman" w:hAnsi="Times New Roman"/>
                <w:sz w:val="24"/>
                <w:szCs w:val="24"/>
              </w:rPr>
            </w:pPr>
            <w:r w:rsidRPr="00FC079C">
              <w:rPr>
                <w:rFonts w:ascii="Times New Roman" w:hAnsi="Times New Roman"/>
                <w:sz w:val="24"/>
                <w:szCs w:val="24"/>
              </w:rPr>
              <w:t>%</w:t>
            </w:r>
          </w:p>
        </w:tc>
      </w:tr>
    </w:tbl>
    <w:p w14:paraId="2B36620D" w14:textId="77777777" w:rsidR="006D6C1B" w:rsidRPr="00FC079C" w:rsidRDefault="006D6C1B" w:rsidP="004650A4">
      <w:pPr>
        <w:pBdr>
          <w:bottom w:val="dotted" w:sz="24" w:space="1" w:color="auto"/>
        </w:pBdr>
        <w:rPr>
          <w:rFonts w:ascii="Times New Roman" w:hAnsi="Times New Roman"/>
          <w:sz w:val="24"/>
          <w:szCs w:val="24"/>
        </w:rPr>
      </w:pPr>
    </w:p>
    <w:p w14:paraId="605C5B3F"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 xml:space="preserve">OPTIONAL: </w:t>
      </w:r>
      <w:r w:rsidRPr="00FC079C">
        <w:rPr>
          <w:rFonts w:ascii="Times New Roman" w:hAnsi="Times New Roman"/>
          <w:b/>
          <w:sz w:val="24"/>
          <w:szCs w:val="24"/>
        </w:rPr>
        <w:tab/>
      </w:r>
      <w:r w:rsidRPr="00FC079C">
        <w:rPr>
          <w:rFonts w:ascii="Times New Roman" w:hAnsi="Times New Roman"/>
          <w:b/>
          <w:sz w:val="24"/>
          <w:szCs w:val="24"/>
        </w:rPr>
        <w:tab/>
        <w:t xml:space="preserve">ELIGIBILITY FOR ALLOCATION OF CERTIFIED SHARES FOR </w:t>
      </w:r>
    </w:p>
    <w:p w14:paraId="52256783"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t xml:space="preserve">COUNTY SOLID WASTE MANAGEMENT DISTRICTS </w:t>
      </w:r>
    </w:p>
    <w:p w14:paraId="0000EE73" w14:textId="77777777" w:rsidR="006D6C1B" w:rsidRPr="00FC079C" w:rsidRDefault="006D6C1B" w:rsidP="004650A4">
      <w:pPr>
        <w:rPr>
          <w:rFonts w:ascii="Times New Roman" w:hAnsi="Times New Roman"/>
          <w:b/>
          <w:sz w:val="24"/>
          <w:szCs w:val="24"/>
        </w:rPr>
      </w:pPr>
    </w:p>
    <w:p w14:paraId="3EC86DCC" w14:textId="102625C5" w:rsidR="006D6C1B" w:rsidRPr="00FC079C" w:rsidRDefault="006D6C1B" w:rsidP="004650A4">
      <w:pPr>
        <w:rPr>
          <w:rFonts w:ascii="Times New Roman" w:hAnsi="Times New Roman"/>
          <w:sz w:val="24"/>
          <w:szCs w:val="24"/>
        </w:rPr>
      </w:pPr>
      <w:r w:rsidRPr="00FC079C">
        <w:rPr>
          <w:rFonts w:ascii="Times New Roman" w:hAnsi="Times New Roman"/>
          <w:b/>
          <w:sz w:val="24"/>
          <w:szCs w:val="24"/>
        </w:rPr>
        <w:t xml:space="preserve">BE IT RESOLVED </w:t>
      </w:r>
      <w:r w:rsidRPr="00FC079C">
        <w:rPr>
          <w:rFonts w:ascii="Times New Roman" w:hAnsi="Times New Roman"/>
          <w:sz w:val="24"/>
          <w:szCs w:val="24"/>
        </w:rPr>
        <w:t xml:space="preserve">that pursuant to </w:t>
      </w:r>
      <w:r w:rsidR="00A413BF">
        <w:rPr>
          <w:rFonts w:ascii="Times New Roman" w:hAnsi="Times New Roman"/>
          <w:sz w:val="24"/>
          <w:szCs w:val="24"/>
        </w:rPr>
        <w:t xml:space="preserve">IC </w:t>
      </w:r>
      <w:r w:rsidRPr="00FC079C">
        <w:rPr>
          <w:rFonts w:ascii="Times New Roman" w:hAnsi="Times New Roman"/>
          <w:sz w:val="24"/>
          <w:szCs w:val="24"/>
        </w:rPr>
        <w:t xml:space="preserve">6-3.6-6-11(d), the county solid waste management district (as defined in </w:t>
      </w:r>
      <w:r w:rsidR="00A413BF">
        <w:rPr>
          <w:rFonts w:ascii="Times New Roman" w:hAnsi="Times New Roman"/>
          <w:sz w:val="24"/>
          <w:szCs w:val="24"/>
        </w:rPr>
        <w:t xml:space="preserve">IC </w:t>
      </w:r>
      <w:r w:rsidRPr="00FC079C">
        <w:rPr>
          <w:rFonts w:ascii="Times New Roman" w:hAnsi="Times New Roman"/>
          <w:sz w:val="24"/>
          <w:szCs w:val="24"/>
        </w:rPr>
        <w:t xml:space="preserve">13-11-2-47) or a joint solid waste management district (as defined in </w:t>
      </w:r>
      <w:r w:rsidR="00A413BF">
        <w:rPr>
          <w:rFonts w:ascii="Times New Roman" w:hAnsi="Times New Roman"/>
          <w:sz w:val="24"/>
          <w:szCs w:val="24"/>
        </w:rPr>
        <w:t xml:space="preserve">IC </w:t>
      </w:r>
      <w:r w:rsidRPr="00FC079C">
        <w:rPr>
          <w:rFonts w:ascii="Times New Roman" w:hAnsi="Times New Roman"/>
          <w:sz w:val="24"/>
          <w:szCs w:val="24"/>
        </w:rPr>
        <w:t xml:space="preserve">13-11-2-113) listed below shall be considered </w:t>
      </w:r>
      <w:r w:rsidR="001934E4" w:rsidRPr="00FC079C">
        <w:rPr>
          <w:rFonts w:ascii="Times New Roman" w:hAnsi="Times New Roman"/>
          <w:sz w:val="24"/>
          <w:szCs w:val="24"/>
        </w:rPr>
        <w:t xml:space="preserve">a </w:t>
      </w:r>
      <w:r w:rsidRPr="00FC079C">
        <w:rPr>
          <w:rFonts w:ascii="Times New Roman" w:hAnsi="Times New Roman"/>
          <w:sz w:val="24"/>
          <w:szCs w:val="24"/>
        </w:rPr>
        <w:t>civil taxing unit for the purpose of receiving an allocation of certified shares.</w:t>
      </w:r>
    </w:p>
    <w:p w14:paraId="2A28F18C" w14:textId="77777777" w:rsidR="006D6C1B" w:rsidRPr="00FC079C" w:rsidRDefault="006D6C1B" w:rsidP="004650A4">
      <w:pPr>
        <w:rPr>
          <w:rFonts w:ascii="Times New Roman" w:hAnsi="Times New Roman"/>
          <w:sz w:val="24"/>
          <w:szCs w:val="24"/>
        </w:rPr>
      </w:pPr>
    </w:p>
    <w:p w14:paraId="7FC73F3A" w14:textId="77777777" w:rsidR="006D6C1B" w:rsidRPr="00FC079C" w:rsidRDefault="006D6C1B" w:rsidP="004650A4">
      <w:pPr>
        <w:pBdr>
          <w:bottom w:val="dotted" w:sz="24" w:space="1" w:color="auto"/>
        </w:pBdr>
        <w:rPr>
          <w:rFonts w:ascii="Times New Roman" w:hAnsi="Times New Roman"/>
          <w:b/>
          <w:sz w:val="24"/>
          <w:szCs w:val="24"/>
        </w:rPr>
      </w:pPr>
      <w:r w:rsidRPr="00FC079C">
        <w:rPr>
          <w:rFonts w:ascii="Times New Roman" w:hAnsi="Times New Roman"/>
          <w:b/>
          <w:sz w:val="24"/>
          <w:szCs w:val="24"/>
        </w:rPr>
        <w:t>Solid Waste Management District Name</w:t>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p>
    <w:p w14:paraId="19D19D31" w14:textId="77777777" w:rsidR="006D6C1B" w:rsidRPr="00FC079C" w:rsidRDefault="006D6C1B" w:rsidP="004650A4">
      <w:pPr>
        <w:pBdr>
          <w:bottom w:val="dotted" w:sz="24" w:space="1" w:color="auto"/>
        </w:pBdr>
        <w:rPr>
          <w:rFonts w:ascii="Times New Roman" w:hAnsi="Times New Roman"/>
          <w:sz w:val="24"/>
          <w:szCs w:val="24"/>
        </w:rPr>
      </w:pPr>
      <w:r w:rsidRPr="00FC079C">
        <w:rPr>
          <w:rFonts w:ascii="Times New Roman" w:hAnsi="Times New Roman"/>
          <w:sz w:val="24"/>
          <w:szCs w:val="24"/>
        </w:rPr>
        <w:t>_______________________________________________</w:t>
      </w:r>
    </w:p>
    <w:p w14:paraId="198823DD" w14:textId="77777777" w:rsidR="006D6C1B" w:rsidRPr="00FC079C" w:rsidRDefault="006D6C1B" w:rsidP="004650A4">
      <w:pPr>
        <w:pBdr>
          <w:bottom w:val="dotted" w:sz="24" w:space="1" w:color="auto"/>
        </w:pBdr>
        <w:rPr>
          <w:rFonts w:ascii="Times New Roman" w:hAnsi="Times New Roman"/>
          <w:sz w:val="24"/>
          <w:szCs w:val="24"/>
        </w:rPr>
      </w:pPr>
      <w:r w:rsidRPr="00FC079C">
        <w:rPr>
          <w:rFonts w:ascii="Times New Roman" w:hAnsi="Times New Roman"/>
          <w:sz w:val="24"/>
          <w:szCs w:val="24"/>
        </w:rPr>
        <w:t>_______________________________________________</w:t>
      </w:r>
    </w:p>
    <w:p w14:paraId="16D49E91" w14:textId="77777777" w:rsidR="006D6C1B" w:rsidRPr="00FC079C" w:rsidRDefault="006D6C1B" w:rsidP="004650A4">
      <w:pPr>
        <w:pBdr>
          <w:bottom w:val="dotted" w:sz="24" w:space="1" w:color="auto"/>
        </w:pBdr>
        <w:rPr>
          <w:rFonts w:ascii="Times New Roman" w:hAnsi="Times New Roman"/>
          <w:sz w:val="24"/>
          <w:szCs w:val="24"/>
        </w:rPr>
      </w:pPr>
      <w:r w:rsidRPr="00FC079C">
        <w:rPr>
          <w:rFonts w:ascii="Times New Roman" w:hAnsi="Times New Roman"/>
          <w:sz w:val="24"/>
          <w:szCs w:val="24"/>
        </w:rPr>
        <w:t>_______________________________________________</w:t>
      </w:r>
    </w:p>
    <w:p w14:paraId="75D3ECE0" w14:textId="77777777" w:rsidR="006D6C1B" w:rsidRPr="00FC079C" w:rsidRDefault="006D6C1B" w:rsidP="004650A4">
      <w:pPr>
        <w:pBdr>
          <w:bottom w:val="dotted" w:sz="24" w:space="1" w:color="auto"/>
        </w:pBdr>
        <w:rPr>
          <w:rFonts w:ascii="Times New Roman" w:hAnsi="Times New Roman"/>
          <w:sz w:val="24"/>
          <w:szCs w:val="24"/>
        </w:rPr>
      </w:pPr>
      <w:r w:rsidRPr="00FC079C">
        <w:rPr>
          <w:rFonts w:ascii="Times New Roman" w:hAnsi="Times New Roman"/>
          <w:sz w:val="24"/>
          <w:szCs w:val="24"/>
        </w:rPr>
        <w:t>_______________________________________________</w:t>
      </w:r>
    </w:p>
    <w:p w14:paraId="5E334329" w14:textId="77777777" w:rsidR="006D6C1B" w:rsidRPr="00FC079C" w:rsidRDefault="006D6C1B" w:rsidP="004650A4">
      <w:pPr>
        <w:pBdr>
          <w:bottom w:val="dotted" w:sz="24" w:space="1" w:color="auto"/>
        </w:pBdr>
        <w:rPr>
          <w:rFonts w:ascii="Times New Roman" w:hAnsi="Times New Roman"/>
          <w:sz w:val="24"/>
          <w:szCs w:val="24"/>
        </w:rPr>
      </w:pPr>
      <w:r w:rsidRPr="00FC079C">
        <w:rPr>
          <w:rFonts w:ascii="Times New Roman" w:hAnsi="Times New Roman"/>
          <w:sz w:val="24"/>
          <w:szCs w:val="24"/>
        </w:rPr>
        <w:t>_______________________________________________</w:t>
      </w:r>
    </w:p>
    <w:p w14:paraId="6FA46A69" w14:textId="77777777" w:rsidR="006D6C1B" w:rsidRPr="00FC079C" w:rsidRDefault="006D6C1B" w:rsidP="004650A4">
      <w:pPr>
        <w:pBdr>
          <w:bottom w:val="dotted" w:sz="24" w:space="1" w:color="auto"/>
        </w:pBdr>
        <w:rPr>
          <w:rFonts w:ascii="Times New Roman" w:hAnsi="Times New Roman"/>
          <w:sz w:val="24"/>
          <w:szCs w:val="24"/>
        </w:rPr>
      </w:pPr>
    </w:p>
    <w:p w14:paraId="11933B47" w14:textId="77777777" w:rsidR="007C7282" w:rsidRPr="00FC079C" w:rsidRDefault="007C7282" w:rsidP="004650A4">
      <w:pPr>
        <w:rPr>
          <w:rFonts w:ascii="Times New Roman" w:hAnsi="Times New Roman"/>
          <w:b/>
          <w:sz w:val="24"/>
          <w:szCs w:val="24"/>
        </w:rPr>
      </w:pPr>
    </w:p>
    <w:p w14:paraId="5855D374" w14:textId="31194E6B" w:rsidR="006D6C1B" w:rsidRPr="00FC079C" w:rsidRDefault="006D6C1B" w:rsidP="004650A4">
      <w:pPr>
        <w:rPr>
          <w:rFonts w:ascii="Times New Roman" w:hAnsi="Times New Roman"/>
          <w:sz w:val="24"/>
          <w:szCs w:val="24"/>
        </w:rPr>
      </w:pPr>
      <w:r w:rsidRPr="00FC079C">
        <w:rPr>
          <w:rFonts w:ascii="Times New Roman" w:hAnsi="Times New Roman"/>
          <w:b/>
          <w:sz w:val="24"/>
          <w:szCs w:val="24"/>
        </w:rPr>
        <w:t xml:space="preserve">BE IT FURTHER RESOLVED </w:t>
      </w:r>
      <w:r w:rsidRPr="00FC079C">
        <w:rPr>
          <w:rFonts w:ascii="Times New Roman" w:hAnsi="Times New Roman"/>
          <w:sz w:val="24"/>
          <w:szCs w:val="24"/>
        </w:rPr>
        <w:t>that a public hearing was held on the proposed local income tax rate modifications on _____________, 20_</w:t>
      </w:r>
      <w:r w:rsidR="00B23A05">
        <w:rPr>
          <w:rFonts w:ascii="Times New Roman" w:hAnsi="Times New Roman"/>
          <w:sz w:val="24"/>
          <w:szCs w:val="24"/>
        </w:rPr>
        <w:t>_</w:t>
      </w:r>
      <w:r w:rsidRPr="00FC079C">
        <w:rPr>
          <w:rFonts w:ascii="Times New Roman" w:hAnsi="Times New Roman"/>
          <w:sz w:val="24"/>
          <w:szCs w:val="24"/>
        </w:rPr>
        <w:t xml:space="preserve">. Proper notice of the public hearing was provided pursuant to </w:t>
      </w:r>
      <w:r w:rsidR="00A413BF">
        <w:rPr>
          <w:rFonts w:ascii="Times New Roman" w:hAnsi="Times New Roman"/>
          <w:sz w:val="24"/>
          <w:szCs w:val="24"/>
        </w:rPr>
        <w:t xml:space="preserve">IC </w:t>
      </w:r>
      <w:r w:rsidRPr="00FC079C">
        <w:rPr>
          <w:rFonts w:ascii="Times New Roman" w:hAnsi="Times New Roman"/>
          <w:sz w:val="24"/>
          <w:szCs w:val="24"/>
        </w:rPr>
        <w:t xml:space="preserve">5-3-1. </w:t>
      </w:r>
    </w:p>
    <w:p w14:paraId="6F9DFFF9" w14:textId="77777777" w:rsidR="006D6C1B" w:rsidRPr="00FC079C" w:rsidRDefault="006D6C1B" w:rsidP="004650A4">
      <w:pPr>
        <w:rPr>
          <w:rFonts w:ascii="Times New Roman" w:hAnsi="Times New Roman"/>
          <w:sz w:val="24"/>
          <w:szCs w:val="24"/>
        </w:rPr>
      </w:pPr>
    </w:p>
    <w:p w14:paraId="1B71F6CF" w14:textId="77777777" w:rsidR="006D6C1B" w:rsidRPr="00FC079C" w:rsidRDefault="006D6C1B" w:rsidP="004650A4">
      <w:pPr>
        <w:rPr>
          <w:rFonts w:ascii="Times New Roman" w:hAnsi="Times New Roman"/>
          <w:sz w:val="24"/>
          <w:szCs w:val="24"/>
        </w:rPr>
      </w:pPr>
      <w:r w:rsidRPr="00FC079C">
        <w:rPr>
          <w:rFonts w:ascii="Times New Roman" w:hAnsi="Times New Roman"/>
          <w:sz w:val="24"/>
          <w:szCs w:val="24"/>
        </w:rPr>
        <w:t xml:space="preserve">Duly adopted by the following vote of the members of said ________________________ this </w:t>
      </w:r>
    </w:p>
    <w:p w14:paraId="7E1626B5" w14:textId="77777777" w:rsidR="006D6C1B" w:rsidRPr="00FC079C" w:rsidRDefault="006D6C1B" w:rsidP="004650A4">
      <w:pPr>
        <w:ind w:left="5760" w:firstLine="720"/>
        <w:rPr>
          <w:rFonts w:ascii="Times New Roman" w:hAnsi="Times New Roman"/>
          <w:sz w:val="24"/>
          <w:szCs w:val="24"/>
        </w:rPr>
      </w:pPr>
      <w:r w:rsidRPr="00FC079C">
        <w:rPr>
          <w:rFonts w:ascii="Times New Roman" w:hAnsi="Times New Roman"/>
          <w:sz w:val="24"/>
          <w:szCs w:val="24"/>
        </w:rPr>
        <w:t>(Adopting Body)</w:t>
      </w:r>
    </w:p>
    <w:p w14:paraId="32D7E0D8" w14:textId="4C114778" w:rsidR="006D6C1B" w:rsidRPr="00FC079C" w:rsidRDefault="006D6C1B" w:rsidP="004650A4">
      <w:pPr>
        <w:rPr>
          <w:rFonts w:ascii="Times New Roman" w:hAnsi="Times New Roman"/>
          <w:sz w:val="24"/>
          <w:szCs w:val="24"/>
        </w:rPr>
      </w:pPr>
      <w:r w:rsidRPr="00FC079C">
        <w:rPr>
          <w:rFonts w:ascii="Times New Roman" w:hAnsi="Times New Roman"/>
          <w:sz w:val="24"/>
          <w:szCs w:val="24"/>
        </w:rPr>
        <w:t>_____ day of __________, 20</w:t>
      </w:r>
      <w:r w:rsidR="00B23A05">
        <w:rPr>
          <w:rFonts w:ascii="Times New Roman" w:hAnsi="Times New Roman"/>
          <w:sz w:val="24"/>
          <w:szCs w:val="24"/>
        </w:rPr>
        <w:t>_</w:t>
      </w:r>
      <w:r w:rsidRPr="00FC079C">
        <w:rPr>
          <w:rFonts w:ascii="Times New Roman" w:hAnsi="Times New Roman"/>
          <w:sz w:val="24"/>
          <w:szCs w:val="24"/>
        </w:rPr>
        <w:t>_.</w:t>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r w:rsidRPr="00FC079C">
        <w:rPr>
          <w:rFonts w:ascii="Times New Roman" w:hAnsi="Times New Roman"/>
          <w:sz w:val="24"/>
          <w:szCs w:val="24"/>
        </w:rPr>
        <w:tab/>
      </w:r>
    </w:p>
    <w:p w14:paraId="1ED9984F" w14:textId="77777777" w:rsidR="006D6C1B" w:rsidRPr="00FC079C" w:rsidRDefault="006D6C1B" w:rsidP="004650A4">
      <w:pPr>
        <w:rPr>
          <w:rFonts w:ascii="Times New Roman" w:hAnsi="Times New Roman"/>
          <w:b/>
          <w:sz w:val="24"/>
          <w:szCs w:val="24"/>
        </w:rPr>
      </w:pPr>
    </w:p>
    <w:p w14:paraId="1CB4E060"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AYE</w:t>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r>
      <w:r w:rsidRPr="00FC079C">
        <w:rPr>
          <w:rFonts w:ascii="Times New Roman" w:hAnsi="Times New Roman"/>
          <w:b/>
          <w:sz w:val="24"/>
          <w:szCs w:val="24"/>
        </w:rPr>
        <w:tab/>
        <w:t>NAY</w:t>
      </w:r>
    </w:p>
    <w:p w14:paraId="621075E6"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2C87ED25"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75A17031"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4D59FA24"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0FDE181D"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564FCCA0"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4E6A09E3"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________________________________</w:t>
      </w:r>
      <w:r w:rsidRPr="00FC079C">
        <w:rPr>
          <w:rFonts w:ascii="Times New Roman" w:hAnsi="Times New Roman"/>
          <w:b/>
          <w:sz w:val="24"/>
          <w:szCs w:val="24"/>
        </w:rPr>
        <w:tab/>
        <w:t>_________________________________</w:t>
      </w:r>
    </w:p>
    <w:p w14:paraId="550A3BA8" w14:textId="77777777" w:rsidR="006D6C1B" w:rsidRPr="00FC079C" w:rsidRDefault="006D6C1B" w:rsidP="004650A4">
      <w:pPr>
        <w:rPr>
          <w:rFonts w:ascii="Times New Roman" w:hAnsi="Times New Roman"/>
          <w:b/>
          <w:sz w:val="24"/>
          <w:szCs w:val="24"/>
        </w:rPr>
      </w:pPr>
    </w:p>
    <w:p w14:paraId="049F6EFB" w14:textId="77777777" w:rsidR="006D6C1B" w:rsidRPr="00FC079C" w:rsidRDefault="006D6C1B" w:rsidP="004650A4">
      <w:pPr>
        <w:rPr>
          <w:rFonts w:ascii="Times New Roman" w:hAnsi="Times New Roman"/>
          <w:b/>
          <w:sz w:val="24"/>
          <w:szCs w:val="24"/>
        </w:rPr>
      </w:pPr>
    </w:p>
    <w:p w14:paraId="73714994" w14:textId="77777777" w:rsidR="006D6C1B" w:rsidRPr="00FC079C" w:rsidRDefault="006D6C1B" w:rsidP="004650A4">
      <w:pPr>
        <w:rPr>
          <w:rFonts w:ascii="Times New Roman" w:hAnsi="Times New Roman"/>
          <w:b/>
          <w:sz w:val="24"/>
          <w:szCs w:val="24"/>
        </w:rPr>
      </w:pPr>
      <w:r w:rsidRPr="00FC079C">
        <w:rPr>
          <w:rFonts w:ascii="Times New Roman" w:hAnsi="Times New Roman"/>
          <w:b/>
          <w:sz w:val="24"/>
          <w:szCs w:val="24"/>
        </w:rPr>
        <w:t>Attest: _______________________________, Fiscal Officer</w:t>
      </w:r>
    </w:p>
    <w:p w14:paraId="5C20AE05" w14:textId="77777777" w:rsidR="006D6C1B" w:rsidRPr="00FC079C" w:rsidRDefault="006D6C1B" w:rsidP="004650A4">
      <w:pPr>
        <w:rPr>
          <w:rFonts w:ascii="Times New Roman" w:hAnsi="Times New Roman"/>
          <w:sz w:val="24"/>
          <w:szCs w:val="24"/>
        </w:rPr>
      </w:pPr>
    </w:p>
    <w:p w14:paraId="6CC0EE60" w14:textId="77777777" w:rsidR="001A3266" w:rsidRPr="00FC079C" w:rsidRDefault="001A3266" w:rsidP="004650A4">
      <w:pPr>
        <w:rPr>
          <w:rFonts w:ascii="Times New Roman" w:hAnsi="Times New Roman"/>
          <w:sz w:val="24"/>
          <w:szCs w:val="24"/>
        </w:rPr>
      </w:pPr>
    </w:p>
    <w:sectPr w:rsidR="001A3266" w:rsidRPr="00FC079C" w:rsidSect="00567A59">
      <w:headerReference w:type="default" r:id="rId9"/>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5E47" w14:textId="77777777" w:rsidR="00C74D6F" w:rsidRDefault="00C74D6F" w:rsidP="00DD72A0">
      <w:r>
        <w:separator/>
      </w:r>
    </w:p>
  </w:endnote>
  <w:endnote w:type="continuationSeparator" w:id="0">
    <w:p w14:paraId="326037CE" w14:textId="77777777" w:rsidR="00C74D6F" w:rsidRDefault="00C74D6F" w:rsidP="00DD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B357" w14:textId="77777777" w:rsidR="00C74D6F" w:rsidRDefault="00C74D6F" w:rsidP="00DD72A0">
      <w:r>
        <w:separator/>
      </w:r>
    </w:p>
  </w:footnote>
  <w:footnote w:type="continuationSeparator" w:id="0">
    <w:p w14:paraId="352F4141" w14:textId="77777777" w:rsidR="00C74D6F" w:rsidRDefault="00C74D6F" w:rsidP="00DD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2B26" w14:textId="77777777" w:rsidR="00846E53" w:rsidRDefault="00846E53" w:rsidP="00DD72A0">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FC4"/>
    <w:multiLevelType w:val="hybridMultilevel"/>
    <w:tmpl w:val="CA2A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52A0C"/>
    <w:multiLevelType w:val="hybridMultilevel"/>
    <w:tmpl w:val="74FC69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3C5041"/>
    <w:multiLevelType w:val="hybridMultilevel"/>
    <w:tmpl w:val="4C98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A753D"/>
    <w:multiLevelType w:val="hybridMultilevel"/>
    <w:tmpl w:val="F6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B34CC"/>
    <w:multiLevelType w:val="hybridMultilevel"/>
    <w:tmpl w:val="7472D3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E14A69"/>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342A5B23"/>
    <w:multiLevelType w:val="hybridMultilevel"/>
    <w:tmpl w:val="373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42397"/>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15:restartNumberingAfterBreak="0">
    <w:nsid w:val="497D10C6"/>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6542518A"/>
    <w:multiLevelType w:val="hybridMultilevel"/>
    <w:tmpl w:val="AAB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66DC7"/>
    <w:multiLevelType w:val="hybridMultilevel"/>
    <w:tmpl w:val="723ABC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7542A9"/>
    <w:multiLevelType w:val="hybridMultilevel"/>
    <w:tmpl w:val="D2EA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85888"/>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462963585">
    <w:abstractNumId w:val="6"/>
  </w:num>
  <w:num w:numId="2" w16cid:durableId="412506308">
    <w:abstractNumId w:val="5"/>
  </w:num>
  <w:num w:numId="3" w16cid:durableId="1604222927">
    <w:abstractNumId w:val="9"/>
  </w:num>
  <w:num w:numId="4" w16cid:durableId="2085911821">
    <w:abstractNumId w:val="8"/>
  </w:num>
  <w:num w:numId="5" w16cid:durableId="714237170">
    <w:abstractNumId w:val="12"/>
  </w:num>
  <w:num w:numId="6" w16cid:durableId="1135830325">
    <w:abstractNumId w:val="3"/>
  </w:num>
  <w:num w:numId="7" w16cid:durableId="557010383">
    <w:abstractNumId w:val="2"/>
  </w:num>
  <w:num w:numId="8" w16cid:durableId="1267346981">
    <w:abstractNumId w:val="7"/>
  </w:num>
  <w:num w:numId="9" w16cid:durableId="309017565">
    <w:abstractNumId w:val="10"/>
  </w:num>
  <w:num w:numId="10" w16cid:durableId="1463573119">
    <w:abstractNumId w:val="11"/>
  </w:num>
  <w:num w:numId="11" w16cid:durableId="353384652">
    <w:abstractNumId w:val="0"/>
  </w:num>
  <w:num w:numId="12" w16cid:durableId="1930501830">
    <w:abstractNumId w:val="0"/>
  </w:num>
  <w:num w:numId="13" w16cid:durableId="1072123218">
    <w:abstractNumId w:val="4"/>
  </w:num>
  <w:num w:numId="14" w16cid:durableId="120949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DaysDAxMjI0MzVU0lEKTi0uzszPAykwrAUAXAVz5SwAAAA="/>
  </w:docVars>
  <w:rsids>
    <w:rsidRoot w:val="00787406"/>
    <w:rsid w:val="0001436C"/>
    <w:rsid w:val="0003126F"/>
    <w:rsid w:val="00043028"/>
    <w:rsid w:val="00044906"/>
    <w:rsid w:val="00057C09"/>
    <w:rsid w:val="00086D92"/>
    <w:rsid w:val="000A7463"/>
    <w:rsid w:val="000C25D7"/>
    <w:rsid w:val="000C7726"/>
    <w:rsid w:val="000E1270"/>
    <w:rsid w:val="000E254C"/>
    <w:rsid w:val="00164665"/>
    <w:rsid w:val="00187913"/>
    <w:rsid w:val="001934E4"/>
    <w:rsid w:val="001A3266"/>
    <w:rsid w:val="001A7E36"/>
    <w:rsid w:val="001C7DC9"/>
    <w:rsid w:val="001F337C"/>
    <w:rsid w:val="001F6C64"/>
    <w:rsid w:val="00211452"/>
    <w:rsid w:val="00244E0C"/>
    <w:rsid w:val="00251CF1"/>
    <w:rsid w:val="00256C00"/>
    <w:rsid w:val="0027095A"/>
    <w:rsid w:val="0028746A"/>
    <w:rsid w:val="002A6E44"/>
    <w:rsid w:val="002B5992"/>
    <w:rsid w:val="00360FA8"/>
    <w:rsid w:val="00385DDB"/>
    <w:rsid w:val="003866A9"/>
    <w:rsid w:val="003C2C59"/>
    <w:rsid w:val="003F5E41"/>
    <w:rsid w:val="00455845"/>
    <w:rsid w:val="00462A29"/>
    <w:rsid w:val="004650A4"/>
    <w:rsid w:val="00490A8D"/>
    <w:rsid w:val="004D1FDC"/>
    <w:rsid w:val="00541EF7"/>
    <w:rsid w:val="00543F09"/>
    <w:rsid w:val="00545839"/>
    <w:rsid w:val="00550D0D"/>
    <w:rsid w:val="00567A59"/>
    <w:rsid w:val="005A2062"/>
    <w:rsid w:val="005B2680"/>
    <w:rsid w:val="005B2849"/>
    <w:rsid w:val="00600617"/>
    <w:rsid w:val="006048F1"/>
    <w:rsid w:val="00615B6C"/>
    <w:rsid w:val="0062100D"/>
    <w:rsid w:val="00623C30"/>
    <w:rsid w:val="00694D66"/>
    <w:rsid w:val="006C1263"/>
    <w:rsid w:val="006D5917"/>
    <w:rsid w:val="006D62EC"/>
    <w:rsid w:val="006D6C1B"/>
    <w:rsid w:val="006E41E2"/>
    <w:rsid w:val="006E692C"/>
    <w:rsid w:val="00701AEA"/>
    <w:rsid w:val="00732BB7"/>
    <w:rsid w:val="00747581"/>
    <w:rsid w:val="0076469B"/>
    <w:rsid w:val="007657A7"/>
    <w:rsid w:val="00781AED"/>
    <w:rsid w:val="00785300"/>
    <w:rsid w:val="00787406"/>
    <w:rsid w:val="00795A83"/>
    <w:rsid w:val="007A130E"/>
    <w:rsid w:val="007B6363"/>
    <w:rsid w:val="007C1745"/>
    <w:rsid w:val="007C7282"/>
    <w:rsid w:val="007C7765"/>
    <w:rsid w:val="007E099F"/>
    <w:rsid w:val="007E2BAE"/>
    <w:rsid w:val="00806446"/>
    <w:rsid w:val="008309EB"/>
    <w:rsid w:val="00846E53"/>
    <w:rsid w:val="008517F8"/>
    <w:rsid w:val="00870041"/>
    <w:rsid w:val="008B6DF1"/>
    <w:rsid w:val="008D41CA"/>
    <w:rsid w:val="008E1BD4"/>
    <w:rsid w:val="008F109D"/>
    <w:rsid w:val="009015F7"/>
    <w:rsid w:val="00956390"/>
    <w:rsid w:val="00A1219D"/>
    <w:rsid w:val="00A413BF"/>
    <w:rsid w:val="00A8315E"/>
    <w:rsid w:val="00A83838"/>
    <w:rsid w:val="00A90721"/>
    <w:rsid w:val="00AA6CB5"/>
    <w:rsid w:val="00AF7CE6"/>
    <w:rsid w:val="00B03B69"/>
    <w:rsid w:val="00B12ECE"/>
    <w:rsid w:val="00B23A05"/>
    <w:rsid w:val="00B44E66"/>
    <w:rsid w:val="00B71FD8"/>
    <w:rsid w:val="00B956C2"/>
    <w:rsid w:val="00BA4964"/>
    <w:rsid w:val="00BA67CB"/>
    <w:rsid w:val="00BD7B86"/>
    <w:rsid w:val="00C008B2"/>
    <w:rsid w:val="00C14592"/>
    <w:rsid w:val="00C253B2"/>
    <w:rsid w:val="00C30F18"/>
    <w:rsid w:val="00C57F60"/>
    <w:rsid w:val="00C74D6F"/>
    <w:rsid w:val="00CE2B22"/>
    <w:rsid w:val="00CE7CA0"/>
    <w:rsid w:val="00CF0B52"/>
    <w:rsid w:val="00D2155C"/>
    <w:rsid w:val="00D243B1"/>
    <w:rsid w:val="00D30FDC"/>
    <w:rsid w:val="00D56E4D"/>
    <w:rsid w:val="00D576CA"/>
    <w:rsid w:val="00D61457"/>
    <w:rsid w:val="00D65269"/>
    <w:rsid w:val="00D72AAD"/>
    <w:rsid w:val="00DC7F48"/>
    <w:rsid w:val="00DD72A0"/>
    <w:rsid w:val="00DF2CE3"/>
    <w:rsid w:val="00E15F17"/>
    <w:rsid w:val="00E202B5"/>
    <w:rsid w:val="00E33D35"/>
    <w:rsid w:val="00E346F1"/>
    <w:rsid w:val="00E60F49"/>
    <w:rsid w:val="00E72C8B"/>
    <w:rsid w:val="00E94F1A"/>
    <w:rsid w:val="00EB3401"/>
    <w:rsid w:val="00EB70F9"/>
    <w:rsid w:val="00EE6221"/>
    <w:rsid w:val="00F01C65"/>
    <w:rsid w:val="00F108AD"/>
    <w:rsid w:val="00F37C29"/>
    <w:rsid w:val="00FC079C"/>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8B61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87406"/>
  </w:style>
  <w:style w:type="character" w:customStyle="1" w:styleId="underline">
    <w:name w:val="underline"/>
    <w:rsid w:val="00787406"/>
  </w:style>
  <w:style w:type="table" w:styleId="TableGrid">
    <w:name w:val="Table Grid"/>
    <w:basedOn w:val="TableNormal"/>
    <w:uiPriority w:val="39"/>
    <w:rsid w:val="0018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C2"/>
    <w:pPr>
      <w:ind w:left="720"/>
      <w:contextualSpacing/>
    </w:pPr>
  </w:style>
  <w:style w:type="paragraph" w:styleId="BalloonText">
    <w:name w:val="Balloon Text"/>
    <w:basedOn w:val="Normal"/>
    <w:link w:val="BalloonTextChar"/>
    <w:uiPriority w:val="99"/>
    <w:semiHidden/>
    <w:unhideWhenUsed/>
    <w:rsid w:val="0085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F8"/>
    <w:rPr>
      <w:rFonts w:ascii="Segoe UI" w:hAnsi="Segoe UI" w:cs="Segoe UI"/>
      <w:sz w:val="18"/>
      <w:szCs w:val="18"/>
    </w:rPr>
  </w:style>
  <w:style w:type="character" w:styleId="CommentReference">
    <w:name w:val="annotation reference"/>
    <w:basedOn w:val="DefaultParagraphFont"/>
    <w:uiPriority w:val="99"/>
    <w:semiHidden/>
    <w:unhideWhenUsed/>
    <w:rsid w:val="00360FA8"/>
    <w:rPr>
      <w:sz w:val="16"/>
      <w:szCs w:val="16"/>
    </w:rPr>
  </w:style>
  <w:style w:type="paragraph" w:styleId="CommentText">
    <w:name w:val="annotation text"/>
    <w:basedOn w:val="Normal"/>
    <w:link w:val="CommentTextChar"/>
    <w:uiPriority w:val="99"/>
    <w:semiHidden/>
    <w:unhideWhenUsed/>
    <w:rsid w:val="00360FA8"/>
    <w:rPr>
      <w:sz w:val="20"/>
      <w:szCs w:val="20"/>
    </w:rPr>
  </w:style>
  <w:style w:type="character" w:customStyle="1" w:styleId="CommentTextChar">
    <w:name w:val="Comment Text Char"/>
    <w:basedOn w:val="DefaultParagraphFont"/>
    <w:link w:val="CommentText"/>
    <w:uiPriority w:val="99"/>
    <w:semiHidden/>
    <w:rsid w:val="00360FA8"/>
  </w:style>
  <w:style w:type="paragraph" w:styleId="CommentSubject">
    <w:name w:val="annotation subject"/>
    <w:basedOn w:val="CommentText"/>
    <w:next w:val="CommentText"/>
    <w:link w:val="CommentSubjectChar"/>
    <w:uiPriority w:val="99"/>
    <w:semiHidden/>
    <w:unhideWhenUsed/>
    <w:rsid w:val="00360FA8"/>
    <w:rPr>
      <w:b/>
      <w:bCs/>
    </w:rPr>
  </w:style>
  <w:style w:type="character" w:customStyle="1" w:styleId="CommentSubjectChar">
    <w:name w:val="Comment Subject Char"/>
    <w:basedOn w:val="CommentTextChar"/>
    <w:link w:val="CommentSubject"/>
    <w:uiPriority w:val="99"/>
    <w:semiHidden/>
    <w:rsid w:val="00360FA8"/>
    <w:rPr>
      <w:b/>
      <w:bCs/>
    </w:rPr>
  </w:style>
  <w:style w:type="paragraph" w:styleId="Header">
    <w:name w:val="header"/>
    <w:basedOn w:val="Normal"/>
    <w:link w:val="HeaderChar"/>
    <w:unhideWhenUsed/>
    <w:rsid w:val="00DD72A0"/>
    <w:pPr>
      <w:tabs>
        <w:tab w:val="center" w:pos="4680"/>
        <w:tab w:val="right" w:pos="9360"/>
      </w:tabs>
    </w:pPr>
  </w:style>
  <w:style w:type="character" w:customStyle="1" w:styleId="HeaderChar">
    <w:name w:val="Header Char"/>
    <w:basedOn w:val="DefaultParagraphFont"/>
    <w:link w:val="Header"/>
    <w:uiPriority w:val="99"/>
    <w:rsid w:val="00DD72A0"/>
    <w:rPr>
      <w:sz w:val="22"/>
      <w:szCs w:val="22"/>
    </w:rPr>
  </w:style>
  <w:style w:type="paragraph" w:styleId="Footer">
    <w:name w:val="footer"/>
    <w:basedOn w:val="Normal"/>
    <w:link w:val="FooterChar"/>
    <w:uiPriority w:val="99"/>
    <w:unhideWhenUsed/>
    <w:rsid w:val="00DD72A0"/>
    <w:pPr>
      <w:tabs>
        <w:tab w:val="center" w:pos="4680"/>
        <w:tab w:val="right" w:pos="9360"/>
      </w:tabs>
    </w:pPr>
  </w:style>
  <w:style w:type="character" w:customStyle="1" w:styleId="FooterChar">
    <w:name w:val="Footer Char"/>
    <w:basedOn w:val="DefaultParagraphFont"/>
    <w:link w:val="Footer"/>
    <w:uiPriority w:val="99"/>
    <w:rsid w:val="00DD72A0"/>
    <w:rPr>
      <w:sz w:val="22"/>
      <w:szCs w:val="22"/>
    </w:rPr>
  </w:style>
  <w:style w:type="character" w:styleId="Hyperlink">
    <w:name w:val="Hyperlink"/>
    <w:basedOn w:val="DefaultParagraphFont"/>
    <w:uiPriority w:val="99"/>
    <w:unhideWhenUsed/>
    <w:rsid w:val="00385DDB"/>
    <w:rPr>
      <w:color w:val="0563C1" w:themeColor="hyperlink"/>
      <w:u w:val="single"/>
    </w:rPr>
  </w:style>
  <w:style w:type="character" w:styleId="FollowedHyperlink">
    <w:name w:val="FollowedHyperlink"/>
    <w:basedOn w:val="DefaultParagraphFont"/>
    <w:uiPriority w:val="99"/>
    <w:semiHidden/>
    <w:unhideWhenUsed/>
    <w:rsid w:val="00623C30"/>
    <w:rPr>
      <w:color w:val="954F72" w:themeColor="followedHyperlink"/>
      <w:u w:val="single"/>
    </w:rPr>
  </w:style>
  <w:style w:type="paragraph" w:styleId="Revision">
    <w:name w:val="Revision"/>
    <w:hidden/>
    <w:uiPriority w:val="99"/>
    <w:semiHidden/>
    <w:rsid w:val="00C57F60"/>
    <w:rPr>
      <w:sz w:val="22"/>
      <w:szCs w:val="22"/>
    </w:rPr>
  </w:style>
  <w:style w:type="character" w:styleId="UnresolvedMention">
    <w:name w:val="Unresolved Mention"/>
    <w:basedOn w:val="DefaultParagraphFont"/>
    <w:uiPriority w:val="99"/>
    <w:semiHidden/>
    <w:unhideWhenUsed/>
    <w:rsid w:val="00B03B69"/>
    <w:rPr>
      <w:color w:val="605E5C"/>
      <w:shd w:val="clear" w:color="auto" w:fill="E1DFDD"/>
    </w:rPr>
  </w:style>
  <w:style w:type="paragraph" w:styleId="NoSpacing">
    <w:name w:val="No Spacing"/>
    <w:uiPriority w:val="1"/>
    <w:qFormat/>
    <w:rsid w:val="00C145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5336">
      <w:bodyDiv w:val="1"/>
      <w:marLeft w:val="0"/>
      <w:marRight w:val="0"/>
      <w:marTop w:val="0"/>
      <w:marBottom w:val="0"/>
      <w:divBdr>
        <w:top w:val="none" w:sz="0" w:space="0" w:color="auto"/>
        <w:left w:val="none" w:sz="0" w:space="0" w:color="auto"/>
        <w:bottom w:val="none" w:sz="0" w:space="0" w:color="auto"/>
        <w:right w:val="none" w:sz="0" w:space="0" w:color="auto"/>
      </w:divBdr>
    </w:div>
    <w:div w:id="694036572">
      <w:bodyDiv w:val="1"/>
      <w:marLeft w:val="0"/>
      <w:marRight w:val="0"/>
      <w:marTop w:val="0"/>
      <w:marBottom w:val="0"/>
      <w:divBdr>
        <w:top w:val="none" w:sz="0" w:space="0" w:color="auto"/>
        <w:left w:val="none" w:sz="0" w:space="0" w:color="auto"/>
        <w:bottom w:val="none" w:sz="0" w:space="0" w:color="auto"/>
        <w:right w:val="none" w:sz="0" w:space="0" w:color="auto"/>
      </w:divBdr>
    </w:div>
    <w:div w:id="1882592950">
      <w:bodyDiv w:val="1"/>
      <w:marLeft w:val="0"/>
      <w:marRight w:val="0"/>
      <w:marTop w:val="0"/>
      <w:marBottom w:val="0"/>
      <w:divBdr>
        <w:top w:val="none" w:sz="0" w:space="0" w:color="auto"/>
        <w:left w:val="none" w:sz="0" w:space="0" w:color="auto"/>
        <w:bottom w:val="none" w:sz="0" w:space="0" w:color="auto"/>
        <w:right w:val="none" w:sz="0" w:space="0" w:color="auto"/>
      </w:divBdr>
    </w:div>
    <w:div w:id="21446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budget-information/local-income-tax-da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C9A8-8257-4871-AA44-FA7C7994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2022-07-20T15:34:00Z</dcterms:created>
  <dcterms:modified xsi:type="dcterms:W3CDTF">2022-07-20T15:34:00Z</dcterms:modified>
</cp:coreProperties>
</file>