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D9E7B" w14:textId="3A26F16C" w:rsidR="00DB6379" w:rsidRPr="00FF7F16" w:rsidRDefault="00DE6223" w:rsidP="00DB6379">
      <w:pPr>
        <w:pStyle w:val="Title"/>
        <w:rPr>
          <w:sz w:val="64"/>
          <w:szCs w:val="64"/>
        </w:rPr>
      </w:pPr>
      <w:r w:rsidRPr="00FF7F16">
        <w:rPr>
          <w:sz w:val="64"/>
          <w:szCs w:val="64"/>
        </w:rPr>
        <w:t>EMERGENCY SUPPORT FUNCTION (ESF) #</w:t>
      </w:r>
      <w:r w:rsidR="003A0CC4">
        <w:rPr>
          <w:sz w:val="64"/>
          <w:szCs w:val="64"/>
        </w:rPr>
        <w:t>3</w:t>
      </w:r>
      <w:r w:rsidR="00FF7F16" w:rsidRPr="00FF7F16">
        <w:rPr>
          <w:sz w:val="64"/>
          <w:szCs w:val="64"/>
        </w:rPr>
        <w:t xml:space="preserve"> </w:t>
      </w:r>
      <w:r w:rsidRPr="00FF7F16">
        <w:rPr>
          <w:sz w:val="64"/>
          <w:szCs w:val="64"/>
        </w:rPr>
        <w:t xml:space="preserve">annex – </w:t>
      </w:r>
      <w:r w:rsidR="003A0CC4">
        <w:rPr>
          <w:sz w:val="64"/>
          <w:szCs w:val="64"/>
        </w:rPr>
        <w:t>PUBLIC WORKS AND ENGINEERING</w:t>
      </w:r>
    </w:p>
    <w:p w14:paraId="398591C1" w14:textId="07BF6645" w:rsidR="00DB6379" w:rsidRPr="00DE6223" w:rsidRDefault="00823DA2" w:rsidP="00DB6379">
      <w:pPr>
        <w:pStyle w:val="Subtitle"/>
        <w:contextualSpacing w:val="0"/>
        <w:rPr>
          <w:b/>
          <w:bCs/>
          <w:color w:val="FF0000"/>
        </w:rPr>
      </w:pPr>
      <w:r w:rsidRPr="00DE6223">
        <w:rPr>
          <w:b/>
          <w:bCs/>
          <w:color w:val="FF0000"/>
        </w:rPr>
        <w:t>[</w:t>
      </w:r>
      <w:r w:rsidR="00DE6223" w:rsidRPr="00DE6223">
        <w:rPr>
          <w:b/>
          <w:bCs/>
          <w:color w:val="FF0000"/>
        </w:rPr>
        <w:t>Insert County Name</w:t>
      </w:r>
      <w:r w:rsidRPr="00DE6223">
        <w:rPr>
          <w:b/>
          <w:bCs/>
          <w:color w:val="FF0000"/>
        </w:rPr>
        <w:t>]</w:t>
      </w:r>
    </w:p>
    <w:p w14:paraId="665DC175" w14:textId="248EFAA1" w:rsidR="00DE6223" w:rsidRDefault="00DE6223" w:rsidP="00DE6223">
      <w:pPr>
        <w:pStyle w:val="Subtitle"/>
        <w:contextualSpacing w:val="0"/>
      </w:pPr>
      <w:r>
        <w:t>Emergency Operations Plan (EOP)</w:t>
      </w:r>
    </w:p>
    <w:p w14:paraId="1ED78524" w14:textId="461AF453" w:rsidR="00DE6223" w:rsidRPr="00B51EF7" w:rsidRDefault="00DE6223" w:rsidP="00DE6223">
      <w:pPr>
        <w:pStyle w:val="Subtitle"/>
        <w:contextualSpacing w:val="0"/>
      </w:pPr>
      <w:r>
        <w:t>ESF Annex</w:t>
      </w:r>
    </w:p>
    <w:p w14:paraId="2E4DD97B" w14:textId="77777777" w:rsidR="00DE6223" w:rsidRDefault="00DE6223" w:rsidP="00DB6379">
      <w:pPr>
        <w:pStyle w:val="DateTitlePage"/>
      </w:pPr>
    </w:p>
    <w:p w14:paraId="54355983" w14:textId="1BFF5ADF" w:rsidR="00DB6379" w:rsidRPr="00DB6379" w:rsidRDefault="00823DA2" w:rsidP="00DB6379">
      <w:pPr>
        <w:pStyle w:val="DateTitlePage"/>
      </w:pPr>
      <w:r>
        <w:t>[Date]</w:t>
      </w:r>
    </w:p>
    <w:p w14:paraId="335314A3" w14:textId="09EFD6CF" w:rsidR="004C25D5" w:rsidRDefault="00E212AC" w:rsidP="004C25D5">
      <w:r>
        <w:rPr>
          <w:noProof/>
        </w:rPr>
        <mc:AlternateContent>
          <mc:Choice Requires="wps">
            <w:drawing>
              <wp:anchor distT="0" distB="0" distL="114300" distR="114300" simplePos="0" relativeHeight="251662336" behindDoc="0" locked="0" layoutInCell="1" allowOverlap="1" wp14:anchorId="51107819" wp14:editId="6989A51C">
                <wp:simplePos x="0" y="0"/>
                <wp:positionH relativeFrom="margin">
                  <wp:align>center</wp:align>
                </wp:positionH>
                <wp:positionV relativeFrom="paragraph">
                  <wp:posOffset>1978660</wp:posOffset>
                </wp:positionV>
                <wp:extent cx="1828800" cy="1828800"/>
                <wp:effectExtent l="0" t="0" r="19050" b="19050"/>
                <wp:wrapNone/>
                <wp:docPr id="537892921" name="Oval 1"/>
                <wp:cNvGraphicFramePr/>
                <a:graphic xmlns:a="http://schemas.openxmlformats.org/drawingml/2006/main">
                  <a:graphicData uri="http://schemas.microsoft.com/office/word/2010/wordprocessingShape">
                    <wps:wsp>
                      <wps:cNvSpPr/>
                      <wps:spPr>
                        <a:xfrm>
                          <a:off x="0" y="0"/>
                          <a:ext cx="1828800" cy="18288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AF08E23" w14:textId="32A9C5A5" w:rsidR="00E212AC" w:rsidRPr="00E212AC" w:rsidRDefault="00E212AC" w:rsidP="00E212AC">
                            <w:pPr>
                              <w:jc w:val="center"/>
                              <w:rPr>
                                <w:b/>
                                <w:bCs/>
                                <w:color w:val="FFFFFF" w:themeColor="background1"/>
                                <w:sz w:val="32"/>
                                <w:szCs w:val="32"/>
                              </w:rPr>
                            </w:pPr>
                            <w:r w:rsidRPr="00E212AC">
                              <w:rPr>
                                <w:b/>
                                <w:bCs/>
                                <w:color w:val="FFFFFF" w:themeColor="background1"/>
                                <w:sz w:val="32"/>
                                <w:szCs w:val="32"/>
                              </w:rPr>
                              <w:t>Insert County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07819" id="Oval 1" o:spid="_x0000_s1026" style="position:absolute;margin-left:0;margin-top:155.8pt;width:2in;height:2in;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" fillcolor="#aa1f2e [3204]" strokecolor="#190406 [484]" strokeweight="1pt">
                <v:stroke joinstyle="miter"/>
                <v:textbox>
                  <w:txbxContent>
                    <w:p w14:paraId="2AF08E23" w14:textId="32A9C5A5" w:rsidR="00E212AC" w:rsidRPr="00E212AC" w:rsidRDefault="00E212AC" w:rsidP="00E212AC">
                      <w:pPr>
                        <w:jc w:val="center"/>
                        <w:rPr>
                          <w:b/>
                          <w:bCs/>
                          <w:color w:val="FFFFFF" w:themeColor="background1"/>
                          <w:sz w:val="32"/>
                          <w:szCs w:val="32"/>
                        </w:rPr>
                      </w:pPr>
                      <w:r w:rsidRPr="00E212AC">
                        <w:rPr>
                          <w:b/>
                          <w:bCs/>
                          <w:color w:val="FFFFFF" w:themeColor="background1"/>
                          <w:sz w:val="32"/>
                          <w:szCs w:val="32"/>
                        </w:rPr>
                        <w:t>Insert County Logo Here</w:t>
                      </w:r>
                    </w:p>
                  </w:txbxContent>
                </v:textbox>
                <w10:wrap anchorx="margin"/>
              </v:oval>
            </w:pict>
          </mc:Fallback>
        </mc:AlternateContent>
      </w:r>
    </w:p>
    <w:p w14:paraId="154B8896" w14:textId="77777777" w:rsidR="004C25D5" w:rsidRDefault="004C25D5" w:rsidP="004C25D5">
      <w:pPr>
        <w:sectPr w:rsidR="004C25D5" w:rsidSect="004C0AE5">
          <w:headerReference w:type="default" r:id="rId8"/>
          <w:headerReference w:type="first" r:id="rId9"/>
          <w:footerReference w:type="first" r:id="rId10"/>
          <w:pgSz w:w="12240" w:h="15840" w:code="1"/>
          <w:pgMar w:top="1440" w:right="1440" w:bottom="2160" w:left="1440" w:header="432" w:footer="432" w:gutter="0"/>
          <w:cols w:space="720"/>
          <w:docGrid w:linePitch="360"/>
        </w:sectPr>
      </w:pPr>
    </w:p>
    <w:sdt>
      <w:sdtPr>
        <w:rPr>
          <w:rFonts w:ascii="Arial" w:eastAsiaTheme="minorHAnsi" w:hAnsi="Arial" w:cstheme="minorBidi"/>
          <w:b w:val="0"/>
          <w:caps w:val="0"/>
          <w:color w:val="393939" w:themeColor="accent6" w:themeShade="BF"/>
          <w:sz w:val="22"/>
          <w:szCs w:val="22"/>
        </w:rPr>
        <w:id w:val="-1876303009"/>
        <w:docPartObj>
          <w:docPartGallery w:val="Table of Contents"/>
          <w:docPartUnique/>
        </w:docPartObj>
      </w:sdtPr>
      <w:sdtEndPr>
        <w:rPr>
          <w:b/>
          <w:bCs/>
          <w:caps/>
          <w:noProof/>
          <w:color w:val="182853" w:themeColor="text1"/>
          <w:sz w:val="24"/>
        </w:rPr>
      </w:sdtEndPr>
      <w:sdtContent>
        <w:p w14:paraId="427507FF" w14:textId="1BD3CECF" w:rsidR="000C4E92" w:rsidRDefault="000C4E92" w:rsidP="00336050">
          <w:pPr>
            <w:pStyle w:val="TOCHeading"/>
            <w:rPr>
              <w:noProof/>
            </w:rPr>
          </w:pPr>
          <w:r>
            <w:rPr>
              <w:caps w:val="0"/>
            </w:rPr>
            <w:t>TABLE OF CONTENTS</w:t>
          </w:r>
          <w:r w:rsidR="00321D11">
            <w:fldChar w:fldCharType="begin"/>
          </w:r>
          <w:r w:rsidR="00321D11">
            <w:instrText xml:space="preserve"> TOC \o "1-3" \h \z \u </w:instrText>
          </w:r>
          <w:r w:rsidR="00321D11">
            <w:fldChar w:fldCharType="separate"/>
          </w:r>
        </w:p>
        <w:p w14:paraId="77D3DDD3" w14:textId="37FD54CB" w:rsidR="000C4E92" w:rsidRDefault="000C4E92">
          <w:pPr>
            <w:pStyle w:val="TOC1"/>
            <w:rPr>
              <w:rFonts w:asciiTheme="minorHAnsi" w:eastAsiaTheme="minorEastAsia" w:hAnsiTheme="minorHAnsi"/>
              <w:b w:val="0"/>
              <w:caps w:val="0"/>
              <w:noProof/>
              <w:color w:val="auto"/>
              <w:szCs w:val="24"/>
            </w:rPr>
          </w:pPr>
          <w:hyperlink w:anchor="_Toc190942487" w:history="1">
            <w:r w:rsidRPr="005F210A">
              <w:rPr>
                <w:rStyle w:val="Hyperlink"/>
                <w:caps w:val="0"/>
                <w:noProof/>
              </w:rPr>
              <w:t>PLANNING AGENCIES</w:t>
            </w:r>
            <w:r>
              <w:rPr>
                <w:caps w:val="0"/>
                <w:noProof/>
                <w:webHidden/>
              </w:rPr>
              <w:tab/>
            </w:r>
            <w:r>
              <w:rPr>
                <w:noProof/>
                <w:webHidden/>
              </w:rPr>
              <w:fldChar w:fldCharType="begin"/>
            </w:r>
            <w:r>
              <w:rPr>
                <w:noProof/>
                <w:webHidden/>
              </w:rPr>
              <w:instrText xml:space="preserve"> PAGEREF _Toc190942487 \h </w:instrText>
            </w:r>
            <w:r>
              <w:rPr>
                <w:noProof/>
                <w:webHidden/>
              </w:rPr>
            </w:r>
            <w:r>
              <w:rPr>
                <w:noProof/>
                <w:webHidden/>
              </w:rPr>
              <w:fldChar w:fldCharType="separate"/>
            </w:r>
            <w:r w:rsidR="00730C45">
              <w:rPr>
                <w:noProof/>
                <w:webHidden/>
              </w:rPr>
              <w:t>2</w:t>
            </w:r>
            <w:r>
              <w:rPr>
                <w:noProof/>
                <w:webHidden/>
              </w:rPr>
              <w:fldChar w:fldCharType="end"/>
            </w:r>
          </w:hyperlink>
        </w:p>
        <w:p w14:paraId="15F1E130" w14:textId="0F774BFF" w:rsidR="000C4E92" w:rsidRDefault="000C4E92">
          <w:pPr>
            <w:pStyle w:val="TOC2"/>
            <w:tabs>
              <w:tab w:val="right" w:leader="dot" w:pos="9350"/>
            </w:tabs>
            <w:rPr>
              <w:rFonts w:asciiTheme="minorHAnsi" w:eastAsiaTheme="minorEastAsia" w:hAnsiTheme="minorHAnsi"/>
              <w:noProof/>
              <w:color w:val="auto"/>
              <w:sz w:val="24"/>
              <w:szCs w:val="24"/>
            </w:rPr>
          </w:pPr>
          <w:hyperlink w:anchor="_Toc190942488" w:history="1">
            <w:r w:rsidRPr="005F210A">
              <w:rPr>
                <w:rStyle w:val="Hyperlink"/>
                <w:noProof/>
              </w:rPr>
              <w:t>PRIMARY AGENCY</w:t>
            </w:r>
            <w:r>
              <w:rPr>
                <w:noProof/>
                <w:webHidden/>
              </w:rPr>
              <w:tab/>
            </w:r>
            <w:r>
              <w:rPr>
                <w:noProof/>
                <w:webHidden/>
              </w:rPr>
              <w:fldChar w:fldCharType="begin"/>
            </w:r>
            <w:r>
              <w:rPr>
                <w:noProof/>
                <w:webHidden/>
              </w:rPr>
              <w:instrText xml:space="preserve"> PAGEREF _Toc190942488 \h </w:instrText>
            </w:r>
            <w:r>
              <w:rPr>
                <w:noProof/>
                <w:webHidden/>
              </w:rPr>
            </w:r>
            <w:r>
              <w:rPr>
                <w:noProof/>
                <w:webHidden/>
              </w:rPr>
              <w:fldChar w:fldCharType="separate"/>
            </w:r>
            <w:r w:rsidR="00730C45">
              <w:rPr>
                <w:noProof/>
                <w:webHidden/>
              </w:rPr>
              <w:t>2</w:t>
            </w:r>
            <w:r>
              <w:rPr>
                <w:noProof/>
                <w:webHidden/>
              </w:rPr>
              <w:fldChar w:fldCharType="end"/>
            </w:r>
          </w:hyperlink>
        </w:p>
        <w:p w14:paraId="7B58B9E3" w14:textId="358EE3A4" w:rsidR="000C4E92" w:rsidRDefault="000C4E92">
          <w:pPr>
            <w:pStyle w:val="TOC2"/>
            <w:tabs>
              <w:tab w:val="right" w:leader="dot" w:pos="9350"/>
            </w:tabs>
            <w:rPr>
              <w:rFonts w:asciiTheme="minorHAnsi" w:eastAsiaTheme="minorEastAsia" w:hAnsiTheme="minorHAnsi"/>
              <w:noProof/>
              <w:color w:val="auto"/>
              <w:sz w:val="24"/>
              <w:szCs w:val="24"/>
            </w:rPr>
          </w:pPr>
          <w:hyperlink w:anchor="_Toc190942489" w:history="1">
            <w:r w:rsidRPr="005F210A">
              <w:rPr>
                <w:rStyle w:val="Hyperlink"/>
                <w:noProof/>
              </w:rPr>
              <w:t>SUPPORTING AGENCIES</w:t>
            </w:r>
            <w:r>
              <w:rPr>
                <w:noProof/>
                <w:webHidden/>
              </w:rPr>
              <w:tab/>
            </w:r>
            <w:r>
              <w:rPr>
                <w:noProof/>
                <w:webHidden/>
              </w:rPr>
              <w:fldChar w:fldCharType="begin"/>
            </w:r>
            <w:r>
              <w:rPr>
                <w:noProof/>
                <w:webHidden/>
              </w:rPr>
              <w:instrText xml:space="preserve"> PAGEREF _Toc190942489 \h </w:instrText>
            </w:r>
            <w:r>
              <w:rPr>
                <w:noProof/>
                <w:webHidden/>
              </w:rPr>
            </w:r>
            <w:r>
              <w:rPr>
                <w:noProof/>
                <w:webHidden/>
              </w:rPr>
              <w:fldChar w:fldCharType="separate"/>
            </w:r>
            <w:r w:rsidR="00730C45">
              <w:rPr>
                <w:noProof/>
                <w:webHidden/>
              </w:rPr>
              <w:t>2</w:t>
            </w:r>
            <w:r>
              <w:rPr>
                <w:noProof/>
                <w:webHidden/>
              </w:rPr>
              <w:fldChar w:fldCharType="end"/>
            </w:r>
          </w:hyperlink>
        </w:p>
        <w:p w14:paraId="15E0364C" w14:textId="6D713121" w:rsidR="000C4E92" w:rsidRDefault="000C4E92">
          <w:pPr>
            <w:pStyle w:val="TOC1"/>
            <w:rPr>
              <w:rFonts w:asciiTheme="minorHAnsi" w:eastAsiaTheme="minorEastAsia" w:hAnsiTheme="minorHAnsi"/>
              <w:b w:val="0"/>
              <w:caps w:val="0"/>
              <w:noProof/>
              <w:color w:val="auto"/>
              <w:szCs w:val="24"/>
            </w:rPr>
          </w:pPr>
          <w:hyperlink w:anchor="_Toc190942490" w:history="1">
            <w:r w:rsidRPr="005F210A">
              <w:rPr>
                <w:rStyle w:val="Hyperlink"/>
                <w:caps w:val="0"/>
                <w:noProof/>
              </w:rPr>
              <w:t>PURPOSE, SCOPE, SITUATION AND ASSUMPTIONS</w:t>
            </w:r>
            <w:r>
              <w:rPr>
                <w:caps w:val="0"/>
                <w:noProof/>
                <w:webHidden/>
              </w:rPr>
              <w:tab/>
            </w:r>
            <w:r>
              <w:rPr>
                <w:noProof/>
                <w:webHidden/>
              </w:rPr>
              <w:fldChar w:fldCharType="begin"/>
            </w:r>
            <w:r>
              <w:rPr>
                <w:noProof/>
                <w:webHidden/>
              </w:rPr>
              <w:instrText xml:space="preserve"> PAGEREF _Toc190942490 \h </w:instrText>
            </w:r>
            <w:r>
              <w:rPr>
                <w:noProof/>
                <w:webHidden/>
              </w:rPr>
            </w:r>
            <w:r>
              <w:rPr>
                <w:noProof/>
                <w:webHidden/>
              </w:rPr>
              <w:fldChar w:fldCharType="separate"/>
            </w:r>
            <w:r w:rsidR="00730C45">
              <w:rPr>
                <w:noProof/>
                <w:webHidden/>
              </w:rPr>
              <w:t>3</w:t>
            </w:r>
            <w:r>
              <w:rPr>
                <w:noProof/>
                <w:webHidden/>
              </w:rPr>
              <w:fldChar w:fldCharType="end"/>
            </w:r>
          </w:hyperlink>
        </w:p>
        <w:p w14:paraId="558FCCC3" w14:textId="239B05B6" w:rsidR="000C4E92" w:rsidRDefault="000C4E92">
          <w:pPr>
            <w:pStyle w:val="TOC2"/>
            <w:tabs>
              <w:tab w:val="right" w:leader="dot" w:pos="9350"/>
            </w:tabs>
            <w:rPr>
              <w:rFonts w:asciiTheme="minorHAnsi" w:eastAsiaTheme="minorEastAsia" w:hAnsiTheme="minorHAnsi"/>
              <w:noProof/>
              <w:color w:val="auto"/>
              <w:sz w:val="24"/>
              <w:szCs w:val="24"/>
            </w:rPr>
          </w:pPr>
          <w:hyperlink w:anchor="_Toc190942491" w:history="1">
            <w:r w:rsidRPr="005F210A">
              <w:rPr>
                <w:rStyle w:val="Hyperlink"/>
                <w:noProof/>
              </w:rPr>
              <w:t>PURPOSE</w:t>
            </w:r>
            <w:r>
              <w:rPr>
                <w:noProof/>
                <w:webHidden/>
              </w:rPr>
              <w:tab/>
            </w:r>
            <w:r>
              <w:rPr>
                <w:noProof/>
                <w:webHidden/>
              </w:rPr>
              <w:fldChar w:fldCharType="begin"/>
            </w:r>
            <w:r>
              <w:rPr>
                <w:noProof/>
                <w:webHidden/>
              </w:rPr>
              <w:instrText xml:space="preserve"> PAGEREF _Toc190942491 \h </w:instrText>
            </w:r>
            <w:r>
              <w:rPr>
                <w:noProof/>
                <w:webHidden/>
              </w:rPr>
            </w:r>
            <w:r>
              <w:rPr>
                <w:noProof/>
                <w:webHidden/>
              </w:rPr>
              <w:fldChar w:fldCharType="separate"/>
            </w:r>
            <w:r w:rsidR="00730C45">
              <w:rPr>
                <w:noProof/>
                <w:webHidden/>
              </w:rPr>
              <w:t>3</w:t>
            </w:r>
            <w:r>
              <w:rPr>
                <w:noProof/>
                <w:webHidden/>
              </w:rPr>
              <w:fldChar w:fldCharType="end"/>
            </w:r>
          </w:hyperlink>
        </w:p>
        <w:p w14:paraId="08AF35CD" w14:textId="0DC42FD4" w:rsidR="000C4E92" w:rsidRDefault="000C4E92">
          <w:pPr>
            <w:pStyle w:val="TOC2"/>
            <w:tabs>
              <w:tab w:val="right" w:leader="dot" w:pos="9350"/>
            </w:tabs>
            <w:rPr>
              <w:rFonts w:asciiTheme="minorHAnsi" w:eastAsiaTheme="minorEastAsia" w:hAnsiTheme="minorHAnsi"/>
              <w:noProof/>
              <w:color w:val="auto"/>
              <w:sz w:val="24"/>
              <w:szCs w:val="24"/>
            </w:rPr>
          </w:pPr>
          <w:hyperlink w:anchor="_Toc190942492" w:history="1">
            <w:r w:rsidRPr="005F210A">
              <w:rPr>
                <w:rStyle w:val="Hyperlink"/>
                <w:noProof/>
              </w:rPr>
              <w:t>SCOPE</w:t>
            </w:r>
            <w:r>
              <w:rPr>
                <w:noProof/>
                <w:webHidden/>
              </w:rPr>
              <w:tab/>
            </w:r>
            <w:r>
              <w:rPr>
                <w:noProof/>
                <w:webHidden/>
              </w:rPr>
              <w:fldChar w:fldCharType="begin"/>
            </w:r>
            <w:r>
              <w:rPr>
                <w:noProof/>
                <w:webHidden/>
              </w:rPr>
              <w:instrText xml:space="preserve"> PAGEREF _Toc190942492 \h </w:instrText>
            </w:r>
            <w:r>
              <w:rPr>
                <w:noProof/>
                <w:webHidden/>
              </w:rPr>
            </w:r>
            <w:r>
              <w:rPr>
                <w:noProof/>
                <w:webHidden/>
              </w:rPr>
              <w:fldChar w:fldCharType="separate"/>
            </w:r>
            <w:r w:rsidR="00730C45">
              <w:rPr>
                <w:noProof/>
                <w:webHidden/>
              </w:rPr>
              <w:t>3</w:t>
            </w:r>
            <w:r>
              <w:rPr>
                <w:noProof/>
                <w:webHidden/>
              </w:rPr>
              <w:fldChar w:fldCharType="end"/>
            </w:r>
          </w:hyperlink>
        </w:p>
        <w:p w14:paraId="44AFAE99" w14:textId="4C124417" w:rsidR="000C4E92" w:rsidRDefault="000C4E92">
          <w:pPr>
            <w:pStyle w:val="TOC2"/>
            <w:tabs>
              <w:tab w:val="right" w:leader="dot" w:pos="9350"/>
            </w:tabs>
            <w:rPr>
              <w:rFonts w:asciiTheme="minorHAnsi" w:eastAsiaTheme="minorEastAsia" w:hAnsiTheme="minorHAnsi"/>
              <w:noProof/>
              <w:color w:val="auto"/>
              <w:sz w:val="24"/>
              <w:szCs w:val="24"/>
            </w:rPr>
          </w:pPr>
          <w:hyperlink w:anchor="_Toc190942493" w:history="1">
            <w:r w:rsidRPr="005F210A">
              <w:rPr>
                <w:rStyle w:val="Hyperlink"/>
                <w:noProof/>
              </w:rPr>
              <w:t>SITUATION</w:t>
            </w:r>
            <w:r>
              <w:rPr>
                <w:noProof/>
                <w:webHidden/>
              </w:rPr>
              <w:tab/>
            </w:r>
            <w:r>
              <w:rPr>
                <w:noProof/>
                <w:webHidden/>
              </w:rPr>
              <w:fldChar w:fldCharType="begin"/>
            </w:r>
            <w:r>
              <w:rPr>
                <w:noProof/>
                <w:webHidden/>
              </w:rPr>
              <w:instrText xml:space="preserve"> PAGEREF _Toc190942493 \h </w:instrText>
            </w:r>
            <w:r>
              <w:rPr>
                <w:noProof/>
                <w:webHidden/>
              </w:rPr>
            </w:r>
            <w:r>
              <w:rPr>
                <w:noProof/>
                <w:webHidden/>
              </w:rPr>
              <w:fldChar w:fldCharType="separate"/>
            </w:r>
            <w:r w:rsidR="00730C45">
              <w:rPr>
                <w:noProof/>
                <w:webHidden/>
              </w:rPr>
              <w:t>4</w:t>
            </w:r>
            <w:r>
              <w:rPr>
                <w:noProof/>
                <w:webHidden/>
              </w:rPr>
              <w:fldChar w:fldCharType="end"/>
            </w:r>
          </w:hyperlink>
        </w:p>
        <w:p w14:paraId="22C9F51B" w14:textId="4E322B91" w:rsidR="000C4E92" w:rsidRDefault="000C4E92">
          <w:pPr>
            <w:pStyle w:val="TOC3"/>
            <w:tabs>
              <w:tab w:val="right" w:leader="dot" w:pos="9350"/>
            </w:tabs>
            <w:rPr>
              <w:rFonts w:asciiTheme="minorHAnsi" w:eastAsiaTheme="minorEastAsia" w:hAnsiTheme="minorHAnsi"/>
              <w:noProof/>
              <w:color w:val="auto"/>
              <w:sz w:val="24"/>
              <w:szCs w:val="24"/>
            </w:rPr>
          </w:pPr>
          <w:hyperlink w:anchor="_Toc190942494" w:history="1">
            <w:r w:rsidRPr="005F210A">
              <w:rPr>
                <w:rStyle w:val="Hyperlink"/>
                <w:noProof/>
              </w:rPr>
              <w:t>MISSION AREAS AND CORE CAPABILITIES</w:t>
            </w:r>
            <w:r>
              <w:rPr>
                <w:noProof/>
                <w:webHidden/>
              </w:rPr>
              <w:tab/>
            </w:r>
            <w:r>
              <w:rPr>
                <w:noProof/>
                <w:webHidden/>
              </w:rPr>
              <w:fldChar w:fldCharType="begin"/>
            </w:r>
            <w:r>
              <w:rPr>
                <w:noProof/>
                <w:webHidden/>
              </w:rPr>
              <w:instrText xml:space="preserve"> PAGEREF _Toc190942494 \h </w:instrText>
            </w:r>
            <w:r>
              <w:rPr>
                <w:noProof/>
                <w:webHidden/>
              </w:rPr>
            </w:r>
            <w:r>
              <w:rPr>
                <w:noProof/>
                <w:webHidden/>
              </w:rPr>
              <w:fldChar w:fldCharType="separate"/>
            </w:r>
            <w:r w:rsidR="00730C45">
              <w:rPr>
                <w:noProof/>
                <w:webHidden/>
              </w:rPr>
              <w:t>4</w:t>
            </w:r>
            <w:r>
              <w:rPr>
                <w:noProof/>
                <w:webHidden/>
              </w:rPr>
              <w:fldChar w:fldCharType="end"/>
            </w:r>
          </w:hyperlink>
        </w:p>
        <w:p w14:paraId="5408C834" w14:textId="1F5A8324" w:rsidR="000C4E92" w:rsidRDefault="000C4E92">
          <w:pPr>
            <w:pStyle w:val="TOC2"/>
            <w:tabs>
              <w:tab w:val="right" w:leader="dot" w:pos="9350"/>
            </w:tabs>
            <w:rPr>
              <w:rFonts w:asciiTheme="minorHAnsi" w:eastAsiaTheme="minorEastAsia" w:hAnsiTheme="minorHAnsi"/>
              <w:noProof/>
              <w:color w:val="auto"/>
              <w:sz w:val="24"/>
              <w:szCs w:val="24"/>
            </w:rPr>
          </w:pPr>
          <w:hyperlink w:anchor="_Toc190942497" w:history="1">
            <w:r w:rsidRPr="005F210A">
              <w:rPr>
                <w:rStyle w:val="Hyperlink"/>
                <w:noProof/>
              </w:rPr>
              <w:t>PLANNING ASSUMPTIONS</w:t>
            </w:r>
            <w:r>
              <w:rPr>
                <w:noProof/>
                <w:webHidden/>
              </w:rPr>
              <w:tab/>
            </w:r>
            <w:r>
              <w:rPr>
                <w:noProof/>
                <w:webHidden/>
              </w:rPr>
              <w:fldChar w:fldCharType="begin"/>
            </w:r>
            <w:r>
              <w:rPr>
                <w:noProof/>
                <w:webHidden/>
              </w:rPr>
              <w:instrText xml:space="preserve"> PAGEREF _Toc190942497 \h </w:instrText>
            </w:r>
            <w:r>
              <w:rPr>
                <w:noProof/>
                <w:webHidden/>
              </w:rPr>
            </w:r>
            <w:r>
              <w:rPr>
                <w:noProof/>
                <w:webHidden/>
              </w:rPr>
              <w:fldChar w:fldCharType="separate"/>
            </w:r>
            <w:r w:rsidR="00730C45">
              <w:rPr>
                <w:noProof/>
                <w:webHidden/>
              </w:rPr>
              <w:t>7</w:t>
            </w:r>
            <w:r>
              <w:rPr>
                <w:noProof/>
                <w:webHidden/>
              </w:rPr>
              <w:fldChar w:fldCharType="end"/>
            </w:r>
          </w:hyperlink>
        </w:p>
        <w:p w14:paraId="6FF545E9" w14:textId="50EC8B26" w:rsidR="000C4E92" w:rsidRDefault="000C4E92">
          <w:pPr>
            <w:pStyle w:val="TOC1"/>
            <w:rPr>
              <w:rFonts w:asciiTheme="minorHAnsi" w:eastAsiaTheme="minorEastAsia" w:hAnsiTheme="minorHAnsi"/>
              <w:b w:val="0"/>
              <w:caps w:val="0"/>
              <w:noProof/>
              <w:color w:val="auto"/>
              <w:szCs w:val="24"/>
            </w:rPr>
          </w:pPr>
          <w:hyperlink w:anchor="_Toc190942498" w:history="1">
            <w:r w:rsidRPr="005F210A">
              <w:rPr>
                <w:rStyle w:val="Hyperlink"/>
                <w:caps w:val="0"/>
                <w:noProof/>
              </w:rPr>
              <w:t>CONCEPT OF OPERATIONS</w:t>
            </w:r>
            <w:r>
              <w:rPr>
                <w:caps w:val="0"/>
                <w:noProof/>
                <w:webHidden/>
              </w:rPr>
              <w:tab/>
            </w:r>
            <w:r>
              <w:rPr>
                <w:noProof/>
                <w:webHidden/>
              </w:rPr>
              <w:fldChar w:fldCharType="begin"/>
            </w:r>
            <w:r>
              <w:rPr>
                <w:noProof/>
                <w:webHidden/>
              </w:rPr>
              <w:instrText xml:space="preserve"> PAGEREF _Toc190942498 \h </w:instrText>
            </w:r>
            <w:r>
              <w:rPr>
                <w:noProof/>
                <w:webHidden/>
              </w:rPr>
            </w:r>
            <w:r>
              <w:rPr>
                <w:noProof/>
                <w:webHidden/>
              </w:rPr>
              <w:fldChar w:fldCharType="separate"/>
            </w:r>
            <w:r w:rsidR="00730C45">
              <w:rPr>
                <w:noProof/>
                <w:webHidden/>
              </w:rPr>
              <w:t>8</w:t>
            </w:r>
            <w:r>
              <w:rPr>
                <w:noProof/>
                <w:webHidden/>
              </w:rPr>
              <w:fldChar w:fldCharType="end"/>
            </w:r>
          </w:hyperlink>
        </w:p>
        <w:p w14:paraId="2F87DF60" w14:textId="15B08D07" w:rsidR="000C4E92" w:rsidRDefault="000C4E92">
          <w:pPr>
            <w:pStyle w:val="TOC2"/>
            <w:tabs>
              <w:tab w:val="right" w:leader="dot" w:pos="9350"/>
            </w:tabs>
            <w:rPr>
              <w:rFonts w:asciiTheme="minorHAnsi" w:eastAsiaTheme="minorEastAsia" w:hAnsiTheme="minorHAnsi"/>
              <w:noProof/>
              <w:color w:val="auto"/>
              <w:sz w:val="24"/>
              <w:szCs w:val="24"/>
            </w:rPr>
          </w:pPr>
          <w:hyperlink w:anchor="_Toc190942499" w:history="1">
            <w:r w:rsidRPr="005F210A">
              <w:rPr>
                <w:rStyle w:val="Hyperlink"/>
                <w:noProof/>
              </w:rPr>
              <w:t>GENERAL CONCEPT</w:t>
            </w:r>
            <w:r>
              <w:rPr>
                <w:noProof/>
                <w:webHidden/>
              </w:rPr>
              <w:tab/>
            </w:r>
            <w:r>
              <w:rPr>
                <w:noProof/>
                <w:webHidden/>
              </w:rPr>
              <w:fldChar w:fldCharType="begin"/>
            </w:r>
            <w:r>
              <w:rPr>
                <w:noProof/>
                <w:webHidden/>
              </w:rPr>
              <w:instrText xml:space="preserve"> PAGEREF _Toc190942499 \h </w:instrText>
            </w:r>
            <w:r>
              <w:rPr>
                <w:noProof/>
                <w:webHidden/>
              </w:rPr>
            </w:r>
            <w:r>
              <w:rPr>
                <w:noProof/>
                <w:webHidden/>
              </w:rPr>
              <w:fldChar w:fldCharType="separate"/>
            </w:r>
            <w:r w:rsidR="00730C45">
              <w:rPr>
                <w:noProof/>
                <w:webHidden/>
              </w:rPr>
              <w:t>8</w:t>
            </w:r>
            <w:r>
              <w:rPr>
                <w:noProof/>
                <w:webHidden/>
              </w:rPr>
              <w:fldChar w:fldCharType="end"/>
            </w:r>
          </w:hyperlink>
        </w:p>
        <w:p w14:paraId="0A9136BA" w14:textId="0BCB4BEC" w:rsidR="000C4E92" w:rsidRDefault="000C4E92">
          <w:pPr>
            <w:pStyle w:val="TOC2"/>
            <w:tabs>
              <w:tab w:val="right" w:leader="dot" w:pos="9350"/>
            </w:tabs>
            <w:rPr>
              <w:rFonts w:asciiTheme="minorHAnsi" w:eastAsiaTheme="minorEastAsia" w:hAnsiTheme="minorHAnsi"/>
              <w:noProof/>
              <w:color w:val="auto"/>
              <w:sz w:val="24"/>
              <w:szCs w:val="24"/>
            </w:rPr>
          </w:pPr>
          <w:hyperlink w:anchor="_Toc190942500" w:history="1">
            <w:r w:rsidRPr="005F210A">
              <w:rPr>
                <w:rStyle w:val="Hyperlink"/>
                <w:noProof/>
              </w:rPr>
              <w:t>COUNTY EOC ACTIVATION</w:t>
            </w:r>
            <w:r>
              <w:rPr>
                <w:noProof/>
                <w:webHidden/>
              </w:rPr>
              <w:tab/>
            </w:r>
            <w:r>
              <w:rPr>
                <w:noProof/>
                <w:webHidden/>
              </w:rPr>
              <w:fldChar w:fldCharType="begin"/>
            </w:r>
            <w:r>
              <w:rPr>
                <w:noProof/>
                <w:webHidden/>
              </w:rPr>
              <w:instrText xml:space="preserve"> PAGEREF _Toc190942500 \h </w:instrText>
            </w:r>
            <w:r>
              <w:rPr>
                <w:noProof/>
                <w:webHidden/>
              </w:rPr>
            </w:r>
            <w:r>
              <w:rPr>
                <w:noProof/>
                <w:webHidden/>
              </w:rPr>
              <w:fldChar w:fldCharType="separate"/>
            </w:r>
            <w:r w:rsidR="00730C45">
              <w:rPr>
                <w:noProof/>
                <w:webHidden/>
              </w:rPr>
              <w:t>8</w:t>
            </w:r>
            <w:r>
              <w:rPr>
                <w:noProof/>
                <w:webHidden/>
              </w:rPr>
              <w:fldChar w:fldCharType="end"/>
            </w:r>
          </w:hyperlink>
        </w:p>
        <w:p w14:paraId="7FED30AB" w14:textId="6EEDD82E" w:rsidR="000C4E92" w:rsidRDefault="000C4E92">
          <w:pPr>
            <w:pStyle w:val="TOC2"/>
            <w:tabs>
              <w:tab w:val="right" w:leader="dot" w:pos="9350"/>
            </w:tabs>
            <w:rPr>
              <w:rFonts w:asciiTheme="minorHAnsi" w:eastAsiaTheme="minorEastAsia" w:hAnsiTheme="minorHAnsi"/>
              <w:noProof/>
              <w:color w:val="auto"/>
              <w:sz w:val="24"/>
              <w:szCs w:val="24"/>
            </w:rPr>
          </w:pPr>
          <w:hyperlink w:anchor="_Toc190942501" w:history="1">
            <w:r w:rsidRPr="005F210A">
              <w:rPr>
                <w:rStyle w:val="Hyperlink"/>
                <w:noProof/>
              </w:rPr>
              <w:t>DEMOBILIZATION OF THE COUNTY EOC</w:t>
            </w:r>
            <w:r>
              <w:rPr>
                <w:noProof/>
                <w:webHidden/>
              </w:rPr>
              <w:tab/>
            </w:r>
            <w:r>
              <w:rPr>
                <w:noProof/>
                <w:webHidden/>
              </w:rPr>
              <w:fldChar w:fldCharType="begin"/>
            </w:r>
            <w:r>
              <w:rPr>
                <w:noProof/>
                <w:webHidden/>
              </w:rPr>
              <w:instrText xml:space="preserve"> PAGEREF _Toc190942501 \h </w:instrText>
            </w:r>
            <w:r>
              <w:rPr>
                <w:noProof/>
                <w:webHidden/>
              </w:rPr>
            </w:r>
            <w:r>
              <w:rPr>
                <w:noProof/>
                <w:webHidden/>
              </w:rPr>
              <w:fldChar w:fldCharType="separate"/>
            </w:r>
            <w:r w:rsidR="00730C45">
              <w:rPr>
                <w:noProof/>
                <w:webHidden/>
              </w:rPr>
              <w:t>8</w:t>
            </w:r>
            <w:r>
              <w:rPr>
                <w:noProof/>
                <w:webHidden/>
              </w:rPr>
              <w:fldChar w:fldCharType="end"/>
            </w:r>
          </w:hyperlink>
        </w:p>
        <w:p w14:paraId="49710BAD" w14:textId="3B8730A3" w:rsidR="000C4E92" w:rsidRDefault="000C4E92">
          <w:pPr>
            <w:pStyle w:val="TOC1"/>
            <w:rPr>
              <w:rFonts w:asciiTheme="minorHAnsi" w:eastAsiaTheme="minorEastAsia" w:hAnsiTheme="minorHAnsi"/>
              <w:b w:val="0"/>
              <w:caps w:val="0"/>
              <w:noProof/>
              <w:color w:val="auto"/>
              <w:szCs w:val="24"/>
            </w:rPr>
          </w:pPr>
          <w:hyperlink w:anchor="_Toc190942502" w:history="1">
            <w:r w:rsidRPr="005F210A">
              <w:rPr>
                <w:rStyle w:val="Hyperlink"/>
                <w:caps w:val="0"/>
                <w:noProof/>
              </w:rPr>
              <w:t>ORGANIZATION AND ASSIGNMENT OF RESPONSIBILITIES</w:t>
            </w:r>
            <w:r>
              <w:rPr>
                <w:caps w:val="0"/>
                <w:noProof/>
                <w:webHidden/>
              </w:rPr>
              <w:tab/>
            </w:r>
            <w:r>
              <w:rPr>
                <w:noProof/>
                <w:webHidden/>
              </w:rPr>
              <w:fldChar w:fldCharType="begin"/>
            </w:r>
            <w:r>
              <w:rPr>
                <w:noProof/>
                <w:webHidden/>
              </w:rPr>
              <w:instrText xml:space="preserve"> PAGEREF _Toc190942502 \h </w:instrText>
            </w:r>
            <w:r>
              <w:rPr>
                <w:noProof/>
                <w:webHidden/>
              </w:rPr>
            </w:r>
            <w:r>
              <w:rPr>
                <w:noProof/>
                <w:webHidden/>
              </w:rPr>
              <w:fldChar w:fldCharType="separate"/>
            </w:r>
            <w:r w:rsidR="00730C45">
              <w:rPr>
                <w:noProof/>
                <w:webHidden/>
              </w:rPr>
              <w:t>9</w:t>
            </w:r>
            <w:r>
              <w:rPr>
                <w:noProof/>
                <w:webHidden/>
              </w:rPr>
              <w:fldChar w:fldCharType="end"/>
            </w:r>
          </w:hyperlink>
        </w:p>
        <w:p w14:paraId="10D9D9EC" w14:textId="5D8730EF" w:rsidR="000C4E92" w:rsidRDefault="000C4E92">
          <w:pPr>
            <w:pStyle w:val="TOC2"/>
            <w:tabs>
              <w:tab w:val="right" w:leader="dot" w:pos="9350"/>
            </w:tabs>
            <w:rPr>
              <w:rFonts w:asciiTheme="minorHAnsi" w:eastAsiaTheme="minorEastAsia" w:hAnsiTheme="minorHAnsi"/>
              <w:noProof/>
              <w:color w:val="auto"/>
              <w:sz w:val="24"/>
              <w:szCs w:val="24"/>
            </w:rPr>
          </w:pPr>
          <w:hyperlink w:anchor="_Toc190942503" w:history="1">
            <w:r w:rsidRPr="005F210A">
              <w:rPr>
                <w:rStyle w:val="Hyperlink"/>
                <w:noProof/>
              </w:rPr>
              <w:t>ORGANIZATION</w:t>
            </w:r>
            <w:r>
              <w:rPr>
                <w:noProof/>
                <w:webHidden/>
              </w:rPr>
              <w:tab/>
            </w:r>
            <w:r>
              <w:rPr>
                <w:noProof/>
                <w:webHidden/>
              </w:rPr>
              <w:fldChar w:fldCharType="begin"/>
            </w:r>
            <w:r>
              <w:rPr>
                <w:noProof/>
                <w:webHidden/>
              </w:rPr>
              <w:instrText xml:space="preserve"> PAGEREF _Toc190942503 \h </w:instrText>
            </w:r>
            <w:r>
              <w:rPr>
                <w:noProof/>
                <w:webHidden/>
              </w:rPr>
            </w:r>
            <w:r>
              <w:rPr>
                <w:noProof/>
                <w:webHidden/>
              </w:rPr>
              <w:fldChar w:fldCharType="separate"/>
            </w:r>
            <w:r w:rsidR="00730C45">
              <w:rPr>
                <w:noProof/>
                <w:webHidden/>
              </w:rPr>
              <w:t>9</w:t>
            </w:r>
            <w:r>
              <w:rPr>
                <w:noProof/>
                <w:webHidden/>
              </w:rPr>
              <w:fldChar w:fldCharType="end"/>
            </w:r>
          </w:hyperlink>
        </w:p>
        <w:p w14:paraId="1089DFB2" w14:textId="46A12F85" w:rsidR="000C4E92" w:rsidRDefault="000C4E92">
          <w:pPr>
            <w:pStyle w:val="TOC2"/>
            <w:tabs>
              <w:tab w:val="right" w:leader="dot" w:pos="9350"/>
            </w:tabs>
            <w:rPr>
              <w:rFonts w:asciiTheme="minorHAnsi" w:eastAsiaTheme="minorEastAsia" w:hAnsiTheme="minorHAnsi"/>
              <w:noProof/>
              <w:color w:val="auto"/>
              <w:sz w:val="24"/>
              <w:szCs w:val="24"/>
            </w:rPr>
          </w:pPr>
          <w:hyperlink w:anchor="_Toc190942504" w:history="1">
            <w:r w:rsidRPr="005F210A">
              <w:rPr>
                <w:rStyle w:val="Hyperlink"/>
                <w:noProof/>
              </w:rPr>
              <w:t>ASSIGNMENT OF RESPONSIBILITIES</w:t>
            </w:r>
            <w:r>
              <w:rPr>
                <w:noProof/>
                <w:webHidden/>
              </w:rPr>
              <w:tab/>
            </w:r>
            <w:r>
              <w:rPr>
                <w:noProof/>
                <w:webHidden/>
              </w:rPr>
              <w:fldChar w:fldCharType="begin"/>
            </w:r>
            <w:r>
              <w:rPr>
                <w:noProof/>
                <w:webHidden/>
              </w:rPr>
              <w:instrText xml:space="preserve"> PAGEREF _Toc190942504 \h </w:instrText>
            </w:r>
            <w:r>
              <w:rPr>
                <w:noProof/>
                <w:webHidden/>
              </w:rPr>
            </w:r>
            <w:r>
              <w:rPr>
                <w:noProof/>
                <w:webHidden/>
              </w:rPr>
              <w:fldChar w:fldCharType="separate"/>
            </w:r>
            <w:r w:rsidR="00730C45">
              <w:rPr>
                <w:noProof/>
                <w:webHidden/>
              </w:rPr>
              <w:t>9</w:t>
            </w:r>
            <w:r>
              <w:rPr>
                <w:noProof/>
                <w:webHidden/>
              </w:rPr>
              <w:fldChar w:fldCharType="end"/>
            </w:r>
          </w:hyperlink>
        </w:p>
        <w:p w14:paraId="1457628B" w14:textId="5814C8E7" w:rsidR="000C4E92" w:rsidRDefault="000C4E92">
          <w:pPr>
            <w:pStyle w:val="TOC3"/>
            <w:tabs>
              <w:tab w:val="right" w:leader="dot" w:pos="9350"/>
            </w:tabs>
            <w:rPr>
              <w:rFonts w:asciiTheme="minorHAnsi" w:eastAsiaTheme="minorEastAsia" w:hAnsiTheme="minorHAnsi"/>
              <w:noProof/>
              <w:color w:val="auto"/>
              <w:sz w:val="24"/>
              <w:szCs w:val="24"/>
            </w:rPr>
          </w:pPr>
          <w:hyperlink w:anchor="_Toc190942505" w:history="1">
            <w:r w:rsidRPr="005F210A">
              <w:rPr>
                <w:rStyle w:val="Hyperlink"/>
                <w:noProof/>
              </w:rPr>
              <w:t>PRIMARY AGENCY RESPONSIBILITIES</w:t>
            </w:r>
            <w:r>
              <w:rPr>
                <w:noProof/>
                <w:webHidden/>
              </w:rPr>
              <w:tab/>
            </w:r>
            <w:r>
              <w:rPr>
                <w:noProof/>
                <w:webHidden/>
              </w:rPr>
              <w:fldChar w:fldCharType="begin"/>
            </w:r>
            <w:r>
              <w:rPr>
                <w:noProof/>
                <w:webHidden/>
              </w:rPr>
              <w:instrText xml:space="preserve"> PAGEREF _Toc190942505 \h </w:instrText>
            </w:r>
            <w:r>
              <w:rPr>
                <w:noProof/>
                <w:webHidden/>
              </w:rPr>
            </w:r>
            <w:r>
              <w:rPr>
                <w:noProof/>
                <w:webHidden/>
              </w:rPr>
              <w:fldChar w:fldCharType="separate"/>
            </w:r>
            <w:r w:rsidR="00730C45">
              <w:rPr>
                <w:noProof/>
                <w:webHidden/>
              </w:rPr>
              <w:t>9</w:t>
            </w:r>
            <w:r>
              <w:rPr>
                <w:noProof/>
                <w:webHidden/>
              </w:rPr>
              <w:fldChar w:fldCharType="end"/>
            </w:r>
          </w:hyperlink>
        </w:p>
        <w:p w14:paraId="776C2EC8" w14:textId="3F4D442D" w:rsidR="000C4E92" w:rsidRDefault="000C4E92">
          <w:pPr>
            <w:pStyle w:val="TOC3"/>
            <w:tabs>
              <w:tab w:val="right" w:leader="dot" w:pos="9350"/>
            </w:tabs>
            <w:rPr>
              <w:rFonts w:asciiTheme="minorHAnsi" w:eastAsiaTheme="minorEastAsia" w:hAnsiTheme="minorHAnsi"/>
              <w:noProof/>
              <w:color w:val="auto"/>
              <w:sz w:val="24"/>
              <w:szCs w:val="24"/>
            </w:rPr>
          </w:pPr>
          <w:hyperlink w:anchor="_Toc190942506" w:history="1">
            <w:r w:rsidRPr="005F210A">
              <w:rPr>
                <w:rStyle w:val="Hyperlink"/>
                <w:noProof/>
              </w:rPr>
              <w:t>SUPPORTING AGENCY RESPONSIBILITIES</w:t>
            </w:r>
            <w:r>
              <w:rPr>
                <w:noProof/>
                <w:webHidden/>
              </w:rPr>
              <w:tab/>
            </w:r>
            <w:r>
              <w:rPr>
                <w:noProof/>
                <w:webHidden/>
              </w:rPr>
              <w:fldChar w:fldCharType="begin"/>
            </w:r>
            <w:r>
              <w:rPr>
                <w:noProof/>
                <w:webHidden/>
              </w:rPr>
              <w:instrText xml:space="preserve"> PAGEREF _Toc190942506 \h </w:instrText>
            </w:r>
            <w:r>
              <w:rPr>
                <w:noProof/>
                <w:webHidden/>
              </w:rPr>
            </w:r>
            <w:r>
              <w:rPr>
                <w:noProof/>
                <w:webHidden/>
              </w:rPr>
              <w:fldChar w:fldCharType="separate"/>
            </w:r>
            <w:r w:rsidR="00730C45">
              <w:rPr>
                <w:noProof/>
                <w:webHidden/>
              </w:rPr>
              <w:t>9</w:t>
            </w:r>
            <w:r>
              <w:rPr>
                <w:noProof/>
                <w:webHidden/>
              </w:rPr>
              <w:fldChar w:fldCharType="end"/>
            </w:r>
          </w:hyperlink>
        </w:p>
        <w:p w14:paraId="0C4BA905" w14:textId="51DA9F0D" w:rsidR="000C4E92" w:rsidRDefault="000C4E92">
          <w:pPr>
            <w:pStyle w:val="TOC3"/>
            <w:tabs>
              <w:tab w:val="right" w:leader="dot" w:pos="9350"/>
            </w:tabs>
            <w:rPr>
              <w:rFonts w:asciiTheme="minorHAnsi" w:eastAsiaTheme="minorEastAsia" w:hAnsiTheme="minorHAnsi"/>
              <w:noProof/>
              <w:color w:val="auto"/>
              <w:sz w:val="24"/>
              <w:szCs w:val="24"/>
            </w:rPr>
          </w:pPr>
          <w:hyperlink w:anchor="_Toc190942507" w:history="1">
            <w:r w:rsidRPr="005F210A">
              <w:rPr>
                <w:rStyle w:val="Hyperlink"/>
                <w:noProof/>
                <w:lang w:bidi="en-US"/>
              </w:rPr>
              <w:t>EOC ESF-3 RESPONSIBILITIES</w:t>
            </w:r>
            <w:r>
              <w:rPr>
                <w:noProof/>
                <w:webHidden/>
              </w:rPr>
              <w:tab/>
            </w:r>
            <w:r>
              <w:rPr>
                <w:noProof/>
                <w:webHidden/>
              </w:rPr>
              <w:fldChar w:fldCharType="begin"/>
            </w:r>
            <w:r>
              <w:rPr>
                <w:noProof/>
                <w:webHidden/>
              </w:rPr>
              <w:instrText xml:space="preserve"> PAGEREF _Toc190942507 \h </w:instrText>
            </w:r>
            <w:r>
              <w:rPr>
                <w:noProof/>
                <w:webHidden/>
              </w:rPr>
            </w:r>
            <w:r>
              <w:rPr>
                <w:noProof/>
                <w:webHidden/>
              </w:rPr>
              <w:fldChar w:fldCharType="separate"/>
            </w:r>
            <w:r w:rsidR="00730C45">
              <w:rPr>
                <w:noProof/>
                <w:webHidden/>
              </w:rPr>
              <w:t>10</w:t>
            </w:r>
            <w:r>
              <w:rPr>
                <w:noProof/>
                <w:webHidden/>
              </w:rPr>
              <w:fldChar w:fldCharType="end"/>
            </w:r>
          </w:hyperlink>
        </w:p>
        <w:p w14:paraId="4D9FC9C1" w14:textId="71D3D674" w:rsidR="000C4E92" w:rsidRDefault="000C4E92">
          <w:pPr>
            <w:pStyle w:val="TOC1"/>
            <w:rPr>
              <w:rFonts w:asciiTheme="minorHAnsi" w:eastAsiaTheme="minorEastAsia" w:hAnsiTheme="minorHAnsi"/>
              <w:b w:val="0"/>
              <w:caps w:val="0"/>
              <w:noProof/>
              <w:color w:val="auto"/>
              <w:szCs w:val="24"/>
            </w:rPr>
          </w:pPr>
          <w:hyperlink w:anchor="_Toc190942508" w:history="1">
            <w:r w:rsidRPr="005F210A">
              <w:rPr>
                <w:rStyle w:val="Hyperlink"/>
                <w:caps w:val="0"/>
                <w:noProof/>
              </w:rPr>
              <w:t>EMERGENCY SUPPORT FUNCTION GENERAL TASKS</w:t>
            </w:r>
            <w:r>
              <w:rPr>
                <w:caps w:val="0"/>
                <w:noProof/>
                <w:webHidden/>
              </w:rPr>
              <w:tab/>
            </w:r>
            <w:r>
              <w:rPr>
                <w:noProof/>
                <w:webHidden/>
              </w:rPr>
              <w:fldChar w:fldCharType="begin"/>
            </w:r>
            <w:r>
              <w:rPr>
                <w:noProof/>
                <w:webHidden/>
              </w:rPr>
              <w:instrText xml:space="preserve"> PAGEREF _Toc190942508 \h </w:instrText>
            </w:r>
            <w:r>
              <w:rPr>
                <w:noProof/>
                <w:webHidden/>
              </w:rPr>
            </w:r>
            <w:r>
              <w:rPr>
                <w:noProof/>
                <w:webHidden/>
              </w:rPr>
              <w:fldChar w:fldCharType="separate"/>
            </w:r>
            <w:r w:rsidR="00730C45">
              <w:rPr>
                <w:noProof/>
                <w:webHidden/>
              </w:rPr>
              <w:t>11</w:t>
            </w:r>
            <w:r>
              <w:rPr>
                <w:noProof/>
                <w:webHidden/>
              </w:rPr>
              <w:fldChar w:fldCharType="end"/>
            </w:r>
          </w:hyperlink>
        </w:p>
        <w:p w14:paraId="060BE003" w14:textId="62042F8D" w:rsidR="000C4E92" w:rsidRDefault="000C4E92">
          <w:pPr>
            <w:pStyle w:val="TOC1"/>
            <w:rPr>
              <w:rFonts w:asciiTheme="minorHAnsi" w:eastAsiaTheme="minorEastAsia" w:hAnsiTheme="minorHAnsi"/>
              <w:b w:val="0"/>
              <w:caps w:val="0"/>
              <w:noProof/>
              <w:color w:val="auto"/>
              <w:szCs w:val="24"/>
            </w:rPr>
          </w:pPr>
          <w:hyperlink w:anchor="_Toc190942509" w:history="1">
            <w:r w:rsidRPr="005F210A">
              <w:rPr>
                <w:rStyle w:val="Hyperlink"/>
                <w:caps w:val="0"/>
                <w:noProof/>
              </w:rPr>
              <w:t>COMMUNITY LIFELINES</w:t>
            </w:r>
            <w:r>
              <w:rPr>
                <w:caps w:val="0"/>
                <w:noProof/>
                <w:webHidden/>
              </w:rPr>
              <w:tab/>
            </w:r>
            <w:r>
              <w:rPr>
                <w:noProof/>
                <w:webHidden/>
              </w:rPr>
              <w:fldChar w:fldCharType="begin"/>
            </w:r>
            <w:r>
              <w:rPr>
                <w:noProof/>
                <w:webHidden/>
              </w:rPr>
              <w:instrText xml:space="preserve"> PAGEREF _Toc190942509 \h </w:instrText>
            </w:r>
            <w:r>
              <w:rPr>
                <w:noProof/>
                <w:webHidden/>
              </w:rPr>
            </w:r>
            <w:r>
              <w:rPr>
                <w:noProof/>
                <w:webHidden/>
              </w:rPr>
              <w:fldChar w:fldCharType="separate"/>
            </w:r>
            <w:r w:rsidR="00730C45">
              <w:rPr>
                <w:noProof/>
                <w:webHidden/>
              </w:rPr>
              <w:t>16</w:t>
            </w:r>
            <w:r>
              <w:rPr>
                <w:noProof/>
                <w:webHidden/>
              </w:rPr>
              <w:fldChar w:fldCharType="end"/>
            </w:r>
          </w:hyperlink>
        </w:p>
        <w:p w14:paraId="109D7FFA" w14:textId="1F5A6557" w:rsidR="000C4E92" w:rsidRDefault="000C4E92">
          <w:pPr>
            <w:pStyle w:val="TOC1"/>
            <w:rPr>
              <w:rFonts w:asciiTheme="minorHAnsi" w:eastAsiaTheme="minorEastAsia" w:hAnsiTheme="minorHAnsi"/>
              <w:b w:val="0"/>
              <w:caps w:val="0"/>
              <w:noProof/>
              <w:color w:val="auto"/>
              <w:szCs w:val="24"/>
            </w:rPr>
          </w:pPr>
          <w:hyperlink w:anchor="_Toc190942510" w:history="1">
            <w:r w:rsidRPr="005F210A">
              <w:rPr>
                <w:rStyle w:val="Hyperlink"/>
                <w:caps w:val="0"/>
                <w:noProof/>
              </w:rPr>
              <w:t>LIFELINE AND ESF OBJECTIVES AND TASKS TIMELINE</w:t>
            </w:r>
            <w:r>
              <w:rPr>
                <w:caps w:val="0"/>
                <w:noProof/>
                <w:webHidden/>
              </w:rPr>
              <w:tab/>
            </w:r>
            <w:r>
              <w:rPr>
                <w:noProof/>
                <w:webHidden/>
              </w:rPr>
              <w:fldChar w:fldCharType="begin"/>
            </w:r>
            <w:r>
              <w:rPr>
                <w:noProof/>
                <w:webHidden/>
              </w:rPr>
              <w:instrText xml:space="preserve"> PAGEREF _Toc190942510 \h </w:instrText>
            </w:r>
            <w:r>
              <w:rPr>
                <w:noProof/>
                <w:webHidden/>
              </w:rPr>
            </w:r>
            <w:r>
              <w:rPr>
                <w:noProof/>
                <w:webHidden/>
              </w:rPr>
              <w:fldChar w:fldCharType="separate"/>
            </w:r>
            <w:r w:rsidR="00730C45">
              <w:rPr>
                <w:noProof/>
                <w:webHidden/>
              </w:rPr>
              <w:t>17</w:t>
            </w:r>
            <w:r>
              <w:rPr>
                <w:noProof/>
                <w:webHidden/>
              </w:rPr>
              <w:fldChar w:fldCharType="end"/>
            </w:r>
          </w:hyperlink>
        </w:p>
        <w:p w14:paraId="054345BB" w14:textId="7C46BEAF" w:rsidR="000C4E92" w:rsidRDefault="000C4E92">
          <w:pPr>
            <w:pStyle w:val="TOC1"/>
            <w:rPr>
              <w:rFonts w:asciiTheme="minorHAnsi" w:eastAsiaTheme="minorEastAsia" w:hAnsiTheme="minorHAnsi"/>
              <w:b w:val="0"/>
              <w:caps w:val="0"/>
              <w:noProof/>
              <w:color w:val="auto"/>
              <w:szCs w:val="24"/>
            </w:rPr>
          </w:pPr>
          <w:hyperlink w:anchor="_Toc190942511" w:history="1">
            <w:r w:rsidRPr="005F210A">
              <w:rPr>
                <w:rStyle w:val="Hyperlink"/>
                <w:caps w:val="0"/>
                <w:noProof/>
              </w:rPr>
              <w:t>APPENDIX A – REFERENCES, RELATED PLANS AND PROCEDURES</w:t>
            </w:r>
            <w:r>
              <w:rPr>
                <w:caps w:val="0"/>
                <w:noProof/>
                <w:webHidden/>
              </w:rPr>
              <w:tab/>
            </w:r>
            <w:r>
              <w:rPr>
                <w:noProof/>
                <w:webHidden/>
              </w:rPr>
              <w:fldChar w:fldCharType="begin"/>
            </w:r>
            <w:r>
              <w:rPr>
                <w:noProof/>
                <w:webHidden/>
              </w:rPr>
              <w:instrText xml:space="preserve"> PAGEREF _Toc190942511 \h </w:instrText>
            </w:r>
            <w:r>
              <w:rPr>
                <w:noProof/>
                <w:webHidden/>
              </w:rPr>
            </w:r>
            <w:r>
              <w:rPr>
                <w:noProof/>
                <w:webHidden/>
              </w:rPr>
              <w:fldChar w:fldCharType="separate"/>
            </w:r>
            <w:r w:rsidR="00730C45">
              <w:rPr>
                <w:noProof/>
                <w:webHidden/>
              </w:rPr>
              <w:t>24</w:t>
            </w:r>
            <w:r>
              <w:rPr>
                <w:noProof/>
                <w:webHidden/>
              </w:rPr>
              <w:fldChar w:fldCharType="end"/>
            </w:r>
          </w:hyperlink>
        </w:p>
        <w:p w14:paraId="6CE67F40" w14:textId="59D43112" w:rsidR="00CC5FD4" w:rsidRPr="00CE5128" w:rsidRDefault="000C4E92" w:rsidP="00CE5128">
          <w:pPr>
            <w:pStyle w:val="TOC1"/>
            <w:sectPr w:rsidR="00CC5FD4" w:rsidRPr="00CE5128" w:rsidSect="00C6654E">
              <w:headerReference w:type="default" r:id="rId11"/>
              <w:footerReference w:type="default" r:id="rId12"/>
              <w:pgSz w:w="12240" w:h="15840" w:code="1"/>
              <w:pgMar w:top="1440" w:right="1440" w:bottom="2160" w:left="1440" w:header="432" w:footer="432" w:gutter="0"/>
              <w:cols w:space="720"/>
              <w:docGrid w:linePitch="360"/>
            </w:sectPr>
          </w:pPr>
          <w:hyperlink w:anchor="_Toc190942515" w:history="1">
            <w:r w:rsidRPr="005F210A">
              <w:rPr>
                <w:rStyle w:val="Hyperlink"/>
                <w:caps w:val="0"/>
                <w:noProof/>
              </w:rPr>
              <w:t>APPENDIX B – ACRONYMS</w:t>
            </w:r>
            <w:r>
              <w:rPr>
                <w:caps w:val="0"/>
                <w:noProof/>
                <w:webHidden/>
              </w:rPr>
              <w:tab/>
            </w:r>
            <w:r>
              <w:rPr>
                <w:noProof/>
                <w:webHidden/>
              </w:rPr>
              <w:fldChar w:fldCharType="begin"/>
            </w:r>
            <w:r>
              <w:rPr>
                <w:noProof/>
                <w:webHidden/>
              </w:rPr>
              <w:instrText xml:space="preserve"> PAGEREF _Toc190942515 \h </w:instrText>
            </w:r>
            <w:r>
              <w:rPr>
                <w:noProof/>
                <w:webHidden/>
              </w:rPr>
            </w:r>
            <w:r>
              <w:rPr>
                <w:noProof/>
                <w:webHidden/>
              </w:rPr>
              <w:fldChar w:fldCharType="separate"/>
            </w:r>
            <w:r w:rsidR="00730C45">
              <w:rPr>
                <w:noProof/>
                <w:webHidden/>
              </w:rPr>
              <w:t>25</w:t>
            </w:r>
            <w:r>
              <w:rPr>
                <w:noProof/>
                <w:webHidden/>
              </w:rPr>
              <w:fldChar w:fldCharType="end"/>
            </w:r>
          </w:hyperlink>
          <w:r w:rsidR="00321D11">
            <w:fldChar w:fldCharType="end"/>
          </w:r>
        </w:p>
      </w:sdtContent>
    </w:sdt>
    <w:p w14:paraId="427E798F" w14:textId="4452CD6F" w:rsidR="00201F07" w:rsidRDefault="00201F07" w:rsidP="00201F07">
      <w:pPr>
        <w:pStyle w:val="Heading1"/>
      </w:pPr>
      <w:bookmarkStart w:id="0" w:name="_Toc190854641"/>
      <w:bookmarkStart w:id="1" w:name="_Toc190942486"/>
      <w:r>
        <w:lastRenderedPageBreak/>
        <w:t>DISCLAIMER</w:t>
      </w:r>
      <w:bookmarkEnd w:id="0"/>
      <w:bookmarkEnd w:id="1"/>
    </w:p>
    <w:p w14:paraId="7E22DA3B" w14:textId="77777777" w:rsidR="008F2CF3" w:rsidRDefault="008F2CF3" w:rsidP="008F2CF3">
      <w:pPr>
        <w:rPr>
          <w:rFonts w:ascii="Aptos" w:hAnsi="Aptos"/>
          <w:color w:val="auto"/>
        </w:rPr>
      </w:pPr>
      <w:r>
        <w:t>This template was created by the Indiana Department of Homeland Security (IDHS) to assist Indiana county emergency management agencies (EMAs) and their stakeholders in the development of an Emergency Operations Plan (EOP).</w:t>
      </w:r>
    </w:p>
    <w:p w14:paraId="1A1AF243" w14:textId="77777777" w:rsidR="008F2CF3" w:rsidRDefault="008F2CF3" w:rsidP="008F2CF3">
      <w:r>
        <w:t xml:space="preserve">This template provides </w:t>
      </w:r>
      <w:r>
        <w:rPr>
          <w:b/>
          <w:bCs/>
          <w:i/>
          <w:iCs/>
        </w:rPr>
        <w:t>SAMPLE</w:t>
      </w:r>
      <w:r>
        <w:t xml:space="preserve"> language based off the State Emergency Operations Plan, but IDHS has tailored it for a more county-specific approach. Included are charts and diagrams to assist county emergency managers with identifying and documenting their specific needs. This template follows Federal Emergency Management Agency (FEMA) Comprehensive Preparedness Guide (CPG) 101 and National Incident Management System (NIMS) guidance.</w:t>
      </w:r>
    </w:p>
    <w:p w14:paraId="16CCAC50" w14:textId="77777777" w:rsidR="008F2CF3" w:rsidRDefault="008F2CF3" w:rsidP="008F2CF3">
      <w:r>
        <w:t xml:space="preserve">This template can be scaled up or down and </w:t>
      </w:r>
      <w:r>
        <w:rPr>
          <w:b/>
          <w:bCs/>
        </w:rPr>
        <w:t>modified to follow each county’s unique organizational structure, activation protocol, threat and hazard assessments and current capability and capacity gaps.</w:t>
      </w:r>
      <w:r>
        <w:t xml:space="preserve"> This template follows all federal, state and Emergency Management Accreditation Program (EMAP) guidance. </w:t>
      </w:r>
    </w:p>
    <w:p w14:paraId="44FB46D7" w14:textId="77777777" w:rsidR="008F2CF3" w:rsidRDefault="008F2CF3" w:rsidP="008F2CF3">
      <w:r>
        <w:t xml:space="preserve">IDHS welcomes feedback on this template. The goal is to provide county stakeholders with best practices and the most comprehensive product for county EMAs and stakeholders in their planning initiatives.  </w:t>
      </w:r>
    </w:p>
    <w:p w14:paraId="76D96E69" w14:textId="77777777" w:rsidR="008F2CF3" w:rsidRDefault="008F2CF3" w:rsidP="008F2CF3">
      <w:pPr>
        <w:spacing w:line="256" w:lineRule="auto"/>
        <w:rPr>
          <w:b/>
          <w:caps/>
        </w:rPr>
      </w:pPr>
    </w:p>
    <w:p w14:paraId="0F1157FC" w14:textId="42DEA5A4" w:rsidR="00201F07" w:rsidRPr="00201F07" w:rsidRDefault="00201F07" w:rsidP="00143566">
      <w:pPr>
        <w:jc w:val="center"/>
      </w:pPr>
      <w:r w:rsidRPr="00BE35B7">
        <w:rPr>
          <w:b/>
          <w:i/>
          <w:iCs/>
          <w:caps/>
          <w:color w:val="FF0000"/>
          <w:sz w:val="24"/>
          <w:szCs w:val="24"/>
          <w:u w:val="single"/>
        </w:rPr>
        <w:t>REMOVE THIS PAGE PRIOR TO PUBLISHING THE COUNTY DOCUMENT</w:t>
      </w:r>
    </w:p>
    <w:p w14:paraId="4707AA3C" w14:textId="77777777" w:rsidR="00201F07" w:rsidRDefault="00201F07" w:rsidP="00201F07">
      <w:pPr>
        <w:rPr>
          <w:rFonts w:asciiTheme="minorHAnsi" w:hAnsiTheme="minorHAnsi"/>
          <w:color w:val="auto"/>
        </w:rPr>
      </w:pPr>
    </w:p>
    <w:p w14:paraId="0E8BA8D8" w14:textId="44192243" w:rsidR="00CB5A09" w:rsidRDefault="00CB5A09">
      <w:pPr>
        <w:spacing w:line="259" w:lineRule="auto"/>
      </w:pPr>
      <w:r>
        <w:br w:type="page"/>
      </w:r>
    </w:p>
    <w:p w14:paraId="15E872B0" w14:textId="14942F41" w:rsidR="00CB5A09" w:rsidRDefault="00CB5A09" w:rsidP="00CB5A09">
      <w:pPr>
        <w:pStyle w:val="Heading1"/>
        <w:tabs>
          <w:tab w:val="left" w:pos="540"/>
        </w:tabs>
      </w:pPr>
      <w:bookmarkStart w:id="2" w:name="_Toc190942487"/>
      <w:r>
        <w:lastRenderedPageBreak/>
        <w:t>PLANNING AGENCIES</w:t>
      </w:r>
      <w:bookmarkEnd w:id="2"/>
    </w:p>
    <w:p w14:paraId="1163B37F" w14:textId="14DB0EBA" w:rsidR="00CB5A09" w:rsidRDefault="00CB5A09" w:rsidP="00CB5A09">
      <w:pPr>
        <w:rPr>
          <w:color w:val="393939" w:themeColor="accent6" w:themeShade="BF"/>
        </w:rPr>
      </w:pPr>
      <w:r w:rsidRPr="00CB5A09">
        <w:rPr>
          <w:color w:val="393939" w:themeColor="accent6" w:themeShade="BF"/>
        </w:rPr>
        <w:t xml:space="preserve">Within each Emergency Support Function (ESF) annex, an agency or organization has been given the designation of primary, supporting, non-governmental or local agency based on their authorities, resources and capabilities. The primary agency identifies the appropriate support agencies that fall under this </w:t>
      </w:r>
      <w:r>
        <w:rPr>
          <w:color w:val="393939" w:themeColor="accent6" w:themeShade="BF"/>
        </w:rPr>
        <w:t>annex</w:t>
      </w:r>
      <w:r w:rsidRPr="00CB5A09">
        <w:rPr>
          <w:color w:val="393939" w:themeColor="accent6" w:themeShade="BF"/>
        </w:rPr>
        <w:t xml:space="preserve">. The primary agency collaborates with each entity to determine whether they have the necessary resources, information and capabilities to perform the required tasks and activities within each phase of emergency management. This includes activations in the </w:t>
      </w:r>
      <w:r>
        <w:rPr>
          <w:color w:val="393939" w:themeColor="accent6" w:themeShade="BF"/>
        </w:rPr>
        <w:t>county</w:t>
      </w:r>
      <w:r w:rsidRPr="00CB5A09">
        <w:rPr>
          <w:color w:val="393939" w:themeColor="accent6" w:themeShade="BF"/>
        </w:rPr>
        <w:t xml:space="preserve"> Emergency Operations Center (EOC) and impacted areas. Though an agency may be listed as a primary agency, it does not control or manage those agencies identified as supporting agencies. The agencies listed below are members of the Whole Community Planning Team for this annex.</w:t>
      </w:r>
    </w:p>
    <w:p w14:paraId="3A5E97E1" w14:textId="033694B5" w:rsidR="00CB5A09" w:rsidRDefault="00CB5A09" w:rsidP="00FF7F16">
      <w:pPr>
        <w:pStyle w:val="Heading2"/>
      </w:pPr>
      <w:bookmarkStart w:id="3" w:name="_Toc190942488"/>
      <w:r>
        <w:t>PRIMARY AGENCY</w:t>
      </w:r>
      <w:bookmarkEnd w:id="3"/>
    </w:p>
    <w:p w14:paraId="037234F6" w14:textId="3BDF170A" w:rsidR="00FF7F16" w:rsidRPr="00FF7F16" w:rsidRDefault="00FF7F16" w:rsidP="00CB5A09">
      <w:pPr>
        <w:rPr>
          <w:b/>
          <w:bCs/>
          <w:color w:val="FF0000"/>
        </w:rPr>
      </w:pPr>
      <w:r w:rsidRPr="00FF7F16">
        <w:rPr>
          <w:b/>
          <w:bCs/>
          <w:color w:val="FF0000"/>
        </w:rPr>
        <w:t>[Insert Name of Primary Agency]</w:t>
      </w:r>
    </w:p>
    <w:p w14:paraId="37272B93" w14:textId="1AF2E7EB" w:rsidR="00FF7F16" w:rsidRDefault="00FF7F16" w:rsidP="00FF7F16">
      <w:pPr>
        <w:pStyle w:val="Heading2"/>
      </w:pPr>
      <w:bookmarkStart w:id="4" w:name="_Toc190942489"/>
      <w:r>
        <w:t>SUPPORTING AGENCIES</w:t>
      </w:r>
      <w:bookmarkEnd w:id="4"/>
    </w:p>
    <w:p w14:paraId="7843F290" w14:textId="0A13ED51" w:rsidR="00FF7F16" w:rsidRPr="00FF7F16" w:rsidRDefault="00FF7F16" w:rsidP="00FF7F16">
      <w:pPr>
        <w:rPr>
          <w:color w:val="393939" w:themeColor="accent6" w:themeShade="BF"/>
        </w:rPr>
      </w:pPr>
      <w:r w:rsidRPr="00FF7F16">
        <w:rPr>
          <w:color w:val="393939" w:themeColor="accent6" w:themeShade="BF"/>
        </w:rPr>
        <w:t xml:space="preserve">With coordination from </w:t>
      </w:r>
      <w:r w:rsidRPr="00FF7F16">
        <w:rPr>
          <w:b/>
          <w:bCs/>
          <w:color w:val="FF0000"/>
        </w:rPr>
        <w:t>[</w:t>
      </w:r>
      <w:r>
        <w:rPr>
          <w:b/>
          <w:bCs/>
          <w:color w:val="FF0000"/>
        </w:rPr>
        <w:t>Insert County Name</w:t>
      </w:r>
      <w:r w:rsidRPr="00FF7F16">
        <w:rPr>
          <w:b/>
          <w:bCs/>
          <w:color w:val="FF0000"/>
        </w:rPr>
        <w:t>]</w:t>
      </w:r>
      <w:r w:rsidRPr="00FF7F16">
        <w:rPr>
          <w:color w:val="393939" w:themeColor="accent6" w:themeShade="BF"/>
        </w:rPr>
        <w:t>, supporting agencies will strive to build, maintain, and promote a process of effectively preparing for, protecting against, mitigating against, responding to and recovering from the challenges and demands of hazards which could affect our citizens and communities.</w:t>
      </w:r>
    </w:p>
    <w:tbl>
      <w:tblPr>
        <w:tblStyle w:val="TableGrid"/>
        <w:tblW w:w="10075" w:type="dxa"/>
        <w:jc w:val="center"/>
        <w:tblLook w:val="04A0" w:firstRow="1" w:lastRow="0" w:firstColumn="1" w:lastColumn="0" w:noHBand="0" w:noVBand="1"/>
      </w:tblPr>
      <w:tblGrid>
        <w:gridCol w:w="5037"/>
        <w:gridCol w:w="5038"/>
      </w:tblGrid>
      <w:tr w:rsidR="00FF7F16" w:rsidRPr="00FF7F16" w14:paraId="5A1B8233" w14:textId="77777777" w:rsidTr="00C25C34">
        <w:trPr>
          <w:trHeight w:val="459"/>
          <w:jc w:val="center"/>
        </w:trPr>
        <w:tc>
          <w:tcPr>
            <w:tcW w:w="5037" w:type="dxa"/>
            <w:vAlign w:val="center"/>
          </w:tcPr>
          <w:p w14:paraId="50F442EF" w14:textId="589898DF" w:rsidR="00FF7F16" w:rsidRPr="00FF7F16" w:rsidRDefault="00FF7F16" w:rsidP="00FF7F16">
            <w:pPr>
              <w:rPr>
                <w:rFonts w:eastAsiaTheme="minorEastAsia" w:cs="Times New Roman"/>
                <w:b/>
                <w:bCs/>
                <w:color w:val="393939" w:themeColor="accent6" w:themeShade="BF"/>
                <w:kern w:val="0"/>
                <w14:ligatures w14:val="none"/>
              </w:rPr>
            </w:pPr>
            <w:r w:rsidRPr="00FF7F16">
              <w:rPr>
                <w:rFonts w:eastAsiaTheme="minorEastAsia" w:cs="Times New Roman"/>
                <w:b/>
                <w:bCs/>
                <w:color w:val="FF0000"/>
                <w:kern w:val="0"/>
                <w14:ligatures w14:val="none"/>
              </w:rPr>
              <w:t xml:space="preserve">[Insert </w:t>
            </w:r>
            <w:r>
              <w:rPr>
                <w:rFonts w:eastAsiaTheme="minorEastAsia" w:cs="Times New Roman"/>
                <w:b/>
                <w:bCs/>
                <w:color w:val="FF0000"/>
                <w:kern w:val="0"/>
                <w14:ligatures w14:val="none"/>
              </w:rPr>
              <w:t xml:space="preserve">name of </w:t>
            </w:r>
            <w:r w:rsidRPr="00FF7F16">
              <w:rPr>
                <w:rFonts w:eastAsiaTheme="minorEastAsia" w:cs="Times New Roman"/>
                <w:b/>
                <w:bCs/>
                <w:color w:val="FF0000"/>
                <w:kern w:val="0"/>
                <w14:ligatures w14:val="none"/>
              </w:rPr>
              <w:t>supporting agencies/</w:t>
            </w:r>
            <w:r>
              <w:rPr>
                <w:rFonts w:eastAsiaTheme="minorEastAsia" w:cs="Times New Roman"/>
                <w:b/>
                <w:bCs/>
                <w:color w:val="FF0000"/>
                <w:kern w:val="0"/>
                <w14:ligatures w14:val="none"/>
              </w:rPr>
              <w:t xml:space="preserve"> departments/ </w:t>
            </w:r>
            <w:r w:rsidRPr="00FF7F16">
              <w:rPr>
                <w:rFonts w:eastAsiaTheme="minorEastAsia" w:cs="Times New Roman"/>
                <w:b/>
                <w:bCs/>
                <w:color w:val="FF0000"/>
                <w:kern w:val="0"/>
                <w14:ligatures w14:val="none"/>
              </w:rPr>
              <w:t>organizations]</w:t>
            </w:r>
          </w:p>
        </w:tc>
        <w:tc>
          <w:tcPr>
            <w:tcW w:w="5038" w:type="dxa"/>
            <w:vAlign w:val="center"/>
          </w:tcPr>
          <w:p w14:paraId="45B8B599" w14:textId="1754A391"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0A914509" w14:textId="77777777" w:rsidTr="00C25C34">
        <w:trPr>
          <w:trHeight w:val="459"/>
          <w:jc w:val="center"/>
        </w:trPr>
        <w:tc>
          <w:tcPr>
            <w:tcW w:w="5037" w:type="dxa"/>
            <w:vAlign w:val="center"/>
          </w:tcPr>
          <w:p w14:paraId="6C5ED3A3" w14:textId="506A665C"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CEA10C0" w14:textId="7FAAA434"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66556E61" w14:textId="77777777" w:rsidTr="00C25C34">
        <w:trPr>
          <w:trHeight w:val="459"/>
          <w:jc w:val="center"/>
        </w:trPr>
        <w:tc>
          <w:tcPr>
            <w:tcW w:w="5037" w:type="dxa"/>
            <w:vAlign w:val="center"/>
          </w:tcPr>
          <w:p w14:paraId="02120EFD" w14:textId="35240E1D"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9D5B38A" w14:textId="1CE5C0D9"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46C16195" w14:textId="77777777" w:rsidTr="00C25C34">
        <w:trPr>
          <w:trHeight w:val="459"/>
          <w:jc w:val="center"/>
        </w:trPr>
        <w:tc>
          <w:tcPr>
            <w:tcW w:w="5037" w:type="dxa"/>
            <w:vAlign w:val="center"/>
          </w:tcPr>
          <w:p w14:paraId="76786760" w14:textId="45603416"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422D13A" w14:textId="433E3ABD"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47D83EBA" w14:textId="77777777" w:rsidTr="00C25C34">
        <w:trPr>
          <w:trHeight w:val="459"/>
          <w:jc w:val="center"/>
        </w:trPr>
        <w:tc>
          <w:tcPr>
            <w:tcW w:w="5037" w:type="dxa"/>
            <w:vAlign w:val="center"/>
          </w:tcPr>
          <w:p w14:paraId="03C95DDC" w14:textId="16BAF827"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5F227465" w14:textId="77777777"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34F813E6" w14:textId="77777777" w:rsidTr="00C25C34">
        <w:trPr>
          <w:trHeight w:val="459"/>
          <w:jc w:val="center"/>
        </w:trPr>
        <w:tc>
          <w:tcPr>
            <w:tcW w:w="5037" w:type="dxa"/>
            <w:vAlign w:val="center"/>
          </w:tcPr>
          <w:p w14:paraId="237D62ED" w14:textId="77777777"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1C48EEA6" w14:textId="77777777" w:rsidR="00FF7F16" w:rsidRPr="00FF7F16" w:rsidRDefault="00FF7F16" w:rsidP="00FF7F16">
            <w:pPr>
              <w:rPr>
                <w:rFonts w:eastAsiaTheme="minorEastAsia" w:cs="Times New Roman"/>
                <w:color w:val="393939" w:themeColor="accent6" w:themeShade="BF"/>
                <w:kern w:val="0"/>
                <w14:ligatures w14:val="none"/>
              </w:rPr>
            </w:pPr>
          </w:p>
        </w:tc>
      </w:tr>
      <w:tr w:rsidR="006847D2" w:rsidRPr="00FF7F16" w14:paraId="6FBC5121" w14:textId="77777777" w:rsidTr="00C25C34">
        <w:trPr>
          <w:trHeight w:val="459"/>
          <w:jc w:val="center"/>
        </w:trPr>
        <w:tc>
          <w:tcPr>
            <w:tcW w:w="5037" w:type="dxa"/>
            <w:vAlign w:val="center"/>
          </w:tcPr>
          <w:p w14:paraId="47AD01D8" w14:textId="77777777" w:rsidR="006847D2" w:rsidRPr="00FF7F16" w:rsidRDefault="006847D2" w:rsidP="006847D2">
            <w:pPr>
              <w:rPr>
                <w:rFonts w:eastAsiaTheme="minorEastAsia" w:cs="Times New Roman"/>
                <w:color w:val="393939" w:themeColor="accent6" w:themeShade="BF"/>
                <w:kern w:val="0"/>
                <w14:ligatures w14:val="none"/>
              </w:rPr>
            </w:pPr>
          </w:p>
        </w:tc>
        <w:tc>
          <w:tcPr>
            <w:tcW w:w="5038" w:type="dxa"/>
            <w:vAlign w:val="center"/>
          </w:tcPr>
          <w:p w14:paraId="532C90D0" w14:textId="4D93B20A" w:rsidR="006847D2" w:rsidRPr="00FF7F16" w:rsidRDefault="006847D2" w:rsidP="006847D2">
            <w:pPr>
              <w:rPr>
                <w:rFonts w:eastAsiaTheme="minorEastAsia" w:cs="Times New Roman"/>
                <w:color w:val="393939" w:themeColor="accent6" w:themeShade="BF"/>
                <w:kern w:val="0"/>
                <w14:ligatures w14:val="none"/>
              </w:rPr>
            </w:pPr>
          </w:p>
        </w:tc>
      </w:tr>
      <w:tr w:rsidR="006847D2" w:rsidRPr="00FF7F16" w14:paraId="4BE7A8D9" w14:textId="77777777" w:rsidTr="00C25C34">
        <w:trPr>
          <w:trHeight w:val="459"/>
          <w:jc w:val="center"/>
        </w:trPr>
        <w:tc>
          <w:tcPr>
            <w:tcW w:w="5037" w:type="dxa"/>
            <w:vAlign w:val="center"/>
          </w:tcPr>
          <w:p w14:paraId="66C5EB0D" w14:textId="0904D187" w:rsidR="006847D2" w:rsidRPr="00FF7F16" w:rsidRDefault="006847D2" w:rsidP="006847D2">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Indiana Department of Homeland Security (IDHS)</w:t>
            </w:r>
          </w:p>
        </w:tc>
        <w:tc>
          <w:tcPr>
            <w:tcW w:w="5038" w:type="dxa"/>
            <w:vAlign w:val="center"/>
          </w:tcPr>
          <w:p w14:paraId="51D74E67" w14:textId="390567CE" w:rsidR="006847D2" w:rsidRPr="00FF7F16" w:rsidRDefault="006847D2" w:rsidP="006847D2">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United States Army Corps of Engineers (USACE)</w:t>
            </w:r>
          </w:p>
        </w:tc>
      </w:tr>
      <w:tr w:rsidR="006847D2" w:rsidRPr="00FF7F16" w14:paraId="30D1DF20" w14:textId="77777777" w:rsidTr="00C25C34">
        <w:trPr>
          <w:trHeight w:val="459"/>
          <w:jc w:val="center"/>
        </w:trPr>
        <w:tc>
          <w:tcPr>
            <w:tcW w:w="5037" w:type="dxa"/>
            <w:vAlign w:val="center"/>
          </w:tcPr>
          <w:p w14:paraId="6B2C4D5B" w14:textId="54B081DE" w:rsidR="006847D2" w:rsidRPr="00FF7F16" w:rsidRDefault="006847D2" w:rsidP="006847D2">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Indiana State Board of Animal Health (BOAH)</w:t>
            </w:r>
          </w:p>
        </w:tc>
        <w:tc>
          <w:tcPr>
            <w:tcW w:w="5038" w:type="dxa"/>
            <w:vAlign w:val="center"/>
          </w:tcPr>
          <w:p w14:paraId="1DA07C6B" w14:textId="73AC0334" w:rsidR="006847D2" w:rsidRPr="00FF7F16" w:rsidRDefault="006847D2" w:rsidP="006847D2">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National Weather Service (NWS)</w:t>
            </w:r>
          </w:p>
        </w:tc>
      </w:tr>
      <w:tr w:rsidR="006847D2" w:rsidRPr="00FF7F16" w14:paraId="0DE033D5" w14:textId="77777777" w:rsidTr="00C25C34">
        <w:trPr>
          <w:trHeight w:val="459"/>
          <w:jc w:val="center"/>
        </w:trPr>
        <w:tc>
          <w:tcPr>
            <w:tcW w:w="5037" w:type="dxa"/>
            <w:vAlign w:val="center"/>
          </w:tcPr>
          <w:p w14:paraId="1C154E38" w14:textId="6FD58FE1" w:rsidR="006847D2" w:rsidRPr="00FF7F16" w:rsidRDefault="006847D2" w:rsidP="006847D2">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Indiana Department of Natural Resources (DNR)</w:t>
            </w:r>
          </w:p>
        </w:tc>
        <w:tc>
          <w:tcPr>
            <w:tcW w:w="5038" w:type="dxa"/>
            <w:vAlign w:val="center"/>
          </w:tcPr>
          <w:p w14:paraId="78667695" w14:textId="3A4AA367" w:rsidR="006847D2" w:rsidRPr="00FF7F16" w:rsidRDefault="006847D2" w:rsidP="006847D2">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Federal Emergency Management Agency (FEMA)</w:t>
            </w:r>
          </w:p>
        </w:tc>
      </w:tr>
    </w:tbl>
    <w:p w14:paraId="12C77697" w14:textId="77777777" w:rsidR="00FF7F16" w:rsidRDefault="00FF7F16" w:rsidP="00FF7F16">
      <w:pPr>
        <w:pStyle w:val="Heading1"/>
      </w:pPr>
      <w:bookmarkStart w:id="5" w:name="_Toc190942490"/>
      <w:r>
        <w:lastRenderedPageBreak/>
        <w:t>PURPOSE, SCOPE, SITUATION AND ASSUMPTIONS</w:t>
      </w:r>
      <w:bookmarkEnd w:id="5"/>
    </w:p>
    <w:p w14:paraId="7EA79C70" w14:textId="1548C054" w:rsidR="00B329E0" w:rsidRDefault="00B329E0" w:rsidP="00B329E0">
      <w:pPr>
        <w:pStyle w:val="Heading2"/>
      </w:pPr>
      <w:bookmarkStart w:id="6" w:name="_Toc190942491"/>
      <w:r>
        <w:t>PURPOSE</w:t>
      </w:r>
      <w:bookmarkEnd w:id="6"/>
    </w:p>
    <w:p w14:paraId="6557BAC8" w14:textId="59B3FFDC" w:rsidR="003A0CC4" w:rsidRDefault="003A0CC4" w:rsidP="003A0CC4">
      <w:pPr>
        <w:rPr>
          <w:b/>
          <w:caps/>
        </w:rPr>
      </w:pPr>
      <w:r w:rsidRPr="003A0CC4">
        <w:t xml:space="preserve">The purpose of Emergency Support Function Public Works (ESF-3) is to provide the resources (personnel, services, equipment, facilities, materials and supplies) to meet the overall public works related needs of the </w:t>
      </w:r>
      <w:r>
        <w:t>county</w:t>
      </w:r>
      <w:r w:rsidRPr="003A0CC4">
        <w:t xml:space="preserve"> before, during and after emergency or disaster events. Such events may significantly impact infrastructure systems of </w:t>
      </w:r>
      <w:r>
        <w:t>the county</w:t>
      </w:r>
      <w:r w:rsidRPr="003A0CC4">
        <w:t xml:space="preserve"> and local jurisdictions. ESF-3 will coordinate with federal, state, tribal, non-governmental, private and volunteer organizations to provide public works and infrastructure support for response and recovery operations. ESF-3 is critical to facilitate the delivery of services, technical assistance, engineering expertise, construction management and other support to prepare for, respond to and/or recover from a disaster or an incident requiring a coordinated response.</w:t>
      </w:r>
    </w:p>
    <w:p w14:paraId="17877F8E" w14:textId="5D56C887" w:rsidR="00FF7F16" w:rsidRDefault="00FF7F16" w:rsidP="00FF7F16">
      <w:pPr>
        <w:pStyle w:val="Heading2"/>
      </w:pPr>
      <w:bookmarkStart w:id="7" w:name="_Toc190942492"/>
      <w:r>
        <w:t>SCOPE</w:t>
      </w:r>
      <w:bookmarkEnd w:id="7"/>
    </w:p>
    <w:p w14:paraId="127D94C2" w14:textId="3FB2A644" w:rsidR="00B329E0" w:rsidRPr="00B329E0" w:rsidRDefault="00B329E0" w:rsidP="00B329E0">
      <w:pPr>
        <w:rPr>
          <w:color w:val="393939" w:themeColor="accent6" w:themeShade="BF"/>
        </w:rPr>
      </w:pPr>
      <w:r w:rsidRPr="00B329E0">
        <w:rPr>
          <w:b/>
          <w:bCs/>
          <w:color w:val="FF0000"/>
        </w:rPr>
        <w:t>[Insert County Name]</w:t>
      </w:r>
      <w:r w:rsidRPr="00B329E0">
        <w:rPr>
          <w:color w:val="393939" w:themeColor="accent6" w:themeShade="BF"/>
        </w:rPr>
        <w:t xml:space="preserve"> and the </w:t>
      </w:r>
      <w:r>
        <w:rPr>
          <w:color w:val="393939" w:themeColor="accent6" w:themeShade="BF"/>
        </w:rPr>
        <w:t>county</w:t>
      </w:r>
      <w:r w:rsidRPr="00B329E0">
        <w:rPr>
          <w:color w:val="393939" w:themeColor="accent6" w:themeShade="BF"/>
        </w:rPr>
        <w:t xml:space="preserve"> Emergency Operations Center (EOC) recognize fifteen (15) Emergency Support Functions (ESF). This annex focuses on ESF-</w:t>
      </w:r>
      <w:r w:rsidR="003A0CC4">
        <w:rPr>
          <w:color w:val="393939" w:themeColor="accent6" w:themeShade="BF"/>
        </w:rPr>
        <w:t>3</w:t>
      </w:r>
      <w:r w:rsidRPr="00B329E0">
        <w:rPr>
          <w:color w:val="393939" w:themeColor="accent6" w:themeShade="BF"/>
        </w:rPr>
        <w:t xml:space="preserve">, </w:t>
      </w:r>
      <w:r w:rsidR="003A0CC4">
        <w:rPr>
          <w:color w:val="393939" w:themeColor="accent6" w:themeShade="BF"/>
        </w:rPr>
        <w:t>Public Works and Engineering</w:t>
      </w:r>
      <w:r w:rsidRPr="00B329E0">
        <w:rPr>
          <w:color w:val="393939" w:themeColor="accent6" w:themeShade="BF"/>
        </w:rPr>
        <w:t>. The ESF-</w:t>
      </w:r>
      <w:r w:rsidR="003A0CC4">
        <w:rPr>
          <w:color w:val="393939" w:themeColor="accent6" w:themeShade="BF"/>
        </w:rPr>
        <w:t>3</w:t>
      </w:r>
      <w:r w:rsidRPr="00B329E0">
        <w:rPr>
          <w:color w:val="393939" w:themeColor="accent6" w:themeShade="BF"/>
        </w:rPr>
        <w:t xml:space="preserve"> Annex is intended to be utilized in conjunction with the </w:t>
      </w:r>
      <w:r w:rsidRPr="00B329E0">
        <w:rPr>
          <w:b/>
          <w:bCs/>
          <w:color w:val="FF0000"/>
        </w:rPr>
        <w:t>[Insert County Name]</w:t>
      </w:r>
      <w:r w:rsidRPr="00B329E0">
        <w:rPr>
          <w:color w:val="393939" w:themeColor="accent6" w:themeShade="BF"/>
        </w:rPr>
        <w:t xml:space="preserve"> Emergency Operations Plan (EOP).</w:t>
      </w:r>
    </w:p>
    <w:p w14:paraId="43F22EB3" w14:textId="77777777" w:rsidR="003A0CC4" w:rsidRPr="003A0CC4" w:rsidRDefault="00B329E0" w:rsidP="003A0CC4">
      <w:pPr>
        <w:rPr>
          <w:color w:val="393939" w:themeColor="accent6" w:themeShade="BF"/>
        </w:rPr>
      </w:pPr>
      <w:r w:rsidRPr="00B329E0">
        <w:rPr>
          <w:color w:val="393939" w:themeColor="accent6" w:themeShade="BF"/>
        </w:rPr>
        <w:t>ESF-</w:t>
      </w:r>
      <w:r w:rsidR="003A0CC4">
        <w:rPr>
          <w:color w:val="393939" w:themeColor="accent6" w:themeShade="BF"/>
        </w:rPr>
        <w:t>3</w:t>
      </w:r>
      <w:r w:rsidRPr="00B329E0">
        <w:rPr>
          <w:color w:val="393939" w:themeColor="accent6" w:themeShade="BF"/>
        </w:rPr>
        <w:t xml:space="preserve"> acts to meet the needs of local, state, tribal and federal government agencies; non-governmental organizations; private sector partners; and individuals.</w:t>
      </w:r>
      <w:r w:rsidR="003A0CC4">
        <w:rPr>
          <w:color w:val="393939" w:themeColor="accent6" w:themeShade="BF"/>
        </w:rPr>
        <w:t xml:space="preserve"> </w:t>
      </w:r>
      <w:r w:rsidR="003A0CC4" w:rsidRPr="003A0CC4">
        <w:rPr>
          <w:color w:val="393939" w:themeColor="accent6" w:themeShade="BF"/>
        </w:rPr>
        <w:t xml:space="preserve">The success of this effort requires coordination and networking of available and obtainable public works and infrastructure system resources acquired through contract, lease, purchase, mutual aid or otherwise from outside the inventory or control of participating agencies. </w:t>
      </w:r>
    </w:p>
    <w:p w14:paraId="3CF6657D" w14:textId="77777777" w:rsidR="003A0CC4" w:rsidRPr="003A0CC4" w:rsidRDefault="003A0CC4" w:rsidP="003A0CC4">
      <w:pPr>
        <w:rPr>
          <w:color w:val="393939" w:themeColor="accent6" w:themeShade="BF"/>
        </w:rPr>
      </w:pPr>
      <w:r w:rsidRPr="003A0CC4">
        <w:rPr>
          <w:color w:val="393939" w:themeColor="accent6" w:themeShade="BF"/>
        </w:rPr>
        <w:t xml:space="preserve">Activities within the scope of ESF-3 functions include: </w:t>
      </w:r>
    </w:p>
    <w:p w14:paraId="53A04BCB" w14:textId="77777777" w:rsidR="003A0CC4" w:rsidRPr="003A0CC4" w:rsidRDefault="003A0CC4" w:rsidP="00DE7284">
      <w:pPr>
        <w:numPr>
          <w:ilvl w:val="0"/>
          <w:numId w:val="23"/>
        </w:numPr>
        <w:spacing w:after="0" w:line="240" w:lineRule="auto"/>
        <w:contextualSpacing/>
        <w:rPr>
          <w:rFonts w:asciiTheme="minorHAnsi" w:hAnsiTheme="minorHAnsi"/>
          <w:color w:val="393939" w:themeColor="accent6" w:themeShade="BF"/>
        </w:rPr>
      </w:pPr>
      <w:r w:rsidRPr="003A0CC4">
        <w:rPr>
          <w:rFonts w:asciiTheme="minorHAnsi" w:hAnsiTheme="minorHAnsi"/>
          <w:color w:val="393939" w:themeColor="accent6" w:themeShade="BF"/>
        </w:rPr>
        <w:t>Collecting information on pre- and post-incident assessments of public works and infrastructure</w:t>
      </w:r>
    </w:p>
    <w:p w14:paraId="47888D5A" w14:textId="77777777" w:rsidR="003A0CC4" w:rsidRPr="003A0CC4" w:rsidRDefault="003A0CC4" w:rsidP="00DE7284">
      <w:pPr>
        <w:numPr>
          <w:ilvl w:val="0"/>
          <w:numId w:val="23"/>
        </w:numPr>
        <w:spacing w:after="0" w:line="240" w:lineRule="auto"/>
        <w:contextualSpacing/>
        <w:rPr>
          <w:rFonts w:asciiTheme="minorHAnsi" w:hAnsiTheme="minorHAnsi"/>
          <w:color w:val="393939" w:themeColor="accent6" w:themeShade="BF"/>
        </w:rPr>
      </w:pPr>
      <w:r w:rsidRPr="003A0CC4">
        <w:rPr>
          <w:rFonts w:asciiTheme="minorHAnsi" w:hAnsiTheme="minorHAnsi"/>
          <w:color w:val="393939" w:themeColor="accent6" w:themeShade="BF"/>
        </w:rPr>
        <w:t>Executing emergency contract support for lifesaving and life-sustaining services</w:t>
      </w:r>
    </w:p>
    <w:p w14:paraId="5CA39108" w14:textId="77777777" w:rsidR="003A0CC4" w:rsidRPr="003A0CC4" w:rsidRDefault="003A0CC4" w:rsidP="00DE7284">
      <w:pPr>
        <w:numPr>
          <w:ilvl w:val="0"/>
          <w:numId w:val="23"/>
        </w:numPr>
        <w:spacing w:after="0" w:line="240" w:lineRule="auto"/>
        <w:contextualSpacing/>
        <w:rPr>
          <w:rFonts w:asciiTheme="minorHAnsi" w:hAnsiTheme="minorHAnsi"/>
          <w:color w:val="393939" w:themeColor="accent6" w:themeShade="BF"/>
        </w:rPr>
      </w:pPr>
      <w:r w:rsidRPr="003A0CC4">
        <w:rPr>
          <w:rFonts w:asciiTheme="minorHAnsi" w:hAnsiTheme="minorHAnsi"/>
          <w:color w:val="393939" w:themeColor="accent6" w:themeShade="BF"/>
        </w:rPr>
        <w:t>Providing technical assistance to include engineering expertise and construction management</w:t>
      </w:r>
    </w:p>
    <w:p w14:paraId="09FFC9DC" w14:textId="77777777" w:rsidR="003A0CC4" w:rsidRPr="003A0CC4" w:rsidRDefault="003A0CC4" w:rsidP="00DE7284">
      <w:pPr>
        <w:numPr>
          <w:ilvl w:val="0"/>
          <w:numId w:val="23"/>
        </w:numPr>
        <w:spacing w:after="0" w:line="240" w:lineRule="auto"/>
        <w:contextualSpacing/>
        <w:rPr>
          <w:rFonts w:asciiTheme="minorHAnsi" w:hAnsiTheme="minorHAnsi"/>
          <w:color w:val="393939" w:themeColor="accent6" w:themeShade="BF"/>
        </w:rPr>
      </w:pPr>
      <w:r w:rsidRPr="003A0CC4">
        <w:rPr>
          <w:rFonts w:asciiTheme="minorHAnsi" w:hAnsiTheme="minorHAnsi"/>
          <w:color w:val="393939" w:themeColor="accent6" w:themeShade="BF"/>
        </w:rPr>
        <w:t>Providing emergency repair of damaged public infrastructure and critical facilities.</w:t>
      </w:r>
    </w:p>
    <w:p w14:paraId="34EFAA41" w14:textId="77777777" w:rsidR="003A0CC4" w:rsidRPr="003A0CC4" w:rsidRDefault="003A0CC4" w:rsidP="003A0CC4">
      <w:pPr>
        <w:spacing w:after="0"/>
        <w:rPr>
          <w:color w:val="393939" w:themeColor="accent6" w:themeShade="BF"/>
        </w:rPr>
      </w:pPr>
    </w:p>
    <w:p w14:paraId="69635554" w14:textId="77777777" w:rsidR="003A0CC4" w:rsidRPr="003A0CC4" w:rsidRDefault="003A0CC4" w:rsidP="003A0CC4">
      <w:pPr>
        <w:spacing w:after="0"/>
        <w:rPr>
          <w:color w:val="393939" w:themeColor="accent6" w:themeShade="BF"/>
        </w:rPr>
      </w:pPr>
      <w:r w:rsidRPr="003A0CC4">
        <w:rPr>
          <w:color w:val="393939" w:themeColor="accent6" w:themeShade="BF"/>
        </w:rPr>
        <w:t xml:space="preserve">ESF-3 works closely with the recovery team to coordinate the transition from emergency repairs to long-term restoration activities. State government may need to deploy resources from outside the affected area to ensure a quick, effective response. </w:t>
      </w:r>
    </w:p>
    <w:p w14:paraId="76C095F0" w14:textId="22CD6FED" w:rsidR="00B329E0" w:rsidRPr="00B329E0" w:rsidRDefault="00B329E0" w:rsidP="00B329E0">
      <w:pPr>
        <w:rPr>
          <w:color w:val="393939" w:themeColor="accent6" w:themeShade="BF"/>
        </w:rPr>
      </w:pPr>
    </w:p>
    <w:p w14:paraId="01FDCD13" w14:textId="5A6E781E" w:rsidR="00FF7F16" w:rsidRDefault="00FF7F16" w:rsidP="00FF7F16">
      <w:pPr>
        <w:pStyle w:val="Heading2"/>
      </w:pPr>
      <w:bookmarkStart w:id="8" w:name="_Toc190942493"/>
      <w:r>
        <w:lastRenderedPageBreak/>
        <w:t>SITUATION</w:t>
      </w:r>
      <w:bookmarkEnd w:id="8"/>
    </w:p>
    <w:p w14:paraId="252BB514" w14:textId="1887DEAF" w:rsidR="00B329E0" w:rsidRDefault="00B329E0" w:rsidP="00B329E0">
      <w:r w:rsidRPr="00B329E0">
        <w:t>ESF-</w:t>
      </w:r>
      <w:r w:rsidR="003A0CC4">
        <w:t>3</w:t>
      </w:r>
      <w:r w:rsidRPr="00B329E0">
        <w:t xml:space="preserve"> may be needed in any of the five (5) phases of emergency management (prevention, protection, mitigation, response and recovery). In the event the county Emergency Management Agency (EMA) Director determines the need for ESF-</w:t>
      </w:r>
      <w:r w:rsidR="003A0CC4">
        <w:t>3</w:t>
      </w:r>
      <w:r w:rsidRPr="00B329E0">
        <w:t xml:space="preserve"> regarding any of the five (5) phases of emergency management, </w:t>
      </w:r>
      <w:r w:rsidRPr="00B329E0">
        <w:rPr>
          <w:b/>
          <w:bCs/>
          <w:color w:val="FF0000"/>
        </w:rPr>
        <w:t>[Insert Agency Name]</w:t>
      </w:r>
      <w:r>
        <w:t xml:space="preserve"> </w:t>
      </w:r>
      <w:r w:rsidRPr="00B329E0">
        <w:t>will act as the primary agency. ESF-</w:t>
      </w:r>
      <w:r w:rsidR="003A0CC4">
        <w:t>3</w:t>
      </w:r>
      <w:r w:rsidRPr="00B329E0">
        <w:t xml:space="preserve"> will be responsible for implementing internal Standard Operating Procedures (SOPs) and/or Standard Operating Guides (SOGs) and protocols to ensure adequate staffing and administrative support for field operations, as appropriate and the support of efforts in the EOC. ESF-</w:t>
      </w:r>
      <w:r w:rsidR="003A0CC4">
        <w:t>3</w:t>
      </w:r>
      <w:r w:rsidRPr="00B329E0">
        <w:t xml:space="preserve"> personnel will coordinate the activation and deployment of assets to fulfill specific mission assignments that support essential activities in prevention, protection, mitigation, response and recovery efforts.</w:t>
      </w:r>
    </w:p>
    <w:p w14:paraId="4DFE9CFE" w14:textId="357002E4" w:rsidR="00E61EF7" w:rsidRDefault="00E61EF7" w:rsidP="00E61EF7">
      <w:pPr>
        <w:pStyle w:val="Heading3"/>
      </w:pPr>
      <w:bookmarkStart w:id="9" w:name="_Toc190942494"/>
      <w:r>
        <w:t>Mission Areas and Core Capabilities</w:t>
      </w:r>
      <w:bookmarkEnd w:id="9"/>
    </w:p>
    <w:p w14:paraId="272AA46D" w14:textId="77777777" w:rsidR="003A0CC4" w:rsidRDefault="003A0CC4" w:rsidP="003A0CC4">
      <w:pPr>
        <w:rPr>
          <w:i/>
          <w:iCs/>
        </w:rPr>
      </w:pPr>
      <w:r w:rsidRPr="003A0CC4">
        <w:t>The National Preparedness Goal (NPG) identifies 32 core capabilities that are essential for the execution of the five (5) mission areas of prevention, protection, mitigation, response and recovery. ESF-3 supports the overarching core capabilities of Planning, Operational Coordination and Public Information and Warning, which apply to all mission areas. ESF-3 also supports the core capabilities of Infrastructure Systems, Critical Transportation, Environmental Response/Health and Safety and Logistics and Supply Chain Management. Table 1 describes the core capability actions that ESF-3 most directly supports.</w:t>
      </w:r>
    </w:p>
    <w:p w14:paraId="120FD888" w14:textId="13675547" w:rsidR="003A0CC4" w:rsidRDefault="00E61EF7" w:rsidP="003A0CC4">
      <w:pPr>
        <w:pStyle w:val="Caption"/>
        <w:keepNext/>
      </w:pPr>
      <w:r>
        <w:t xml:space="preserve">Table </w:t>
      </w:r>
      <w:fldSimple w:instr=" SEQ Table \* ARABIC ">
        <w:r w:rsidR="00B07B16">
          <w:rPr>
            <w:noProof/>
          </w:rPr>
          <w:t>1</w:t>
        </w:r>
      </w:fldSimple>
      <w:r>
        <w:t>. ESF-</w:t>
      </w:r>
      <w:r w:rsidR="003A0CC4">
        <w:t>3</w:t>
      </w:r>
      <w:r>
        <w:t xml:space="preserve"> CORE CAPABILITY ACTIONS</w:t>
      </w:r>
    </w:p>
    <w:tbl>
      <w:tblPr>
        <w:tblStyle w:val="TableGrid"/>
        <w:tblW w:w="9918" w:type="dxa"/>
        <w:tblInd w:w="-113" w:type="dxa"/>
        <w:tblLayout w:type="fixed"/>
        <w:tblLook w:val="04A0" w:firstRow="1" w:lastRow="0" w:firstColumn="1" w:lastColumn="0" w:noHBand="0" w:noVBand="1"/>
      </w:tblPr>
      <w:tblGrid>
        <w:gridCol w:w="2628"/>
        <w:gridCol w:w="7290"/>
      </w:tblGrid>
      <w:tr w:rsidR="003A0CC4" w:rsidRPr="003A0CC4" w14:paraId="3667BDDC" w14:textId="77777777" w:rsidTr="003A0CC4">
        <w:trPr>
          <w:trHeight w:val="485"/>
        </w:trPr>
        <w:tc>
          <w:tcPr>
            <w:tcW w:w="2628" w:type="dxa"/>
            <w:shd w:val="clear" w:color="auto" w:fill="C00000"/>
            <w:vAlign w:val="center"/>
          </w:tcPr>
          <w:p w14:paraId="0AEE6E79" w14:textId="77777777" w:rsidR="003A0CC4" w:rsidRPr="003A0CC4" w:rsidRDefault="003A0CC4" w:rsidP="003A0CC4">
            <w:pPr>
              <w:keepNext/>
              <w:keepLines/>
              <w:spacing w:before="60" w:after="60"/>
              <w:jc w:val="center"/>
              <w:outlineLvl w:val="1"/>
              <w:rPr>
                <w:rFonts w:ascii="Arial Narrow" w:eastAsiaTheme="majorEastAsia" w:hAnsi="Arial Narrow" w:cstheme="majorBidi"/>
                <w:b/>
                <w:caps/>
                <w:color w:val="FFFFFF" w:themeColor="background1"/>
                <w:sz w:val="28"/>
                <w:szCs w:val="28"/>
              </w:rPr>
            </w:pPr>
            <w:bookmarkStart w:id="10" w:name="_Toc159832081"/>
            <w:bookmarkStart w:id="11" w:name="_Toc161994660"/>
            <w:bookmarkStart w:id="12" w:name="_Toc171601765"/>
            <w:bookmarkStart w:id="13" w:name="_Toc173157993"/>
            <w:bookmarkStart w:id="14" w:name="_Toc185325413"/>
            <w:bookmarkStart w:id="15" w:name="_Toc190942495"/>
            <w:r w:rsidRPr="003A0CC4">
              <w:rPr>
                <w:rFonts w:ascii="Arial Narrow" w:eastAsiaTheme="majorEastAsia" w:hAnsi="Arial Narrow" w:cstheme="majorBidi"/>
                <w:b/>
                <w:caps/>
                <w:color w:val="FFFFFF" w:themeColor="background1"/>
                <w:sz w:val="28"/>
                <w:szCs w:val="28"/>
              </w:rPr>
              <w:t>Core Capability</w:t>
            </w:r>
            <w:bookmarkEnd w:id="10"/>
            <w:bookmarkEnd w:id="11"/>
            <w:bookmarkEnd w:id="12"/>
            <w:bookmarkEnd w:id="13"/>
            <w:bookmarkEnd w:id="14"/>
            <w:bookmarkEnd w:id="15"/>
          </w:p>
        </w:tc>
        <w:tc>
          <w:tcPr>
            <w:tcW w:w="7290" w:type="dxa"/>
            <w:tcBorders>
              <w:bottom w:val="single" w:sz="4" w:space="0" w:color="auto"/>
            </w:tcBorders>
            <w:shd w:val="clear" w:color="auto" w:fill="C00000"/>
            <w:vAlign w:val="center"/>
          </w:tcPr>
          <w:p w14:paraId="7810C523" w14:textId="77777777" w:rsidR="003A0CC4" w:rsidRPr="003A0CC4" w:rsidRDefault="003A0CC4" w:rsidP="003A0CC4">
            <w:pPr>
              <w:keepNext/>
              <w:keepLines/>
              <w:spacing w:before="60" w:after="60"/>
              <w:jc w:val="center"/>
              <w:outlineLvl w:val="1"/>
              <w:rPr>
                <w:rFonts w:ascii="Arial Narrow" w:eastAsiaTheme="majorEastAsia" w:hAnsi="Arial Narrow" w:cstheme="majorBidi"/>
                <w:b/>
                <w:caps/>
                <w:color w:val="FFFFFF" w:themeColor="background1"/>
                <w:sz w:val="28"/>
                <w:szCs w:val="28"/>
              </w:rPr>
            </w:pPr>
            <w:bookmarkStart w:id="16" w:name="_Toc171601766"/>
            <w:bookmarkStart w:id="17" w:name="_Toc173157994"/>
            <w:bookmarkStart w:id="18" w:name="_Toc185325414"/>
            <w:bookmarkStart w:id="19" w:name="_Toc190942496"/>
            <w:r w:rsidRPr="003A0CC4">
              <w:rPr>
                <w:rFonts w:ascii="Arial Narrow" w:eastAsiaTheme="majorEastAsia" w:hAnsi="Arial Narrow" w:cstheme="majorBidi"/>
                <w:b/>
                <w:caps/>
                <w:color w:val="FFFFFF" w:themeColor="background1"/>
                <w:sz w:val="28"/>
                <w:szCs w:val="28"/>
              </w:rPr>
              <w:t xml:space="preserve">ESF #3 – </w:t>
            </w:r>
            <w:bookmarkEnd w:id="16"/>
            <w:bookmarkEnd w:id="17"/>
            <w:r w:rsidRPr="003A0CC4">
              <w:rPr>
                <w:rFonts w:ascii="Arial Narrow" w:eastAsiaTheme="majorEastAsia" w:hAnsi="Arial Narrow" w:cstheme="majorBidi"/>
                <w:b/>
                <w:caps/>
                <w:color w:val="FFFFFF" w:themeColor="background1"/>
                <w:sz w:val="28"/>
                <w:szCs w:val="28"/>
              </w:rPr>
              <w:t>Public works AND ENGINEERING</w:t>
            </w:r>
            <w:bookmarkEnd w:id="18"/>
            <w:bookmarkEnd w:id="19"/>
          </w:p>
        </w:tc>
      </w:tr>
      <w:tr w:rsidR="003A0CC4" w:rsidRPr="003A0CC4" w14:paraId="250A361B" w14:textId="77777777" w:rsidTr="003A0CC4">
        <w:trPr>
          <w:trHeight w:val="1052"/>
        </w:trPr>
        <w:tc>
          <w:tcPr>
            <w:tcW w:w="2628" w:type="dxa"/>
            <w:tcBorders>
              <w:bottom w:val="single" w:sz="4" w:space="0" w:color="auto"/>
            </w:tcBorders>
            <w:shd w:val="clear" w:color="auto" w:fill="AFC7E5" w:themeFill="accent3" w:themeFillTint="99"/>
            <w:vAlign w:val="center"/>
          </w:tcPr>
          <w:p w14:paraId="44EB7B5C" w14:textId="77777777" w:rsidR="003A0CC4" w:rsidRPr="003A0CC4" w:rsidRDefault="003A0CC4" w:rsidP="003A0CC4">
            <w:pPr>
              <w:jc w:val="center"/>
              <w:rPr>
                <w:rFonts w:eastAsiaTheme="minorEastAsia" w:cs="Times New Roman"/>
                <w:b/>
                <w:color w:val="auto"/>
                <w:kern w:val="0"/>
                <w14:ligatures w14:val="none"/>
              </w:rPr>
            </w:pPr>
            <w:r w:rsidRPr="003A0CC4">
              <w:rPr>
                <w:rFonts w:eastAsiaTheme="minorEastAsia" w:cs="Times New Roman"/>
                <w:b/>
                <w:color w:val="auto"/>
                <w:kern w:val="0"/>
                <w14:ligatures w14:val="none"/>
              </w:rPr>
              <w:t>PLANNING</w:t>
            </w:r>
          </w:p>
        </w:tc>
        <w:tc>
          <w:tcPr>
            <w:tcW w:w="7290" w:type="dxa"/>
            <w:tcBorders>
              <w:top w:val="single" w:sz="4" w:space="0" w:color="auto"/>
            </w:tcBorders>
            <w:vAlign w:val="center"/>
          </w:tcPr>
          <w:p w14:paraId="18E85B7B" w14:textId="77777777" w:rsidR="003A0CC4" w:rsidRPr="003A0CC4" w:rsidRDefault="003A0CC4" w:rsidP="003A0CC4">
            <w:pPr>
              <w:rPr>
                <w:color w:val="393939" w:themeColor="accent6" w:themeShade="BF"/>
              </w:rPr>
            </w:pPr>
            <w:r w:rsidRPr="003A0CC4">
              <w:rPr>
                <w:color w:val="393939" w:themeColor="accent6" w:themeShade="BF"/>
              </w:rPr>
              <w:t>Conduct a systematic process engaging the whole community, as appropriate, in the development of executable strategic, operational and/or community-based approaches to meet defined objectives.</w:t>
            </w:r>
          </w:p>
        </w:tc>
      </w:tr>
      <w:tr w:rsidR="003A0CC4" w:rsidRPr="003A0CC4" w14:paraId="503FE6C8" w14:textId="77777777" w:rsidTr="003A0CC4">
        <w:trPr>
          <w:trHeight w:val="1070"/>
        </w:trPr>
        <w:tc>
          <w:tcPr>
            <w:tcW w:w="2628" w:type="dxa"/>
            <w:tcBorders>
              <w:top w:val="single" w:sz="4" w:space="0" w:color="auto"/>
              <w:bottom w:val="single" w:sz="4" w:space="0" w:color="auto"/>
            </w:tcBorders>
            <w:shd w:val="clear" w:color="auto" w:fill="AFC7E5" w:themeFill="accent3" w:themeFillTint="99"/>
            <w:vAlign w:val="center"/>
          </w:tcPr>
          <w:p w14:paraId="13CA7B09" w14:textId="77777777" w:rsidR="003A0CC4" w:rsidRPr="003A0CC4" w:rsidRDefault="003A0CC4" w:rsidP="003A0CC4">
            <w:pPr>
              <w:jc w:val="center"/>
              <w:rPr>
                <w:rFonts w:eastAsiaTheme="minorEastAsia" w:cs="Times New Roman"/>
                <w:b/>
                <w:color w:val="auto"/>
                <w:kern w:val="0"/>
                <w14:ligatures w14:val="none"/>
              </w:rPr>
            </w:pPr>
            <w:r w:rsidRPr="003A0CC4">
              <w:rPr>
                <w:rFonts w:eastAsiaTheme="minorEastAsia" w:cs="Times New Roman"/>
                <w:b/>
                <w:color w:val="auto"/>
                <w:kern w:val="0"/>
                <w14:ligatures w14:val="none"/>
              </w:rPr>
              <w:t>OPERATIONAL COORDINATION</w:t>
            </w:r>
          </w:p>
        </w:tc>
        <w:tc>
          <w:tcPr>
            <w:tcW w:w="7290" w:type="dxa"/>
            <w:vAlign w:val="center"/>
          </w:tcPr>
          <w:p w14:paraId="59DEB7D9" w14:textId="77777777" w:rsidR="003A0CC4" w:rsidRPr="003A0CC4" w:rsidRDefault="003A0CC4" w:rsidP="003A0CC4">
            <w:pPr>
              <w:rPr>
                <w:rFonts w:cs="Arial"/>
              </w:rPr>
            </w:pPr>
            <w:r w:rsidRPr="003A0CC4">
              <w:rPr>
                <w:color w:val="393939" w:themeColor="accent6" w:themeShade="BF"/>
              </w:rPr>
              <w:t>Establish and maintain a unified and coordinated operational structure and process that appropriately integrates all critical stakeholders and supports the execution of core capabilities.</w:t>
            </w:r>
          </w:p>
        </w:tc>
      </w:tr>
      <w:tr w:rsidR="003A0CC4" w:rsidRPr="003A0CC4" w14:paraId="0369AF73" w14:textId="77777777" w:rsidTr="003A0CC4">
        <w:trPr>
          <w:trHeight w:val="1610"/>
        </w:trPr>
        <w:tc>
          <w:tcPr>
            <w:tcW w:w="2628" w:type="dxa"/>
            <w:tcBorders>
              <w:top w:val="single" w:sz="4" w:space="0" w:color="auto"/>
              <w:bottom w:val="single" w:sz="4" w:space="0" w:color="auto"/>
            </w:tcBorders>
            <w:shd w:val="clear" w:color="auto" w:fill="AFC7E5" w:themeFill="accent3" w:themeFillTint="99"/>
            <w:vAlign w:val="center"/>
          </w:tcPr>
          <w:p w14:paraId="3E857686" w14:textId="77777777" w:rsidR="003A0CC4" w:rsidRPr="003A0CC4" w:rsidRDefault="003A0CC4" w:rsidP="003A0CC4">
            <w:pPr>
              <w:jc w:val="center"/>
              <w:rPr>
                <w:rFonts w:eastAsiaTheme="minorEastAsia" w:cs="Times New Roman"/>
                <w:b/>
                <w:color w:val="auto"/>
                <w:kern w:val="0"/>
                <w14:ligatures w14:val="none"/>
              </w:rPr>
            </w:pPr>
            <w:r w:rsidRPr="003A0CC4">
              <w:rPr>
                <w:rFonts w:eastAsiaTheme="minorEastAsia" w:cs="Times New Roman"/>
                <w:b/>
                <w:color w:val="auto"/>
                <w:kern w:val="0"/>
                <w14:ligatures w14:val="none"/>
              </w:rPr>
              <w:t>PUBLIC INFORMATION AND WARNING</w:t>
            </w:r>
          </w:p>
        </w:tc>
        <w:tc>
          <w:tcPr>
            <w:tcW w:w="7290" w:type="dxa"/>
            <w:vAlign w:val="center"/>
          </w:tcPr>
          <w:p w14:paraId="2120D3CA" w14:textId="77777777" w:rsidR="003A0CC4" w:rsidRPr="003A0CC4" w:rsidRDefault="003A0CC4" w:rsidP="003A0CC4">
            <w:pPr>
              <w:rPr>
                <w:color w:val="393939" w:themeColor="accent6" w:themeShade="BF"/>
              </w:rPr>
            </w:pPr>
            <w:r w:rsidRPr="003A0CC4">
              <w:rPr>
                <w:color w:val="393939" w:themeColor="accent6" w:themeShade="BF"/>
              </w:rPr>
              <w:t>Deliver coordinated, prompt, reliable and actionable information to the whole community using clear, consistent, accessible and culturally and linguistically appropriate methods to effectively relay information regarding any threat or hazard and, as appropriate, the actions being taken and the assistance being made available.</w:t>
            </w:r>
          </w:p>
        </w:tc>
      </w:tr>
      <w:tr w:rsidR="003A0CC4" w:rsidRPr="003A0CC4" w14:paraId="6E28E037" w14:textId="77777777" w:rsidTr="003A0CC4">
        <w:trPr>
          <w:trHeight w:val="2492"/>
        </w:trPr>
        <w:tc>
          <w:tcPr>
            <w:tcW w:w="2628" w:type="dxa"/>
            <w:tcBorders>
              <w:top w:val="single" w:sz="4" w:space="0" w:color="auto"/>
            </w:tcBorders>
            <w:shd w:val="clear" w:color="auto" w:fill="AFC7E5" w:themeFill="accent3" w:themeFillTint="99"/>
            <w:vAlign w:val="center"/>
          </w:tcPr>
          <w:p w14:paraId="087C71B3" w14:textId="77777777" w:rsidR="003A0CC4" w:rsidRPr="003A0CC4" w:rsidRDefault="003A0CC4" w:rsidP="003A0CC4">
            <w:pPr>
              <w:jc w:val="center"/>
              <w:rPr>
                <w:rFonts w:eastAsiaTheme="minorEastAsia" w:cs="Times New Roman"/>
                <w:b/>
                <w:color w:val="auto"/>
                <w:kern w:val="0"/>
                <w14:ligatures w14:val="none"/>
              </w:rPr>
            </w:pPr>
            <w:r w:rsidRPr="003A0CC4">
              <w:rPr>
                <w:rFonts w:ascii="Arial Narrow" w:eastAsiaTheme="minorEastAsia" w:hAnsi="Arial Narrow" w:cs="Times New Roman"/>
                <w:b/>
                <w:caps/>
                <w:color w:val="auto"/>
                <w:kern w:val="0"/>
                <w:sz w:val="26"/>
                <w:szCs w:val="26"/>
                <w14:ligatures w14:val="none"/>
              </w:rPr>
              <w:lastRenderedPageBreak/>
              <w:t>Critical Transportation</w:t>
            </w:r>
          </w:p>
        </w:tc>
        <w:tc>
          <w:tcPr>
            <w:tcW w:w="7290" w:type="dxa"/>
            <w:vAlign w:val="center"/>
          </w:tcPr>
          <w:p w14:paraId="292285DE" w14:textId="7742BF3B" w:rsidR="003A0CC4" w:rsidRPr="003A0CC4" w:rsidRDefault="003A0CC4" w:rsidP="00DE7284">
            <w:pPr>
              <w:numPr>
                <w:ilvl w:val="0"/>
                <w:numId w:val="26"/>
              </w:numPr>
              <w:spacing w:line="240" w:lineRule="auto"/>
              <w:ind w:left="526"/>
              <w:contextualSpacing/>
              <w:rPr>
                <w:rFonts w:asciiTheme="minorHAnsi" w:hAnsiTheme="minorHAnsi"/>
                <w:color w:val="393939" w:themeColor="accent6" w:themeShade="BF"/>
              </w:rPr>
            </w:pPr>
            <w:r w:rsidRPr="003A0CC4">
              <w:rPr>
                <w:rFonts w:asciiTheme="minorHAnsi" w:hAnsiTheme="minorHAnsi"/>
                <w:color w:val="393939" w:themeColor="accent6" w:themeShade="BF"/>
              </w:rPr>
              <w:t xml:space="preserve">Provide coordination and response to affect the rapid stabilization and re-establishment of critical waterways, channels and ports. </w:t>
            </w:r>
          </w:p>
          <w:p w14:paraId="2C766513" w14:textId="77777777" w:rsidR="003A0CC4" w:rsidRPr="003A0CC4" w:rsidRDefault="003A0CC4" w:rsidP="00DE7284">
            <w:pPr>
              <w:numPr>
                <w:ilvl w:val="0"/>
                <w:numId w:val="26"/>
              </w:numPr>
              <w:spacing w:line="240" w:lineRule="auto"/>
              <w:ind w:left="526"/>
              <w:contextualSpacing/>
              <w:rPr>
                <w:rFonts w:asciiTheme="minorHAnsi" w:hAnsiTheme="minorHAnsi"/>
                <w:color w:val="393939" w:themeColor="accent6" w:themeShade="BF"/>
              </w:rPr>
            </w:pPr>
            <w:r w:rsidRPr="003A0CC4">
              <w:rPr>
                <w:rFonts w:asciiTheme="minorHAnsi" w:hAnsiTheme="minorHAnsi"/>
                <w:color w:val="393939" w:themeColor="accent6" w:themeShade="BF"/>
              </w:rPr>
              <w:t xml:space="preserve">Clear debris from roads to facilitate response operations. </w:t>
            </w:r>
          </w:p>
          <w:p w14:paraId="5510520F" w14:textId="77777777" w:rsidR="003A0CC4" w:rsidRPr="003A0CC4" w:rsidRDefault="003A0CC4" w:rsidP="00DE7284">
            <w:pPr>
              <w:numPr>
                <w:ilvl w:val="0"/>
                <w:numId w:val="26"/>
              </w:numPr>
              <w:spacing w:line="240" w:lineRule="auto"/>
              <w:ind w:left="526"/>
              <w:contextualSpacing/>
              <w:rPr>
                <w:rFonts w:asciiTheme="minorHAnsi" w:hAnsiTheme="minorHAnsi"/>
                <w:color w:val="393939" w:themeColor="accent6" w:themeShade="BF"/>
              </w:rPr>
            </w:pPr>
            <w:r w:rsidRPr="003A0CC4">
              <w:rPr>
                <w:rFonts w:asciiTheme="minorHAnsi" w:hAnsiTheme="minorHAnsi"/>
                <w:color w:val="393939" w:themeColor="accent6" w:themeShade="BF"/>
              </w:rPr>
              <w:t xml:space="preserve">For incidents involving a blast or explosion associated with a chemical, biological, radiological or nuclear (CBRN) threat agent resulting in a contaminated debris field, support to clear critical transportation routes of CBRN-contaminated debris, during the emergency phase, in consultation with ESF-10. ESF-10 assumes leadership for management. </w:t>
            </w:r>
          </w:p>
        </w:tc>
      </w:tr>
      <w:tr w:rsidR="003A0CC4" w:rsidRPr="003A0CC4" w14:paraId="0199B975" w14:textId="77777777" w:rsidTr="003A0CC4">
        <w:trPr>
          <w:trHeight w:val="1700"/>
        </w:trPr>
        <w:tc>
          <w:tcPr>
            <w:tcW w:w="2628" w:type="dxa"/>
            <w:tcBorders>
              <w:top w:val="single" w:sz="4" w:space="0" w:color="auto"/>
            </w:tcBorders>
            <w:shd w:val="clear" w:color="auto" w:fill="AFC7E5" w:themeFill="accent3" w:themeFillTint="99"/>
            <w:vAlign w:val="center"/>
          </w:tcPr>
          <w:p w14:paraId="312E84DC" w14:textId="77777777" w:rsidR="003A0CC4" w:rsidRPr="003A0CC4" w:rsidRDefault="003A0CC4" w:rsidP="003A0CC4">
            <w:pPr>
              <w:autoSpaceDE w:val="0"/>
              <w:autoSpaceDN w:val="0"/>
              <w:adjustRightInd w:val="0"/>
              <w:spacing w:line="240" w:lineRule="auto"/>
              <w:jc w:val="center"/>
              <w:rPr>
                <w:rFonts w:cs="Arial"/>
                <w:b/>
                <w:bCs/>
                <w:kern w:val="0"/>
                <w:sz w:val="24"/>
                <w:szCs w:val="24"/>
                <w14:ligatures w14:val="none"/>
              </w:rPr>
            </w:pPr>
            <w:r w:rsidRPr="003A0CC4">
              <w:rPr>
                <w:rFonts w:cs="Arial"/>
                <w:b/>
                <w:bCs/>
                <w:kern w:val="0"/>
                <w:sz w:val="24"/>
                <w:szCs w:val="24"/>
                <w14:ligatures w14:val="none"/>
              </w:rPr>
              <w:t>INFRASTRUCTURE SYSTEMS</w:t>
            </w:r>
          </w:p>
        </w:tc>
        <w:tc>
          <w:tcPr>
            <w:tcW w:w="7290" w:type="dxa"/>
            <w:vAlign w:val="center"/>
          </w:tcPr>
          <w:p w14:paraId="60ABAE88" w14:textId="77777777" w:rsidR="003A0CC4" w:rsidRPr="003A0CC4" w:rsidRDefault="003A0CC4" w:rsidP="00DE7284">
            <w:pPr>
              <w:numPr>
                <w:ilvl w:val="0"/>
                <w:numId w:val="24"/>
              </w:numPr>
              <w:spacing w:line="240" w:lineRule="auto"/>
              <w:ind w:left="526"/>
              <w:contextualSpacing/>
              <w:rPr>
                <w:rFonts w:asciiTheme="minorHAnsi" w:hAnsiTheme="minorHAnsi"/>
                <w:color w:val="393939" w:themeColor="accent6" w:themeShade="BF"/>
              </w:rPr>
            </w:pPr>
            <w:r w:rsidRPr="003A0CC4">
              <w:rPr>
                <w:rFonts w:asciiTheme="minorHAnsi" w:hAnsiTheme="minorHAnsi"/>
                <w:color w:val="393939" w:themeColor="accent6" w:themeShade="BF"/>
              </w:rPr>
              <w:t>Prepare for potential public works and engineering requirements. Activities include providing public information, contributing to situational awareness, establishing response teams, leveraging technological tools, training and exercising with partners, establishing private sector contracts and agreements and coordinating with volunteer organizations and other non-governmental partners.</w:t>
            </w:r>
          </w:p>
          <w:p w14:paraId="3553839B" w14:textId="77777777" w:rsidR="003A0CC4" w:rsidRPr="003A0CC4" w:rsidRDefault="003A0CC4" w:rsidP="00DE7284">
            <w:pPr>
              <w:numPr>
                <w:ilvl w:val="0"/>
                <w:numId w:val="24"/>
              </w:numPr>
              <w:spacing w:line="240" w:lineRule="auto"/>
              <w:ind w:left="526"/>
              <w:contextualSpacing/>
              <w:rPr>
                <w:rFonts w:asciiTheme="minorHAnsi" w:hAnsiTheme="minorHAnsi"/>
                <w:color w:val="393939" w:themeColor="accent6" w:themeShade="BF"/>
              </w:rPr>
            </w:pPr>
            <w:r w:rsidRPr="003A0CC4">
              <w:rPr>
                <w:rFonts w:asciiTheme="minorHAnsi" w:hAnsiTheme="minorHAnsi"/>
                <w:color w:val="393939" w:themeColor="accent6" w:themeShade="BF"/>
              </w:rPr>
              <w:t xml:space="preserve">Coordinate and collect information on pre-incident and post-incident assessments of public works and infrastructure. </w:t>
            </w:r>
          </w:p>
          <w:p w14:paraId="5FEC8FDF" w14:textId="77777777" w:rsidR="003A0CC4" w:rsidRPr="003A0CC4" w:rsidRDefault="003A0CC4" w:rsidP="00DE7284">
            <w:pPr>
              <w:numPr>
                <w:ilvl w:val="0"/>
                <w:numId w:val="24"/>
              </w:numPr>
              <w:spacing w:line="240" w:lineRule="auto"/>
              <w:ind w:left="526"/>
              <w:contextualSpacing/>
              <w:rPr>
                <w:rFonts w:asciiTheme="minorHAnsi" w:hAnsiTheme="minorHAnsi"/>
                <w:color w:val="393939" w:themeColor="accent6" w:themeShade="BF"/>
              </w:rPr>
            </w:pPr>
            <w:r w:rsidRPr="003A0CC4">
              <w:rPr>
                <w:rFonts w:asciiTheme="minorHAnsi" w:hAnsiTheme="minorHAnsi"/>
                <w:color w:val="393939" w:themeColor="accent6" w:themeShade="BF"/>
              </w:rPr>
              <w:t xml:space="preserve">Execute emergency contract support for lifesaving and life-sustaining services. </w:t>
            </w:r>
          </w:p>
          <w:p w14:paraId="1158518E" w14:textId="77777777" w:rsidR="003A0CC4" w:rsidRPr="003A0CC4" w:rsidRDefault="003A0CC4" w:rsidP="00DE7284">
            <w:pPr>
              <w:numPr>
                <w:ilvl w:val="0"/>
                <w:numId w:val="24"/>
              </w:numPr>
              <w:spacing w:line="240" w:lineRule="auto"/>
              <w:ind w:left="526"/>
              <w:contextualSpacing/>
              <w:rPr>
                <w:rFonts w:asciiTheme="minorHAnsi" w:hAnsiTheme="minorHAnsi"/>
                <w:color w:val="393939" w:themeColor="accent6" w:themeShade="BF"/>
              </w:rPr>
            </w:pPr>
            <w:r w:rsidRPr="003A0CC4">
              <w:rPr>
                <w:rFonts w:asciiTheme="minorHAnsi" w:hAnsiTheme="minorHAnsi"/>
                <w:color w:val="393939" w:themeColor="accent6" w:themeShade="BF"/>
              </w:rPr>
              <w:t>Provide emergency repair of damaged public infrastructure and critical facilities.</w:t>
            </w:r>
          </w:p>
          <w:p w14:paraId="043D6B83" w14:textId="77777777" w:rsidR="003A0CC4" w:rsidRPr="003A0CC4" w:rsidRDefault="003A0CC4" w:rsidP="00DE7284">
            <w:pPr>
              <w:numPr>
                <w:ilvl w:val="0"/>
                <w:numId w:val="24"/>
              </w:numPr>
              <w:spacing w:line="240" w:lineRule="auto"/>
              <w:ind w:left="526"/>
              <w:contextualSpacing/>
              <w:rPr>
                <w:rFonts w:asciiTheme="minorHAnsi" w:hAnsiTheme="minorHAnsi"/>
                <w:color w:val="393939" w:themeColor="accent6" w:themeShade="BF"/>
              </w:rPr>
            </w:pPr>
            <w:r w:rsidRPr="003A0CC4">
              <w:rPr>
                <w:rFonts w:asciiTheme="minorHAnsi" w:hAnsiTheme="minorHAnsi"/>
                <w:color w:val="393939" w:themeColor="accent6" w:themeShade="BF"/>
              </w:rPr>
              <w:t xml:space="preserve">Support restoration of critical navigation, flood control and other water infrastructure systems, including drinking water and wastewater utilities. </w:t>
            </w:r>
          </w:p>
          <w:p w14:paraId="43523989" w14:textId="77777777" w:rsidR="003A0CC4" w:rsidRPr="003A0CC4" w:rsidRDefault="003A0CC4" w:rsidP="00DE7284">
            <w:pPr>
              <w:numPr>
                <w:ilvl w:val="0"/>
                <w:numId w:val="24"/>
              </w:numPr>
              <w:spacing w:line="240" w:lineRule="auto"/>
              <w:ind w:left="526"/>
              <w:contextualSpacing/>
              <w:rPr>
                <w:rFonts w:asciiTheme="minorHAnsi" w:hAnsiTheme="minorHAnsi"/>
                <w:color w:val="393939" w:themeColor="accent6" w:themeShade="BF"/>
              </w:rPr>
            </w:pPr>
            <w:r w:rsidRPr="003A0CC4">
              <w:rPr>
                <w:rFonts w:asciiTheme="minorHAnsi" w:hAnsiTheme="minorHAnsi"/>
                <w:color w:val="393939" w:themeColor="accent6" w:themeShade="BF"/>
              </w:rPr>
              <w:t xml:space="preserve">Provide assessment and emergency response support for water, wastewater treatment facilities, levees, dams, buildings, bridges and other infrastructure. </w:t>
            </w:r>
          </w:p>
          <w:p w14:paraId="44761868" w14:textId="77777777" w:rsidR="003A0CC4" w:rsidRPr="003A0CC4" w:rsidRDefault="003A0CC4" w:rsidP="00DE7284">
            <w:pPr>
              <w:numPr>
                <w:ilvl w:val="0"/>
                <w:numId w:val="24"/>
              </w:numPr>
              <w:spacing w:line="240" w:lineRule="auto"/>
              <w:ind w:left="526"/>
              <w:contextualSpacing/>
              <w:rPr>
                <w:rFonts w:asciiTheme="minorHAnsi" w:hAnsiTheme="minorHAnsi"/>
                <w:color w:val="393939" w:themeColor="accent6" w:themeShade="BF"/>
              </w:rPr>
            </w:pPr>
            <w:r w:rsidRPr="003A0CC4">
              <w:rPr>
                <w:rFonts w:asciiTheme="minorHAnsi" w:hAnsiTheme="minorHAnsi"/>
                <w:color w:val="393939" w:themeColor="accent6" w:themeShade="BF"/>
              </w:rPr>
              <w:t xml:space="preserve">Provide temporary emergency power to critical facilities (e.g., hospitals, water and wastewater treatment and distribution/collection facilities, shelters, fire stations, police stations). </w:t>
            </w:r>
          </w:p>
          <w:p w14:paraId="01932D3E" w14:textId="77777777" w:rsidR="003A0CC4" w:rsidRPr="003A0CC4" w:rsidRDefault="003A0CC4" w:rsidP="00DE7284">
            <w:pPr>
              <w:numPr>
                <w:ilvl w:val="0"/>
                <w:numId w:val="24"/>
              </w:numPr>
              <w:spacing w:line="240" w:lineRule="auto"/>
              <w:ind w:left="526"/>
              <w:contextualSpacing/>
              <w:rPr>
                <w:rFonts w:asciiTheme="minorHAnsi" w:hAnsiTheme="minorHAnsi"/>
                <w:color w:val="393939" w:themeColor="accent6" w:themeShade="BF"/>
              </w:rPr>
            </w:pPr>
            <w:r w:rsidRPr="003A0CC4">
              <w:rPr>
                <w:rFonts w:asciiTheme="minorHAnsi" w:hAnsiTheme="minorHAnsi"/>
                <w:color w:val="393939" w:themeColor="accent6" w:themeShade="BF"/>
              </w:rPr>
              <w:t xml:space="preserve">Construct temporary critical public facilities to temporarily replace those destroyed or damaged following a disaster (e.g., schools, local government offices, fire stations, police stations and medical facilities) in coordination with ESF-6. </w:t>
            </w:r>
          </w:p>
          <w:p w14:paraId="063B66BD" w14:textId="682CD3FC" w:rsidR="003A0CC4" w:rsidRPr="003A0CC4" w:rsidRDefault="003A0CC4" w:rsidP="00DE7284">
            <w:pPr>
              <w:numPr>
                <w:ilvl w:val="0"/>
                <w:numId w:val="24"/>
              </w:numPr>
              <w:spacing w:line="240" w:lineRule="auto"/>
              <w:ind w:left="526"/>
              <w:contextualSpacing/>
              <w:rPr>
                <w:rFonts w:asciiTheme="minorHAnsi" w:hAnsiTheme="minorHAnsi"/>
                <w:color w:val="393939" w:themeColor="accent6" w:themeShade="BF"/>
              </w:rPr>
            </w:pPr>
            <w:r>
              <w:rPr>
                <w:rFonts w:asciiTheme="minorHAnsi" w:hAnsiTheme="minorHAnsi"/>
                <w:color w:val="393939" w:themeColor="accent6" w:themeShade="BF"/>
              </w:rPr>
              <w:t>Assist</w:t>
            </w:r>
            <w:r w:rsidRPr="003A0CC4">
              <w:rPr>
                <w:rFonts w:asciiTheme="minorHAnsi" w:hAnsiTheme="minorHAnsi"/>
                <w:color w:val="393939" w:themeColor="accent6" w:themeShade="BF"/>
              </w:rPr>
              <w:t xml:space="preserve"> in the monitoring and stabilization of damaged structures and the demolition of structures designated as immediate hazards to public health and safety. </w:t>
            </w:r>
          </w:p>
          <w:p w14:paraId="2FE11184" w14:textId="77777777" w:rsidR="003A0CC4" w:rsidRPr="003A0CC4" w:rsidRDefault="003A0CC4" w:rsidP="00DE7284">
            <w:pPr>
              <w:numPr>
                <w:ilvl w:val="0"/>
                <w:numId w:val="24"/>
              </w:numPr>
              <w:spacing w:line="240" w:lineRule="auto"/>
              <w:ind w:left="526"/>
              <w:contextualSpacing/>
              <w:rPr>
                <w:rFonts w:asciiTheme="minorHAnsi" w:hAnsiTheme="minorHAnsi"/>
                <w:color w:val="393939" w:themeColor="accent6" w:themeShade="BF"/>
              </w:rPr>
            </w:pPr>
            <w:r w:rsidRPr="003A0CC4">
              <w:rPr>
                <w:rFonts w:asciiTheme="minorHAnsi" w:hAnsiTheme="minorHAnsi"/>
                <w:color w:val="393939" w:themeColor="accent6" w:themeShade="BF"/>
              </w:rPr>
              <w:t xml:space="preserve">Provide structural specialist expertise to support inspection of mass care facilities and urban search and rescue operations in coordination with ESF-9. </w:t>
            </w:r>
          </w:p>
          <w:p w14:paraId="6869C468" w14:textId="2FAE3B33" w:rsidR="003A0CC4" w:rsidRPr="003A0CC4" w:rsidRDefault="003A0CC4" w:rsidP="00DE7284">
            <w:pPr>
              <w:numPr>
                <w:ilvl w:val="0"/>
                <w:numId w:val="24"/>
              </w:numPr>
              <w:spacing w:line="240" w:lineRule="auto"/>
              <w:ind w:left="526"/>
              <w:contextualSpacing/>
              <w:rPr>
                <w:rFonts w:asciiTheme="minorHAnsi" w:hAnsiTheme="minorHAnsi"/>
                <w:color w:val="393939" w:themeColor="accent6" w:themeShade="BF"/>
              </w:rPr>
            </w:pPr>
            <w:r w:rsidRPr="003A0CC4">
              <w:rPr>
                <w:rFonts w:asciiTheme="minorHAnsi" w:hAnsiTheme="minorHAnsi"/>
                <w:color w:val="393939" w:themeColor="accent6" w:themeShade="BF"/>
              </w:rPr>
              <w:t xml:space="preserve">Manage, monitor and/or provide technical advice in the clearance, removal and disposal of debris from public property and the reestablishment of ground and water routes into impacted areas. </w:t>
            </w:r>
            <w:r w:rsidRPr="003A0CC4">
              <w:rPr>
                <w:rFonts w:asciiTheme="minorHAnsi" w:hAnsiTheme="minorHAnsi"/>
                <w:color w:val="393939" w:themeColor="accent6" w:themeShade="BF"/>
              </w:rPr>
              <w:lastRenderedPageBreak/>
              <w:t xml:space="preserve">For the purposes of ESF-3, the term “debris” includes general construction debris that may contain inherent building material contaminants, such as asbestos or paint. Debris may also include livestock or poultry carcasses and/or plant materials. Work with </w:t>
            </w:r>
            <w:r>
              <w:rPr>
                <w:rFonts w:asciiTheme="minorHAnsi" w:hAnsiTheme="minorHAnsi"/>
                <w:color w:val="393939" w:themeColor="accent6" w:themeShade="BF"/>
              </w:rPr>
              <w:t xml:space="preserve">the Indiana State </w:t>
            </w:r>
            <w:r w:rsidRPr="003A0CC4">
              <w:rPr>
                <w:rFonts w:asciiTheme="minorHAnsi" w:hAnsiTheme="minorHAnsi"/>
                <w:color w:val="393939" w:themeColor="accent6" w:themeShade="BF"/>
              </w:rPr>
              <w:t>Board of Animal Health</w:t>
            </w:r>
            <w:r>
              <w:rPr>
                <w:rFonts w:asciiTheme="minorHAnsi" w:hAnsiTheme="minorHAnsi"/>
                <w:color w:val="393939" w:themeColor="accent6" w:themeShade="BF"/>
              </w:rPr>
              <w:t xml:space="preserve"> (BOAH),</w:t>
            </w:r>
            <w:r w:rsidRPr="003A0CC4">
              <w:rPr>
                <w:rFonts w:asciiTheme="minorHAnsi" w:hAnsiTheme="minorHAnsi"/>
                <w:color w:val="393939" w:themeColor="accent6" w:themeShade="BF"/>
              </w:rPr>
              <w:t xml:space="preserve"> as removal of carcasses can require additional safety measures. </w:t>
            </w:r>
          </w:p>
          <w:p w14:paraId="3CA0C753" w14:textId="77777777" w:rsidR="003A0CC4" w:rsidRPr="003A0CC4" w:rsidRDefault="003A0CC4" w:rsidP="00DE7284">
            <w:pPr>
              <w:numPr>
                <w:ilvl w:val="0"/>
                <w:numId w:val="24"/>
              </w:numPr>
              <w:spacing w:line="240" w:lineRule="auto"/>
              <w:ind w:left="526"/>
              <w:contextualSpacing/>
              <w:rPr>
                <w:rFonts w:asciiTheme="minorHAnsi" w:hAnsiTheme="minorHAnsi"/>
                <w:color w:val="393939" w:themeColor="accent6" w:themeShade="BF"/>
              </w:rPr>
            </w:pPr>
            <w:r w:rsidRPr="003A0CC4">
              <w:rPr>
                <w:rFonts w:asciiTheme="minorHAnsi" w:hAnsiTheme="minorHAnsi"/>
                <w:color w:val="393939" w:themeColor="accent6" w:themeShade="BF"/>
              </w:rPr>
              <w:t xml:space="preserve">Provide technical assistance to include engineering expertise, construction management, contracting, real estate services and inspection of private/commercial structures. </w:t>
            </w:r>
          </w:p>
          <w:p w14:paraId="7F0B8EC5" w14:textId="77777777" w:rsidR="003A0CC4" w:rsidRPr="003A0CC4" w:rsidRDefault="003A0CC4" w:rsidP="00DE7284">
            <w:pPr>
              <w:numPr>
                <w:ilvl w:val="0"/>
                <w:numId w:val="24"/>
              </w:numPr>
              <w:spacing w:line="240" w:lineRule="auto"/>
              <w:ind w:left="526"/>
              <w:contextualSpacing/>
              <w:rPr>
                <w:rFonts w:asciiTheme="minorHAnsi" w:hAnsiTheme="minorHAnsi"/>
                <w:color w:val="393939" w:themeColor="accent6" w:themeShade="BF"/>
              </w:rPr>
            </w:pPr>
            <w:r w:rsidRPr="003A0CC4">
              <w:rPr>
                <w:rFonts w:asciiTheme="minorHAnsi" w:hAnsiTheme="minorHAnsi"/>
                <w:color w:val="393939" w:themeColor="accent6" w:themeShade="BF"/>
              </w:rPr>
              <w:t>Provide engineering and construction expertise, responders, supplies and equipment to address flooding, to include providing advance measures in anticipation of imminent severe flooding.</w:t>
            </w:r>
          </w:p>
          <w:p w14:paraId="797110AD" w14:textId="77777777" w:rsidR="003A0CC4" w:rsidRPr="003A0CC4" w:rsidRDefault="003A0CC4" w:rsidP="00DE7284">
            <w:pPr>
              <w:numPr>
                <w:ilvl w:val="0"/>
                <w:numId w:val="24"/>
              </w:numPr>
              <w:spacing w:line="240" w:lineRule="auto"/>
              <w:ind w:left="526"/>
              <w:contextualSpacing/>
              <w:rPr>
                <w:rFonts w:asciiTheme="minorHAnsi" w:hAnsiTheme="minorHAnsi"/>
                <w:color w:val="393939" w:themeColor="accent6" w:themeShade="BF"/>
              </w:rPr>
            </w:pPr>
            <w:r w:rsidRPr="003A0CC4">
              <w:rPr>
                <w:rFonts w:asciiTheme="minorHAnsi" w:hAnsiTheme="minorHAnsi"/>
                <w:color w:val="393939" w:themeColor="accent6" w:themeShade="BF"/>
              </w:rPr>
              <w:t>Provide evaluation of Source Water Supplies for Drinking Water Systems.</w:t>
            </w:r>
          </w:p>
        </w:tc>
      </w:tr>
      <w:tr w:rsidR="003A0CC4" w:rsidRPr="003A0CC4" w14:paraId="38A899A5" w14:textId="77777777" w:rsidTr="003A0CC4">
        <w:trPr>
          <w:trHeight w:val="4958"/>
        </w:trPr>
        <w:tc>
          <w:tcPr>
            <w:tcW w:w="2628" w:type="dxa"/>
            <w:tcBorders>
              <w:top w:val="single" w:sz="4" w:space="0" w:color="auto"/>
            </w:tcBorders>
            <w:shd w:val="clear" w:color="auto" w:fill="AFC7E5" w:themeFill="accent3" w:themeFillTint="99"/>
            <w:vAlign w:val="center"/>
          </w:tcPr>
          <w:p w14:paraId="016C73AE" w14:textId="77777777" w:rsidR="003A0CC4" w:rsidRPr="003A0CC4" w:rsidRDefault="003A0CC4" w:rsidP="003A0CC4">
            <w:pPr>
              <w:spacing w:before="240" w:after="60" w:line="240" w:lineRule="auto"/>
              <w:ind w:left="68"/>
              <w:jc w:val="center"/>
              <w:rPr>
                <w:rFonts w:ascii="Times New Roman" w:eastAsia="Times New Roman" w:hAnsi="Times New Roman" w:cs="Times New Roman"/>
                <w:b/>
                <w:bCs/>
                <w:color w:val="auto"/>
                <w:kern w:val="0"/>
                <w:sz w:val="24"/>
                <w:szCs w:val="24"/>
                <w14:ligatures w14:val="none"/>
              </w:rPr>
            </w:pPr>
            <w:r w:rsidRPr="003A0CC4">
              <w:rPr>
                <w:rFonts w:ascii="Arial Narrow" w:eastAsia="Times New Roman" w:hAnsi="Arial Narrow" w:cs="Times New Roman"/>
                <w:b/>
                <w:bCs/>
                <w:caps/>
                <w:color w:val="auto"/>
                <w:kern w:val="0"/>
                <w:sz w:val="26"/>
                <w:szCs w:val="26"/>
                <w14:ligatures w14:val="none"/>
              </w:rPr>
              <w:lastRenderedPageBreak/>
              <w:t>Environmental Response/Health and Safety</w:t>
            </w:r>
          </w:p>
        </w:tc>
        <w:tc>
          <w:tcPr>
            <w:tcW w:w="7290" w:type="dxa"/>
            <w:vAlign w:val="center"/>
          </w:tcPr>
          <w:p w14:paraId="389E9A34" w14:textId="77777777" w:rsidR="003A0CC4" w:rsidRPr="003A0CC4" w:rsidRDefault="003A0CC4" w:rsidP="00DE7284">
            <w:pPr>
              <w:numPr>
                <w:ilvl w:val="0"/>
                <w:numId w:val="25"/>
              </w:numPr>
              <w:spacing w:line="240" w:lineRule="auto"/>
              <w:ind w:left="533"/>
              <w:rPr>
                <w:rFonts w:asciiTheme="minorHAnsi" w:hAnsiTheme="minorHAnsi"/>
                <w:color w:val="393939" w:themeColor="accent6" w:themeShade="BF"/>
              </w:rPr>
            </w:pPr>
            <w:r w:rsidRPr="003A0CC4">
              <w:rPr>
                <w:rFonts w:asciiTheme="minorHAnsi" w:hAnsiTheme="minorHAnsi"/>
                <w:color w:val="393939" w:themeColor="accent6" w:themeShade="BF"/>
              </w:rPr>
              <w:t xml:space="preserve">Collect, segregate and transport to an appropriate staging or disposal site(s) hazardous materials that are incidental to building demolition debris, such as household hazardous waste and oil and gas from small, motorized equipment; remove and dispose of Freon from appliances; and remove, recycle and dispose of electronic goods. </w:t>
            </w:r>
          </w:p>
          <w:p w14:paraId="378E8083" w14:textId="77777777" w:rsidR="003A0CC4" w:rsidRPr="003A0CC4" w:rsidRDefault="003A0CC4" w:rsidP="00DE7284">
            <w:pPr>
              <w:numPr>
                <w:ilvl w:val="0"/>
                <w:numId w:val="25"/>
              </w:numPr>
              <w:spacing w:line="240" w:lineRule="auto"/>
              <w:ind w:left="526"/>
              <w:contextualSpacing/>
              <w:rPr>
                <w:rFonts w:asciiTheme="minorHAnsi" w:hAnsiTheme="minorHAnsi"/>
                <w:color w:val="393939" w:themeColor="accent6" w:themeShade="BF"/>
              </w:rPr>
            </w:pPr>
            <w:r w:rsidRPr="003A0CC4">
              <w:rPr>
                <w:rFonts w:asciiTheme="minorHAnsi" w:hAnsiTheme="minorHAnsi"/>
                <w:color w:val="393939" w:themeColor="accent6" w:themeShade="BF"/>
              </w:rPr>
              <w:t xml:space="preserve">For incidents involving a blast or explosion associated with a CBRN threat agent resulting in a contaminated debris field, ESF-3, in consultation with ESF-10 and FEMA: </w:t>
            </w:r>
          </w:p>
          <w:p w14:paraId="70E4F4FB" w14:textId="77777777" w:rsidR="003A0CC4" w:rsidRPr="003A0CC4" w:rsidRDefault="003A0CC4" w:rsidP="00DE7284">
            <w:pPr>
              <w:numPr>
                <w:ilvl w:val="1"/>
                <w:numId w:val="25"/>
              </w:numPr>
              <w:spacing w:line="240" w:lineRule="auto"/>
              <w:ind w:left="1066"/>
              <w:contextualSpacing/>
              <w:rPr>
                <w:rFonts w:asciiTheme="minorHAnsi" w:hAnsiTheme="minorHAnsi"/>
                <w:color w:val="393939" w:themeColor="accent6" w:themeShade="BF"/>
              </w:rPr>
            </w:pPr>
            <w:r w:rsidRPr="003A0CC4">
              <w:rPr>
                <w:rFonts w:asciiTheme="minorHAnsi" w:hAnsiTheme="minorHAnsi"/>
                <w:color w:val="393939" w:themeColor="accent6" w:themeShade="BF"/>
              </w:rPr>
              <w:t xml:space="preserve">Provides structural specialist expertise to support inspection of damaged CBRN-contaminated infrastructure and may employ temporary stabilization measures or take other actions necessary to address structural instability concerns. </w:t>
            </w:r>
          </w:p>
          <w:p w14:paraId="1A9747C2" w14:textId="77777777" w:rsidR="003A0CC4" w:rsidRPr="003A0CC4" w:rsidRDefault="003A0CC4" w:rsidP="00DE7284">
            <w:pPr>
              <w:numPr>
                <w:ilvl w:val="1"/>
                <w:numId w:val="25"/>
              </w:numPr>
              <w:spacing w:line="240" w:lineRule="auto"/>
              <w:ind w:left="1066"/>
              <w:contextualSpacing/>
              <w:rPr>
                <w:rFonts w:asciiTheme="minorHAnsi" w:hAnsiTheme="minorHAnsi"/>
                <w:color w:val="393939" w:themeColor="accent6" w:themeShade="BF"/>
              </w:rPr>
            </w:pPr>
            <w:r w:rsidRPr="003A0CC4">
              <w:rPr>
                <w:rFonts w:asciiTheme="minorHAnsi" w:hAnsiTheme="minorHAnsi"/>
                <w:color w:val="393939" w:themeColor="accent6" w:themeShade="BF"/>
              </w:rPr>
              <w:t xml:space="preserve">Performs demolitions after a determination is made that a building is unstable and creates an imminent hazard to workers and/or after ESF-10, in conjunction with other appropriate local, state, tribal, territorial, insular area and Federal authorities, decides that demolition is the desired cleanup approach. </w:t>
            </w:r>
          </w:p>
        </w:tc>
      </w:tr>
      <w:tr w:rsidR="003A0CC4" w:rsidRPr="003A0CC4" w14:paraId="0A6707E4" w14:textId="77777777" w:rsidTr="003A0CC4">
        <w:trPr>
          <w:trHeight w:val="737"/>
        </w:trPr>
        <w:tc>
          <w:tcPr>
            <w:tcW w:w="2628" w:type="dxa"/>
            <w:tcBorders>
              <w:top w:val="single" w:sz="4" w:space="0" w:color="auto"/>
            </w:tcBorders>
            <w:shd w:val="clear" w:color="auto" w:fill="AFC7E5" w:themeFill="accent3" w:themeFillTint="99"/>
            <w:vAlign w:val="center"/>
          </w:tcPr>
          <w:p w14:paraId="371B2350" w14:textId="77777777" w:rsidR="003A0CC4" w:rsidRPr="003A0CC4" w:rsidRDefault="003A0CC4" w:rsidP="003A0CC4">
            <w:pPr>
              <w:spacing w:before="60" w:after="60" w:line="240" w:lineRule="auto"/>
              <w:jc w:val="center"/>
              <w:rPr>
                <w:rFonts w:ascii="Arial Narrow" w:eastAsia="Times New Roman" w:hAnsi="Arial Narrow" w:cs="Times New Roman"/>
                <w:b/>
                <w:bCs/>
                <w:caps/>
                <w:color w:val="FFFFFF" w:themeColor="background1"/>
                <w:kern w:val="0"/>
                <w:sz w:val="26"/>
                <w:szCs w:val="26"/>
                <w14:ligatures w14:val="none"/>
              </w:rPr>
            </w:pPr>
            <w:r w:rsidRPr="003A0CC4">
              <w:rPr>
                <w:rFonts w:ascii="Arial Narrow" w:eastAsia="Times New Roman" w:hAnsi="Arial Narrow" w:cs="Times New Roman"/>
                <w:b/>
                <w:bCs/>
                <w:caps/>
                <w:color w:val="auto"/>
                <w:kern w:val="0"/>
                <w:sz w:val="26"/>
                <w:szCs w:val="26"/>
                <w14:ligatures w14:val="none"/>
              </w:rPr>
              <w:t>Logistics and Supply Chain Management</w:t>
            </w:r>
          </w:p>
        </w:tc>
        <w:tc>
          <w:tcPr>
            <w:tcW w:w="7290" w:type="dxa"/>
            <w:vAlign w:val="center"/>
          </w:tcPr>
          <w:p w14:paraId="27267BC5" w14:textId="77777777" w:rsidR="003A0CC4" w:rsidRPr="003A0CC4" w:rsidRDefault="003A0CC4" w:rsidP="003A0CC4">
            <w:pPr>
              <w:rPr>
                <w:color w:val="393939" w:themeColor="accent6" w:themeShade="BF"/>
              </w:rPr>
            </w:pPr>
            <w:r w:rsidRPr="003A0CC4">
              <w:rPr>
                <w:color w:val="393939" w:themeColor="accent6" w:themeShade="BF"/>
              </w:rPr>
              <w:t xml:space="preserve">Execute emergency contracting support for infrastructure related to lifesaving and life-sustaining services to include providing potable water, emergency power and other emergency commodities and services. </w:t>
            </w:r>
          </w:p>
        </w:tc>
      </w:tr>
    </w:tbl>
    <w:p w14:paraId="4D7BA85C" w14:textId="77777777" w:rsidR="00B329E0" w:rsidRDefault="00B329E0" w:rsidP="00B329E0"/>
    <w:p w14:paraId="7E4E19ED" w14:textId="77777777" w:rsidR="00DE7284" w:rsidRDefault="00DE7284" w:rsidP="00B329E0"/>
    <w:p w14:paraId="285F2495" w14:textId="77777777" w:rsidR="00DE7284" w:rsidRPr="00B329E0" w:rsidRDefault="00DE7284" w:rsidP="00B329E0"/>
    <w:p w14:paraId="59E407BE" w14:textId="77777777" w:rsidR="00B856C1" w:rsidRDefault="00B856C1" w:rsidP="00B856C1">
      <w:pPr>
        <w:pStyle w:val="Heading2"/>
      </w:pPr>
      <w:bookmarkStart w:id="20" w:name="_Toc190942497"/>
      <w:r>
        <w:lastRenderedPageBreak/>
        <w:t>PLANNING ASSUMPTIONS</w:t>
      </w:r>
      <w:bookmarkEnd w:id="20"/>
    </w:p>
    <w:p w14:paraId="06ABEEB8" w14:textId="59993730" w:rsidR="004A5D9E" w:rsidRPr="004A5D9E" w:rsidRDefault="004A5D9E" w:rsidP="004A5D9E">
      <w:pPr>
        <w:rPr>
          <w:color w:val="393939" w:themeColor="accent6" w:themeShade="BF"/>
        </w:rPr>
      </w:pPr>
      <w:r w:rsidRPr="004A5D9E">
        <w:rPr>
          <w:color w:val="393939" w:themeColor="accent6" w:themeShade="BF"/>
        </w:rPr>
        <w:t xml:space="preserve">For successful preparedness and response operations to take place, the following key assumptions are listed to gauge participation and support provided by </w:t>
      </w:r>
      <w:r w:rsidRPr="004A5D9E">
        <w:rPr>
          <w:b/>
          <w:bCs/>
          <w:color w:val="FF0000"/>
        </w:rPr>
        <w:t>[Insert County Name]</w:t>
      </w:r>
      <w:r w:rsidRPr="004A5D9E">
        <w:rPr>
          <w:color w:val="FF0000"/>
        </w:rPr>
        <w:t xml:space="preserve"> </w:t>
      </w:r>
      <w:r w:rsidRPr="004A5D9E">
        <w:rPr>
          <w:color w:val="393939" w:themeColor="accent6" w:themeShade="BF"/>
        </w:rPr>
        <w:t>stakeholders and those at the state and federal levels:</w:t>
      </w:r>
    </w:p>
    <w:p w14:paraId="7ECC11CC" w14:textId="4F74FBE7" w:rsidR="00DE7284" w:rsidRPr="00DE7284" w:rsidRDefault="00DE7284" w:rsidP="00DE7284">
      <w:pPr>
        <w:numPr>
          <w:ilvl w:val="0"/>
          <w:numId w:val="27"/>
        </w:numPr>
        <w:spacing w:after="240" w:line="240" w:lineRule="auto"/>
        <w:contextualSpacing/>
        <w:rPr>
          <w:rFonts w:asciiTheme="minorHAnsi" w:hAnsiTheme="minorHAnsi"/>
          <w:color w:val="393939" w:themeColor="accent6" w:themeShade="BF"/>
        </w:rPr>
      </w:pPr>
      <w:r w:rsidRPr="00DE7284">
        <w:rPr>
          <w:rFonts w:asciiTheme="minorHAnsi" w:hAnsiTheme="minorHAnsi"/>
          <w:color w:val="393939" w:themeColor="accent6" w:themeShade="BF"/>
        </w:rPr>
        <w:t xml:space="preserve">Local, </w:t>
      </w:r>
      <w:r>
        <w:rPr>
          <w:rFonts w:asciiTheme="minorHAnsi" w:hAnsiTheme="minorHAnsi"/>
          <w:color w:val="393939" w:themeColor="accent6" w:themeShade="BF"/>
        </w:rPr>
        <w:t xml:space="preserve">county, </w:t>
      </w:r>
      <w:r w:rsidRPr="00DE7284">
        <w:rPr>
          <w:rFonts w:asciiTheme="minorHAnsi" w:hAnsiTheme="minorHAnsi"/>
          <w:color w:val="393939" w:themeColor="accent6" w:themeShade="BF"/>
        </w:rPr>
        <w:t xml:space="preserve">state and tribal governments are responsible for their own public works and infrastructures and have the primary responsibility for mitigation, preparedness, response, recovery and protection and obtaining required waivers and clearances. </w:t>
      </w:r>
    </w:p>
    <w:p w14:paraId="75D3C680" w14:textId="4B35C2EF" w:rsidR="00DE7284" w:rsidRPr="00DE7284" w:rsidRDefault="00DE7284" w:rsidP="00DE7284">
      <w:pPr>
        <w:numPr>
          <w:ilvl w:val="0"/>
          <w:numId w:val="27"/>
        </w:numPr>
        <w:spacing w:after="240" w:line="240" w:lineRule="auto"/>
        <w:contextualSpacing/>
        <w:rPr>
          <w:rFonts w:asciiTheme="minorHAnsi" w:hAnsiTheme="minorHAnsi"/>
          <w:color w:val="393939" w:themeColor="accent6" w:themeShade="BF"/>
        </w:rPr>
      </w:pPr>
      <w:r w:rsidRPr="00DE7284">
        <w:rPr>
          <w:rFonts w:asciiTheme="minorHAnsi" w:hAnsiTheme="minorHAnsi"/>
          <w:color w:val="393939" w:themeColor="accent6" w:themeShade="BF"/>
        </w:rPr>
        <w:t xml:space="preserve">The private sector owns and/or operates a large proportion of the </w:t>
      </w:r>
      <w:r>
        <w:rPr>
          <w:rFonts w:asciiTheme="minorHAnsi" w:hAnsiTheme="minorHAnsi"/>
          <w:color w:val="393939" w:themeColor="accent6" w:themeShade="BF"/>
        </w:rPr>
        <w:t>county’s</w:t>
      </w:r>
      <w:r w:rsidRPr="00DE7284">
        <w:rPr>
          <w:rFonts w:asciiTheme="minorHAnsi" w:hAnsiTheme="minorHAnsi"/>
          <w:color w:val="393939" w:themeColor="accent6" w:themeShade="BF"/>
        </w:rPr>
        <w:t xml:space="preserve"> infrastructure and is a partner and/or lead for the rapid restoration of infrastructure-related services. </w:t>
      </w:r>
    </w:p>
    <w:p w14:paraId="58732565" w14:textId="0BAA690E" w:rsidR="00DE7284" w:rsidRPr="00DE7284" w:rsidRDefault="00DE7284" w:rsidP="00DE7284">
      <w:pPr>
        <w:numPr>
          <w:ilvl w:val="0"/>
          <w:numId w:val="27"/>
        </w:numPr>
        <w:spacing w:after="240" w:line="240" w:lineRule="auto"/>
        <w:contextualSpacing/>
        <w:rPr>
          <w:rFonts w:asciiTheme="minorHAnsi" w:hAnsiTheme="minorHAnsi"/>
          <w:color w:val="393939" w:themeColor="accent6" w:themeShade="BF"/>
        </w:rPr>
      </w:pPr>
      <w:r w:rsidRPr="00DE7284">
        <w:rPr>
          <w:rFonts w:asciiTheme="minorHAnsi" w:hAnsiTheme="minorHAnsi"/>
          <w:color w:val="393939" w:themeColor="accent6" w:themeShade="BF"/>
        </w:rPr>
        <w:t xml:space="preserve">All </w:t>
      </w:r>
      <w:r>
        <w:rPr>
          <w:rFonts w:asciiTheme="minorHAnsi" w:hAnsiTheme="minorHAnsi"/>
          <w:color w:val="393939" w:themeColor="accent6" w:themeShade="BF"/>
        </w:rPr>
        <w:t xml:space="preserve">county, </w:t>
      </w:r>
      <w:r w:rsidRPr="00DE7284">
        <w:rPr>
          <w:rFonts w:asciiTheme="minorHAnsi" w:hAnsiTheme="minorHAnsi"/>
          <w:color w:val="393939" w:themeColor="accent6" w:themeShade="BF"/>
        </w:rPr>
        <w:t>state and local agency requirements remain in effect unless revised by the appropriate authorities in accordance with applicable rules and regulations. Consumer protection programs may be in place to protect citizens.</w:t>
      </w:r>
    </w:p>
    <w:p w14:paraId="546E6822" w14:textId="2B390E33" w:rsidR="00DE7284" w:rsidRPr="00DE7284" w:rsidRDefault="00DE7284" w:rsidP="00DE7284">
      <w:pPr>
        <w:numPr>
          <w:ilvl w:val="0"/>
          <w:numId w:val="27"/>
        </w:numPr>
        <w:spacing w:after="240" w:line="240" w:lineRule="auto"/>
        <w:contextualSpacing/>
        <w:rPr>
          <w:rFonts w:asciiTheme="majorHAnsi" w:eastAsiaTheme="majorEastAsia" w:hAnsiTheme="majorHAnsi" w:cstheme="majorBidi"/>
          <w:b/>
          <w:caps/>
          <w:color w:val="393939" w:themeColor="accent6" w:themeShade="BF"/>
          <w:sz w:val="36"/>
          <w:szCs w:val="40"/>
        </w:rPr>
      </w:pPr>
      <w:r w:rsidRPr="00DE7284">
        <w:rPr>
          <w:rFonts w:asciiTheme="minorHAnsi" w:hAnsiTheme="minorHAnsi"/>
          <w:color w:val="393939" w:themeColor="accent6" w:themeShade="BF"/>
        </w:rPr>
        <w:t xml:space="preserve">In a major disaster or emergency, response and recovery operations may be beyond the </w:t>
      </w:r>
      <w:r>
        <w:rPr>
          <w:rFonts w:asciiTheme="minorHAnsi" w:hAnsiTheme="minorHAnsi"/>
          <w:color w:val="393939" w:themeColor="accent6" w:themeShade="BF"/>
        </w:rPr>
        <w:t xml:space="preserve">county, </w:t>
      </w:r>
      <w:r w:rsidRPr="00DE7284">
        <w:rPr>
          <w:rFonts w:asciiTheme="minorHAnsi" w:hAnsiTheme="minorHAnsi"/>
          <w:color w:val="393939" w:themeColor="accent6" w:themeShade="BF"/>
        </w:rPr>
        <w:t>state and local response capabilities. Federal assistance may be required to identify and deploy resources from outside the affected area to ensure a timely, coordinated effective response.</w:t>
      </w:r>
    </w:p>
    <w:p w14:paraId="2A9DD564" w14:textId="77777777" w:rsidR="00DE7284" w:rsidRPr="00DE7284" w:rsidRDefault="00DE7284" w:rsidP="00DE7284">
      <w:pPr>
        <w:numPr>
          <w:ilvl w:val="0"/>
          <w:numId w:val="27"/>
        </w:numPr>
        <w:spacing w:after="240" w:line="240" w:lineRule="auto"/>
        <w:contextualSpacing/>
        <w:rPr>
          <w:rFonts w:asciiTheme="majorHAnsi" w:eastAsiaTheme="majorEastAsia" w:hAnsiTheme="majorHAnsi" w:cstheme="majorBidi"/>
          <w:b/>
          <w:caps/>
          <w:color w:val="393939" w:themeColor="accent6" w:themeShade="BF"/>
          <w:sz w:val="36"/>
          <w:szCs w:val="40"/>
        </w:rPr>
      </w:pPr>
      <w:r w:rsidRPr="00DE7284">
        <w:rPr>
          <w:rFonts w:asciiTheme="minorHAnsi" w:hAnsiTheme="minorHAnsi"/>
          <w:color w:val="393939" w:themeColor="accent6" w:themeShade="BF"/>
        </w:rPr>
        <w:t>Pre-awarded contracts and other emergency contracting vehicles are used to leverage private sector capabilities to support ESF-3 response activities.</w:t>
      </w:r>
    </w:p>
    <w:p w14:paraId="04102C88" w14:textId="14A2222F" w:rsidR="00DE7284" w:rsidRPr="00DE7284" w:rsidRDefault="00DE7284" w:rsidP="00DE7284">
      <w:pPr>
        <w:numPr>
          <w:ilvl w:val="0"/>
          <w:numId w:val="27"/>
        </w:numPr>
        <w:spacing w:after="240" w:line="240" w:lineRule="auto"/>
        <w:contextualSpacing/>
        <w:rPr>
          <w:rFonts w:asciiTheme="majorHAnsi" w:eastAsiaTheme="majorEastAsia" w:hAnsiTheme="majorHAnsi" w:cstheme="majorBidi"/>
          <w:b/>
          <w:caps/>
          <w:color w:val="393939" w:themeColor="accent6" w:themeShade="BF"/>
          <w:sz w:val="36"/>
          <w:szCs w:val="40"/>
        </w:rPr>
      </w:pPr>
      <w:r w:rsidRPr="00DE7284">
        <w:rPr>
          <w:rFonts w:asciiTheme="minorHAnsi" w:hAnsiTheme="minorHAnsi"/>
          <w:color w:val="393939" w:themeColor="accent6" w:themeShade="BF"/>
        </w:rPr>
        <w:t xml:space="preserve">A major disaster may affect the lives of many </w:t>
      </w:r>
      <w:r>
        <w:rPr>
          <w:rFonts w:asciiTheme="minorHAnsi" w:hAnsiTheme="minorHAnsi"/>
          <w:color w:val="393939" w:themeColor="accent6" w:themeShade="BF"/>
        </w:rPr>
        <w:t>county</w:t>
      </w:r>
      <w:r w:rsidRPr="00DE7284">
        <w:rPr>
          <w:rFonts w:asciiTheme="minorHAnsi" w:hAnsiTheme="minorHAnsi"/>
          <w:color w:val="393939" w:themeColor="accent6" w:themeShade="BF"/>
        </w:rPr>
        <w:t xml:space="preserve"> and local response personnel and facilities and prevent them from performing their prescribed emergency duties.</w:t>
      </w:r>
    </w:p>
    <w:p w14:paraId="7B8910A7" w14:textId="77777777" w:rsidR="00DE7284" w:rsidRPr="00DE7284" w:rsidRDefault="00DE7284" w:rsidP="00DE7284">
      <w:pPr>
        <w:numPr>
          <w:ilvl w:val="0"/>
          <w:numId w:val="27"/>
        </w:numPr>
        <w:spacing w:after="240" w:line="240" w:lineRule="auto"/>
        <w:contextualSpacing/>
        <w:rPr>
          <w:rFonts w:asciiTheme="minorHAnsi" w:hAnsiTheme="minorHAnsi"/>
          <w:color w:val="393939" w:themeColor="accent6" w:themeShade="BF"/>
        </w:rPr>
      </w:pPr>
      <w:r w:rsidRPr="00DE7284">
        <w:rPr>
          <w:rFonts w:asciiTheme="minorHAnsi" w:hAnsiTheme="minorHAnsi"/>
          <w:color w:val="393939" w:themeColor="accent6" w:themeShade="BF"/>
        </w:rPr>
        <w:t xml:space="preserve">Rapid damage assessment of the disaster area may be necessary to determine potential response. </w:t>
      </w:r>
    </w:p>
    <w:p w14:paraId="5450E029" w14:textId="77777777" w:rsidR="00DE7284" w:rsidRPr="00DE7284" w:rsidRDefault="00DE7284" w:rsidP="00DE7284">
      <w:pPr>
        <w:numPr>
          <w:ilvl w:val="0"/>
          <w:numId w:val="27"/>
        </w:numPr>
        <w:spacing w:after="240" w:line="240" w:lineRule="auto"/>
        <w:contextualSpacing/>
        <w:rPr>
          <w:rFonts w:asciiTheme="minorHAnsi" w:hAnsiTheme="minorHAnsi"/>
          <w:color w:val="393939" w:themeColor="accent6" w:themeShade="BF"/>
        </w:rPr>
      </w:pPr>
      <w:r w:rsidRPr="00DE7284">
        <w:rPr>
          <w:rFonts w:asciiTheme="minorHAnsi" w:hAnsiTheme="minorHAnsi"/>
          <w:color w:val="393939" w:themeColor="accent6" w:themeShade="BF"/>
        </w:rPr>
        <w:t xml:space="preserve">Missions regarding life-saving and human health issues will be prioritized first. </w:t>
      </w:r>
    </w:p>
    <w:p w14:paraId="3DB46AB9" w14:textId="77777777" w:rsidR="00DE7284" w:rsidRPr="00DE7284" w:rsidRDefault="00DE7284" w:rsidP="00DE7284">
      <w:pPr>
        <w:numPr>
          <w:ilvl w:val="0"/>
          <w:numId w:val="27"/>
        </w:numPr>
        <w:spacing w:after="240" w:line="240" w:lineRule="auto"/>
        <w:contextualSpacing/>
        <w:rPr>
          <w:rFonts w:asciiTheme="minorHAnsi" w:hAnsiTheme="minorHAnsi"/>
          <w:color w:val="393939" w:themeColor="accent6" w:themeShade="BF"/>
        </w:rPr>
      </w:pPr>
      <w:r w:rsidRPr="00DE7284">
        <w:rPr>
          <w:rFonts w:asciiTheme="minorHAnsi" w:hAnsiTheme="minorHAnsi"/>
          <w:color w:val="393939" w:themeColor="accent6" w:themeShade="BF"/>
        </w:rPr>
        <w:t xml:space="preserve">Transmission lines, generation plants and electrical substations may be impacted immediately, leaving thousands without power. </w:t>
      </w:r>
    </w:p>
    <w:p w14:paraId="4D6F0F47" w14:textId="77777777" w:rsidR="00DE7284" w:rsidRPr="00DE7284" w:rsidRDefault="00DE7284" w:rsidP="00DE7284">
      <w:pPr>
        <w:numPr>
          <w:ilvl w:val="0"/>
          <w:numId w:val="27"/>
        </w:numPr>
        <w:spacing w:after="240" w:line="240" w:lineRule="auto"/>
        <w:contextualSpacing/>
        <w:rPr>
          <w:rFonts w:asciiTheme="majorHAnsi" w:eastAsiaTheme="majorEastAsia" w:hAnsiTheme="majorHAnsi" w:cstheme="majorBidi"/>
          <w:b/>
          <w:caps/>
          <w:color w:val="393939" w:themeColor="accent6" w:themeShade="BF"/>
          <w:sz w:val="36"/>
          <w:szCs w:val="40"/>
        </w:rPr>
      </w:pPr>
      <w:r w:rsidRPr="00DE7284">
        <w:rPr>
          <w:rFonts w:asciiTheme="minorHAnsi" w:hAnsiTheme="minorHAnsi"/>
          <w:color w:val="393939" w:themeColor="accent6" w:themeShade="BF"/>
        </w:rPr>
        <w:t>Public utilities may be damaged and be partially or fully inoperable.</w:t>
      </w:r>
    </w:p>
    <w:p w14:paraId="38A9E8FD" w14:textId="77777777" w:rsidR="00DE7284" w:rsidRPr="00DE7284" w:rsidRDefault="00DE7284" w:rsidP="00DE7284">
      <w:pPr>
        <w:numPr>
          <w:ilvl w:val="0"/>
          <w:numId w:val="27"/>
        </w:numPr>
        <w:spacing w:after="240" w:line="240" w:lineRule="auto"/>
        <w:contextualSpacing/>
        <w:rPr>
          <w:rFonts w:asciiTheme="minorHAnsi" w:hAnsiTheme="minorHAnsi"/>
          <w:color w:val="393939" w:themeColor="accent6" w:themeShade="BF"/>
        </w:rPr>
      </w:pPr>
      <w:r w:rsidRPr="00DE7284">
        <w:rPr>
          <w:rFonts w:asciiTheme="minorHAnsi" w:hAnsiTheme="minorHAnsi"/>
          <w:color w:val="393939" w:themeColor="accent6" w:themeShade="BF"/>
        </w:rPr>
        <w:t>Compromised underground utilities will affect the overall infrastructure. Damage to pipelines may be extensive.</w:t>
      </w:r>
    </w:p>
    <w:p w14:paraId="695C15B6" w14:textId="77777777" w:rsidR="00DE7284" w:rsidRPr="00DE7284" w:rsidRDefault="00DE7284" w:rsidP="00DE7284">
      <w:pPr>
        <w:numPr>
          <w:ilvl w:val="0"/>
          <w:numId w:val="27"/>
        </w:numPr>
        <w:spacing w:after="240" w:line="240" w:lineRule="auto"/>
        <w:contextualSpacing/>
        <w:rPr>
          <w:rFonts w:asciiTheme="minorHAnsi" w:hAnsiTheme="minorHAnsi"/>
          <w:color w:val="393939" w:themeColor="accent6" w:themeShade="BF"/>
        </w:rPr>
      </w:pPr>
      <w:r w:rsidRPr="00DE7284">
        <w:rPr>
          <w:rFonts w:asciiTheme="minorHAnsi" w:hAnsiTheme="minorHAnsi"/>
          <w:color w:val="393939" w:themeColor="accent6" w:themeShade="BF"/>
        </w:rPr>
        <w:t xml:space="preserve">Sewage repairs will take at least 10 to 30 days. </w:t>
      </w:r>
    </w:p>
    <w:p w14:paraId="0CB9E53A" w14:textId="77777777" w:rsidR="00DE7284" w:rsidRPr="00DE7284" w:rsidRDefault="00DE7284" w:rsidP="00DE7284">
      <w:pPr>
        <w:numPr>
          <w:ilvl w:val="0"/>
          <w:numId w:val="27"/>
        </w:numPr>
        <w:spacing w:after="240" w:line="240" w:lineRule="auto"/>
        <w:contextualSpacing/>
        <w:rPr>
          <w:rFonts w:asciiTheme="majorHAnsi" w:eastAsiaTheme="majorEastAsia" w:hAnsiTheme="majorHAnsi" w:cstheme="majorBidi"/>
          <w:b/>
          <w:caps/>
          <w:color w:val="393939" w:themeColor="accent6" w:themeShade="BF"/>
          <w:sz w:val="36"/>
          <w:szCs w:val="40"/>
        </w:rPr>
      </w:pPr>
      <w:r w:rsidRPr="00DE7284">
        <w:rPr>
          <w:rFonts w:asciiTheme="minorHAnsi" w:hAnsiTheme="minorHAnsi"/>
          <w:color w:val="393939" w:themeColor="accent6" w:themeShade="BF"/>
        </w:rPr>
        <w:t>Structures may be destroyed or severely weakened. Homes, public buildings, bridges and other facilities may have to be reinforced or demolished to ensure safety.</w:t>
      </w:r>
    </w:p>
    <w:p w14:paraId="529B8A15" w14:textId="77777777" w:rsidR="00DE7284" w:rsidRPr="00DE7284" w:rsidRDefault="00DE7284" w:rsidP="00DE7284">
      <w:pPr>
        <w:numPr>
          <w:ilvl w:val="0"/>
          <w:numId w:val="27"/>
        </w:numPr>
        <w:spacing w:after="240" w:line="240" w:lineRule="auto"/>
        <w:contextualSpacing/>
        <w:rPr>
          <w:rFonts w:asciiTheme="majorHAnsi" w:eastAsiaTheme="majorEastAsia" w:hAnsiTheme="majorHAnsi" w:cstheme="majorBidi"/>
          <w:b/>
          <w:caps/>
          <w:color w:val="393939" w:themeColor="accent6" w:themeShade="BF"/>
          <w:sz w:val="36"/>
          <w:szCs w:val="40"/>
        </w:rPr>
      </w:pPr>
      <w:r w:rsidRPr="00DE7284">
        <w:rPr>
          <w:rFonts w:asciiTheme="minorHAnsi" w:hAnsiTheme="minorHAnsi"/>
          <w:color w:val="393939" w:themeColor="accent6" w:themeShade="BF"/>
        </w:rPr>
        <w:t>Debris may make streets and highways impassable.</w:t>
      </w:r>
    </w:p>
    <w:p w14:paraId="340D2152" w14:textId="77777777" w:rsidR="00DE7284" w:rsidRPr="00DE7284" w:rsidRDefault="00DE7284" w:rsidP="00DE7284">
      <w:pPr>
        <w:rPr>
          <w:rFonts w:asciiTheme="majorHAnsi" w:eastAsiaTheme="majorEastAsia" w:hAnsiTheme="majorHAnsi" w:cstheme="majorBidi"/>
          <w:b/>
          <w:caps/>
          <w:color w:val="393939" w:themeColor="accent6" w:themeShade="BF"/>
          <w:sz w:val="36"/>
          <w:szCs w:val="40"/>
        </w:rPr>
      </w:pPr>
    </w:p>
    <w:p w14:paraId="393E9544" w14:textId="77777777" w:rsidR="004A5D9E" w:rsidRPr="004A5D9E" w:rsidRDefault="004A5D9E">
      <w:pPr>
        <w:spacing w:line="259" w:lineRule="auto"/>
        <w:rPr>
          <w:color w:val="393939" w:themeColor="accent6" w:themeShade="BF"/>
        </w:rPr>
      </w:pPr>
      <w:r w:rsidRPr="004A5D9E">
        <w:rPr>
          <w:color w:val="393939" w:themeColor="accent6" w:themeShade="BF"/>
        </w:rPr>
        <w:br w:type="page"/>
      </w:r>
    </w:p>
    <w:p w14:paraId="51C60ECE" w14:textId="77777777" w:rsidR="004A5D9E" w:rsidRDefault="004A5D9E" w:rsidP="004A5D9E">
      <w:pPr>
        <w:pStyle w:val="Heading1"/>
      </w:pPr>
      <w:bookmarkStart w:id="21" w:name="_Toc190942498"/>
      <w:r>
        <w:lastRenderedPageBreak/>
        <w:t>CONCEPT OF OPERATIONS</w:t>
      </w:r>
      <w:bookmarkEnd w:id="21"/>
    </w:p>
    <w:p w14:paraId="39B85487" w14:textId="77777777" w:rsidR="004A5D9E" w:rsidRDefault="004A5D9E" w:rsidP="004A5D9E">
      <w:pPr>
        <w:pStyle w:val="Heading2"/>
      </w:pPr>
      <w:bookmarkStart w:id="22" w:name="_Toc190942499"/>
      <w:r>
        <w:t>GENERAL CONCEPT</w:t>
      </w:r>
      <w:bookmarkEnd w:id="22"/>
    </w:p>
    <w:p w14:paraId="18368C1A" w14:textId="27C7877B" w:rsidR="00EB0315" w:rsidRPr="00EB0315" w:rsidRDefault="00EB0315" w:rsidP="00EB0315">
      <w:pPr>
        <w:rPr>
          <w:color w:val="393939" w:themeColor="accent6" w:themeShade="BF"/>
        </w:rPr>
      </w:pPr>
      <w:r w:rsidRPr="00EB0315">
        <w:rPr>
          <w:color w:val="393939" w:themeColor="accent6" w:themeShade="BF"/>
        </w:rPr>
        <w:t xml:space="preserve">The role of </w:t>
      </w:r>
      <w:r w:rsidRPr="00EB0315">
        <w:rPr>
          <w:b/>
          <w:bCs/>
          <w:color w:val="FF0000"/>
        </w:rPr>
        <w:t>[Insert County Name]</w:t>
      </w:r>
      <w:r w:rsidRPr="00EB0315">
        <w:rPr>
          <w:color w:val="FF0000"/>
        </w:rPr>
        <w:t xml:space="preserve"> </w:t>
      </w:r>
      <w:r w:rsidRPr="00EB0315">
        <w:rPr>
          <w:color w:val="393939" w:themeColor="accent6" w:themeShade="BF"/>
        </w:rPr>
        <w:t xml:space="preserve">during emergency response is to supplement local efforts before, during and after a disaster or emergency. </w:t>
      </w:r>
      <w:r w:rsidR="00DE7284">
        <w:t>Emergency Support Function #3 (ESF-3)</w:t>
      </w:r>
      <w:r w:rsidR="00DE7284">
        <w:rPr>
          <w:b/>
          <w:bCs/>
        </w:rPr>
        <w:t xml:space="preserve"> </w:t>
      </w:r>
      <w:r w:rsidR="00DE7284" w:rsidRPr="008629CC">
        <w:t>shall</w:t>
      </w:r>
      <w:r w:rsidR="00DE7284">
        <w:rPr>
          <w:b/>
          <w:bCs/>
        </w:rPr>
        <w:t xml:space="preserve"> </w:t>
      </w:r>
      <w:r w:rsidR="00DE7284" w:rsidRPr="00A037A6">
        <w:t xml:space="preserve">coordinate the use of all available </w:t>
      </w:r>
      <w:r w:rsidR="00DE7284">
        <w:t>public works and infrastructure support</w:t>
      </w:r>
      <w:r w:rsidRPr="00EB0315">
        <w:rPr>
          <w:color w:val="393939" w:themeColor="accent6" w:themeShade="BF"/>
        </w:rPr>
        <w:t xml:space="preserve"> resources and equipment in areas impacted by emergencies or disasters, to manage and support the immediate and long-term needs of the </w:t>
      </w:r>
      <w:r>
        <w:rPr>
          <w:color w:val="393939" w:themeColor="accent6" w:themeShade="BF"/>
        </w:rPr>
        <w:t>county</w:t>
      </w:r>
      <w:r w:rsidRPr="00EB0315">
        <w:rPr>
          <w:color w:val="393939" w:themeColor="accent6" w:themeShade="BF"/>
        </w:rPr>
        <w:t xml:space="preserve"> and local jurisdictions.</w:t>
      </w:r>
      <w:r w:rsidR="00DE7284">
        <w:rPr>
          <w:color w:val="393939" w:themeColor="accent6" w:themeShade="BF"/>
        </w:rPr>
        <w:t xml:space="preserve"> </w:t>
      </w:r>
    </w:p>
    <w:p w14:paraId="7FA97D9C" w14:textId="5885C6C5" w:rsidR="00EB0315" w:rsidRPr="00EB0315" w:rsidRDefault="00EB0315" w:rsidP="00EB0315">
      <w:pPr>
        <w:rPr>
          <w:color w:val="393939" w:themeColor="accent6" w:themeShade="BF"/>
        </w:rPr>
      </w:pPr>
      <w:r w:rsidRPr="00EB0315">
        <w:rPr>
          <w:color w:val="393939" w:themeColor="accent6" w:themeShade="BF"/>
        </w:rPr>
        <w:t>ESF-</w:t>
      </w:r>
      <w:r w:rsidR="00DE7284">
        <w:rPr>
          <w:color w:val="393939" w:themeColor="accent6" w:themeShade="BF"/>
        </w:rPr>
        <w:t>3</w:t>
      </w:r>
      <w:r w:rsidRPr="00EB0315">
        <w:rPr>
          <w:color w:val="393939" w:themeColor="accent6" w:themeShade="BF"/>
        </w:rPr>
        <w:t xml:space="preserve"> shall ensure and promote a common operating picture (COP) through communicating with ESFs, the </w:t>
      </w:r>
      <w:r>
        <w:rPr>
          <w:color w:val="393939" w:themeColor="accent6" w:themeShade="BF"/>
        </w:rPr>
        <w:t>county</w:t>
      </w:r>
      <w:r w:rsidRPr="00EB0315">
        <w:rPr>
          <w:color w:val="393939" w:themeColor="accent6" w:themeShade="BF"/>
        </w:rPr>
        <w:t xml:space="preserve"> Emergency Operations Center (EOC) Operations Section and private sector communications partners, as applicable.</w:t>
      </w:r>
    </w:p>
    <w:p w14:paraId="52E39946" w14:textId="2054B58B" w:rsidR="00F17151" w:rsidRDefault="00F17151" w:rsidP="00F17151">
      <w:pPr>
        <w:pStyle w:val="Heading2"/>
      </w:pPr>
      <w:bookmarkStart w:id="23" w:name="_Toc190942500"/>
      <w:r>
        <w:t>county eoc activation</w:t>
      </w:r>
      <w:bookmarkEnd w:id="23"/>
    </w:p>
    <w:p w14:paraId="66828FAE" w14:textId="1753E1FB" w:rsidR="00F17151" w:rsidRPr="001F7D72" w:rsidRDefault="00F17151" w:rsidP="00F17151">
      <w:pPr>
        <w:rPr>
          <w:color w:val="393939" w:themeColor="accent6" w:themeShade="BF"/>
        </w:rPr>
      </w:pPr>
      <w:r w:rsidRPr="001F7D72">
        <w:rPr>
          <w:color w:val="393939" w:themeColor="accent6" w:themeShade="BF"/>
        </w:rPr>
        <w:t xml:space="preserve">During an EOC activation, ESFs may be activated depending on the incident and activation level. During a disaster response, each ESF representative in the </w:t>
      </w:r>
      <w:r w:rsidR="00F72AD1" w:rsidRPr="001F7D72">
        <w:rPr>
          <w:color w:val="393939" w:themeColor="accent6" w:themeShade="BF"/>
        </w:rPr>
        <w:t xml:space="preserve">county </w:t>
      </w:r>
      <w:r w:rsidRPr="001F7D72">
        <w:rPr>
          <w:color w:val="393939" w:themeColor="accent6" w:themeShade="BF"/>
        </w:rPr>
        <w:t xml:space="preserve">EOC will remain under the administrative control of their agency head; however, they will function under the supervision of the </w:t>
      </w:r>
      <w:r w:rsidR="00F72AD1" w:rsidRPr="001F7D72">
        <w:rPr>
          <w:color w:val="393939" w:themeColor="accent6" w:themeShade="BF"/>
        </w:rPr>
        <w:t>county Emergency Management Agency (EMA) Director</w:t>
      </w:r>
      <w:r w:rsidRPr="001F7D72">
        <w:rPr>
          <w:color w:val="393939" w:themeColor="accent6" w:themeShade="BF"/>
        </w:rPr>
        <w:t xml:space="preserve">. Notification of activation will be made via </w:t>
      </w:r>
      <w:r w:rsidR="00F72AD1" w:rsidRPr="001F7D72">
        <w:rPr>
          <w:b/>
          <w:bCs/>
          <w:color w:val="FF0000"/>
        </w:rPr>
        <w:t xml:space="preserve">[EDIT: </w:t>
      </w:r>
      <w:r w:rsidRPr="001F7D72">
        <w:rPr>
          <w:b/>
          <w:bCs/>
          <w:color w:val="FF0000"/>
        </w:rPr>
        <w:t>phone, email and/or text message</w:t>
      </w:r>
      <w:r w:rsidR="00F72AD1" w:rsidRPr="001F7D72">
        <w:rPr>
          <w:b/>
          <w:bCs/>
          <w:color w:val="FF0000"/>
        </w:rPr>
        <w:t>]</w:t>
      </w:r>
      <w:r w:rsidRPr="001F7D72">
        <w:rPr>
          <w:color w:val="393939" w:themeColor="accent6" w:themeShade="BF"/>
        </w:rPr>
        <w:t xml:space="preserve">. </w:t>
      </w:r>
    </w:p>
    <w:p w14:paraId="5F9AC85E" w14:textId="77777777" w:rsidR="001F7D72" w:rsidRPr="001F7D72" w:rsidRDefault="00F17151" w:rsidP="00F17151">
      <w:pPr>
        <w:rPr>
          <w:color w:val="393939" w:themeColor="accent6" w:themeShade="BF"/>
        </w:rPr>
      </w:pPr>
      <w:r w:rsidRPr="001F7D72">
        <w:rPr>
          <w:color w:val="393939" w:themeColor="accent6" w:themeShade="BF"/>
        </w:rPr>
        <w:t xml:space="preserve">The EOC is always activated at a Level IV for Daily Operations; however, the activation level will be elevated for planned events, incidents, disasters or other response operations as needed. Activation level details are outlined in the </w:t>
      </w:r>
      <w:r w:rsidR="00F72AD1" w:rsidRPr="001F7D72">
        <w:rPr>
          <w:color w:val="393939" w:themeColor="accent6" w:themeShade="BF"/>
        </w:rPr>
        <w:t>county</w:t>
      </w:r>
      <w:r w:rsidRPr="001F7D72">
        <w:rPr>
          <w:color w:val="393939" w:themeColor="accent6" w:themeShade="BF"/>
        </w:rPr>
        <w:t xml:space="preserve"> Emergency Operations Plan (EOP) Base Plan.</w:t>
      </w:r>
    </w:p>
    <w:p w14:paraId="68CB0F0A" w14:textId="77777777" w:rsidR="001F7D72" w:rsidRDefault="001F7D72" w:rsidP="001F7D72">
      <w:pPr>
        <w:pStyle w:val="Heading2"/>
      </w:pPr>
      <w:bookmarkStart w:id="24" w:name="_Toc190942501"/>
      <w:r>
        <w:t>demobilization of the county eoc</w:t>
      </w:r>
      <w:bookmarkEnd w:id="24"/>
    </w:p>
    <w:p w14:paraId="0D978ED7" w14:textId="77777777" w:rsidR="001F7D72" w:rsidRPr="001F7D72" w:rsidRDefault="001F7D72" w:rsidP="001F7D72">
      <w:pPr>
        <w:rPr>
          <w:color w:val="393939" w:themeColor="accent6" w:themeShade="BF"/>
        </w:rPr>
      </w:pPr>
      <w:r w:rsidRPr="001F7D72">
        <w:rPr>
          <w:color w:val="393939" w:themeColor="accent6" w:themeShade="BF"/>
        </w:rPr>
        <w:t>Emergency Support Functions will be demobilized from emergency response as objectives are accomplished and the need for their participation diminishes. During demobilization, it is the responsibility of the ESF primary agency to ensure all paperwork, such as equipment time records, personnel time records, accident reports and mechanical inspections have been completed, are accurate and are submitted to the appropriate EOC personnel.</w:t>
      </w:r>
    </w:p>
    <w:p w14:paraId="26C38775" w14:textId="77777777" w:rsidR="001F7D72" w:rsidRDefault="001F7D72">
      <w:pPr>
        <w:spacing w:line="259" w:lineRule="auto"/>
      </w:pPr>
      <w:r>
        <w:br w:type="page"/>
      </w:r>
    </w:p>
    <w:p w14:paraId="66FFBFF4" w14:textId="77777777" w:rsidR="001F7D72" w:rsidRDefault="001F7D72" w:rsidP="001F7D72">
      <w:pPr>
        <w:pStyle w:val="Heading1"/>
      </w:pPr>
      <w:bookmarkStart w:id="25" w:name="_Toc190942502"/>
      <w:r>
        <w:lastRenderedPageBreak/>
        <w:t>organization and assignment of responsibilities</w:t>
      </w:r>
      <w:bookmarkEnd w:id="25"/>
    </w:p>
    <w:p w14:paraId="7BEAC7CE" w14:textId="77777777" w:rsidR="001F7D72" w:rsidRDefault="001F7D72" w:rsidP="001F7D72">
      <w:pPr>
        <w:pStyle w:val="Heading2"/>
      </w:pPr>
      <w:bookmarkStart w:id="26" w:name="_Toc190942503"/>
      <w:r>
        <w:t>organization</w:t>
      </w:r>
      <w:bookmarkEnd w:id="26"/>
    </w:p>
    <w:p w14:paraId="49EA2299" w14:textId="04C78A5D" w:rsidR="00DE7284" w:rsidRDefault="00EB0315" w:rsidP="00EB0315">
      <w:pPr>
        <w:rPr>
          <w:color w:val="393939" w:themeColor="accent6" w:themeShade="BF"/>
        </w:rPr>
      </w:pPr>
      <w:r w:rsidRPr="00EB0315">
        <w:rPr>
          <w:color w:val="393939" w:themeColor="accent6" w:themeShade="BF"/>
        </w:rPr>
        <w:t>Emergency Support Function #</w:t>
      </w:r>
      <w:r w:rsidR="00DE7284">
        <w:rPr>
          <w:color w:val="393939" w:themeColor="accent6" w:themeShade="BF"/>
        </w:rPr>
        <w:t>3</w:t>
      </w:r>
      <w:r w:rsidRPr="00EB0315">
        <w:rPr>
          <w:color w:val="393939" w:themeColor="accent6" w:themeShade="BF"/>
        </w:rPr>
        <w:t xml:space="preserve"> (ESF-</w:t>
      </w:r>
      <w:r w:rsidR="00DE7284">
        <w:rPr>
          <w:color w:val="393939" w:themeColor="accent6" w:themeShade="BF"/>
        </w:rPr>
        <w:t>3</w:t>
      </w:r>
      <w:r w:rsidRPr="00EB0315">
        <w:rPr>
          <w:color w:val="393939" w:themeColor="accent6" w:themeShade="BF"/>
        </w:rPr>
        <w:t xml:space="preserve">) – </w:t>
      </w:r>
      <w:r w:rsidR="00DE7284">
        <w:rPr>
          <w:color w:val="393939" w:themeColor="accent6" w:themeShade="BF"/>
        </w:rPr>
        <w:t>Public Works and Engineering</w:t>
      </w:r>
      <w:r w:rsidRPr="00EB0315">
        <w:rPr>
          <w:color w:val="393939" w:themeColor="accent6" w:themeShade="BF"/>
        </w:rPr>
        <w:t xml:space="preserve"> works under the Operations Section of the </w:t>
      </w:r>
      <w:r>
        <w:rPr>
          <w:color w:val="393939" w:themeColor="accent6" w:themeShade="BF"/>
        </w:rPr>
        <w:t>county</w:t>
      </w:r>
      <w:r w:rsidRPr="00EB0315">
        <w:rPr>
          <w:color w:val="393939" w:themeColor="accent6" w:themeShade="BF"/>
        </w:rPr>
        <w:t xml:space="preserve"> Emergency Operations Center (EOC). This position is staffed by </w:t>
      </w:r>
      <w:r w:rsidRPr="00EB0315">
        <w:rPr>
          <w:b/>
          <w:bCs/>
          <w:color w:val="FF0000"/>
        </w:rPr>
        <w:t xml:space="preserve">[Insert </w:t>
      </w:r>
      <w:r w:rsidR="00DE7284">
        <w:rPr>
          <w:b/>
          <w:bCs/>
          <w:color w:val="FF0000"/>
        </w:rPr>
        <w:t>Agency</w:t>
      </w:r>
      <w:r w:rsidRPr="00EB0315">
        <w:rPr>
          <w:b/>
          <w:bCs/>
          <w:color w:val="FF0000"/>
        </w:rPr>
        <w:t xml:space="preserve"> Name]</w:t>
      </w:r>
      <w:r>
        <w:rPr>
          <w:color w:val="393939" w:themeColor="accent6" w:themeShade="BF"/>
        </w:rPr>
        <w:t>.</w:t>
      </w:r>
      <w:r w:rsidR="00DE7284">
        <w:rPr>
          <w:color w:val="393939" w:themeColor="accent6" w:themeShade="BF"/>
        </w:rPr>
        <w:t xml:space="preserve"> </w:t>
      </w:r>
      <w:r w:rsidR="00DE7284" w:rsidRPr="00DE7284">
        <w:rPr>
          <w:color w:val="393939" w:themeColor="accent6" w:themeShade="BF"/>
        </w:rPr>
        <w:t xml:space="preserve">In the event of a disaster or emergency involving public works and engineering concerns, local, </w:t>
      </w:r>
      <w:r w:rsidR="00DE7284">
        <w:rPr>
          <w:color w:val="393939" w:themeColor="accent6" w:themeShade="BF"/>
        </w:rPr>
        <w:t xml:space="preserve">county, </w:t>
      </w:r>
      <w:r w:rsidR="00DE7284" w:rsidRPr="00DE7284">
        <w:rPr>
          <w:color w:val="393939" w:themeColor="accent6" w:themeShade="BF"/>
        </w:rPr>
        <w:t>state, federal agencies and private sector organizations will coordinate for an effective response.</w:t>
      </w:r>
    </w:p>
    <w:p w14:paraId="2E6EE7B8" w14:textId="1C42CE1E" w:rsidR="00EB0315" w:rsidRPr="00EB0315" w:rsidRDefault="00EB0315" w:rsidP="00EB0315">
      <w:pPr>
        <w:rPr>
          <w:color w:val="393939" w:themeColor="accent6" w:themeShade="BF"/>
        </w:rPr>
      </w:pPr>
      <w:r w:rsidRPr="00EB0315">
        <w:rPr>
          <w:color w:val="393939" w:themeColor="accent6" w:themeShade="BF"/>
        </w:rPr>
        <w:t xml:space="preserve">Each primary and supporting agency shall maintain internal Standard Operating Procedures (SOPs) and/or Standard Operating Guides (SOGs) or other documents that detail the logistical and administrative priorities deemed necessary to assist in overall </w:t>
      </w:r>
      <w:r w:rsidR="00766F55">
        <w:rPr>
          <w:color w:val="393939" w:themeColor="accent6" w:themeShade="BF"/>
        </w:rPr>
        <w:t>county</w:t>
      </w:r>
      <w:r w:rsidRPr="00EB0315">
        <w:rPr>
          <w:color w:val="393939" w:themeColor="accent6" w:themeShade="BF"/>
        </w:rPr>
        <w:t xml:space="preserve"> prevention, protection, mitigation, response and recovery operations.</w:t>
      </w:r>
    </w:p>
    <w:p w14:paraId="6FBC459F" w14:textId="77777777" w:rsidR="00EB0315" w:rsidRPr="00EB0315" w:rsidRDefault="00EB0315" w:rsidP="00EB0315">
      <w:pPr>
        <w:rPr>
          <w:color w:val="393939" w:themeColor="accent6" w:themeShade="BF"/>
        </w:rPr>
      </w:pPr>
      <w:r w:rsidRPr="00EB0315">
        <w:rPr>
          <w:color w:val="393939" w:themeColor="accent6" w:themeShade="BF"/>
        </w:rPr>
        <w:t>Specific roles and responsibilities of primary and supporting agencies during an incident or event are described below. Tasks include but are not limited to:</w:t>
      </w:r>
    </w:p>
    <w:p w14:paraId="772C0037" w14:textId="77777777" w:rsidR="001F7D72" w:rsidRDefault="001F7D72" w:rsidP="001F7D72">
      <w:pPr>
        <w:pStyle w:val="Heading2"/>
      </w:pPr>
      <w:bookmarkStart w:id="27" w:name="_Toc190942504"/>
      <w:r>
        <w:t>ASSIGNMENT OF RESPONSIBILITIES</w:t>
      </w:r>
      <w:bookmarkEnd w:id="27"/>
    </w:p>
    <w:p w14:paraId="24C6DB06" w14:textId="77777777" w:rsidR="001F7D72" w:rsidRDefault="001F7D72" w:rsidP="001F7D72">
      <w:pPr>
        <w:pStyle w:val="Heading3"/>
      </w:pPr>
      <w:bookmarkStart w:id="28" w:name="_Toc190942505"/>
      <w:r>
        <w:t>Primary Agency Responsibilities</w:t>
      </w:r>
      <w:bookmarkEnd w:id="28"/>
    </w:p>
    <w:p w14:paraId="36AF8234" w14:textId="77777777" w:rsidR="00DE7284" w:rsidRPr="00DE7284" w:rsidRDefault="00766F55" w:rsidP="00DE7284">
      <w:pPr>
        <w:numPr>
          <w:ilvl w:val="0"/>
          <w:numId w:val="2"/>
        </w:numPr>
        <w:spacing w:after="240" w:line="240" w:lineRule="auto"/>
        <w:contextualSpacing/>
        <w:rPr>
          <w:rFonts w:asciiTheme="minorHAnsi" w:hAnsiTheme="minorHAnsi"/>
          <w:color w:val="393939" w:themeColor="accent6" w:themeShade="BF"/>
        </w:rPr>
      </w:pPr>
      <w:r w:rsidRPr="00DE7284">
        <w:rPr>
          <w:rFonts w:asciiTheme="minorHAnsi" w:hAnsiTheme="minorHAnsi"/>
          <w:color w:val="393939" w:themeColor="accent6" w:themeShade="BF"/>
        </w:rPr>
        <w:t>Designate and train personnel to serve as the ESF-</w:t>
      </w:r>
      <w:r w:rsidR="00DE7284" w:rsidRPr="00DE7284">
        <w:rPr>
          <w:rFonts w:asciiTheme="minorHAnsi" w:hAnsiTheme="minorHAnsi"/>
          <w:color w:val="393939" w:themeColor="accent6" w:themeShade="BF"/>
        </w:rPr>
        <w:t>3</w:t>
      </w:r>
      <w:r w:rsidRPr="00DE7284">
        <w:rPr>
          <w:rFonts w:asciiTheme="minorHAnsi" w:hAnsiTheme="minorHAnsi"/>
          <w:color w:val="393939" w:themeColor="accent6" w:themeShade="BF"/>
        </w:rPr>
        <w:t xml:space="preserve"> representative in the EOC.</w:t>
      </w:r>
    </w:p>
    <w:p w14:paraId="47AEE93E" w14:textId="77777777" w:rsidR="00DE7284" w:rsidRPr="00DE7284" w:rsidRDefault="00DE7284" w:rsidP="00DE7284">
      <w:pPr>
        <w:numPr>
          <w:ilvl w:val="0"/>
          <w:numId w:val="2"/>
        </w:numPr>
        <w:spacing w:after="240" w:line="240" w:lineRule="auto"/>
        <w:contextualSpacing/>
        <w:rPr>
          <w:rFonts w:asciiTheme="minorHAnsi" w:hAnsiTheme="minorHAnsi"/>
          <w:color w:val="393939" w:themeColor="accent6" w:themeShade="BF"/>
        </w:rPr>
      </w:pPr>
      <w:r w:rsidRPr="00DE7284">
        <w:rPr>
          <w:color w:val="393939" w:themeColor="accent6" w:themeShade="BF"/>
        </w:rPr>
        <w:t xml:space="preserve">Provide the coordination of all available resources to assist in critical functions and tasks before, during and after emergency events and disaster situations. </w:t>
      </w:r>
    </w:p>
    <w:p w14:paraId="1ACD2F39" w14:textId="77777777" w:rsidR="00DE7284" w:rsidRPr="00DE7284" w:rsidRDefault="00DE7284" w:rsidP="00DE7284">
      <w:pPr>
        <w:numPr>
          <w:ilvl w:val="0"/>
          <w:numId w:val="2"/>
        </w:numPr>
        <w:spacing w:after="240" w:line="240" w:lineRule="auto"/>
        <w:contextualSpacing/>
        <w:rPr>
          <w:rFonts w:asciiTheme="minorHAnsi" w:hAnsiTheme="minorHAnsi"/>
          <w:color w:val="393939" w:themeColor="accent6" w:themeShade="BF"/>
        </w:rPr>
      </w:pPr>
      <w:r w:rsidRPr="00DE7284">
        <w:rPr>
          <w:color w:val="393939" w:themeColor="accent6" w:themeShade="BF"/>
        </w:rPr>
        <w:t>Work with other state, local or municipal departments to assess the damage to water/sewer infrastructure and buildings/structures in impacted areas and analyze this information to determine the impact of the incident and resource gaps that may exist.</w:t>
      </w:r>
    </w:p>
    <w:p w14:paraId="4CB80327" w14:textId="77777777" w:rsidR="00DE7284" w:rsidRPr="00DE7284" w:rsidRDefault="00DE7284" w:rsidP="00DE7284">
      <w:pPr>
        <w:numPr>
          <w:ilvl w:val="0"/>
          <w:numId w:val="2"/>
        </w:numPr>
        <w:spacing w:after="240" w:line="240" w:lineRule="auto"/>
        <w:contextualSpacing/>
        <w:rPr>
          <w:rFonts w:asciiTheme="minorHAnsi" w:hAnsiTheme="minorHAnsi"/>
          <w:color w:val="393939" w:themeColor="accent6" w:themeShade="BF"/>
        </w:rPr>
      </w:pPr>
      <w:r w:rsidRPr="00DE7284">
        <w:rPr>
          <w:color w:val="393939" w:themeColor="accent6" w:themeShade="BF"/>
        </w:rPr>
        <w:t>Provide training for essential personnel who may be called upon to work in potentially impacted areas.</w:t>
      </w:r>
    </w:p>
    <w:p w14:paraId="4052EBEA" w14:textId="6A3D4CCB" w:rsidR="00DE7284" w:rsidRPr="00DE7284" w:rsidRDefault="00DE7284" w:rsidP="00DE7284">
      <w:pPr>
        <w:numPr>
          <w:ilvl w:val="0"/>
          <w:numId w:val="2"/>
        </w:numPr>
        <w:spacing w:after="240" w:line="240" w:lineRule="auto"/>
        <w:contextualSpacing/>
        <w:rPr>
          <w:rFonts w:asciiTheme="minorHAnsi" w:hAnsiTheme="minorHAnsi"/>
          <w:color w:val="393939" w:themeColor="accent6" w:themeShade="BF"/>
        </w:rPr>
      </w:pPr>
      <w:r w:rsidRPr="00DE7284">
        <w:rPr>
          <w:color w:val="393939" w:themeColor="accent6" w:themeShade="BF"/>
        </w:rPr>
        <w:t>Coordinate and implement emergency-related response and recovery functions, as required, under statutory authority.</w:t>
      </w:r>
    </w:p>
    <w:p w14:paraId="495EC669" w14:textId="2D7DF438" w:rsidR="001F7D72" w:rsidRDefault="001F7D72" w:rsidP="001F7D72">
      <w:pPr>
        <w:pStyle w:val="Heading3"/>
      </w:pPr>
      <w:bookmarkStart w:id="29" w:name="_Toc190942506"/>
      <w:r>
        <w:t>Supporting Agency Responsibilities</w:t>
      </w:r>
      <w:bookmarkEnd w:id="29"/>
    </w:p>
    <w:p w14:paraId="2A632969" w14:textId="77777777" w:rsidR="00DE7284" w:rsidRPr="00DE7284" w:rsidRDefault="00DE7284" w:rsidP="00DE7284">
      <w:pPr>
        <w:pStyle w:val="ListParagraph"/>
        <w:numPr>
          <w:ilvl w:val="0"/>
          <w:numId w:val="3"/>
        </w:numPr>
        <w:rPr>
          <w:color w:val="393939" w:themeColor="accent6" w:themeShade="BF"/>
          <w:lang w:bidi="en-US"/>
        </w:rPr>
      </w:pPr>
      <w:r w:rsidRPr="00DE7284">
        <w:rPr>
          <w:color w:val="393939" w:themeColor="accent6" w:themeShade="BF"/>
          <w:lang w:bidi="en-US"/>
        </w:rPr>
        <w:t xml:space="preserve">Identify necessary equipment, technologies or capabilities required to prepare for or respond to new or emerging threats and hazards to public works facilities and infrastructure. </w:t>
      </w:r>
    </w:p>
    <w:p w14:paraId="0AD3A0BC" w14:textId="41935798" w:rsidR="00766F55" w:rsidRPr="00DE7284" w:rsidRDefault="00DE7284" w:rsidP="00DE7284">
      <w:pPr>
        <w:pStyle w:val="ListParagraph"/>
        <w:numPr>
          <w:ilvl w:val="0"/>
          <w:numId w:val="3"/>
        </w:numPr>
        <w:rPr>
          <w:lang w:bidi="en-US"/>
        </w:rPr>
      </w:pPr>
      <w:r w:rsidRPr="00DE7284">
        <w:rPr>
          <w:color w:val="393939" w:themeColor="accent6" w:themeShade="BF"/>
          <w:lang w:bidi="en-US"/>
        </w:rPr>
        <w:t xml:space="preserve">Provide information or intelligence regarding trends and challenges to public works and engineering capabilities within </w:t>
      </w:r>
      <w:r w:rsidR="00766F55" w:rsidRPr="00DE7284">
        <w:rPr>
          <w:b/>
          <w:bCs/>
          <w:color w:val="FF0000"/>
          <w:lang w:bidi="en-US"/>
        </w:rPr>
        <w:t>[Insert County Name]</w:t>
      </w:r>
      <w:r w:rsidR="00766F55" w:rsidRPr="00DE7284">
        <w:rPr>
          <w:color w:val="393939" w:themeColor="accent6" w:themeShade="BF"/>
          <w:lang w:bidi="en-US"/>
        </w:rPr>
        <w:t>.</w:t>
      </w:r>
    </w:p>
    <w:p w14:paraId="2967AD12" w14:textId="06E15B15" w:rsidR="001F7D72" w:rsidRDefault="001F7D72" w:rsidP="001F7D72">
      <w:pPr>
        <w:pStyle w:val="Heading3"/>
        <w:rPr>
          <w:lang w:bidi="en-US"/>
        </w:rPr>
      </w:pPr>
      <w:bookmarkStart w:id="30" w:name="_Toc190942507"/>
      <w:r>
        <w:rPr>
          <w:lang w:bidi="en-US"/>
        </w:rPr>
        <w:lastRenderedPageBreak/>
        <w:t>EOC ESF-</w:t>
      </w:r>
      <w:r w:rsidR="00DE7284">
        <w:rPr>
          <w:lang w:bidi="en-US"/>
        </w:rPr>
        <w:t>3</w:t>
      </w:r>
      <w:r>
        <w:rPr>
          <w:lang w:bidi="en-US"/>
        </w:rPr>
        <w:t xml:space="preserve"> Responsibilities</w:t>
      </w:r>
      <w:bookmarkEnd w:id="30"/>
    </w:p>
    <w:p w14:paraId="1CD7A478" w14:textId="77777777" w:rsidR="00DE7284" w:rsidRPr="00DE7284" w:rsidRDefault="00DE7284" w:rsidP="00DE7284">
      <w:pPr>
        <w:spacing w:before="240"/>
        <w:rPr>
          <w:color w:val="393939" w:themeColor="accent6" w:themeShade="BF"/>
        </w:rPr>
      </w:pPr>
      <w:r w:rsidRPr="00DE7284">
        <w:rPr>
          <w:color w:val="393939" w:themeColor="accent6" w:themeShade="BF"/>
        </w:rPr>
        <w:t xml:space="preserve">Please see primary agency responsibilities above and additional responsibilities below: </w:t>
      </w:r>
    </w:p>
    <w:p w14:paraId="17CD4F23" w14:textId="77777777" w:rsidR="00DE7284" w:rsidRPr="00DE7284" w:rsidRDefault="00DE7284" w:rsidP="00DE7284">
      <w:pPr>
        <w:numPr>
          <w:ilvl w:val="0"/>
          <w:numId w:val="4"/>
        </w:numPr>
        <w:spacing w:after="0" w:line="240" w:lineRule="auto"/>
        <w:contextualSpacing/>
        <w:rPr>
          <w:rFonts w:asciiTheme="minorHAnsi" w:hAnsiTheme="minorHAnsi"/>
          <w:color w:val="393939" w:themeColor="accent6" w:themeShade="BF"/>
        </w:rPr>
      </w:pPr>
      <w:r w:rsidRPr="00DE7284">
        <w:rPr>
          <w:rFonts w:asciiTheme="minorHAnsi" w:hAnsiTheme="minorHAnsi"/>
          <w:color w:val="393939" w:themeColor="accent6" w:themeShade="BF"/>
        </w:rPr>
        <w:t>Process and coordinate requests for public works resources.</w:t>
      </w:r>
    </w:p>
    <w:p w14:paraId="3A61A664" w14:textId="77777777" w:rsidR="00DE7284" w:rsidRPr="00DE7284" w:rsidRDefault="00DE7284" w:rsidP="00DE7284">
      <w:pPr>
        <w:numPr>
          <w:ilvl w:val="0"/>
          <w:numId w:val="4"/>
        </w:numPr>
        <w:spacing w:after="0" w:line="240" w:lineRule="auto"/>
        <w:contextualSpacing/>
        <w:rPr>
          <w:rFonts w:asciiTheme="minorHAnsi" w:hAnsiTheme="minorHAnsi"/>
          <w:color w:val="393939" w:themeColor="accent6" w:themeShade="BF"/>
        </w:rPr>
      </w:pPr>
      <w:r w:rsidRPr="00DE7284">
        <w:rPr>
          <w:rFonts w:asciiTheme="minorHAnsi" w:hAnsiTheme="minorHAnsi"/>
          <w:color w:val="393939" w:themeColor="accent6" w:themeShade="BF"/>
        </w:rPr>
        <w:t>Report damage to infrastructure as a result of the event.</w:t>
      </w:r>
    </w:p>
    <w:p w14:paraId="4F391867" w14:textId="77777777" w:rsidR="00DE7284" w:rsidRPr="00DE7284" w:rsidRDefault="00DE7284" w:rsidP="00DE7284">
      <w:pPr>
        <w:numPr>
          <w:ilvl w:val="0"/>
          <w:numId w:val="4"/>
        </w:numPr>
        <w:spacing w:after="0" w:line="240" w:lineRule="auto"/>
        <w:contextualSpacing/>
        <w:rPr>
          <w:rFonts w:asciiTheme="minorHAnsi" w:hAnsiTheme="minorHAnsi"/>
          <w:color w:val="393939" w:themeColor="accent6" w:themeShade="BF"/>
        </w:rPr>
      </w:pPr>
      <w:r w:rsidRPr="00DE7284">
        <w:rPr>
          <w:rFonts w:asciiTheme="minorHAnsi" w:hAnsiTheme="minorHAnsi"/>
          <w:color w:val="393939" w:themeColor="accent6" w:themeShade="BF"/>
        </w:rPr>
        <w:t>Coordinate the restoration and recovery of critical public works facilities.</w:t>
      </w:r>
    </w:p>
    <w:p w14:paraId="5C6A0B98" w14:textId="746A4C1C" w:rsidR="00DE7284" w:rsidRPr="00DE7284" w:rsidRDefault="00DE7284" w:rsidP="00DE7284">
      <w:pPr>
        <w:numPr>
          <w:ilvl w:val="0"/>
          <w:numId w:val="4"/>
        </w:numPr>
        <w:spacing w:after="0"/>
        <w:contextualSpacing/>
        <w:rPr>
          <w:rFonts w:asciiTheme="minorHAnsi" w:hAnsiTheme="minorHAnsi"/>
          <w:color w:val="393939" w:themeColor="accent6" w:themeShade="BF"/>
        </w:rPr>
      </w:pPr>
      <w:r w:rsidRPr="00DE7284">
        <w:rPr>
          <w:rFonts w:asciiTheme="minorHAnsi" w:hAnsiTheme="minorHAnsi"/>
          <w:color w:val="393939" w:themeColor="accent6" w:themeShade="BF"/>
        </w:rPr>
        <w:t>Provide situation reports through WebEOC</w:t>
      </w:r>
      <w:r>
        <w:rPr>
          <w:rFonts w:asciiTheme="minorHAnsi" w:hAnsiTheme="minorHAnsi"/>
          <w:color w:val="393939" w:themeColor="accent6" w:themeShade="BF"/>
        </w:rPr>
        <w:t xml:space="preserve"> to the SEOC.</w:t>
      </w:r>
    </w:p>
    <w:p w14:paraId="6B4BC0CD" w14:textId="77777777" w:rsidR="00DE7284" w:rsidRPr="00DE7284" w:rsidRDefault="00DE7284" w:rsidP="00DE7284">
      <w:pPr>
        <w:numPr>
          <w:ilvl w:val="0"/>
          <w:numId w:val="4"/>
        </w:numPr>
        <w:spacing w:after="0"/>
        <w:contextualSpacing/>
        <w:rPr>
          <w:rFonts w:asciiTheme="minorHAnsi" w:hAnsiTheme="minorHAnsi"/>
          <w:color w:val="393939" w:themeColor="accent6" w:themeShade="BF"/>
        </w:rPr>
      </w:pPr>
      <w:r w:rsidRPr="00DE7284">
        <w:rPr>
          <w:rFonts w:asciiTheme="minorHAnsi" w:hAnsiTheme="minorHAnsi"/>
          <w:color w:val="393939" w:themeColor="accent6" w:themeShade="BF"/>
        </w:rPr>
        <w:t>Participate in briefings, as needed.</w:t>
      </w:r>
    </w:p>
    <w:p w14:paraId="5DC40DF2" w14:textId="77777777" w:rsidR="00DE7284" w:rsidRPr="00DE7284" w:rsidRDefault="00DE7284" w:rsidP="00DE7284">
      <w:pPr>
        <w:numPr>
          <w:ilvl w:val="0"/>
          <w:numId w:val="4"/>
        </w:numPr>
        <w:spacing w:after="0"/>
        <w:contextualSpacing/>
        <w:rPr>
          <w:rFonts w:asciiTheme="minorHAnsi" w:hAnsiTheme="minorHAnsi"/>
          <w:color w:val="393939" w:themeColor="accent6" w:themeShade="BF"/>
        </w:rPr>
      </w:pPr>
      <w:r w:rsidRPr="00DE7284">
        <w:rPr>
          <w:rFonts w:asciiTheme="minorHAnsi" w:hAnsiTheme="minorHAnsi"/>
          <w:color w:val="393939" w:themeColor="accent6" w:themeShade="BF"/>
        </w:rPr>
        <w:t>Manage the financial aspects of ESF-3.</w:t>
      </w:r>
    </w:p>
    <w:p w14:paraId="4557DC5F" w14:textId="77777777" w:rsidR="00DE7284" w:rsidRPr="00DE7284" w:rsidRDefault="00DE7284" w:rsidP="00DE7284">
      <w:pPr>
        <w:rPr>
          <w:color w:val="393939" w:themeColor="accent6" w:themeShade="BF"/>
        </w:rPr>
      </w:pPr>
    </w:p>
    <w:p w14:paraId="45EC0E7F" w14:textId="77777777" w:rsidR="00547C42" w:rsidRPr="00547C42" w:rsidRDefault="00547C42" w:rsidP="00547C42">
      <w:pPr>
        <w:rPr>
          <w:color w:val="393939" w:themeColor="accent6" w:themeShade="BF"/>
        </w:rPr>
      </w:pPr>
    </w:p>
    <w:p w14:paraId="296F1FFC" w14:textId="77777777" w:rsidR="001F7D72" w:rsidRPr="001F7D72" w:rsidRDefault="001F7D72" w:rsidP="001F7D72">
      <w:pPr>
        <w:rPr>
          <w:lang w:bidi="en-US"/>
        </w:rPr>
      </w:pPr>
    </w:p>
    <w:p w14:paraId="55874A9B" w14:textId="1C0CE435" w:rsidR="00C6654E" w:rsidRDefault="00C6654E">
      <w:pPr>
        <w:spacing w:line="259" w:lineRule="auto"/>
      </w:pPr>
      <w:r>
        <w:br w:type="page"/>
      </w:r>
    </w:p>
    <w:p w14:paraId="359B8971" w14:textId="3F6F0CE7" w:rsidR="001F7D72" w:rsidRDefault="00C6654E" w:rsidP="00C6654E">
      <w:pPr>
        <w:pStyle w:val="Heading1"/>
      </w:pPr>
      <w:bookmarkStart w:id="31" w:name="_Toc190942508"/>
      <w:r>
        <w:lastRenderedPageBreak/>
        <w:t>EMERGENCY SUPPORT FUNCTION GENERAL TASKS</w:t>
      </w:r>
      <w:bookmarkEnd w:id="31"/>
    </w:p>
    <w:p w14:paraId="495407C0" w14:textId="38476AC6" w:rsidR="00547C42" w:rsidRPr="00547C42" w:rsidRDefault="00547C42" w:rsidP="00547C42">
      <w:pPr>
        <w:rPr>
          <w:color w:val="393939" w:themeColor="accent6" w:themeShade="BF"/>
        </w:rPr>
      </w:pPr>
      <w:r w:rsidRPr="00547C42">
        <w:rPr>
          <w:color w:val="393939" w:themeColor="accent6" w:themeShade="BF"/>
        </w:rPr>
        <w:t>The following tables are comprised of essential tasks that may need to be completed by Emergency Support Function #</w:t>
      </w:r>
      <w:r w:rsidR="00AF25F2">
        <w:rPr>
          <w:color w:val="393939" w:themeColor="accent6" w:themeShade="BF"/>
        </w:rPr>
        <w:t>3</w:t>
      </w:r>
      <w:r w:rsidRPr="00547C42">
        <w:rPr>
          <w:color w:val="393939" w:themeColor="accent6" w:themeShade="BF"/>
        </w:rPr>
        <w:t xml:space="preserve"> (ESF-</w:t>
      </w:r>
      <w:r w:rsidR="00AF25F2">
        <w:rPr>
          <w:color w:val="393939" w:themeColor="accent6" w:themeShade="BF"/>
        </w:rPr>
        <w:t>3</w:t>
      </w:r>
      <w:r w:rsidRPr="00547C42">
        <w:rPr>
          <w:color w:val="393939" w:themeColor="accent6" w:themeShade="BF"/>
        </w:rPr>
        <w:t>) in all phases of emergency management. These tasks have been created as a guide to follow for the primary and support agencies of ESF-</w:t>
      </w:r>
      <w:r w:rsidR="00AF25F2">
        <w:rPr>
          <w:color w:val="393939" w:themeColor="accent6" w:themeShade="BF"/>
        </w:rPr>
        <w:t>3</w:t>
      </w:r>
      <w:r w:rsidRPr="00547C42">
        <w:rPr>
          <w:color w:val="393939" w:themeColor="accent6" w:themeShade="BF"/>
        </w:rPr>
        <w:t xml:space="preserve">. They have been developed as a tool to address potential challenges and unique risks that may be faced during times of emergency and disaster in </w:t>
      </w:r>
      <w:r w:rsidRPr="00547C42">
        <w:rPr>
          <w:b/>
          <w:bCs/>
          <w:color w:val="FF0000"/>
        </w:rPr>
        <w:t>[Insert County Name]</w:t>
      </w:r>
      <w:r w:rsidRPr="00547C42">
        <w:rPr>
          <w:color w:val="393939" w:themeColor="accent6" w:themeShade="BF"/>
        </w:rPr>
        <w:t>. It will be the responsibility of ESF-</w:t>
      </w:r>
      <w:r w:rsidR="00AF25F2">
        <w:rPr>
          <w:color w:val="393939" w:themeColor="accent6" w:themeShade="BF"/>
        </w:rPr>
        <w:t>3</w:t>
      </w:r>
      <w:r w:rsidRPr="00547C42">
        <w:rPr>
          <w:color w:val="393939" w:themeColor="accent6" w:themeShade="BF"/>
        </w:rPr>
        <w:t xml:space="preserve"> to ensure the tasks outlined here are accurate and reflect their overall ability to manage, support and deploy resources.</w:t>
      </w:r>
    </w:p>
    <w:p w14:paraId="0BEC9235" w14:textId="7AFEF74E" w:rsidR="00AF25F2" w:rsidRDefault="00E71ACE" w:rsidP="00AF25F2">
      <w:pPr>
        <w:pStyle w:val="Caption"/>
        <w:keepNext/>
      </w:pPr>
      <w:r>
        <w:t xml:space="preserve">Table </w:t>
      </w:r>
      <w:fldSimple w:instr=" SEQ Table \* ARABIC ">
        <w:r w:rsidR="00B07B16">
          <w:rPr>
            <w:noProof/>
          </w:rPr>
          <w:t>2</w:t>
        </w:r>
      </w:fldSimple>
      <w:r>
        <w:t>. ESF-</w:t>
      </w:r>
      <w:r w:rsidR="00AF25F2">
        <w:t>3</w:t>
      </w:r>
      <w:r>
        <w:t xml:space="preserve"> PREVENTION TASKS</w:t>
      </w:r>
    </w:p>
    <w:tbl>
      <w:tblPr>
        <w:tblStyle w:val="TableGrid"/>
        <w:tblW w:w="10656" w:type="dxa"/>
        <w:jc w:val="center"/>
        <w:tblLook w:val="04A0" w:firstRow="1" w:lastRow="0" w:firstColumn="1" w:lastColumn="0" w:noHBand="0" w:noVBand="1"/>
      </w:tblPr>
      <w:tblGrid>
        <w:gridCol w:w="1255"/>
        <w:gridCol w:w="9401"/>
      </w:tblGrid>
      <w:tr w:rsidR="00AF25F2" w:rsidRPr="00AF25F2" w14:paraId="52021AFF" w14:textId="77777777" w:rsidTr="00B70772">
        <w:trPr>
          <w:trHeight w:val="432"/>
          <w:jc w:val="center"/>
        </w:trPr>
        <w:tc>
          <w:tcPr>
            <w:tcW w:w="10656" w:type="dxa"/>
            <w:gridSpan w:val="2"/>
            <w:shd w:val="clear" w:color="auto" w:fill="F5CACF" w:themeFill="accent1" w:themeFillTint="33"/>
            <w:vAlign w:val="center"/>
          </w:tcPr>
          <w:p w14:paraId="40A6972B" w14:textId="77777777" w:rsidR="00AF25F2" w:rsidRPr="00AF25F2" w:rsidRDefault="00AF25F2" w:rsidP="00AF25F2">
            <w:pPr>
              <w:spacing w:line="240" w:lineRule="auto"/>
              <w:jc w:val="center"/>
              <w:rPr>
                <w:rFonts w:ascii="Arial Narrow" w:eastAsiaTheme="minorEastAsia" w:hAnsi="Arial Narrow" w:cs="Times New Roman"/>
                <w:b/>
                <w:bCs/>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ESF #</w:t>
            </w:r>
            <w:r w:rsidRPr="00AF25F2">
              <w:rPr>
                <w:rFonts w:ascii="Arial Narrow" w:eastAsiaTheme="minorEastAsia" w:hAnsi="Arial Narrow" w:cs="Times New Roman"/>
                <w:b/>
                <w:bCs/>
                <w:color w:val="auto"/>
                <w:kern w:val="0"/>
                <w:sz w:val="28"/>
                <w:szCs w:val="28"/>
                <w14:ligatures w14:val="none"/>
              </w:rPr>
              <w:t>3</w:t>
            </w:r>
            <w:r w:rsidRPr="00AF25F2">
              <w:rPr>
                <w:rFonts w:ascii="Arial Narrow" w:eastAsiaTheme="minorEastAsia" w:hAnsi="Arial Narrow" w:cs="Times New Roman"/>
                <w:b/>
                <w:color w:val="auto"/>
                <w:kern w:val="0"/>
                <w:sz w:val="28"/>
                <w:szCs w:val="28"/>
                <w14:ligatures w14:val="none"/>
              </w:rPr>
              <w:t xml:space="preserve"> – PREVENTION TASKS</w:t>
            </w:r>
          </w:p>
        </w:tc>
      </w:tr>
      <w:tr w:rsidR="00AF25F2" w:rsidRPr="00AF25F2" w14:paraId="60EA3CE1" w14:textId="77777777" w:rsidTr="00B70772">
        <w:trPr>
          <w:trHeight w:val="432"/>
          <w:jc w:val="center"/>
        </w:trPr>
        <w:tc>
          <w:tcPr>
            <w:tcW w:w="1255" w:type="dxa"/>
            <w:shd w:val="clear" w:color="auto" w:fill="auto"/>
            <w:vAlign w:val="center"/>
          </w:tcPr>
          <w:p w14:paraId="35D28254" w14:textId="77777777" w:rsidR="00AF25F2" w:rsidRPr="00AF25F2" w:rsidRDefault="00AF25F2" w:rsidP="00AF25F2">
            <w:pPr>
              <w:spacing w:line="240" w:lineRule="auto"/>
              <w:jc w:val="center"/>
              <w:rPr>
                <w:rFonts w:ascii="Arial Narrow" w:eastAsiaTheme="minorEastAsia" w:hAnsi="Arial Narrow" w:cs="Times New Roman"/>
                <w:b/>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67DE9440" w14:textId="77777777" w:rsidR="00AF25F2" w:rsidRPr="00AF25F2" w:rsidRDefault="00AF25F2" w:rsidP="00AF25F2">
            <w:pPr>
              <w:spacing w:line="240" w:lineRule="auto"/>
              <w:jc w:val="center"/>
              <w:rPr>
                <w:rFonts w:ascii="Arial Narrow" w:eastAsiaTheme="minorEastAsia" w:hAnsi="Arial Narrow" w:cs="Times New Roman"/>
                <w:b/>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TASK SUMMARY</w:t>
            </w:r>
          </w:p>
        </w:tc>
      </w:tr>
      <w:tr w:rsidR="00AF25F2" w:rsidRPr="00AF25F2" w14:paraId="612FD223" w14:textId="77777777" w:rsidTr="00B70772">
        <w:trPr>
          <w:trHeight w:val="704"/>
          <w:jc w:val="center"/>
        </w:trPr>
        <w:tc>
          <w:tcPr>
            <w:tcW w:w="1255" w:type="dxa"/>
            <w:vAlign w:val="center"/>
          </w:tcPr>
          <w:p w14:paraId="152E7795" w14:textId="77777777" w:rsidR="00AF25F2" w:rsidRPr="00AF25F2" w:rsidRDefault="00AF25F2" w:rsidP="00AF25F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1</w:t>
            </w:r>
          </w:p>
        </w:tc>
        <w:tc>
          <w:tcPr>
            <w:tcW w:w="9401" w:type="dxa"/>
            <w:vAlign w:val="center"/>
          </w:tcPr>
          <w:p w14:paraId="32AE3B90" w14:textId="77777777" w:rsidR="00AF25F2" w:rsidRPr="00AF25F2" w:rsidRDefault="00AF25F2" w:rsidP="00AF25F2">
            <w:pPr>
              <w:rPr>
                <w:color w:val="auto"/>
              </w:rPr>
            </w:pPr>
            <w:r w:rsidRPr="00AF25F2">
              <w:rPr>
                <w:color w:val="auto"/>
              </w:rPr>
              <w:t xml:space="preserve">Anticipate and identify emerging and/or imminent threats </w:t>
            </w:r>
            <w:r w:rsidRPr="00AF25F2">
              <w:rPr>
                <w:color w:val="auto"/>
                <w:spacing w:val="-59"/>
              </w:rPr>
              <w:t xml:space="preserve"> </w:t>
            </w:r>
            <w:r w:rsidRPr="00AF25F2">
              <w:rPr>
                <w:color w:val="auto"/>
              </w:rPr>
              <w:t>through</w:t>
            </w:r>
            <w:r w:rsidRPr="00AF25F2">
              <w:rPr>
                <w:color w:val="auto"/>
                <w:spacing w:val="-3"/>
              </w:rPr>
              <w:t xml:space="preserve"> </w:t>
            </w:r>
            <w:r w:rsidRPr="00AF25F2">
              <w:rPr>
                <w:color w:val="auto"/>
              </w:rPr>
              <w:t>observation</w:t>
            </w:r>
            <w:r w:rsidRPr="00AF25F2">
              <w:rPr>
                <w:color w:val="auto"/>
                <w:spacing w:val="-1"/>
              </w:rPr>
              <w:t xml:space="preserve"> </w:t>
            </w:r>
            <w:r w:rsidRPr="00AF25F2">
              <w:rPr>
                <w:color w:val="auto"/>
              </w:rPr>
              <w:t>and</w:t>
            </w:r>
            <w:r w:rsidRPr="00AF25F2">
              <w:rPr>
                <w:color w:val="auto"/>
                <w:spacing w:val="-5"/>
              </w:rPr>
              <w:t xml:space="preserve"> </w:t>
            </w:r>
            <w:r w:rsidRPr="00AF25F2">
              <w:rPr>
                <w:color w:val="auto"/>
              </w:rPr>
              <w:t>situational awareness.</w:t>
            </w:r>
          </w:p>
        </w:tc>
      </w:tr>
      <w:tr w:rsidR="00AF25F2" w:rsidRPr="00AF25F2" w14:paraId="5735F78E" w14:textId="77777777" w:rsidTr="00B70772">
        <w:trPr>
          <w:trHeight w:val="706"/>
          <w:jc w:val="center"/>
        </w:trPr>
        <w:tc>
          <w:tcPr>
            <w:tcW w:w="1255" w:type="dxa"/>
            <w:vAlign w:val="center"/>
          </w:tcPr>
          <w:p w14:paraId="029D65DB" w14:textId="77777777" w:rsidR="00AF25F2" w:rsidRPr="00AF25F2" w:rsidRDefault="00AF25F2" w:rsidP="00AF25F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2</w:t>
            </w:r>
          </w:p>
        </w:tc>
        <w:tc>
          <w:tcPr>
            <w:tcW w:w="9401" w:type="dxa"/>
            <w:vAlign w:val="center"/>
          </w:tcPr>
          <w:p w14:paraId="6B592D91" w14:textId="77777777" w:rsidR="00AF25F2" w:rsidRPr="00AF25F2" w:rsidRDefault="00AF25F2" w:rsidP="00AF25F2">
            <w:pPr>
              <w:rPr>
                <w:color w:val="auto"/>
              </w:rPr>
            </w:pPr>
            <w:r w:rsidRPr="00AF25F2">
              <w:rPr>
                <w:color w:val="auto"/>
              </w:rPr>
              <w:t>Share relevant, timely and actionable information and</w:t>
            </w:r>
            <w:r w:rsidRPr="00AF25F2">
              <w:rPr>
                <w:color w:val="auto"/>
                <w:spacing w:val="1"/>
              </w:rPr>
              <w:t xml:space="preserve"> </w:t>
            </w:r>
            <w:r w:rsidRPr="00AF25F2">
              <w:rPr>
                <w:color w:val="auto"/>
              </w:rPr>
              <w:t>analysis</w:t>
            </w:r>
            <w:r w:rsidRPr="00AF25F2">
              <w:rPr>
                <w:color w:val="auto"/>
                <w:spacing w:val="-2"/>
              </w:rPr>
              <w:t xml:space="preserve"> </w:t>
            </w:r>
            <w:r w:rsidRPr="00AF25F2">
              <w:rPr>
                <w:color w:val="auto"/>
              </w:rPr>
              <w:t>with</w:t>
            </w:r>
            <w:r w:rsidRPr="00AF25F2">
              <w:rPr>
                <w:color w:val="auto"/>
                <w:spacing w:val="-5"/>
              </w:rPr>
              <w:t xml:space="preserve"> </w:t>
            </w:r>
            <w:r w:rsidRPr="00AF25F2">
              <w:rPr>
                <w:color w:val="auto"/>
              </w:rPr>
              <w:t>local</w:t>
            </w:r>
            <w:r w:rsidRPr="00AF25F2">
              <w:rPr>
                <w:color w:val="auto"/>
                <w:spacing w:val="-4"/>
              </w:rPr>
              <w:t xml:space="preserve"> </w:t>
            </w:r>
            <w:r w:rsidRPr="00AF25F2">
              <w:rPr>
                <w:color w:val="auto"/>
              </w:rPr>
              <w:t>authorities</w:t>
            </w:r>
            <w:r w:rsidRPr="00AF25F2">
              <w:rPr>
                <w:color w:val="auto"/>
                <w:spacing w:val="-4"/>
              </w:rPr>
              <w:t xml:space="preserve"> </w:t>
            </w:r>
            <w:r w:rsidRPr="00AF25F2">
              <w:rPr>
                <w:color w:val="auto"/>
              </w:rPr>
              <w:t>through</w:t>
            </w:r>
            <w:r w:rsidRPr="00AF25F2">
              <w:rPr>
                <w:color w:val="auto"/>
                <w:spacing w:val="-5"/>
              </w:rPr>
              <w:t xml:space="preserve"> </w:t>
            </w:r>
            <w:r w:rsidRPr="00AF25F2">
              <w:rPr>
                <w:color w:val="auto"/>
              </w:rPr>
              <w:t xml:space="preserve">an established </w:t>
            </w:r>
            <w:r w:rsidRPr="00AF25F2">
              <w:rPr>
                <w:color w:val="auto"/>
                <w:spacing w:val="-58"/>
              </w:rPr>
              <w:t xml:space="preserve"> </w:t>
            </w:r>
            <w:r w:rsidRPr="00AF25F2">
              <w:rPr>
                <w:color w:val="auto"/>
              </w:rPr>
              <w:t>reporting</w:t>
            </w:r>
            <w:r w:rsidRPr="00AF25F2">
              <w:rPr>
                <w:color w:val="auto"/>
                <w:spacing w:val="-1"/>
              </w:rPr>
              <w:t xml:space="preserve"> </w:t>
            </w:r>
            <w:r w:rsidRPr="00AF25F2">
              <w:rPr>
                <w:color w:val="auto"/>
              </w:rPr>
              <w:t>system.</w:t>
            </w:r>
          </w:p>
        </w:tc>
      </w:tr>
      <w:tr w:rsidR="00AF25F2" w:rsidRPr="00AF25F2" w14:paraId="17F8F6C9" w14:textId="77777777" w:rsidTr="00B70772">
        <w:trPr>
          <w:trHeight w:val="706"/>
          <w:jc w:val="center"/>
        </w:trPr>
        <w:tc>
          <w:tcPr>
            <w:tcW w:w="1255" w:type="dxa"/>
            <w:vAlign w:val="center"/>
          </w:tcPr>
          <w:p w14:paraId="4C66F84C" w14:textId="77777777" w:rsidR="00AF25F2" w:rsidRPr="00AF25F2" w:rsidRDefault="00AF25F2" w:rsidP="00AF25F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3</w:t>
            </w:r>
          </w:p>
        </w:tc>
        <w:tc>
          <w:tcPr>
            <w:tcW w:w="9401" w:type="dxa"/>
            <w:vAlign w:val="center"/>
          </w:tcPr>
          <w:p w14:paraId="2550632A" w14:textId="77777777" w:rsidR="00AF25F2" w:rsidRPr="00AF25F2" w:rsidRDefault="00AF25F2" w:rsidP="00AF25F2">
            <w:pPr>
              <w:rPr>
                <w:color w:val="auto"/>
              </w:rPr>
            </w:pPr>
            <w:r w:rsidRPr="00AF25F2">
              <w:rPr>
                <w:color w:val="auto"/>
              </w:rPr>
              <w:t xml:space="preserve">Provide for the security of all off-site communications nodes </w:t>
            </w:r>
            <w:r w:rsidRPr="00AF25F2">
              <w:rPr>
                <w:color w:val="auto"/>
                <w:spacing w:val="-60"/>
              </w:rPr>
              <w:t xml:space="preserve">  </w:t>
            </w:r>
            <w:r w:rsidRPr="00AF25F2">
              <w:rPr>
                <w:color w:val="auto"/>
              </w:rPr>
              <w:t>such</w:t>
            </w:r>
            <w:r w:rsidRPr="00AF25F2">
              <w:rPr>
                <w:color w:val="auto"/>
                <w:spacing w:val="-1"/>
              </w:rPr>
              <w:t xml:space="preserve"> </w:t>
            </w:r>
            <w:r w:rsidRPr="00AF25F2">
              <w:rPr>
                <w:color w:val="auto"/>
              </w:rPr>
              <w:t>as</w:t>
            </w:r>
            <w:r w:rsidRPr="00AF25F2">
              <w:rPr>
                <w:color w:val="auto"/>
                <w:spacing w:val="-3"/>
              </w:rPr>
              <w:t xml:space="preserve"> </w:t>
            </w:r>
            <w:r w:rsidRPr="00AF25F2">
              <w:rPr>
                <w:color w:val="auto"/>
              </w:rPr>
              <w:t>towers and</w:t>
            </w:r>
            <w:r w:rsidRPr="00AF25F2">
              <w:rPr>
                <w:color w:val="auto"/>
                <w:spacing w:val="-2"/>
              </w:rPr>
              <w:t xml:space="preserve"> </w:t>
            </w:r>
            <w:r w:rsidRPr="00AF25F2">
              <w:rPr>
                <w:color w:val="auto"/>
              </w:rPr>
              <w:t>associated</w:t>
            </w:r>
            <w:r w:rsidRPr="00AF25F2">
              <w:rPr>
                <w:color w:val="auto"/>
                <w:spacing w:val="-1"/>
              </w:rPr>
              <w:t xml:space="preserve"> </w:t>
            </w:r>
            <w:r w:rsidRPr="00AF25F2">
              <w:rPr>
                <w:color w:val="auto"/>
              </w:rPr>
              <w:t>support</w:t>
            </w:r>
            <w:r w:rsidRPr="00AF25F2">
              <w:rPr>
                <w:color w:val="auto"/>
                <w:spacing w:val="-1"/>
              </w:rPr>
              <w:t xml:space="preserve"> </w:t>
            </w:r>
            <w:r w:rsidRPr="00AF25F2">
              <w:rPr>
                <w:color w:val="auto"/>
              </w:rPr>
              <w:t>equipment.</w:t>
            </w:r>
          </w:p>
        </w:tc>
      </w:tr>
      <w:tr w:rsidR="00AF25F2" w:rsidRPr="00AF25F2" w14:paraId="56254B1C" w14:textId="77777777" w:rsidTr="00B70772">
        <w:trPr>
          <w:trHeight w:val="706"/>
          <w:jc w:val="center"/>
        </w:trPr>
        <w:tc>
          <w:tcPr>
            <w:tcW w:w="1255" w:type="dxa"/>
            <w:vAlign w:val="center"/>
          </w:tcPr>
          <w:p w14:paraId="45203D28" w14:textId="77777777" w:rsidR="00AF25F2" w:rsidRPr="00AF25F2" w:rsidRDefault="00AF25F2" w:rsidP="00AF25F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4</w:t>
            </w:r>
          </w:p>
        </w:tc>
        <w:tc>
          <w:tcPr>
            <w:tcW w:w="9401" w:type="dxa"/>
            <w:vAlign w:val="center"/>
          </w:tcPr>
          <w:p w14:paraId="00D713F5" w14:textId="77777777" w:rsidR="00AF25F2" w:rsidRPr="00AF25F2" w:rsidRDefault="00AF25F2" w:rsidP="00AF25F2">
            <w:pPr>
              <w:rPr>
                <w:color w:val="auto"/>
              </w:rPr>
            </w:pPr>
            <w:r w:rsidRPr="00AF25F2">
              <w:rPr>
                <w:color w:val="auto"/>
              </w:rPr>
              <w:t>Ensure</w:t>
            </w:r>
            <w:r w:rsidRPr="00AF25F2">
              <w:rPr>
                <w:color w:val="auto"/>
                <w:spacing w:val="-5"/>
              </w:rPr>
              <w:t xml:space="preserve"> </w:t>
            </w:r>
            <w:r w:rsidRPr="00AF25F2">
              <w:rPr>
                <w:color w:val="auto"/>
              </w:rPr>
              <w:t>the</w:t>
            </w:r>
            <w:r w:rsidRPr="00AF25F2">
              <w:rPr>
                <w:color w:val="auto"/>
                <w:spacing w:val="-3"/>
              </w:rPr>
              <w:t xml:space="preserve"> </w:t>
            </w:r>
            <w:r w:rsidRPr="00AF25F2">
              <w:rPr>
                <w:color w:val="auto"/>
              </w:rPr>
              <w:t>security</w:t>
            </w:r>
            <w:r w:rsidRPr="00AF25F2">
              <w:rPr>
                <w:color w:val="auto"/>
                <w:spacing w:val="-5"/>
              </w:rPr>
              <w:t xml:space="preserve"> </w:t>
            </w:r>
            <w:r w:rsidRPr="00AF25F2">
              <w:rPr>
                <w:color w:val="auto"/>
              </w:rPr>
              <w:t>of</w:t>
            </w:r>
            <w:r w:rsidRPr="00AF25F2">
              <w:rPr>
                <w:color w:val="auto"/>
                <w:spacing w:val="-1"/>
              </w:rPr>
              <w:t xml:space="preserve"> </w:t>
            </w:r>
            <w:r w:rsidRPr="00AF25F2">
              <w:rPr>
                <w:color w:val="auto"/>
              </w:rPr>
              <w:t>equipment,</w:t>
            </w:r>
            <w:r w:rsidRPr="00AF25F2">
              <w:rPr>
                <w:color w:val="auto"/>
                <w:spacing w:val="-6"/>
              </w:rPr>
              <w:t xml:space="preserve"> </w:t>
            </w:r>
            <w:r w:rsidRPr="00AF25F2">
              <w:rPr>
                <w:color w:val="auto"/>
              </w:rPr>
              <w:t>facilities and</w:t>
            </w:r>
            <w:r w:rsidRPr="00AF25F2">
              <w:rPr>
                <w:color w:val="auto"/>
                <w:spacing w:val="-5"/>
              </w:rPr>
              <w:t xml:space="preserve"> </w:t>
            </w:r>
            <w:r w:rsidRPr="00AF25F2">
              <w:rPr>
                <w:color w:val="auto"/>
              </w:rPr>
              <w:t xml:space="preserve">personnel </w:t>
            </w:r>
            <w:r w:rsidRPr="00AF25F2">
              <w:rPr>
                <w:color w:val="auto"/>
                <w:spacing w:val="-58"/>
              </w:rPr>
              <w:t xml:space="preserve"> </w:t>
            </w:r>
            <w:r w:rsidRPr="00AF25F2">
              <w:rPr>
                <w:color w:val="auto"/>
              </w:rPr>
              <w:t>through continual assessments of capabilities and</w:t>
            </w:r>
            <w:r w:rsidRPr="00AF25F2">
              <w:rPr>
                <w:color w:val="auto"/>
                <w:spacing w:val="1"/>
              </w:rPr>
              <w:t xml:space="preserve"> </w:t>
            </w:r>
            <w:r w:rsidRPr="00AF25F2">
              <w:rPr>
                <w:color w:val="auto"/>
              </w:rPr>
              <w:t>vulnerabilities.</w:t>
            </w:r>
          </w:p>
        </w:tc>
      </w:tr>
      <w:tr w:rsidR="00AF25F2" w:rsidRPr="00AF25F2" w14:paraId="0252160F" w14:textId="77777777" w:rsidTr="00B70772">
        <w:trPr>
          <w:trHeight w:val="706"/>
          <w:jc w:val="center"/>
        </w:trPr>
        <w:tc>
          <w:tcPr>
            <w:tcW w:w="1255" w:type="dxa"/>
            <w:vAlign w:val="center"/>
          </w:tcPr>
          <w:p w14:paraId="6FBF5859" w14:textId="77777777" w:rsidR="00AF25F2" w:rsidRPr="00AF25F2" w:rsidRDefault="00AF25F2" w:rsidP="00AF25F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5</w:t>
            </w:r>
          </w:p>
        </w:tc>
        <w:tc>
          <w:tcPr>
            <w:tcW w:w="9401" w:type="dxa"/>
            <w:vAlign w:val="center"/>
          </w:tcPr>
          <w:p w14:paraId="1AAD3835" w14:textId="77777777" w:rsidR="00AF25F2" w:rsidRPr="00AF25F2" w:rsidRDefault="00AF25F2" w:rsidP="00AF25F2">
            <w:pPr>
              <w:rPr>
                <w:color w:val="auto"/>
              </w:rPr>
            </w:pPr>
            <w:r w:rsidRPr="00AF25F2">
              <w:rPr>
                <w:color w:val="auto"/>
              </w:rPr>
              <w:t>Continue</w:t>
            </w:r>
            <w:r w:rsidRPr="00AF25F2">
              <w:rPr>
                <w:color w:val="auto"/>
                <w:spacing w:val="-4"/>
              </w:rPr>
              <w:t xml:space="preserve"> </w:t>
            </w:r>
            <w:r w:rsidRPr="00AF25F2">
              <w:rPr>
                <w:color w:val="auto"/>
              </w:rPr>
              <w:t>to</w:t>
            </w:r>
            <w:r w:rsidRPr="00AF25F2">
              <w:rPr>
                <w:color w:val="auto"/>
                <w:spacing w:val="-6"/>
              </w:rPr>
              <w:t xml:space="preserve"> </w:t>
            </w:r>
            <w:r w:rsidRPr="00AF25F2">
              <w:rPr>
                <w:color w:val="auto"/>
              </w:rPr>
              <w:t>upgrade</w:t>
            </w:r>
            <w:r w:rsidRPr="00AF25F2">
              <w:rPr>
                <w:color w:val="auto"/>
                <w:spacing w:val="-6"/>
              </w:rPr>
              <w:t xml:space="preserve"> </w:t>
            </w:r>
            <w:r w:rsidRPr="00AF25F2">
              <w:rPr>
                <w:color w:val="auto"/>
              </w:rPr>
              <w:t>and</w:t>
            </w:r>
            <w:r w:rsidRPr="00AF25F2">
              <w:rPr>
                <w:color w:val="auto"/>
                <w:spacing w:val="-6"/>
              </w:rPr>
              <w:t xml:space="preserve"> </w:t>
            </w:r>
            <w:r w:rsidRPr="00AF25F2">
              <w:rPr>
                <w:color w:val="auto"/>
              </w:rPr>
              <w:t>improve</w:t>
            </w:r>
            <w:r w:rsidRPr="00AF25F2">
              <w:rPr>
                <w:color w:val="auto"/>
                <w:spacing w:val="-4"/>
              </w:rPr>
              <w:t xml:space="preserve"> </w:t>
            </w:r>
            <w:r w:rsidRPr="00AF25F2">
              <w:rPr>
                <w:color w:val="auto"/>
              </w:rPr>
              <w:t>prevention</w:t>
            </w:r>
            <w:r w:rsidRPr="00AF25F2">
              <w:rPr>
                <w:color w:val="auto"/>
                <w:spacing w:val="-4"/>
              </w:rPr>
              <w:t xml:space="preserve"> </w:t>
            </w:r>
            <w:r w:rsidRPr="00AF25F2">
              <w:rPr>
                <w:color w:val="auto"/>
              </w:rPr>
              <w:t xml:space="preserve">capability </w:t>
            </w:r>
            <w:r w:rsidRPr="00AF25F2">
              <w:rPr>
                <w:color w:val="auto"/>
                <w:spacing w:val="-58"/>
              </w:rPr>
              <w:t xml:space="preserve">     </w:t>
            </w:r>
            <w:r w:rsidRPr="00AF25F2">
              <w:rPr>
                <w:color w:val="auto"/>
              </w:rPr>
              <w:t>through</w:t>
            </w:r>
            <w:r w:rsidRPr="00AF25F2">
              <w:rPr>
                <w:color w:val="auto"/>
                <w:spacing w:val="-3"/>
              </w:rPr>
              <w:t xml:space="preserve"> </w:t>
            </w:r>
            <w:r w:rsidRPr="00AF25F2">
              <w:rPr>
                <w:color w:val="auto"/>
              </w:rPr>
              <w:t>planning,</w:t>
            </w:r>
            <w:r w:rsidRPr="00AF25F2">
              <w:rPr>
                <w:color w:val="auto"/>
                <w:spacing w:val="-4"/>
              </w:rPr>
              <w:t xml:space="preserve"> </w:t>
            </w:r>
            <w:r w:rsidRPr="00AF25F2">
              <w:rPr>
                <w:color w:val="auto"/>
              </w:rPr>
              <w:t>training and</w:t>
            </w:r>
            <w:r w:rsidRPr="00AF25F2">
              <w:rPr>
                <w:color w:val="auto"/>
                <w:spacing w:val="-1"/>
              </w:rPr>
              <w:t xml:space="preserve"> </w:t>
            </w:r>
            <w:r w:rsidRPr="00AF25F2">
              <w:rPr>
                <w:color w:val="auto"/>
              </w:rPr>
              <w:t>exercise.</w:t>
            </w:r>
          </w:p>
        </w:tc>
      </w:tr>
      <w:tr w:rsidR="00AF25F2" w:rsidRPr="00AF25F2" w14:paraId="5C1C3ECA" w14:textId="77777777" w:rsidTr="00B70772">
        <w:trPr>
          <w:trHeight w:val="706"/>
          <w:jc w:val="center"/>
        </w:trPr>
        <w:tc>
          <w:tcPr>
            <w:tcW w:w="1255" w:type="dxa"/>
            <w:vAlign w:val="center"/>
          </w:tcPr>
          <w:p w14:paraId="2224F7E5" w14:textId="77777777" w:rsidR="00AF25F2" w:rsidRPr="00AF25F2" w:rsidRDefault="00AF25F2" w:rsidP="00AF25F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6</w:t>
            </w:r>
          </w:p>
        </w:tc>
        <w:tc>
          <w:tcPr>
            <w:tcW w:w="9401" w:type="dxa"/>
            <w:vAlign w:val="center"/>
          </w:tcPr>
          <w:p w14:paraId="7F46D9BE" w14:textId="77777777" w:rsidR="00AF25F2" w:rsidRPr="00AF25F2" w:rsidRDefault="00AF25F2" w:rsidP="00AF25F2">
            <w:pPr>
              <w:rPr>
                <w:color w:val="auto"/>
              </w:rPr>
            </w:pPr>
            <w:r w:rsidRPr="00AF25F2">
              <w:rPr>
                <w:color w:val="auto"/>
              </w:rPr>
              <w:t>Continue to monitor changing trends in activity and</w:t>
            </w:r>
            <w:r w:rsidRPr="00AF25F2">
              <w:rPr>
                <w:color w:val="auto"/>
                <w:spacing w:val="1"/>
              </w:rPr>
              <w:t xml:space="preserve"> </w:t>
            </w:r>
            <w:r w:rsidRPr="00AF25F2">
              <w:rPr>
                <w:color w:val="auto"/>
              </w:rPr>
              <w:t>aggressive</w:t>
            </w:r>
            <w:r w:rsidRPr="00AF25F2">
              <w:rPr>
                <w:color w:val="auto"/>
                <w:spacing w:val="-4"/>
              </w:rPr>
              <w:t xml:space="preserve"> </w:t>
            </w:r>
            <w:r w:rsidRPr="00AF25F2">
              <w:rPr>
                <w:color w:val="auto"/>
              </w:rPr>
              <w:t>behavior</w:t>
            </w:r>
            <w:r w:rsidRPr="00AF25F2">
              <w:rPr>
                <w:color w:val="auto"/>
                <w:spacing w:val="-2"/>
              </w:rPr>
              <w:t xml:space="preserve"> </w:t>
            </w:r>
            <w:r w:rsidRPr="00AF25F2">
              <w:rPr>
                <w:color w:val="auto"/>
              </w:rPr>
              <w:t>at</w:t>
            </w:r>
            <w:r w:rsidRPr="00AF25F2">
              <w:rPr>
                <w:color w:val="auto"/>
                <w:spacing w:val="-4"/>
              </w:rPr>
              <w:t xml:space="preserve"> </w:t>
            </w:r>
            <w:r w:rsidRPr="00AF25F2">
              <w:rPr>
                <w:color w:val="auto"/>
              </w:rPr>
              <w:t>the</w:t>
            </w:r>
            <w:r w:rsidRPr="00AF25F2">
              <w:rPr>
                <w:color w:val="auto"/>
                <w:spacing w:val="-3"/>
              </w:rPr>
              <w:t xml:space="preserve"> </w:t>
            </w:r>
            <w:r w:rsidRPr="00AF25F2">
              <w:rPr>
                <w:color w:val="auto"/>
              </w:rPr>
              <w:t>local,</w:t>
            </w:r>
            <w:r w:rsidRPr="00AF25F2">
              <w:rPr>
                <w:color w:val="auto"/>
                <w:spacing w:val="-2"/>
              </w:rPr>
              <w:t xml:space="preserve"> </w:t>
            </w:r>
            <w:r w:rsidRPr="00AF25F2">
              <w:rPr>
                <w:color w:val="auto"/>
              </w:rPr>
              <w:t>state and</w:t>
            </w:r>
            <w:r w:rsidRPr="00AF25F2">
              <w:rPr>
                <w:color w:val="auto"/>
                <w:spacing w:val="-6"/>
              </w:rPr>
              <w:t xml:space="preserve"> </w:t>
            </w:r>
            <w:r w:rsidRPr="00AF25F2">
              <w:rPr>
                <w:color w:val="auto"/>
              </w:rPr>
              <w:t>national</w:t>
            </w:r>
            <w:r w:rsidRPr="00AF25F2">
              <w:rPr>
                <w:color w:val="auto"/>
                <w:spacing w:val="-3"/>
              </w:rPr>
              <w:t xml:space="preserve"> </w:t>
            </w:r>
            <w:r w:rsidRPr="00AF25F2">
              <w:rPr>
                <w:color w:val="auto"/>
              </w:rPr>
              <w:t>level</w:t>
            </w:r>
            <w:r w:rsidRPr="00AF25F2">
              <w:rPr>
                <w:color w:val="auto"/>
                <w:spacing w:val="-4"/>
              </w:rPr>
              <w:t xml:space="preserve"> </w:t>
            </w:r>
            <w:r w:rsidRPr="00AF25F2">
              <w:rPr>
                <w:color w:val="auto"/>
              </w:rPr>
              <w:t xml:space="preserve">and </w:t>
            </w:r>
            <w:r w:rsidRPr="00AF25F2">
              <w:rPr>
                <w:color w:val="auto"/>
                <w:spacing w:val="-58"/>
              </w:rPr>
              <w:t xml:space="preserve">        </w:t>
            </w:r>
            <w:r w:rsidRPr="00AF25F2">
              <w:rPr>
                <w:color w:val="auto"/>
              </w:rPr>
              <w:t>adjust prevention tasking as it applies to this Emergency</w:t>
            </w:r>
            <w:r w:rsidRPr="00AF25F2">
              <w:rPr>
                <w:color w:val="auto"/>
                <w:spacing w:val="1"/>
              </w:rPr>
              <w:t xml:space="preserve"> </w:t>
            </w:r>
            <w:r w:rsidRPr="00AF25F2">
              <w:rPr>
                <w:color w:val="auto"/>
              </w:rPr>
              <w:t>Support</w:t>
            </w:r>
            <w:r w:rsidRPr="00AF25F2">
              <w:rPr>
                <w:color w:val="auto"/>
                <w:spacing w:val="1"/>
              </w:rPr>
              <w:t xml:space="preserve"> </w:t>
            </w:r>
            <w:r w:rsidRPr="00AF25F2">
              <w:rPr>
                <w:color w:val="auto"/>
              </w:rPr>
              <w:t>Function.</w:t>
            </w:r>
          </w:p>
        </w:tc>
      </w:tr>
    </w:tbl>
    <w:p w14:paraId="459745B7" w14:textId="77777777" w:rsidR="00C6654E" w:rsidRPr="00C6654E" w:rsidRDefault="00C6654E" w:rsidP="00C6654E"/>
    <w:p w14:paraId="26179626" w14:textId="79D1F05D" w:rsidR="00AF25F2" w:rsidRDefault="00E71ACE" w:rsidP="00AF25F2">
      <w:pPr>
        <w:pStyle w:val="Caption"/>
        <w:keepNext/>
      </w:pPr>
      <w:r>
        <w:t xml:space="preserve">Table </w:t>
      </w:r>
      <w:fldSimple w:instr=" SEQ Table \* ARABIC ">
        <w:r w:rsidR="00B07B16">
          <w:rPr>
            <w:noProof/>
          </w:rPr>
          <w:t>3</w:t>
        </w:r>
      </w:fldSimple>
      <w:r>
        <w:t>. ESF-</w:t>
      </w:r>
      <w:r w:rsidR="00AF25F2">
        <w:t>3</w:t>
      </w:r>
      <w:r>
        <w:t xml:space="preserve"> PROTECTION TASKS</w:t>
      </w:r>
    </w:p>
    <w:tbl>
      <w:tblPr>
        <w:tblStyle w:val="TableGrid"/>
        <w:tblW w:w="10656" w:type="dxa"/>
        <w:jc w:val="center"/>
        <w:tblLook w:val="04A0" w:firstRow="1" w:lastRow="0" w:firstColumn="1" w:lastColumn="0" w:noHBand="0" w:noVBand="1"/>
      </w:tblPr>
      <w:tblGrid>
        <w:gridCol w:w="1255"/>
        <w:gridCol w:w="9401"/>
      </w:tblGrid>
      <w:tr w:rsidR="00AF25F2" w:rsidRPr="00AF25F2" w14:paraId="3A644B10" w14:textId="77777777" w:rsidTr="00B70772">
        <w:trPr>
          <w:trHeight w:val="432"/>
          <w:jc w:val="center"/>
        </w:trPr>
        <w:tc>
          <w:tcPr>
            <w:tcW w:w="10656" w:type="dxa"/>
            <w:gridSpan w:val="2"/>
            <w:shd w:val="clear" w:color="auto" w:fill="F3E8D0" w:themeFill="accent2" w:themeFillTint="33"/>
            <w:vAlign w:val="center"/>
          </w:tcPr>
          <w:p w14:paraId="3A3FBDE2" w14:textId="77777777" w:rsidR="00AF25F2" w:rsidRPr="00AF25F2" w:rsidRDefault="00AF25F2" w:rsidP="00AF25F2">
            <w:pPr>
              <w:spacing w:line="240" w:lineRule="auto"/>
              <w:jc w:val="center"/>
              <w:rPr>
                <w:rFonts w:ascii="Arial Narrow" w:eastAsiaTheme="minorEastAsia" w:hAnsi="Arial Narrow" w:cs="Times New Roman"/>
                <w:b/>
                <w:bCs/>
                <w:color w:val="auto"/>
                <w:kern w:val="0"/>
                <w:sz w:val="30"/>
                <w:szCs w:val="30"/>
                <w14:ligatures w14:val="none"/>
              </w:rPr>
            </w:pPr>
            <w:r w:rsidRPr="00AF25F2">
              <w:rPr>
                <w:rFonts w:ascii="Arial Narrow" w:eastAsiaTheme="minorEastAsia" w:hAnsi="Arial Narrow" w:cs="Times New Roman"/>
                <w:b/>
                <w:color w:val="auto"/>
                <w:kern w:val="0"/>
                <w:sz w:val="30"/>
                <w:szCs w:val="30"/>
                <w14:ligatures w14:val="none"/>
              </w:rPr>
              <w:t>ESF #3 – PROTECTION TASKS</w:t>
            </w:r>
          </w:p>
        </w:tc>
      </w:tr>
      <w:tr w:rsidR="00AF25F2" w:rsidRPr="00AF25F2" w14:paraId="5576ED19" w14:textId="77777777" w:rsidTr="00B70772">
        <w:trPr>
          <w:trHeight w:val="432"/>
          <w:jc w:val="center"/>
        </w:trPr>
        <w:tc>
          <w:tcPr>
            <w:tcW w:w="1255" w:type="dxa"/>
            <w:shd w:val="clear" w:color="auto" w:fill="auto"/>
            <w:vAlign w:val="center"/>
          </w:tcPr>
          <w:p w14:paraId="34A074FD" w14:textId="77777777" w:rsidR="00AF25F2" w:rsidRPr="00AF25F2" w:rsidRDefault="00AF25F2" w:rsidP="00AF25F2">
            <w:pPr>
              <w:spacing w:before="60" w:after="60" w:line="240" w:lineRule="auto"/>
              <w:jc w:val="center"/>
              <w:rPr>
                <w:rFonts w:ascii="Arial Narrow" w:eastAsiaTheme="minorEastAsia" w:hAnsi="Arial Narrow" w:cs="Times New Roman"/>
                <w:b/>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0AB4CF07" w14:textId="77777777" w:rsidR="00AF25F2" w:rsidRPr="00AF25F2" w:rsidRDefault="00AF25F2" w:rsidP="00AF25F2">
            <w:pPr>
              <w:spacing w:before="60" w:after="60" w:line="240" w:lineRule="auto"/>
              <w:jc w:val="center"/>
              <w:rPr>
                <w:rFonts w:ascii="Arial Narrow" w:eastAsiaTheme="minorEastAsia" w:hAnsi="Arial Narrow" w:cs="Times New Roman"/>
                <w:b/>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TASK SUMMARY</w:t>
            </w:r>
          </w:p>
        </w:tc>
      </w:tr>
      <w:tr w:rsidR="00AF25F2" w:rsidRPr="00AF25F2" w14:paraId="375A4B0B" w14:textId="77777777" w:rsidTr="00B70772">
        <w:trPr>
          <w:trHeight w:val="432"/>
          <w:jc w:val="center"/>
        </w:trPr>
        <w:tc>
          <w:tcPr>
            <w:tcW w:w="1255" w:type="dxa"/>
            <w:vAlign w:val="center"/>
          </w:tcPr>
          <w:p w14:paraId="4E72C2B4" w14:textId="77777777" w:rsidR="00AF25F2" w:rsidRPr="00AF25F2" w:rsidRDefault="00AF25F2" w:rsidP="00AF25F2">
            <w:pPr>
              <w:spacing w:before="60" w:after="60" w:line="240" w:lineRule="auto"/>
              <w:jc w:val="center"/>
              <w:rPr>
                <w:rFonts w:ascii="Arial Narrow" w:eastAsiaTheme="minorEastAsia" w:hAnsi="Arial Narrow" w:cs="Times New Roman"/>
                <w:b/>
                <w:bCs/>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1</w:t>
            </w:r>
          </w:p>
        </w:tc>
        <w:tc>
          <w:tcPr>
            <w:tcW w:w="9401" w:type="dxa"/>
            <w:vAlign w:val="center"/>
          </w:tcPr>
          <w:p w14:paraId="23A45F70" w14:textId="77777777" w:rsidR="00AF25F2" w:rsidRPr="00AF25F2" w:rsidRDefault="00AF25F2" w:rsidP="00AF25F2">
            <w:pPr>
              <w:rPr>
                <w:color w:val="393939" w:themeColor="accent6" w:themeShade="BF"/>
              </w:rPr>
            </w:pPr>
            <w:r w:rsidRPr="00AF25F2">
              <w:rPr>
                <w:color w:val="393939" w:themeColor="accent6" w:themeShade="BF"/>
              </w:rPr>
              <w:t>Develop, validate and maintain SOPs or guidelines for both routine and emergency operations. Key operational concerns include, but are not limited to:</w:t>
            </w:r>
          </w:p>
          <w:p w14:paraId="73EE22AD" w14:textId="77777777" w:rsidR="00AF25F2" w:rsidRPr="00AF25F2" w:rsidRDefault="00AF25F2" w:rsidP="00AF25F2">
            <w:pPr>
              <w:numPr>
                <w:ilvl w:val="0"/>
                <w:numId w:val="29"/>
              </w:numPr>
              <w:spacing w:line="240" w:lineRule="auto"/>
              <w:ind w:left="526"/>
              <w:contextualSpacing/>
              <w:rPr>
                <w:rFonts w:asciiTheme="minorHAnsi" w:hAnsiTheme="minorHAnsi"/>
                <w:color w:val="393939" w:themeColor="accent6" w:themeShade="BF"/>
              </w:rPr>
            </w:pPr>
            <w:r w:rsidRPr="00AF25F2">
              <w:rPr>
                <w:rFonts w:asciiTheme="minorHAnsi" w:hAnsiTheme="minorHAnsi"/>
                <w:color w:val="393939" w:themeColor="accent6" w:themeShade="BF"/>
              </w:rPr>
              <w:t>Identification and assessment of equipment, supplies, resources and critical public works infrastructure.</w:t>
            </w:r>
          </w:p>
          <w:p w14:paraId="11B542A2" w14:textId="77777777" w:rsidR="00AF25F2" w:rsidRPr="00AF25F2" w:rsidRDefault="00AF25F2" w:rsidP="00AF25F2">
            <w:pPr>
              <w:numPr>
                <w:ilvl w:val="0"/>
                <w:numId w:val="29"/>
              </w:numPr>
              <w:spacing w:line="240" w:lineRule="auto"/>
              <w:ind w:left="526"/>
              <w:contextualSpacing/>
              <w:rPr>
                <w:rFonts w:asciiTheme="minorHAnsi" w:hAnsiTheme="minorHAnsi"/>
                <w:color w:val="393939" w:themeColor="accent6" w:themeShade="BF"/>
              </w:rPr>
            </w:pPr>
            <w:r w:rsidRPr="00AF25F2">
              <w:rPr>
                <w:rFonts w:asciiTheme="minorHAnsi" w:hAnsiTheme="minorHAnsi"/>
                <w:color w:val="393939" w:themeColor="accent6" w:themeShade="BF"/>
              </w:rPr>
              <w:t>Proactively assisting water and wastewater utilities in the development of programs to ensure sustainability of operations.</w:t>
            </w:r>
          </w:p>
          <w:p w14:paraId="71C9F706" w14:textId="4505345A" w:rsidR="00AF25F2" w:rsidRPr="00AF25F2" w:rsidRDefault="00AF25F2" w:rsidP="00AF25F2">
            <w:pPr>
              <w:numPr>
                <w:ilvl w:val="0"/>
                <w:numId w:val="29"/>
              </w:numPr>
              <w:spacing w:line="240" w:lineRule="auto"/>
              <w:ind w:left="526"/>
              <w:contextualSpacing/>
              <w:rPr>
                <w:rFonts w:asciiTheme="minorHAnsi" w:hAnsiTheme="minorHAnsi"/>
                <w:color w:val="393939" w:themeColor="accent6" w:themeShade="BF"/>
              </w:rPr>
            </w:pPr>
            <w:r w:rsidRPr="00AF25F2">
              <w:rPr>
                <w:rFonts w:asciiTheme="minorHAnsi" w:hAnsiTheme="minorHAnsi"/>
                <w:color w:val="393939" w:themeColor="accent6" w:themeShade="BF"/>
              </w:rPr>
              <w:t>Alert, notify and activate personnel for work in the field or within the EOC.</w:t>
            </w:r>
          </w:p>
          <w:p w14:paraId="6C168788" w14:textId="77777777" w:rsidR="00AF25F2" w:rsidRPr="00AF25F2" w:rsidRDefault="00AF25F2" w:rsidP="00AF25F2">
            <w:pPr>
              <w:numPr>
                <w:ilvl w:val="0"/>
                <w:numId w:val="29"/>
              </w:numPr>
              <w:spacing w:line="240" w:lineRule="auto"/>
              <w:ind w:left="526"/>
              <w:contextualSpacing/>
              <w:rPr>
                <w:rFonts w:asciiTheme="minorHAnsi" w:hAnsiTheme="minorHAnsi"/>
                <w:color w:val="393939" w:themeColor="accent6" w:themeShade="BF"/>
              </w:rPr>
            </w:pPr>
            <w:r w:rsidRPr="00AF25F2">
              <w:rPr>
                <w:rFonts w:asciiTheme="minorHAnsi" w:hAnsiTheme="minorHAnsi"/>
                <w:color w:val="393939" w:themeColor="accent6" w:themeShade="BF"/>
              </w:rPr>
              <w:lastRenderedPageBreak/>
              <w:t>Emergency communications and reporting procedures.</w:t>
            </w:r>
          </w:p>
        </w:tc>
      </w:tr>
      <w:tr w:rsidR="00AF25F2" w:rsidRPr="00AF25F2" w14:paraId="5EBF64C4" w14:textId="77777777" w:rsidTr="00B70772">
        <w:trPr>
          <w:trHeight w:val="3320"/>
          <w:jc w:val="center"/>
        </w:trPr>
        <w:tc>
          <w:tcPr>
            <w:tcW w:w="1255" w:type="dxa"/>
            <w:vAlign w:val="center"/>
          </w:tcPr>
          <w:p w14:paraId="1DFDA85C" w14:textId="77777777" w:rsidR="00AF25F2" w:rsidRPr="00AF25F2" w:rsidRDefault="00AF25F2" w:rsidP="00AF25F2">
            <w:pPr>
              <w:spacing w:before="60" w:after="60" w:line="240" w:lineRule="auto"/>
              <w:jc w:val="center"/>
              <w:rPr>
                <w:rFonts w:ascii="Arial Narrow" w:eastAsiaTheme="minorEastAsia" w:hAnsi="Arial Narrow" w:cs="Times New Roman"/>
                <w:b/>
                <w:bCs/>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lastRenderedPageBreak/>
              <w:t>2</w:t>
            </w:r>
          </w:p>
        </w:tc>
        <w:tc>
          <w:tcPr>
            <w:tcW w:w="9401" w:type="dxa"/>
            <w:vAlign w:val="center"/>
          </w:tcPr>
          <w:p w14:paraId="27309037" w14:textId="77777777" w:rsidR="00AF25F2" w:rsidRPr="00AF25F2" w:rsidRDefault="00AF25F2" w:rsidP="00AF25F2">
            <w:pPr>
              <w:rPr>
                <w:color w:val="393939" w:themeColor="accent6" w:themeShade="BF"/>
              </w:rPr>
            </w:pPr>
            <w:r w:rsidRPr="00AF25F2">
              <w:rPr>
                <w:color w:val="393939" w:themeColor="accent6" w:themeShade="BF"/>
              </w:rPr>
              <w:t>Develop and conduct training and education programs for ESF-3 personnel. Key training program considerations include, but are not limited to:</w:t>
            </w:r>
          </w:p>
          <w:p w14:paraId="0D1949B4" w14:textId="77777777" w:rsidR="00AF25F2" w:rsidRPr="00AF25F2" w:rsidRDefault="00AF25F2" w:rsidP="00AF25F2">
            <w:pPr>
              <w:numPr>
                <w:ilvl w:val="0"/>
                <w:numId w:val="28"/>
              </w:numPr>
              <w:spacing w:line="240" w:lineRule="auto"/>
              <w:ind w:left="526"/>
              <w:contextualSpacing/>
              <w:rPr>
                <w:rFonts w:asciiTheme="minorHAnsi" w:hAnsiTheme="minorHAnsi"/>
                <w:color w:val="393939" w:themeColor="accent6" w:themeShade="BF"/>
              </w:rPr>
            </w:pPr>
            <w:r w:rsidRPr="00AF25F2">
              <w:rPr>
                <w:rFonts w:asciiTheme="minorHAnsi" w:hAnsiTheme="minorHAnsi"/>
                <w:color w:val="393939" w:themeColor="accent6" w:themeShade="BF"/>
              </w:rPr>
              <w:t>Assessing critical public works infrastructure which includes structures, buildings, equipment, supplies and resources.</w:t>
            </w:r>
          </w:p>
          <w:p w14:paraId="1E2D28F4" w14:textId="77777777" w:rsidR="00AF25F2" w:rsidRPr="00AF25F2" w:rsidRDefault="00AF25F2" w:rsidP="00AF25F2">
            <w:pPr>
              <w:numPr>
                <w:ilvl w:val="0"/>
                <w:numId w:val="28"/>
              </w:numPr>
              <w:spacing w:line="240" w:lineRule="auto"/>
              <w:ind w:left="526"/>
              <w:contextualSpacing/>
              <w:rPr>
                <w:rFonts w:asciiTheme="minorHAnsi" w:hAnsiTheme="minorHAnsi"/>
                <w:color w:val="393939" w:themeColor="accent6" w:themeShade="BF"/>
              </w:rPr>
            </w:pPr>
            <w:r w:rsidRPr="00AF25F2">
              <w:rPr>
                <w:rFonts w:asciiTheme="minorHAnsi" w:hAnsiTheme="minorHAnsi"/>
                <w:color w:val="393939" w:themeColor="accent6" w:themeShade="BF"/>
              </w:rPr>
              <w:t>Working in the field during emergency operations.</w:t>
            </w:r>
          </w:p>
          <w:p w14:paraId="4588D2B6" w14:textId="77777777" w:rsidR="00AF25F2" w:rsidRPr="00AF25F2" w:rsidRDefault="00AF25F2" w:rsidP="00AF25F2">
            <w:pPr>
              <w:numPr>
                <w:ilvl w:val="0"/>
                <w:numId w:val="28"/>
              </w:numPr>
              <w:spacing w:line="240" w:lineRule="auto"/>
              <w:ind w:left="526"/>
              <w:contextualSpacing/>
              <w:rPr>
                <w:rFonts w:asciiTheme="minorHAnsi" w:hAnsiTheme="minorHAnsi"/>
                <w:color w:val="393939" w:themeColor="accent6" w:themeShade="BF"/>
              </w:rPr>
            </w:pPr>
            <w:r w:rsidRPr="00AF25F2">
              <w:rPr>
                <w:rFonts w:asciiTheme="minorHAnsi" w:hAnsiTheme="minorHAnsi"/>
                <w:color w:val="393939" w:themeColor="accent6" w:themeShade="BF"/>
              </w:rPr>
              <w:t>Working in an EOC during emergency activations.</w:t>
            </w:r>
          </w:p>
          <w:p w14:paraId="2D086131" w14:textId="77777777" w:rsidR="00AF25F2" w:rsidRPr="00AF25F2" w:rsidRDefault="00AF25F2" w:rsidP="00AF25F2">
            <w:pPr>
              <w:numPr>
                <w:ilvl w:val="0"/>
                <w:numId w:val="28"/>
              </w:numPr>
              <w:spacing w:line="240" w:lineRule="auto"/>
              <w:ind w:left="526"/>
              <w:contextualSpacing/>
              <w:rPr>
                <w:rFonts w:asciiTheme="minorHAnsi" w:hAnsiTheme="minorHAnsi"/>
                <w:color w:val="393939" w:themeColor="accent6" w:themeShade="BF"/>
              </w:rPr>
            </w:pPr>
            <w:r w:rsidRPr="00AF25F2">
              <w:rPr>
                <w:rFonts w:asciiTheme="minorHAnsi" w:hAnsiTheme="minorHAnsi"/>
                <w:color w:val="393939" w:themeColor="accent6" w:themeShade="BF"/>
              </w:rPr>
              <w:t>WebEOC or other specialized computer applications.</w:t>
            </w:r>
          </w:p>
          <w:p w14:paraId="35855CCF" w14:textId="77777777" w:rsidR="00AF25F2" w:rsidRPr="00AF25F2" w:rsidRDefault="00AF25F2" w:rsidP="00AF25F2">
            <w:pPr>
              <w:numPr>
                <w:ilvl w:val="0"/>
                <w:numId w:val="28"/>
              </w:numPr>
              <w:spacing w:line="240" w:lineRule="auto"/>
              <w:ind w:left="526"/>
              <w:contextualSpacing/>
              <w:rPr>
                <w:rFonts w:asciiTheme="minorHAnsi" w:hAnsiTheme="minorHAnsi"/>
                <w:color w:val="393939" w:themeColor="accent6" w:themeShade="BF"/>
              </w:rPr>
            </w:pPr>
            <w:r w:rsidRPr="00AF25F2">
              <w:rPr>
                <w:rFonts w:asciiTheme="minorHAnsi" w:hAnsiTheme="minorHAnsi"/>
                <w:color w:val="393939" w:themeColor="accent6" w:themeShade="BF"/>
              </w:rPr>
              <w:t>Emergency communications and reporting procedures.</w:t>
            </w:r>
          </w:p>
          <w:p w14:paraId="58463A07" w14:textId="77777777" w:rsidR="00AF25F2" w:rsidRPr="00AF25F2" w:rsidRDefault="00AF25F2" w:rsidP="00AF25F2">
            <w:pPr>
              <w:numPr>
                <w:ilvl w:val="0"/>
                <w:numId w:val="28"/>
              </w:numPr>
              <w:spacing w:line="240" w:lineRule="auto"/>
              <w:ind w:left="526"/>
              <w:contextualSpacing/>
              <w:rPr>
                <w:rFonts w:asciiTheme="minorHAnsi" w:hAnsiTheme="minorHAnsi"/>
                <w:color w:val="393939" w:themeColor="accent6" w:themeShade="BF"/>
              </w:rPr>
            </w:pPr>
            <w:r w:rsidRPr="00AF25F2">
              <w:rPr>
                <w:rFonts w:asciiTheme="minorHAnsi" w:hAnsiTheme="minorHAnsi"/>
                <w:color w:val="393939" w:themeColor="accent6" w:themeShade="BF"/>
              </w:rPr>
              <w:t>National Incident Management System / Incident Command System.</w:t>
            </w:r>
          </w:p>
          <w:p w14:paraId="192D0DAA" w14:textId="77777777" w:rsidR="00AF25F2" w:rsidRPr="00AF25F2" w:rsidRDefault="00AF25F2" w:rsidP="00AF25F2">
            <w:pPr>
              <w:numPr>
                <w:ilvl w:val="0"/>
                <w:numId w:val="28"/>
              </w:numPr>
              <w:spacing w:line="240" w:lineRule="auto"/>
              <w:ind w:left="526"/>
              <w:contextualSpacing/>
              <w:rPr>
                <w:rFonts w:asciiTheme="minorHAnsi" w:hAnsiTheme="minorHAnsi"/>
                <w:color w:val="393939" w:themeColor="accent6" w:themeShade="BF"/>
              </w:rPr>
            </w:pPr>
            <w:r w:rsidRPr="00AF25F2">
              <w:rPr>
                <w:rFonts w:asciiTheme="minorHAnsi" w:hAnsiTheme="minorHAnsi"/>
                <w:color w:val="393939" w:themeColor="accent6" w:themeShade="BF"/>
              </w:rPr>
              <w:t>Continuity of operations.</w:t>
            </w:r>
          </w:p>
          <w:p w14:paraId="7071F48B" w14:textId="77777777" w:rsidR="00AF25F2" w:rsidRPr="00AF25F2" w:rsidRDefault="00AF25F2" w:rsidP="00AF25F2">
            <w:pPr>
              <w:numPr>
                <w:ilvl w:val="0"/>
                <w:numId w:val="28"/>
              </w:numPr>
              <w:spacing w:line="240" w:lineRule="auto"/>
              <w:ind w:left="526"/>
              <w:contextualSpacing/>
              <w:rPr>
                <w:rFonts w:asciiTheme="minorHAnsi" w:hAnsiTheme="minorHAnsi"/>
                <w:color w:val="393939" w:themeColor="accent6" w:themeShade="BF"/>
              </w:rPr>
            </w:pPr>
            <w:r w:rsidRPr="00AF25F2">
              <w:rPr>
                <w:rFonts w:asciiTheme="minorHAnsi" w:hAnsiTheme="minorHAnsi"/>
                <w:color w:val="393939" w:themeColor="accent6" w:themeShade="BF"/>
              </w:rPr>
              <w:t>Mapping and GIS computer applications.</w:t>
            </w:r>
          </w:p>
        </w:tc>
      </w:tr>
      <w:tr w:rsidR="00AF25F2" w:rsidRPr="00AF25F2" w14:paraId="26BA830E" w14:textId="77777777" w:rsidTr="00B70772">
        <w:trPr>
          <w:trHeight w:val="878"/>
          <w:jc w:val="center"/>
        </w:trPr>
        <w:tc>
          <w:tcPr>
            <w:tcW w:w="1255" w:type="dxa"/>
            <w:vAlign w:val="center"/>
          </w:tcPr>
          <w:p w14:paraId="6F899F2C" w14:textId="77777777" w:rsidR="00AF25F2" w:rsidRPr="00AF25F2" w:rsidRDefault="00AF25F2" w:rsidP="00AF25F2">
            <w:pPr>
              <w:spacing w:before="60" w:after="60" w:line="240" w:lineRule="auto"/>
              <w:jc w:val="center"/>
              <w:rPr>
                <w:rFonts w:ascii="Arial Narrow" w:eastAsiaTheme="minorEastAsia" w:hAnsi="Arial Narrow" w:cs="Times New Roman"/>
                <w:b/>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3</w:t>
            </w:r>
          </w:p>
        </w:tc>
        <w:tc>
          <w:tcPr>
            <w:tcW w:w="9401" w:type="dxa"/>
            <w:vAlign w:val="center"/>
          </w:tcPr>
          <w:p w14:paraId="0DAC5160" w14:textId="77777777" w:rsidR="00AF25F2" w:rsidRPr="00AF25F2" w:rsidRDefault="00AF25F2" w:rsidP="00AF25F2">
            <w:pPr>
              <w:rPr>
                <w:color w:val="393939" w:themeColor="accent6" w:themeShade="BF"/>
              </w:rPr>
            </w:pPr>
            <w:r w:rsidRPr="00AF25F2">
              <w:rPr>
                <w:color w:val="393939" w:themeColor="accent6" w:themeShade="BF"/>
              </w:rPr>
              <w:t>Develop and maintain a roster of essential primary and support agency contacts for ESF-3 to be used in the event of emergency operations.  Ensure critical information (address, telephone, cell, facsimile, email, etc.) is provided.</w:t>
            </w:r>
          </w:p>
        </w:tc>
      </w:tr>
      <w:tr w:rsidR="00AF25F2" w:rsidRPr="00AF25F2" w14:paraId="0831FB6C" w14:textId="77777777" w:rsidTr="00B70772">
        <w:trPr>
          <w:trHeight w:val="706"/>
          <w:jc w:val="center"/>
        </w:trPr>
        <w:tc>
          <w:tcPr>
            <w:tcW w:w="1255" w:type="dxa"/>
            <w:vAlign w:val="center"/>
          </w:tcPr>
          <w:p w14:paraId="372F63B3" w14:textId="7C89EB47" w:rsidR="00AF25F2" w:rsidRPr="00AF25F2" w:rsidRDefault="00AF25F2" w:rsidP="00AF25F2">
            <w:pPr>
              <w:spacing w:before="60" w:after="60" w:line="240" w:lineRule="auto"/>
              <w:jc w:val="center"/>
              <w:rPr>
                <w:rFonts w:ascii="Arial Narrow" w:eastAsiaTheme="minorEastAsia" w:hAnsi="Arial Narrow" w:cs="Times New Roman"/>
                <w:b/>
                <w:bCs/>
                <w:color w:val="auto"/>
                <w:kern w:val="0"/>
                <w:sz w:val="28"/>
                <w:szCs w:val="28"/>
                <w14:ligatures w14:val="none"/>
              </w:rPr>
            </w:pPr>
            <w:r>
              <w:rPr>
                <w:rFonts w:ascii="Arial Narrow" w:eastAsiaTheme="minorEastAsia" w:hAnsi="Arial Narrow" w:cs="Times New Roman"/>
                <w:b/>
                <w:color w:val="auto"/>
                <w:kern w:val="0"/>
                <w:sz w:val="28"/>
                <w:szCs w:val="28"/>
                <w14:ligatures w14:val="none"/>
              </w:rPr>
              <w:t>4</w:t>
            </w:r>
          </w:p>
        </w:tc>
        <w:tc>
          <w:tcPr>
            <w:tcW w:w="9401" w:type="dxa"/>
            <w:vAlign w:val="center"/>
          </w:tcPr>
          <w:p w14:paraId="30109BB3" w14:textId="77777777" w:rsidR="00AF25F2" w:rsidRPr="00AF25F2" w:rsidRDefault="00AF25F2" w:rsidP="00AF25F2">
            <w:pPr>
              <w:rPr>
                <w:color w:val="393939" w:themeColor="accent6" w:themeShade="BF"/>
              </w:rPr>
            </w:pPr>
            <w:r w:rsidRPr="00AF25F2">
              <w:rPr>
                <w:color w:val="393939" w:themeColor="accent6" w:themeShade="BF"/>
              </w:rPr>
              <w:t>Develop lists of resource needs and work toward eliminating these shortfalls by identifying funding, identifying partnerships or performing other necessary steps.</w:t>
            </w:r>
          </w:p>
        </w:tc>
      </w:tr>
      <w:tr w:rsidR="00AF25F2" w:rsidRPr="00AF25F2" w14:paraId="781CB5B8" w14:textId="77777777" w:rsidTr="00B70772">
        <w:trPr>
          <w:trHeight w:val="706"/>
          <w:jc w:val="center"/>
        </w:trPr>
        <w:tc>
          <w:tcPr>
            <w:tcW w:w="1255" w:type="dxa"/>
            <w:vAlign w:val="center"/>
          </w:tcPr>
          <w:p w14:paraId="0087061A" w14:textId="65229E0A" w:rsidR="00AF25F2" w:rsidRPr="00AF25F2" w:rsidRDefault="00AF25F2" w:rsidP="00AF25F2">
            <w:pPr>
              <w:spacing w:before="60" w:after="60" w:line="240" w:lineRule="auto"/>
              <w:jc w:val="center"/>
              <w:rPr>
                <w:rFonts w:ascii="Arial Narrow" w:eastAsiaTheme="minorEastAsia" w:hAnsi="Arial Narrow" w:cs="Times New Roman"/>
                <w:b/>
                <w:bCs/>
                <w:color w:val="auto"/>
                <w:kern w:val="0"/>
                <w:sz w:val="28"/>
                <w:szCs w:val="28"/>
                <w14:ligatures w14:val="none"/>
              </w:rPr>
            </w:pPr>
            <w:r>
              <w:rPr>
                <w:rFonts w:ascii="Arial Narrow" w:eastAsiaTheme="minorEastAsia" w:hAnsi="Arial Narrow" w:cs="Times New Roman"/>
                <w:b/>
                <w:color w:val="auto"/>
                <w:kern w:val="0"/>
                <w:sz w:val="28"/>
                <w:szCs w:val="28"/>
                <w14:ligatures w14:val="none"/>
              </w:rPr>
              <w:t>5</w:t>
            </w:r>
          </w:p>
        </w:tc>
        <w:tc>
          <w:tcPr>
            <w:tcW w:w="9401" w:type="dxa"/>
            <w:vAlign w:val="center"/>
          </w:tcPr>
          <w:p w14:paraId="5701B8D5" w14:textId="77777777" w:rsidR="00AF25F2" w:rsidRPr="00AF25F2" w:rsidRDefault="00AF25F2" w:rsidP="00AF25F2">
            <w:pPr>
              <w:rPr>
                <w:color w:val="393939" w:themeColor="accent6" w:themeShade="BF"/>
              </w:rPr>
            </w:pPr>
            <w:r w:rsidRPr="00AF25F2">
              <w:rPr>
                <w:color w:val="393939" w:themeColor="accent6" w:themeShade="BF"/>
              </w:rPr>
              <w:t>Coordinate with agencies that may offer rapid deployment of resources or services as they relate to short and long-term emergency public works.</w:t>
            </w:r>
          </w:p>
        </w:tc>
      </w:tr>
      <w:tr w:rsidR="00AF25F2" w:rsidRPr="00AF25F2" w14:paraId="5D4D8903" w14:textId="77777777" w:rsidTr="00B70772">
        <w:trPr>
          <w:trHeight w:val="706"/>
          <w:jc w:val="center"/>
        </w:trPr>
        <w:tc>
          <w:tcPr>
            <w:tcW w:w="1255" w:type="dxa"/>
            <w:vAlign w:val="center"/>
          </w:tcPr>
          <w:p w14:paraId="00744032" w14:textId="6BEBD945" w:rsidR="00AF25F2" w:rsidRPr="00AF25F2" w:rsidRDefault="00AF25F2" w:rsidP="00AF25F2">
            <w:pPr>
              <w:spacing w:before="60" w:after="60" w:line="240" w:lineRule="auto"/>
              <w:jc w:val="center"/>
              <w:rPr>
                <w:rFonts w:ascii="Arial Narrow" w:eastAsiaTheme="minorEastAsia" w:hAnsi="Arial Narrow" w:cs="Times New Roman"/>
                <w:b/>
                <w:color w:val="auto"/>
                <w:kern w:val="0"/>
                <w:sz w:val="28"/>
                <w:szCs w:val="28"/>
                <w14:ligatures w14:val="none"/>
              </w:rPr>
            </w:pPr>
            <w:r>
              <w:rPr>
                <w:rFonts w:ascii="Arial Narrow" w:eastAsiaTheme="minorEastAsia" w:hAnsi="Arial Narrow" w:cs="Times New Roman"/>
                <w:b/>
                <w:color w:val="auto"/>
                <w:kern w:val="0"/>
                <w:sz w:val="28"/>
                <w:szCs w:val="28"/>
                <w14:ligatures w14:val="none"/>
              </w:rPr>
              <w:t>6</w:t>
            </w:r>
          </w:p>
        </w:tc>
        <w:tc>
          <w:tcPr>
            <w:tcW w:w="9401" w:type="dxa"/>
            <w:vAlign w:val="center"/>
          </w:tcPr>
          <w:p w14:paraId="06CF6475" w14:textId="08B595B3" w:rsidR="00AF25F2" w:rsidRPr="00AF25F2" w:rsidRDefault="00AF25F2" w:rsidP="00AF25F2">
            <w:pPr>
              <w:rPr>
                <w:color w:val="393939" w:themeColor="accent6" w:themeShade="BF"/>
              </w:rPr>
            </w:pPr>
            <w:r w:rsidRPr="00AF25F2">
              <w:rPr>
                <w:color w:val="393939" w:themeColor="accent6" w:themeShade="BF"/>
              </w:rPr>
              <w:t>Train, and if appropriately certified, coordinate with ESF-3 personnel on routine and emergency safety standards for both field operations and EOC activations.</w:t>
            </w:r>
          </w:p>
        </w:tc>
      </w:tr>
      <w:tr w:rsidR="00AF25F2" w:rsidRPr="00AF25F2" w14:paraId="1D8EEECD" w14:textId="77777777" w:rsidTr="00B70772">
        <w:trPr>
          <w:trHeight w:val="706"/>
          <w:jc w:val="center"/>
        </w:trPr>
        <w:tc>
          <w:tcPr>
            <w:tcW w:w="1255" w:type="dxa"/>
            <w:vAlign w:val="center"/>
          </w:tcPr>
          <w:p w14:paraId="028E1963" w14:textId="29997EF0" w:rsidR="00AF25F2" w:rsidRPr="00AF25F2" w:rsidRDefault="00AF25F2" w:rsidP="00AF25F2">
            <w:pPr>
              <w:spacing w:before="60" w:after="60" w:line="240" w:lineRule="auto"/>
              <w:jc w:val="center"/>
              <w:rPr>
                <w:rFonts w:ascii="Arial Narrow" w:eastAsiaTheme="minorEastAsia" w:hAnsi="Arial Narrow" w:cs="Times New Roman"/>
                <w:b/>
                <w:color w:val="auto"/>
                <w:kern w:val="0"/>
                <w:sz w:val="28"/>
                <w:szCs w:val="28"/>
                <w14:ligatures w14:val="none"/>
              </w:rPr>
            </w:pPr>
            <w:r>
              <w:rPr>
                <w:rFonts w:ascii="Arial Narrow" w:eastAsiaTheme="minorEastAsia" w:hAnsi="Arial Narrow" w:cs="Times New Roman"/>
                <w:b/>
                <w:color w:val="auto"/>
                <w:kern w:val="0"/>
                <w:sz w:val="28"/>
                <w:szCs w:val="28"/>
                <w14:ligatures w14:val="none"/>
              </w:rPr>
              <w:t>7</w:t>
            </w:r>
          </w:p>
        </w:tc>
        <w:tc>
          <w:tcPr>
            <w:tcW w:w="9401" w:type="dxa"/>
            <w:vAlign w:val="center"/>
          </w:tcPr>
          <w:p w14:paraId="2070AC4E" w14:textId="77777777" w:rsidR="00AF25F2" w:rsidRPr="00AF25F2" w:rsidRDefault="00AF25F2" w:rsidP="00AF25F2">
            <w:pPr>
              <w:rPr>
                <w:color w:val="393939" w:themeColor="accent6" w:themeShade="BF"/>
              </w:rPr>
            </w:pPr>
            <w:r w:rsidRPr="00AF25F2">
              <w:rPr>
                <w:color w:val="393939" w:themeColor="accent6" w:themeShade="BF"/>
              </w:rPr>
              <w:t>Identify alternate equipment and resources for continuity of operations and essential public works statewide.</w:t>
            </w:r>
          </w:p>
        </w:tc>
      </w:tr>
      <w:tr w:rsidR="00AF25F2" w:rsidRPr="00AF25F2" w14:paraId="1351BFA7" w14:textId="77777777" w:rsidTr="00B70772">
        <w:trPr>
          <w:trHeight w:val="878"/>
          <w:jc w:val="center"/>
        </w:trPr>
        <w:tc>
          <w:tcPr>
            <w:tcW w:w="1255" w:type="dxa"/>
            <w:vAlign w:val="center"/>
          </w:tcPr>
          <w:p w14:paraId="0F6BFD60" w14:textId="379921E1" w:rsidR="00AF25F2" w:rsidRPr="00AF25F2" w:rsidRDefault="00AF25F2" w:rsidP="00AF25F2">
            <w:pPr>
              <w:spacing w:before="60" w:after="60" w:line="240" w:lineRule="auto"/>
              <w:jc w:val="center"/>
              <w:rPr>
                <w:rFonts w:ascii="Arial Narrow" w:eastAsiaTheme="minorEastAsia" w:hAnsi="Arial Narrow" w:cs="Times New Roman"/>
                <w:b/>
                <w:color w:val="auto"/>
                <w:kern w:val="0"/>
                <w:sz w:val="28"/>
                <w:szCs w:val="28"/>
                <w14:ligatures w14:val="none"/>
              </w:rPr>
            </w:pPr>
            <w:r>
              <w:rPr>
                <w:rFonts w:ascii="Arial Narrow" w:eastAsiaTheme="minorEastAsia" w:hAnsi="Arial Narrow" w:cs="Times New Roman"/>
                <w:b/>
                <w:color w:val="auto"/>
                <w:kern w:val="0"/>
                <w:sz w:val="28"/>
                <w:szCs w:val="28"/>
                <w14:ligatures w14:val="none"/>
              </w:rPr>
              <w:t>8</w:t>
            </w:r>
          </w:p>
        </w:tc>
        <w:tc>
          <w:tcPr>
            <w:tcW w:w="9401" w:type="dxa"/>
            <w:vAlign w:val="center"/>
          </w:tcPr>
          <w:p w14:paraId="3CE4099E" w14:textId="77777777" w:rsidR="00AF25F2" w:rsidRPr="00AF25F2" w:rsidRDefault="00AF25F2" w:rsidP="00AF25F2">
            <w:pPr>
              <w:rPr>
                <w:color w:val="393939" w:themeColor="accent6" w:themeShade="BF"/>
              </w:rPr>
            </w:pPr>
            <w:r w:rsidRPr="00AF25F2">
              <w:rPr>
                <w:color w:val="393939" w:themeColor="accent6" w:themeShade="BF"/>
              </w:rPr>
              <w:t>Consult appropriate legal staff regarding any legislation, policies and administrative rules that relate directly to public works structures/buildings, equipment and assets during emergencies or disasters.</w:t>
            </w:r>
          </w:p>
        </w:tc>
      </w:tr>
    </w:tbl>
    <w:p w14:paraId="69F64BD8" w14:textId="77777777" w:rsidR="0074685C" w:rsidRDefault="0074685C" w:rsidP="001F7D72"/>
    <w:p w14:paraId="30118F12" w14:textId="458B63AA" w:rsidR="00AF25F2" w:rsidRDefault="00266FC3" w:rsidP="00AF25F2">
      <w:pPr>
        <w:pStyle w:val="Caption"/>
        <w:keepNext/>
      </w:pPr>
      <w:r>
        <w:t xml:space="preserve">Table </w:t>
      </w:r>
      <w:fldSimple w:instr=" SEQ Table \* ARABIC ">
        <w:r w:rsidR="00B07B16">
          <w:rPr>
            <w:noProof/>
          </w:rPr>
          <w:t>4</w:t>
        </w:r>
      </w:fldSimple>
      <w:r>
        <w:t>. ESF-</w:t>
      </w:r>
      <w:r w:rsidR="00AF25F2">
        <w:t>3</w:t>
      </w:r>
      <w:r>
        <w:t xml:space="preserve"> MITIGATION TASKS</w:t>
      </w:r>
    </w:p>
    <w:tbl>
      <w:tblPr>
        <w:tblStyle w:val="TableGrid"/>
        <w:tblW w:w="10656" w:type="dxa"/>
        <w:jc w:val="center"/>
        <w:tblLook w:val="04A0" w:firstRow="1" w:lastRow="0" w:firstColumn="1" w:lastColumn="0" w:noHBand="0" w:noVBand="1"/>
      </w:tblPr>
      <w:tblGrid>
        <w:gridCol w:w="1255"/>
        <w:gridCol w:w="9401"/>
      </w:tblGrid>
      <w:tr w:rsidR="00AF25F2" w:rsidRPr="00AF25F2" w14:paraId="41B2BB2F" w14:textId="77777777" w:rsidTr="00B70772">
        <w:trPr>
          <w:trHeight w:val="432"/>
          <w:jc w:val="center"/>
        </w:trPr>
        <w:tc>
          <w:tcPr>
            <w:tcW w:w="10656" w:type="dxa"/>
            <w:gridSpan w:val="2"/>
            <w:shd w:val="clear" w:color="auto" w:fill="C0CCED" w:themeFill="text1" w:themeFillTint="33"/>
            <w:vAlign w:val="center"/>
          </w:tcPr>
          <w:p w14:paraId="2BDFBF18" w14:textId="77777777" w:rsidR="00AF25F2" w:rsidRPr="00AF25F2" w:rsidRDefault="00AF25F2" w:rsidP="00AF25F2">
            <w:pPr>
              <w:spacing w:line="240" w:lineRule="auto"/>
              <w:jc w:val="center"/>
              <w:rPr>
                <w:rFonts w:ascii="Arial Narrow" w:eastAsiaTheme="minorEastAsia" w:hAnsi="Arial Narrow" w:cs="Times New Roman"/>
                <w:b/>
                <w:bCs/>
                <w:color w:val="auto"/>
                <w:kern w:val="0"/>
                <w:sz w:val="30"/>
                <w:szCs w:val="30"/>
                <w14:ligatures w14:val="none"/>
              </w:rPr>
            </w:pPr>
            <w:r w:rsidRPr="00AF25F2">
              <w:rPr>
                <w:rFonts w:ascii="Arial Narrow" w:eastAsiaTheme="minorEastAsia" w:hAnsi="Arial Narrow" w:cs="Times New Roman"/>
                <w:b/>
                <w:color w:val="auto"/>
                <w:kern w:val="0"/>
                <w:sz w:val="30"/>
                <w:szCs w:val="30"/>
                <w14:ligatures w14:val="none"/>
              </w:rPr>
              <w:t>ESF #3 – MITIGATION TASKS</w:t>
            </w:r>
          </w:p>
        </w:tc>
      </w:tr>
      <w:tr w:rsidR="00AF25F2" w:rsidRPr="00AF25F2" w14:paraId="0571D806" w14:textId="77777777" w:rsidTr="00B70772">
        <w:trPr>
          <w:trHeight w:val="432"/>
          <w:jc w:val="center"/>
        </w:trPr>
        <w:tc>
          <w:tcPr>
            <w:tcW w:w="1255" w:type="dxa"/>
            <w:vAlign w:val="center"/>
          </w:tcPr>
          <w:p w14:paraId="00C3CE26" w14:textId="77777777" w:rsidR="00AF25F2" w:rsidRPr="00AF25F2" w:rsidRDefault="00AF25F2" w:rsidP="00AF25F2">
            <w:pPr>
              <w:spacing w:before="120" w:after="120" w:line="240" w:lineRule="auto"/>
              <w:jc w:val="center"/>
              <w:rPr>
                <w:rFonts w:ascii="Arial Narrow" w:eastAsiaTheme="minorEastAsia" w:hAnsi="Arial Narrow" w:cs="Times New Roman"/>
                <w:b/>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TASK #</w:t>
            </w:r>
          </w:p>
        </w:tc>
        <w:tc>
          <w:tcPr>
            <w:tcW w:w="9401" w:type="dxa"/>
            <w:vAlign w:val="center"/>
          </w:tcPr>
          <w:p w14:paraId="72C833A3" w14:textId="77777777" w:rsidR="00AF25F2" w:rsidRPr="00AF25F2" w:rsidRDefault="00AF25F2" w:rsidP="00AF25F2">
            <w:pPr>
              <w:spacing w:before="120" w:after="120" w:line="240" w:lineRule="auto"/>
              <w:jc w:val="center"/>
              <w:rPr>
                <w:rFonts w:ascii="Arial Narrow" w:eastAsiaTheme="minorEastAsia" w:hAnsi="Arial Narrow" w:cs="Times New Roman"/>
                <w:b/>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TASK SUMMARY</w:t>
            </w:r>
          </w:p>
        </w:tc>
      </w:tr>
      <w:tr w:rsidR="00AF25F2" w:rsidRPr="00AF25F2" w14:paraId="64EC9000" w14:textId="77777777" w:rsidTr="00AF25F2">
        <w:trPr>
          <w:trHeight w:val="432"/>
          <w:jc w:val="center"/>
        </w:trPr>
        <w:tc>
          <w:tcPr>
            <w:tcW w:w="1255" w:type="dxa"/>
            <w:vAlign w:val="center"/>
          </w:tcPr>
          <w:p w14:paraId="7B791B18" w14:textId="77777777" w:rsidR="00AF25F2" w:rsidRPr="00AF25F2" w:rsidRDefault="00AF25F2" w:rsidP="00AF25F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1</w:t>
            </w:r>
          </w:p>
        </w:tc>
        <w:tc>
          <w:tcPr>
            <w:tcW w:w="9401" w:type="dxa"/>
            <w:vAlign w:val="center"/>
          </w:tcPr>
          <w:p w14:paraId="70115B68" w14:textId="5C2FD69C" w:rsidR="00AF25F2" w:rsidRPr="00AF25F2" w:rsidRDefault="00AF25F2" w:rsidP="00AF25F2">
            <w:pPr>
              <w:rPr>
                <w:color w:val="393939" w:themeColor="accent6" w:themeShade="BF"/>
              </w:rPr>
            </w:pPr>
            <w:r w:rsidRPr="00AF25F2">
              <w:rPr>
                <w:color w:val="393939" w:themeColor="accent6" w:themeShade="BF"/>
              </w:rPr>
              <w:t>Support the inspection and repair of public levees and dams by state and local jurisdictions</w:t>
            </w:r>
            <w:r>
              <w:rPr>
                <w:color w:val="393939" w:themeColor="accent6" w:themeShade="BF"/>
              </w:rPr>
              <w:t>.</w:t>
            </w:r>
          </w:p>
        </w:tc>
      </w:tr>
      <w:tr w:rsidR="00AF25F2" w:rsidRPr="00AF25F2" w14:paraId="4E3405A3" w14:textId="77777777" w:rsidTr="00B70772">
        <w:trPr>
          <w:trHeight w:val="706"/>
          <w:jc w:val="center"/>
        </w:trPr>
        <w:tc>
          <w:tcPr>
            <w:tcW w:w="1255" w:type="dxa"/>
            <w:vAlign w:val="center"/>
          </w:tcPr>
          <w:p w14:paraId="625D4D81" w14:textId="77777777" w:rsidR="00AF25F2" w:rsidRPr="00AF25F2" w:rsidRDefault="00AF25F2" w:rsidP="00AF25F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2</w:t>
            </w:r>
          </w:p>
        </w:tc>
        <w:tc>
          <w:tcPr>
            <w:tcW w:w="9401" w:type="dxa"/>
            <w:vAlign w:val="center"/>
          </w:tcPr>
          <w:p w14:paraId="30733138" w14:textId="77777777" w:rsidR="00AF25F2" w:rsidRPr="00AF25F2" w:rsidRDefault="00AF25F2" w:rsidP="00AF25F2">
            <w:pPr>
              <w:rPr>
                <w:color w:val="393939" w:themeColor="accent6" w:themeShade="BF"/>
              </w:rPr>
            </w:pPr>
            <w:r w:rsidRPr="00AF25F2">
              <w:rPr>
                <w:color w:val="393939" w:themeColor="accent6" w:themeShade="BF"/>
              </w:rPr>
              <w:t>Identify areas that have been or are currently prone to significant hazards and determine the impact on public works.</w:t>
            </w:r>
          </w:p>
        </w:tc>
      </w:tr>
      <w:tr w:rsidR="00AF25F2" w:rsidRPr="00AF25F2" w14:paraId="7D9BFC83" w14:textId="77777777" w:rsidTr="00B70772">
        <w:trPr>
          <w:trHeight w:val="706"/>
          <w:jc w:val="center"/>
        </w:trPr>
        <w:tc>
          <w:tcPr>
            <w:tcW w:w="1255" w:type="dxa"/>
            <w:vAlign w:val="center"/>
          </w:tcPr>
          <w:p w14:paraId="3CC92551" w14:textId="77777777" w:rsidR="00AF25F2" w:rsidRPr="00AF25F2" w:rsidRDefault="00AF25F2" w:rsidP="00AF25F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lastRenderedPageBreak/>
              <w:t>3</w:t>
            </w:r>
          </w:p>
        </w:tc>
        <w:tc>
          <w:tcPr>
            <w:tcW w:w="9401" w:type="dxa"/>
            <w:vAlign w:val="center"/>
          </w:tcPr>
          <w:p w14:paraId="0BA96BDF" w14:textId="77777777" w:rsidR="00AF25F2" w:rsidRPr="00AF25F2" w:rsidRDefault="00AF25F2" w:rsidP="00AF25F2">
            <w:pPr>
              <w:rPr>
                <w:color w:val="393939" w:themeColor="accent6" w:themeShade="BF"/>
              </w:rPr>
            </w:pPr>
            <w:r w:rsidRPr="00AF25F2">
              <w:rPr>
                <w:color w:val="393939" w:themeColor="accent6" w:themeShade="BF"/>
              </w:rPr>
              <w:t xml:space="preserve">Identify new partnerships or funding sources to reduce or eliminate resource shortfalls or gaps for public works problems, issues and concerns. </w:t>
            </w:r>
          </w:p>
        </w:tc>
      </w:tr>
      <w:tr w:rsidR="00AF25F2" w:rsidRPr="00AF25F2" w14:paraId="476CA447" w14:textId="77777777" w:rsidTr="00B70772">
        <w:trPr>
          <w:trHeight w:val="706"/>
          <w:jc w:val="center"/>
        </w:trPr>
        <w:tc>
          <w:tcPr>
            <w:tcW w:w="1255" w:type="dxa"/>
            <w:vAlign w:val="center"/>
          </w:tcPr>
          <w:p w14:paraId="643317C3" w14:textId="77777777" w:rsidR="00AF25F2" w:rsidRPr="00AF25F2" w:rsidRDefault="00AF25F2" w:rsidP="00AF25F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4</w:t>
            </w:r>
          </w:p>
        </w:tc>
        <w:tc>
          <w:tcPr>
            <w:tcW w:w="9401" w:type="dxa"/>
            <w:vAlign w:val="center"/>
          </w:tcPr>
          <w:p w14:paraId="17237C84" w14:textId="77777777" w:rsidR="00AF25F2" w:rsidRPr="00AF25F2" w:rsidRDefault="00AF25F2" w:rsidP="00AF25F2">
            <w:pPr>
              <w:rPr>
                <w:color w:val="393939" w:themeColor="accent6" w:themeShade="BF"/>
              </w:rPr>
            </w:pPr>
            <w:r w:rsidRPr="00AF25F2">
              <w:rPr>
                <w:color w:val="393939" w:themeColor="accent6" w:themeShade="BF"/>
              </w:rPr>
              <w:t>Establish partnerships with other federal, state, local and municipal entities that share public works and building code responsibilities.</w:t>
            </w:r>
          </w:p>
        </w:tc>
      </w:tr>
      <w:tr w:rsidR="00AF25F2" w:rsidRPr="00AF25F2" w14:paraId="42886ED0" w14:textId="77777777" w:rsidTr="00B70772">
        <w:trPr>
          <w:trHeight w:val="878"/>
          <w:jc w:val="center"/>
        </w:trPr>
        <w:tc>
          <w:tcPr>
            <w:tcW w:w="1255" w:type="dxa"/>
            <w:vAlign w:val="center"/>
          </w:tcPr>
          <w:p w14:paraId="2DE706D8" w14:textId="77777777" w:rsidR="00AF25F2" w:rsidRPr="00AF25F2" w:rsidRDefault="00AF25F2" w:rsidP="00AF25F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5</w:t>
            </w:r>
          </w:p>
        </w:tc>
        <w:tc>
          <w:tcPr>
            <w:tcW w:w="9401" w:type="dxa"/>
            <w:vAlign w:val="center"/>
          </w:tcPr>
          <w:p w14:paraId="12FE5826" w14:textId="77777777" w:rsidR="00AF25F2" w:rsidRPr="00AF25F2" w:rsidRDefault="00AF25F2" w:rsidP="00AF25F2">
            <w:pPr>
              <w:rPr>
                <w:color w:val="393939" w:themeColor="accent6" w:themeShade="BF"/>
              </w:rPr>
            </w:pPr>
            <w:r w:rsidRPr="00AF25F2">
              <w:rPr>
                <w:color w:val="393939" w:themeColor="accent6" w:themeShade="BF"/>
              </w:rPr>
              <w:t xml:space="preserve">Identify gaps in and coordinate mutual aid agreements, letters of understanding or contracts with departments, organizations or private entities that may offer rapid deployment of resources or services as they relate to short and long-term emergency public work’s needs. </w:t>
            </w:r>
          </w:p>
        </w:tc>
      </w:tr>
      <w:tr w:rsidR="00AF25F2" w:rsidRPr="00AF25F2" w14:paraId="71D09D73" w14:textId="77777777" w:rsidTr="00B70772">
        <w:trPr>
          <w:trHeight w:val="706"/>
          <w:jc w:val="center"/>
        </w:trPr>
        <w:tc>
          <w:tcPr>
            <w:tcW w:w="1255" w:type="dxa"/>
            <w:vAlign w:val="center"/>
          </w:tcPr>
          <w:p w14:paraId="07100692" w14:textId="77777777" w:rsidR="00AF25F2" w:rsidRPr="00AF25F2" w:rsidRDefault="00AF25F2" w:rsidP="00AF25F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6</w:t>
            </w:r>
          </w:p>
        </w:tc>
        <w:tc>
          <w:tcPr>
            <w:tcW w:w="9401" w:type="dxa"/>
            <w:vAlign w:val="center"/>
          </w:tcPr>
          <w:p w14:paraId="0CD8BCD3" w14:textId="77777777" w:rsidR="00AF25F2" w:rsidRPr="00AF25F2" w:rsidRDefault="00AF25F2" w:rsidP="00AF25F2">
            <w:pPr>
              <w:rPr>
                <w:color w:val="393939" w:themeColor="accent6" w:themeShade="BF"/>
              </w:rPr>
            </w:pPr>
            <w:r w:rsidRPr="00AF25F2">
              <w:rPr>
                <w:color w:val="393939" w:themeColor="accent6" w:themeShade="BF"/>
              </w:rPr>
              <w:t>Recommend the maintenance and enforcement of building code standards and engineering specifications for buildings/structures related to short and long-term emergency management.</w:t>
            </w:r>
          </w:p>
        </w:tc>
      </w:tr>
      <w:tr w:rsidR="00AF25F2" w:rsidRPr="00AF25F2" w14:paraId="4E51285D" w14:textId="77777777" w:rsidTr="00B70772">
        <w:trPr>
          <w:trHeight w:val="706"/>
          <w:jc w:val="center"/>
        </w:trPr>
        <w:tc>
          <w:tcPr>
            <w:tcW w:w="1255" w:type="dxa"/>
            <w:vAlign w:val="center"/>
          </w:tcPr>
          <w:p w14:paraId="6B354AD2" w14:textId="77777777" w:rsidR="00AF25F2" w:rsidRPr="00AF25F2" w:rsidRDefault="00AF25F2" w:rsidP="00AF25F2">
            <w:pPr>
              <w:spacing w:before="120" w:after="120" w:line="240" w:lineRule="auto"/>
              <w:jc w:val="center"/>
              <w:rPr>
                <w:rFonts w:ascii="Arial Narrow" w:eastAsiaTheme="minorEastAsia" w:hAnsi="Arial Narrow" w:cs="Times New Roman"/>
                <w:b/>
                <w:bCs/>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7</w:t>
            </w:r>
          </w:p>
        </w:tc>
        <w:tc>
          <w:tcPr>
            <w:tcW w:w="9401" w:type="dxa"/>
            <w:vAlign w:val="center"/>
          </w:tcPr>
          <w:p w14:paraId="768458D7" w14:textId="77777777" w:rsidR="00AF25F2" w:rsidRPr="00AF25F2" w:rsidRDefault="00AF25F2" w:rsidP="00AF25F2">
            <w:pPr>
              <w:rPr>
                <w:color w:val="393939" w:themeColor="accent6" w:themeShade="BF"/>
              </w:rPr>
            </w:pPr>
            <w:r w:rsidRPr="00AF25F2">
              <w:rPr>
                <w:color w:val="393939" w:themeColor="accent6" w:themeShade="BF"/>
              </w:rPr>
              <w:t xml:space="preserve">Identify, establish and maintain routine and emergency safety standards for all public works personnel that comply with federal and state requirements and policies. </w:t>
            </w:r>
          </w:p>
        </w:tc>
      </w:tr>
      <w:tr w:rsidR="00AF25F2" w:rsidRPr="00AF25F2" w14:paraId="614B198A" w14:textId="77777777" w:rsidTr="00B70772">
        <w:trPr>
          <w:trHeight w:val="706"/>
          <w:jc w:val="center"/>
        </w:trPr>
        <w:tc>
          <w:tcPr>
            <w:tcW w:w="1255" w:type="dxa"/>
            <w:vAlign w:val="center"/>
          </w:tcPr>
          <w:p w14:paraId="1A866628" w14:textId="77777777" w:rsidR="00AF25F2" w:rsidRPr="00AF25F2" w:rsidRDefault="00AF25F2" w:rsidP="00AF25F2">
            <w:pPr>
              <w:spacing w:before="120" w:after="120" w:line="240" w:lineRule="auto"/>
              <w:jc w:val="center"/>
              <w:rPr>
                <w:rFonts w:ascii="Arial Narrow" w:eastAsiaTheme="minorEastAsia" w:hAnsi="Arial Narrow" w:cs="Times New Roman"/>
                <w:b/>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8</w:t>
            </w:r>
          </w:p>
        </w:tc>
        <w:tc>
          <w:tcPr>
            <w:tcW w:w="9401" w:type="dxa"/>
            <w:vAlign w:val="center"/>
          </w:tcPr>
          <w:p w14:paraId="3109D55D" w14:textId="796A387C" w:rsidR="00AF25F2" w:rsidRPr="00AF25F2" w:rsidRDefault="00AF25F2" w:rsidP="00AF25F2">
            <w:pPr>
              <w:rPr>
                <w:color w:val="393939" w:themeColor="accent6" w:themeShade="BF"/>
              </w:rPr>
            </w:pPr>
            <w:r w:rsidRPr="00AF25F2">
              <w:rPr>
                <w:color w:val="393939" w:themeColor="accent6" w:themeShade="BF"/>
              </w:rPr>
              <w:t xml:space="preserve">Identify, establish and maintain alternate public works facilities, equipment and assets for continuity of operations to provide essential public works services </w:t>
            </w:r>
            <w:r w:rsidR="00603A45">
              <w:rPr>
                <w:color w:val="393939" w:themeColor="accent6" w:themeShade="BF"/>
              </w:rPr>
              <w:t>county</w:t>
            </w:r>
            <w:r w:rsidRPr="00AF25F2">
              <w:rPr>
                <w:color w:val="393939" w:themeColor="accent6" w:themeShade="BF"/>
              </w:rPr>
              <w:t>wide.</w:t>
            </w:r>
          </w:p>
        </w:tc>
      </w:tr>
      <w:tr w:rsidR="00AF25F2" w:rsidRPr="00AF25F2" w14:paraId="27DAA27F" w14:textId="77777777" w:rsidTr="00603A45">
        <w:trPr>
          <w:trHeight w:val="706"/>
          <w:jc w:val="center"/>
        </w:trPr>
        <w:tc>
          <w:tcPr>
            <w:tcW w:w="1255" w:type="dxa"/>
            <w:vAlign w:val="center"/>
          </w:tcPr>
          <w:p w14:paraId="191FAB49" w14:textId="77777777" w:rsidR="00AF25F2" w:rsidRPr="00AF25F2" w:rsidRDefault="00AF25F2" w:rsidP="00AF25F2">
            <w:pPr>
              <w:spacing w:before="120" w:after="120" w:line="240" w:lineRule="auto"/>
              <w:jc w:val="center"/>
              <w:rPr>
                <w:rFonts w:ascii="Arial Narrow" w:eastAsiaTheme="minorEastAsia" w:hAnsi="Arial Narrow" w:cs="Times New Roman"/>
                <w:b/>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9</w:t>
            </w:r>
          </w:p>
        </w:tc>
        <w:tc>
          <w:tcPr>
            <w:tcW w:w="9401" w:type="dxa"/>
            <w:vAlign w:val="center"/>
          </w:tcPr>
          <w:p w14:paraId="6EFAD56D" w14:textId="77777777" w:rsidR="00AF25F2" w:rsidRPr="00AF25F2" w:rsidRDefault="00AF25F2" w:rsidP="00AF25F2">
            <w:pPr>
              <w:rPr>
                <w:color w:val="393939" w:themeColor="accent6" w:themeShade="BF"/>
              </w:rPr>
            </w:pPr>
            <w:r w:rsidRPr="00AF25F2">
              <w:rPr>
                <w:color w:val="393939" w:themeColor="accent6" w:themeShade="BF"/>
              </w:rPr>
              <w:t>Develop and implement activities relating to public works and engineering during emergencies or disasters to mitigate the identified threats.</w:t>
            </w:r>
          </w:p>
        </w:tc>
      </w:tr>
      <w:tr w:rsidR="00AF25F2" w:rsidRPr="00AF25F2" w14:paraId="45710EA8" w14:textId="77777777" w:rsidTr="00B70772">
        <w:trPr>
          <w:trHeight w:val="706"/>
          <w:jc w:val="center"/>
        </w:trPr>
        <w:tc>
          <w:tcPr>
            <w:tcW w:w="1255" w:type="dxa"/>
            <w:vAlign w:val="center"/>
          </w:tcPr>
          <w:p w14:paraId="0998AB32" w14:textId="77777777" w:rsidR="00AF25F2" w:rsidRPr="00AF25F2" w:rsidRDefault="00AF25F2" w:rsidP="00AF25F2">
            <w:pPr>
              <w:spacing w:before="120" w:after="120" w:line="240" w:lineRule="auto"/>
              <w:jc w:val="center"/>
              <w:rPr>
                <w:rFonts w:ascii="Arial Narrow" w:eastAsiaTheme="minorEastAsia" w:hAnsi="Arial Narrow" w:cs="Times New Roman"/>
                <w:b/>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10</w:t>
            </w:r>
          </w:p>
        </w:tc>
        <w:tc>
          <w:tcPr>
            <w:tcW w:w="9401" w:type="dxa"/>
            <w:vAlign w:val="center"/>
          </w:tcPr>
          <w:p w14:paraId="40EC5476" w14:textId="77777777" w:rsidR="00AF25F2" w:rsidRPr="00AF25F2" w:rsidRDefault="00AF25F2" w:rsidP="00AF25F2">
            <w:pPr>
              <w:rPr>
                <w:color w:val="393939" w:themeColor="accent6" w:themeShade="BF"/>
              </w:rPr>
            </w:pPr>
            <w:r w:rsidRPr="00AF25F2">
              <w:rPr>
                <w:color w:val="393939" w:themeColor="accent6" w:themeShade="BF"/>
              </w:rPr>
              <w:t>Identify training gaps and needs relating to public works and engineering during emergencies or disasters.</w:t>
            </w:r>
          </w:p>
        </w:tc>
      </w:tr>
      <w:tr w:rsidR="00AF25F2" w:rsidRPr="00AF25F2" w14:paraId="4E3F0868" w14:textId="77777777" w:rsidTr="00B70772">
        <w:trPr>
          <w:trHeight w:val="878"/>
          <w:jc w:val="center"/>
        </w:trPr>
        <w:tc>
          <w:tcPr>
            <w:tcW w:w="1255" w:type="dxa"/>
            <w:vAlign w:val="center"/>
          </w:tcPr>
          <w:p w14:paraId="1D4C0A11" w14:textId="77777777" w:rsidR="00AF25F2" w:rsidRPr="00AF25F2" w:rsidRDefault="00AF25F2" w:rsidP="00AF25F2">
            <w:pPr>
              <w:spacing w:before="120" w:after="120" w:line="240" w:lineRule="auto"/>
              <w:jc w:val="center"/>
              <w:rPr>
                <w:rFonts w:ascii="Arial Narrow" w:eastAsiaTheme="minorEastAsia" w:hAnsi="Arial Narrow" w:cs="Times New Roman"/>
                <w:b/>
                <w:color w:val="auto"/>
                <w:kern w:val="0"/>
                <w:sz w:val="28"/>
                <w:szCs w:val="28"/>
                <w14:ligatures w14:val="none"/>
              </w:rPr>
            </w:pPr>
            <w:r w:rsidRPr="00AF25F2">
              <w:rPr>
                <w:rFonts w:ascii="Arial Narrow" w:eastAsiaTheme="minorEastAsia" w:hAnsi="Arial Narrow" w:cs="Times New Roman"/>
                <w:b/>
                <w:color w:val="auto"/>
                <w:kern w:val="0"/>
                <w:sz w:val="28"/>
                <w:szCs w:val="28"/>
                <w14:ligatures w14:val="none"/>
              </w:rPr>
              <w:t>11</w:t>
            </w:r>
          </w:p>
        </w:tc>
        <w:tc>
          <w:tcPr>
            <w:tcW w:w="9401" w:type="dxa"/>
            <w:vAlign w:val="center"/>
          </w:tcPr>
          <w:p w14:paraId="092AE926" w14:textId="77777777" w:rsidR="00AF25F2" w:rsidRPr="00AF25F2" w:rsidRDefault="00AF25F2" w:rsidP="00AF25F2">
            <w:pPr>
              <w:rPr>
                <w:color w:val="393939" w:themeColor="accent6" w:themeShade="BF"/>
              </w:rPr>
            </w:pPr>
            <w:r w:rsidRPr="00AF25F2">
              <w:rPr>
                <w:color w:val="393939" w:themeColor="accent6" w:themeShade="BF"/>
              </w:rPr>
              <w:t>Provide recommendations, when appropriate, for legislation, policies and administrative rules that mitigate identified hazards that relate directly to public works during emergencies or disasters, this ESF and its ability to provide emergency assistance or equipment.</w:t>
            </w:r>
          </w:p>
        </w:tc>
      </w:tr>
    </w:tbl>
    <w:p w14:paraId="7D06056D" w14:textId="77777777" w:rsidR="00266FC3" w:rsidRDefault="00266FC3" w:rsidP="001F7D72"/>
    <w:p w14:paraId="532D1E6B" w14:textId="2E00CA5C" w:rsidR="00603A45" w:rsidRDefault="00266FC3" w:rsidP="00603A45">
      <w:pPr>
        <w:pStyle w:val="Caption"/>
        <w:keepNext/>
      </w:pPr>
      <w:r>
        <w:t xml:space="preserve">Table </w:t>
      </w:r>
      <w:fldSimple w:instr=" SEQ Table \* ARABIC ">
        <w:r w:rsidR="00B07B16">
          <w:rPr>
            <w:noProof/>
          </w:rPr>
          <w:t>5</w:t>
        </w:r>
      </w:fldSimple>
      <w:r>
        <w:t>. ESF-</w:t>
      </w:r>
      <w:r w:rsidR="00AF25F2">
        <w:t>3</w:t>
      </w:r>
      <w:r>
        <w:t xml:space="preserve"> RESPONSE TASKS</w:t>
      </w:r>
    </w:p>
    <w:tbl>
      <w:tblPr>
        <w:tblStyle w:val="TableGrid"/>
        <w:tblW w:w="10769" w:type="dxa"/>
        <w:jc w:val="center"/>
        <w:tblLook w:val="04A0" w:firstRow="1" w:lastRow="0" w:firstColumn="1" w:lastColumn="0" w:noHBand="0" w:noVBand="1"/>
      </w:tblPr>
      <w:tblGrid>
        <w:gridCol w:w="1368"/>
        <w:gridCol w:w="9401"/>
      </w:tblGrid>
      <w:tr w:rsidR="00603A45" w:rsidRPr="00603A45" w14:paraId="3CC38439" w14:textId="77777777" w:rsidTr="00603A45">
        <w:trPr>
          <w:trHeight w:val="432"/>
          <w:jc w:val="center"/>
        </w:trPr>
        <w:tc>
          <w:tcPr>
            <w:tcW w:w="10769" w:type="dxa"/>
            <w:gridSpan w:val="2"/>
            <w:shd w:val="clear" w:color="auto" w:fill="ABDFAC"/>
            <w:vAlign w:val="center"/>
          </w:tcPr>
          <w:p w14:paraId="61BA2252" w14:textId="77777777" w:rsidR="00603A45" w:rsidRPr="00603A45" w:rsidRDefault="00603A45" w:rsidP="00603A45">
            <w:pPr>
              <w:spacing w:line="240" w:lineRule="auto"/>
              <w:jc w:val="center"/>
              <w:rPr>
                <w:rFonts w:ascii="Arial Narrow" w:eastAsiaTheme="minorEastAsia" w:hAnsi="Arial Narrow" w:cs="Times New Roman"/>
                <w:b/>
                <w:bCs/>
                <w:color w:val="auto"/>
                <w:kern w:val="0"/>
                <w:sz w:val="30"/>
                <w:szCs w:val="30"/>
                <w14:ligatures w14:val="none"/>
              </w:rPr>
            </w:pPr>
            <w:r w:rsidRPr="00603A45">
              <w:rPr>
                <w:rFonts w:ascii="Arial Narrow" w:eastAsiaTheme="minorEastAsia" w:hAnsi="Arial Narrow" w:cs="Times New Roman"/>
                <w:b/>
                <w:color w:val="auto"/>
                <w:kern w:val="0"/>
                <w:sz w:val="30"/>
                <w:szCs w:val="30"/>
                <w14:ligatures w14:val="none"/>
              </w:rPr>
              <w:t>ESF #</w:t>
            </w:r>
            <w:r w:rsidRPr="00603A45">
              <w:rPr>
                <w:rFonts w:ascii="Arial Narrow" w:eastAsiaTheme="minorEastAsia" w:hAnsi="Arial Narrow" w:cs="Times New Roman"/>
                <w:b/>
                <w:bCs/>
                <w:color w:val="auto"/>
                <w:kern w:val="0"/>
                <w:sz w:val="28"/>
                <w:szCs w:val="28"/>
                <w14:ligatures w14:val="none"/>
              </w:rPr>
              <w:t xml:space="preserve">3 </w:t>
            </w:r>
            <w:r w:rsidRPr="00603A45">
              <w:rPr>
                <w:rFonts w:ascii="Arial Narrow" w:eastAsiaTheme="minorEastAsia" w:hAnsi="Arial Narrow" w:cs="Times New Roman"/>
                <w:b/>
                <w:color w:val="auto"/>
                <w:kern w:val="0"/>
                <w:sz w:val="30"/>
                <w:szCs w:val="30"/>
                <w14:ligatures w14:val="none"/>
              </w:rPr>
              <w:t>– RESPONSE TASKS</w:t>
            </w:r>
          </w:p>
        </w:tc>
      </w:tr>
      <w:tr w:rsidR="00603A45" w:rsidRPr="00603A45" w14:paraId="7A130996" w14:textId="77777777" w:rsidTr="00603A45">
        <w:trPr>
          <w:trHeight w:val="432"/>
          <w:jc w:val="center"/>
        </w:trPr>
        <w:tc>
          <w:tcPr>
            <w:tcW w:w="1368" w:type="dxa"/>
            <w:shd w:val="clear" w:color="auto" w:fill="auto"/>
            <w:vAlign w:val="center"/>
          </w:tcPr>
          <w:p w14:paraId="33B44FC8" w14:textId="77777777" w:rsidR="00603A45" w:rsidRPr="00603A45" w:rsidRDefault="00603A45" w:rsidP="00603A45">
            <w:pPr>
              <w:spacing w:line="240" w:lineRule="auto"/>
              <w:jc w:val="center"/>
              <w:rPr>
                <w:rFonts w:ascii="Arial Narrow" w:eastAsiaTheme="minorEastAsia" w:hAnsi="Arial Narrow" w:cs="Times New Roman"/>
                <w:b/>
                <w:color w:val="auto"/>
                <w:kern w:val="0"/>
                <w:sz w:val="28"/>
                <w:szCs w:val="28"/>
                <w14:ligatures w14:val="none"/>
              </w:rPr>
            </w:pPr>
            <w:r w:rsidRPr="00603A45">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276573AA" w14:textId="77777777" w:rsidR="00603A45" w:rsidRPr="00603A45" w:rsidRDefault="00603A45" w:rsidP="00603A45">
            <w:pPr>
              <w:spacing w:line="240" w:lineRule="auto"/>
              <w:jc w:val="center"/>
              <w:rPr>
                <w:rFonts w:ascii="Arial Narrow" w:eastAsiaTheme="minorEastAsia" w:hAnsi="Arial Narrow" w:cs="Times New Roman"/>
                <w:b/>
                <w:color w:val="auto"/>
                <w:kern w:val="0"/>
                <w:sz w:val="28"/>
                <w:szCs w:val="28"/>
                <w14:ligatures w14:val="none"/>
              </w:rPr>
            </w:pPr>
            <w:r w:rsidRPr="00603A45">
              <w:rPr>
                <w:rFonts w:ascii="Arial Narrow" w:eastAsiaTheme="minorEastAsia" w:hAnsi="Arial Narrow" w:cs="Times New Roman"/>
                <w:b/>
                <w:color w:val="auto"/>
                <w:kern w:val="0"/>
                <w:sz w:val="28"/>
                <w:szCs w:val="28"/>
                <w14:ligatures w14:val="none"/>
              </w:rPr>
              <w:t>TASK SUMMARY</w:t>
            </w:r>
          </w:p>
        </w:tc>
      </w:tr>
      <w:tr w:rsidR="00603A45" w:rsidRPr="00603A45" w14:paraId="796592B1" w14:textId="77777777" w:rsidTr="00603A45">
        <w:trPr>
          <w:trHeight w:val="432"/>
          <w:jc w:val="center"/>
        </w:trPr>
        <w:tc>
          <w:tcPr>
            <w:tcW w:w="1368" w:type="dxa"/>
            <w:vAlign w:val="center"/>
          </w:tcPr>
          <w:p w14:paraId="4763AE9C" w14:textId="77777777" w:rsidR="00603A45" w:rsidRPr="00603A45" w:rsidRDefault="00603A45" w:rsidP="00603A45">
            <w:pPr>
              <w:spacing w:before="60" w:after="60" w:line="240" w:lineRule="auto"/>
              <w:jc w:val="center"/>
              <w:rPr>
                <w:rFonts w:ascii="Arial Narrow" w:eastAsiaTheme="minorEastAsia" w:hAnsi="Arial Narrow" w:cs="Times New Roman"/>
                <w:b/>
                <w:bCs/>
                <w:color w:val="auto"/>
                <w:kern w:val="0"/>
                <w:sz w:val="28"/>
                <w:szCs w:val="28"/>
                <w14:ligatures w14:val="none"/>
              </w:rPr>
            </w:pPr>
            <w:r w:rsidRPr="00603A45">
              <w:rPr>
                <w:rFonts w:ascii="Arial Narrow" w:eastAsiaTheme="minorEastAsia" w:hAnsi="Arial Narrow" w:cs="Times New Roman"/>
                <w:b/>
                <w:color w:val="auto"/>
                <w:kern w:val="0"/>
                <w:sz w:val="28"/>
                <w:szCs w:val="28"/>
                <w14:ligatures w14:val="none"/>
              </w:rPr>
              <w:t>1</w:t>
            </w:r>
          </w:p>
        </w:tc>
        <w:tc>
          <w:tcPr>
            <w:tcW w:w="9401" w:type="dxa"/>
            <w:vAlign w:val="center"/>
          </w:tcPr>
          <w:p w14:paraId="562E7EE5" w14:textId="77777777" w:rsidR="00603A45" w:rsidRPr="00603A45" w:rsidRDefault="00603A45" w:rsidP="00603A45">
            <w:pPr>
              <w:rPr>
                <w:color w:val="393939" w:themeColor="accent6" w:themeShade="BF"/>
              </w:rPr>
            </w:pPr>
            <w:r w:rsidRPr="00603A45">
              <w:rPr>
                <w:color w:val="393939" w:themeColor="accent6" w:themeShade="BF"/>
              </w:rPr>
              <w:t>Activate SOPs or guidelines for emergency operations that consider:</w:t>
            </w:r>
          </w:p>
          <w:p w14:paraId="50C70A6E" w14:textId="77777777" w:rsidR="00603A45" w:rsidRPr="00603A45" w:rsidRDefault="00603A45" w:rsidP="00603A45">
            <w:pPr>
              <w:numPr>
                <w:ilvl w:val="0"/>
                <w:numId w:val="32"/>
              </w:numPr>
              <w:spacing w:line="240" w:lineRule="auto"/>
              <w:ind w:left="526"/>
              <w:contextualSpacing/>
              <w:rPr>
                <w:rFonts w:asciiTheme="minorHAnsi" w:hAnsiTheme="minorHAnsi"/>
                <w:color w:val="393939" w:themeColor="accent6" w:themeShade="BF"/>
              </w:rPr>
            </w:pPr>
            <w:r w:rsidRPr="00603A45">
              <w:rPr>
                <w:rFonts w:asciiTheme="minorHAnsi" w:hAnsiTheme="minorHAnsi"/>
                <w:color w:val="393939" w:themeColor="accent6" w:themeShade="BF"/>
              </w:rPr>
              <w:t>The assessment, staging, use, status and sustainability of facilities, equipment, supplies and other resources.</w:t>
            </w:r>
          </w:p>
          <w:p w14:paraId="7EE805BC" w14:textId="77777777" w:rsidR="00603A45" w:rsidRPr="00603A45" w:rsidRDefault="00603A45" w:rsidP="00603A45">
            <w:pPr>
              <w:numPr>
                <w:ilvl w:val="0"/>
                <w:numId w:val="32"/>
              </w:numPr>
              <w:spacing w:line="240" w:lineRule="auto"/>
              <w:ind w:left="526"/>
              <w:contextualSpacing/>
              <w:rPr>
                <w:rFonts w:asciiTheme="minorHAnsi" w:hAnsiTheme="minorHAnsi"/>
                <w:color w:val="393939" w:themeColor="accent6" w:themeShade="BF"/>
              </w:rPr>
            </w:pPr>
            <w:r w:rsidRPr="00603A45">
              <w:rPr>
                <w:rFonts w:asciiTheme="minorHAnsi" w:hAnsiTheme="minorHAnsi"/>
                <w:color w:val="393939" w:themeColor="accent6" w:themeShade="BF"/>
              </w:rPr>
              <w:t>Assessing critical public works infrastructure which includes structures, buildings, equipment, supplies and resources.</w:t>
            </w:r>
          </w:p>
          <w:p w14:paraId="2630ED17" w14:textId="68620068" w:rsidR="00603A45" w:rsidRPr="00603A45" w:rsidRDefault="00603A45" w:rsidP="00603A45">
            <w:pPr>
              <w:numPr>
                <w:ilvl w:val="0"/>
                <w:numId w:val="32"/>
              </w:numPr>
              <w:spacing w:line="240" w:lineRule="auto"/>
              <w:ind w:left="526"/>
              <w:contextualSpacing/>
              <w:rPr>
                <w:rFonts w:asciiTheme="minorHAnsi" w:hAnsiTheme="minorHAnsi"/>
                <w:color w:val="393939" w:themeColor="accent6" w:themeShade="BF"/>
              </w:rPr>
            </w:pPr>
            <w:r w:rsidRPr="00603A45">
              <w:rPr>
                <w:rFonts w:asciiTheme="minorHAnsi" w:hAnsiTheme="minorHAnsi"/>
                <w:color w:val="393939" w:themeColor="accent6" w:themeShade="BF"/>
              </w:rPr>
              <w:t>The alert, notification and activation of personnel for work in the field or within the EOC.</w:t>
            </w:r>
          </w:p>
          <w:p w14:paraId="3E04657F" w14:textId="77777777" w:rsidR="00603A45" w:rsidRPr="00603A45" w:rsidRDefault="00603A45" w:rsidP="00603A45">
            <w:pPr>
              <w:numPr>
                <w:ilvl w:val="0"/>
                <w:numId w:val="32"/>
              </w:numPr>
              <w:spacing w:line="240" w:lineRule="auto"/>
              <w:ind w:left="526"/>
              <w:contextualSpacing/>
              <w:rPr>
                <w:rFonts w:asciiTheme="minorHAnsi" w:hAnsiTheme="minorHAnsi"/>
                <w:color w:val="393939" w:themeColor="accent6" w:themeShade="BF"/>
              </w:rPr>
            </w:pPr>
            <w:r w:rsidRPr="00603A45">
              <w:rPr>
                <w:rFonts w:asciiTheme="minorHAnsi" w:hAnsiTheme="minorHAnsi"/>
                <w:color w:val="393939" w:themeColor="accent6" w:themeShade="BF"/>
              </w:rPr>
              <w:t>Activate call-down list.</w:t>
            </w:r>
          </w:p>
          <w:p w14:paraId="49B68051" w14:textId="77777777" w:rsidR="00603A45" w:rsidRPr="00603A45" w:rsidRDefault="00603A45" w:rsidP="00603A45">
            <w:pPr>
              <w:numPr>
                <w:ilvl w:val="0"/>
                <w:numId w:val="32"/>
              </w:numPr>
              <w:spacing w:line="240" w:lineRule="auto"/>
              <w:ind w:left="526"/>
              <w:contextualSpacing/>
              <w:rPr>
                <w:rFonts w:asciiTheme="minorHAnsi" w:hAnsiTheme="minorHAnsi"/>
                <w:color w:val="auto"/>
              </w:rPr>
            </w:pPr>
            <w:r w:rsidRPr="00603A45">
              <w:rPr>
                <w:rFonts w:asciiTheme="minorHAnsi" w:hAnsiTheme="minorHAnsi"/>
                <w:color w:val="auto"/>
              </w:rPr>
              <w:t>Emergency communications and reporting procedures.</w:t>
            </w:r>
          </w:p>
        </w:tc>
      </w:tr>
      <w:tr w:rsidR="00603A45" w:rsidRPr="00603A45" w14:paraId="72CF3875" w14:textId="77777777" w:rsidTr="00603A45">
        <w:trPr>
          <w:trHeight w:val="4850"/>
          <w:jc w:val="center"/>
        </w:trPr>
        <w:tc>
          <w:tcPr>
            <w:tcW w:w="1368" w:type="dxa"/>
            <w:vAlign w:val="center"/>
          </w:tcPr>
          <w:p w14:paraId="48B98663" w14:textId="77777777" w:rsidR="00603A45" w:rsidRPr="00603A45" w:rsidRDefault="00603A45" w:rsidP="00603A45">
            <w:pPr>
              <w:spacing w:before="60" w:after="60" w:line="240" w:lineRule="auto"/>
              <w:jc w:val="center"/>
              <w:rPr>
                <w:rFonts w:ascii="Arial Narrow" w:eastAsiaTheme="minorEastAsia" w:hAnsi="Arial Narrow" w:cs="Times New Roman"/>
                <w:b/>
                <w:bCs/>
                <w:color w:val="auto"/>
                <w:kern w:val="0"/>
                <w:sz w:val="28"/>
                <w:szCs w:val="28"/>
                <w14:ligatures w14:val="none"/>
              </w:rPr>
            </w:pPr>
            <w:r w:rsidRPr="00603A45">
              <w:rPr>
                <w:rFonts w:ascii="Arial Narrow" w:eastAsiaTheme="minorEastAsia" w:hAnsi="Arial Narrow" w:cs="Times New Roman"/>
                <w:b/>
                <w:color w:val="auto"/>
                <w:kern w:val="0"/>
                <w:sz w:val="28"/>
                <w:szCs w:val="28"/>
                <w14:ligatures w14:val="none"/>
              </w:rPr>
              <w:lastRenderedPageBreak/>
              <w:t>2</w:t>
            </w:r>
          </w:p>
        </w:tc>
        <w:tc>
          <w:tcPr>
            <w:tcW w:w="9401" w:type="dxa"/>
            <w:vAlign w:val="center"/>
          </w:tcPr>
          <w:p w14:paraId="106567FF" w14:textId="77777777" w:rsidR="00603A45" w:rsidRPr="00603A45" w:rsidRDefault="00603A45" w:rsidP="00603A45">
            <w:pPr>
              <w:rPr>
                <w:color w:val="393939" w:themeColor="accent6" w:themeShade="BF"/>
              </w:rPr>
            </w:pPr>
            <w:r w:rsidRPr="00603A45">
              <w:rPr>
                <w:color w:val="393939" w:themeColor="accent6" w:themeShade="BF"/>
              </w:rPr>
              <w:t>Activate ESF-3 personnel for such mission essential tasks as:</w:t>
            </w:r>
          </w:p>
          <w:p w14:paraId="1D5367EC" w14:textId="77777777" w:rsidR="00603A45" w:rsidRPr="00603A45" w:rsidRDefault="00603A45" w:rsidP="00603A45">
            <w:pPr>
              <w:numPr>
                <w:ilvl w:val="0"/>
                <w:numId w:val="31"/>
              </w:numPr>
              <w:spacing w:line="240" w:lineRule="auto"/>
              <w:ind w:left="526"/>
              <w:contextualSpacing/>
              <w:rPr>
                <w:rFonts w:asciiTheme="minorHAnsi" w:hAnsiTheme="minorHAnsi"/>
                <w:color w:val="393939" w:themeColor="accent6" w:themeShade="BF"/>
              </w:rPr>
            </w:pPr>
            <w:r w:rsidRPr="00603A45">
              <w:rPr>
                <w:rFonts w:asciiTheme="minorHAnsi" w:hAnsiTheme="minorHAnsi"/>
                <w:color w:val="393939" w:themeColor="accent6" w:themeShade="BF"/>
              </w:rPr>
              <w:t>Assessing critical infrastructure which includes structures, buildings, equipment, supplies and resources following emergencies or disasters.</w:t>
            </w:r>
          </w:p>
          <w:p w14:paraId="23C68AC0" w14:textId="77777777" w:rsidR="00603A45" w:rsidRPr="00603A45" w:rsidRDefault="00603A45" w:rsidP="00603A45">
            <w:pPr>
              <w:numPr>
                <w:ilvl w:val="0"/>
                <w:numId w:val="31"/>
              </w:numPr>
              <w:spacing w:line="240" w:lineRule="auto"/>
              <w:ind w:left="526"/>
              <w:contextualSpacing/>
              <w:rPr>
                <w:rFonts w:asciiTheme="minorHAnsi" w:hAnsiTheme="minorHAnsi"/>
                <w:color w:val="393939" w:themeColor="accent6" w:themeShade="BF"/>
              </w:rPr>
            </w:pPr>
            <w:r w:rsidRPr="00603A45">
              <w:rPr>
                <w:rFonts w:asciiTheme="minorHAnsi" w:hAnsiTheme="minorHAnsi"/>
                <w:color w:val="393939" w:themeColor="accent6" w:themeShade="BF"/>
              </w:rPr>
              <w:t>Assisting with or dispatching engineers/building inspectors to an identified public works need, including the need for equipment.</w:t>
            </w:r>
          </w:p>
          <w:p w14:paraId="12C59C34" w14:textId="77777777" w:rsidR="00603A45" w:rsidRPr="00603A45" w:rsidRDefault="00603A45" w:rsidP="00603A45">
            <w:pPr>
              <w:numPr>
                <w:ilvl w:val="0"/>
                <w:numId w:val="31"/>
              </w:numPr>
              <w:spacing w:line="240" w:lineRule="auto"/>
              <w:ind w:left="526"/>
              <w:contextualSpacing/>
              <w:rPr>
                <w:rFonts w:asciiTheme="minorHAnsi" w:hAnsiTheme="minorHAnsi"/>
                <w:color w:val="393939" w:themeColor="accent6" w:themeShade="BF"/>
              </w:rPr>
            </w:pPr>
            <w:r w:rsidRPr="00603A45">
              <w:rPr>
                <w:rFonts w:asciiTheme="minorHAnsi" w:hAnsiTheme="minorHAnsi"/>
                <w:color w:val="393939" w:themeColor="accent6" w:themeShade="BF"/>
              </w:rPr>
              <w:t>Assisting with or coordinating emergency demolition, dredging or floating plant operations.</w:t>
            </w:r>
          </w:p>
          <w:p w14:paraId="42063010" w14:textId="77777777" w:rsidR="00603A45" w:rsidRPr="00603A45" w:rsidRDefault="00603A45" w:rsidP="00603A45">
            <w:pPr>
              <w:numPr>
                <w:ilvl w:val="0"/>
                <w:numId w:val="31"/>
              </w:numPr>
              <w:spacing w:line="240" w:lineRule="auto"/>
              <w:ind w:left="526"/>
              <w:contextualSpacing/>
              <w:rPr>
                <w:rFonts w:asciiTheme="minorHAnsi" w:hAnsiTheme="minorHAnsi"/>
                <w:color w:val="393939" w:themeColor="accent6" w:themeShade="BF"/>
              </w:rPr>
            </w:pPr>
            <w:r w:rsidRPr="00603A45">
              <w:rPr>
                <w:rFonts w:asciiTheme="minorHAnsi" w:hAnsiTheme="minorHAnsi"/>
                <w:color w:val="393939" w:themeColor="accent6" w:themeShade="BF"/>
              </w:rPr>
              <w:t>Providing temporary power and generator support.</w:t>
            </w:r>
          </w:p>
          <w:p w14:paraId="026E9FFF" w14:textId="77777777" w:rsidR="00603A45" w:rsidRPr="00603A45" w:rsidRDefault="00603A45" w:rsidP="00603A45">
            <w:pPr>
              <w:numPr>
                <w:ilvl w:val="0"/>
                <w:numId w:val="31"/>
              </w:numPr>
              <w:spacing w:line="240" w:lineRule="auto"/>
              <w:ind w:left="526"/>
              <w:contextualSpacing/>
              <w:rPr>
                <w:rFonts w:asciiTheme="minorHAnsi" w:hAnsiTheme="minorHAnsi"/>
                <w:color w:val="393939" w:themeColor="accent6" w:themeShade="BF"/>
              </w:rPr>
            </w:pPr>
            <w:r w:rsidRPr="00603A45">
              <w:rPr>
                <w:rFonts w:asciiTheme="minorHAnsi" w:hAnsiTheme="minorHAnsi"/>
                <w:color w:val="393939" w:themeColor="accent6" w:themeShade="BF"/>
              </w:rPr>
              <w:t>Coordinating emergency contracting, construction management and real estate and engineering services, including the procurement of construction material and equipment.</w:t>
            </w:r>
          </w:p>
          <w:p w14:paraId="68FCA65E" w14:textId="77777777" w:rsidR="00603A45" w:rsidRPr="00603A45" w:rsidRDefault="00603A45" w:rsidP="00603A45">
            <w:pPr>
              <w:numPr>
                <w:ilvl w:val="0"/>
                <w:numId w:val="31"/>
              </w:numPr>
              <w:spacing w:line="240" w:lineRule="auto"/>
              <w:ind w:left="526"/>
              <w:contextualSpacing/>
              <w:rPr>
                <w:rFonts w:asciiTheme="minorHAnsi" w:hAnsiTheme="minorHAnsi"/>
                <w:color w:val="393939" w:themeColor="accent6" w:themeShade="BF"/>
              </w:rPr>
            </w:pPr>
            <w:r w:rsidRPr="00603A45">
              <w:rPr>
                <w:rFonts w:asciiTheme="minorHAnsi" w:hAnsiTheme="minorHAnsi"/>
                <w:color w:val="393939" w:themeColor="accent6" w:themeShade="BF"/>
              </w:rPr>
              <w:t xml:space="preserve">Assisting in finding spare repair parts and chemical treatment stockpiles from other treatment facilities. </w:t>
            </w:r>
          </w:p>
          <w:p w14:paraId="3F874ED9" w14:textId="6BEED01B" w:rsidR="00603A45" w:rsidRPr="00603A45" w:rsidRDefault="00603A45" w:rsidP="00603A45">
            <w:pPr>
              <w:numPr>
                <w:ilvl w:val="0"/>
                <w:numId w:val="31"/>
              </w:numPr>
              <w:spacing w:line="240" w:lineRule="auto"/>
              <w:ind w:left="526"/>
              <w:contextualSpacing/>
              <w:rPr>
                <w:rFonts w:asciiTheme="minorHAnsi" w:hAnsiTheme="minorHAnsi"/>
                <w:color w:val="393939" w:themeColor="accent6" w:themeShade="BF"/>
              </w:rPr>
            </w:pPr>
            <w:r w:rsidRPr="00603A45">
              <w:rPr>
                <w:rFonts w:asciiTheme="minorHAnsi" w:hAnsiTheme="minorHAnsi"/>
                <w:color w:val="393939" w:themeColor="accent6" w:themeShade="BF"/>
              </w:rPr>
              <w:t>Assisting in locating additional trained staff to supplement ESF</w:t>
            </w:r>
            <w:r>
              <w:rPr>
                <w:rFonts w:asciiTheme="minorHAnsi" w:hAnsiTheme="minorHAnsi"/>
                <w:color w:val="393939" w:themeColor="accent6" w:themeShade="BF"/>
              </w:rPr>
              <w:t>-</w:t>
            </w:r>
            <w:r w:rsidRPr="00603A45">
              <w:rPr>
                <w:rFonts w:asciiTheme="minorHAnsi" w:hAnsiTheme="minorHAnsi"/>
                <w:color w:val="393939" w:themeColor="accent6" w:themeShade="BF"/>
              </w:rPr>
              <w:t>3 staffing.</w:t>
            </w:r>
          </w:p>
          <w:p w14:paraId="44E8BE7D" w14:textId="77777777" w:rsidR="00603A45" w:rsidRPr="00603A45" w:rsidRDefault="00603A45" w:rsidP="00603A45">
            <w:pPr>
              <w:numPr>
                <w:ilvl w:val="0"/>
                <w:numId w:val="31"/>
              </w:numPr>
              <w:spacing w:line="240" w:lineRule="auto"/>
              <w:ind w:left="526"/>
              <w:contextualSpacing/>
              <w:rPr>
                <w:rFonts w:asciiTheme="minorHAnsi" w:hAnsiTheme="minorHAnsi"/>
                <w:color w:val="393939" w:themeColor="accent6" w:themeShade="BF"/>
              </w:rPr>
            </w:pPr>
            <w:r w:rsidRPr="00603A45">
              <w:rPr>
                <w:rFonts w:asciiTheme="minorHAnsi" w:hAnsiTheme="minorHAnsi"/>
                <w:color w:val="393939" w:themeColor="accent6" w:themeShade="BF"/>
              </w:rPr>
              <w:t>Responding to the field for emergency operations.</w:t>
            </w:r>
          </w:p>
          <w:p w14:paraId="2FE08B37" w14:textId="77777777" w:rsidR="00603A45" w:rsidRPr="00603A45" w:rsidRDefault="00603A45" w:rsidP="00603A45">
            <w:pPr>
              <w:numPr>
                <w:ilvl w:val="0"/>
                <w:numId w:val="31"/>
              </w:numPr>
              <w:spacing w:line="240" w:lineRule="auto"/>
              <w:ind w:left="526"/>
              <w:contextualSpacing/>
              <w:rPr>
                <w:rFonts w:asciiTheme="minorHAnsi" w:hAnsiTheme="minorHAnsi"/>
                <w:color w:val="393939" w:themeColor="accent6" w:themeShade="BF"/>
              </w:rPr>
            </w:pPr>
            <w:r w:rsidRPr="00603A45">
              <w:rPr>
                <w:rFonts w:asciiTheme="minorHAnsi" w:hAnsiTheme="minorHAnsi"/>
                <w:color w:val="393939" w:themeColor="accent6" w:themeShade="BF"/>
              </w:rPr>
              <w:t>Working in an EOC during emergency conditions.</w:t>
            </w:r>
          </w:p>
          <w:p w14:paraId="54499399" w14:textId="77777777" w:rsidR="00603A45" w:rsidRPr="00603A45" w:rsidRDefault="00603A45" w:rsidP="00603A45">
            <w:pPr>
              <w:numPr>
                <w:ilvl w:val="0"/>
                <w:numId w:val="31"/>
              </w:numPr>
              <w:spacing w:line="240" w:lineRule="auto"/>
              <w:ind w:left="526"/>
              <w:contextualSpacing/>
              <w:rPr>
                <w:rFonts w:asciiTheme="minorHAnsi" w:hAnsiTheme="minorHAnsi"/>
                <w:color w:val="393939" w:themeColor="accent6" w:themeShade="BF"/>
              </w:rPr>
            </w:pPr>
            <w:r w:rsidRPr="00603A45">
              <w:rPr>
                <w:rFonts w:asciiTheme="minorHAnsi" w:hAnsiTheme="minorHAnsi"/>
                <w:color w:val="393939" w:themeColor="accent6" w:themeShade="BF"/>
              </w:rPr>
              <w:t>Supporting local, district or statewide Incident Command structures.</w:t>
            </w:r>
          </w:p>
          <w:p w14:paraId="25B02D86" w14:textId="77777777" w:rsidR="00603A45" w:rsidRPr="00603A45" w:rsidRDefault="00603A45" w:rsidP="00603A45">
            <w:pPr>
              <w:numPr>
                <w:ilvl w:val="0"/>
                <w:numId w:val="31"/>
              </w:numPr>
              <w:spacing w:line="240" w:lineRule="auto"/>
              <w:ind w:left="526"/>
              <w:contextualSpacing/>
              <w:rPr>
                <w:rFonts w:asciiTheme="minorHAnsi" w:hAnsiTheme="minorHAnsi"/>
                <w:color w:val="auto"/>
              </w:rPr>
            </w:pPr>
            <w:r w:rsidRPr="00603A45">
              <w:rPr>
                <w:rFonts w:asciiTheme="minorHAnsi" w:hAnsiTheme="minorHAnsi"/>
                <w:color w:val="auto"/>
              </w:rPr>
              <w:t>Activating continuity of operations plans.</w:t>
            </w:r>
          </w:p>
        </w:tc>
      </w:tr>
      <w:tr w:rsidR="00603A45" w:rsidRPr="00603A45" w14:paraId="1BD07051" w14:textId="77777777" w:rsidTr="00603A45">
        <w:trPr>
          <w:trHeight w:val="706"/>
          <w:jc w:val="center"/>
        </w:trPr>
        <w:tc>
          <w:tcPr>
            <w:tcW w:w="1368" w:type="dxa"/>
            <w:vAlign w:val="center"/>
          </w:tcPr>
          <w:p w14:paraId="12B5C4FC" w14:textId="77777777" w:rsidR="00603A45" w:rsidRPr="00603A45" w:rsidRDefault="00603A45" w:rsidP="00603A45">
            <w:pPr>
              <w:spacing w:before="60" w:after="60" w:line="240" w:lineRule="auto"/>
              <w:jc w:val="center"/>
              <w:rPr>
                <w:rFonts w:ascii="Arial Narrow" w:eastAsiaTheme="minorEastAsia" w:hAnsi="Arial Narrow" w:cs="Times New Roman"/>
                <w:b/>
                <w:bCs/>
                <w:color w:val="auto"/>
                <w:kern w:val="0"/>
                <w:sz w:val="28"/>
                <w:szCs w:val="28"/>
                <w14:ligatures w14:val="none"/>
              </w:rPr>
            </w:pPr>
            <w:r w:rsidRPr="00603A45">
              <w:rPr>
                <w:rFonts w:ascii="Arial Narrow" w:eastAsiaTheme="minorEastAsia" w:hAnsi="Arial Narrow" w:cs="Times New Roman"/>
                <w:b/>
                <w:color w:val="auto"/>
                <w:kern w:val="0"/>
                <w:sz w:val="28"/>
                <w:szCs w:val="28"/>
                <w14:ligatures w14:val="none"/>
              </w:rPr>
              <w:t>3</w:t>
            </w:r>
          </w:p>
        </w:tc>
        <w:tc>
          <w:tcPr>
            <w:tcW w:w="9401" w:type="dxa"/>
            <w:vAlign w:val="center"/>
          </w:tcPr>
          <w:p w14:paraId="6252C159" w14:textId="77777777" w:rsidR="00603A45" w:rsidRPr="00603A45" w:rsidRDefault="00603A45" w:rsidP="00603A45">
            <w:pPr>
              <w:rPr>
                <w:color w:val="393939" w:themeColor="accent6" w:themeShade="BF"/>
              </w:rPr>
            </w:pPr>
            <w:r w:rsidRPr="00603A45">
              <w:rPr>
                <w:color w:val="393939" w:themeColor="accent6" w:themeShade="BF"/>
              </w:rPr>
              <w:t xml:space="preserve">Evaluate the ability to communicate with ESF-3 personnel and implement alternate communications if primary systems are down. </w:t>
            </w:r>
          </w:p>
        </w:tc>
      </w:tr>
      <w:tr w:rsidR="00603A45" w:rsidRPr="00603A45" w14:paraId="689E0108" w14:textId="77777777" w:rsidTr="00603A45">
        <w:trPr>
          <w:trHeight w:val="3077"/>
          <w:jc w:val="center"/>
        </w:trPr>
        <w:tc>
          <w:tcPr>
            <w:tcW w:w="1368" w:type="dxa"/>
            <w:vAlign w:val="center"/>
          </w:tcPr>
          <w:p w14:paraId="26718601" w14:textId="77777777" w:rsidR="00603A45" w:rsidRPr="00603A45" w:rsidRDefault="00603A45" w:rsidP="00603A45">
            <w:pPr>
              <w:spacing w:before="60" w:after="60" w:line="240" w:lineRule="auto"/>
              <w:jc w:val="center"/>
              <w:rPr>
                <w:rFonts w:ascii="Arial Narrow" w:eastAsiaTheme="minorEastAsia" w:hAnsi="Arial Narrow" w:cs="Times New Roman"/>
                <w:b/>
                <w:bCs/>
                <w:color w:val="auto"/>
                <w:kern w:val="0"/>
                <w:sz w:val="28"/>
                <w:szCs w:val="28"/>
                <w14:ligatures w14:val="none"/>
              </w:rPr>
            </w:pPr>
            <w:r w:rsidRPr="00603A45">
              <w:rPr>
                <w:rFonts w:ascii="Arial Narrow" w:eastAsiaTheme="minorEastAsia" w:hAnsi="Arial Narrow" w:cs="Times New Roman"/>
                <w:b/>
                <w:color w:val="auto"/>
                <w:kern w:val="0"/>
                <w:sz w:val="28"/>
                <w:szCs w:val="28"/>
                <w14:ligatures w14:val="none"/>
              </w:rPr>
              <w:t>4</w:t>
            </w:r>
          </w:p>
        </w:tc>
        <w:tc>
          <w:tcPr>
            <w:tcW w:w="9401" w:type="dxa"/>
            <w:vAlign w:val="center"/>
          </w:tcPr>
          <w:p w14:paraId="6C2E9F24" w14:textId="75FAB2BC" w:rsidR="00603A45" w:rsidRPr="00603A45" w:rsidRDefault="00603A45" w:rsidP="00603A45">
            <w:pPr>
              <w:rPr>
                <w:color w:val="393939" w:themeColor="accent6" w:themeShade="BF"/>
              </w:rPr>
            </w:pPr>
            <w:r w:rsidRPr="00603A45">
              <w:rPr>
                <w:color w:val="393939" w:themeColor="accent6" w:themeShade="BF"/>
              </w:rPr>
              <w:t xml:space="preserve">Assist in the identification of damages to critical public works infrastructure which includes structures, buildings, equipment, supplies and resources within the </w:t>
            </w:r>
            <w:r>
              <w:rPr>
                <w:color w:val="393939" w:themeColor="accent6" w:themeShade="BF"/>
              </w:rPr>
              <w:t>county</w:t>
            </w:r>
            <w:r w:rsidRPr="00603A45">
              <w:rPr>
                <w:color w:val="393939" w:themeColor="accent6" w:themeShade="BF"/>
              </w:rPr>
              <w:t xml:space="preserve"> that may adversely impact the welfare of the general public and response personnel. Information to be collected may include:</w:t>
            </w:r>
          </w:p>
          <w:p w14:paraId="539C0C8E" w14:textId="77777777" w:rsidR="00603A45" w:rsidRPr="00603A45" w:rsidRDefault="00603A45" w:rsidP="00603A45">
            <w:pPr>
              <w:numPr>
                <w:ilvl w:val="0"/>
                <w:numId w:val="30"/>
              </w:numPr>
              <w:spacing w:line="240" w:lineRule="auto"/>
              <w:ind w:left="526"/>
              <w:contextualSpacing/>
              <w:rPr>
                <w:rFonts w:asciiTheme="minorHAnsi" w:hAnsiTheme="minorHAnsi"/>
                <w:color w:val="393939" w:themeColor="accent6" w:themeShade="BF"/>
              </w:rPr>
            </w:pPr>
            <w:r w:rsidRPr="00603A45">
              <w:rPr>
                <w:rFonts w:asciiTheme="minorHAnsi" w:hAnsiTheme="minorHAnsi"/>
                <w:color w:val="393939" w:themeColor="accent6" w:themeShade="BF"/>
              </w:rPr>
              <w:t>Power outages of critical public works infrastructure.</w:t>
            </w:r>
          </w:p>
          <w:p w14:paraId="249A93C1" w14:textId="43B2816A" w:rsidR="00603A45" w:rsidRPr="00603A45" w:rsidRDefault="00603A45" w:rsidP="00603A45">
            <w:pPr>
              <w:numPr>
                <w:ilvl w:val="0"/>
                <w:numId w:val="30"/>
              </w:numPr>
              <w:spacing w:line="240" w:lineRule="auto"/>
              <w:ind w:left="526"/>
              <w:contextualSpacing/>
              <w:rPr>
                <w:rFonts w:asciiTheme="minorHAnsi" w:hAnsiTheme="minorHAnsi"/>
                <w:color w:val="393939" w:themeColor="accent6" w:themeShade="BF"/>
              </w:rPr>
            </w:pPr>
            <w:r w:rsidRPr="00603A45">
              <w:rPr>
                <w:rFonts w:asciiTheme="minorHAnsi" w:hAnsiTheme="minorHAnsi"/>
                <w:color w:val="393939" w:themeColor="accent6" w:themeShade="BF"/>
              </w:rPr>
              <w:t>Coordination with EOC Logistics for generator needs.</w:t>
            </w:r>
          </w:p>
          <w:p w14:paraId="592329BB" w14:textId="77777777" w:rsidR="00603A45" w:rsidRPr="00603A45" w:rsidRDefault="00603A45" w:rsidP="00603A45">
            <w:pPr>
              <w:numPr>
                <w:ilvl w:val="0"/>
                <w:numId w:val="30"/>
              </w:numPr>
              <w:spacing w:line="240" w:lineRule="auto"/>
              <w:ind w:left="526"/>
              <w:contextualSpacing/>
              <w:rPr>
                <w:rFonts w:asciiTheme="minorHAnsi" w:hAnsiTheme="minorHAnsi"/>
                <w:color w:val="393939" w:themeColor="accent6" w:themeShade="BF"/>
              </w:rPr>
            </w:pPr>
            <w:r w:rsidRPr="00603A45">
              <w:rPr>
                <w:rFonts w:asciiTheme="minorHAnsi" w:hAnsiTheme="minorHAnsi"/>
                <w:color w:val="393939" w:themeColor="accent6" w:themeShade="BF"/>
              </w:rPr>
              <w:t>List impacted critical care, government and mass care facilities.</w:t>
            </w:r>
          </w:p>
          <w:p w14:paraId="3504C3E0" w14:textId="77777777" w:rsidR="00603A45" w:rsidRPr="00603A45" w:rsidRDefault="00603A45" w:rsidP="00603A45">
            <w:pPr>
              <w:numPr>
                <w:ilvl w:val="0"/>
                <w:numId w:val="30"/>
              </w:numPr>
              <w:spacing w:line="240" w:lineRule="auto"/>
              <w:ind w:left="526"/>
              <w:contextualSpacing/>
              <w:rPr>
                <w:rFonts w:asciiTheme="minorHAnsi" w:hAnsiTheme="minorHAnsi"/>
                <w:color w:val="393939" w:themeColor="accent6" w:themeShade="BF"/>
              </w:rPr>
            </w:pPr>
            <w:r w:rsidRPr="00603A45">
              <w:rPr>
                <w:rFonts w:asciiTheme="minorHAnsi" w:hAnsiTheme="minorHAnsi"/>
                <w:color w:val="393939" w:themeColor="accent6" w:themeShade="BF"/>
              </w:rPr>
              <w:t>Status of alternative communication systems.</w:t>
            </w:r>
          </w:p>
          <w:p w14:paraId="12DB3328" w14:textId="77777777" w:rsidR="00603A45" w:rsidRPr="00603A45" w:rsidRDefault="00603A45" w:rsidP="00603A45">
            <w:pPr>
              <w:numPr>
                <w:ilvl w:val="0"/>
                <w:numId w:val="30"/>
              </w:numPr>
              <w:spacing w:line="240" w:lineRule="auto"/>
              <w:ind w:left="526"/>
              <w:contextualSpacing/>
              <w:rPr>
                <w:rFonts w:asciiTheme="minorHAnsi" w:hAnsiTheme="minorHAnsi"/>
                <w:color w:val="393939" w:themeColor="accent6" w:themeShade="BF"/>
              </w:rPr>
            </w:pPr>
            <w:r w:rsidRPr="00603A45">
              <w:rPr>
                <w:rFonts w:asciiTheme="minorHAnsi" w:hAnsiTheme="minorHAnsi"/>
                <w:color w:val="393939" w:themeColor="accent6" w:themeShade="BF"/>
              </w:rPr>
              <w:t>Develop a restoration of public works plan if substantial damage is sustained.</w:t>
            </w:r>
          </w:p>
          <w:p w14:paraId="7E4643A5" w14:textId="77777777" w:rsidR="00603A45" w:rsidRPr="00603A45" w:rsidRDefault="00603A45" w:rsidP="00603A45">
            <w:pPr>
              <w:numPr>
                <w:ilvl w:val="0"/>
                <w:numId w:val="30"/>
              </w:numPr>
              <w:spacing w:line="240" w:lineRule="auto"/>
              <w:ind w:left="526"/>
              <w:contextualSpacing/>
              <w:rPr>
                <w:rFonts w:asciiTheme="minorHAnsi" w:hAnsiTheme="minorHAnsi"/>
                <w:color w:val="auto"/>
              </w:rPr>
            </w:pPr>
            <w:r w:rsidRPr="00603A45">
              <w:rPr>
                <w:rFonts w:asciiTheme="minorHAnsi" w:hAnsiTheme="minorHAnsi"/>
                <w:color w:val="auto"/>
              </w:rPr>
              <w:t>Estimated times of restoration and/or deployment.</w:t>
            </w:r>
          </w:p>
        </w:tc>
      </w:tr>
      <w:tr w:rsidR="00603A45" w:rsidRPr="00603A45" w14:paraId="77101DBA" w14:textId="77777777" w:rsidTr="00603A45">
        <w:trPr>
          <w:trHeight w:val="432"/>
          <w:jc w:val="center"/>
        </w:trPr>
        <w:tc>
          <w:tcPr>
            <w:tcW w:w="1368" w:type="dxa"/>
            <w:vAlign w:val="center"/>
          </w:tcPr>
          <w:p w14:paraId="109A85EC" w14:textId="77777777" w:rsidR="00603A45" w:rsidRPr="00603A45" w:rsidRDefault="00603A45" w:rsidP="00603A45">
            <w:pPr>
              <w:spacing w:before="60" w:after="60" w:line="240" w:lineRule="auto"/>
              <w:jc w:val="center"/>
              <w:rPr>
                <w:rFonts w:ascii="Arial Narrow" w:eastAsiaTheme="minorEastAsia" w:hAnsi="Arial Narrow" w:cs="Times New Roman"/>
                <w:b/>
                <w:bCs/>
                <w:color w:val="auto"/>
                <w:kern w:val="0"/>
                <w:sz w:val="28"/>
                <w:szCs w:val="28"/>
                <w14:ligatures w14:val="none"/>
              </w:rPr>
            </w:pPr>
            <w:r w:rsidRPr="00603A45">
              <w:rPr>
                <w:rFonts w:ascii="Arial Narrow" w:eastAsiaTheme="minorEastAsia" w:hAnsi="Arial Narrow" w:cs="Times New Roman"/>
                <w:b/>
                <w:color w:val="auto"/>
                <w:kern w:val="0"/>
                <w:sz w:val="28"/>
                <w:szCs w:val="28"/>
                <w14:ligatures w14:val="none"/>
              </w:rPr>
              <w:t>5</w:t>
            </w:r>
          </w:p>
        </w:tc>
        <w:tc>
          <w:tcPr>
            <w:tcW w:w="9401" w:type="dxa"/>
            <w:vAlign w:val="center"/>
          </w:tcPr>
          <w:p w14:paraId="1310656F" w14:textId="77777777" w:rsidR="00603A45" w:rsidRPr="00603A45" w:rsidRDefault="00603A45" w:rsidP="00603A45">
            <w:pPr>
              <w:rPr>
                <w:color w:val="393939" w:themeColor="accent6" w:themeShade="BF"/>
              </w:rPr>
            </w:pPr>
            <w:r w:rsidRPr="00603A45">
              <w:rPr>
                <w:color w:val="393939" w:themeColor="accent6" w:themeShade="BF"/>
              </w:rPr>
              <w:t>Work with ESF-12 (Energy) to coordinate the restoration of critical public works infrastructure.</w:t>
            </w:r>
          </w:p>
        </w:tc>
      </w:tr>
      <w:tr w:rsidR="00603A45" w:rsidRPr="00603A45" w14:paraId="56FC63A6" w14:textId="77777777" w:rsidTr="00603A45">
        <w:trPr>
          <w:trHeight w:val="706"/>
          <w:jc w:val="center"/>
        </w:trPr>
        <w:tc>
          <w:tcPr>
            <w:tcW w:w="1368" w:type="dxa"/>
            <w:vAlign w:val="center"/>
          </w:tcPr>
          <w:p w14:paraId="40515092" w14:textId="77777777" w:rsidR="00603A45" w:rsidRPr="00603A45" w:rsidRDefault="00603A45" w:rsidP="00603A45">
            <w:pPr>
              <w:spacing w:before="60" w:after="60" w:line="240" w:lineRule="auto"/>
              <w:jc w:val="center"/>
              <w:rPr>
                <w:rFonts w:ascii="Arial Narrow" w:eastAsiaTheme="minorEastAsia" w:hAnsi="Arial Narrow" w:cs="Times New Roman"/>
                <w:b/>
                <w:bCs/>
                <w:color w:val="auto"/>
                <w:kern w:val="0"/>
                <w:sz w:val="28"/>
                <w:szCs w:val="28"/>
                <w14:ligatures w14:val="none"/>
              </w:rPr>
            </w:pPr>
            <w:r w:rsidRPr="00603A45">
              <w:rPr>
                <w:rFonts w:ascii="Arial Narrow" w:eastAsiaTheme="minorEastAsia" w:hAnsi="Arial Narrow" w:cs="Times New Roman"/>
                <w:b/>
                <w:color w:val="auto"/>
                <w:kern w:val="0"/>
                <w:sz w:val="28"/>
                <w:szCs w:val="28"/>
                <w14:ligatures w14:val="none"/>
              </w:rPr>
              <w:t>6</w:t>
            </w:r>
          </w:p>
        </w:tc>
        <w:tc>
          <w:tcPr>
            <w:tcW w:w="9401" w:type="dxa"/>
            <w:vAlign w:val="center"/>
          </w:tcPr>
          <w:p w14:paraId="0A8CCF61" w14:textId="77777777" w:rsidR="00603A45" w:rsidRPr="00603A45" w:rsidRDefault="00603A45" w:rsidP="00603A45">
            <w:pPr>
              <w:rPr>
                <w:color w:val="393939" w:themeColor="accent6" w:themeShade="BF"/>
              </w:rPr>
            </w:pPr>
            <w:r w:rsidRPr="00603A45">
              <w:rPr>
                <w:color w:val="393939" w:themeColor="accent6" w:themeShade="BF"/>
              </w:rPr>
              <w:t>Work with ESF-13 (Public Safety and Security) and ESF-1 (Transportation) to coordinate traffic control for improved response to an emergency or disaster.</w:t>
            </w:r>
          </w:p>
        </w:tc>
      </w:tr>
      <w:tr w:rsidR="00603A45" w:rsidRPr="00603A45" w14:paraId="5538F187" w14:textId="77777777" w:rsidTr="00603A45">
        <w:trPr>
          <w:trHeight w:val="706"/>
          <w:jc w:val="center"/>
        </w:trPr>
        <w:tc>
          <w:tcPr>
            <w:tcW w:w="1368" w:type="dxa"/>
            <w:vAlign w:val="center"/>
          </w:tcPr>
          <w:p w14:paraId="2B87C5FA" w14:textId="77777777" w:rsidR="00603A45" w:rsidRPr="00603A45" w:rsidRDefault="00603A45" w:rsidP="00603A45">
            <w:pPr>
              <w:spacing w:before="60" w:after="60" w:line="240" w:lineRule="auto"/>
              <w:jc w:val="center"/>
              <w:rPr>
                <w:rFonts w:ascii="Arial Narrow" w:eastAsiaTheme="minorEastAsia" w:hAnsi="Arial Narrow" w:cs="Times New Roman"/>
                <w:b/>
                <w:bCs/>
                <w:color w:val="auto"/>
                <w:kern w:val="0"/>
                <w:sz w:val="28"/>
                <w:szCs w:val="28"/>
                <w14:ligatures w14:val="none"/>
              </w:rPr>
            </w:pPr>
            <w:r w:rsidRPr="00603A45">
              <w:rPr>
                <w:rFonts w:ascii="Arial Narrow" w:eastAsiaTheme="minorEastAsia" w:hAnsi="Arial Narrow" w:cs="Times New Roman"/>
                <w:b/>
                <w:color w:val="auto"/>
                <w:kern w:val="0"/>
                <w:sz w:val="28"/>
                <w:szCs w:val="28"/>
                <w14:ligatures w14:val="none"/>
              </w:rPr>
              <w:t>7</w:t>
            </w:r>
          </w:p>
        </w:tc>
        <w:tc>
          <w:tcPr>
            <w:tcW w:w="9401" w:type="dxa"/>
            <w:vAlign w:val="center"/>
          </w:tcPr>
          <w:p w14:paraId="12C2C62A" w14:textId="77777777" w:rsidR="00603A45" w:rsidRPr="00603A45" w:rsidRDefault="00603A45" w:rsidP="00603A45">
            <w:pPr>
              <w:rPr>
                <w:color w:val="393939" w:themeColor="accent6" w:themeShade="BF"/>
              </w:rPr>
            </w:pPr>
            <w:r w:rsidRPr="00603A45">
              <w:rPr>
                <w:color w:val="393939" w:themeColor="accent6" w:themeShade="BF"/>
              </w:rPr>
              <w:t>Develop and implement activities to prevent additional public works related damage during response.</w:t>
            </w:r>
          </w:p>
        </w:tc>
      </w:tr>
      <w:tr w:rsidR="00603A45" w:rsidRPr="00603A45" w14:paraId="3B44C840" w14:textId="77777777" w:rsidTr="00603A45">
        <w:trPr>
          <w:trHeight w:val="706"/>
          <w:jc w:val="center"/>
        </w:trPr>
        <w:tc>
          <w:tcPr>
            <w:tcW w:w="1368" w:type="dxa"/>
            <w:vAlign w:val="center"/>
          </w:tcPr>
          <w:p w14:paraId="0496B1B2" w14:textId="77777777" w:rsidR="00603A45" w:rsidRPr="00603A45" w:rsidRDefault="00603A45" w:rsidP="00603A45">
            <w:pPr>
              <w:spacing w:before="60" w:after="60" w:line="240" w:lineRule="auto"/>
              <w:jc w:val="center"/>
              <w:rPr>
                <w:rFonts w:ascii="Arial Narrow" w:eastAsiaTheme="minorEastAsia" w:hAnsi="Arial Narrow" w:cs="Times New Roman"/>
                <w:b/>
                <w:color w:val="auto"/>
                <w:kern w:val="0"/>
                <w:sz w:val="28"/>
                <w:szCs w:val="28"/>
                <w14:ligatures w14:val="none"/>
              </w:rPr>
            </w:pPr>
            <w:r w:rsidRPr="00603A45">
              <w:rPr>
                <w:rFonts w:ascii="Arial Narrow" w:eastAsiaTheme="minorEastAsia" w:hAnsi="Arial Narrow" w:cs="Times New Roman"/>
                <w:b/>
                <w:color w:val="auto"/>
                <w:kern w:val="0"/>
                <w:sz w:val="28"/>
                <w:szCs w:val="28"/>
                <w14:ligatures w14:val="none"/>
              </w:rPr>
              <w:t>8</w:t>
            </w:r>
          </w:p>
        </w:tc>
        <w:tc>
          <w:tcPr>
            <w:tcW w:w="9401" w:type="dxa"/>
            <w:vAlign w:val="center"/>
          </w:tcPr>
          <w:p w14:paraId="242BB17D" w14:textId="77777777" w:rsidR="00603A45" w:rsidRPr="00603A45" w:rsidRDefault="00603A45" w:rsidP="00603A45">
            <w:pPr>
              <w:rPr>
                <w:color w:val="393939" w:themeColor="accent6" w:themeShade="BF"/>
              </w:rPr>
            </w:pPr>
            <w:r w:rsidRPr="00603A45">
              <w:rPr>
                <w:color w:val="393939" w:themeColor="accent6" w:themeShade="BF"/>
              </w:rPr>
              <w:t>Coordinate rapid damage assessments of the disaster area to determine the potential workload and identify priorities for repairs.</w:t>
            </w:r>
          </w:p>
        </w:tc>
      </w:tr>
      <w:tr w:rsidR="00603A45" w:rsidRPr="00603A45" w14:paraId="5196F07D" w14:textId="77777777" w:rsidTr="00603A45">
        <w:trPr>
          <w:trHeight w:val="706"/>
          <w:jc w:val="center"/>
        </w:trPr>
        <w:tc>
          <w:tcPr>
            <w:tcW w:w="1368" w:type="dxa"/>
            <w:vAlign w:val="center"/>
          </w:tcPr>
          <w:p w14:paraId="58C30FCC" w14:textId="77777777" w:rsidR="00603A45" w:rsidRPr="00603A45" w:rsidRDefault="00603A45" w:rsidP="00603A45">
            <w:pPr>
              <w:spacing w:before="60" w:after="60" w:line="240" w:lineRule="auto"/>
              <w:jc w:val="center"/>
              <w:rPr>
                <w:rFonts w:ascii="Arial Narrow" w:eastAsiaTheme="minorEastAsia" w:hAnsi="Arial Narrow" w:cs="Times New Roman"/>
                <w:b/>
                <w:color w:val="auto"/>
                <w:kern w:val="0"/>
                <w:sz w:val="28"/>
                <w:szCs w:val="28"/>
                <w14:ligatures w14:val="none"/>
              </w:rPr>
            </w:pPr>
            <w:r w:rsidRPr="00603A45">
              <w:rPr>
                <w:rFonts w:ascii="Arial Narrow" w:eastAsiaTheme="minorEastAsia" w:hAnsi="Arial Narrow" w:cs="Times New Roman"/>
                <w:b/>
                <w:color w:val="auto"/>
                <w:kern w:val="0"/>
                <w:sz w:val="28"/>
                <w:szCs w:val="28"/>
                <w14:ligatures w14:val="none"/>
              </w:rPr>
              <w:t>9</w:t>
            </w:r>
          </w:p>
        </w:tc>
        <w:tc>
          <w:tcPr>
            <w:tcW w:w="9401" w:type="dxa"/>
            <w:vAlign w:val="center"/>
          </w:tcPr>
          <w:p w14:paraId="4E41E910" w14:textId="77777777" w:rsidR="00603A45" w:rsidRPr="00603A45" w:rsidRDefault="00603A45" w:rsidP="00603A45">
            <w:pPr>
              <w:rPr>
                <w:color w:val="393939" w:themeColor="accent6" w:themeShade="BF"/>
              </w:rPr>
            </w:pPr>
            <w:r w:rsidRPr="00603A45">
              <w:rPr>
                <w:color w:val="393939" w:themeColor="accent6" w:themeShade="BF"/>
              </w:rPr>
              <w:t>Coordinate emergency environmental permits and exemptions, which may be needed for the disposal of materials from debris clearance and demolition activities.</w:t>
            </w:r>
          </w:p>
        </w:tc>
      </w:tr>
      <w:tr w:rsidR="00603A45" w:rsidRPr="00603A45" w14:paraId="2380AAE7" w14:textId="77777777" w:rsidTr="00603A45">
        <w:trPr>
          <w:trHeight w:val="706"/>
          <w:jc w:val="center"/>
        </w:trPr>
        <w:tc>
          <w:tcPr>
            <w:tcW w:w="1368" w:type="dxa"/>
            <w:vAlign w:val="center"/>
          </w:tcPr>
          <w:p w14:paraId="2694D7E8" w14:textId="77777777" w:rsidR="00603A45" w:rsidRPr="00603A45" w:rsidRDefault="00603A45" w:rsidP="00603A45">
            <w:pPr>
              <w:spacing w:before="60" w:after="60" w:line="240" w:lineRule="auto"/>
              <w:jc w:val="center"/>
              <w:rPr>
                <w:rFonts w:ascii="Arial Narrow" w:eastAsiaTheme="minorEastAsia" w:hAnsi="Arial Narrow" w:cs="Times New Roman"/>
                <w:b/>
                <w:color w:val="auto"/>
                <w:kern w:val="0"/>
                <w:sz w:val="28"/>
                <w:szCs w:val="28"/>
                <w14:ligatures w14:val="none"/>
              </w:rPr>
            </w:pPr>
            <w:r w:rsidRPr="00603A45">
              <w:rPr>
                <w:rFonts w:ascii="Arial Narrow" w:eastAsiaTheme="minorEastAsia" w:hAnsi="Arial Narrow" w:cs="Times New Roman"/>
                <w:b/>
                <w:color w:val="auto"/>
                <w:kern w:val="0"/>
                <w:sz w:val="28"/>
                <w:szCs w:val="28"/>
                <w14:ligatures w14:val="none"/>
              </w:rPr>
              <w:lastRenderedPageBreak/>
              <w:t>10</w:t>
            </w:r>
          </w:p>
        </w:tc>
        <w:tc>
          <w:tcPr>
            <w:tcW w:w="9401" w:type="dxa"/>
            <w:vAlign w:val="center"/>
          </w:tcPr>
          <w:p w14:paraId="372BB9B8" w14:textId="77777777" w:rsidR="00603A45" w:rsidRPr="00603A45" w:rsidRDefault="00603A45" w:rsidP="00603A45">
            <w:pPr>
              <w:rPr>
                <w:color w:val="393939" w:themeColor="accent6" w:themeShade="BF"/>
              </w:rPr>
            </w:pPr>
            <w:r w:rsidRPr="00603A45">
              <w:rPr>
                <w:color w:val="393939" w:themeColor="accent6" w:themeShade="BF"/>
              </w:rPr>
              <w:t>Work with ESF counterparts at the local, state, regional and national levels, as well as NGO’s and private businesses/industries, as needed.</w:t>
            </w:r>
          </w:p>
        </w:tc>
      </w:tr>
      <w:tr w:rsidR="00603A45" w:rsidRPr="00603A45" w14:paraId="12E8A4F6" w14:textId="77777777" w:rsidTr="00603A45">
        <w:trPr>
          <w:trHeight w:val="432"/>
          <w:jc w:val="center"/>
        </w:trPr>
        <w:tc>
          <w:tcPr>
            <w:tcW w:w="1368" w:type="dxa"/>
            <w:vAlign w:val="center"/>
          </w:tcPr>
          <w:p w14:paraId="1A291857" w14:textId="77777777" w:rsidR="00603A45" w:rsidRPr="00603A45" w:rsidRDefault="00603A45" w:rsidP="00603A45">
            <w:pPr>
              <w:spacing w:before="60" w:after="60" w:line="240" w:lineRule="auto"/>
              <w:jc w:val="center"/>
              <w:rPr>
                <w:rFonts w:ascii="Arial Narrow" w:eastAsiaTheme="minorEastAsia" w:hAnsi="Arial Narrow" w:cs="Times New Roman"/>
                <w:b/>
                <w:color w:val="auto"/>
                <w:kern w:val="0"/>
                <w:sz w:val="28"/>
                <w:szCs w:val="28"/>
                <w14:ligatures w14:val="none"/>
              </w:rPr>
            </w:pPr>
            <w:r w:rsidRPr="00603A45">
              <w:rPr>
                <w:rFonts w:ascii="Arial Narrow" w:eastAsiaTheme="minorEastAsia" w:hAnsi="Arial Narrow" w:cs="Times New Roman"/>
                <w:b/>
                <w:color w:val="auto"/>
                <w:kern w:val="0"/>
                <w:sz w:val="28"/>
                <w:szCs w:val="28"/>
                <w14:ligatures w14:val="none"/>
              </w:rPr>
              <w:t>11</w:t>
            </w:r>
          </w:p>
        </w:tc>
        <w:tc>
          <w:tcPr>
            <w:tcW w:w="9401" w:type="dxa"/>
            <w:vAlign w:val="center"/>
          </w:tcPr>
          <w:p w14:paraId="359792D4" w14:textId="77777777" w:rsidR="00603A45" w:rsidRPr="00603A45" w:rsidRDefault="00603A45" w:rsidP="00603A45">
            <w:pPr>
              <w:rPr>
                <w:color w:val="393939" w:themeColor="accent6" w:themeShade="BF"/>
              </w:rPr>
            </w:pPr>
            <w:r w:rsidRPr="00603A45">
              <w:rPr>
                <w:color w:val="393939" w:themeColor="accent6" w:themeShade="BF"/>
              </w:rPr>
              <w:t>Post situation reports and critical information in WebEOC during activations.</w:t>
            </w:r>
          </w:p>
        </w:tc>
      </w:tr>
    </w:tbl>
    <w:p w14:paraId="77A69F9E" w14:textId="77777777" w:rsidR="0074685C" w:rsidRDefault="0074685C" w:rsidP="001F7D72"/>
    <w:p w14:paraId="5414DEEA" w14:textId="1EA2403C" w:rsidR="00603A45" w:rsidRDefault="003A088A" w:rsidP="00603A45">
      <w:pPr>
        <w:pStyle w:val="Caption"/>
        <w:keepNext/>
      </w:pPr>
      <w:r>
        <w:t xml:space="preserve">Table </w:t>
      </w:r>
      <w:fldSimple w:instr=" SEQ Table \* ARABIC ">
        <w:r w:rsidR="00B07B16">
          <w:rPr>
            <w:noProof/>
          </w:rPr>
          <w:t>6</w:t>
        </w:r>
      </w:fldSimple>
      <w:r>
        <w:t>. ESF-</w:t>
      </w:r>
      <w:r w:rsidR="00AF25F2">
        <w:t>3</w:t>
      </w:r>
      <w:r>
        <w:t xml:space="preserve"> RECOVERY TASKS</w:t>
      </w:r>
    </w:p>
    <w:tbl>
      <w:tblPr>
        <w:tblStyle w:val="TableGrid"/>
        <w:tblW w:w="10656" w:type="dxa"/>
        <w:jc w:val="center"/>
        <w:tblLook w:val="04A0" w:firstRow="1" w:lastRow="0" w:firstColumn="1" w:lastColumn="0" w:noHBand="0" w:noVBand="1"/>
      </w:tblPr>
      <w:tblGrid>
        <w:gridCol w:w="1255"/>
        <w:gridCol w:w="9401"/>
      </w:tblGrid>
      <w:tr w:rsidR="00603A45" w:rsidRPr="00603A45" w14:paraId="25BCAA26" w14:textId="77777777" w:rsidTr="00B70772">
        <w:trPr>
          <w:trHeight w:val="432"/>
          <w:jc w:val="center"/>
        </w:trPr>
        <w:tc>
          <w:tcPr>
            <w:tcW w:w="10656" w:type="dxa"/>
            <w:gridSpan w:val="2"/>
            <w:shd w:val="clear" w:color="auto" w:fill="E2616F" w:themeFill="accent1" w:themeFillTint="99"/>
            <w:vAlign w:val="center"/>
          </w:tcPr>
          <w:p w14:paraId="245681C2" w14:textId="77777777" w:rsidR="00603A45" w:rsidRPr="00603A45" w:rsidRDefault="00603A45" w:rsidP="00603A45">
            <w:pPr>
              <w:spacing w:line="240" w:lineRule="auto"/>
              <w:jc w:val="center"/>
              <w:rPr>
                <w:rFonts w:ascii="Arial Narrow" w:eastAsiaTheme="minorEastAsia" w:hAnsi="Arial Narrow" w:cs="Times New Roman"/>
                <w:b/>
                <w:bCs/>
                <w:color w:val="auto"/>
                <w:kern w:val="0"/>
                <w:sz w:val="30"/>
                <w:szCs w:val="30"/>
                <w14:ligatures w14:val="none"/>
              </w:rPr>
            </w:pPr>
            <w:r w:rsidRPr="00603A45">
              <w:rPr>
                <w:rFonts w:ascii="Arial Narrow" w:eastAsiaTheme="minorEastAsia" w:hAnsi="Arial Narrow" w:cs="Times New Roman"/>
                <w:b/>
                <w:color w:val="auto"/>
                <w:kern w:val="0"/>
                <w:sz w:val="30"/>
                <w:szCs w:val="30"/>
                <w14:ligatures w14:val="none"/>
              </w:rPr>
              <w:t>ESF #</w:t>
            </w:r>
            <w:r w:rsidRPr="00603A45">
              <w:rPr>
                <w:rFonts w:ascii="Arial Narrow" w:eastAsiaTheme="minorEastAsia" w:hAnsi="Arial Narrow" w:cs="Times New Roman"/>
                <w:b/>
                <w:bCs/>
                <w:color w:val="auto"/>
                <w:kern w:val="0"/>
                <w:sz w:val="28"/>
                <w:szCs w:val="28"/>
                <w14:ligatures w14:val="none"/>
              </w:rPr>
              <w:t>3</w:t>
            </w:r>
            <w:r w:rsidRPr="00603A45">
              <w:rPr>
                <w:rFonts w:ascii="Arial Narrow" w:eastAsiaTheme="minorEastAsia" w:hAnsi="Arial Narrow" w:cs="Times New Roman"/>
                <w:b/>
                <w:color w:val="auto"/>
                <w:kern w:val="0"/>
                <w:sz w:val="30"/>
                <w:szCs w:val="30"/>
                <w14:ligatures w14:val="none"/>
              </w:rPr>
              <w:t xml:space="preserve"> – RECOVERY TASKS</w:t>
            </w:r>
          </w:p>
        </w:tc>
      </w:tr>
      <w:tr w:rsidR="00603A45" w:rsidRPr="00603A45" w14:paraId="6DE51DD4" w14:textId="77777777" w:rsidTr="00B70772">
        <w:trPr>
          <w:trHeight w:val="432"/>
          <w:jc w:val="center"/>
        </w:trPr>
        <w:tc>
          <w:tcPr>
            <w:tcW w:w="1255" w:type="dxa"/>
            <w:shd w:val="clear" w:color="auto" w:fill="auto"/>
            <w:vAlign w:val="center"/>
          </w:tcPr>
          <w:p w14:paraId="51D82FE5" w14:textId="77777777" w:rsidR="00603A45" w:rsidRPr="00603A45" w:rsidRDefault="00603A45" w:rsidP="00603A45">
            <w:pPr>
              <w:spacing w:line="240" w:lineRule="auto"/>
              <w:jc w:val="center"/>
              <w:rPr>
                <w:rFonts w:ascii="Arial Narrow" w:eastAsiaTheme="minorEastAsia" w:hAnsi="Arial Narrow" w:cs="Times New Roman"/>
                <w:b/>
                <w:color w:val="auto"/>
                <w:kern w:val="0"/>
                <w:sz w:val="28"/>
                <w:szCs w:val="28"/>
                <w14:ligatures w14:val="none"/>
              </w:rPr>
            </w:pPr>
            <w:r w:rsidRPr="00603A45">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6DB257F4" w14:textId="77777777" w:rsidR="00603A45" w:rsidRPr="00603A45" w:rsidRDefault="00603A45" w:rsidP="00603A45">
            <w:pPr>
              <w:spacing w:line="240" w:lineRule="auto"/>
              <w:jc w:val="center"/>
              <w:rPr>
                <w:rFonts w:ascii="Arial Narrow" w:eastAsiaTheme="minorEastAsia" w:hAnsi="Arial Narrow" w:cs="Times New Roman"/>
                <w:b/>
                <w:color w:val="auto"/>
                <w:kern w:val="0"/>
                <w:sz w:val="28"/>
                <w:szCs w:val="28"/>
                <w14:ligatures w14:val="none"/>
              </w:rPr>
            </w:pPr>
            <w:r w:rsidRPr="00603A45">
              <w:rPr>
                <w:rFonts w:ascii="Arial Narrow" w:eastAsiaTheme="minorEastAsia" w:hAnsi="Arial Narrow" w:cs="Times New Roman"/>
                <w:b/>
                <w:color w:val="auto"/>
                <w:kern w:val="0"/>
                <w:sz w:val="28"/>
                <w:szCs w:val="28"/>
                <w14:ligatures w14:val="none"/>
              </w:rPr>
              <w:t>TASK SUMMARY</w:t>
            </w:r>
          </w:p>
        </w:tc>
      </w:tr>
      <w:tr w:rsidR="00603A45" w:rsidRPr="00603A45" w14:paraId="603420C5" w14:textId="77777777" w:rsidTr="00B70772">
        <w:trPr>
          <w:trHeight w:val="878"/>
          <w:jc w:val="center"/>
        </w:trPr>
        <w:tc>
          <w:tcPr>
            <w:tcW w:w="1255" w:type="dxa"/>
            <w:vAlign w:val="center"/>
          </w:tcPr>
          <w:p w14:paraId="09B64754" w14:textId="77777777" w:rsidR="00603A45" w:rsidRPr="00603A45" w:rsidRDefault="00603A45" w:rsidP="00603A45">
            <w:pPr>
              <w:spacing w:before="120" w:after="120" w:line="240" w:lineRule="auto"/>
              <w:jc w:val="center"/>
              <w:rPr>
                <w:rFonts w:ascii="Arial Narrow" w:eastAsiaTheme="minorEastAsia" w:hAnsi="Arial Narrow" w:cs="Times New Roman"/>
                <w:b/>
                <w:bCs/>
                <w:color w:val="auto"/>
                <w:kern w:val="0"/>
                <w:sz w:val="28"/>
                <w:szCs w:val="28"/>
                <w14:ligatures w14:val="none"/>
              </w:rPr>
            </w:pPr>
            <w:r w:rsidRPr="00603A45">
              <w:rPr>
                <w:rFonts w:ascii="Arial Narrow" w:eastAsiaTheme="minorEastAsia" w:hAnsi="Arial Narrow" w:cs="Times New Roman"/>
                <w:b/>
                <w:color w:val="auto"/>
                <w:kern w:val="0"/>
                <w:sz w:val="28"/>
                <w:szCs w:val="28"/>
                <w14:ligatures w14:val="none"/>
              </w:rPr>
              <w:t>1</w:t>
            </w:r>
          </w:p>
        </w:tc>
        <w:tc>
          <w:tcPr>
            <w:tcW w:w="9401" w:type="dxa"/>
            <w:vAlign w:val="center"/>
          </w:tcPr>
          <w:p w14:paraId="30DB17FD" w14:textId="0638FA6B" w:rsidR="00603A45" w:rsidRPr="00603A45" w:rsidRDefault="00603A45" w:rsidP="00603A45">
            <w:pPr>
              <w:rPr>
                <w:color w:val="auto"/>
              </w:rPr>
            </w:pPr>
            <w:r w:rsidRPr="00603A45">
              <w:rPr>
                <w:color w:val="auto"/>
              </w:rPr>
              <w:t xml:space="preserve">Work with </w:t>
            </w:r>
            <w:r>
              <w:rPr>
                <w:color w:val="auto"/>
              </w:rPr>
              <w:t>county</w:t>
            </w:r>
            <w:r w:rsidRPr="00603A45">
              <w:rPr>
                <w:color w:val="auto"/>
              </w:rPr>
              <w:t xml:space="preserve"> and local entities to maintain alternate means of public works infrastructure, develop plans to inspect and repair critical infrastructure and monitor deployed personnel, equipment and resources.</w:t>
            </w:r>
          </w:p>
        </w:tc>
      </w:tr>
      <w:tr w:rsidR="00603A45" w:rsidRPr="00603A45" w14:paraId="20844AD4" w14:textId="77777777" w:rsidTr="00B70772">
        <w:trPr>
          <w:trHeight w:val="706"/>
          <w:jc w:val="center"/>
        </w:trPr>
        <w:tc>
          <w:tcPr>
            <w:tcW w:w="1255" w:type="dxa"/>
            <w:vAlign w:val="center"/>
          </w:tcPr>
          <w:p w14:paraId="4ADA19EE" w14:textId="77777777" w:rsidR="00603A45" w:rsidRPr="00603A45" w:rsidRDefault="00603A45" w:rsidP="00603A45">
            <w:pPr>
              <w:spacing w:before="120" w:after="120" w:line="240" w:lineRule="auto"/>
              <w:jc w:val="center"/>
              <w:rPr>
                <w:rFonts w:ascii="Arial Narrow" w:eastAsiaTheme="minorEastAsia" w:hAnsi="Arial Narrow" w:cs="Times New Roman"/>
                <w:b/>
                <w:bCs/>
                <w:color w:val="auto"/>
                <w:kern w:val="0"/>
                <w:sz w:val="28"/>
                <w:szCs w:val="28"/>
                <w14:ligatures w14:val="none"/>
              </w:rPr>
            </w:pPr>
            <w:r w:rsidRPr="00603A45">
              <w:rPr>
                <w:rFonts w:ascii="Arial Narrow" w:eastAsiaTheme="minorEastAsia" w:hAnsi="Arial Narrow" w:cs="Times New Roman"/>
                <w:b/>
                <w:color w:val="auto"/>
                <w:kern w:val="0"/>
                <w:sz w:val="28"/>
                <w:szCs w:val="28"/>
                <w14:ligatures w14:val="none"/>
              </w:rPr>
              <w:t>2</w:t>
            </w:r>
          </w:p>
        </w:tc>
        <w:tc>
          <w:tcPr>
            <w:tcW w:w="9401" w:type="dxa"/>
            <w:vAlign w:val="center"/>
          </w:tcPr>
          <w:p w14:paraId="2C219CAC" w14:textId="304B0ED1" w:rsidR="00603A45" w:rsidRPr="00603A45" w:rsidRDefault="00603A45" w:rsidP="00603A45">
            <w:pPr>
              <w:rPr>
                <w:color w:val="auto"/>
              </w:rPr>
            </w:pPr>
            <w:r w:rsidRPr="00603A45">
              <w:rPr>
                <w:color w:val="auto"/>
              </w:rPr>
              <w:t>Work to eliminate shortfalls or resource gaps that were identified in response to an emergency or disaster.</w:t>
            </w:r>
          </w:p>
        </w:tc>
      </w:tr>
      <w:tr w:rsidR="00603A45" w:rsidRPr="00603A45" w14:paraId="5ED64D2A" w14:textId="77777777" w:rsidTr="00B70772">
        <w:trPr>
          <w:trHeight w:val="706"/>
          <w:jc w:val="center"/>
        </w:trPr>
        <w:tc>
          <w:tcPr>
            <w:tcW w:w="1255" w:type="dxa"/>
            <w:vAlign w:val="center"/>
          </w:tcPr>
          <w:p w14:paraId="0E37606A" w14:textId="77777777" w:rsidR="00603A45" w:rsidRPr="00603A45" w:rsidRDefault="00603A45" w:rsidP="00603A45">
            <w:pPr>
              <w:spacing w:before="120" w:after="120" w:line="240" w:lineRule="auto"/>
              <w:jc w:val="center"/>
              <w:rPr>
                <w:rFonts w:ascii="Arial Narrow" w:eastAsiaTheme="minorEastAsia" w:hAnsi="Arial Narrow" w:cs="Times New Roman"/>
                <w:b/>
                <w:bCs/>
                <w:color w:val="auto"/>
                <w:kern w:val="0"/>
                <w:sz w:val="28"/>
                <w:szCs w:val="28"/>
                <w14:ligatures w14:val="none"/>
              </w:rPr>
            </w:pPr>
            <w:r w:rsidRPr="00603A45">
              <w:rPr>
                <w:rFonts w:ascii="Arial Narrow" w:eastAsiaTheme="minorEastAsia" w:hAnsi="Arial Narrow" w:cs="Times New Roman"/>
                <w:b/>
                <w:color w:val="auto"/>
                <w:kern w:val="0"/>
                <w:sz w:val="28"/>
                <w:szCs w:val="28"/>
                <w14:ligatures w14:val="none"/>
              </w:rPr>
              <w:t>3</w:t>
            </w:r>
          </w:p>
        </w:tc>
        <w:tc>
          <w:tcPr>
            <w:tcW w:w="9401" w:type="dxa"/>
            <w:vAlign w:val="center"/>
          </w:tcPr>
          <w:p w14:paraId="7D7A7B3A" w14:textId="77777777" w:rsidR="00603A45" w:rsidRPr="00603A45" w:rsidRDefault="00603A45" w:rsidP="00603A45">
            <w:pPr>
              <w:rPr>
                <w:color w:val="auto"/>
              </w:rPr>
            </w:pPr>
            <w:r w:rsidRPr="00603A45">
              <w:rPr>
                <w:color w:val="auto"/>
              </w:rPr>
              <w:t>Establish partnerships and identify funding sources to address resource shortfalls or gaps for emergency/disaster public works issues and concerns.</w:t>
            </w:r>
          </w:p>
        </w:tc>
      </w:tr>
      <w:tr w:rsidR="00603A45" w:rsidRPr="00603A45" w14:paraId="0441E944" w14:textId="77777777" w:rsidTr="00B70772">
        <w:trPr>
          <w:trHeight w:val="878"/>
          <w:jc w:val="center"/>
        </w:trPr>
        <w:tc>
          <w:tcPr>
            <w:tcW w:w="1255" w:type="dxa"/>
            <w:vAlign w:val="center"/>
          </w:tcPr>
          <w:p w14:paraId="5E5B3014" w14:textId="77777777" w:rsidR="00603A45" w:rsidRPr="00603A45" w:rsidRDefault="00603A45" w:rsidP="00603A45">
            <w:pPr>
              <w:spacing w:before="120" w:after="120" w:line="240" w:lineRule="auto"/>
              <w:jc w:val="center"/>
              <w:rPr>
                <w:rFonts w:ascii="Arial Narrow" w:eastAsiaTheme="minorEastAsia" w:hAnsi="Arial Narrow" w:cs="Times New Roman"/>
                <w:b/>
                <w:bCs/>
                <w:color w:val="auto"/>
                <w:kern w:val="0"/>
                <w:sz w:val="28"/>
                <w:szCs w:val="28"/>
                <w14:ligatures w14:val="none"/>
              </w:rPr>
            </w:pPr>
            <w:r w:rsidRPr="00603A45">
              <w:rPr>
                <w:rFonts w:ascii="Arial Narrow" w:eastAsiaTheme="minorEastAsia" w:hAnsi="Arial Narrow" w:cs="Times New Roman"/>
                <w:b/>
                <w:color w:val="auto"/>
                <w:kern w:val="0"/>
                <w:sz w:val="28"/>
                <w:szCs w:val="28"/>
                <w14:ligatures w14:val="none"/>
              </w:rPr>
              <w:t>4</w:t>
            </w:r>
          </w:p>
        </w:tc>
        <w:tc>
          <w:tcPr>
            <w:tcW w:w="9401" w:type="dxa"/>
            <w:vAlign w:val="center"/>
          </w:tcPr>
          <w:p w14:paraId="6B5057B7" w14:textId="77777777" w:rsidR="00603A45" w:rsidRPr="00603A45" w:rsidRDefault="00603A45" w:rsidP="00603A45">
            <w:pPr>
              <w:rPr>
                <w:color w:val="auto"/>
              </w:rPr>
            </w:pPr>
            <w:r w:rsidRPr="00603A45">
              <w:rPr>
                <w:color w:val="auto"/>
              </w:rPr>
              <w:t>Maintain open and ongoing communication with other federal, state, local and municipal entities that were impacted by the emergency or disaster and assist in their overall efforts for recovery operations.</w:t>
            </w:r>
          </w:p>
        </w:tc>
      </w:tr>
      <w:tr w:rsidR="00603A45" w:rsidRPr="00603A45" w14:paraId="3DF45196" w14:textId="77777777" w:rsidTr="00B70772">
        <w:trPr>
          <w:trHeight w:val="878"/>
          <w:jc w:val="center"/>
        </w:trPr>
        <w:tc>
          <w:tcPr>
            <w:tcW w:w="1255" w:type="dxa"/>
            <w:vAlign w:val="center"/>
          </w:tcPr>
          <w:p w14:paraId="6F9E8AD3" w14:textId="77777777" w:rsidR="00603A45" w:rsidRPr="00603A45" w:rsidRDefault="00603A45" w:rsidP="00603A45">
            <w:pPr>
              <w:spacing w:before="120" w:after="120" w:line="240" w:lineRule="auto"/>
              <w:jc w:val="center"/>
              <w:rPr>
                <w:rFonts w:ascii="Arial Narrow" w:eastAsiaTheme="minorEastAsia" w:hAnsi="Arial Narrow" w:cs="Times New Roman"/>
                <w:b/>
                <w:bCs/>
                <w:color w:val="auto"/>
                <w:kern w:val="0"/>
                <w:sz w:val="28"/>
                <w:szCs w:val="28"/>
                <w14:ligatures w14:val="none"/>
              </w:rPr>
            </w:pPr>
            <w:r w:rsidRPr="00603A45">
              <w:rPr>
                <w:rFonts w:ascii="Arial Narrow" w:eastAsiaTheme="minorEastAsia" w:hAnsi="Arial Narrow" w:cs="Times New Roman"/>
                <w:b/>
                <w:color w:val="auto"/>
                <w:kern w:val="0"/>
                <w:sz w:val="28"/>
                <w:szCs w:val="28"/>
                <w14:ligatures w14:val="none"/>
              </w:rPr>
              <w:t>5</w:t>
            </w:r>
          </w:p>
        </w:tc>
        <w:tc>
          <w:tcPr>
            <w:tcW w:w="9401" w:type="dxa"/>
            <w:vAlign w:val="center"/>
          </w:tcPr>
          <w:p w14:paraId="3040B88A" w14:textId="77777777" w:rsidR="00603A45" w:rsidRPr="00603A45" w:rsidRDefault="00603A45" w:rsidP="00603A45">
            <w:pPr>
              <w:rPr>
                <w:color w:val="auto"/>
              </w:rPr>
            </w:pPr>
            <w:r w:rsidRPr="00603A45">
              <w:rPr>
                <w:color w:val="auto"/>
              </w:rPr>
              <w:t xml:space="preserve">Assess mutual aid agreements, letters of understanding or contracts with departments, organizations or private entities that may have been utilized during the response and determine if those agreements need to be updated or revised. </w:t>
            </w:r>
          </w:p>
        </w:tc>
      </w:tr>
      <w:tr w:rsidR="00603A45" w:rsidRPr="00603A45" w14:paraId="43EC7C88" w14:textId="77777777" w:rsidTr="00B70772">
        <w:trPr>
          <w:trHeight w:val="878"/>
          <w:jc w:val="center"/>
        </w:trPr>
        <w:tc>
          <w:tcPr>
            <w:tcW w:w="1255" w:type="dxa"/>
            <w:vAlign w:val="center"/>
          </w:tcPr>
          <w:p w14:paraId="60EABDF5" w14:textId="77777777" w:rsidR="00603A45" w:rsidRPr="00603A45" w:rsidRDefault="00603A45" w:rsidP="00603A45">
            <w:pPr>
              <w:spacing w:before="120" w:after="120" w:line="240" w:lineRule="auto"/>
              <w:jc w:val="center"/>
              <w:rPr>
                <w:rFonts w:ascii="Arial Narrow" w:eastAsiaTheme="minorEastAsia" w:hAnsi="Arial Narrow" w:cs="Times New Roman"/>
                <w:b/>
                <w:bCs/>
                <w:color w:val="auto"/>
                <w:kern w:val="0"/>
                <w:sz w:val="28"/>
                <w:szCs w:val="28"/>
                <w14:ligatures w14:val="none"/>
              </w:rPr>
            </w:pPr>
            <w:r w:rsidRPr="00603A45">
              <w:rPr>
                <w:rFonts w:ascii="Arial Narrow" w:eastAsiaTheme="minorEastAsia" w:hAnsi="Arial Narrow" w:cs="Times New Roman"/>
                <w:b/>
                <w:color w:val="auto"/>
                <w:kern w:val="0"/>
                <w:sz w:val="28"/>
                <w:szCs w:val="28"/>
                <w14:ligatures w14:val="none"/>
              </w:rPr>
              <w:t>6</w:t>
            </w:r>
          </w:p>
        </w:tc>
        <w:tc>
          <w:tcPr>
            <w:tcW w:w="9401" w:type="dxa"/>
            <w:vAlign w:val="center"/>
          </w:tcPr>
          <w:p w14:paraId="2886515F" w14:textId="77777777" w:rsidR="00603A45" w:rsidRPr="00603A45" w:rsidRDefault="00603A45" w:rsidP="00603A45">
            <w:pPr>
              <w:rPr>
                <w:color w:val="auto"/>
              </w:rPr>
            </w:pPr>
            <w:r w:rsidRPr="00603A45">
              <w:rPr>
                <w:color w:val="auto"/>
              </w:rPr>
              <w:t xml:space="preserve">Assess the current level of training on emergency safety standards for public works personnel to determine the appropriate application and compliance with federal and state requirements and policies. </w:t>
            </w:r>
          </w:p>
        </w:tc>
      </w:tr>
      <w:tr w:rsidR="00603A45" w:rsidRPr="00603A45" w14:paraId="3F7799E8" w14:textId="77777777" w:rsidTr="00B70772">
        <w:trPr>
          <w:trHeight w:val="878"/>
          <w:jc w:val="center"/>
        </w:trPr>
        <w:tc>
          <w:tcPr>
            <w:tcW w:w="1255" w:type="dxa"/>
            <w:vAlign w:val="center"/>
          </w:tcPr>
          <w:p w14:paraId="62725122" w14:textId="77777777" w:rsidR="00603A45" w:rsidRPr="00603A45" w:rsidRDefault="00603A45" w:rsidP="00603A45">
            <w:pPr>
              <w:spacing w:before="120" w:after="120" w:line="240" w:lineRule="auto"/>
              <w:jc w:val="center"/>
              <w:rPr>
                <w:rFonts w:ascii="Arial Narrow" w:eastAsiaTheme="minorEastAsia" w:hAnsi="Arial Narrow" w:cs="Times New Roman"/>
                <w:b/>
                <w:bCs/>
                <w:color w:val="auto"/>
                <w:kern w:val="0"/>
                <w:sz w:val="28"/>
                <w:szCs w:val="28"/>
                <w14:ligatures w14:val="none"/>
              </w:rPr>
            </w:pPr>
            <w:r w:rsidRPr="00603A45">
              <w:rPr>
                <w:rFonts w:ascii="Arial Narrow" w:eastAsiaTheme="minorEastAsia" w:hAnsi="Arial Narrow" w:cs="Times New Roman"/>
                <w:b/>
                <w:color w:val="auto"/>
                <w:kern w:val="0"/>
                <w:sz w:val="28"/>
                <w:szCs w:val="28"/>
                <w14:ligatures w14:val="none"/>
              </w:rPr>
              <w:t>7</w:t>
            </w:r>
          </w:p>
        </w:tc>
        <w:tc>
          <w:tcPr>
            <w:tcW w:w="9401" w:type="dxa"/>
            <w:vAlign w:val="center"/>
          </w:tcPr>
          <w:p w14:paraId="569F7C7D" w14:textId="77777777" w:rsidR="00603A45" w:rsidRPr="00603A45" w:rsidRDefault="00603A45" w:rsidP="00603A45">
            <w:pPr>
              <w:rPr>
                <w:color w:val="auto"/>
              </w:rPr>
            </w:pPr>
            <w:r w:rsidRPr="00603A45">
              <w:rPr>
                <w:color w:val="auto"/>
              </w:rPr>
              <w:t>Assess the current engineering and building code standards for essential short and long-term emergency public works needs based upon the lessons learned from the most recent emergency/disaster response.</w:t>
            </w:r>
          </w:p>
        </w:tc>
      </w:tr>
    </w:tbl>
    <w:p w14:paraId="019930D9" w14:textId="77777777" w:rsidR="003A088A" w:rsidRDefault="003A088A" w:rsidP="001F7D72"/>
    <w:p w14:paraId="5CB77769" w14:textId="77777777" w:rsidR="003A088A" w:rsidRDefault="003A088A">
      <w:pPr>
        <w:spacing w:line="259" w:lineRule="auto"/>
      </w:pPr>
      <w:r>
        <w:br w:type="page"/>
      </w:r>
    </w:p>
    <w:p w14:paraId="3611B010" w14:textId="69B6F31A" w:rsidR="003A088A" w:rsidRDefault="003A088A" w:rsidP="003A088A">
      <w:pPr>
        <w:pStyle w:val="Heading1"/>
      </w:pPr>
      <w:bookmarkStart w:id="32" w:name="_Toc190942509"/>
      <w:r>
        <w:rPr>
          <w:noProof/>
        </w:rPr>
        <w:lastRenderedPageBreak/>
        <w:drawing>
          <wp:anchor distT="0" distB="0" distL="114300" distR="114300" simplePos="0" relativeHeight="251659264" behindDoc="1" locked="0" layoutInCell="1" allowOverlap="1" wp14:anchorId="2DBCB2CE" wp14:editId="781AC0A0">
            <wp:simplePos x="0" y="0"/>
            <wp:positionH relativeFrom="margin">
              <wp:align>center</wp:align>
            </wp:positionH>
            <wp:positionV relativeFrom="paragraph">
              <wp:posOffset>600075</wp:posOffset>
            </wp:positionV>
            <wp:extent cx="6480810" cy="798830"/>
            <wp:effectExtent l="0" t="0" r="0" b="1270"/>
            <wp:wrapTight wrapText="bothSides">
              <wp:wrapPolygon edited="0">
                <wp:start x="762" y="0"/>
                <wp:lineTo x="0" y="3091"/>
                <wp:lineTo x="0" y="14423"/>
                <wp:lineTo x="63" y="16998"/>
                <wp:lineTo x="698" y="21119"/>
                <wp:lineTo x="762" y="21119"/>
                <wp:lineTo x="20762" y="21119"/>
                <wp:lineTo x="20825" y="21119"/>
                <wp:lineTo x="21460" y="16998"/>
                <wp:lineTo x="21524" y="14423"/>
                <wp:lineTo x="21524" y="3091"/>
                <wp:lineTo x="20762" y="0"/>
                <wp:lineTo x="762" y="0"/>
              </wp:wrapPolygon>
            </wp:wrapTight>
            <wp:docPr id="1225167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798830"/>
                    </a:xfrm>
                    <a:prstGeom prst="rect">
                      <a:avLst/>
                    </a:prstGeom>
                    <a:noFill/>
                  </pic:spPr>
                </pic:pic>
              </a:graphicData>
            </a:graphic>
            <wp14:sizeRelH relativeFrom="page">
              <wp14:pctWidth>0</wp14:pctWidth>
            </wp14:sizeRelH>
            <wp14:sizeRelV relativeFrom="page">
              <wp14:pctHeight>0</wp14:pctHeight>
            </wp14:sizeRelV>
          </wp:anchor>
        </w:drawing>
      </w:r>
      <w:r>
        <w:t xml:space="preserve">COMMUNITY LIFELINES </w:t>
      </w:r>
      <w:r w:rsidRPr="003A088A">
        <w:rPr>
          <w:color w:val="FF0000"/>
        </w:rPr>
        <w:t>[remove if county is not using lifelines]</w:t>
      </w:r>
      <w:bookmarkEnd w:id="32"/>
    </w:p>
    <w:p w14:paraId="2C2F4724" w14:textId="472EE9FC" w:rsidR="003A088A" w:rsidRDefault="003A088A" w:rsidP="003A088A">
      <w:pPr>
        <w:rPr>
          <w:color w:val="393939" w:themeColor="accent6" w:themeShade="BF"/>
        </w:rPr>
      </w:pPr>
      <w:r w:rsidRPr="003A088A">
        <w:rPr>
          <w:b/>
          <w:bCs/>
          <w:color w:val="FF0000"/>
        </w:rPr>
        <w:t>[Insert County Name]</w:t>
      </w:r>
      <w:r w:rsidRPr="003A088A">
        <w:rPr>
          <w:color w:val="FF0000"/>
        </w:rPr>
        <w:t xml:space="preserve"> </w:t>
      </w:r>
      <w:r w:rsidRPr="003A088A">
        <w:rPr>
          <w:color w:val="393939" w:themeColor="accent6" w:themeShade="BF"/>
        </w:rPr>
        <w:t>has adopted the Federal Emergency Management Agency’s (FEMA) eight (8) community lifelines into our prevention, protection, mitigation, response and recovery activities. Lifelines are services that enable the continuous operation of critical government and business functions and are essential to human health and safety or economic security.</w:t>
      </w:r>
    </w:p>
    <w:p w14:paraId="2FAC3463" w14:textId="5E057FF0" w:rsidR="0023058F" w:rsidRDefault="003A088A" w:rsidP="0023058F">
      <w:pPr>
        <w:pStyle w:val="Caption"/>
        <w:keepNext/>
      </w:pPr>
      <w:r>
        <w:t xml:space="preserve">Table </w:t>
      </w:r>
      <w:fldSimple w:instr=" SEQ Table \* ARABIC ">
        <w:r w:rsidR="00B07B16">
          <w:rPr>
            <w:noProof/>
          </w:rPr>
          <w:t>7</w:t>
        </w:r>
      </w:fldSimple>
      <w:r>
        <w:t xml:space="preserve">. </w:t>
      </w:r>
      <w:r w:rsidR="0023058F">
        <w:t>WATER SYSTEMS</w:t>
      </w:r>
      <w:r>
        <w:t xml:space="preserve"> LIFELINE DEFINITION, COMPONENTS AND ESSENTIAL ELEMENTS OF INFORMATION (EEI)</w:t>
      </w:r>
    </w:p>
    <w:tbl>
      <w:tblPr>
        <w:tblStyle w:val="TableGrid"/>
        <w:tblW w:w="11160" w:type="dxa"/>
        <w:jc w:val="center"/>
        <w:tblLayout w:type="fixed"/>
        <w:tblLook w:val="04A0" w:firstRow="1" w:lastRow="0" w:firstColumn="1" w:lastColumn="0" w:noHBand="0" w:noVBand="1"/>
      </w:tblPr>
      <w:tblGrid>
        <w:gridCol w:w="3330"/>
        <w:gridCol w:w="2250"/>
        <w:gridCol w:w="5580"/>
      </w:tblGrid>
      <w:tr w:rsidR="0023058F" w:rsidRPr="0023058F" w14:paraId="77D94401" w14:textId="77777777" w:rsidTr="0023058F">
        <w:trPr>
          <w:trHeight w:val="144"/>
          <w:jc w:val="center"/>
        </w:trPr>
        <w:tc>
          <w:tcPr>
            <w:tcW w:w="3330" w:type="dxa"/>
            <w:tcBorders>
              <w:bottom w:val="single" w:sz="4" w:space="0" w:color="FFFFFF" w:themeColor="background1"/>
              <w:right w:val="single" w:sz="4" w:space="0" w:color="FFFFFF" w:themeColor="background1"/>
            </w:tcBorders>
            <w:shd w:val="clear" w:color="auto" w:fill="C00000"/>
            <w:vAlign w:val="center"/>
          </w:tcPr>
          <w:p w14:paraId="119EDBA2" w14:textId="77777777" w:rsidR="0023058F" w:rsidRPr="0023058F" w:rsidRDefault="0023058F" w:rsidP="0023058F">
            <w:pPr>
              <w:spacing w:before="40" w:after="40"/>
              <w:jc w:val="center"/>
              <w:rPr>
                <w:rFonts w:ascii="Arial Narrow" w:eastAsiaTheme="minorEastAsia" w:hAnsi="Arial Narrow"/>
                <w:b/>
                <w:bCs/>
                <w:color w:val="FFFFFF" w:themeColor="background1"/>
              </w:rPr>
            </w:pPr>
            <w:r w:rsidRPr="0023058F">
              <w:rPr>
                <w:rFonts w:ascii="Arial Narrow" w:eastAsiaTheme="minorEastAsia" w:hAnsi="Arial Narrow"/>
                <w:b/>
                <w:bCs/>
                <w:color w:val="FFFFFF" w:themeColor="background1"/>
                <w:sz w:val="28"/>
                <w:szCs w:val="28"/>
              </w:rPr>
              <w:t>LIFELINE                                        WATER SYSTEMS</w:t>
            </w:r>
          </w:p>
        </w:tc>
        <w:tc>
          <w:tcPr>
            <w:tcW w:w="7830" w:type="dxa"/>
            <w:gridSpan w:val="2"/>
            <w:tcBorders>
              <w:left w:val="single" w:sz="4" w:space="0" w:color="FFFFFF" w:themeColor="background1"/>
              <w:bottom w:val="single" w:sz="4" w:space="0" w:color="FFFFFF" w:themeColor="background1"/>
            </w:tcBorders>
            <w:shd w:val="clear" w:color="auto" w:fill="C00000"/>
            <w:vAlign w:val="center"/>
          </w:tcPr>
          <w:p w14:paraId="165C8EA6" w14:textId="77777777" w:rsidR="0023058F" w:rsidRPr="0023058F" w:rsidRDefault="0023058F" w:rsidP="0023058F">
            <w:pPr>
              <w:spacing w:before="40" w:after="40"/>
              <w:jc w:val="center"/>
              <w:rPr>
                <w:rFonts w:ascii="Arial Narrow" w:eastAsiaTheme="minorEastAsia" w:hAnsi="Arial Narrow"/>
                <w:b/>
                <w:bCs/>
                <w:color w:val="FFFFFF" w:themeColor="background1"/>
              </w:rPr>
            </w:pPr>
            <w:r w:rsidRPr="0023058F">
              <w:rPr>
                <w:rFonts w:ascii="Arial Narrow" w:eastAsiaTheme="minorEastAsia" w:hAnsi="Arial Narrow"/>
                <w:b/>
                <w:bCs/>
                <w:color w:val="FFFFFF" w:themeColor="background1"/>
                <w:sz w:val="28"/>
                <w:szCs w:val="28"/>
              </w:rPr>
              <w:t>DEFINITION</w:t>
            </w:r>
          </w:p>
        </w:tc>
      </w:tr>
      <w:tr w:rsidR="0023058F" w:rsidRPr="0023058F" w14:paraId="45555621" w14:textId="77777777" w:rsidTr="0023058F">
        <w:trPr>
          <w:trHeight w:val="1790"/>
          <w:jc w:val="center"/>
        </w:trPr>
        <w:tc>
          <w:tcPr>
            <w:tcW w:w="3330" w:type="dxa"/>
            <w:tcBorders>
              <w:top w:val="single" w:sz="4" w:space="0" w:color="FFFFFF" w:themeColor="background1"/>
            </w:tcBorders>
          </w:tcPr>
          <w:p w14:paraId="6512C210" w14:textId="77777777" w:rsidR="0023058F" w:rsidRPr="0023058F" w:rsidRDefault="0023058F" w:rsidP="0023058F">
            <w:pPr>
              <w:jc w:val="center"/>
              <w:rPr>
                <w:rFonts w:eastAsiaTheme="minorEastAsia"/>
                <w:b/>
                <w:bCs/>
                <w:color w:val="FF0000"/>
              </w:rPr>
            </w:pPr>
            <w:r w:rsidRPr="0023058F">
              <w:rPr>
                <w:rFonts w:eastAsiaTheme="minorEastAsia" w:cs="Arial"/>
                <w:noProof/>
              </w:rPr>
              <w:drawing>
                <wp:anchor distT="0" distB="0" distL="114300" distR="114300" simplePos="0" relativeHeight="251664384" behindDoc="1" locked="0" layoutInCell="1" allowOverlap="1" wp14:anchorId="74042429" wp14:editId="61FA11B6">
                  <wp:simplePos x="0" y="0"/>
                  <wp:positionH relativeFrom="column">
                    <wp:posOffset>542925</wp:posOffset>
                  </wp:positionH>
                  <wp:positionV relativeFrom="paragraph">
                    <wp:posOffset>92710</wp:posOffset>
                  </wp:positionV>
                  <wp:extent cx="945515" cy="949325"/>
                  <wp:effectExtent l="0" t="0" r="6985" b="3175"/>
                  <wp:wrapNone/>
                  <wp:docPr id="384626082" name="Picture 38462608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26082" name="Picture 384626082" descr="A picture containing text, 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5515" cy="949325"/>
                          </a:xfrm>
                          <a:prstGeom prst="rect">
                            <a:avLst/>
                          </a:prstGeom>
                        </pic:spPr>
                      </pic:pic>
                    </a:graphicData>
                  </a:graphic>
                  <wp14:sizeRelH relativeFrom="margin">
                    <wp14:pctWidth>0</wp14:pctWidth>
                  </wp14:sizeRelH>
                  <wp14:sizeRelV relativeFrom="margin">
                    <wp14:pctHeight>0</wp14:pctHeight>
                  </wp14:sizeRelV>
                </wp:anchor>
              </w:drawing>
            </w:r>
          </w:p>
          <w:p w14:paraId="1BABC8A4" w14:textId="77777777" w:rsidR="0023058F" w:rsidRPr="0023058F" w:rsidRDefault="0023058F" w:rsidP="0023058F">
            <w:pPr>
              <w:jc w:val="center"/>
              <w:rPr>
                <w:rFonts w:eastAsiaTheme="minorEastAsia"/>
                <w:b/>
                <w:bCs/>
                <w:color w:val="FF0000"/>
              </w:rPr>
            </w:pPr>
          </w:p>
        </w:tc>
        <w:tc>
          <w:tcPr>
            <w:tcW w:w="7830" w:type="dxa"/>
            <w:gridSpan w:val="2"/>
            <w:tcBorders>
              <w:top w:val="single" w:sz="4" w:space="0" w:color="FFFFFF" w:themeColor="background1"/>
            </w:tcBorders>
            <w:vAlign w:val="center"/>
          </w:tcPr>
          <w:p w14:paraId="283CF37A" w14:textId="77777777" w:rsidR="0023058F" w:rsidRPr="0023058F" w:rsidRDefault="0023058F" w:rsidP="0023058F">
            <w:pPr>
              <w:rPr>
                <w:b/>
                <w:bCs/>
                <w:color w:val="393939" w:themeColor="accent6" w:themeShade="BF"/>
              </w:rPr>
            </w:pPr>
            <w:r w:rsidRPr="0023058F">
              <w:rPr>
                <w:rFonts w:eastAsiaTheme="minorEastAsia"/>
                <w:color w:val="393939" w:themeColor="accent6" w:themeShade="BF"/>
              </w:rPr>
              <w:t>Systems that include water and wastewater systems that provide safe, potable water for drinking and the collection and treatment of water from sewer systems and runoff from streets to ensure lakes, rivers and streams are not contaminated.</w:t>
            </w:r>
          </w:p>
        </w:tc>
      </w:tr>
      <w:tr w:rsidR="0023058F" w:rsidRPr="0023058F" w14:paraId="2D4152D7" w14:textId="77777777" w:rsidTr="0023058F">
        <w:trPr>
          <w:trHeight w:val="395"/>
          <w:jc w:val="center"/>
        </w:trPr>
        <w:tc>
          <w:tcPr>
            <w:tcW w:w="11160" w:type="dxa"/>
            <w:gridSpan w:val="3"/>
            <w:shd w:val="clear" w:color="auto" w:fill="C00000"/>
            <w:vAlign w:val="center"/>
          </w:tcPr>
          <w:p w14:paraId="75D5FC6A" w14:textId="77777777" w:rsidR="0023058F" w:rsidRPr="0023058F" w:rsidRDefault="0023058F" w:rsidP="0023058F">
            <w:pPr>
              <w:spacing w:before="60" w:after="60"/>
              <w:jc w:val="center"/>
              <w:rPr>
                <w:rFonts w:ascii="Arial Narrow" w:hAnsi="Arial Narrow"/>
                <w:b/>
                <w:bCs/>
                <w:color w:val="FFFFFF" w:themeColor="background1"/>
              </w:rPr>
            </w:pPr>
            <w:r w:rsidRPr="0023058F">
              <w:rPr>
                <w:rFonts w:ascii="Arial Narrow" w:hAnsi="Arial Narrow"/>
                <w:b/>
                <w:bCs/>
                <w:color w:val="FFFFFF" w:themeColor="background1"/>
                <w:sz w:val="28"/>
                <w:szCs w:val="28"/>
              </w:rPr>
              <w:t>COMPONENTS AND ESSENTIAL ELEMENTS OF INFORMATION (EEIs)</w:t>
            </w:r>
          </w:p>
        </w:tc>
      </w:tr>
      <w:tr w:rsidR="0023058F" w:rsidRPr="0023058F" w14:paraId="4256739E" w14:textId="77777777" w:rsidTr="0023058F">
        <w:trPr>
          <w:trHeight w:val="446"/>
          <w:jc w:val="center"/>
        </w:trPr>
        <w:tc>
          <w:tcPr>
            <w:tcW w:w="5580" w:type="dxa"/>
            <w:gridSpan w:val="2"/>
            <w:shd w:val="clear" w:color="auto" w:fill="002060"/>
            <w:vAlign w:val="center"/>
          </w:tcPr>
          <w:p w14:paraId="3E13BDF9" w14:textId="77777777" w:rsidR="0023058F" w:rsidRPr="0023058F" w:rsidRDefault="0023058F" w:rsidP="0023058F">
            <w:pPr>
              <w:spacing w:before="60" w:after="60"/>
              <w:jc w:val="center"/>
              <w:rPr>
                <w:rFonts w:ascii="Arial Narrow" w:hAnsi="Arial Narrow"/>
                <w:b/>
                <w:bCs/>
                <w:color w:val="FFFFFF" w:themeColor="background1"/>
                <w:sz w:val="28"/>
                <w:szCs w:val="28"/>
              </w:rPr>
            </w:pPr>
            <w:r w:rsidRPr="0023058F">
              <w:rPr>
                <w:rFonts w:ascii="Arial Narrow" w:hAnsi="Arial Narrow"/>
                <w:b/>
                <w:bCs/>
                <w:color w:val="FFFFFF" w:themeColor="background1"/>
                <w:sz w:val="28"/>
                <w:szCs w:val="28"/>
              </w:rPr>
              <w:t>POTABLE WATER INFRASTRUCTURE</w:t>
            </w:r>
          </w:p>
        </w:tc>
        <w:tc>
          <w:tcPr>
            <w:tcW w:w="5580" w:type="dxa"/>
            <w:shd w:val="clear" w:color="auto" w:fill="002060"/>
            <w:vAlign w:val="center"/>
          </w:tcPr>
          <w:p w14:paraId="166BD852" w14:textId="77777777" w:rsidR="0023058F" w:rsidRPr="0023058F" w:rsidRDefault="0023058F" w:rsidP="0023058F">
            <w:pPr>
              <w:spacing w:before="60" w:after="60"/>
              <w:jc w:val="center"/>
              <w:rPr>
                <w:rFonts w:ascii="Arial Narrow" w:hAnsi="Arial Narrow"/>
                <w:b/>
                <w:bCs/>
                <w:color w:val="FFFFFF" w:themeColor="background1"/>
                <w:sz w:val="28"/>
                <w:szCs w:val="28"/>
              </w:rPr>
            </w:pPr>
            <w:r w:rsidRPr="0023058F">
              <w:rPr>
                <w:rFonts w:ascii="Arial Narrow" w:eastAsia="Calibri" w:hAnsi="Arial Narrow" w:cs="Times New Roman"/>
                <w:b/>
                <w:bCs/>
                <w:color w:val="auto"/>
                <w:kern w:val="0"/>
                <w:sz w:val="28"/>
                <w:szCs w:val="28"/>
                <w14:ligatures w14:val="none"/>
              </w:rPr>
              <w:t>WASTEWATER MANAGEMENT</w:t>
            </w:r>
          </w:p>
        </w:tc>
      </w:tr>
      <w:tr w:rsidR="0023058F" w:rsidRPr="0023058F" w14:paraId="020424CB" w14:textId="77777777" w:rsidTr="0023058F">
        <w:trPr>
          <w:trHeight w:val="2168"/>
          <w:jc w:val="center"/>
        </w:trPr>
        <w:tc>
          <w:tcPr>
            <w:tcW w:w="5580" w:type="dxa"/>
            <w:gridSpan w:val="2"/>
          </w:tcPr>
          <w:p w14:paraId="099E4639" w14:textId="77777777" w:rsidR="0023058F" w:rsidRPr="0023058F" w:rsidRDefault="0023058F" w:rsidP="0023058F">
            <w:pPr>
              <w:numPr>
                <w:ilvl w:val="0"/>
                <w:numId w:val="33"/>
              </w:numPr>
              <w:spacing w:line="240" w:lineRule="auto"/>
              <w:ind w:left="435"/>
              <w:contextualSpacing/>
              <w:rPr>
                <w:rFonts w:asciiTheme="minorHAnsi" w:hAnsiTheme="minorHAnsi"/>
                <w:color w:val="393939" w:themeColor="accent6" w:themeShade="BF"/>
              </w:rPr>
            </w:pPr>
            <w:r w:rsidRPr="0023058F">
              <w:rPr>
                <w:rFonts w:asciiTheme="minorHAnsi" w:hAnsiTheme="minorHAnsi"/>
                <w:color w:val="393939" w:themeColor="accent6" w:themeShade="BF"/>
              </w:rPr>
              <w:t>Operating status of all potable public and private water supply systems and infrastructure</w:t>
            </w:r>
          </w:p>
          <w:p w14:paraId="17F8B9AC" w14:textId="77777777" w:rsidR="0023058F" w:rsidRPr="0023058F" w:rsidRDefault="0023058F" w:rsidP="0023058F">
            <w:pPr>
              <w:numPr>
                <w:ilvl w:val="0"/>
                <w:numId w:val="33"/>
              </w:numPr>
              <w:spacing w:line="240" w:lineRule="auto"/>
              <w:ind w:left="435"/>
              <w:contextualSpacing/>
              <w:rPr>
                <w:rFonts w:asciiTheme="minorHAnsi" w:hAnsiTheme="minorHAnsi"/>
                <w:color w:val="393939" w:themeColor="accent6" w:themeShade="BF"/>
              </w:rPr>
            </w:pPr>
            <w:r w:rsidRPr="0023058F">
              <w:rPr>
                <w:rFonts w:asciiTheme="minorHAnsi" w:hAnsiTheme="minorHAnsi"/>
                <w:color w:val="393939" w:themeColor="accent6" w:themeShade="BF"/>
              </w:rPr>
              <w:t>Operating status of water control systems (i.e., dams, levees, storm drains, intake, treatment, distribution and discharge systems)</w:t>
            </w:r>
          </w:p>
          <w:p w14:paraId="3BF7C178" w14:textId="77777777" w:rsidR="0023058F" w:rsidRPr="0023058F" w:rsidRDefault="0023058F" w:rsidP="0023058F">
            <w:pPr>
              <w:numPr>
                <w:ilvl w:val="0"/>
                <w:numId w:val="33"/>
              </w:numPr>
              <w:spacing w:line="240" w:lineRule="auto"/>
              <w:ind w:left="435"/>
              <w:contextualSpacing/>
              <w:rPr>
                <w:rFonts w:asciiTheme="minorHAnsi" w:hAnsiTheme="minorHAnsi"/>
                <w:color w:val="393939" w:themeColor="accent6" w:themeShade="BF"/>
              </w:rPr>
            </w:pPr>
            <w:r w:rsidRPr="0023058F">
              <w:rPr>
                <w:rFonts w:asciiTheme="minorHAnsi" w:hAnsiTheme="minorHAnsi"/>
                <w:color w:val="393939" w:themeColor="accent6" w:themeShade="BF"/>
              </w:rPr>
              <w:t>Estimated number of people impacted by system disruptions</w:t>
            </w:r>
          </w:p>
          <w:p w14:paraId="2AC5E519" w14:textId="77777777" w:rsidR="0023058F" w:rsidRPr="0023058F" w:rsidRDefault="0023058F" w:rsidP="0023058F">
            <w:pPr>
              <w:rPr>
                <w:rFonts w:cs="Arial"/>
                <w:color w:val="393939" w:themeColor="accent6" w:themeShade="BF"/>
              </w:rPr>
            </w:pPr>
          </w:p>
        </w:tc>
        <w:tc>
          <w:tcPr>
            <w:tcW w:w="5580" w:type="dxa"/>
          </w:tcPr>
          <w:p w14:paraId="04F2B505" w14:textId="77777777" w:rsidR="0023058F" w:rsidRPr="0023058F" w:rsidRDefault="0023058F" w:rsidP="0023058F">
            <w:pPr>
              <w:numPr>
                <w:ilvl w:val="0"/>
                <w:numId w:val="33"/>
              </w:numPr>
              <w:spacing w:line="240" w:lineRule="auto"/>
              <w:ind w:left="436"/>
              <w:contextualSpacing/>
              <w:rPr>
                <w:rFonts w:asciiTheme="minorHAnsi" w:hAnsiTheme="minorHAnsi"/>
                <w:color w:val="393939" w:themeColor="accent6" w:themeShade="BF"/>
              </w:rPr>
            </w:pPr>
            <w:r w:rsidRPr="0023058F">
              <w:rPr>
                <w:rFonts w:asciiTheme="minorHAnsi" w:hAnsiTheme="minorHAnsi"/>
                <w:color w:val="393939" w:themeColor="accent6" w:themeShade="BF"/>
              </w:rPr>
              <w:t>Operating status of all public and private wastewater systems and infrastructure</w:t>
            </w:r>
          </w:p>
          <w:p w14:paraId="6E17387C" w14:textId="77777777" w:rsidR="0023058F" w:rsidRPr="0023058F" w:rsidRDefault="0023058F" w:rsidP="0023058F">
            <w:pPr>
              <w:numPr>
                <w:ilvl w:val="0"/>
                <w:numId w:val="33"/>
              </w:numPr>
              <w:spacing w:line="240" w:lineRule="auto"/>
              <w:ind w:left="436"/>
              <w:contextualSpacing/>
              <w:rPr>
                <w:rFonts w:asciiTheme="minorHAnsi" w:hAnsiTheme="minorHAnsi"/>
                <w:color w:val="393939" w:themeColor="accent6" w:themeShade="BF"/>
              </w:rPr>
            </w:pPr>
            <w:r w:rsidRPr="0023058F">
              <w:rPr>
                <w:rFonts w:asciiTheme="minorHAnsi" w:hAnsiTheme="minorHAnsi"/>
                <w:color w:val="393939" w:themeColor="accent6" w:themeShade="BF"/>
              </w:rPr>
              <w:t>Operating status of wastewater control systems (i.e., storm drains, intake, treatment and discharge systems, lift stations, etc.)</w:t>
            </w:r>
          </w:p>
          <w:p w14:paraId="0BDEEBAE" w14:textId="77777777" w:rsidR="0023058F" w:rsidRPr="0023058F" w:rsidRDefault="0023058F" w:rsidP="0023058F">
            <w:pPr>
              <w:numPr>
                <w:ilvl w:val="0"/>
                <w:numId w:val="33"/>
              </w:numPr>
              <w:spacing w:line="240" w:lineRule="auto"/>
              <w:ind w:left="436"/>
              <w:contextualSpacing/>
              <w:rPr>
                <w:rFonts w:asciiTheme="minorHAnsi" w:hAnsiTheme="minorHAnsi"/>
                <w:color w:val="393939" w:themeColor="accent6" w:themeShade="BF"/>
              </w:rPr>
            </w:pPr>
            <w:r w:rsidRPr="0023058F">
              <w:rPr>
                <w:rFonts w:asciiTheme="minorHAnsi" w:hAnsiTheme="minorHAnsi"/>
                <w:color w:val="393939" w:themeColor="accent6" w:themeShade="BF"/>
              </w:rPr>
              <w:t>Estimated number of people impacted by system disruptions.</w:t>
            </w:r>
          </w:p>
        </w:tc>
      </w:tr>
    </w:tbl>
    <w:p w14:paraId="73BB69C5" w14:textId="77777777" w:rsidR="000A7EA5" w:rsidRDefault="000A7EA5"/>
    <w:p w14:paraId="5A55C147" w14:textId="77777777" w:rsidR="000A7EA5" w:rsidRDefault="000A7EA5"/>
    <w:p w14:paraId="5CC64036" w14:textId="77777777" w:rsidR="003A088A" w:rsidRDefault="003A088A" w:rsidP="003A088A">
      <w:pPr>
        <w:rPr>
          <w:color w:val="393939" w:themeColor="accent6" w:themeShade="BF"/>
        </w:rPr>
      </w:pPr>
    </w:p>
    <w:p w14:paraId="0A33B6C7" w14:textId="7CF7A93C" w:rsidR="003A088A" w:rsidRDefault="003A088A">
      <w:pPr>
        <w:spacing w:line="259" w:lineRule="auto"/>
        <w:rPr>
          <w:color w:val="393939" w:themeColor="accent6" w:themeShade="BF"/>
        </w:rPr>
      </w:pPr>
      <w:r>
        <w:rPr>
          <w:color w:val="393939" w:themeColor="accent6" w:themeShade="BF"/>
        </w:rPr>
        <w:br w:type="page"/>
      </w:r>
    </w:p>
    <w:p w14:paraId="442464CC" w14:textId="671CC13E" w:rsidR="003A088A" w:rsidRDefault="003A088A" w:rsidP="003A088A">
      <w:pPr>
        <w:pStyle w:val="Heading1"/>
      </w:pPr>
      <w:bookmarkStart w:id="33" w:name="_Toc190942510"/>
      <w:r>
        <w:lastRenderedPageBreak/>
        <w:t>LIFELINE AND ESF OBJECTIVES AND TASKS TIMELINE</w:t>
      </w:r>
      <w:bookmarkEnd w:id="33"/>
    </w:p>
    <w:p w14:paraId="176DDB9F" w14:textId="18D9D0EB" w:rsidR="009C68FD" w:rsidRDefault="0099738A" w:rsidP="009C68FD">
      <w:pPr>
        <w:pStyle w:val="Caption"/>
        <w:keepNext/>
      </w:pPr>
      <w:r>
        <w:t xml:space="preserve">Table </w:t>
      </w:r>
      <w:fldSimple w:instr=" SEQ Table \* ARABIC ">
        <w:r w:rsidR="00B07B16">
          <w:rPr>
            <w:noProof/>
          </w:rPr>
          <w:t>8</w:t>
        </w:r>
      </w:fldSimple>
      <w:r>
        <w:t>. ESF-</w:t>
      </w:r>
      <w:r w:rsidR="009C68FD">
        <w:t>3</w:t>
      </w:r>
      <w:r>
        <w:t xml:space="preserve"> GENERAL TASKS</w:t>
      </w:r>
    </w:p>
    <w:tbl>
      <w:tblPr>
        <w:tblStyle w:val="FEMA"/>
        <w:tblW w:w="10656" w:type="dxa"/>
        <w:tblLook w:val="04A0" w:firstRow="1" w:lastRow="0" w:firstColumn="1" w:lastColumn="0" w:noHBand="0" w:noVBand="1"/>
      </w:tblPr>
      <w:tblGrid>
        <w:gridCol w:w="4135"/>
        <w:gridCol w:w="1980"/>
        <w:gridCol w:w="4541"/>
      </w:tblGrid>
      <w:tr w:rsidR="009C68FD" w:rsidRPr="009C68FD" w14:paraId="4DAFFCC7" w14:textId="77777777" w:rsidTr="00B70772">
        <w:trPr>
          <w:cnfStyle w:val="100000000000" w:firstRow="1" w:lastRow="0" w:firstColumn="0" w:lastColumn="0" w:oddVBand="0" w:evenVBand="0" w:oddHBand="0" w:evenHBand="0" w:firstRowFirstColumn="0" w:firstRowLastColumn="0" w:lastRowFirstColumn="0" w:lastRowLastColumn="0"/>
          <w:tblHeader/>
        </w:trPr>
        <w:tc>
          <w:tcPr>
            <w:tcW w:w="4135" w:type="dxa"/>
            <w:tcBorders>
              <w:top w:val="single" w:sz="4" w:space="0" w:color="auto"/>
              <w:left w:val="single" w:sz="4" w:space="0" w:color="auto"/>
              <w:bottom w:val="single" w:sz="4" w:space="0" w:color="auto"/>
              <w:right w:val="single" w:sz="4" w:space="0" w:color="auto"/>
            </w:tcBorders>
            <w:shd w:val="clear" w:color="auto" w:fill="C00000"/>
            <w:hideMark/>
          </w:tcPr>
          <w:p w14:paraId="5FF2DB65" w14:textId="77777777" w:rsidR="009C68FD" w:rsidRPr="009C68FD" w:rsidRDefault="009C68FD" w:rsidP="009C68FD">
            <w:pPr>
              <w:keepNext/>
              <w:spacing w:before="40" w:after="40" w:line="240" w:lineRule="auto"/>
              <w:rPr>
                <w:rFonts w:ascii="Arial Narrow" w:hAnsi="Arial Narrow" w:cs="Arial"/>
                <w:b/>
                <w:bCs/>
                <w:caps/>
                <w:color w:val="FFFFFF" w:themeColor="background1"/>
                <w:sz w:val="28"/>
                <w:szCs w:val="28"/>
              </w:rPr>
            </w:pPr>
            <w:r w:rsidRPr="009C68FD">
              <w:rPr>
                <w:rFonts w:ascii="Arial Narrow" w:hAnsi="Arial Narrow" w:cs="Arial"/>
                <w:b/>
                <w:bCs/>
                <w:caps/>
                <w:color w:val="FFFFFF" w:themeColor="background1"/>
                <w:sz w:val="28"/>
                <w:szCs w:val="28"/>
              </w:rPr>
              <w:t>Objective</w:t>
            </w:r>
          </w:p>
        </w:tc>
        <w:tc>
          <w:tcPr>
            <w:tcW w:w="1980" w:type="dxa"/>
            <w:tcBorders>
              <w:top w:val="single" w:sz="4" w:space="0" w:color="auto"/>
              <w:left w:val="single" w:sz="4" w:space="0" w:color="auto"/>
              <w:bottom w:val="single" w:sz="4" w:space="0" w:color="auto"/>
              <w:right w:val="single" w:sz="4" w:space="0" w:color="auto"/>
            </w:tcBorders>
            <w:shd w:val="clear" w:color="auto" w:fill="C00000"/>
            <w:hideMark/>
          </w:tcPr>
          <w:p w14:paraId="02D79EA4" w14:textId="77777777" w:rsidR="009C68FD" w:rsidRPr="009C68FD" w:rsidRDefault="009C68FD" w:rsidP="009C68FD">
            <w:pPr>
              <w:keepNext/>
              <w:spacing w:before="40" w:after="40" w:line="240" w:lineRule="auto"/>
              <w:rPr>
                <w:rFonts w:ascii="Arial Narrow" w:hAnsi="Arial Narrow" w:cs="Arial"/>
                <w:b/>
                <w:bCs/>
                <w:caps/>
                <w:color w:val="FFFFFF" w:themeColor="background1"/>
                <w:sz w:val="28"/>
                <w:szCs w:val="28"/>
              </w:rPr>
            </w:pPr>
            <w:r w:rsidRPr="009C68FD">
              <w:rPr>
                <w:rFonts w:ascii="Arial Narrow" w:hAnsi="Arial Narrow" w:cs="Arial"/>
                <w:b/>
                <w:bCs/>
                <w:caps/>
                <w:color w:val="FFFFFF" w:themeColor="background1"/>
                <w:sz w:val="28"/>
                <w:szCs w:val="28"/>
              </w:rPr>
              <w:t>Support needed from</w:t>
            </w:r>
          </w:p>
        </w:tc>
        <w:tc>
          <w:tcPr>
            <w:tcW w:w="4541" w:type="dxa"/>
            <w:tcBorders>
              <w:top w:val="single" w:sz="4" w:space="0" w:color="auto"/>
              <w:left w:val="single" w:sz="4" w:space="0" w:color="auto"/>
              <w:bottom w:val="single" w:sz="4" w:space="0" w:color="auto"/>
              <w:right w:val="single" w:sz="4" w:space="0" w:color="auto"/>
            </w:tcBorders>
            <w:shd w:val="clear" w:color="auto" w:fill="C00000"/>
            <w:hideMark/>
          </w:tcPr>
          <w:p w14:paraId="24EDB11A" w14:textId="77777777" w:rsidR="009C68FD" w:rsidRPr="009C68FD" w:rsidRDefault="009C68FD" w:rsidP="009C68FD">
            <w:pPr>
              <w:keepNext/>
              <w:spacing w:before="40" w:after="40" w:line="240" w:lineRule="auto"/>
              <w:rPr>
                <w:rFonts w:ascii="Arial Narrow" w:hAnsi="Arial Narrow" w:cs="Arial"/>
                <w:b/>
                <w:bCs/>
                <w:caps/>
                <w:color w:val="FFFFFF" w:themeColor="background1"/>
                <w:sz w:val="28"/>
                <w:szCs w:val="28"/>
              </w:rPr>
            </w:pPr>
            <w:r w:rsidRPr="009C68FD">
              <w:rPr>
                <w:rFonts w:ascii="Arial Narrow" w:hAnsi="Arial Narrow" w:cs="Arial"/>
                <w:b/>
                <w:bCs/>
                <w:caps/>
                <w:color w:val="FFFFFF" w:themeColor="background1"/>
                <w:sz w:val="28"/>
                <w:szCs w:val="28"/>
              </w:rPr>
              <w:t>Mission-essential tasks</w:t>
            </w:r>
          </w:p>
        </w:tc>
      </w:tr>
      <w:tr w:rsidR="009C68FD" w:rsidRPr="009C68FD" w14:paraId="3E19F01F" w14:textId="77777777" w:rsidTr="00B70772">
        <w:tc>
          <w:tcPr>
            <w:tcW w:w="0" w:type="auto"/>
            <w:gridSpan w:val="3"/>
            <w:tcBorders>
              <w:top w:val="single" w:sz="4" w:space="0" w:color="auto"/>
              <w:left w:val="single" w:sz="4" w:space="0" w:color="auto"/>
              <w:bottom w:val="single" w:sz="4" w:space="0" w:color="auto"/>
              <w:right w:val="single" w:sz="4" w:space="0" w:color="auto"/>
            </w:tcBorders>
            <w:shd w:val="clear" w:color="auto" w:fill="002060"/>
            <w:hideMark/>
          </w:tcPr>
          <w:p w14:paraId="73812FF6" w14:textId="77777777" w:rsidR="009C68FD" w:rsidRPr="009C68FD" w:rsidRDefault="009C68FD" w:rsidP="009C68FD">
            <w:pPr>
              <w:keepNext/>
              <w:spacing w:before="40" w:after="40" w:line="240" w:lineRule="auto"/>
              <w:jc w:val="center"/>
              <w:rPr>
                <w:rFonts w:ascii="Arial Narrow" w:hAnsi="Arial Narrow" w:cs="Arial"/>
                <w:b/>
                <w:bCs/>
                <w:caps/>
                <w:color w:val="182853" w:themeColor="text1"/>
                <w:sz w:val="28"/>
                <w:szCs w:val="28"/>
              </w:rPr>
            </w:pPr>
            <w:r w:rsidRPr="009C68FD">
              <w:rPr>
                <w:rFonts w:ascii="Arial Narrow" w:hAnsi="Arial Narrow" w:cs="Arial"/>
                <w:b/>
                <w:bCs/>
                <w:caps/>
                <w:color w:val="FFFFFF" w:themeColor="background1"/>
                <w:sz w:val="28"/>
                <w:szCs w:val="28"/>
              </w:rPr>
              <w:t>TIMELINE: 0–24 hours</w:t>
            </w:r>
          </w:p>
        </w:tc>
      </w:tr>
      <w:tr w:rsidR="009C68FD" w:rsidRPr="009C68FD" w14:paraId="2A13B7E3" w14:textId="77777777" w:rsidTr="00B70772">
        <w:tc>
          <w:tcPr>
            <w:tcW w:w="4135" w:type="dxa"/>
            <w:vMerge w:val="restart"/>
            <w:tcBorders>
              <w:top w:val="single" w:sz="4" w:space="0" w:color="auto"/>
              <w:left w:val="single" w:sz="4" w:space="0" w:color="auto"/>
              <w:bottom w:val="nil"/>
              <w:right w:val="single" w:sz="4" w:space="0" w:color="auto"/>
            </w:tcBorders>
            <w:vAlign w:val="center"/>
            <w:hideMark/>
          </w:tcPr>
          <w:p w14:paraId="041DA391"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To maintain the common operating picture (COP) and contribute to the incident action plan (IAP)</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0189E0A"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4541" w:type="dxa"/>
            <w:tcBorders>
              <w:top w:val="single" w:sz="4" w:space="0" w:color="auto"/>
              <w:left w:val="single" w:sz="4" w:space="0" w:color="auto"/>
              <w:bottom w:val="single" w:sz="4" w:space="0" w:color="auto"/>
              <w:right w:val="single" w:sz="4" w:space="0" w:color="auto"/>
            </w:tcBorders>
            <w:vAlign w:val="center"/>
            <w:hideMark/>
          </w:tcPr>
          <w:p w14:paraId="4B738720" w14:textId="7F1CB17C" w:rsidR="009C68FD" w:rsidRPr="009C68FD" w:rsidRDefault="009C68FD" w:rsidP="009C68FD">
            <w:pPr>
              <w:rPr>
                <w:color w:val="393939" w:themeColor="accent6" w:themeShade="BF"/>
                <w:sz w:val="20"/>
                <w:szCs w:val="20"/>
              </w:rPr>
            </w:pPr>
            <w:r w:rsidRPr="009C68FD">
              <w:rPr>
                <w:color w:val="393939" w:themeColor="accent6" w:themeShade="BF"/>
                <w:sz w:val="20"/>
                <w:szCs w:val="20"/>
              </w:rPr>
              <w:t>Deploy ESF-3 representative to the EOC within 2 hours and be briefed.</w:t>
            </w:r>
          </w:p>
        </w:tc>
      </w:tr>
      <w:tr w:rsidR="009C68FD" w:rsidRPr="009C68FD" w14:paraId="413B8F49" w14:textId="77777777" w:rsidTr="00B70772">
        <w:tc>
          <w:tcPr>
            <w:tcW w:w="4135" w:type="dxa"/>
            <w:vMerge/>
            <w:tcBorders>
              <w:top w:val="single" w:sz="4" w:space="0" w:color="auto"/>
              <w:left w:val="single" w:sz="4" w:space="0" w:color="auto"/>
              <w:bottom w:val="nil"/>
              <w:right w:val="single" w:sz="4" w:space="0" w:color="auto"/>
            </w:tcBorders>
            <w:vAlign w:val="center"/>
            <w:hideMark/>
          </w:tcPr>
          <w:p w14:paraId="518237BC" w14:textId="77777777" w:rsidR="009C68FD" w:rsidRPr="009C68FD" w:rsidRDefault="009C68FD" w:rsidP="009C68FD">
            <w:pPr>
              <w:rPr>
                <w:rFonts w:cs="Arial"/>
                <w:color w:val="393939" w:themeColor="accent6" w:themeShade="BF"/>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0BA110F3"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4541" w:type="dxa"/>
            <w:tcBorders>
              <w:top w:val="single" w:sz="4" w:space="0" w:color="auto"/>
              <w:left w:val="single" w:sz="4" w:space="0" w:color="auto"/>
              <w:bottom w:val="single" w:sz="4" w:space="0" w:color="auto"/>
              <w:right w:val="single" w:sz="4" w:space="0" w:color="auto"/>
            </w:tcBorders>
            <w:vAlign w:val="center"/>
            <w:hideMark/>
          </w:tcPr>
          <w:p w14:paraId="3D13F219" w14:textId="0AD1E1E1" w:rsidR="009C68FD" w:rsidRPr="009C68FD" w:rsidRDefault="009C68FD" w:rsidP="009C68FD">
            <w:pPr>
              <w:rPr>
                <w:sz w:val="20"/>
                <w:szCs w:val="20"/>
              </w:rPr>
            </w:pPr>
            <w:r w:rsidRPr="009C68FD">
              <w:rPr>
                <w:sz w:val="20"/>
                <w:szCs w:val="20"/>
              </w:rPr>
              <w:t>Report the status and capabilities of all ESF-3 agencies to the EOC to prioritize needs.</w:t>
            </w:r>
          </w:p>
        </w:tc>
      </w:tr>
      <w:tr w:rsidR="009C68FD" w:rsidRPr="009C68FD" w14:paraId="0CC1F542" w14:textId="77777777" w:rsidTr="00B70772">
        <w:tc>
          <w:tcPr>
            <w:tcW w:w="4135" w:type="dxa"/>
            <w:vAlign w:val="center"/>
          </w:tcPr>
          <w:p w14:paraId="24F4B412" w14:textId="77777777" w:rsidR="009C68FD" w:rsidRPr="009C68FD" w:rsidRDefault="009C68FD" w:rsidP="009C68FD">
            <w:pPr>
              <w:rPr>
                <w:color w:val="393939" w:themeColor="accent6" w:themeShade="BF"/>
                <w:sz w:val="20"/>
                <w:szCs w:val="20"/>
              </w:rPr>
            </w:pPr>
          </w:p>
        </w:tc>
        <w:tc>
          <w:tcPr>
            <w:tcW w:w="1980" w:type="dxa"/>
            <w:vAlign w:val="center"/>
            <w:hideMark/>
          </w:tcPr>
          <w:p w14:paraId="5AACD421" w14:textId="77777777" w:rsidR="009C68FD" w:rsidRPr="009C68FD" w:rsidRDefault="009C68FD" w:rsidP="009C68FD">
            <w:pPr>
              <w:rPr>
                <w:color w:val="FFFFFF" w:themeColor="background1"/>
                <w:sz w:val="20"/>
                <w:szCs w:val="20"/>
              </w:rPr>
            </w:pPr>
            <w:r w:rsidRPr="009C68FD">
              <w:rPr>
                <w:color w:val="393939" w:themeColor="accent6" w:themeShade="BF"/>
                <w:sz w:val="20"/>
                <w:szCs w:val="20"/>
              </w:rPr>
              <w:t>— —</w:t>
            </w:r>
          </w:p>
        </w:tc>
        <w:tc>
          <w:tcPr>
            <w:tcW w:w="4541" w:type="dxa"/>
            <w:vAlign w:val="center"/>
            <w:hideMark/>
          </w:tcPr>
          <w:p w14:paraId="3352DBAB" w14:textId="77777777" w:rsidR="009C68FD" w:rsidRPr="009C68FD" w:rsidRDefault="009C68FD" w:rsidP="009C68FD">
            <w:pPr>
              <w:rPr>
                <w:sz w:val="20"/>
                <w:szCs w:val="20"/>
              </w:rPr>
            </w:pPr>
            <w:r w:rsidRPr="009C68FD">
              <w:rPr>
                <w:color w:val="393939" w:themeColor="accent6" w:themeShade="BF"/>
                <w:sz w:val="20"/>
                <w:szCs w:val="20"/>
              </w:rPr>
              <w:t>Gather intelligence for summarizing and placement into WebEOC; support developing the state incident action plan (IAP).</w:t>
            </w:r>
          </w:p>
        </w:tc>
      </w:tr>
      <w:tr w:rsidR="009C68FD" w:rsidRPr="009C68FD" w14:paraId="76DB577C" w14:textId="77777777" w:rsidTr="00B70772">
        <w:tc>
          <w:tcPr>
            <w:tcW w:w="4135" w:type="dxa"/>
            <w:vAlign w:val="center"/>
            <w:hideMark/>
          </w:tcPr>
          <w:p w14:paraId="07EA990E"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1980" w:type="dxa"/>
            <w:vAlign w:val="center"/>
            <w:hideMark/>
          </w:tcPr>
          <w:p w14:paraId="4DFE6AC7"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4541" w:type="dxa"/>
            <w:vAlign w:val="center"/>
            <w:hideMark/>
          </w:tcPr>
          <w:p w14:paraId="34533314"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Field requests to provide assistance and resources as needed.</w:t>
            </w:r>
          </w:p>
        </w:tc>
      </w:tr>
      <w:tr w:rsidR="009C68FD" w:rsidRPr="009C68FD" w14:paraId="79FE4C32" w14:textId="77777777" w:rsidTr="00B70772">
        <w:tc>
          <w:tcPr>
            <w:tcW w:w="4135" w:type="dxa"/>
            <w:vAlign w:val="center"/>
            <w:hideMark/>
          </w:tcPr>
          <w:p w14:paraId="57B82C5A"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1980" w:type="dxa"/>
            <w:vAlign w:val="center"/>
            <w:hideMark/>
          </w:tcPr>
          <w:p w14:paraId="4F8A5FB9"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ESF-2</w:t>
            </w:r>
          </w:p>
        </w:tc>
        <w:tc>
          <w:tcPr>
            <w:tcW w:w="4541" w:type="dxa"/>
            <w:vAlign w:val="center"/>
            <w:hideMark/>
          </w:tcPr>
          <w:p w14:paraId="0A870CAF"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Establish contact with all utilities impacted for situational analysis and resource pooling.</w:t>
            </w:r>
          </w:p>
        </w:tc>
      </w:tr>
      <w:tr w:rsidR="009C68FD" w:rsidRPr="009C68FD" w14:paraId="7ED582CE" w14:textId="77777777" w:rsidTr="00B70772">
        <w:tc>
          <w:tcPr>
            <w:tcW w:w="4135" w:type="dxa"/>
            <w:vAlign w:val="center"/>
            <w:hideMark/>
          </w:tcPr>
          <w:p w14:paraId="2BBE03F7"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1980" w:type="dxa"/>
            <w:vAlign w:val="center"/>
            <w:hideMark/>
          </w:tcPr>
          <w:p w14:paraId="33AAE07D"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4541" w:type="dxa"/>
            <w:vAlign w:val="center"/>
            <w:hideMark/>
          </w:tcPr>
          <w:p w14:paraId="3D72F95F"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Ascertain that the ESF-12 private-sector partners are executing their emergency operations plans (EOPs).</w:t>
            </w:r>
          </w:p>
        </w:tc>
      </w:tr>
      <w:tr w:rsidR="009C68FD" w:rsidRPr="009C68FD" w14:paraId="322B4101" w14:textId="77777777" w:rsidTr="00B70772">
        <w:tc>
          <w:tcPr>
            <w:tcW w:w="0" w:type="auto"/>
            <w:gridSpan w:val="3"/>
            <w:shd w:val="clear" w:color="auto" w:fill="002060"/>
          </w:tcPr>
          <w:p w14:paraId="60081C1C" w14:textId="77777777" w:rsidR="009C68FD" w:rsidRPr="009C68FD" w:rsidRDefault="009C68FD" w:rsidP="009C68FD">
            <w:pPr>
              <w:spacing w:line="240" w:lineRule="auto"/>
              <w:jc w:val="center"/>
              <w:rPr>
                <w:rFonts w:ascii="Arial Narrow" w:hAnsi="Arial Narrow" w:cs="Arial"/>
                <w:b/>
                <w:bCs/>
                <w:color w:val="auto"/>
                <w:sz w:val="28"/>
                <w:szCs w:val="28"/>
              </w:rPr>
            </w:pPr>
            <w:r w:rsidRPr="009C68FD">
              <w:rPr>
                <w:rFonts w:ascii="Arial Narrow" w:hAnsi="Arial Narrow" w:cs="Arial"/>
                <w:b/>
                <w:bCs/>
                <w:color w:val="auto"/>
                <w:sz w:val="28"/>
                <w:szCs w:val="28"/>
              </w:rPr>
              <w:t>TIMELINE: 24–72 HOURS</w:t>
            </w:r>
          </w:p>
        </w:tc>
      </w:tr>
      <w:tr w:rsidR="009C68FD" w:rsidRPr="009C68FD" w14:paraId="5E6B326D" w14:textId="77777777" w:rsidTr="00B70772">
        <w:tc>
          <w:tcPr>
            <w:tcW w:w="4135" w:type="dxa"/>
            <w:vMerge w:val="restart"/>
            <w:vAlign w:val="center"/>
            <w:hideMark/>
          </w:tcPr>
          <w:p w14:paraId="40698D3E"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To continue maintaining the COP and contributing to the IAP</w:t>
            </w:r>
          </w:p>
        </w:tc>
        <w:tc>
          <w:tcPr>
            <w:tcW w:w="1980" w:type="dxa"/>
            <w:vAlign w:val="center"/>
            <w:hideMark/>
          </w:tcPr>
          <w:p w14:paraId="2C5C611C"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4541" w:type="dxa"/>
            <w:vAlign w:val="center"/>
            <w:hideMark/>
          </w:tcPr>
          <w:p w14:paraId="6F0643FD" w14:textId="30D323B8" w:rsidR="009C68FD" w:rsidRPr="009C68FD" w:rsidRDefault="009C68FD" w:rsidP="009C68FD">
            <w:pPr>
              <w:rPr>
                <w:rFonts w:cs="Times New Roman"/>
                <w:color w:val="393939" w:themeColor="accent6" w:themeShade="BF"/>
                <w:sz w:val="20"/>
                <w:szCs w:val="20"/>
              </w:rPr>
            </w:pPr>
            <w:r w:rsidRPr="009C68FD">
              <w:rPr>
                <w:sz w:val="20"/>
                <w:szCs w:val="20"/>
              </w:rPr>
              <w:t>Provide situational information to the EOC</w:t>
            </w:r>
          </w:p>
        </w:tc>
      </w:tr>
      <w:tr w:rsidR="009C68FD" w:rsidRPr="009C68FD" w14:paraId="375E8E41" w14:textId="77777777" w:rsidTr="00B70772">
        <w:tc>
          <w:tcPr>
            <w:tcW w:w="4135" w:type="dxa"/>
            <w:vMerge/>
            <w:vAlign w:val="center"/>
            <w:hideMark/>
          </w:tcPr>
          <w:p w14:paraId="517A60A1" w14:textId="77777777" w:rsidR="009C68FD" w:rsidRPr="009C68FD" w:rsidRDefault="009C68FD" w:rsidP="009C68FD">
            <w:pPr>
              <w:rPr>
                <w:rFonts w:cs="Arial"/>
                <w:color w:val="393939" w:themeColor="accent6" w:themeShade="BF"/>
                <w:sz w:val="20"/>
                <w:szCs w:val="20"/>
              </w:rPr>
            </w:pPr>
          </w:p>
        </w:tc>
        <w:tc>
          <w:tcPr>
            <w:tcW w:w="1980" w:type="dxa"/>
            <w:vAlign w:val="center"/>
            <w:hideMark/>
          </w:tcPr>
          <w:p w14:paraId="5ED9E2F1"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4541" w:type="dxa"/>
            <w:vAlign w:val="center"/>
            <w:hideMark/>
          </w:tcPr>
          <w:p w14:paraId="67E42B50" w14:textId="2F0E1F6A" w:rsidR="009C68FD" w:rsidRPr="009C68FD" w:rsidRDefault="009C68FD" w:rsidP="009C68FD">
            <w:pPr>
              <w:rPr>
                <w:sz w:val="20"/>
                <w:szCs w:val="20"/>
              </w:rPr>
            </w:pPr>
            <w:r w:rsidRPr="009C68FD">
              <w:rPr>
                <w:color w:val="393939" w:themeColor="accent6" w:themeShade="BF"/>
                <w:sz w:val="20"/>
                <w:szCs w:val="20"/>
              </w:rPr>
              <w:t>Report the status and capabilities of all ESF-3 agencies to the EOC in order to prioritize needs.</w:t>
            </w:r>
          </w:p>
        </w:tc>
      </w:tr>
      <w:tr w:rsidR="009C68FD" w:rsidRPr="009C68FD" w14:paraId="1873EC37" w14:textId="77777777" w:rsidTr="00B70772">
        <w:tc>
          <w:tcPr>
            <w:tcW w:w="4135" w:type="dxa"/>
            <w:vAlign w:val="center"/>
            <w:hideMark/>
          </w:tcPr>
          <w:p w14:paraId="4184268F"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1980" w:type="dxa"/>
            <w:vAlign w:val="center"/>
            <w:hideMark/>
          </w:tcPr>
          <w:p w14:paraId="05C818B7"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4541" w:type="dxa"/>
            <w:vAlign w:val="center"/>
            <w:hideMark/>
          </w:tcPr>
          <w:p w14:paraId="6868D302" w14:textId="77777777" w:rsidR="009C68FD" w:rsidRPr="009C68FD" w:rsidRDefault="009C68FD" w:rsidP="009C68FD">
            <w:pPr>
              <w:rPr>
                <w:sz w:val="20"/>
                <w:szCs w:val="20"/>
              </w:rPr>
            </w:pPr>
            <w:r w:rsidRPr="009C68FD">
              <w:rPr>
                <w:color w:val="393939" w:themeColor="accent6" w:themeShade="BF"/>
                <w:sz w:val="20"/>
                <w:szCs w:val="20"/>
              </w:rPr>
              <w:t>Obtain the amount of fuel required to respond and restore.</w:t>
            </w:r>
          </w:p>
        </w:tc>
      </w:tr>
      <w:tr w:rsidR="009C68FD" w:rsidRPr="009C68FD" w14:paraId="582C8EFF" w14:textId="77777777" w:rsidTr="00B70772">
        <w:tc>
          <w:tcPr>
            <w:tcW w:w="4135" w:type="dxa"/>
            <w:vAlign w:val="center"/>
            <w:hideMark/>
          </w:tcPr>
          <w:p w14:paraId="3239B074"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1980" w:type="dxa"/>
            <w:vAlign w:val="center"/>
            <w:hideMark/>
          </w:tcPr>
          <w:p w14:paraId="6A332E00"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ESF-1</w:t>
            </w:r>
          </w:p>
        </w:tc>
        <w:tc>
          <w:tcPr>
            <w:tcW w:w="4541" w:type="dxa"/>
            <w:vAlign w:val="center"/>
            <w:hideMark/>
          </w:tcPr>
          <w:p w14:paraId="4878AA5D"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Determine safe routes from ESF-1 before entering the impacted counties.</w:t>
            </w:r>
          </w:p>
        </w:tc>
      </w:tr>
      <w:tr w:rsidR="009C68FD" w:rsidRPr="009C68FD" w14:paraId="22A3EA95" w14:textId="77777777" w:rsidTr="00B70772">
        <w:tc>
          <w:tcPr>
            <w:tcW w:w="0" w:type="auto"/>
            <w:gridSpan w:val="3"/>
            <w:shd w:val="clear" w:color="auto" w:fill="002060"/>
          </w:tcPr>
          <w:p w14:paraId="4076A4FA" w14:textId="77777777" w:rsidR="009C68FD" w:rsidRPr="009C68FD" w:rsidRDefault="009C68FD" w:rsidP="009C68FD">
            <w:pPr>
              <w:spacing w:line="240" w:lineRule="auto"/>
              <w:jc w:val="center"/>
              <w:rPr>
                <w:rFonts w:ascii="Arial Narrow" w:hAnsi="Arial Narrow" w:cs="Arial"/>
                <w:b/>
                <w:bCs/>
                <w:color w:val="auto"/>
                <w:sz w:val="28"/>
                <w:szCs w:val="28"/>
              </w:rPr>
            </w:pPr>
            <w:r w:rsidRPr="009C68FD">
              <w:rPr>
                <w:rFonts w:ascii="Arial Narrow" w:hAnsi="Arial Narrow" w:cs="Arial"/>
                <w:b/>
                <w:bCs/>
                <w:color w:val="auto"/>
                <w:sz w:val="28"/>
                <w:szCs w:val="28"/>
              </w:rPr>
              <w:t>TIMELINE: BEYOND 72 HOURS</w:t>
            </w:r>
          </w:p>
        </w:tc>
      </w:tr>
      <w:tr w:rsidR="009C68FD" w:rsidRPr="009C68FD" w14:paraId="266471E6" w14:textId="77777777" w:rsidTr="00B70772">
        <w:tc>
          <w:tcPr>
            <w:tcW w:w="4135" w:type="dxa"/>
            <w:vAlign w:val="center"/>
            <w:hideMark/>
          </w:tcPr>
          <w:p w14:paraId="056B0EDB"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1980" w:type="dxa"/>
            <w:vAlign w:val="center"/>
            <w:hideMark/>
          </w:tcPr>
          <w:p w14:paraId="772587ED"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811</w:t>
            </w:r>
          </w:p>
        </w:tc>
        <w:tc>
          <w:tcPr>
            <w:tcW w:w="4541" w:type="dxa"/>
            <w:vAlign w:val="center"/>
            <w:hideMark/>
          </w:tcPr>
          <w:p w14:paraId="75DC7AEB" w14:textId="77777777" w:rsidR="009C68FD" w:rsidRPr="009C68FD" w:rsidRDefault="009C68FD" w:rsidP="009C68FD">
            <w:pPr>
              <w:rPr>
                <w:i/>
                <w:sz w:val="20"/>
                <w:szCs w:val="20"/>
              </w:rPr>
            </w:pPr>
            <w:r w:rsidRPr="009C68FD">
              <w:rPr>
                <w:i/>
                <w:sz w:val="20"/>
                <w:szCs w:val="20"/>
              </w:rPr>
              <w:t xml:space="preserve">Field crews and supervisors: </w:t>
            </w:r>
            <w:r w:rsidRPr="009C68FD">
              <w:rPr>
                <w:color w:val="393939" w:themeColor="accent6" w:themeShade="BF"/>
                <w:sz w:val="20"/>
                <w:szCs w:val="20"/>
              </w:rPr>
              <w:t>Establish 811 coordination early on to avoid compounding the problem of outages.</w:t>
            </w:r>
          </w:p>
        </w:tc>
      </w:tr>
      <w:tr w:rsidR="009C68FD" w:rsidRPr="009C68FD" w14:paraId="046AFC0E" w14:textId="77777777" w:rsidTr="00B70772">
        <w:trPr>
          <w:trHeight w:val="386"/>
        </w:trPr>
        <w:tc>
          <w:tcPr>
            <w:tcW w:w="4135" w:type="dxa"/>
            <w:vMerge w:val="restart"/>
            <w:vAlign w:val="center"/>
            <w:hideMark/>
          </w:tcPr>
          <w:p w14:paraId="76724703"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To continue maintaining the COP and contributing to the IAP</w:t>
            </w:r>
          </w:p>
        </w:tc>
        <w:tc>
          <w:tcPr>
            <w:tcW w:w="1980" w:type="dxa"/>
            <w:vAlign w:val="center"/>
            <w:hideMark/>
          </w:tcPr>
          <w:p w14:paraId="191B42B7"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4541" w:type="dxa"/>
            <w:vAlign w:val="center"/>
            <w:hideMark/>
          </w:tcPr>
          <w:p w14:paraId="45DB2D70" w14:textId="4BD7E99E" w:rsidR="009C68FD" w:rsidRPr="009C68FD" w:rsidRDefault="009C68FD" w:rsidP="009C68FD">
            <w:pPr>
              <w:rPr>
                <w:rFonts w:cs="Times New Roman"/>
                <w:color w:val="393939" w:themeColor="accent6" w:themeShade="BF"/>
                <w:sz w:val="20"/>
                <w:szCs w:val="20"/>
              </w:rPr>
            </w:pPr>
            <w:r w:rsidRPr="009C68FD">
              <w:rPr>
                <w:sz w:val="20"/>
                <w:szCs w:val="20"/>
              </w:rPr>
              <w:t>Provide situational information to the EOC</w:t>
            </w:r>
          </w:p>
        </w:tc>
      </w:tr>
      <w:tr w:rsidR="009C68FD" w:rsidRPr="009C68FD" w14:paraId="51A4DC7F" w14:textId="77777777" w:rsidTr="00B70772">
        <w:trPr>
          <w:trHeight w:val="656"/>
        </w:trPr>
        <w:tc>
          <w:tcPr>
            <w:tcW w:w="4135" w:type="dxa"/>
            <w:vMerge/>
            <w:vAlign w:val="center"/>
            <w:hideMark/>
          </w:tcPr>
          <w:p w14:paraId="17545AD0" w14:textId="77777777" w:rsidR="009C68FD" w:rsidRPr="009C68FD" w:rsidRDefault="009C68FD" w:rsidP="009C68FD">
            <w:pPr>
              <w:rPr>
                <w:rFonts w:cs="Arial"/>
                <w:color w:val="393939" w:themeColor="accent6" w:themeShade="BF"/>
                <w:sz w:val="20"/>
                <w:szCs w:val="20"/>
              </w:rPr>
            </w:pPr>
          </w:p>
        </w:tc>
        <w:tc>
          <w:tcPr>
            <w:tcW w:w="1980" w:type="dxa"/>
            <w:vAlign w:val="center"/>
            <w:hideMark/>
          </w:tcPr>
          <w:p w14:paraId="1A2C9A1B"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4541" w:type="dxa"/>
            <w:vAlign w:val="center"/>
            <w:hideMark/>
          </w:tcPr>
          <w:p w14:paraId="3C20CEA8" w14:textId="77777777" w:rsidR="009C68FD" w:rsidRPr="009C68FD" w:rsidRDefault="009C68FD" w:rsidP="009C68FD">
            <w:pPr>
              <w:rPr>
                <w:i/>
                <w:sz w:val="20"/>
                <w:szCs w:val="20"/>
              </w:rPr>
            </w:pPr>
            <w:r w:rsidRPr="009C68FD">
              <w:rPr>
                <w:color w:val="393939" w:themeColor="accent6" w:themeShade="BF"/>
                <w:sz w:val="20"/>
                <w:szCs w:val="20"/>
              </w:rPr>
              <w:t>Continue to prioritize needs and begin to assess priorities for recovery.</w:t>
            </w:r>
          </w:p>
        </w:tc>
      </w:tr>
    </w:tbl>
    <w:p w14:paraId="6AF2F9EE" w14:textId="77777777" w:rsidR="003A088A" w:rsidRDefault="003A088A" w:rsidP="003A088A"/>
    <w:p w14:paraId="5454D891" w14:textId="62D3D74B" w:rsidR="009C68FD" w:rsidRDefault="009419E4" w:rsidP="009C68FD">
      <w:pPr>
        <w:pStyle w:val="Caption"/>
        <w:keepNext/>
      </w:pPr>
      <w:r>
        <w:lastRenderedPageBreak/>
        <w:t xml:space="preserve">Table </w:t>
      </w:r>
      <w:fldSimple w:instr=" SEQ Table \* ARABIC ">
        <w:r w:rsidR="00B07B16">
          <w:rPr>
            <w:noProof/>
          </w:rPr>
          <w:t>9</w:t>
        </w:r>
      </w:fldSimple>
      <w:r>
        <w:t>. ESF-</w:t>
      </w:r>
      <w:r w:rsidR="009C68FD">
        <w:t>3</w:t>
      </w:r>
      <w:r>
        <w:t xml:space="preserve"> TASKS FOR SAFETY AND SECURITY</w:t>
      </w:r>
    </w:p>
    <w:tbl>
      <w:tblPr>
        <w:tblStyle w:val="FEMA"/>
        <w:tblW w:w="10656" w:type="dxa"/>
        <w:tblLook w:val="04A0" w:firstRow="1" w:lastRow="0" w:firstColumn="1" w:lastColumn="0" w:noHBand="0" w:noVBand="1"/>
      </w:tblPr>
      <w:tblGrid>
        <w:gridCol w:w="2155"/>
        <w:gridCol w:w="2430"/>
        <w:gridCol w:w="1530"/>
        <w:gridCol w:w="4541"/>
      </w:tblGrid>
      <w:tr w:rsidR="009C68FD" w:rsidRPr="009C68FD" w14:paraId="030F23A0" w14:textId="77777777" w:rsidTr="00B70772">
        <w:trPr>
          <w:cnfStyle w:val="100000000000" w:firstRow="1" w:lastRow="0" w:firstColumn="0" w:lastColumn="0" w:oddVBand="0" w:evenVBand="0" w:oddHBand="0" w:evenHBand="0" w:firstRowFirstColumn="0" w:firstRowLastColumn="0" w:lastRowFirstColumn="0" w:lastRowLastColumn="0"/>
          <w:tblHeader/>
        </w:trPr>
        <w:tc>
          <w:tcPr>
            <w:tcW w:w="2155" w:type="dxa"/>
            <w:tcBorders>
              <w:top w:val="single" w:sz="4" w:space="0" w:color="auto"/>
              <w:left w:val="single" w:sz="4" w:space="0" w:color="auto"/>
              <w:bottom w:val="single" w:sz="4" w:space="0" w:color="auto"/>
              <w:right w:val="single" w:sz="4" w:space="0" w:color="auto"/>
            </w:tcBorders>
            <w:shd w:val="clear" w:color="auto" w:fill="C00000"/>
            <w:hideMark/>
          </w:tcPr>
          <w:p w14:paraId="216D40C6" w14:textId="77777777" w:rsidR="009C68FD" w:rsidRPr="009C68FD" w:rsidRDefault="009C68FD" w:rsidP="009C68FD">
            <w:pPr>
              <w:keepNext/>
              <w:spacing w:line="240" w:lineRule="auto"/>
              <w:rPr>
                <w:rFonts w:ascii="Arial Narrow" w:hAnsi="Arial Narrow" w:cs="Arial"/>
                <w:b/>
                <w:bCs/>
                <w:color w:val="FFFFFF" w:themeColor="background1"/>
                <w:sz w:val="28"/>
                <w:szCs w:val="28"/>
              </w:rPr>
            </w:pPr>
            <w:r w:rsidRPr="009C68FD">
              <w:rPr>
                <w:rFonts w:ascii="Arial Narrow" w:hAnsi="Arial Narrow" w:cs="Arial"/>
                <w:b/>
                <w:bCs/>
                <w:color w:val="FFFFFF" w:themeColor="background1"/>
                <w:sz w:val="28"/>
                <w:szCs w:val="28"/>
              </w:rPr>
              <w:t>LIFELINE OBJECTIVE</w:t>
            </w:r>
          </w:p>
        </w:tc>
        <w:tc>
          <w:tcPr>
            <w:tcW w:w="2430" w:type="dxa"/>
            <w:tcBorders>
              <w:top w:val="single" w:sz="4" w:space="0" w:color="auto"/>
              <w:left w:val="single" w:sz="4" w:space="0" w:color="auto"/>
              <w:bottom w:val="single" w:sz="4" w:space="0" w:color="auto"/>
              <w:right w:val="single" w:sz="4" w:space="0" w:color="auto"/>
            </w:tcBorders>
            <w:shd w:val="clear" w:color="auto" w:fill="C00000"/>
            <w:hideMark/>
          </w:tcPr>
          <w:p w14:paraId="775AC10C" w14:textId="77777777" w:rsidR="009C68FD" w:rsidRPr="009C68FD" w:rsidRDefault="009C68FD" w:rsidP="009C68FD">
            <w:pPr>
              <w:keepNext/>
              <w:spacing w:line="240" w:lineRule="auto"/>
              <w:rPr>
                <w:rFonts w:ascii="Arial Narrow" w:hAnsi="Arial Narrow" w:cs="Arial"/>
                <w:b/>
                <w:bCs/>
                <w:color w:val="FFFFFF" w:themeColor="background1"/>
                <w:sz w:val="28"/>
                <w:szCs w:val="28"/>
              </w:rPr>
            </w:pPr>
            <w:r w:rsidRPr="009C68FD">
              <w:rPr>
                <w:rFonts w:ascii="Arial Narrow" w:hAnsi="Arial Narrow" w:cs="Arial"/>
                <w:b/>
                <w:bCs/>
                <w:color w:val="FFFFFF" w:themeColor="background1"/>
                <w:sz w:val="28"/>
                <w:szCs w:val="28"/>
              </w:rPr>
              <w:t>ESF OBJECTIVE</w:t>
            </w:r>
          </w:p>
        </w:tc>
        <w:tc>
          <w:tcPr>
            <w:tcW w:w="1530" w:type="dxa"/>
            <w:tcBorders>
              <w:top w:val="single" w:sz="4" w:space="0" w:color="auto"/>
              <w:left w:val="single" w:sz="4" w:space="0" w:color="auto"/>
              <w:bottom w:val="single" w:sz="4" w:space="0" w:color="auto"/>
              <w:right w:val="single" w:sz="4" w:space="0" w:color="auto"/>
            </w:tcBorders>
            <w:shd w:val="clear" w:color="auto" w:fill="C00000"/>
            <w:hideMark/>
          </w:tcPr>
          <w:p w14:paraId="6FACD062" w14:textId="77777777" w:rsidR="009C68FD" w:rsidRPr="009C68FD" w:rsidRDefault="009C68FD" w:rsidP="009C68FD">
            <w:pPr>
              <w:keepNext/>
              <w:spacing w:line="240" w:lineRule="auto"/>
              <w:rPr>
                <w:rFonts w:ascii="Arial Narrow" w:hAnsi="Arial Narrow" w:cs="Arial"/>
                <w:b/>
                <w:bCs/>
                <w:color w:val="FFFFFF" w:themeColor="background1"/>
                <w:sz w:val="28"/>
                <w:szCs w:val="28"/>
              </w:rPr>
            </w:pPr>
            <w:r w:rsidRPr="009C68FD">
              <w:rPr>
                <w:rFonts w:ascii="Arial Narrow" w:hAnsi="Arial Narrow" w:cs="Arial"/>
                <w:b/>
                <w:bCs/>
                <w:color w:val="FFFFFF" w:themeColor="background1"/>
                <w:sz w:val="28"/>
                <w:szCs w:val="28"/>
              </w:rPr>
              <w:t>SUPPORT NEEDED FROM</w:t>
            </w:r>
          </w:p>
        </w:tc>
        <w:tc>
          <w:tcPr>
            <w:tcW w:w="4541" w:type="dxa"/>
            <w:tcBorders>
              <w:top w:val="single" w:sz="4" w:space="0" w:color="auto"/>
              <w:left w:val="single" w:sz="4" w:space="0" w:color="auto"/>
              <w:bottom w:val="single" w:sz="4" w:space="0" w:color="auto"/>
              <w:right w:val="single" w:sz="4" w:space="0" w:color="auto"/>
            </w:tcBorders>
            <w:shd w:val="clear" w:color="auto" w:fill="C00000"/>
            <w:hideMark/>
          </w:tcPr>
          <w:p w14:paraId="53C33683" w14:textId="77777777" w:rsidR="009C68FD" w:rsidRPr="009C68FD" w:rsidRDefault="009C68FD" w:rsidP="009C68FD">
            <w:pPr>
              <w:keepNext/>
              <w:spacing w:line="240" w:lineRule="auto"/>
              <w:rPr>
                <w:rFonts w:ascii="Arial Narrow" w:hAnsi="Arial Narrow" w:cs="Arial"/>
                <w:b/>
                <w:bCs/>
                <w:color w:val="FFFFFF" w:themeColor="background1"/>
                <w:sz w:val="28"/>
                <w:szCs w:val="28"/>
              </w:rPr>
            </w:pPr>
            <w:r w:rsidRPr="009C68FD">
              <w:rPr>
                <w:rFonts w:ascii="Arial Narrow" w:hAnsi="Arial Narrow" w:cs="Arial"/>
                <w:b/>
                <w:bCs/>
                <w:color w:val="FFFFFF" w:themeColor="background1"/>
                <w:sz w:val="28"/>
                <w:szCs w:val="28"/>
              </w:rPr>
              <w:t>MISSION-ESSENTIAL TASKS</w:t>
            </w:r>
          </w:p>
        </w:tc>
      </w:tr>
      <w:tr w:rsidR="009C68FD" w:rsidRPr="009C68FD" w14:paraId="16EFFB60" w14:textId="77777777" w:rsidTr="00B70772">
        <w:tc>
          <w:tcPr>
            <w:tcW w:w="1065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76D6510B" w14:textId="77777777" w:rsidR="009C68FD" w:rsidRPr="009C68FD" w:rsidRDefault="009C68FD" w:rsidP="009C68FD">
            <w:pPr>
              <w:keepNext/>
              <w:spacing w:before="40" w:after="40" w:line="240" w:lineRule="auto"/>
              <w:jc w:val="center"/>
              <w:rPr>
                <w:rFonts w:ascii="Arial Narrow" w:hAnsi="Arial Narrow" w:cs="Arial"/>
                <w:b/>
                <w:bCs/>
                <w:color w:val="182853" w:themeColor="text1"/>
                <w:sz w:val="28"/>
                <w:szCs w:val="28"/>
              </w:rPr>
            </w:pPr>
            <w:r w:rsidRPr="009C68FD">
              <w:rPr>
                <w:rFonts w:ascii="Arial Narrow" w:hAnsi="Arial Narrow" w:cs="Arial"/>
                <w:b/>
                <w:bCs/>
                <w:color w:val="FFFFFF" w:themeColor="background1"/>
                <w:sz w:val="28"/>
                <w:szCs w:val="28"/>
              </w:rPr>
              <w:t>TIMELINE: 0–24 HOURS</w:t>
            </w:r>
          </w:p>
        </w:tc>
      </w:tr>
      <w:tr w:rsidR="009C68FD" w:rsidRPr="009C68FD" w14:paraId="6B3F391F" w14:textId="77777777" w:rsidTr="00B70772">
        <w:tc>
          <w:tcPr>
            <w:tcW w:w="2155" w:type="dxa"/>
            <w:vMerge w:val="restart"/>
            <w:tcBorders>
              <w:top w:val="single" w:sz="4" w:space="0" w:color="auto"/>
              <w:left w:val="single" w:sz="4" w:space="0" w:color="auto"/>
              <w:right w:val="single" w:sz="4" w:space="0" w:color="auto"/>
            </w:tcBorders>
            <w:vAlign w:val="center"/>
            <w:hideMark/>
          </w:tcPr>
          <w:p w14:paraId="0F8B5D55"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To ensure life safety and security for population and responders</w:t>
            </w:r>
          </w:p>
        </w:tc>
        <w:tc>
          <w:tcPr>
            <w:tcW w:w="2430" w:type="dxa"/>
            <w:vMerge w:val="restart"/>
            <w:tcBorders>
              <w:top w:val="single" w:sz="4" w:space="0" w:color="auto"/>
              <w:left w:val="single" w:sz="4" w:space="0" w:color="auto"/>
              <w:right w:val="single" w:sz="4" w:space="0" w:color="auto"/>
            </w:tcBorders>
            <w:vAlign w:val="center"/>
            <w:hideMark/>
          </w:tcPr>
          <w:p w14:paraId="708835FB"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48BCF8D"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4541" w:type="dxa"/>
            <w:tcBorders>
              <w:top w:val="single" w:sz="4" w:space="0" w:color="auto"/>
              <w:left w:val="single" w:sz="4" w:space="0" w:color="auto"/>
              <w:bottom w:val="single" w:sz="4" w:space="0" w:color="auto"/>
              <w:right w:val="single" w:sz="4" w:space="0" w:color="auto"/>
            </w:tcBorders>
            <w:vAlign w:val="center"/>
            <w:hideMark/>
          </w:tcPr>
          <w:p w14:paraId="72A62751" w14:textId="77777777" w:rsidR="009C68FD" w:rsidRPr="009C68FD" w:rsidRDefault="009C68FD" w:rsidP="009C68FD">
            <w:pPr>
              <w:rPr>
                <w:sz w:val="20"/>
                <w:szCs w:val="20"/>
              </w:rPr>
            </w:pPr>
            <w:r w:rsidRPr="009C68FD">
              <w:rPr>
                <w:color w:val="393939" w:themeColor="accent6" w:themeShade="BF"/>
                <w:sz w:val="20"/>
                <w:szCs w:val="20"/>
              </w:rPr>
              <w:t>Request that USACE and Indiana DNR, Division of Water, identify any dams and levees with high hazard potential that have failed. More importantly, identify those that have not yet failed but have sustained damages making failure imminent or likely.</w:t>
            </w:r>
          </w:p>
        </w:tc>
      </w:tr>
      <w:tr w:rsidR="009C68FD" w:rsidRPr="009C68FD" w14:paraId="3679AB1A" w14:textId="77777777" w:rsidTr="00B70772">
        <w:trPr>
          <w:trHeight w:val="584"/>
        </w:trPr>
        <w:tc>
          <w:tcPr>
            <w:tcW w:w="2155" w:type="dxa"/>
            <w:vMerge/>
            <w:tcBorders>
              <w:left w:val="single" w:sz="4" w:space="0" w:color="auto"/>
              <w:right w:val="single" w:sz="4" w:space="0" w:color="auto"/>
            </w:tcBorders>
            <w:vAlign w:val="center"/>
          </w:tcPr>
          <w:p w14:paraId="737F4D46" w14:textId="77777777" w:rsidR="009C68FD" w:rsidRPr="009C68FD" w:rsidRDefault="009C68FD" w:rsidP="009C68FD">
            <w:pPr>
              <w:rPr>
                <w:color w:val="393939" w:themeColor="accent6" w:themeShade="BF"/>
                <w:sz w:val="20"/>
                <w:szCs w:val="20"/>
              </w:rPr>
            </w:pPr>
          </w:p>
        </w:tc>
        <w:tc>
          <w:tcPr>
            <w:tcW w:w="2430" w:type="dxa"/>
            <w:vMerge/>
            <w:tcBorders>
              <w:left w:val="single" w:sz="4" w:space="0" w:color="auto"/>
              <w:right w:val="single" w:sz="4" w:space="0" w:color="auto"/>
            </w:tcBorders>
            <w:vAlign w:val="center"/>
          </w:tcPr>
          <w:p w14:paraId="75C46FBC" w14:textId="77777777" w:rsidR="009C68FD" w:rsidRPr="009C68FD" w:rsidRDefault="009C68FD" w:rsidP="009C68FD">
            <w:pPr>
              <w:rPr>
                <w:color w:val="393939" w:themeColor="accent6" w:themeShade="BF"/>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0BFF8280" w14:textId="77777777" w:rsidR="009C68FD" w:rsidRPr="009C68FD" w:rsidRDefault="009C68FD" w:rsidP="009C68FD">
            <w:pPr>
              <w:numPr>
                <w:ilvl w:val="0"/>
                <w:numId w:val="34"/>
              </w:numPr>
              <w:spacing w:line="240" w:lineRule="auto"/>
              <w:ind w:left="256" w:hanging="195"/>
              <w:contextualSpacing/>
              <w:rPr>
                <w:rFonts w:asciiTheme="minorHAnsi" w:hAnsiTheme="minorHAnsi"/>
                <w:color w:val="393939" w:themeColor="accent6" w:themeShade="BF"/>
                <w:sz w:val="20"/>
                <w:szCs w:val="20"/>
              </w:rPr>
            </w:pPr>
            <w:r w:rsidRPr="009C68FD">
              <w:rPr>
                <w:rFonts w:asciiTheme="minorHAnsi" w:hAnsiTheme="minorHAnsi"/>
                <w:color w:val="393939" w:themeColor="accent6" w:themeShade="BF"/>
                <w:sz w:val="20"/>
                <w:szCs w:val="20"/>
              </w:rPr>
              <w:t>USACE</w:t>
            </w:r>
          </w:p>
          <w:p w14:paraId="643E1E12" w14:textId="77777777" w:rsidR="009C68FD" w:rsidRPr="009C68FD" w:rsidRDefault="009C68FD" w:rsidP="009C68FD">
            <w:pPr>
              <w:numPr>
                <w:ilvl w:val="0"/>
                <w:numId w:val="34"/>
              </w:numPr>
              <w:spacing w:line="240" w:lineRule="auto"/>
              <w:ind w:left="256" w:hanging="195"/>
              <w:contextualSpacing/>
              <w:rPr>
                <w:rFonts w:asciiTheme="minorHAnsi" w:hAnsiTheme="minorHAnsi"/>
                <w:color w:val="393939" w:themeColor="accent6" w:themeShade="BF"/>
                <w:sz w:val="20"/>
                <w:szCs w:val="20"/>
              </w:rPr>
            </w:pPr>
            <w:r w:rsidRPr="009C68FD">
              <w:rPr>
                <w:rFonts w:asciiTheme="minorHAnsi" w:hAnsiTheme="minorHAnsi"/>
                <w:color w:val="393939" w:themeColor="accent6" w:themeShade="BF"/>
                <w:sz w:val="20"/>
                <w:szCs w:val="20"/>
              </w:rPr>
              <w:t>DNR</w:t>
            </w:r>
          </w:p>
        </w:tc>
        <w:tc>
          <w:tcPr>
            <w:tcW w:w="4541" w:type="dxa"/>
            <w:tcBorders>
              <w:top w:val="single" w:sz="4" w:space="0" w:color="auto"/>
              <w:left w:val="single" w:sz="4" w:space="0" w:color="auto"/>
              <w:bottom w:val="single" w:sz="4" w:space="0" w:color="auto"/>
              <w:right w:val="single" w:sz="4" w:space="0" w:color="auto"/>
            </w:tcBorders>
            <w:vAlign w:val="center"/>
            <w:hideMark/>
          </w:tcPr>
          <w:p w14:paraId="3E1493DF" w14:textId="77777777" w:rsidR="009C68FD" w:rsidRPr="009C68FD" w:rsidRDefault="009C68FD" w:rsidP="009C68FD">
            <w:pPr>
              <w:rPr>
                <w:sz w:val="20"/>
                <w:szCs w:val="20"/>
              </w:rPr>
            </w:pPr>
            <w:r w:rsidRPr="009C68FD">
              <w:rPr>
                <w:color w:val="393939" w:themeColor="accent6" w:themeShade="BF"/>
                <w:sz w:val="20"/>
                <w:szCs w:val="20"/>
              </w:rPr>
              <w:t>Immediately begin to determine the degree of damage to dams and levees.</w:t>
            </w:r>
          </w:p>
        </w:tc>
      </w:tr>
      <w:tr w:rsidR="009C68FD" w:rsidRPr="009C68FD" w14:paraId="0E14BF32" w14:textId="77777777" w:rsidTr="00B70772">
        <w:tc>
          <w:tcPr>
            <w:tcW w:w="2155" w:type="dxa"/>
            <w:vMerge/>
            <w:tcBorders>
              <w:left w:val="single" w:sz="4" w:space="0" w:color="auto"/>
              <w:right w:val="single" w:sz="4" w:space="0" w:color="auto"/>
            </w:tcBorders>
            <w:vAlign w:val="center"/>
          </w:tcPr>
          <w:p w14:paraId="74A5DD28" w14:textId="77777777" w:rsidR="009C68FD" w:rsidRPr="009C68FD" w:rsidRDefault="009C68FD" w:rsidP="009C68FD">
            <w:pPr>
              <w:rPr>
                <w:color w:val="393939" w:themeColor="accent6" w:themeShade="BF"/>
                <w:sz w:val="20"/>
                <w:szCs w:val="20"/>
              </w:rPr>
            </w:pPr>
          </w:p>
        </w:tc>
        <w:tc>
          <w:tcPr>
            <w:tcW w:w="2430" w:type="dxa"/>
            <w:vMerge/>
            <w:tcBorders>
              <w:left w:val="single" w:sz="4" w:space="0" w:color="auto"/>
              <w:right w:val="single" w:sz="4" w:space="0" w:color="auto"/>
            </w:tcBorders>
            <w:vAlign w:val="center"/>
          </w:tcPr>
          <w:p w14:paraId="1A224A22" w14:textId="77777777" w:rsidR="009C68FD" w:rsidRPr="009C68FD" w:rsidRDefault="009C68FD" w:rsidP="009C68FD">
            <w:pPr>
              <w:rPr>
                <w:color w:val="393939" w:themeColor="accent6" w:themeShade="BF"/>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3082C4E8" w14:textId="77777777" w:rsidR="009C68FD" w:rsidRPr="009C68FD" w:rsidRDefault="009C68FD" w:rsidP="009C68FD">
            <w:pPr>
              <w:numPr>
                <w:ilvl w:val="0"/>
                <w:numId w:val="35"/>
              </w:numPr>
              <w:spacing w:line="240" w:lineRule="auto"/>
              <w:ind w:left="256" w:hanging="195"/>
              <w:contextualSpacing/>
              <w:rPr>
                <w:rFonts w:asciiTheme="minorHAnsi" w:hAnsiTheme="minorHAnsi"/>
                <w:color w:val="393939" w:themeColor="accent6" w:themeShade="BF"/>
                <w:sz w:val="20"/>
                <w:szCs w:val="20"/>
              </w:rPr>
            </w:pPr>
            <w:r w:rsidRPr="009C68FD">
              <w:rPr>
                <w:rFonts w:asciiTheme="minorHAnsi" w:hAnsiTheme="minorHAnsi"/>
                <w:color w:val="393939" w:themeColor="accent6" w:themeShade="BF"/>
                <w:sz w:val="20"/>
                <w:szCs w:val="20"/>
              </w:rPr>
              <w:t>USACE</w:t>
            </w:r>
          </w:p>
          <w:p w14:paraId="23C8C7DB" w14:textId="77777777" w:rsidR="009C68FD" w:rsidRPr="009C68FD" w:rsidRDefault="009C68FD" w:rsidP="009C68FD">
            <w:pPr>
              <w:numPr>
                <w:ilvl w:val="0"/>
                <w:numId w:val="35"/>
              </w:numPr>
              <w:spacing w:line="240" w:lineRule="auto"/>
              <w:ind w:left="256" w:hanging="195"/>
              <w:contextualSpacing/>
              <w:rPr>
                <w:rFonts w:asciiTheme="minorHAnsi" w:hAnsiTheme="minorHAnsi"/>
                <w:color w:val="393939" w:themeColor="accent6" w:themeShade="BF"/>
                <w:sz w:val="20"/>
                <w:szCs w:val="20"/>
              </w:rPr>
            </w:pPr>
            <w:r w:rsidRPr="009C68FD">
              <w:rPr>
                <w:rFonts w:asciiTheme="minorHAnsi" w:hAnsiTheme="minorHAnsi"/>
                <w:color w:val="393939" w:themeColor="accent6" w:themeShade="BF"/>
                <w:sz w:val="20"/>
                <w:szCs w:val="20"/>
              </w:rPr>
              <w:t>DNR</w:t>
            </w:r>
          </w:p>
        </w:tc>
        <w:tc>
          <w:tcPr>
            <w:tcW w:w="4541" w:type="dxa"/>
            <w:tcBorders>
              <w:top w:val="single" w:sz="4" w:space="0" w:color="auto"/>
              <w:left w:val="single" w:sz="4" w:space="0" w:color="auto"/>
              <w:bottom w:val="single" w:sz="4" w:space="0" w:color="auto"/>
              <w:right w:val="single" w:sz="4" w:space="0" w:color="auto"/>
            </w:tcBorders>
            <w:vAlign w:val="center"/>
            <w:hideMark/>
          </w:tcPr>
          <w:p w14:paraId="68A7F2A6" w14:textId="77777777" w:rsidR="009C68FD" w:rsidRPr="009C68FD" w:rsidRDefault="009C68FD" w:rsidP="009C68FD">
            <w:pPr>
              <w:rPr>
                <w:sz w:val="20"/>
                <w:szCs w:val="20"/>
              </w:rPr>
            </w:pPr>
            <w:r w:rsidRPr="009C68FD">
              <w:rPr>
                <w:color w:val="393939" w:themeColor="accent6" w:themeShade="BF"/>
                <w:sz w:val="20"/>
                <w:szCs w:val="20"/>
              </w:rPr>
              <w:t>Coordinate with USACE and the Indiana DNR, Division of Water, to begin releasing water from failing or near-failing dams and levees with high hazard potential.</w:t>
            </w:r>
          </w:p>
        </w:tc>
      </w:tr>
      <w:tr w:rsidR="009C68FD" w:rsidRPr="009C68FD" w14:paraId="1D5D707C" w14:textId="77777777" w:rsidTr="00B70772">
        <w:tc>
          <w:tcPr>
            <w:tcW w:w="2155" w:type="dxa"/>
            <w:vMerge/>
            <w:tcBorders>
              <w:left w:val="single" w:sz="4" w:space="0" w:color="auto"/>
              <w:bottom w:val="single" w:sz="4" w:space="0" w:color="auto"/>
              <w:right w:val="single" w:sz="4" w:space="0" w:color="auto"/>
            </w:tcBorders>
            <w:vAlign w:val="center"/>
          </w:tcPr>
          <w:p w14:paraId="4CF7A26D" w14:textId="77777777" w:rsidR="009C68FD" w:rsidRPr="009C68FD" w:rsidRDefault="009C68FD" w:rsidP="009C68FD">
            <w:pPr>
              <w:rPr>
                <w:color w:val="393939" w:themeColor="accent6" w:themeShade="BF"/>
                <w:sz w:val="20"/>
                <w:szCs w:val="20"/>
              </w:rPr>
            </w:pPr>
          </w:p>
        </w:tc>
        <w:tc>
          <w:tcPr>
            <w:tcW w:w="2430" w:type="dxa"/>
            <w:vMerge/>
            <w:tcBorders>
              <w:left w:val="single" w:sz="4" w:space="0" w:color="auto"/>
              <w:bottom w:val="single" w:sz="4" w:space="0" w:color="auto"/>
              <w:right w:val="single" w:sz="4" w:space="0" w:color="auto"/>
            </w:tcBorders>
            <w:vAlign w:val="center"/>
          </w:tcPr>
          <w:p w14:paraId="531F1174" w14:textId="77777777" w:rsidR="009C68FD" w:rsidRPr="009C68FD" w:rsidRDefault="009C68FD" w:rsidP="009C68FD">
            <w:pPr>
              <w:rPr>
                <w:color w:val="393939" w:themeColor="accent6" w:themeShade="BF"/>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69ED7185"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NWS</w:t>
            </w:r>
          </w:p>
        </w:tc>
        <w:tc>
          <w:tcPr>
            <w:tcW w:w="4541" w:type="dxa"/>
            <w:tcBorders>
              <w:top w:val="single" w:sz="4" w:space="0" w:color="auto"/>
              <w:left w:val="single" w:sz="4" w:space="0" w:color="auto"/>
              <w:bottom w:val="single" w:sz="4" w:space="0" w:color="auto"/>
              <w:right w:val="single" w:sz="4" w:space="0" w:color="auto"/>
            </w:tcBorders>
            <w:vAlign w:val="center"/>
            <w:hideMark/>
          </w:tcPr>
          <w:p w14:paraId="5528E81C" w14:textId="77777777" w:rsidR="009C68FD" w:rsidRPr="009C68FD" w:rsidRDefault="009C68FD" w:rsidP="009C68FD">
            <w:pPr>
              <w:rPr>
                <w:sz w:val="20"/>
                <w:szCs w:val="20"/>
              </w:rPr>
            </w:pPr>
            <w:r w:rsidRPr="009C68FD">
              <w:rPr>
                <w:color w:val="393939" w:themeColor="accent6" w:themeShade="BF"/>
                <w:sz w:val="20"/>
                <w:szCs w:val="20"/>
              </w:rPr>
              <w:t>Report failing and near-failing dams to the NWS for issuance of a flash flood warning.</w:t>
            </w:r>
          </w:p>
        </w:tc>
      </w:tr>
      <w:tr w:rsidR="009C68FD" w:rsidRPr="009C68FD" w14:paraId="6B4A403A" w14:textId="77777777" w:rsidTr="00B70772">
        <w:tc>
          <w:tcPr>
            <w:tcW w:w="2155" w:type="dxa"/>
            <w:vMerge w:val="restart"/>
            <w:tcBorders>
              <w:top w:val="single" w:sz="4" w:space="0" w:color="auto"/>
              <w:left w:val="single" w:sz="4" w:space="0" w:color="auto"/>
              <w:right w:val="single" w:sz="4" w:space="0" w:color="auto"/>
            </w:tcBorders>
            <w:vAlign w:val="center"/>
            <w:hideMark/>
          </w:tcPr>
          <w:p w14:paraId="24B1179F"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To provide effective firefighting capabilities</w:t>
            </w:r>
          </w:p>
        </w:tc>
        <w:tc>
          <w:tcPr>
            <w:tcW w:w="2430" w:type="dxa"/>
            <w:vMerge w:val="restart"/>
            <w:tcBorders>
              <w:top w:val="single" w:sz="4" w:space="0" w:color="auto"/>
              <w:left w:val="single" w:sz="4" w:space="0" w:color="auto"/>
              <w:bottom w:val="nil"/>
              <w:right w:val="single" w:sz="4" w:space="0" w:color="auto"/>
            </w:tcBorders>
            <w:vAlign w:val="center"/>
            <w:hideMark/>
          </w:tcPr>
          <w:p w14:paraId="38E3E8AF"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To assess the location and impact of damage to water facilities, water mains and sewer systems within 24 hours</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A6244B6"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ESFs 2, 4</w:t>
            </w:r>
          </w:p>
        </w:tc>
        <w:tc>
          <w:tcPr>
            <w:tcW w:w="4541" w:type="dxa"/>
            <w:tcBorders>
              <w:top w:val="single" w:sz="4" w:space="0" w:color="auto"/>
              <w:left w:val="single" w:sz="4" w:space="0" w:color="auto"/>
              <w:bottom w:val="single" w:sz="4" w:space="0" w:color="auto"/>
              <w:right w:val="single" w:sz="4" w:space="0" w:color="auto"/>
            </w:tcBorders>
            <w:vAlign w:val="center"/>
            <w:hideMark/>
          </w:tcPr>
          <w:p w14:paraId="46F2CA5E" w14:textId="77777777" w:rsidR="009C68FD" w:rsidRPr="009C68FD" w:rsidRDefault="009C68FD" w:rsidP="009C68FD">
            <w:pPr>
              <w:rPr>
                <w:color w:val="393939" w:themeColor="accent6" w:themeShade="BF"/>
                <w:sz w:val="20"/>
                <w:szCs w:val="20"/>
              </w:rPr>
            </w:pPr>
            <w:r w:rsidRPr="009C68FD">
              <w:rPr>
                <w:sz w:val="20"/>
                <w:szCs w:val="20"/>
              </w:rPr>
              <w:t>Determine whether critical fire hydrants have working pressurized lines.</w:t>
            </w:r>
          </w:p>
        </w:tc>
      </w:tr>
      <w:tr w:rsidR="009C68FD" w:rsidRPr="009C68FD" w14:paraId="38F6079B" w14:textId="77777777" w:rsidTr="00B70772">
        <w:tc>
          <w:tcPr>
            <w:tcW w:w="2155" w:type="dxa"/>
            <w:vMerge/>
            <w:tcBorders>
              <w:left w:val="single" w:sz="4" w:space="0" w:color="auto"/>
              <w:right w:val="single" w:sz="4" w:space="0" w:color="auto"/>
            </w:tcBorders>
            <w:vAlign w:val="center"/>
          </w:tcPr>
          <w:p w14:paraId="1A8EE73C" w14:textId="77777777" w:rsidR="009C68FD" w:rsidRPr="009C68FD" w:rsidRDefault="009C68FD" w:rsidP="009C68FD">
            <w:pPr>
              <w:rPr>
                <w:color w:val="393939" w:themeColor="accent6" w:themeShade="BF"/>
                <w:sz w:val="20"/>
                <w:szCs w:val="20"/>
              </w:rPr>
            </w:pPr>
          </w:p>
        </w:tc>
        <w:tc>
          <w:tcPr>
            <w:tcW w:w="2430" w:type="dxa"/>
            <w:vMerge/>
            <w:tcBorders>
              <w:top w:val="single" w:sz="4" w:space="0" w:color="auto"/>
              <w:left w:val="single" w:sz="4" w:space="0" w:color="auto"/>
              <w:bottom w:val="nil"/>
              <w:right w:val="single" w:sz="4" w:space="0" w:color="auto"/>
            </w:tcBorders>
            <w:vAlign w:val="center"/>
            <w:hideMark/>
          </w:tcPr>
          <w:p w14:paraId="7749AD81" w14:textId="77777777" w:rsidR="009C68FD" w:rsidRPr="009C68FD" w:rsidRDefault="009C68FD" w:rsidP="009C68FD">
            <w:pPr>
              <w:rPr>
                <w:rFonts w:cs="Arial"/>
                <w:color w:val="393939" w:themeColor="accent6" w:themeShade="BF"/>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60921D5B"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4541" w:type="dxa"/>
            <w:tcBorders>
              <w:top w:val="single" w:sz="4" w:space="0" w:color="auto"/>
              <w:left w:val="single" w:sz="4" w:space="0" w:color="auto"/>
              <w:bottom w:val="single" w:sz="4" w:space="0" w:color="auto"/>
              <w:right w:val="single" w:sz="4" w:space="0" w:color="auto"/>
            </w:tcBorders>
            <w:vAlign w:val="center"/>
            <w:hideMark/>
          </w:tcPr>
          <w:p w14:paraId="607D10B0" w14:textId="77777777" w:rsidR="009C68FD" w:rsidRPr="009C68FD" w:rsidRDefault="009C68FD" w:rsidP="009C68FD">
            <w:pPr>
              <w:rPr>
                <w:sz w:val="20"/>
                <w:szCs w:val="20"/>
              </w:rPr>
            </w:pPr>
            <w:r w:rsidRPr="009C68FD">
              <w:rPr>
                <w:sz w:val="20"/>
                <w:szCs w:val="20"/>
              </w:rPr>
              <w:t>Based on the status of water systems, identify where firefighting capabilities have been negatively affected by an incident and share this information with ESF-4 (Firefighting).</w:t>
            </w:r>
          </w:p>
        </w:tc>
      </w:tr>
      <w:tr w:rsidR="009C68FD" w:rsidRPr="009C68FD" w14:paraId="40FD91F3" w14:textId="77777777" w:rsidTr="00B70772">
        <w:tc>
          <w:tcPr>
            <w:tcW w:w="2155" w:type="dxa"/>
            <w:vMerge/>
            <w:tcBorders>
              <w:left w:val="single" w:sz="4" w:space="0" w:color="auto"/>
              <w:bottom w:val="single" w:sz="4" w:space="0" w:color="auto"/>
              <w:right w:val="single" w:sz="4" w:space="0" w:color="auto"/>
            </w:tcBorders>
            <w:vAlign w:val="center"/>
          </w:tcPr>
          <w:p w14:paraId="518E8CB7" w14:textId="77777777" w:rsidR="009C68FD" w:rsidRPr="009C68FD" w:rsidRDefault="009C68FD" w:rsidP="009C68FD">
            <w:pPr>
              <w:rPr>
                <w:color w:val="393939" w:themeColor="accent6" w:themeShade="BF"/>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hideMark/>
          </w:tcPr>
          <w:p w14:paraId="64B9264A"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To begin stabilizing critical infrastructure functions for water and wastewater</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DFECE9C"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ESF-1</w:t>
            </w:r>
          </w:p>
        </w:tc>
        <w:tc>
          <w:tcPr>
            <w:tcW w:w="4541" w:type="dxa"/>
            <w:tcBorders>
              <w:top w:val="single" w:sz="4" w:space="0" w:color="auto"/>
              <w:left w:val="single" w:sz="4" w:space="0" w:color="auto"/>
              <w:bottom w:val="single" w:sz="4" w:space="0" w:color="auto"/>
              <w:right w:val="single" w:sz="4" w:space="0" w:color="auto"/>
            </w:tcBorders>
            <w:vAlign w:val="center"/>
            <w:hideMark/>
          </w:tcPr>
          <w:p w14:paraId="2348F577"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Restore water to critical fire hydrants with temporary repairs to facilities, substations and distribution lines.</w:t>
            </w:r>
          </w:p>
        </w:tc>
      </w:tr>
      <w:tr w:rsidR="009C68FD" w:rsidRPr="009C68FD" w14:paraId="34DCCCF6" w14:textId="77777777" w:rsidTr="00B70772">
        <w:tc>
          <w:tcPr>
            <w:tcW w:w="1065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5AD4E833" w14:textId="77777777" w:rsidR="009C68FD" w:rsidRPr="009C68FD" w:rsidRDefault="009C68FD" w:rsidP="009C68FD">
            <w:pPr>
              <w:keepNext/>
              <w:spacing w:before="40" w:after="40" w:line="240" w:lineRule="auto"/>
              <w:jc w:val="center"/>
              <w:rPr>
                <w:rFonts w:ascii="Arial Narrow" w:hAnsi="Arial Narrow" w:cs="Arial"/>
                <w:b/>
                <w:bCs/>
                <w:color w:val="182853" w:themeColor="text1"/>
                <w:sz w:val="28"/>
                <w:szCs w:val="28"/>
              </w:rPr>
            </w:pPr>
            <w:r w:rsidRPr="009C68FD">
              <w:rPr>
                <w:rFonts w:ascii="Arial Narrow" w:hAnsi="Arial Narrow" w:cs="Arial"/>
                <w:b/>
                <w:bCs/>
                <w:color w:val="FFFFFF" w:themeColor="background1"/>
                <w:sz w:val="28"/>
                <w:szCs w:val="28"/>
              </w:rPr>
              <w:t>TIMELINE: 24–72 HOURS</w:t>
            </w:r>
          </w:p>
        </w:tc>
      </w:tr>
      <w:tr w:rsidR="009C68FD" w:rsidRPr="009C68FD" w14:paraId="0477A1CC" w14:textId="77777777" w:rsidTr="00B70772">
        <w:tc>
          <w:tcPr>
            <w:tcW w:w="2155" w:type="dxa"/>
            <w:tcBorders>
              <w:top w:val="single" w:sz="4" w:space="0" w:color="auto"/>
              <w:left w:val="single" w:sz="4" w:space="0" w:color="auto"/>
              <w:bottom w:val="single" w:sz="4" w:space="0" w:color="auto"/>
              <w:right w:val="single" w:sz="4" w:space="0" w:color="auto"/>
            </w:tcBorders>
            <w:vAlign w:val="center"/>
            <w:hideMark/>
          </w:tcPr>
          <w:p w14:paraId="15AFCA71"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To extinguish fires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13F6190F"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To restore water distribution and sewer collection facilities</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32C1D47"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ESF-1</w:t>
            </w:r>
          </w:p>
        </w:tc>
        <w:tc>
          <w:tcPr>
            <w:tcW w:w="4541" w:type="dxa"/>
            <w:tcBorders>
              <w:top w:val="single" w:sz="4" w:space="0" w:color="auto"/>
              <w:left w:val="single" w:sz="4" w:space="0" w:color="auto"/>
              <w:bottom w:val="single" w:sz="4" w:space="0" w:color="auto"/>
              <w:right w:val="single" w:sz="4" w:space="0" w:color="auto"/>
            </w:tcBorders>
            <w:vAlign w:val="center"/>
            <w:hideMark/>
          </w:tcPr>
          <w:p w14:paraId="2E6C1BEA" w14:textId="77777777" w:rsidR="009C68FD" w:rsidRPr="009C68FD" w:rsidRDefault="009C68FD" w:rsidP="009C68FD">
            <w:pPr>
              <w:rPr>
                <w:rFonts w:cs="Times New Roman"/>
                <w:color w:val="393939" w:themeColor="accent6" w:themeShade="BF"/>
                <w:sz w:val="20"/>
                <w:szCs w:val="20"/>
              </w:rPr>
            </w:pPr>
            <w:r w:rsidRPr="009C68FD">
              <w:rPr>
                <w:color w:val="393939" w:themeColor="accent6" w:themeShade="BF"/>
                <w:sz w:val="20"/>
                <w:szCs w:val="20"/>
              </w:rPr>
              <w:t>Continue to restore water to critical fire hydrants with temporary repairs to facilities, substations and distribution lines.</w:t>
            </w:r>
          </w:p>
        </w:tc>
      </w:tr>
      <w:tr w:rsidR="009C68FD" w:rsidRPr="009C68FD" w14:paraId="0EF279EF" w14:textId="77777777" w:rsidTr="00B70772">
        <w:tc>
          <w:tcPr>
            <w:tcW w:w="2155" w:type="dxa"/>
            <w:vMerge w:val="restart"/>
            <w:tcBorders>
              <w:top w:val="single" w:sz="4" w:space="0" w:color="auto"/>
              <w:left w:val="single" w:sz="4" w:space="0" w:color="auto"/>
              <w:bottom w:val="single" w:sz="4" w:space="0" w:color="auto"/>
              <w:right w:val="single" w:sz="4" w:space="0" w:color="auto"/>
            </w:tcBorders>
            <w:vAlign w:val="center"/>
            <w:hideMark/>
          </w:tcPr>
          <w:p w14:paraId="7C86D504"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To ensure life and safety in search-and-rescue efforts</w:t>
            </w:r>
          </w:p>
        </w:tc>
        <w:tc>
          <w:tcPr>
            <w:tcW w:w="2430" w:type="dxa"/>
            <w:vMerge w:val="restart"/>
            <w:tcBorders>
              <w:top w:val="single" w:sz="4" w:space="0" w:color="auto"/>
              <w:left w:val="single" w:sz="4" w:space="0" w:color="auto"/>
              <w:right w:val="single" w:sz="4" w:space="0" w:color="auto"/>
            </w:tcBorders>
            <w:vAlign w:val="center"/>
            <w:hideMark/>
          </w:tcPr>
          <w:p w14:paraId="5BA6E659"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CDFD3C0"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4541" w:type="dxa"/>
            <w:tcBorders>
              <w:top w:val="single" w:sz="4" w:space="0" w:color="auto"/>
              <w:left w:val="single" w:sz="4" w:space="0" w:color="auto"/>
              <w:bottom w:val="single" w:sz="4" w:space="0" w:color="auto"/>
              <w:right w:val="single" w:sz="4" w:space="0" w:color="auto"/>
            </w:tcBorders>
            <w:vAlign w:val="center"/>
            <w:hideMark/>
          </w:tcPr>
          <w:p w14:paraId="21CB4A6A"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Deliver safety briefings along with technical briefings</w:t>
            </w:r>
          </w:p>
        </w:tc>
      </w:tr>
      <w:tr w:rsidR="009C68FD" w:rsidRPr="009C68FD" w14:paraId="279CE4DF" w14:textId="77777777" w:rsidTr="00B70772">
        <w:tc>
          <w:tcPr>
            <w:tcW w:w="2155" w:type="dxa"/>
            <w:vMerge/>
            <w:tcBorders>
              <w:top w:val="single" w:sz="4" w:space="0" w:color="auto"/>
              <w:left w:val="single" w:sz="4" w:space="0" w:color="auto"/>
              <w:bottom w:val="single" w:sz="4" w:space="0" w:color="auto"/>
              <w:right w:val="single" w:sz="4" w:space="0" w:color="auto"/>
            </w:tcBorders>
            <w:vAlign w:val="center"/>
            <w:hideMark/>
          </w:tcPr>
          <w:p w14:paraId="073C8CDC" w14:textId="77777777" w:rsidR="009C68FD" w:rsidRPr="009C68FD" w:rsidRDefault="009C68FD" w:rsidP="009C68FD">
            <w:pPr>
              <w:rPr>
                <w:rFonts w:cs="Arial"/>
                <w:color w:val="393939" w:themeColor="accent6" w:themeShade="BF"/>
                <w:sz w:val="20"/>
                <w:szCs w:val="20"/>
              </w:rPr>
            </w:pPr>
          </w:p>
        </w:tc>
        <w:tc>
          <w:tcPr>
            <w:tcW w:w="2430" w:type="dxa"/>
            <w:vMerge/>
            <w:tcBorders>
              <w:left w:val="single" w:sz="4" w:space="0" w:color="auto"/>
              <w:bottom w:val="single" w:sz="4" w:space="0" w:color="auto"/>
              <w:right w:val="single" w:sz="4" w:space="0" w:color="auto"/>
            </w:tcBorders>
            <w:vAlign w:val="center"/>
          </w:tcPr>
          <w:p w14:paraId="38F48EE4" w14:textId="77777777" w:rsidR="009C68FD" w:rsidRPr="009C68FD" w:rsidRDefault="009C68FD" w:rsidP="009C68FD">
            <w:pPr>
              <w:rPr>
                <w:color w:val="393939" w:themeColor="accent6" w:themeShade="BF"/>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191A98CC"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4541" w:type="dxa"/>
            <w:tcBorders>
              <w:top w:val="single" w:sz="4" w:space="0" w:color="auto"/>
              <w:left w:val="single" w:sz="4" w:space="0" w:color="auto"/>
              <w:bottom w:val="single" w:sz="4" w:space="0" w:color="auto"/>
              <w:right w:val="single" w:sz="4" w:space="0" w:color="auto"/>
            </w:tcBorders>
            <w:vAlign w:val="center"/>
            <w:hideMark/>
          </w:tcPr>
          <w:p w14:paraId="2C648707"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Shore and crib unstable structures, using proper hydraulic equipment, to enable searching.</w:t>
            </w:r>
          </w:p>
        </w:tc>
      </w:tr>
      <w:tr w:rsidR="009C68FD" w:rsidRPr="009C68FD" w14:paraId="43A6E106" w14:textId="77777777" w:rsidTr="00B70772">
        <w:tc>
          <w:tcPr>
            <w:tcW w:w="2155" w:type="dxa"/>
            <w:vMerge w:val="restart"/>
            <w:tcBorders>
              <w:top w:val="single" w:sz="4" w:space="0" w:color="auto"/>
              <w:left w:val="single" w:sz="4" w:space="0" w:color="auto"/>
              <w:right w:val="single" w:sz="4" w:space="0" w:color="auto"/>
            </w:tcBorders>
            <w:shd w:val="clear" w:color="auto" w:fill="auto"/>
            <w:vAlign w:val="center"/>
            <w:hideMark/>
          </w:tcPr>
          <w:p w14:paraId="490503DF" w14:textId="77777777" w:rsidR="009C68FD" w:rsidRPr="009C68FD" w:rsidRDefault="009C68FD" w:rsidP="009C68FD">
            <w:pPr>
              <w:rPr>
                <w:color w:val="FFFFFF" w:themeColor="background1"/>
                <w:sz w:val="20"/>
                <w:szCs w:val="20"/>
              </w:rPr>
            </w:pPr>
            <w:r w:rsidRPr="009C68FD">
              <w:rPr>
                <w:color w:val="393939" w:themeColor="accent6" w:themeShade="BF"/>
                <w:sz w:val="20"/>
                <w:szCs w:val="20"/>
              </w:rPr>
              <w:t>To protect the health and safety of the public and responders</w:t>
            </w:r>
          </w:p>
        </w:tc>
        <w:tc>
          <w:tcPr>
            <w:tcW w:w="2430" w:type="dxa"/>
            <w:vMerge w:val="restart"/>
            <w:tcBorders>
              <w:top w:val="single" w:sz="4" w:space="0" w:color="auto"/>
              <w:left w:val="single" w:sz="4" w:space="0" w:color="auto"/>
              <w:right w:val="single" w:sz="4" w:space="0" w:color="auto"/>
            </w:tcBorders>
            <w:shd w:val="clear" w:color="auto" w:fill="auto"/>
            <w:vAlign w:val="center"/>
            <w:hideMark/>
          </w:tcPr>
          <w:p w14:paraId="60725914" w14:textId="77777777" w:rsidR="009C68FD" w:rsidRPr="009C68FD" w:rsidRDefault="009C68FD" w:rsidP="009C68FD">
            <w:pPr>
              <w:rPr>
                <w:color w:val="FFFFFF" w:themeColor="background1"/>
                <w:sz w:val="20"/>
                <w:szCs w:val="20"/>
              </w:rPr>
            </w:pPr>
            <w:r w:rsidRPr="009C68FD">
              <w:rPr>
                <w:color w:val="393939" w:themeColor="accent6" w:themeShade="BF"/>
                <w:sz w:val="20"/>
                <w:szCs w:val="20"/>
              </w:rPr>
              <w:t>—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030A8" w14:textId="77777777" w:rsidR="009C68FD" w:rsidRPr="009C68FD" w:rsidRDefault="009C68FD" w:rsidP="009C68FD">
            <w:pPr>
              <w:numPr>
                <w:ilvl w:val="0"/>
                <w:numId w:val="36"/>
              </w:numPr>
              <w:spacing w:line="240" w:lineRule="auto"/>
              <w:ind w:left="256" w:hanging="195"/>
              <w:contextualSpacing/>
              <w:rPr>
                <w:rFonts w:asciiTheme="minorHAnsi" w:hAnsiTheme="minorHAnsi"/>
                <w:color w:val="393939" w:themeColor="accent6" w:themeShade="BF"/>
                <w:sz w:val="20"/>
                <w:szCs w:val="20"/>
              </w:rPr>
            </w:pPr>
            <w:r w:rsidRPr="009C68FD">
              <w:rPr>
                <w:rFonts w:asciiTheme="minorHAnsi" w:hAnsiTheme="minorHAnsi"/>
                <w:color w:val="393939" w:themeColor="accent6" w:themeShade="BF"/>
                <w:sz w:val="20"/>
                <w:szCs w:val="20"/>
              </w:rPr>
              <w:t>USACE</w:t>
            </w:r>
          </w:p>
          <w:p w14:paraId="56E74F15" w14:textId="77777777" w:rsidR="009C68FD" w:rsidRPr="009C68FD" w:rsidRDefault="009C68FD" w:rsidP="009C68FD">
            <w:pPr>
              <w:numPr>
                <w:ilvl w:val="0"/>
                <w:numId w:val="36"/>
              </w:numPr>
              <w:spacing w:line="240" w:lineRule="auto"/>
              <w:ind w:left="256" w:hanging="195"/>
              <w:contextualSpacing/>
              <w:rPr>
                <w:rFonts w:asciiTheme="minorHAnsi" w:hAnsiTheme="minorHAnsi"/>
                <w:color w:val="393939" w:themeColor="accent6" w:themeShade="BF"/>
                <w:sz w:val="20"/>
                <w:szCs w:val="20"/>
              </w:rPr>
            </w:pPr>
            <w:r w:rsidRPr="009C68FD">
              <w:rPr>
                <w:rFonts w:asciiTheme="minorHAnsi" w:hAnsiTheme="minorHAnsi"/>
                <w:color w:val="393939" w:themeColor="accent6" w:themeShade="BF"/>
                <w:sz w:val="20"/>
                <w:szCs w:val="20"/>
              </w:rPr>
              <w:t>DNR</w:t>
            </w:r>
          </w:p>
        </w:tc>
        <w:tc>
          <w:tcPr>
            <w:tcW w:w="45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1BF5C" w14:textId="77777777" w:rsidR="009C68FD" w:rsidRPr="009C68FD" w:rsidRDefault="009C68FD" w:rsidP="009C68FD">
            <w:pPr>
              <w:rPr>
                <w:color w:val="FFFFFF" w:themeColor="background1"/>
                <w:sz w:val="20"/>
                <w:szCs w:val="20"/>
              </w:rPr>
            </w:pPr>
            <w:r w:rsidRPr="009C68FD">
              <w:rPr>
                <w:color w:val="393939" w:themeColor="accent6" w:themeShade="BF"/>
                <w:sz w:val="20"/>
                <w:szCs w:val="20"/>
              </w:rPr>
              <w:t xml:space="preserve">Continue to coordinate with subject matter experts to begin releasing water from failing or near-failing dams and levees with high hazard potential. </w:t>
            </w:r>
          </w:p>
        </w:tc>
      </w:tr>
      <w:tr w:rsidR="009C68FD" w:rsidRPr="009C68FD" w14:paraId="4062A8AC" w14:textId="77777777" w:rsidTr="00B70772">
        <w:tc>
          <w:tcPr>
            <w:tcW w:w="2155" w:type="dxa"/>
            <w:vMerge/>
            <w:tcBorders>
              <w:left w:val="single" w:sz="4" w:space="0" w:color="auto"/>
              <w:bottom w:val="single" w:sz="4" w:space="0" w:color="auto"/>
              <w:right w:val="single" w:sz="4" w:space="0" w:color="auto"/>
            </w:tcBorders>
            <w:vAlign w:val="center"/>
          </w:tcPr>
          <w:p w14:paraId="74136A49" w14:textId="77777777" w:rsidR="009C68FD" w:rsidRPr="009C68FD" w:rsidRDefault="009C68FD" w:rsidP="009C68FD">
            <w:pPr>
              <w:spacing w:line="240" w:lineRule="auto"/>
              <w:rPr>
                <w:rFonts w:cs="Arial"/>
                <w:color w:val="auto"/>
                <w:szCs w:val="20"/>
              </w:rPr>
            </w:pPr>
          </w:p>
        </w:tc>
        <w:tc>
          <w:tcPr>
            <w:tcW w:w="2430" w:type="dxa"/>
            <w:vMerge/>
            <w:tcBorders>
              <w:left w:val="single" w:sz="4" w:space="0" w:color="auto"/>
              <w:bottom w:val="single" w:sz="4" w:space="0" w:color="auto"/>
              <w:right w:val="single" w:sz="4" w:space="0" w:color="auto"/>
            </w:tcBorders>
            <w:vAlign w:val="center"/>
          </w:tcPr>
          <w:p w14:paraId="27E171D3" w14:textId="77777777" w:rsidR="009C68FD" w:rsidRPr="009C68FD" w:rsidRDefault="009C68FD" w:rsidP="009C68FD">
            <w:pPr>
              <w:spacing w:line="240" w:lineRule="auto"/>
              <w:rPr>
                <w:rFonts w:cs="Arial"/>
                <w:color w:val="auto"/>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0ED87682"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4541" w:type="dxa"/>
            <w:tcBorders>
              <w:top w:val="single" w:sz="4" w:space="0" w:color="auto"/>
              <w:left w:val="single" w:sz="4" w:space="0" w:color="auto"/>
              <w:bottom w:val="single" w:sz="4" w:space="0" w:color="auto"/>
              <w:right w:val="single" w:sz="4" w:space="0" w:color="auto"/>
            </w:tcBorders>
            <w:vAlign w:val="center"/>
            <w:hideMark/>
          </w:tcPr>
          <w:p w14:paraId="21471E50"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Report failing and near-failing dams to the NWS for issuance of a flash flood warning.</w:t>
            </w:r>
          </w:p>
        </w:tc>
      </w:tr>
      <w:tr w:rsidR="009C68FD" w:rsidRPr="009C68FD" w14:paraId="6DE6BAC3" w14:textId="77777777" w:rsidTr="00B70772">
        <w:tc>
          <w:tcPr>
            <w:tcW w:w="1065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23ED9E83" w14:textId="77777777" w:rsidR="009C68FD" w:rsidRPr="009C68FD" w:rsidRDefault="009C68FD" w:rsidP="009C68FD">
            <w:pPr>
              <w:keepNext/>
              <w:spacing w:before="40" w:after="40" w:line="240" w:lineRule="auto"/>
              <w:jc w:val="center"/>
              <w:rPr>
                <w:rFonts w:ascii="Arial Narrow" w:hAnsi="Arial Narrow" w:cs="Arial"/>
                <w:b/>
                <w:bCs/>
                <w:color w:val="182853" w:themeColor="text1"/>
                <w:sz w:val="28"/>
                <w:szCs w:val="28"/>
              </w:rPr>
            </w:pPr>
            <w:r w:rsidRPr="009C68FD">
              <w:rPr>
                <w:rFonts w:ascii="Arial Narrow" w:hAnsi="Arial Narrow" w:cs="Arial"/>
                <w:b/>
                <w:bCs/>
                <w:color w:val="FFFFFF" w:themeColor="background1"/>
                <w:sz w:val="28"/>
                <w:szCs w:val="28"/>
              </w:rPr>
              <w:lastRenderedPageBreak/>
              <w:t>TIMELINE: BEYOND 72 HOURS</w:t>
            </w:r>
          </w:p>
        </w:tc>
      </w:tr>
      <w:tr w:rsidR="009C68FD" w:rsidRPr="009C68FD" w14:paraId="3C1CCB07" w14:textId="77777777" w:rsidTr="00B70772">
        <w:trPr>
          <w:trHeight w:val="1061"/>
        </w:trPr>
        <w:tc>
          <w:tcPr>
            <w:tcW w:w="2155" w:type="dxa"/>
            <w:vMerge w:val="restart"/>
            <w:tcBorders>
              <w:top w:val="single" w:sz="4" w:space="0" w:color="auto"/>
              <w:left w:val="single" w:sz="4" w:space="0" w:color="auto"/>
              <w:right w:val="single" w:sz="4" w:space="0" w:color="auto"/>
            </w:tcBorders>
            <w:vAlign w:val="center"/>
            <w:hideMark/>
          </w:tcPr>
          <w:p w14:paraId="4797CD5D"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To reduce risk in impacted areas</w:t>
            </w:r>
          </w:p>
        </w:tc>
        <w:tc>
          <w:tcPr>
            <w:tcW w:w="2430" w:type="dxa"/>
            <w:vMerge w:val="restart"/>
            <w:tcBorders>
              <w:top w:val="single" w:sz="4" w:space="0" w:color="auto"/>
              <w:left w:val="single" w:sz="4" w:space="0" w:color="auto"/>
              <w:right w:val="single" w:sz="4" w:space="0" w:color="auto"/>
            </w:tcBorders>
            <w:vAlign w:val="center"/>
            <w:hideMark/>
          </w:tcPr>
          <w:p w14:paraId="25AE52D0"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BABA9DD" w14:textId="77777777" w:rsidR="009C68FD" w:rsidRPr="009C68FD" w:rsidRDefault="009C68FD" w:rsidP="009C68FD">
            <w:pPr>
              <w:numPr>
                <w:ilvl w:val="0"/>
                <w:numId w:val="37"/>
              </w:numPr>
              <w:spacing w:line="240" w:lineRule="auto"/>
              <w:ind w:left="256" w:hanging="195"/>
              <w:contextualSpacing/>
              <w:rPr>
                <w:rFonts w:asciiTheme="minorHAnsi" w:hAnsiTheme="minorHAnsi"/>
                <w:color w:val="393939" w:themeColor="accent6" w:themeShade="BF"/>
                <w:sz w:val="20"/>
                <w:szCs w:val="20"/>
              </w:rPr>
            </w:pPr>
            <w:r w:rsidRPr="009C68FD">
              <w:rPr>
                <w:rFonts w:asciiTheme="minorHAnsi" w:hAnsiTheme="minorHAnsi"/>
                <w:color w:val="393939" w:themeColor="accent6" w:themeShade="BF"/>
                <w:sz w:val="20"/>
                <w:szCs w:val="20"/>
              </w:rPr>
              <w:t>USACE</w:t>
            </w:r>
          </w:p>
          <w:p w14:paraId="73A054E1" w14:textId="77777777" w:rsidR="009C68FD" w:rsidRPr="009C68FD" w:rsidRDefault="009C68FD" w:rsidP="009C68FD">
            <w:pPr>
              <w:numPr>
                <w:ilvl w:val="0"/>
                <w:numId w:val="37"/>
              </w:numPr>
              <w:spacing w:line="240" w:lineRule="auto"/>
              <w:ind w:left="256" w:hanging="195"/>
              <w:contextualSpacing/>
              <w:rPr>
                <w:rFonts w:asciiTheme="minorHAnsi" w:hAnsiTheme="minorHAnsi"/>
                <w:color w:val="393939" w:themeColor="accent6" w:themeShade="BF"/>
                <w:sz w:val="20"/>
                <w:szCs w:val="20"/>
              </w:rPr>
            </w:pPr>
            <w:r w:rsidRPr="009C68FD">
              <w:rPr>
                <w:rFonts w:asciiTheme="minorHAnsi" w:hAnsiTheme="minorHAnsi"/>
                <w:color w:val="393939" w:themeColor="accent6" w:themeShade="BF"/>
                <w:sz w:val="20"/>
                <w:szCs w:val="20"/>
              </w:rPr>
              <w:t>DNR</w:t>
            </w:r>
          </w:p>
        </w:tc>
        <w:tc>
          <w:tcPr>
            <w:tcW w:w="4541" w:type="dxa"/>
            <w:tcBorders>
              <w:top w:val="single" w:sz="4" w:space="0" w:color="auto"/>
              <w:left w:val="single" w:sz="4" w:space="0" w:color="auto"/>
              <w:bottom w:val="single" w:sz="4" w:space="0" w:color="auto"/>
              <w:right w:val="single" w:sz="4" w:space="0" w:color="auto"/>
            </w:tcBorders>
            <w:vAlign w:val="center"/>
            <w:hideMark/>
          </w:tcPr>
          <w:p w14:paraId="68E53485"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xml:space="preserve">Continue to coordinate with USACE and the Indiana DNR, Division of Water, to begin releasing water from failing or near-failing dams and levees with high hazard potential. </w:t>
            </w:r>
          </w:p>
        </w:tc>
      </w:tr>
      <w:tr w:rsidR="009C68FD" w:rsidRPr="009C68FD" w14:paraId="42186391" w14:textId="77777777" w:rsidTr="00B70772">
        <w:trPr>
          <w:trHeight w:val="584"/>
        </w:trPr>
        <w:tc>
          <w:tcPr>
            <w:tcW w:w="2155" w:type="dxa"/>
            <w:vMerge/>
            <w:tcBorders>
              <w:left w:val="single" w:sz="4" w:space="0" w:color="auto"/>
              <w:right w:val="single" w:sz="4" w:space="0" w:color="auto"/>
            </w:tcBorders>
            <w:vAlign w:val="center"/>
          </w:tcPr>
          <w:p w14:paraId="37A596EC" w14:textId="77777777" w:rsidR="009C68FD" w:rsidRPr="009C68FD" w:rsidRDefault="009C68FD" w:rsidP="009C68FD">
            <w:pPr>
              <w:rPr>
                <w:color w:val="393939" w:themeColor="accent6" w:themeShade="BF"/>
                <w:sz w:val="20"/>
                <w:szCs w:val="20"/>
              </w:rPr>
            </w:pPr>
          </w:p>
        </w:tc>
        <w:tc>
          <w:tcPr>
            <w:tcW w:w="2430" w:type="dxa"/>
            <w:vMerge/>
            <w:tcBorders>
              <w:left w:val="single" w:sz="4" w:space="0" w:color="auto"/>
              <w:right w:val="single" w:sz="4" w:space="0" w:color="auto"/>
            </w:tcBorders>
            <w:vAlign w:val="center"/>
          </w:tcPr>
          <w:p w14:paraId="669BAB3B" w14:textId="77777777" w:rsidR="009C68FD" w:rsidRPr="009C68FD" w:rsidRDefault="009C68FD" w:rsidP="009C68FD">
            <w:pPr>
              <w:rPr>
                <w:color w:val="393939" w:themeColor="accent6" w:themeShade="BF"/>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7D04EBEB"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NWS</w:t>
            </w:r>
          </w:p>
        </w:tc>
        <w:tc>
          <w:tcPr>
            <w:tcW w:w="4541" w:type="dxa"/>
            <w:tcBorders>
              <w:top w:val="single" w:sz="4" w:space="0" w:color="auto"/>
              <w:left w:val="single" w:sz="4" w:space="0" w:color="auto"/>
              <w:bottom w:val="single" w:sz="4" w:space="0" w:color="auto"/>
              <w:right w:val="single" w:sz="4" w:space="0" w:color="auto"/>
            </w:tcBorders>
            <w:vAlign w:val="center"/>
            <w:hideMark/>
          </w:tcPr>
          <w:p w14:paraId="40DB8F61"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Report failing and near-failing dams to the NWS for issuance of a flash flood warning.</w:t>
            </w:r>
          </w:p>
        </w:tc>
      </w:tr>
      <w:tr w:rsidR="009C68FD" w:rsidRPr="009C68FD" w14:paraId="6A9960AD" w14:textId="77777777" w:rsidTr="009C68FD">
        <w:trPr>
          <w:trHeight w:val="368"/>
        </w:trPr>
        <w:tc>
          <w:tcPr>
            <w:tcW w:w="2155" w:type="dxa"/>
            <w:vMerge/>
            <w:tcBorders>
              <w:left w:val="single" w:sz="4" w:space="0" w:color="auto"/>
              <w:bottom w:val="single" w:sz="4" w:space="0" w:color="auto"/>
              <w:right w:val="single" w:sz="4" w:space="0" w:color="auto"/>
            </w:tcBorders>
            <w:vAlign w:val="center"/>
          </w:tcPr>
          <w:p w14:paraId="3CB077A9" w14:textId="77777777" w:rsidR="009C68FD" w:rsidRPr="009C68FD" w:rsidRDefault="009C68FD" w:rsidP="009C68FD">
            <w:pPr>
              <w:rPr>
                <w:color w:val="393939" w:themeColor="accent6" w:themeShade="BF"/>
                <w:sz w:val="20"/>
                <w:szCs w:val="20"/>
              </w:rPr>
            </w:pPr>
          </w:p>
        </w:tc>
        <w:tc>
          <w:tcPr>
            <w:tcW w:w="2430" w:type="dxa"/>
            <w:vMerge/>
            <w:tcBorders>
              <w:left w:val="single" w:sz="4" w:space="0" w:color="auto"/>
              <w:bottom w:val="single" w:sz="4" w:space="0" w:color="auto"/>
              <w:right w:val="single" w:sz="4" w:space="0" w:color="auto"/>
            </w:tcBorders>
            <w:vAlign w:val="center"/>
          </w:tcPr>
          <w:p w14:paraId="58EB5AE5" w14:textId="77777777" w:rsidR="009C68FD" w:rsidRPr="009C68FD" w:rsidRDefault="009C68FD" w:rsidP="009C68FD">
            <w:pPr>
              <w:rPr>
                <w:color w:val="393939" w:themeColor="accent6" w:themeShade="BF"/>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580AEE7D"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4541" w:type="dxa"/>
            <w:tcBorders>
              <w:top w:val="single" w:sz="4" w:space="0" w:color="auto"/>
              <w:left w:val="single" w:sz="4" w:space="0" w:color="auto"/>
              <w:bottom w:val="single" w:sz="4" w:space="0" w:color="auto"/>
              <w:right w:val="single" w:sz="4" w:space="0" w:color="auto"/>
            </w:tcBorders>
            <w:vAlign w:val="center"/>
            <w:hideMark/>
          </w:tcPr>
          <w:p w14:paraId="366C0F72"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Coordinate disposal sites for debris.</w:t>
            </w:r>
          </w:p>
        </w:tc>
      </w:tr>
      <w:tr w:rsidR="009C68FD" w:rsidRPr="009C68FD" w14:paraId="0A4E2A27" w14:textId="77777777" w:rsidTr="00B70772">
        <w:tc>
          <w:tcPr>
            <w:tcW w:w="2155" w:type="dxa"/>
            <w:tcBorders>
              <w:top w:val="single" w:sz="4" w:space="0" w:color="auto"/>
              <w:left w:val="single" w:sz="4" w:space="0" w:color="auto"/>
              <w:bottom w:val="single" w:sz="4" w:space="0" w:color="auto"/>
              <w:right w:val="single" w:sz="4" w:space="0" w:color="auto"/>
            </w:tcBorders>
            <w:vAlign w:val="center"/>
            <w:hideMark/>
          </w:tcPr>
          <w:p w14:paraId="191ECC01"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To finish extinguishing fires and begin clean-up</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D84FF34"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23F5A9E" w14:textId="77777777" w:rsidR="009C68FD" w:rsidRPr="009C68FD" w:rsidRDefault="009C68FD" w:rsidP="009C68FD">
            <w:pPr>
              <w:rPr>
                <w:color w:val="393939" w:themeColor="accent6" w:themeShade="BF"/>
                <w:sz w:val="20"/>
                <w:szCs w:val="20"/>
              </w:rPr>
            </w:pPr>
            <w:r w:rsidRPr="009C68FD">
              <w:rPr>
                <w:color w:val="393939" w:themeColor="accent6" w:themeShade="BF"/>
                <w:sz w:val="20"/>
                <w:szCs w:val="20"/>
              </w:rPr>
              <w:t>— —</w:t>
            </w:r>
          </w:p>
        </w:tc>
        <w:tc>
          <w:tcPr>
            <w:tcW w:w="4541" w:type="dxa"/>
            <w:tcBorders>
              <w:top w:val="single" w:sz="4" w:space="0" w:color="auto"/>
              <w:left w:val="single" w:sz="4" w:space="0" w:color="auto"/>
              <w:bottom w:val="single" w:sz="4" w:space="0" w:color="auto"/>
              <w:right w:val="single" w:sz="4" w:space="0" w:color="auto"/>
            </w:tcBorders>
            <w:vAlign w:val="center"/>
            <w:hideMark/>
          </w:tcPr>
          <w:p w14:paraId="53840204" w14:textId="77777777" w:rsidR="009C68FD" w:rsidRPr="009C68FD" w:rsidRDefault="009C68FD" w:rsidP="009C68FD">
            <w:pPr>
              <w:rPr>
                <w:rFonts w:cs="Times New Roman"/>
                <w:color w:val="393939" w:themeColor="accent6" w:themeShade="BF"/>
                <w:sz w:val="20"/>
                <w:szCs w:val="20"/>
              </w:rPr>
            </w:pPr>
            <w:r w:rsidRPr="009C68FD">
              <w:rPr>
                <w:color w:val="393939" w:themeColor="accent6" w:themeShade="BF"/>
                <w:sz w:val="20"/>
                <w:szCs w:val="20"/>
              </w:rPr>
              <w:t>Continue to inform ESF-4 of water issues for firefighting.</w:t>
            </w:r>
          </w:p>
        </w:tc>
      </w:tr>
    </w:tbl>
    <w:p w14:paraId="1035CCF2" w14:textId="77777777" w:rsidR="009419E4" w:rsidRDefault="009419E4" w:rsidP="003A088A"/>
    <w:p w14:paraId="547F37E2" w14:textId="45B740E8" w:rsidR="00517C17" w:rsidRDefault="009419E4" w:rsidP="00517C17">
      <w:pPr>
        <w:pStyle w:val="Caption"/>
        <w:keepNext/>
      </w:pPr>
      <w:r>
        <w:t xml:space="preserve">Table </w:t>
      </w:r>
      <w:fldSimple w:instr=" SEQ Table \* ARABIC ">
        <w:r w:rsidR="00B07B16">
          <w:rPr>
            <w:noProof/>
          </w:rPr>
          <w:t>10</w:t>
        </w:r>
      </w:fldSimple>
      <w:r>
        <w:t>. ESF-</w:t>
      </w:r>
      <w:r w:rsidR="00517C17">
        <w:t>3</w:t>
      </w:r>
      <w:r>
        <w:t xml:space="preserve"> TASKS FOR FOOD, HYDRATION AND SHELTER</w:t>
      </w:r>
    </w:p>
    <w:tbl>
      <w:tblPr>
        <w:tblStyle w:val="FEMA"/>
        <w:tblW w:w="10769" w:type="dxa"/>
        <w:tblLook w:val="04A0" w:firstRow="1" w:lastRow="0" w:firstColumn="1" w:lastColumn="0" w:noHBand="0" w:noVBand="1"/>
      </w:tblPr>
      <w:tblGrid>
        <w:gridCol w:w="2268"/>
        <w:gridCol w:w="2430"/>
        <w:gridCol w:w="1530"/>
        <w:gridCol w:w="4541"/>
      </w:tblGrid>
      <w:tr w:rsidR="00517C17" w:rsidRPr="00517C17" w14:paraId="4DFEBF4E" w14:textId="77777777" w:rsidTr="00517C17">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4" w:space="0" w:color="auto"/>
              <w:left w:val="single" w:sz="4" w:space="0" w:color="auto"/>
              <w:bottom w:val="single" w:sz="4" w:space="0" w:color="auto"/>
              <w:right w:val="single" w:sz="4" w:space="0" w:color="auto"/>
            </w:tcBorders>
            <w:shd w:val="clear" w:color="auto" w:fill="C00000"/>
            <w:hideMark/>
          </w:tcPr>
          <w:p w14:paraId="74809C9F" w14:textId="77777777" w:rsidR="00517C17" w:rsidRPr="00517C17" w:rsidRDefault="00517C17" w:rsidP="00517C17">
            <w:pPr>
              <w:keepNext/>
              <w:spacing w:before="40" w:after="40" w:line="240" w:lineRule="auto"/>
              <w:rPr>
                <w:rFonts w:ascii="Arial Narrow" w:hAnsi="Arial Narrow" w:cs="Arial"/>
                <w:b/>
                <w:bCs/>
                <w:color w:val="FFFFFF" w:themeColor="background1"/>
                <w:sz w:val="28"/>
                <w:szCs w:val="28"/>
              </w:rPr>
            </w:pPr>
            <w:r w:rsidRPr="00517C17">
              <w:rPr>
                <w:rFonts w:ascii="Arial Narrow" w:hAnsi="Arial Narrow" w:cs="Arial"/>
                <w:b/>
                <w:bCs/>
                <w:color w:val="FFFFFF" w:themeColor="background1"/>
                <w:sz w:val="28"/>
                <w:szCs w:val="28"/>
              </w:rPr>
              <w:t>LIFELINE OBJECTIVE</w:t>
            </w:r>
          </w:p>
        </w:tc>
        <w:tc>
          <w:tcPr>
            <w:tcW w:w="2430" w:type="dxa"/>
            <w:tcBorders>
              <w:top w:val="single" w:sz="4" w:space="0" w:color="auto"/>
              <w:left w:val="single" w:sz="4" w:space="0" w:color="auto"/>
              <w:bottom w:val="single" w:sz="4" w:space="0" w:color="auto"/>
              <w:right w:val="single" w:sz="4" w:space="0" w:color="auto"/>
            </w:tcBorders>
            <w:shd w:val="clear" w:color="auto" w:fill="C00000"/>
            <w:hideMark/>
          </w:tcPr>
          <w:p w14:paraId="050574E1" w14:textId="77777777" w:rsidR="00517C17" w:rsidRPr="00517C17" w:rsidRDefault="00517C17" w:rsidP="00517C17">
            <w:pPr>
              <w:keepNext/>
              <w:spacing w:before="40" w:after="40" w:line="240" w:lineRule="auto"/>
              <w:rPr>
                <w:rFonts w:ascii="Arial Narrow" w:hAnsi="Arial Narrow" w:cs="Arial"/>
                <w:b/>
                <w:bCs/>
                <w:color w:val="FFFFFF" w:themeColor="background1"/>
                <w:sz w:val="28"/>
                <w:szCs w:val="28"/>
              </w:rPr>
            </w:pPr>
            <w:r w:rsidRPr="00517C17">
              <w:rPr>
                <w:rFonts w:ascii="Arial Narrow" w:hAnsi="Arial Narrow" w:cs="Arial"/>
                <w:b/>
                <w:bCs/>
                <w:color w:val="FFFFFF" w:themeColor="background1"/>
                <w:sz w:val="28"/>
                <w:szCs w:val="28"/>
              </w:rPr>
              <w:t>ESF OBJECTIVE</w:t>
            </w:r>
          </w:p>
        </w:tc>
        <w:tc>
          <w:tcPr>
            <w:tcW w:w="1530" w:type="dxa"/>
            <w:tcBorders>
              <w:top w:val="single" w:sz="4" w:space="0" w:color="auto"/>
              <w:left w:val="single" w:sz="4" w:space="0" w:color="auto"/>
              <w:bottom w:val="single" w:sz="4" w:space="0" w:color="auto"/>
              <w:right w:val="single" w:sz="4" w:space="0" w:color="auto"/>
            </w:tcBorders>
            <w:shd w:val="clear" w:color="auto" w:fill="C00000"/>
            <w:hideMark/>
          </w:tcPr>
          <w:p w14:paraId="3D618B9E" w14:textId="77777777" w:rsidR="00517C17" w:rsidRPr="00517C17" w:rsidRDefault="00517C17" w:rsidP="00517C17">
            <w:pPr>
              <w:keepNext/>
              <w:spacing w:before="40" w:after="40" w:line="240" w:lineRule="auto"/>
              <w:rPr>
                <w:rFonts w:ascii="Arial Narrow" w:hAnsi="Arial Narrow" w:cs="Arial"/>
                <w:b/>
                <w:bCs/>
                <w:color w:val="FFFFFF" w:themeColor="background1"/>
                <w:sz w:val="28"/>
                <w:szCs w:val="28"/>
              </w:rPr>
            </w:pPr>
            <w:r w:rsidRPr="00517C17">
              <w:rPr>
                <w:rFonts w:ascii="Arial Narrow" w:hAnsi="Arial Narrow" w:cs="Arial"/>
                <w:b/>
                <w:bCs/>
                <w:color w:val="FFFFFF" w:themeColor="background1"/>
                <w:sz w:val="28"/>
                <w:szCs w:val="28"/>
              </w:rPr>
              <w:t>SUPPORT NEEDED FROM</w:t>
            </w:r>
          </w:p>
        </w:tc>
        <w:tc>
          <w:tcPr>
            <w:tcW w:w="4541" w:type="dxa"/>
            <w:tcBorders>
              <w:top w:val="single" w:sz="4" w:space="0" w:color="auto"/>
              <w:left w:val="single" w:sz="4" w:space="0" w:color="auto"/>
              <w:bottom w:val="single" w:sz="4" w:space="0" w:color="auto"/>
              <w:right w:val="single" w:sz="4" w:space="0" w:color="auto"/>
            </w:tcBorders>
            <w:shd w:val="clear" w:color="auto" w:fill="C00000"/>
            <w:hideMark/>
          </w:tcPr>
          <w:p w14:paraId="623608DC" w14:textId="77777777" w:rsidR="00517C17" w:rsidRPr="00517C17" w:rsidRDefault="00517C17" w:rsidP="00517C17">
            <w:pPr>
              <w:keepNext/>
              <w:spacing w:before="40" w:after="40" w:line="240" w:lineRule="auto"/>
              <w:rPr>
                <w:rFonts w:ascii="Arial Narrow" w:hAnsi="Arial Narrow" w:cs="Arial"/>
                <w:b/>
                <w:bCs/>
                <w:color w:val="FFFFFF" w:themeColor="background1"/>
                <w:sz w:val="28"/>
                <w:szCs w:val="28"/>
              </w:rPr>
            </w:pPr>
            <w:r w:rsidRPr="00517C17">
              <w:rPr>
                <w:rFonts w:ascii="Arial Narrow" w:hAnsi="Arial Narrow" w:cs="Arial"/>
                <w:b/>
                <w:bCs/>
                <w:color w:val="FFFFFF" w:themeColor="background1"/>
                <w:sz w:val="28"/>
                <w:szCs w:val="28"/>
              </w:rPr>
              <w:t>MISSION-ESSENTIAL TASKS</w:t>
            </w:r>
          </w:p>
        </w:tc>
      </w:tr>
      <w:tr w:rsidR="00517C17" w:rsidRPr="00517C17" w14:paraId="69D0F9E3" w14:textId="77777777" w:rsidTr="00517C17">
        <w:trPr>
          <w:trHeight w:val="503"/>
        </w:trPr>
        <w:tc>
          <w:tcPr>
            <w:tcW w:w="10769"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40FDF5F1" w14:textId="77777777" w:rsidR="00517C17" w:rsidRPr="00517C17" w:rsidRDefault="00517C17" w:rsidP="00517C17">
            <w:pPr>
              <w:keepNext/>
              <w:spacing w:before="40" w:after="40" w:line="240" w:lineRule="auto"/>
              <w:jc w:val="center"/>
              <w:rPr>
                <w:rFonts w:ascii="Arial Narrow" w:hAnsi="Arial Narrow" w:cs="Arial"/>
                <w:b/>
                <w:bCs/>
                <w:color w:val="182853" w:themeColor="text1"/>
                <w:sz w:val="28"/>
                <w:szCs w:val="28"/>
              </w:rPr>
            </w:pPr>
            <w:r w:rsidRPr="00517C17">
              <w:rPr>
                <w:rFonts w:ascii="Arial Narrow" w:hAnsi="Arial Narrow" w:cs="Arial"/>
                <w:b/>
                <w:bCs/>
                <w:color w:val="FFFFFF" w:themeColor="background1"/>
                <w:sz w:val="28"/>
                <w:szCs w:val="28"/>
              </w:rPr>
              <w:t>TIMELINE: 0–24 HOURS</w:t>
            </w:r>
          </w:p>
        </w:tc>
      </w:tr>
      <w:tr w:rsidR="00517C17" w:rsidRPr="00517C17" w14:paraId="2A3093B7" w14:textId="77777777" w:rsidTr="00517C17">
        <w:tc>
          <w:tcPr>
            <w:tcW w:w="2268" w:type="dxa"/>
            <w:vMerge w:val="restart"/>
            <w:tcBorders>
              <w:top w:val="single" w:sz="4" w:space="0" w:color="auto"/>
              <w:left w:val="single" w:sz="4" w:space="0" w:color="auto"/>
              <w:right w:val="single" w:sz="4" w:space="0" w:color="auto"/>
            </w:tcBorders>
            <w:vAlign w:val="center"/>
            <w:hideMark/>
          </w:tcPr>
          <w:p w14:paraId="110F636B"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To ascertain the status of water and wastewater systems, especially for emergency-care facilities and shelters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1665AD35"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(Same as lifeline objective)</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5B2799C" w14:textId="44223649" w:rsidR="00517C17" w:rsidRPr="00517C17" w:rsidRDefault="00517C17" w:rsidP="00517C17">
            <w:pPr>
              <w:rPr>
                <w:color w:val="393939" w:themeColor="accent6" w:themeShade="BF"/>
                <w:sz w:val="20"/>
                <w:szCs w:val="20"/>
              </w:rPr>
            </w:pPr>
            <w:r w:rsidRPr="00517C17">
              <w:rPr>
                <w:color w:val="393939" w:themeColor="accent6" w:themeShade="BF"/>
                <w:sz w:val="20"/>
                <w:szCs w:val="20"/>
              </w:rPr>
              <w:t>— —</w:t>
            </w:r>
          </w:p>
        </w:tc>
        <w:tc>
          <w:tcPr>
            <w:tcW w:w="4541" w:type="dxa"/>
            <w:tcBorders>
              <w:top w:val="single" w:sz="4" w:space="0" w:color="auto"/>
              <w:left w:val="single" w:sz="4" w:space="0" w:color="auto"/>
              <w:bottom w:val="single" w:sz="4" w:space="0" w:color="auto"/>
              <w:right w:val="single" w:sz="4" w:space="0" w:color="auto"/>
            </w:tcBorders>
            <w:vAlign w:val="center"/>
            <w:hideMark/>
          </w:tcPr>
          <w:p w14:paraId="3AF027B8" w14:textId="77777777" w:rsidR="00517C17" w:rsidRPr="00517C17" w:rsidRDefault="00517C17" w:rsidP="00517C17">
            <w:pPr>
              <w:rPr>
                <w:sz w:val="20"/>
                <w:szCs w:val="20"/>
              </w:rPr>
            </w:pPr>
            <w:r w:rsidRPr="00517C17">
              <w:rPr>
                <w:rFonts w:cs="Times New Roman"/>
                <w:color w:val="393939" w:themeColor="accent6" w:themeShade="BF"/>
                <w:sz w:val="20"/>
                <w:szCs w:val="20"/>
              </w:rPr>
              <w:t>Begin compiling information about the functional status of all water and wastewater treatment facilities and their systems within the affected area.</w:t>
            </w:r>
            <w:r w:rsidRPr="00517C17">
              <w:rPr>
                <w:color w:val="393939" w:themeColor="accent6" w:themeShade="BF"/>
                <w:sz w:val="20"/>
                <w:szCs w:val="20"/>
              </w:rPr>
              <w:t xml:space="preserve"> If still functional, does the facility have emergency back-up power, or is a generator needed? Can the facility be made operational in 10 days?</w:t>
            </w:r>
          </w:p>
        </w:tc>
      </w:tr>
      <w:tr w:rsidR="00517C17" w:rsidRPr="00517C17" w14:paraId="26830BFA" w14:textId="77777777" w:rsidTr="00517C17">
        <w:trPr>
          <w:trHeight w:val="656"/>
        </w:trPr>
        <w:tc>
          <w:tcPr>
            <w:tcW w:w="2268" w:type="dxa"/>
            <w:vMerge/>
            <w:tcBorders>
              <w:left w:val="single" w:sz="4" w:space="0" w:color="auto"/>
              <w:right w:val="single" w:sz="4" w:space="0" w:color="auto"/>
            </w:tcBorders>
            <w:vAlign w:val="center"/>
          </w:tcPr>
          <w:p w14:paraId="249F8D1A" w14:textId="77777777" w:rsidR="00517C17" w:rsidRPr="00517C17" w:rsidRDefault="00517C17" w:rsidP="00517C17">
            <w:pPr>
              <w:rPr>
                <w:color w:val="393939" w:themeColor="accent6" w:themeShade="BF"/>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tcPr>
          <w:p w14:paraId="17F4EC13" w14:textId="77777777" w:rsidR="00517C17" w:rsidRPr="00517C17" w:rsidRDefault="00517C17" w:rsidP="00517C17">
            <w:pPr>
              <w:rPr>
                <w:color w:val="393939" w:themeColor="accent6" w:themeShade="BF"/>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2A114F46"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 —</w:t>
            </w:r>
          </w:p>
        </w:tc>
        <w:tc>
          <w:tcPr>
            <w:tcW w:w="4541" w:type="dxa"/>
            <w:tcBorders>
              <w:top w:val="single" w:sz="4" w:space="0" w:color="auto"/>
              <w:left w:val="single" w:sz="4" w:space="0" w:color="auto"/>
              <w:bottom w:val="single" w:sz="4" w:space="0" w:color="auto"/>
              <w:right w:val="single" w:sz="4" w:space="0" w:color="auto"/>
            </w:tcBorders>
            <w:vAlign w:val="center"/>
            <w:hideMark/>
          </w:tcPr>
          <w:p w14:paraId="751AF702" w14:textId="77777777" w:rsidR="00517C17" w:rsidRPr="00517C17" w:rsidRDefault="00517C17" w:rsidP="00517C17">
            <w:pPr>
              <w:rPr>
                <w:rFonts w:cs="Times New Roman"/>
                <w:color w:val="393939" w:themeColor="accent6" w:themeShade="BF"/>
                <w:sz w:val="20"/>
                <w:szCs w:val="20"/>
              </w:rPr>
            </w:pPr>
            <w:r w:rsidRPr="00517C17">
              <w:rPr>
                <w:color w:val="393939" w:themeColor="accent6" w:themeShade="BF"/>
                <w:sz w:val="20"/>
                <w:szCs w:val="20"/>
              </w:rPr>
              <w:t>Receive and log status of facilities and preliminary damage assessments.</w:t>
            </w:r>
          </w:p>
        </w:tc>
      </w:tr>
      <w:tr w:rsidR="00517C17" w:rsidRPr="00517C17" w14:paraId="5C7408A8" w14:textId="77777777" w:rsidTr="00517C17">
        <w:trPr>
          <w:trHeight w:val="611"/>
        </w:trPr>
        <w:tc>
          <w:tcPr>
            <w:tcW w:w="2268" w:type="dxa"/>
            <w:vMerge/>
            <w:tcBorders>
              <w:left w:val="single" w:sz="4" w:space="0" w:color="auto"/>
              <w:bottom w:val="single" w:sz="4" w:space="0" w:color="auto"/>
              <w:right w:val="single" w:sz="4" w:space="0" w:color="auto"/>
            </w:tcBorders>
            <w:vAlign w:val="center"/>
          </w:tcPr>
          <w:p w14:paraId="0C6F403A" w14:textId="77777777" w:rsidR="00517C17" w:rsidRPr="00517C17" w:rsidRDefault="00517C17" w:rsidP="00517C17">
            <w:pPr>
              <w:rPr>
                <w:color w:val="393939" w:themeColor="accent6" w:themeShade="BF"/>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tcPr>
          <w:p w14:paraId="22FFB2B6" w14:textId="77777777" w:rsidR="00517C17" w:rsidRPr="00517C17" w:rsidRDefault="00517C17" w:rsidP="00517C17">
            <w:pPr>
              <w:rPr>
                <w:color w:val="393939" w:themeColor="accent6" w:themeShade="BF"/>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4677A817"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ESF-12</w:t>
            </w:r>
          </w:p>
        </w:tc>
        <w:tc>
          <w:tcPr>
            <w:tcW w:w="4541" w:type="dxa"/>
            <w:tcBorders>
              <w:top w:val="single" w:sz="4" w:space="0" w:color="auto"/>
              <w:left w:val="single" w:sz="4" w:space="0" w:color="auto"/>
              <w:bottom w:val="single" w:sz="4" w:space="0" w:color="auto"/>
              <w:right w:val="single" w:sz="4" w:space="0" w:color="auto"/>
            </w:tcBorders>
            <w:vAlign w:val="center"/>
            <w:hideMark/>
          </w:tcPr>
          <w:p w14:paraId="77784821" w14:textId="77777777" w:rsidR="00517C17" w:rsidRPr="00517C17" w:rsidRDefault="00517C17" w:rsidP="00517C17">
            <w:pPr>
              <w:rPr>
                <w:color w:val="393939" w:themeColor="accent6" w:themeShade="BF"/>
                <w:sz w:val="20"/>
                <w:szCs w:val="20"/>
              </w:rPr>
            </w:pPr>
            <w:r w:rsidRPr="00517C17">
              <w:rPr>
                <w:sz w:val="20"/>
                <w:szCs w:val="20"/>
              </w:rPr>
              <w:t>Determine the status of power to each water and wastewater facility.</w:t>
            </w:r>
          </w:p>
        </w:tc>
      </w:tr>
      <w:tr w:rsidR="00517C17" w:rsidRPr="00517C17" w14:paraId="4F89DFA1" w14:textId="77777777" w:rsidTr="00517C17">
        <w:tc>
          <w:tcPr>
            <w:tcW w:w="2268" w:type="dxa"/>
            <w:tcBorders>
              <w:top w:val="single" w:sz="4" w:space="0" w:color="auto"/>
              <w:left w:val="single" w:sz="4" w:space="0" w:color="auto"/>
              <w:bottom w:val="nil"/>
              <w:right w:val="single" w:sz="4" w:space="0" w:color="auto"/>
            </w:tcBorders>
            <w:vAlign w:val="center"/>
          </w:tcPr>
          <w:p w14:paraId="6A7CF9CF" w14:textId="77777777" w:rsidR="00517C17" w:rsidRPr="00517C17" w:rsidRDefault="00517C17" w:rsidP="00517C17">
            <w:pPr>
              <w:rPr>
                <w:color w:val="393939" w:themeColor="accent6" w:themeShade="BF"/>
                <w:sz w:val="20"/>
                <w:szCs w:val="20"/>
              </w:rPr>
            </w:pPr>
          </w:p>
        </w:tc>
        <w:tc>
          <w:tcPr>
            <w:tcW w:w="2430" w:type="dxa"/>
            <w:vMerge w:val="restart"/>
            <w:tcBorders>
              <w:top w:val="single" w:sz="4" w:space="0" w:color="auto"/>
              <w:left w:val="single" w:sz="4" w:space="0" w:color="auto"/>
              <w:bottom w:val="single" w:sz="4" w:space="0" w:color="auto"/>
              <w:right w:val="single" w:sz="4" w:space="0" w:color="auto"/>
            </w:tcBorders>
            <w:vAlign w:val="center"/>
            <w:hideMark/>
          </w:tcPr>
          <w:p w14:paraId="57885FCD"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To assess the location and impact of damage to water facilities, water mains and sewer systems within 24 hours.</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5D02101"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 —</w:t>
            </w:r>
          </w:p>
        </w:tc>
        <w:tc>
          <w:tcPr>
            <w:tcW w:w="4541" w:type="dxa"/>
            <w:tcBorders>
              <w:top w:val="single" w:sz="4" w:space="0" w:color="auto"/>
              <w:left w:val="single" w:sz="4" w:space="0" w:color="auto"/>
              <w:bottom w:val="single" w:sz="4" w:space="0" w:color="auto"/>
              <w:right w:val="single" w:sz="4" w:space="0" w:color="auto"/>
            </w:tcBorders>
            <w:vAlign w:val="center"/>
            <w:hideMark/>
          </w:tcPr>
          <w:p w14:paraId="3C8EDB8F" w14:textId="77777777" w:rsidR="00517C17" w:rsidRPr="00517C17" w:rsidRDefault="00517C17" w:rsidP="00517C17">
            <w:pPr>
              <w:rPr>
                <w:rFonts w:cs="Times New Roman"/>
                <w:color w:val="393939" w:themeColor="accent6" w:themeShade="BF"/>
                <w:sz w:val="20"/>
                <w:szCs w:val="20"/>
              </w:rPr>
            </w:pPr>
            <w:r w:rsidRPr="00517C17">
              <w:rPr>
                <w:sz w:val="20"/>
                <w:szCs w:val="20"/>
              </w:rPr>
              <w:t>As soon as possible, begin to prioritize water and wastewater facilities for repair.</w:t>
            </w:r>
          </w:p>
        </w:tc>
      </w:tr>
      <w:tr w:rsidR="00517C17" w:rsidRPr="00517C17" w14:paraId="4E6966DD" w14:textId="77777777" w:rsidTr="00517C17">
        <w:tc>
          <w:tcPr>
            <w:tcW w:w="2268" w:type="dxa"/>
            <w:tcBorders>
              <w:top w:val="nil"/>
              <w:left w:val="single" w:sz="4" w:space="0" w:color="auto"/>
              <w:bottom w:val="single" w:sz="4" w:space="0" w:color="auto"/>
              <w:right w:val="single" w:sz="4" w:space="0" w:color="auto"/>
            </w:tcBorders>
            <w:vAlign w:val="center"/>
          </w:tcPr>
          <w:p w14:paraId="775505CB" w14:textId="77777777" w:rsidR="00517C17" w:rsidRPr="00517C17" w:rsidRDefault="00517C17" w:rsidP="00517C17">
            <w:pPr>
              <w:rPr>
                <w:color w:val="393939" w:themeColor="accent6" w:themeShade="BF"/>
                <w:sz w:val="20"/>
                <w:szCs w:val="20"/>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13CC2294" w14:textId="77777777" w:rsidR="00517C17" w:rsidRPr="00517C17" w:rsidRDefault="00517C17" w:rsidP="00517C17">
            <w:pPr>
              <w:rPr>
                <w:rFonts w:cs="Arial"/>
                <w:color w:val="393939" w:themeColor="accent6" w:themeShade="BF"/>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1957358D"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 —</w:t>
            </w:r>
          </w:p>
        </w:tc>
        <w:tc>
          <w:tcPr>
            <w:tcW w:w="4541" w:type="dxa"/>
            <w:tcBorders>
              <w:top w:val="single" w:sz="4" w:space="0" w:color="auto"/>
              <w:left w:val="single" w:sz="4" w:space="0" w:color="auto"/>
              <w:bottom w:val="single" w:sz="4" w:space="0" w:color="auto"/>
              <w:right w:val="single" w:sz="4" w:space="0" w:color="auto"/>
            </w:tcBorders>
            <w:vAlign w:val="center"/>
            <w:hideMark/>
          </w:tcPr>
          <w:p w14:paraId="41AE1506" w14:textId="77777777" w:rsidR="00517C17" w:rsidRPr="00517C17" w:rsidRDefault="00517C17" w:rsidP="00517C17">
            <w:pPr>
              <w:rPr>
                <w:sz w:val="20"/>
                <w:szCs w:val="20"/>
              </w:rPr>
            </w:pPr>
            <w:r w:rsidRPr="00517C17">
              <w:rPr>
                <w:rFonts w:cs="Times New Roman"/>
                <w:color w:val="393939" w:themeColor="accent6" w:themeShade="BF"/>
                <w:sz w:val="20"/>
                <w:szCs w:val="20"/>
              </w:rPr>
              <w:t xml:space="preserve">Within the known affected area, identify major </w:t>
            </w:r>
            <w:r w:rsidRPr="00517C17">
              <w:rPr>
                <w:rFonts w:cs="Times New Roman"/>
                <w:color w:val="393939" w:themeColor="accent6" w:themeShade="BF"/>
                <w:sz w:val="20"/>
                <w:szCs w:val="20"/>
                <w:lang w:val="en"/>
              </w:rPr>
              <w:t>hazardous-material</w:t>
            </w:r>
            <w:r w:rsidRPr="00517C17">
              <w:rPr>
                <w:rFonts w:cs="Times New Roman"/>
                <w:color w:val="393939" w:themeColor="accent6" w:themeShade="BF"/>
                <w:sz w:val="20"/>
                <w:szCs w:val="20"/>
              </w:rPr>
              <w:t xml:space="preserve"> (hazmat) storage sites or locations where the release of hazmat could affect drinking water supplies (well heads and water intakes) using databases, geographic information system (GIS) and damage reports</w:t>
            </w:r>
          </w:p>
        </w:tc>
      </w:tr>
      <w:tr w:rsidR="00517C17" w:rsidRPr="00517C17" w14:paraId="1DB8D557" w14:textId="77777777" w:rsidTr="00517C17">
        <w:tc>
          <w:tcPr>
            <w:tcW w:w="2268" w:type="dxa"/>
            <w:vMerge w:val="restart"/>
            <w:tcBorders>
              <w:top w:val="single" w:sz="4" w:space="0" w:color="auto"/>
              <w:left w:val="single" w:sz="4" w:space="0" w:color="auto"/>
              <w:right w:val="single" w:sz="4" w:space="0" w:color="auto"/>
            </w:tcBorders>
            <w:vAlign w:val="center"/>
            <w:hideMark/>
          </w:tcPr>
          <w:p w14:paraId="3C9C0467"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lastRenderedPageBreak/>
              <w:t>To begin stabilizing critical infrastructure functions for water and wastewater</w:t>
            </w:r>
          </w:p>
        </w:tc>
        <w:tc>
          <w:tcPr>
            <w:tcW w:w="2430" w:type="dxa"/>
            <w:vMerge w:val="restart"/>
            <w:tcBorders>
              <w:top w:val="single" w:sz="4" w:space="0" w:color="auto"/>
              <w:left w:val="single" w:sz="4" w:space="0" w:color="auto"/>
              <w:right w:val="single" w:sz="4" w:space="0" w:color="auto"/>
            </w:tcBorders>
            <w:vAlign w:val="center"/>
            <w:hideMark/>
          </w:tcPr>
          <w:p w14:paraId="4861AE45"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(Same as lifeline objective)</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6677883"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 —</w:t>
            </w:r>
          </w:p>
        </w:tc>
        <w:tc>
          <w:tcPr>
            <w:tcW w:w="4541" w:type="dxa"/>
            <w:tcBorders>
              <w:top w:val="single" w:sz="4" w:space="0" w:color="auto"/>
              <w:left w:val="single" w:sz="4" w:space="0" w:color="auto"/>
              <w:bottom w:val="single" w:sz="4" w:space="0" w:color="auto"/>
              <w:right w:val="single" w:sz="4" w:space="0" w:color="auto"/>
            </w:tcBorders>
            <w:vAlign w:val="center"/>
            <w:hideMark/>
          </w:tcPr>
          <w:p w14:paraId="2A872590" w14:textId="77777777" w:rsidR="00517C17" w:rsidRPr="00517C17" w:rsidRDefault="00517C17" w:rsidP="00517C17">
            <w:pPr>
              <w:rPr>
                <w:sz w:val="20"/>
                <w:szCs w:val="20"/>
              </w:rPr>
            </w:pPr>
            <w:r w:rsidRPr="00517C17">
              <w:rPr>
                <w:i/>
                <w:color w:val="393939" w:themeColor="accent6" w:themeShade="BF"/>
                <w:sz w:val="20"/>
                <w:szCs w:val="20"/>
              </w:rPr>
              <w:t xml:space="preserve">Field crews and supervisors: </w:t>
            </w:r>
            <w:r w:rsidRPr="00517C17">
              <w:rPr>
                <w:color w:val="393939" w:themeColor="accent6" w:themeShade="BF"/>
                <w:sz w:val="20"/>
                <w:szCs w:val="20"/>
              </w:rPr>
              <w:t>Make every effort to maintain water pressure and keep water potable.</w:t>
            </w:r>
          </w:p>
        </w:tc>
      </w:tr>
      <w:tr w:rsidR="00517C17" w:rsidRPr="00517C17" w14:paraId="2C93D33D" w14:textId="77777777" w:rsidTr="00517C17">
        <w:tc>
          <w:tcPr>
            <w:tcW w:w="2268" w:type="dxa"/>
            <w:vMerge/>
            <w:tcBorders>
              <w:left w:val="single" w:sz="4" w:space="0" w:color="auto"/>
              <w:right w:val="single" w:sz="4" w:space="0" w:color="auto"/>
            </w:tcBorders>
            <w:vAlign w:val="center"/>
            <w:hideMark/>
          </w:tcPr>
          <w:p w14:paraId="56DD1DC8" w14:textId="77777777" w:rsidR="00517C17" w:rsidRPr="00517C17" w:rsidRDefault="00517C17" w:rsidP="00517C17">
            <w:pPr>
              <w:rPr>
                <w:rFonts w:cs="Arial"/>
                <w:color w:val="393939" w:themeColor="accent6" w:themeShade="BF"/>
                <w:sz w:val="20"/>
                <w:szCs w:val="20"/>
              </w:rPr>
            </w:pPr>
          </w:p>
        </w:tc>
        <w:tc>
          <w:tcPr>
            <w:tcW w:w="2430" w:type="dxa"/>
            <w:vMerge/>
            <w:tcBorders>
              <w:left w:val="single" w:sz="4" w:space="0" w:color="auto"/>
              <w:right w:val="single" w:sz="4" w:space="0" w:color="auto"/>
            </w:tcBorders>
            <w:vAlign w:val="center"/>
          </w:tcPr>
          <w:p w14:paraId="7BCC5DD1" w14:textId="77777777" w:rsidR="00517C17" w:rsidRPr="00517C17" w:rsidRDefault="00517C17" w:rsidP="00517C17">
            <w:pPr>
              <w:rPr>
                <w:color w:val="393939" w:themeColor="accent6" w:themeShade="BF"/>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6A3804CC"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ESF-12</w:t>
            </w:r>
          </w:p>
        </w:tc>
        <w:tc>
          <w:tcPr>
            <w:tcW w:w="4541" w:type="dxa"/>
            <w:tcBorders>
              <w:top w:val="single" w:sz="4" w:space="0" w:color="auto"/>
              <w:left w:val="single" w:sz="4" w:space="0" w:color="auto"/>
              <w:bottom w:val="single" w:sz="4" w:space="0" w:color="auto"/>
              <w:right w:val="single" w:sz="4" w:space="0" w:color="auto"/>
            </w:tcBorders>
            <w:vAlign w:val="center"/>
            <w:hideMark/>
          </w:tcPr>
          <w:p w14:paraId="021CF947" w14:textId="062BEAEC" w:rsidR="00517C17" w:rsidRPr="00517C17" w:rsidRDefault="00517C17" w:rsidP="00517C17">
            <w:pPr>
              <w:rPr>
                <w:color w:val="393939" w:themeColor="accent6" w:themeShade="BF"/>
                <w:sz w:val="20"/>
                <w:szCs w:val="20"/>
              </w:rPr>
            </w:pPr>
            <w:r w:rsidRPr="00517C17">
              <w:rPr>
                <w:color w:val="393939" w:themeColor="accent6" w:themeShade="BF"/>
                <w:sz w:val="20"/>
                <w:szCs w:val="20"/>
              </w:rPr>
              <w:t>With ESF</w:t>
            </w:r>
            <w:r>
              <w:rPr>
                <w:color w:val="393939" w:themeColor="accent6" w:themeShade="BF"/>
                <w:sz w:val="20"/>
                <w:szCs w:val="20"/>
              </w:rPr>
              <w:t>-</w:t>
            </w:r>
            <w:r w:rsidRPr="00517C17">
              <w:rPr>
                <w:color w:val="393939" w:themeColor="accent6" w:themeShade="BF"/>
                <w:sz w:val="20"/>
                <w:szCs w:val="20"/>
              </w:rPr>
              <w:t>12, assemble a utilities task force that will form strike teams for work on water, sewer, electric and natural-gas systems.</w:t>
            </w:r>
          </w:p>
        </w:tc>
      </w:tr>
      <w:tr w:rsidR="00517C17" w:rsidRPr="00517C17" w14:paraId="6181FF80" w14:textId="77777777" w:rsidTr="00517C17">
        <w:trPr>
          <w:trHeight w:val="1475"/>
        </w:trPr>
        <w:tc>
          <w:tcPr>
            <w:tcW w:w="2268" w:type="dxa"/>
            <w:vMerge/>
            <w:tcBorders>
              <w:left w:val="single" w:sz="4" w:space="0" w:color="auto"/>
              <w:bottom w:val="single" w:sz="4" w:space="0" w:color="auto"/>
              <w:right w:val="single" w:sz="4" w:space="0" w:color="auto"/>
            </w:tcBorders>
            <w:vAlign w:val="center"/>
          </w:tcPr>
          <w:p w14:paraId="3E1B98B7" w14:textId="77777777" w:rsidR="00517C17" w:rsidRPr="00517C17" w:rsidRDefault="00517C17" w:rsidP="00517C17">
            <w:pPr>
              <w:rPr>
                <w:color w:val="393939" w:themeColor="accent6" w:themeShade="BF"/>
                <w:sz w:val="20"/>
                <w:szCs w:val="20"/>
              </w:rPr>
            </w:pPr>
          </w:p>
        </w:tc>
        <w:tc>
          <w:tcPr>
            <w:tcW w:w="2430" w:type="dxa"/>
            <w:vMerge/>
            <w:tcBorders>
              <w:left w:val="single" w:sz="4" w:space="0" w:color="auto"/>
              <w:bottom w:val="single" w:sz="4" w:space="0" w:color="auto"/>
              <w:right w:val="single" w:sz="4" w:space="0" w:color="auto"/>
            </w:tcBorders>
            <w:vAlign w:val="center"/>
          </w:tcPr>
          <w:p w14:paraId="43BE6EE2" w14:textId="77777777" w:rsidR="00517C17" w:rsidRPr="00517C17" w:rsidRDefault="00517C17" w:rsidP="00517C17">
            <w:pPr>
              <w:rPr>
                <w:color w:val="393939" w:themeColor="accent6" w:themeShade="BF"/>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7BB0BC19"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ESFs 1, 12, 13</w:t>
            </w:r>
          </w:p>
        </w:tc>
        <w:tc>
          <w:tcPr>
            <w:tcW w:w="4541" w:type="dxa"/>
            <w:tcBorders>
              <w:top w:val="single" w:sz="4" w:space="0" w:color="auto"/>
              <w:left w:val="single" w:sz="4" w:space="0" w:color="auto"/>
              <w:bottom w:val="single" w:sz="4" w:space="0" w:color="auto"/>
              <w:right w:val="single" w:sz="4" w:space="0" w:color="auto"/>
            </w:tcBorders>
            <w:vAlign w:val="center"/>
          </w:tcPr>
          <w:p w14:paraId="462D0FC8"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Water and wastewater contractors</w:t>
            </w:r>
          </w:p>
          <w:p w14:paraId="49C33982" w14:textId="77777777" w:rsidR="00517C17" w:rsidRPr="00517C17" w:rsidRDefault="00517C17" w:rsidP="00517C17">
            <w:pPr>
              <w:rPr>
                <w:color w:val="393939" w:themeColor="accent6" w:themeShade="BF"/>
                <w:sz w:val="20"/>
                <w:szCs w:val="20"/>
              </w:rPr>
            </w:pPr>
            <w:r w:rsidRPr="00517C17">
              <w:rPr>
                <w:i/>
                <w:color w:val="393939" w:themeColor="accent6" w:themeShade="BF"/>
                <w:sz w:val="20"/>
                <w:szCs w:val="20"/>
              </w:rPr>
              <w:t xml:space="preserve">Utilities task force: </w:t>
            </w:r>
            <w:r w:rsidRPr="00517C17">
              <w:rPr>
                <w:color w:val="393939" w:themeColor="accent6" w:themeShade="BF"/>
                <w:sz w:val="20"/>
                <w:szCs w:val="20"/>
              </w:rPr>
              <w:t>Form strike teams that include (a) workers to repair water, sewer, electric and natural-gas systems, (b) security and (c) as needed, a road crew.</w:t>
            </w:r>
          </w:p>
        </w:tc>
      </w:tr>
      <w:tr w:rsidR="00517C17" w:rsidRPr="00517C17" w14:paraId="6A5EF46F" w14:textId="77777777" w:rsidTr="00517C17">
        <w:tc>
          <w:tcPr>
            <w:tcW w:w="2268" w:type="dxa"/>
            <w:vMerge w:val="restart"/>
            <w:tcBorders>
              <w:top w:val="single" w:sz="4" w:space="0" w:color="auto"/>
              <w:left w:val="single" w:sz="4" w:space="0" w:color="auto"/>
              <w:right w:val="single" w:sz="4" w:space="0" w:color="auto"/>
            </w:tcBorders>
            <w:vAlign w:val="center"/>
            <w:hideMark/>
          </w:tcPr>
          <w:p w14:paraId="5333B215"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To provide life-sustaining and human services to the affected population</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143AEA4"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To assess the location and impact of damage to water facilities, water mains and sewer systems within 24 hours</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C8F8958"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ESFs 2, 6</w:t>
            </w:r>
          </w:p>
        </w:tc>
        <w:tc>
          <w:tcPr>
            <w:tcW w:w="4541" w:type="dxa"/>
            <w:tcBorders>
              <w:top w:val="single" w:sz="4" w:space="0" w:color="auto"/>
              <w:left w:val="single" w:sz="4" w:space="0" w:color="auto"/>
              <w:bottom w:val="single" w:sz="4" w:space="0" w:color="auto"/>
              <w:right w:val="single" w:sz="4" w:space="0" w:color="auto"/>
            </w:tcBorders>
            <w:vAlign w:val="center"/>
            <w:hideMark/>
          </w:tcPr>
          <w:p w14:paraId="4994BE8D"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Determine whether shelters have water and wastewater service.</w:t>
            </w:r>
          </w:p>
        </w:tc>
      </w:tr>
      <w:tr w:rsidR="00517C17" w:rsidRPr="00517C17" w14:paraId="40F912C4" w14:textId="77777777" w:rsidTr="00517C17">
        <w:trPr>
          <w:trHeight w:val="1133"/>
        </w:trPr>
        <w:tc>
          <w:tcPr>
            <w:tcW w:w="2268" w:type="dxa"/>
            <w:vMerge/>
            <w:tcBorders>
              <w:left w:val="single" w:sz="4" w:space="0" w:color="auto"/>
              <w:bottom w:val="single" w:sz="4" w:space="0" w:color="auto"/>
              <w:right w:val="single" w:sz="4" w:space="0" w:color="auto"/>
            </w:tcBorders>
            <w:vAlign w:val="center"/>
          </w:tcPr>
          <w:p w14:paraId="57D43A50" w14:textId="77777777" w:rsidR="00517C17" w:rsidRPr="00517C17" w:rsidRDefault="00517C17" w:rsidP="00517C17">
            <w:pPr>
              <w:rPr>
                <w:color w:val="393939" w:themeColor="accent6" w:themeShade="BF"/>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hideMark/>
          </w:tcPr>
          <w:p w14:paraId="03CDEFCD"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To begin stabilizing critical infrastructure functions for water and wastewater</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E752BB2"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ESFs 1, 6</w:t>
            </w:r>
          </w:p>
        </w:tc>
        <w:tc>
          <w:tcPr>
            <w:tcW w:w="4541" w:type="dxa"/>
            <w:tcBorders>
              <w:top w:val="single" w:sz="4" w:space="0" w:color="auto"/>
              <w:left w:val="single" w:sz="4" w:space="0" w:color="auto"/>
              <w:bottom w:val="single" w:sz="4" w:space="0" w:color="auto"/>
              <w:right w:val="single" w:sz="4" w:space="0" w:color="auto"/>
            </w:tcBorders>
            <w:vAlign w:val="center"/>
            <w:hideMark/>
          </w:tcPr>
          <w:p w14:paraId="401A0330"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Restore water and wastewater to shelters with temporary repairs to facilities, substations and distribution lines.</w:t>
            </w:r>
          </w:p>
        </w:tc>
      </w:tr>
      <w:tr w:rsidR="00517C17" w:rsidRPr="00517C17" w14:paraId="12C84241" w14:textId="77777777" w:rsidTr="00517C17">
        <w:tc>
          <w:tcPr>
            <w:tcW w:w="10769"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2E51CA3D" w14:textId="77777777" w:rsidR="00517C17" w:rsidRPr="00517C17" w:rsidRDefault="00517C17" w:rsidP="00517C17">
            <w:pPr>
              <w:keepNext/>
              <w:spacing w:before="40" w:after="40" w:line="240" w:lineRule="auto"/>
              <w:jc w:val="center"/>
              <w:rPr>
                <w:rFonts w:ascii="Arial Narrow" w:hAnsi="Arial Narrow" w:cs="Arial"/>
                <w:b/>
                <w:bCs/>
                <w:color w:val="182853" w:themeColor="text1"/>
                <w:sz w:val="28"/>
                <w:szCs w:val="28"/>
              </w:rPr>
            </w:pPr>
            <w:r w:rsidRPr="00517C17">
              <w:rPr>
                <w:rFonts w:ascii="Arial Narrow" w:hAnsi="Arial Narrow" w:cs="Arial"/>
                <w:b/>
                <w:bCs/>
                <w:color w:val="FFFFFF" w:themeColor="background1"/>
                <w:sz w:val="28"/>
                <w:szCs w:val="28"/>
              </w:rPr>
              <w:t>TIMELINE: 24–72 HOURS</w:t>
            </w:r>
          </w:p>
        </w:tc>
      </w:tr>
      <w:tr w:rsidR="00517C17" w:rsidRPr="00517C17" w14:paraId="60C71325" w14:textId="77777777" w:rsidTr="00517C17">
        <w:tc>
          <w:tcPr>
            <w:tcW w:w="2268" w:type="dxa"/>
            <w:vMerge w:val="restart"/>
            <w:tcBorders>
              <w:top w:val="single" w:sz="4" w:space="0" w:color="auto"/>
              <w:left w:val="single" w:sz="4" w:space="0" w:color="auto"/>
              <w:right w:val="single" w:sz="4" w:space="0" w:color="auto"/>
            </w:tcBorders>
            <w:vAlign w:val="center"/>
            <w:hideMark/>
          </w:tcPr>
          <w:p w14:paraId="27A28504"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To restore temporary water and wastewater services to critical facilities and large-population areas</w:t>
            </w:r>
          </w:p>
        </w:tc>
        <w:tc>
          <w:tcPr>
            <w:tcW w:w="2430" w:type="dxa"/>
            <w:vMerge w:val="restart"/>
            <w:tcBorders>
              <w:top w:val="single" w:sz="4" w:space="0" w:color="auto"/>
              <w:left w:val="single" w:sz="4" w:space="0" w:color="auto"/>
              <w:right w:val="single" w:sz="4" w:space="0" w:color="auto"/>
            </w:tcBorders>
            <w:vAlign w:val="center"/>
            <w:hideMark/>
          </w:tcPr>
          <w:p w14:paraId="20D5B648"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To restore water at priority locations: critical facilities and locations easy to reach</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1BEBB1A"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ESF-1</w:t>
            </w:r>
          </w:p>
        </w:tc>
        <w:tc>
          <w:tcPr>
            <w:tcW w:w="4541" w:type="dxa"/>
            <w:tcBorders>
              <w:top w:val="single" w:sz="4" w:space="0" w:color="auto"/>
              <w:left w:val="single" w:sz="4" w:space="0" w:color="auto"/>
              <w:bottom w:val="single" w:sz="4" w:space="0" w:color="auto"/>
              <w:right w:val="single" w:sz="4" w:space="0" w:color="auto"/>
            </w:tcBorders>
            <w:vAlign w:val="center"/>
            <w:hideMark/>
          </w:tcPr>
          <w:p w14:paraId="4D1CB135" w14:textId="77777777" w:rsidR="00517C17" w:rsidRPr="00517C17" w:rsidRDefault="00517C17" w:rsidP="00517C17">
            <w:pPr>
              <w:rPr>
                <w:rFonts w:cs="Times New Roman"/>
                <w:color w:val="393939" w:themeColor="accent6" w:themeShade="BF"/>
                <w:sz w:val="20"/>
                <w:szCs w:val="20"/>
              </w:rPr>
            </w:pPr>
            <w:r w:rsidRPr="00517C17">
              <w:rPr>
                <w:rFonts w:eastAsia="Calibri" w:cs="Times New Roman"/>
                <w:color w:val="393939" w:themeColor="accent6" w:themeShade="BF"/>
                <w:sz w:val="20"/>
                <w:szCs w:val="20"/>
              </w:rPr>
              <w:t xml:space="preserve">Assemble and deploy teams for engineering inspection and verification of worthiness. </w:t>
            </w:r>
          </w:p>
        </w:tc>
      </w:tr>
      <w:tr w:rsidR="00517C17" w:rsidRPr="00517C17" w14:paraId="7951A365" w14:textId="77777777" w:rsidTr="00517C17">
        <w:tc>
          <w:tcPr>
            <w:tcW w:w="2268" w:type="dxa"/>
            <w:vMerge/>
            <w:tcBorders>
              <w:left w:val="single" w:sz="4" w:space="0" w:color="auto"/>
              <w:right w:val="single" w:sz="4" w:space="0" w:color="auto"/>
            </w:tcBorders>
            <w:vAlign w:val="center"/>
            <w:hideMark/>
          </w:tcPr>
          <w:p w14:paraId="50366AED" w14:textId="77777777" w:rsidR="00517C17" w:rsidRPr="00517C17" w:rsidRDefault="00517C17" w:rsidP="00517C17">
            <w:pPr>
              <w:rPr>
                <w:rFonts w:cs="Arial"/>
                <w:color w:val="393939" w:themeColor="accent6" w:themeShade="BF"/>
                <w:sz w:val="20"/>
                <w:szCs w:val="20"/>
              </w:rPr>
            </w:pPr>
          </w:p>
        </w:tc>
        <w:tc>
          <w:tcPr>
            <w:tcW w:w="2430" w:type="dxa"/>
            <w:vMerge/>
            <w:tcBorders>
              <w:left w:val="single" w:sz="4" w:space="0" w:color="auto"/>
              <w:right w:val="single" w:sz="4" w:space="0" w:color="auto"/>
            </w:tcBorders>
            <w:vAlign w:val="center"/>
            <w:hideMark/>
          </w:tcPr>
          <w:p w14:paraId="52B0E2EF" w14:textId="77777777" w:rsidR="00517C17" w:rsidRPr="00517C17" w:rsidRDefault="00517C17" w:rsidP="00517C17">
            <w:pPr>
              <w:rPr>
                <w:rFonts w:cs="Arial"/>
                <w:color w:val="393939" w:themeColor="accent6" w:themeShade="BF"/>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66FEC6AF"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 —</w:t>
            </w:r>
          </w:p>
        </w:tc>
        <w:tc>
          <w:tcPr>
            <w:tcW w:w="4541" w:type="dxa"/>
            <w:tcBorders>
              <w:top w:val="single" w:sz="4" w:space="0" w:color="auto"/>
              <w:left w:val="single" w:sz="4" w:space="0" w:color="auto"/>
              <w:bottom w:val="single" w:sz="4" w:space="0" w:color="auto"/>
              <w:right w:val="single" w:sz="4" w:space="0" w:color="auto"/>
            </w:tcBorders>
            <w:vAlign w:val="center"/>
            <w:hideMark/>
          </w:tcPr>
          <w:p w14:paraId="57191BF0" w14:textId="77777777" w:rsidR="00517C17" w:rsidRPr="00517C17" w:rsidRDefault="00517C17" w:rsidP="00517C17">
            <w:pPr>
              <w:rPr>
                <w:rFonts w:eastAsia="Calibri" w:cs="Times New Roman"/>
                <w:color w:val="393939" w:themeColor="accent6" w:themeShade="BF"/>
                <w:sz w:val="20"/>
                <w:szCs w:val="20"/>
              </w:rPr>
            </w:pPr>
            <w:r w:rsidRPr="00517C17">
              <w:rPr>
                <w:color w:val="393939" w:themeColor="accent6" w:themeShade="BF"/>
                <w:sz w:val="20"/>
                <w:szCs w:val="20"/>
              </w:rPr>
              <w:t>Determine status of all water and wastewater facilities, including electricity needs. Prioritize facilities providing service to hospitals, nursing homes and designated shelters.</w:t>
            </w:r>
          </w:p>
        </w:tc>
      </w:tr>
      <w:tr w:rsidR="00517C17" w:rsidRPr="00517C17" w14:paraId="687A527A" w14:textId="77777777" w:rsidTr="00517C17">
        <w:tc>
          <w:tcPr>
            <w:tcW w:w="2268" w:type="dxa"/>
            <w:vMerge/>
            <w:tcBorders>
              <w:left w:val="single" w:sz="4" w:space="0" w:color="auto"/>
              <w:right w:val="single" w:sz="4" w:space="0" w:color="auto"/>
            </w:tcBorders>
            <w:vAlign w:val="center"/>
          </w:tcPr>
          <w:p w14:paraId="4BF65865" w14:textId="77777777" w:rsidR="00517C17" w:rsidRPr="00517C17" w:rsidRDefault="00517C17" w:rsidP="00517C17">
            <w:pPr>
              <w:rPr>
                <w:color w:val="393939" w:themeColor="accent6" w:themeShade="BF"/>
                <w:sz w:val="20"/>
                <w:szCs w:val="20"/>
              </w:rPr>
            </w:pPr>
          </w:p>
        </w:tc>
        <w:tc>
          <w:tcPr>
            <w:tcW w:w="2430" w:type="dxa"/>
            <w:vMerge/>
            <w:tcBorders>
              <w:left w:val="single" w:sz="4" w:space="0" w:color="auto"/>
              <w:right w:val="single" w:sz="4" w:space="0" w:color="auto"/>
            </w:tcBorders>
            <w:vAlign w:val="center"/>
          </w:tcPr>
          <w:p w14:paraId="44A9FA86" w14:textId="77777777" w:rsidR="00517C17" w:rsidRPr="00517C17" w:rsidRDefault="00517C17" w:rsidP="00517C17">
            <w:pPr>
              <w:rPr>
                <w:color w:val="393939" w:themeColor="accent6" w:themeShade="BF"/>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47FCCCBB"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 —</w:t>
            </w:r>
          </w:p>
        </w:tc>
        <w:tc>
          <w:tcPr>
            <w:tcW w:w="4541" w:type="dxa"/>
            <w:tcBorders>
              <w:top w:val="single" w:sz="4" w:space="0" w:color="auto"/>
              <w:left w:val="single" w:sz="4" w:space="0" w:color="auto"/>
              <w:bottom w:val="single" w:sz="4" w:space="0" w:color="auto"/>
              <w:right w:val="single" w:sz="4" w:space="0" w:color="auto"/>
            </w:tcBorders>
            <w:vAlign w:val="center"/>
            <w:hideMark/>
          </w:tcPr>
          <w:p w14:paraId="48470AE8"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Determine the engineering support needed to assess damage to water and wastewater systems with continuing evaluation due to aftershocks.</w:t>
            </w:r>
          </w:p>
        </w:tc>
      </w:tr>
      <w:tr w:rsidR="00517C17" w:rsidRPr="00517C17" w14:paraId="1B901DC9" w14:textId="77777777" w:rsidTr="00517C17">
        <w:trPr>
          <w:trHeight w:val="377"/>
        </w:trPr>
        <w:tc>
          <w:tcPr>
            <w:tcW w:w="2268" w:type="dxa"/>
            <w:vMerge/>
            <w:tcBorders>
              <w:left w:val="single" w:sz="4" w:space="0" w:color="auto"/>
              <w:right w:val="single" w:sz="4" w:space="0" w:color="auto"/>
            </w:tcBorders>
            <w:vAlign w:val="center"/>
          </w:tcPr>
          <w:p w14:paraId="37BAF740" w14:textId="77777777" w:rsidR="00517C17" w:rsidRPr="00517C17" w:rsidRDefault="00517C17" w:rsidP="00517C17">
            <w:pPr>
              <w:rPr>
                <w:color w:val="393939" w:themeColor="accent6" w:themeShade="BF"/>
                <w:sz w:val="20"/>
                <w:szCs w:val="20"/>
              </w:rPr>
            </w:pPr>
          </w:p>
        </w:tc>
        <w:tc>
          <w:tcPr>
            <w:tcW w:w="2430" w:type="dxa"/>
            <w:vMerge/>
            <w:tcBorders>
              <w:left w:val="single" w:sz="4" w:space="0" w:color="auto"/>
              <w:right w:val="single" w:sz="4" w:space="0" w:color="auto"/>
            </w:tcBorders>
            <w:vAlign w:val="center"/>
          </w:tcPr>
          <w:p w14:paraId="1AAC1F6E" w14:textId="77777777" w:rsidR="00517C17" w:rsidRPr="00517C17" w:rsidRDefault="00517C17" w:rsidP="00517C17">
            <w:pPr>
              <w:rPr>
                <w:color w:val="393939" w:themeColor="accent6" w:themeShade="BF"/>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tcPr>
          <w:p w14:paraId="583E75E2" w14:textId="55F455C2" w:rsidR="00517C17" w:rsidRPr="00517C17" w:rsidRDefault="00517C17" w:rsidP="00517C17">
            <w:pPr>
              <w:rPr>
                <w:color w:val="393939" w:themeColor="accent6" w:themeShade="BF"/>
                <w:sz w:val="20"/>
                <w:szCs w:val="20"/>
              </w:rPr>
            </w:pPr>
            <w:r w:rsidRPr="00517C17">
              <w:rPr>
                <w:color w:val="393939" w:themeColor="accent6" w:themeShade="BF"/>
                <w:sz w:val="20"/>
                <w:szCs w:val="20"/>
              </w:rPr>
              <w:t>— —</w:t>
            </w:r>
          </w:p>
        </w:tc>
        <w:tc>
          <w:tcPr>
            <w:tcW w:w="4541" w:type="dxa"/>
            <w:tcBorders>
              <w:top w:val="single" w:sz="4" w:space="0" w:color="auto"/>
              <w:left w:val="single" w:sz="4" w:space="0" w:color="auto"/>
              <w:bottom w:val="single" w:sz="4" w:space="0" w:color="auto"/>
              <w:right w:val="single" w:sz="4" w:space="0" w:color="auto"/>
            </w:tcBorders>
            <w:vAlign w:val="center"/>
          </w:tcPr>
          <w:p w14:paraId="6F3D3E68" w14:textId="198AC407" w:rsidR="00517C17" w:rsidRPr="00517C17" w:rsidRDefault="00517C17" w:rsidP="00517C17">
            <w:pPr>
              <w:rPr>
                <w:color w:val="393939" w:themeColor="accent6" w:themeShade="BF"/>
                <w:sz w:val="20"/>
                <w:szCs w:val="20"/>
              </w:rPr>
            </w:pPr>
            <w:r w:rsidRPr="00517C17">
              <w:rPr>
                <w:color w:val="393939" w:themeColor="accent6" w:themeShade="BF"/>
                <w:sz w:val="20"/>
                <w:szCs w:val="20"/>
              </w:rPr>
              <w:t>Deploy water restoration teams, based upon need and priority.</w:t>
            </w:r>
          </w:p>
        </w:tc>
      </w:tr>
      <w:tr w:rsidR="00517C17" w:rsidRPr="00517C17" w14:paraId="0B4454BD" w14:textId="77777777" w:rsidTr="00DB147B">
        <w:trPr>
          <w:trHeight w:val="803"/>
        </w:trPr>
        <w:tc>
          <w:tcPr>
            <w:tcW w:w="2268" w:type="dxa"/>
            <w:vMerge/>
            <w:tcBorders>
              <w:left w:val="single" w:sz="4" w:space="0" w:color="auto"/>
              <w:right w:val="single" w:sz="4" w:space="0" w:color="auto"/>
            </w:tcBorders>
            <w:vAlign w:val="center"/>
          </w:tcPr>
          <w:p w14:paraId="02D36132" w14:textId="77777777" w:rsidR="00517C17" w:rsidRPr="00517C17" w:rsidRDefault="00517C17" w:rsidP="00517C17">
            <w:pPr>
              <w:rPr>
                <w:color w:val="393939" w:themeColor="accent6" w:themeShade="BF"/>
                <w:sz w:val="20"/>
                <w:szCs w:val="20"/>
              </w:rPr>
            </w:pPr>
            <w:bookmarkStart w:id="34" w:name="_Hlk190942195"/>
          </w:p>
        </w:tc>
        <w:tc>
          <w:tcPr>
            <w:tcW w:w="2430" w:type="dxa"/>
            <w:vMerge/>
            <w:tcBorders>
              <w:left w:val="single" w:sz="4" w:space="0" w:color="auto"/>
              <w:right w:val="single" w:sz="4" w:space="0" w:color="auto"/>
            </w:tcBorders>
            <w:vAlign w:val="center"/>
          </w:tcPr>
          <w:p w14:paraId="02445EFC" w14:textId="77777777" w:rsidR="00517C17" w:rsidRPr="00517C17" w:rsidRDefault="00517C17" w:rsidP="00517C17">
            <w:pPr>
              <w:rPr>
                <w:color w:val="393939" w:themeColor="accent6" w:themeShade="BF"/>
                <w:sz w:val="20"/>
                <w:szCs w:val="20"/>
              </w:rPr>
            </w:pPr>
          </w:p>
        </w:tc>
        <w:tc>
          <w:tcPr>
            <w:tcW w:w="1530" w:type="dxa"/>
            <w:tcBorders>
              <w:top w:val="single" w:sz="4" w:space="0" w:color="auto"/>
              <w:left w:val="single" w:sz="4" w:space="0" w:color="auto"/>
              <w:right w:val="single" w:sz="4" w:space="0" w:color="auto"/>
            </w:tcBorders>
            <w:vAlign w:val="center"/>
          </w:tcPr>
          <w:p w14:paraId="13FC9649" w14:textId="0C2D03C6" w:rsidR="00517C17" w:rsidRPr="00517C17" w:rsidRDefault="00517C17" w:rsidP="00517C17">
            <w:pPr>
              <w:rPr>
                <w:color w:val="393939" w:themeColor="accent6" w:themeShade="BF"/>
                <w:sz w:val="20"/>
                <w:szCs w:val="20"/>
              </w:rPr>
            </w:pPr>
            <w:r w:rsidRPr="00517C17">
              <w:rPr>
                <w:color w:val="393939" w:themeColor="accent6" w:themeShade="BF"/>
                <w:sz w:val="20"/>
                <w:szCs w:val="20"/>
              </w:rPr>
              <w:t>ESFs 5, 8</w:t>
            </w:r>
          </w:p>
        </w:tc>
        <w:tc>
          <w:tcPr>
            <w:tcW w:w="4541" w:type="dxa"/>
            <w:tcBorders>
              <w:top w:val="single" w:sz="4" w:space="0" w:color="auto"/>
              <w:left w:val="single" w:sz="4" w:space="0" w:color="auto"/>
              <w:right w:val="single" w:sz="4" w:space="0" w:color="auto"/>
            </w:tcBorders>
            <w:vAlign w:val="center"/>
          </w:tcPr>
          <w:p w14:paraId="5C1E237D" w14:textId="15F2B9A3" w:rsidR="00517C17" w:rsidRPr="00517C17" w:rsidRDefault="00517C17" w:rsidP="00517C17">
            <w:pPr>
              <w:rPr>
                <w:color w:val="393939" w:themeColor="accent6" w:themeShade="BF"/>
                <w:sz w:val="20"/>
                <w:szCs w:val="20"/>
              </w:rPr>
            </w:pPr>
            <w:r w:rsidRPr="00517C17">
              <w:rPr>
                <w:color w:val="393939" w:themeColor="accent6" w:themeShade="BF"/>
                <w:sz w:val="20"/>
                <w:szCs w:val="20"/>
              </w:rPr>
              <w:t>Test water in coordination with</w:t>
            </w:r>
            <w:r>
              <w:rPr>
                <w:color w:val="393939" w:themeColor="accent6" w:themeShade="BF"/>
                <w:sz w:val="20"/>
                <w:szCs w:val="20"/>
              </w:rPr>
              <w:t xml:space="preserve"> local health departments</w:t>
            </w:r>
            <w:r w:rsidRPr="00517C17">
              <w:rPr>
                <w:color w:val="393939" w:themeColor="accent6" w:themeShade="BF"/>
                <w:sz w:val="20"/>
                <w:szCs w:val="20"/>
              </w:rPr>
              <w:t xml:space="preserve"> to ensure its potability for public use</w:t>
            </w:r>
          </w:p>
        </w:tc>
      </w:tr>
      <w:bookmarkEnd w:id="34"/>
      <w:tr w:rsidR="00517C17" w:rsidRPr="00517C17" w14:paraId="7C3039AE" w14:textId="77777777" w:rsidTr="00517C17">
        <w:tc>
          <w:tcPr>
            <w:tcW w:w="2268" w:type="dxa"/>
            <w:vMerge/>
            <w:tcBorders>
              <w:left w:val="single" w:sz="4" w:space="0" w:color="auto"/>
              <w:right w:val="single" w:sz="4" w:space="0" w:color="auto"/>
            </w:tcBorders>
            <w:vAlign w:val="center"/>
          </w:tcPr>
          <w:p w14:paraId="0186EB44" w14:textId="77777777" w:rsidR="00517C17" w:rsidRPr="00517C17" w:rsidRDefault="00517C17" w:rsidP="00517C17">
            <w:pPr>
              <w:rPr>
                <w:color w:val="393939" w:themeColor="accent6" w:themeShade="BF"/>
                <w:sz w:val="20"/>
                <w:szCs w:val="20"/>
              </w:rPr>
            </w:pPr>
          </w:p>
        </w:tc>
        <w:tc>
          <w:tcPr>
            <w:tcW w:w="2430" w:type="dxa"/>
            <w:vMerge/>
            <w:tcBorders>
              <w:left w:val="single" w:sz="4" w:space="0" w:color="auto"/>
              <w:bottom w:val="single" w:sz="4" w:space="0" w:color="auto"/>
              <w:right w:val="single" w:sz="4" w:space="0" w:color="auto"/>
            </w:tcBorders>
            <w:vAlign w:val="center"/>
          </w:tcPr>
          <w:p w14:paraId="2FFC3E29" w14:textId="77777777" w:rsidR="00517C17" w:rsidRPr="00517C17" w:rsidRDefault="00517C17" w:rsidP="00517C17">
            <w:pPr>
              <w:rPr>
                <w:color w:val="393939" w:themeColor="accent6" w:themeShade="BF"/>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7AE9760C"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ESF-7</w:t>
            </w:r>
          </w:p>
          <w:p w14:paraId="696296D1"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Water and wastewater contractors</w:t>
            </w:r>
          </w:p>
        </w:tc>
        <w:tc>
          <w:tcPr>
            <w:tcW w:w="4541" w:type="dxa"/>
            <w:tcBorders>
              <w:top w:val="single" w:sz="4" w:space="0" w:color="auto"/>
              <w:left w:val="single" w:sz="4" w:space="0" w:color="auto"/>
              <w:bottom w:val="single" w:sz="4" w:space="0" w:color="auto"/>
              <w:right w:val="single" w:sz="4" w:space="0" w:color="auto"/>
            </w:tcBorders>
            <w:vAlign w:val="center"/>
            <w:hideMark/>
          </w:tcPr>
          <w:p w14:paraId="0640BA1A" w14:textId="577E94A4" w:rsidR="00517C17" w:rsidRPr="00517C17" w:rsidRDefault="00517C17" w:rsidP="00517C17">
            <w:pPr>
              <w:rPr>
                <w:color w:val="393939" w:themeColor="accent6" w:themeShade="BF"/>
                <w:sz w:val="20"/>
                <w:szCs w:val="20"/>
              </w:rPr>
            </w:pPr>
            <w:r w:rsidRPr="00517C17">
              <w:rPr>
                <w:color w:val="393939" w:themeColor="accent6" w:themeShade="BF"/>
                <w:sz w:val="20"/>
                <w:szCs w:val="20"/>
              </w:rPr>
              <w:t xml:space="preserve">Request additional resources for public works and engineering through </w:t>
            </w:r>
            <w:r w:rsidR="00182EF7">
              <w:rPr>
                <w:color w:val="393939" w:themeColor="accent6" w:themeShade="BF"/>
                <w:sz w:val="20"/>
                <w:szCs w:val="20"/>
              </w:rPr>
              <w:t xml:space="preserve">the state, </w:t>
            </w:r>
            <w:r w:rsidRPr="00517C17">
              <w:rPr>
                <w:color w:val="393939" w:themeColor="accent6" w:themeShade="BF"/>
                <w:sz w:val="20"/>
                <w:szCs w:val="20"/>
              </w:rPr>
              <w:t>as necessary.</w:t>
            </w:r>
          </w:p>
        </w:tc>
      </w:tr>
      <w:tr w:rsidR="00182EF7" w:rsidRPr="00517C17" w14:paraId="07DECE44" w14:textId="77777777" w:rsidTr="00E117C7">
        <w:trPr>
          <w:trHeight w:val="264"/>
        </w:trPr>
        <w:tc>
          <w:tcPr>
            <w:tcW w:w="2268" w:type="dxa"/>
            <w:vMerge/>
            <w:tcBorders>
              <w:left w:val="single" w:sz="4" w:space="0" w:color="auto"/>
              <w:bottom w:val="nil"/>
              <w:right w:val="single" w:sz="4" w:space="0" w:color="auto"/>
            </w:tcBorders>
            <w:vAlign w:val="center"/>
          </w:tcPr>
          <w:p w14:paraId="6121B7ED" w14:textId="77777777" w:rsidR="00182EF7" w:rsidRPr="00517C17" w:rsidRDefault="00182EF7" w:rsidP="00517C17">
            <w:pPr>
              <w:rPr>
                <w:color w:val="393939" w:themeColor="accent6" w:themeShade="BF"/>
                <w:sz w:val="20"/>
                <w:szCs w:val="20"/>
              </w:rPr>
            </w:pPr>
          </w:p>
        </w:tc>
        <w:tc>
          <w:tcPr>
            <w:tcW w:w="2430" w:type="dxa"/>
            <w:vMerge w:val="restart"/>
            <w:tcBorders>
              <w:top w:val="single" w:sz="4" w:space="0" w:color="auto"/>
              <w:left w:val="single" w:sz="4" w:space="0" w:color="auto"/>
              <w:right w:val="single" w:sz="4" w:space="0" w:color="auto"/>
            </w:tcBorders>
            <w:vAlign w:val="center"/>
          </w:tcPr>
          <w:p w14:paraId="6599F8B4" w14:textId="07372B43" w:rsidR="00182EF7" w:rsidRPr="00517C17" w:rsidRDefault="00182EF7" w:rsidP="00517C17">
            <w:pPr>
              <w:rPr>
                <w:color w:val="393939" w:themeColor="accent6" w:themeShade="BF"/>
                <w:sz w:val="20"/>
                <w:szCs w:val="20"/>
              </w:rPr>
            </w:pPr>
            <w:r w:rsidRPr="00517C17">
              <w:rPr>
                <w:color w:val="393939" w:themeColor="accent6" w:themeShade="BF"/>
                <w:sz w:val="20"/>
                <w:szCs w:val="20"/>
              </w:rPr>
              <w:t>To restore water distribution and sewer collection facilities to critical infrastructure within 48–96 hours.</w:t>
            </w:r>
          </w:p>
        </w:tc>
        <w:tc>
          <w:tcPr>
            <w:tcW w:w="1530" w:type="dxa"/>
            <w:vMerge w:val="restart"/>
            <w:tcBorders>
              <w:top w:val="single" w:sz="4" w:space="0" w:color="auto"/>
              <w:left w:val="single" w:sz="4" w:space="0" w:color="auto"/>
              <w:right w:val="single" w:sz="4" w:space="0" w:color="auto"/>
            </w:tcBorders>
            <w:vAlign w:val="center"/>
          </w:tcPr>
          <w:p w14:paraId="5EE70A06" w14:textId="0AA38CB1" w:rsidR="00182EF7" w:rsidRPr="00517C17" w:rsidRDefault="00182EF7" w:rsidP="00517C17">
            <w:pPr>
              <w:rPr>
                <w:color w:val="393939" w:themeColor="accent6" w:themeShade="BF"/>
                <w:sz w:val="20"/>
                <w:szCs w:val="20"/>
              </w:rPr>
            </w:pPr>
            <w:r w:rsidRPr="00517C17">
              <w:rPr>
                <w:color w:val="393939" w:themeColor="accent6" w:themeShade="BF"/>
                <w:sz w:val="20"/>
                <w:szCs w:val="20"/>
              </w:rPr>
              <w:t>Water and wastewater contractors</w:t>
            </w:r>
          </w:p>
        </w:tc>
        <w:tc>
          <w:tcPr>
            <w:tcW w:w="4541" w:type="dxa"/>
            <w:vMerge w:val="restart"/>
            <w:tcBorders>
              <w:top w:val="single" w:sz="4" w:space="0" w:color="auto"/>
              <w:left w:val="single" w:sz="4" w:space="0" w:color="auto"/>
              <w:right w:val="single" w:sz="4" w:space="0" w:color="auto"/>
            </w:tcBorders>
            <w:vAlign w:val="center"/>
          </w:tcPr>
          <w:p w14:paraId="607872F3" w14:textId="4BC6D86F" w:rsidR="00182EF7" w:rsidRPr="00517C17" w:rsidRDefault="00182EF7" w:rsidP="00517C17">
            <w:pPr>
              <w:rPr>
                <w:color w:val="393939" w:themeColor="accent6" w:themeShade="BF"/>
                <w:sz w:val="20"/>
                <w:szCs w:val="20"/>
              </w:rPr>
            </w:pPr>
            <w:r w:rsidRPr="00517C17">
              <w:rPr>
                <w:color w:val="393939" w:themeColor="accent6" w:themeShade="BF"/>
                <w:sz w:val="20"/>
                <w:szCs w:val="20"/>
              </w:rPr>
              <w:t>Work with utility strike teams to restore water and wastewater services in island areas and critical facilities to relieve shelters of many evacuees</w:t>
            </w:r>
          </w:p>
        </w:tc>
      </w:tr>
      <w:tr w:rsidR="00182EF7" w:rsidRPr="00517C17" w14:paraId="78234DA3" w14:textId="77777777" w:rsidTr="00E117C7">
        <w:tc>
          <w:tcPr>
            <w:tcW w:w="2268" w:type="dxa"/>
            <w:tcBorders>
              <w:top w:val="nil"/>
              <w:left w:val="single" w:sz="4" w:space="0" w:color="auto"/>
              <w:bottom w:val="single" w:sz="4" w:space="0" w:color="auto"/>
              <w:right w:val="single" w:sz="4" w:space="0" w:color="auto"/>
            </w:tcBorders>
            <w:vAlign w:val="center"/>
          </w:tcPr>
          <w:p w14:paraId="099BAF18" w14:textId="77777777" w:rsidR="00182EF7" w:rsidRPr="00517C17" w:rsidRDefault="00182EF7" w:rsidP="00517C17">
            <w:pPr>
              <w:rPr>
                <w:color w:val="393939" w:themeColor="accent6" w:themeShade="BF"/>
                <w:sz w:val="20"/>
                <w:szCs w:val="20"/>
              </w:rPr>
            </w:pPr>
          </w:p>
        </w:tc>
        <w:tc>
          <w:tcPr>
            <w:tcW w:w="2430" w:type="dxa"/>
            <w:vMerge/>
            <w:tcBorders>
              <w:left w:val="single" w:sz="4" w:space="0" w:color="auto"/>
              <w:bottom w:val="single" w:sz="4" w:space="0" w:color="auto"/>
              <w:right w:val="single" w:sz="4" w:space="0" w:color="auto"/>
            </w:tcBorders>
            <w:vAlign w:val="center"/>
            <w:hideMark/>
          </w:tcPr>
          <w:p w14:paraId="3498DB86" w14:textId="2837FED0" w:rsidR="00182EF7" w:rsidRPr="00517C17" w:rsidRDefault="00182EF7" w:rsidP="00517C17">
            <w:pPr>
              <w:rPr>
                <w:color w:val="393939" w:themeColor="accent6" w:themeShade="BF"/>
                <w:sz w:val="20"/>
                <w:szCs w:val="20"/>
              </w:rPr>
            </w:pPr>
          </w:p>
        </w:tc>
        <w:tc>
          <w:tcPr>
            <w:tcW w:w="1530" w:type="dxa"/>
            <w:vMerge/>
            <w:tcBorders>
              <w:left w:val="single" w:sz="4" w:space="0" w:color="auto"/>
              <w:bottom w:val="single" w:sz="4" w:space="0" w:color="auto"/>
              <w:right w:val="single" w:sz="4" w:space="0" w:color="auto"/>
            </w:tcBorders>
            <w:vAlign w:val="center"/>
            <w:hideMark/>
          </w:tcPr>
          <w:p w14:paraId="672A792C" w14:textId="2E86F64C" w:rsidR="00182EF7" w:rsidRPr="00517C17" w:rsidRDefault="00182EF7" w:rsidP="00517C17">
            <w:pPr>
              <w:rPr>
                <w:color w:val="393939" w:themeColor="accent6" w:themeShade="BF"/>
                <w:sz w:val="20"/>
                <w:szCs w:val="20"/>
              </w:rPr>
            </w:pPr>
          </w:p>
        </w:tc>
        <w:tc>
          <w:tcPr>
            <w:tcW w:w="4541" w:type="dxa"/>
            <w:vMerge/>
            <w:tcBorders>
              <w:left w:val="single" w:sz="4" w:space="0" w:color="auto"/>
              <w:bottom w:val="single" w:sz="4" w:space="0" w:color="auto"/>
              <w:right w:val="single" w:sz="4" w:space="0" w:color="auto"/>
            </w:tcBorders>
            <w:vAlign w:val="center"/>
            <w:hideMark/>
          </w:tcPr>
          <w:p w14:paraId="6377707D" w14:textId="505E4696" w:rsidR="00182EF7" w:rsidRPr="00517C17" w:rsidRDefault="00182EF7" w:rsidP="00517C17">
            <w:pPr>
              <w:rPr>
                <w:color w:val="393939" w:themeColor="accent6" w:themeShade="BF"/>
                <w:sz w:val="20"/>
                <w:szCs w:val="20"/>
              </w:rPr>
            </w:pPr>
          </w:p>
        </w:tc>
      </w:tr>
      <w:tr w:rsidR="00517C17" w:rsidRPr="00517C17" w14:paraId="6FFA6112" w14:textId="77777777" w:rsidTr="00517C17">
        <w:trPr>
          <w:trHeight w:val="61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7D666B6F"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To deliver mass-care services for survivors and pets</w:t>
            </w:r>
          </w:p>
        </w:tc>
        <w:tc>
          <w:tcPr>
            <w:tcW w:w="2430" w:type="dxa"/>
            <w:vMerge w:val="restart"/>
            <w:tcBorders>
              <w:top w:val="single" w:sz="4" w:space="0" w:color="auto"/>
              <w:left w:val="single" w:sz="4" w:space="0" w:color="auto"/>
              <w:right w:val="single" w:sz="4" w:space="0" w:color="auto"/>
            </w:tcBorders>
            <w:vAlign w:val="center"/>
            <w:hideMark/>
          </w:tcPr>
          <w:p w14:paraId="5D348007"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 —</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2206C60"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ESF-7</w:t>
            </w:r>
          </w:p>
        </w:tc>
        <w:tc>
          <w:tcPr>
            <w:tcW w:w="4541" w:type="dxa"/>
            <w:tcBorders>
              <w:top w:val="single" w:sz="4" w:space="0" w:color="auto"/>
              <w:left w:val="single" w:sz="4" w:space="0" w:color="auto"/>
              <w:bottom w:val="single" w:sz="4" w:space="0" w:color="auto"/>
              <w:right w:val="single" w:sz="4" w:space="0" w:color="auto"/>
            </w:tcBorders>
            <w:vAlign w:val="center"/>
            <w:hideMark/>
          </w:tcPr>
          <w:p w14:paraId="70EA84ED"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 xml:space="preserve">Ask ESF-6 (Mass Care) where bulk water operations are needed and coordinate delivery </w:t>
            </w:r>
          </w:p>
        </w:tc>
      </w:tr>
      <w:tr w:rsidR="00517C17" w:rsidRPr="00517C17" w14:paraId="164A6CC2" w14:textId="77777777" w:rsidTr="00517C17">
        <w:tc>
          <w:tcPr>
            <w:tcW w:w="2268" w:type="dxa"/>
            <w:vMerge/>
            <w:tcBorders>
              <w:top w:val="single" w:sz="4" w:space="0" w:color="auto"/>
              <w:left w:val="single" w:sz="4" w:space="0" w:color="auto"/>
              <w:bottom w:val="single" w:sz="4" w:space="0" w:color="auto"/>
              <w:right w:val="single" w:sz="4" w:space="0" w:color="auto"/>
            </w:tcBorders>
            <w:vAlign w:val="center"/>
            <w:hideMark/>
          </w:tcPr>
          <w:p w14:paraId="736ADBCF" w14:textId="77777777" w:rsidR="00517C17" w:rsidRPr="00517C17" w:rsidRDefault="00517C17" w:rsidP="00517C17">
            <w:pPr>
              <w:rPr>
                <w:rFonts w:cs="Arial"/>
                <w:color w:val="393939" w:themeColor="accent6" w:themeShade="BF"/>
                <w:sz w:val="20"/>
                <w:szCs w:val="20"/>
              </w:rPr>
            </w:pPr>
          </w:p>
        </w:tc>
        <w:tc>
          <w:tcPr>
            <w:tcW w:w="2430" w:type="dxa"/>
            <w:vMerge/>
            <w:tcBorders>
              <w:left w:val="single" w:sz="4" w:space="0" w:color="auto"/>
              <w:bottom w:val="single" w:sz="4" w:space="0" w:color="auto"/>
              <w:right w:val="single" w:sz="4" w:space="0" w:color="auto"/>
            </w:tcBorders>
            <w:vAlign w:val="center"/>
          </w:tcPr>
          <w:p w14:paraId="657F802B" w14:textId="77777777" w:rsidR="00517C17" w:rsidRPr="00517C17" w:rsidRDefault="00517C17" w:rsidP="00517C17">
            <w:pPr>
              <w:rPr>
                <w:color w:val="393939" w:themeColor="accent6" w:themeShade="BF"/>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6764E815"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 —</w:t>
            </w:r>
          </w:p>
        </w:tc>
        <w:tc>
          <w:tcPr>
            <w:tcW w:w="4541" w:type="dxa"/>
            <w:tcBorders>
              <w:top w:val="single" w:sz="4" w:space="0" w:color="auto"/>
              <w:left w:val="single" w:sz="4" w:space="0" w:color="auto"/>
              <w:bottom w:val="single" w:sz="4" w:space="0" w:color="auto"/>
              <w:right w:val="single" w:sz="4" w:space="0" w:color="auto"/>
            </w:tcBorders>
            <w:vAlign w:val="center"/>
            <w:hideMark/>
          </w:tcPr>
          <w:p w14:paraId="25284E23"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Based on the status of water and wastewater systems, evacuation may begin. If so, coordinate with numerous ESFs.</w:t>
            </w:r>
          </w:p>
        </w:tc>
      </w:tr>
      <w:tr w:rsidR="00517C17" w:rsidRPr="00517C17" w14:paraId="353C42FE" w14:textId="77777777" w:rsidTr="00517C17">
        <w:tc>
          <w:tcPr>
            <w:tcW w:w="10769"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403B125D" w14:textId="77777777" w:rsidR="00517C17" w:rsidRPr="00517C17" w:rsidRDefault="00517C17" w:rsidP="00517C17">
            <w:pPr>
              <w:keepNext/>
              <w:spacing w:before="40" w:after="40" w:line="240" w:lineRule="auto"/>
              <w:jc w:val="center"/>
              <w:rPr>
                <w:rFonts w:ascii="Arial Narrow" w:hAnsi="Arial Narrow" w:cs="Arial"/>
                <w:b/>
                <w:bCs/>
                <w:color w:val="182853" w:themeColor="text1"/>
                <w:sz w:val="28"/>
                <w:szCs w:val="28"/>
              </w:rPr>
            </w:pPr>
            <w:r w:rsidRPr="00517C17">
              <w:rPr>
                <w:rFonts w:ascii="Arial Narrow" w:hAnsi="Arial Narrow" w:cs="Arial"/>
                <w:b/>
                <w:bCs/>
                <w:color w:val="FFFFFF" w:themeColor="background1"/>
                <w:sz w:val="28"/>
                <w:szCs w:val="28"/>
              </w:rPr>
              <w:t>TIMELINE: BEYOND 72 HOURS</w:t>
            </w:r>
          </w:p>
        </w:tc>
      </w:tr>
      <w:tr w:rsidR="00517C17" w:rsidRPr="00517C17" w14:paraId="21B0DAE7" w14:textId="77777777" w:rsidTr="00517C17">
        <w:tc>
          <w:tcPr>
            <w:tcW w:w="2268" w:type="dxa"/>
            <w:vMerge w:val="restart"/>
            <w:tcBorders>
              <w:top w:val="single" w:sz="4" w:space="0" w:color="auto"/>
              <w:left w:val="single" w:sz="4" w:space="0" w:color="auto"/>
              <w:right w:val="single" w:sz="4" w:space="0" w:color="auto"/>
            </w:tcBorders>
            <w:vAlign w:val="center"/>
            <w:hideMark/>
          </w:tcPr>
          <w:p w14:paraId="63E2CF81"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To restore necessary infrastructure systems for water and wastewater</w:t>
            </w:r>
          </w:p>
        </w:tc>
        <w:tc>
          <w:tcPr>
            <w:tcW w:w="2430" w:type="dxa"/>
            <w:vMerge w:val="restart"/>
            <w:tcBorders>
              <w:top w:val="single" w:sz="4" w:space="0" w:color="auto"/>
              <w:left w:val="single" w:sz="4" w:space="0" w:color="auto"/>
              <w:right w:val="single" w:sz="4" w:space="0" w:color="auto"/>
            </w:tcBorders>
            <w:vAlign w:val="center"/>
            <w:hideMark/>
          </w:tcPr>
          <w:p w14:paraId="0F3F81C6"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To restore water distribution and sewer collection facilities to outlying areas within 30 days. Additional permanent repairs will take place during the recovery phase.</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26250B7"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 —</w:t>
            </w:r>
          </w:p>
        </w:tc>
        <w:tc>
          <w:tcPr>
            <w:tcW w:w="4541" w:type="dxa"/>
            <w:tcBorders>
              <w:top w:val="single" w:sz="4" w:space="0" w:color="auto"/>
              <w:left w:val="single" w:sz="4" w:space="0" w:color="auto"/>
              <w:bottom w:val="single" w:sz="4" w:space="0" w:color="auto"/>
              <w:right w:val="single" w:sz="4" w:space="0" w:color="auto"/>
            </w:tcBorders>
            <w:vAlign w:val="center"/>
            <w:hideMark/>
          </w:tcPr>
          <w:p w14:paraId="60BF3067" w14:textId="77777777" w:rsidR="00517C17" w:rsidRPr="00517C17" w:rsidRDefault="00517C17" w:rsidP="00517C17">
            <w:pPr>
              <w:rPr>
                <w:rFonts w:cs="Times New Roman"/>
                <w:color w:val="393939" w:themeColor="accent6" w:themeShade="BF"/>
                <w:sz w:val="20"/>
                <w:szCs w:val="20"/>
              </w:rPr>
            </w:pPr>
            <w:r w:rsidRPr="00517C17">
              <w:rPr>
                <w:color w:val="393939" w:themeColor="accent6" w:themeShade="BF"/>
                <w:sz w:val="20"/>
                <w:szCs w:val="20"/>
              </w:rPr>
              <w:t>Determine the best route for pipe transport into the impacted area.</w:t>
            </w:r>
          </w:p>
        </w:tc>
      </w:tr>
      <w:tr w:rsidR="00517C17" w:rsidRPr="00517C17" w14:paraId="7E3B4818" w14:textId="77777777" w:rsidTr="00517C17">
        <w:trPr>
          <w:trHeight w:val="989"/>
        </w:trPr>
        <w:tc>
          <w:tcPr>
            <w:tcW w:w="2268" w:type="dxa"/>
            <w:vMerge/>
            <w:tcBorders>
              <w:left w:val="single" w:sz="4" w:space="0" w:color="auto"/>
              <w:right w:val="single" w:sz="4" w:space="0" w:color="auto"/>
            </w:tcBorders>
            <w:vAlign w:val="center"/>
            <w:hideMark/>
          </w:tcPr>
          <w:p w14:paraId="18CA9095" w14:textId="77777777" w:rsidR="00517C17" w:rsidRPr="00517C17" w:rsidRDefault="00517C17" w:rsidP="00517C17">
            <w:pPr>
              <w:rPr>
                <w:rFonts w:cs="Arial"/>
                <w:color w:val="393939" w:themeColor="accent6" w:themeShade="BF"/>
                <w:sz w:val="20"/>
                <w:szCs w:val="20"/>
              </w:rPr>
            </w:pPr>
          </w:p>
        </w:tc>
        <w:tc>
          <w:tcPr>
            <w:tcW w:w="2430" w:type="dxa"/>
            <w:vMerge/>
            <w:tcBorders>
              <w:left w:val="single" w:sz="4" w:space="0" w:color="auto"/>
              <w:right w:val="single" w:sz="4" w:space="0" w:color="auto"/>
            </w:tcBorders>
            <w:vAlign w:val="center"/>
            <w:hideMark/>
          </w:tcPr>
          <w:p w14:paraId="2E19749A" w14:textId="77777777" w:rsidR="00517C17" w:rsidRPr="00517C17" w:rsidRDefault="00517C17" w:rsidP="00517C17">
            <w:pPr>
              <w:rPr>
                <w:rFonts w:cs="Arial"/>
                <w:color w:val="393939" w:themeColor="accent6" w:themeShade="BF"/>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219B14EF"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Water and wastewater contractors</w:t>
            </w:r>
          </w:p>
        </w:tc>
        <w:tc>
          <w:tcPr>
            <w:tcW w:w="4541" w:type="dxa"/>
            <w:tcBorders>
              <w:top w:val="single" w:sz="4" w:space="0" w:color="auto"/>
              <w:left w:val="single" w:sz="4" w:space="0" w:color="auto"/>
              <w:bottom w:val="single" w:sz="4" w:space="0" w:color="auto"/>
              <w:right w:val="single" w:sz="4" w:space="0" w:color="auto"/>
            </w:tcBorders>
            <w:vAlign w:val="center"/>
            <w:hideMark/>
          </w:tcPr>
          <w:p w14:paraId="557ED842"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Continue to repair water and wastewater systems, supplying electric generators as needed, based on priorities.</w:t>
            </w:r>
          </w:p>
        </w:tc>
      </w:tr>
      <w:tr w:rsidR="00517C17" w:rsidRPr="00517C17" w14:paraId="7BFE168A" w14:textId="77777777" w:rsidTr="00517C17">
        <w:trPr>
          <w:trHeight w:val="620"/>
        </w:trPr>
        <w:tc>
          <w:tcPr>
            <w:tcW w:w="2268" w:type="dxa"/>
            <w:vMerge/>
            <w:tcBorders>
              <w:left w:val="single" w:sz="4" w:space="0" w:color="auto"/>
              <w:right w:val="single" w:sz="4" w:space="0" w:color="auto"/>
            </w:tcBorders>
            <w:vAlign w:val="center"/>
          </w:tcPr>
          <w:p w14:paraId="4349C50B" w14:textId="77777777" w:rsidR="00517C17" w:rsidRPr="00517C17" w:rsidRDefault="00517C17" w:rsidP="00517C17">
            <w:pPr>
              <w:rPr>
                <w:color w:val="393939" w:themeColor="accent6" w:themeShade="BF"/>
                <w:sz w:val="20"/>
                <w:szCs w:val="20"/>
              </w:rPr>
            </w:pPr>
          </w:p>
        </w:tc>
        <w:tc>
          <w:tcPr>
            <w:tcW w:w="2430" w:type="dxa"/>
            <w:vMerge/>
            <w:tcBorders>
              <w:left w:val="single" w:sz="4" w:space="0" w:color="auto"/>
              <w:right w:val="single" w:sz="4" w:space="0" w:color="auto"/>
            </w:tcBorders>
            <w:vAlign w:val="center"/>
            <w:hideMark/>
          </w:tcPr>
          <w:p w14:paraId="00190873" w14:textId="77777777" w:rsidR="00517C17" w:rsidRPr="00517C17" w:rsidRDefault="00517C17" w:rsidP="00517C17">
            <w:pPr>
              <w:rPr>
                <w:rFonts w:cs="Arial"/>
                <w:color w:val="393939" w:themeColor="accent6" w:themeShade="BF"/>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5B65C1E6" w14:textId="77777777" w:rsidR="00517C17" w:rsidRPr="00517C17" w:rsidRDefault="00517C17" w:rsidP="00517C17">
            <w:pPr>
              <w:numPr>
                <w:ilvl w:val="0"/>
                <w:numId w:val="38"/>
              </w:numPr>
              <w:spacing w:line="240" w:lineRule="auto"/>
              <w:ind w:left="256" w:hanging="256"/>
              <w:contextualSpacing/>
              <w:rPr>
                <w:rFonts w:asciiTheme="minorHAnsi" w:hAnsiTheme="minorHAnsi"/>
                <w:color w:val="393939" w:themeColor="accent6" w:themeShade="BF"/>
                <w:sz w:val="20"/>
                <w:szCs w:val="20"/>
              </w:rPr>
            </w:pPr>
            <w:r w:rsidRPr="00517C17">
              <w:rPr>
                <w:rFonts w:asciiTheme="minorHAnsi" w:hAnsiTheme="minorHAnsi"/>
                <w:color w:val="393939" w:themeColor="accent6" w:themeShade="BF"/>
                <w:sz w:val="20"/>
                <w:szCs w:val="20"/>
              </w:rPr>
              <w:t>USACE</w:t>
            </w:r>
          </w:p>
          <w:p w14:paraId="69CC6F24" w14:textId="77777777" w:rsidR="00517C17" w:rsidRPr="00517C17" w:rsidRDefault="00517C17" w:rsidP="00517C17">
            <w:pPr>
              <w:numPr>
                <w:ilvl w:val="0"/>
                <w:numId w:val="38"/>
              </w:numPr>
              <w:spacing w:line="240" w:lineRule="auto"/>
              <w:ind w:left="256" w:hanging="256"/>
              <w:contextualSpacing/>
              <w:rPr>
                <w:rFonts w:asciiTheme="minorHAnsi" w:hAnsiTheme="minorHAnsi"/>
                <w:color w:val="393939" w:themeColor="accent6" w:themeShade="BF"/>
                <w:sz w:val="20"/>
                <w:szCs w:val="20"/>
              </w:rPr>
            </w:pPr>
            <w:r w:rsidRPr="00517C17">
              <w:rPr>
                <w:rFonts w:asciiTheme="minorHAnsi" w:hAnsiTheme="minorHAnsi"/>
                <w:color w:val="393939" w:themeColor="accent6" w:themeShade="BF"/>
                <w:sz w:val="20"/>
                <w:szCs w:val="20"/>
              </w:rPr>
              <w:t>FEMA</w:t>
            </w:r>
          </w:p>
        </w:tc>
        <w:tc>
          <w:tcPr>
            <w:tcW w:w="4541" w:type="dxa"/>
            <w:tcBorders>
              <w:top w:val="single" w:sz="4" w:space="0" w:color="auto"/>
              <w:left w:val="single" w:sz="4" w:space="0" w:color="auto"/>
              <w:bottom w:val="single" w:sz="4" w:space="0" w:color="auto"/>
              <w:right w:val="single" w:sz="4" w:space="0" w:color="auto"/>
            </w:tcBorders>
            <w:vAlign w:val="center"/>
            <w:hideMark/>
          </w:tcPr>
          <w:p w14:paraId="62D0B6B5" w14:textId="20E1C3AC" w:rsidR="00517C17" w:rsidRPr="00517C17" w:rsidRDefault="00517C17" w:rsidP="00517C17">
            <w:pPr>
              <w:rPr>
                <w:color w:val="393939" w:themeColor="accent6" w:themeShade="BF"/>
                <w:sz w:val="20"/>
                <w:szCs w:val="20"/>
              </w:rPr>
            </w:pPr>
            <w:r w:rsidRPr="00517C17">
              <w:rPr>
                <w:color w:val="393939" w:themeColor="accent6" w:themeShade="BF"/>
                <w:sz w:val="20"/>
                <w:szCs w:val="20"/>
              </w:rPr>
              <w:t xml:space="preserve">Continue to coordinate with </w:t>
            </w:r>
            <w:r w:rsidR="00182EF7">
              <w:rPr>
                <w:color w:val="393939" w:themeColor="accent6" w:themeShade="BF"/>
                <w:sz w:val="20"/>
                <w:szCs w:val="20"/>
              </w:rPr>
              <w:t>state and federal agencies</w:t>
            </w:r>
            <w:r w:rsidRPr="00517C17">
              <w:rPr>
                <w:color w:val="393939" w:themeColor="accent6" w:themeShade="BF"/>
                <w:sz w:val="20"/>
                <w:szCs w:val="20"/>
              </w:rPr>
              <w:t xml:space="preserve"> for emergency assistance.</w:t>
            </w:r>
          </w:p>
        </w:tc>
      </w:tr>
      <w:tr w:rsidR="00517C17" w:rsidRPr="00517C17" w14:paraId="6CA3C408" w14:textId="77777777" w:rsidTr="00517C17">
        <w:tc>
          <w:tcPr>
            <w:tcW w:w="2268" w:type="dxa"/>
            <w:vMerge/>
            <w:tcBorders>
              <w:left w:val="single" w:sz="4" w:space="0" w:color="auto"/>
              <w:bottom w:val="single" w:sz="4" w:space="0" w:color="auto"/>
              <w:right w:val="single" w:sz="4" w:space="0" w:color="auto"/>
            </w:tcBorders>
            <w:vAlign w:val="center"/>
          </w:tcPr>
          <w:p w14:paraId="5DB3B5B3" w14:textId="77777777" w:rsidR="00517C17" w:rsidRPr="00517C17" w:rsidRDefault="00517C17" w:rsidP="00517C17">
            <w:pPr>
              <w:rPr>
                <w:color w:val="393939" w:themeColor="accent6" w:themeShade="BF"/>
                <w:sz w:val="20"/>
                <w:szCs w:val="20"/>
              </w:rPr>
            </w:pPr>
          </w:p>
        </w:tc>
        <w:tc>
          <w:tcPr>
            <w:tcW w:w="2430" w:type="dxa"/>
            <w:vMerge/>
            <w:tcBorders>
              <w:left w:val="single" w:sz="4" w:space="0" w:color="auto"/>
              <w:bottom w:val="single" w:sz="4" w:space="0" w:color="auto"/>
              <w:right w:val="single" w:sz="4" w:space="0" w:color="auto"/>
            </w:tcBorders>
            <w:vAlign w:val="center"/>
          </w:tcPr>
          <w:p w14:paraId="524E80BF" w14:textId="77777777" w:rsidR="00517C17" w:rsidRPr="00517C17" w:rsidRDefault="00517C17" w:rsidP="00517C17">
            <w:pPr>
              <w:rPr>
                <w:color w:val="393939" w:themeColor="accent6" w:themeShade="BF"/>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28AE0EBB"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ESF-7</w:t>
            </w:r>
          </w:p>
        </w:tc>
        <w:tc>
          <w:tcPr>
            <w:tcW w:w="4541" w:type="dxa"/>
            <w:tcBorders>
              <w:top w:val="single" w:sz="4" w:space="0" w:color="auto"/>
              <w:left w:val="single" w:sz="4" w:space="0" w:color="auto"/>
              <w:bottom w:val="single" w:sz="4" w:space="0" w:color="auto"/>
              <w:right w:val="single" w:sz="4" w:space="0" w:color="auto"/>
            </w:tcBorders>
            <w:vAlign w:val="center"/>
            <w:hideMark/>
          </w:tcPr>
          <w:p w14:paraId="3877F2A0" w14:textId="39785030" w:rsidR="00517C17" w:rsidRPr="00517C17" w:rsidRDefault="00517C17" w:rsidP="00517C17">
            <w:pPr>
              <w:rPr>
                <w:color w:val="393939" w:themeColor="accent6" w:themeShade="BF"/>
                <w:sz w:val="20"/>
                <w:szCs w:val="20"/>
              </w:rPr>
            </w:pPr>
            <w:r w:rsidRPr="00517C17">
              <w:rPr>
                <w:color w:val="393939" w:themeColor="accent6" w:themeShade="BF"/>
                <w:sz w:val="20"/>
                <w:szCs w:val="20"/>
              </w:rPr>
              <w:t xml:space="preserve">Request additional resources for public works and engineering through </w:t>
            </w:r>
            <w:r w:rsidR="00182EF7">
              <w:rPr>
                <w:color w:val="393939" w:themeColor="accent6" w:themeShade="BF"/>
                <w:sz w:val="20"/>
                <w:szCs w:val="20"/>
              </w:rPr>
              <w:t>the state</w:t>
            </w:r>
            <w:r w:rsidRPr="00517C17">
              <w:rPr>
                <w:color w:val="393939" w:themeColor="accent6" w:themeShade="BF"/>
                <w:sz w:val="20"/>
                <w:szCs w:val="20"/>
              </w:rPr>
              <w:t xml:space="preserve"> and established mutual aid</w:t>
            </w:r>
          </w:p>
        </w:tc>
      </w:tr>
      <w:tr w:rsidR="00517C17" w:rsidRPr="00517C17" w14:paraId="71037209" w14:textId="77777777" w:rsidTr="00517C17">
        <w:trPr>
          <w:trHeight w:val="836"/>
        </w:trPr>
        <w:tc>
          <w:tcPr>
            <w:tcW w:w="2268" w:type="dxa"/>
            <w:vMerge w:val="restart"/>
            <w:tcBorders>
              <w:top w:val="single" w:sz="4" w:space="0" w:color="auto"/>
              <w:left w:val="single" w:sz="4" w:space="0" w:color="auto"/>
              <w:right w:val="single" w:sz="4" w:space="0" w:color="auto"/>
            </w:tcBorders>
            <w:vAlign w:val="center"/>
            <w:hideMark/>
          </w:tcPr>
          <w:p w14:paraId="61A453ED"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To have clean water available to all counties</w:t>
            </w:r>
          </w:p>
        </w:tc>
        <w:tc>
          <w:tcPr>
            <w:tcW w:w="2430" w:type="dxa"/>
            <w:vMerge w:val="restart"/>
            <w:tcBorders>
              <w:top w:val="single" w:sz="4" w:space="0" w:color="auto"/>
              <w:left w:val="single" w:sz="4" w:space="0" w:color="auto"/>
              <w:right w:val="single" w:sz="4" w:space="0" w:color="auto"/>
            </w:tcBorders>
            <w:vAlign w:val="center"/>
            <w:hideMark/>
          </w:tcPr>
          <w:p w14:paraId="78349006"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(Same as lifeline objective)</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38629B9"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Water and wastewater contractors</w:t>
            </w:r>
          </w:p>
        </w:tc>
        <w:tc>
          <w:tcPr>
            <w:tcW w:w="4541" w:type="dxa"/>
            <w:tcBorders>
              <w:top w:val="single" w:sz="4" w:space="0" w:color="auto"/>
              <w:left w:val="single" w:sz="4" w:space="0" w:color="auto"/>
              <w:bottom w:val="single" w:sz="4" w:space="0" w:color="auto"/>
              <w:right w:val="single" w:sz="4" w:space="0" w:color="auto"/>
            </w:tcBorders>
            <w:vAlign w:val="center"/>
            <w:hideMark/>
          </w:tcPr>
          <w:p w14:paraId="1CFB5548" w14:textId="77777777" w:rsidR="00517C17" w:rsidRPr="00517C17" w:rsidRDefault="00517C17" w:rsidP="00517C17">
            <w:pPr>
              <w:rPr>
                <w:color w:val="393939" w:themeColor="accent6" w:themeShade="BF"/>
                <w:sz w:val="20"/>
                <w:szCs w:val="20"/>
              </w:rPr>
            </w:pPr>
            <w:r w:rsidRPr="00517C17">
              <w:rPr>
                <w:i/>
                <w:color w:val="393939" w:themeColor="accent6" w:themeShade="BF"/>
                <w:sz w:val="20"/>
                <w:szCs w:val="20"/>
              </w:rPr>
              <w:t xml:space="preserve">Field crews and supervisors: </w:t>
            </w:r>
            <w:r w:rsidRPr="00517C17">
              <w:rPr>
                <w:color w:val="393939" w:themeColor="accent6" w:themeShade="BF"/>
                <w:sz w:val="20"/>
                <w:szCs w:val="20"/>
              </w:rPr>
              <w:t>Make every effort to maintain water pressure and keep water potable.</w:t>
            </w:r>
          </w:p>
        </w:tc>
      </w:tr>
      <w:tr w:rsidR="00517C17" w:rsidRPr="00517C17" w14:paraId="2DD789F4" w14:textId="77777777" w:rsidTr="00517C17">
        <w:tc>
          <w:tcPr>
            <w:tcW w:w="2268" w:type="dxa"/>
            <w:vMerge/>
            <w:tcBorders>
              <w:left w:val="single" w:sz="4" w:space="0" w:color="auto"/>
              <w:bottom w:val="single" w:sz="4" w:space="0" w:color="auto"/>
              <w:right w:val="single" w:sz="4" w:space="0" w:color="auto"/>
            </w:tcBorders>
            <w:vAlign w:val="center"/>
          </w:tcPr>
          <w:p w14:paraId="2C3ABD08" w14:textId="77777777" w:rsidR="00517C17" w:rsidRPr="00517C17" w:rsidRDefault="00517C17" w:rsidP="00517C17">
            <w:pPr>
              <w:rPr>
                <w:color w:val="393939" w:themeColor="accent6" w:themeShade="BF"/>
                <w:sz w:val="20"/>
                <w:szCs w:val="20"/>
              </w:rPr>
            </w:pPr>
          </w:p>
        </w:tc>
        <w:tc>
          <w:tcPr>
            <w:tcW w:w="2430" w:type="dxa"/>
            <w:vMerge/>
            <w:tcBorders>
              <w:left w:val="single" w:sz="4" w:space="0" w:color="auto"/>
              <w:bottom w:val="single" w:sz="4" w:space="0" w:color="auto"/>
              <w:right w:val="single" w:sz="4" w:space="0" w:color="auto"/>
            </w:tcBorders>
            <w:vAlign w:val="center"/>
          </w:tcPr>
          <w:p w14:paraId="647295D3" w14:textId="77777777" w:rsidR="00517C17" w:rsidRPr="00517C17" w:rsidRDefault="00517C17" w:rsidP="00517C17">
            <w:pPr>
              <w:rPr>
                <w:color w:val="393939" w:themeColor="accent6" w:themeShade="BF"/>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1AEAA927"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Water and wastewater contractors</w:t>
            </w:r>
          </w:p>
        </w:tc>
        <w:tc>
          <w:tcPr>
            <w:tcW w:w="4541" w:type="dxa"/>
            <w:tcBorders>
              <w:top w:val="single" w:sz="4" w:space="0" w:color="auto"/>
              <w:left w:val="single" w:sz="4" w:space="0" w:color="auto"/>
              <w:bottom w:val="single" w:sz="4" w:space="0" w:color="auto"/>
              <w:right w:val="single" w:sz="4" w:space="0" w:color="auto"/>
            </w:tcBorders>
            <w:vAlign w:val="center"/>
            <w:hideMark/>
          </w:tcPr>
          <w:p w14:paraId="37680D6B"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Continue coordination with private companies about issues with water, sewage restoration</w:t>
            </w:r>
          </w:p>
        </w:tc>
      </w:tr>
      <w:tr w:rsidR="00517C17" w:rsidRPr="00517C17" w14:paraId="2958D3D2" w14:textId="77777777" w:rsidTr="00517C17">
        <w:tc>
          <w:tcPr>
            <w:tcW w:w="2268" w:type="dxa"/>
            <w:tcBorders>
              <w:top w:val="single" w:sz="4" w:space="0" w:color="auto"/>
              <w:left w:val="single" w:sz="4" w:space="0" w:color="auto"/>
              <w:bottom w:val="single" w:sz="4" w:space="0" w:color="auto"/>
              <w:right w:val="single" w:sz="4" w:space="0" w:color="auto"/>
            </w:tcBorders>
            <w:vAlign w:val="center"/>
            <w:hideMark/>
          </w:tcPr>
          <w:p w14:paraId="40D42571"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To sustain and refine life-sustaining services and needs assessments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25AD24B0"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 —</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E653618"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 —</w:t>
            </w:r>
          </w:p>
        </w:tc>
        <w:tc>
          <w:tcPr>
            <w:tcW w:w="4541" w:type="dxa"/>
            <w:tcBorders>
              <w:top w:val="single" w:sz="4" w:space="0" w:color="auto"/>
              <w:left w:val="single" w:sz="4" w:space="0" w:color="auto"/>
              <w:bottom w:val="single" w:sz="4" w:space="0" w:color="auto"/>
              <w:right w:val="single" w:sz="4" w:space="0" w:color="auto"/>
            </w:tcBorders>
            <w:vAlign w:val="center"/>
            <w:hideMark/>
          </w:tcPr>
          <w:p w14:paraId="0BD945D6" w14:textId="77777777" w:rsidR="00517C17" w:rsidRPr="00517C17" w:rsidRDefault="00517C17" w:rsidP="00517C17">
            <w:pPr>
              <w:rPr>
                <w:color w:val="393939" w:themeColor="accent6" w:themeShade="BF"/>
                <w:sz w:val="20"/>
                <w:szCs w:val="20"/>
              </w:rPr>
            </w:pPr>
            <w:r w:rsidRPr="00517C17">
              <w:rPr>
                <w:color w:val="393939" w:themeColor="accent6" w:themeShade="BF"/>
                <w:sz w:val="20"/>
                <w:szCs w:val="20"/>
              </w:rPr>
              <w:t>Continue to ask ESF-6 (Mass Care) where public water services are needed to support shelter operations.</w:t>
            </w:r>
          </w:p>
        </w:tc>
      </w:tr>
    </w:tbl>
    <w:p w14:paraId="4ECED24E" w14:textId="77777777" w:rsidR="009419E4" w:rsidRPr="003A088A" w:rsidRDefault="009419E4" w:rsidP="003A088A"/>
    <w:p w14:paraId="3D076FEF" w14:textId="450ECE48" w:rsidR="00182EF7" w:rsidRDefault="009419E4" w:rsidP="00182EF7">
      <w:pPr>
        <w:pStyle w:val="Caption"/>
        <w:keepNext/>
      </w:pPr>
      <w:r>
        <w:lastRenderedPageBreak/>
        <w:t xml:space="preserve">Table </w:t>
      </w:r>
      <w:fldSimple w:instr=" SEQ Table \* ARABIC ">
        <w:r w:rsidR="00B07B16">
          <w:rPr>
            <w:noProof/>
          </w:rPr>
          <w:t>11</w:t>
        </w:r>
      </w:fldSimple>
      <w:r>
        <w:t>. ESF-</w:t>
      </w:r>
      <w:r w:rsidR="00182EF7">
        <w:t>3</w:t>
      </w:r>
      <w:r>
        <w:t xml:space="preserve"> TASKS FOR HEALTH AND MEDICAL</w:t>
      </w:r>
    </w:p>
    <w:tbl>
      <w:tblPr>
        <w:tblStyle w:val="FEMA"/>
        <w:tblW w:w="10656" w:type="dxa"/>
        <w:tblLook w:val="04A0" w:firstRow="1" w:lastRow="0" w:firstColumn="1" w:lastColumn="0" w:noHBand="0" w:noVBand="1"/>
      </w:tblPr>
      <w:tblGrid>
        <w:gridCol w:w="2155"/>
        <w:gridCol w:w="2430"/>
        <w:gridCol w:w="1530"/>
        <w:gridCol w:w="4541"/>
      </w:tblGrid>
      <w:tr w:rsidR="00182EF7" w:rsidRPr="00182EF7" w14:paraId="7E5F3E34" w14:textId="77777777" w:rsidTr="00B70772">
        <w:trPr>
          <w:cnfStyle w:val="100000000000" w:firstRow="1" w:lastRow="0" w:firstColumn="0" w:lastColumn="0" w:oddVBand="0" w:evenVBand="0" w:oddHBand="0" w:evenHBand="0" w:firstRowFirstColumn="0" w:firstRowLastColumn="0" w:lastRowFirstColumn="0" w:lastRowLastColumn="0"/>
          <w:tblHeader/>
        </w:trPr>
        <w:tc>
          <w:tcPr>
            <w:tcW w:w="2155" w:type="dxa"/>
            <w:tcBorders>
              <w:top w:val="single" w:sz="4" w:space="0" w:color="auto"/>
              <w:left w:val="single" w:sz="4" w:space="0" w:color="auto"/>
              <w:bottom w:val="single" w:sz="4" w:space="0" w:color="auto"/>
              <w:right w:val="single" w:sz="4" w:space="0" w:color="auto"/>
            </w:tcBorders>
            <w:shd w:val="clear" w:color="auto" w:fill="C00000"/>
            <w:hideMark/>
          </w:tcPr>
          <w:p w14:paraId="2BA0DDE6" w14:textId="77777777" w:rsidR="00182EF7" w:rsidRPr="00182EF7" w:rsidRDefault="00182EF7" w:rsidP="00182EF7">
            <w:pPr>
              <w:keepNext/>
              <w:spacing w:before="40" w:after="40" w:line="240" w:lineRule="auto"/>
              <w:rPr>
                <w:rFonts w:ascii="Arial Narrow" w:hAnsi="Arial Narrow" w:cs="Arial"/>
                <w:b/>
                <w:bCs/>
                <w:color w:val="FFFFFF" w:themeColor="background1"/>
                <w:sz w:val="28"/>
                <w:szCs w:val="28"/>
              </w:rPr>
            </w:pPr>
            <w:r w:rsidRPr="00182EF7">
              <w:rPr>
                <w:rFonts w:ascii="Arial Narrow" w:hAnsi="Arial Narrow" w:cs="Arial"/>
                <w:b/>
                <w:bCs/>
                <w:color w:val="FFFFFF" w:themeColor="background1"/>
                <w:sz w:val="28"/>
                <w:szCs w:val="28"/>
              </w:rPr>
              <w:t>LIFELINE OBJECTIVE</w:t>
            </w:r>
          </w:p>
        </w:tc>
        <w:tc>
          <w:tcPr>
            <w:tcW w:w="2430" w:type="dxa"/>
            <w:tcBorders>
              <w:top w:val="single" w:sz="4" w:space="0" w:color="auto"/>
              <w:left w:val="single" w:sz="4" w:space="0" w:color="auto"/>
              <w:bottom w:val="single" w:sz="4" w:space="0" w:color="auto"/>
              <w:right w:val="single" w:sz="4" w:space="0" w:color="auto"/>
            </w:tcBorders>
            <w:shd w:val="clear" w:color="auto" w:fill="C00000"/>
            <w:hideMark/>
          </w:tcPr>
          <w:p w14:paraId="556D8B1B" w14:textId="77777777" w:rsidR="00182EF7" w:rsidRPr="00182EF7" w:rsidRDefault="00182EF7" w:rsidP="00182EF7">
            <w:pPr>
              <w:keepNext/>
              <w:spacing w:before="40" w:after="40" w:line="240" w:lineRule="auto"/>
              <w:rPr>
                <w:rFonts w:ascii="Arial Narrow" w:hAnsi="Arial Narrow" w:cs="Arial"/>
                <w:b/>
                <w:bCs/>
                <w:color w:val="FFFFFF" w:themeColor="background1"/>
                <w:sz w:val="28"/>
                <w:szCs w:val="28"/>
              </w:rPr>
            </w:pPr>
            <w:r w:rsidRPr="00182EF7">
              <w:rPr>
                <w:rFonts w:ascii="Arial Narrow" w:hAnsi="Arial Narrow" w:cs="Arial"/>
                <w:b/>
                <w:bCs/>
                <w:color w:val="FFFFFF" w:themeColor="background1"/>
                <w:sz w:val="28"/>
                <w:szCs w:val="28"/>
              </w:rPr>
              <w:t>ESF OBJECTIVE</w:t>
            </w:r>
          </w:p>
        </w:tc>
        <w:tc>
          <w:tcPr>
            <w:tcW w:w="1530" w:type="dxa"/>
            <w:tcBorders>
              <w:top w:val="single" w:sz="4" w:space="0" w:color="auto"/>
              <w:left w:val="single" w:sz="4" w:space="0" w:color="auto"/>
              <w:bottom w:val="single" w:sz="4" w:space="0" w:color="auto"/>
              <w:right w:val="single" w:sz="4" w:space="0" w:color="auto"/>
            </w:tcBorders>
            <w:shd w:val="clear" w:color="auto" w:fill="C00000"/>
            <w:hideMark/>
          </w:tcPr>
          <w:p w14:paraId="667E80BE" w14:textId="77777777" w:rsidR="00182EF7" w:rsidRPr="00182EF7" w:rsidRDefault="00182EF7" w:rsidP="00182EF7">
            <w:pPr>
              <w:keepNext/>
              <w:spacing w:before="40" w:after="40" w:line="240" w:lineRule="auto"/>
              <w:rPr>
                <w:rFonts w:ascii="Arial Narrow" w:hAnsi="Arial Narrow" w:cs="Arial"/>
                <w:b/>
                <w:bCs/>
                <w:color w:val="FFFFFF" w:themeColor="background1"/>
                <w:sz w:val="28"/>
                <w:szCs w:val="28"/>
              </w:rPr>
            </w:pPr>
            <w:r w:rsidRPr="00182EF7">
              <w:rPr>
                <w:rFonts w:ascii="Arial Narrow" w:hAnsi="Arial Narrow" w:cs="Arial"/>
                <w:b/>
                <w:bCs/>
                <w:color w:val="FFFFFF" w:themeColor="background1"/>
                <w:sz w:val="28"/>
                <w:szCs w:val="28"/>
              </w:rPr>
              <w:t>SUPPORT NEEDED FROM</w:t>
            </w:r>
          </w:p>
        </w:tc>
        <w:tc>
          <w:tcPr>
            <w:tcW w:w="4541" w:type="dxa"/>
            <w:tcBorders>
              <w:top w:val="single" w:sz="4" w:space="0" w:color="auto"/>
              <w:left w:val="single" w:sz="4" w:space="0" w:color="auto"/>
              <w:bottom w:val="single" w:sz="4" w:space="0" w:color="auto"/>
              <w:right w:val="single" w:sz="4" w:space="0" w:color="auto"/>
            </w:tcBorders>
            <w:shd w:val="clear" w:color="auto" w:fill="C00000"/>
            <w:hideMark/>
          </w:tcPr>
          <w:p w14:paraId="1E1DF57B" w14:textId="77777777" w:rsidR="00182EF7" w:rsidRPr="00182EF7" w:rsidRDefault="00182EF7" w:rsidP="00182EF7">
            <w:pPr>
              <w:keepNext/>
              <w:spacing w:before="40" w:after="40" w:line="240" w:lineRule="auto"/>
              <w:rPr>
                <w:rFonts w:ascii="Arial Narrow" w:hAnsi="Arial Narrow" w:cs="Arial"/>
                <w:b/>
                <w:bCs/>
                <w:color w:val="FFFFFF" w:themeColor="background1"/>
                <w:sz w:val="28"/>
                <w:szCs w:val="28"/>
              </w:rPr>
            </w:pPr>
            <w:r w:rsidRPr="00182EF7">
              <w:rPr>
                <w:rFonts w:ascii="Arial Narrow" w:hAnsi="Arial Narrow" w:cs="Arial"/>
                <w:b/>
                <w:bCs/>
                <w:color w:val="FFFFFF" w:themeColor="background1"/>
                <w:sz w:val="28"/>
                <w:szCs w:val="28"/>
              </w:rPr>
              <w:t>MISSION-ESSENTIAL TASKS</w:t>
            </w:r>
          </w:p>
        </w:tc>
      </w:tr>
      <w:tr w:rsidR="00182EF7" w:rsidRPr="00182EF7" w14:paraId="555EBFAB" w14:textId="77777777" w:rsidTr="00B70772">
        <w:tc>
          <w:tcPr>
            <w:tcW w:w="0" w:type="auto"/>
            <w:gridSpan w:val="4"/>
            <w:tcBorders>
              <w:top w:val="single" w:sz="4" w:space="0" w:color="auto"/>
              <w:left w:val="single" w:sz="4" w:space="0" w:color="auto"/>
              <w:bottom w:val="single" w:sz="4" w:space="0" w:color="auto"/>
              <w:right w:val="single" w:sz="4" w:space="0" w:color="auto"/>
            </w:tcBorders>
            <w:shd w:val="clear" w:color="auto" w:fill="002060"/>
            <w:hideMark/>
          </w:tcPr>
          <w:p w14:paraId="26E25EE2" w14:textId="77777777" w:rsidR="00182EF7" w:rsidRPr="00182EF7" w:rsidRDefault="00182EF7" w:rsidP="00182EF7">
            <w:pPr>
              <w:keepNext/>
              <w:spacing w:before="40" w:after="40" w:line="240" w:lineRule="auto"/>
              <w:jc w:val="center"/>
              <w:rPr>
                <w:rFonts w:ascii="Arial Narrow" w:hAnsi="Arial Narrow" w:cs="Arial"/>
                <w:b/>
                <w:bCs/>
                <w:color w:val="182853" w:themeColor="text1"/>
                <w:sz w:val="28"/>
                <w:szCs w:val="28"/>
              </w:rPr>
            </w:pPr>
            <w:r w:rsidRPr="00182EF7">
              <w:rPr>
                <w:rFonts w:ascii="Arial Narrow" w:hAnsi="Arial Narrow" w:cs="Arial"/>
                <w:b/>
                <w:bCs/>
                <w:color w:val="FFFFFF" w:themeColor="background1"/>
                <w:sz w:val="28"/>
                <w:szCs w:val="28"/>
              </w:rPr>
              <w:t>TIMELINE: 0–24 HOURS</w:t>
            </w:r>
          </w:p>
        </w:tc>
      </w:tr>
      <w:tr w:rsidR="00182EF7" w:rsidRPr="00182EF7" w14:paraId="0F260AAC" w14:textId="77777777" w:rsidTr="00B70772">
        <w:tc>
          <w:tcPr>
            <w:tcW w:w="2155" w:type="dxa"/>
            <w:vMerge w:val="restart"/>
            <w:tcBorders>
              <w:top w:val="single" w:sz="4" w:space="0" w:color="auto"/>
              <w:left w:val="single" w:sz="4" w:space="0" w:color="auto"/>
              <w:bottom w:val="single" w:sz="4" w:space="0" w:color="auto"/>
              <w:right w:val="single" w:sz="4" w:space="0" w:color="auto"/>
            </w:tcBorders>
            <w:vAlign w:val="center"/>
            <w:hideMark/>
          </w:tcPr>
          <w:p w14:paraId="2EEBEC79" w14:textId="77777777" w:rsidR="00182EF7" w:rsidRPr="00182EF7" w:rsidRDefault="00182EF7" w:rsidP="00182EF7">
            <w:pPr>
              <w:numPr>
                <w:ilvl w:val="0"/>
                <w:numId w:val="39"/>
              </w:numPr>
              <w:spacing w:line="240" w:lineRule="auto"/>
              <w:ind w:left="330" w:hanging="270"/>
              <w:contextualSpacing/>
              <w:rPr>
                <w:rFonts w:asciiTheme="minorHAnsi" w:hAnsiTheme="minorHAnsi"/>
                <w:color w:val="393939" w:themeColor="accent6" w:themeShade="BF"/>
                <w:sz w:val="20"/>
                <w:szCs w:val="20"/>
              </w:rPr>
            </w:pPr>
            <w:r w:rsidRPr="00182EF7">
              <w:rPr>
                <w:rFonts w:asciiTheme="minorHAnsi" w:hAnsiTheme="minorHAnsi"/>
                <w:color w:val="393939" w:themeColor="accent6" w:themeShade="BF"/>
                <w:sz w:val="20"/>
                <w:szCs w:val="20"/>
              </w:rPr>
              <w:t>To provide public health and medical services to people in need throughout the disaster area</w:t>
            </w:r>
          </w:p>
          <w:p w14:paraId="2BDBA045" w14:textId="77777777" w:rsidR="00182EF7" w:rsidRPr="00182EF7" w:rsidRDefault="00182EF7" w:rsidP="00182EF7">
            <w:pPr>
              <w:ind w:left="330" w:hanging="270"/>
              <w:rPr>
                <w:color w:val="393939" w:themeColor="accent6" w:themeShade="BF"/>
                <w:sz w:val="20"/>
                <w:szCs w:val="20"/>
              </w:rPr>
            </w:pPr>
          </w:p>
          <w:p w14:paraId="23A04764" w14:textId="77777777" w:rsidR="00182EF7" w:rsidRPr="00182EF7" w:rsidRDefault="00182EF7" w:rsidP="00182EF7">
            <w:pPr>
              <w:numPr>
                <w:ilvl w:val="0"/>
                <w:numId w:val="39"/>
              </w:numPr>
              <w:spacing w:line="240" w:lineRule="auto"/>
              <w:ind w:left="330" w:hanging="270"/>
              <w:contextualSpacing/>
              <w:rPr>
                <w:rFonts w:asciiTheme="minorHAnsi" w:hAnsiTheme="minorHAnsi"/>
                <w:color w:val="393939" w:themeColor="accent6" w:themeShade="BF"/>
                <w:sz w:val="20"/>
                <w:szCs w:val="20"/>
              </w:rPr>
            </w:pPr>
            <w:r w:rsidRPr="00182EF7">
              <w:rPr>
                <w:rFonts w:asciiTheme="minorHAnsi" w:hAnsiTheme="minorHAnsi"/>
                <w:color w:val="393939" w:themeColor="accent6" w:themeShade="BF"/>
                <w:sz w:val="20"/>
                <w:szCs w:val="20"/>
              </w:rPr>
              <w:t>To assist with fatality management in the disaster area</w:t>
            </w:r>
          </w:p>
        </w:tc>
        <w:tc>
          <w:tcPr>
            <w:tcW w:w="2430" w:type="dxa"/>
            <w:vMerge w:val="restart"/>
            <w:tcBorders>
              <w:top w:val="single" w:sz="4" w:space="0" w:color="auto"/>
              <w:left w:val="single" w:sz="4" w:space="0" w:color="auto"/>
              <w:right w:val="single" w:sz="4" w:space="0" w:color="auto"/>
            </w:tcBorders>
            <w:vAlign w:val="center"/>
            <w:hideMark/>
          </w:tcPr>
          <w:p w14:paraId="56DF9660" w14:textId="77777777" w:rsidR="00182EF7" w:rsidRPr="00182EF7" w:rsidRDefault="00182EF7" w:rsidP="00182EF7">
            <w:pPr>
              <w:rPr>
                <w:color w:val="393939" w:themeColor="accent6" w:themeShade="BF"/>
                <w:sz w:val="20"/>
                <w:szCs w:val="20"/>
              </w:rPr>
            </w:pPr>
            <w:r w:rsidRPr="00182EF7">
              <w:rPr>
                <w:color w:val="393939" w:themeColor="accent6" w:themeShade="BF"/>
                <w:sz w:val="20"/>
                <w:szCs w:val="20"/>
              </w:rPr>
              <w:t>To ascertain the status of water and wastewater systems, especially for emergency-care facilities and shelters</w:t>
            </w:r>
          </w:p>
          <w:p w14:paraId="5A98D2EA" w14:textId="77777777" w:rsidR="00182EF7" w:rsidRPr="00182EF7" w:rsidRDefault="00182EF7" w:rsidP="00182EF7">
            <w:pPr>
              <w:rPr>
                <w:color w:val="393939" w:themeColor="accent6" w:themeShade="BF"/>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33E04662" w14:textId="77777777" w:rsidR="00182EF7" w:rsidRPr="00182EF7" w:rsidRDefault="00182EF7" w:rsidP="00182EF7">
            <w:pPr>
              <w:rPr>
                <w:color w:val="393939" w:themeColor="accent6" w:themeShade="BF"/>
                <w:sz w:val="20"/>
                <w:szCs w:val="20"/>
              </w:rPr>
            </w:pPr>
            <w:r w:rsidRPr="00182EF7">
              <w:rPr>
                <w:color w:val="393939" w:themeColor="accent6" w:themeShade="BF"/>
                <w:sz w:val="20"/>
                <w:szCs w:val="20"/>
              </w:rPr>
              <w:t>ESFs 2, 8</w:t>
            </w:r>
          </w:p>
        </w:tc>
        <w:tc>
          <w:tcPr>
            <w:tcW w:w="4541" w:type="dxa"/>
            <w:tcBorders>
              <w:top w:val="single" w:sz="4" w:space="0" w:color="auto"/>
              <w:left w:val="single" w:sz="4" w:space="0" w:color="auto"/>
              <w:bottom w:val="single" w:sz="4" w:space="0" w:color="auto"/>
              <w:right w:val="single" w:sz="4" w:space="0" w:color="auto"/>
            </w:tcBorders>
            <w:vAlign w:val="center"/>
            <w:hideMark/>
          </w:tcPr>
          <w:p w14:paraId="3DF8DC3E" w14:textId="77777777" w:rsidR="00182EF7" w:rsidRPr="00182EF7" w:rsidRDefault="00182EF7" w:rsidP="00182EF7">
            <w:pPr>
              <w:rPr>
                <w:sz w:val="20"/>
                <w:szCs w:val="20"/>
              </w:rPr>
            </w:pPr>
            <w:r w:rsidRPr="00182EF7">
              <w:rPr>
                <w:sz w:val="20"/>
                <w:szCs w:val="20"/>
              </w:rPr>
              <w:t>Determine whether critical medical facilities have water and wastewater service.</w:t>
            </w:r>
          </w:p>
        </w:tc>
      </w:tr>
      <w:tr w:rsidR="00182EF7" w:rsidRPr="00182EF7" w14:paraId="15778A37" w14:textId="77777777" w:rsidTr="00B70772">
        <w:trPr>
          <w:trHeight w:val="1528"/>
        </w:trPr>
        <w:tc>
          <w:tcPr>
            <w:tcW w:w="2155" w:type="dxa"/>
            <w:vMerge/>
            <w:tcBorders>
              <w:top w:val="single" w:sz="4" w:space="0" w:color="auto"/>
              <w:left w:val="single" w:sz="4" w:space="0" w:color="auto"/>
              <w:bottom w:val="single" w:sz="4" w:space="0" w:color="auto"/>
              <w:right w:val="single" w:sz="4" w:space="0" w:color="auto"/>
            </w:tcBorders>
            <w:vAlign w:val="center"/>
            <w:hideMark/>
          </w:tcPr>
          <w:p w14:paraId="41741B49" w14:textId="77777777" w:rsidR="00182EF7" w:rsidRPr="00182EF7" w:rsidRDefault="00182EF7" w:rsidP="00182EF7">
            <w:pPr>
              <w:rPr>
                <w:rFonts w:cs="Arial"/>
                <w:color w:val="393939" w:themeColor="accent6" w:themeShade="BF"/>
                <w:sz w:val="20"/>
                <w:szCs w:val="20"/>
              </w:rPr>
            </w:pPr>
          </w:p>
        </w:tc>
        <w:tc>
          <w:tcPr>
            <w:tcW w:w="2430" w:type="dxa"/>
            <w:vMerge/>
            <w:tcBorders>
              <w:left w:val="single" w:sz="4" w:space="0" w:color="auto"/>
              <w:right w:val="single" w:sz="4" w:space="0" w:color="auto"/>
            </w:tcBorders>
            <w:vAlign w:val="center"/>
            <w:hideMark/>
          </w:tcPr>
          <w:p w14:paraId="1E479F35" w14:textId="77777777" w:rsidR="00182EF7" w:rsidRPr="00182EF7" w:rsidRDefault="00182EF7" w:rsidP="00182EF7">
            <w:pPr>
              <w:rPr>
                <w:rFonts w:cs="Arial"/>
                <w:color w:val="393939" w:themeColor="accent6" w:themeShade="BF"/>
                <w:sz w:val="20"/>
                <w:szCs w:val="20"/>
              </w:rPr>
            </w:pPr>
          </w:p>
        </w:tc>
        <w:tc>
          <w:tcPr>
            <w:tcW w:w="1530" w:type="dxa"/>
            <w:tcBorders>
              <w:top w:val="single" w:sz="4" w:space="0" w:color="auto"/>
              <w:left w:val="single" w:sz="4" w:space="0" w:color="auto"/>
              <w:right w:val="single" w:sz="4" w:space="0" w:color="auto"/>
            </w:tcBorders>
            <w:vAlign w:val="center"/>
            <w:hideMark/>
          </w:tcPr>
          <w:p w14:paraId="3CB36602" w14:textId="77777777" w:rsidR="00182EF7" w:rsidRPr="00182EF7" w:rsidRDefault="00182EF7" w:rsidP="00182EF7">
            <w:pPr>
              <w:rPr>
                <w:color w:val="393939" w:themeColor="accent6" w:themeShade="BF"/>
                <w:sz w:val="20"/>
                <w:szCs w:val="20"/>
              </w:rPr>
            </w:pPr>
            <w:r w:rsidRPr="00182EF7">
              <w:rPr>
                <w:color w:val="393939" w:themeColor="accent6" w:themeShade="BF"/>
                <w:sz w:val="20"/>
                <w:szCs w:val="20"/>
              </w:rPr>
              <w:t>Local water and wastewater agencies</w:t>
            </w:r>
          </w:p>
        </w:tc>
        <w:tc>
          <w:tcPr>
            <w:tcW w:w="4541" w:type="dxa"/>
            <w:tcBorders>
              <w:top w:val="single" w:sz="4" w:space="0" w:color="auto"/>
              <w:left w:val="single" w:sz="4" w:space="0" w:color="auto"/>
              <w:right w:val="single" w:sz="4" w:space="0" w:color="auto"/>
            </w:tcBorders>
            <w:vAlign w:val="center"/>
            <w:hideMark/>
          </w:tcPr>
          <w:p w14:paraId="495D2594" w14:textId="77777777" w:rsidR="00182EF7" w:rsidRPr="00182EF7" w:rsidRDefault="00182EF7" w:rsidP="00182EF7">
            <w:pPr>
              <w:rPr>
                <w:color w:val="393939" w:themeColor="accent6" w:themeShade="BF"/>
                <w:sz w:val="20"/>
                <w:szCs w:val="20"/>
              </w:rPr>
            </w:pPr>
            <w:r w:rsidRPr="00182EF7">
              <w:rPr>
                <w:rFonts w:cs="Times New Roman"/>
                <w:color w:val="393939" w:themeColor="accent6" w:themeShade="BF"/>
                <w:sz w:val="20"/>
                <w:szCs w:val="20"/>
              </w:rPr>
              <w:t xml:space="preserve">Ascertain the locations of damaged water and wastewater infrastructure serving critical medical facilities. </w:t>
            </w:r>
          </w:p>
        </w:tc>
      </w:tr>
      <w:tr w:rsidR="00182EF7" w:rsidRPr="00182EF7" w14:paraId="43C1DB84" w14:textId="77777777" w:rsidTr="00B70772">
        <w:tc>
          <w:tcPr>
            <w:tcW w:w="2155" w:type="dxa"/>
            <w:vMerge/>
            <w:tcBorders>
              <w:top w:val="single" w:sz="4" w:space="0" w:color="auto"/>
              <w:left w:val="single" w:sz="4" w:space="0" w:color="auto"/>
              <w:bottom w:val="single" w:sz="4" w:space="0" w:color="auto"/>
              <w:right w:val="single" w:sz="4" w:space="0" w:color="auto"/>
            </w:tcBorders>
            <w:vAlign w:val="center"/>
            <w:hideMark/>
          </w:tcPr>
          <w:p w14:paraId="25FE2597" w14:textId="77777777" w:rsidR="00182EF7" w:rsidRPr="00182EF7" w:rsidRDefault="00182EF7" w:rsidP="00182EF7">
            <w:pPr>
              <w:rPr>
                <w:rFonts w:cs="Arial"/>
                <w:color w:val="393939" w:themeColor="accent6" w:themeShade="BF"/>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hideMark/>
          </w:tcPr>
          <w:p w14:paraId="21F4E1E2" w14:textId="77777777" w:rsidR="00182EF7" w:rsidRPr="00182EF7" w:rsidRDefault="00182EF7" w:rsidP="00182EF7">
            <w:pPr>
              <w:rPr>
                <w:color w:val="393939" w:themeColor="accent6" w:themeShade="BF"/>
                <w:sz w:val="20"/>
                <w:szCs w:val="20"/>
              </w:rPr>
            </w:pPr>
            <w:r w:rsidRPr="00182EF7">
              <w:rPr>
                <w:color w:val="393939" w:themeColor="accent6" w:themeShade="BF"/>
                <w:sz w:val="20"/>
                <w:szCs w:val="20"/>
              </w:rPr>
              <w:t>To begin stabilizing critical infrastructure functions for water and wastewater</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A8A4E47" w14:textId="77777777" w:rsidR="00182EF7" w:rsidRPr="00182EF7" w:rsidRDefault="00182EF7" w:rsidP="00182EF7">
            <w:pPr>
              <w:rPr>
                <w:color w:val="393939" w:themeColor="accent6" w:themeShade="BF"/>
                <w:sz w:val="20"/>
                <w:szCs w:val="20"/>
              </w:rPr>
            </w:pPr>
            <w:r w:rsidRPr="00182EF7">
              <w:rPr>
                <w:color w:val="393939" w:themeColor="accent6" w:themeShade="BF"/>
                <w:sz w:val="20"/>
                <w:szCs w:val="20"/>
              </w:rPr>
              <w:t>ESFs 1, 6</w:t>
            </w:r>
          </w:p>
        </w:tc>
        <w:tc>
          <w:tcPr>
            <w:tcW w:w="4541" w:type="dxa"/>
            <w:tcBorders>
              <w:top w:val="single" w:sz="4" w:space="0" w:color="auto"/>
              <w:left w:val="single" w:sz="4" w:space="0" w:color="auto"/>
              <w:bottom w:val="single" w:sz="4" w:space="0" w:color="auto"/>
              <w:right w:val="single" w:sz="4" w:space="0" w:color="auto"/>
            </w:tcBorders>
            <w:vAlign w:val="center"/>
            <w:hideMark/>
          </w:tcPr>
          <w:p w14:paraId="36E9D5F5" w14:textId="77777777" w:rsidR="00182EF7" w:rsidRPr="00182EF7" w:rsidRDefault="00182EF7" w:rsidP="00182EF7">
            <w:pPr>
              <w:rPr>
                <w:color w:val="393939" w:themeColor="accent6" w:themeShade="BF"/>
                <w:sz w:val="20"/>
                <w:szCs w:val="20"/>
              </w:rPr>
            </w:pPr>
            <w:r w:rsidRPr="00182EF7">
              <w:rPr>
                <w:color w:val="393939" w:themeColor="accent6" w:themeShade="BF"/>
                <w:sz w:val="20"/>
                <w:szCs w:val="20"/>
              </w:rPr>
              <w:t>Restore water and wastewater to critical medical facilities with temporary repairs to facilities, substations and distribution lines.</w:t>
            </w:r>
          </w:p>
        </w:tc>
      </w:tr>
      <w:tr w:rsidR="00182EF7" w:rsidRPr="00182EF7" w14:paraId="02D8A40E" w14:textId="77777777" w:rsidTr="00B70772">
        <w:tc>
          <w:tcPr>
            <w:tcW w:w="0" w:type="auto"/>
            <w:gridSpan w:val="4"/>
            <w:tcBorders>
              <w:top w:val="single" w:sz="4" w:space="0" w:color="auto"/>
              <w:left w:val="single" w:sz="4" w:space="0" w:color="auto"/>
              <w:bottom w:val="single" w:sz="4" w:space="0" w:color="auto"/>
              <w:right w:val="single" w:sz="4" w:space="0" w:color="auto"/>
            </w:tcBorders>
            <w:shd w:val="clear" w:color="auto" w:fill="002060"/>
            <w:hideMark/>
          </w:tcPr>
          <w:p w14:paraId="7F0F23AD" w14:textId="77777777" w:rsidR="00182EF7" w:rsidRPr="00182EF7" w:rsidRDefault="00182EF7" w:rsidP="00182EF7">
            <w:pPr>
              <w:keepNext/>
              <w:spacing w:before="40" w:after="40" w:line="240" w:lineRule="auto"/>
              <w:jc w:val="center"/>
              <w:rPr>
                <w:rFonts w:ascii="Arial Narrow" w:hAnsi="Arial Narrow" w:cs="Arial"/>
                <w:b/>
                <w:bCs/>
                <w:color w:val="182853" w:themeColor="text1"/>
                <w:sz w:val="28"/>
                <w:szCs w:val="28"/>
              </w:rPr>
            </w:pPr>
            <w:r w:rsidRPr="00182EF7">
              <w:rPr>
                <w:rFonts w:ascii="Arial Narrow" w:hAnsi="Arial Narrow" w:cs="Arial"/>
                <w:b/>
                <w:bCs/>
                <w:color w:val="FFFFFF" w:themeColor="background1"/>
                <w:sz w:val="28"/>
                <w:szCs w:val="28"/>
              </w:rPr>
              <w:t>TIMELINE: BEYOND 72 HOURS</w:t>
            </w:r>
          </w:p>
        </w:tc>
      </w:tr>
      <w:tr w:rsidR="00182EF7" w:rsidRPr="00182EF7" w14:paraId="2B4D34D8" w14:textId="77777777" w:rsidTr="00B70772">
        <w:tc>
          <w:tcPr>
            <w:tcW w:w="2155" w:type="dxa"/>
            <w:tcBorders>
              <w:top w:val="single" w:sz="4" w:space="0" w:color="auto"/>
              <w:left w:val="single" w:sz="4" w:space="0" w:color="auto"/>
              <w:bottom w:val="single" w:sz="4" w:space="0" w:color="auto"/>
              <w:right w:val="single" w:sz="4" w:space="0" w:color="auto"/>
            </w:tcBorders>
            <w:vAlign w:val="center"/>
            <w:hideMark/>
          </w:tcPr>
          <w:p w14:paraId="4C1A5878" w14:textId="77777777" w:rsidR="00182EF7" w:rsidRPr="00182EF7" w:rsidRDefault="00182EF7" w:rsidP="00182EF7">
            <w:pPr>
              <w:rPr>
                <w:color w:val="393939" w:themeColor="accent6" w:themeShade="BF"/>
                <w:sz w:val="20"/>
                <w:szCs w:val="20"/>
              </w:rPr>
            </w:pPr>
            <w:r w:rsidRPr="00182EF7">
              <w:rPr>
                <w:color w:val="393939" w:themeColor="accent6" w:themeShade="BF"/>
                <w:sz w:val="20"/>
                <w:szCs w:val="20"/>
              </w:rPr>
              <w:t>To increase the capacity of hospitals to resume health services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29C0D3F5" w14:textId="77777777" w:rsidR="00182EF7" w:rsidRPr="00182EF7" w:rsidRDefault="00182EF7" w:rsidP="00182EF7">
            <w:pPr>
              <w:rPr>
                <w:color w:val="393939" w:themeColor="accent6" w:themeShade="BF"/>
                <w:sz w:val="20"/>
                <w:szCs w:val="20"/>
              </w:rPr>
            </w:pPr>
            <w:r w:rsidRPr="00182EF7">
              <w:rPr>
                <w:color w:val="393939" w:themeColor="accent6" w:themeShade="BF"/>
                <w:sz w:val="20"/>
                <w:szCs w:val="20"/>
              </w:rPr>
              <w:t>To restore water distribution and sewer collection facilities</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59018BF" w14:textId="77777777" w:rsidR="00182EF7" w:rsidRPr="00182EF7" w:rsidRDefault="00182EF7" w:rsidP="00182EF7">
            <w:pPr>
              <w:rPr>
                <w:color w:val="393939" w:themeColor="accent6" w:themeShade="BF"/>
                <w:sz w:val="20"/>
                <w:szCs w:val="20"/>
              </w:rPr>
            </w:pPr>
            <w:r w:rsidRPr="00182EF7">
              <w:rPr>
                <w:color w:val="393939" w:themeColor="accent6" w:themeShade="BF"/>
                <w:sz w:val="20"/>
                <w:szCs w:val="20"/>
              </w:rPr>
              <w:t>— —</w:t>
            </w:r>
          </w:p>
        </w:tc>
        <w:tc>
          <w:tcPr>
            <w:tcW w:w="4541" w:type="dxa"/>
            <w:tcBorders>
              <w:top w:val="single" w:sz="4" w:space="0" w:color="auto"/>
              <w:left w:val="single" w:sz="4" w:space="0" w:color="auto"/>
              <w:bottom w:val="single" w:sz="4" w:space="0" w:color="auto"/>
              <w:right w:val="single" w:sz="4" w:space="0" w:color="auto"/>
            </w:tcBorders>
            <w:vAlign w:val="center"/>
            <w:hideMark/>
          </w:tcPr>
          <w:p w14:paraId="641240CF" w14:textId="77777777" w:rsidR="00182EF7" w:rsidRPr="00182EF7" w:rsidRDefault="00182EF7" w:rsidP="00182EF7">
            <w:pPr>
              <w:rPr>
                <w:color w:val="393939" w:themeColor="accent6" w:themeShade="BF"/>
                <w:sz w:val="20"/>
                <w:szCs w:val="20"/>
              </w:rPr>
            </w:pPr>
            <w:r w:rsidRPr="00182EF7">
              <w:rPr>
                <w:color w:val="393939" w:themeColor="accent6" w:themeShade="BF"/>
                <w:sz w:val="20"/>
                <w:szCs w:val="20"/>
              </w:rPr>
              <w:t>Prioritize strike team restoration services to medical facilities with the highest impact.</w:t>
            </w:r>
          </w:p>
        </w:tc>
      </w:tr>
    </w:tbl>
    <w:p w14:paraId="34F29318" w14:textId="77777777" w:rsidR="009419E4" w:rsidRDefault="009419E4">
      <w:pPr>
        <w:spacing w:line="259" w:lineRule="auto"/>
      </w:pPr>
    </w:p>
    <w:p w14:paraId="5CCFE975" w14:textId="0A72D657" w:rsidR="00182EF7" w:rsidRDefault="009419E4" w:rsidP="00182EF7">
      <w:pPr>
        <w:pStyle w:val="Caption"/>
        <w:keepNext/>
      </w:pPr>
      <w:r>
        <w:t xml:space="preserve">Table </w:t>
      </w:r>
      <w:fldSimple w:instr=" SEQ Table \* ARABIC ">
        <w:r w:rsidR="00B07B16">
          <w:rPr>
            <w:noProof/>
          </w:rPr>
          <w:t>12</w:t>
        </w:r>
      </w:fldSimple>
      <w:r>
        <w:t>. ESF-</w:t>
      </w:r>
      <w:r w:rsidR="00182EF7">
        <w:t>3</w:t>
      </w:r>
      <w:r>
        <w:t xml:space="preserve"> TASKS FOR COMMUNICATION</w:t>
      </w:r>
      <w:r w:rsidR="00182EF7">
        <w:t>S</w:t>
      </w:r>
    </w:p>
    <w:tbl>
      <w:tblPr>
        <w:tblStyle w:val="FEMA"/>
        <w:tblW w:w="10656" w:type="dxa"/>
        <w:tblLook w:val="04A0" w:firstRow="1" w:lastRow="0" w:firstColumn="1" w:lastColumn="0" w:noHBand="0" w:noVBand="1"/>
      </w:tblPr>
      <w:tblGrid>
        <w:gridCol w:w="2155"/>
        <w:gridCol w:w="2430"/>
        <w:gridCol w:w="1530"/>
        <w:gridCol w:w="4541"/>
      </w:tblGrid>
      <w:tr w:rsidR="00182EF7" w:rsidRPr="00182EF7" w14:paraId="60EDEBA6" w14:textId="77777777" w:rsidTr="00B70772">
        <w:trPr>
          <w:cnfStyle w:val="100000000000" w:firstRow="1" w:lastRow="0" w:firstColumn="0" w:lastColumn="0" w:oddVBand="0" w:evenVBand="0" w:oddHBand="0" w:evenHBand="0" w:firstRowFirstColumn="0" w:firstRowLastColumn="0" w:lastRowFirstColumn="0" w:lastRowLastColumn="0"/>
          <w:tblHeader/>
        </w:trPr>
        <w:tc>
          <w:tcPr>
            <w:tcW w:w="2155" w:type="dxa"/>
            <w:tcBorders>
              <w:top w:val="single" w:sz="4" w:space="0" w:color="auto"/>
              <w:left w:val="single" w:sz="4" w:space="0" w:color="auto"/>
              <w:bottom w:val="single" w:sz="4" w:space="0" w:color="auto"/>
              <w:right w:val="single" w:sz="4" w:space="0" w:color="auto"/>
            </w:tcBorders>
            <w:shd w:val="clear" w:color="auto" w:fill="C00000"/>
            <w:hideMark/>
          </w:tcPr>
          <w:p w14:paraId="28F538F0" w14:textId="77777777" w:rsidR="00182EF7" w:rsidRPr="00182EF7" w:rsidRDefault="00182EF7" w:rsidP="00182EF7">
            <w:pPr>
              <w:keepNext/>
              <w:spacing w:before="40" w:after="40" w:line="240" w:lineRule="auto"/>
              <w:rPr>
                <w:rFonts w:ascii="Arial Narrow" w:hAnsi="Arial Narrow" w:cs="Arial"/>
                <w:b/>
                <w:bCs/>
                <w:color w:val="FFFFFF" w:themeColor="background1"/>
                <w:sz w:val="28"/>
                <w:szCs w:val="28"/>
              </w:rPr>
            </w:pPr>
            <w:r w:rsidRPr="00182EF7">
              <w:rPr>
                <w:rFonts w:ascii="Arial Narrow" w:hAnsi="Arial Narrow" w:cs="Arial"/>
                <w:b/>
                <w:bCs/>
                <w:color w:val="FFFFFF" w:themeColor="background1"/>
                <w:sz w:val="28"/>
                <w:szCs w:val="28"/>
              </w:rPr>
              <w:t>LIFELINE OBJECTIVE</w:t>
            </w:r>
          </w:p>
        </w:tc>
        <w:tc>
          <w:tcPr>
            <w:tcW w:w="2430" w:type="dxa"/>
            <w:tcBorders>
              <w:top w:val="single" w:sz="4" w:space="0" w:color="auto"/>
              <w:left w:val="single" w:sz="4" w:space="0" w:color="auto"/>
              <w:bottom w:val="single" w:sz="4" w:space="0" w:color="auto"/>
              <w:right w:val="single" w:sz="4" w:space="0" w:color="auto"/>
            </w:tcBorders>
            <w:shd w:val="clear" w:color="auto" w:fill="C00000"/>
            <w:hideMark/>
          </w:tcPr>
          <w:p w14:paraId="6296213B" w14:textId="77777777" w:rsidR="00182EF7" w:rsidRPr="00182EF7" w:rsidRDefault="00182EF7" w:rsidP="00182EF7">
            <w:pPr>
              <w:keepNext/>
              <w:spacing w:before="40" w:after="40" w:line="240" w:lineRule="auto"/>
              <w:rPr>
                <w:rFonts w:ascii="Arial Narrow" w:hAnsi="Arial Narrow" w:cs="Arial"/>
                <w:b/>
                <w:bCs/>
                <w:color w:val="FFFFFF" w:themeColor="background1"/>
                <w:sz w:val="28"/>
                <w:szCs w:val="28"/>
              </w:rPr>
            </w:pPr>
            <w:r w:rsidRPr="00182EF7">
              <w:rPr>
                <w:rFonts w:ascii="Arial Narrow" w:hAnsi="Arial Narrow" w:cs="Arial"/>
                <w:b/>
                <w:bCs/>
                <w:color w:val="FFFFFF" w:themeColor="background1"/>
                <w:sz w:val="28"/>
                <w:szCs w:val="28"/>
              </w:rPr>
              <w:t>ESF OBJECTIVE</w:t>
            </w:r>
          </w:p>
        </w:tc>
        <w:tc>
          <w:tcPr>
            <w:tcW w:w="1530" w:type="dxa"/>
            <w:tcBorders>
              <w:top w:val="single" w:sz="4" w:space="0" w:color="auto"/>
              <w:left w:val="single" w:sz="4" w:space="0" w:color="auto"/>
              <w:bottom w:val="single" w:sz="4" w:space="0" w:color="auto"/>
              <w:right w:val="single" w:sz="4" w:space="0" w:color="auto"/>
            </w:tcBorders>
            <w:shd w:val="clear" w:color="auto" w:fill="C00000"/>
            <w:hideMark/>
          </w:tcPr>
          <w:p w14:paraId="3485D0AA" w14:textId="77777777" w:rsidR="00182EF7" w:rsidRPr="00182EF7" w:rsidRDefault="00182EF7" w:rsidP="00182EF7">
            <w:pPr>
              <w:keepNext/>
              <w:spacing w:before="40" w:after="40" w:line="240" w:lineRule="auto"/>
              <w:rPr>
                <w:rFonts w:ascii="Arial Narrow" w:hAnsi="Arial Narrow" w:cs="Arial"/>
                <w:b/>
                <w:bCs/>
                <w:color w:val="FFFFFF" w:themeColor="background1"/>
                <w:sz w:val="28"/>
                <w:szCs w:val="28"/>
              </w:rPr>
            </w:pPr>
            <w:r w:rsidRPr="00182EF7">
              <w:rPr>
                <w:rFonts w:ascii="Arial Narrow" w:hAnsi="Arial Narrow" w:cs="Arial"/>
                <w:b/>
                <w:bCs/>
                <w:color w:val="FFFFFF" w:themeColor="background1"/>
                <w:sz w:val="28"/>
                <w:szCs w:val="28"/>
              </w:rPr>
              <w:t>SUPPORT NEEDED FROM</w:t>
            </w:r>
          </w:p>
        </w:tc>
        <w:tc>
          <w:tcPr>
            <w:tcW w:w="4541" w:type="dxa"/>
            <w:tcBorders>
              <w:top w:val="single" w:sz="4" w:space="0" w:color="auto"/>
              <w:left w:val="single" w:sz="4" w:space="0" w:color="auto"/>
              <w:bottom w:val="single" w:sz="4" w:space="0" w:color="auto"/>
              <w:right w:val="single" w:sz="4" w:space="0" w:color="auto"/>
            </w:tcBorders>
            <w:shd w:val="clear" w:color="auto" w:fill="C00000"/>
            <w:hideMark/>
          </w:tcPr>
          <w:p w14:paraId="0CA2E9BF" w14:textId="77777777" w:rsidR="00182EF7" w:rsidRPr="00182EF7" w:rsidRDefault="00182EF7" w:rsidP="00182EF7">
            <w:pPr>
              <w:keepNext/>
              <w:spacing w:before="40" w:after="40" w:line="240" w:lineRule="auto"/>
              <w:rPr>
                <w:rFonts w:ascii="Arial Narrow" w:hAnsi="Arial Narrow" w:cs="Arial"/>
                <w:b/>
                <w:bCs/>
                <w:color w:val="FFFFFF" w:themeColor="background1"/>
                <w:sz w:val="28"/>
                <w:szCs w:val="28"/>
              </w:rPr>
            </w:pPr>
            <w:r w:rsidRPr="00182EF7">
              <w:rPr>
                <w:rFonts w:ascii="Arial Narrow" w:hAnsi="Arial Narrow" w:cs="Arial"/>
                <w:b/>
                <w:bCs/>
                <w:color w:val="FFFFFF" w:themeColor="background1"/>
                <w:sz w:val="28"/>
                <w:szCs w:val="28"/>
              </w:rPr>
              <w:t>MISSION-ESSENTIAL TASKS</w:t>
            </w:r>
          </w:p>
        </w:tc>
      </w:tr>
      <w:tr w:rsidR="00182EF7" w:rsidRPr="00182EF7" w14:paraId="28B7E638" w14:textId="77777777" w:rsidTr="00B70772">
        <w:tc>
          <w:tcPr>
            <w:tcW w:w="1065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2276200A" w14:textId="77777777" w:rsidR="00182EF7" w:rsidRPr="00182EF7" w:rsidRDefault="00182EF7" w:rsidP="00182EF7">
            <w:pPr>
              <w:keepNext/>
              <w:spacing w:before="40" w:after="40" w:line="240" w:lineRule="auto"/>
              <w:jc w:val="center"/>
              <w:rPr>
                <w:rFonts w:ascii="Arial Narrow" w:hAnsi="Arial Narrow" w:cs="Arial"/>
                <w:b/>
                <w:bCs/>
                <w:color w:val="182853" w:themeColor="text1"/>
                <w:sz w:val="28"/>
                <w:szCs w:val="28"/>
              </w:rPr>
            </w:pPr>
            <w:r w:rsidRPr="00182EF7">
              <w:rPr>
                <w:rFonts w:ascii="Arial Narrow" w:hAnsi="Arial Narrow" w:cs="Arial"/>
                <w:b/>
                <w:bCs/>
                <w:color w:val="FFFFFF" w:themeColor="background1"/>
                <w:sz w:val="28"/>
                <w:szCs w:val="28"/>
              </w:rPr>
              <w:t>TIMELINE: 0–24 HOURS</w:t>
            </w:r>
          </w:p>
        </w:tc>
      </w:tr>
      <w:tr w:rsidR="00182EF7" w:rsidRPr="00182EF7" w14:paraId="457A7AF1" w14:textId="77777777" w:rsidTr="00B70772">
        <w:tc>
          <w:tcPr>
            <w:tcW w:w="2155" w:type="dxa"/>
            <w:vMerge w:val="restart"/>
            <w:tcBorders>
              <w:top w:val="single" w:sz="4" w:space="0" w:color="auto"/>
              <w:left w:val="single" w:sz="4" w:space="0" w:color="auto"/>
              <w:bottom w:val="single" w:sz="4" w:space="0" w:color="auto"/>
              <w:right w:val="single" w:sz="4" w:space="0" w:color="auto"/>
            </w:tcBorders>
            <w:vAlign w:val="center"/>
            <w:hideMark/>
          </w:tcPr>
          <w:p w14:paraId="3207A9DE" w14:textId="77777777" w:rsidR="00182EF7" w:rsidRPr="00182EF7" w:rsidRDefault="00182EF7" w:rsidP="00182EF7">
            <w:pPr>
              <w:rPr>
                <w:color w:val="393939" w:themeColor="accent6" w:themeShade="BF"/>
                <w:sz w:val="20"/>
                <w:szCs w:val="20"/>
              </w:rPr>
            </w:pPr>
            <w:r w:rsidRPr="00182EF7">
              <w:rPr>
                <w:color w:val="393939" w:themeColor="accent6" w:themeShade="BF"/>
                <w:sz w:val="20"/>
                <w:szCs w:val="20"/>
              </w:rPr>
              <w:t>To transmit public information and warning messages to survivors in the disaster area within 12 hours of the incident</w:t>
            </w:r>
          </w:p>
        </w:tc>
        <w:tc>
          <w:tcPr>
            <w:tcW w:w="2430" w:type="dxa"/>
            <w:vMerge w:val="restart"/>
            <w:tcBorders>
              <w:top w:val="single" w:sz="4" w:space="0" w:color="auto"/>
              <w:left w:val="single" w:sz="4" w:space="0" w:color="auto"/>
              <w:right w:val="single" w:sz="4" w:space="0" w:color="auto"/>
            </w:tcBorders>
            <w:vAlign w:val="bottom"/>
            <w:hideMark/>
          </w:tcPr>
          <w:p w14:paraId="6B0C73FA" w14:textId="77777777" w:rsidR="00182EF7" w:rsidRPr="00182EF7" w:rsidRDefault="00182EF7" w:rsidP="00182EF7">
            <w:pPr>
              <w:rPr>
                <w:color w:val="393939" w:themeColor="accent6" w:themeShade="BF"/>
                <w:sz w:val="20"/>
                <w:szCs w:val="20"/>
              </w:rPr>
            </w:pPr>
            <w:r w:rsidRPr="00182EF7">
              <w:rPr>
                <w:color w:val="393939" w:themeColor="accent6" w:themeShade="BF"/>
                <w:sz w:val="20"/>
                <w:szCs w:val="20"/>
              </w:rPr>
              <w:t>To harmonize public information to show estimated time of restoration and any ongoing public safety issues within six (6) hours by coordinating with the joint information center (JIC).</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7CA1EDA" w14:textId="77777777" w:rsidR="00182EF7" w:rsidRPr="00182EF7" w:rsidRDefault="00182EF7" w:rsidP="00182EF7">
            <w:pPr>
              <w:rPr>
                <w:color w:val="393939" w:themeColor="accent6" w:themeShade="BF"/>
                <w:sz w:val="20"/>
                <w:szCs w:val="20"/>
              </w:rPr>
            </w:pPr>
            <w:r w:rsidRPr="00182EF7">
              <w:rPr>
                <w:color w:val="393939" w:themeColor="accent6" w:themeShade="BF"/>
                <w:sz w:val="20"/>
                <w:szCs w:val="20"/>
              </w:rPr>
              <w:t>— —</w:t>
            </w:r>
          </w:p>
        </w:tc>
        <w:tc>
          <w:tcPr>
            <w:tcW w:w="4541" w:type="dxa"/>
            <w:tcBorders>
              <w:top w:val="single" w:sz="4" w:space="0" w:color="auto"/>
              <w:left w:val="single" w:sz="4" w:space="0" w:color="auto"/>
              <w:bottom w:val="single" w:sz="4" w:space="0" w:color="auto"/>
              <w:right w:val="single" w:sz="4" w:space="0" w:color="auto"/>
            </w:tcBorders>
            <w:vAlign w:val="center"/>
            <w:hideMark/>
          </w:tcPr>
          <w:p w14:paraId="000E73BB" w14:textId="788F4560" w:rsidR="00182EF7" w:rsidRPr="00182EF7" w:rsidRDefault="00182EF7" w:rsidP="00182EF7">
            <w:pPr>
              <w:rPr>
                <w:sz w:val="20"/>
                <w:szCs w:val="20"/>
              </w:rPr>
            </w:pPr>
            <w:r w:rsidRPr="00182EF7">
              <w:rPr>
                <w:sz w:val="20"/>
                <w:szCs w:val="20"/>
              </w:rPr>
              <w:t>Inform the</w:t>
            </w:r>
            <w:r>
              <w:rPr>
                <w:sz w:val="20"/>
                <w:szCs w:val="20"/>
              </w:rPr>
              <w:t xml:space="preserve"> </w:t>
            </w:r>
            <w:r w:rsidRPr="00182EF7">
              <w:rPr>
                <w:sz w:val="20"/>
                <w:szCs w:val="20"/>
              </w:rPr>
              <w:t>EOC of status and estimated restoration time of water systems.</w:t>
            </w:r>
          </w:p>
        </w:tc>
      </w:tr>
      <w:tr w:rsidR="00182EF7" w:rsidRPr="00182EF7" w14:paraId="7D1A3461" w14:textId="77777777" w:rsidTr="00B70772">
        <w:trPr>
          <w:trHeight w:val="1342"/>
        </w:trPr>
        <w:tc>
          <w:tcPr>
            <w:tcW w:w="2155" w:type="dxa"/>
            <w:vMerge/>
            <w:tcBorders>
              <w:top w:val="single" w:sz="4" w:space="0" w:color="auto"/>
              <w:left w:val="single" w:sz="4" w:space="0" w:color="auto"/>
              <w:bottom w:val="single" w:sz="4" w:space="0" w:color="auto"/>
              <w:right w:val="single" w:sz="4" w:space="0" w:color="auto"/>
            </w:tcBorders>
            <w:vAlign w:val="center"/>
            <w:hideMark/>
          </w:tcPr>
          <w:p w14:paraId="06CB3743" w14:textId="77777777" w:rsidR="00182EF7" w:rsidRPr="00182EF7" w:rsidRDefault="00182EF7" w:rsidP="00182EF7">
            <w:pPr>
              <w:rPr>
                <w:rFonts w:cs="Arial"/>
                <w:color w:val="393939" w:themeColor="accent6" w:themeShade="BF"/>
                <w:sz w:val="20"/>
                <w:szCs w:val="20"/>
              </w:rPr>
            </w:pPr>
          </w:p>
        </w:tc>
        <w:tc>
          <w:tcPr>
            <w:tcW w:w="2430" w:type="dxa"/>
            <w:vMerge/>
            <w:tcBorders>
              <w:left w:val="single" w:sz="4" w:space="0" w:color="auto"/>
              <w:bottom w:val="single" w:sz="4" w:space="0" w:color="auto"/>
              <w:right w:val="single" w:sz="4" w:space="0" w:color="auto"/>
            </w:tcBorders>
            <w:vAlign w:val="center"/>
            <w:hideMark/>
          </w:tcPr>
          <w:p w14:paraId="3D13BFEF" w14:textId="77777777" w:rsidR="00182EF7" w:rsidRPr="00182EF7" w:rsidRDefault="00182EF7" w:rsidP="00182EF7">
            <w:pPr>
              <w:rPr>
                <w:rFonts w:cs="Arial"/>
                <w:color w:val="393939" w:themeColor="accent6" w:themeShade="BF"/>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39B70F50" w14:textId="77777777" w:rsidR="00182EF7" w:rsidRPr="00182EF7" w:rsidRDefault="00182EF7" w:rsidP="00182EF7">
            <w:pPr>
              <w:rPr>
                <w:color w:val="393939" w:themeColor="accent6" w:themeShade="BF"/>
                <w:sz w:val="20"/>
                <w:szCs w:val="20"/>
              </w:rPr>
            </w:pPr>
            <w:r w:rsidRPr="00182EF7">
              <w:rPr>
                <w:color w:val="393939" w:themeColor="accent6" w:themeShade="BF"/>
                <w:sz w:val="20"/>
                <w:szCs w:val="20"/>
              </w:rPr>
              <w:t>— —</w:t>
            </w:r>
          </w:p>
          <w:p w14:paraId="3ED34196" w14:textId="77777777" w:rsidR="00182EF7" w:rsidRPr="00182EF7" w:rsidRDefault="00182EF7" w:rsidP="00182EF7">
            <w:pPr>
              <w:rPr>
                <w:color w:val="393939" w:themeColor="accent6" w:themeShade="BF"/>
                <w:sz w:val="20"/>
                <w:szCs w:val="20"/>
              </w:rPr>
            </w:pPr>
            <w:r w:rsidRPr="00182EF7">
              <w:rPr>
                <w:color w:val="393939" w:themeColor="accent6" w:themeShade="BF"/>
                <w:sz w:val="20"/>
                <w:szCs w:val="20"/>
              </w:rPr>
              <w:t>— —</w:t>
            </w:r>
          </w:p>
        </w:tc>
        <w:tc>
          <w:tcPr>
            <w:tcW w:w="4541" w:type="dxa"/>
            <w:tcBorders>
              <w:top w:val="single" w:sz="4" w:space="0" w:color="auto"/>
              <w:left w:val="single" w:sz="4" w:space="0" w:color="auto"/>
              <w:bottom w:val="single" w:sz="4" w:space="0" w:color="auto"/>
              <w:right w:val="single" w:sz="4" w:space="0" w:color="auto"/>
            </w:tcBorders>
            <w:vAlign w:val="center"/>
            <w:hideMark/>
          </w:tcPr>
          <w:p w14:paraId="4987E2F2" w14:textId="18E6D1BD" w:rsidR="00182EF7" w:rsidRPr="00182EF7" w:rsidRDefault="00182EF7" w:rsidP="00182EF7">
            <w:pPr>
              <w:rPr>
                <w:rFonts w:cs="Times New Roman"/>
                <w:color w:val="393939" w:themeColor="accent6" w:themeShade="BF"/>
                <w:sz w:val="20"/>
                <w:szCs w:val="20"/>
              </w:rPr>
            </w:pPr>
            <w:r>
              <w:rPr>
                <w:sz w:val="20"/>
                <w:szCs w:val="20"/>
              </w:rPr>
              <w:t>Activate</w:t>
            </w:r>
            <w:r w:rsidRPr="00182EF7">
              <w:rPr>
                <w:sz w:val="20"/>
                <w:szCs w:val="20"/>
              </w:rPr>
              <w:t xml:space="preserve"> a public information officer (PIO) for </w:t>
            </w:r>
            <w:r w:rsidRPr="00182EF7">
              <w:rPr>
                <w:color w:val="393939" w:themeColor="accent6" w:themeShade="BF"/>
                <w:sz w:val="20"/>
                <w:szCs w:val="20"/>
              </w:rPr>
              <w:t>coordination and information release.</w:t>
            </w:r>
          </w:p>
        </w:tc>
      </w:tr>
    </w:tbl>
    <w:p w14:paraId="5C263774" w14:textId="77777777" w:rsidR="00D102CF" w:rsidRDefault="00D102CF">
      <w:pPr>
        <w:spacing w:line="259" w:lineRule="auto"/>
      </w:pPr>
    </w:p>
    <w:p w14:paraId="34A5B9E6" w14:textId="6DDA5D2F" w:rsidR="00182EF7" w:rsidRDefault="00182EF7" w:rsidP="00182EF7">
      <w:pPr>
        <w:pStyle w:val="Caption"/>
        <w:keepNext/>
      </w:pPr>
      <w:r>
        <w:lastRenderedPageBreak/>
        <w:t xml:space="preserve">Table </w:t>
      </w:r>
      <w:fldSimple w:instr=" SEQ Table \* ARABIC ">
        <w:r w:rsidR="00B07B16">
          <w:rPr>
            <w:noProof/>
          </w:rPr>
          <w:t>13</w:t>
        </w:r>
      </w:fldSimple>
      <w:r>
        <w:t>. ESF-3 TASKS FOR HAZARDOUS MATERIAL</w:t>
      </w:r>
    </w:p>
    <w:tbl>
      <w:tblPr>
        <w:tblStyle w:val="FEMA"/>
        <w:tblW w:w="10656" w:type="dxa"/>
        <w:tblLook w:val="04A0" w:firstRow="1" w:lastRow="0" w:firstColumn="1" w:lastColumn="0" w:noHBand="0" w:noVBand="1"/>
      </w:tblPr>
      <w:tblGrid>
        <w:gridCol w:w="2155"/>
        <w:gridCol w:w="2430"/>
        <w:gridCol w:w="1530"/>
        <w:gridCol w:w="4541"/>
      </w:tblGrid>
      <w:tr w:rsidR="00182EF7" w:rsidRPr="00182EF7" w14:paraId="103405E1" w14:textId="77777777" w:rsidTr="00B70772">
        <w:trPr>
          <w:cnfStyle w:val="100000000000" w:firstRow="1" w:lastRow="0" w:firstColumn="0" w:lastColumn="0" w:oddVBand="0" w:evenVBand="0" w:oddHBand="0" w:evenHBand="0" w:firstRowFirstColumn="0" w:firstRowLastColumn="0" w:lastRowFirstColumn="0" w:lastRowLastColumn="0"/>
          <w:tblHeader/>
        </w:trPr>
        <w:tc>
          <w:tcPr>
            <w:tcW w:w="2155" w:type="dxa"/>
            <w:tcBorders>
              <w:top w:val="single" w:sz="4" w:space="0" w:color="auto"/>
              <w:left w:val="single" w:sz="4" w:space="0" w:color="auto"/>
              <w:bottom w:val="single" w:sz="4" w:space="0" w:color="auto"/>
              <w:right w:val="single" w:sz="4" w:space="0" w:color="auto"/>
            </w:tcBorders>
            <w:shd w:val="clear" w:color="auto" w:fill="C00000"/>
            <w:hideMark/>
          </w:tcPr>
          <w:p w14:paraId="6E91C1EE" w14:textId="77777777" w:rsidR="00182EF7" w:rsidRPr="00182EF7" w:rsidRDefault="00182EF7" w:rsidP="00182EF7">
            <w:pPr>
              <w:keepNext/>
              <w:spacing w:before="40" w:after="40" w:line="240" w:lineRule="auto"/>
              <w:rPr>
                <w:rFonts w:ascii="Arial Narrow" w:hAnsi="Arial Narrow" w:cs="Arial"/>
                <w:b/>
                <w:bCs/>
                <w:color w:val="FFFFFF" w:themeColor="background1"/>
                <w:sz w:val="28"/>
                <w:szCs w:val="28"/>
              </w:rPr>
            </w:pPr>
            <w:r w:rsidRPr="00182EF7">
              <w:rPr>
                <w:rFonts w:ascii="Arial Narrow" w:hAnsi="Arial Narrow" w:cs="Arial"/>
                <w:b/>
                <w:bCs/>
                <w:color w:val="FFFFFF" w:themeColor="background1"/>
                <w:sz w:val="28"/>
                <w:szCs w:val="28"/>
              </w:rPr>
              <w:t>LIFELINE OBJECTIVE</w:t>
            </w:r>
          </w:p>
        </w:tc>
        <w:tc>
          <w:tcPr>
            <w:tcW w:w="2430" w:type="dxa"/>
            <w:tcBorders>
              <w:top w:val="single" w:sz="4" w:space="0" w:color="auto"/>
              <w:left w:val="single" w:sz="4" w:space="0" w:color="auto"/>
              <w:bottom w:val="single" w:sz="4" w:space="0" w:color="auto"/>
              <w:right w:val="single" w:sz="4" w:space="0" w:color="auto"/>
            </w:tcBorders>
            <w:shd w:val="clear" w:color="auto" w:fill="C00000"/>
            <w:hideMark/>
          </w:tcPr>
          <w:p w14:paraId="68C9B3BB" w14:textId="77777777" w:rsidR="00182EF7" w:rsidRPr="00182EF7" w:rsidRDefault="00182EF7" w:rsidP="00182EF7">
            <w:pPr>
              <w:keepNext/>
              <w:spacing w:before="40" w:after="40" w:line="240" w:lineRule="auto"/>
              <w:rPr>
                <w:rFonts w:ascii="Arial Narrow" w:hAnsi="Arial Narrow" w:cs="Arial"/>
                <w:b/>
                <w:bCs/>
                <w:color w:val="FFFFFF" w:themeColor="background1"/>
                <w:sz w:val="28"/>
                <w:szCs w:val="28"/>
              </w:rPr>
            </w:pPr>
            <w:r w:rsidRPr="00182EF7">
              <w:rPr>
                <w:rFonts w:ascii="Arial Narrow" w:hAnsi="Arial Narrow" w:cs="Arial"/>
                <w:b/>
                <w:bCs/>
                <w:color w:val="FFFFFF" w:themeColor="background1"/>
                <w:sz w:val="28"/>
                <w:szCs w:val="28"/>
              </w:rPr>
              <w:t>ESF OBJECTIVE</w:t>
            </w:r>
          </w:p>
        </w:tc>
        <w:tc>
          <w:tcPr>
            <w:tcW w:w="1530" w:type="dxa"/>
            <w:tcBorders>
              <w:top w:val="single" w:sz="4" w:space="0" w:color="auto"/>
              <w:left w:val="single" w:sz="4" w:space="0" w:color="auto"/>
              <w:bottom w:val="single" w:sz="4" w:space="0" w:color="auto"/>
              <w:right w:val="single" w:sz="4" w:space="0" w:color="auto"/>
            </w:tcBorders>
            <w:shd w:val="clear" w:color="auto" w:fill="C00000"/>
            <w:hideMark/>
          </w:tcPr>
          <w:p w14:paraId="1D00F8E8" w14:textId="77777777" w:rsidR="00182EF7" w:rsidRPr="00182EF7" w:rsidRDefault="00182EF7" w:rsidP="00182EF7">
            <w:pPr>
              <w:keepNext/>
              <w:spacing w:before="40" w:after="40" w:line="240" w:lineRule="auto"/>
              <w:rPr>
                <w:rFonts w:ascii="Arial Narrow" w:hAnsi="Arial Narrow" w:cs="Arial"/>
                <w:b/>
                <w:bCs/>
                <w:color w:val="FFFFFF" w:themeColor="background1"/>
                <w:sz w:val="28"/>
                <w:szCs w:val="28"/>
              </w:rPr>
            </w:pPr>
            <w:r w:rsidRPr="00182EF7">
              <w:rPr>
                <w:rFonts w:ascii="Arial Narrow" w:hAnsi="Arial Narrow" w:cs="Arial"/>
                <w:b/>
                <w:bCs/>
                <w:color w:val="FFFFFF" w:themeColor="background1"/>
                <w:sz w:val="28"/>
                <w:szCs w:val="28"/>
              </w:rPr>
              <w:t>SUPPORT NEEDED FROM</w:t>
            </w:r>
          </w:p>
        </w:tc>
        <w:tc>
          <w:tcPr>
            <w:tcW w:w="4541" w:type="dxa"/>
            <w:tcBorders>
              <w:top w:val="single" w:sz="4" w:space="0" w:color="auto"/>
              <w:left w:val="single" w:sz="4" w:space="0" w:color="auto"/>
              <w:bottom w:val="single" w:sz="4" w:space="0" w:color="auto"/>
              <w:right w:val="single" w:sz="4" w:space="0" w:color="auto"/>
            </w:tcBorders>
            <w:shd w:val="clear" w:color="auto" w:fill="C00000"/>
            <w:hideMark/>
          </w:tcPr>
          <w:p w14:paraId="4959AC4E" w14:textId="77777777" w:rsidR="00182EF7" w:rsidRPr="00182EF7" w:rsidRDefault="00182EF7" w:rsidP="00182EF7">
            <w:pPr>
              <w:keepNext/>
              <w:spacing w:before="40" w:after="40" w:line="240" w:lineRule="auto"/>
              <w:rPr>
                <w:rFonts w:ascii="Arial Narrow" w:hAnsi="Arial Narrow" w:cs="Arial"/>
                <w:b/>
                <w:bCs/>
                <w:color w:val="FFFFFF" w:themeColor="background1"/>
                <w:sz w:val="28"/>
                <w:szCs w:val="28"/>
              </w:rPr>
            </w:pPr>
            <w:r w:rsidRPr="00182EF7">
              <w:rPr>
                <w:rFonts w:ascii="Arial Narrow" w:hAnsi="Arial Narrow" w:cs="Arial"/>
                <w:b/>
                <w:bCs/>
                <w:color w:val="FFFFFF" w:themeColor="background1"/>
                <w:sz w:val="28"/>
                <w:szCs w:val="28"/>
              </w:rPr>
              <w:t>MISSION-ESSENTIAL TASKS</w:t>
            </w:r>
          </w:p>
        </w:tc>
      </w:tr>
      <w:tr w:rsidR="00182EF7" w:rsidRPr="00182EF7" w14:paraId="3AB5F7A5" w14:textId="77777777" w:rsidTr="00B70772">
        <w:tc>
          <w:tcPr>
            <w:tcW w:w="1065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36D23E8A" w14:textId="77777777" w:rsidR="00182EF7" w:rsidRPr="00182EF7" w:rsidRDefault="00182EF7" w:rsidP="00182EF7">
            <w:pPr>
              <w:keepNext/>
              <w:spacing w:before="40" w:after="40" w:line="240" w:lineRule="auto"/>
              <w:jc w:val="center"/>
              <w:rPr>
                <w:rFonts w:ascii="Arial Narrow" w:hAnsi="Arial Narrow" w:cs="Arial"/>
                <w:b/>
                <w:bCs/>
                <w:color w:val="FFFFFF" w:themeColor="background1"/>
                <w:sz w:val="28"/>
                <w:szCs w:val="28"/>
              </w:rPr>
            </w:pPr>
            <w:r w:rsidRPr="00182EF7">
              <w:rPr>
                <w:rFonts w:ascii="Arial Narrow" w:hAnsi="Arial Narrow" w:cs="Arial"/>
                <w:b/>
                <w:bCs/>
                <w:color w:val="FFFFFF" w:themeColor="background1"/>
                <w:sz w:val="28"/>
                <w:szCs w:val="28"/>
              </w:rPr>
              <w:t>TIMELINE: BEYOND 72 HOURS</w:t>
            </w:r>
          </w:p>
        </w:tc>
      </w:tr>
      <w:tr w:rsidR="00182EF7" w:rsidRPr="00182EF7" w14:paraId="49A4484C" w14:textId="77777777" w:rsidTr="00B70772">
        <w:trPr>
          <w:trHeight w:val="944"/>
        </w:trPr>
        <w:tc>
          <w:tcPr>
            <w:tcW w:w="2155" w:type="dxa"/>
            <w:tcBorders>
              <w:top w:val="single" w:sz="4" w:space="0" w:color="auto"/>
              <w:left w:val="single" w:sz="4" w:space="0" w:color="auto"/>
              <w:bottom w:val="single" w:sz="4" w:space="0" w:color="auto"/>
              <w:right w:val="single" w:sz="4" w:space="0" w:color="auto"/>
            </w:tcBorders>
            <w:vAlign w:val="center"/>
            <w:hideMark/>
          </w:tcPr>
          <w:p w14:paraId="71EA41AA" w14:textId="77777777" w:rsidR="00182EF7" w:rsidRPr="00182EF7" w:rsidRDefault="00182EF7" w:rsidP="00182EF7">
            <w:pPr>
              <w:rPr>
                <w:color w:val="393939" w:themeColor="accent6" w:themeShade="BF"/>
                <w:sz w:val="20"/>
                <w:szCs w:val="20"/>
              </w:rPr>
            </w:pPr>
            <w:r w:rsidRPr="00182EF7">
              <w:rPr>
                <w:color w:val="393939" w:themeColor="accent6" w:themeShade="BF"/>
                <w:sz w:val="20"/>
                <w:szCs w:val="20"/>
              </w:rPr>
              <w:t>To finish containment and cleanup of hazmat releases</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2E616F6" w14:textId="77777777" w:rsidR="00182EF7" w:rsidRPr="00182EF7" w:rsidRDefault="00182EF7" w:rsidP="00182EF7">
            <w:pPr>
              <w:rPr>
                <w:color w:val="393939" w:themeColor="accent6" w:themeShade="BF"/>
                <w:sz w:val="20"/>
                <w:szCs w:val="20"/>
              </w:rPr>
            </w:pPr>
            <w:r w:rsidRPr="00182EF7">
              <w:rPr>
                <w:color w:val="393939" w:themeColor="accent6" w:themeShade="BF"/>
                <w:sz w:val="20"/>
                <w:szCs w:val="20"/>
              </w:rPr>
              <w:t>— —</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00BAD1E" w14:textId="77777777" w:rsidR="00182EF7" w:rsidRPr="00182EF7" w:rsidRDefault="00182EF7" w:rsidP="00182EF7">
            <w:pPr>
              <w:rPr>
                <w:color w:val="393939" w:themeColor="accent6" w:themeShade="BF"/>
                <w:sz w:val="20"/>
                <w:szCs w:val="20"/>
              </w:rPr>
            </w:pPr>
            <w:r w:rsidRPr="00182EF7">
              <w:rPr>
                <w:color w:val="393939" w:themeColor="accent6" w:themeShade="BF"/>
                <w:sz w:val="20"/>
                <w:szCs w:val="20"/>
              </w:rPr>
              <w:t>— —</w:t>
            </w:r>
          </w:p>
        </w:tc>
        <w:tc>
          <w:tcPr>
            <w:tcW w:w="4541" w:type="dxa"/>
            <w:tcBorders>
              <w:top w:val="single" w:sz="4" w:space="0" w:color="auto"/>
              <w:left w:val="single" w:sz="4" w:space="0" w:color="auto"/>
              <w:bottom w:val="single" w:sz="4" w:space="0" w:color="auto"/>
              <w:right w:val="single" w:sz="4" w:space="0" w:color="auto"/>
            </w:tcBorders>
            <w:vAlign w:val="center"/>
            <w:hideMark/>
          </w:tcPr>
          <w:p w14:paraId="2AFD11E5" w14:textId="77777777" w:rsidR="00182EF7" w:rsidRPr="00182EF7" w:rsidRDefault="00182EF7" w:rsidP="00182EF7">
            <w:pPr>
              <w:rPr>
                <w:color w:val="393939" w:themeColor="accent6" w:themeShade="BF"/>
                <w:sz w:val="20"/>
                <w:szCs w:val="20"/>
              </w:rPr>
            </w:pPr>
            <w:r w:rsidRPr="00182EF7">
              <w:rPr>
                <w:color w:val="393939" w:themeColor="accent6" w:themeShade="BF"/>
                <w:sz w:val="20"/>
                <w:szCs w:val="20"/>
              </w:rPr>
              <w:t>Provide water pressure sufficient to assist with cleanup of hazardous materials as soon as possible.</w:t>
            </w:r>
          </w:p>
        </w:tc>
      </w:tr>
    </w:tbl>
    <w:p w14:paraId="0E382E14" w14:textId="77777777" w:rsidR="00D102CF" w:rsidRDefault="00D102CF">
      <w:pPr>
        <w:spacing w:line="259" w:lineRule="auto"/>
      </w:pPr>
      <w:r>
        <w:br w:type="page"/>
      </w:r>
    </w:p>
    <w:p w14:paraId="1ED929C2" w14:textId="265571BB" w:rsidR="00CD739E" w:rsidRDefault="00A27564" w:rsidP="00A27564">
      <w:pPr>
        <w:pStyle w:val="Heading1"/>
      </w:pPr>
      <w:bookmarkStart w:id="35" w:name="_Toc190942511"/>
      <w:r>
        <w:lastRenderedPageBreak/>
        <w:t>Appendix A</w:t>
      </w:r>
      <w:r w:rsidR="00912DA1">
        <w:t xml:space="preserve"> – REFERENCES, RELATED PLANS AND PROCEDURES</w:t>
      </w:r>
      <w:bookmarkEnd w:id="35"/>
    </w:p>
    <w:p w14:paraId="52FE2D14" w14:textId="77777777" w:rsidR="00D102CF" w:rsidRDefault="00D102CF" w:rsidP="00D102CF">
      <w:pPr>
        <w:pStyle w:val="Heading2"/>
      </w:pPr>
      <w:bookmarkStart w:id="36" w:name="_Toc189556092"/>
      <w:bookmarkStart w:id="37" w:name="_Toc190942512"/>
      <w:r>
        <w:t>references</w:t>
      </w:r>
      <w:bookmarkEnd w:id="36"/>
      <w:bookmarkEnd w:id="37"/>
    </w:p>
    <w:p w14:paraId="35EA5B1E" w14:textId="77777777" w:rsidR="009A280C" w:rsidRDefault="009A280C" w:rsidP="009A280C">
      <w:pPr>
        <w:pStyle w:val="ListParagraph"/>
        <w:numPr>
          <w:ilvl w:val="0"/>
          <w:numId w:val="5"/>
        </w:numPr>
      </w:pPr>
      <w:hyperlink r:id="rId15" w:history="1">
        <w:r w:rsidRPr="00807B17">
          <w:rPr>
            <w:rStyle w:val="Hyperlink"/>
          </w:rPr>
          <w:t>FEMA’s ESF #3– Public Works and Engineering Annex</w:t>
        </w:r>
      </w:hyperlink>
    </w:p>
    <w:p w14:paraId="421683CA" w14:textId="0B073975" w:rsidR="00912DA1" w:rsidRPr="009A280C" w:rsidRDefault="00912DA1" w:rsidP="009A280C">
      <w:pPr>
        <w:pStyle w:val="ListParagraph"/>
        <w:numPr>
          <w:ilvl w:val="0"/>
          <w:numId w:val="5"/>
        </w:numPr>
      </w:pPr>
      <w:r w:rsidRPr="009A280C">
        <w:rPr>
          <w:color w:val="393939" w:themeColor="accent6" w:themeShade="BF"/>
        </w:rPr>
        <w:t>State of Indiana ESF</w:t>
      </w:r>
      <w:r w:rsidR="00D102CF" w:rsidRPr="009A280C">
        <w:rPr>
          <w:color w:val="393939" w:themeColor="accent6" w:themeShade="BF"/>
        </w:rPr>
        <w:t xml:space="preserve"> </w:t>
      </w:r>
      <w:r w:rsidRPr="009A280C">
        <w:rPr>
          <w:color w:val="393939" w:themeColor="accent6" w:themeShade="BF"/>
        </w:rPr>
        <w:t>#</w:t>
      </w:r>
      <w:r w:rsidR="009A280C">
        <w:rPr>
          <w:color w:val="393939" w:themeColor="accent6" w:themeShade="BF"/>
        </w:rPr>
        <w:t>3</w:t>
      </w:r>
      <w:r w:rsidRPr="009A280C">
        <w:rPr>
          <w:color w:val="393939" w:themeColor="accent6" w:themeShade="BF"/>
        </w:rPr>
        <w:t xml:space="preserve"> – </w:t>
      </w:r>
      <w:r w:rsidR="009A280C">
        <w:rPr>
          <w:color w:val="393939" w:themeColor="accent6" w:themeShade="BF"/>
        </w:rPr>
        <w:t>Public Works and Engineering</w:t>
      </w:r>
      <w:r w:rsidRPr="009A280C">
        <w:rPr>
          <w:color w:val="393939" w:themeColor="accent6" w:themeShade="BF"/>
        </w:rPr>
        <w:t xml:space="preserve"> Annex, 2025</w:t>
      </w:r>
    </w:p>
    <w:p w14:paraId="0BB0D0BF" w14:textId="77777777" w:rsidR="00912DA1" w:rsidRPr="00912DA1" w:rsidRDefault="00912DA1" w:rsidP="00912DA1">
      <w:pPr>
        <w:pStyle w:val="Heading2"/>
      </w:pPr>
      <w:bookmarkStart w:id="38" w:name="_Toc185317759"/>
      <w:bookmarkStart w:id="39" w:name="_Toc190854665"/>
      <w:bookmarkStart w:id="40" w:name="_Toc190942513"/>
      <w:r w:rsidRPr="00912DA1">
        <w:t>related plans</w:t>
      </w:r>
      <w:bookmarkEnd w:id="38"/>
      <w:bookmarkEnd w:id="39"/>
      <w:bookmarkEnd w:id="40"/>
    </w:p>
    <w:p w14:paraId="453C16E4" w14:textId="0E0CC684" w:rsidR="00743401" w:rsidRDefault="00743401" w:rsidP="00DE7284">
      <w:pPr>
        <w:numPr>
          <w:ilvl w:val="0"/>
          <w:numId w:val="6"/>
        </w:numPr>
        <w:spacing w:after="240" w:line="240" w:lineRule="auto"/>
        <w:contextualSpacing/>
        <w:rPr>
          <w:rFonts w:asciiTheme="minorHAnsi" w:hAnsiTheme="minorHAnsi"/>
          <w:b/>
          <w:bCs/>
          <w:color w:val="FF0000"/>
        </w:rPr>
      </w:pPr>
      <w:r>
        <w:rPr>
          <w:rFonts w:asciiTheme="minorHAnsi" w:hAnsiTheme="minorHAnsi"/>
          <w:b/>
          <w:bCs/>
          <w:color w:val="FF0000"/>
        </w:rPr>
        <w:t xml:space="preserve">[Insert County Name] </w:t>
      </w:r>
      <w:r w:rsidRPr="00743401">
        <w:rPr>
          <w:rFonts w:asciiTheme="minorHAnsi" w:hAnsiTheme="minorHAnsi"/>
          <w:color w:val="393939" w:themeColor="accent6" w:themeShade="BF"/>
        </w:rPr>
        <w:t>Emergency Operations Plan</w:t>
      </w:r>
      <w:r>
        <w:rPr>
          <w:rFonts w:asciiTheme="minorHAnsi" w:hAnsiTheme="minorHAnsi"/>
          <w:color w:val="393939" w:themeColor="accent6" w:themeShade="BF"/>
        </w:rPr>
        <w:t xml:space="preserve"> (EOP)</w:t>
      </w:r>
      <w:r w:rsidRPr="00743401">
        <w:rPr>
          <w:rFonts w:asciiTheme="minorHAnsi" w:hAnsiTheme="minorHAnsi"/>
          <w:color w:val="393939" w:themeColor="accent6" w:themeShade="BF"/>
        </w:rPr>
        <w:t>, year</w:t>
      </w:r>
    </w:p>
    <w:p w14:paraId="715A33F3" w14:textId="51FF2BB1" w:rsidR="00912DA1" w:rsidRDefault="00912DA1" w:rsidP="00DE7284">
      <w:pPr>
        <w:numPr>
          <w:ilvl w:val="0"/>
          <w:numId w:val="6"/>
        </w:numPr>
        <w:spacing w:after="240" w:line="240" w:lineRule="auto"/>
        <w:contextualSpacing/>
        <w:rPr>
          <w:rFonts w:asciiTheme="minorHAnsi" w:hAnsiTheme="minorHAnsi"/>
          <w:b/>
          <w:bCs/>
          <w:color w:val="FF0000"/>
        </w:rPr>
      </w:pPr>
      <w:r w:rsidRPr="00912DA1">
        <w:rPr>
          <w:rFonts w:asciiTheme="minorHAnsi" w:hAnsiTheme="minorHAnsi"/>
          <w:b/>
          <w:bCs/>
          <w:color w:val="FF0000"/>
        </w:rPr>
        <w:t>[List related plans]</w:t>
      </w:r>
    </w:p>
    <w:p w14:paraId="7B75D93F" w14:textId="1ECAF154" w:rsidR="00743401" w:rsidRPr="00912DA1" w:rsidRDefault="00743401" w:rsidP="00743401">
      <w:pPr>
        <w:spacing w:after="240" w:line="240" w:lineRule="auto"/>
        <w:ind w:left="720"/>
        <w:contextualSpacing/>
        <w:rPr>
          <w:rFonts w:asciiTheme="minorHAnsi" w:hAnsiTheme="minorHAnsi"/>
          <w:b/>
          <w:bCs/>
          <w:color w:val="FF0000"/>
        </w:rPr>
      </w:pPr>
    </w:p>
    <w:p w14:paraId="2C87EA10" w14:textId="43D582E0" w:rsidR="00912DA1" w:rsidRPr="00912DA1" w:rsidRDefault="00912DA1" w:rsidP="00912DA1">
      <w:pPr>
        <w:pStyle w:val="Heading2"/>
      </w:pPr>
      <w:bookmarkStart w:id="41" w:name="_Toc190854666"/>
      <w:bookmarkStart w:id="42" w:name="_Toc190942514"/>
      <w:r w:rsidRPr="00912DA1">
        <w:t>STANDARD OPERATING PROCEDURES</w:t>
      </w:r>
      <w:bookmarkEnd w:id="41"/>
      <w:bookmarkEnd w:id="42"/>
    </w:p>
    <w:p w14:paraId="752B3A28" w14:textId="35B486DA" w:rsidR="00912DA1" w:rsidRPr="00912DA1" w:rsidRDefault="00912DA1" w:rsidP="00DE7284">
      <w:pPr>
        <w:numPr>
          <w:ilvl w:val="0"/>
          <w:numId w:val="7"/>
        </w:numPr>
        <w:spacing w:after="240" w:line="240" w:lineRule="auto"/>
        <w:contextualSpacing/>
        <w:rPr>
          <w:rFonts w:asciiTheme="minorHAnsi" w:hAnsiTheme="minorHAnsi"/>
          <w:b/>
          <w:bCs/>
          <w:color w:val="FF0000"/>
        </w:rPr>
      </w:pPr>
      <w:r w:rsidRPr="00912DA1">
        <w:rPr>
          <w:rFonts w:asciiTheme="minorHAnsi" w:hAnsiTheme="minorHAnsi"/>
          <w:b/>
          <w:bCs/>
          <w:color w:val="FF0000"/>
        </w:rPr>
        <w:t>[List related SOPs]</w:t>
      </w:r>
    </w:p>
    <w:p w14:paraId="7F0BE81B" w14:textId="77777777" w:rsidR="00A27564" w:rsidRPr="00A27564" w:rsidRDefault="00A27564" w:rsidP="00A27564">
      <w:pPr>
        <w:sectPr w:rsidR="00A27564" w:rsidRPr="00A27564" w:rsidSect="001A3F20">
          <w:headerReference w:type="default" r:id="rId16"/>
          <w:footerReference w:type="default" r:id="rId17"/>
          <w:pgSz w:w="12240" w:h="15840" w:code="1"/>
          <w:pgMar w:top="1440" w:right="1440" w:bottom="2160" w:left="1440" w:header="432" w:footer="432" w:gutter="0"/>
          <w:pgNumType w:start="1"/>
          <w:cols w:space="720"/>
          <w:docGrid w:linePitch="360"/>
        </w:sectPr>
      </w:pPr>
    </w:p>
    <w:p w14:paraId="1CD1ACD7" w14:textId="572BE1EC" w:rsidR="00B07B16" w:rsidRDefault="00A27564" w:rsidP="00B07B16">
      <w:pPr>
        <w:pStyle w:val="Heading1"/>
      </w:pPr>
      <w:bookmarkStart w:id="43" w:name="_Toc190942515"/>
      <w:r>
        <w:lastRenderedPageBreak/>
        <w:t>Appendix B</w:t>
      </w:r>
      <w:r w:rsidR="0079143A">
        <w:t xml:space="preserve"> – ACRONYMS </w:t>
      </w:r>
      <w:r w:rsidR="0079143A" w:rsidRPr="0079143A">
        <w:rPr>
          <w:color w:val="FF0000"/>
        </w:rPr>
        <w:t>[ADD TO AS NEEDED]</w:t>
      </w:r>
      <w:bookmarkEnd w:id="43"/>
    </w:p>
    <w:tbl>
      <w:tblPr>
        <w:tblStyle w:val="TableGrid0"/>
        <w:tblpPr w:vertAnchor="text" w:horzAnchor="margin" w:tblpXSpec="center" w:tblpY="1"/>
        <w:tblOverlap w:val="never"/>
        <w:tblW w:w="9712" w:type="dxa"/>
        <w:tblInd w:w="0" w:type="dxa"/>
        <w:tblLayout w:type="fixed"/>
        <w:tblCellMar>
          <w:top w:w="5" w:type="dxa"/>
          <w:left w:w="5" w:type="dxa"/>
          <w:right w:w="187" w:type="dxa"/>
        </w:tblCellMar>
        <w:tblLook w:val="04A0" w:firstRow="1" w:lastRow="0" w:firstColumn="1" w:lastColumn="0" w:noHBand="0" w:noVBand="1"/>
      </w:tblPr>
      <w:tblGrid>
        <w:gridCol w:w="2692"/>
        <w:gridCol w:w="7020"/>
      </w:tblGrid>
      <w:tr w:rsidR="00B07B16" w:rsidRPr="00751DB3" w14:paraId="747AEDC7" w14:textId="77777777" w:rsidTr="00B70772">
        <w:trPr>
          <w:trHeight w:val="374"/>
        </w:trPr>
        <w:tc>
          <w:tcPr>
            <w:tcW w:w="269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27EC7B82" w14:textId="77777777" w:rsidR="00B07B16" w:rsidRPr="007219E2" w:rsidRDefault="00B07B16" w:rsidP="00B07B16">
            <w:pPr>
              <w:ind w:left="103" w:right="78"/>
              <w:jc w:val="center"/>
              <w:rPr>
                <w:rFonts w:ascii="Arial Narrow" w:hAnsi="Arial Narrow"/>
                <w:sz w:val="28"/>
                <w:szCs w:val="28"/>
              </w:rPr>
            </w:pPr>
            <w:r w:rsidRPr="007219E2">
              <w:rPr>
                <w:rFonts w:ascii="Arial Narrow" w:hAnsi="Arial Narrow"/>
                <w:b/>
                <w:color w:val="FFFFFF" w:themeColor="background1"/>
                <w:sz w:val="28"/>
                <w:szCs w:val="28"/>
              </w:rPr>
              <w:t>ACRONYM</w:t>
            </w:r>
          </w:p>
        </w:tc>
        <w:tc>
          <w:tcPr>
            <w:tcW w:w="702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364AF3E2" w14:textId="77777777" w:rsidR="00B07B16" w:rsidRPr="007219E2" w:rsidRDefault="00B07B16" w:rsidP="00B07B16">
            <w:pPr>
              <w:ind w:left="103" w:right="78"/>
              <w:jc w:val="center"/>
              <w:rPr>
                <w:rFonts w:ascii="Arial Narrow" w:hAnsi="Arial Narrow"/>
                <w:b/>
                <w:color w:val="FFFFFF" w:themeColor="background1"/>
                <w:sz w:val="28"/>
                <w:szCs w:val="28"/>
              </w:rPr>
            </w:pPr>
            <w:r w:rsidRPr="007219E2">
              <w:rPr>
                <w:rFonts w:ascii="Arial Narrow" w:hAnsi="Arial Narrow"/>
                <w:b/>
                <w:color w:val="FFFFFF" w:themeColor="background1"/>
                <w:sz w:val="28"/>
                <w:szCs w:val="28"/>
              </w:rPr>
              <w:t>FULL DESCRIPTION</w:t>
            </w:r>
          </w:p>
        </w:tc>
      </w:tr>
      <w:tr w:rsidR="00B07B16" w:rsidRPr="00134F14" w14:paraId="2D229FBF" w14:textId="77777777" w:rsidTr="00B70772">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2B00F2D7" w14:textId="1A50C57B" w:rsidR="00B07B16" w:rsidRPr="00B07B16" w:rsidRDefault="00B07B16" w:rsidP="00B07B16">
            <w:pPr>
              <w:spacing w:line="259" w:lineRule="auto"/>
              <w:ind w:left="106"/>
              <w:jc w:val="center"/>
              <w:rPr>
                <w:rFonts w:cs="Arial"/>
                <w:b/>
                <w:sz w:val="28"/>
                <w:szCs w:val="28"/>
              </w:rPr>
            </w:pPr>
            <w:r w:rsidRPr="00B07B16">
              <w:rPr>
                <w:rFonts w:cs="Arial"/>
                <w:b/>
                <w:sz w:val="28"/>
                <w:szCs w:val="28"/>
              </w:rPr>
              <w:t>BOAH</w:t>
            </w:r>
          </w:p>
        </w:tc>
        <w:tc>
          <w:tcPr>
            <w:tcW w:w="7020" w:type="dxa"/>
            <w:tcBorders>
              <w:top w:val="single" w:sz="6" w:space="0" w:color="000000"/>
              <w:left w:val="single" w:sz="6" w:space="0" w:color="000000"/>
              <w:bottom w:val="single" w:sz="6" w:space="0" w:color="000000"/>
              <w:right w:val="single" w:sz="6" w:space="0" w:color="000000"/>
            </w:tcBorders>
            <w:vAlign w:val="center"/>
          </w:tcPr>
          <w:p w14:paraId="5E70EC35" w14:textId="5E080E2C" w:rsidR="00B07B16" w:rsidRPr="00B07B16" w:rsidRDefault="00B07B16" w:rsidP="00B07B16">
            <w:pPr>
              <w:spacing w:line="259" w:lineRule="auto"/>
              <w:ind w:left="103"/>
              <w:jc w:val="center"/>
              <w:rPr>
                <w:rFonts w:cs="Arial"/>
              </w:rPr>
            </w:pPr>
            <w:r w:rsidRPr="00B07B16">
              <w:rPr>
                <w:rFonts w:cs="Arial"/>
              </w:rPr>
              <w:t>Indiana State Board of Animal Health</w:t>
            </w:r>
          </w:p>
        </w:tc>
      </w:tr>
      <w:tr w:rsidR="00B07B16" w:rsidRPr="00134F14" w14:paraId="7494E6DF" w14:textId="77777777" w:rsidTr="00B70772">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13E1E5C4" w14:textId="4677EFC7" w:rsidR="00B07B16" w:rsidRPr="00B07B16" w:rsidRDefault="00B07B16" w:rsidP="00B07B16">
            <w:pPr>
              <w:spacing w:line="259" w:lineRule="auto"/>
              <w:ind w:left="106"/>
              <w:jc w:val="center"/>
              <w:rPr>
                <w:rFonts w:cs="Arial"/>
                <w:b/>
                <w:sz w:val="28"/>
                <w:szCs w:val="28"/>
              </w:rPr>
            </w:pPr>
            <w:r w:rsidRPr="00B07B16">
              <w:rPr>
                <w:rFonts w:cs="Arial"/>
                <w:b/>
                <w:sz w:val="28"/>
                <w:szCs w:val="28"/>
              </w:rPr>
              <w:t>CBRN</w:t>
            </w:r>
          </w:p>
        </w:tc>
        <w:tc>
          <w:tcPr>
            <w:tcW w:w="7020" w:type="dxa"/>
            <w:tcBorders>
              <w:top w:val="single" w:sz="6" w:space="0" w:color="000000"/>
              <w:left w:val="single" w:sz="6" w:space="0" w:color="000000"/>
              <w:bottom w:val="single" w:sz="6" w:space="0" w:color="000000"/>
              <w:right w:val="single" w:sz="6" w:space="0" w:color="000000"/>
            </w:tcBorders>
            <w:vAlign w:val="center"/>
          </w:tcPr>
          <w:p w14:paraId="5C383D4F" w14:textId="023690BF" w:rsidR="00B07B16" w:rsidRPr="00B07B16" w:rsidRDefault="00B07B16" w:rsidP="00B07B16">
            <w:pPr>
              <w:spacing w:line="259" w:lineRule="auto"/>
              <w:ind w:left="103"/>
              <w:jc w:val="center"/>
              <w:rPr>
                <w:rFonts w:cs="Arial"/>
              </w:rPr>
            </w:pPr>
            <w:r w:rsidRPr="00B07B16">
              <w:rPr>
                <w:rFonts w:cs="Arial"/>
              </w:rPr>
              <w:t>Chemical, Biological, Radiological or Nuclear</w:t>
            </w:r>
          </w:p>
        </w:tc>
      </w:tr>
      <w:tr w:rsidR="00B07B16" w:rsidRPr="00134F14" w14:paraId="673FB1C7" w14:textId="77777777" w:rsidTr="00B70772">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24572AD8" w14:textId="77777777" w:rsidR="00B07B16" w:rsidRPr="00B07B16" w:rsidRDefault="00B07B16" w:rsidP="00B07B16">
            <w:pPr>
              <w:spacing w:line="259" w:lineRule="auto"/>
              <w:ind w:left="106"/>
              <w:jc w:val="center"/>
              <w:rPr>
                <w:rFonts w:cs="Arial"/>
                <w:b/>
                <w:sz w:val="28"/>
                <w:szCs w:val="28"/>
              </w:rPr>
            </w:pPr>
            <w:r w:rsidRPr="00B07B16">
              <w:rPr>
                <w:rFonts w:cs="Arial"/>
                <w:b/>
                <w:sz w:val="28"/>
                <w:szCs w:val="28"/>
              </w:rPr>
              <w:t>COP</w:t>
            </w:r>
          </w:p>
        </w:tc>
        <w:tc>
          <w:tcPr>
            <w:tcW w:w="7020" w:type="dxa"/>
            <w:tcBorders>
              <w:top w:val="single" w:sz="6" w:space="0" w:color="000000"/>
              <w:left w:val="single" w:sz="6" w:space="0" w:color="000000"/>
              <w:bottom w:val="single" w:sz="6" w:space="0" w:color="000000"/>
              <w:right w:val="single" w:sz="6" w:space="0" w:color="000000"/>
            </w:tcBorders>
            <w:vAlign w:val="center"/>
          </w:tcPr>
          <w:p w14:paraId="3F136CBF" w14:textId="77777777" w:rsidR="00B07B16" w:rsidRPr="00B07B16" w:rsidRDefault="00B07B16" w:rsidP="00B07B16">
            <w:pPr>
              <w:spacing w:line="259" w:lineRule="auto"/>
              <w:ind w:left="103"/>
              <w:jc w:val="center"/>
              <w:rPr>
                <w:rFonts w:cs="Arial"/>
              </w:rPr>
            </w:pPr>
            <w:r w:rsidRPr="00B07B16">
              <w:rPr>
                <w:rFonts w:cs="Arial"/>
              </w:rPr>
              <w:t>Common Operating Picture</w:t>
            </w:r>
          </w:p>
        </w:tc>
      </w:tr>
      <w:tr w:rsidR="00B07B16" w:rsidRPr="00134F14" w14:paraId="1F18AC68" w14:textId="77777777" w:rsidTr="00B70772">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119409B2" w14:textId="77777777" w:rsidR="00B07B16" w:rsidRPr="00B07B16" w:rsidRDefault="00B07B16" w:rsidP="00B07B16">
            <w:pPr>
              <w:spacing w:line="259" w:lineRule="auto"/>
              <w:ind w:left="106"/>
              <w:jc w:val="center"/>
              <w:rPr>
                <w:rFonts w:cs="Arial"/>
                <w:b/>
                <w:sz w:val="28"/>
                <w:szCs w:val="28"/>
              </w:rPr>
            </w:pPr>
            <w:r w:rsidRPr="00B07B16">
              <w:rPr>
                <w:rFonts w:cs="Arial"/>
                <w:b/>
                <w:sz w:val="28"/>
                <w:szCs w:val="28"/>
              </w:rPr>
              <w:t>DNR</w:t>
            </w:r>
          </w:p>
        </w:tc>
        <w:tc>
          <w:tcPr>
            <w:tcW w:w="7020" w:type="dxa"/>
            <w:tcBorders>
              <w:top w:val="single" w:sz="6" w:space="0" w:color="000000"/>
              <w:left w:val="single" w:sz="6" w:space="0" w:color="000000"/>
              <w:bottom w:val="single" w:sz="6" w:space="0" w:color="000000"/>
              <w:right w:val="single" w:sz="6" w:space="0" w:color="000000"/>
            </w:tcBorders>
            <w:vAlign w:val="center"/>
          </w:tcPr>
          <w:p w14:paraId="7744A270" w14:textId="77777777" w:rsidR="00B07B16" w:rsidRPr="00B07B16" w:rsidRDefault="00B07B16" w:rsidP="00B07B16">
            <w:pPr>
              <w:spacing w:line="259" w:lineRule="auto"/>
              <w:ind w:left="103"/>
              <w:jc w:val="center"/>
              <w:rPr>
                <w:rFonts w:cs="Arial"/>
              </w:rPr>
            </w:pPr>
            <w:r w:rsidRPr="00B07B16">
              <w:rPr>
                <w:rFonts w:cs="Arial"/>
              </w:rPr>
              <w:t>Indiana Department of Natural Resources</w:t>
            </w:r>
          </w:p>
        </w:tc>
      </w:tr>
      <w:tr w:rsidR="00B07B16" w:rsidRPr="00134F14" w14:paraId="2006E796" w14:textId="77777777" w:rsidTr="00B70772">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270565D7" w14:textId="5FB68D7E" w:rsidR="00B07B16" w:rsidRPr="00B07B16" w:rsidRDefault="00B07B16" w:rsidP="00B07B16">
            <w:pPr>
              <w:spacing w:line="259" w:lineRule="auto"/>
              <w:ind w:left="106"/>
              <w:jc w:val="center"/>
              <w:rPr>
                <w:rFonts w:cs="Arial"/>
                <w:b/>
                <w:sz w:val="28"/>
                <w:szCs w:val="28"/>
              </w:rPr>
            </w:pPr>
            <w:r w:rsidRPr="00B07B16">
              <w:rPr>
                <w:rFonts w:cs="Arial"/>
                <w:b/>
                <w:sz w:val="28"/>
                <w:szCs w:val="28"/>
              </w:rPr>
              <w:t>EMA</w:t>
            </w:r>
          </w:p>
        </w:tc>
        <w:tc>
          <w:tcPr>
            <w:tcW w:w="7020" w:type="dxa"/>
            <w:tcBorders>
              <w:top w:val="single" w:sz="6" w:space="0" w:color="000000"/>
              <w:left w:val="single" w:sz="6" w:space="0" w:color="000000"/>
              <w:bottom w:val="single" w:sz="6" w:space="0" w:color="000000"/>
              <w:right w:val="single" w:sz="6" w:space="0" w:color="000000"/>
            </w:tcBorders>
            <w:vAlign w:val="center"/>
          </w:tcPr>
          <w:p w14:paraId="1520A281" w14:textId="411ABE80" w:rsidR="00B07B16" w:rsidRPr="00B07B16" w:rsidRDefault="00B07B16" w:rsidP="00B07B16">
            <w:pPr>
              <w:spacing w:line="259" w:lineRule="auto"/>
              <w:ind w:left="103"/>
              <w:jc w:val="center"/>
              <w:rPr>
                <w:rFonts w:cs="Arial"/>
              </w:rPr>
            </w:pPr>
            <w:r w:rsidRPr="00B07B16">
              <w:rPr>
                <w:rFonts w:cs="Arial"/>
              </w:rPr>
              <w:t>Emergency Management Agency</w:t>
            </w:r>
          </w:p>
        </w:tc>
      </w:tr>
      <w:tr w:rsidR="00B07B16" w:rsidRPr="00134F14" w14:paraId="2A200A04" w14:textId="77777777" w:rsidTr="00B70772">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6BDE7F1B" w14:textId="77777777" w:rsidR="00B07B16" w:rsidRPr="00B07B16" w:rsidRDefault="00B07B16" w:rsidP="00B07B16">
            <w:pPr>
              <w:spacing w:line="259" w:lineRule="auto"/>
              <w:ind w:left="106"/>
              <w:jc w:val="center"/>
              <w:rPr>
                <w:rFonts w:cs="Arial"/>
                <w:b/>
                <w:sz w:val="28"/>
                <w:szCs w:val="28"/>
              </w:rPr>
            </w:pPr>
            <w:r w:rsidRPr="00B07B16">
              <w:rPr>
                <w:rFonts w:cs="Arial"/>
                <w:b/>
                <w:sz w:val="28"/>
                <w:szCs w:val="28"/>
              </w:rPr>
              <w:t>EOC</w:t>
            </w:r>
          </w:p>
        </w:tc>
        <w:tc>
          <w:tcPr>
            <w:tcW w:w="7020" w:type="dxa"/>
            <w:tcBorders>
              <w:top w:val="single" w:sz="6" w:space="0" w:color="000000"/>
              <w:left w:val="single" w:sz="6" w:space="0" w:color="000000"/>
              <w:bottom w:val="single" w:sz="6" w:space="0" w:color="000000"/>
              <w:right w:val="single" w:sz="6" w:space="0" w:color="000000"/>
            </w:tcBorders>
            <w:vAlign w:val="center"/>
          </w:tcPr>
          <w:p w14:paraId="51BF11F0" w14:textId="77777777" w:rsidR="00B07B16" w:rsidRPr="00B07B16" w:rsidRDefault="00B07B16" w:rsidP="00B07B16">
            <w:pPr>
              <w:spacing w:line="259" w:lineRule="auto"/>
              <w:ind w:left="103"/>
              <w:jc w:val="center"/>
              <w:rPr>
                <w:rFonts w:cs="Arial"/>
              </w:rPr>
            </w:pPr>
            <w:r w:rsidRPr="00B07B16">
              <w:rPr>
                <w:rFonts w:cs="Arial"/>
              </w:rPr>
              <w:t>Emergency Operations Center</w:t>
            </w:r>
          </w:p>
        </w:tc>
      </w:tr>
      <w:tr w:rsidR="00B07B16" w:rsidRPr="00134F14" w14:paraId="6AB9CA2D" w14:textId="77777777" w:rsidTr="00B70772">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2A2D0F86" w14:textId="77777777" w:rsidR="00B07B16" w:rsidRPr="00B07B16" w:rsidRDefault="00B07B16" w:rsidP="00B07B16">
            <w:pPr>
              <w:spacing w:line="259" w:lineRule="auto"/>
              <w:ind w:left="106"/>
              <w:jc w:val="center"/>
              <w:rPr>
                <w:rFonts w:cs="Arial"/>
                <w:b/>
                <w:sz w:val="28"/>
                <w:szCs w:val="28"/>
              </w:rPr>
            </w:pPr>
            <w:r w:rsidRPr="00B07B16">
              <w:rPr>
                <w:rFonts w:cs="Arial"/>
                <w:b/>
                <w:sz w:val="28"/>
                <w:szCs w:val="28"/>
              </w:rPr>
              <w:t>EOP</w:t>
            </w:r>
          </w:p>
        </w:tc>
        <w:tc>
          <w:tcPr>
            <w:tcW w:w="7020" w:type="dxa"/>
            <w:tcBorders>
              <w:top w:val="single" w:sz="6" w:space="0" w:color="000000"/>
              <w:left w:val="single" w:sz="6" w:space="0" w:color="000000"/>
              <w:bottom w:val="single" w:sz="6" w:space="0" w:color="000000"/>
              <w:right w:val="single" w:sz="6" w:space="0" w:color="000000"/>
            </w:tcBorders>
            <w:vAlign w:val="center"/>
          </w:tcPr>
          <w:p w14:paraId="1DB959E1" w14:textId="77777777" w:rsidR="00B07B16" w:rsidRPr="00B07B16" w:rsidRDefault="00B07B16" w:rsidP="00B07B16">
            <w:pPr>
              <w:spacing w:line="259" w:lineRule="auto"/>
              <w:ind w:left="103"/>
              <w:jc w:val="center"/>
              <w:rPr>
                <w:rFonts w:cs="Arial"/>
              </w:rPr>
            </w:pPr>
            <w:r w:rsidRPr="00B07B16">
              <w:rPr>
                <w:rFonts w:cs="Arial"/>
              </w:rPr>
              <w:t>Emergency Operations Plan</w:t>
            </w:r>
          </w:p>
        </w:tc>
      </w:tr>
      <w:tr w:rsidR="00B07B16" w:rsidRPr="00134F14" w14:paraId="41F39FCB" w14:textId="77777777" w:rsidTr="00B70772">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748E1E73" w14:textId="77777777" w:rsidR="00B07B16" w:rsidRPr="00B07B16" w:rsidRDefault="00B07B16" w:rsidP="00B07B16">
            <w:pPr>
              <w:spacing w:line="259" w:lineRule="auto"/>
              <w:ind w:left="106"/>
              <w:jc w:val="center"/>
              <w:rPr>
                <w:rFonts w:cs="Arial"/>
                <w:b/>
                <w:sz w:val="28"/>
                <w:szCs w:val="28"/>
              </w:rPr>
            </w:pPr>
            <w:r w:rsidRPr="00B07B16">
              <w:rPr>
                <w:rFonts w:cs="Arial"/>
                <w:b/>
                <w:sz w:val="28"/>
                <w:szCs w:val="28"/>
              </w:rPr>
              <w:t>ESF</w:t>
            </w:r>
          </w:p>
        </w:tc>
        <w:tc>
          <w:tcPr>
            <w:tcW w:w="7020" w:type="dxa"/>
            <w:tcBorders>
              <w:top w:val="single" w:sz="6" w:space="0" w:color="000000"/>
              <w:left w:val="single" w:sz="6" w:space="0" w:color="000000"/>
              <w:bottom w:val="single" w:sz="6" w:space="0" w:color="000000"/>
              <w:right w:val="single" w:sz="6" w:space="0" w:color="000000"/>
            </w:tcBorders>
            <w:vAlign w:val="center"/>
          </w:tcPr>
          <w:p w14:paraId="0B331685" w14:textId="77777777" w:rsidR="00B07B16" w:rsidRPr="00B07B16" w:rsidRDefault="00B07B16" w:rsidP="00B07B16">
            <w:pPr>
              <w:spacing w:line="259" w:lineRule="auto"/>
              <w:ind w:left="103"/>
              <w:jc w:val="center"/>
              <w:rPr>
                <w:rFonts w:cs="Arial"/>
              </w:rPr>
            </w:pPr>
            <w:r w:rsidRPr="00B07B16">
              <w:rPr>
                <w:rFonts w:cs="Arial"/>
              </w:rPr>
              <w:t>Emergency Support Function</w:t>
            </w:r>
          </w:p>
        </w:tc>
      </w:tr>
      <w:tr w:rsidR="00B07B16" w:rsidRPr="00134F14" w14:paraId="2D16F291" w14:textId="77777777" w:rsidTr="00B70772">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3A46006B" w14:textId="77777777" w:rsidR="00B07B16" w:rsidRPr="00B07B16" w:rsidRDefault="00B07B16" w:rsidP="00B07B16">
            <w:pPr>
              <w:spacing w:line="259" w:lineRule="auto"/>
              <w:ind w:left="106"/>
              <w:jc w:val="center"/>
              <w:rPr>
                <w:rFonts w:cs="Arial"/>
                <w:b/>
                <w:sz w:val="28"/>
                <w:szCs w:val="28"/>
              </w:rPr>
            </w:pPr>
            <w:r w:rsidRPr="00B07B16">
              <w:rPr>
                <w:rFonts w:cs="Arial"/>
                <w:b/>
                <w:sz w:val="28"/>
                <w:szCs w:val="28"/>
              </w:rPr>
              <w:t>FEMA</w:t>
            </w:r>
          </w:p>
        </w:tc>
        <w:tc>
          <w:tcPr>
            <w:tcW w:w="7020" w:type="dxa"/>
            <w:tcBorders>
              <w:top w:val="single" w:sz="6" w:space="0" w:color="000000"/>
              <w:left w:val="single" w:sz="6" w:space="0" w:color="000000"/>
              <w:bottom w:val="single" w:sz="6" w:space="0" w:color="000000"/>
              <w:right w:val="single" w:sz="6" w:space="0" w:color="000000"/>
            </w:tcBorders>
            <w:vAlign w:val="center"/>
          </w:tcPr>
          <w:p w14:paraId="2A8AE243" w14:textId="77777777" w:rsidR="00B07B16" w:rsidRPr="00B07B16" w:rsidRDefault="00B07B16" w:rsidP="00B07B16">
            <w:pPr>
              <w:spacing w:line="259" w:lineRule="auto"/>
              <w:ind w:left="103"/>
              <w:jc w:val="center"/>
              <w:rPr>
                <w:rFonts w:cs="Arial"/>
              </w:rPr>
            </w:pPr>
            <w:r w:rsidRPr="00B07B16">
              <w:rPr>
                <w:rFonts w:cs="Arial"/>
              </w:rPr>
              <w:t>Federal Emergency Management Agency</w:t>
            </w:r>
          </w:p>
        </w:tc>
      </w:tr>
      <w:tr w:rsidR="00B07B16" w:rsidRPr="00134F14" w14:paraId="56E99312" w14:textId="77777777" w:rsidTr="00B70772">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6464706D" w14:textId="77777777" w:rsidR="00B07B16" w:rsidRPr="00B07B16" w:rsidRDefault="00B07B16" w:rsidP="00B07B16">
            <w:pPr>
              <w:spacing w:line="259" w:lineRule="auto"/>
              <w:ind w:left="106"/>
              <w:jc w:val="center"/>
              <w:rPr>
                <w:rFonts w:cs="Arial"/>
                <w:b/>
                <w:sz w:val="28"/>
                <w:szCs w:val="28"/>
              </w:rPr>
            </w:pPr>
            <w:r w:rsidRPr="00B07B16">
              <w:rPr>
                <w:rFonts w:cs="Arial"/>
                <w:b/>
                <w:sz w:val="28"/>
                <w:szCs w:val="28"/>
              </w:rPr>
              <w:t>GIS</w:t>
            </w:r>
          </w:p>
        </w:tc>
        <w:tc>
          <w:tcPr>
            <w:tcW w:w="7020" w:type="dxa"/>
            <w:tcBorders>
              <w:top w:val="single" w:sz="6" w:space="0" w:color="000000"/>
              <w:left w:val="single" w:sz="6" w:space="0" w:color="000000"/>
              <w:bottom w:val="single" w:sz="6" w:space="0" w:color="000000"/>
              <w:right w:val="single" w:sz="6" w:space="0" w:color="000000"/>
            </w:tcBorders>
            <w:vAlign w:val="center"/>
          </w:tcPr>
          <w:p w14:paraId="7C39F7EF" w14:textId="77777777" w:rsidR="00B07B16" w:rsidRPr="00B07B16" w:rsidRDefault="00B07B16" w:rsidP="00B07B16">
            <w:pPr>
              <w:spacing w:line="259" w:lineRule="auto"/>
              <w:ind w:left="103"/>
              <w:jc w:val="center"/>
              <w:rPr>
                <w:rFonts w:cs="Arial"/>
              </w:rPr>
            </w:pPr>
            <w:r w:rsidRPr="00B07B16">
              <w:rPr>
                <w:rFonts w:cs="Arial"/>
              </w:rPr>
              <w:t>Geographic Information Systems</w:t>
            </w:r>
          </w:p>
        </w:tc>
      </w:tr>
      <w:tr w:rsidR="00B07B16" w:rsidRPr="00134F14" w14:paraId="380F365B" w14:textId="77777777" w:rsidTr="00B70772">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2B11D64D" w14:textId="77777777" w:rsidR="00B07B16" w:rsidRPr="00B07B16" w:rsidRDefault="00B07B16" w:rsidP="00B07B16">
            <w:pPr>
              <w:spacing w:line="259" w:lineRule="auto"/>
              <w:ind w:left="106"/>
              <w:jc w:val="center"/>
              <w:rPr>
                <w:rFonts w:cs="Arial"/>
                <w:b/>
                <w:sz w:val="28"/>
                <w:szCs w:val="28"/>
              </w:rPr>
            </w:pPr>
            <w:r w:rsidRPr="00B07B16">
              <w:rPr>
                <w:rFonts w:cs="Arial"/>
                <w:b/>
                <w:sz w:val="28"/>
                <w:szCs w:val="28"/>
              </w:rPr>
              <w:t>IAP</w:t>
            </w:r>
          </w:p>
        </w:tc>
        <w:tc>
          <w:tcPr>
            <w:tcW w:w="7020" w:type="dxa"/>
            <w:tcBorders>
              <w:top w:val="single" w:sz="6" w:space="0" w:color="000000"/>
              <w:left w:val="single" w:sz="6" w:space="0" w:color="000000"/>
              <w:bottom w:val="single" w:sz="6" w:space="0" w:color="000000"/>
              <w:right w:val="single" w:sz="6" w:space="0" w:color="000000"/>
            </w:tcBorders>
            <w:vAlign w:val="center"/>
          </w:tcPr>
          <w:p w14:paraId="6657240F" w14:textId="77777777" w:rsidR="00B07B16" w:rsidRPr="00B07B16" w:rsidRDefault="00B07B16" w:rsidP="00B07B16">
            <w:pPr>
              <w:spacing w:line="259" w:lineRule="auto"/>
              <w:ind w:left="103"/>
              <w:jc w:val="center"/>
              <w:rPr>
                <w:rFonts w:cs="Arial"/>
              </w:rPr>
            </w:pPr>
            <w:r w:rsidRPr="00B07B16">
              <w:rPr>
                <w:rFonts w:cs="Arial"/>
              </w:rPr>
              <w:t>Incident Action Plan</w:t>
            </w:r>
          </w:p>
        </w:tc>
      </w:tr>
      <w:tr w:rsidR="00B07B16" w:rsidRPr="00134F14" w14:paraId="265B672A" w14:textId="77777777" w:rsidTr="00B70772">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6036D9C2" w14:textId="77777777" w:rsidR="00B07B16" w:rsidRPr="00B07B16" w:rsidRDefault="00B07B16" w:rsidP="00B07B16">
            <w:pPr>
              <w:spacing w:line="259" w:lineRule="auto"/>
              <w:ind w:left="106"/>
              <w:jc w:val="center"/>
              <w:rPr>
                <w:rFonts w:cs="Arial"/>
                <w:b/>
                <w:sz w:val="28"/>
                <w:szCs w:val="28"/>
              </w:rPr>
            </w:pPr>
            <w:r w:rsidRPr="00B07B16">
              <w:rPr>
                <w:rFonts w:cs="Arial"/>
                <w:b/>
                <w:sz w:val="28"/>
                <w:szCs w:val="28"/>
              </w:rPr>
              <w:t>IDHS</w:t>
            </w:r>
          </w:p>
        </w:tc>
        <w:tc>
          <w:tcPr>
            <w:tcW w:w="7020" w:type="dxa"/>
            <w:tcBorders>
              <w:top w:val="single" w:sz="6" w:space="0" w:color="000000"/>
              <w:left w:val="single" w:sz="6" w:space="0" w:color="000000"/>
              <w:bottom w:val="single" w:sz="6" w:space="0" w:color="000000"/>
              <w:right w:val="single" w:sz="6" w:space="0" w:color="000000"/>
            </w:tcBorders>
            <w:vAlign w:val="center"/>
          </w:tcPr>
          <w:p w14:paraId="334CDA31" w14:textId="77777777" w:rsidR="00B07B16" w:rsidRPr="00B07B16" w:rsidRDefault="00B07B16" w:rsidP="00B07B16">
            <w:pPr>
              <w:spacing w:line="259" w:lineRule="auto"/>
              <w:ind w:left="103"/>
              <w:jc w:val="center"/>
              <w:rPr>
                <w:rFonts w:cs="Arial"/>
              </w:rPr>
            </w:pPr>
            <w:r w:rsidRPr="00B07B16">
              <w:rPr>
                <w:rFonts w:cs="Arial"/>
              </w:rPr>
              <w:t>Indiana Department of Homeland Security</w:t>
            </w:r>
          </w:p>
        </w:tc>
      </w:tr>
      <w:tr w:rsidR="00B07B16" w:rsidRPr="00134F14" w14:paraId="52D13440" w14:textId="77777777" w:rsidTr="00B70772">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43CC48E8" w14:textId="77777777" w:rsidR="00B07B16" w:rsidRPr="00B07B16" w:rsidRDefault="00B07B16" w:rsidP="00B07B16">
            <w:pPr>
              <w:spacing w:line="259" w:lineRule="auto"/>
              <w:ind w:left="106"/>
              <w:jc w:val="center"/>
              <w:rPr>
                <w:rFonts w:cs="Arial"/>
                <w:b/>
                <w:sz w:val="28"/>
                <w:szCs w:val="28"/>
              </w:rPr>
            </w:pPr>
            <w:r w:rsidRPr="00B07B16">
              <w:rPr>
                <w:rFonts w:cs="Arial"/>
                <w:b/>
                <w:sz w:val="28"/>
                <w:szCs w:val="28"/>
              </w:rPr>
              <w:t>JIC</w:t>
            </w:r>
          </w:p>
        </w:tc>
        <w:tc>
          <w:tcPr>
            <w:tcW w:w="7020" w:type="dxa"/>
            <w:tcBorders>
              <w:top w:val="single" w:sz="6" w:space="0" w:color="000000"/>
              <w:left w:val="single" w:sz="6" w:space="0" w:color="000000"/>
              <w:bottom w:val="single" w:sz="6" w:space="0" w:color="000000"/>
              <w:right w:val="single" w:sz="6" w:space="0" w:color="000000"/>
            </w:tcBorders>
            <w:vAlign w:val="center"/>
          </w:tcPr>
          <w:p w14:paraId="0F15CFCA" w14:textId="77777777" w:rsidR="00B07B16" w:rsidRPr="00B07B16" w:rsidRDefault="00B07B16" w:rsidP="00B07B16">
            <w:pPr>
              <w:spacing w:line="259" w:lineRule="auto"/>
              <w:ind w:left="103"/>
              <w:jc w:val="center"/>
              <w:rPr>
                <w:rFonts w:cs="Arial"/>
              </w:rPr>
            </w:pPr>
            <w:r w:rsidRPr="00B07B16">
              <w:rPr>
                <w:rFonts w:cs="Arial"/>
              </w:rPr>
              <w:t>Joint Information Center</w:t>
            </w:r>
          </w:p>
        </w:tc>
      </w:tr>
      <w:tr w:rsidR="00B07B16" w:rsidRPr="00134F14" w14:paraId="5F7949C6" w14:textId="77777777" w:rsidTr="00B70772">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05CEBB10" w14:textId="4847CC28" w:rsidR="00B07B16" w:rsidRPr="00B07B16" w:rsidRDefault="00B07B16" w:rsidP="00B07B16">
            <w:pPr>
              <w:spacing w:line="259" w:lineRule="auto"/>
              <w:ind w:left="106"/>
              <w:jc w:val="center"/>
              <w:rPr>
                <w:rFonts w:cs="Arial"/>
                <w:b/>
                <w:sz w:val="28"/>
                <w:szCs w:val="28"/>
              </w:rPr>
            </w:pPr>
            <w:r w:rsidRPr="00B07B16">
              <w:rPr>
                <w:rFonts w:cs="Arial"/>
                <w:b/>
                <w:sz w:val="28"/>
                <w:szCs w:val="28"/>
              </w:rPr>
              <w:t>NGO</w:t>
            </w:r>
          </w:p>
        </w:tc>
        <w:tc>
          <w:tcPr>
            <w:tcW w:w="7020" w:type="dxa"/>
            <w:tcBorders>
              <w:top w:val="single" w:sz="6" w:space="0" w:color="000000"/>
              <w:left w:val="single" w:sz="6" w:space="0" w:color="000000"/>
              <w:bottom w:val="single" w:sz="6" w:space="0" w:color="000000"/>
              <w:right w:val="single" w:sz="6" w:space="0" w:color="000000"/>
            </w:tcBorders>
            <w:vAlign w:val="center"/>
          </w:tcPr>
          <w:p w14:paraId="66EAF9AD" w14:textId="0149F8B5" w:rsidR="00B07B16" w:rsidRPr="00B07B16" w:rsidRDefault="00B07B16" w:rsidP="00B07B16">
            <w:pPr>
              <w:spacing w:line="259" w:lineRule="auto"/>
              <w:ind w:left="103"/>
              <w:jc w:val="center"/>
              <w:rPr>
                <w:rFonts w:cs="Arial"/>
              </w:rPr>
            </w:pPr>
            <w:r w:rsidRPr="00B07B16">
              <w:rPr>
                <w:rFonts w:cs="Arial"/>
              </w:rPr>
              <w:t>Non-Governmental Organization</w:t>
            </w:r>
          </w:p>
        </w:tc>
      </w:tr>
      <w:tr w:rsidR="00B07B16" w:rsidRPr="00134F14" w14:paraId="463E0D9B" w14:textId="77777777" w:rsidTr="00B70772">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3ECE5A1C" w14:textId="77777777" w:rsidR="00B07B16" w:rsidRPr="00B07B16" w:rsidRDefault="00B07B16" w:rsidP="00B07B16">
            <w:pPr>
              <w:spacing w:line="259" w:lineRule="auto"/>
              <w:ind w:left="106"/>
              <w:jc w:val="center"/>
              <w:rPr>
                <w:rFonts w:cs="Arial"/>
                <w:b/>
                <w:sz w:val="28"/>
                <w:szCs w:val="28"/>
              </w:rPr>
            </w:pPr>
            <w:r w:rsidRPr="00B07B16">
              <w:rPr>
                <w:rFonts w:cs="Arial"/>
                <w:b/>
                <w:sz w:val="28"/>
                <w:szCs w:val="28"/>
              </w:rPr>
              <w:t>NPG</w:t>
            </w:r>
          </w:p>
        </w:tc>
        <w:tc>
          <w:tcPr>
            <w:tcW w:w="7020" w:type="dxa"/>
            <w:tcBorders>
              <w:top w:val="single" w:sz="6" w:space="0" w:color="000000"/>
              <w:left w:val="single" w:sz="6" w:space="0" w:color="000000"/>
              <w:bottom w:val="single" w:sz="6" w:space="0" w:color="000000"/>
              <w:right w:val="single" w:sz="6" w:space="0" w:color="000000"/>
            </w:tcBorders>
            <w:vAlign w:val="center"/>
          </w:tcPr>
          <w:p w14:paraId="0D63BC5E" w14:textId="77777777" w:rsidR="00B07B16" w:rsidRPr="00B07B16" w:rsidRDefault="00B07B16" w:rsidP="00B07B16">
            <w:pPr>
              <w:spacing w:line="259" w:lineRule="auto"/>
              <w:ind w:left="103"/>
              <w:jc w:val="center"/>
              <w:rPr>
                <w:rFonts w:cs="Arial"/>
              </w:rPr>
            </w:pPr>
            <w:r w:rsidRPr="00B07B16">
              <w:rPr>
                <w:rFonts w:cs="Arial"/>
              </w:rPr>
              <w:t>National Preparedness Goal</w:t>
            </w:r>
          </w:p>
        </w:tc>
      </w:tr>
      <w:tr w:rsidR="00B07B16" w:rsidRPr="00134F14" w14:paraId="28432208" w14:textId="77777777" w:rsidTr="00B70772">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559CDAA2" w14:textId="77777777" w:rsidR="00B07B16" w:rsidRPr="00B07B16" w:rsidRDefault="00B07B16" w:rsidP="00B07B16">
            <w:pPr>
              <w:spacing w:line="259" w:lineRule="auto"/>
              <w:ind w:left="106"/>
              <w:jc w:val="center"/>
              <w:rPr>
                <w:rFonts w:cs="Arial"/>
                <w:b/>
                <w:sz w:val="28"/>
                <w:szCs w:val="28"/>
              </w:rPr>
            </w:pPr>
            <w:r w:rsidRPr="00B07B16">
              <w:rPr>
                <w:rFonts w:cs="Arial"/>
                <w:b/>
                <w:sz w:val="28"/>
                <w:szCs w:val="28"/>
              </w:rPr>
              <w:t>NWS</w:t>
            </w:r>
          </w:p>
        </w:tc>
        <w:tc>
          <w:tcPr>
            <w:tcW w:w="7020" w:type="dxa"/>
            <w:tcBorders>
              <w:top w:val="single" w:sz="6" w:space="0" w:color="000000"/>
              <w:left w:val="single" w:sz="6" w:space="0" w:color="000000"/>
              <w:bottom w:val="single" w:sz="6" w:space="0" w:color="000000"/>
              <w:right w:val="single" w:sz="6" w:space="0" w:color="000000"/>
            </w:tcBorders>
            <w:vAlign w:val="center"/>
          </w:tcPr>
          <w:p w14:paraId="7D7C6532" w14:textId="77777777" w:rsidR="00B07B16" w:rsidRPr="00B07B16" w:rsidRDefault="00B07B16" w:rsidP="00B07B16">
            <w:pPr>
              <w:spacing w:line="259" w:lineRule="auto"/>
              <w:ind w:left="103"/>
              <w:jc w:val="center"/>
              <w:rPr>
                <w:rFonts w:cs="Arial"/>
              </w:rPr>
            </w:pPr>
            <w:r w:rsidRPr="00B07B16">
              <w:rPr>
                <w:rFonts w:cs="Arial"/>
              </w:rPr>
              <w:t>National Weather Service</w:t>
            </w:r>
          </w:p>
        </w:tc>
      </w:tr>
      <w:tr w:rsidR="00B07B16" w:rsidRPr="00134F14" w14:paraId="322F3E3C" w14:textId="77777777" w:rsidTr="00B70772">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327D51EB" w14:textId="77777777" w:rsidR="00B07B16" w:rsidRPr="00B07B16" w:rsidRDefault="00B07B16" w:rsidP="00B07B16">
            <w:pPr>
              <w:spacing w:line="259" w:lineRule="auto"/>
              <w:ind w:left="106"/>
              <w:jc w:val="center"/>
              <w:rPr>
                <w:rFonts w:cs="Arial"/>
                <w:b/>
                <w:sz w:val="28"/>
                <w:szCs w:val="28"/>
              </w:rPr>
            </w:pPr>
            <w:r w:rsidRPr="00B07B16">
              <w:rPr>
                <w:rFonts w:cs="Arial"/>
                <w:b/>
                <w:sz w:val="28"/>
                <w:szCs w:val="28"/>
              </w:rPr>
              <w:t>PIO</w:t>
            </w:r>
          </w:p>
        </w:tc>
        <w:tc>
          <w:tcPr>
            <w:tcW w:w="7020" w:type="dxa"/>
            <w:tcBorders>
              <w:top w:val="single" w:sz="6" w:space="0" w:color="000000"/>
              <w:left w:val="single" w:sz="6" w:space="0" w:color="000000"/>
              <w:bottom w:val="single" w:sz="6" w:space="0" w:color="000000"/>
              <w:right w:val="single" w:sz="6" w:space="0" w:color="000000"/>
            </w:tcBorders>
            <w:vAlign w:val="center"/>
          </w:tcPr>
          <w:p w14:paraId="0CBC6304" w14:textId="77777777" w:rsidR="00B07B16" w:rsidRPr="00B07B16" w:rsidRDefault="00B07B16" w:rsidP="00B07B16">
            <w:pPr>
              <w:spacing w:line="259" w:lineRule="auto"/>
              <w:ind w:left="103"/>
              <w:jc w:val="center"/>
              <w:rPr>
                <w:rFonts w:cs="Arial"/>
              </w:rPr>
            </w:pPr>
            <w:r w:rsidRPr="00B07B16">
              <w:rPr>
                <w:rFonts w:cs="Arial"/>
              </w:rPr>
              <w:t>Public Information Officer</w:t>
            </w:r>
          </w:p>
        </w:tc>
      </w:tr>
      <w:tr w:rsidR="00B07B16" w:rsidRPr="00134F14" w14:paraId="68ADAFD6" w14:textId="77777777" w:rsidTr="00B70772">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59735CF6" w14:textId="77777777" w:rsidR="00B07B16" w:rsidRPr="00B07B16" w:rsidRDefault="00B07B16" w:rsidP="00B07B16">
            <w:pPr>
              <w:spacing w:line="259" w:lineRule="auto"/>
              <w:ind w:left="106"/>
              <w:jc w:val="center"/>
              <w:rPr>
                <w:rFonts w:cs="Arial"/>
                <w:b/>
                <w:sz w:val="28"/>
                <w:szCs w:val="28"/>
              </w:rPr>
            </w:pPr>
            <w:r w:rsidRPr="00B07B16">
              <w:rPr>
                <w:rFonts w:cs="Arial"/>
                <w:b/>
                <w:sz w:val="28"/>
                <w:szCs w:val="28"/>
              </w:rPr>
              <w:t>SEOC</w:t>
            </w:r>
          </w:p>
        </w:tc>
        <w:tc>
          <w:tcPr>
            <w:tcW w:w="7020" w:type="dxa"/>
            <w:tcBorders>
              <w:top w:val="single" w:sz="6" w:space="0" w:color="000000"/>
              <w:left w:val="single" w:sz="6" w:space="0" w:color="000000"/>
              <w:bottom w:val="single" w:sz="6" w:space="0" w:color="000000"/>
              <w:right w:val="single" w:sz="6" w:space="0" w:color="000000"/>
            </w:tcBorders>
            <w:vAlign w:val="center"/>
          </w:tcPr>
          <w:p w14:paraId="39C2290D" w14:textId="77777777" w:rsidR="00B07B16" w:rsidRPr="00B07B16" w:rsidRDefault="00B07B16" w:rsidP="00B07B16">
            <w:pPr>
              <w:spacing w:line="259" w:lineRule="auto"/>
              <w:ind w:left="103"/>
              <w:jc w:val="center"/>
              <w:rPr>
                <w:rFonts w:cs="Arial"/>
              </w:rPr>
            </w:pPr>
            <w:r w:rsidRPr="00B07B16">
              <w:rPr>
                <w:rFonts w:cs="Arial"/>
              </w:rPr>
              <w:t>State Emergency Operations Center</w:t>
            </w:r>
          </w:p>
        </w:tc>
      </w:tr>
      <w:tr w:rsidR="00B07B16" w:rsidRPr="00134F14" w14:paraId="621EFEBF" w14:textId="77777777" w:rsidTr="00B70772">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6A3F95F5" w14:textId="77777777" w:rsidR="00B07B16" w:rsidRPr="00B07B16" w:rsidRDefault="00B07B16" w:rsidP="00B07B16">
            <w:pPr>
              <w:spacing w:line="259" w:lineRule="auto"/>
              <w:ind w:left="106"/>
              <w:jc w:val="center"/>
              <w:rPr>
                <w:rFonts w:cs="Arial"/>
                <w:b/>
                <w:sz w:val="28"/>
                <w:szCs w:val="28"/>
              </w:rPr>
            </w:pPr>
            <w:r w:rsidRPr="00B07B16">
              <w:rPr>
                <w:rFonts w:cs="Arial"/>
                <w:b/>
                <w:sz w:val="28"/>
                <w:szCs w:val="28"/>
              </w:rPr>
              <w:t>SOG</w:t>
            </w:r>
          </w:p>
        </w:tc>
        <w:tc>
          <w:tcPr>
            <w:tcW w:w="7020" w:type="dxa"/>
            <w:tcBorders>
              <w:top w:val="single" w:sz="6" w:space="0" w:color="000000"/>
              <w:left w:val="single" w:sz="6" w:space="0" w:color="000000"/>
              <w:bottom w:val="single" w:sz="6" w:space="0" w:color="000000"/>
              <w:right w:val="single" w:sz="6" w:space="0" w:color="000000"/>
            </w:tcBorders>
            <w:vAlign w:val="center"/>
          </w:tcPr>
          <w:p w14:paraId="2468C374" w14:textId="77777777" w:rsidR="00B07B16" w:rsidRPr="00B07B16" w:rsidRDefault="00B07B16" w:rsidP="00B07B16">
            <w:pPr>
              <w:spacing w:line="259" w:lineRule="auto"/>
              <w:ind w:left="103"/>
              <w:jc w:val="center"/>
              <w:rPr>
                <w:rFonts w:cs="Arial"/>
              </w:rPr>
            </w:pPr>
            <w:r w:rsidRPr="00B07B16">
              <w:rPr>
                <w:rFonts w:cs="Arial"/>
              </w:rPr>
              <w:t>Standard Operating Guide</w:t>
            </w:r>
          </w:p>
        </w:tc>
      </w:tr>
      <w:tr w:rsidR="00B07B16" w:rsidRPr="00134F14" w14:paraId="76011BC1" w14:textId="77777777" w:rsidTr="00B70772">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5A1FDBC6" w14:textId="77777777" w:rsidR="00B07B16" w:rsidRPr="00B07B16" w:rsidRDefault="00B07B16" w:rsidP="00B07B16">
            <w:pPr>
              <w:spacing w:line="259" w:lineRule="auto"/>
              <w:ind w:left="106"/>
              <w:jc w:val="center"/>
              <w:rPr>
                <w:rFonts w:cs="Arial"/>
                <w:b/>
                <w:sz w:val="28"/>
                <w:szCs w:val="28"/>
              </w:rPr>
            </w:pPr>
            <w:r w:rsidRPr="00B07B16">
              <w:rPr>
                <w:rFonts w:cs="Arial"/>
                <w:b/>
                <w:sz w:val="28"/>
                <w:szCs w:val="28"/>
              </w:rPr>
              <w:t>SOP</w:t>
            </w:r>
          </w:p>
        </w:tc>
        <w:tc>
          <w:tcPr>
            <w:tcW w:w="7020" w:type="dxa"/>
            <w:tcBorders>
              <w:top w:val="single" w:sz="6" w:space="0" w:color="000000"/>
              <w:left w:val="single" w:sz="6" w:space="0" w:color="000000"/>
              <w:bottom w:val="single" w:sz="6" w:space="0" w:color="000000"/>
              <w:right w:val="single" w:sz="6" w:space="0" w:color="000000"/>
            </w:tcBorders>
            <w:vAlign w:val="center"/>
          </w:tcPr>
          <w:p w14:paraId="133F1479" w14:textId="77777777" w:rsidR="00B07B16" w:rsidRPr="00B07B16" w:rsidRDefault="00B07B16" w:rsidP="00B07B16">
            <w:pPr>
              <w:spacing w:line="259" w:lineRule="auto"/>
              <w:ind w:left="103"/>
              <w:jc w:val="center"/>
              <w:rPr>
                <w:rFonts w:cs="Arial"/>
              </w:rPr>
            </w:pPr>
            <w:r w:rsidRPr="00B07B16">
              <w:rPr>
                <w:rFonts w:cs="Arial"/>
              </w:rPr>
              <w:t>Standard Operating Procedure</w:t>
            </w:r>
          </w:p>
        </w:tc>
      </w:tr>
      <w:tr w:rsidR="00B07B16" w:rsidRPr="00134F14" w14:paraId="10CF08EE" w14:textId="77777777" w:rsidTr="00B70772">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2392A4FD" w14:textId="77777777" w:rsidR="00B07B16" w:rsidRPr="00B07B16" w:rsidRDefault="00B07B16" w:rsidP="00B07B16">
            <w:pPr>
              <w:spacing w:line="259" w:lineRule="auto"/>
              <w:ind w:left="106"/>
              <w:jc w:val="center"/>
              <w:rPr>
                <w:rFonts w:cs="Arial"/>
                <w:b/>
                <w:sz w:val="28"/>
                <w:szCs w:val="28"/>
              </w:rPr>
            </w:pPr>
            <w:r w:rsidRPr="00B07B16">
              <w:rPr>
                <w:rFonts w:cs="Arial"/>
                <w:b/>
                <w:sz w:val="28"/>
                <w:szCs w:val="28"/>
              </w:rPr>
              <w:t>USACE</w:t>
            </w:r>
          </w:p>
        </w:tc>
        <w:tc>
          <w:tcPr>
            <w:tcW w:w="7020" w:type="dxa"/>
            <w:tcBorders>
              <w:top w:val="single" w:sz="6" w:space="0" w:color="000000"/>
              <w:left w:val="single" w:sz="6" w:space="0" w:color="000000"/>
              <w:bottom w:val="single" w:sz="6" w:space="0" w:color="000000"/>
              <w:right w:val="single" w:sz="6" w:space="0" w:color="000000"/>
            </w:tcBorders>
            <w:vAlign w:val="center"/>
          </w:tcPr>
          <w:p w14:paraId="4BD04AB6" w14:textId="77777777" w:rsidR="00B07B16" w:rsidRPr="00B07B16" w:rsidRDefault="00B07B16" w:rsidP="00B07B16">
            <w:pPr>
              <w:spacing w:line="259" w:lineRule="auto"/>
              <w:ind w:left="103"/>
              <w:jc w:val="center"/>
              <w:rPr>
                <w:rFonts w:cs="Arial"/>
              </w:rPr>
            </w:pPr>
            <w:r w:rsidRPr="00B07B16">
              <w:rPr>
                <w:rFonts w:cs="Arial"/>
              </w:rPr>
              <w:t>United States Army Corps of Engineers</w:t>
            </w:r>
          </w:p>
        </w:tc>
      </w:tr>
      <w:tr w:rsidR="00B07B16" w:rsidRPr="00134F14" w14:paraId="2F67D065" w14:textId="77777777" w:rsidTr="00B70772">
        <w:trPr>
          <w:trHeight w:val="374"/>
        </w:trPr>
        <w:tc>
          <w:tcPr>
            <w:tcW w:w="2692" w:type="dxa"/>
            <w:tcBorders>
              <w:top w:val="single" w:sz="6" w:space="0" w:color="000000"/>
              <w:left w:val="single" w:sz="6" w:space="0" w:color="000000"/>
              <w:bottom w:val="single" w:sz="6" w:space="0" w:color="000000"/>
              <w:right w:val="single" w:sz="6" w:space="0" w:color="000000"/>
            </w:tcBorders>
            <w:vAlign w:val="center"/>
          </w:tcPr>
          <w:p w14:paraId="719639A5" w14:textId="77777777" w:rsidR="00B07B16" w:rsidRPr="00B07B16" w:rsidRDefault="00B07B16" w:rsidP="00B07B16">
            <w:pPr>
              <w:spacing w:line="259" w:lineRule="auto"/>
              <w:ind w:left="106"/>
              <w:jc w:val="center"/>
              <w:rPr>
                <w:rFonts w:cs="Arial"/>
                <w:b/>
                <w:sz w:val="28"/>
                <w:szCs w:val="28"/>
              </w:rPr>
            </w:pPr>
            <w:r w:rsidRPr="00B07B16">
              <w:rPr>
                <w:rFonts w:cs="Arial"/>
                <w:b/>
                <w:sz w:val="28"/>
                <w:szCs w:val="28"/>
              </w:rPr>
              <w:t>WebEOC</w:t>
            </w:r>
          </w:p>
        </w:tc>
        <w:tc>
          <w:tcPr>
            <w:tcW w:w="7020" w:type="dxa"/>
            <w:tcBorders>
              <w:top w:val="single" w:sz="6" w:space="0" w:color="000000"/>
              <w:left w:val="single" w:sz="6" w:space="0" w:color="000000"/>
              <w:bottom w:val="single" w:sz="6" w:space="0" w:color="000000"/>
              <w:right w:val="single" w:sz="6" w:space="0" w:color="000000"/>
            </w:tcBorders>
            <w:vAlign w:val="center"/>
          </w:tcPr>
          <w:p w14:paraId="2B2E6F12" w14:textId="77777777" w:rsidR="00B07B16" w:rsidRPr="00B07B16" w:rsidRDefault="00B07B16" w:rsidP="00B07B16">
            <w:pPr>
              <w:spacing w:line="259" w:lineRule="auto"/>
              <w:ind w:left="103"/>
              <w:jc w:val="center"/>
              <w:rPr>
                <w:rFonts w:cs="Arial"/>
              </w:rPr>
            </w:pPr>
            <w:r w:rsidRPr="00B07B16">
              <w:rPr>
                <w:rFonts w:cs="Arial"/>
              </w:rPr>
              <w:t>Web Emergency Operations Center</w:t>
            </w:r>
          </w:p>
        </w:tc>
      </w:tr>
    </w:tbl>
    <w:p w14:paraId="1E34ED6E" w14:textId="5938687C" w:rsidR="00C6654E" w:rsidRDefault="00C6654E">
      <w:pPr>
        <w:spacing w:line="259" w:lineRule="auto"/>
      </w:pPr>
    </w:p>
    <w:sectPr w:rsidR="00C6654E" w:rsidSect="00C6654E">
      <w:pgSz w:w="12240" w:h="15840" w:code="1"/>
      <w:pgMar w:top="1440" w:right="1440" w:bottom="216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EB68E" w14:textId="77777777" w:rsidR="00745EA7" w:rsidRDefault="00745EA7" w:rsidP="006C3968">
      <w:pPr>
        <w:spacing w:after="0" w:line="240" w:lineRule="auto"/>
      </w:pPr>
      <w:r>
        <w:separator/>
      </w:r>
    </w:p>
    <w:p w14:paraId="45DE3B14" w14:textId="77777777" w:rsidR="00745EA7" w:rsidRDefault="00745EA7"/>
  </w:endnote>
  <w:endnote w:type="continuationSeparator" w:id="0">
    <w:p w14:paraId="3D86D4CC" w14:textId="77777777" w:rsidR="00745EA7" w:rsidRDefault="00745EA7" w:rsidP="006C3968">
      <w:pPr>
        <w:spacing w:after="0" w:line="240" w:lineRule="auto"/>
      </w:pPr>
      <w:r>
        <w:continuationSeparator/>
      </w:r>
    </w:p>
    <w:p w14:paraId="789E750A" w14:textId="77777777" w:rsidR="00745EA7" w:rsidRDefault="00745E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Rounded MT Bold">
    <w:altName w:val="Arial"/>
    <w:panose1 w:val="020F070403050403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A41B9" w14:textId="77777777" w:rsidR="00A42A4C" w:rsidRDefault="00151098" w:rsidP="00A42A4C">
    <w:pPr>
      <w:pStyle w:val="Footer"/>
      <w:jc w:val="both"/>
      <w:rPr>
        <w:color w:val="FFFFFF" w:themeColor="background1"/>
      </w:rPr>
    </w:pPr>
    <w:r w:rsidRPr="00151098">
      <w:rPr>
        <w:color w:val="FFFFFF" w:themeColor="background1"/>
      </w:rPr>
      <w:t>[</w:t>
    </w:r>
    <w:r w:rsidR="00A42A4C">
      <w:rPr>
        <w:color w:val="FFFFFF" w:themeColor="background1"/>
      </w:rPr>
      <w:t>Revision Date]</w:t>
    </w:r>
  </w:p>
  <w:p w14:paraId="50382F12" w14:textId="77777777" w:rsidR="00151098" w:rsidRDefault="00A42A4C" w:rsidP="00A42A4C">
    <w:pPr>
      <w:pStyle w:val="Footer"/>
      <w:jc w:val="both"/>
      <w:rPr>
        <w:color w:val="FFFFFF" w:themeColor="background1"/>
      </w:rPr>
    </w:pPr>
    <w:r>
      <w:rPr>
        <w:color w:val="FFFFFF" w:themeColor="background1"/>
      </w:rPr>
      <w:t>[Additional Information</w:t>
    </w:r>
    <w:r w:rsidR="00151098" w:rsidRPr="00151098">
      <w:rPr>
        <w:color w:val="FFFFFF" w:themeColor="background1"/>
      </w:rPr>
      <w:t>]</w:t>
    </w:r>
  </w:p>
  <w:p w14:paraId="1672AFB7" w14:textId="77777777" w:rsidR="00151098" w:rsidRPr="00151098" w:rsidRDefault="00151098">
    <w:pPr>
      <w:pStyle w:val="Foo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2DBB0" w14:textId="0E9F2440" w:rsidR="00073E50" w:rsidRDefault="00073E50">
    <w:pPr>
      <w:pStyle w:val="Footer"/>
      <w:rPr>
        <w:noProof/>
        <w:color w:val="FFFFFF" w:themeColor="background1"/>
      </w:rPr>
    </w:pPr>
    <w:r w:rsidRPr="00151098">
      <w:rPr>
        <w:noProof/>
        <w:color w:val="FFFFFF" w:themeColor="background1"/>
      </w:rPr>
      <w:drawing>
        <wp:anchor distT="365760" distB="0" distL="114300" distR="114300" simplePos="0" relativeHeight="251674624" behindDoc="1" locked="1" layoutInCell="1" allowOverlap="1" wp14:anchorId="14CF586D" wp14:editId="71801992">
          <wp:simplePos x="0" y="0"/>
          <wp:positionH relativeFrom="page">
            <wp:align>center</wp:align>
          </wp:positionH>
          <wp:positionV relativeFrom="page">
            <wp:align>bottom</wp:align>
          </wp:positionV>
          <wp:extent cx="10058400" cy="941832"/>
          <wp:effectExtent l="0" t="0" r="0" b="0"/>
          <wp:wrapNone/>
          <wp:docPr id="2066387444" name="Picture 206638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Pr>
        <w:noProof/>
        <w:color w:val="FFFFFF" w:themeColor="background1"/>
      </w:rPr>
      <w:tab/>
    </w:r>
  </w:p>
  <w:p w14:paraId="2655A0DC" w14:textId="7BEF1AD1" w:rsidR="00073E50" w:rsidRPr="004C0AE5" w:rsidRDefault="00073E50" w:rsidP="00CE5128">
    <w:pPr>
      <w:pStyle w:val="Foo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D0F9C" w14:textId="77777777" w:rsidR="00C6654E" w:rsidRDefault="00C6654E">
    <w:pPr>
      <w:pStyle w:val="Footer"/>
      <w:rPr>
        <w:noProof/>
        <w:color w:val="FFFFFF" w:themeColor="background1"/>
      </w:rPr>
    </w:pPr>
    <w:r w:rsidRPr="00151098">
      <w:rPr>
        <w:noProof/>
        <w:color w:val="FFFFFF" w:themeColor="background1"/>
      </w:rPr>
      <w:drawing>
        <wp:anchor distT="365760" distB="0" distL="114300" distR="114300" simplePos="0" relativeHeight="251739136" behindDoc="1" locked="1" layoutInCell="1" allowOverlap="1" wp14:anchorId="26636103" wp14:editId="4D8D7C4B">
          <wp:simplePos x="0" y="0"/>
          <wp:positionH relativeFrom="page">
            <wp:align>center</wp:align>
          </wp:positionH>
          <wp:positionV relativeFrom="page">
            <wp:align>bottom</wp:align>
          </wp:positionV>
          <wp:extent cx="10058400" cy="941832"/>
          <wp:effectExtent l="0" t="0" r="0" b="0"/>
          <wp:wrapNone/>
          <wp:docPr id="356249808" name="Picture 35624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sidRPr="00151098">
      <w:rPr>
        <w:color w:val="FFFFFF" w:themeColor="background1"/>
      </w:rPr>
      <w:fldChar w:fldCharType="begin"/>
    </w:r>
    <w:r w:rsidRPr="00151098">
      <w:rPr>
        <w:color w:val="FFFFFF" w:themeColor="background1"/>
      </w:rPr>
      <w:instrText xml:space="preserve"> PAGE   \* MERGEFORMAT </w:instrText>
    </w:r>
    <w:r w:rsidRPr="00151098">
      <w:rPr>
        <w:color w:val="FFFFFF" w:themeColor="background1"/>
      </w:rPr>
      <w:fldChar w:fldCharType="separate"/>
    </w:r>
    <w:r w:rsidRPr="00151098">
      <w:rPr>
        <w:noProof/>
        <w:color w:val="FFFFFF" w:themeColor="background1"/>
      </w:rPr>
      <w:t>1</w:t>
    </w:r>
    <w:r w:rsidRPr="00151098">
      <w:rPr>
        <w:noProof/>
        <w:color w:val="FFFFFF" w:themeColor="background1"/>
      </w:rPr>
      <w:fldChar w:fldCharType="end"/>
    </w:r>
    <w:r>
      <w:rPr>
        <w:noProof/>
        <w:color w:val="FFFFFF" w:themeColor="background1"/>
      </w:rPr>
      <w:tab/>
    </w:r>
  </w:p>
  <w:p w14:paraId="740CB407" w14:textId="77777777" w:rsidR="00C6654E" w:rsidRPr="004C0AE5" w:rsidRDefault="00C6654E" w:rsidP="00CE5128">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A2C36" w14:textId="77777777" w:rsidR="00745EA7" w:rsidRDefault="00745EA7" w:rsidP="006C3968">
      <w:pPr>
        <w:spacing w:after="0" w:line="240" w:lineRule="auto"/>
      </w:pPr>
      <w:r>
        <w:separator/>
      </w:r>
    </w:p>
    <w:p w14:paraId="350EE6DD" w14:textId="77777777" w:rsidR="00745EA7" w:rsidRDefault="00745EA7"/>
  </w:footnote>
  <w:footnote w:type="continuationSeparator" w:id="0">
    <w:p w14:paraId="0EF2F85D" w14:textId="77777777" w:rsidR="00745EA7" w:rsidRDefault="00745EA7" w:rsidP="006C3968">
      <w:pPr>
        <w:spacing w:after="0" w:line="240" w:lineRule="auto"/>
      </w:pPr>
      <w:r>
        <w:continuationSeparator/>
      </w:r>
    </w:p>
    <w:p w14:paraId="1A2EB50B" w14:textId="77777777" w:rsidR="00745EA7" w:rsidRDefault="00745E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1FA63" w14:textId="77777777" w:rsidR="006C3968" w:rsidRPr="00762241" w:rsidRDefault="00073E50">
    <w:pPr>
      <w:pStyle w:val="Header"/>
      <w:rPr>
        <w:noProof/>
        <w:color w:val="9F9F9F" w:themeColor="accent5" w:themeTint="99"/>
      </w:rPr>
    </w:pPr>
    <w:r>
      <w:rPr>
        <w:noProof/>
        <w:color w:val="5F5F5F" w:themeColor="accent5"/>
      </w:rPr>
      <w:drawing>
        <wp:anchor distT="0" distB="0" distL="114300" distR="114300" simplePos="0" relativeHeight="251670528" behindDoc="1" locked="0" layoutInCell="1" allowOverlap="1" wp14:anchorId="7FE18FD6" wp14:editId="0B57FBCF">
          <wp:simplePos x="0" y="0"/>
          <wp:positionH relativeFrom="page">
            <wp:align>center</wp:align>
          </wp:positionH>
          <wp:positionV relativeFrom="page">
            <wp:align>top</wp:align>
          </wp:positionV>
          <wp:extent cx="7772400" cy="10058400"/>
          <wp:effectExtent l="0" t="0" r="0" b="0"/>
          <wp:wrapNone/>
          <wp:docPr id="2098759168" name="Picture 209875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59168" name="Picture 2098759168"/>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CFE26" w14:textId="77777777" w:rsidR="006C3968" w:rsidRDefault="00A5787E">
    <w:pPr>
      <w:pStyle w:val="Header"/>
    </w:pPr>
    <w:r>
      <w:rPr>
        <w:noProof/>
      </w:rPr>
      <w:drawing>
        <wp:anchor distT="0" distB="0" distL="0" distR="0" simplePos="0" relativeHeight="251658240" behindDoc="1" locked="0" layoutInCell="1" allowOverlap="0" wp14:anchorId="4963D970" wp14:editId="16998218">
          <wp:simplePos x="0" y="0"/>
          <wp:positionH relativeFrom="page">
            <wp:posOffset>12700</wp:posOffset>
          </wp:positionH>
          <wp:positionV relativeFrom="paragraph">
            <wp:posOffset>12700</wp:posOffset>
          </wp:positionV>
          <wp:extent cx="7772400" cy="10058400"/>
          <wp:effectExtent l="0" t="0" r="0" b="0"/>
          <wp:wrapNone/>
          <wp:docPr id="345311924" name="Picture 34531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5A62C" w14:textId="0F8245F5" w:rsidR="0026077E" w:rsidRDefault="00FC6525" w:rsidP="004C0AE5">
    <w:pPr>
      <w:pStyle w:val="Header"/>
      <w:rPr>
        <w:noProof/>
        <w:color w:val="9F9F9F" w:themeColor="accent5" w:themeTint="99"/>
      </w:rPr>
    </w:pPr>
    <w:r>
      <w:rPr>
        <w:noProof/>
        <w:color w:val="9F9F9F" w:themeColor="accent5" w:themeTint="99"/>
      </w:rPr>
      <w:drawing>
        <wp:anchor distT="0" distB="0" distL="114300" distR="114300" simplePos="0" relativeHeight="251691008" behindDoc="1" locked="1" layoutInCell="1" allowOverlap="1" wp14:anchorId="6DA4C5AA" wp14:editId="6540039D">
          <wp:simplePos x="0" y="0"/>
          <wp:positionH relativeFrom="page">
            <wp:align>left</wp:align>
          </wp:positionH>
          <wp:positionV relativeFrom="page">
            <wp:align>top</wp:align>
          </wp:positionV>
          <wp:extent cx="5504935" cy="905256"/>
          <wp:effectExtent l="0" t="0" r="635" b="9525"/>
          <wp:wrapNone/>
          <wp:docPr id="2061340027"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40027"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26077E">
      <w:rPr>
        <w:noProof/>
        <w:color w:val="9F9F9F" w:themeColor="accent5" w:themeTint="99"/>
      </w:rPr>
      <w:tab/>
    </w:r>
    <w:r w:rsidR="0026077E">
      <w:rPr>
        <w:noProof/>
        <w:color w:val="9F9F9F" w:themeColor="accent5" w:themeTint="99"/>
      </w:rPr>
      <w:tab/>
    </w:r>
    <w:r w:rsidR="0026077E" w:rsidRPr="00762241">
      <w:rPr>
        <w:noProof/>
        <w:color w:val="9F9F9F" w:themeColor="accent5" w:themeTint="99"/>
      </w:rPr>
      <w:t>[</w:t>
    </w:r>
    <w:r w:rsidR="00C6654E">
      <w:rPr>
        <w:noProof/>
        <w:color w:val="9F9F9F" w:themeColor="accent5" w:themeTint="99"/>
      </w:rPr>
      <w:t>Insert County Name</w:t>
    </w:r>
    <w:r w:rsidR="0026077E" w:rsidRPr="00762241">
      <w:rPr>
        <w:noProof/>
        <w:color w:val="9F9F9F" w:themeColor="accent5" w:themeTint="99"/>
      </w:rPr>
      <w:t>]</w:t>
    </w:r>
    <w:r w:rsidR="00C6654E">
      <w:rPr>
        <w:noProof/>
        <w:color w:val="9F9F9F" w:themeColor="accent5" w:themeTint="99"/>
      </w:rPr>
      <w:t xml:space="preserve"> EOP Annex</w:t>
    </w:r>
  </w:p>
  <w:p w14:paraId="1204A501" w14:textId="2E35BCB6" w:rsidR="00073E50" w:rsidRPr="00762241" w:rsidRDefault="0026077E" w:rsidP="004C0AE5">
    <w:pPr>
      <w:pStyle w:val="Header"/>
      <w:rPr>
        <w:noProof/>
        <w:color w:val="9F9F9F" w:themeColor="accent5" w:themeTint="99"/>
      </w:rPr>
    </w:pPr>
    <w:r w:rsidRPr="00762241">
      <w:rPr>
        <w:noProof/>
        <w:color w:val="9F9F9F" w:themeColor="accent5" w:themeTint="99"/>
      </w:rPr>
      <w:t xml:space="preserve"> </w:t>
    </w:r>
    <w:r>
      <w:rPr>
        <w:noProof/>
        <w:color w:val="9F9F9F" w:themeColor="accent5" w:themeTint="99"/>
      </w:rPr>
      <w:tab/>
    </w:r>
    <w:r>
      <w:rPr>
        <w:noProof/>
        <w:color w:val="9F9F9F" w:themeColor="accent5" w:themeTint="99"/>
      </w:rPr>
      <w:tab/>
    </w:r>
    <w:r w:rsidR="00FC6525">
      <w:rPr>
        <w:noProof/>
        <w:color w:val="9F9F9F" w:themeColor="accent5" w:themeTint="99"/>
      </w:rPr>
      <w:drawing>
        <wp:anchor distT="0" distB="0" distL="114300" distR="114300" simplePos="0" relativeHeight="251692032" behindDoc="1" locked="1" layoutInCell="1" allowOverlap="1" wp14:anchorId="63D79DC9" wp14:editId="61CD1C9B">
          <wp:simplePos x="0" y="0"/>
          <wp:positionH relativeFrom="page">
            <wp:align>right</wp:align>
          </wp:positionH>
          <wp:positionV relativeFrom="page">
            <wp:align>top</wp:align>
          </wp:positionV>
          <wp:extent cx="5504688" cy="905256"/>
          <wp:effectExtent l="0" t="0" r="1270" b="9525"/>
          <wp:wrapNone/>
          <wp:docPr id="94946615"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6615" name="Picture 3"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688" cy="905256"/>
                  </a:xfrm>
                  <a:prstGeom prst="rect">
                    <a:avLst/>
                  </a:prstGeom>
                </pic:spPr>
              </pic:pic>
            </a:graphicData>
          </a:graphic>
          <wp14:sizeRelH relativeFrom="margin">
            <wp14:pctWidth>0</wp14:pctWidth>
          </wp14:sizeRelH>
          <wp14:sizeRelV relativeFrom="margin">
            <wp14:pctHeight>0</wp14:pctHeight>
          </wp14:sizeRelV>
        </wp:anchor>
      </w:drawing>
    </w:r>
    <w:r w:rsidR="00C6654E">
      <w:rPr>
        <w:noProof/>
        <w:color w:val="9F9F9F" w:themeColor="accent5" w:themeTint="99"/>
      </w:rPr>
      <w:t>ESF #</w:t>
    </w:r>
    <w:r w:rsidR="003A0CC4">
      <w:rPr>
        <w:noProof/>
        <w:color w:val="9F9F9F" w:themeColor="accent5" w:themeTint="99"/>
      </w:rPr>
      <w:t>3</w:t>
    </w:r>
    <w:r w:rsidR="00C6654E">
      <w:rPr>
        <w:noProof/>
        <w:color w:val="9F9F9F" w:themeColor="accent5" w:themeTint="99"/>
      </w:rPr>
      <w:t xml:space="preserve"> – </w:t>
    </w:r>
    <w:r w:rsidR="003A0CC4">
      <w:rPr>
        <w:noProof/>
        <w:color w:val="9F9F9F" w:themeColor="accent5" w:themeTint="99"/>
      </w:rPr>
      <w:t>Public Works and Engineering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07C2B" w14:textId="3EB12E66" w:rsidR="002A7DD0" w:rsidRDefault="002A7DD0" w:rsidP="001A3F20">
    <w:pPr>
      <w:pStyle w:val="Header"/>
      <w:rPr>
        <w:noProof/>
        <w:color w:val="9F9F9F" w:themeColor="accent5" w:themeTint="99"/>
      </w:rPr>
    </w:pPr>
    <w:r>
      <w:rPr>
        <w:noProof/>
        <w:color w:val="9F9F9F" w:themeColor="accent5" w:themeTint="99"/>
      </w:rPr>
      <w:drawing>
        <wp:anchor distT="0" distB="0" distL="114300" distR="114300" simplePos="0" relativeHeight="251723776" behindDoc="1" locked="1" layoutInCell="1" allowOverlap="1" wp14:anchorId="67B145CC" wp14:editId="16CFA14B">
          <wp:simplePos x="914400" y="275492"/>
          <wp:positionH relativeFrom="page">
            <wp:align>left</wp:align>
          </wp:positionH>
          <wp:positionV relativeFrom="page">
            <wp:align>top</wp:align>
          </wp:positionV>
          <wp:extent cx="5504935" cy="905256"/>
          <wp:effectExtent l="0" t="0" r="635" b="9525"/>
          <wp:wrapNone/>
          <wp:docPr id="320359916" name="Picture 3203599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1884" name="Picture 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Pr>
        <w:noProof/>
        <w:color w:val="9F9F9F" w:themeColor="accent5" w:themeTint="99"/>
      </w:rPr>
      <w:tab/>
    </w:r>
    <w:r>
      <w:rPr>
        <w:noProof/>
        <w:color w:val="9F9F9F" w:themeColor="accent5" w:themeTint="99"/>
      </w:rPr>
      <w:tab/>
    </w:r>
    <w:r w:rsidR="00266FC3" w:rsidRPr="00762241">
      <w:rPr>
        <w:noProof/>
        <w:color w:val="9F9F9F" w:themeColor="accent5" w:themeTint="99"/>
      </w:rPr>
      <w:t>[</w:t>
    </w:r>
    <w:r w:rsidR="00266FC3">
      <w:rPr>
        <w:noProof/>
        <w:color w:val="9F9F9F" w:themeColor="accent5" w:themeTint="99"/>
      </w:rPr>
      <w:t>Insert County Name</w:t>
    </w:r>
    <w:r w:rsidR="00266FC3" w:rsidRPr="00762241">
      <w:rPr>
        <w:noProof/>
        <w:color w:val="9F9F9F" w:themeColor="accent5" w:themeTint="99"/>
      </w:rPr>
      <w:t>]</w:t>
    </w:r>
    <w:r w:rsidR="00266FC3">
      <w:rPr>
        <w:noProof/>
        <w:color w:val="9F9F9F" w:themeColor="accent5" w:themeTint="99"/>
      </w:rPr>
      <w:t xml:space="preserve"> EOP Annex</w:t>
    </w:r>
  </w:p>
  <w:p w14:paraId="75983165" w14:textId="4031F14B" w:rsidR="002A7DD0" w:rsidRPr="00762241" w:rsidRDefault="002A7DD0" w:rsidP="001A3F20">
    <w:pPr>
      <w:pStyle w:val="Header"/>
      <w:rPr>
        <w:noProof/>
        <w:color w:val="9F9F9F" w:themeColor="accent5" w:themeTint="99"/>
      </w:rPr>
    </w:pPr>
    <w:r>
      <w:rPr>
        <w:noProof/>
        <w:color w:val="9F9F9F" w:themeColor="accent5" w:themeTint="99"/>
      </w:rPr>
      <w:tab/>
    </w:r>
    <w:r>
      <w:rPr>
        <w:noProof/>
        <w:color w:val="9F9F9F" w:themeColor="accent5" w:themeTint="99"/>
      </w:rPr>
      <w:tab/>
    </w:r>
    <w:r>
      <w:rPr>
        <w:noProof/>
        <w:color w:val="9F9F9F" w:themeColor="accent5" w:themeTint="99"/>
      </w:rPr>
      <w:drawing>
        <wp:anchor distT="0" distB="0" distL="114300" distR="114300" simplePos="0" relativeHeight="251724800" behindDoc="1" locked="1" layoutInCell="1" allowOverlap="1" wp14:anchorId="366B693A" wp14:editId="51B0ABA3">
          <wp:simplePos x="914400" y="597877"/>
          <wp:positionH relativeFrom="page">
            <wp:align>right</wp:align>
          </wp:positionH>
          <wp:positionV relativeFrom="page">
            <wp:align>top</wp:align>
          </wp:positionV>
          <wp:extent cx="5504935" cy="905256"/>
          <wp:effectExtent l="0" t="0" r="635" b="9525"/>
          <wp:wrapNone/>
          <wp:docPr id="512035464" name="Picture 51203546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96519" name="Picture 7"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266FC3">
      <w:rPr>
        <w:noProof/>
        <w:color w:val="9F9F9F" w:themeColor="accent5" w:themeTint="99"/>
      </w:rPr>
      <w:t>ESF #</w:t>
    </w:r>
    <w:r w:rsidR="009468F2">
      <w:rPr>
        <w:noProof/>
        <w:color w:val="9F9F9F" w:themeColor="accent5" w:themeTint="99"/>
      </w:rPr>
      <w:t>3</w:t>
    </w:r>
    <w:r w:rsidR="00266FC3">
      <w:rPr>
        <w:noProof/>
        <w:color w:val="9F9F9F" w:themeColor="accent5" w:themeTint="99"/>
      </w:rPr>
      <w:t xml:space="preserve"> – </w:t>
    </w:r>
    <w:r w:rsidR="009468F2">
      <w:rPr>
        <w:noProof/>
        <w:color w:val="9F9F9F" w:themeColor="accent5" w:themeTint="99"/>
      </w:rPr>
      <w:t>Public Works and Engineering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A7C34"/>
    <w:multiLevelType w:val="hybridMultilevel"/>
    <w:tmpl w:val="815E8084"/>
    <w:lvl w:ilvl="0" w:tplc="D4F66DC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96DF3"/>
    <w:multiLevelType w:val="hybridMultilevel"/>
    <w:tmpl w:val="96D6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83037"/>
    <w:multiLevelType w:val="hybridMultilevel"/>
    <w:tmpl w:val="BF04A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D50A84"/>
    <w:multiLevelType w:val="hybridMultilevel"/>
    <w:tmpl w:val="CA6AE402"/>
    <w:lvl w:ilvl="0" w:tplc="AEE4136C">
      <w:numFmt w:val="bullet"/>
      <w:lvlText w:val="■"/>
      <w:lvlJc w:val="left"/>
      <w:pPr>
        <w:ind w:left="720" w:hanging="360"/>
      </w:pPr>
      <w:rPr>
        <w:rFonts w:ascii="Wingdings" w:eastAsia="Wingdings" w:hAnsi="Wingdings" w:cs="Wingdings" w:hint="default"/>
        <w:color w:val="040505"/>
        <w:w w:val="95"/>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1604084"/>
    <w:multiLevelType w:val="hybridMultilevel"/>
    <w:tmpl w:val="E7009EB6"/>
    <w:lvl w:ilvl="0" w:tplc="D4F66DCA">
      <w:start w:val="1"/>
      <w:numFmt w:val="bullet"/>
      <w:lvlText w:val=""/>
      <w:lvlJc w:val="left"/>
      <w:pPr>
        <w:ind w:left="720" w:hanging="360"/>
      </w:pPr>
      <w:rPr>
        <w:rFonts w:ascii="Symbol" w:hAnsi="Symbol" w:hint="default"/>
        <w:color w:val="040505"/>
        <w:w w:val="95"/>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5864A9"/>
    <w:multiLevelType w:val="hybridMultilevel"/>
    <w:tmpl w:val="E94EE4BA"/>
    <w:lvl w:ilvl="0" w:tplc="AEE4136C">
      <w:numFmt w:val="bullet"/>
      <w:lvlText w:val="■"/>
      <w:lvlJc w:val="left"/>
      <w:pPr>
        <w:ind w:left="720" w:hanging="360"/>
      </w:pPr>
      <w:rPr>
        <w:rFonts w:ascii="Wingdings" w:eastAsia="Wingdings" w:hAnsi="Wingdings" w:cs="Wingdings" w:hint="default"/>
        <w:color w:val="040505"/>
        <w:w w:val="95"/>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571E3"/>
    <w:multiLevelType w:val="hybridMultilevel"/>
    <w:tmpl w:val="AE021626"/>
    <w:lvl w:ilvl="0" w:tplc="D4F66DC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0C324B"/>
    <w:multiLevelType w:val="hybridMultilevel"/>
    <w:tmpl w:val="377E60AC"/>
    <w:lvl w:ilvl="0" w:tplc="AEE4136C">
      <w:numFmt w:val="bullet"/>
      <w:lvlText w:val="■"/>
      <w:lvlJc w:val="left"/>
      <w:pPr>
        <w:ind w:left="720" w:hanging="360"/>
      </w:pPr>
      <w:rPr>
        <w:rFonts w:ascii="Wingdings" w:eastAsia="Wingdings" w:hAnsi="Wingdings" w:cs="Wingdings" w:hint="default"/>
        <w:color w:val="040505"/>
        <w:w w:val="95"/>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25313"/>
    <w:multiLevelType w:val="hybridMultilevel"/>
    <w:tmpl w:val="B1C8D52A"/>
    <w:lvl w:ilvl="0" w:tplc="D4F66DC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E73A82"/>
    <w:multiLevelType w:val="hybridMultilevel"/>
    <w:tmpl w:val="A9D043E6"/>
    <w:lvl w:ilvl="0" w:tplc="5130FF98">
      <w:start w:val="1"/>
      <w:numFmt w:val="bullet"/>
      <w:lvlText w:val=""/>
      <w:lvlJc w:val="left"/>
      <w:pPr>
        <w:ind w:left="720" w:hanging="360"/>
      </w:pPr>
      <w:rPr>
        <w:rFonts w:ascii="Symbol" w:hAnsi="Symbol" w:hint="default"/>
        <w:b w:val="0"/>
        <w:color w:val="040505"/>
        <w:spacing w:val="10"/>
        <w:w w:val="94"/>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8D7758"/>
    <w:multiLevelType w:val="hybridMultilevel"/>
    <w:tmpl w:val="5400DFD0"/>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7B57F5"/>
    <w:multiLevelType w:val="hybridMultilevel"/>
    <w:tmpl w:val="1EDA0CAA"/>
    <w:lvl w:ilvl="0" w:tplc="D4F66DC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19B0"/>
    <w:multiLevelType w:val="hybridMultilevel"/>
    <w:tmpl w:val="49C8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EE6651"/>
    <w:multiLevelType w:val="hybridMultilevel"/>
    <w:tmpl w:val="F2D6BCC4"/>
    <w:lvl w:ilvl="0" w:tplc="AEE4136C">
      <w:numFmt w:val="bullet"/>
      <w:lvlText w:val="■"/>
      <w:lvlJc w:val="left"/>
      <w:pPr>
        <w:ind w:left="720" w:hanging="360"/>
      </w:pPr>
      <w:rPr>
        <w:rFonts w:ascii="Wingdings" w:eastAsia="Wingdings" w:hAnsi="Wingdings" w:cs="Wingdings" w:hint="default"/>
        <w:color w:val="040505"/>
        <w:w w:val="95"/>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524B0F"/>
    <w:multiLevelType w:val="hybridMultilevel"/>
    <w:tmpl w:val="93C2ECCA"/>
    <w:lvl w:ilvl="0" w:tplc="AEE4136C">
      <w:numFmt w:val="bullet"/>
      <w:lvlText w:val="■"/>
      <w:lvlJc w:val="left"/>
      <w:pPr>
        <w:ind w:left="720" w:hanging="360"/>
      </w:pPr>
      <w:rPr>
        <w:rFonts w:ascii="Wingdings" w:eastAsia="Wingdings" w:hAnsi="Wingdings" w:cs="Wingdings" w:hint="default"/>
        <w:color w:val="040505"/>
        <w:w w:val="95"/>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E6700D"/>
    <w:multiLevelType w:val="hybridMultilevel"/>
    <w:tmpl w:val="DF2EA956"/>
    <w:lvl w:ilvl="0" w:tplc="D4F66DC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8768DB"/>
    <w:multiLevelType w:val="hybridMultilevel"/>
    <w:tmpl w:val="CC5C6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9A1E4C"/>
    <w:multiLevelType w:val="hybridMultilevel"/>
    <w:tmpl w:val="FA04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FC63CC"/>
    <w:multiLevelType w:val="hybridMultilevel"/>
    <w:tmpl w:val="8FFA1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DA2B13"/>
    <w:multiLevelType w:val="hybridMultilevel"/>
    <w:tmpl w:val="7F9E581A"/>
    <w:lvl w:ilvl="0" w:tplc="AEE4136C">
      <w:numFmt w:val="bullet"/>
      <w:lvlText w:val="■"/>
      <w:lvlJc w:val="left"/>
      <w:pPr>
        <w:ind w:left="720" w:hanging="360"/>
      </w:pPr>
      <w:rPr>
        <w:rFonts w:ascii="Wingdings" w:eastAsia="Wingdings" w:hAnsi="Wingdings" w:cs="Wingdings" w:hint="default"/>
        <w:color w:val="040505"/>
        <w:w w:val="95"/>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594276"/>
    <w:multiLevelType w:val="hybridMultilevel"/>
    <w:tmpl w:val="14685DF6"/>
    <w:lvl w:ilvl="0" w:tplc="D4F66DC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FA0EED"/>
    <w:multiLevelType w:val="hybridMultilevel"/>
    <w:tmpl w:val="B4D61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596F17"/>
    <w:multiLevelType w:val="hybridMultilevel"/>
    <w:tmpl w:val="4286677E"/>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0F0465"/>
    <w:multiLevelType w:val="hybridMultilevel"/>
    <w:tmpl w:val="A1AE2394"/>
    <w:lvl w:ilvl="0" w:tplc="D4F66DC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8D3FAF"/>
    <w:multiLevelType w:val="hybridMultilevel"/>
    <w:tmpl w:val="48460C00"/>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CE1A58"/>
    <w:multiLevelType w:val="hybridMultilevel"/>
    <w:tmpl w:val="99782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0660E1"/>
    <w:multiLevelType w:val="singleLevel"/>
    <w:tmpl w:val="0E3EBD68"/>
    <w:lvl w:ilvl="0">
      <w:start w:val="1"/>
      <w:numFmt w:val="bullet"/>
      <w:pStyle w:val="ListParagraph"/>
      <w:lvlText w:val=""/>
      <w:lvlJc w:val="left"/>
      <w:pPr>
        <w:ind w:left="648" w:hanging="360"/>
      </w:pPr>
      <w:rPr>
        <w:rFonts w:ascii="Symbol" w:hAnsi="Symbol" w:hint="default"/>
        <w:color w:val="393939" w:themeColor="accent6" w:themeShade="BF"/>
      </w:rPr>
    </w:lvl>
  </w:abstractNum>
  <w:abstractNum w:abstractNumId="27" w15:restartNumberingAfterBreak="0">
    <w:nsid w:val="5F463BAC"/>
    <w:multiLevelType w:val="hybridMultilevel"/>
    <w:tmpl w:val="F7588A24"/>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1A73B8"/>
    <w:multiLevelType w:val="hybridMultilevel"/>
    <w:tmpl w:val="7076C14A"/>
    <w:lvl w:ilvl="0" w:tplc="D4F66DC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C41655"/>
    <w:multiLevelType w:val="hybridMultilevel"/>
    <w:tmpl w:val="2530FD18"/>
    <w:lvl w:ilvl="0" w:tplc="50D43BE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A2B537B"/>
    <w:multiLevelType w:val="hybridMultilevel"/>
    <w:tmpl w:val="17547138"/>
    <w:lvl w:ilvl="0" w:tplc="E712566A">
      <w:start w:val="1"/>
      <w:numFmt w:val="bullet"/>
      <w:lvlText w:val=""/>
      <w:lvlJc w:val="left"/>
      <w:pPr>
        <w:ind w:left="720" w:hanging="360"/>
      </w:pPr>
      <w:rPr>
        <w:rFonts w:ascii="Symbol" w:hAnsi="Symbol" w:hint="default"/>
        <w:b w:val="0"/>
        <w:color w:val="040505"/>
        <w:w w:val="94"/>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B9B71DD"/>
    <w:multiLevelType w:val="hybridMultilevel"/>
    <w:tmpl w:val="E06AFAF4"/>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FF1505"/>
    <w:multiLevelType w:val="hybridMultilevel"/>
    <w:tmpl w:val="9252DFC8"/>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190CD9"/>
    <w:multiLevelType w:val="hybridMultilevel"/>
    <w:tmpl w:val="2BDE738C"/>
    <w:lvl w:ilvl="0" w:tplc="D4F66DC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DE1C9C"/>
    <w:multiLevelType w:val="hybridMultilevel"/>
    <w:tmpl w:val="9AE60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810941"/>
    <w:multiLevelType w:val="hybridMultilevel"/>
    <w:tmpl w:val="5B36A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BF620F"/>
    <w:multiLevelType w:val="hybridMultilevel"/>
    <w:tmpl w:val="6B38B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384397"/>
    <w:multiLevelType w:val="hybridMultilevel"/>
    <w:tmpl w:val="7F14AA5A"/>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922DDF"/>
    <w:multiLevelType w:val="hybridMultilevel"/>
    <w:tmpl w:val="F014EEA8"/>
    <w:lvl w:ilvl="0" w:tplc="D4F66DC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0D0A66"/>
    <w:multiLevelType w:val="hybridMultilevel"/>
    <w:tmpl w:val="799A92C4"/>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99914940">
    <w:abstractNumId w:val="26"/>
  </w:num>
  <w:num w:numId="2" w16cid:durableId="1231303485">
    <w:abstractNumId w:val="34"/>
  </w:num>
  <w:num w:numId="3" w16cid:durableId="1212424582">
    <w:abstractNumId w:val="18"/>
  </w:num>
  <w:num w:numId="4" w16cid:durableId="243343716">
    <w:abstractNumId w:val="12"/>
  </w:num>
  <w:num w:numId="5" w16cid:durableId="1278609157">
    <w:abstractNumId w:val="30"/>
  </w:num>
  <w:num w:numId="6" w16cid:durableId="1172600804">
    <w:abstractNumId w:val="9"/>
  </w:num>
  <w:num w:numId="7" w16cid:durableId="179321028">
    <w:abstractNumId w:val="35"/>
  </w:num>
  <w:num w:numId="8" w16cid:durableId="2016568199">
    <w:abstractNumId w:val="36"/>
  </w:num>
  <w:num w:numId="9" w16cid:durableId="802041053">
    <w:abstractNumId w:val="25"/>
  </w:num>
  <w:num w:numId="10" w16cid:durableId="1674838282">
    <w:abstractNumId w:val="1"/>
  </w:num>
  <w:num w:numId="11" w16cid:durableId="1090467871">
    <w:abstractNumId w:val="16"/>
  </w:num>
  <w:num w:numId="12" w16cid:durableId="940188232">
    <w:abstractNumId w:val="21"/>
  </w:num>
  <w:num w:numId="13" w16cid:durableId="2118524061">
    <w:abstractNumId w:val="31"/>
  </w:num>
  <w:num w:numId="14" w16cid:durableId="899557567">
    <w:abstractNumId w:val="32"/>
  </w:num>
  <w:num w:numId="15" w16cid:durableId="1645234013">
    <w:abstractNumId w:val="37"/>
  </w:num>
  <w:num w:numId="16" w16cid:durableId="1515420180">
    <w:abstractNumId w:val="10"/>
  </w:num>
  <w:num w:numId="17" w16cid:durableId="1519584414">
    <w:abstractNumId w:val="22"/>
  </w:num>
  <w:num w:numId="18" w16cid:durableId="52237638">
    <w:abstractNumId w:val="27"/>
  </w:num>
  <w:num w:numId="19" w16cid:durableId="843397549">
    <w:abstractNumId w:val="24"/>
  </w:num>
  <w:num w:numId="20" w16cid:durableId="234710737">
    <w:abstractNumId w:val="39"/>
  </w:num>
  <w:num w:numId="21" w16cid:durableId="976108736">
    <w:abstractNumId w:val="17"/>
  </w:num>
  <w:num w:numId="22" w16cid:durableId="1691372549">
    <w:abstractNumId w:val="29"/>
  </w:num>
  <w:num w:numId="23" w16cid:durableId="314604665">
    <w:abstractNumId w:val="2"/>
  </w:num>
  <w:num w:numId="24" w16cid:durableId="845481055">
    <w:abstractNumId w:val="28"/>
  </w:num>
  <w:num w:numId="25" w16cid:durableId="2046171793">
    <w:abstractNumId w:val="33"/>
  </w:num>
  <w:num w:numId="26" w16cid:durableId="933367913">
    <w:abstractNumId w:val="23"/>
  </w:num>
  <w:num w:numId="27" w16cid:durableId="71662696">
    <w:abstractNumId w:val="0"/>
  </w:num>
  <w:num w:numId="28" w16cid:durableId="18895624">
    <w:abstractNumId w:val="6"/>
  </w:num>
  <w:num w:numId="29" w16cid:durableId="1607467294">
    <w:abstractNumId w:val="38"/>
  </w:num>
  <w:num w:numId="30" w16cid:durableId="911238407">
    <w:abstractNumId w:val="8"/>
  </w:num>
  <w:num w:numId="31" w16cid:durableId="710955147">
    <w:abstractNumId w:val="11"/>
  </w:num>
  <w:num w:numId="32" w16cid:durableId="84572219">
    <w:abstractNumId w:val="15"/>
  </w:num>
  <w:num w:numId="33" w16cid:durableId="8796595">
    <w:abstractNumId w:val="20"/>
  </w:num>
  <w:num w:numId="34" w16cid:durableId="733938753">
    <w:abstractNumId w:val="3"/>
  </w:num>
  <w:num w:numId="35" w16cid:durableId="1330212282">
    <w:abstractNumId w:val="13"/>
  </w:num>
  <w:num w:numId="36" w16cid:durableId="52429226">
    <w:abstractNumId w:val="5"/>
  </w:num>
  <w:num w:numId="37" w16cid:durableId="1144006312">
    <w:abstractNumId w:val="19"/>
  </w:num>
  <w:num w:numId="38" w16cid:durableId="1736393620">
    <w:abstractNumId w:val="14"/>
  </w:num>
  <w:num w:numId="39" w16cid:durableId="1209535305">
    <w:abstractNumId w:val="7"/>
  </w:num>
  <w:num w:numId="40" w16cid:durableId="989679326">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EA7"/>
    <w:rsid w:val="00002FFA"/>
    <w:rsid w:val="000037D6"/>
    <w:rsid w:val="00004EDB"/>
    <w:rsid w:val="0006241A"/>
    <w:rsid w:val="0007338A"/>
    <w:rsid w:val="00073E50"/>
    <w:rsid w:val="00085F1C"/>
    <w:rsid w:val="00094EE9"/>
    <w:rsid w:val="000A7EA5"/>
    <w:rsid w:val="000C4E92"/>
    <w:rsid w:val="000E2317"/>
    <w:rsid w:val="00103119"/>
    <w:rsid w:val="00115809"/>
    <w:rsid w:val="00126AC5"/>
    <w:rsid w:val="00143566"/>
    <w:rsid w:val="00151098"/>
    <w:rsid w:val="00161A0F"/>
    <w:rsid w:val="00162CFD"/>
    <w:rsid w:val="00171CD9"/>
    <w:rsid w:val="00174A21"/>
    <w:rsid w:val="00182EF7"/>
    <w:rsid w:val="0018630A"/>
    <w:rsid w:val="001A3F20"/>
    <w:rsid w:val="001F5A81"/>
    <w:rsid w:val="001F7D72"/>
    <w:rsid w:val="00201F07"/>
    <w:rsid w:val="00224E4B"/>
    <w:rsid w:val="002274D5"/>
    <w:rsid w:val="0023058F"/>
    <w:rsid w:val="0023607F"/>
    <w:rsid w:val="0023663A"/>
    <w:rsid w:val="00236C8C"/>
    <w:rsid w:val="0025161C"/>
    <w:rsid w:val="0026077E"/>
    <w:rsid w:val="00264117"/>
    <w:rsid w:val="00266FC3"/>
    <w:rsid w:val="00295C3C"/>
    <w:rsid w:val="002A5DCF"/>
    <w:rsid w:val="002A7DD0"/>
    <w:rsid w:val="002D2C26"/>
    <w:rsid w:val="002E2B4F"/>
    <w:rsid w:val="002F20B0"/>
    <w:rsid w:val="00321D11"/>
    <w:rsid w:val="00333267"/>
    <w:rsid w:val="00336050"/>
    <w:rsid w:val="00352393"/>
    <w:rsid w:val="00357FEE"/>
    <w:rsid w:val="00375B9D"/>
    <w:rsid w:val="003A088A"/>
    <w:rsid w:val="003A0CC4"/>
    <w:rsid w:val="003D1926"/>
    <w:rsid w:val="003D778C"/>
    <w:rsid w:val="003E0103"/>
    <w:rsid w:val="003E313C"/>
    <w:rsid w:val="003F2E0F"/>
    <w:rsid w:val="004024E4"/>
    <w:rsid w:val="00407513"/>
    <w:rsid w:val="00457E7C"/>
    <w:rsid w:val="00460427"/>
    <w:rsid w:val="00463AE5"/>
    <w:rsid w:val="00467CAE"/>
    <w:rsid w:val="0048231A"/>
    <w:rsid w:val="004936A0"/>
    <w:rsid w:val="004A5D9E"/>
    <w:rsid w:val="004C0AE5"/>
    <w:rsid w:val="004C25D5"/>
    <w:rsid w:val="00504118"/>
    <w:rsid w:val="00517C17"/>
    <w:rsid w:val="0052093C"/>
    <w:rsid w:val="00525828"/>
    <w:rsid w:val="005357B5"/>
    <w:rsid w:val="00547C42"/>
    <w:rsid w:val="00555DEB"/>
    <w:rsid w:val="005621FC"/>
    <w:rsid w:val="0057064A"/>
    <w:rsid w:val="00593DE8"/>
    <w:rsid w:val="00603A45"/>
    <w:rsid w:val="00603BD1"/>
    <w:rsid w:val="00607895"/>
    <w:rsid w:val="006458C5"/>
    <w:rsid w:val="0064638F"/>
    <w:rsid w:val="00647389"/>
    <w:rsid w:val="006554F8"/>
    <w:rsid w:val="00667808"/>
    <w:rsid w:val="006847D2"/>
    <w:rsid w:val="006942D7"/>
    <w:rsid w:val="006C3968"/>
    <w:rsid w:val="006C5107"/>
    <w:rsid w:val="006F14F7"/>
    <w:rsid w:val="006F3E55"/>
    <w:rsid w:val="006F7FA6"/>
    <w:rsid w:val="007000BF"/>
    <w:rsid w:val="007029DC"/>
    <w:rsid w:val="00730C45"/>
    <w:rsid w:val="00733652"/>
    <w:rsid w:val="00734AA8"/>
    <w:rsid w:val="00743401"/>
    <w:rsid w:val="0074461E"/>
    <w:rsid w:val="00745EA7"/>
    <w:rsid w:val="0074685C"/>
    <w:rsid w:val="00762241"/>
    <w:rsid w:val="00766F55"/>
    <w:rsid w:val="00777069"/>
    <w:rsid w:val="00786B19"/>
    <w:rsid w:val="0079143A"/>
    <w:rsid w:val="007A03F7"/>
    <w:rsid w:val="007B2780"/>
    <w:rsid w:val="007C6EA9"/>
    <w:rsid w:val="007D063A"/>
    <w:rsid w:val="007D217B"/>
    <w:rsid w:val="007E321D"/>
    <w:rsid w:val="007E5E38"/>
    <w:rsid w:val="007F750D"/>
    <w:rsid w:val="007F7841"/>
    <w:rsid w:val="0081253D"/>
    <w:rsid w:val="00823DA2"/>
    <w:rsid w:val="00826734"/>
    <w:rsid w:val="008405ED"/>
    <w:rsid w:val="008421D9"/>
    <w:rsid w:val="00844AE6"/>
    <w:rsid w:val="00861A0F"/>
    <w:rsid w:val="008738CD"/>
    <w:rsid w:val="00893D9D"/>
    <w:rsid w:val="008D35A5"/>
    <w:rsid w:val="008E53D3"/>
    <w:rsid w:val="008F2CF3"/>
    <w:rsid w:val="008F57A6"/>
    <w:rsid w:val="009076A6"/>
    <w:rsid w:val="00912DA1"/>
    <w:rsid w:val="00917E4F"/>
    <w:rsid w:val="0092405F"/>
    <w:rsid w:val="009419E4"/>
    <w:rsid w:val="00941E8B"/>
    <w:rsid w:val="009468F2"/>
    <w:rsid w:val="00947A9C"/>
    <w:rsid w:val="00952EC9"/>
    <w:rsid w:val="00963F81"/>
    <w:rsid w:val="0096435A"/>
    <w:rsid w:val="00977AEC"/>
    <w:rsid w:val="00987FA4"/>
    <w:rsid w:val="009929DD"/>
    <w:rsid w:val="0099738A"/>
    <w:rsid w:val="009A0950"/>
    <w:rsid w:val="009A27A1"/>
    <w:rsid w:val="009A280C"/>
    <w:rsid w:val="009A716B"/>
    <w:rsid w:val="009B7DFF"/>
    <w:rsid w:val="009C68FD"/>
    <w:rsid w:val="00A054F4"/>
    <w:rsid w:val="00A1396D"/>
    <w:rsid w:val="00A16F9A"/>
    <w:rsid w:val="00A26E86"/>
    <w:rsid w:val="00A27564"/>
    <w:rsid w:val="00A30F17"/>
    <w:rsid w:val="00A42A4C"/>
    <w:rsid w:val="00A5787E"/>
    <w:rsid w:val="00A87C6A"/>
    <w:rsid w:val="00AA1C8C"/>
    <w:rsid w:val="00AD7342"/>
    <w:rsid w:val="00AF25F2"/>
    <w:rsid w:val="00B07B16"/>
    <w:rsid w:val="00B1364E"/>
    <w:rsid w:val="00B329E0"/>
    <w:rsid w:val="00B516A5"/>
    <w:rsid w:val="00B71F3D"/>
    <w:rsid w:val="00B72DD8"/>
    <w:rsid w:val="00B856C1"/>
    <w:rsid w:val="00B9525A"/>
    <w:rsid w:val="00BD7C7E"/>
    <w:rsid w:val="00BE6654"/>
    <w:rsid w:val="00BE770F"/>
    <w:rsid w:val="00C06E88"/>
    <w:rsid w:val="00C301EE"/>
    <w:rsid w:val="00C417BC"/>
    <w:rsid w:val="00C6654E"/>
    <w:rsid w:val="00C66EC9"/>
    <w:rsid w:val="00C93B74"/>
    <w:rsid w:val="00CB5A09"/>
    <w:rsid w:val="00CB69C7"/>
    <w:rsid w:val="00CC5FD4"/>
    <w:rsid w:val="00CD59B2"/>
    <w:rsid w:val="00CD739E"/>
    <w:rsid w:val="00CE5128"/>
    <w:rsid w:val="00D102CF"/>
    <w:rsid w:val="00D17A29"/>
    <w:rsid w:val="00D2448F"/>
    <w:rsid w:val="00D267F8"/>
    <w:rsid w:val="00D43C18"/>
    <w:rsid w:val="00D82514"/>
    <w:rsid w:val="00D84233"/>
    <w:rsid w:val="00D94CC5"/>
    <w:rsid w:val="00D95DA2"/>
    <w:rsid w:val="00DB6379"/>
    <w:rsid w:val="00DD18E6"/>
    <w:rsid w:val="00DE6223"/>
    <w:rsid w:val="00DE7284"/>
    <w:rsid w:val="00DF046B"/>
    <w:rsid w:val="00DF168D"/>
    <w:rsid w:val="00E12764"/>
    <w:rsid w:val="00E212AC"/>
    <w:rsid w:val="00E3350F"/>
    <w:rsid w:val="00E33F21"/>
    <w:rsid w:val="00E61EF7"/>
    <w:rsid w:val="00E71ACE"/>
    <w:rsid w:val="00E725CB"/>
    <w:rsid w:val="00E761F9"/>
    <w:rsid w:val="00E9076A"/>
    <w:rsid w:val="00EB0315"/>
    <w:rsid w:val="00ED5E19"/>
    <w:rsid w:val="00EE6CE9"/>
    <w:rsid w:val="00F13F94"/>
    <w:rsid w:val="00F17151"/>
    <w:rsid w:val="00F420FC"/>
    <w:rsid w:val="00F56CFE"/>
    <w:rsid w:val="00F61D2A"/>
    <w:rsid w:val="00F6369B"/>
    <w:rsid w:val="00F72AD1"/>
    <w:rsid w:val="00F95EED"/>
    <w:rsid w:val="00FC0025"/>
    <w:rsid w:val="00FC6525"/>
    <w:rsid w:val="00FF7F1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81645"/>
  <w15:chartTrackingRefBased/>
  <w15:docId w15:val="{93E64A92-7CF1-4F85-8C66-55D39A8B6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C6A"/>
    <w:pPr>
      <w:spacing w:line="276" w:lineRule="auto"/>
    </w:pPr>
    <w:rPr>
      <w:rFonts w:ascii="Arial" w:hAnsi="Arial"/>
      <w:color w:val="000000"/>
    </w:rPr>
  </w:style>
  <w:style w:type="paragraph" w:styleId="Heading1">
    <w:name w:val="heading 1"/>
    <w:basedOn w:val="Normal"/>
    <w:next w:val="Normal"/>
    <w:link w:val="Heading1Char"/>
    <w:uiPriority w:val="9"/>
    <w:qFormat/>
    <w:rsid w:val="00201F07"/>
    <w:pPr>
      <w:keepNext/>
      <w:keepLines/>
      <w:spacing w:before="480" w:after="60"/>
      <w:jc w:val="center"/>
      <w:outlineLvl w:val="0"/>
    </w:pPr>
    <w:rPr>
      <w:rFonts w:asciiTheme="majorHAnsi" w:eastAsiaTheme="majorEastAsia" w:hAnsiTheme="majorHAnsi" w:cstheme="majorBidi"/>
      <w:b/>
      <w:caps/>
      <w:color w:val="182853" w:themeColor="text1"/>
      <w:sz w:val="36"/>
      <w:szCs w:val="40"/>
    </w:rPr>
  </w:style>
  <w:style w:type="paragraph" w:styleId="Heading2">
    <w:name w:val="heading 2"/>
    <w:basedOn w:val="Heading1"/>
    <w:next w:val="Normal"/>
    <w:link w:val="Heading2Char"/>
    <w:uiPriority w:val="9"/>
    <w:unhideWhenUsed/>
    <w:qFormat/>
    <w:rsid w:val="00FF7F16"/>
    <w:pPr>
      <w:spacing w:before="360"/>
      <w:jc w:val="left"/>
      <w:outlineLvl w:val="1"/>
    </w:pPr>
    <w:rPr>
      <w:color w:val="AA1F2E" w:themeColor="accent1"/>
      <w:sz w:val="32"/>
      <w:szCs w:val="36"/>
    </w:rPr>
  </w:style>
  <w:style w:type="paragraph" w:styleId="Heading3">
    <w:name w:val="heading 3"/>
    <w:basedOn w:val="Heading2"/>
    <w:next w:val="Normal"/>
    <w:link w:val="Heading3Char"/>
    <w:uiPriority w:val="9"/>
    <w:unhideWhenUsed/>
    <w:qFormat/>
    <w:rsid w:val="00C417BC"/>
    <w:pPr>
      <w:spacing w:before="240"/>
      <w:outlineLvl w:val="2"/>
    </w:pPr>
    <w:rPr>
      <w:b w:val="0"/>
      <w:caps w:val="0"/>
      <w:color w:val="AE852D" w:themeColor="accent2"/>
      <w:sz w:val="28"/>
      <w:szCs w:val="24"/>
    </w:rPr>
  </w:style>
  <w:style w:type="paragraph" w:styleId="Heading4">
    <w:name w:val="heading 4"/>
    <w:basedOn w:val="Normal"/>
    <w:next w:val="Normal"/>
    <w:link w:val="Heading4Char"/>
    <w:uiPriority w:val="9"/>
    <w:unhideWhenUsed/>
    <w:qFormat/>
    <w:rsid w:val="00D84233"/>
    <w:pPr>
      <w:keepNext/>
      <w:keepLines/>
      <w:spacing w:before="120" w:after="0"/>
      <w:outlineLvl w:val="3"/>
    </w:pPr>
    <w:rPr>
      <w:rFonts w:asciiTheme="majorHAnsi" w:eastAsiaTheme="majorEastAsia" w:hAnsiTheme="majorHAnsi" w:cstheme="majorBidi"/>
      <w:i/>
      <w:iCs/>
      <w:color w:val="182853" w:themeColor="text1"/>
      <w:sz w:val="24"/>
    </w:rPr>
  </w:style>
  <w:style w:type="paragraph" w:styleId="Heading5">
    <w:name w:val="heading 5"/>
    <w:basedOn w:val="Normal"/>
    <w:next w:val="Normal"/>
    <w:link w:val="Heading5Char"/>
    <w:uiPriority w:val="9"/>
    <w:unhideWhenUsed/>
    <w:rsid w:val="00D84233"/>
    <w:pPr>
      <w:keepNext/>
      <w:keepLines/>
      <w:spacing w:before="120" w:after="0"/>
      <w:outlineLvl w:val="4"/>
    </w:pPr>
    <w:rPr>
      <w:rFonts w:asciiTheme="majorHAnsi" w:eastAsiaTheme="majorEastAsia" w:hAnsiTheme="majorHAnsi" w:cstheme="majorBidi"/>
      <w:i/>
      <w:color w:val="AA1F2E" w:themeColor="accent1"/>
      <w:sz w:val="24"/>
    </w:rPr>
  </w:style>
  <w:style w:type="paragraph" w:styleId="Heading6">
    <w:name w:val="heading 6"/>
    <w:basedOn w:val="Normal"/>
    <w:next w:val="Normal"/>
    <w:link w:val="Heading6Char"/>
    <w:uiPriority w:val="9"/>
    <w:unhideWhenUsed/>
    <w:rsid w:val="00D84233"/>
    <w:pPr>
      <w:keepNext/>
      <w:keepLines/>
      <w:spacing w:before="120" w:after="0"/>
      <w:outlineLvl w:val="5"/>
    </w:pPr>
    <w:rPr>
      <w:rFonts w:eastAsiaTheme="majorEastAsia" w:cstheme="majorBidi"/>
      <w:i/>
      <w:color w:val="AE852D" w:themeColor="accent2"/>
      <w:sz w:val="24"/>
    </w:rPr>
  </w:style>
  <w:style w:type="paragraph" w:styleId="Heading7">
    <w:name w:val="heading 7"/>
    <w:basedOn w:val="Normal"/>
    <w:next w:val="Normal"/>
    <w:link w:val="Heading7Char"/>
    <w:uiPriority w:val="9"/>
    <w:unhideWhenUsed/>
    <w:rsid w:val="00A26E86"/>
    <w:pPr>
      <w:keepNext/>
      <w:keepLines/>
      <w:spacing w:before="120" w:after="0"/>
      <w:outlineLvl w:val="6"/>
    </w:pPr>
    <w:rPr>
      <w:rFonts w:eastAsiaTheme="majorEastAsia" w:cstheme="majorBidi"/>
      <w:i/>
      <w:iCs/>
      <w:color w:val="182853" w:themeColor="text1"/>
      <w:sz w:val="24"/>
    </w:rPr>
  </w:style>
  <w:style w:type="paragraph" w:styleId="Heading8">
    <w:name w:val="heading 8"/>
    <w:basedOn w:val="Normal"/>
    <w:next w:val="Normal"/>
    <w:link w:val="Heading8Char"/>
    <w:uiPriority w:val="9"/>
    <w:unhideWhenUsed/>
    <w:rsid w:val="00A26E86"/>
    <w:pPr>
      <w:keepNext/>
      <w:keepLines/>
      <w:spacing w:before="120" w:after="0"/>
      <w:outlineLvl w:val="7"/>
    </w:pPr>
    <w:rPr>
      <w:rFonts w:eastAsiaTheme="majorEastAsia" w:cstheme="majorBidi"/>
      <w:i/>
      <w:color w:val="AA1F2E" w:themeColor="accent1"/>
      <w:sz w:val="24"/>
      <w:szCs w:val="21"/>
    </w:rPr>
  </w:style>
  <w:style w:type="paragraph" w:styleId="Heading9">
    <w:name w:val="heading 9"/>
    <w:basedOn w:val="Normal"/>
    <w:next w:val="Normal"/>
    <w:link w:val="Heading9Char"/>
    <w:uiPriority w:val="9"/>
    <w:unhideWhenUsed/>
    <w:rsid w:val="00A26E86"/>
    <w:pPr>
      <w:keepNext/>
      <w:keepLines/>
      <w:spacing w:before="120" w:after="0"/>
      <w:outlineLvl w:val="8"/>
    </w:pPr>
    <w:rPr>
      <w:rFonts w:asciiTheme="majorHAnsi" w:eastAsiaTheme="majorEastAsia" w:hAnsiTheme="majorHAnsi" w:cstheme="majorBidi"/>
      <w:i/>
      <w:iCs/>
      <w:color w:val="AE852D" w:themeColor="accent2"/>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823DA2"/>
    <w:pPr>
      <w:spacing w:before="480" w:after="0" w:line="720" w:lineRule="exact"/>
      <w:contextualSpacing/>
    </w:pPr>
    <w:rPr>
      <w:rFonts w:asciiTheme="majorHAnsi" w:eastAsiaTheme="majorEastAsia" w:hAnsiTheme="majorHAnsi" w:cstheme="majorBidi"/>
      <w:b/>
      <w:caps/>
      <w:color w:val="182853" w:themeColor="text1"/>
      <w:kern w:val="28"/>
      <w:sz w:val="72"/>
      <w:szCs w:val="56"/>
    </w:rPr>
  </w:style>
  <w:style w:type="character" w:customStyle="1" w:styleId="TitleChar">
    <w:name w:val="Title Char"/>
    <w:basedOn w:val="DefaultParagraphFont"/>
    <w:link w:val="Title"/>
    <w:uiPriority w:val="10"/>
    <w:rsid w:val="00823DA2"/>
    <w:rPr>
      <w:rFonts w:asciiTheme="majorHAnsi" w:eastAsiaTheme="majorEastAsia" w:hAnsiTheme="majorHAnsi" w:cstheme="majorBidi"/>
      <w:b/>
      <w:caps/>
      <w:color w:val="182853" w:themeColor="text1"/>
      <w:kern w:val="28"/>
      <w:sz w:val="72"/>
      <w:szCs w:val="56"/>
    </w:rPr>
  </w:style>
  <w:style w:type="paragraph" w:styleId="Subtitle">
    <w:name w:val="Subtitle"/>
    <w:basedOn w:val="Normal"/>
    <w:next w:val="Normal"/>
    <w:link w:val="SubtitleChar"/>
    <w:uiPriority w:val="11"/>
    <w:qFormat/>
    <w:rsid w:val="00E12764"/>
    <w:pPr>
      <w:numPr>
        <w:ilvl w:val="1"/>
      </w:numPr>
      <w:spacing w:before="120" w:after="0"/>
      <w:contextualSpacing/>
    </w:pPr>
    <w:rPr>
      <w:rFonts w:eastAsiaTheme="minorEastAsia"/>
      <w:color w:val="AA1F2E" w:themeColor="accent1"/>
      <w:spacing w:val="15"/>
      <w:sz w:val="36"/>
      <w:szCs w:val="36"/>
    </w:rPr>
  </w:style>
  <w:style w:type="character" w:customStyle="1" w:styleId="SubtitleChar">
    <w:name w:val="Subtitle Char"/>
    <w:basedOn w:val="DefaultParagraphFont"/>
    <w:link w:val="Subtitle"/>
    <w:uiPriority w:val="11"/>
    <w:rsid w:val="00E12764"/>
    <w:rPr>
      <w:rFonts w:ascii="Arial" w:eastAsiaTheme="minorEastAsia" w:hAnsi="Arial"/>
      <w:color w:val="AA1F2E" w:themeColor="accent1"/>
      <w:spacing w:val="15"/>
      <w:sz w:val="36"/>
      <w:szCs w:val="36"/>
    </w:rPr>
  </w:style>
  <w:style w:type="character" w:customStyle="1" w:styleId="Heading1Char">
    <w:name w:val="Heading 1 Char"/>
    <w:basedOn w:val="DefaultParagraphFont"/>
    <w:link w:val="Heading1"/>
    <w:uiPriority w:val="9"/>
    <w:rsid w:val="00201F07"/>
    <w:rPr>
      <w:rFonts w:asciiTheme="majorHAnsi" w:eastAsiaTheme="majorEastAsia" w:hAnsiTheme="majorHAnsi" w:cstheme="majorBidi"/>
      <w:b/>
      <w:caps/>
      <w:color w:val="182853" w:themeColor="text1"/>
      <w:sz w:val="36"/>
      <w:szCs w:val="40"/>
    </w:rPr>
  </w:style>
  <w:style w:type="character" w:customStyle="1" w:styleId="Heading2Char">
    <w:name w:val="Heading 2 Char"/>
    <w:basedOn w:val="DefaultParagraphFont"/>
    <w:link w:val="Heading2"/>
    <w:uiPriority w:val="9"/>
    <w:rsid w:val="00FF7F16"/>
    <w:rPr>
      <w:rFonts w:asciiTheme="majorHAnsi" w:eastAsiaTheme="majorEastAsia" w:hAnsiTheme="majorHAnsi" w:cstheme="majorBidi"/>
      <w:b/>
      <w:caps/>
      <w:color w:val="AA1F2E" w:themeColor="accent1"/>
      <w:sz w:val="32"/>
      <w:szCs w:val="36"/>
    </w:rPr>
  </w:style>
  <w:style w:type="character" w:customStyle="1" w:styleId="Heading3Char">
    <w:name w:val="Heading 3 Char"/>
    <w:basedOn w:val="DefaultParagraphFont"/>
    <w:link w:val="Heading3"/>
    <w:uiPriority w:val="9"/>
    <w:rsid w:val="00C417BC"/>
    <w:rPr>
      <w:rFonts w:asciiTheme="majorHAnsi" w:eastAsiaTheme="majorEastAsia" w:hAnsiTheme="majorHAnsi" w:cstheme="majorBidi"/>
      <w:color w:val="AE852D" w:themeColor="accent2"/>
      <w:sz w:val="28"/>
      <w:szCs w:val="24"/>
    </w:rPr>
  </w:style>
  <w:style w:type="character" w:customStyle="1" w:styleId="Heading4Char">
    <w:name w:val="Heading 4 Char"/>
    <w:basedOn w:val="DefaultParagraphFont"/>
    <w:link w:val="Heading4"/>
    <w:uiPriority w:val="9"/>
    <w:rsid w:val="00D84233"/>
    <w:rPr>
      <w:rFonts w:asciiTheme="majorHAnsi" w:eastAsiaTheme="majorEastAsia" w:hAnsiTheme="majorHAnsi" w:cstheme="majorBidi"/>
      <w:i/>
      <w:iCs/>
      <w:color w:val="182853" w:themeColor="text1"/>
      <w:sz w:val="24"/>
    </w:rPr>
  </w:style>
  <w:style w:type="character" w:customStyle="1" w:styleId="Heading5Char">
    <w:name w:val="Heading 5 Char"/>
    <w:basedOn w:val="DefaultParagraphFont"/>
    <w:link w:val="Heading5"/>
    <w:uiPriority w:val="9"/>
    <w:rsid w:val="00D84233"/>
    <w:rPr>
      <w:rFonts w:asciiTheme="majorHAnsi" w:eastAsiaTheme="majorEastAsia" w:hAnsiTheme="majorHAnsi" w:cstheme="majorBidi"/>
      <w:i/>
      <w:color w:val="AA1F2E" w:themeColor="accent1"/>
      <w:sz w:val="24"/>
    </w:rPr>
  </w:style>
  <w:style w:type="character" w:customStyle="1" w:styleId="Heading6Char">
    <w:name w:val="Heading 6 Char"/>
    <w:basedOn w:val="DefaultParagraphFont"/>
    <w:link w:val="Heading6"/>
    <w:uiPriority w:val="9"/>
    <w:rsid w:val="00D84233"/>
    <w:rPr>
      <w:rFonts w:ascii="Arial" w:eastAsiaTheme="majorEastAsia" w:hAnsi="Arial" w:cstheme="majorBidi"/>
      <w:i/>
      <w:color w:val="AE852D" w:themeColor="accent2"/>
      <w:sz w:val="24"/>
    </w:rPr>
  </w:style>
  <w:style w:type="character" w:customStyle="1" w:styleId="Heading7Char">
    <w:name w:val="Heading 7 Char"/>
    <w:basedOn w:val="DefaultParagraphFont"/>
    <w:link w:val="Heading7"/>
    <w:uiPriority w:val="9"/>
    <w:rsid w:val="00A26E86"/>
    <w:rPr>
      <w:rFonts w:ascii="Arial" w:eastAsiaTheme="majorEastAsia" w:hAnsi="Arial" w:cstheme="majorBidi"/>
      <w:i/>
      <w:iCs/>
      <w:color w:val="182853" w:themeColor="text1"/>
      <w:sz w:val="24"/>
    </w:rPr>
  </w:style>
  <w:style w:type="character" w:customStyle="1" w:styleId="Heading8Char">
    <w:name w:val="Heading 8 Char"/>
    <w:basedOn w:val="DefaultParagraphFont"/>
    <w:link w:val="Heading8"/>
    <w:uiPriority w:val="9"/>
    <w:rsid w:val="00A26E86"/>
    <w:rPr>
      <w:rFonts w:ascii="Arial" w:eastAsiaTheme="majorEastAsia" w:hAnsi="Arial" w:cstheme="majorBidi"/>
      <w:i/>
      <w:color w:val="AA1F2E" w:themeColor="accent1"/>
      <w:sz w:val="24"/>
      <w:szCs w:val="21"/>
    </w:rPr>
  </w:style>
  <w:style w:type="character" w:customStyle="1" w:styleId="Heading9Char">
    <w:name w:val="Heading 9 Char"/>
    <w:basedOn w:val="DefaultParagraphFont"/>
    <w:link w:val="Heading9"/>
    <w:uiPriority w:val="9"/>
    <w:rsid w:val="00A26E86"/>
    <w:rPr>
      <w:rFonts w:asciiTheme="majorHAnsi" w:eastAsiaTheme="majorEastAsia" w:hAnsiTheme="majorHAnsi" w:cstheme="majorBidi"/>
      <w:i/>
      <w:iCs/>
      <w:color w:val="AE852D" w:themeColor="accent2"/>
      <w:sz w:val="24"/>
      <w:szCs w:val="21"/>
    </w:rPr>
  </w:style>
  <w:style w:type="paragraph" w:styleId="Caption">
    <w:name w:val="caption"/>
    <w:basedOn w:val="Normal"/>
    <w:next w:val="Normal"/>
    <w:uiPriority w:val="35"/>
    <w:unhideWhenUsed/>
    <w:qFormat/>
    <w:rsid w:val="00171CD9"/>
    <w:pPr>
      <w:spacing w:after="200" w:line="240" w:lineRule="auto"/>
    </w:pPr>
    <w:rPr>
      <w:i/>
      <w:iCs/>
      <w:color w:val="182853" w:themeColor="text2"/>
      <w:sz w:val="18"/>
      <w:szCs w:val="18"/>
    </w:rPr>
  </w:style>
  <w:style w:type="character" w:styleId="Strong">
    <w:name w:val="Strong"/>
    <w:basedOn w:val="DefaultParagraphFont"/>
    <w:uiPriority w:val="22"/>
    <w:qFormat/>
    <w:rsid w:val="00A87C6A"/>
    <w:rPr>
      <w:b/>
      <w:bCs/>
      <w:color w:val="auto"/>
    </w:rPr>
  </w:style>
  <w:style w:type="character" w:styleId="Emphasis">
    <w:name w:val="Emphasis"/>
    <w:basedOn w:val="DefaultParagraphFont"/>
    <w:uiPriority w:val="20"/>
    <w:qFormat/>
    <w:rsid w:val="00A87C6A"/>
    <w:rPr>
      <w:b/>
      <w:i/>
      <w:iCs/>
      <w:color w:val="auto"/>
    </w:rPr>
  </w:style>
  <w:style w:type="paragraph" w:styleId="NoSpacing">
    <w:name w:val="No Spacing"/>
    <w:basedOn w:val="Normal"/>
    <w:uiPriority w:val="1"/>
    <w:qFormat/>
    <w:rsid w:val="00A87C6A"/>
    <w:pPr>
      <w:spacing w:after="0" w:line="240" w:lineRule="auto"/>
    </w:pPr>
    <w:rPr>
      <w:color w:val="auto"/>
    </w:rPr>
  </w:style>
  <w:style w:type="paragraph" w:styleId="Quote">
    <w:name w:val="Quote"/>
    <w:basedOn w:val="Normal"/>
    <w:next w:val="Normal"/>
    <w:link w:val="QuoteChar"/>
    <w:uiPriority w:val="29"/>
    <w:rsid w:val="00E761F9"/>
    <w:pPr>
      <w:spacing w:before="200"/>
      <w:ind w:left="864" w:right="864"/>
      <w:jc w:val="center"/>
    </w:pPr>
    <w:rPr>
      <w:i/>
      <w:iCs/>
      <w:color w:val="AA1F2E" w:themeColor="accent1"/>
    </w:rPr>
  </w:style>
  <w:style w:type="character" w:customStyle="1" w:styleId="QuoteChar">
    <w:name w:val="Quote Char"/>
    <w:basedOn w:val="DefaultParagraphFont"/>
    <w:link w:val="Quote"/>
    <w:uiPriority w:val="29"/>
    <w:rsid w:val="00E761F9"/>
    <w:rPr>
      <w:i/>
      <w:iCs/>
      <w:color w:val="AA1F2E" w:themeColor="accent1"/>
    </w:rPr>
  </w:style>
  <w:style w:type="paragraph" w:styleId="IntenseQuote">
    <w:name w:val="Intense Quote"/>
    <w:basedOn w:val="Normal"/>
    <w:next w:val="Normal"/>
    <w:link w:val="IntenseQuoteChar"/>
    <w:uiPriority w:val="30"/>
    <w:rsid w:val="00171CD9"/>
    <w:pPr>
      <w:pBdr>
        <w:top w:val="single" w:sz="4" w:space="10" w:color="AA1F2E" w:themeColor="accent1"/>
        <w:bottom w:val="single" w:sz="4" w:space="10" w:color="AA1F2E" w:themeColor="accent1"/>
      </w:pBdr>
      <w:spacing w:before="360" w:after="360"/>
      <w:ind w:left="864" w:right="864"/>
      <w:jc w:val="center"/>
    </w:pPr>
    <w:rPr>
      <w:i/>
      <w:iCs/>
      <w:color w:val="AA1F2E" w:themeColor="accent1"/>
    </w:rPr>
  </w:style>
  <w:style w:type="character" w:customStyle="1" w:styleId="IntenseQuoteChar">
    <w:name w:val="Intense Quote Char"/>
    <w:basedOn w:val="DefaultParagraphFont"/>
    <w:link w:val="IntenseQuote"/>
    <w:uiPriority w:val="30"/>
    <w:rsid w:val="00171CD9"/>
    <w:rPr>
      <w:i/>
      <w:iCs/>
      <w:color w:val="AA1F2E" w:themeColor="accent1"/>
    </w:rPr>
  </w:style>
  <w:style w:type="character" w:styleId="SubtleEmphasis">
    <w:name w:val="Subtle Emphasis"/>
    <w:basedOn w:val="DefaultParagraphFont"/>
    <w:uiPriority w:val="19"/>
    <w:qFormat/>
    <w:rsid w:val="00A87C6A"/>
    <w:rPr>
      <w:i/>
      <w:iCs/>
      <w:color w:val="auto"/>
    </w:rPr>
  </w:style>
  <w:style w:type="character" w:styleId="IntenseEmphasis">
    <w:name w:val="Intense Emphasis"/>
    <w:basedOn w:val="DefaultParagraphFont"/>
    <w:uiPriority w:val="21"/>
    <w:qFormat/>
    <w:rsid w:val="00E761F9"/>
    <w:rPr>
      <w:b/>
      <w:i/>
      <w:iCs/>
      <w:color w:val="AA1F2E" w:themeColor="accent1"/>
      <w:u w:val="single"/>
    </w:rPr>
  </w:style>
  <w:style w:type="character" w:styleId="SubtleReference">
    <w:name w:val="Subtle Reference"/>
    <w:basedOn w:val="DefaultParagraphFont"/>
    <w:uiPriority w:val="31"/>
    <w:rsid w:val="00171CD9"/>
    <w:rPr>
      <w:smallCaps/>
      <w:color w:val="385DC1" w:themeColor="text1" w:themeTint="A5"/>
    </w:rPr>
  </w:style>
  <w:style w:type="character" w:styleId="IntenseReference">
    <w:name w:val="Intense Reference"/>
    <w:basedOn w:val="DefaultParagraphFont"/>
    <w:uiPriority w:val="32"/>
    <w:rsid w:val="00171CD9"/>
    <w:rPr>
      <w:b/>
      <w:bCs/>
      <w:smallCaps/>
      <w:color w:val="AA1F2E" w:themeColor="accent1"/>
      <w:spacing w:val="5"/>
    </w:rPr>
  </w:style>
  <w:style w:type="character" w:styleId="BookTitle">
    <w:name w:val="Book Title"/>
    <w:basedOn w:val="DefaultParagraphFont"/>
    <w:uiPriority w:val="33"/>
    <w:rsid w:val="00171CD9"/>
    <w:rPr>
      <w:b/>
      <w:bCs/>
      <w:i/>
      <w:iCs/>
      <w:spacing w:val="5"/>
    </w:rPr>
  </w:style>
  <w:style w:type="paragraph" w:styleId="TOCHeading">
    <w:name w:val="TOC Heading"/>
    <w:basedOn w:val="Heading1"/>
    <w:next w:val="Normal"/>
    <w:uiPriority w:val="39"/>
    <w:unhideWhenUsed/>
    <w:qFormat/>
    <w:rsid w:val="00171CD9"/>
    <w:pPr>
      <w:outlineLvl w:val="9"/>
    </w:pPr>
  </w:style>
  <w:style w:type="paragraph" w:styleId="ListParagraph">
    <w:name w:val="List Paragraph"/>
    <w:basedOn w:val="Normal"/>
    <w:link w:val="ListParagraphChar"/>
    <w:uiPriority w:val="34"/>
    <w:qFormat/>
    <w:rsid w:val="00A87C6A"/>
    <w:pPr>
      <w:numPr>
        <w:numId w:val="1"/>
      </w:numPr>
      <w:spacing w:after="240" w:line="240" w:lineRule="auto"/>
      <w:contextualSpacing/>
    </w:pPr>
    <w:rPr>
      <w:rFonts w:asciiTheme="minorHAnsi" w:hAnsiTheme="minorHAnsi"/>
      <w:color w:val="auto"/>
    </w:rPr>
  </w:style>
  <w:style w:type="paragraph" w:styleId="PlainText">
    <w:name w:val="Plain Text"/>
    <w:basedOn w:val="Normal"/>
    <w:link w:val="PlainTextChar"/>
    <w:uiPriority w:val="99"/>
    <w:unhideWhenUsed/>
    <w:rsid w:val="009A716B"/>
    <w:pPr>
      <w:spacing w:after="0" w:line="240" w:lineRule="auto"/>
    </w:pPr>
    <w:rPr>
      <w:rFonts w:ascii="Calibri" w:hAnsi="Calibri"/>
      <w:color w:val="auto"/>
      <w:kern w:val="0"/>
      <w:szCs w:val="21"/>
      <w14:ligatures w14:val="none"/>
    </w:rPr>
  </w:style>
  <w:style w:type="character" w:customStyle="1" w:styleId="PlainTextChar">
    <w:name w:val="Plain Text Char"/>
    <w:basedOn w:val="DefaultParagraphFont"/>
    <w:link w:val="PlainText"/>
    <w:uiPriority w:val="99"/>
    <w:rsid w:val="009A716B"/>
    <w:rPr>
      <w:rFonts w:ascii="Calibri" w:hAnsi="Calibri"/>
      <w:kern w:val="0"/>
      <w:szCs w:val="21"/>
      <w14:ligatures w14:val="none"/>
    </w:rPr>
  </w:style>
  <w:style w:type="paragraph" w:styleId="Header">
    <w:name w:val="header"/>
    <w:basedOn w:val="Normal"/>
    <w:link w:val="HeaderChar"/>
    <w:uiPriority w:val="99"/>
    <w:unhideWhenUsed/>
    <w:rsid w:val="006C39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968"/>
    <w:rPr>
      <w:color w:val="393939" w:themeColor="accent6" w:themeShade="BF"/>
    </w:rPr>
  </w:style>
  <w:style w:type="paragraph" w:styleId="Footer">
    <w:name w:val="footer"/>
    <w:basedOn w:val="Normal"/>
    <w:link w:val="FooterChar"/>
    <w:uiPriority w:val="99"/>
    <w:unhideWhenUsed/>
    <w:rsid w:val="006C39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968"/>
    <w:rPr>
      <w:color w:val="393939" w:themeColor="accent6" w:themeShade="BF"/>
    </w:rPr>
  </w:style>
  <w:style w:type="paragraph" w:customStyle="1" w:styleId="DateTitlePage">
    <w:name w:val="Date (Title Page)"/>
    <w:basedOn w:val="Normal"/>
    <w:link w:val="DateTitlePageChar"/>
    <w:uiPriority w:val="12"/>
    <w:qFormat/>
    <w:rsid w:val="00DB6379"/>
    <w:pPr>
      <w:spacing w:after="840" w:line="240" w:lineRule="auto"/>
    </w:pPr>
    <w:rPr>
      <w:color w:val="7C7D7F" w:themeColor="accent4" w:themeShade="BF"/>
      <w:sz w:val="32"/>
      <w:szCs w:val="32"/>
    </w:rPr>
  </w:style>
  <w:style w:type="character" w:customStyle="1" w:styleId="DateTitlePageChar">
    <w:name w:val="Date (Title Page) Char"/>
    <w:basedOn w:val="DefaultParagraphFont"/>
    <w:link w:val="DateTitlePage"/>
    <w:uiPriority w:val="12"/>
    <w:rsid w:val="00DB6379"/>
    <w:rPr>
      <w:rFonts w:ascii="Arial" w:hAnsi="Arial"/>
      <w:color w:val="7C7D7F" w:themeColor="accent4" w:themeShade="BF"/>
      <w:sz w:val="32"/>
      <w:szCs w:val="32"/>
    </w:rPr>
  </w:style>
  <w:style w:type="paragraph" w:styleId="TOC1">
    <w:name w:val="toc 1"/>
    <w:basedOn w:val="Normal"/>
    <w:next w:val="Normal"/>
    <w:autoRedefine/>
    <w:uiPriority w:val="39"/>
    <w:unhideWhenUsed/>
    <w:rsid w:val="00F95EED"/>
    <w:pPr>
      <w:tabs>
        <w:tab w:val="right" w:leader="dot" w:pos="9350"/>
      </w:tabs>
      <w:spacing w:after="100"/>
    </w:pPr>
    <w:rPr>
      <w:b/>
      <w:caps/>
      <w:color w:val="182853" w:themeColor="text1"/>
      <w:sz w:val="24"/>
    </w:rPr>
  </w:style>
  <w:style w:type="paragraph" w:styleId="TOC2">
    <w:name w:val="toc 2"/>
    <w:basedOn w:val="Normal"/>
    <w:next w:val="Normal"/>
    <w:autoRedefine/>
    <w:uiPriority w:val="39"/>
    <w:unhideWhenUsed/>
    <w:rsid w:val="00321D11"/>
    <w:pPr>
      <w:spacing w:after="100"/>
      <w:ind w:left="220"/>
    </w:pPr>
  </w:style>
  <w:style w:type="paragraph" w:styleId="TOC3">
    <w:name w:val="toc 3"/>
    <w:basedOn w:val="Normal"/>
    <w:next w:val="Normal"/>
    <w:autoRedefine/>
    <w:uiPriority w:val="39"/>
    <w:unhideWhenUsed/>
    <w:rsid w:val="00321D11"/>
    <w:pPr>
      <w:spacing w:after="100"/>
      <w:ind w:left="440"/>
    </w:pPr>
  </w:style>
  <w:style w:type="character" w:styleId="Hyperlink">
    <w:name w:val="Hyperlink"/>
    <w:basedOn w:val="DefaultParagraphFont"/>
    <w:uiPriority w:val="99"/>
    <w:unhideWhenUsed/>
    <w:rsid w:val="00321D11"/>
    <w:rPr>
      <w:color w:val="7AA2D5" w:themeColor="hyperlink"/>
      <w:u w:val="single"/>
    </w:rPr>
  </w:style>
  <w:style w:type="paragraph" w:customStyle="1" w:styleId="Tabletext">
    <w:name w:val="Table text"/>
    <w:basedOn w:val="Normal"/>
    <w:rsid w:val="0026077E"/>
    <w:pPr>
      <w:spacing w:before="40" w:after="40" w:line="240" w:lineRule="auto"/>
    </w:pPr>
    <w:rPr>
      <w:rFonts w:eastAsia="Times New Roman" w:cs="Times New Roman"/>
      <w:color w:val="auto"/>
      <w:kern w:val="0"/>
      <w:sz w:val="20"/>
      <w:szCs w:val="24"/>
      <w14:ligatures w14:val="none"/>
    </w:rPr>
  </w:style>
  <w:style w:type="paragraph" w:customStyle="1" w:styleId="TableHead">
    <w:name w:val="Table Head"/>
    <w:basedOn w:val="Normal"/>
    <w:rsid w:val="0026077E"/>
    <w:pPr>
      <w:spacing w:before="40" w:after="40" w:line="240" w:lineRule="auto"/>
      <w:jc w:val="center"/>
    </w:pPr>
    <w:rPr>
      <w:rFonts w:eastAsia="Times New Roman" w:cs="Times New Roman"/>
      <w:b/>
      <w:color w:val="auto"/>
      <w:kern w:val="0"/>
      <w:sz w:val="20"/>
      <w:szCs w:val="24"/>
      <w14:ligatures w14:val="none"/>
    </w:rPr>
  </w:style>
  <w:style w:type="paragraph" w:customStyle="1" w:styleId="TableCaption">
    <w:name w:val="Table Caption"/>
    <w:basedOn w:val="Normal"/>
    <w:link w:val="TableCaptionChar"/>
    <w:uiPriority w:val="13"/>
    <w:unhideWhenUsed/>
    <w:qFormat/>
    <w:rsid w:val="00A87C6A"/>
    <w:pPr>
      <w:spacing w:before="120" w:line="240" w:lineRule="auto"/>
      <w:jc w:val="center"/>
    </w:pPr>
    <w:rPr>
      <w:i/>
      <w:iCs/>
      <w:color w:val="auto"/>
    </w:rPr>
  </w:style>
  <w:style w:type="character" w:customStyle="1" w:styleId="TableCaptionChar">
    <w:name w:val="Table Caption Char"/>
    <w:basedOn w:val="DefaultParagraphFont"/>
    <w:link w:val="TableCaption"/>
    <w:uiPriority w:val="13"/>
    <w:rsid w:val="00A87C6A"/>
    <w:rPr>
      <w:rFonts w:ascii="Arial" w:hAnsi="Arial"/>
      <w:i/>
      <w:iCs/>
    </w:rPr>
  </w:style>
  <w:style w:type="paragraph" w:styleId="BodyText">
    <w:name w:val="Body Text"/>
    <w:basedOn w:val="Normal"/>
    <w:link w:val="BodyTextChar"/>
    <w:rsid w:val="00D82514"/>
    <w:pPr>
      <w:spacing w:line="240" w:lineRule="auto"/>
    </w:pPr>
    <w:rPr>
      <w:rFonts w:eastAsia="Times New Roman" w:cs="Times New Roman"/>
      <w:color w:val="auto"/>
      <w:kern w:val="0"/>
      <w:sz w:val="24"/>
      <w:szCs w:val="24"/>
      <w14:ligatures w14:val="none"/>
    </w:rPr>
  </w:style>
  <w:style w:type="character" w:customStyle="1" w:styleId="BodyTextChar">
    <w:name w:val="Body Text Char"/>
    <w:basedOn w:val="DefaultParagraphFont"/>
    <w:link w:val="BodyText"/>
    <w:rsid w:val="00D82514"/>
    <w:rPr>
      <w:rFonts w:ascii="Arial" w:eastAsia="Times New Roman" w:hAnsi="Arial" w:cs="Times New Roman"/>
      <w:kern w:val="0"/>
      <w:sz w:val="24"/>
      <w:szCs w:val="24"/>
      <w14:ligatures w14:val="none"/>
    </w:rPr>
  </w:style>
  <w:style w:type="paragraph" w:styleId="EndnoteText">
    <w:name w:val="endnote text"/>
    <w:basedOn w:val="Normal"/>
    <w:link w:val="EndnoteTextChar"/>
    <w:uiPriority w:val="99"/>
    <w:semiHidden/>
    <w:unhideWhenUsed/>
    <w:rsid w:val="00D82514"/>
    <w:pPr>
      <w:spacing w:after="0" w:line="240" w:lineRule="auto"/>
    </w:pPr>
    <w:rPr>
      <w:rFonts w:eastAsia="Times New Roman" w:cs="Times New Roman"/>
      <w:color w:val="auto"/>
      <w:kern w:val="0"/>
      <w:sz w:val="20"/>
      <w:szCs w:val="20"/>
      <w14:ligatures w14:val="none"/>
    </w:rPr>
  </w:style>
  <w:style w:type="character" w:customStyle="1" w:styleId="EndnoteTextChar">
    <w:name w:val="Endnote Text Char"/>
    <w:basedOn w:val="DefaultParagraphFont"/>
    <w:link w:val="EndnoteText"/>
    <w:uiPriority w:val="99"/>
    <w:semiHidden/>
    <w:rsid w:val="00D82514"/>
    <w:rPr>
      <w:rFonts w:ascii="Arial" w:eastAsia="Times New Roman" w:hAnsi="Arial" w:cs="Times New Roman"/>
      <w:kern w:val="0"/>
      <w:sz w:val="20"/>
      <w:szCs w:val="20"/>
      <w14:ligatures w14:val="none"/>
    </w:rPr>
  </w:style>
  <w:style w:type="character" w:styleId="EndnoteReference">
    <w:name w:val="endnote reference"/>
    <w:basedOn w:val="DefaultParagraphFont"/>
    <w:uiPriority w:val="99"/>
    <w:semiHidden/>
    <w:unhideWhenUsed/>
    <w:rsid w:val="00D82514"/>
    <w:rPr>
      <w:vertAlign w:val="superscript"/>
    </w:rPr>
  </w:style>
  <w:style w:type="table" w:styleId="TableGrid">
    <w:name w:val="Table Grid"/>
    <w:basedOn w:val="TableNormal"/>
    <w:rsid w:val="00062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qFormat/>
    <w:rsid w:val="00E71ACE"/>
    <w:pPr>
      <w:spacing w:after="120"/>
    </w:pPr>
    <w:rPr>
      <w:rFonts w:eastAsiaTheme="minorEastAsia" w:cs="Times New Roman"/>
      <w:color w:val="auto"/>
      <w:kern w:val="0"/>
      <w:sz w:val="24"/>
      <w:szCs w:val="24"/>
      <w14:ligatures w14:val="none"/>
    </w:rPr>
  </w:style>
  <w:style w:type="character" w:customStyle="1" w:styleId="BodyChar">
    <w:name w:val="Body Char"/>
    <w:basedOn w:val="DefaultParagraphFont"/>
    <w:link w:val="Body"/>
    <w:rsid w:val="00E71ACE"/>
    <w:rPr>
      <w:rFonts w:ascii="Arial" w:eastAsiaTheme="minorEastAsia" w:hAnsi="Arial" w:cs="Times New Roman"/>
      <w:kern w:val="0"/>
      <w:sz w:val="24"/>
      <w:szCs w:val="24"/>
      <w14:ligatures w14:val="none"/>
    </w:rPr>
  </w:style>
  <w:style w:type="character" w:customStyle="1" w:styleId="ListParagraphChar">
    <w:name w:val="List Paragraph Char"/>
    <w:basedOn w:val="DefaultParagraphFont"/>
    <w:link w:val="ListParagraph"/>
    <w:uiPriority w:val="34"/>
    <w:rsid w:val="00E71ACE"/>
  </w:style>
  <w:style w:type="table" w:customStyle="1" w:styleId="TableGrid1">
    <w:name w:val="Table Grid1"/>
    <w:basedOn w:val="TableNormal"/>
    <w:next w:val="TableGrid"/>
    <w:rsid w:val="003A088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MA">
    <w:name w:val="FEMA"/>
    <w:basedOn w:val="TableNormal"/>
    <w:uiPriority w:val="99"/>
    <w:rsid w:val="00912DA1"/>
    <w:pPr>
      <w:spacing w:after="0" w:line="240" w:lineRule="auto"/>
    </w:pPr>
    <w:rPr>
      <w:rFonts w:ascii="Arial" w:eastAsiaTheme="minorEastAsia" w:hAnsi="Arial"/>
      <w:kern w:val="0"/>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Arial Rounded MT Bold" w:hAnsi="Arial Rounded MT Bold"/>
        <w:color w:val="FFFFFF" w:themeColor="background1"/>
        <w:sz w:val="22"/>
      </w:rPr>
      <w:tblPr/>
      <w:tcPr>
        <w:shd w:val="clear" w:color="auto" w:fill="005288"/>
        <w:vAlign w:val="center"/>
      </w:tcPr>
    </w:tblStylePr>
  </w:style>
  <w:style w:type="table" w:customStyle="1" w:styleId="TableGrid0">
    <w:name w:val="TableGrid"/>
    <w:rsid w:val="0079143A"/>
    <w:pPr>
      <w:spacing w:after="0" w:line="240" w:lineRule="auto"/>
    </w:pPr>
    <w:rPr>
      <w:rFonts w:eastAsiaTheme="minorEastAsia"/>
      <w:kern w:val="0"/>
      <w14:ligatures w14:val="none"/>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D3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672204">
      <w:bodyDiv w:val="1"/>
      <w:marLeft w:val="0"/>
      <w:marRight w:val="0"/>
      <w:marTop w:val="0"/>
      <w:marBottom w:val="0"/>
      <w:divBdr>
        <w:top w:val="none" w:sz="0" w:space="0" w:color="auto"/>
        <w:left w:val="none" w:sz="0" w:space="0" w:color="auto"/>
        <w:bottom w:val="none" w:sz="0" w:space="0" w:color="auto"/>
        <w:right w:val="none" w:sz="0" w:space="0" w:color="auto"/>
      </w:divBdr>
    </w:div>
    <w:div w:id="713697514">
      <w:bodyDiv w:val="1"/>
      <w:marLeft w:val="0"/>
      <w:marRight w:val="0"/>
      <w:marTop w:val="0"/>
      <w:marBottom w:val="0"/>
      <w:divBdr>
        <w:top w:val="none" w:sz="0" w:space="0" w:color="auto"/>
        <w:left w:val="none" w:sz="0" w:space="0" w:color="auto"/>
        <w:bottom w:val="none" w:sz="0" w:space="0" w:color="auto"/>
        <w:right w:val="none" w:sz="0" w:space="0" w:color="auto"/>
      </w:divBdr>
    </w:div>
    <w:div w:id="177262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fema.gov/sites/default/files/2020-07/fema_ESF_3_Public-Works-Engineering.pdf"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R:\Planning\Plans%20Library\IDHS%20&amp;%20Other%20State%20Agency%20Plans\Emergency%20Operations%20Plan%20(EOP)\zz.%20County%20Templates\2025\2025%20IDHS%20Report%20Template%20(No%20Logo).dotx" TargetMode="External"/></Relationships>
</file>

<file path=word/theme/theme1.xml><?xml version="1.0" encoding="utf-8"?>
<a:theme xmlns:a="http://schemas.openxmlformats.org/drawingml/2006/main" name="Office Theme">
  <a:themeElements>
    <a:clrScheme name="IDHS">
      <a:dk1>
        <a:srgbClr val="182853"/>
      </a:dk1>
      <a:lt1>
        <a:sysClr val="window" lastClr="FFFFFF"/>
      </a:lt1>
      <a:dk2>
        <a:srgbClr val="182853"/>
      </a:dk2>
      <a:lt2>
        <a:srgbClr val="F8F8F8"/>
      </a:lt2>
      <a:accent1>
        <a:srgbClr val="AA1F2E"/>
      </a:accent1>
      <a:accent2>
        <a:srgbClr val="AE852D"/>
      </a:accent2>
      <a:accent3>
        <a:srgbClr val="7AA2D5"/>
      </a:accent3>
      <a:accent4>
        <a:srgbClr val="A7A8A9"/>
      </a:accent4>
      <a:accent5>
        <a:srgbClr val="5F5F5F"/>
      </a:accent5>
      <a:accent6>
        <a:srgbClr val="4D4D4D"/>
      </a:accent6>
      <a:hlink>
        <a:srgbClr val="7AA2D5"/>
      </a:hlink>
      <a:folHlink>
        <a:srgbClr val="7AA2D5"/>
      </a:folHlink>
    </a:clrScheme>
    <a:fontScheme name="IDH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Title</b:Tag>
    <b:RefOrder>1</b:RefOrder>
  </b:Source>
</b:Sources>
</file>

<file path=customXml/itemProps1.xml><?xml version="1.0" encoding="utf-8"?>
<ds:datastoreItem xmlns:ds="http://schemas.openxmlformats.org/officeDocument/2006/customXml" ds:itemID="{994FB301-8053-4750-8126-BA2889237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2025 IDHS Report Template (No Logo)</Template>
  <TotalTime>183</TotalTime>
  <Pages>27</Pages>
  <Words>6858</Words>
  <Characters>39095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Carpenter, Elizabeth</dc:creator>
  <cp:keywords/>
  <dc:description/>
  <cp:lastModifiedBy>Carpenter, Elizabeth</cp:lastModifiedBy>
  <cp:revision>71</cp:revision>
  <dcterms:created xsi:type="dcterms:W3CDTF">2025-02-19T14:01:00Z</dcterms:created>
  <dcterms:modified xsi:type="dcterms:W3CDTF">2025-03-31T17:59:00Z</dcterms:modified>
</cp:coreProperties>
</file>