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D9E7B" w14:textId="3B972920" w:rsidR="00DB6379" w:rsidRPr="003A121B" w:rsidRDefault="003A121B" w:rsidP="00DB6379">
      <w:pPr>
        <w:pStyle w:val="Title"/>
        <w:rPr>
          <w:szCs w:val="72"/>
        </w:rPr>
      </w:pPr>
      <w:r w:rsidRPr="003A121B">
        <w:rPr>
          <w:szCs w:val="72"/>
        </w:rPr>
        <w:t>DEBRIS MANAGEMENT PLAN</w:t>
      </w:r>
    </w:p>
    <w:p w14:paraId="398591C1" w14:textId="07BF6645" w:rsidR="00DB6379" w:rsidRPr="00DE6223" w:rsidRDefault="00823DA2" w:rsidP="00DB6379">
      <w:pPr>
        <w:pStyle w:val="Subtitle"/>
        <w:contextualSpacing w:val="0"/>
        <w:rPr>
          <w:b/>
          <w:bCs/>
          <w:color w:val="FF0000"/>
        </w:rPr>
      </w:pPr>
      <w:r w:rsidRPr="00DE6223">
        <w:rPr>
          <w:b/>
          <w:bCs/>
          <w:color w:val="FF0000"/>
        </w:rPr>
        <w:t>[</w:t>
      </w:r>
      <w:r w:rsidR="00DE6223" w:rsidRPr="00DE6223">
        <w:rPr>
          <w:b/>
          <w:bCs/>
          <w:color w:val="FF0000"/>
        </w:rPr>
        <w:t>Insert County Name</w:t>
      </w:r>
      <w:r w:rsidRPr="00DE6223">
        <w:rPr>
          <w:b/>
          <w:bCs/>
          <w:color w:val="FF0000"/>
        </w:rPr>
        <w:t>]</w:t>
      </w:r>
    </w:p>
    <w:p w14:paraId="09F02F54" w14:textId="77777777" w:rsidR="00A70CAC" w:rsidRDefault="00A70CAC" w:rsidP="00A70CAC">
      <w:pPr>
        <w:pStyle w:val="Subtitle"/>
      </w:pPr>
    </w:p>
    <w:p w14:paraId="2E4DD97B" w14:textId="19DE8DBC" w:rsidR="00DE6223" w:rsidRDefault="00DE6223" w:rsidP="00A70CAC">
      <w:pPr>
        <w:pStyle w:val="Subtitle"/>
      </w:pPr>
      <w:r>
        <w:t>Emergency Operations Plan (EOP)</w:t>
      </w:r>
    </w:p>
    <w:p w14:paraId="10523786" w14:textId="3023F23A" w:rsidR="00A70CAC" w:rsidRPr="00A70CAC" w:rsidRDefault="00A70CAC" w:rsidP="00A70CAC">
      <w:pPr>
        <w:pStyle w:val="Subtitle"/>
      </w:pPr>
      <w:r>
        <w:t>Support-Specific Plan</w:t>
      </w:r>
    </w:p>
    <w:p w14:paraId="60082174" w14:textId="77777777" w:rsidR="00BC6E54" w:rsidRDefault="00BC6E54" w:rsidP="00BC6E54"/>
    <w:p w14:paraId="7918F68F" w14:textId="77777777" w:rsidR="00BC6E54" w:rsidRPr="00BC6E54" w:rsidRDefault="00BC6E54" w:rsidP="00BC6E54"/>
    <w:p w14:paraId="54355983" w14:textId="1BFF5ADF" w:rsidR="00DB6379" w:rsidRPr="00DB6379" w:rsidRDefault="00823DA2" w:rsidP="00DB6379">
      <w:pPr>
        <w:pStyle w:val="DateTitlePage"/>
      </w:pPr>
      <w:r>
        <w:t>[Date]</w:t>
      </w:r>
    </w:p>
    <w:p w14:paraId="335314A3" w14:textId="09EFD6CF" w:rsidR="004C25D5" w:rsidRDefault="00E212AC" w:rsidP="004C25D5">
      <w:r>
        <w:rPr>
          <w:noProof/>
        </w:rPr>
        <mc:AlternateContent>
          <mc:Choice Requires="wps">
            <w:drawing>
              <wp:anchor distT="0" distB="0" distL="114300" distR="114300" simplePos="0" relativeHeight="251662336" behindDoc="0" locked="0" layoutInCell="1" allowOverlap="1" wp14:anchorId="51107819" wp14:editId="6989A51C">
                <wp:simplePos x="0" y="0"/>
                <wp:positionH relativeFrom="margin">
                  <wp:align>center</wp:align>
                </wp:positionH>
                <wp:positionV relativeFrom="paragraph">
                  <wp:posOffset>1978660</wp:posOffset>
                </wp:positionV>
                <wp:extent cx="1828800" cy="1828800"/>
                <wp:effectExtent l="0" t="0" r="19050" b="19050"/>
                <wp:wrapNone/>
                <wp:docPr id="537892921" name="Oval 1"/>
                <wp:cNvGraphicFramePr/>
                <a:graphic xmlns:a="http://schemas.openxmlformats.org/drawingml/2006/main">
                  <a:graphicData uri="http://schemas.microsoft.com/office/word/2010/wordprocessingShape">
                    <wps:wsp>
                      <wps:cNvSpPr/>
                      <wps:spPr>
                        <a:xfrm>
                          <a:off x="0" y="0"/>
                          <a:ext cx="1828800" cy="18288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AF08E23" w14:textId="32A9C5A5" w:rsidR="00E212AC" w:rsidRPr="00E212AC" w:rsidRDefault="00E212AC" w:rsidP="00E212AC">
                            <w:pPr>
                              <w:jc w:val="center"/>
                              <w:rPr>
                                <w:b/>
                                <w:bCs/>
                                <w:color w:val="FFFFFF" w:themeColor="background1"/>
                                <w:sz w:val="32"/>
                                <w:szCs w:val="32"/>
                              </w:rPr>
                            </w:pPr>
                            <w:r w:rsidRPr="00E212AC">
                              <w:rPr>
                                <w:b/>
                                <w:bCs/>
                                <w:color w:val="FFFFFF" w:themeColor="background1"/>
                                <w:sz w:val="32"/>
                                <w:szCs w:val="32"/>
                              </w:rPr>
                              <w:t>Insert County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07819" id="Oval 1" o:spid="_x0000_s1026" style="position:absolute;margin-left:0;margin-top:155.8pt;width:2in;height:2in;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" fillcolor="#aa1f2e [3204]" strokecolor="#190406 [484]" strokeweight="1pt">
                <v:stroke joinstyle="miter"/>
                <v:textbox>
                  <w:txbxContent>
                    <w:p w14:paraId="2AF08E23" w14:textId="32A9C5A5" w:rsidR="00E212AC" w:rsidRPr="00E212AC" w:rsidRDefault="00E212AC" w:rsidP="00E212AC">
                      <w:pPr>
                        <w:jc w:val="center"/>
                        <w:rPr>
                          <w:b/>
                          <w:bCs/>
                          <w:color w:val="FFFFFF" w:themeColor="background1"/>
                          <w:sz w:val="32"/>
                          <w:szCs w:val="32"/>
                        </w:rPr>
                      </w:pPr>
                      <w:r w:rsidRPr="00E212AC">
                        <w:rPr>
                          <w:b/>
                          <w:bCs/>
                          <w:color w:val="FFFFFF" w:themeColor="background1"/>
                          <w:sz w:val="32"/>
                          <w:szCs w:val="32"/>
                        </w:rPr>
                        <w:t>Insert County Logo Here</w:t>
                      </w:r>
                    </w:p>
                  </w:txbxContent>
                </v:textbox>
                <w10:wrap anchorx="margin"/>
              </v:oval>
            </w:pict>
          </mc:Fallback>
        </mc:AlternateContent>
      </w:r>
    </w:p>
    <w:p w14:paraId="154B8896" w14:textId="77777777" w:rsidR="004C25D5" w:rsidRDefault="004C25D5" w:rsidP="004C25D5">
      <w:pPr>
        <w:sectPr w:rsidR="004C25D5" w:rsidSect="004C0AE5">
          <w:headerReference w:type="default" r:id="rId8"/>
          <w:headerReference w:type="first" r:id="rId9"/>
          <w:footerReference w:type="first" r:id="rId10"/>
          <w:pgSz w:w="12240" w:h="15840" w:code="1"/>
          <w:pgMar w:top="1440" w:right="1440" w:bottom="2160" w:left="1440" w:header="432" w:footer="432" w:gutter="0"/>
          <w:cols w:space="720"/>
          <w:docGrid w:linePitch="360"/>
        </w:sectPr>
      </w:pPr>
    </w:p>
    <w:sdt>
      <w:sdtPr>
        <w:rPr>
          <w:rFonts w:ascii="Arial" w:eastAsiaTheme="minorHAnsi" w:hAnsi="Arial" w:cstheme="minorBidi"/>
          <w:b w:val="0"/>
          <w:caps w:val="0"/>
          <w:color w:val="393939" w:themeColor="accent6" w:themeShade="BF"/>
          <w:sz w:val="22"/>
          <w:szCs w:val="22"/>
        </w:rPr>
        <w:id w:val="-1876303009"/>
        <w:docPartObj>
          <w:docPartGallery w:val="Table of Contents"/>
          <w:docPartUnique/>
        </w:docPartObj>
      </w:sdtPr>
      <w:sdtEndPr>
        <w:rPr>
          <w:b/>
          <w:bCs/>
          <w:caps/>
          <w:noProof/>
          <w:color w:val="182853" w:themeColor="text1"/>
          <w:sz w:val="24"/>
        </w:rPr>
      </w:sdtEndPr>
      <w:sdtContent>
        <w:p w14:paraId="26F748EB" w14:textId="1E118EB6" w:rsidR="004E2E6B" w:rsidRDefault="004E2E6B" w:rsidP="00336050">
          <w:pPr>
            <w:pStyle w:val="TOCHeading"/>
            <w:rPr>
              <w:noProof/>
            </w:rPr>
          </w:pPr>
          <w:r>
            <w:rPr>
              <w:caps w:val="0"/>
            </w:rPr>
            <w:t>TABLE OF CONTENTS</w:t>
          </w:r>
          <w:r w:rsidR="00321D11">
            <w:fldChar w:fldCharType="begin"/>
          </w:r>
          <w:r w:rsidR="00321D11">
            <w:instrText xml:space="preserve"> TOC \o "1-3" \h \z \u </w:instrText>
          </w:r>
          <w:r w:rsidR="00321D11">
            <w:fldChar w:fldCharType="separate"/>
          </w:r>
        </w:p>
        <w:p w14:paraId="5E852357" w14:textId="2BE55C27" w:rsidR="004E2E6B" w:rsidRDefault="004E2E6B">
          <w:pPr>
            <w:pStyle w:val="TOC1"/>
            <w:rPr>
              <w:rFonts w:asciiTheme="minorHAnsi" w:eastAsiaTheme="minorEastAsia" w:hAnsiTheme="minorHAnsi"/>
              <w:b w:val="0"/>
              <w:caps w:val="0"/>
              <w:noProof/>
              <w:color w:val="auto"/>
              <w:szCs w:val="24"/>
            </w:rPr>
          </w:pPr>
          <w:hyperlink w:anchor="_Toc201648233" w:history="1">
            <w:r w:rsidRPr="00247B0D">
              <w:rPr>
                <w:rStyle w:val="Hyperlink"/>
                <w:caps w:val="0"/>
                <w:noProof/>
              </w:rPr>
              <w:t>EXECUTIVE SUMMARY</w:t>
            </w:r>
            <w:r>
              <w:rPr>
                <w:caps w:val="0"/>
                <w:noProof/>
                <w:webHidden/>
              </w:rPr>
              <w:tab/>
            </w:r>
            <w:r>
              <w:rPr>
                <w:noProof/>
                <w:webHidden/>
              </w:rPr>
              <w:fldChar w:fldCharType="begin"/>
            </w:r>
            <w:r>
              <w:rPr>
                <w:noProof/>
                <w:webHidden/>
              </w:rPr>
              <w:instrText xml:space="preserve"> PAGEREF _Toc201648233 \h </w:instrText>
            </w:r>
            <w:r>
              <w:rPr>
                <w:noProof/>
                <w:webHidden/>
              </w:rPr>
            </w:r>
            <w:r>
              <w:rPr>
                <w:noProof/>
                <w:webHidden/>
              </w:rPr>
              <w:fldChar w:fldCharType="separate"/>
            </w:r>
            <w:r>
              <w:rPr>
                <w:caps w:val="0"/>
                <w:noProof/>
                <w:webHidden/>
              </w:rPr>
              <w:t>2</w:t>
            </w:r>
            <w:r>
              <w:rPr>
                <w:noProof/>
                <w:webHidden/>
              </w:rPr>
              <w:fldChar w:fldCharType="end"/>
            </w:r>
          </w:hyperlink>
        </w:p>
        <w:p w14:paraId="34A9A755" w14:textId="33476FEB" w:rsidR="004E2E6B" w:rsidRDefault="004E2E6B">
          <w:pPr>
            <w:pStyle w:val="TOC1"/>
            <w:rPr>
              <w:rFonts w:asciiTheme="minorHAnsi" w:eastAsiaTheme="minorEastAsia" w:hAnsiTheme="minorHAnsi"/>
              <w:b w:val="0"/>
              <w:caps w:val="0"/>
              <w:noProof/>
              <w:color w:val="auto"/>
              <w:szCs w:val="24"/>
            </w:rPr>
          </w:pPr>
          <w:hyperlink w:anchor="_Toc201648234" w:history="1">
            <w:r w:rsidRPr="00247B0D">
              <w:rPr>
                <w:rStyle w:val="Hyperlink"/>
                <w:caps w:val="0"/>
                <w:noProof/>
              </w:rPr>
              <w:t>PLANNING AGENCIES</w:t>
            </w:r>
            <w:r>
              <w:rPr>
                <w:caps w:val="0"/>
                <w:noProof/>
                <w:webHidden/>
              </w:rPr>
              <w:tab/>
            </w:r>
            <w:r>
              <w:rPr>
                <w:noProof/>
                <w:webHidden/>
              </w:rPr>
              <w:fldChar w:fldCharType="begin"/>
            </w:r>
            <w:r>
              <w:rPr>
                <w:noProof/>
                <w:webHidden/>
              </w:rPr>
              <w:instrText xml:space="preserve"> PAGEREF _Toc201648234 \h </w:instrText>
            </w:r>
            <w:r>
              <w:rPr>
                <w:noProof/>
                <w:webHidden/>
              </w:rPr>
            </w:r>
            <w:r>
              <w:rPr>
                <w:noProof/>
                <w:webHidden/>
              </w:rPr>
              <w:fldChar w:fldCharType="separate"/>
            </w:r>
            <w:r>
              <w:rPr>
                <w:caps w:val="0"/>
                <w:noProof/>
                <w:webHidden/>
              </w:rPr>
              <w:t>3</w:t>
            </w:r>
            <w:r>
              <w:rPr>
                <w:noProof/>
                <w:webHidden/>
              </w:rPr>
              <w:fldChar w:fldCharType="end"/>
            </w:r>
          </w:hyperlink>
        </w:p>
        <w:p w14:paraId="6B8542D7" w14:textId="6E0C2458" w:rsidR="004E2E6B" w:rsidRDefault="004E2E6B">
          <w:pPr>
            <w:pStyle w:val="TOC2"/>
            <w:rPr>
              <w:rFonts w:asciiTheme="minorHAnsi" w:eastAsiaTheme="minorEastAsia" w:hAnsiTheme="minorHAnsi" w:cstheme="minorBidi"/>
              <w:color w:val="auto"/>
              <w:sz w:val="24"/>
              <w:szCs w:val="24"/>
            </w:rPr>
          </w:pPr>
          <w:hyperlink w:anchor="_Toc201648235" w:history="1">
            <w:r w:rsidRPr="00247B0D">
              <w:rPr>
                <w:rStyle w:val="Hyperlink"/>
              </w:rPr>
              <w:t>PRIMARY AGENCY</w:t>
            </w:r>
            <w:r>
              <w:rPr>
                <w:webHidden/>
              </w:rPr>
              <w:tab/>
            </w:r>
            <w:r>
              <w:rPr>
                <w:webHidden/>
              </w:rPr>
              <w:fldChar w:fldCharType="begin"/>
            </w:r>
            <w:r>
              <w:rPr>
                <w:webHidden/>
              </w:rPr>
              <w:instrText xml:space="preserve"> PAGEREF _Toc201648235 \h </w:instrText>
            </w:r>
            <w:r>
              <w:rPr>
                <w:webHidden/>
              </w:rPr>
            </w:r>
            <w:r>
              <w:rPr>
                <w:webHidden/>
              </w:rPr>
              <w:fldChar w:fldCharType="separate"/>
            </w:r>
            <w:r>
              <w:rPr>
                <w:webHidden/>
              </w:rPr>
              <w:t>3</w:t>
            </w:r>
            <w:r>
              <w:rPr>
                <w:webHidden/>
              </w:rPr>
              <w:fldChar w:fldCharType="end"/>
            </w:r>
          </w:hyperlink>
        </w:p>
        <w:p w14:paraId="72621F93" w14:textId="57655F0A" w:rsidR="004E2E6B" w:rsidRDefault="004E2E6B">
          <w:pPr>
            <w:pStyle w:val="TOC2"/>
            <w:rPr>
              <w:rFonts w:asciiTheme="minorHAnsi" w:eastAsiaTheme="minorEastAsia" w:hAnsiTheme="minorHAnsi" w:cstheme="minorBidi"/>
              <w:color w:val="auto"/>
              <w:sz w:val="24"/>
              <w:szCs w:val="24"/>
            </w:rPr>
          </w:pPr>
          <w:hyperlink w:anchor="_Toc201648236" w:history="1">
            <w:r w:rsidRPr="00247B0D">
              <w:rPr>
                <w:rStyle w:val="Hyperlink"/>
              </w:rPr>
              <w:t>SUPPORTING AGENCIES</w:t>
            </w:r>
            <w:r>
              <w:rPr>
                <w:webHidden/>
              </w:rPr>
              <w:tab/>
            </w:r>
            <w:r>
              <w:rPr>
                <w:webHidden/>
              </w:rPr>
              <w:fldChar w:fldCharType="begin"/>
            </w:r>
            <w:r>
              <w:rPr>
                <w:webHidden/>
              </w:rPr>
              <w:instrText xml:space="preserve"> PAGEREF _Toc201648236 \h </w:instrText>
            </w:r>
            <w:r>
              <w:rPr>
                <w:webHidden/>
              </w:rPr>
            </w:r>
            <w:r>
              <w:rPr>
                <w:webHidden/>
              </w:rPr>
              <w:fldChar w:fldCharType="separate"/>
            </w:r>
            <w:r>
              <w:rPr>
                <w:webHidden/>
              </w:rPr>
              <w:t>3</w:t>
            </w:r>
            <w:r>
              <w:rPr>
                <w:webHidden/>
              </w:rPr>
              <w:fldChar w:fldCharType="end"/>
            </w:r>
          </w:hyperlink>
        </w:p>
        <w:p w14:paraId="396232C7" w14:textId="7F83A37C" w:rsidR="004E2E6B" w:rsidRDefault="004E2E6B">
          <w:pPr>
            <w:pStyle w:val="TOC1"/>
            <w:rPr>
              <w:rFonts w:asciiTheme="minorHAnsi" w:eastAsiaTheme="minorEastAsia" w:hAnsiTheme="minorHAnsi"/>
              <w:b w:val="0"/>
              <w:caps w:val="0"/>
              <w:noProof/>
              <w:color w:val="auto"/>
              <w:szCs w:val="24"/>
            </w:rPr>
          </w:pPr>
          <w:hyperlink w:anchor="_Toc201648237" w:history="1">
            <w:r w:rsidRPr="00247B0D">
              <w:rPr>
                <w:rStyle w:val="Hyperlink"/>
                <w:caps w:val="0"/>
                <w:noProof/>
              </w:rPr>
              <w:t>PURPOSE, SCOPE, SITUATION AND ASSUMPTIONS</w:t>
            </w:r>
            <w:r>
              <w:rPr>
                <w:caps w:val="0"/>
                <w:noProof/>
                <w:webHidden/>
              </w:rPr>
              <w:tab/>
            </w:r>
            <w:r>
              <w:rPr>
                <w:noProof/>
                <w:webHidden/>
              </w:rPr>
              <w:fldChar w:fldCharType="begin"/>
            </w:r>
            <w:r>
              <w:rPr>
                <w:noProof/>
                <w:webHidden/>
              </w:rPr>
              <w:instrText xml:space="preserve"> PAGEREF _Toc201648237 \h </w:instrText>
            </w:r>
            <w:r>
              <w:rPr>
                <w:noProof/>
                <w:webHidden/>
              </w:rPr>
            </w:r>
            <w:r>
              <w:rPr>
                <w:noProof/>
                <w:webHidden/>
              </w:rPr>
              <w:fldChar w:fldCharType="separate"/>
            </w:r>
            <w:r>
              <w:rPr>
                <w:caps w:val="0"/>
                <w:noProof/>
                <w:webHidden/>
              </w:rPr>
              <w:t>4</w:t>
            </w:r>
            <w:r>
              <w:rPr>
                <w:noProof/>
                <w:webHidden/>
              </w:rPr>
              <w:fldChar w:fldCharType="end"/>
            </w:r>
          </w:hyperlink>
        </w:p>
        <w:p w14:paraId="0742D72F" w14:textId="0C213C8D" w:rsidR="004E2E6B" w:rsidRDefault="004E2E6B">
          <w:pPr>
            <w:pStyle w:val="TOC2"/>
            <w:rPr>
              <w:rFonts w:asciiTheme="minorHAnsi" w:eastAsiaTheme="minorEastAsia" w:hAnsiTheme="minorHAnsi" w:cstheme="minorBidi"/>
              <w:color w:val="auto"/>
              <w:sz w:val="24"/>
              <w:szCs w:val="24"/>
            </w:rPr>
          </w:pPr>
          <w:hyperlink w:anchor="_Toc201648238" w:history="1">
            <w:r w:rsidRPr="00247B0D">
              <w:rPr>
                <w:rStyle w:val="Hyperlink"/>
              </w:rPr>
              <w:t>PURPOSE</w:t>
            </w:r>
            <w:r>
              <w:rPr>
                <w:webHidden/>
              </w:rPr>
              <w:tab/>
            </w:r>
            <w:r>
              <w:rPr>
                <w:webHidden/>
              </w:rPr>
              <w:fldChar w:fldCharType="begin"/>
            </w:r>
            <w:r>
              <w:rPr>
                <w:webHidden/>
              </w:rPr>
              <w:instrText xml:space="preserve"> PAGEREF _Toc201648238 \h </w:instrText>
            </w:r>
            <w:r>
              <w:rPr>
                <w:webHidden/>
              </w:rPr>
            </w:r>
            <w:r>
              <w:rPr>
                <w:webHidden/>
              </w:rPr>
              <w:fldChar w:fldCharType="separate"/>
            </w:r>
            <w:r>
              <w:rPr>
                <w:webHidden/>
              </w:rPr>
              <w:t>4</w:t>
            </w:r>
            <w:r>
              <w:rPr>
                <w:webHidden/>
              </w:rPr>
              <w:fldChar w:fldCharType="end"/>
            </w:r>
          </w:hyperlink>
        </w:p>
        <w:p w14:paraId="2A45E637" w14:textId="6B285ADD" w:rsidR="004E2E6B" w:rsidRDefault="004E2E6B">
          <w:pPr>
            <w:pStyle w:val="TOC2"/>
            <w:rPr>
              <w:rFonts w:asciiTheme="minorHAnsi" w:eastAsiaTheme="minorEastAsia" w:hAnsiTheme="minorHAnsi" w:cstheme="minorBidi"/>
              <w:color w:val="auto"/>
              <w:sz w:val="24"/>
              <w:szCs w:val="24"/>
            </w:rPr>
          </w:pPr>
          <w:hyperlink w:anchor="_Toc201648239" w:history="1">
            <w:r w:rsidRPr="00247B0D">
              <w:rPr>
                <w:rStyle w:val="Hyperlink"/>
              </w:rPr>
              <w:t>SCOPE</w:t>
            </w:r>
            <w:r>
              <w:rPr>
                <w:webHidden/>
              </w:rPr>
              <w:tab/>
            </w:r>
            <w:r>
              <w:rPr>
                <w:webHidden/>
              </w:rPr>
              <w:fldChar w:fldCharType="begin"/>
            </w:r>
            <w:r>
              <w:rPr>
                <w:webHidden/>
              </w:rPr>
              <w:instrText xml:space="preserve"> PAGEREF _Toc201648239 \h </w:instrText>
            </w:r>
            <w:r>
              <w:rPr>
                <w:webHidden/>
              </w:rPr>
            </w:r>
            <w:r>
              <w:rPr>
                <w:webHidden/>
              </w:rPr>
              <w:fldChar w:fldCharType="separate"/>
            </w:r>
            <w:r>
              <w:rPr>
                <w:webHidden/>
              </w:rPr>
              <w:t>4</w:t>
            </w:r>
            <w:r>
              <w:rPr>
                <w:webHidden/>
              </w:rPr>
              <w:fldChar w:fldCharType="end"/>
            </w:r>
          </w:hyperlink>
        </w:p>
        <w:p w14:paraId="569D920A" w14:textId="2DAFE1DA" w:rsidR="004E2E6B" w:rsidRDefault="004E2E6B">
          <w:pPr>
            <w:pStyle w:val="TOC2"/>
            <w:rPr>
              <w:rFonts w:asciiTheme="minorHAnsi" w:eastAsiaTheme="minorEastAsia" w:hAnsiTheme="minorHAnsi" w:cstheme="minorBidi"/>
              <w:color w:val="auto"/>
              <w:sz w:val="24"/>
              <w:szCs w:val="24"/>
            </w:rPr>
          </w:pPr>
          <w:hyperlink w:anchor="_Toc201648240" w:history="1">
            <w:r w:rsidRPr="00247B0D">
              <w:rPr>
                <w:rStyle w:val="Hyperlink"/>
              </w:rPr>
              <w:t>SITUATION</w:t>
            </w:r>
            <w:r>
              <w:rPr>
                <w:webHidden/>
              </w:rPr>
              <w:tab/>
            </w:r>
            <w:r>
              <w:rPr>
                <w:webHidden/>
              </w:rPr>
              <w:fldChar w:fldCharType="begin"/>
            </w:r>
            <w:r>
              <w:rPr>
                <w:webHidden/>
              </w:rPr>
              <w:instrText xml:space="preserve"> PAGEREF _Toc201648240 \h </w:instrText>
            </w:r>
            <w:r>
              <w:rPr>
                <w:webHidden/>
              </w:rPr>
            </w:r>
            <w:r>
              <w:rPr>
                <w:webHidden/>
              </w:rPr>
              <w:fldChar w:fldCharType="separate"/>
            </w:r>
            <w:r>
              <w:rPr>
                <w:webHidden/>
              </w:rPr>
              <w:t>4</w:t>
            </w:r>
            <w:r>
              <w:rPr>
                <w:webHidden/>
              </w:rPr>
              <w:fldChar w:fldCharType="end"/>
            </w:r>
          </w:hyperlink>
        </w:p>
        <w:p w14:paraId="75F85D1A" w14:textId="1E276531" w:rsidR="004E2E6B" w:rsidRDefault="004E2E6B">
          <w:pPr>
            <w:pStyle w:val="TOC2"/>
            <w:rPr>
              <w:rFonts w:asciiTheme="minorHAnsi" w:eastAsiaTheme="minorEastAsia" w:hAnsiTheme="minorHAnsi" w:cstheme="minorBidi"/>
              <w:color w:val="auto"/>
              <w:sz w:val="24"/>
              <w:szCs w:val="24"/>
            </w:rPr>
          </w:pPr>
          <w:hyperlink w:anchor="_Toc201648241" w:history="1">
            <w:r w:rsidRPr="00247B0D">
              <w:rPr>
                <w:rStyle w:val="Hyperlink"/>
              </w:rPr>
              <w:t>PLANNING ASSUMPTIONS</w:t>
            </w:r>
            <w:r>
              <w:rPr>
                <w:webHidden/>
              </w:rPr>
              <w:tab/>
            </w:r>
            <w:r>
              <w:rPr>
                <w:webHidden/>
              </w:rPr>
              <w:fldChar w:fldCharType="begin"/>
            </w:r>
            <w:r>
              <w:rPr>
                <w:webHidden/>
              </w:rPr>
              <w:instrText xml:space="preserve"> PAGEREF _Toc201648241 \h </w:instrText>
            </w:r>
            <w:r>
              <w:rPr>
                <w:webHidden/>
              </w:rPr>
            </w:r>
            <w:r>
              <w:rPr>
                <w:webHidden/>
              </w:rPr>
              <w:fldChar w:fldCharType="separate"/>
            </w:r>
            <w:r>
              <w:rPr>
                <w:webHidden/>
              </w:rPr>
              <w:t>4</w:t>
            </w:r>
            <w:r>
              <w:rPr>
                <w:webHidden/>
              </w:rPr>
              <w:fldChar w:fldCharType="end"/>
            </w:r>
          </w:hyperlink>
        </w:p>
        <w:p w14:paraId="5418959F" w14:textId="1E902F75" w:rsidR="004E2E6B" w:rsidRDefault="004E2E6B">
          <w:pPr>
            <w:pStyle w:val="TOC1"/>
            <w:rPr>
              <w:rFonts w:asciiTheme="minorHAnsi" w:eastAsiaTheme="minorEastAsia" w:hAnsiTheme="minorHAnsi"/>
              <w:b w:val="0"/>
              <w:caps w:val="0"/>
              <w:noProof/>
              <w:color w:val="auto"/>
              <w:szCs w:val="24"/>
            </w:rPr>
          </w:pPr>
          <w:hyperlink w:anchor="_Toc201648242" w:history="1">
            <w:r w:rsidRPr="00247B0D">
              <w:rPr>
                <w:rStyle w:val="Hyperlink"/>
                <w:caps w:val="0"/>
                <w:noProof/>
              </w:rPr>
              <w:t>CONCEPT OF OPERATIONS</w:t>
            </w:r>
            <w:r>
              <w:rPr>
                <w:caps w:val="0"/>
                <w:noProof/>
                <w:webHidden/>
              </w:rPr>
              <w:tab/>
            </w:r>
            <w:r>
              <w:rPr>
                <w:noProof/>
                <w:webHidden/>
              </w:rPr>
              <w:fldChar w:fldCharType="begin"/>
            </w:r>
            <w:r>
              <w:rPr>
                <w:noProof/>
                <w:webHidden/>
              </w:rPr>
              <w:instrText xml:space="preserve"> PAGEREF _Toc201648242 \h </w:instrText>
            </w:r>
            <w:r>
              <w:rPr>
                <w:noProof/>
                <w:webHidden/>
              </w:rPr>
            </w:r>
            <w:r>
              <w:rPr>
                <w:noProof/>
                <w:webHidden/>
              </w:rPr>
              <w:fldChar w:fldCharType="separate"/>
            </w:r>
            <w:r>
              <w:rPr>
                <w:caps w:val="0"/>
                <w:noProof/>
                <w:webHidden/>
              </w:rPr>
              <w:t>6</w:t>
            </w:r>
            <w:r>
              <w:rPr>
                <w:noProof/>
                <w:webHidden/>
              </w:rPr>
              <w:fldChar w:fldCharType="end"/>
            </w:r>
          </w:hyperlink>
        </w:p>
        <w:p w14:paraId="4E30D33F" w14:textId="61536658" w:rsidR="004E2E6B" w:rsidRDefault="004E2E6B">
          <w:pPr>
            <w:pStyle w:val="TOC2"/>
            <w:rPr>
              <w:rFonts w:asciiTheme="minorHAnsi" w:eastAsiaTheme="minorEastAsia" w:hAnsiTheme="minorHAnsi" w:cstheme="minorBidi"/>
              <w:color w:val="auto"/>
              <w:sz w:val="24"/>
              <w:szCs w:val="24"/>
            </w:rPr>
          </w:pPr>
          <w:hyperlink w:anchor="_Toc201648243" w:history="1">
            <w:r w:rsidRPr="00247B0D">
              <w:rPr>
                <w:rStyle w:val="Hyperlink"/>
              </w:rPr>
              <w:t>GENERAL CONCEPT</w:t>
            </w:r>
            <w:r>
              <w:rPr>
                <w:webHidden/>
              </w:rPr>
              <w:tab/>
            </w:r>
            <w:r>
              <w:rPr>
                <w:webHidden/>
              </w:rPr>
              <w:fldChar w:fldCharType="begin"/>
            </w:r>
            <w:r>
              <w:rPr>
                <w:webHidden/>
              </w:rPr>
              <w:instrText xml:space="preserve"> PAGEREF _Toc201648243 \h </w:instrText>
            </w:r>
            <w:r>
              <w:rPr>
                <w:webHidden/>
              </w:rPr>
            </w:r>
            <w:r>
              <w:rPr>
                <w:webHidden/>
              </w:rPr>
              <w:fldChar w:fldCharType="separate"/>
            </w:r>
            <w:r>
              <w:rPr>
                <w:webHidden/>
              </w:rPr>
              <w:t>6</w:t>
            </w:r>
            <w:r>
              <w:rPr>
                <w:webHidden/>
              </w:rPr>
              <w:fldChar w:fldCharType="end"/>
            </w:r>
          </w:hyperlink>
        </w:p>
        <w:p w14:paraId="4224F399" w14:textId="3CDB2BC0" w:rsidR="004E2E6B" w:rsidRDefault="004E2E6B">
          <w:pPr>
            <w:pStyle w:val="TOC2"/>
            <w:rPr>
              <w:rFonts w:asciiTheme="minorHAnsi" w:eastAsiaTheme="minorEastAsia" w:hAnsiTheme="minorHAnsi" w:cstheme="minorBidi"/>
              <w:color w:val="auto"/>
              <w:sz w:val="24"/>
              <w:szCs w:val="24"/>
            </w:rPr>
          </w:pPr>
          <w:hyperlink w:anchor="_Toc201648244" w:history="1">
            <w:r w:rsidRPr="00247B0D">
              <w:rPr>
                <w:rStyle w:val="Hyperlink"/>
              </w:rPr>
              <w:t>ACTIVATION AUTHORITY</w:t>
            </w:r>
            <w:r>
              <w:rPr>
                <w:webHidden/>
              </w:rPr>
              <w:tab/>
            </w:r>
            <w:r>
              <w:rPr>
                <w:webHidden/>
              </w:rPr>
              <w:fldChar w:fldCharType="begin"/>
            </w:r>
            <w:r>
              <w:rPr>
                <w:webHidden/>
              </w:rPr>
              <w:instrText xml:space="preserve"> PAGEREF _Toc201648244 \h </w:instrText>
            </w:r>
            <w:r>
              <w:rPr>
                <w:webHidden/>
              </w:rPr>
            </w:r>
            <w:r>
              <w:rPr>
                <w:webHidden/>
              </w:rPr>
              <w:fldChar w:fldCharType="separate"/>
            </w:r>
            <w:r>
              <w:rPr>
                <w:webHidden/>
              </w:rPr>
              <w:t>6</w:t>
            </w:r>
            <w:r>
              <w:rPr>
                <w:webHidden/>
              </w:rPr>
              <w:fldChar w:fldCharType="end"/>
            </w:r>
          </w:hyperlink>
        </w:p>
        <w:p w14:paraId="1EA21B03" w14:textId="6585A2AA" w:rsidR="004E2E6B" w:rsidRDefault="004E2E6B">
          <w:pPr>
            <w:pStyle w:val="TOC2"/>
            <w:rPr>
              <w:rFonts w:asciiTheme="minorHAnsi" w:eastAsiaTheme="minorEastAsia" w:hAnsiTheme="minorHAnsi" w:cstheme="minorBidi"/>
              <w:color w:val="auto"/>
              <w:sz w:val="24"/>
              <w:szCs w:val="24"/>
            </w:rPr>
          </w:pPr>
          <w:hyperlink w:anchor="_Toc201648245" w:history="1">
            <w:r w:rsidRPr="00247B0D">
              <w:rPr>
                <w:rStyle w:val="Hyperlink"/>
              </w:rPr>
              <w:t>PHASE ONE – ASSESSMENT</w:t>
            </w:r>
            <w:r>
              <w:rPr>
                <w:webHidden/>
              </w:rPr>
              <w:tab/>
            </w:r>
            <w:r>
              <w:rPr>
                <w:webHidden/>
              </w:rPr>
              <w:fldChar w:fldCharType="begin"/>
            </w:r>
            <w:r>
              <w:rPr>
                <w:webHidden/>
              </w:rPr>
              <w:instrText xml:space="preserve"> PAGEREF _Toc201648245 \h </w:instrText>
            </w:r>
            <w:r>
              <w:rPr>
                <w:webHidden/>
              </w:rPr>
            </w:r>
            <w:r>
              <w:rPr>
                <w:webHidden/>
              </w:rPr>
              <w:fldChar w:fldCharType="separate"/>
            </w:r>
            <w:r>
              <w:rPr>
                <w:webHidden/>
              </w:rPr>
              <w:t>6</w:t>
            </w:r>
            <w:r>
              <w:rPr>
                <w:webHidden/>
              </w:rPr>
              <w:fldChar w:fldCharType="end"/>
            </w:r>
          </w:hyperlink>
        </w:p>
        <w:p w14:paraId="4BF3012E" w14:textId="1FB763D7" w:rsidR="004E2E6B" w:rsidRDefault="004E2E6B">
          <w:pPr>
            <w:pStyle w:val="TOC3"/>
            <w:tabs>
              <w:tab w:val="right" w:leader="dot" w:pos="9350"/>
            </w:tabs>
            <w:rPr>
              <w:rFonts w:asciiTheme="minorHAnsi" w:eastAsiaTheme="minorEastAsia" w:hAnsiTheme="minorHAnsi"/>
              <w:noProof/>
              <w:color w:val="auto"/>
              <w:sz w:val="24"/>
              <w:szCs w:val="24"/>
            </w:rPr>
          </w:pPr>
          <w:hyperlink w:anchor="_Toc201648246" w:history="1">
            <w:r w:rsidRPr="00247B0D">
              <w:rPr>
                <w:rStyle w:val="Hyperlink"/>
                <w:noProof/>
              </w:rPr>
              <w:t>INITIAL DAMAGE ASSESSMENT</w:t>
            </w:r>
            <w:r>
              <w:rPr>
                <w:noProof/>
                <w:webHidden/>
              </w:rPr>
              <w:tab/>
            </w:r>
            <w:r>
              <w:rPr>
                <w:noProof/>
                <w:webHidden/>
              </w:rPr>
              <w:fldChar w:fldCharType="begin"/>
            </w:r>
            <w:r>
              <w:rPr>
                <w:noProof/>
                <w:webHidden/>
              </w:rPr>
              <w:instrText xml:space="preserve"> PAGEREF _Toc201648246 \h </w:instrText>
            </w:r>
            <w:r>
              <w:rPr>
                <w:noProof/>
                <w:webHidden/>
              </w:rPr>
            </w:r>
            <w:r>
              <w:rPr>
                <w:noProof/>
                <w:webHidden/>
              </w:rPr>
              <w:fldChar w:fldCharType="separate"/>
            </w:r>
            <w:r>
              <w:rPr>
                <w:noProof/>
                <w:webHidden/>
              </w:rPr>
              <w:t>6</w:t>
            </w:r>
            <w:r>
              <w:rPr>
                <w:noProof/>
                <w:webHidden/>
              </w:rPr>
              <w:fldChar w:fldCharType="end"/>
            </w:r>
          </w:hyperlink>
        </w:p>
        <w:p w14:paraId="4481194D" w14:textId="30273556" w:rsidR="004E2E6B" w:rsidRDefault="004E2E6B">
          <w:pPr>
            <w:pStyle w:val="TOC3"/>
            <w:tabs>
              <w:tab w:val="right" w:leader="dot" w:pos="9350"/>
            </w:tabs>
            <w:rPr>
              <w:rFonts w:asciiTheme="minorHAnsi" w:eastAsiaTheme="minorEastAsia" w:hAnsiTheme="minorHAnsi"/>
              <w:noProof/>
              <w:color w:val="auto"/>
              <w:sz w:val="24"/>
              <w:szCs w:val="24"/>
            </w:rPr>
          </w:pPr>
          <w:hyperlink w:anchor="_Toc201648247" w:history="1">
            <w:r w:rsidRPr="00247B0D">
              <w:rPr>
                <w:rStyle w:val="Hyperlink"/>
                <w:noProof/>
              </w:rPr>
              <w:t>PRELIMINARY DAMAGE ASSESSMENT</w:t>
            </w:r>
            <w:r>
              <w:rPr>
                <w:noProof/>
                <w:webHidden/>
              </w:rPr>
              <w:tab/>
            </w:r>
            <w:r>
              <w:rPr>
                <w:noProof/>
                <w:webHidden/>
              </w:rPr>
              <w:fldChar w:fldCharType="begin"/>
            </w:r>
            <w:r>
              <w:rPr>
                <w:noProof/>
                <w:webHidden/>
              </w:rPr>
              <w:instrText xml:space="preserve"> PAGEREF _Toc201648247 \h </w:instrText>
            </w:r>
            <w:r>
              <w:rPr>
                <w:noProof/>
                <w:webHidden/>
              </w:rPr>
            </w:r>
            <w:r>
              <w:rPr>
                <w:noProof/>
                <w:webHidden/>
              </w:rPr>
              <w:fldChar w:fldCharType="separate"/>
            </w:r>
            <w:r>
              <w:rPr>
                <w:noProof/>
                <w:webHidden/>
              </w:rPr>
              <w:t>6</w:t>
            </w:r>
            <w:r>
              <w:rPr>
                <w:noProof/>
                <w:webHidden/>
              </w:rPr>
              <w:fldChar w:fldCharType="end"/>
            </w:r>
          </w:hyperlink>
        </w:p>
        <w:p w14:paraId="27B485C7" w14:textId="2C753179" w:rsidR="004E2E6B" w:rsidRDefault="004E2E6B">
          <w:pPr>
            <w:pStyle w:val="TOC3"/>
            <w:tabs>
              <w:tab w:val="right" w:leader="dot" w:pos="9350"/>
            </w:tabs>
            <w:rPr>
              <w:rFonts w:asciiTheme="minorHAnsi" w:eastAsiaTheme="minorEastAsia" w:hAnsiTheme="minorHAnsi"/>
              <w:noProof/>
              <w:color w:val="auto"/>
              <w:sz w:val="24"/>
              <w:szCs w:val="24"/>
            </w:rPr>
          </w:pPr>
          <w:hyperlink w:anchor="_Toc201648248" w:history="1">
            <w:r w:rsidRPr="00247B0D">
              <w:rPr>
                <w:rStyle w:val="Hyperlink"/>
                <w:noProof/>
              </w:rPr>
              <w:t>DEBRIS ESTIMATION</w:t>
            </w:r>
            <w:r>
              <w:rPr>
                <w:noProof/>
                <w:webHidden/>
              </w:rPr>
              <w:tab/>
            </w:r>
            <w:r>
              <w:rPr>
                <w:noProof/>
                <w:webHidden/>
              </w:rPr>
              <w:fldChar w:fldCharType="begin"/>
            </w:r>
            <w:r>
              <w:rPr>
                <w:noProof/>
                <w:webHidden/>
              </w:rPr>
              <w:instrText xml:space="preserve"> PAGEREF _Toc201648248 \h </w:instrText>
            </w:r>
            <w:r>
              <w:rPr>
                <w:noProof/>
                <w:webHidden/>
              </w:rPr>
            </w:r>
            <w:r>
              <w:rPr>
                <w:noProof/>
                <w:webHidden/>
              </w:rPr>
              <w:fldChar w:fldCharType="separate"/>
            </w:r>
            <w:r>
              <w:rPr>
                <w:noProof/>
                <w:webHidden/>
              </w:rPr>
              <w:t>7</w:t>
            </w:r>
            <w:r>
              <w:rPr>
                <w:noProof/>
                <w:webHidden/>
              </w:rPr>
              <w:fldChar w:fldCharType="end"/>
            </w:r>
          </w:hyperlink>
        </w:p>
        <w:p w14:paraId="537CDEDC" w14:textId="1E4441BC" w:rsidR="004E2E6B" w:rsidRDefault="004E2E6B">
          <w:pPr>
            <w:pStyle w:val="TOC3"/>
            <w:tabs>
              <w:tab w:val="right" w:leader="dot" w:pos="9350"/>
            </w:tabs>
            <w:rPr>
              <w:rFonts w:asciiTheme="minorHAnsi" w:eastAsiaTheme="minorEastAsia" w:hAnsiTheme="minorHAnsi"/>
              <w:noProof/>
              <w:color w:val="auto"/>
              <w:sz w:val="24"/>
              <w:szCs w:val="24"/>
            </w:rPr>
          </w:pPr>
          <w:hyperlink w:anchor="_Toc201648249" w:history="1">
            <w:r w:rsidRPr="00247B0D">
              <w:rPr>
                <w:rStyle w:val="Hyperlink"/>
                <w:noProof/>
              </w:rPr>
              <w:t>DEBRIS REMOVAL PRIORITIES</w:t>
            </w:r>
            <w:r>
              <w:rPr>
                <w:noProof/>
                <w:webHidden/>
              </w:rPr>
              <w:tab/>
            </w:r>
            <w:r>
              <w:rPr>
                <w:noProof/>
                <w:webHidden/>
              </w:rPr>
              <w:fldChar w:fldCharType="begin"/>
            </w:r>
            <w:r>
              <w:rPr>
                <w:noProof/>
                <w:webHidden/>
              </w:rPr>
              <w:instrText xml:space="preserve"> PAGEREF _Toc201648249 \h </w:instrText>
            </w:r>
            <w:r>
              <w:rPr>
                <w:noProof/>
                <w:webHidden/>
              </w:rPr>
            </w:r>
            <w:r>
              <w:rPr>
                <w:noProof/>
                <w:webHidden/>
              </w:rPr>
              <w:fldChar w:fldCharType="separate"/>
            </w:r>
            <w:r>
              <w:rPr>
                <w:noProof/>
                <w:webHidden/>
              </w:rPr>
              <w:t>7</w:t>
            </w:r>
            <w:r>
              <w:rPr>
                <w:noProof/>
                <w:webHidden/>
              </w:rPr>
              <w:fldChar w:fldCharType="end"/>
            </w:r>
          </w:hyperlink>
        </w:p>
        <w:p w14:paraId="787E8745" w14:textId="46B85469" w:rsidR="004E2E6B" w:rsidRDefault="004E2E6B">
          <w:pPr>
            <w:pStyle w:val="TOC2"/>
            <w:rPr>
              <w:rFonts w:asciiTheme="minorHAnsi" w:eastAsiaTheme="minorEastAsia" w:hAnsiTheme="minorHAnsi" w:cstheme="minorBidi"/>
              <w:color w:val="auto"/>
              <w:sz w:val="24"/>
              <w:szCs w:val="24"/>
            </w:rPr>
          </w:pPr>
          <w:hyperlink w:anchor="_Toc201648250" w:history="1">
            <w:r w:rsidRPr="00247B0D">
              <w:rPr>
                <w:rStyle w:val="Hyperlink"/>
              </w:rPr>
              <w:t>PHASE TWO – DEBRIS REMOVAL</w:t>
            </w:r>
            <w:r>
              <w:rPr>
                <w:webHidden/>
              </w:rPr>
              <w:tab/>
            </w:r>
            <w:r>
              <w:rPr>
                <w:webHidden/>
              </w:rPr>
              <w:fldChar w:fldCharType="begin"/>
            </w:r>
            <w:r>
              <w:rPr>
                <w:webHidden/>
              </w:rPr>
              <w:instrText xml:space="preserve"> PAGEREF _Toc201648250 \h </w:instrText>
            </w:r>
            <w:r>
              <w:rPr>
                <w:webHidden/>
              </w:rPr>
            </w:r>
            <w:r>
              <w:rPr>
                <w:webHidden/>
              </w:rPr>
              <w:fldChar w:fldCharType="separate"/>
            </w:r>
            <w:r>
              <w:rPr>
                <w:webHidden/>
              </w:rPr>
              <w:t>7</w:t>
            </w:r>
            <w:r>
              <w:rPr>
                <w:webHidden/>
              </w:rPr>
              <w:fldChar w:fldCharType="end"/>
            </w:r>
          </w:hyperlink>
        </w:p>
        <w:p w14:paraId="29184ABE" w14:textId="7BCE96E1" w:rsidR="004E2E6B" w:rsidRDefault="004E2E6B">
          <w:pPr>
            <w:pStyle w:val="TOC3"/>
            <w:tabs>
              <w:tab w:val="right" w:leader="dot" w:pos="9350"/>
            </w:tabs>
            <w:rPr>
              <w:rFonts w:asciiTheme="minorHAnsi" w:eastAsiaTheme="minorEastAsia" w:hAnsiTheme="minorHAnsi"/>
              <w:noProof/>
              <w:color w:val="auto"/>
              <w:sz w:val="24"/>
              <w:szCs w:val="24"/>
            </w:rPr>
          </w:pPr>
          <w:hyperlink w:anchor="_Toc201648251" w:history="1">
            <w:r w:rsidRPr="00247B0D">
              <w:rPr>
                <w:rStyle w:val="Hyperlink"/>
                <w:noProof/>
              </w:rPr>
              <w:t>DEBRIS CLASSIFICATION</w:t>
            </w:r>
            <w:r>
              <w:rPr>
                <w:noProof/>
                <w:webHidden/>
              </w:rPr>
              <w:tab/>
            </w:r>
            <w:r>
              <w:rPr>
                <w:noProof/>
                <w:webHidden/>
              </w:rPr>
              <w:fldChar w:fldCharType="begin"/>
            </w:r>
            <w:r>
              <w:rPr>
                <w:noProof/>
                <w:webHidden/>
              </w:rPr>
              <w:instrText xml:space="preserve"> PAGEREF _Toc201648251 \h </w:instrText>
            </w:r>
            <w:r>
              <w:rPr>
                <w:noProof/>
                <w:webHidden/>
              </w:rPr>
            </w:r>
            <w:r>
              <w:rPr>
                <w:noProof/>
                <w:webHidden/>
              </w:rPr>
              <w:fldChar w:fldCharType="separate"/>
            </w:r>
            <w:r>
              <w:rPr>
                <w:noProof/>
                <w:webHidden/>
              </w:rPr>
              <w:t>8</w:t>
            </w:r>
            <w:r>
              <w:rPr>
                <w:noProof/>
                <w:webHidden/>
              </w:rPr>
              <w:fldChar w:fldCharType="end"/>
            </w:r>
          </w:hyperlink>
        </w:p>
        <w:p w14:paraId="23F82B6C" w14:textId="44CB4FDB" w:rsidR="004E2E6B" w:rsidRDefault="004E2E6B">
          <w:pPr>
            <w:pStyle w:val="TOC3"/>
            <w:tabs>
              <w:tab w:val="right" w:leader="dot" w:pos="9350"/>
            </w:tabs>
            <w:rPr>
              <w:rFonts w:asciiTheme="minorHAnsi" w:eastAsiaTheme="minorEastAsia" w:hAnsiTheme="minorHAnsi"/>
              <w:noProof/>
              <w:color w:val="auto"/>
              <w:sz w:val="24"/>
              <w:szCs w:val="24"/>
            </w:rPr>
          </w:pPr>
          <w:hyperlink w:anchor="_Toc201648252" w:history="1">
            <w:r w:rsidRPr="00247B0D">
              <w:rPr>
                <w:rStyle w:val="Hyperlink"/>
                <w:noProof/>
              </w:rPr>
              <w:t>DEBRIS LOCATION</w:t>
            </w:r>
            <w:r>
              <w:rPr>
                <w:noProof/>
                <w:webHidden/>
              </w:rPr>
              <w:tab/>
            </w:r>
            <w:r>
              <w:rPr>
                <w:noProof/>
                <w:webHidden/>
              </w:rPr>
              <w:fldChar w:fldCharType="begin"/>
            </w:r>
            <w:r>
              <w:rPr>
                <w:noProof/>
                <w:webHidden/>
              </w:rPr>
              <w:instrText xml:space="preserve"> PAGEREF _Toc201648252 \h </w:instrText>
            </w:r>
            <w:r>
              <w:rPr>
                <w:noProof/>
                <w:webHidden/>
              </w:rPr>
            </w:r>
            <w:r>
              <w:rPr>
                <w:noProof/>
                <w:webHidden/>
              </w:rPr>
              <w:fldChar w:fldCharType="separate"/>
            </w:r>
            <w:r>
              <w:rPr>
                <w:noProof/>
                <w:webHidden/>
              </w:rPr>
              <w:t>9</w:t>
            </w:r>
            <w:r>
              <w:rPr>
                <w:noProof/>
                <w:webHidden/>
              </w:rPr>
              <w:fldChar w:fldCharType="end"/>
            </w:r>
          </w:hyperlink>
        </w:p>
        <w:p w14:paraId="02A6A442" w14:textId="4A1C6A27" w:rsidR="004E2E6B" w:rsidRDefault="004E2E6B">
          <w:pPr>
            <w:pStyle w:val="TOC2"/>
            <w:rPr>
              <w:rFonts w:asciiTheme="minorHAnsi" w:eastAsiaTheme="minorEastAsia" w:hAnsiTheme="minorHAnsi" w:cstheme="minorBidi"/>
              <w:color w:val="auto"/>
              <w:sz w:val="24"/>
              <w:szCs w:val="24"/>
            </w:rPr>
          </w:pPr>
          <w:hyperlink w:anchor="_Toc201648253" w:history="1">
            <w:r w:rsidRPr="00247B0D">
              <w:rPr>
                <w:rStyle w:val="Hyperlink"/>
              </w:rPr>
              <w:t>PHASE THREE – DEBRIS DISPOSAL</w:t>
            </w:r>
            <w:r>
              <w:rPr>
                <w:webHidden/>
              </w:rPr>
              <w:tab/>
            </w:r>
            <w:r>
              <w:rPr>
                <w:webHidden/>
              </w:rPr>
              <w:fldChar w:fldCharType="begin"/>
            </w:r>
            <w:r>
              <w:rPr>
                <w:webHidden/>
              </w:rPr>
              <w:instrText xml:space="preserve"> PAGEREF _Toc201648253 \h </w:instrText>
            </w:r>
            <w:r>
              <w:rPr>
                <w:webHidden/>
              </w:rPr>
            </w:r>
            <w:r>
              <w:rPr>
                <w:webHidden/>
              </w:rPr>
              <w:fldChar w:fldCharType="separate"/>
            </w:r>
            <w:r>
              <w:rPr>
                <w:webHidden/>
              </w:rPr>
              <w:t>13</w:t>
            </w:r>
            <w:r>
              <w:rPr>
                <w:webHidden/>
              </w:rPr>
              <w:fldChar w:fldCharType="end"/>
            </w:r>
          </w:hyperlink>
        </w:p>
        <w:p w14:paraId="4DF8192B" w14:textId="49892051" w:rsidR="004E2E6B" w:rsidRDefault="004E2E6B">
          <w:pPr>
            <w:pStyle w:val="TOC3"/>
            <w:tabs>
              <w:tab w:val="right" w:leader="dot" w:pos="9350"/>
            </w:tabs>
            <w:rPr>
              <w:rFonts w:asciiTheme="minorHAnsi" w:eastAsiaTheme="minorEastAsia" w:hAnsiTheme="minorHAnsi"/>
              <w:noProof/>
              <w:color w:val="auto"/>
              <w:sz w:val="24"/>
              <w:szCs w:val="24"/>
            </w:rPr>
          </w:pPr>
          <w:hyperlink w:anchor="_Toc201648254" w:history="1">
            <w:r w:rsidRPr="00247B0D">
              <w:rPr>
                <w:rStyle w:val="Hyperlink"/>
                <w:noProof/>
              </w:rPr>
              <w:t>TEMPORARY DEBRIS STORAGE</w:t>
            </w:r>
            <w:r>
              <w:rPr>
                <w:noProof/>
                <w:webHidden/>
              </w:rPr>
              <w:tab/>
            </w:r>
            <w:r>
              <w:rPr>
                <w:noProof/>
                <w:webHidden/>
              </w:rPr>
              <w:fldChar w:fldCharType="begin"/>
            </w:r>
            <w:r>
              <w:rPr>
                <w:noProof/>
                <w:webHidden/>
              </w:rPr>
              <w:instrText xml:space="preserve"> PAGEREF _Toc201648254 \h </w:instrText>
            </w:r>
            <w:r>
              <w:rPr>
                <w:noProof/>
                <w:webHidden/>
              </w:rPr>
            </w:r>
            <w:r>
              <w:rPr>
                <w:noProof/>
                <w:webHidden/>
              </w:rPr>
              <w:fldChar w:fldCharType="separate"/>
            </w:r>
            <w:r>
              <w:rPr>
                <w:noProof/>
                <w:webHidden/>
              </w:rPr>
              <w:t>13</w:t>
            </w:r>
            <w:r>
              <w:rPr>
                <w:noProof/>
                <w:webHidden/>
              </w:rPr>
              <w:fldChar w:fldCharType="end"/>
            </w:r>
          </w:hyperlink>
        </w:p>
        <w:p w14:paraId="41EA725F" w14:textId="1D8F3810" w:rsidR="004E2E6B" w:rsidRDefault="004E2E6B">
          <w:pPr>
            <w:pStyle w:val="TOC3"/>
            <w:tabs>
              <w:tab w:val="right" w:leader="dot" w:pos="9350"/>
            </w:tabs>
            <w:rPr>
              <w:rFonts w:asciiTheme="minorHAnsi" w:eastAsiaTheme="minorEastAsia" w:hAnsiTheme="minorHAnsi"/>
              <w:noProof/>
              <w:color w:val="auto"/>
              <w:sz w:val="24"/>
              <w:szCs w:val="24"/>
            </w:rPr>
          </w:pPr>
          <w:hyperlink w:anchor="_Toc201648255" w:history="1">
            <w:r w:rsidRPr="00247B0D">
              <w:rPr>
                <w:rStyle w:val="Hyperlink"/>
                <w:noProof/>
              </w:rPr>
              <w:t>DISPOSAL SITE OPERATIONS</w:t>
            </w:r>
            <w:r>
              <w:rPr>
                <w:noProof/>
                <w:webHidden/>
              </w:rPr>
              <w:tab/>
            </w:r>
            <w:r>
              <w:rPr>
                <w:noProof/>
                <w:webHidden/>
              </w:rPr>
              <w:fldChar w:fldCharType="begin"/>
            </w:r>
            <w:r>
              <w:rPr>
                <w:noProof/>
                <w:webHidden/>
              </w:rPr>
              <w:instrText xml:space="preserve"> PAGEREF _Toc201648255 \h </w:instrText>
            </w:r>
            <w:r>
              <w:rPr>
                <w:noProof/>
                <w:webHidden/>
              </w:rPr>
            </w:r>
            <w:r>
              <w:rPr>
                <w:noProof/>
                <w:webHidden/>
              </w:rPr>
              <w:fldChar w:fldCharType="separate"/>
            </w:r>
            <w:r>
              <w:rPr>
                <w:noProof/>
                <w:webHidden/>
              </w:rPr>
              <w:t>16</w:t>
            </w:r>
            <w:r>
              <w:rPr>
                <w:noProof/>
                <w:webHidden/>
              </w:rPr>
              <w:fldChar w:fldCharType="end"/>
            </w:r>
          </w:hyperlink>
        </w:p>
        <w:p w14:paraId="5A3278A2" w14:textId="1052B953" w:rsidR="004E2E6B" w:rsidRDefault="004E2E6B">
          <w:pPr>
            <w:pStyle w:val="TOC3"/>
            <w:tabs>
              <w:tab w:val="right" w:leader="dot" w:pos="9350"/>
            </w:tabs>
            <w:rPr>
              <w:rFonts w:asciiTheme="minorHAnsi" w:eastAsiaTheme="minorEastAsia" w:hAnsiTheme="minorHAnsi"/>
              <w:noProof/>
              <w:color w:val="auto"/>
              <w:sz w:val="24"/>
              <w:szCs w:val="24"/>
            </w:rPr>
          </w:pPr>
          <w:hyperlink w:anchor="_Toc201648256" w:history="1">
            <w:r w:rsidRPr="00247B0D">
              <w:rPr>
                <w:rStyle w:val="Hyperlink"/>
                <w:noProof/>
              </w:rPr>
              <w:t>VOLUME REDUCTION METHODS</w:t>
            </w:r>
            <w:r>
              <w:rPr>
                <w:noProof/>
                <w:webHidden/>
              </w:rPr>
              <w:tab/>
            </w:r>
            <w:r>
              <w:rPr>
                <w:noProof/>
                <w:webHidden/>
              </w:rPr>
              <w:fldChar w:fldCharType="begin"/>
            </w:r>
            <w:r>
              <w:rPr>
                <w:noProof/>
                <w:webHidden/>
              </w:rPr>
              <w:instrText xml:space="preserve"> PAGEREF _Toc201648256 \h </w:instrText>
            </w:r>
            <w:r>
              <w:rPr>
                <w:noProof/>
                <w:webHidden/>
              </w:rPr>
            </w:r>
            <w:r>
              <w:rPr>
                <w:noProof/>
                <w:webHidden/>
              </w:rPr>
              <w:fldChar w:fldCharType="separate"/>
            </w:r>
            <w:r>
              <w:rPr>
                <w:noProof/>
                <w:webHidden/>
              </w:rPr>
              <w:t>16</w:t>
            </w:r>
            <w:r>
              <w:rPr>
                <w:noProof/>
                <w:webHidden/>
              </w:rPr>
              <w:fldChar w:fldCharType="end"/>
            </w:r>
          </w:hyperlink>
        </w:p>
        <w:p w14:paraId="5D4ABBB0" w14:textId="731A4309" w:rsidR="004E2E6B" w:rsidRDefault="004E2E6B">
          <w:pPr>
            <w:pStyle w:val="TOC2"/>
            <w:rPr>
              <w:rFonts w:asciiTheme="minorHAnsi" w:eastAsiaTheme="minorEastAsia" w:hAnsiTheme="minorHAnsi" w:cstheme="minorBidi"/>
              <w:color w:val="auto"/>
              <w:sz w:val="24"/>
              <w:szCs w:val="24"/>
            </w:rPr>
          </w:pPr>
          <w:hyperlink w:anchor="_Toc201648257" w:history="1">
            <w:r w:rsidRPr="00247B0D">
              <w:rPr>
                <w:rStyle w:val="Hyperlink"/>
              </w:rPr>
              <w:t>PUBLIC INFORMATION</w:t>
            </w:r>
            <w:r>
              <w:rPr>
                <w:webHidden/>
              </w:rPr>
              <w:tab/>
            </w:r>
            <w:r>
              <w:rPr>
                <w:webHidden/>
              </w:rPr>
              <w:fldChar w:fldCharType="begin"/>
            </w:r>
            <w:r>
              <w:rPr>
                <w:webHidden/>
              </w:rPr>
              <w:instrText xml:space="preserve"> PAGEREF _Toc201648257 \h </w:instrText>
            </w:r>
            <w:r>
              <w:rPr>
                <w:webHidden/>
              </w:rPr>
            </w:r>
            <w:r>
              <w:rPr>
                <w:webHidden/>
              </w:rPr>
              <w:fldChar w:fldCharType="separate"/>
            </w:r>
            <w:r>
              <w:rPr>
                <w:webHidden/>
              </w:rPr>
              <w:t>17</w:t>
            </w:r>
            <w:r>
              <w:rPr>
                <w:webHidden/>
              </w:rPr>
              <w:fldChar w:fldCharType="end"/>
            </w:r>
          </w:hyperlink>
        </w:p>
        <w:p w14:paraId="170F2ACD" w14:textId="096B1DAD" w:rsidR="004E2E6B" w:rsidRDefault="004E2E6B">
          <w:pPr>
            <w:pStyle w:val="TOC1"/>
            <w:rPr>
              <w:rFonts w:asciiTheme="minorHAnsi" w:eastAsiaTheme="minorEastAsia" w:hAnsiTheme="minorHAnsi"/>
              <w:b w:val="0"/>
              <w:caps w:val="0"/>
              <w:noProof/>
              <w:color w:val="auto"/>
              <w:szCs w:val="24"/>
            </w:rPr>
          </w:pPr>
          <w:hyperlink w:anchor="_Toc201648258" w:history="1">
            <w:r w:rsidRPr="00247B0D">
              <w:rPr>
                <w:rStyle w:val="Hyperlink"/>
                <w:caps w:val="0"/>
                <w:noProof/>
              </w:rPr>
              <w:t>ORGANIZATION AND ASSIGNMENT OF RESPONSIBILITIES</w:t>
            </w:r>
            <w:r>
              <w:rPr>
                <w:caps w:val="0"/>
                <w:noProof/>
                <w:webHidden/>
              </w:rPr>
              <w:tab/>
            </w:r>
            <w:r>
              <w:rPr>
                <w:noProof/>
                <w:webHidden/>
              </w:rPr>
              <w:fldChar w:fldCharType="begin"/>
            </w:r>
            <w:r>
              <w:rPr>
                <w:noProof/>
                <w:webHidden/>
              </w:rPr>
              <w:instrText xml:space="preserve"> PAGEREF _Toc201648258 \h </w:instrText>
            </w:r>
            <w:r>
              <w:rPr>
                <w:noProof/>
                <w:webHidden/>
              </w:rPr>
            </w:r>
            <w:r>
              <w:rPr>
                <w:noProof/>
                <w:webHidden/>
              </w:rPr>
              <w:fldChar w:fldCharType="separate"/>
            </w:r>
            <w:r>
              <w:rPr>
                <w:caps w:val="0"/>
                <w:noProof/>
                <w:webHidden/>
              </w:rPr>
              <w:t>19</w:t>
            </w:r>
            <w:r>
              <w:rPr>
                <w:noProof/>
                <w:webHidden/>
              </w:rPr>
              <w:fldChar w:fldCharType="end"/>
            </w:r>
          </w:hyperlink>
        </w:p>
        <w:p w14:paraId="3BE9C879" w14:textId="0CFC5B06" w:rsidR="004E2E6B" w:rsidRDefault="004E2E6B">
          <w:pPr>
            <w:pStyle w:val="TOC2"/>
            <w:rPr>
              <w:rFonts w:asciiTheme="minorHAnsi" w:eastAsiaTheme="minorEastAsia" w:hAnsiTheme="minorHAnsi" w:cstheme="minorBidi"/>
              <w:color w:val="auto"/>
              <w:sz w:val="24"/>
              <w:szCs w:val="24"/>
            </w:rPr>
          </w:pPr>
          <w:hyperlink w:anchor="_Toc201648259" w:history="1">
            <w:r w:rsidRPr="00247B0D">
              <w:rPr>
                <w:rStyle w:val="Hyperlink"/>
              </w:rPr>
              <w:t>ORGANIZATION</w:t>
            </w:r>
            <w:r>
              <w:rPr>
                <w:webHidden/>
              </w:rPr>
              <w:tab/>
            </w:r>
            <w:r>
              <w:rPr>
                <w:webHidden/>
              </w:rPr>
              <w:fldChar w:fldCharType="begin"/>
            </w:r>
            <w:r>
              <w:rPr>
                <w:webHidden/>
              </w:rPr>
              <w:instrText xml:space="preserve"> PAGEREF _Toc201648259 \h </w:instrText>
            </w:r>
            <w:r>
              <w:rPr>
                <w:webHidden/>
              </w:rPr>
            </w:r>
            <w:r>
              <w:rPr>
                <w:webHidden/>
              </w:rPr>
              <w:fldChar w:fldCharType="separate"/>
            </w:r>
            <w:r>
              <w:rPr>
                <w:webHidden/>
              </w:rPr>
              <w:t>19</w:t>
            </w:r>
            <w:r>
              <w:rPr>
                <w:webHidden/>
              </w:rPr>
              <w:fldChar w:fldCharType="end"/>
            </w:r>
          </w:hyperlink>
        </w:p>
        <w:p w14:paraId="12BCA72C" w14:textId="57A9D050" w:rsidR="004E2E6B" w:rsidRDefault="004E2E6B">
          <w:pPr>
            <w:pStyle w:val="TOC2"/>
            <w:rPr>
              <w:rFonts w:asciiTheme="minorHAnsi" w:eastAsiaTheme="minorEastAsia" w:hAnsiTheme="minorHAnsi" w:cstheme="minorBidi"/>
              <w:color w:val="auto"/>
              <w:sz w:val="24"/>
              <w:szCs w:val="24"/>
            </w:rPr>
          </w:pPr>
          <w:hyperlink w:anchor="_Toc201648260" w:history="1">
            <w:r w:rsidRPr="00247B0D">
              <w:rPr>
                <w:rStyle w:val="Hyperlink"/>
              </w:rPr>
              <w:t>ASSIGNMENT OF RESPONSIBILITIES</w:t>
            </w:r>
            <w:r>
              <w:rPr>
                <w:webHidden/>
              </w:rPr>
              <w:tab/>
            </w:r>
            <w:r>
              <w:rPr>
                <w:webHidden/>
              </w:rPr>
              <w:fldChar w:fldCharType="begin"/>
            </w:r>
            <w:r>
              <w:rPr>
                <w:webHidden/>
              </w:rPr>
              <w:instrText xml:space="preserve"> PAGEREF _Toc201648260 \h </w:instrText>
            </w:r>
            <w:r>
              <w:rPr>
                <w:webHidden/>
              </w:rPr>
            </w:r>
            <w:r>
              <w:rPr>
                <w:webHidden/>
              </w:rPr>
              <w:fldChar w:fldCharType="separate"/>
            </w:r>
            <w:r>
              <w:rPr>
                <w:webHidden/>
              </w:rPr>
              <w:t>19</w:t>
            </w:r>
            <w:r>
              <w:rPr>
                <w:webHidden/>
              </w:rPr>
              <w:fldChar w:fldCharType="end"/>
            </w:r>
          </w:hyperlink>
        </w:p>
        <w:p w14:paraId="6A65F4F6" w14:textId="6E97516C" w:rsidR="004E2E6B" w:rsidRDefault="004E2E6B">
          <w:pPr>
            <w:pStyle w:val="TOC3"/>
            <w:tabs>
              <w:tab w:val="right" w:leader="dot" w:pos="9350"/>
            </w:tabs>
            <w:rPr>
              <w:rFonts w:asciiTheme="minorHAnsi" w:eastAsiaTheme="minorEastAsia" w:hAnsiTheme="minorHAnsi"/>
              <w:noProof/>
              <w:color w:val="auto"/>
              <w:sz w:val="24"/>
              <w:szCs w:val="24"/>
            </w:rPr>
          </w:pPr>
          <w:hyperlink w:anchor="_Toc201648261" w:history="1">
            <w:r w:rsidRPr="00247B0D">
              <w:rPr>
                <w:rStyle w:val="Hyperlink"/>
                <w:noProof/>
              </w:rPr>
              <w:t>LOCAL MUNICIPALITIES</w:t>
            </w:r>
            <w:r>
              <w:rPr>
                <w:noProof/>
                <w:webHidden/>
              </w:rPr>
              <w:tab/>
            </w:r>
            <w:r>
              <w:rPr>
                <w:noProof/>
                <w:webHidden/>
              </w:rPr>
              <w:fldChar w:fldCharType="begin"/>
            </w:r>
            <w:r>
              <w:rPr>
                <w:noProof/>
                <w:webHidden/>
              </w:rPr>
              <w:instrText xml:space="preserve"> PAGEREF _Toc201648261 \h </w:instrText>
            </w:r>
            <w:r>
              <w:rPr>
                <w:noProof/>
                <w:webHidden/>
              </w:rPr>
            </w:r>
            <w:r>
              <w:rPr>
                <w:noProof/>
                <w:webHidden/>
              </w:rPr>
              <w:fldChar w:fldCharType="separate"/>
            </w:r>
            <w:r>
              <w:rPr>
                <w:noProof/>
                <w:webHidden/>
              </w:rPr>
              <w:t>19</w:t>
            </w:r>
            <w:r>
              <w:rPr>
                <w:noProof/>
                <w:webHidden/>
              </w:rPr>
              <w:fldChar w:fldCharType="end"/>
            </w:r>
          </w:hyperlink>
        </w:p>
        <w:p w14:paraId="64736120" w14:textId="11949767" w:rsidR="004E2E6B" w:rsidRDefault="004E2E6B">
          <w:pPr>
            <w:pStyle w:val="TOC3"/>
            <w:tabs>
              <w:tab w:val="right" w:leader="dot" w:pos="9350"/>
            </w:tabs>
            <w:rPr>
              <w:rFonts w:asciiTheme="minorHAnsi" w:eastAsiaTheme="minorEastAsia" w:hAnsiTheme="minorHAnsi"/>
              <w:noProof/>
              <w:color w:val="auto"/>
              <w:sz w:val="24"/>
              <w:szCs w:val="24"/>
            </w:rPr>
          </w:pPr>
          <w:hyperlink w:anchor="_Toc201648262" w:history="1">
            <w:r w:rsidRPr="00247B0D">
              <w:rPr>
                <w:rStyle w:val="Hyperlink"/>
                <w:noProof/>
              </w:rPr>
              <w:t>[INSERT COUNTY NAME]</w:t>
            </w:r>
            <w:r>
              <w:rPr>
                <w:noProof/>
                <w:webHidden/>
              </w:rPr>
              <w:tab/>
            </w:r>
            <w:r>
              <w:rPr>
                <w:noProof/>
                <w:webHidden/>
              </w:rPr>
              <w:fldChar w:fldCharType="begin"/>
            </w:r>
            <w:r>
              <w:rPr>
                <w:noProof/>
                <w:webHidden/>
              </w:rPr>
              <w:instrText xml:space="preserve"> PAGEREF _Toc201648262 \h </w:instrText>
            </w:r>
            <w:r>
              <w:rPr>
                <w:noProof/>
                <w:webHidden/>
              </w:rPr>
            </w:r>
            <w:r>
              <w:rPr>
                <w:noProof/>
                <w:webHidden/>
              </w:rPr>
              <w:fldChar w:fldCharType="separate"/>
            </w:r>
            <w:r>
              <w:rPr>
                <w:noProof/>
                <w:webHidden/>
              </w:rPr>
              <w:t>19</w:t>
            </w:r>
            <w:r>
              <w:rPr>
                <w:noProof/>
                <w:webHidden/>
              </w:rPr>
              <w:fldChar w:fldCharType="end"/>
            </w:r>
          </w:hyperlink>
        </w:p>
        <w:p w14:paraId="3961E7B6" w14:textId="7E19B009" w:rsidR="004E2E6B" w:rsidRDefault="004E2E6B">
          <w:pPr>
            <w:pStyle w:val="TOC3"/>
            <w:tabs>
              <w:tab w:val="right" w:leader="dot" w:pos="9350"/>
            </w:tabs>
            <w:rPr>
              <w:rFonts w:asciiTheme="minorHAnsi" w:eastAsiaTheme="minorEastAsia" w:hAnsiTheme="minorHAnsi"/>
              <w:noProof/>
              <w:color w:val="auto"/>
              <w:sz w:val="24"/>
              <w:szCs w:val="24"/>
            </w:rPr>
          </w:pPr>
          <w:hyperlink w:anchor="_Toc201648263" w:history="1">
            <w:r w:rsidRPr="00247B0D">
              <w:rPr>
                <w:rStyle w:val="Hyperlink"/>
                <w:noProof/>
              </w:rPr>
              <w:t>STATE AGENCIES</w:t>
            </w:r>
            <w:r>
              <w:rPr>
                <w:noProof/>
                <w:webHidden/>
              </w:rPr>
              <w:tab/>
            </w:r>
            <w:r>
              <w:rPr>
                <w:noProof/>
                <w:webHidden/>
              </w:rPr>
              <w:fldChar w:fldCharType="begin"/>
            </w:r>
            <w:r>
              <w:rPr>
                <w:noProof/>
                <w:webHidden/>
              </w:rPr>
              <w:instrText xml:space="preserve"> PAGEREF _Toc201648263 \h </w:instrText>
            </w:r>
            <w:r>
              <w:rPr>
                <w:noProof/>
                <w:webHidden/>
              </w:rPr>
            </w:r>
            <w:r>
              <w:rPr>
                <w:noProof/>
                <w:webHidden/>
              </w:rPr>
              <w:fldChar w:fldCharType="separate"/>
            </w:r>
            <w:r>
              <w:rPr>
                <w:noProof/>
                <w:webHidden/>
              </w:rPr>
              <w:t>20</w:t>
            </w:r>
            <w:r>
              <w:rPr>
                <w:noProof/>
                <w:webHidden/>
              </w:rPr>
              <w:fldChar w:fldCharType="end"/>
            </w:r>
          </w:hyperlink>
        </w:p>
        <w:p w14:paraId="7C02F7D9" w14:textId="79D532BD" w:rsidR="004E2E6B" w:rsidRDefault="004E2E6B">
          <w:pPr>
            <w:pStyle w:val="TOC3"/>
            <w:tabs>
              <w:tab w:val="right" w:leader="dot" w:pos="9350"/>
            </w:tabs>
            <w:rPr>
              <w:rFonts w:asciiTheme="minorHAnsi" w:eastAsiaTheme="minorEastAsia" w:hAnsiTheme="minorHAnsi"/>
              <w:noProof/>
              <w:color w:val="auto"/>
              <w:sz w:val="24"/>
              <w:szCs w:val="24"/>
            </w:rPr>
          </w:pPr>
          <w:hyperlink w:anchor="_Toc201648264" w:history="1">
            <w:r w:rsidRPr="00247B0D">
              <w:rPr>
                <w:rStyle w:val="Hyperlink"/>
                <w:noProof/>
              </w:rPr>
              <w:t>FEDERAL AGENCIES</w:t>
            </w:r>
            <w:r>
              <w:rPr>
                <w:noProof/>
                <w:webHidden/>
              </w:rPr>
              <w:tab/>
            </w:r>
            <w:r>
              <w:rPr>
                <w:noProof/>
                <w:webHidden/>
              </w:rPr>
              <w:fldChar w:fldCharType="begin"/>
            </w:r>
            <w:r>
              <w:rPr>
                <w:noProof/>
                <w:webHidden/>
              </w:rPr>
              <w:instrText xml:space="preserve"> PAGEREF _Toc201648264 \h </w:instrText>
            </w:r>
            <w:r>
              <w:rPr>
                <w:noProof/>
                <w:webHidden/>
              </w:rPr>
            </w:r>
            <w:r>
              <w:rPr>
                <w:noProof/>
                <w:webHidden/>
              </w:rPr>
              <w:fldChar w:fldCharType="separate"/>
            </w:r>
            <w:r>
              <w:rPr>
                <w:noProof/>
                <w:webHidden/>
              </w:rPr>
              <w:t>21</w:t>
            </w:r>
            <w:r>
              <w:rPr>
                <w:noProof/>
                <w:webHidden/>
              </w:rPr>
              <w:fldChar w:fldCharType="end"/>
            </w:r>
          </w:hyperlink>
        </w:p>
        <w:p w14:paraId="18EB2BA8" w14:textId="7D1ED4AD" w:rsidR="004E2E6B" w:rsidRDefault="004E2E6B">
          <w:pPr>
            <w:pStyle w:val="TOC3"/>
            <w:tabs>
              <w:tab w:val="right" w:leader="dot" w:pos="9350"/>
            </w:tabs>
            <w:rPr>
              <w:rFonts w:asciiTheme="minorHAnsi" w:eastAsiaTheme="minorEastAsia" w:hAnsiTheme="minorHAnsi"/>
              <w:noProof/>
              <w:color w:val="auto"/>
              <w:sz w:val="24"/>
              <w:szCs w:val="24"/>
            </w:rPr>
          </w:pPr>
          <w:hyperlink w:anchor="_Toc201648265" w:history="1">
            <w:r w:rsidRPr="00247B0D">
              <w:rPr>
                <w:rStyle w:val="Hyperlink"/>
                <w:noProof/>
              </w:rPr>
              <w:t>INDIVIDUALS AND HOUSEHOLDS</w:t>
            </w:r>
            <w:r>
              <w:rPr>
                <w:noProof/>
                <w:webHidden/>
              </w:rPr>
              <w:tab/>
            </w:r>
            <w:r>
              <w:rPr>
                <w:noProof/>
                <w:webHidden/>
              </w:rPr>
              <w:fldChar w:fldCharType="begin"/>
            </w:r>
            <w:r>
              <w:rPr>
                <w:noProof/>
                <w:webHidden/>
              </w:rPr>
              <w:instrText xml:space="preserve"> PAGEREF _Toc201648265 \h </w:instrText>
            </w:r>
            <w:r>
              <w:rPr>
                <w:noProof/>
                <w:webHidden/>
              </w:rPr>
            </w:r>
            <w:r>
              <w:rPr>
                <w:noProof/>
                <w:webHidden/>
              </w:rPr>
              <w:fldChar w:fldCharType="separate"/>
            </w:r>
            <w:r>
              <w:rPr>
                <w:noProof/>
                <w:webHidden/>
              </w:rPr>
              <w:t>22</w:t>
            </w:r>
            <w:r>
              <w:rPr>
                <w:noProof/>
                <w:webHidden/>
              </w:rPr>
              <w:fldChar w:fldCharType="end"/>
            </w:r>
          </w:hyperlink>
        </w:p>
        <w:p w14:paraId="10F68E32" w14:textId="10F36C72" w:rsidR="004E2E6B" w:rsidRDefault="004E2E6B">
          <w:pPr>
            <w:pStyle w:val="TOC1"/>
            <w:rPr>
              <w:rFonts w:asciiTheme="minorHAnsi" w:eastAsiaTheme="minorEastAsia" w:hAnsiTheme="minorHAnsi"/>
              <w:b w:val="0"/>
              <w:caps w:val="0"/>
              <w:noProof/>
              <w:color w:val="auto"/>
              <w:szCs w:val="24"/>
            </w:rPr>
          </w:pPr>
          <w:hyperlink w:anchor="_Toc201648266" w:history="1">
            <w:r w:rsidRPr="00247B0D">
              <w:rPr>
                <w:rStyle w:val="Hyperlink"/>
                <w:caps w:val="0"/>
                <w:noProof/>
              </w:rPr>
              <w:t>ADMINISTRATION AND FINANCE</w:t>
            </w:r>
            <w:r>
              <w:rPr>
                <w:caps w:val="0"/>
                <w:noProof/>
                <w:webHidden/>
              </w:rPr>
              <w:tab/>
            </w:r>
            <w:r>
              <w:rPr>
                <w:noProof/>
                <w:webHidden/>
              </w:rPr>
              <w:fldChar w:fldCharType="begin"/>
            </w:r>
            <w:r>
              <w:rPr>
                <w:noProof/>
                <w:webHidden/>
              </w:rPr>
              <w:instrText xml:space="preserve"> PAGEREF _Toc201648266 \h </w:instrText>
            </w:r>
            <w:r>
              <w:rPr>
                <w:noProof/>
                <w:webHidden/>
              </w:rPr>
            </w:r>
            <w:r>
              <w:rPr>
                <w:noProof/>
                <w:webHidden/>
              </w:rPr>
              <w:fldChar w:fldCharType="separate"/>
            </w:r>
            <w:r>
              <w:rPr>
                <w:caps w:val="0"/>
                <w:noProof/>
                <w:webHidden/>
              </w:rPr>
              <w:t>23</w:t>
            </w:r>
            <w:r>
              <w:rPr>
                <w:noProof/>
                <w:webHidden/>
              </w:rPr>
              <w:fldChar w:fldCharType="end"/>
            </w:r>
          </w:hyperlink>
        </w:p>
        <w:p w14:paraId="5DB9D68D" w14:textId="62193405" w:rsidR="004E2E6B" w:rsidRDefault="004E2E6B">
          <w:pPr>
            <w:pStyle w:val="TOC2"/>
            <w:rPr>
              <w:rFonts w:asciiTheme="minorHAnsi" w:eastAsiaTheme="minorEastAsia" w:hAnsiTheme="minorHAnsi" w:cstheme="minorBidi"/>
              <w:color w:val="auto"/>
              <w:sz w:val="24"/>
              <w:szCs w:val="24"/>
            </w:rPr>
          </w:pPr>
          <w:hyperlink w:anchor="_Toc201648267" w:history="1">
            <w:r w:rsidRPr="00247B0D">
              <w:rPr>
                <w:rStyle w:val="Hyperlink"/>
              </w:rPr>
              <w:t>ADMINISTRATION</w:t>
            </w:r>
            <w:r>
              <w:rPr>
                <w:webHidden/>
              </w:rPr>
              <w:tab/>
            </w:r>
            <w:r>
              <w:rPr>
                <w:webHidden/>
              </w:rPr>
              <w:fldChar w:fldCharType="begin"/>
            </w:r>
            <w:r>
              <w:rPr>
                <w:webHidden/>
              </w:rPr>
              <w:instrText xml:space="preserve"> PAGEREF _Toc201648267 \h </w:instrText>
            </w:r>
            <w:r>
              <w:rPr>
                <w:webHidden/>
              </w:rPr>
            </w:r>
            <w:r>
              <w:rPr>
                <w:webHidden/>
              </w:rPr>
              <w:fldChar w:fldCharType="separate"/>
            </w:r>
            <w:r>
              <w:rPr>
                <w:webHidden/>
              </w:rPr>
              <w:t>23</w:t>
            </w:r>
            <w:r>
              <w:rPr>
                <w:webHidden/>
              </w:rPr>
              <w:fldChar w:fldCharType="end"/>
            </w:r>
          </w:hyperlink>
        </w:p>
        <w:p w14:paraId="3D68B684" w14:textId="29592306" w:rsidR="004E2E6B" w:rsidRDefault="004E2E6B">
          <w:pPr>
            <w:pStyle w:val="TOC2"/>
            <w:rPr>
              <w:rFonts w:asciiTheme="minorHAnsi" w:eastAsiaTheme="minorEastAsia" w:hAnsiTheme="minorHAnsi" w:cstheme="minorBidi"/>
              <w:color w:val="auto"/>
              <w:sz w:val="24"/>
              <w:szCs w:val="24"/>
            </w:rPr>
          </w:pPr>
          <w:hyperlink w:anchor="_Toc201648268" w:history="1">
            <w:r w:rsidRPr="00247B0D">
              <w:rPr>
                <w:rStyle w:val="Hyperlink"/>
              </w:rPr>
              <w:t>FINANCE</w:t>
            </w:r>
            <w:r>
              <w:rPr>
                <w:webHidden/>
              </w:rPr>
              <w:tab/>
            </w:r>
            <w:r>
              <w:rPr>
                <w:webHidden/>
              </w:rPr>
              <w:fldChar w:fldCharType="begin"/>
            </w:r>
            <w:r>
              <w:rPr>
                <w:webHidden/>
              </w:rPr>
              <w:instrText xml:space="preserve"> PAGEREF _Toc201648268 \h </w:instrText>
            </w:r>
            <w:r>
              <w:rPr>
                <w:webHidden/>
              </w:rPr>
            </w:r>
            <w:r>
              <w:rPr>
                <w:webHidden/>
              </w:rPr>
              <w:fldChar w:fldCharType="separate"/>
            </w:r>
            <w:r>
              <w:rPr>
                <w:webHidden/>
              </w:rPr>
              <w:t>23</w:t>
            </w:r>
            <w:r>
              <w:rPr>
                <w:webHidden/>
              </w:rPr>
              <w:fldChar w:fldCharType="end"/>
            </w:r>
          </w:hyperlink>
        </w:p>
        <w:p w14:paraId="752EB0E1" w14:textId="0AD9ADD6" w:rsidR="004E2E6B" w:rsidRDefault="004E2E6B">
          <w:pPr>
            <w:pStyle w:val="TOC3"/>
            <w:tabs>
              <w:tab w:val="right" w:leader="dot" w:pos="9350"/>
            </w:tabs>
            <w:rPr>
              <w:rFonts w:asciiTheme="minorHAnsi" w:eastAsiaTheme="minorEastAsia" w:hAnsiTheme="minorHAnsi"/>
              <w:noProof/>
              <w:color w:val="auto"/>
              <w:sz w:val="24"/>
              <w:szCs w:val="24"/>
            </w:rPr>
          </w:pPr>
          <w:hyperlink w:anchor="_Toc201648269" w:history="1">
            <w:r w:rsidRPr="00247B0D">
              <w:rPr>
                <w:rStyle w:val="Hyperlink"/>
                <w:noProof/>
              </w:rPr>
              <w:t>FINANCIAL MANAGEMENT RESPONSIBILITIES</w:t>
            </w:r>
            <w:r>
              <w:rPr>
                <w:noProof/>
                <w:webHidden/>
              </w:rPr>
              <w:tab/>
            </w:r>
            <w:r>
              <w:rPr>
                <w:noProof/>
                <w:webHidden/>
              </w:rPr>
              <w:fldChar w:fldCharType="begin"/>
            </w:r>
            <w:r>
              <w:rPr>
                <w:noProof/>
                <w:webHidden/>
              </w:rPr>
              <w:instrText xml:space="preserve"> PAGEREF _Toc201648269 \h </w:instrText>
            </w:r>
            <w:r>
              <w:rPr>
                <w:noProof/>
                <w:webHidden/>
              </w:rPr>
            </w:r>
            <w:r>
              <w:rPr>
                <w:noProof/>
                <w:webHidden/>
              </w:rPr>
              <w:fldChar w:fldCharType="separate"/>
            </w:r>
            <w:r>
              <w:rPr>
                <w:noProof/>
                <w:webHidden/>
              </w:rPr>
              <w:t>23</w:t>
            </w:r>
            <w:r>
              <w:rPr>
                <w:noProof/>
                <w:webHidden/>
              </w:rPr>
              <w:fldChar w:fldCharType="end"/>
            </w:r>
          </w:hyperlink>
        </w:p>
        <w:p w14:paraId="1B449A28" w14:textId="390EB338" w:rsidR="004E2E6B" w:rsidRDefault="004E2E6B">
          <w:pPr>
            <w:pStyle w:val="TOC3"/>
            <w:tabs>
              <w:tab w:val="right" w:leader="dot" w:pos="9350"/>
            </w:tabs>
            <w:rPr>
              <w:rFonts w:asciiTheme="minorHAnsi" w:eastAsiaTheme="minorEastAsia" w:hAnsiTheme="minorHAnsi"/>
              <w:noProof/>
              <w:color w:val="auto"/>
              <w:sz w:val="24"/>
              <w:szCs w:val="24"/>
            </w:rPr>
          </w:pPr>
          <w:hyperlink w:anchor="_Toc201648270" w:history="1">
            <w:r w:rsidRPr="00247B0D">
              <w:rPr>
                <w:rStyle w:val="Hyperlink"/>
                <w:noProof/>
              </w:rPr>
              <w:t>PUBLIC ASSISTANCE</w:t>
            </w:r>
            <w:r>
              <w:rPr>
                <w:noProof/>
                <w:webHidden/>
              </w:rPr>
              <w:tab/>
            </w:r>
            <w:r>
              <w:rPr>
                <w:noProof/>
                <w:webHidden/>
              </w:rPr>
              <w:fldChar w:fldCharType="begin"/>
            </w:r>
            <w:r>
              <w:rPr>
                <w:noProof/>
                <w:webHidden/>
              </w:rPr>
              <w:instrText xml:space="preserve"> PAGEREF _Toc201648270 \h </w:instrText>
            </w:r>
            <w:r>
              <w:rPr>
                <w:noProof/>
                <w:webHidden/>
              </w:rPr>
            </w:r>
            <w:r>
              <w:rPr>
                <w:noProof/>
                <w:webHidden/>
              </w:rPr>
              <w:fldChar w:fldCharType="separate"/>
            </w:r>
            <w:r>
              <w:rPr>
                <w:noProof/>
                <w:webHidden/>
              </w:rPr>
              <w:t>23</w:t>
            </w:r>
            <w:r>
              <w:rPr>
                <w:noProof/>
                <w:webHidden/>
              </w:rPr>
              <w:fldChar w:fldCharType="end"/>
            </w:r>
          </w:hyperlink>
        </w:p>
        <w:p w14:paraId="31DAB218" w14:textId="2795EEB1" w:rsidR="004E2E6B" w:rsidRDefault="004E2E6B">
          <w:pPr>
            <w:pStyle w:val="TOC1"/>
            <w:rPr>
              <w:rFonts w:asciiTheme="minorHAnsi" w:eastAsiaTheme="minorEastAsia" w:hAnsiTheme="minorHAnsi"/>
              <w:b w:val="0"/>
              <w:caps w:val="0"/>
              <w:noProof/>
              <w:color w:val="auto"/>
              <w:szCs w:val="24"/>
            </w:rPr>
          </w:pPr>
          <w:hyperlink w:anchor="_Toc201648271" w:history="1">
            <w:r w:rsidRPr="00247B0D">
              <w:rPr>
                <w:rStyle w:val="Hyperlink"/>
                <w:caps w:val="0"/>
                <w:noProof/>
              </w:rPr>
              <w:t>PLAN DEVELOPMENT AND MAINTENANCE</w:t>
            </w:r>
            <w:r>
              <w:rPr>
                <w:caps w:val="0"/>
                <w:noProof/>
                <w:webHidden/>
              </w:rPr>
              <w:tab/>
            </w:r>
            <w:r>
              <w:rPr>
                <w:noProof/>
                <w:webHidden/>
              </w:rPr>
              <w:fldChar w:fldCharType="begin"/>
            </w:r>
            <w:r>
              <w:rPr>
                <w:noProof/>
                <w:webHidden/>
              </w:rPr>
              <w:instrText xml:space="preserve"> PAGEREF _Toc201648271 \h </w:instrText>
            </w:r>
            <w:r>
              <w:rPr>
                <w:noProof/>
                <w:webHidden/>
              </w:rPr>
            </w:r>
            <w:r>
              <w:rPr>
                <w:noProof/>
                <w:webHidden/>
              </w:rPr>
              <w:fldChar w:fldCharType="separate"/>
            </w:r>
            <w:r>
              <w:rPr>
                <w:caps w:val="0"/>
                <w:noProof/>
                <w:webHidden/>
              </w:rPr>
              <w:t>25</w:t>
            </w:r>
            <w:r>
              <w:rPr>
                <w:noProof/>
                <w:webHidden/>
              </w:rPr>
              <w:fldChar w:fldCharType="end"/>
            </w:r>
          </w:hyperlink>
        </w:p>
        <w:p w14:paraId="2DEF1A16" w14:textId="14A1A7E2" w:rsidR="004E2E6B" w:rsidRDefault="004E2E6B">
          <w:pPr>
            <w:pStyle w:val="TOC1"/>
            <w:rPr>
              <w:rFonts w:asciiTheme="minorHAnsi" w:eastAsiaTheme="minorEastAsia" w:hAnsiTheme="minorHAnsi"/>
              <w:b w:val="0"/>
              <w:caps w:val="0"/>
              <w:noProof/>
              <w:color w:val="auto"/>
              <w:szCs w:val="24"/>
            </w:rPr>
          </w:pPr>
          <w:hyperlink w:anchor="_Toc201648272" w:history="1">
            <w:r w:rsidRPr="00247B0D">
              <w:rPr>
                <w:rStyle w:val="Hyperlink"/>
                <w:caps w:val="0"/>
                <w:noProof/>
              </w:rPr>
              <w:t>AUTHORITIES, REFERENCES AND RELATED PLANS</w:t>
            </w:r>
            <w:r>
              <w:rPr>
                <w:caps w:val="0"/>
                <w:noProof/>
                <w:webHidden/>
              </w:rPr>
              <w:tab/>
            </w:r>
            <w:r>
              <w:rPr>
                <w:noProof/>
                <w:webHidden/>
              </w:rPr>
              <w:fldChar w:fldCharType="begin"/>
            </w:r>
            <w:r>
              <w:rPr>
                <w:noProof/>
                <w:webHidden/>
              </w:rPr>
              <w:instrText xml:space="preserve"> PAGEREF _Toc201648272 \h </w:instrText>
            </w:r>
            <w:r>
              <w:rPr>
                <w:noProof/>
                <w:webHidden/>
              </w:rPr>
            </w:r>
            <w:r>
              <w:rPr>
                <w:noProof/>
                <w:webHidden/>
              </w:rPr>
              <w:fldChar w:fldCharType="separate"/>
            </w:r>
            <w:r>
              <w:rPr>
                <w:caps w:val="0"/>
                <w:noProof/>
                <w:webHidden/>
              </w:rPr>
              <w:t>26</w:t>
            </w:r>
            <w:r>
              <w:rPr>
                <w:noProof/>
                <w:webHidden/>
              </w:rPr>
              <w:fldChar w:fldCharType="end"/>
            </w:r>
          </w:hyperlink>
        </w:p>
        <w:p w14:paraId="48C88FE3" w14:textId="1C886518" w:rsidR="004E2E6B" w:rsidRDefault="004E2E6B">
          <w:pPr>
            <w:pStyle w:val="TOC2"/>
            <w:rPr>
              <w:rFonts w:asciiTheme="minorHAnsi" w:eastAsiaTheme="minorEastAsia" w:hAnsiTheme="minorHAnsi" w:cstheme="minorBidi"/>
              <w:color w:val="auto"/>
              <w:sz w:val="24"/>
              <w:szCs w:val="24"/>
            </w:rPr>
          </w:pPr>
          <w:hyperlink w:anchor="_Toc201648273" w:history="1">
            <w:r w:rsidRPr="00247B0D">
              <w:rPr>
                <w:rStyle w:val="Hyperlink"/>
                <w:b/>
              </w:rPr>
              <w:t>AUTHORITIES</w:t>
            </w:r>
            <w:r>
              <w:rPr>
                <w:webHidden/>
              </w:rPr>
              <w:tab/>
            </w:r>
            <w:r>
              <w:rPr>
                <w:webHidden/>
              </w:rPr>
              <w:fldChar w:fldCharType="begin"/>
            </w:r>
            <w:r>
              <w:rPr>
                <w:webHidden/>
              </w:rPr>
              <w:instrText xml:space="preserve"> PAGEREF _Toc201648273 \h </w:instrText>
            </w:r>
            <w:r>
              <w:rPr>
                <w:webHidden/>
              </w:rPr>
            </w:r>
            <w:r>
              <w:rPr>
                <w:webHidden/>
              </w:rPr>
              <w:fldChar w:fldCharType="separate"/>
            </w:r>
            <w:r>
              <w:rPr>
                <w:webHidden/>
              </w:rPr>
              <w:t>26</w:t>
            </w:r>
            <w:r>
              <w:rPr>
                <w:webHidden/>
              </w:rPr>
              <w:fldChar w:fldCharType="end"/>
            </w:r>
          </w:hyperlink>
        </w:p>
        <w:p w14:paraId="5144E5C2" w14:textId="03353953" w:rsidR="004E2E6B" w:rsidRDefault="004E2E6B">
          <w:pPr>
            <w:pStyle w:val="TOC3"/>
            <w:tabs>
              <w:tab w:val="right" w:leader="dot" w:pos="9350"/>
            </w:tabs>
            <w:rPr>
              <w:rFonts w:asciiTheme="minorHAnsi" w:eastAsiaTheme="minorEastAsia" w:hAnsiTheme="minorHAnsi"/>
              <w:noProof/>
              <w:color w:val="auto"/>
              <w:sz w:val="24"/>
              <w:szCs w:val="24"/>
            </w:rPr>
          </w:pPr>
          <w:hyperlink w:anchor="_Toc201648274" w:history="1">
            <w:r w:rsidRPr="00247B0D">
              <w:rPr>
                <w:rStyle w:val="Hyperlink"/>
                <w:noProof/>
              </w:rPr>
              <w:t>LOCAL</w:t>
            </w:r>
            <w:r>
              <w:rPr>
                <w:noProof/>
                <w:webHidden/>
              </w:rPr>
              <w:tab/>
            </w:r>
            <w:r>
              <w:rPr>
                <w:noProof/>
                <w:webHidden/>
              </w:rPr>
              <w:fldChar w:fldCharType="begin"/>
            </w:r>
            <w:r>
              <w:rPr>
                <w:noProof/>
                <w:webHidden/>
              </w:rPr>
              <w:instrText xml:space="preserve"> PAGEREF _Toc201648274 \h </w:instrText>
            </w:r>
            <w:r>
              <w:rPr>
                <w:noProof/>
                <w:webHidden/>
              </w:rPr>
            </w:r>
            <w:r>
              <w:rPr>
                <w:noProof/>
                <w:webHidden/>
              </w:rPr>
              <w:fldChar w:fldCharType="separate"/>
            </w:r>
            <w:r>
              <w:rPr>
                <w:noProof/>
                <w:webHidden/>
              </w:rPr>
              <w:t>26</w:t>
            </w:r>
            <w:r>
              <w:rPr>
                <w:noProof/>
                <w:webHidden/>
              </w:rPr>
              <w:fldChar w:fldCharType="end"/>
            </w:r>
          </w:hyperlink>
        </w:p>
        <w:p w14:paraId="5B2F2BB3" w14:textId="3DE9E9B1" w:rsidR="004E2E6B" w:rsidRDefault="004E2E6B">
          <w:pPr>
            <w:pStyle w:val="TOC3"/>
            <w:tabs>
              <w:tab w:val="right" w:leader="dot" w:pos="9350"/>
            </w:tabs>
            <w:rPr>
              <w:rFonts w:asciiTheme="minorHAnsi" w:eastAsiaTheme="minorEastAsia" w:hAnsiTheme="minorHAnsi"/>
              <w:noProof/>
              <w:color w:val="auto"/>
              <w:sz w:val="24"/>
              <w:szCs w:val="24"/>
            </w:rPr>
          </w:pPr>
          <w:hyperlink w:anchor="_Toc201648275" w:history="1">
            <w:r w:rsidRPr="00247B0D">
              <w:rPr>
                <w:rStyle w:val="Hyperlink"/>
                <w:noProof/>
              </w:rPr>
              <w:t>STATE</w:t>
            </w:r>
            <w:r>
              <w:rPr>
                <w:noProof/>
                <w:webHidden/>
              </w:rPr>
              <w:tab/>
            </w:r>
            <w:r>
              <w:rPr>
                <w:noProof/>
                <w:webHidden/>
              </w:rPr>
              <w:fldChar w:fldCharType="begin"/>
            </w:r>
            <w:r>
              <w:rPr>
                <w:noProof/>
                <w:webHidden/>
              </w:rPr>
              <w:instrText xml:space="preserve"> PAGEREF _Toc201648275 \h </w:instrText>
            </w:r>
            <w:r>
              <w:rPr>
                <w:noProof/>
                <w:webHidden/>
              </w:rPr>
            </w:r>
            <w:r>
              <w:rPr>
                <w:noProof/>
                <w:webHidden/>
              </w:rPr>
              <w:fldChar w:fldCharType="separate"/>
            </w:r>
            <w:r>
              <w:rPr>
                <w:noProof/>
                <w:webHidden/>
              </w:rPr>
              <w:t>26</w:t>
            </w:r>
            <w:r>
              <w:rPr>
                <w:noProof/>
                <w:webHidden/>
              </w:rPr>
              <w:fldChar w:fldCharType="end"/>
            </w:r>
          </w:hyperlink>
        </w:p>
        <w:p w14:paraId="3BAC6545" w14:textId="76D7831D" w:rsidR="004E2E6B" w:rsidRDefault="004E2E6B">
          <w:pPr>
            <w:pStyle w:val="TOC3"/>
            <w:tabs>
              <w:tab w:val="right" w:leader="dot" w:pos="9350"/>
            </w:tabs>
            <w:rPr>
              <w:rFonts w:asciiTheme="minorHAnsi" w:eastAsiaTheme="minorEastAsia" w:hAnsiTheme="minorHAnsi"/>
              <w:noProof/>
              <w:color w:val="auto"/>
              <w:sz w:val="24"/>
              <w:szCs w:val="24"/>
            </w:rPr>
          </w:pPr>
          <w:hyperlink w:anchor="_Toc201648276" w:history="1">
            <w:r w:rsidRPr="00247B0D">
              <w:rPr>
                <w:rStyle w:val="Hyperlink"/>
                <w:noProof/>
              </w:rPr>
              <w:t>FEDERAL</w:t>
            </w:r>
            <w:r>
              <w:rPr>
                <w:noProof/>
                <w:webHidden/>
              </w:rPr>
              <w:tab/>
            </w:r>
            <w:r>
              <w:rPr>
                <w:noProof/>
                <w:webHidden/>
              </w:rPr>
              <w:fldChar w:fldCharType="begin"/>
            </w:r>
            <w:r>
              <w:rPr>
                <w:noProof/>
                <w:webHidden/>
              </w:rPr>
              <w:instrText xml:space="preserve"> PAGEREF _Toc201648276 \h </w:instrText>
            </w:r>
            <w:r>
              <w:rPr>
                <w:noProof/>
                <w:webHidden/>
              </w:rPr>
            </w:r>
            <w:r>
              <w:rPr>
                <w:noProof/>
                <w:webHidden/>
              </w:rPr>
              <w:fldChar w:fldCharType="separate"/>
            </w:r>
            <w:r>
              <w:rPr>
                <w:noProof/>
                <w:webHidden/>
              </w:rPr>
              <w:t>26</w:t>
            </w:r>
            <w:r>
              <w:rPr>
                <w:noProof/>
                <w:webHidden/>
              </w:rPr>
              <w:fldChar w:fldCharType="end"/>
            </w:r>
          </w:hyperlink>
        </w:p>
        <w:p w14:paraId="5FB5C97A" w14:textId="27DBEDC0" w:rsidR="004E2E6B" w:rsidRDefault="004E2E6B">
          <w:pPr>
            <w:pStyle w:val="TOC2"/>
            <w:rPr>
              <w:rFonts w:asciiTheme="minorHAnsi" w:eastAsiaTheme="minorEastAsia" w:hAnsiTheme="minorHAnsi" w:cstheme="minorBidi"/>
              <w:color w:val="auto"/>
              <w:sz w:val="24"/>
              <w:szCs w:val="24"/>
            </w:rPr>
          </w:pPr>
          <w:hyperlink w:anchor="_Toc201648277" w:history="1">
            <w:r w:rsidRPr="00247B0D">
              <w:rPr>
                <w:rStyle w:val="Hyperlink"/>
              </w:rPr>
              <w:t>REFERENCES</w:t>
            </w:r>
            <w:r>
              <w:rPr>
                <w:webHidden/>
              </w:rPr>
              <w:tab/>
            </w:r>
            <w:r>
              <w:rPr>
                <w:webHidden/>
              </w:rPr>
              <w:fldChar w:fldCharType="begin"/>
            </w:r>
            <w:r>
              <w:rPr>
                <w:webHidden/>
              </w:rPr>
              <w:instrText xml:space="preserve"> PAGEREF _Toc201648277 \h </w:instrText>
            </w:r>
            <w:r>
              <w:rPr>
                <w:webHidden/>
              </w:rPr>
            </w:r>
            <w:r>
              <w:rPr>
                <w:webHidden/>
              </w:rPr>
              <w:fldChar w:fldCharType="separate"/>
            </w:r>
            <w:r>
              <w:rPr>
                <w:webHidden/>
              </w:rPr>
              <w:t>26</w:t>
            </w:r>
            <w:r>
              <w:rPr>
                <w:webHidden/>
              </w:rPr>
              <w:fldChar w:fldCharType="end"/>
            </w:r>
          </w:hyperlink>
        </w:p>
        <w:p w14:paraId="5BFF3D1D" w14:textId="08AF74AA" w:rsidR="004E2E6B" w:rsidRDefault="004E2E6B">
          <w:pPr>
            <w:pStyle w:val="TOC2"/>
            <w:rPr>
              <w:rFonts w:asciiTheme="minorHAnsi" w:eastAsiaTheme="minorEastAsia" w:hAnsiTheme="minorHAnsi" w:cstheme="minorBidi"/>
              <w:color w:val="auto"/>
              <w:sz w:val="24"/>
              <w:szCs w:val="24"/>
            </w:rPr>
          </w:pPr>
          <w:hyperlink w:anchor="_Toc201648278" w:history="1">
            <w:r w:rsidRPr="00247B0D">
              <w:rPr>
                <w:rStyle w:val="Hyperlink"/>
              </w:rPr>
              <w:t>RELATED PLANS</w:t>
            </w:r>
            <w:r>
              <w:rPr>
                <w:webHidden/>
              </w:rPr>
              <w:tab/>
            </w:r>
            <w:r>
              <w:rPr>
                <w:webHidden/>
              </w:rPr>
              <w:fldChar w:fldCharType="begin"/>
            </w:r>
            <w:r>
              <w:rPr>
                <w:webHidden/>
              </w:rPr>
              <w:instrText xml:space="preserve"> PAGEREF _Toc201648278 \h </w:instrText>
            </w:r>
            <w:r>
              <w:rPr>
                <w:webHidden/>
              </w:rPr>
            </w:r>
            <w:r>
              <w:rPr>
                <w:webHidden/>
              </w:rPr>
              <w:fldChar w:fldCharType="separate"/>
            </w:r>
            <w:r>
              <w:rPr>
                <w:webHidden/>
              </w:rPr>
              <w:t>26</w:t>
            </w:r>
            <w:r>
              <w:rPr>
                <w:webHidden/>
              </w:rPr>
              <w:fldChar w:fldCharType="end"/>
            </w:r>
          </w:hyperlink>
        </w:p>
        <w:p w14:paraId="69D85BAC" w14:textId="6367B06C" w:rsidR="004E2E6B" w:rsidRDefault="004E2E6B">
          <w:pPr>
            <w:pStyle w:val="TOC1"/>
            <w:rPr>
              <w:rFonts w:asciiTheme="minorHAnsi" w:eastAsiaTheme="minorEastAsia" w:hAnsiTheme="minorHAnsi"/>
              <w:b w:val="0"/>
              <w:caps w:val="0"/>
              <w:noProof/>
              <w:color w:val="auto"/>
              <w:szCs w:val="24"/>
            </w:rPr>
          </w:pPr>
          <w:hyperlink w:anchor="_Toc201648279" w:history="1">
            <w:r w:rsidRPr="00247B0D">
              <w:rPr>
                <w:rStyle w:val="Hyperlink"/>
                <w:caps w:val="0"/>
                <w:noProof/>
              </w:rPr>
              <w:t>CONTRACTS AND AGREEMENTS</w:t>
            </w:r>
            <w:r>
              <w:rPr>
                <w:caps w:val="0"/>
                <w:noProof/>
                <w:webHidden/>
              </w:rPr>
              <w:tab/>
            </w:r>
            <w:r>
              <w:rPr>
                <w:noProof/>
                <w:webHidden/>
              </w:rPr>
              <w:fldChar w:fldCharType="begin"/>
            </w:r>
            <w:r>
              <w:rPr>
                <w:noProof/>
                <w:webHidden/>
              </w:rPr>
              <w:instrText xml:space="preserve"> PAGEREF _Toc201648279 \h </w:instrText>
            </w:r>
            <w:r>
              <w:rPr>
                <w:noProof/>
                <w:webHidden/>
              </w:rPr>
            </w:r>
            <w:r>
              <w:rPr>
                <w:noProof/>
                <w:webHidden/>
              </w:rPr>
              <w:fldChar w:fldCharType="separate"/>
            </w:r>
            <w:r>
              <w:rPr>
                <w:caps w:val="0"/>
                <w:noProof/>
                <w:webHidden/>
              </w:rPr>
              <w:t>27</w:t>
            </w:r>
            <w:r>
              <w:rPr>
                <w:noProof/>
                <w:webHidden/>
              </w:rPr>
              <w:fldChar w:fldCharType="end"/>
            </w:r>
          </w:hyperlink>
        </w:p>
        <w:p w14:paraId="2C41C308" w14:textId="45CCDBE0" w:rsidR="004E2E6B" w:rsidRDefault="004E2E6B">
          <w:pPr>
            <w:pStyle w:val="TOC2"/>
            <w:rPr>
              <w:rFonts w:asciiTheme="minorHAnsi" w:eastAsiaTheme="minorEastAsia" w:hAnsiTheme="minorHAnsi" w:cstheme="minorBidi"/>
              <w:color w:val="auto"/>
              <w:sz w:val="24"/>
              <w:szCs w:val="24"/>
            </w:rPr>
          </w:pPr>
          <w:hyperlink w:anchor="_Toc201648280" w:history="1">
            <w:r w:rsidRPr="00247B0D">
              <w:rPr>
                <w:rStyle w:val="Hyperlink"/>
                <w:b/>
              </w:rPr>
              <w:t>CONTRACTS</w:t>
            </w:r>
            <w:r>
              <w:rPr>
                <w:webHidden/>
              </w:rPr>
              <w:tab/>
            </w:r>
            <w:r>
              <w:rPr>
                <w:webHidden/>
              </w:rPr>
              <w:fldChar w:fldCharType="begin"/>
            </w:r>
            <w:r>
              <w:rPr>
                <w:webHidden/>
              </w:rPr>
              <w:instrText xml:space="preserve"> PAGEREF _Toc201648280 \h </w:instrText>
            </w:r>
            <w:r>
              <w:rPr>
                <w:webHidden/>
              </w:rPr>
            </w:r>
            <w:r>
              <w:rPr>
                <w:webHidden/>
              </w:rPr>
              <w:fldChar w:fldCharType="separate"/>
            </w:r>
            <w:r>
              <w:rPr>
                <w:webHidden/>
              </w:rPr>
              <w:t>27</w:t>
            </w:r>
            <w:r>
              <w:rPr>
                <w:webHidden/>
              </w:rPr>
              <w:fldChar w:fldCharType="end"/>
            </w:r>
          </w:hyperlink>
        </w:p>
        <w:p w14:paraId="71E3D2CF" w14:textId="29F2409A" w:rsidR="004E2E6B" w:rsidRDefault="004E2E6B">
          <w:pPr>
            <w:pStyle w:val="TOC2"/>
            <w:rPr>
              <w:rFonts w:asciiTheme="minorHAnsi" w:eastAsiaTheme="minorEastAsia" w:hAnsiTheme="minorHAnsi" w:cstheme="minorBidi"/>
              <w:color w:val="auto"/>
              <w:sz w:val="24"/>
              <w:szCs w:val="24"/>
            </w:rPr>
          </w:pPr>
          <w:hyperlink w:anchor="_Toc201648281" w:history="1">
            <w:r w:rsidRPr="00247B0D">
              <w:rPr>
                <w:rStyle w:val="Hyperlink"/>
              </w:rPr>
              <w:t>AGREEMENTS</w:t>
            </w:r>
            <w:r>
              <w:rPr>
                <w:webHidden/>
              </w:rPr>
              <w:tab/>
            </w:r>
            <w:r>
              <w:rPr>
                <w:webHidden/>
              </w:rPr>
              <w:fldChar w:fldCharType="begin"/>
            </w:r>
            <w:r>
              <w:rPr>
                <w:webHidden/>
              </w:rPr>
              <w:instrText xml:space="preserve"> PAGEREF _Toc201648281 \h </w:instrText>
            </w:r>
            <w:r>
              <w:rPr>
                <w:webHidden/>
              </w:rPr>
            </w:r>
            <w:r>
              <w:rPr>
                <w:webHidden/>
              </w:rPr>
              <w:fldChar w:fldCharType="separate"/>
            </w:r>
            <w:r>
              <w:rPr>
                <w:webHidden/>
              </w:rPr>
              <w:t>27</w:t>
            </w:r>
            <w:r>
              <w:rPr>
                <w:webHidden/>
              </w:rPr>
              <w:fldChar w:fldCharType="end"/>
            </w:r>
          </w:hyperlink>
        </w:p>
        <w:p w14:paraId="4C1B4549" w14:textId="125C63D1" w:rsidR="004E2E6B" w:rsidRDefault="004E2E6B">
          <w:pPr>
            <w:pStyle w:val="TOC1"/>
            <w:rPr>
              <w:rFonts w:asciiTheme="minorHAnsi" w:eastAsiaTheme="minorEastAsia" w:hAnsiTheme="minorHAnsi"/>
              <w:b w:val="0"/>
              <w:caps w:val="0"/>
              <w:noProof/>
              <w:color w:val="auto"/>
              <w:szCs w:val="24"/>
            </w:rPr>
          </w:pPr>
          <w:hyperlink w:anchor="_Toc201648282" w:history="1">
            <w:r w:rsidRPr="00247B0D">
              <w:rPr>
                <w:rStyle w:val="Hyperlink"/>
                <w:caps w:val="0"/>
                <w:noProof/>
              </w:rPr>
              <w:t>APPENDIX A – CHECKLISTS</w:t>
            </w:r>
            <w:r>
              <w:rPr>
                <w:caps w:val="0"/>
                <w:noProof/>
                <w:webHidden/>
              </w:rPr>
              <w:tab/>
            </w:r>
            <w:r>
              <w:rPr>
                <w:noProof/>
                <w:webHidden/>
              </w:rPr>
              <w:fldChar w:fldCharType="begin"/>
            </w:r>
            <w:r>
              <w:rPr>
                <w:noProof/>
                <w:webHidden/>
              </w:rPr>
              <w:instrText xml:space="preserve"> PAGEREF _Toc201648282 \h </w:instrText>
            </w:r>
            <w:r>
              <w:rPr>
                <w:noProof/>
                <w:webHidden/>
              </w:rPr>
            </w:r>
            <w:r>
              <w:rPr>
                <w:noProof/>
                <w:webHidden/>
              </w:rPr>
              <w:fldChar w:fldCharType="separate"/>
            </w:r>
            <w:r>
              <w:rPr>
                <w:caps w:val="0"/>
                <w:noProof/>
                <w:webHidden/>
              </w:rPr>
              <w:t>28</w:t>
            </w:r>
            <w:r>
              <w:rPr>
                <w:noProof/>
                <w:webHidden/>
              </w:rPr>
              <w:fldChar w:fldCharType="end"/>
            </w:r>
          </w:hyperlink>
        </w:p>
        <w:p w14:paraId="4D3DE58C" w14:textId="53B09979" w:rsidR="004E2E6B" w:rsidRDefault="004E2E6B">
          <w:pPr>
            <w:pStyle w:val="TOC2"/>
            <w:rPr>
              <w:rFonts w:asciiTheme="minorHAnsi" w:eastAsiaTheme="minorEastAsia" w:hAnsiTheme="minorHAnsi" w:cstheme="minorBidi"/>
              <w:color w:val="auto"/>
              <w:sz w:val="24"/>
              <w:szCs w:val="24"/>
            </w:rPr>
          </w:pPr>
          <w:hyperlink w:anchor="_Toc201648283" w:history="1">
            <w:r w:rsidRPr="00247B0D">
              <w:rPr>
                <w:rStyle w:val="Hyperlink"/>
              </w:rPr>
              <w:t>PRE-EVENT CHECKLIST</w:t>
            </w:r>
            <w:r>
              <w:rPr>
                <w:webHidden/>
              </w:rPr>
              <w:tab/>
            </w:r>
            <w:r>
              <w:rPr>
                <w:webHidden/>
              </w:rPr>
              <w:fldChar w:fldCharType="begin"/>
            </w:r>
            <w:r>
              <w:rPr>
                <w:webHidden/>
              </w:rPr>
              <w:instrText xml:space="preserve"> PAGEREF _Toc201648283 \h </w:instrText>
            </w:r>
            <w:r>
              <w:rPr>
                <w:webHidden/>
              </w:rPr>
            </w:r>
            <w:r>
              <w:rPr>
                <w:webHidden/>
              </w:rPr>
              <w:fldChar w:fldCharType="separate"/>
            </w:r>
            <w:r>
              <w:rPr>
                <w:webHidden/>
              </w:rPr>
              <w:t>28</w:t>
            </w:r>
            <w:r>
              <w:rPr>
                <w:webHidden/>
              </w:rPr>
              <w:fldChar w:fldCharType="end"/>
            </w:r>
          </w:hyperlink>
        </w:p>
        <w:p w14:paraId="5A9C1881" w14:textId="7E8D3A7E" w:rsidR="004E2E6B" w:rsidRDefault="004E2E6B">
          <w:pPr>
            <w:pStyle w:val="TOC2"/>
            <w:rPr>
              <w:rFonts w:asciiTheme="minorHAnsi" w:eastAsiaTheme="minorEastAsia" w:hAnsiTheme="minorHAnsi" w:cstheme="minorBidi"/>
              <w:color w:val="auto"/>
              <w:sz w:val="24"/>
              <w:szCs w:val="24"/>
            </w:rPr>
          </w:pPr>
          <w:hyperlink w:anchor="_Toc201648284" w:history="1">
            <w:r w:rsidRPr="00247B0D">
              <w:rPr>
                <w:rStyle w:val="Hyperlink"/>
              </w:rPr>
              <w:t>DEBRIS MANAGEMENT OPERATIONS CHECKLIST</w:t>
            </w:r>
            <w:r>
              <w:rPr>
                <w:webHidden/>
              </w:rPr>
              <w:tab/>
            </w:r>
            <w:r>
              <w:rPr>
                <w:webHidden/>
              </w:rPr>
              <w:fldChar w:fldCharType="begin"/>
            </w:r>
            <w:r>
              <w:rPr>
                <w:webHidden/>
              </w:rPr>
              <w:instrText xml:space="preserve"> PAGEREF _Toc201648284 \h </w:instrText>
            </w:r>
            <w:r>
              <w:rPr>
                <w:webHidden/>
              </w:rPr>
            </w:r>
            <w:r>
              <w:rPr>
                <w:webHidden/>
              </w:rPr>
              <w:fldChar w:fldCharType="separate"/>
            </w:r>
            <w:r>
              <w:rPr>
                <w:webHidden/>
              </w:rPr>
              <w:t>28</w:t>
            </w:r>
            <w:r>
              <w:rPr>
                <w:webHidden/>
              </w:rPr>
              <w:fldChar w:fldCharType="end"/>
            </w:r>
          </w:hyperlink>
        </w:p>
        <w:p w14:paraId="3164F53D" w14:textId="3D4F6BA0" w:rsidR="004E2E6B" w:rsidRDefault="004E2E6B">
          <w:pPr>
            <w:pStyle w:val="TOC2"/>
            <w:rPr>
              <w:rFonts w:asciiTheme="minorHAnsi" w:eastAsiaTheme="minorEastAsia" w:hAnsiTheme="minorHAnsi" w:cstheme="minorBidi"/>
              <w:color w:val="auto"/>
              <w:sz w:val="24"/>
              <w:szCs w:val="24"/>
            </w:rPr>
          </w:pPr>
          <w:hyperlink w:anchor="_Toc201648285" w:history="1">
            <w:r w:rsidRPr="00247B0D">
              <w:rPr>
                <w:rStyle w:val="Hyperlink"/>
              </w:rPr>
              <w:t>POST-EVENT CHECKLIST</w:t>
            </w:r>
            <w:r>
              <w:rPr>
                <w:webHidden/>
              </w:rPr>
              <w:tab/>
            </w:r>
            <w:r>
              <w:rPr>
                <w:webHidden/>
              </w:rPr>
              <w:fldChar w:fldCharType="begin"/>
            </w:r>
            <w:r>
              <w:rPr>
                <w:webHidden/>
              </w:rPr>
              <w:instrText xml:space="preserve"> PAGEREF _Toc201648285 \h </w:instrText>
            </w:r>
            <w:r>
              <w:rPr>
                <w:webHidden/>
              </w:rPr>
            </w:r>
            <w:r>
              <w:rPr>
                <w:webHidden/>
              </w:rPr>
              <w:fldChar w:fldCharType="separate"/>
            </w:r>
            <w:r>
              <w:rPr>
                <w:webHidden/>
              </w:rPr>
              <w:t>29</w:t>
            </w:r>
            <w:r>
              <w:rPr>
                <w:webHidden/>
              </w:rPr>
              <w:fldChar w:fldCharType="end"/>
            </w:r>
          </w:hyperlink>
        </w:p>
        <w:p w14:paraId="0920FFFA" w14:textId="3AD755F9" w:rsidR="004E2E6B" w:rsidRDefault="004E2E6B">
          <w:pPr>
            <w:pStyle w:val="TOC1"/>
            <w:rPr>
              <w:rFonts w:asciiTheme="minorHAnsi" w:eastAsiaTheme="minorEastAsia" w:hAnsiTheme="minorHAnsi"/>
              <w:b w:val="0"/>
              <w:caps w:val="0"/>
              <w:noProof/>
              <w:color w:val="auto"/>
              <w:szCs w:val="24"/>
            </w:rPr>
          </w:pPr>
          <w:hyperlink w:anchor="_Toc201648286" w:history="1">
            <w:r w:rsidRPr="00247B0D">
              <w:rPr>
                <w:rStyle w:val="Hyperlink"/>
                <w:caps w:val="0"/>
                <w:noProof/>
              </w:rPr>
              <w:t>APPENDIX B – ACRONYMS [ADD TO AS NEEDED]</w:t>
            </w:r>
            <w:r>
              <w:rPr>
                <w:caps w:val="0"/>
                <w:noProof/>
                <w:webHidden/>
              </w:rPr>
              <w:tab/>
            </w:r>
            <w:r>
              <w:rPr>
                <w:noProof/>
                <w:webHidden/>
              </w:rPr>
              <w:fldChar w:fldCharType="begin"/>
            </w:r>
            <w:r>
              <w:rPr>
                <w:noProof/>
                <w:webHidden/>
              </w:rPr>
              <w:instrText xml:space="preserve"> PAGEREF _Toc201648286 \h </w:instrText>
            </w:r>
            <w:r>
              <w:rPr>
                <w:noProof/>
                <w:webHidden/>
              </w:rPr>
            </w:r>
            <w:r>
              <w:rPr>
                <w:noProof/>
                <w:webHidden/>
              </w:rPr>
              <w:fldChar w:fldCharType="separate"/>
            </w:r>
            <w:r>
              <w:rPr>
                <w:caps w:val="0"/>
                <w:noProof/>
                <w:webHidden/>
              </w:rPr>
              <w:t>31</w:t>
            </w:r>
            <w:r>
              <w:rPr>
                <w:noProof/>
                <w:webHidden/>
              </w:rPr>
              <w:fldChar w:fldCharType="end"/>
            </w:r>
          </w:hyperlink>
        </w:p>
        <w:p w14:paraId="6CE67F40" w14:textId="4033E321" w:rsidR="00CC5FD4" w:rsidRPr="00CE5128" w:rsidRDefault="004E2E6B" w:rsidP="00CE5128">
          <w:pPr>
            <w:pStyle w:val="TOC1"/>
            <w:sectPr w:rsidR="00CC5FD4" w:rsidRPr="00CE5128" w:rsidSect="00C6654E">
              <w:headerReference w:type="default" r:id="rId11"/>
              <w:footerReference w:type="default" r:id="rId12"/>
              <w:pgSz w:w="12240" w:h="15840" w:code="1"/>
              <w:pgMar w:top="1440" w:right="1440" w:bottom="2160" w:left="1440" w:header="432" w:footer="432" w:gutter="0"/>
              <w:cols w:space="720"/>
              <w:docGrid w:linePitch="360"/>
            </w:sectPr>
          </w:pPr>
          <w:hyperlink w:anchor="_Toc201648287" w:history="1">
            <w:r w:rsidRPr="00247B0D">
              <w:rPr>
                <w:rStyle w:val="Hyperlink"/>
                <w:caps w:val="0"/>
                <w:noProof/>
              </w:rPr>
              <w:t>APPENDIX C – DEFINITIONS [ADD TO AS NEEDED]</w:t>
            </w:r>
            <w:r>
              <w:rPr>
                <w:caps w:val="0"/>
                <w:noProof/>
                <w:webHidden/>
              </w:rPr>
              <w:tab/>
            </w:r>
            <w:r>
              <w:rPr>
                <w:noProof/>
                <w:webHidden/>
              </w:rPr>
              <w:fldChar w:fldCharType="begin"/>
            </w:r>
            <w:r>
              <w:rPr>
                <w:noProof/>
                <w:webHidden/>
              </w:rPr>
              <w:instrText xml:space="preserve"> PAGEREF _Toc201648287 \h </w:instrText>
            </w:r>
            <w:r>
              <w:rPr>
                <w:noProof/>
                <w:webHidden/>
              </w:rPr>
            </w:r>
            <w:r>
              <w:rPr>
                <w:noProof/>
                <w:webHidden/>
              </w:rPr>
              <w:fldChar w:fldCharType="separate"/>
            </w:r>
            <w:r>
              <w:rPr>
                <w:caps w:val="0"/>
                <w:noProof/>
                <w:webHidden/>
              </w:rPr>
              <w:t>33</w:t>
            </w:r>
            <w:r>
              <w:rPr>
                <w:noProof/>
                <w:webHidden/>
              </w:rPr>
              <w:fldChar w:fldCharType="end"/>
            </w:r>
          </w:hyperlink>
          <w:r w:rsidR="00321D11">
            <w:fldChar w:fldCharType="end"/>
          </w:r>
        </w:p>
      </w:sdtContent>
    </w:sdt>
    <w:p w14:paraId="427E798F" w14:textId="4452CD6F" w:rsidR="00201F07" w:rsidRDefault="00201F07" w:rsidP="00201F07">
      <w:pPr>
        <w:pStyle w:val="Heading1"/>
      </w:pPr>
      <w:bookmarkStart w:id="0" w:name="_Toc190854641"/>
      <w:bookmarkStart w:id="1" w:name="_Toc199402429"/>
      <w:bookmarkStart w:id="2" w:name="_Toc201648146"/>
      <w:bookmarkStart w:id="3" w:name="_Toc201648232"/>
      <w:r>
        <w:lastRenderedPageBreak/>
        <w:t>DISCLAIMER</w:t>
      </w:r>
      <w:bookmarkEnd w:id="0"/>
      <w:bookmarkEnd w:id="1"/>
      <w:bookmarkEnd w:id="2"/>
      <w:bookmarkEnd w:id="3"/>
    </w:p>
    <w:p w14:paraId="4F4D303C" w14:textId="3A743815" w:rsidR="006C5CE5" w:rsidRPr="009D4FAB" w:rsidRDefault="006C5CE5" w:rsidP="006C5CE5">
      <w:pPr>
        <w:rPr>
          <w:rFonts w:ascii="Aptos" w:hAnsi="Aptos"/>
          <w:color w:val="393939" w:themeColor="accent6" w:themeShade="BF"/>
        </w:rPr>
      </w:pPr>
      <w:r w:rsidRPr="009D4FAB">
        <w:rPr>
          <w:color w:val="393939" w:themeColor="accent6" w:themeShade="BF"/>
        </w:rPr>
        <w:t xml:space="preserve">This template was created by the Indiana Department of Homeland Security (IDHS) to assist Indiana county </w:t>
      </w:r>
      <w:r w:rsidR="001A65EA">
        <w:rPr>
          <w:color w:val="393939" w:themeColor="accent6" w:themeShade="BF"/>
        </w:rPr>
        <w:t>e</w:t>
      </w:r>
      <w:r w:rsidRPr="009D4FAB">
        <w:rPr>
          <w:color w:val="393939" w:themeColor="accent6" w:themeShade="BF"/>
        </w:rPr>
        <w:t xml:space="preserve">mergency </w:t>
      </w:r>
      <w:r w:rsidR="001A65EA">
        <w:rPr>
          <w:color w:val="393939" w:themeColor="accent6" w:themeShade="BF"/>
        </w:rPr>
        <w:t>m</w:t>
      </w:r>
      <w:r w:rsidRPr="009D4FAB">
        <w:rPr>
          <w:color w:val="393939" w:themeColor="accent6" w:themeShade="BF"/>
        </w:rPr>
        <w:t xml:space="preserve">anagement </w:t>
      </w:r>
      <w:r w:rsidR="001A65EA">
        <w:rPr>
          <w:color w:val="393939" w:themeColor="accent6" w:themeShade="BF"/>
        </w:rPr>
        <w:t>a</w:t>
      </w:r>
      <w:r w:rsidRPr="009D4FAB">
        <w:rPr>
          <w:color w:val="393939" w:themeColor="accent6" w:themeShade="BF"/>
        </w:rPr>
        <w:t xml:space="preserve">gencies (EMAs) and their stakeholders in </w:t>
      </w:r>
      <w:r w:rsidR="001A65EA">
        <w:rPr>
          <w:color w:val="393939" w:themeColor="accent6" w:themeShade="BF"/>
        </w:rPr>
        <w:t xml:space="preserve">developing </w:t>
      </w:r>
      <w:r w:rsidR="00E533F6" w:rsidRPr="009D4FAB">
        <w:rPr>
          <w:color w:val="393939" w:themeColor="accent6" w:themeShade="BF"/>
        </w:rPr>
        <w:t>a Debris Management Plan</w:t>
      </w:r>
      <w:r w:rsidRPr="009D4FAB">
        <w:rPr>
          <w:color w:val="393939" w:themeColor="accent6" w:themeShade="BF"/>
        </w:rPr>
        <w:t>.</w:t>
      </w:r>
    </w:p>
    <w:p w14:paraId="5F40441D" w14:textId="2E5E3F6F" w:rsidR="006C5CE5" w:rsidRPr="009D4FAB" w:rsidRDefault="006C5CE5" w:rsidP="006C5CE5">
      <w:pPr>
        <w:rPr>
          <w:color w:val="393939" w:themeColor="accent6" w:themeShade="BF"/>
        </w:rPr>
      </w:pPr>
      <w:r w:rsidRPr="009D4FAB">
        <w:rPr>
          <w:color w:val="393939" w:themeColor="accent6" w:themeShade="BF"/>
        </w:rPr>
        <w:t xml:space="preserve">This template provides </w:t>
      </w:r>
      <w:r w:rsidRPr="009D4FAB">
        <w:rPr>
          <w:b/>
          <w:bCs/>
          <w:i/>
          <w:iCs/>
          <w:color w:val="393939" w:themeColor="accent6" w:themeShade="BF"/>
        </w:rPr>
        <w:t>SAMPLE</w:t>
      </w:r>
      <w:r w:rsidRPr="009D4FAB">
        <w:rPr>
          <w:color w:val="393939" w:themeColor="accent6" w:themeShade="BF"/>
        </w:rPr>
        <w:t xml:space="preserve"> language </w:t>
      </w:r>
      <w:r w:rsidR="00E66C73" w:rsidRPr="009D4FAB">
        <w:rPr>
          <w:color w:val="393939" w:themeColor="accent6" w:themeShade="BF"/>
        </w:rPr>
        <w:t>based on state and federal guidance</w:t>
      </w:r>
      <w:r w:rsidRPr="009D4FAB">
        <w:rPr>
          <w:color w:val="393939" w:themeColor="accent6" w:themeShade="BF"/>
        </w:rPr>
        <w:t>, but IDHS has tailored it for a more county-specific approach. Included are charts and diagrams to assist county emergency managers with identifying and documenting their specific needs. This template follows Federal Emergency Management Agency (FEMA) Comprehensive Preparedness Guide (CPG) 101 and National Incident Management System (NIMS) guidance.</w:t>
      </w:r>
    </w:p>
    <w:p w14:paraId="3F81EFF7" w14:textId="77777777" w:rsidR="006C5CE5" w:rsidRPr="009D4FAB" w:rsidRDefault="006C5CE5" w:rsidP="006C5CE5">
      <w:pPr>
        <w:rPr>
          <w:color w:val="393939" w:themeColor="accent6" w:themeShade="BF"/>
        </w:rPr>
      </w:pPr>
      <w:r w:rsidRPr="009D4FAB">
        <w:rPr>
          <w:color w:val="393939" w:themeColor="accent6" w:themeShade="BF"/>
        </w:rPr>
        <w:t xml:space="preserve">This template can be scaled up or down and </w:t>
      </w:r>
      <w:r w:rsidRPr="009D4FAB">
        <w:rPr>
          <w:b/>
          <w:bCs/>
          <w:color w:val="393939" w:themeColor="accent6" w:themeShade="BF"/>
        </w:rPr>
        <w:t>modified to follow each county’s unique organizational structure, activation protocol, threat and hazard assessments and current capability and capacity gaps.</w:t>
      </w:r>
      <w:r w:rsidRPr="009D4FAB">
        <w:rPr>
          <w:color w:val="393939" w:themeColor="accent6" w:themeShade="BF"/>
        </w:rPr>
        <w:t xml:space="preserve"> This template follows all federal, state and Emergency Management Accreditation Program (EMAP) guidance. </w:t>
      </w:r>
    </w:p>
    <w:p w14:paraId="76DFB1FD" w14:textId="77777777" w:rsidR="006C5CE5" w:rsidRPr="009D4FAB" w:rsidRDefault="006C5CE5" w:rsidP="006C5CE5">
      <w:pPr>
        <w:rPr>
          <w:color w:val="393939" w:themeColor="accent6" w:themeShade="BF"/>
        </w:rPr>
      </w:pPr>
      <w:r w:rsidRPr="009D4FAB">
        <w:rPr>
          <w:color w:val="393939" w:themeColor="accent6" w:themeShade="BF"/>
        </w:rPr>
        <w:t xml:space="preserve">IDHS welcomes feedback on this template. The goal is to provide county stakeholders with best practices and the most comprehensive product for county EMAs and stakeholders in their planning initiatives.  </w:t>
      </w:r>
    </w:p>
    <w:p w14:paraId="281D9550" w14:textId="77777777" w:rsidR="009A283A" w:rsidRDefault="009A283A" w:rsidP="00143566">
      <w:pPr>
        <w:jc w:val="center"/>
        <w:rPr>
          <w:b/>
          <w:i/>
          <w:iCs/>
          <w:caps/>
          <w:color w:val="FF0000"/>
          <w:kern w:val="0"/>
          <w:sz w:val="24"/>
          <w:szCs w:val="24"/>
          <w:u w:val="single"/>
          <w14:ligatures w14:val="none"/>
        </w:rPr>
      </w:pPr>
    </w:p>
    <w:p w14:paraId="0F1157FC" w14:textId="7BE1FFC1" w:rsidR="00201F07" w:rsidRPr="00201F07" w:rsidRDefault="00201F07" w:rsidP="00143566">
      <w:pPr>
        <w:jc w:val="center"/>
      </w:pPr>
      <w:r w:rsidRPr="00BE35B7">
        <w:rPr>
          <w:b/>
          <w:i/>
          <w:iCs/>
          <w:caps/>
          <w:color w:val="FF0000"/>
          <w:sz w:val="24"/>
          <w:szCs w:val="24"/>
          <w:u w:val="single"/>
        </w:rPr>
        <w:t>REMOVE THIS PAGE PRIOR TO PUBLISHING THE COUNTY DOCUMENT</w:t>
      </w:r>
    </w:p>
    <w:p w14:paraId="4707AA3C" w14:textId="77777777" w:rsidR="00201F07" w:rsidRDefault="00201F07" w:rsidP="00201F07">
      <w:pPr>
        <w:rPr>
          <w:rFonts w:asciiTheme="minorHAnsi" w:hAnsiTheme="minorHAnsi"/>
          <w:color w:val="auto"/>
        </w:rPr>
      </w:pPr>
    </w:p>
    <w:p w14:paraId="0E8BA8D8" w14:textId="44192243" w:rsidR="00CB5A09" w:rsidRDefault="00CB5A09">
      <w:pPr>
        <w:spacing w:line="259" w:lineRule="auto"/>
      </w:pPr>
      <w:r>
        <w:br w:type="page"/>
      </w:r>
    </w:p>
    <w:p w14:paraId="642C3C5E" w14:textId="7CB50E12" w:rsidR="000A1D20" w:rsidRDefault="000A1D20" w:rsidP="000A1D20">
      <w:pPr>
        <w:pStyle w:val="Heading1"/>
        <w:tabs>
          <w:tab w:val="left" w:pos="540"/>
        </w:tabs>
      </w:pPr>
      <w:bookmarkStart w:id="4" w:name="_Toc201648233"/>
      <w:r>
        <w:lastRenderedPageBreak/>
        <w:t>EXECUTIVE SUMMARY</w:t>
      </w:r>
      <w:bookmarkEnd w:id="4"/>
    </w:p>
    <w:p w14:paraId="6146C0C4" w14:textId="3DDDE0E9" w:rsidR="002E23C1" w:rsidRPr="009D4FAB" w:rsidRDefault="003517EF" w:rsidP="00362C4B">
      <w:pPr>
        <w:rPr>
          <w:color w:val="393939" w:themeColor="accent6" w:themeShade="BF"/>
        </w:rPr>
      </w:pPr>
      <w:r w:rsidRPr="009D4FAB">
        <w:rPr>
          <w:color w:val="393939" w:themeColor="accent6" w:themeShade="BF"/>
        </w:rPr>
        <w:t>Tornadoes, earthquakes and other natural, man-made</w:t>
      </w:r>
      <w:r w:rsidR="002D51ED" w:rsidRPr="009D4FAB">
        <w:rPr>
          <w:color w:val="393939" w:themeColor="accent6" w:themeShade="BF"/>
        </w:rPr>
        <w:t xml:space="preserve"> or</w:t>
      </w:r>
      <w:r w:rsidRPr="009D4FAB">
        <w:rPr>
          <w:color w:val="393939" w:themeColor="accent6" w:themeShade="BF"/>
        </w:rPr>
        <w:t xml:space="preserve"> technological disasters generate unprecedented amounts of debris in just a few minutes to a few hours. Disasters precipitate a variety of debris </w:t>
      </w:r>
      <w:r w:rsidR="00D3671D" w:rsidRPr="009D4FAB">
        <w:rPr>
          <w:color w:val="393939" w:themeColor="accent6" w:themeShade="BF"/>
        </w:rPr>
        <w:t xml:space="preserve">such as </w:t>
      </w:r>
      <w:r w:rsidRPr="009D4FAB">
        <w:rPr>
          <w:color w:val="393939" w:themeColor="accent6" w:themeShade="BF"/>
        </w:rPr>
        <w:t>trees, sand, gravel, building/construction material, vehicles</w:t>
      </w:r>
      <w:r w:rsidR="00465EB7" w:rsidRPr="009D4FAB">
        <w:rPr>
          <w:color w:val="393939" w:themeColor="accent6" w:themeShade="BF"/>
        </w:rPr>
        <w:t xml:space="preserve"> and</w:t>
      </w:r>
      <w:r w:rsidRPr="009D4FAB">
        <w:rPr>
          <w:color w:val="393939" w:themeColor="accent6" w:themeShade="BF"/>
        </w:rPr>
        <w:t xml:space="preserve"> personal property. </w:t>
      </w:r>
      <w:r w:rsidR="00397CBA" w:rsidRPr="009D4FAB">
        <w:rPr>
          <w:color w:val="393939" w:themeColor="accent6" w:themeShade="BF"/>
        </w:rPr>
        <w:t>Managing debris in</w:t>
      </w:r>
      <w:r w:rsidR="009A753B" w:rsidRPr="009D4FAB">
        <w:rPr>
          <w:color w:val="393939" w:themeColor="accent6" w:themeShade="BF"/>
        </w:rPr>
        <w:t>volves</w:t>
      </w:r>
      <w:r w:rsidR="00397CBA" w:rsidRPr="009D4FAB">
        <w:rPr>
          <w:color w:val="393939" w:themeColor="accent6" w:themeShade="BF"/>
        </w:rPr>
        <w:t xml:space="preserve"> r</w:t>
      </w:r>
      <w:r w:rsidRPr="009D4FAB">
        <w:rPr>
          <w:color w:val="393939" w:themeColor="accent6" w:themeShade="BF"/>
        </w:rPr>
        <w:t>emo</w:t>
      </w:r>
      <w:r w:rsidR="001A65EA">
        <w:rPr>
          <w:color w:val="393939" w:themeColor="accent6" w:themeShade="BF"/>
        </w:rPr>
        <w:t>ving</w:t>
      </w:r>
      <w:r w:rsidRPr="009D4FAB">
        <w:rPr>
          <w:color w:val="393939" w:themeColor="accent6" w:themeShade="BF"/>
        </w:rPr>
        <w:t xml:space="preserve"> </w:t>
      </w:r>
      <w:r w:rsidR="009A753B" w:rsidRPr="009D4FAB">
        <w:rPr>
          <w:color w:val="393939" w:themeColor="accent6" w:themeShade="BF"/>
        </w:rPr>
        <w:t>and dispos</w:t>
      </w:r>
      <w:r w:rsidR="001A65EA">
        <w:rPr>
          <w:color w:val="393939" w:themeColor="accent6" w:themeShade="BF"/>
        </w:rPr>
        <w:t>ing</w:t>
      </w:r>
      <w:r w:rsidR="009A753B" w:rsidRPr="009D4FAB">
        <w:rPr>
          <w:color w:val="393939" w:themeColor="accent6" w:themeShade="BF"/>
        </w:rPr>
        <w:t xml:space="preserve"> of such debris and includes</w:t>
      </w:r>
      <w:r w:rsidRPr="009D4FAB">
        <w:rPr>
          <w:color w:val="393939" w:themeColor="accent6" w:themeShade="BF"/>
        </w:rPr>
        <w:t xml:space="preserve"> emergency roadway clearance, public rights-of-way removal, mobile home park removal, private property removal, navigation hazard removal and household hazardous waste (HHW) removal.</w:t>
      </w:r>
    </w:p>
    <w:p w14:paraId="18271920" w14:textId="75524432" w:rsidR="00F67E52" w:rsidRPr="009D4FAB" w:rsidRDefault="00BC7854">
      <w:pPr>
        <w:spacing w:line="259" w:lineRule="auto"/>
        <w:rPr>
          <w:color w:val="393939" w:themeColor="accent6" w:themeShade="BF"/>
        </w:rPr>
      </w:pPr>
      <w:r w:rsidRPr="009D4FAB">
        <w:rPr>
          <w:color w:val="393939" w:themeColor="accent6" w:themeShade="BF"/>
        </w:rPr>
        <w:t>The quantity and type of debris generated, its location</w:t>
      </w:r>
      <w:r w:rsidR="00465EB7" w:rsidRPr="009D4FAB">
        <w:rPr>
          <w:color w:val="393939" w:themeColor="accent6" w:themeShade="BF"/>
        </w:rPr>
        <w:t xml:space="preserve"> and</w:t>
      </w:r>
      <w:r w:rsidRPr="009D4FAB">
        <w:rPr>
          <w:color w:val="393939" w:themeColor="accent6" w:themeShade="BF"/>
        </w:rPr>
        <w:t xml:space="preserve"> the size of the area over which it is dispersed, will have a direct impact on the type of collection and disposal methods utilized to address the debris problem, associated costs incurred</w:t>
      </w:r>
      <w:r w:rsidR="00465EB7" w:rsidRPr="009D4FAB">
        <w:rPr>
          <w:color w:val="393939" w:themeColor="accent6" w:themeShade="BF"/>
        </w:rPr>
        <w:t xml:space="preserve"> and</w:t>
      </w:r>
      <w:r w:rsidRPr="009D4FAB">
        <w:rPr>
          <w:color w:val="393939" w:themeColor="accent6" w:themeShade="BF"/>
        </w:rPr>
        <w:t xml:space="preserve"> how quickly the problem can be addressed. In a major or catastrophic disaster, many local and state government agencies will have difficulty in locating staff, equipment</w:t>
      </w:r>
      <w:r w:rsidR="00465EB7" w:rsidRPr="009D4FAB">
        <w:rPr>
          <w:color w:val="393939" w:themeColor="accent6" w:themeShade="BF"/>
        </w:rPr>
        <w:t xml:space="preserve"> and</w:t>
      </w:r>
      <w:r w:rsidRPr="009D4FAB">
        <w:rPr>
          <w:color w:val="393939" w:themeColor="accent6" w:themeShade="BF"/>
        </w:rPr>
        <w:t xml:space="preserve"> funds to devote to debris removal, in the short as well as long-term.</w:t>
      </w:r>
    </w:p>
    <w:p w14:paraId="7B864340" w14:textId="1328A52C" w:rsidR="00103096" w:rsidRPr="009D4FAB" w:rsidRDefault="00F67E52">
      <w:pPr>
        <w:spacing w:line="259" w:lineRule="auto"/>
        <w:rPr>
          <w:color w:val="393939" w:themeColor="accent6" w:themeShade="BF"/>
        </w:rPr>
      </w:pPr>
      <w:r w:rsidRPr="009D4FAB">
        <w:rPr>
          <w:color w:val="393939" w:themeColor="accent6" w:themeShade="BF"/>
        </w:rPr>
        <w:t>Debris removal, regardless of source, becomes a high priority following a disaster as it is a visible sign of action that helps to restore a sense of normalcy to a shocked and stunned population.</w:t>
      </w:r>
      <w:r w:rsidR="002B76E1" w:rsidRPr="009D4FAB">
        <w:rPr>
          <w:color w:val="393939" w:themeColor="accent6" w:themeShade="BF"/>
        </w:rPr>
        <w:t xml:space="preserve"> </w:t>
      </w:r>
      <w:r w:rsidR="00103096" w:rsidRPr="009D4FAB">
        <w:rPr>
          <w:color w:val="393939" w:themeColor="accent6" w:themeShade="BF"/>
        </w:rPr>
        <w:t>Beyond the high cost of cleaning up debris after a major disaster, large amounts of debris threaten public health and safety by harboring rodents and disease; creating fire hazards; contaminating water supplies, threatening housing and businesses and blocking road access for emergency vehicles, vital supply vehicles</w:t>
      </w:r>
      <w:r w:rsidR="00465EB7" w:rsidRPr="009D4FAB">
        <w:rPr>
          <w:color w:val="393939" w:themeColor="accent6" w:themeShade="BF"/>
        </w:rPr>
        <w:t xml:space="preserve"> and</w:t>
      </w:r>
      <w:r w:rsidR="00103096" w:rsidRPr="009D4FAB">
        <w:rPr>
          <w:color w:val="393939" w:themeColor="accent6" w:themeShade="BF"/>
        </w:rPr>
        <w:t xml:space="preserve"> repair equipment. Commencement of clean-up operations improves general sanitation and signals the beginning of recovery and the restoration of public order.</w:t>
      </w:r>
    </w:p>
    <w:p w14:paraId="1ACFB4EC" w14:textId="22E54DF8" w:rsidR="0046038D" w:rsidRPr="009D4FAB" w:rsidRDefault="00D118BF">
      <w:pPr>
        <w:spacing w:line="259" w:lineRule="auto"/>
        <w:rPr>
          <w:color w:val="393939" w:themeColor="accent6" w:themeShade="BF"/>
        </w:rPr>
      </w:pPr>
      <w:r w:rsidRPr="009D4FAB">
        <w:rPr>
          <w:color w:val="393939" w:themeColor="accent6" w:themeShade="BF"/>
        </w:rPr>
        <w:t xml:space="preserve">To address this need, </w:t>
      </w:r>
      <w:r w:rsidR="00AB7E0F" w:rsidRPr="0041773B">
        <w:rPr>
          <w:b/>
          <w:bCs/>
          <w:color w:val="FF0000"/>
        </w:rPr>
        <w:t>[Insert Name of County E</w:t>
      </w:r>
      <w:r w:rsidR="00953FC8">
        <w:rPr>
          <w:b/>
          <w:bCs/>
          <w:color w:val="FF0000"/>
        </w:rPr>
        <w:t>mergency Management</w:t>
      </w:r>
      <w:r w:rsidR="00AB7E0F" w:rsidRPr="0041773B">
        <w:rPr>
          <w:b/>
          <w:bCs/>
          <w:color w:val="FF0000"/>
        </w:rPr>
        <w:t xml:space="preserve"> Agency]</w:t>
      </w:r>
      <w:r w:rsidRPr="0041773B">
        <w:rPr>
          <w:color w:val="FF0000"/>
        </w:rPr>
        <w:t xml:space="preserve"> </w:t>
      </w:r>
      <w:r w:rsidR="00F57828" w:rsidRPr="009D4FAB">
        <w:rPr>
          <w:color w:val="393939" w:themeColor="accent6" w:themeShade="BF"/>
        </w:rPr>
        <w:t>has developed the following Debris Management Pla</w:t>
      </w:r>
      <w:r w:rsidR="00C56448" w:rsidRPr="009D4FAB">
        <w:rPr>
          <w:color w:val="393939" w:themeColor="accent6" w:themeShade="BF"/>
        </w:rPr>
        <w:t xml:space="preserve">n to </w:t>
      </w:r>
      <w:r w:rsidR="008340EB" w:rsidRPr="009D4FAB">
        <w:rPr>
          <w:color w:val="393939" w:themeColor="accent6" w:themeShade="BF"/>
        </w:rPr>
        <w:t>address</w:t>
      </w:r>
      <w:r w:rsidR="00C56448" w:rsidRPr="009D4FAB">
        <w:rPr>
          <w:color w:val="393939" w:themeColor="accent6" w:themeShade="BF"/>
        </w:rPr>
        <w:t xml:space="preserve"> </w:t>
      </w:r>
      <w:r w:rsidR="00A8611D" w:rsidRPr="009D4FAB">
        <w:rPr>
          <w:color w:val="393939" w:themeColor="accent6" w:themeShade="BF"/>
        </w:rPr>
        <w:t>the prompt, safe and effective clearance, removal</w:t>
      </w:r>
      <w:r w:rsidR="00465EB7" w:rsidRPr="009D4FAB">
        <w:rPr>
          <w:color w:val="393939" w:themeColor="accent6" w:themeShade="BF"/>
        </w:rPr>
        <w:t xml:space="preserve"> and</w:t>
      </w:r>
      <w:r w:rsidR="00A8611D" w:rsidRPr="009D4FAB">
        <w:rPr>
          <w:color w:val="393939" w:themeColor="accent6" w:themeShade="BF"/>
        </w:rPr>
        <w:t xml:space="preserve"> disposal of debris following disasters i</w:t>
      </w:r>
      <w:r w:rsidR="00AB7E0F" w:rsidRPr="009D4FAB">
        <w:rPr>
          <w:color w:val="393939" w:themeColor="accent6" w:themeShade="BF"/>
        </w:rPr>
        <w:t xml:space="preserve">n </w:t>
      </w:r>
      <w:r w:rsidR="00AB7E0F" w:rsidRPr="0041773B">
        <w:rPr>
          <w:b/>
          <w:bCs/>
          <w:color w:val="FF0000"/>
        </w:rPr>
        <w:t>[Insert County Name]</w:t>
      </w:r>
      <w:r w:rsidR="00AB7E0F" w:rsidRPr="0041773B">
        <w:rPr>
          <w:color w:val="393939" w:themeColor="accent6" w:themeShade="BF"/>
        </w:rPr>
        <w:t>.</w:t>
      </w:r>
      <w:r w:rsidR="00023AAA" w:rsidRPr="0041773B">
        <w:rPr>
          <w:color w:val="393939" w:themeColor="accent6" w:themeShade="BF"/>
        </w:rPr>
        <w:t xml:space="preserve"> </w:t>
      </w:r>
      <w:r w:rsidR="00023AAA" w:rsidRPr="009D4FAB">
        <w:rPr>
          <w:color w:val="393939" w:themeColor="accent6" w:themeShade="BF"/>
        </w:rPr>
        <w:t>The plan</w:t>
      </w:r>
      <w:r w:rsidR="00210D84" w:rsidRPr="009D4FAB">
        <w:rPr>
          <w:color w:val="393939" w:themeColor="accent6" w:themeShade="BF"/>
        </w:rPr>
        <w:t xml:space="preserve"> </w:t>
      </w:r>
      <w:r w:rsidR="00601D8E" w:rsidRPr="009D4FAB">
        <w:rPr>
          <w:color w:val="393939" w:themeColor="accent6" w:themeShade="BF"/>
        </w:rPr>
        <w:t xml:space="preserve">provides </w:t>
      </w:r>
      <w:r w:rsidR="00210D84" w:rsidRPr="009D4FAB">
        <w:rPr>
          <w:color w:val="393939" w:themeColor="accent6" w:themeShade="BF"/>
        </w:rPr>
        <w:t>best practices and</w:t>
      </w:r>
      <w:r w:rsidR="000640A9" w:rsidRPr="009D4FAB">
        <w:rPr>
          <w:color w:val="393939" w:themeColor="accent6" w:themeShade="BF"/>
        </w:rPr>
        <w:t xml:space="preserve"> identifies specific roles and responsibilities of various departments and agencies</w:t>
      </w:r>
      <w:r w:rsidR="00210D84" w:rsidRPr="009D4FAB">
        <w:rPr>
          <w:color w:val="393939" w:themeColor="accent6" w:themeShade="BF"/>
        </w:rPr>
        <w:t xml:space="preserve">. </w:t>
      </w:r>
      <w:r w:rsidR="00023AAA" w:rsidRPr="009D4FAB">
        <w:rPr>
          <w:color w:val="393939" w:themeColor="accent6" w:themeShade="BF"/>
        </w:rPr>
        <w:t>Considerations are also made for current statutes and policies regarding waste management; long- and short-term environmental concerns; pre-incident contracts; and the private sector and</w:t>
      </w:r>
      <w:r w:rsidR="00210D84" w:rsidRPr="009D4FAB">
        <w:rPr>
          <w:color w:val="393939" w:themeColor="accent6" w:themeShade="BF"/>
        </w:rPr>
        <w:t xml:space="preserve"> state</w:t>
      </w:r>
      <w:r w:rsidR="00023AAA" w:rsidRPr="009D4FAB">
        <w:rPr>
          <w:color w:val="393939" w:themeColor="accent6" w:themeShade="BF"/>
        </w:rPr>
        <w:t xml:space="preserve"> government roles.</w:t>
      </w:r>
    </w:p>
    <w:p w14:paraId="16EF9935" w14:textId="6E687CC7" w:rsidR="00BF3363" w:rsidRPr="009D4FAB" w:rsidRDefault="0046038D">
      <w:pPr>
        <w:spacing w:line="259" w:lineRule="auto"/>
        <w:rPr>
          <w:color w:val="393939" w:themeColor="accent6" w:themeShade="BF"/>
        </w:rPr>
      </w:pPr>
      <w:r w:rsidRPr="009D4FAB">
        <w:rPr>
          <w:color w:val="393939" w:themeColor="accent6" w:themeShade="BF"/>
        </w:rPr>
        <w:t xml:space="preserve">Coordinating debris management efforts before a disaster or emergency event is critical to protecting and preserving the </w:t>
      </w:r>
      <w:r w:rsidR="00643675" w:rsidRPr="009D4FAB">
        <w:rPr>
          <w:color w:val="393939" w:themeColor="accent6" w:themeShade="BF"/>
        </w:rPr>
        <w:t>county</w:t>
      </w:r>
      <w:r w:rsidRPr="009D4FAB">
        <w:rPr>
          <w:color w:val="393939" w:themeColor="accent6" w:themeShade="BF"/>
        </w:rPr>
        <w:t xml:space="preserve">’s </w:t>
      </w:r>
      <w:r w:rsidR="005057A9" w:rsidRPr="009D4FAB">
        <w:rPr>
          <w:color w:val="393939" w:themeColor="accent6" w:themeShade="BF"/>
        </w:rPr>
        <w:t>citizens</w:t>
      </w:r>
      <w:r w:rsidRPr="009D4FAB">
        <w:rPr>
          <w:color w:val="393939" w:themeColor="accent6" w:themeShade="BF"/>
        </w:rPr>
        <w:t>, property, economy</w:t>
      </w:r>
      <w:r w:rsidR="00465EB7" w:rsidRPr="009D4FAB">
        <w:rPr>
          <w:color w:val="393939" w:themeColor="accent6" w:themeShade="BF"/>
        </w:rPr>
        <w:t xml:space="preserve"> and</w:t>
      </w:r>
      <w:r w:rsidRPr="009D4FAB">
        <w:rPr>
          <w:color w:val="393939" w:themeColor="accent6" w:themeShade="BF"/>
        </w:rPr>
        <w:t xml:space="preserve"> environment in times of need.</w:t>
      </w:r>
    </w:p>
    <w:p w14:paraId="1230C8C9" w14:textId="77777777" w:rsidR="00BF3363" w:rsidRDefault="00BF3363">
      <w:pPr>
        <w:spacing w:line="259" w:lineRule="auto"/>
      </w:pPr>
    </w:p>
    <w:p w14:paraId="74938369" w14:textId="77777777" w:rsidR="00BF3363" w:rsidRDefault="00BF3363" w:rsidP="00BF3363">
      <w:pPr>
        <w:jc w:val="both"/>
        <w:rPr>
          <w:rFonts w:eastAsia="Arial" w:cs="Arial"/>
        </w:rPr>
      </w:pPr>
      <w:r>
        <w:rPr>
          <w:rFonts w:eastAsia="Arial" w:cs="Arial"/>
        </w:rPr>
        <w:t>_________________________________________________                    _____________</w:t>
      </w:r>
    </w:p>
    <w:p w14:paraId="5A2547EB" w14:textId="77777777" w:rsidR="00BF3363" w:rsidRPr="00E41128" w:rsidRDefault="00BF3363" w:rsidP="00BF3363">
      <w:pPr>
        <w:jc w:val="both"/>
        <w:rPr>
          <w:rFonts w:eastAsia="Arial" w:cs="Arial"/>
          <w:color w:val="FF0000"/>
        </w:rPr>
      </w:pPr>
      <w:r w:rsidRPr="00E41128">
        <w:rPr>
          <w:rFonts w:cs="Arial"/>
          <w:b/>
          <w:bCs/>
          <w:color w:val="FF0000"/>
        </w:rPr>
        <w:t xml:space="preserve">[Insert Name and Signature of </w:t>
      </w:r>
      <w:r>
        <w:rPr>
          <w:rFonts w:cs="Arial"/>
          <w:b/>
          <w:bCs/>
          <w:color w:val="FF0000"/>
        </w:rPr>
        <w:t>Appropriate Authority</w:t>
      </w:r>
      <w:r w:rsidRPr="00E41128">
        <w:rPr>
          <w:rFonts w:cs="Arial"/>
          <w:b/>
          <w:bCs/>
          <w:color w:val="FF0000"/>
        </w:rPr>
        <w:t>]</w:t>
      </w:r>
      <w:r w:rsidRPr="00E41128">
        <w:rPr>
          <w:rFonts w:eastAsia="Arial" w:cs="Arial"/>
          <w:color w:val="FF0000"/>
        </w:rPr>
        <w:tab/>
      </w:r>
      <w:r w:rsidRPr="00E41128">
        <w:rPr>
          <w:rFonts w:eastAsia="Arial" w:cs="Arial"/>
          <w:color w:val="FF0000"/>
        </w:rPr>
        <w:tab/>
      </w:r>
      <w:r>
        <w:rPr>
          <w:rFonts w:eastAsia="Arial" w:cs="Arial"/>
          <w:color w:val="FF0000"/>
        </w:rPr>
        <w:t xml:space="preserve">           </w:t>
      </w:r>
      <w:r w:rsidRPr="00E41128">
        <w:rPr>
          <w:rFonts w:eastAsia="Arial" w:cs="Arial"/>
          <w:b/>
          <w:bCs/>
          <w:color w:val="FF0000"/>
        </w:rPr>
        <w:t xml:space="preserve"> [Insert Date]</w:t>
      </w:r>
    </w:p>
    <w:p w14:paraId="6344F2D6" w14:textId="77777777" w:rsidR="00BF3363" w:rsidRDefault="00BF3363" w:rsidP="00BF3363">
      <w:pPr>
        <w:spacing w:line="259" w:lineRule="auto"/>
      </w:pPr>
      <w:r>
        <w:br w:type="page"/>
      </w:r>
    </w:p>
    <w:p w14:paraId="15E872B0" w14:textId="0FBDD960" w:rsidR="00CB5A09" w:rsidRDefault="00CB5A09" w:rsidP="00CB5A09">
      <w:pPr>
        <w:pStyle w:val="Heading1"/>
        <w:tabs>
          <w:tab w:val="left" w:pos="540"/>
        </w:tabs>
      </w:pPr>
      <w:bookmarkStart w:id="5" w:name="_Toc201648234"/>
      <w:r>
        <w:lastRenderedPageBreak/>
        <w:t>PLANNING AGENCIES</w:t>
      </w:r>
      <w:bookmarkEnd w:id="5"/>
    </w:p>
    <w:p w14:paraId="1163B37F" w14:textId="50E2EECC" w:rsidR="00CB5A09" w:rsidRPr="009D4FAB" w:rsidRDefault="00CB5A09" w:rsidP="00CB5A09">
      <w:pPr>
        <w:rPr>
          <w:color w:val="393939" w:themeColor="accent6" w:themeShade="BF"/>
        </w:rPr>
      </w:pPr>
      <w:r w:rsidRPr="009D4FAB">
        <w:rPr>
          <w:color w:val="393939" w:themeColor="accent6" w:themeShade="BF"/>
        </w:rPr>
        <w:t xml:space="preserve">Within each </w:t>
      </w:r>
      <w:r w:rsidR="00BF3363" w:rsidRPr="009D4FAB">
        <w:rPr>
          <w:color w:val="393939" w:themeColor="accent6" w:themeShade="BF"/>
        </w:rPr>
        <w:t>plan</w:t>
      </w:r>
      <w:r w:rsidRPr="009D4FAB">
        <w:rPr>
          <w:color w:val="393939" w:themeColor="accent6" w:themeShade="BF"/>
        </w:rPr>
        <w:t xml:space="preserve">, an agency or organization has been given the designation of primary, supporting, non-governmental or local agency based on their authorities, resources and capabilities. The primary agency identifies the appropriate support agencies that fall under this </w:t>
      </w:r>
      <w:r w:rsidR="00BF3363" w:rsidRPr="009D4FAB">
        <w:rPr>
          <w:color w:val="393939" w:themeColor="accent6" w:themeShade="BF"/>
        </w:rPr>
        <w:t>plan</w:t>
      </w:r>
      <w:r w:rsidRPr="009D4FAB">
        <w:rPr>
          <w:color w:val="393939" w:themeColor="accent6" w:themeShade="BF"/>
        </w:rPr>
        <w:t xml:space="preserve">. The primary agency collaborates with each entity to determine whether they have the necessary resources, information and capabilities to perform the required tasks and activities within each phase of emergency management. This includes activations in the county Emergency Operations Center (EOC) and impacted areas. Though an agency may be listed as a primary agency, it does not control or manage those agencies identified as supporting agencies. The agencies listed below are members of the Whole Community Planning Team for this </w:t>
      </w:r>
      <w:r w:rsidR="00BF3363" w:rsidRPr="009D4FAB">
        <w:rPr>
          <w:color w:val="393939" w:themeColor="accent6" w:themeShade="BF"/>
        </w:rPr>
        <w:t>plan</w:t>
      </w:r>
      <w:r w:rsidRPr="009D4FAB">
        <w:rPr>
          <w:color w:val="393939" w:themeColor="accent6" w:themeShade="BF"/>
        </w:rPr>
        <w:t>.</w:t>
      </w:r>
    </w:p>
    <w:p w14:paraId="3A5E97E1" w14:textId="033694B5" w:rsidR="00CB5A09" w:rsidRDefault="00CB5A09" w:rsidP="00FF7F16">
      <w:pPr>
        <w:pStyle w:val="Heading2"/>
      </w:pPr>
      <w:bookmarkStart w:id="6" w:name="_Toc201648235"/>
      <w:r>
        <w:t>PRIMARY AGENCY</w:t>
      </w:r>
      <w:bookmarkEnd w:id="6"/>
    </w:p>
    <w:p w14:paraId="037234F6" w14:textId="3BDF170A" w:rsidR="00FF7F16" w:rsidRPr="00FF7F16" w:rsidRDefault="00FF7F16" w:rsidP="00CB5A09">
      <w:pPr>
        <w:rPr>
          <w:b/>
          <w:bCs/>
          <w:color w:val="FF0000"/>
        </w:rPr>
      </w:pPr>
      <w:r w:rsidRPr="00FF7F16">
        <w:rPr>
          <w:b/>
          <w:bCs/>
          <w:color w:val="FF0000"/>
        </w:rPr>
        <w:t>[Insert Name of Primary Agency]</w:t>
      </w:r>
    </w:p>
    <w:p w14:paraId="37272B93" w14:textId="1AF2E7EB" w:rsidR="00FF7F16" w:rsidRDefault="00FF7F16" w:rsidP="00FF7F16">
      <w:pPr>
        <w:pStyle w:val="Heading2"/>
      </w:pPr>
      <w:bookmarkStart w:id="7" w:name="_Toc201648236"/>
      <w:r>
        <w:t>SUPPORTING AGENCIES</w:t>
      </w:r>
      <w:bookmarkEnd w:id="7"/>
    </w:p>
    <w:p w14:paraId="7843F290" w14:textId="33C60D85" w:rsidR="00FF7F16" w:rsidRPr="00FF7F16" w:rsidRDefault="00FF7F16" w:rsidP="00FF7F16">
      <w:pPr>
        <w:rPr>
          <w:color w:val="393939" w:themeColor="accent6" w:themeShade="BF"/>
        </w:rPr>
      </w:pPr>
      <w:r w:rsidRPr="009D4FAB">
        <w:rPr>
          <w:color w:val="393939" w:themeColor="accent6" w:themeShade="BF"/>
        </w:rPr>
        <w:t xml:space="preserve">With coordination from </w:t>
      </w:r>
      <w:r w:rsidRPr="00FF7F16">
        <w:rPr>
          <w:b/>
          <w:bCs/>
          <w:color w:val="FF0000"/>
        </w:rPr>
        <w:t>[</w:t>
      </w:r>
      <w:r>
        <w:rPr>
          <w:b/>
          <w:bCs/>
          <w:color w:val="FF0000"/>
        </w:rPr>
        <w:t>Insert County Name</w:t>
      </w:r>
      <w:r w:rsidRPr="00FF7F16">
        <w:rPr>
          <w:b/>
          <w:bCs/>
          <w:color w:val="FF0000"/>
        </w:rPr>
        <w:t>]</w:t>
      </w:r>
      <w:r w:rsidRPr="00FF7F16">
        <w:rPr>
          <w:color w:val="393939" w:themeColor="accent6" w:themeShade="BF"/>
        </w:rPr>
        <w:t xml:space="preserve">, </w:t>
      </w:r>
      <w:r w:rsidRPr="009D4FAB">
        <w:rPr>
          <w:color w:val="393939" w:themeColor="accent6" w:themeShade="BF"/>
        </w:rPr>
        <w:t>supporting agencies will strive to build, maintain</w:t>
      </w:r>
      <w:r w:rsidR="00465EB7" w:rsidRPr="009D4FAB">
        <w:rPr>
          <w:color w:val="393939" w:themeColor="accent6" w:themeShade="BF"/>
        </w:rPr>
        <w:t xml:space="preserve"> and</w:t>
      </w:r>
      <w:r w:rsidRPr="009D4FAB">
        <w:rPr>
          <w:color w:val="393939" w:themeColor="accent6" w:themeShade="BF"/>
        </w:rPr>
        <w:t xml:space="preserve"> promote a process of effectively preparing for, protecting against, mitigating against, responding to and recovering from the challenges and demands</w:t>
      </w:r>
      <w:r w:rsidR="001A65EA">
        <w:rPr>
          <w:color w:val="393939" w:themeColor="accent6" w:themeShade="BF"/>
        </w:rPr>
        <w:t xml:space="preserve"> of</w:t>
      </w:r>
      <w:r w:rsidRPr="009D4FAB">
        <w:rPr>
          <w:color w:val="393939" w:themeColor="accent6" w:themeShade="BF"/>
        </w:rPr>
        <w:t xml:space="preserve"> </w:t>
      </w:r>
      <w:r w:rsidR="001F3055" w:rsidRPr="009D4FAB">
        <w:rPr>
          <w:color w:val="393939" w:themeColor="accent6" w:themeShade="BF"/>
        </w:rPr>
        <w:t xml:space="preserve">debris management </w:t>
      </w:r>
      <w:r w:rsidRPr="009D4FAB">
        <w:rPr>
          <w:color w:val="393939" w:themeColor="accent6" w:themeShade="BF"/>
        </w:rPr>
        <w:t>which could affect our citizens and communities.</w:t>
      </w:r>
    </w:p>
    <w:tbl>
      <w:tblPr>
        <w:tblStyle w:val="TableGrid"/>
        <w:tblW w:w="10075" w:type="dxa"/>
        <w:jc w:val="center"/>
        <w:tblLook w:val="04A0" w:firstRow="1" w:lastRow="0" w:firstColumn="1" w:lastColumn="0" w:noHBand="0" w:noVBand="1"/>
      </w:tblPr>
      <w:tblGrid>
        <w:gridCol w:w="5037"/>
        <w:gridCol w:w="5038"/>
      </w:tblGrid>
      <w:tr w:rsidR="00FF7F16" w:rsidRPr="00FF7F16" w14:paraId="5A1B8233" w14:textId="77777777" w:rsidTr="00C25C34">
        <w:trPr>
          <w:trHeight w:val="459"/>
          <w:jc w:val="center"/>
        </w:trPr>
        <w:tc>
          <w:tcPr>
            <w:tcW w:w="5037" w:type="dxa"/>
            <w:vAlign w:val="center"/>
          </w:tcPr>
          <w:p w14:paraId="50F442EF" w14:textId="70483AB3" w:rsidR="00FF7F16" w:rsidRPr="00FF7F16" w:rsidRDefault="00FF7F16" w:rsidP="00FF7F16">
            <w:pPr>
              <w:rPr>
                <w:rFonts w:eastAsiaTheme="minorEastAsia" w:cs="Times New Roman"/>
                <w:b/>
                <w:bCs/>
                <w:color w:val="393939" w:themeColor="accent6" w:themeShade="BF"/>
                <w:kern w:val="0"/>
                <w14:ligatures w14:val="none"/>
              </w:rPr>
            </w:pPr>
            <w:r w:rsidRPr="00FF7F16">
              <w:rPr>
                <w:rFonts w:eastAsiaTheme="minorEastAsia" w:cs="Times New Roman"/>
                <w:b/>
                <w:bCs/>
                <w:color w:val="FF0000"/>
                <w:kern w:val="0"/>
                <w14:ligatures w14:val="none"/>
              </w:rPr>
              <w:t xml:space="preserve">[Insert </w:t>
            </w:r>
            <w:r>
              <w:rPr>
                <w:rFonts w:eastAsiaTheme="minorEastAsia" w:cs="Times New Roman"/>
                <w:b/>
                <w:bCs/>
                <w:color w:val="FF0000"/>
                <w:kern w:val="0"/>
                <w14:ligatures w14:val="none"/>
              </w:rPr>
              <w:t xml:space="preserve">name of </w:t>
            </w:r>
            <w:r w:rsidRPr="00FF7F16">
              <w:rPr>
                <w:rFonts w:eastAsiaTheme="minorEastAsia" w:cs="Times New Roman"/>
                <w:b/>
                <w:bCs/>
                <w:color w:val="FF0000"/>
                <w:kern w:val="0"/>
                <w14:ligatures w14:val="none"/>
              </w:rPr>
              <w:t>supporting agencies/</w:t>
            </w:r>
            <w:r>
              <w:rPr>
                <w:rFonts w:eastAsiaTheme="minorEastAsia" w:cs="Times New Roman"/>
                <w:b/>
                <w:bCs/>
                <w:color w:val="FF0000"/>
                <w:kern w:val="0"/>
                <w14:ligatures w14:val="none"/>
              </w:rPr>
              <w:t xml:space="preserve"> departments/</w:t>
            </w:r>
            <w:r w:rsidRPr="00FF7F16">
              <w:rPr>
                <w:rFonts w:eastAsiaTheme="minorEastAsia" w:cs="Times New Roman"/>
                <w:b/>
                <w:bCs/>
                <w:color w:val="FF0000"/>
                <w:kern w:val="0"/>
                <w14:ligatures w14:val="none"/>
              </w:rPr>
              <w:t>organizations]</w:t>
            </w:r>
          </w:p>
        </w:tc>
        <w:tc>
          <w:tcPr>
            <w:tcW w:w="5038" w:type="dxa"/>
            <w:vAlign w:val="center"/>
          </w:tcPr>
          <w:p w14:paraId="45B8B599" w14:textId="1754A391"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0A914509" w14:textId="77777777" w:rsidTr="00C25C34">
        <w:trPr>
          <w:trHeight w:val="459"/>
          <w:jc w:val="center"/>
        </w:trPr>
        <w:tc>
          <w:tcPr>
            <w:tcW w:w="5037" w:type="dxa"/>
            <w:vAlign w:val="center"/>
          </w:tcPr>
          <w:p w14:paraId="6C5ED3A3" w14:textId="506A665C"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CEA10C0" w14:textId="7FAAA434"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66556E61" w14:textId="77777777" w:rsidTr="00C25C34">
        <w:trPr>
          <w:trHeight w:val="459"/>
          <w:jc w:val="center"/>
        </w:trPr>
        <w:tc>
          <w:tcPr>
            <w:tcW w:w="5037" w:type="dxa"/>
            <w:vAlign w:val="center"/>
          </w:tcPr>
          <w:p w14:paraId="02120EFD" w14:textId="35240E1D"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9D5B38A" w14:textId="1CE5C0D9"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46C16195" w14:textId="77777777" w:rsidTr="00C25C34">
        <w:trPr>
          <w:trHeight w:val="459"/>
          <w:jc w:val="center"/>
        </w:trPr>
        <w:tc>
          <w:tcPr>
            <w:tcW w:w="5037" w:type="dxa"/>
            <w:vAlign w:val="center"/>
          </w:tcPr>
          <w:p w14:paraId="76786760" w14:textId="45603416"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422D13A" w14:textId="433E3ABD"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47D83EBA" w14:textId="77777777" w:rsidTr="00C25C34">
        <w:trPr>
          <w:trHeight w:val="459"/>
          <w:jc w:val="center"/>
        </w:trPr>
        <w:tc>
          <w:tcPr>
            <w:tcW w:w="5037" w:type="dxa"/>
            <w:vAlign w:val="center"/>
          </w:tcPr>
          <w:p w14:paraId="03C95DDC" w14:textId="16BAF827"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5F227465" w14:textId="77777777" w:rsidR="00FF7F16" w:rsidRPr="00FF7F16" w:rsidRDefault="00FF7F16" w:rsidP="00FF7F16">
            <w:pPr>
              <w:rPr>
                <w:rFonts w:eastAsiaTheme="minorEastAsia" w:cs="Times New Roman"/>
                <w:color w:val="393939" w:themeColor="accent6" w:themeShade="BF"/>
                <w:kern w:val="0"/>
                <w14:ligatures w14:val="none"/>
              </w:rPr>
            </w:pPr>
          </w:p>
        </w:tc>
      </w:tr>
      <w:tr w:rsidR="00D3671D" w:rsidRPr="00FF7F16" w14:paraId="34F813E6" w14:textId="77777777" w:rsidTr="00C25C34">
        <w:trPr>
          <w:trHeight w:val="459"/>
          <w:jc w:val="center"/>
        </w:trPr>
        <w:tc>
          <w:tcPr>
            <w:tcW w:w="5037" w:type="dxa"/>
            <w:vAlign w:val="center"/>
          </w:tcPr>
          <w:p w14:paraId="237D62ED" w14:textId="26D3D375" w:rsidR="00D3671D" w:rsidRPr="009D4FAB" w:rsidRDefault="00D3671D" w:rsidP="00D3671D">
            <w:pPr>
              <w:rPr>
                <w:rFonts w:eastAsiaTheme="minorEastAsia" w:cs="Times New Roman"/>
                <w:color w:val="393939" w:themeColor="accent6" w:themeShade="BF"/>
                <w:kern w:val="0"/>
                <w14:ligatures w14:val="none"/>
              </w:rPr>
            </w:pPr>
            <w:r w:rsidRPr="009D4FAB">
              <w:rPr>
                <w:rFonts w:eastAsiaTheme="minorEastAsia" w:cs="Times New Roman"/>
                <w:color w:val="393939" w:themeColor="accent6" w:themeShade="BF"/>
                <w:kern w:val="0"/>
                <w14:ligatures w14:val="none"/>
              </w:rPr>
              <w:t>Indiana Department of Homeland Security (IDHS)</w:t>
            </w:r>
          </w:p>
        </w:tc>
        <w:tc>
          <w:tcPr>
            <w:tcW w:w="5038" w:type="dxa"/>
            <w:vAlign w:val="center"/>
          </w:tcPr>
          <w:p w14:paraId="1C48EEA6" w14:textId="77777777" w:rsidR="00D3671D" w:rsidRPr="009D4FAB" w:rsidRDefault="00D3671D" w:rsidP="00D3671D">
            <w:pPr>
              <w:rPr>
                <w:rFonts w:eastAsiaTheme="minorEastAsia" w:cs="Times New Roman"/>
                <w:color w:val="393939" w:themeColor="accent6" w:themeShade="BF"/>
                <w:kern w:val="0"/>
                <w14:ligatures w14:val="none"/>
              </w:rPr>
            </w:pPr>
          </w:p>
        </w:tc>
      </w:tr>
      <w:tr w:rsidR="00D3671D" w:rsidRPr="00FF7F16" w14:paraId="6FBC5121" w14:textId="77777777" w:rsidTr="00C25C34">
        <w:trPr>
          <w:trHeight w:val="459"/>
          <w:jc w:val="center"/>
        </w:trPr>
        <w:tc>
          <w:tcPr>
            <w:tcW w:w="5037" w:type="dxa"/>
            <w:vAlign w:val="center"/>
          </w:tcPr>
          <w:p w14:paraId="47AD01D8" w14:textId="2353BDF7" w:rsidR="00D3671D" w:rsidRPr="009D4FAB" w:rsidRDefault="00D3671D" w:rsidP="00D3671D">
            <w:pPr>
              <w:rPr>
                <w:rFonts w:eastAsiaTheme="minorEastAsia" w:cs="Times New Roman"/>
                <w:color w:val="393939" w:themeColor="accent6" w:themeShade="BF"/>
                <w:kern w:val="0"/>
                <w14:ligatures w14:val="none"/>
              </w:rPr>
            </w:pPr>
            <w:r w:rsidRPr="009D4FAB">
              <w:rPr>
                <w:rFonts w:eastAsiaTheme="minorEastAsia" w:cs="Times New Roman"/>
                <w:color w:val="393939" w:themeColor="accent6" w:themeShade="BF"/>
                <w:kern w:val="0"/>
                <w14:ligatures w14:val="none"/>
              </w:rPr>
              <w:t>Indiana Department of Environmental Management (IDEM)</w:t>
            </w:r>
          </w:p>
        </w:tc>
        <w:tc>
          <w:tcPr>
            <w:tcW w:w="5038" w:type="dxa"/>
            <w:vAlign w:val="center"/>
          </w:tcPr>
          <w:p w14:paraId="532C90D0" w14:textId="1A4D32B1" w:rsidR="00D3671D" w:rsidRPr="009D4FAB" w:rsidRDefault="00D3671D" w:rsidP="00D3671D">
            <w:pPr>
              <w:rPr>
                <w:rFonts w:eastAsiaTheme="minorEastAsia" w:cs="Times New Roman"/>
                <w:color w:val="393939" w:themeColor="accent6" w:themeShade="BF"/>
                <w:kern w:val="0"/>
                <w14:ligatures w14:val="none"/>
              </w:rPr>
            </w:pPr>
            <w:r w:rsidRPr="009D4FAB">
              <w:rPr>
                <w:rFonts w:eastAsiaTheme="minorEastAsia" w:cs="Times New Roman"/>
                <w:color w:val="393939" w:themeColor="accent6" w:themeShade="BF"/>
                <w:kern w:val="0"/>
                <w14:ligatures w14:val="none"/>
              </w:rPr>
              <w:t>Federal Emergency Management Agency (FEMA)</w:t>
            </w:r>
          </w:p>
        </w:tc>
      </w:tr>
      <w:tr w:rsidR="00D3671D" w:rsidRPr="00FF7F16" w14:paraId="4BE7A8D9" w14:textId="77777777" w:rsidTr="00C25C34">
        <w:trPr>
          <w:trHeight w:val="459"/>
          <w:jc w:val="center"/>
        </w:trPr>
        <w:tc>
          <w:tcPr>
            <w:tcW w:w="5037" w:type="dxa"/>
            <w:vAlign w:val="center"/>
          </w:tcPr>
          <w:p w14:paraId="66C5EB0D" w14:textId="2EBAF03A" w:rsidR="00D3671D" w:rsidRPr="009D4FAB" w:rsidRDefault="00D3671D" w:rsidP="00D3671D">
            <w:pPr>
              <w:rPr>
                <w:rFonts w:eastAsiaTheme="minorEastAsia" w:cs="Times New Roman"/>
                <w:color w:val="393939" w:themeColor="accent6" w:themeShade="BF"/>
                <w:kern w:val="0"/>
                <w14:ligatures w14:val="none"/>
              </w:rPr>
            </w:pPr>
            <w:r w:rsidRPr="009D4FAB">
              <w:rPr>
                <w:rFonts w:eastAsiaTheme="minorEastAsia" w:cs="Times New Roman"/>
                <w:color w:val="393939" w:themeColor="accent6" w:themeShade="BF"/>
                <w:kern w:val="0"/>
                <w14:ligatures w14:val="none"/>
              </w:rPr>
              <w:t>Indiana State Board of Animal Health (BOAH)</w:t>
            </w:r>
          </w:p>
        </w:tc>
        <w:tc>
          <w:tcPr>
            <w:tcW w:w="5038" w:type="dxa"/>
            <w:vAlign w:val="center"/>
          </w:tcPr>
          <w:p w14:paraId="51D74E67" w14:textId="25700019" w:rsidR="00D3671D" w:rsidRPr="009D4FAB" w:rsidRDefault="00D3671D" w:rsidP="00D3671D">
            <w:pPr>
              <w:rPr>
                <w:rFonts w:eastAsiaTheme="minorEastAsia" w:cs="Times New Roman"/>
                <w:color w:val="393939" w:themeColor="accent6" w:themeShade="BF"/>
                <w:kern w:val="0"/>
                <w14:ligatures w14:val="none"/>
              </w:rPr>
            </w:pPr>
            <w:r w:rsidRPr="009D4FAB">
              <w:rPr>
                <w:rFonts w:eastAsiaTheme="minorEastAsia" w:cs="Times New Roman"/>
                <w:color w:val="393939" w:themeColor="accent6" w:themeShade="BF"/>
                <w:kern w:val="0"/>
                <w14:ligatures w14:val="none"/>
              </w:rPr>
              <w:t>United States Environmental Protection Agency (EPA)</w:t>
            </w:r>
          </w:p>
        </w:tc>
      </w:tr>
      <w:tr w:rsidR="00D3671D" w:rsidRPr="00FF7F16" w14:paraId="30D1DF20" w14:textId="77777777" w:rsidTr="00C25C34">
        <w:trPr>
          <w:trHeight w:val="459"/>
          <w:jc w:val="center"/>
        </w:trPr>
        <w:tc>
          <w:tcPr>
            <w:tcW w:w="5037" w:type="dxa"/>
            <w:vAlign w:val="center"/>
          </w:tcPr>
          <w:p w14:paraId="6B2C4D5B" w14:textId="3B636BCA" w:rsidR="00D3671D" w:rsidRPr="009D4FAB" w:rsidRDefault="00D3671D" w:rsidP="00D3671D">
            <w:pPr>
              <w:rPr>
                <w:rFonts w:eastAsiaTheme="minorEastAsia" w:cs="Times New Roman"/>
                <w:color w:val="393939" w:themeColor="accent6" w:themeShade="BF"/>
                <w:kern w:val="0"/>
                <w14:ligatures w14:val="none"/>
              </w:rPr>
            </w:pPr>
            <w:r w:rsidRPr="009D4FAB">
              <w:rPr>
                <w:rFonts w:eastAsiaTheme="minorEastAsia" w:cs="Times New Roman"/>
                <w:color w:val="393939" w:themeColor="accent6" w:themeShade="BF"/>
                <w:kern w:val="0"/>
                <w14:ligatures w14:val="none"/>
              </w:rPr>
              <w:t>Indiana Department of Transportation (INDOT)</w:t>
            </w:r>
          </w:p>
        </w:tc>
        <w:tc>
          <w:tcPr>
            <w:tcW w:w="5038" w:type="dxa"/>
            <w:vAlign w:val="center"/>
          </w:tcPr>
          <w:p w14:paraId="1DA07C6B" w14:textId="4CF8C00E" w:rsidR="00D3671D" w:rsidRPr="009D4FAB" w:rsidRDefault="00D3671D" w:rsidP="00D3671D">
            <w:pPr>
              <w:rPr>
                <w:rFonts w:eastAsiaTheme="minorEastAsia" w:cs="Times New Roman"/>
                <w:color w:val="393939" w:themeColor="accent6" w:themeShade="BF"/>
                <w:kern w:val="0"/>
                <w14:ligatures w14:val="none"/>
              </w:rPr>
            </w:pPr>
            <w:r w:rsidRPr="009D4FAB">
              <w:rPr>
                <w:rFonts w:eastAsiaTheme="minorEastAsia" w:cs="Times New Roman"/>
                <w:color w:val="393939" w:themeColor="accent6" w:themeShade="BF"/>
                <w:kern w:val="0"/>
                <w14:ligatures w14:val="none"/>
              </w:rPr>
              <w:t>United States Coast Guard (USCG)</w:t>
            </w:r>
          </w:p>
        </w:tc>
      </w:tr>
      <w:tr w:rsidR="00D3671D" w:rsidRPr="00FF7F16" w14:paraId="0DE033D5" w14:textId="77777777" w:rsidTr="00C25C34">
        <w:trPr>
          <w:trHeight w:val="459"/>
          <w:jc w:val="center"/>
        </w:trPr>
        <w:tc>
          <w:tcPr>
            <w:tcW w:w="5037" w:type="dxa"/>
            <w:vAlign w:val="center"/>
          </w:tcPr>
          <w:p w14:paraId="1C154E38" w14:textId="1A186E2C" w:rsidR="00D3671D" w:rsidRPr="009D4FAB" w:rsidRDefault="00D3671D" w:rsidP="00D3671D">
            <w:pPr>
              <w:rPr>
                <w:rFonts w:eastAsiaTheme="minorEastAsia" w:cs="Times New Roman"/>
                <w:color w:val="393939" w:themeColor="accent6" w:themeShade="BF"/>
                <w:kern w:val="0"/>
                <w14:ligatures w14:val="none"/>
              </w:rPr>
            </w:pPr>
            <w:r w:rsidRPr="009D4FAB">
              <w:rPr>
                <w:rFonts w:eastAsiaTheme="minorEastAsia" w:cs="Times New Roman"/>
                <w:color w:val="393939" w:themeColor="accent6" w:themeShade="BF"/>
                <w:kern w:val="0"/>
                <w14:ligatures w14:val="none"/>
              </w:rPr>
              <w:t>Indiana Department of Natural Resources (DNR)</w:t>
            </w:r>
          </w:p>
        </w:tc>
        <w:tc>
          <w:tcPr>
            <w:tcW w:w="5038" w:type="dxa"/>
            <w:vAlign w:val="center"/>
          </w:tcPr>
          <w:p w14:paraId="78667695" w14:textId="387509B2" w:rsidR="00D3671D" w:rsidRPr="009D4FAB" w:rsidRDefault="00D3671D" w:rsidP="00D3671D">
            <w:pPr>
              <w:rPr>
                <w:rFonts w:eastAsiaTheme="minorEastAsia" w:cs="Times New Roman"/>
                <w:color w:val="393939" w:themeColor="accent6" w:themeShade="BF"/>
                <w:kern w:val="0"/>
                <w14:ligatures w14:val="none"/>
              </w:rPr>
            </w:pPr>
            <w:r w:rsidRPr="009D4FAB">
              <w:rPr>
                <w:rFonts w:eastAsiaTheme="minorEastAsia" w:cs="Times New Roman"/>
                <w:color w:val="393939" w:themeColor="accent6" w:themeShade="BF"/>
                <w:kern w:val="0"/>
                <w14:ligatures w14:val="none"/>
              </w:rPr>
              <w:t>United States Army Corps of Engineers (USACE)</w:t>
            </w:r>
          </w:p>
        </w:tc>
      </w:tr>
    </w:tbl>
    <w:p w14:paraId="12C77697" w14:textId="77777777" w:rsidR="00FF7F16" w:rsidRDefault="00FF7F16" w:rsidP="00FF7F16">
      <w:pPr>
        <w:pStyle w:val="Heading1"/>
      </w:pPr>
      <w:bookmarkStart w:id="8" w:name="_Toc201648237"/>
      <w:r>
        <w:lastRenderedPageBreak/>
        <w:t>PURPOSE, SCOPE, SITUATION AND ASSUMPTIONS</w:t>
      </w:r>
      <w:bookmarkEnd w:id="8"/>
    </w:p>
    <w:p w14:paraId="3822FC5B" w14:textId="6E4292AC" w:rsidR="007E11C8" w:rsidRDefault="007E11C8" w:rsidP="007E11C8">
      <w:pPr>
        <w:pStyle w:val="Heading2"/>
      </w:pPr>
      <w:bookmarkStart w:id="9" w:name="_Toc201648238"/>
      <w:r>
        <w:t>PURPOSE</w:t>
      </w:r>
      <w:bookmarkEnd w:id="9"/>
    </w:p>
    <w:p w14:paraId="7705975A" w14:textId="3EF43C6C" w:rsidR="00641BDD" w:rsidRPr="00FC5876" w:rsidRDefault="00641BDD" w:rsidP="00641BDD">
      <w:pPr>
        <w:rPr>
          <w:color w:val="393939" w:themeColor="accent6" w:themeShade="BF"/>
        </w:rPr>
      </w:pPr>
      <w:r w:rsidRPr="009D4FAB">
        <w:rPr>
          <w:color w:val="393939" w:themeColor="accent6" w:themeShade="BF"/>
        </w:rPr>
        <w:t xml:space="preserve">The purpose of the </w:t>
      </w:r>
      <w:r w:rsidRPr="00F70F2D">
        <w:rPr>
          <w:b/>
          <w:bCs/>
          <w:color w:val="FF0000"/>
        </w:rPr>
        <w:t xml:space="preserve">[Insert County Name] </w:t>
      </w:r>
      <w:r w:rsidRPr="009D4FAB">
        <w:rPr>
          <w:color w:val="393939" w:themeColor="accent6" w:themeShade="BF"/>
        </w:rPr>
        <w:t xml:space="preserve">Debris Management Plan is to </w:t>
      </w:r>
      <w:r w:rsidR="001E7E7C" w:rsidRPr="009D4FAB">
        <w:rPr>
          <w:color w:val="393939" w:themeColor="accent6" w:themeShade="BF"/>
        </w:rPr>
        <w:t>identify the actions required to plan for and respond to a natural</w:t>
      </w:r>
      <w:r w:rsidR="001C2CDA" w:rsidRPr="009D4FAB">
        <w:rPr>
          <w:color w:val="393939" w:themeColor="accent6" w:themeShade="BF"/>
        </w:rPr>
        <w:t>,</w:t>
      </w:r>
      <w:r w:rsidR="001E7E7C" w:rsidRPr="009D4FAB">
        <w:rPr>
          <w:color w:val="393939" w:themeColor="accent6" w:themeShade="BF"/>
        </w:rPr>
        <w:t xml:space="preserve"> man-made</w:t>
      </w:r>
      <w:r w:rsidR="002D51ED" w:rsidRPr="009D4FAB">
        <w:rPr>
          <w:color w:val="393939" w:themeColor="accent6" w:themeShade="BF"/>
        </w:rPr>
        <w:t xml:space="preserve"> or</w:t>
      </w:r>
      <w:r w:rsidR="001C2CDA" w:rsidRPr="009D4FAB">
        <w:rPr>
          <w:color w:val="393939" w:themeColor="accent6" w:themeShade="BF"/>
        </w:rPr>
        <w:t xml:space="preserve"> technological event that generates a significant amount of debris.</w:t>
      </w:r>
      <w:r w:rsidR="001E7E7C" w:rsidRPr="009D4FAB">
        <w:rPr>
          <w:color w:val="393939" w:themeColor="accent6" w:themeShade="BF"/>
        </w:rPr>
        <w:t xml:space="preserve"> It </w:t>
      </w:r>
      <w:r w:rsidR="00B23A7E" w:rsidRPr="009D4FAB">
        <w:rPr>
          <w:color w:val="393939" w:themeColor="accent6" w:themeShade="BF"/>
        </w:rPr>
        <w:t>identifies</w:t>
      </w:r>
      <w:r w:rsidR="001E7E7C" w:rsidRPr="009D4FAB">
        <w:rPr>
          <w:color w:val="393939" w:themeColor="accent6" w:themeShade="BF"/>
        </w:rPr>
        <w:t xml:space="preserve"> local, </w:t>
      </w:r>
      <w:r w:rsidR="001C2CDA" w:rsidRPr="009D4FAB">
        <w:rPr>
          <w:color w:val="393939" w:themeColor="accent6" w:themeShade="BF"/>
        </w:rPr>
        <w:t>s</w:t>
      </w:r>
      <w:r w:rsidR="001E7E7C" w:rsidRPr="009D4FAB">
        <w:rPr>
          <w:color w:val="393939" w:themeColor="accent6" w:themeShade="BF"/>
        </w:rPr>
        <w:t>tate</w:t>
      </w:r>
      <w:r w:rsidR="00465EB7" w:rsidRPr="009D4FAB">
        <w:rPr>
          <w:color w:val="393939" w:themeColor="accent6" w:themeShade="BF"/>
        </w:rPr>
        <w:t xml:space="preserve"> and</w:t>
      </w:r>
      <w:r w:rsidR="001E7E7C" w:rsidRPr="009D4FAB">
        <w:rPr>
          <w:color w:val="393939" w:themeColor="accent6" w:themeShade="BF"/>
        </w:rPr>
        <w:t xml:space="preserve"> </w:t>
      </w:r>
      <w:r w:rsidR="001C2CDA" w:rsidRPr="009D4FAB">
        <w:rPr>
          <w:color w:val="393939" w:themeColor="accent6" w:themeShade="BF"/>
        </w:rPr>
        <w:t>f</w:t>
      </w:r>
      <w:r w:rsidR="001E7E7C" w:rsidRPr="009D4FAB">
        <w:rPr>
          <w:color w:val="393939" w:themeColor="accent6" w:themeShade="BF"/>
        </w:rPr>
        <w:t xml:space="preserve">ederal agencies responsible for </w:t>
      </w:r>
      <w:r w:rsidRPr="009D4FAB">
        <w:rPr>
          <w:color w:val="393939" w:themeColor="accent6" w:themeShade="BF"/>
        </w:rPr>
        <w:t>facilitat</w:t>
      </w:r>
      <w:r w:rsidR="001E5C47" w:rsidRPr="009D4FAB">
        <w:rPr>
          <w:color w:val="393939" w:themeColor="accent6" w:themeShade="BF"/>
        </w:rPr>
        <w:t>ing</w:t>
      </w:r>
      <w:r w:rsidRPr="009D4FAB">
        <w:rPr>
          <w:color w:val="393939" w:themeColor="accent6" w:themeShade="BF"/>
        </w:rPr>
        <w:t xml:space="preserve"> and coordinat</w:t>
      </w:r>
      <w:r w:rsidR="001E5C47" w:rsidRPr="009D4FAB">
        <w:rPr>
          <w:color w:val="393939" w:themeColor="accent6" w:themeShade="BF"/>
        </w:rPr>
        <w:t>ing</w:t>
      </w:r>
      <w:r w:rsidRPr="009D4FAB">
        <w:rPr>
          <w:color w:val="393939" w:themeColor="accent6" w:themeShade="BF"/>
        </w:rPr>
        <w:t xml:space="preserve"> the removal, collection</w:t>
      </w:r>
      <w:r w:rsidR="00465EB7" w:rsidRPr="009D4FAB">
        <w:rPr>
          <w:color w:val="393939" w:themeColor="accent6" w:themeShade="BF"/>
        </w:rPr>
        <w:t xml:space="preserve"> and</w:t>
      </w:r>
      <w:r w:rsidRPr="009D4FAB">
        <w:rPr>
          <w:color w:val="393939" w:themeColor="accent6" w:themeShade="BF"/>
        </w:rPr>
        <w:t xml:space="preserve"> disposal of debris following a disaster, to mitigate against any potential threat to the health, safety</w:t>
      </w:r>
      <w:r w:rsidR="00465EB7" w:rsidRPr="009D4FAB">
        <w:rPr>
          <w:color w:val="393939" w:themeColor="accent6" w:themeShade="BF"/>
        </w:rPr>
        <w:t xml:space="preserve"> and</w:t>
      </w:r>
      <w:r w:rsidRPr="009D4FAB">
        <w:rPr>
          <w:color w:val="393939" w:themeColor="accent6" w:themeShade="BF"/>
        </w:rPr>
        <w:t xml:space="preserve"> welfare of the impacted citizens</w:t>
      </w:r>
      <w:r w:rsidR="00465EB7" w:rsidRPr="009D4FAB">
        <w:rPr>
          <w:color w:val="393939" w:themeColor="accent6" w:themeShade="BF"/>
        </w:rPr>
        <w:t xml:space="preserve"> and</w:t>
      </w:r>
      <w:r w:rsidRPr="009D4FAB">
        <w:rPr>
          <w:color w:val="393939" w:themeColor="accent6" w:themeShade="BF"/>
        </w:rPr>
        <w:t xml:space="preserve"> expedite recovery efforts in the impacted area</w:t>
      </w:r>
      <w:r w:rsidR="00452D01" w:rsidRPr="009D4FAB">
        <w:rPr>
          <w:color w:val="393939" w:themeColor="accent6" w:themeShade="BF"/>
        </w:rPr>
        <w:t>.</w:t>
      </w:r>
    </w:p>
    <w:p w14:paraId="17877F8E" w14:textId="386E3575" w:rsidR="00FF7F16" w:rsidRDefault="00FF7F16" w:rsidP="00FF7F16">
      <w:pPr>
        <w:pStyle w:val="Heading2"/>
      </w:pPr>
      <w:bookmarkStart w:id="10" w:name="_Toc201648239"/>
      <w:r>
        <w:t>SCOPE</w:t>
      </w:r>
      <w:bookmarkEnd w:id="10"/>
    </w:p>
    <w:p w14:paraId="14BB493D" w14:textId="5CF8DB7D" w:rsidR="00FF7F16" w:rsidRPr="00FF7F16" w:rsidRDefault="00F6282C" w:rsidP="003C5A61">
      <w:pPr>
        <w:rPr>
          <w:color w:val="393939" w:themeColor="accent6" w:themeShade="BF"/>
        </w:rPr>
      </w:pPr>
      <w:r w:rsidRPr="009D4FAB">
        <w:rPr>
          <w:color w:val="393939" w:themeColor="accent6" w:themeShade="BF"/>
        </w:rPr>
        <w:t>Th</w:t>
      </w:r>
      <w:r w:rsidR="00180130" w:rsidRPr="009D4FAB">
        <w:rPr>
          <w:color w:val="393939" w:themeColor="accent6" w:themeShade="BF"/>
        </w:rPr>
        <w:t xml:space="preserve">is </w:t>
      </w:r>
      <w:r w:rsidR="001E4856" w:rsidRPr="009D4FAB">
        <w:rPr>
          <w:color w:val="393939" w:themeColor="accent6" w:themeShade="BF"/>
        </w:rPr>
        <w:t>Debris Management Plan</w:t>
      </w:r>
      <w:r w:rsidR="00180130" w:rsidRPr="009D4FAB">
        <w:rPr>
          <w:color w:val="393939" w:themeColor="accent6" w:themeShade="BF"/>
        </w:rPr>
        <w:t xml:space="preserve"> provides guidance to </w:t>
      </w:r>
      <w:r w:rsidR="00180130" w:rsidRPr="001E7E7C">
        <w:rPr>
          <w:b/>
          <w:bCs/>
          <w:color w:val="FF0000"/>
        </w:rPr>
        <w:t>[Insert County Name]</w:t>
      </w:r>
      <w:r w:rsidR="00180130">
        <w:rPr>
          <w:b/>
          <w:bCs/>
          <w:color w:val="FF0000"/>
        </w:rPr>
        <w:t xml:space="preserve"> </w:t>
      </w:r>
      <w:r w:rsidR="009D2817" w:rsidRPr="009D4FAB">
        <w:rPr>
          <w:color w:val="393939" w:themeColor="accent6" w:themeShade="BF"/>
        </w:rPr>
        <w:t>and its municipalities for all a</w:t>
      </w:r>
      <w:r w:rsidR="00AE1992" w:rsidRPr="009D4FAB">
        <w:rPr>
          <w:color w:val="393939" w:themeColor="accent6" w:themeShade="BF"/>
        </w:rPr>
        <w:t>ctivities related to the rapid, efficient, cost-effective</w:t>
      </w:r>
      <w:r w:rsidR="00465EB7" w:rsidRPr="009D4FAB">
        <w:rPr>
          <w:color w:val="393939" w:themeColor="accent6" w:themeShade="BF"/>
        </w:rPr>
        <w:t xml:space="preserve"> and</w:t>
      </w:r>
      <w:r w:rsidR="00AE1992" w:rsidRPr="009D4FAB">
        <w:rPr>
          <w:color w:val="393939" w:themeColor="accent6" w:themeShade="BF"/>
        </w:rPr>
        <w:t xml:space="preserve"> environmentally compliant clearance, separation, removal, storage, reduction</w:t>
      </w:r>
      <w:r w:rsidR="00465EB7" w:rsidRPr="009D4FAB">
        <w:rPr>
          <w:color w:val="393939" w:themeColor="accent6" w:themeShade="BF"/>
        </w:rPr>
        <w:t xml:space="preserve"> and</w:t>
      </w:r>
      <w:r w:rsidR="00AE1992" w:rsidRPr="009D4FAB">
        <w:rPr>
          <w:color w:val="393939" w:themeColor="accent6" w:themeShade="BF"/>
        </w:rPr>
        <w:t xml:space="preserve"> disposal of disaster debris.</w:t>
      </w:r>
    </w:p>
    <w:p w14:paraId="01FDCD13" w14:textId="5A6E781E" w:rsidR="00FF7F16" w:rsidRDefault="00FF7F16" w:rsidP="00FF7F16">
      <w:pPr>
        <w:pStyle w:val="Heading2"/>
      </w:pPr>
      <w:bookmarkStart w:id="11" w:name="_Toc201648240"/>
      <w:r>
        <w:t>SITUATION</w:t>
      </w:r>
      <w:bookmarkEnd w:id="11"/>
    </w:p>
    <w:p w14:paraId="1D165A99" w14:textId="7D21A080" w:rsidR="00FF7F16" w:rsidRPr="009D4FAB" w:rsidRDefault="000A0B72" w:rsidP="00FF7F16">
      <w:pPr>
        <w:rPr>
          <w:color w:val="393939" w:themeColor="accent6" w:themeShade="BF"/>
        </w:rPr>
      </w:pPr>
      <w:r w:rsidRPr="00E56354">
        <w:rPr>
          <w:b/>
          <w:bCs/>
          <w:color w:val="FF0000"/>
        </w:rPr>
        <w:t>[Insert County Name]</w:t>
      </w:r>
      <w:r w:rsidRPr="00E56354">
        <w:rPr>
          <w:color w:val="FF0000"/>
        </w:rPr>
        <w:t xml:space="preserve"> </w:t>
      </w:r>
      <w:r>
        <w:rPr>
          <w:color w:val="393939" w:themeColor="accent6" w:themeShade="BF"/>
        </w:rPr>
        <w:t>f</w:t>
      </w:r>
      <w:r w:rsidRPr="009D4FAB">
        <w:rPr>
          <w:color w:val="393939" w:themeColor="accent6" w:themeShade="BF"/>
        </w:rPr>
        <w:t xml:space="preserve">aces </w:t>
      </w:r>
      <w:r w:rsidR="00405CED" w:rsidRPr="009D4FAB">
        <w:rPr>
          <w:color w:val="393939" w:themeColor="accent6" w:themeShade="BF"/>
        </w:rPr>
        <w:t>several</w:t>
      </w:r>
      <w:r w:rsidR="009756A1" w:rsidRPr="009D4FAB">
        <w:rPr>
          <w:color w:val="393939" w:themeColor="accent6" w:themeShade="BF"/>
        </w:rPr>
        <w:t xml:space="preserve"> natural, man-made</w:t>
      </w:r>
      <w:r w:rsidR="00465EB7" w:rsidRPr="009D4FAB">
        <w:rPr>
          <w:color w:val="393939" w:themeColor="accent6" w:themeShade="BF"/>
        </w:rPr>
        <w:t xml:space="preserve"> and</w:t>
      </w:r>
      <w:r w:rsidR="009756A1" w:rsidRPr="009D4FAB">
        <w:rPr>
          <w:color w:val="393939" w:themeColor="accent6" w:themeShade="BF"/>
        </w:rPr>
        <w:t xml:space="preserve"> technological </w:t>
      </w:r>
      <w:r w:rsidR="00C61889" w:rsidRPr="009D4FAB">
        <w:rPr>
          <w:color w:val="393939" w:themeColor="accent6" w:themeShade="BF"/>
        </w:rPr>
        <w:t xml:space="preserve">hazards and </w:t>
      </w:r>
      <w:r w:rsidR="009756A1" w:rsidRPr="009D4FAB">
        <w:rPr>
          <w:color w:val="393939" w:themeColor="accent6" w:themeShade="BF"/>
        </w:rPr>
        <w:t>threats</w:t>
      </w:r>
      <w:r w:rsidRPr="009D4FAB">
        <w:rPr>
          <w:color w:val="393939" w:themeColor="accent6" w:themeShade="BF"/>
        </w:rPr>
        <w:t xml:space="preserve"> </w:t>
      </w:r>
      <w:r w:rsidR="009756A1" w:rsidRPr="009D4FAB">
        <w:rPr>
          <w:color w:val="393939" w:themeColor="accent6" w:themeShade="BF"/>
        </w:rPr>
        <w:t xml:space="preserve">that may produce </w:t>
      </w:r>
      <w:r w:rsidR="007D5778" w:rsidRPr="009D4FAB">
        <w:rPr>
          <w:color w:val="393939" w:themeColor="accent6" w:themeShade="BF"/>
        </w:rPr>
        <w:t xml:space="preserve">significant accumulations of debris. </w:t>
      </w:r>
      <w:r w:rsidR="003071BC" w:rsidRPr="009D4FAB">
        <w:rPr>
          <w:color w:val="393939" w:themeColor="accent6" w:themeShade="BF"/>
        </w:rPr>
        <w:t>These threats include but are not limited to:</w:t>
      </w:r>
    </w:p>
    <w:p w14:paraId="3D1D51A8" w14:textId="40710780" w:rsidR="003071BC" w:rsidRPr="009D4FAB" w:rsidRDefault="003071BC" w:rsidP="001D022A">
      <w:pPr>
        <w:pStyle w:val="ListParagraph"/>
        <w:numPr>
          <w:ilvl w:val="0"/>
          <w:numId w:val="4"/>
        </w:numPr>
        <w:rPr>
          <w:color w:val="393939" w:themeColor="accent6" w:themeShade="BF"/>
        </w:rPr>
      </w:pPr>
      <w:r w:rsidRPr="009D4FAB">
        <w:rPr>
          <w:color w:val="393939" w:themeColor="accent6" w:themeShade="BF"/>
        </w:rPr>
        <w:t>Tornadoes</w:t>
      </w:r>
    </w:p>
    <w:p w14:paraId="78388068" w14:textId="62BD49F8" w:rsidR="003071BC" w:rsidRPr="009D4FAB" w:rsidRDefault="003071BC" w:rsidP="001D022A">
      <w:pPr>
        <w:pStyle w:val="ListParagraph"/>
        <w:numPr>
          <w:ilvl w:val="0"/>
          <w:numId w:val="4"/>
        </w:numPr>
        <w:rPr>
          <w:color w:val="393939" w:themeColor="accent6" w:themeShade="BF"/>
        </w:rPr>
      </w:pPr>
      <w:r w:rsidRPr="009D4FAB">
        <w:rPr>
          <w:color w:val="393939" w:themeColor="accent6" w:themeShade="BF"/>
        </w:rPr>
        <w:t>Damaging Winds</w:t>
      </w:r>
    </w:p>
    <w:p w14:paraId="26427FA2" w14:textId="4572314F" w:rsidR="003071BC" w:rsidRPr="009D4FAB" w:rsidRDefault="003071BC" w:rsidP="001D022A">
      <w:pPr>
        <w:pStyle w:val="ListParagraph"/>
        <w:numPr>
          <w:ilvl w:val="0"/>
          <w:numId w:val="4"/>
        </w:numPr>
        <w:rPr>
          <w:color w:val="393939" w:themeColor="accent6" w:themeShade="BF"/>
        </w:rPr>
      </w:pPr>
      <w:r w:rsidRPr="009D4FAB">
        <w:rPr>
          <w:color w:val="393939" w:themeColor="accent6" w:themeShade="BF"/>
        </w:rPr>
        <w:t>Flooding</w:t>
      </w:r>
    </w:p>
    <w:p w14:paraId="0262198C" w14:textId="51DB4C95" w:rsidR="003071BC" w:rsidRPr="009D4FAB" w:rsidRDefault="003071BC" w:rsidP="001D022A">
      <w:pPr>
        <w:pStyle w:val="ListParagraph"/>
        <w:numPr>
          <w:ilvl w:val="0"/>
          <w:numId w:val="4"/>
        </w:numPr>
        <w:rPr>
          <w:color w:val="393939" w:themeColor="accent6" w:themeShade="BF"/>
        </w:rPr>
      </w:pPr>
      <w:r w:rsidRPr="009D4FAB">
        <w:rPr>
          <w:color w:val="393939" w:themeColor="accent6" w:themeShade="BF"/>
        </w:rPr>
        <w:t>Earthquakes</w:t>
      </w:r>
    </w:p>
    <w:p w14:paraId="0E7971B6" w14:textId="11780096" w:rsidR="003071BC" w:rsidRPr="009D4FAB" w:rsidRDefault="00CC79AF" w:rsidP="001D022A">
      <w:pPr>
        <w:pStyle w:val="ListParagraph"/>
        <w:numPr>
          <w:ilvl w:val="0"/>
          <w:numId w:val="4"/>
        </w:numPr>
        <w:rPr>
          <w:color w:val="393939" w:themeColor="accent6" w:themeShade="BF"/>
        </w:rPr>
      </w:pPr>
      <w:r w:rsidRPr="009D4FAB">
        <w:rPr>
          <w:color w:val="393939" w:themeColor="accent6" w:themeShade="BF"/>
        </w:rPr>
        <w:t>Ice Storms</w:t>
      </w:r>
    </w:p>
    <w:p w14:paraId="47019491" w14:textId="2BE2C649" w:rsidR="00DF082D" w:rsidRPr="009D4FAB" w:rsidRDefault="00DF082D" w:rsidP="001D022A">
      <w:pPr>
        <w:pStyle w:val="ListParagraph"/>
        <w:numPr>
          <w:ilvl w:val="0"/>
          <w:numId w:val="4"/>
        </w:numPr>
        <w:rPr>
          <w:color w:val="393939" w:themeColor="accent6" w:themeShade="BF"/>
        </w:rPr>
      </w:pPr>
      <w:r w:rsidRPr="009D4FAB">
        <w:rPr>
          <w:color w:val="393939" w:themeColor="accent6" w:themeShade="BF"/>
        </w:rPr>
        <w:t>Acts of Terrorism/Explosions</w:t>
      </w:r>
    </w:p>
    <w:p w14:paraId="7ED40077" w14:textId="27EBE0EF" w:rsidR="002E09D9" w:rsidRPr="009D4FAB" w:rsidRDefault="002E09D9" w:rsidP="001D022A">
      <w:pPr>
        <w:pStyle w:val="ListParagraph"/>
        <w:numPr>
          <w:ilvl w:val="0"/>
          <w:numId w:val="4"/>
        </w:numPr>
        <w:rPr>
          <w:color w:val="393939" w:themeColor="accent6" w:themeShade="BF"/>
        </w:rPr>
      </w:pPr>
      <w:r w:rsidRPr="009D4FAB">
        <w:rPr>
          <w:color w:val="393939" w:themeColor="accent6" w:themeShade="BF"/>
        </w:rPr>
        <w:t xml:space="preserve">Infectious </w:t>
      </w:r>
      <w:r w:rsidR="00A72A7F" w:rsidRPr="009D4FAB">
        <w:rPr>
          <w:color w:val="393939" w:themeColor="accent6" w:themeShade="BF"/>
        </w:rPr>
        <w:t>H</w:t>
      </w:r>
      <w:r w:rsidRPr="009D4FAB">
        <w:rPr>
          <w:color w:val="393939" w:themeColor="accent6" w:themeShade="BF"/>
        </w:rPr>
        <w:t xml:space="preserve">uman and </w:t>
      </w:r>
      <w:r w:rsidR="00A72A7F" w:rsidRPr="009D4FAB">
        <w:rPr>
          <w:color w:val="393939" w:themeColor="accent6" w:themeShade="BF"/>
        </w:rPr>
        <w:t>A</w:t>
      </w:r>
      <w:r w:rsidRPr="009D4FAB">
        <w:rPr>
          <w:color w:val="393939" w:themeColor="accent6" w:themeShade="BF"/>
        </w:rPr>
        <w:t>nimal diseases</w:t>
      </w:r>
    </w:p>
    <w:p w14:paraId="5DBACC0A" w14:textId="70027782" w:rsidR="00C61889" w:rsidRPr="009D4FAB" w:rsidRDefault="00C61889" w:rsidP="00C61889">
      <w:pPr>
        <w:rPr>
          <w:color w:val="393939" w:themeColor="accent6" w:themeShade="BF"/>
        </w:rPr>
      </w:pPr>
      <w:r w:rsidRPr="009D4FAB">
        <w:rPr>
          <w:color w:val="393939" w:themeColor="accent6" w:themeShade="BF"/>
        </w:rPr>
        <w:t>Any of these hazards and threats may impact multiple jurisdictions</w:t>
      </w:r>
      <w:r w:rsidR="00A976E1" w:rsidRPr="009D4FAB">
        <w:rPr>
          <w:color w:val="393939" w:themeColor="accent6" w:themeShade="BF"/>
        </w:rPr>
        <w:t xml:space="preserve"> in a single event.</w:t>
      </w:r>
      <w:r w:rsidRPr="009D4FAB">
        <w:rPr>
          <w:color w:val="393939" w:themeColor="accent6" w:themeShade="BF"/>
        </w:rPr>
        <w:t xml:space="preserve"> </w:t>
      </w:r>
      <w:r w:rsidR="002E5A7F" w:rsidRPr="009D4FAB">
        <w:rPr>
          <w:color w:val="393939" w:themeColor="accent6" w:themeShade="BF"/>
        </w:rPr>
        <w:t xml:space="preserve">Significant amounts of debris </w:t>
      </w:r>
      <w:r w:rsidR="00676476" w:rsidRPr="009D4FAB">
        <w:rPr>
          <w:color w:val="393939" w:themeColor="accent6" w:themeShade="BF"/>
        </w:rPr>
        <w:t xml:space="preserve">may impact the movement </w:t>
      </w:r>
      <w:r w:rsidR="00A10249" w:rsidRPr="009D4FAB">
        <w:rPr>
          <w:color w:val="393939" w:themeColor="accent6" w:themeShade="BF"/>
        </w:rPr>
        <w:t xml:space="preserve">and health and safety </w:t>
      </w:r>
      <w:r w:rsidR="00676476" w:rsidRPr="009D4FAB">
        <w:rPr>
          <w:color w:val="393939" w:themeColor="accent6" w:themeShade="BF"/>
        </w:rPr>
        <w:t>of the general public and response personnel</w:t>
      </w:r>
      <w:r w:rsidR="00A10249" w:rsidRPr="009D4FAB">
        <w:rPr>
          <w:color w:val="393939" w:themeColor="accent6" w:themeShade="BF"/>
        </w:rPr>
        <w:t>.</w:t>
      </w:r>
      <w:r w:rsidR="00FC5876" w:rsidRPr="009D4FAB">
        <w:rPr>
          <w:color w:val="393939" w:themeColor="accent6" w:themeShade="BF"/>
        </w:rPr>
        <w:t xml:space="preserve"> </w:t>
      </w:r>
    </w:p>
    <w:p w14:paraId="59E407BE" w14:textId="3B51D95C" w:rsidR="00B856C1" w:rsidRDefault="00B856C1" w:rsidP="00B856C1">
      <w:pPr>
        <w:pStyle w:val="Heading2"/>
      </w:pPr>
      <w:bookmarkStart w:id="12" w:name="_Toc201648241"/>
      <w:r>
        <w:t>PLANNING ASSUMPTIONS</w:t>
      </w:r>
      <w:bookmarkEnd w:id="12"/>
    </w:p>
    <w:p w14:paraId="06ABEEB8" w14:textId="59993730" w:rsidR="004A5D9E" w:rsidRPr="009D4FAB" w:rsidRDefault="004A5D9E" w:rsidP="004A5D9E">
      <w:pPr>
        <w:rPr>
          <w:color w:val="393939" w:themeColor="accent6" w:themeShade="BF"/>
        </w:rPr>
      </w:pPr>
      <w:r w:rsidRPr="009D4FAB">
        <w:rPr>
          <w:color w:val="393939" w:themeColor="accent6" w:themeShade="BF"/>
        </w:rPr>
        <w:t xml:space="preserve">For successful preparedness and response operations to take place, the following key assumptions are listed to gauge participation and support provided by </w:t>
      </w:r>
      <w:r w:rsidRPr="004A5D9E">
        <w:rPr>
          <w:b/>
          <w:bCs/>
          <w:color w:val="FF0000"/>
        </w:rPr>
        <w:t>[Insert County Name]</w:t>
      </w:r>
      <w:r w:rsidRPr="004A5D9E">
        <w:rPr>
          <w:color w:val="FF0000"/>
        </w:rPr>
        <w:t xml:space="preserve"> </w:t>
      </w:r>
      <w:r w:rsidRPr="009D4FAB">
        <w:rPr>
          <w:color w:val="393939" w:themeColor="accent6" w:themeShade="BF"/>
        </w:rPr>
        <w:t>stakeholders and those at the state and federal levels:</w:t>
      </w:r>
    </w:p>
    <w:p w14:paraId="7831876E" w14:textId="35263258" w:rsidR="00B87A10" w:rsidRPr="009D4FAB" w:rsidRDefault="005D4570" w:rsidP="001D022A">
      <w:pPr>
        <w:pStyle w:val="ListParagraph"/>
        <w:numPr>
          <w:ilvl w:val="0"/>
          <w:numId w:val="5"/>
        </w:numPr>
        <w:rPr>
          <w:color w:val="393939" w:themeColor="accent6" w:themeShade="BF"/>
        </w:rPr>
      </w:pPr>
      <w:r w:rsidRPr="009D4FAB">
        <w:rPr>
          <w:color w:val="393939" w:themeColor="accent6" w:themeShade="BF"/>
        </w:rPr>
        <w:t xml:space="preserve">Natural, man-made and technological disasters precipitate a variety of </w:t>
      </w:r>
      <w:r w:rsidR="00D3671D" w:rsidRPr="009D4FAB">
        <w:rPr>
          <w:color w:val="393939" w:themeColor="accent6" w:themeShade="BF"/>
        </w:rPr>
        <w:t>debris such</w:t>
      </w:r>
      <w:r w:rsidRPr="009D4FAB">
        <w:rPr>
          <w:color w:val="393939" w:themeColor="accent6" w:themeShade="BF"/>
        </w:rPr>
        <w:t xml:space="preserve"> as trees, sand, gravel, building/construction materials, vehicles, personal property, etc.</w:t>
      </w:r>
    </w:p>
    <w:p w14:paraId="15D63AAE" w14:textId="3D68334F" w:rsidR="00917BCC" w:rsidRPr="009D4FAB" w:rsidRDefault="00917BCC" w:rsidP="001D022A">
      <w:pPr>
        <w:pStyle w:val="ListParagraph"/>
        <w:numPr>
          <w:ilvl w:val="0"/>
          <w:numId w:val="5"/>
        </w:numPr>
        <w:rPr>
          <w:color w:val="393939" w:themeColor="accent6" w:themeShade="BF"/>
        </w:rPr>
      </w:pPr>
      <w:r w:rsidRPr="009D4FAB">
        <w:rPr>
          <w:color w:val="393939" w:themeColor="accent6" w:themeShade="BF"/>
        </w:rPr>
        <w:lastRenderedPageBreak/>
        <w:t xml:space="preserve">A disaster </w:t>
      </w:r>
      <w:r w:rsidR="00D3671D" w:rsidRPr="009D4FAB">
        <w:rPr>
          <w:color w:val="393939" w:themeColor="accent6" w:themeShade="BF"/>
        </w:rPr>
        <w:t>requiring</w:t>
      </w:r>
      <w:r w:rsidRPr="009D4FAB">
        <w:rPr>
          <w:color w:val="393939" w:themeColor="accent6" w:themeShade="BF"/>
        </w:rPr>
        <w:t xml:space="preserve"> </w:t>
      </w:r>
      <w:r w:rsidR="001A65EA">
        <w:rPr>
          <w:color w:val="393939" w:themeColor="accent6" w:themeShade="BF"/>
        </w:rPr>
        <w:t xml:space="preserve">debris removal </w:t>
      </w:r>
      <w:r w:rsidRPr="009D4FAB">
        <w:rPr>
          <w:color w:val="393939" w:themeColor="accent6" w:themeShade="BF"/>
        </w:rPr>
        <w:t>from public or private lands and waters could occur at any time.</w:t>
      </w:r>
    </w:p>
    <w:p w14:paraId="3565864A" w14:textId="730BE1A0" w:rsidR="00286CC5" w:rsidRPr="009D4FAB" w:rsidRDefault="00286CC5" w:rsidP="00286CC5">
      <w:pPr>
        <w:pStyle w:val="ListParagraph"/>
        <w:numPr>
          <w:ilvl w:val="0"/>
          <w:numId w:val="5"/>
        </w:numPr>
        <w:rPr>
          <w:color w:val="393939" w:themeColor="accent6" w:themeShade="BF"/>
        </w:rPr>
      </w:pPr>
      <w:r w:rsidRPr="009D4FAB">
        <w:rPr>
          <w:color w:val="393939" w:themeColor="accent6" w:themeShade="BF"/>
        </w:rPr>
        <w:t>The quantity and type of debris generated, its location</w:t>
      </w:r>
      <w:r w:rsidR="006D4399" w:rsidRPr="009D4FAB">
        <w:rPr>
          <w:color w:val="393939" w:themeColor="accent6" w:themeShade="BF"/>
        </w:rPr>
        <w:t xml:space="preserve"> and</w:t>
      </w:r>
      <w:r w:rsidRPr="009D4FAB">
        <w:rPr>
          <w:color w:val="393939" w:themeColor="accent6" w:themeShade="BF"/>
        </w:rPr>
        <w:t xml:space="preserve"> the size of the area over which it is dispersed directly impacts the type of collection and disposal methods used to address the debris problem, associated costs incurred</w:t>
      </w:r>
      <w:r w:rsidR="006D4399" w:rsidRPr="009D4FAB">
        <w:rPr>
          <w:color w:val="393939" w:themeColor="accent6" w:themeShade="BF"/>
        </w:rPr>
        <w:t xml:space="preserve"> and</w:t>
      </w:r>
      <w:r w:rsidRPr="009D4FAB">
        <w:rPr>
          <w:color w:val="393939" w:themeColor="accent6" w:themeShade="BF"/>
        </w:rPr>
        <w:t xml:space="preserve"> the speed with which the problem can be addressed.</w:t>
      </w:r>
    </w:p>
    <w:p w14:paraId="5BD95286" w14:textId="1327127F" w:rsidR="00917BCC" w:rsidRPr="009D4FAB" w:rsidRDefault="00917BCC" w:rsidP="001D022A">
      <w:pPr>
        <w:pStyle w:val="ListParagraph"/>
        <w:numPr>
          <w:ilvl w:val="0"/>
          <w:numId w:val="5"/>
        </w:numPr>
        <w:rPr>
          <w:color w:val="393939" w:themeColor="accent6" w:themeShade="BF"/>
        </w:rPr>
      </w:pPr>
      <w:r w:rsidRPr="009D4FAB">
        <w:rPr>
          <w:color w:val="393939" w:themeColor="accent6" w:themeShade="BF"/>
        </w:rPr>
        <w:t xml:space="preserve">The amount of debris resulting from a disaster </w:t>
      </w:r>
      <w:r w:rsidR="00DF2060" w:rsidRPr="009D4FAB">
        <w:rPr>
          <w:color w:val="393939" w:themeColor="accent6" w:themeShade="BF"/>
        </w:rPr>
        <w:t xml:space="preserve">may quickly </w:t>
      </w:r>
      <w:r w:rsidRPr="009D4FAB">
        <w:rPr>
          <w:color w:val="393939" w:themeColor="accent6" w:themeShade="BF"/>
        </w:rPr>
        <w:t>exceed the local or county’s ability to dispose of it.</w:t>
      </w:r>
    </w:p>
    <w:p w14:paraId="03AE7104" w14:textId="68B99570" w:rsidR="00454076" w:rsidRPr="009D4FAB" w:rsidRDefault="00454076" w:rsidP="001D022A">
      <w:pPr>
        <w:pStyle w:val="ListParagraph"/>
        <w:numPr>
          <w:ilvl w:val="0"/>
          <w:numId w:val="5"/>
        </w:numPr>
        <w:rPr>
          <w:color w:val="393939" w:themeColor="accent6" w:themeShade="BF"/>
        </w:rPr>
      </w:pPr>
      <w:r w:rsidRPr="009D4FAB">
        <w:rPr>
          <w:color w:val="393939" w:themeColor="accent6" w:themeShade="BF"/>
        </w:rPr>
        <w:t>In a major or catastrophic disaster, it may be difficult to locate staff, equipment</w:t>
      </w:r>
      <w:r w:rsidR="006D4399" w:rsidRPr="009D4FAB">
        <w:rPr>
          <w:color w:val="393939" w:themeColor="accent6" w:themeShade="BF"/>
        </w:rPr>
        <w:t xml:space="preserve"> and</w:t>
      </w:r>
      <w:r w:rsidRPr="009D4FAB">
        <w:rPr>
          <w:color w:val="393939" w:themeColor="accent6" w:themeShade="BF"/>
        </w:rPr>
        <w:t xml:space="preserve"> funds to devote to debris removal, in the short as well as long term.</w:t>
      </w:r>
    </w:p>
    <w:p w14:paraId="13A52FA5" w14:textId="1D98F66A" w:rsidR="00DF2060" w:rsidRPr="009D4FAB" w:rsidRDefault="00DF2060" w:rsidP="001D022A">
      <w:pPr>
        <w:pStyle w:val="ListParagraph"/>
        <w:numPr>
          <w:ilvl w:val="0"/>
          <w:numId w:val="5"/>
        </w:numPr>
        <w:rPr>
          <w:color w:val="393939" w:themeColor="accent6" w:themeShade="BF"/>
        </w:rPr>
      </w:pPr>
      <w:r w:rsidRPr="009D4FAB">
        <w:rPr>
          <w:color w:val="393939" w:themeColor="accent6" w:themeShade="BF"/>
        </w:rPr>
        <w:t xml:space="preserve">Large scale/catastrophic debris-generating disasters will necessitate greater county and state involvement in </w:t>
      </w:r>
      <w:r w:rsidR="001A65EA">
        <w:rPr>
          <w:color w:val="393939" w:themeColor="accent6" w:themeShade="BF"/>
        </w:rPr>
        <w:t>managing debris</w:t>
      </w:r>
      <w:r w:rsidRPr="009D4FAB">
        <w:rPr>
          <w:color w:val="393939" w:themeColor="accent6" w:themeShade="BF"/>
        </w:rPr>
        <w:t xml:space="preserve"> operations.</w:t>
      </w:r>
    </w:p>
    <w:p w14:paraId="7E12A1A2" w14:textId="6C61761A" w:rsidR="00B856C1" w:rsidRPr="009D4FAB" w:rsidRDefault="00852885" w:rsidP="001D022A">
      <w:pPr>
        <w:pStyle w:val="ListParagraph"/>
        <w:numPr>
          <w:ilvl w:val="0"/>
          <w:numId w:val="5"/>
        </w:numPr>
        <w:rPr>
          <w:color w:val="393939" w:themeColor="accent6" w:themeShade="BF"/>
        </w:rPr>
      </w:pPr>
      <w:r w:rsidRPr="009D4FAB">
        <w:rPr>
          <w:color w:val="393939" w:themeColor="accent6" w:themeShade="BF"/>
        </w:rPr>
        <w:t xml:space="preserve">The successful management of </w:t>
      </w:r>
      <w:r w:rsidR="001A65EA">
        <w:rPr>
          <w:color w:val="393939" w:themeColor="accent6" w:themeShade="BF"/>
        </w:rPr>
        <w:t xml:space="preserve">removing </w:t>
      </w:r>
      <w:r w:rsidRPr="009D4FAB">
        <w:rPr>
          <w:color w:val="393939" w:themeColor="accent6" w:themeShade="BF"/>
        </w:rPr>
        <w:t>disaster debris typically requires a unified, coordinated effort by local, state</w:t>
      </w:r>
      <w:r w:rsidR="00465EB7" w:rsidRPr="009D4FAB">
        <w:rPr>
          <w:color w:val="393939" w:themeColor="accent6" w:themeShade="BF"/>
        </w:rPr>
        <w:t xml:space="preserve"> and</w:t>
      </w:r>
      <w:r w:rsidRPr="009D4FAB">
        <w:rPr>
          <w:color w:val="393939" w:themeColor="accent6" w:themeShade="BF"/>
        </w:rPr>
        <w:t xml:space="preserve"> federal agencies, contractors, non-governmental organizations, business and industry, public and private institutions</w:t>
      </w:r>
      <w:r w:rsidR="00465EB7" w:rsidRPr="009D4FAB">
        <w:rPr>
          <w:color w:val="393939" w:themeColor="accent6" w:themeShade="BF"/>
        </w:rPr>
        <w:t xml:space="preserve"> and</w:t>
      </w:r>
      <w:r w:rsidR="006C3A34" w:rsidRPr="009D4FAB">
        <w:rPr>
          <w:color w:val="393939" w:themeColor="accent6" w:themeShade="BF"/>
        </w:rPr>
        <w:t xml:space="preserve"> the general public.</w:t>
      </w:r>
    </w:p>
    <w:p w14:paraId="62EE7B15" w14:textId="5FF9050D" w:rsidR="002E6F0C" w:rsidRPr="009D4FAB" w:rsidRDefault="005E50D2" w:rsidP="001D022A">
      <w:pPr>
        <w:pStyle w:val="ListParagraph"/>
        <w:numPr>
          <w:ilvl w:val="0"/>
          <w:numId w:val="5"/>
        </w:numPr>
        <w:rPr>
          <w:color w:val="393939" w:themeColor="accent6" w:themeShade="BF"/>
        </w:rPr>
      </w:pPr>
      <w:r w:rsidRPr="009D4FAB">
        <w:rPr>
          <w:color w:val="393939" w:themeColor="accent6" w:themeShade="BF"/>
        </w:rPr>
        <w:t xml:space="preserve">Initial debris removal will concentrate on </w:t>
      </w:r>
      <w:r w:rsidR="001A65EA">
        <w:rPr>
          <w:color w:val="393939" w:themeColor="accent6" w:themeShade="BF"/>
        </w:rPr>
        <w:t>clearing</w:t>
      </w:r>
      <w:r w:rsidRPr="009D4FAB">
        <w:rPr>
          <w:color w:val="393939" w:themeColor="accent6" w:themeShade="BF"/>
        </w:rPr>
        <w:t xml:space="preserve"> roadways for emergency responders and lifesaving activities.</w:t>
      </w:r>
    </w:p>
    <w:p w14:paraId="393E9544" w14:textId="494BD99C" w:rsidR="004A5D9E" w:rsidRPr="00905E54" w:rsidRDefault="005E50D2" w:rsidP="001D022A">
      <w:pPr>
        <w:pStyle w:val="ListParagraph"/>
        <w:numPr>
          <w:ilvl w:val="0"/>
          <w:numId w:val="5"/>
        </w:numPr>
      </w:pPr>
      <w:r w:rsidRPr="009D4FAB">
        <w:rPr>
          <w:color w:val="393939" w:themeColor="accent6" w:themeShade="BF"/>
        </w:rPr>
        <w:t>Hazardous material/environmental issues must be addressed throughout the debris management operation.</w:t>
      </w:r>
      <w:r w:rsidR="004A5D9E" w:rsidRPr="00905E54">
        <w:rPr>
          <w:color w:val="393939" w:themeColor="accent6" w:themeShade="BF"/>
        </w:rPr>
        <w:br w:type="page"/>
      </w:r>
    </w:p>
    <w:p w14:paraId="51C60ECE" w14:textId="77777777" w:rsidR="004A5D9E" w:rsidRDefault="004A5D9E" w:rsidP="004A5D9E">
      <w:pPr>
        <w:pStyle w:val="Heading1"/>
      </w:pPr>
      <w:bookmarkStart w:id="13" w:name="_Toc201648242"/>
      <w:r>
        <w:lastRenderedPageBreak/>
        <w:t>CONCEPT OF OPERATIONS</w:t>
      </w:r>
      <w:bookmarkEnd w:id="13"/>
    </w:p>
    <w:p w14:paraId="39B85487" w14:textId="77777777" w:rsidR="004A5D9E" w:rsidRDefault="004A5D9E" w:rsidP="004A5D9E">
      <w:pPr>
        <w:pStyle w:val="Heading2"/>
      </w:pPr>
      <w:bookmarkStart w:id="14" w:name="_Toc201648243"/>
      <w:r>
        <w:t>GENERAL CONCEPT</w:t>
      </w:r>
      <w:bookmarkEnd w:id="14"/>
    </w:p>
    <w:p w14:paraId="13FA78E7" w14:textId="65E2A5F3" w:rsidR="005D4DE4" w:rsidRPr="009D4FAB" w:rsidRDefault="00DB5937" w:rsidP="0041773B">
      <w:pPr>
        <w:rPr>
          <w:color w:val="393939" w:themeColor="accent6" w:themeShade="BF"/>
        </w:rPr>
      </w:pPr>
      <w:r w:rsidRPr="009D4FAB">
        <w:rPr>
          <w:color w:val="393939" w:themeColor="accent6" w:themeShade="BF"/>
        </w:rPr>
        <w:t xml:space="preserve">This plan anticipates and plans for debris management needs </w:t>
      </w:r>
      <w:r w:rsidR="00D3671D" w:rsidRPr="009D4FAB">
        <w:rPr>
          <w:color w:val="393939" w:themeColor="accent6" w:themeShade="BF"/>
        </w:rPr>
        <w:t>resulting</w:t>
      </w:r>
      <w:r w:rsidRPr="009D4FAB">
        <w:rPr>
          <w:color w:val="393939" w:themeColor="accent6" w:themeShade="BF"/>
        </w:rPr>
        <w:t xml:space="preserve"> from any type of disaster event </w:t>
      </w:r>
      <w:r w:rsidR="00D3671D" w:rsidRPr="009D4FAB">
        <w:rPr>
          <w:color w:val="393939" w:themeColor="accent6" w:themeShade="BF"/>
        </w:rPr>
        <w:t>creating</w:t>
      </w:r>
      <w:r w:rsidRPr="009D4FAB">
        <w:rPr>
          <w:color w:val="393939" w:themeColor="accent6" w:themeShade="BF"/>
        </w:rPr>
        <w:t xml:space="preserve"> unusual or extensive debris management challenges</w:t>
      </w:r>
      <w:r w:rsidR="00D3671D" w:rsidRPr="009D4FAB">
        <w:rPr>
          <w:color w:val="393939" w:themeColor="accent6" w:themeShade="BF"/>
        </w:rPr>
        <w:t>.</w:t>
      </w:r>
      <w:r w:rsidRPr="009D4FAB">
        <w:rPr>
          <w:color w:val="393939" w:themeColor="accent6" w:themeShade="BF"/>
        </w:rPr>
        <w:t xml:space="preserve"> </w:t>
      </w:r>
      <w:r w:rsidR="00D3671D" w:rsidRPr="009D4FAB">
        <w:rPr>
          <w:color w:val="393939" w:themeColor="accent6" w:themeShade="BF"/>
        </w:rPr>
        <w:t>These challenges</w:t>
      </w:r>
      <w:r w:rsidRPr="009D4FAB">
        <w:rPr>
          <w:color w:val="393939" w:themeColor="accent6" w:themeShade="BF"/>
        </w:rPr>
        <w:t xml:space="preserve"> may temporarily overwhelm existing solid waste, recycling</w:t>
      </w:r>
      <w:r w:rsidR="00465EB7" w:rsidRPr="009D4FAB">
        <w:rPr>
          <w:color w:val="393939" w:themeColor="accent6" w:themeShade="BF"/>
        </w:rPr>
        <w:t xml:space="preserve"> and</w:t>
      </w:r>
      <w:r w:rsidRPr="009D4FAB">
        <w:rPr>
          <w:color w:val="393939" w:themeColor="accent6" w:themeShade="BF"/>
        </w:rPr>
        <w:t xml:space="preserve"> composting programs. The types of disaster events that this plan addresses include natural disasters such as tornado</w:t>
      </w:r>
      <w:r w:rsidR="003B78C7" w:rsidRPr="009D4FAB">
        <w:rPr>
          <w:color w:val="393939" w:themeColor="accent6" w:themeShade="BF"/>
        </w:rPr>
        <w:t>e</w:t>
      </w:r>
      <w:r w:rsidRPr="009D4FAB">
        <w:rPr>
          <w:color w:val="393939" w:themeColor="accent6" w:themeShade="BF"/>
        </w:rPr>
        <w:t>s, floods</w:t>
      </w:r>
      <w:r w:rsidR="00465EB7" w:rsidRPr="009D4FAB">
        <w:rPr>
          <w:color w:val="393939" w:themeColor="accent6" w:themeShade="BF"/>
        </w:rPr>
        <w:t xml:space="preserve"> and</w:t>
      </w:r>
      <w:r w:rsidRPr="009D4FAB">
        <w:rPr>
          <w:color w:val="393939" w:themeColor="accent6" w:themeShade="BF"/>
        </w:rPr>
        <w:t xml:space="preserve"> earthquakes; animal or human infectious diseases; acts of terrorism; and facility specific chemical spills or fires. Different types of disasters can pose very different debris management challenges depending on the amount, scope</w:t>
      </w:r>
      <w:r w:rsidR="00465EB7" w:rsidRPr="009D4FAB">
        <w:rPr>
          <w:color w:val="393939" w:themeColor="accent6" w:themeShade="BF"/>
        </w:rPr>
        <w:t xml:space="preserve"> and</w:t>
      </w:r>
      <w:r w:rsidRPr="009D4FAB">
        <w:rPr>
          <w:color w:val="393939" w:themeColor="accent6" w:themeShade="BF"/>
        </w:rPr>
        <w:t xml:space="preserve"> types of debris generated.</w:t>
      </w:r>
    </w:p>
    <w:p w14:paraId="52E39946" w14:textId="2210A79B" w:rsidR="00F17151" w:rsidRDefault="00A8764F" w:rsidP="00F17151">
      <w:pPr>
        <w:pStyle w:val="Heading2"/>
      </w:pPr>
      <w:bookmarkStart w:id="15" w:name="_Toc201648244"/>
      <w:r>
        <w:rPr>
          <w:caps w:val="0"/>
        </w:rPr>
        <w:t>ACTIVATION AUTHORITY</w:t>
      </w:r>
      <w:bookmarkEnd w:id="15"/>
    </w:p>
    <w:p w14:paraId="147FD352" w14:textId="2F20A064" w:rsidR="00333113" w:rsidRPr="009D4FAB" w:rsidRDefault="00333113" w:rsidP="0041773B">
      <w:pPr>
        <w:rPr>
          <w:color w:val="393939" w:themeColor="accent6" w:themeShade="BF"/>
        </w:rPr>
      </w:pPr>
      <w:r w:rsidRPr="009D4FAB">
        <w:rPr>
          <w:color w:val="393939" w:themeColor="accent6" w:themeShade="BF"/>
        </w:rPr>
        <w:t xml:space="preserve">The activation of the </w:t>
      </w:r>
      <w:r w:rsidRPr="001F5FA9">
        <w:rPr>
          <w:b/>
          <w:bCs/>
          <w:color w:val="FF0000"/>
        </w:rPr>
        <w:t>[Insert County Name]</w:t>
      </w:r>
      <w:r w:rsidRPr="001F5FA9">
        <w:rPr>
          <w:color w:val="FF0000"/>
        </w:rPr>
        <w:t xml:space="preserve"> </w:t>
      </w:r>
      <w:r w:rsidRPr="009D4FAB">
        <w:rPr>
          <w:color w:val="393939" w:themeColor="accent6" w:themeShade="BF"/>
        </w:rPr>
        <w:t xml:space="preserve">Debris Management Plan begins with the activation of the </w:t>
      </w:r>
      <w:r w:rsidR="001A65EA">
        <w:rPr>
          <w:color w:val="393939" w:themeColor="accent6" w:themeShade="BF"/>
        </w:rPr>
        <w:t>c</w:t>
      </w:r>
      <w:r w:rsidRPr="009D4FAB">
        <w:rPr>
          <w:color w:val="393939" w:themeColor="accent6" w:themeShade="BF"/>
        </w:rPr>
        <w:t>ounty Emergency Operations Plan (EOP)</w:t>
      </w:r>
      <w:r w:rsidR="00953FC8" w:rsidRPr="009D4FAB">
        <w:rPr>
          <w:b/>
          <w:bCs/>
          <w:color w:val="393939" w:themeColor="accent6" w:themeShade="BF"/>
        </w:rPr>
        <w:t xml:space="preserve"> </w:t>
      </w:r>
      <w:r w:rsidR="00953FC8" w:rsidRPr="00953FC8">
        <w:rPr>
          <w:b/>
          <w:bCs/>
          <w:color w:val="EE0000"/>
        </w:rPr>
        <w:t>[or Comprehensive Emergency Management Plan (CEMP)]</w:t>
      </w:r>
      <w:r w:rsidRPr="001F5FA9">
        <w:t xml:space="preserve">. </w:t>
      </w:r>
      <w:r w:rsidRPr="009D4FAB">
        <w:rPr>
          <w:color w:val="393939" w:themeColor="accent6" w:themeShade="BF"/>
        </w:rPr>
        <w:t xml:space="preserve">The activation of the EOP establishes the emergency operations framework and structure needed to deliver coordinated emergency support to local governments. </w:t>
      </w:r>
      <w:r w:rsidR="0008375C" w:rsidRPr="009D4FAB">
        <w:rPr>
          <w:color w:val="393939" w:themeColor="accent6" w:themeShade="BF"/>
        </w:rPr>
        <w:t xml:space="preserve">This support-specific </w:t>
      </w:r>
      <w:r w:rsidR="006B69DA">
        <w:rPr>
          <w:color w:val="393939" w:themeColor="accent6" w:themeShade="BF"/>
        </w:rPr>
        <w:t>p</w:t>
      </w:r>
      <w:r w:rsidR="0008375C" w:rsidRPr="009D4FAB">
        <w:rPr>
          <w:color w:val="393939" w:themeColor="accent6" w:themeShade="BF"/>
        </w:rPr>
        <w:t xml:space="preserve">lan </w:t>
      </w:r>
      <w:r w:rsidR="00AA438F" w:rsidRPr="009D4FAB">
        <w:rPr>
          <w:color w:val="393939" w:themeColor="accent6" w:themeShade="BF"/>
        </w:rPr>
        <w:t>will be activated when larger-scale debris management operations are required.</w:t>
      </w:r>
    </w:p>
    <w:p w14:paraId="06DAAD69" w14:textId="5FE2D626" w:rsidR="00333113" w:rsidRPr="009D4FAB" w:rsidRDefault="00333113" w:rsidP="0041773B">
      <w:pPr>
        <w:rPr>
          <w:color w:val="393939" w:themeColor="accent6" w:themeShade="BF"/>
        </w:rPr>
      </w:pPr>
      <w:r w:rsidRPr="009D4FAB">
        <w:rPr>
          <w:color w:val="393939" w:themeColor="accent6" w:themeShade="BF"/>
        </w:rPr>
        <w:t xml:space="preserve">The following individuals have the authority to activate </w:t>
      </w:r>
      <w:r w:rsidR="00AA438F" w:rsidRPr="009D4FAB">
        <w:rPr>
          <w:color w:val="393939" w:themeColor="accent6" w:themeShade="BF"/>
        </w:rPr>
        <w:t>this plan</w:t>
      </w:r>
      <w:r w:rsidRPr="009D4FAB">
        <w:rPr>
          <w:color w:val="393939" w:themeColor="accent6" w:themeShade="BF"/>
        </w:rPr>
        <w:t>:</w:t>
      </w:r>
    </w:p>
    <w:p w14:paraId="0E3B469A" w14:textId="77777777" w:rsidR="00333113" w:rsidRPr="005E3D09" w:rsidRDefault="00333113" w:rsidP="001D022A">
      <w:pPr>
        <w:numPr>
          <w:ilvl w:val="0"/>
          <w:numId w:val="6"/>
        </w:numPr>
        <w:spacing w:after="240" w:line="240" w:lineRule="auto"/>
        <w:contextualSpacing/>
        <w:rPr>
          <w:rFonts w:asciiTheme="minorHAnsi" w:hAnsiTheme="minorHAnsi"/>
          <w:b/>
          <w:bCs/>
          <w:color w:val="FF0000"/>
        </w:rPr>
      </w:pPr>
      <w:r w:rsidRPr="005E3D09">
        <w:rPr>
          <w:rFonts w:asciiTheme="minorHAnsi" w:hAnsiTheme="minorHAnsi"/>
          <w:b/>
          <w:bCs/>
          <w:color w:val="FF0000"/>
        </w:rPr>
        <w:t>[Insert Titles]</w:t>
      </w:r>
    </w:p>
    <w:p w14:paraId="68CB0F0A" w14:textId="1E84F530" w:rsidR="001F7D72" w:rsidRDefault="00481589" w:rsidP="001F7D72">
      <w:pPr>
        <w:pStyle w:val="Heading2"/>
      </w:pPr>
      <w:bookmarkStart w:id="16" w:name="_Toc201648245"/>
      <w:r>
        <w:t xml:space="preserve">PHASE </w:t>
      </w:r>
      <w:r w:rsidR="006B69DA">
        <w:t>ONE</w:t>
      </w:r>
      <w:r>
        <w:t xml:space="preserve"> – ASSESSMENT</w:t>
      </w:r>
      <w:bookmarkEnd w:id="16"/>
    </w:p>
    <w:p w14:paraId="5468F8CD" w14:textId="3E49D9C0" w:rsidR="00481589" w:rsidRDefault="00B65FA2" w:rsidP="00481589">
      <w:pPr>
        <w:pStyle w:val="Heading3"/>
      </w:pPr>
      <w:bookmarkStart w:id="17" w:name="_Toc201648246"/>
      <w:r>
        <w:t>Initial Damage</w:t>
      </w:r>
      <w:r w:rsidR="00CD407D">
        <w:t xml:space="preserve"> Assessment</w:t>
      </w:r>
      <w:bookmarkEnd w:id="17"/>
    </w:p>
    <w:p w14:paraId="34086DCA" w14:textId="20A0E81F" w:rsidR="00CD407D" w:rsidRPr="00CD407D" w:rsidRDefault="00C62065" w:rsidP="00CD407D">
      <w:r w:rsidRPr="009D4FAB">
        <w:rPr>
          <w:color w:val="393939" w:themeColor="accent6" w:themeShade="BF"/>
        </w:rPr>
        <w:t xml:space="preserve">Immediately </w:t>
      </w:r>
      <w:r w:rsidR="00683C38" w:rsidRPr="009D4FAB">
        <w:rPr>
          <w:color w:val="393939" w:themeColor="accent6" w:themeShade="BF"/>
        </w:rPr>
        <w:t>following an incident</w:t>
      </w:r>
      <w:r w:rsidRPr="009D4FAB">
        <w:rPr>
          <w:color w:val="393939" w:themeColor="accent6" w:themeShade="BF"/>
        </w:rPr>
        <w:t xml:space="preserve">, the </w:t>
      </w:r>
      <w:r w:rsidRPr="00C62065">
        <w:rPr>
          <w:b/>
          <w:bCs/>
          <w:color w:val="FF0000"/>
        </w:rPr>
        <w:t>[Insert County Name]</w:t>
      </w:r>
      <w:r w:rsidRPr="00C62065">
        <w:rPr>
          <w:color w:val="FF0000"/>
        </w:rPr>
        <w:t xml:space="preserve"> </w:t>
      </w:r>
      <w:r w:rsidRPr="009D4FAB">
        <w:rPr>
          <w:color w:val="393939" w:themeColor="accent6" w:themeShade="BF"/>
        </w:rPr>
        <w:t xml:space="preserve">Emergency Management Agency (EMA) will </w:t>
      </w:r>
      <w:r w:rsidR="00683C38" w:rsidRPr="009D4FAB">
        <w:rPr>
          <w:color w:val="393939" w:themeColor="accent6" w:themeShade="BF"/>
        </w:rPr>
        <w:t>perform a</w:t>
      </w:r>
      <w:r w:rsidR="00936F17" w:rsidRPr="009D4FAB">
        <w:rPr>
          <w:color w:val="393939" w:themeColor="accent6" w:themeShade="BF"/>
        </w:rPr>
        <w:t>n initial damage</w:t>
      </w:r>
      <w:r w:rsidR="00683C38" w:rsidRPr="009D4FAB">
        <w:rPr>
          <w:color w:val="393939" w:themeColor="accent6" w:themeShade="BF"/>
        </w:rPr>
        <w:t xml:space="preserve"> assessment </w:t>
      </w:r>
      <w:r w:rsidR="00E01F3A" w:rsidRPr="009D4FAB">
        <w:rPr>
          <w:color w:val="393939" w:themeColor="accent6" w:themeShade="BF"/>
        </w:rPr>
        <w:t>and identify the area(s) impacted</w:t>
      </w:r>
      <w:r w:rsidR="00683C38" w:rsidRPr="009D4FAB">
        <w:rPr>
          <w:color w:val="393939" w:themeColor="accent6" w:themeShade="BF"/>
        </w:rPr>
        <w:t>. Th</w:t>
      </w:r>
      <w:r w:rsidR="00936F17" w:rsidRPr="009D4FAB">
        <w:rPr>
          <w:color w:val="393939" w:themeColor="accent6" w:themeShade="BF"/>
        </w:rPr>
        <w:t xml:space="preserve">is </w:t>
      </w:r>
      <w:r w:rsidR="00683C38" w:rsidRPr="009D4FAB">
        <w:rPr>
          <w:color w:val="393939" w:themeColor="accent6" w:themeShade="BF"/>
        </w:rPr>
        <w:t xml:space="preserve">assessment will </w:t>
      </w:r>
      <w:r w:rsidR="00D1053F" w:rsidRPr="009D4FAB">
        <w:rPr>
          <w:color w:val="393939" w:themeColor="accent6" w:themeShade="BF"/>
        </w:rPr>
        <w:t xml:space="preserve">allow the EMA to </w:t>
      </w:r>
      <w:r w:rsidR="00775008" w:rsidRPr="009D4FAB">
        <w:rPr>
          <w:color w:val="393939" w:themeColor="accent6" w:themeShade="BF"/>
        </w:rPr>
        <w:t xml:space="preserve">determine the extent of loss or harm </w:t>
      </w:r>
      <w:r w:rsidR="0014776B" w:rsidRPr="009D4FAB">
        <w:rPr>
          <w:color w:val="393939" w:themeColor="accent6" w:themeShade="BF"/>
        </w:rPr>
        <w:t xml:space="preserve">and </w:t>
      </w:r>
      <w:r w:rsidR="00E01F3A" w:rsidRPr="009D4FAB">
        <w:rPr>
          <w:color w:val="393939" w:themeColor="accent6" w:themeShade="BF"/>
        </w:rPr>
        <w:t>address</w:t>
      </w:r>
      <w:r w:rsidR="0014776B" w:rsidRPr="009D4FAB">
        <w:rPr>
          <w:color w:val="393939" w:themeColor="accent6" w:themeShade="BF"/>
        </w:rPr>
        <w:t xml:space="preserve"> immediate unmet needs.</w:t>
      </w:r>
    </w:p>
    <w:p w14:paraId="4B1793C0" w14:textId="61850CA7" w:rsidR="00CD407D" w:rsidRDefault="00CD407D" w:rsidP="00CD407D">
      <w:pPr>
        <w:pStyle w:val="Heading3"/>
      </w:pPr>
      <w:bookmarkStart w:id="18" w:name="_Toc201648247"/>
      <w:r>
        <w:t>Preliminary Damage Assessment</w:t>
      </w:r>
      <w:bookmarkEnd w:id="18"/>
    </w:p>
    <w:p w14:paraId="3E3AC804" w14:textId="1C6D2C4F" w:rsidR="00CD407D" w:rsidRPr="009D4FAB" w:rsidRDefault="00936F17" w:rsidP="00CD407D">
      <w:pPr>
        <w:rPr>
          <w:color w:val="393939" w:themeColor="accent6" w:themeShade="BF"/>
        </w:rPr>
      </w:pPr>
      <w:r w:rsidRPr="009D4FAB">
        <w:rPr>
          <w:color w:val="393939" w:themeColor="accent6" w:themeShade="BF"/>
        </w:rPr>
        <w:t>F</w:t>
      </w:r>
      <w:r w:rsidR="001F5FB3" w:rsidRPr="009D4FAB">
        <w:rPr>
          <w:color w:val="393939" w:themeColor="accent6" w:themeShade="BF"/>
        </w:rPr>
        <w:t xml:space="preserve">ollowing an incident, preliminary damage assessments (PDAs) will be conducted by </w:t>
      </w:r>
      <w:r w:rsidRPr="009D4FAB">
        <w:rPr>
          <w:color w:val="393939" w:themeColor="accent6" w:themeShade="BF"/>
        </w:rPr>
        <w:t>a team that the county EMA defines</w:t>
      </w:r>
      <w:r w:rsidR="000815BF" w:rsidRPr="009D4FAB">
        <w:rPr>
          <w:color w:val="393939" w:themeColor="accent6" w:themeShade="BF"/>
        </w:rPr>
        <w:t xml:space="preserve">. </w:t>
      </w:r>
      <w:r w:rsidRPr="009D4FAB">
        <w:rPr>
          <w:color w:val="393939" w:themeColor="accent6" w:themeShade="BF"/>
        </w:rPr>
        <w:t xml:space="preserve">The EMA can request assistance for damage assessments through the Recovery Program Director at the Indiana Department of Homeland Security (IDHS). </w:t>
      </w:r>
      <w:r w:rsidR="000815BF" w:rsidRPr="009D4FAB">
        <w:rPr>
          <w:color w:val="393939" w:themeColor="accent6" w:themeShade="BF"/>
        </w:rPr>
        <w:t>This assessment will identify the homes, businesses</w:t>
      </w:r>
      <w:r w:rsidR="00465EB7" w:rsidRPr="009D4FAB">
        <w:rPr>
          <w:color w:val="393939" w:themeColor="accent6" w:themeShade="BF"/>
        </w:rPr>
        <w:t xml:space="preserve"> and</w:t>
      </w:r>
      <w:r w:rsidR="000815BF" w:rsidRPr="009D4FAB">
        <w:rPr>
          <w:color w:val="393939" w:themeColor="accent6" w:themeShade="BF"/>
        </w:rPr>
        <w:t xml:space="preserve"> public </w:t>
      </w:r>
      <w:r w:rsidR="00457795" w:rsidRPr="009D4FAB">
        <w:rPr>
          <w:color w:val="393939" w:themeColor="accent6" w:themeShade="BF"/>
        </w:rPr>
        <w:t>facilities/property</w:t>
      </w:r>
      <w:r w:rsidR="000815BF" w:rsidRPr="009D4FAB">
        <w:rPr>
          <w:color w:val="393939" w:themeColor="accent6" w:themeShade="BF"/>
        </w:rPr>
        <w:t xml:space="preserve"> impacted by the incident</w:t>
      </w:r>
      <w:r w:rsidR="005450D0" w:rsidRPr="009D4FAB">
        <w:rPr>
          <w:color w:val="393939" w:themeColor="accent6" w:themeShade="BF"/>
        </w:rPr>
        <w:t xml:space="preserve"> </w:t>
      </w:r>
      <w:r w:rsidR="001E099B" w:rsidRPr="009D4FAB">
        <w:rPr>
          <w:color w:val="393939" w:themeColor="accent6" w:themeShade="BF"/>
        </w:rPr>
        <w:t>and will</w:t>
      </w:r>
      <w:r w:rsidR="005450D0" w:rsidRPr="009D4FAB">
        <w:rPr>
          <w:color w:val="393939" w:themeColor="accent6" w:themeShade="BF"/>
        </w:rPr>
        <w:t xml:space="preserve"> be submitted to</w:t>
      </w:r>
      <w:r w:rsidRPr="009D4FAB">
        <w:rPr>
          <w:color w:val="393939" w:themeColor="accent6" w:themeShade="BF"/>
        </w:rPr>
        <w:t xml:space="preserve"> the IDHS Recovery Section within 72 hours, if possible</w:t>
      </w:r>
      <w:r w:rsidR="005450D0" w:rsidRPr="009D4FAB">
        <w:rPr>
          <w:color w:val="393939" w:themeColor="accent6" w:themeShade="BF"/>
        </w:rPr>
        <w:t xml:space="preserve">. </w:t>
      </w:r>
      <w:r w:rsidR="00CD124B" w:rsidRPr="009D4FAB">
        <w:rPr>
          <w:color w:val="393939" w:themeColor="accent6" w:themeShade="BF"/>
        </w:rPr>
        <w:t xml:space="preserve">The assessments must utilize the Federal Emergency Management Agency (FEMA) and United States Small Business Association (SBA) guidelines, provided in References on </w:t>
      </w:r>
      <w:r w:rsidR="00CD124B" w:rsidRPr="009D4FAB">
        <w:rPr>
          <w:color w:val="393939" w:themeColor="accent6" w:themeShade="BF"/>
        </w:rPr>
        <w:lastRenderedPageBreak/>
        <w:t xml:space="preserve">page 25 of this document. </w:t>
      </w:r>
      <w:r w:rsidR="00FC5020" w:rsidRPr="009D4FAB">
        <w:rPr>
          <w:color w:val="393939" w:themeColor="accent6" w:themeShade="BF"/>
        </w:rPr>
        <w:t xml:space="preserve">During the PDA, </w:t>
      </w:r>
      <w:r w:rsidR="00FD5B62" w:rsidRPr="009D4FAB">
        <w:rPr>
          <w:color w:val="393939" w:themeColor="accent6" w:themeShade="BF"/>
        </w:rPr>
        <w:t xml:space="preserve">damage assessment teams will make </w:t>
      </w:r>
      <w:r w:rsidR="00FC5020" w:rsidRPr="009D4FAB">
        <w:rPr>
          <w:color w:val="393939" w:themeColor="accent6" w:themeShade="BF"/>
        </w:rPr>
        <w:t xml:space="preserve">immediate notification of debris accumulations that </w:t>
      </w:r>
      <w:r w:rsidR="00FD5B62" w:rsidRPr="009D4FAB">
        <w:rPr>
          <w:color w:val="393939" w:themeColor="accent6" w:themeShade="BF"/>
        </w:rPr>
        <w:t>hamper the provision of life, safety or emergency services.</w:t>
      </w:r>
    </w:p>
    <w:p w14:paraId="5A5D6BE4" w14:textId="683F5B5D" w:rsidR="00CD407D" w:rsidRPr="00CD407D" w:rsidRDefault="00CD407D" w:rsidP="00CD407D">
      <w:pPr>
        <w:pStyle w:val="Heading3"/>
      </w:pPr>
      <w:bookmarkStart w:id="19" w:name="_Toc201648248"/>
      <w:r>
        <w:t>Debris Estimation</w:t>
      </w:r>
      <w:bookmarkEnd w:id="19"/>
    </w:p>
    <w:p w14:paraId="2E34ABC1" w14:textId="24CFC536" w:rsidR="00596D94" w:rsidRPr="009D4FAB" w:rsidRDefault="006F7683" w:rsidP="001F7D72">
      <w:pPr>
        <w:rPr>
          <w:color w:val="393939" w:themeColor="accent6" w:themeShade="BF"/>
        </w:rPr>
      </w:pPr>
      <w:r w:rsidRPr="009D4FAB">
        <w:rPr>
          <w:color w:val="393939" w:themeColor="accent6" w:themeShade="BF"/>
        </w:rPr>
        <w:t xml:space="preserve">During or following preliminary damage assessments, </w:t>
      </w:r>
      <w:r w:rsidR="00A74C69" w:rsidRPr="009D4FAB">
        <w:rPr>
          <w:color w:val="393939" w:themeColor="accent6" w:themeShade="BF"/>
        </w:rPr>
        <w:t xml:space="preserve">the EMA </w:t>
      </w:r>
      <w:r w:rsidR="00E57CC5" w:rsidRPr="009D4FAB">
        <w:rPr>
          <w:color w:val="393939" w:themeColor="accent6" w:themeShade="BF"/>
        </w:rPr>
        <w:t xml:space="preserve">and/or damage assessment teams </w:t>
      </w:r>
      <w:r w:rsidR="00A74C69" w:rsidRPr="009D4FAB">
        <w:rPr>
          <w:color w:val="393939" w:themeColor="accent6" w:themeShade="BF"/>
        </w:rPr>
        <w:t>will estimate the debris quantit</w:t>
      </w:r>
      <w:r w:rsidR="004F70AF" w:rsidRPr="009D4FAB">
        <w:rPr>
          <w:color w:val="393939" w:themeColor="accent6" w:themeShade="BF"/>
        </w:rPr>
        <w:t>y</w:t>
      </w:r>
      <w:r w:rsidR="00795474" w:rsidRPr="009D4FAB">
        <w:rPr>
          <w:color w:val="393939" w:themeColor="accent6" w:themeShade="BF"/>
        </w:rPr>
        <w:t xml:space="preserve"> by type of debris</w:t>
      </w:r>
      <w:r w:rsidR="00E57CC5" w:rsidRPr="009D4FAB">
        <w:rPr>
          <w:color w:val="393939" w:themeColor="accent6" w:themeShade="BF"/>
        </w:rPr>
        <w:t xml:space="preserve">. </w:t>
      </w:r>
      <w:r w:rsidR="005B730D" w:rsidRPr="009D4FAB">
        <w:rPr>
          <w:color w:val="393939" w:themeColor="accent6" w:themeShade="BF"/>
        </w:rPr>
        <w:t xml:space="preserve">Debris estimates can be calculated </w:t>
      </w:r>
      <w:r w:rsidR="00596D94" w:rsidRPr="009D4FAB">
        <w:rPr>
          <w:color w:val="393939" w:themeColor="accent6" w:themeShade="BF"/>
        </w:rPr>
        <w:t>in the following manner</w:t>
      </w:r>
      <w:r w:rsidR="005B730D" w:rsidRPr="009D4FAB">
        <w:rPr>
          <w:color w:val="393939" w:themeColor="accent6" w:themeShade="BF"/>
        </w:rPr>
        <w:t>:</w:t>
      </w:r>
    </w:p>
    <w:p w14:paraId="73EEEE39" w14:textId="5980EEF0" w:rsidR="005B730D" w:rsidRDefault="00596D94" w:rsidP="00C320DE">
      <w:pPr>
        <w:pStyle w:val="Heading4"/>
        <w:spacing w:after="120"/>
        <w:rPr>
          <w:b/>
          <w:color w:val="393939" w:themeColor="accent6" w:themeShade="BF"/>
        </w:rPr>
      </w:pPr>
      <w:r>
        <w:t>Debris Piles</w:t>
      </w:r>
      <w:r w:rsidR="0037374E">
        <w:t xml:space="preserve">: </w:t>
      </w:r>
      <m:oMath>
        <m:r>
          <m:rPr>
            <m:sty m:val="bi"/>
          </m:rPr>
          <w:rPr>
            <w:rFonts w:ascii="Cambria Math" w:hAnsi="Cambria Math"/>
            <w:color w:val="393939" w:themeColor="accent6" w:themeShade="BF"/>
          </w:rPr>
          <m:t>Length</m:t>
        </m:r>
        <m:r>
          <w:rPr>
            <w:rFonts w:ascii="Cambria Math" w:hAnsi="Cambria Math"/>
            <w:color w:val="393939" w:themeColor="accent6" w:themeShade="BF"/>
          </w:rPr>
          <m:t xml:space="preserve"> </m:t>
        </m:r>
        <m:d>
          <m:dPr>
            <m:ctrlPr>
              <w:rPr>
                <w:rFonts w:ascii="Cambria Math" w:hAnsi="Cambria Math"/>
                <w:i w:val="0"/>
                <w:color w:val="393939" w:themeColor="accent6" w:themeShade="BF"/>
              </w:rPr>
            </m:ctrlPr>
          </m:dPr>
          <m:e>
            <m:r>
              <w:rPr>
                <w:rFonts w:ascii="Cambria Math" w:hAnsi="Cambria Math"/>
                <w:color w:val="393939" w:themeColor="accent6" w:themeShade="BF"/>
              </w:rPr>
              <m:t>in feet</m:t>
            </m:r>
          </m:e>
        </m:d>
        <m:r>
          <m:rPr>
            <m:sty m:val="bi"/>
          </m:rPr>
          <w:rPr>
            <w:rFonts w:ascii="Cambria Math" w:hAnsi="Cambria Math"/>
            <w:color w:val="393939" w:themeColor="accent6" w:themeShade="BF"/>
          </w:rPr>
          <m:t>×Width</m:t>
        </m:r>
        <m:r>
          <w:rPr>
            <w:rFonts w:ascii="Cambria Math" w:hAnsi="Cambria Math"/>
            <w:color w:val="393939" w:themeColor="accent6" w:themeShade="BF"/>
          </w:rPr>
          <m:t xml:space="preserve"> </m:t>
        </m:r>
        <m:d>
          <m:dPr>
            <m:ctrlPr>
              <w:rPr>
                <w:rFonts w:ascii="Cambria Math" w:hAnsi="Cambria Math"/>
                <w:i w:val="0"/>
                <w:color w:val="393939" w:themeColor="accent6" w:themeShade="BF"/>
              </w:rPr>
            </m:ctrlPr>
          </m:dPr>
          <m:e>
            <m:r>
              <w:rPr>
                <w:rFonts w:ascii="Cambria Math" w:hAnsi="Cambria Math"/>
                <w:color w:val="393939" w:themeColor="accent6" w:themeShade="BF"/>
              </w:rPr>
              <m:t>in feet</m:t>
            </m:r>
          </m:e>
        </m:d>
        <m:r>
          <m:rPr>
            <m:sty m:val="bi"/>
          </m:rPr>
          <w:rPr>
            <w:rFonts w:ascii="Cambria Math" w:hAnsi="Cambria Math"/>
            <w:color w:val="393939" w:themeColor="accent6" w:themeShade="BF"/>
          </w:rPr>
          <m:t>×Height</m:t>
        </m:r>
        <m:r>
          <w:rPr>
            <w:rFonts w:ascii="Cambria Math" w:hAnsi="Cambria Math"/>
            <w:color w:val="393939" w:themeColor="accent6" w:themeShade="BF"/>
          </w:rPr>
          <m:t xml:space="preserve"> </m:t>
        </m:r>
        <m:d>
          <m:dPr>
            <m:ctrlPr>
              <w:rPr>
                <w:rFonts w:ascii="Cambria Math" w:hAnsi="Cambria Math"/>
                <w:i w:val="0"/>
                <w:color w:val="393939" w:themeColor="accent6" w:themeShade="BF"/>
              </w:rPr>
            </m:ctrlPr>
          </m:dPr>
          <m:e>
            <m:r>
              <w:rPr>
                <w:rFonts w:ascii="Cambria Math" w:hAnsi="Cambria Math"/>
                <w:color w:val="393939" w:themeColor="accent6" w:themeShade="BF"/>
              </w:rPr>
              <m:t>in feet</m:t>
            </m:r>
          </m:e>
        </m:d>
        <m:r>
          <m:rPr>
            <m:sty m:val="bi"/>
          </m:rPr>
          <w:rPr>
            <w:rFonts w:ascii="Cambria Math" w:hAnsi="Cambria Math"/>
            <w:color w:val="393939" w:themeColor="accent6" w:themeShade="BF"/>
          </w:rPr>
          <m:t>÷27</m:t>
        </m:r>
        <m:r>
          <w:rPr>
            <w:rFonts w:ascii="Cambria Math" w:hAnsi="Cambria Math"/>
            <w:color w:val="393939" w:themeColor="accent6" w:themeShade="BF"/>
          </w:rPr>
          <m:t xml:space="preserve"> </m:t>
        </m:r>
        <m:r>
          <m:rPr>
            <m:sty m:val="bi"/>
          </m:rPr>
          <w:rPr>
            <w:rFonts w:ascii="Cambria Math" w:hAnsi="Cambria Math"/>
            <w:color w:val="393939" w:themeColor="accent6" w:themeShade="BF"/>
          </w:rPr>
          <m:t>=Cubic Yards of Debris</m:t>
        </m:r>
      </m:oMath>
    </w:p>
    <w:p w14:paraId="546AAB2A" w14:textId="47CCF6E2" w:rsidR="00ED4EFA" w:rsidRPr="00D71B01" w:rsidRDefault="0007422E" w:rsidP="001F7D72">
      <w:pPr>
        <w:rPr>
          <w:i/>
          <w:iCs/>
        </w:rPr>
      </w:pPr>
      <w:r w:rsidRPr="00D71B01">
        <w:rPr>
          <w:i/>
          <w:iCs/>
        </w:rPr>
        <w:t xml:space="preserve">A rule of thumb when estimating piles of debris is to </w:t>
      </w:r>
      <w:r w:rsidR="00C320DE" w:rsidRPr="00D71B01">
        <w:rPr>
          <w:i/>
          <w:iCs/>
        </w:rPr>
        <w:t xml:space="preserve">picture a typical washing machine </w:t>
      </w:r>
      <w:r w:rsidR="00C27C43" w:rsidRPr="00D71B01">
        <w:rPr>
          <w:i/>
          <w:iCs/>
        </w:rPr>
        <w:t>which is 3x3x3</w:t>
      </w:r>
      <w:r w:rsidR="002D51ED">
        <w:rPr>
          <w:i/>
          <w:iCs/>
        </w:rPr>
        <w:t xml:space="preserve"> or</w:t>
      </w:r>
      <w:r w:rsidR="00C27C43" w:rsidRPr="00D71B01">
        <w:rPr>
          <w:i/>
          <w:iCs/>
        </w:rPr>
        <w:t xml:space="preserve"> </w:t>
      </w:r>
      <w:r w:rsidR="00497214">
        <w:rPr>
          <w:i/>
          <w:iCs/>
        </w:rPr>
        <w:t>1</w:t>
      </w:r>
      <w:r w:rsidR="00C27C43" w:rsidRPr="00D71B01">
        <w:rPr>
          <w:i/>
          <w:iCs/>
        </w:rPr>
        <w:t xml:space="preserve"> cubic yard.</w:t>
      </w:r>
    </w:p>
    <w:p w14:paraId="0F13DEB8" w14:textId="0C662A56" w:rsidR="004B668D" w:rsidRPr="003C1BE9" w:rsidRDefault="003C1BE9" w:rsidP="00ED4EFA">
      <w:pPr>
        <w:pStyle w:val="Heading4"/>
        <w:spacing w:after="120"/>
      </w:pPr>
      <w:r>
        <w:t>Buildings</w:t>
      </w:r>
      <w:r w:rsidR="0037374E">
        <w:t xml:space="preserve">: </w:t>
      </w:r>
      <m:oMath>
        <m:r>
          <m:rPr>
            <m:sty m:val="bi"/>
          </m:rPr>
          <w:rPr>
            <w:rFonts w:ascii="Cambria Math" w:hAnsi="Cambria Math"/>
            <w:color w:val="393939" w:themeColor="accent6" w:themeShade="BF"/>
          </w:rPr>
          <m:t>0.2 ×Total Square Feet</m:t>
        </m:r>
        <m:r>
          <w:rPr>
            <w:rFonts w:ascii="Cambria Math" w:hAnsi="Cambria Math"/>
            <w:color w:val="393939" w:themeColor="accent6" w:themeShade="BF"/>
          </w:rPr>
          <m:t xml:space="preserve"> </m:t>
        </m:r>
        <m:d>
          <m:dPr>
            <m:ctrlPr>
              <w:rPr>
                <w:rFonts w:ascii="Cambria Math" w:hAnsi="Cambria Math"/>
                <w:i w:val="0"/>
                <w:color w:val="393939" w:themeColor="accent6" w:themeShade="BF"/>
              </w:rPr>
            </m:ctrlPr>
          </m:dPr>
          <m:e>
            <m:r>
              <w:rPr>
                <w:rFonts w:ascii="Cambria Math" w:hAnsi="Cambria Math"/>
                <w:color w:val="393939" w:themeColor="accent6" w:themeShade="BF"/>
              </w:rPr>
              <m:t>footprint x # of stories</m:t>
            </m:r>
          </m:e>
        </m:d>
        <m:r>
          <w:rPr>
            <w:rFonts w:ascii="Cambria Math" w:hAnsi="Cambria Math"/>
            <w:color w:val="393939" w:themeColor="accent6" w:themeShade="BF"/>
          </w:rPr>
          <m:t xml:space="preserve">= </m:t>
        </m:r>
        <m:r>
          <m:rPr>
            <m:sty m:val="bi"/>
          </m:rPr>
          <w:rPr>
            <w:rFonts w:ascii="Cambria Math" w:hAnsi="Cambria Math"/>
            <w:color w:val="393939" w:themeColor="accent6" w:themeShade="BF"/>
          </w:rPr>
          <m:t>Cubic Yards of Debris</m:t>
        </m:r>
      </m:oMath>
    </w:p>
    <w:p w14:paraId="13CAAFA3" w14:textId="3014EBFC" w:rsidR="003C1BE9" w:rsidRPr="006B69DA" w:rsidRDefault="00037F4A" w:rsidP="00ED4EFA">
      <w:pPr>
        <w:pStyle w:val="Heading4"/>
        <w:rPr>
          <w:color w:val="393939" w:themeColor="accent6" w:themeShade="BF"/>
        </w:rPr>
      </w:pPr>
      <w:r>
        <w:t>Single-wide Mobile Home</w:t>
      </w:r>
      <w:r w:rsidR="0037374E">
        <w:t xml:space="preserve">: </w:t>
      </w:r>
      <w:r w:rsidRPr="006B69DA">
        <w:rPr>
          <w:color w:val="393939" w:themeColor="accent6" w:themeShade="BF"/>
        </w:rPr>
        <w:t>Standard estimate of 290 Cubic Yards</w:t>
      </w:r>
    </w:p>
    <w:p w14:paraId="53DC3C89" w14:textId="68332032" w:rsidR="00AF50B2" w:rsidRDefault="006D2602" w:rsidP="0037374E">
      <w:pPr>
        <w:pStyle w:val="Heading4"/>
      </w:pPr>
      <w:r>
        <w:t>Double-wide Mobile Home</w:t>
      </w:r>
      <w:r w:rsidR="0037374E">
        <w:t xml:space="preserve">: </w:t>
      </w:r>
      <w:r w:rsidRPr="006B69DA">
        <w:rPr>
          <w:color w:val="393939" w:themeColor="accent6" w:themeShade="BF"/>
        </w:rPr>
        <w:t>Standard estimate of 415 Cubic Yards</w:t>
      </w:r>
    </w:p>
    <w:p w14:paraId="1F8D8F27" w14:textId="50B4F6DF" w:rsidR="00B74937" w:rsidRDefault="00B74937" w:rsidP="00B74937">
      <w:pPr>
        <w:pStyle w:val="Heading3"/>
      </w:pPr>
      <w:bookmarkStart w:id="20" w:name="_Toc201648249"/>
      <w:r>
        <w:t xml:space="preserve">Debris Removal </w:t>
      </w:r>
      <w:r w:rsidR="001C1E60">
        <w:t>Priorities</w:t>
      </w:r>
      <w:bookmarkEnd w:id="20"/>
    </w:p>
    <w:p w14:paraId="5AE9D550" w14:textId="0D4833DE" w:rsidR="001C1E60" w:rsidRPr="009D4FAB" w:rsidRDefault="00D93BEB" w:rsidP="001C1E60">
      <w:pPr>
        <w:rPr>
          <w:color w:val="393939" w:themeColor="accent6" w:themeShade="BF"/>
        </w:rPr>
      </w:pPr>
      <w:r w:rsidRPr="009D4FAB">
        <w:rPr>
          <w:color w:val="393939" w:themeColor="accent6" w:themeShade="BF"/>
        </w:rPr>
        <w:t>Based on p</w:t>
      </w:r>
      <w:r w:rsidR="001C1E60" w:rsidRPr="009D4FAB">
        <w:rPr>
          <w:color w:val="393939" w:themeColor="accent6" w:themeShade="BF"/>
        </w:rPr>
        <w:t>reliminary damage assessments and debris estimations</w:t>
      </w:r>
      <w:r w:rsidRPr="009D4FAB">
        <w:rPr>
          <w:color w:val="393939" w:themeColor="accent6" w:themeShade="BF"/>
        </w:rPr>
        <w:t>, debris clear</w:t>
      </w:r>
      <w:r w:rsidR="0030743E" w:rsidRPr="009D4FAB">
        <w:rPr>
          <w:color w:val="393939" w:themeColor="accent6" w:themeShade="BF"/>
        </w:rPr>
        <w:t xml:space="preserve">ing priorities will </w:t>
      </w:r>
      <w:r w:rsidR="00504F20" w:rsidRPr="009D4FAB">
        <w:rPr>
          <w:color w:val="393939" w:themeColor="accent6" w:themeShade="BF"/>
        </w:rPr>
        <w:t>be established by the EMA. Priorities should consider the following:</w:t>
      </w:r>
    </w:p>
    <w:p w14:paraId="1436D3F5" w14:textId="09DDB9CB" w:rsidR="00504F20" w:rsidRPr="009D4FAB" w:rsidRDefault="00504F20" w:rsidP="001D022A">
      <w:pPr>
        <w:pStyle w:val="ListParagraph"/>
        <w:numPr>
          <w:ilvl w:val="0"/>
          <w:numId w:val="8"/>
        </w:numPr>
        <w:rPr>
          <w:color w:val="393939" w:themeColor="accent6" w:themeShade="BF"/>
        </w:rPr>
      </w:pPr>
      <w:r w:rsidRPr="009D4FAB">
        <w:rPr>
          <w:color w:val="393939" w:themeColor="accent6" w:themeShade="BF"/>
        </w:rPr>
        <w:t>Life safety</w:t>
      </w:r>
    </w:p>
    <w:p w14:paraId="59FEC99E" w14:textId="275F1F18" w:rsidR="00504F20" w:rsidRPr="009D4FAB" w:rsidRDefault="00504F20" w:rsidP="001D022A">
      <w:pPr>
        <w:pStyle w:val="ListParagraph"/>
        <w:numPr>
          <w:ilvl w:val="0"/>
          <w:numId w:val="8"/>
        </w:numPr>
        <w:rPr>
          <w:color w:val="393939" w:themeColor="accent6" w:themeShade="BF"/>
        </w:rPr>
      </w:pPr>
      <w:r w:rsidRPr="009D4FAB">
        <w:rPr>
          <w:color w:val="393939" w:themeColor="accent6" w:themeShade="BF"/>
        </w:rPr>
        <w:t>Protect</w:t>
      </w:r>
      <w:r w:rsidR="00D05A59">
        <w:rPr>
          <w:color w:val="393939" w:themeColor="accent6" w:themeShade="BF"/>
        </w:rPr>
        <w:t>ing</w:t>
      </w:r>
      <w:r w:rsidRPr="009D4FAB">
        <w:rPr>
          <w:color w:val="393939" w:themeColor="accent6" w:themeShade="BF"/>
        </w:rPr>
        <w:t xml:space="preserve"> property</w:t>
      </w:r>
    </w:p>
    <w:p w14:paraId="1E8B2DBE" w14:textId="4A7B1EFD" w:rsidR="00504F20" w:rsidRPr="009D4FAB" w:rsidRDefault="00504F20" w:rsidP="001D022A">
      <w:pPr>
        <w:pStyle w:val="ListParagraph"/>
        <w:numPr>
          <w:ilvl w:val="0"/>
          <w:numId w:val="8"/>
        </w:numPr>
        <w:rPr>
          <w:color w:val="393939" w:themeColor="accent6" w:themeShade="BF"/>
        </w:rPr>
      </w:pPr>
      <w:r w:rsidRPr="009D4FAB">
        <w:rPr>
          <w:color w:val="393939" w:themeColor="accent6" w:themeShade="BF"/>
        </w:rPr>
        <w:t>Egress for emergency responders</w:t>
      </w:r>
    </w:p>
    <w:p w14:paraId="45A53035" w14:textId="4BDF18D4" w:rsidR="00504F20" w:rsidRPr="009D4FAB" w:rsidRDefault="00504F20" w:rsidP="001D022A">
      <w:pPr>
        <w:pStyle w:val="ListParagraph"/>
        <w:numPr>
          <w:ilvl w:val="0"/>
          <w:numId w:val="8"/>
        </w:numPr>
        <w:rPr>
          <w:color w:val="393939" w:themeColor="accent6" w:themeShade="BF"/>
        </w:rPr>
      </w:pPr>
      <w:r w:rsidRPr="009D4FAB">
        <w:rPr>
          <w:color w:val="393939" w:themeColor="accent6" w:themeShade="BF"/>
        </w:rPr>
        <w:t>Ingress to hospitals, jails</w:t>
      </w:r>
      <w:r w:rsidR="00465EB7" w:rsidRPr="009D4FAB">
        <w:rPr>
          <w:color w:val="393939" w:themeColor="accent6" w:themeShade="BF"/>
        </w:rPr>
        <w:t xml:space="preserve"> and</w:t>
      </w:r>
      <w:r w:rsidRPr="009D4FAB">
        <w:rPr>
          <w:color w:val="393939" w:themeColor="accent6" w:themeShade="BF"/>
        </w:rPr>
        <w:t xml:space="preserve"> public shelters</w:t>
      </w:r>
    </w:p>
    <w:p w14:paraId="314D3BB3" w14:textId="58EFF66D" w:rsidR="00504F20" w:rsidRPr="009D4FAB" w:rsidRDefault="00504F20" w:rsidP="001D022A">
      <w:pPr>
        <w:pStyle w:val="ListParagraph"/>
        <w:numPr>
          <w:ilvl w:val="0"/>
          <w:numId w:val="8"/>
        </w:numPr>
        <w:rPr>
          <w:color w:val="393939" w:themeColor="accent6" w:themeShade="BF"/>
        </w:rPr>
      </w:pPr>
      <w:r w:rsidRPr="009D4FAB">
        <w:rPr>
          <w:color w:val="393939" w:themeColor="accent6" w:themeShade="BF"/>
        </w:rPr>
        <w:t>Major traffic routes</w:t>
      </w:r>
    </w:p>
    <w:p w14:paraId="4FC09E7B" w14:textId="253951E6" w:rsidR="00504F20" w:rsidRPr="009D4FAB" w:rsidRDefault="00504F20" w:rsidP="001D022A">
      <w:pPr>
        <w:pStyle w:val="ListParagraph"/>
        <w:numPr>
          <w:ilvl w:val="0"/>
          <w:numId w:val="8"/>
        </w:numPr>
        <w:rPr>
          <w:color w:val="393939" w:themeColor="accent6" w:themeShade="BF"/>
        </w:rPr>
      </w:pPr>
      <w:r w:rsidRPr="009D4FAB">
        <w:rPr>
          <w:color w:val="393939" w:themeColor="accent6" w:themeShade="BF"/>
        </w:rPr>
        <w:t>Major flood drainage systems</w:t>
      </w:r>
    </w:p>
    <w:p w14:paraId="75745BAB" w14:textId="2471FF66" w:rsidR="00504F20" w:rsidRPr="009D4FAB" w:rsidRDefault="00E874EF" w:rsidP="001D022A">
      <w:pPr>
        <w:pStyle w:val="ListParagraph"/>
        <w:numPr>
          <w:ilvl w:val="0"/>
          <w:numId w:val="8"/>
        </w:numPr>
        <w:rPr>
          <w:color w:val="393939" w:themeColor="accent6" w:themeShade="BF"/>
        </w:rPr>
      </w:pPr>
      <w:r w:rsidRPr="009D4FAB">
        <w:rPr>
          <w:color w:val="393939" w:themeColor="accent6" w:themeShade="BF"/>
        </w:rPr>
        <w:t>Supply distribution points and mutual aid assembly areas</w:t>
      </w:r>
    </w:p>
    <w:p w14:paraId="27324B25" w14:textId="0595B318" w:rsidR="00E874EF" w:rsidRPr="009D4FAB" w:rsidRDefault="00E874EF" w:rsidP="001D022A">
      <w:pPr>
        <w:pStyle w:val="ListParagraph"/>
        <w:numPr>
          <w:ilvl w:val="0"/>
          <w:numId w:val="8"/>
        </w:numPr>
        <w:rPr>
          <w:color w:val="393939" w:themeColor="accent6" w:themeShade="BF"/>
        </w:rPr>
      </w:pPr>
      <w:r w:rsidRPr="009D4FAB">
        <w:rPr>
          <w:color w:val="393939" w:themeColor="accent6" w:themeShade="BF"/>
        </w:rPr>
        <w:t>Government facilities</w:t>
      </w:r>
    </w:p>
    <w:p w14:paraId="4F5A5DF3" w14:textId="3B867FA9" w:rsidR="00E874EF" w:rsidRPr="009D4FAB" w:rsidRDefault="00E874EF" w:rsidP="001D022A">
      <w:pPr>
        <w:pStyle w:val="ListParagraph"/>
        <w:numPr>
          <w:ilvl w:val="0"/>
          <w:numId w:val="8"/>
        </w:numPr>
        <w:rPr>
          <w:color w:val="393939" w:themeColor="accent6" w:themeShade="BF"/>
        </w:rPr>
      </w:pPr>
      <w:r w:rsidRPr="009D4FAB">
        <w:rPr>
          <w:color w:val="393939" w:themeColor="accent6" w:themeShade="BF"/>
        </w:rPr>
        <w:t>Public safety communication towers</w:t>
      </w:r>
      <w:r w:rsidR="00714358" w:rsidRPr="009D4FAB">
        <w:rPr>
          <w:color w:val="393939" w:themeColor="accent6" w:themeShade="BF"/>
        </w:rPr>
        <w:t>/utility restoration</w:t>
      </w:r>
    </w:p>
    <w:p w14:paraId="3CF0973D" w14:textId="52E7ABF0" w:rsidR="00E874EF" w:rsidRPr="009D4FAB" w:rsidRDefault="00714358" w:rsidP="001D022A">
      <w:pPr>
        <w:pStyle w:val="ListParagraph"/>
        <w:numPr>
          <w:ilvl w:val="0"/>
          <w:numId w:val="8"/>
        </w:numPr>
        <w:rPr>
          <w:color w:val="393939" w:themeColor="accent6" w:themeShade="BF"/>
        </w:rPr>
      </w:pPr>
      <w:r w:rsidRPr="009D4FAB">
        <w:rPr>
          <w:color w:val="393939" w:themeColor="accent6" w:themeShade="BF"/>
        </w:rPr>
        <w:t>Secondary roads</w:t>
      </w:r>
    </w:p>
    <w:p w14:paraId="70CEAFE5" w14:textId="7F3BC96A" w:rsidR="00714358" w:rsidRPr="009D4FAB" w:rsidRDefault="00714358" w:rsidP="001D022A">
      <w:pPr>
        <w:pStyle w:val="ListParagraph"/>
        <w:numPr>
          <w:ilvl w:val="0"/>
          <w:numId w:val="8"/>
        </w:numPr>
        <w:rPr>
          <w:color w:val="393939" w:themeColor="accent6" w:themeShade="BF"/>
        </w:rPr>
      </w:pPr>
      <w:r w:rsidRPr="009D4FAB">
        <w:rPr>
          <w:color w:val="393939" w:themeColor="accent6" w:themeShade="BF"/>
        </w:rPr>
        <w:t>Neighborhood streets</w:t>
      </w:r>
    </w:p>
    <w:p w14:paraId="21106D6F" w14:textId="48632B0C" w:rsidR="00604BD6" w:rsidRPr="009D4FAB" w:rsidRDefault="00187791" w:rsidP="00604BD6">
      <w:pPr>
        <w:pStyle w:val="ListParagraph"/>
        <w:numPr>
          <w:ilvl w:val="0"/>
          <w:numId w:val="8"/>
        </w:numPr>
        <w:rPr>
          <w:color w:val="393939" w:themeColor="accent6" w:themeShade="BF"/>
        </w:rPr>
      </w:pPr>
      <w:r w:rsidRPr="009D4FAB">
        <w:rPr>
          <w:color w:val="393939" w:themeColor="accent6" w:themeShade="BF"/>
        </w:rPr>
        <w:t>Private property adversely affecting public welfare</w:t>
      </w:r>
    </w:p>
    <w:p w14:paraId="233838C8" w14:textId="1C482613" w:rsidR="00F04151" w:rsidRDefault="00481589" w:rsidP="00F04151">
      <w:pPr>
        <w:pStyle w:val="Heading2"/>
      </w:pPr>
      <w:bookmarkStart w:id="21" w:name="_Toc201648250"/>
      <w:r>
        <w:t xml:space="preserve">PHASE </w:t>
      </w:r>
      <w:r w:rsidR="006B69DA">
        <w:t>TWO</w:t>
      </w:r>
      <w:r>
        <w:t xml:space="preserve"> – </w:t>
      </w:r>
      <w:r w:rsidR="00A90818">
        <w:t>DEBRIS REMOVAL</w:t>
      </w:r>
      <w:bookmarkEnd w:id="21"/>
    </w:p>
    <w:p w14:paraId="426F39B9" w14:textId="3C8A3CF8" w:rsidR="00F85A19" w:rsidRPr="009D4FAB" w:rsidRDefault="00F85A19" w:rsidP="00F85A19">
      <w:pPr>
        <w:rPr>
          <w:b/>
          <w:bCs/>
          <w:color w:val="393939" w:themeColor="accent6" w:themeShade="BF"/>
        </w:rPr>
      </w:pPr>
      <w:r w:rsidRPr="009D4FAB">
        <w:rPr>
          <w:b/>
          <w:bCs/>
          <w:color w:val="393939" w:themeColor="accent6" w:themeShade="BF"/>
        </w:rPr>
        <w:t xml:space="preserve">It is vital to debris management operations that all debris be thoroughly documented from debris estimation through removal and disposal processes. Necessary documentation is outlined in the Public Assistance section </w:t>
      </w:r>
      <w:r w:rsidR="001A65EA">
        <w:rPr>
          <w:b/>
          <w:bCs/>
          <w:color w:val="393939" w:themeColor="accent6" w:themeShade="BF"/>
        </w:rPr>
        <w:t xml:space="preserve">beginning </w:t>
      </w:r>
      <w:r w:rsidRPr="009D4FAB">
        <w:rPr>
          <w:b/>
          <w:bCs/>
          <w:color w:val="393939" w:themeColor="accent6" w:themeShade="BF"/>
        </w:rPr>
        <w:t>on page 2</w:t>
      </w:r>
      <w:r w:rsidR="001A65EA">
        <w:rPr>
          <w:b/>
          <w:bCs/>
          <w:color w:val="393939" w:themeColor="accent6" w:themeShade="BF"/>
        </w:rPr>
        <w:t>2</w:t>
      </w:r>
      <w:r w:rsidRPr="009D4FAB">
        <w:rPr>
          <w:b/>
          <w:bCs/>
          <w:color w:val="393939" w:themeColor="accent6" w:themeShade="BF"/>
        </w:rPr>
        <w:t xml:space="preserve"> of this document.</w:t>
      </w:r>
    </w:p>
    <w:p w14:paraId="6A13B2C4" w14:textId="77777777" w:rsidR="00494EC3" w:rsidRDefault="00494EC3" w:rsidP="00494EC3">
      <w:pPr>
        <w:pStyle w:val="Heading3"/>
      </w:pPr>
      <w:bookmarkStart w:id="22" w:name="_Toc201648251"/>
      <w:r>
        <w:lastRenderedPageBreak/>
        <w:t>Debris Classification</w:t>
      </w:r>
      <w:bookmarkEnd w:id="22"/>
    </w:p>
    <w:p w14:paraId="10BE03A4" w14:textId="77777777" w:rsidR="00494EC3" w:rsidRDefault="00494EC3" w:rsidP="00494EC3">
      <w:pPr>
        <w:pStyle w:val="Heading4"/>
      </w:pPr>
      <w:r w:rsidRPr="00CE7D2D">
        <w:t>Typical Disaster Debris</w:t>
      </w:r>
    </w:p>
    <w:p w14:paraId="649E5669" w14:textId="77777777" w:rsidR="00494EC3" w:rsidRPr="009D4FAB" w:rsidRDefault="00494EC3" w:rsidP="00494EC3">
      <w:pPr>
        <w:rPr>
          <w:color w:val="393939" w:themeColor="accent6" w:themeShade="BF"/>
        </w:rPr>
      </w:pPr>
      <w:r w:rsidRPr="009D4FAB">
        <w:rPr>
          <w:color w:val="393939" w:themeColor="accent6" w:themeShade="BF"/>
        </w:rPr>
        <w:t>Typical disaster debris includes, but is not limited to:</w:t>
      </w:r>
    </w:p>
    <w:p w14:paraId="2965DDF3" w14:textId="77777777" w:rsidR="00494EC3" w:rsidRPr="009D4FAB" w:rsidRDefault="00494EC3" w:rsidP="001D022A">
      <w:pPr>
        <w:pStyle w:val="ListParagraph"/>
        <w:numPr>
          <w:ilvl w:val="0"/>
          <w:numId w:val="7"/>
        </w:numPr>
        <w:rPr>
          <w:color w:val="393939" w:themeColor="accent6" w:themeShade="BF"/>
        </w:rPr>
      </w:pPr>
      <w:r w:rsidRPr="009D4FAB">
        <w:rPr>
          <w:color w:val="393939" w:themeColor="accent6" w:themeShade="BF"/>
        </w:rPr>
        <w:t>Wood</w:t>
      </w:r>
    </w:p>
    <w:p w14:paraId="44008B05" w14:textId="77777777" w:rsidR="00494EC3" w:rsidRPr="009D4FAB" w:rsidRDefault="00494EC3" w:rsidP="001D022A">
      <w:pPr>
        <w:pStyle w:val="ListParagraph"/>
        <w:numPr>
          <w:ilvl w:val="0"/>
          <w:numId w:val="7"/>
        </w:numPr>
        <w:rPr>
          <w:color w:val="393939" w:themeColor="accent6" w:themeShade="BF"/>
        </w:rPr>
      </w:pPr>
      <w:r w:rsidRPr="009D4FAB">
        <w:rPr>
          <w:color w:val="393939" w:themeColor="accent6" w:themeShade="BF"/>
        </w:rPr>
        <w:t>Concrete</w:t>
      </w:r>
    </w:p>
    <w:p w14:paraId="63E20D31" w14:textId="77777777" w:rsidR="00494EC3" w:rsidRPr="009D4FAB" w:rsidRDefault="00494EC3" w:rsidP="001D022A">
      <w:pPr>
        <w:pStyle w:val="ListParagraph"/>
        <w:numPr>
          <w:ilvl w:val="0"/>
          <w:numId w:val="7"/>
        </w:numPr>
        <w:rPr>
          <w:color w:val="393939" w:themeColor="accent6" w:themeShade="BF"/>
        </w:rPr>
      </w:pPr>
      <w:r w:rsidRPr="009D4FAB">
        <w:rPr>
          <w:color w:val="393939" w:themeColor="accent6" w:themeShade="BF"/>
        </w:rPr>
        <w:t>Yard waste</w:t>
      </w:r>
    </w:p>
    <w:p w14:paraId="7220EA7D" w14:textId="77777777" w:rsidR="00494EC3" w:rsidRPr="009D4FAB" w:rsidRDefault="00494EC3" w:rsidP="001D022A">
      <w:pPr>
        <w:pStyle w:val="ListParagraph"/>
        <w:numPr>
          <w:ilvl w:val="0"/>
          <w:numId w:val="7"/>
        </w:numPr>
        <w:rPr>
          <w:color w:val="393939" w:themeColor="accent6" w:themeShade="BF"/>
        </w:rPr>
      </w:pPr>
      <w:r w:rsidRPr="009D4FAB">
        <w:rPr>
          <w:color w:val="393939" w:themeColor="accent6" w:themeShade="BF"/>
        </w:rPr>
        <w:t>Soil and rocks</w:t>
      </w:r>
    </w:p>
    <w:p w14:paraId="73D0A781" w14:textId="77777777" w:rsidR="00494EC3" w:rsidRPr="009D4FAB" w:rsidRDefault="00494EC3" w:rsidP="001D022A">
      <w:pPr>
        <w:pStyle w:val="ListParagraph"/>
        <w:numPr>
          <w:ilvl w:val="0"/>
          <w:numId w:val="7"/>
        </w:numPr>
        <w:rPr>
          <w:color w:val="393939" w:themeColor="accent6" w:themeShade="BF"/>
        </w:rPr>
      </w:pPr>
      <w:r w:rsidRPr="009D4FAB">
        <w:rPr>
          <w:color w:val="393939" w:themeColor="accent6" w:themeShade="BF"/>
        </w:rPr>
        <w:t>Asphalt</w:t>
      </w:r>
    </w:p>
    <w:p w14:paraId="26B707DC" w14:textId="77777777" w:rsidR="00494EC3" w:rsidRPr="009D4FAB" w:rsidRDefault="00494EC3" w:rsidP="001D022A">
      <w:pPr>
        <w:pStyle w:val="ListParagraph"/>
        <w:numPr>
          <w:ilvl w:val="0"/>
          <w:numId w:val="7"/>
        </w:numPr>
        <w:rPr>
          <w:color w:val="393939" w:themeColor="accent6" w:themeShade="BF"/>
        </w:rPr>
      </w:pPr>
      <w:r w:rsidRPr="009D4FAB">
        <w:rPr>
          <w:color w:val="393939" w:themeColor="accent6" w:themeShade="BF"/>
        </w:rPr>
        <w:t>Metals</w:t>
      </w:r>
    </w:p>
    <w:p w14:paraId="56B55079" w14:textId="77777777" w:rsidR="00494EC3" w:rsidRPr="009D4FAB" w:rsidRDefault="00494EC3" w:rsidP="001D022A">
      <w:pPr>
        <w:pStyle w:val="ListParagraph"/>
        <w:numPr>
          <w:ilvl w:val="0"/>
          <w:numId w:val="7"/>
        </w:numPr>
        <w:rPr>
          <w:color w:val="393939" w:themeColor="accent6" w:themeShade="BF"/>
        </w:rPr>
      </w:pPr>
      <w:r w:rsidRPr="009D4FAB">
        <w:rPr>
          <w:color w:val="393939" w:themeColor="accent6" w:themeShade="BF"/>
        </w:rPr>
        <w:t>Glass</w:t>
      </w:r>
    </w:p>
    <w:p w14:paraId="04DD0BBA" w14:textId="77777777" w:rsidR="00494EC3" w:rsidRPr="009D4FAB" w:rsidRDefault="00494EC3" w:rsidP="001D022A">
      <w:pPr>
        <w:pStyle w:val="ListParagraph"/>
        <w:numPr>
          <w:ilvl w:val="0"/>
          <w:numId w:val="7"/>
        </w:numPr>
        <w:rPr>
          <w:color w:val="393939" w:themeColor="accent6" w:themeShade="BF"/>
        </w:rPr>
      </w:pPr>
      <w:r w:rsidRPr="009D4FAB">
        <w:rPr>
          <w:color w:val="393939" w:themeColor="accent6" w:themeShade="BF"/>
        </w:rPr>
        <w:t>Plastic</w:t>
      </w:r>
    </w:p>
    <w:p w14:paraId="2F1782E9" w14:textId="77777777" w:rsidR="00494EC3" w:rsidRPr="009D4FAB" w:rsidRDefault="00494EC3" w:rsidP="001D022A">
      <w:pPr>
        <w:pStyle w:val="ListParagraph"/>
        <w:numPr>
          <w:ilvl w:val="0"/>
          <w:numId w:val="7"/>
        </w:numPr>
        <w:rPr>
          <w:color w:val="393939" w:themeColor="accent6" w:themeShade="BF"/>
        </w:rPr>
      </w:pPr>
      <w:r w:rsidRPr="009D4FAB">
        <w:rPr>
          <w:color w:val="393939" w:themeColor="accent6" w:themeShade="BF"/>
        </w:rPr>
        <w:t>Household hazardous waste</w:t>
      </w:r>
    </w:p>
    <w:p w14:paraId="34060228" w14:textId="77777777" w:rsidR="00494EC3" w:rsidRPr="009D4FAB" w:rsidRDefault="00494EC3" w:rsidP="001D022A">
      <w:pPr>
        <w:pStyle w:val="ListParagraph"/>
        <w:numPr>
          <w:ilvl w:val="0"/>
          <w:numId w:val="7"/>
        </w:numPr>
        <w:rPr>
          <w:color w:val="393939" w:themeColor="accent6" w:themeShade="BF"/>
        </w:rPr>
      </w:pPr>
      <w:r w:rsidRPr="009D4FAB">
        <w:rPr>
          <w:color w:val="393939" w:themeColor="accent6" w:themeShade="BF"/>
        </w:rPr>
        <w:t>Personal belongings</w:t>
      </w:r>
    </w:p>
    <w:p w14:paraId="658D8661" w14:textId="77777777" w:rsidR="00494EC3" w:rsidRPr="009D4FAB" w:rsidRDefault="00494EC3" w:rsidP="001D022A">
      <w:pPr>
        <w:pStyle w:val="ListParagraph"/>
        <w:numPr>
          <w:ilvl w:val="0"/>
          <w:numId w:val="7"/>
        </w:numPr>
        <w:rPr>
          <w:color w:val="393939" w:themeColor="accent6" w:themeShade="BF"/>
        </w:rPr>
      </w:pPr>
      <w:r w:rsidRPr="009D4FAB">
        <w:rPr>
          <w:color w:val="393939" w:themeColor="accent6" w:themeShade="BF"/>
        </w:rPr>
        <w:t>Bricks</w:t>
      </w:r>
    </w:p>
    <w:p w14:paraId="01692CE1" w14:textId="77777777" w:rsidR="00494EC3" w:rsidRPr="009D4FAB" w:rsidRDefault="00494EC3" w:rsidP="001D022A">
      <w:pPr>
        <w:pStyle w:val="ListParagraph"/>
        <w:numPr>
          <w:ilvl w:val="0"/>
          <w:numId w:val="7"/>
        </w:numPr>
        <w:rPr>
          <w:color w:val="393939" w:themeColor="accent6" w:themeShade="BF"/>
        </w:rPr>
      </w:pPr>
      <w:r w:rsidRPr="009D4FAB">
        <w:rPr>
          <w:color w:val="393939" w:themeColor="accent6" w:themeShade="BF"/>
        </w:rPr>
        <w:t>Sandbags</w:t>
      </w:r>
    </w:p>
    <w:p w14:paraId="3AEB6DF5" w14:textId="77777777" w:rsidR="00494EC3" w:rsidRPr="009D4FAB" w:rsidRDefault="00494EC3" w:rsidP="001D022A">
      <w:pPr>
        <w:pStyle w:val="ListParagraph"/>
        <w:numPr>
          <w:ilvl w:val="0"/>
          <w:numId w:val="7"/>
        </w:numPr>
        <w:rPr>
          <w:color w:val="393939" w:themeColor="accent6" w:themeShade="BF"/>
        </w:rPr>
      </w:pPr>
      <w:r w:rsidRPr="009D4FAB">
        <w:rPr>
          <w:color w:val="393939" w:themeColor="accent6" w:themeShade="BF"/>
        </w:rPr>
        <w:t>Furniture</w:t>
      </w:r>
    </w:p>
    <w:p w14:paraId="74E62F03" w14:textId="77777777" w:rsidR="00494EC3" w:rsidRPr="009D4FAB" w:rsidRDefault="00494EC3" w:rsidP="001D022A">
      <w:pPr>
        <w:pStyle w:val="ListParagraph"/>
        <w:numPr>
          <w:ilvl w:val="0"/>
          <w:numId w:val="7"/>
        </w:numPr>
        <w:rPr>
          <w:color w:val="393939" w:themeColor="accent6" w:themeShade="BF"/>
        </w:rPr>
      </w:pPr>
      <w:r w:rsidRPr="009D4FAB">
        <w:rPr>
          <w:color w:val="393939" w:themeColor="accent6" w:themeShade="BF"/>
        </w:rPr>
        <w:t>Drywall</w:t>
      </w:r>
    </w:p>
    <w:p w14:paraId="3DA677AE" w14:textId="479F2DE7" w:rsidR="00494EC3" w:rsidRPr="009D4FAB" w:rsidRDefault="00494EC3" w:rsidP="001D022A">
      <w:pPr>
        <w:pStyle w:val="ListParagraph"/>
        <w:numPr>
          <w:ilvl w:val="0"/>
          <w:numId w:val="7"/>
        </w:numPr>
        <w:rPr>
          <w:color w:val="393939" w:themeColor="accent6" w:themeShade="BF"/>
        </w:rPr>
      </w:pPr>
      <w:r w:rsidRPr="009D4FAB">
        <w:rPr>
          <w:color w:val="393939" w:themeColor="accent6" w:themeShade="BF"/>
        </w:rPr>
        <w:t>White goods (large metal appliances such as refrigerators, washers</w:t>
      </w:r>
      <w:r w:rsidR="00465EB7" w:rsidRPr="009D4FAB">
        <w:rPr>
          <w:color w:val="393939" w:themeColor="accent6" w:themeShade="BF"/>
        </w:rPr>
        <w:t xml:space="preserve"> and</w:t>
      </w:r>
      <w:r w:rsidRPr="009D4FAB">
        <w:rPr>
          <w:color w:val="393939" w:themeColor="accent6" w:themeShade="BF"/>
        </w:rPr>
        <w:t xml:space="preserve"> dryers)</w:t>
      </w:r>
    </w:p>
    <w:p w14:paraId="364A3623" w14:textId="77777777" w:rsidR="00494EC3" w:rsidRPr="009D4FAB" w:rsidRDefault="00494EC3" w:rsidP="001D022A">
      <w:pPr>
        <w:pStyle w:val="ListParagraph"/>
        <w:numPr>
          <w:ilvl w:val="0"/>
          <w:numId w:val="7"/>
        </w:numPr>
        <w:rPr>
          <w:color w:val="393939" w:themeColor="accent6" w:themeShade="BF"/>
        </w:rPr>
      </w:pPr>
      <w:r w:rsidRPr="009D4FAB">
        <w:rPr>
          <w:color w:val="393939" w:themeColor="accent6" w:themeShade="BF"/>
        </w:rPr>
        <w:t>Brown goods (small appliances such as microwave ovens and televisions)</w:t>
      </w:r>
    </w:p>
    <w:p w14:paraId="580BB415" w14:textId="77777777" w:rsidR="00494EC3" w:rsidRDefault="00494EC3" w:rsidP="00494EC3">
      <w:pPr>
        <w:pStyle w:val="Heading4"/>
      </w:pPr>
      <w:r w:rsidRPr="00CE7D2D">
        <w:t>Special Considerations</w:t>
      </w:r>
    </w:p>
    <w:p w14:paraId="54085B86" w14:textId="77777777" w:rsidR="00494EC3" w:rsidRDefault="00494EC3" w:rsidP="00494EC3">
      <w:pPr>
        <w:pStyle w:val="Heading5"/>
      </w:pPr>
      <w:r>
        <w:t>Electrical Utilities</w:t>
      </w:r>
    </w:p>
    <w:p w14:paraId="5FAC11F9" w14:textId="5D3C5201" w:rsidR="00494EC3" w:rsidRPr="009D4FAB" w:rsidRDefault="00494EC3" w:rsidP="0041773B">
      <w:pPr>
        <w:rPr>
          <w:color w:val="393939" w:themeColor="accent6" w:themeShade="BF"/>
        </w:rPr>
      </w:pPr>
      <w:r w:rsidRPr="009D4FAB">
        <w:rPr>
          <w:color w:val="393939" w:themeColor="accent6" w:themeShade="BF"/>
        </w:rPr>
        <w:t>When live electric lines are involved, work crews should coordinate with local utility companies to have power lines de-energized. Utility crews will remove and dispose of all utility-related debris such as power transformers, utility poles, cable</w:t>
      </w:r>
      <w:r w:rsidR="00465EB7" w:rsidRPr="009D4FAB">
        <w:rPr>
          <w:color w:val="393939" w:themeColor="accent6" w:themeShade="BF"/>
        </w:rPr>
        <w:t xml:space="preserve"> and</w:t>
      </w:r>
      <w:r w:rsidRPr="009D4FAB">
        <w:rPr>
          <w:color w:val="393939" w:themeColor="accent6" w:themeShade="BF"/>
        </w:rPr>
        <w:t xml:space="preserve"> other utility company material. </w:t>
      </w:r>
    </w:p>
    <w:p w14:paraId="673A65AE" w14:textId="77777777" w:rsidR="00494EC3" w:rsidRDefault="00494EC3" w:rsidP="00494EC3">
      <w:pPr>
        <w:pStyle w:val="Heading5"/>
      </w:pPr>
      <w:r>
        <w:t>Household Hazardous Waste</w:t>
      </w:r>
    </w:p>
    <w:p w14:paraId="465BB773" w14:textId="1E876545" w:rsidR="00494EC3" w:rsidRPr="009D4FAB" w:rsidRDefault="00494EC3" w:rsidP="0041773B">
      <w:pPr>
        <w:rPr>
          <w:color w:val="393939" w:themeColor="accent6" w:themeShade="BF"/>
        </w:rPr>
      </w:pPr>
      <w:r w:rsidRPr="009D4FAB">
        <w:rPr>
          <w:color w:val="393939" w:themeColor="accent6" w:themeShade="BF"/>
        </w:rPr>
        <w:t xml:space="preserve">Household </w:t>
      </w:r>
      <w:r w:rsidR="006B69DA">
        <w:rPr>
          <w:color w:val="393939" w:themeColor="accent6" w:themeShade="BF"/>
        </w:rPr>
        <w:t>h</w:t>
      </w:r>
      <w:r w:rsidRPr="009D4FAB">
        <w:rPr>
          <w:color w:val="393939" w:themeColor="accent6" w:themeShade="BF"/>
        </w:rPr>
        <w:t xml:space="preserve">azardous </w:t>
      </w:r>
      <w:r w:rsidR="006B69DA">
        <w:rPr>
          <w:color w:val="393939" w:themeColor="accent6" w:themeShade="BF"/>
        </w:rPr>
        <w:t>w</w:t>
      </w:r>
      <w:r w:rsidRPr="009D4FAB">
        <w:rPr>
          <w:color w:val="393939" w:themeColor="accent6" w:themeShade="BF"/>
        </w:rPr>
        <w:t xml:space="preserve">aste may be generated as a result of a natural disaster.  Household </w:t>
      </w:r>
      <w:r w:rsidR="006B69DA">
        <w:rPr>
          <w:color w:val="393939" w:themeColor="accent6" w:themeShade="BF"/>
        </w:rPr>
        <w:t>h</w:t>
      </w:r>
      <w:r w:rsidRPr="009D4FAB">
        <w:rPr>
          <w:color w:val="393939" w:themeColor="accent6" w:themeShade="BF"/>
        </w:rPr>
        <w:t xml:space="preserve">azardous </w:t>
      </w:r>
      <w:r w:rsidR="006B69DA">
        <w:rPr>
          <w:color w:val="393939" w:themeColor="accent6" w:themeShade="BF"/>
        </w:rPr>
        <w:t>w</w:t>
      </w:r>
      <w:r w:rsidRPr="009D4FAB">
        <w:rPr>
          <w:color w:val="393939" w:themeColor="accent6" w:themeShade="BF"/>
        </w:rPr>
        <w:t>aste may consist of common household chemicals, propane tanks, oxygen bottles, batteries</w:t>
      </w:r>
      <w:r w:rsidR="00465EB7" w:rsidRPr="009D4FAB">
        <w:rPr>
          <w:color w:val="393939" w:themeColor="accent6" w:themeShade="BF"/>
        </w:rPr>
        <w:t xml:space="preserve"> and</w:t>
      </w:r>
      <w:r w:rsidRPr="009D4FAB">
        <w:rPr>
          <w:color w:val="393939" w:themeColor="accent6" w:themeShade="BF"/>
        </w:rPr>
        <w:t xml:space="preserve"> petroleum products.  Residents will be encouraged to separate and transport </w:t>
      </w:r>
      <w:r w:rsidR="006B69DA">
        <w:rPr>
          <w:color w:val="393939" w:themeColor="accent6" w:themeShade="BF"/>
        </w:rPr>
        <w:t>h</w:t>
      </w:r>
      <w:r w:rsidRPr="009D4FAB">
        <w:rPr>
          <w:color w:val="393939" w:themeColor="accent6" w:themeShade="BF"/>
        </w:rPr>
        <w:t xml:space="preserve">ousehold </w:t>
      </w:r>
      <w:r w:rsidR="006B69DA">
        <w:rPr>
          <w:color w:val="393939" w:themeColor="accent6" w:themeShade="BF"/>
        </w:rPr>
        <w:t>h</w:t>
      </w:r>
      <w:r w:rsidRPr="009D4FAB">
        <w:rPr>
          <w:color w:val="393939" w:themeColor="accent6" w:themeShade="BF"/>
        </w:rPr>
        <w:t xml:space="preserve">azardous </w:t>
      </w:r>
      <w:r w:rsidR="006B69DA">
        <w:rPr>
          <w:color w:val="393939" w:themeColor="accent6" w:themeShade="BF"/>
        </w:rPr>
        <w:t>w</w:t>
      </w:r>
      <w:r w:rsidRPr="009D4FAB">
        <w:rPr>
          <w:color w:val="393939" w:themeColor="accent6" w:themeShade="BF"/>
        </w:rPr>
        <w:t xml:space="preserve">aste to a pre-identified collection center.  Private </w:t>
      </w:r>
      <w:r w:rsidR="00D3671D" w:rsidRPr="009D4FAB">
        <w:rPr>
          <w:color w:val="393939" w:themeColor="accent6" w:themeShade="BF"/>
        </w:rPr>
        <w:t>c</w:t>
      </w:r>
      <w:r w:rsidRPr="009D4FAB">
        <w:rPr>
          <w:color w:val="393939" w:themeColor="accent6" w:themeShade="BF"/>
        </w:rPr>
        <w:t xml:space="preserve">ontractors will be directed to separate </w:t>
      </w:r>
      <w:r w:rsidR="006B69DA">
        <w:rPr>
          <w:color w:val="393939" w:themeColor="accent6" w:themeShade="BF"/>
        </w:rPr>
        <w:t>h</w:t>
      </w:r>
      <w:r w:rsidRPr="009D4FAB">
        <w:rPr>
          <w:color w:val="393939" w:themeColor="accent6" w:themeShade="BF"/>
        </w:rPr>
        <w:t xml:space="preserve">ousehold </w:t>
      </w:r>
      <w:r w:rsidR="006B69DA">
        <w:rPr>
          <w:color w:val="393939" w:themeColor="accent6" w:themeShade="BF"/>
        </w:rPr>
        <w:t>h</w:t>
      </w:r>
      <w:r w:rsidRPr="009D4FAB">
        <w:rPr>
          <w:color w:val="393939" w:themeColor="accent6" w:themeShade="BF"/>
        </w:rPr>
        <w:t xml:space="preserve">azardous </w:t>
      </w:r>
      <w:r w:rsidR="006B69DA">
        <w:rPr>
          <w:color w:val="393939" w:themeColor="accent6" w:themeShade="BF"/>
        </w:rPr>
        <w:t>w</w:t>
      </w:r>
      <w:r w:rsidRPr="009D4FAB">
        <w:rPr>
          <w:color w:val="393939" w:themeColor="accent6" w:themeShade="BF"/>
        </w:rPr>
        <w:t>aste at the curb and not haul it to a temporary debris storage and reduction site.</w:t>
      </w:r>
    </w:p>
    <w:p w14:paraId="47999E8E" w14:textId="77777777" w:rsidR="00494EC3" w:rsidRDefault="00494EC3" w:rsidP="00494EC3">
      <w:pPr>
        <w:pStyle w:val="Heading5"/>
      </w:pPr>
      <w:r>
        <w:t>Other Hazardous Materials</w:t>
      </w:r>
    </w:p>
    <w:p w14:paraId="6B647703" w14:textId="7716575A" w:rsidR="00494EC3" w:rsidRPr="009D4FAB" w:rsidRDefault="00494EC3" w:rsidP="0041773B">
      <w:pPr>
        <w:rPr>
          <w:color w:val="393939" w:themeColor="accent6" w:themeShade="BF"/>
        </w:rPr>
      </w:pPr>
      <w:r w:rsidRPr="009D4FAB">
        <w:rPr>
          <w:color w:val="393939" w:themeColor="accent6" w:themeShade="BF"/>
        </w:rPr>
        <w:t xml:space="preserve">Any </w:t>
      </w:r>
      <w:r w:rsidR="00D05A59">
        <w:rPr>
          <w:color w:val="393939" w:themeColor="accent6" w:themeShade="BF"/>
        </w:rPr>
        <w:t>material release</w:t>
      </w:r>
      <w:r w:rsidRPr="009D4FAB">
        <w:rPr>
          <w:color w:val="393939" w:themeColor="accent6" w:themeShade="BF"/>
        </w:rPr>
        <w:t xml:space="preserve"> that is found to be classified as hazardous, toxic, bio-hazardous</w:t>
      </w:r>
      <w:r w:rsidR="002D51ED" w:rsidRPr="009D4FAB">
        <w:rPr>
          <w:color w:val="393939" w:themeColor="accent6" w:themeShade="BF"/>
        </w:rPr>
        <w:t xml:space="preserve"> or</w:t>
      </w:r>
      <w:r w:rsidRPr="009D4FAB">
        <w:rPr>
          <w:color w:val="393939" w:themeColor="accent6" w:themeShade="BF"/>
        </w:rPr>
        <w:t xml:space="preserve"> medical waste shall be documented and reported immediately to the county EMA. Emergency responders may attempt to contain releases however, hazardous material cleanup and disposal shall be addressed by the owner/generator of the materials and/or their contractors, not public employees or disaster debris volunteers. Disposal of hazardous waste shall be documented and reported to the Indiana Department of Environmental Management (IDEM) by the responsible party.</w:t>
      </w:r>
    </w:p>
    <w:p w14:paraId="0836AE98" w14:textId="77777777" w:rsidR="00494EC3" w:rsidRPr="004A4CD4" w:rsidRDefault="00494EC3" w:rsidP="00494EC3">
      <w:pPr>
        <w:pStyle w:val="Heading5"/>
      </w:pPr>
      <w:r w:rsidRPr="004A4CD4">
        <w:lastRenderedPageBreak/>
        <w:t>Vehicles</w:t>
      </w:r>
    </w:p>
    <w:p w14:paraId="34D4C47A" w14:textId="6C760B61" w:rsidR="00494EC3" w:rsidRPr="009D4FAB" w:rsidRDefault="00494EC3" w:rsidP="00D3671D">
      <w:pPr>
        <w:rPr>
          <w:color w:val="393939" w:themeColor="accent6" w:themeShade="BF"/>
        </w:rPr>
      </w:pPr>
      <w:r w:rsidRPr="009D4FAB">
        <w:rPr>
          <w:color w:val="393939" w:themeColor="accent6" w:themeShade="BF"/>
        </w:rPr>
        <w:t>Any vehicles that deter access for emergency vehicles may be moved or otherwise relocated.  Abandoned vehicles are subject to being tow</w:t>
      </w:r>
      <w:r w:rsidR="00CE01B6" w:rsidRPr="009D4FAB">
        <w:rPr>
          <w:color w:val="393939" w:themeColor="accent6" w:themeShade="BF"/>
        </w:rPr>
        <w:t>ed</w:t>
      </w:r>
      <w:r w:rsidRPr="009D4FAB">
        <w:rPr>
          <w:color w:val="393939" w:themeColor="accent6" w:themeShade="BF"/>
        </w:rPr>
        <w:t xml:space="preserve"> in accordance with local or state law.</w:t>
      </w:r>
    </w:p>
    <w:p w14:paraId="3D318C7B" w14:textId="30A06CB4" w:rsidR="00BA051C" w:rsidRDefault="00BA051C" w:rsidP="00A90818">
      <w:pPr>
        <w:pStyle w:val="Heading3"/>
      </w:pPr>
      <w:bookmarkStart w:id="23" w:name="_Toc201648252"/>
      <w:r>
        <w:t>Debris Location</w:t>
      </w:r>
      <w:bookmarkEnd w:id="23"/>
    </w:p>
    <w:p w14:paraId="3FA8846A" w14:textId="715D0F74" w:rsidR="009B32BF" w:rsidRDefault="009B32BF" w:rsidP="00CE7D2D">
      <w:pPr>
        <w:pStyle w:val="Heading4"/>
      </w:pPr>
      <w:r>
        <w:t>Private Property</w:t>
      </w:r>
    </w:p>
    <w:p w14:paraId="379A7E85" w14:textId="2E50B932" w:rsidR="001169A5" w:rsidRPr="009D4FAB" w:rsidRDefault="001169A5" w:rsidP="00E803F1">
      <w:pPr>
        <w:rPr>
          <w:color w:val="393939" w:themeColor="accent6" w:themeShade="BF"/>
        </w:rPr>
      </w:pPr>
      <w:r w:rsidRPr="009D4FAB">
        <w:rPr>
          <w:color w:val="393939" w:themeColor="accent6" w:themeShade="BF"/>
        </w:rPr>
        <w:t>Disaster-generated debris on non-commercial</w:t>
      </w:r>
      <w:r w:rsidR="006B69DA">
        <w:rPr>
          <w:color w:val="393939" w:themeColor="accent6" w:themeShade="BF"/>
        </w:rPr>
        <w:t>,</w:t>
      </w:r>
      <w:r w:rsidRPr="009D4FAB">
        <w:rPr>
          <w:color w:val="393939" w:themeColor="accent6" w:themeShade="BF"/>
        </w:rPr>
        <w:t xml:space="preserve"> private property must be moved to the curb or </w:t>
      </w:r>
      <w:r w:rsidR="00953FC8" w:rsidRPr="009D4FAB">
        <w:rPr>
          <w:color w:val="393939" w:themeColor="accent6" w:themeShade="BF"/>
        </w:rPr>
        <w:t xml:space="preserve">public </w:t>
      </w:r>
      <w:r w:rsidRPr="009D4FAB">
        <w:rPr>
          <w:color w:val="393939" w:themeColor="accent6" w:themeShade="BF"/>
        </w:rPr>
        <w:t>right-of-way by the property owner before it can be disposed of at public expense.</w:t>
      </w:r>
      <w:r w:rsidR="00FC1D50" w:rsidRPr="009D4FAB">
        <w:rPr>
          <w:color w:val="393939" w:themeColor="accent6" w:themeShade="BF"/>
        </w:rPr>
        <w:t xml:space="preserve"> </w:t>
      </w:r>
      <w:r w:rsidR="00E803F1" w:rsidRPr="009D4FAB">
        <w:rPr>
          <w:color w:val="393939" w:themeColor="accent6" w:themeShade="BF"/>
        </w:rPr>
        <w:t xml:space="preserve">Dangerous structures are the responsibility of the owner to demolish and remove at the owner’s expense to protect the health and safety of adjacent residents. </w:t>
      </w:r>
      <w:r w:rsidR="00FC1D50" w:rsidRPr="009D4FAB">
        <w:rPr>
          <w:color w:val="393939" w:themeColor="accent6" w:themeShade="BF"/>
        </w:rPr>
        <w:t>Private contractors hired by the county cannot enter and remove debris from private property without a signed right-of-entry/hold harmless agreement executed by the county.</w:t>
      </w:r>
      <w:r w:rsidR="00E803F1" w:rsidRPr="009D4FAB">
        <w:rPr>
          <w:color w:val="393939" w:themeColor="accent6" w:themeShade="BF"/>
        </w:rPr>
        <w:t xml:space="preserve"> </w:t>
      </w:r>
      <w:r w:rsidR="00953FC8" w:rsidRPr="009D4FAB">
        <w:rPr>
          <w:color w:val="393939" w:themeColor="accent6" w:themeShade="BF"/>
        </w:rPr>
        <w:t>This debris removal is at the cost of the county and is not eligible for reimbursement.</w:t>
      </w:r>
    </w:p>
    <w:p w14:paraId="6A183D30" w14:textId="6D9BF274" w:rsidR="00916F18" w:rsidRPr="009D4FAB" w:rsidRDefault="00B37F41" w:rsidP="001169A5">
      <w:pPr>
        <w:rPr>
          <w:color w:val="393939" w:themeColor="accent6" w:themeShade="BF"/>
        </w:rPr>
      </w:pPr>
      <w:r w:rsidRPr="009D4FAB">
        <w:rPr>
          <w:color w:val="393939" w:themeColor="accent6" w:themeShade="BF"/>
        </w:rPr>
        <w:t xml:space="preserve">Debris removal and disposal from private communities is the responsibility of the </w:t>
      </w:r>
      <w:r w:rsidR="006B69DA">
        <w:rPr>
          <w:color w:val="393939" w:themeColor="accent6" w:themeShade="BF"/>
        </w:rPr>
        <w:t>h</w:t>
      </w:r>
      <w:r w:rsidRPr="009D4FAB">
        <w:rPr>
          <w:color w:val="393939" w:themeColor="accent6" w:themeShade="BF"/>
        </w:rPr>
        <w:t xml:space="preserve">omeowner’s </w:t>
      </w:r>
      <w:r w:rsidR="006B69DA">
        <w:rPr>
          <w:color w:val="393939" w:themeColor="accent6" w:themeShade="BF"/>
        </w:rPr>
        <w:t>a</w:t>
      </w:r>
      <w:r w:rsidRPr="009D4FAB">
        <w:rPr>
          <w:color w:val="393939" w:themeColor="accent6" w:themeShade="BF"/>
        </w:rPr>
        <w:t xml:space="preserve">ssociation. The county may push debris from the roadway to </w:t>
      </w:r>
      <w:r w:rsidR="002657CD" w:rsidRPr="009D4FAB">
        <w:rPr>
          <w:color w:val="393939" w:themeColor="accent6" w:themeShade="BF"/>
        </w:rPr>
        <w:t>open</w:t>
      </w:r>
      <w:r w:rsidRPr="009D4FAB">
        <w:rPr>
          <w:color w:val="393939" w:themeColor="accent6" w:themeShade="BF"/>
        </w:rPr>
        <w:t xml:space="preserve"> a single lane within the community to provide access for fire and medical response units. However, </w:t>
      </w:r>
      <w:r w:rsidR="006B69DA">
        <w:rPr>
          <w:color w:val="393939" w:themeColor="accent6" w:themeShade="BF"/>
        </w:rPr>
        <w:t>h</w:t>
      </w:r>
      <w:r w:rsidRPr="009D4FAB">
        <w:rPr>
          <w:color w:val="393939" w:themeColor="accent6" w:themeShade="BF"/>
        </w:rPr>
        <w:t xml:space="preserve">omeowner’s </w:t>
      </w:r>
      <w:r w:rsidR="006B69DA">
        <w:rPr>
          <w:color w:val="393939" w:themeColor="accent6" w:themeShade="BF"/>
        </w:rPr>
        <w:t>a</w:t>
      </w:r>
      <w:r w:rsidRPr="009D4FAB">
        <w:rPr>
          <w:color w:val="393939" w:themeColor="accent6" w:themeShade="BF"/>
        </w:rPr>
        <w:t>ssociations must make arrangements with private contractors to have debris removed and hauled to a legal disposal site.</w:t>
      </w:r>
    </w:p>
    <w:p w14:paraId="5ECDA2F9" w14:textId="731570DE" w:rsidR="009B32BF" w:rsidRDefault="009B32BF" w:rsidP="00CE7D2D">
      <w:pPr>
        <w:pStyle w:val="Heading5"/>
      </w:pPr>
      <w:r w:rsidRPr="009B32BF">
        <w:t>Debris Sorting</w:t>
      </w:r>
    </w:p>
    <w:p w14:paraId="29651E8B" w14:textId="2904FAD5" w:rsidR="00B37F41" w:rsidRPr="009D4FAB" w:rsidRDefault="00556EED" w:rsidP="00B37F41">
      <w:pPr>
        <w:rPr>
          <w:color w:val="393939" w:themeColor="accent6" w:themeShade="BF"/>
        </w:rPr>
      </w:pPr>
      <w:r w:rsidRPr="009D4FAB">
        <w:rPr>
          <w:color w:val="393939" w:themeColor="accent6" w:themeShade="BF"/>
        </w:rPr>
        <w:t xml:space="preserve">Debris sorting is </w:t>
      </w:r>
      <w:r w:rsidR="00B90AF5" w:rsidRPr="009D4FAB">
        <w:rPr>
          <w:color w:val="393939" w:themeColor="accent6" w:themeShade="BF"/>
        </w:rPr>
        <w:t xml:space="preserve">environmentally </w:t>
      </w:r>
      <w:r w:rsidR="00D920CA" w:rsidRPr="009D4FAB">
        <w:rPr>
          <w:color w:val="393939" w:themeColor="accent6" w:themeShade="BF"/>
        </w:rPr>
        <w:t>preferrable and limits the amount of material to be disposed of, reducing demand on limited disposal capacity</w:t>
      </w:r>
      <w:r w:rsidR="00AE5EA8" w:rsidRPr="009D4FAB">
        <w:rPr>
          <w:color w:val="393939" w:themeColor="accent6" w:themeShade="BF"/>
        </w:rPr>
        <w:t>. Debris sorting also enables opportunities for cost-effective diversion of some debris types</w:t>
      </w:r>
      <w:r w:rsidR="00BE0F13" w:rsidRPr="009D4FAB">
        <w:rPr>
          <w:color w:val="393939" w:themeColor="accent6" w:themeShade="BF"/>
        </w:rPr>
        <w:t xml:space="preserve">; separating mixed debris is extremely difficult and expensive. It also helps to ensure hazardous products or infectious </w:t>
      </w:r>
      <w:r w:rsidR="00CC6358" w:rsidRPr="009D4FAB">
        <w:rPr>
          <w:color w:val="393939" w:themeColor="accent6" w:themeShade="BF"/>
        </w:rPr>
        <w:t>waste</w:t>
      </w:r>
      <w:r w:rsidR="00BE0F13" w:rsidRPr="009D4FAB">
        <w:rPr>
          <w:color w:val="393939" w:themeColor="accent6" w:themeShade="BF"/>
        </w:rPr>
        <w:t xml:space="preserve"> </w:t>
      </w:r>
      <w:r w:rsidR="00CC6358" w:rsidRPr="009D4FAB">
        <w:rPr>
          <w:color w:val="393939" w:themeColor="accent6" w:themeShade="BF"/>
        </w:rPr>
        <w:t>do</w:t>
      </w:r>
      <w:r w:rsidR="00BE0F13" w:rsidRPr="009D4FAB">
        <w:rPr>
          <w:color w:val="393939" w:themeColor="accent6" w:themeShade="BF"/>
        </w:rPr>
        <w:t xml:space="preserve"> not contaminate other debris streams. </w:t>
      </w:r>
      <w:r w:rsidR="00B37F41" w:rsidRPr="009D4FAB">
        <w:rPr>
          <w:color w:val="393939" w:themeColor="accent6" w:themeShade="BF"/>
        </w:rPr>
        <w:t xml:space="preserve">Debris from private properties must be sorted </w:t>
      </w:r>
      <w:r w:rsidR="00F04E23" w:rsidRPr="009D4FAB">
        <w:rPr>
          <w:color w:val="393939" w:themeColor="accent6" w:themeShade="BF"/>
        </w:rPr>
        <w:t>into the following categories:</w:t>
      </w:r>
    </w:p>
    <w:p w14:paraId="2F94BEAB" w14:textId="77777777" w:rsidR="00180EDD" w:rsidRPr="009D4FAB" w:rsidRDefault="00180EDD" w:rsidP="001D022A">
      <w:pPr>
        <w:pStyle w:val="ListParagraph"/>
        <w:numPr>
          <w:ilvl w:val="0"/>
          <w:numId w:val="6"/>
        </w:numPr>
        <w:rPr>
          <w:color w:val="393939" w:themeColor="accent6" w:themeShade="BF"/>
        </w:rPr>
      </w:pPr>
      <w:r w:rsidRPr="009D4FAB">
        <w:rPr>
          <w:b/>
          <w:bCs/>
          <w:color w:val="393939" w:themeColor="accent6" w:themeShade="BF"/>
        </w:rPr>
        <w:t>Household Garbage</w:t>
      </w:r>
      <w:r w:rsidRPr="009D4FAB">
        <w:rPr>
          <w:color w:val="393939" w:themeColor="accent6" w:themeShade="BF"/>
        </w:rPr>
        <w:t xml:space="preserve"> (Bagged garbage, discarded food, paper, packaging; Large Appliances/white goods. </w:t>
      </w:r>
      <w:r w:rsidRPr="009D4FAB">
        <w:rPr>
          <w:i/>
          <w:iCs/>
          <w:color w:val="393939" w:themeColor="accent6" w:themeShade="BF"/>
        </w:rPr>
        <w:t>Note: Do not leave doors unsealed or unsecured.</w:t>
      </w:r>
      <w:r w:rsidRPr="009D4FAB">
        <w:rPr>
          <w:color w:val="393939" w:themeColor="accent6" w:themeShade="BF"/>
        </w:rPr>
        <w:t>)</w:t>
      </w:r>
    </w:p>
    <w:p w14:paraId="6FF6C2BE" w14:textId="69ACAFE8" w:rsidR="00180EDD" w:rsidRPr="009D4FAB" w:rsidRDefault="00180EDD" w:rsidP="001D022A">
      <w:pPr>
        <w:pStyle w:val="ListParagraph"/>
        <w:numPr>
          <w:ilvl w:val="0"/>
          <w:numId w:val="6"/>
        </w:numPr>
        <w:rPr>
          <w:color w:val="393939" w:themeColor="accent6" w:themeShade="BF"/>
        </w:rPr>
      </w:pPr>
      <w:r w:rsidRPr="009D4FAB">
        <w:rPr>
          <w:b/>
          <w:bCs/>
          <w:color w:val="393939" w:themeColor="accent6" w:themeShade="BF"/>
        </w:rPr>
        <w:t>Construction or Demolition</w:t>
      </w:r>
      <w:r w:rsidRPr="009D4FAB">
        <w:rPr>
          <w:color w:val="393939" w:themeColor="accent6" w:themeShade="BF"/>
        </w:rPr>
        <w:t xml:space="preserve"> (Lumber, roofing</w:t>
      </w:r>
      <w:r w:rsidR="00465EB7" w:rsidRPr="009D4FAB">
        <w:rPr>
          <w:color w:val="393939" w:themeColor="accent6" w:themeShade="BF"/>
        </w:rPr>
        <w:t xml:space="preserve"> and</w:t>
      </w:r>
      <w:r w:rsidRPr="009D4FAB">
        <w:rPr>
          <w:color w:val="393939" w:themeColor="accent6" w:themeShade="BF"/>
        </w:rPr>
        <w:t xml:space="preserve"> other structural debris)</w:t>
      </w:r>
    </w:p>
    <w:p w14:paraId="7F4FC7F3" w14:textId="77777777" w:rsidR="00180EDD" w:rsidRPr="009D4FAB" w:rsidRDefault="00180EDD" w:rsidP="001D022A">
      <w:pPr>
        <w:pStyle w:val="ListParagraph"/>
        <w:numPr>
          <w:ilvl w:val="0"/>
          <w:numId w:val="6"/>
        </w:numPr>
        <w:rPr>
          <w:color w:val="393939" w:themeColor="accent6" w:themeShade="BF"/>
        </w:rPr>
      </w:pPr>
      <w:r w:rsidRPr="009D4FAB">
        <w:rPr>
          <w:b/>
          <w:bCs/>
          <w:color w:val="393939" w:themeColor="accent6" w:themeShade="BF"/>
        </w:rPr>
        <w:t xml:space="preserve">Vegetative </w:t>
      </w:r>
      <w:r w:rsidRPr="009D4FAB">
        <w:rPr>
          <w:color w:val="393939" w:themeColor="accent6" w:themeShade="BF"/>
        </w:rPr>
        <w:t>(Trees, tree branches, logs, plants, leaves)</w:t>
      </w:r>
    </w:p>
    <w:p w14:paraId="1AB4588E" w14:textId="52B0DB0D" w:rsidR="00180EDD" w:rsidRPr="009D4FAB" w:rsidRDefault="00180EDD" w:rsidP="001D022A">
      <w:pPr>
        <w:pStyle w:val="ListParagraph"/>
        <w:numPr>
          <w:ilvl w:val="0"/>
          <w:numId w:val="6"/>
        </w:numPr>
        <w:rPr>
          <w:color w:val="393939" w:themeColor="accent6" w:themeShade="BF"/>
        </w:rPr>
      </w:pPr>
      <w:r w:rsidRPr="009D4FAB">
        <w:rPr>
          <w:b/>
          <w:bCs/>
          <w:color w:val="393939" w:themeColor="accent6" w:themeShade="BF"/>
        </w:rPr>
        <w:t>Hazardous Waste</w:t>
      </w:r>
      <w:r w:rsidRPr="009D4FAB">
        <w:rPr>
          <w:color w:val="393939" w:themeColor="accent6" w:themeShade="BF"/>
        </w:rPr>
        <w:t xml:space="preserve"> (Oil, batteries, pesticides, cleaning supplies, compressed gas, paints. </w:t>
      </w:r>
      <w:r w:rsidRPr="009D4FAB">
        <w:rPr>
          <w:i/>
          <w:iCs/>
          <w:color w:val="393939" w:themeColor="accent6" w:themeShade="BF"/>
        </w:rPr>
        <w:t>Note: If you suspect that materials contain lead-based paint, keep them moist or contain materials in plastic bags so that the paint does not become airborne.</w:t>
      </w:r>
      <w:r w:rsidRPr="009D4FAB">
        <w:rPr>
          <w:color w:val="393939" w:themeColor="accent6" w:themeShade="BF"/>
        </w:rPr>
        <w:t>)</w:t>
      </w:r>
    </w:p>
    <w:p w14:paraId="77BB03AF" w14:textId="62444798" w:rsidR="00A13423" w:rsidRPr="009D4FAB" w:rsidRDefault="00F04E23" w:rsidP="001D022A">
      <w:pPr>
        <w:pStyle w:val="ListParagraph"/>
        <w:numPr>
          <w:ilvl w:val="0"/>
          <w:numId w:val="6"/>
        </w:numPr>
        <w:rPr>
          <w:color w:val="393939" w:themeColor="accent6" w:themeShade="BF"/>
        </w:rPr>
      </w:pPr>
      <w:r w:rsidRPr="009D4FAB">
        <w:rPr>
          <w:b/>
          <w:bCs/>
          <w:color w:val="393939" w:themeColor="accent6" w:themeShade="BF"/>
        </w:rPr>
        <w:t xml:space="preserve">Electronic </w:t>
      </w:r>
      <w:r w:rsidR="00F449A6" w:rsidRPr="009D4FAB">
        <w:rPr>
          <w:color w:val="393939" w:themeColor="accent6" w:themeShade="BF"/>
        </w:rPr>
        <w:t>(television, computer, audio equipment, phone, DVD player)</w:t>
      </w:r>
    </w:p>
    <w:p w14:paraId="49D47C04" w14:textId="02F9CE75" w:rsidR="00AD413D" w:rsidRPr="009D4FAB" w:rsidRDefault="003F1331" w:rsidP="00EB6EE3">
      <w:pPr>
        <w:rPr>
          <w:color w:val="393939" w:themeColor="accent6" w:themeShade="BF"/>
        </w:rPr>
        <w:sectPr w:rsidR="00AD413D" w:rsidRPr="009D4FAB" w:rsidSect="001A3F20">
          <w:headerReference w:type="default" r:id="rId13"/>
          <w:footerReference w:type="default" r:id="rId14"/>
          <w:pgSz w:w="12240" w:h="15840" w:code="1"/>
          <w:pgMar w:top="1440" w:right="1440" w:bottom="2160" w:left="1440" w:header="432" w:footer="432" w:gutter="0"/>
          <w:pgNumType w:start="1"/>
          <w:cols w:space="720"/>
          <w:docGrid w:linePitch="360"/>
        </w:sectPr>
      </w:pPr>
      <w:r w:rsidRPr="009D4FAB">
        <w:rPr>
          <w:color w:val="393939" w:themeColor="accent6" w:themeShade="BF"/>
        </w:rPr>
        <w:t xml:space="preserve">Figure 1 on the next page depicts </w:t>
      </w:r>
      <w:r w:rsidR="00D77322" w:rsidRPr="009D4FAB">
        <w:rPr>
          <w:color w:val="393939" w:themeColor="accent6" w:themeShade="BF"/>
        </w:rPr>
        <w:t>the Federal Emergency Management Agency (FEMA) debris removal guidelines from private residential properties</w:t>
      </w:r>
      <w:r w:rsidR="009831E5" w:rsidRPr="009D4FAB">
        <w:rPr>
          <w:color w:val="393939" w:themeColor="accent6" w:themeShade="BF"/>
        </w:rPr>
        <w:t>.</w:t>
      </w:r>
    </w:p>
    <w:p w14:paraId="77A683A3" w14:textId="2E86041E" w:rsidR="00AD413D" w:rsidRDefault="00B33220" w:rsidP="00B33220">
      <w:pPr>
        <w:tabs>
          <w:tab w:val="left" w:pos="0"/>
        </w:tabs>
        <w:sectPr w:rsidR="00AD413D" w:rsidSect="00BB6CCD">
          <w:headerReference w:type="default" r:id="rId15"/>
          <w:footerReference w:type="default" r:id="rId16"/>
          <w:pgSz w:w="15840" w:h="12240" w:orient="landscape" w:code="1"/>
          <w:pgMar w:top="1440" w:right="1440" w:bottom="1440" w:left="2160" w:header="432" w:footer="432" w:gutter="0"/>
          <w:cols w:space="720"/>
          <w:docGrid w:linePitch="360"/>
        </w:sectPr>
      </w:pPr>
      <w:r w:rsidRPr="00B33220">
        <w:rPr>
          <w:noProof/>
        </w:rPr>
        <w:lastRenderedPageBreak/>
        <w:drawing>
          <wp:anchor distT="0" distB="0" distL="114300" distR="114300" simplePos="0" relativeHeight="251666432" behindDoc="0" locked="0" layoutInCell="1" allowOverlap="1" wp14:anchorId="6658B91B" wp14:editId="33413ACC">
            <wp:simplePos x="0" y="0"/>
            <wp:positionH relativeFrom="page">
              <wp:align>center</wp:align>
            </wp:positionH>
            <wp:positionV relativeFrom="margin">
              <wp:align>center</wp:align>
            </wp:positionV>
            <wp:extent cx="8832215" cy="5210175"/>
            <wp:effectExtent l="0" t="0" r="6985" b="9525"/>
            <wp:wrapSquare wrapText="bothSides"/>
            <wp:docPr id="1762070144" name="Picture 1"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70144" name="Picture 1" descr="Diagram&#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8832215" cy="5210175"/>
                    </a:xfrm>
                    <a:prstGeom prst="rect">
                      <a:avLst/>
                    </a:prstGeom>
                  </pic:spPr>
                </pic:pic>
              </a:graphicData>
            </a:graphic>
            <wp14:sizeRelH relativeFrom="margin">
              <wp14:pctWidth>0</wp14:pctWidth>
            </wp14:sizeRelH>
            <wp14:sizeRelV relativeFrom="margin">
              <wp14:pctHeight>0</wp14:pctHeight>
            </wp14:sizeRelV>
          </wp:anchor>
        </w:drawing>
      </w:r>
      <w:r w:rsidR="00AD413D">
        <w:rPr>
          <w:noProof/>
        </w:rPr>
        <mc:AlternateContent>
          <mc:Choice Requires="wps">
            <w:drawing>
              <wp:anchor distT="0" distB="0" distL="114300" distR="114300" simplePos="0" relativeHeight="251665408" behindDoc="0" locked="0" layoutInCell="1" allowOverlap="1" wp14:anchorId="69793420" wp14:editId="6967889E">
                <wp:simplePos x="0" y="0"/>
                <wp:positionH relativeFrom="page">
                  <wp:align>right</wp:align>
                </wp:positionH>
                <wp:positionV relativeFrom="paragraph">
                  <wp:posOffset>0</wp:posOffset>
                </wp:positionV>
                <wp:extent cx="9743440" cy="228600"/>
                <wp:effectExtent l="0" t="0" r="0" b="0"/>
                <wp:wrapSquare wrapText="bothSides"/>
                <wp:docPr id="1151102890" name="Text Box 1"/>
                <wp:cNvGraphicFramePr/>
                <a:graphic xmlns:a="http://schemas.openxmlformats.org/drawingml/2006/main">
                  <a:graphicData uri="http://schemas.microsoft.com/office/word/2010/wordprocessingShape">
                    <wps:wsp>
                      <wps:cNvSpPr txBox="1"/>
                      <wps:spPr>
                        <a:xfrm>
                          <a:off x="0" y="0"/>
                          <a:ext cx="9743440" cy="228600"/>
                        </a:xfrm>
                        <a:prstGeom prst="rect">
                          <a:avLst/>
                        </a:prstGeom>
                        <a:solidFill>
                          <a:prstClr val="white"/>
                        </a:solidFill>
                        <a:ln>
                          <a:noFill/>
                        </a:ln>
                      </wps:spPr>
                      <wps:txbx>
                        <w:txbxContent>
                          <w:p w14:paraId="7FBBE771" w14:textId="3A1CD1A2" w:rsidR="00AD413D" w:rsidRPr="00EE48D8" w:rsidRDefault="00AD413D" w:rsidP="00AD413D">
                            <w:pPr>
                              <w:pStyle w:val="Caption"/>
                              <w:rPr>
                                <w:noProof/>
                                <w:color w:val="000000"/>
                                <w:sz w:val="22"/>
                                <w:szCs w:val="22"/>
                              </w:rPr>
                            </w:pPr>
                            <w:r>
                              <w:t xml:space="preserve">Figure </w:t>
                            </w:r>
                            <w:fldSimple w:instr=" SEQ Figure \* ARABIC ">
                              <w:r w:rsidR="00653AD9">
                                <w:rPr>
                                  <w:noProof/>
                                </w:rPr>
                                <w:t>1</w:t>
                              </w:r>
                            </w:fldSimple>
                            <w:r>
                              <w:t>. FEMA DEBRIS REMOVAL GUIDELINES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793420" id="_x0000_t202" coordsize="21600,21600" o:spt="202" path="m,l,21600r21600,l21600,xe">
                <v:stroke joinstyle="miter"/>
                <v:path gradientshapeok="t" o:connecttype="rect"/>
              </v:shapetype>
              <v:shape id="Text Box 1" o:spid="_x0000_s1027" type="#_x0000_t202" style="position:absolute;margin-left:716pt;margin-top:0;width:767.2pt;height:18pt;z-index:25166540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" stroked="f">
                <v:textbox inset="0,0,0,0">
                  <w:txbxContent>
                    <w:p w14:paraId="7FBBE771" w14:textId="3A1CD1A2" w:rsidR="00AD413D" w:rsidRPr="00EE48D8" w:rsidRDefault="00AD413D" w:rsidP="00AD413D">
                      <w:pPr>
                        <w:pStyle w:val="Caption"/>
                        <w:rPr>
                          <w:noProof/>
                          <w:color w:val="000000"/>
                          <w:sz w:val="22"/>
                          <w:szCs w:val="22"/>
                        </w:rPr>
                      </w:pPr>
                      <w:r>
                        <w:t xml:space="preserve">Figure </w:t>
                      </w:r>
                      <w:fldSimple w:instr=" SEQ Figure \* ARABIC ">
                        <w:r w:rsidR="00653AD9">
                          <w:rPr>
                            <w:noProof/>
                          </w:rPr>
                          <w:t>1</w:t>
                        </w:r>
                      </w:fldSimple>
                      <w:r>
                        <w:t>. FEMA DEBRIS REMOVAL GUIDELINES</w:t>
                      </w:r>
                    </w:p>
                  </w:txbxContent>
                </v:textbox>
                <w10:wrap type="square" anchorx="page"/>
              </v:shape>
            </w:pict>
          </mc:Fallback>
        </mc:AlternateContent>
      </w:r>
    </w:p>
    <w:p w14:paraId="286B03AC" w14:textId="4AA77210" w:rsidR="00F812A1" w:rsidRDefault="00F812A1" w:rsidP="00F812A1">
      <w:pPr>
        <w:pStyle w:val="Heading5"/>
      </w:pPr>
      <w:r>
        <w:lastRenderedPageBreak/>
        <w:t>Condemnation Criteria and Procedures</w:t>
      </w:r>
    </w:p>
    <w:p w14:paraId="7CF165BE" w14:textId="5F70B9E0" w:rsidR="00F812A1" w:rsidRPr="009D4FAB" w:rsidRDefault="00CA412B" w:rsidP="00CA412B">
      <w:pPr>
        <w:rPr>
          <w:color w:val="393939" w:themeColor="accent6" w:themeShade="BF"/>
        </w:rPr>
      </w:pPr>
      <w:r w:rsidRPr="009D4FAB">
        <w:rPr>
          <w:color w:val="393939" w:themeColor="accent6" w:themeShade="BF"/>
        </w:rPr>
        <w:t xml:space="preserve">When the county assumes the responsibility to demolish structures, it must comply with its normal condemnation procedures. The </w:t>
      </w:r>
      <w:r w:rsidR="008C5AA1" w:rsidRPr="009D4FAB">
        <w:rPr>
          <w:color w:val="393939" w:themeColor="accent6" w:themeShade="BF"/>
        </w:rPr>
        <w:t>c</w:t>
      </w:r>
      <w:r w:rsidRPr="009D4FAB">
        <w:rPr>
          <w:color w:val="393939" w:themeColor="accent6" w:themeShade="BF"/>
        </w:rPr>
        <w:t xml:space="preserve">ounty building safety official will contact the homeowner </w:t>
      </w:r>
      <w:r w:rsidR="006C7BDA" w:rsidRPr="009D4FAB">
        <w:rPr>
          <w:color w:val="393939" w:themeColor="accent6" w:themeShade="BF"/>
        </w:rPr>
        <w:t>to</w:t>
      </w:r>
      <w:r w:rsidRPr="009D4FAB">
        <w:rPr>
          <w:color w:val="393939" w:themeColor="accent6" w:themeShade="BF"/>
        </w:rPr>
        <w:t xml:space="preserve"> assess and determine building structural integrity. The </w:t>
      </w:r>
      <w:r w:rsidR="008C5AA1" w:rsidRPr="009D4FAB">
        <w:rPr>
          <w:color w:val="393939" w:themeColor="accent6" w:themeShade="BF"/>
        </w:rPr>
        <w:t>c</w:t>
      </w:r>
      <w:r w:rsidRPr="009D4FAB">
        <w:rPr>
          <w:color w:val="393939" w:themeColor="accent6" w:themeShade="BF"/>
        </w:rPr>
        <w:t xml:space="preserve">ounty’s normal building safety assessment should be used for the disaster condemnation criteria as well. Typically, any building or structure may be condemned if the building official determines it represents a hazard to the health and safety of the public or poses a threat to public rights-of-way. Following that determination, the </w:t>
      </w:r>
      <w:r w:rsidR="008C5AA1" w:rsidRPr="009D4FAB">
        <w:rPr>
          <w:color w:val="393939" w:themeColor="accent6" w:themeShade="BF"/>
        </w:rPr>
        <w:t>county</w:t>
      </w:r>
      <w:r w:rsidRPr="009D4FAB">
        <w:rPr>
          <w:color w:val="393939" w:themeColor="accent6" w:themeShade="BF"/>
        </w:rPr>
        <w:t xml:space="preserve"> w</w:t>
      </w:r>
      <w:r w:rsidR="008C5AA1" w:rsidRPr="009D4FAB">
        <w:rPr>
          <w:color w:val="393939" w:themeColor="accent6" w:themeShade="BF"/>
        </w:rPr>
        <w:t>ill</w:t>
      </w:r>
      <w:r w:rsidRPr="009D4FAB">
        <w:rPr>
          <w:color w:val="393939" w:themeColor="accent6" w:themeShade="BF"/>
        </w:rPr>
        <w:t xml:space="preserve"> then initiate condemnation proceedings following existing ordinances.</w:t>
      </w:r>
    </w:p>
    <w:p w14:paraId="7F950198" w14:textId="1E84BC6C" w:rsidR="003C35FB" w:rsidRDefault="003C35FB" w:rsidP="003C35FB">
      <w:pPr>
        <w:pStyle w:val="Heading5"/>
      </w:pPr>
      <w:r>
        <w:t>Demolition Permitting</w:t>
      </w:r>
    </w:p>
    <w:p w14:paraId="7B351FBF" w14:textId="1CA81715" w:rsidR="003C35FB" w:rsidRPr="009D4FAB" w:rsidRDefault="0001304E" w:rsidP="0001304E">
      <w:pPr>
        <w:rPr>
          <w:color w:val="393939" w:themeColor="accent6" w:themeShade="BF"/>
        </w:rPr>
      </w:pPr>
      <w:r w:rsidRPr="009D4FAB">
        <w:rPr>
          <w:color w:val="393939" w:themeColor="accent6" w:themeShade="BF"/>
        </w:rPr>
        <w:t xml:space="preserve">The county will follow standard procedures that apply to its condemnation process for demolition. During this process, the county </w:t>
      </w:r>
      <w:r w:rsidR="00D3671D" w:rsidRPr="009D4FAB">
        <w:rPr>
          <w:color w:val="393939" w:themeColor="accent6" w:themeShade="BF"/>
        </w:rPr>
        <w:t>should</w:t>
      </w:r>
      <w:r w:rsidRPr="009D4FAB">
        <w:rPr>
          <w:color w:val="393939" w:themeColor="accent6" w:themeShade="BF"/>
        </w:rPr>
        <w:t xml:space="preserve"> have its legal counsel review and update any documents for inclusion within the permitting process. The following is a general list of </w:t>
      </w:r>
      <w:r w:rsidR="001F087A" w:rsidRPr="009D4FAB">
        <w:rPr>
          <w:color w:val="393939" w:themeColor="accent6" w:themeShade="BF"/>
        </w:rPr>
        <w:t>items</w:t>
      </w:r>
      <w:r w:rsidRPr="009D4FAB">
        <w:rPr>
          <w:color w:val="393939" w:themeColor="accent6" w:themeShade="BF"/>
        </w:rPr>
        <w:t xml:space="preserve"> </w:t>
      </w:r>
      <w:r w:rsidR="00D3671D" w:rsidRPr="009D4FAB">
        <w:rPr>
          <w:color w:val="393939" w:themeColor="accent6" w:themeShade="BF"/>
        </w:rPr>
        <w:t>to review</w:t>
      </w:r>
      <w:r w:rsidRPr="009D4FAB">
        <w:rPr>
          <w:color w:val="393939" w:themeColor="accent6" w:themeShade="BF"/>
        </w:rPr>
        <w:t>:</w:t>
      </w:r>
    </w:p>
    <w:p w14:paraId="51F1A189" w14:textId="165EA926" w:rsidR="0001304E" w:rsidRPr="009D4FAB" w:rsidRDefault="003C641D" w:rsidP="001D022A">
      <w:pPr>
        <w:pStyle w:val="ListParagraph"/>
        <w:numPr>
          <w:ilvl w:val="0"/>
          <w:numId w:val="9"/>
        </w:numPr>
        <w:rPr>
          <w:color w:val="393939" w:themeColor="accent6" w:themeShade="BF"/>
        </w:rPr>
      </w:pPr>
      <w:r w:rsidRPr="009D4FAB">
        <w:rPr>
          <w:color w:val="393939" w:themeColor="accent6" w:themeShade="BF"/>
        </w:rPr>
        <w:t>Proof</w:t>
      </w:r>
      <w:r w:rsidR="0001304E" w:rsidRPr="009D4FAB">
        <w:rPr>
          <w:color w:val="393939" w:themeColor="accent6" w:themeShade="BF"/>
        </w:rPr>
        <w:t xml:space="preserve"> of ownership</w:t>
      </w:r>
    </w:p>
    <w:p w14:paraId="04947618" w14:textId="0BD55E88" w:rsidR="003C641D" w:rsidRPr="009D4FAB" w:rsidRDefault="003C641D" w:rsidP="001D022A">
      <w:pPr>
        <w:pStyle w:val="ListParagraph"/>
        <w:numPr>
          <w:ilvl w:val="0"/>
          <w:numId w:val="9"/>
        </w:numPr>
        <w:rPr>
          <w:color w:val="393939" w:themeColor="accent6" w:themeShade="BF"/>
        </w:rPr>
      </w:pPr>
      <w:r w:rsidRPr="009D4FAB">
        <w:rPr>
          <w:color w:val="393939" w:themeColor="accent6" w:themeShade="BF"/>
        </w:rPr>
        <w:t>Right-of-entry form</w:t>
      </w:r>
    </w:p>
    <w:p w14:paraId="4FFE50F3" w14:textId="2BA3F67F" w:rsidR="003C641D" w:rsidRPr="009D4FAB" w:rsidRDefault="003C641D" w:rsidP="001D022A">
      <w:pPr>
        <w:pStyle w:val="ListParagraph"/>
        <w:numPr>
          <w:ilvl w:val="0"/>
          <w:numId w:val="9"/>
        </w:numPr>
        <w:rPr>
          <w:color w:val="393939" w:themeColor="accent6" w:themeShade="BF"/>
        </w:rPr>
      </w:pPr>
      <w:r w:rsidRPr="009D4FAB">
        <w:rPr>
          <w:color w:val="393939" w:themeColor="accent6" w:themeShade="BF"/>
        </w:rPr>
        <w:t>Building official assessment</w:t>
      </w:r>
    </w:p>
    <w:p w14:paraId="0B844BA0" w14:textId="581A3ED9" w:rsidR="003C641D" w:rsidRPr="009D4FAB" w:rsidRDefault="003C641D" w:rsidP="001D022A">
      <w:pPr>
        <w:pStyle w:val="ListParagraph"/>
        <w:numPr>
          <w:ilvl w:val="0"/>
          <w:numId w:val="9"/>
        </w:numPr>
        <w:rPr>
          <w:color w:val="393939" w:themeColor="accent6" w:themeShade="BF"/>
        </w:rPr>
      </w:pPr>
      <w:r w:rsidRPr="009D4FAB">
        <w:rPr>
          <w:color w:val="393939" w:themeColor="accent6" w:themeShade="BF"/>
        </w:rPr>
        <w:t>Verification of insurance</w:t>
      </w:r>
    </w:p>
    <w:p w14:paraId="374ECD25" w14:textId="07CDECC5" w:rsidR="003C641D" w:rsidRPr="009D4FAB" w:rsidRDefault="003C641D" w:rsidP="001D022A">
      <w:pPr>
        <w:pStyle w:val="ListParagraph"/>
        <w:numPr>
          <w:ilvl w:val="0"/>
          <w:numId w:val="9"/>
        </w:numPr>
        <w:rPr>
          <w:color w:val="393939" w:themeColor="accent6" w:themeShade="BF"/>
        </w:rPr>
      </w:pPr>
      <w:r w:rsidRPr="009D4FAB">
        <w:rPr>
          <w:color w:val="393939" w:themeColor="accent6" w:themeShade="BF"/>
        </w:rPr>
        <w:t>Archaeological review</w:t>
      </w:r>
    </w:p>
    <w:p w14:paraId="7A5AF1F1" w14:textId="17A30CA2" w:rsidR="003C641D" w:rsidRPr="009D4FAB" w:rsidRDefault="003C641D" w:rsidP="001D022A">
      <w:pPr>
        <w:pStyle w:val="ListParagraph"/>
        <w:numPr>
          <w:ilvl w:val="0"/>
          <w:numId w:val="9"/>
        </w:numPr>
        <w:rPr>
          <w:color w:val="393939" w:themeColor="accent6" w:themeShade="BF"/>
        </w:rPr>
      </w:pPr>
      <w:r w:rsidRPr="009D4FAB">
        <w:rPr>
          <w:color w:val="393939" w:themeColor="accent6" w:themeShade="BF"/>
        </w:rPr>
        <w:t>Environmental review</w:t>
      </w:r>
    </w:p>
    <w:p w14:paraId="576DA739" w14:textId="10B9161B" w:rsidR="003C641D" w:rsidRPr="009D4FAB" w:rsidRDefault="003C641D" w:rsidP="001D022A">
      <w:pPr>
        <w:pStyle w:val="ListParagraph"/>
        <w:numPr>
          <w:ilvl w:val="0"/>
          <w:numId w:val="9"/>
        </w:numPr>
        <w:rPr>
          <w:color w:val="393939" w:themeColor="accent6" w:themeShade="BF"/>
        </w:rPr>
      </w:pPr>
      <w:r w:rsidRPr="009D4FAB">
        <w:rPr>
          <w:color w:val="393939" w:themeColor="accent6" w:themeShade="BF"/>
        </w:rPr>
        <w:t>State Historic Preservation Officer (SHPO) review, if applicable</w:t>
      </w:r>
    </w:p>
    <w:p w14:paraId="5201DBAD" w14:textId="1CBF65DC" w:rsidR="003C641D" w:rsidRPr="009D4FAB" w:rsidRDefault="003C641D" w:rsidP="001D022A">
      <w:pPr>
        <w:pStyle w:val="ListParagraph"/>
        <w:numPr>
          <w:ilvl w:val="0"/>
          <w:numId w:val="9"/>
        </w:numPr>
        <w:rPr>
          <w:color w:val="393939" w:themeColor="accent6" w:themeShade="BF"/>
        </w:rPr>
      </w:pPr>
      <w:r w:rsidRPr="009D4FAB">
        <w:rPr>
          <w:color w:val="393939" w:themeColor="accent6" w:themeShade="BF"/>
        </w:rPr>
        <w:t>Photos</w:t>
      </w:r>
      <w:r w:rsidR="00CC5228" w:rsidRPr="009D4FAB">
        <w:rPr>
          <w:color w:val="393939" w:themeColor="accent6" w:themeShade="BF"/>
        </w:rPr>
        <w:t>/videos</w:t>
      </w:r>
    </w:p>
    <w:p w14:paraId="41AFB865" w14:textId="5208FAD1" w:rsidR="001F087A" w:rsidRDefault="001F087A" w:rsidP="001F087A">
      <w:pPr>
        <w:pStyle w:val="Heading5"/>
      </w:pPr>
      <w:r>
        <w:t>Mobile Homes</w:t>
      </w:r>
    </w:p>
    <w:p w14:paraId="17DC7584" w14:textId="09D5B21A" w:rsidR="003C35FB" w:rsidRPr="009D4FAB" w:rsidRDefault="00357E18" w:rsidP="0041773B">
      <w:pPr>
        <w:rPr>
          <w:color w:val="393939" w:themeColor="accent6" w:themeShade="BF"/>
        </w:rPr>
      </w:pPr>
      <w:r w:rsidRPr="009D4FAB">
        <w:rPr>
          <w:color w:val="393939" w:themeColor="accent6" w:themeShade="BF"/>
        </w:rPr>
        <w:t>The most complex aspect of debris removal operations may be documenting legal responsibility within mobile home parks. Sometimes, the mobile home park site is owned, operated</w:t>
      </w:r>
      <w:r w:rsidR="00465EB7" w:rsidRPr="009D4FAB">
        <w:rPr>
          <w:color w:val="393939" w:themeColor="accent6" w:themeShade="BF"/>
        </w:rPr>
        <w:t xml:space="preserve"> and</w:t>
      </w:r>
      <w:r w:rsidRPr="009D4FAB">
        <w:rPr>
          <w:color w:val="393939" w:themeColor="accent6" w:themeShade="BF"/>
        </w:rPr>
        <w:t xml:space="preserve"> maintained by one or more parties. The individual homes may be owned by one of those same parties or by the individuals that occupy the structures. Debris operations staff must investigate the legal responsibility for debris issues within the mobile home parks within its jurisdiction. The county should coordinate the potential private property debris removal and demolition operations with the park owners </w:t>
      </w:r>
      <w:r w:rsidR="00D05A59" w:rsidRPr="009D4FAB">
        <w:rPr>
          <w:color w:val="393939" w:themeColor="accent6" w:themeShade="BF"/>
        </w:rPr>
        <w:t>to</w:t>
      </w:r>
      <w:r w:rsidRPr="009D4FAB">
        <w:rPr>
          <w:color w:val="393939" w:themeColor="accent6" w:themeShade="BF"/>
        </w:rPr>
        <w:t xml:space="preserve"> expedite recovery after an event. Agreements need to be made with respect to debris collection, location, separation of materials</w:t>
      </w:r>
      <w:r w:rsidR="00465EB7" w:rsidRPr="009D4FAB">
        <w:rPr>
          <w:color w:val="393939" w:themeColor="accent6" w:themeShade="BF"/>
        </w:rPr>
        <w:t xml:space="preserve"> and</w:t>
      </w:r>
      <w:r w:rsidRPr="009D4FAB">
        <w:rPr>
          <w:color w:val="393939" w:themeColor="accent6" w:themeShade="BF"/>
        </w:rPr>
        <w:t xml:space="preserve"> the amount of debris expected to be handled.</w:t>
      </w:r>
    </w:p>
    <w:p w14:paraId="6BA04186" w14:textId="6743A056" w:rsidR="002671AC" w:rsidRDefault="002671AC" w:rsidP="002671AC">
      <w:pPr>
        <w:pStyle w:val="Heading4"/>
      </w:pPr>
      <w:r>
        <w:t>Commercial Property</w:t>
      </w:r>
    </w:p>
    <w:p w14:paraId="7DFEA2F8" w14:textId="77777777" w:rsidR="002671AC" w:rsidRPr="009D4FAB" w:rsidRDefault="002671AC" w:rsidP="0041773B">
      <w:pPr>
        <w:rPr>
          <w:color w:val="393939" w:themeColor="accent6" w:themeShade="BF"/>
        </w:rPr>
      </w:pPr>
      <w:r w:rsidRPr="009D4FAB">
        <w:rPr>
          <w:color w:val="393939" w:themeColor="accent6" w:themeShade="BF"/>
        </w:rPr>
        <w:t xml:space="preserve">Debris on commercial property is the responsibility of the owner/operator. Debris on private commercial property must </w:t>
      </w:r>
      <w:r w:rsidRPr="009D4FAB">
        <w:rPr>
          <w:i/>
          <w:iCs/>
          <w:color w:val="393939" w:themeColor="accent6" w:themeShade="BF"/>
        </w:rPr>
        <w:t xml:space="preserve">not </w:t>
      </w:r>
      <w:r w:rsidRPr="009D4FAB">
        <w:rPr>
          <w:color w:val="393939" w:themeColor="accent6" w:themeShade="BF"/>
        </w:rPr>
        <w:t>be placed at the curb and must be removed at the owner/operator’s expense.</w:t>
      </w:r>
    </w:p>
    <w:p w14:paraId="7C98C6A4" w14:textId="77777777" w:rsidR="002671AC" w:rsidRDefault="002671AC" w:rsidP="002671AC">
      <w:pPr>
        <w:pStyle w:val="Heading4"/>
      </w:pPr>
      <w:r>
        <w:t>Right of Way</w:t>
      </w:r>
    </w:p>
    <w:p w14:paraId="0C097040" w14:textId="77777777" w:rsidR="002671AC" w:rsidRPr="009D4FAB" w:rsidRDefault="002671AC" w:rsidP="0041773B">
      <w:pPr>
        <w:rPr>
          <w:color w:val="393939" w:themeColor="accent6" w:themeShade="BF"/>
        </w:rPr>
      </w:pPr>
      <w:r w:rsidRPr="009D4FAB">
        <w:rPr>
          <w:color w:val="393939" w:themeColor="accent6" w:themeShade="BF"/>
        </w:rPr>
        <w:t xml:space="preserve">Land reserved for pedestrian and vehicle traffic or utilities is in the public right-of-way. Debris may initially be pushed from roadways into the right-of-way to allow for emergency egress. </w:t>
      </w:r>
      <w:r w:rsidRPr="009D4FAB">
        <w:rPr>
          <w:color w:val="393939" w:themeColor="accent6" w:themeShade="BF"/>
        </w:rPr>
        <w:lastRenderedPageBreak/>
        <w:t>Debris collection and removal from the right-of-way is the responsibility of each local jurisdiction (towns and cities).</w:t>
      </w:r>
    </w:p>
    <w:p w14:paraId="798AEA8E" w14:textId="05D03808" w:rsidR="00257FB8" w:rsidRDefault="00257FB8" w:rsidP="00CE7D2D">
      <w:pPr>
        <w:pStyle w:val="Heading4"/>
      </w:pPr>
      <w:r>
        <w:t>Public Property</w:t>
      </w:r>
    </w:p>
    <w:p w14:paraId="110D2B31" w14:textId="1B353A66" w:rsidR="003B3C9B" w:rsidRPr="009D4FAB" w:rsidRDefault="0063457D" w:rsidP="0041773B">
      <w:pPr>
        <w:rPr>
          <w:color w:val="393939" w:themeColor="accent6" w:themeShade="BF"/>
        </w:rPr>
      </w:pPr>
      <w:r w:rsidRPr="009D4FAB">
        <w:rPr>
          <w:color w:val="393939" w:themeColor="accent6" w:themeShade="BF"/>
        </w:rPr>
        <w:t>Debris collection and removal from public property is the responsibility of each local jurisdiction (towns and cities).</w:t>
      </w:r>
      <w:r w:rsidR="00220AFA" w:rsidRPr="009D4FAB">
        <w:rPr>
          <w:color w:val="393939" w:themeColor="accent6" w:themeShade="BF"/>
        </w:rPr>
        <w:t xml:space="preserve"> If local debris removal capabilities are overwhelmed, the county may assist.</w:t>
      </w:r>
      <w:r w:rsidR="00F15B76" w:rsidRPr="009D4FAB">
        <w:rPr>
          <w:color w:val="393939" w:themeColor="accent6" w:themeShade="BF"/>
        </w:rPr>
        <w:t xml:space="preserve"> The county is responsible for debris removal from</w:t>
      </w:r>
      <w:r w:rsidR="00136A49" w:rsidRPr="009D4FAB">
        <w:rPr>
          <w:color w:val="393939" w:themeColor="accent6" w:themeShade="BF"/>
        </w:rPr>
        <w:t xml:space="preserve"> public property</w:t>
      </w:r>
      <w:r w:rsidR="00690019">
        <w:rPr>
          <w:color w:val="393939" w:themeColor="accent6" w:themeShade="BF"/>
        </w:rPr>
        <w:t xml:space="preserve"> in</w:t>
      </w:r>
      <w:r w:rsidR="00136A49" w:rsidRPr="009D4FAB">
        <w:rPr>
          <w:color w:val="393939" w:themeColor="accent6" w:themeShade="BF"/>
        </w:rPr>
        <w:t xml:space="preserve"> </w:t>
      </w:r>
      <w:r w:rsidR="00F15B76" w:rsidRPr="009D4FAB">
        <w:rPr>
          <w:color w:val="393939" w:themeColor="accent6" w:themeShade="BF"/>
        </w:rPr>
        <w:t>unincorporated jurisdictions within the county.</w:t>
      </w:r>
      <w:r w:rsidR="00DB253A" w:rsidRPr="009D4FAB">
        <w:rPr>
          <w:color w:val="393939" w:themeColor="accent6" w:themeShade="BF"/>
        </w:rPr>
        <w:t xml:space="preserve"> </w:t>
      </w:r>
    </w:p>
    <w:p w14:paraId="1E339F27" w14:textId="4B4552C5" w:rsidR="003B3C9B" w:rsidRDefault="003B3C9B" w:rsidP="003B3C9B">
      <w:pPr>
        <w:pStyle w:val="Heading5"/>
      </w:pPr>
      <w:r>
        <w:t>Roadways</w:t>
      </w:r>
    </w:p>
    <w:p w14:paraId="782E9DF5" w14:textId="3A9AFB8A" w:rsidR="00A1267F" w:rsidRPr="009D4FAB" w:rsidRDefault="00FC5785" w:rsidP="0041773B">
      <w:pPr>
        <w:rPr>
          <w:color w:val="393939" w:themeColor="accent6" w:themeShade="BF"/>
        </w:rPr>
      </w:pPr>
      <w:r w:rsidRPr="009D4FAB">
        <w:rPr>
          <w:color w:val="393939" w:themeColor="accent6" w:themeShade="BF"/>
        </w:rPr>
        <w:t xml:space="preserve">Roadway debris </w:t>
      </w:r>
      <w:r w:rsidR="003B3C9B" w:rsidRPr="009D4FAB">
        <w:rPr>
          <w:color w:val="393939" w:themeColor="accent6" w:themeShade="BF"/>
        </w:rPr>
        <w:t xml:space="preserve">operations </w:t>
      </w:r>
      <w:r w:rsidR="00D03470" w:rsidRPr="009D4FAB">
        <w:rPr>
          <w:color w:val="393939" w:themeColor="accent6" w:themeShade="BF"/>
        </w:rPr>
        <w:t>are</w:t>
      </w:r>
      <w:r w:rsidRPr="009D4FAB">
        <w:rPr>
          <w:color w:val="393939" w:themeColor="accent6" w:themeShade="BF"/>
        </w:rPr>
        <w:t xml:space="preserve"> based on legal responsibility. Municipalities are responsible for </w:t>
      </w:r>
      <w:r w:rsidR="003B3C9B" w:rsidRPr="009D4FAB">
        <w:rPr>
          <w:color w:val="393939" w:themeColor="accent6" w:themeShade="BF"/>
        </w:rPr>
        <w:t>municipal roads</w:t>
      </w:r>
      <w:r w:rsidR="006B69DA">
        <w:rPr>
          <w:color w:val="393939" w:themeColor="accent6" w:themeShade="BF"/>
        </w:rPr>
        <w:t>.</w:t>
      </w:r>
      <w:r w:rsidR="003B3C9B" w:rsidRPr="009D4FAB">
        <w:rPr>
          <w:color w:val="393939" w:themeColor="accent6" w:themeShade="BF"/>
        </w:rPr>
        <w:t xml:space="preserve"> </w:t>
      </w:r>
      <w:r w:rsidR="006B69DA">
        <w:rPr>
          <w:color w:val="393939" w:themeColor="accent6" w:themeShade="BF"/>
        </w:rPr>
        <w:t>T</w:t>
      </w:r>
      <w:r w:rsidR="003B3C9B" w:rsidRPr="009D4FAB">
        <w:rPr>
          <w:color w:val="393939" w:themeColor="accent6" w:themeShade="BF"/>
        </w:rPr>
        <w:t>he county is responsible for county roads</w:t>
      </w:r>
      <w:r w:rsidR="00465EB7" w:rsidRPr="009D4FAB">
        <w:rPr>
          <w:color w:val="393939" w:themeColor="accent6" w:themeShade="BF"/>
        </w:rPr>
        <w:t xml:space="preserve"> and</w:t>
      </w:r>
      <w:r w:rsidR="003B3C9B" w:rsidRPr="009D4FAB">
        <w:rPr>
          <w:color w:val="393939" w:themeColor="accent6" w:themeShade="BF"/>
        </w:rPr>
        <w:t xml:space="preserve"> the Indiana Department of Transportation (INDOT) is responsible for removing and disposing debris from state and federal roads.</w:t>
      </w:r>
    </w:p>
    <w:p w14:paraId="14F1E9DC" w14:textId="05AE23A9" w:rsidR="00C15750" w:rsidRDefault="00257FB8" w:rsidP="00C15750">
      <w:pPr>
        <w:pStyle w:val="Heading4"/>
      </w:pPr>
      <w:r>
        <w:t>Waterways</w:t>
      </w:r>
    </w:p>
    <w:p w14:paraId="40337D05" w14:textId="55DACF16" w:rsidR="00C15750" w:rsidRPr="009D4FAB" w:rsidRDefault="007328E2" w:rsidP="0041773B">
      <w:pPr>
        <w:rPr>
          <w:color w:val="393939" w:themeColor="accent6" w:themeShade="BF"/>
        </w:rPr>
      </w:pPr>
      <w:r w:rsidRPr="009D4FAB">
        <w:rPr>
          <w:color w:val="393939" w:themeColor="accent6" w:themeShade="BF"/>
        </w:rPr>
        <w:t xml:space="preserve">Significant amounts of debris may collect in navigable and non-navigable waterways. </w:t>
      </w:r>
      <w:r w:rsidR="00920685" w:rsidRPr="009D4FAB">
        <w:rPr>
          <w:color w:val="393939" w:themeColor="accent6" w:themeShade="BF"/>
        </w:rPr>
        <w:t xml:space="preserve">The party with legal responsibility of </w:t>
      </w:r>
      <w:r w:rsidRPr="009D4FAB">
        <w:rPr>
          <w:color w:val="393939" w:themeColor="accent6" w:themeShade="BF"/>
        </w:rPr>
        <w:t>the</w:t>
      </w:r>
      <w:r w:rsidR="00920685" w:rsidRPr="009D4FAB">
        <w:rPr>
          <w:color w:val="393939" w:themeColor="accent6" w:themeShade="BF"/>
        </w:rPr>
        <w:t xml:space="preserve"> waterway is charged with debris removal and disposal operations. </w:t>
      </w:r>
      <w:r w:rsidR="00EF3E62" w:rsidRPr="009D4FAB">
        <w:rPr>
          <w:color w:val="393939" w:themeColor="accent6" w:themeShade="BF"/>
        </w:rPr>
        <w:t xml:space="preserve">The United States Environmental Protection Agency (EPA) and </w:t>
      </w:r>
      <w:r w:rsidR="00C8246F" w:rsidRPr="009D4FAB">
        <w:rPr>
          <w:color w:val="393939" w:themeColor="accent6" w:themeShade="BF"/>
        </w:rPr>
        <w:t>United States Coast Guard (USCG)</w:t>
      </w:r>
      <w:r w:rsidR="00431325" w:rsidRPr="009D4FAB">
        <w:rPr>
          <w:color w:val="393939" w:themeColor="accent6" w:themeShade="BF"/>
        </w:rPr>
        <w:t xml:space="preserve"> </w:t>
      </w:r>
      <w:r w:rsidR="007B316E" w:rsidRPr="009D4FAB">
        <w:rPr>
          <w:color w:val="393939" w:themeColor="accent6" w:themeShade="BF"/>
        </w:rPr>
        <w:t xml:space="preserve">have specific authority to remove hazardous materials from waterways. </w:t>
      </w:r>
      <w:r w:rsidR="00DE2C80" w:rsidRPr="009D4FAB">
        <w:rPr>
          <w:color w:val="393939" w:themeColor="accent6" w:themeShade="BF"/>
        </w:rPr>
        <w:t xml:space="preserve">The EPA will respond </w:t>
      </w:r>
      <w:r w:rsidR="00E16E28" w:rsidRPr="009D4FAB">
        <w:rPr>
          <w:color w:val="393939" w:themeColor="accent6" w:themeShade="BF"/>
        </w:rPr>
        <w:t>to</w:t>
      </w:r>
      <w:r w:rsidR="00DE2C80" w:rsidRPr="009D4FAB">
        <w:rPr>
          <w:color w:val="393939" w:themeColor="accent6" w:themeShade="BF"/>
        </w:rPr>
        <w:t xml:space="preserve"> </w:t>
      </w:r>
      <w:r w:rsidR="00E16E28" w:rsidRPr="009D4FAB">
        <w:rPr>
          <w:color w:val="393939" w:themeColor="accent6" w:themeShade="BF"/>
        </w:rPr>
        <w:t>inland water zones</w:t>
      </w:r>
      <w:r w:rsidR="00465EB7" w:rsidRPr="009D4FAB">
        <w:rPr>
          <w:color w:val="393939" w:themeColor="accent6" w:themeShade="BF"/>
        </w:rPr>
        <w:t xml:space="preserve"> and</w:t>
      </w:r>
      <w:r w:rsidR="00E16E28" w:rsidRPr="009D4FAB">
        <w:rPr>
          <w:color w:val="393939" w:themeColor="accent6" w:themeShade="BF"/>
        </w:rPr>
        <w:t xml:space="preserve"> the USCG to coastal water zones. </w:t>
      </w:r>
      <w:r w:rsidR="006720AD" w:rsidRPr="009D4FAB">
        <w:rPr>
          <w:color w:val="393939" w:themeColor="accent6" w:themeShade="BF"/>
        </w:rPr>
        <w:t xml:space="preserve">The USCG and the United States Army Corps of Engineers (USACE) have specific authorities for </w:t>
      </w:r>
      <w:r w:rsidR="00690019">
        <w:rPr>
          <w:color w:val="393939" w:themeColor="accent6" w:themeShade="BF"/>
        </w:rPr>
        <w:t>removing</w:t>
      </w:r>
      <w:r w:rsidR="006720AD" w:rsidRPr="009D4FAB">
        <w:rPr>
          <w:color w:val="393939" w:themeColor="accent6" w:themeShade="BF"/>
        </w:rPr>
        <w:t xml:space="preserve"> hazardous substances, vessels</w:t>
      </w:r>
      <w:r w:rsidR="00465EB7" w:rsidRPr="009D4FAB">
        <w:rPr>
          <w:color w:val="393939" w:themeColor="accent6" w:themeShade="BF"/>
        </w:rPr>
        <w:t xml:space="preserve"> and</w:t>
      </w:r>
      <w:r w:rsidR="006720AD" w:rsidRPr="009D4FAB">
        <w:rPr>
          <w:color w:val="393939" w:themeColor="accent6" w:themeShade="BF"/>
        </w:rPr>
        <w:t xml:space="preserve"> other obstructions from federally maintained navigable waterways.</w:t>
      </w:r>
      <w:r w:rsidR="00F37761" w:rsidRPr="009D4FAB">
        <w:rPr>
          <w:color w:val="393939" w:themeColor="accent6" w:themeShade="BF"/>
        </w:rPr>
        <w:t xml:space="preserve"> </w:t>
      </w:r>
      <w:r w:rsidR="00015B6E" w:rsidRPr="009D4FAB">
        <w:rPr>
          <w:color w:val="393939" w:themeColor="accent6" w:themeShade="BF"/>
        </w:rPr>
        <w:t xml:space="preserve">Debris removal from waterways usually requires coordination with </w:t>
      </w:r>
      <w:r w:rsidR="006720AD" w:rsidRPr="009D4FAB">
        <w:rPr>
          <w:color w:val="393939" w:themeColor="accent6" w:themeShade="BF"/>
        </w:rPr>
        <w:t>USACE</w:t>
      </w:r>
      <w:r w:rsidR="00015B6E" w:rsidRPr="009D4FAB">
        <w:rPr>
          <w:color w:val="393939" w:themeColor="accent6" w:themeShade="BF"/>
        </w:rPr>
        <w:t xml:space="preserve"> for the use of a nationwide permit and with the National Marine Fisheries Service (NMFS) and U.S. Fish and Wildlife Service (USFWS) to ensure compliance with Section 7 of the Endangered Species Act (ESA). </w:t>
      </w:r>
      <w:r w:rsidR="007B316E" w:rsidRPr="009D4FAB">
        <w:rPr>
          <w:color w:val="393939" w:themeColor="accent6" w:themeShade="BF"/>
        </w:rPr>
        <w:t xml:space="preserve">The Indiana Department of Environmental Management (IDEM) must also be notified of </w:t>
      </w:r>
      <w:r w:rsidR="00E16E28" w:rsidRPr="009D4FAB">
        <w:rPr>
          <w:color w:val="393939" w:themeColor="accent6" w:themeShade="BF"/>
        </w:rPr>
        <w:t>hazardous materials in waterways</w:t>
      </w:r>
      <w:r w:rsidR="00DE2C80" w:rsidRPr="009D4FAB">
        <w:rPr>
          <w:color w:val="393939" w:themeColor="accent6" w:themeShade="BF"/>
        </w:rPr>
        <w:t>.</w:t>
      </w:r>
    </w:p>
    <w:p w14:paraId="644CFCC1" w14:textId="30CFCC18" w:rsidR="00231393" w:rsidRDefault="0095028C" w:rsidP="00494EC3">
      <w:pPr>
        <w:pStyle w:val="Heading4"/>
      </w:pPr>
      <w:r>
        <w:t>Environmental and Historic Sites</w:t>
      </w:r>
    </w:p>
    <w:p w14:paraId="277EB369" w14:textId="45B25A38" w:rsidR="00682687" w:rsidRPr="009D4FAB" w:rsidRDefault="00A112CD" w:rsidP="00682687">
      <w:pPr>
        <w:rPr>
          <w:color w:val="393939" w:themeColor="accent6" w:themeShade="BF"/>
        </w:rPr>
      </w:pPr>
      <w:r w:rsidRPr="009D4FAB">
        <w:rPr>
          <w:color w:val="393939" w:themeColor="accent6" w:themeShade="BF"/>
        </w:rPr>
        <w:t xml:space="preserve">Debris removal </w:t>
      </w:r>
      <w:r w:rsidR="003C5B0E" w:rsidRPr="009D4FAB">
        <w:rPr>
          <w:color w:val="393939" w:themeColor="accent6" w:themeShade="BF"/>
        </w:rPr>
        <w:t xml:space="preserve">operations at environmental historic </w:t>
      </w:r>
      <w:r w:rsidR="00690019">
        <w:rPr>
          <w:color w:val="393939" w:themeColor="accent6" w:themeShade="BF"/>
        </w:rPr>
        <w:t xml:space="preserve">preservation </w:t>
      </w:r>
      <w:r w:rsidR="003C5B0E" w:rsidRPr="009D4FAB">
        <w:rPr>
          <w:color w:val="393939" w:themeColor="accent6" w:themeShade="BF"/>
        </w:rPr>
        <w:t>(EHP) sites must avoid impacts to such resources as floodplains, wetlands, federally listed threatened and endangered species and their critical habitats</w:t>
      </w:r>
      <w:r w:rsidR="00465EB7" w:rsidRPr="009D4FAB">
        <w:rPr>
          <w:color w:val="393939" w:themeColor="accent6" w:themeShade="BF"/>
        </w:rPr>
        <w:t xml:space="preserve"> and</w:t>
      </w:r>
      <w:r w:rsidR="003C5B0E" w:rsidRPr="009D4FAB">
        <w:rPr>
          <w:color w:val="393939" w:themeColor="accent6" w:themeShade="BF"/>
        </w:rPr>
        <w:t xml:space="preserve"> historic properties (including maritime or underwater archaeological resources if waterways are impacted). </w:t>
      </w:r>
      <w:r w:rsidR="001F78E4" w:rsidRPr="009D4FAB">
        <w:rPr>
          <w:color w:val="393939" w:themeColor="accent6" w:themeShade="BF"/>
        </w:rPr>
        <w:t xml:space="preserve">Special consideration permits and/or waivers for debris removal activities affecting historic sites, floodplains and wetlands must be reviewed by the Indiana Department of Natural Resources (DNR) Division of Historic Preservation and </w:t>
      </w:r>
      <w:r w:rsidR="00177129" w:rsidRPr="009D4FAB">
        <w:rPr>
          <w:color w:val="393939" w:themeColor="accent6" w:themeShade="BF"/>
        </w:rPr>
        <w:t>Archaeology</w:t>
      </w:r>
      <w:r w:rsidR="001F78E4" w:rsidRPr="009D4FAB">
        <w:rPr>
          <w:color w:val="393939" w:themeColor="accent6" w:themeShade="BF"/>
        </w:rPr>
        <w:t xml:space="preserve"> (DHPA). </w:t>
      </w:r>
      <w:r w:rsidR="003C5B0E" w:rsidRPr="009D4FAB">
        <w:rPr>
          <w:color w:val="393939" w:themeColor="accent6" w:themeShade="BF"/>
        </w:rPr>
        <w:t>Additionally, debris removal operations must avoid impacts that contribute to hazardous gas release and water supply contamination.</w:t>
      </w:r>
      <w:r w:rsidR="00113539" w:rsidRPr="009D4FAB">
        <w:rPr>
          <w:color w:val="393939" w:themeColor="accent6" w:themeShade="BF"/>
        </w:rPr>
        <w:t xml:space="preserve"> Debris must be staged at a safe distance from property boundaries, surface water, floodplains, wetlands, structures, wells</w:t>
      </w:r>
      <w:r w:rsidR="00465EB7" w:rsidRPr="009D4FAB">
        <w:rPr>
          <w:color w:val="393939" w:themeColor="accent6" w:themeShade="BF"/>
        </w:rPr>
        <w:t xml:space="preserve"> and</w:t>
      </w:r>
      <w:r w:rsidR="00113539" w:rsidRPr="009D4FAB">
        <w:rPr>
          <w:color w:val="393939" w:themeColor="accent6" w:themeShade="BF"/>
        </w:rPr>
        <w:t xml:space="preserve"> septic tanks with leach fields. Additional coordination may be necessary for debris removal from waterways, stump removal</w:t>
      </w:r>
      <w:r w:rsidR="00465EB7" w:rsidRPr="009D4FAB">
        <w:rPr>
          <w:color w:val="393939" w:themeColor="accent6" w:themeShade="BF"/>
        </w:rPr>
        <w:t xml:space="preserve"> and</w:t>
      </w:r>
      <w:r w:rsidR="00113539" w:rsidRPr="009D4FAB">
        <w:rPr>
          <w:color w:val="393939" w:themeColor="accent6" w:themeShade="BF"/>
        </w:rPr>
        <w:t xml:space="preserve"> use of fill.</w:t>
      </w:r>
      <w:r w:rsidR="008A70A2" w:rsidRPr="009D4FAB">
        <w:rPr>
          <w:color w:val="393939" w:themeColor="accent6" w:themeShade="BF"/>
        </w:rPr>
        <w:t xml:space="preserve"> The </w:t>
      </w:r>
      <w:r w:rsidR="00A45765" w:rsidRPr="009D4FAB">
        <w:rPr>
          <w:color w:val="393939" w:themeColor="accent6" w:themeShade="BF"/>
        </w:rPr>
        <w:t>property owner/manager</w:t>
      </w:r>
      <w:r w:rsidR="008A70A2" w:rsidRPr="009D4FAB">
        <w:rPr>
          <w:color w:val="393939" w:themeColor="accent6" w:themeShade="BF"/>
        </w:rPr>
        <w:t xml:space="preserve"> is responsible for permits and compliance with federal, state, tribal</w:t>
      </w:r>
      <w:r w:rsidR="00465EB7" w:rsidRPr="009D4FAB">
        <w:rPr>
          <w:color w:val="393939" w:themeColor="accent6" w:themeShade="BF"/>
        </w:rPr>
        <w:t xml:space="preserve"> and</w:t>
      </w:r>
      <w:r w:rsidR="008A70A2" w:rsidRPr="009D4FAB">
        <w:rPr>
          <w:color w:val="393939" w:themeColor="accent6" w:themeShade="BF"/>
        </w:rPr>
        <w:t xml:space="preserve"> territorial requirements</w:t>
      </w:r>
      <w:r w:rsidR="00A45765" w:rsidRPr="009D4FAB">
        <w:rPr>
          <w:color w:val="393939" w:themeColor="accent6" w:themeShade="BF"/>
        </w:rPr>
        <w:t xml:space="preserve"> and must </w:t>
      </w:r>
      <w:r w:rsidR="008A70A2" w:rsidRPr="009D4FAB">
        <w:rPr>
          <w:color w:val="393939" w:themeColor="accent6" w:themeShade="BF"/>
        </w:rPr>
        <w:t xml:space="preserve">work with the disaster EHP staff to gain clarity on compliance requirements and permits for </w:t>
      </w:r>
      <w:r w:rsidR="008A70A2" w:rsidRPr="009D4FAB">
        <w:rPr>
          <w:color w:val="393939" w:themeColor="accent6" w:themeShade="BF"/>
        </w:rPr>
        <w:lastRenderedPageBreak/>
        <w:t>debris-related operations. Upon completion of debris removal, recycling</w:t>
      </w:r>
      <w:r w:rsidR="00465EB7" w:rsidRPr="009D4FAB">
        <w:rPr>
          <w:color w:val="393939" w:themeColor="accent6" w:themeShade="BF"/>
        </w:rPr>
        <w:t xml:space="preserve"> and</w:t>
      </w:r>
      <w:r w:rsidR="008A70A2" w:rsidRPr="009D4FAB">
        <w:rPr>
          <w:color w:val="393939" w:themeColor="accent6" w:themeShade="BF"/>
        </w:rPr>
        <w:t xml:space="preserve"> disposal, site remediation may be necessary</w:t>
      </w:r>
      <w:r w:rsidR="00A45765" w:rsidRPr="009D4FAB">
        <w:rPr>
          <w:color w:val="393939" w:themeColor="accent6" w:themeShade="BF"/>
        </w:rPr>
        <w:t>.</w:t>
      </w:r>
      <w:r w:rsidR="008E63D6" w:rsidRPr="009D4FAB">
        <w:rPr>
          <w:color w:val="393939" w:themeColor="accent6" w:themeShade="BF"/>
        </w:rPr>
        <w:t xml:space="preserve"> Further information on EHP considerations is provided in FEMA’s</w:t>
      </w:r>
      <w:r w:rsidR="00524529" w:rsidRPr="009D4FAB">
        <w:rPr>
          <w:color w:val="393939" w:themeColor="accent6" w:themeShade="BF"/>
        </w:rPr>
        <w:t xml:space="preserve"> Public Assistance Program and Policy Guide</w:t>
      </w:r>
      <w:r w:rsidR="008E63D6" w:rsidRPr="009D4FAB">
        <w:rPr>
          <w:color w:val="393939" w:themeColor="accent6" w:themeShade="BF"/>
        </w:rPr>
        <w:t xml:space="preserve"> </w:t>
      </w:r>
      <w:r w:rsidR="00524529" w:rsidRPr="009D4FAB">
        <w:rPr>
          <w:color w:val="393939" w:themeColor="accent6" w:themeShade="BF"/>
        </w:rPr>
        <w:t>(</w:t>
      </w:r>
      <w:r w:rsidR="008E63D6" w:rsidRPr="009D4FAB">
        <w:rPr>
          <w:color w:val="393939" w:themeColor="accent6" w:themeShade="BF"/>
        </w:rPr>
        <w:t>PAPPG</w:t>
      </w:r>
      <w:r w:rsidR="00524529" w:rsidRPr="009D4FAB">
        <w:rPr>
          <w:color w:val="393939" w:themeColor="accent6" w:themeShade="BF"/>
        </w:rPr>
        <w:t>)</w:t>
      </w:r>
      <w:r w:rsidR="008E63D6" w:rsidRPr="009D4FAB">
        <w:rPr>
          <w:color w:val="393939" w:themeColor="accent6" w:themeShade="BF"/>
        </w:rPr>
        <w:t xml:space="preserve"> v</w:t>
      </w:r>
      <w:r w:rsidR="00525F17" w:rsidRPr="009D4FAB">
        <w:rPr>
          <w:color w:val="393939" w:themeColor="accent6" w:themeShade="BF"/>
        </w:rPr>
        <w:t>5</w:t>
      </w:r>
      <w:r w:rsidR="008E63D6" w:rsidRPr="009D4FAB">
        <w:rPr>
          <w:color w:val="393939" w:themeColor="accent6" w:themeShade="BF"/>
        </w:rPr>
        <w:t>, Chapter 10</w:t>
      </w:r>
      <w:r w:rsidR="00525F17" w:rsidRPr="009D4FAB">
        <w:rPr>
          <w:color w:val="393939" w:themeColor="accent6" w:themeShade="BF"/>
        </w:rPr>
        <w:t>.</w:t>
      </w:r>
    </w:p>
    <w:p w14:paraId="544BEB38" w14:textId="32543FDC" w:rsidR="00196292" w:rsidRDefault="007C3213" w:rsidP="00196292">
      <w:pPr>
        <w:pStyle w:val="Heading2"/>
      </w:pPr>
      <w:bookmarkStart w:id="24" w:name="_Toc201648253"/>
      <w:r>
        <w:rPr>
          <w:caps w:val="0"/>
        </w:rPr>
        <w:t xml:space="preserve">PHASE </w:t>
      </w:r>
      <w:r w:rsidR="006B69DA">
        <w:rPr>
          <w:caps w:val="0"/>
        </w:rPr>
        <w:t>THREE</w:t>
      </w:r>
      <w:r>
        <w:rPr>
          <w:caps w:val="0"/>
        </w:rPr>
        <w:t xml:space="preserve"> – DEBRIS DISPOSAL</w:t>
      </w:r>
      <w:bookmarkEnd w:id="24"/>
    </w:p>
    <w:p w14:paraId="6FE63FE7" w14:textId="77777777" w:rsidR="009C3EAC" w:rsidRDefault="009C3EAC" w:rsidP="009C3EAC">
      <w:pPr>
        <w:pStyle w:val="Heading3"/>
      </w:pPr>
      <w:bookmarkStart w:id="25" w:name="_Toc201648254"/>
      <w:r>
        <w:t>Temporary Debris Storage</w:t>
      </w:r>
      <w:bookmarkEnd w:id="25"/>
    </w:p>
    <w:p w14:paraId="6F2E8131" w14:textId="2F8EF860" w:rsidR="009C3EAC" w:rsidRPr="009D4FAB" w:rsidRDefault="009C3EAC" w:rsidP="009C3EAC">
      <w:pPr>
        <w:rPr>
          <w:color w:val="393939" w:themeColor="accent6" w:themeShade="BF"/>
        </w:rPr>
      </w:pPr>
      <w:r w:rsidRPr="009D4FAB">
        <w:rPr>
          <w:color w:val="393939" w:themeColor="accent6" w:themeShade="BF"/>
        </w:rPr>
        <w:t>Debris will temporarily be collected and stored at strategically located sites at which it will be reduced in volume for eventual permanent disposal via land filling or recycling. The number of sites designated as temporary debris sites (TDS) will be dependent on the disaster conditions and the nature and volume of debris to be stored, reduced</w:t>
      </w:r>
      <w:r w:rsidR="00465EB7" w:rsidRPr="009D4FAB">
        <w:rPr>
          <w:color w:val="393939" w:themeColor="accent6" w:themeShade="BF"/>
        </w:rPr>
        <w:t xml:space="preserve"> and</w:t>
      </w:r>
      <w:r w:rsidRPr="009D4FAB">
        <w:rPr>
          <w:color w:val="393939" w:themeColor="accent6" w:themeShade="BF"/>
        </w:rPr>
        <w:t xml:space="preserve"> disposed. These sites are the responsibility of each local jurisdiction. The following should be considered when selecting temporary debris sites:</w:t>
      </w:r>
    </w:p>
    <w:p w14:paraId="661F33CD" w14:textId="77777777" w:rsidR="009C3EAC" w:rsidRPr="009D4FAB" w:rsidRDefault="009C3EAC" w:rsidP="001D022A">
      <w:pPr>
        <w:pStyle w:val="ListParagraph"/>
        <w:numPr>
          <w:ilvl w:val="0"/>
          <w:numId w:val="12"/>
        </w:numPr>
        <w:rPr>
          <w:color w:val="393939" w:themeColor="accent6" w:themeShade="BF"/>
        </w:rPr>
      </w:pPr>
      <w:r w:rsidRPr="009D4FAB">
        <w:rPr>
          <w:color w:val="393939" w:themeColor="accent6" w:themeShade="BF"/>
        </w:rPr>
        <w:t>If possible, public land should be used to avoid costly leases.</w:t>
      </w:r>
    </w:p>
    <w:p w14:paraId="375A8527" w14:textId="77777777" w:rsidR="006B69DA" w:rsidRDefault="009C3EAC" w:rsidP="001D022A">
      <w:pPr>
        <w:pStyle w:val="ListParagraph"/>
        <w:numPr>
          <w:ilvl w:val="0"/>
          <w:numId w:val="12"/>
        </w:numPr>
        <w:rPr>
          <w:color w:val="393939" w:themeColor="accent6" w:themeShade="BF"/>
        </w:rPr>
      </w:pPr>
      <w:r w:rsidRPr="009D4FAB">
        <w:rPr>
          <w:color w:val="393939" w:themeColor="accent6" w:themeShade="BF"/>
        </w:rPr>
        <w:t>If viable public sites are not available, private land can be used – but only if a lease is developed that clearly prescribes all use conditions and close-out procedures and timetables.</w:t>
      </w:r>
    </w:p>
    <w:p w14:paraId="56133B2E" w14:textId="1D7BF45E" w:rsidR="009C3EAC" w:rsidRPr="009D4FAB" w:rsidRDefault="009C3EAC" w:rsidP="006B69DA">
      <w:pPr>
        <w:pStyle w:val="ListParagraph"/>
        <w:numPr>
          <w:ilvl w:val="1"/>
          <w:numId w:val="12"/>
        </w:numPr>
        <w:rPr>
          <w:color w:val="393939" w:themeColor="accent6" w:themeShade="BF"/>
        </w:rPr>
      </w:pPr>
      <w:r w:rsidRPr="009D4FAB">
        <w:rPr>
          <w:color w:val="393939" w:themeColor="accent6" w:themeShade="BF"/>
        </w:rPr>
        <w:t>If applicable, the lease should have provisions for temporary waivers regarding normal site use.</w:t>
      </w:r>
    </w:p>
    <w:p w14:paraId="3AD22948" w14:textId="139069E6" w:rsidR="009C3EAC" w:rsidRPr="009D4FAB" w:rsidRDefault="006B69DA" w:rsidP="001D022A">
      <w:pPr>
        <w:pStyle w:val="ListParagraph"/>
        <w:numPr>
          <w:ilvl w:val="0"/>
          <w:numId w:val="12"/>
        </w:numPr>
        <w:rPr>
          <w:color w:val="393939" w:themeColor="accent6" w:themeShade="BF"/>
        </w:rPr>
      </w:pPr>
      <w:r>
        <w:rPr>
          <w:color w:val="393939" w:themeColor="accent6" w:themeShade="BF"/>
        </w:rPr>
        <w:t>What</w:t>
      </w:r>
      <w:r w:rsidR="009C3EAC" w:rsidRPr="009D4FAB">
        <w:rPr>
          <w:color w:val="393939" w:themeColor="accent6" w:themeShade="BF"/>
        </w:rPr>
        <w:t xml:space="preserve"> permits</w:t>
      </w:r>
      <w:r>
        <w:rPr>
          <w:color w:val="393939" w:themeColor="accent6" w:themeShade="BF"/>
        </w:rPr>
        <w:t xml:space="preserve"> are necessary</w:t>
      </w:r>
      <w:r w:rsidR="009C3EAC" w:rsidRPr="009D4FAB">
        <w:rPr>
          <w:color w:val="393939" w:themeColor="accent6" w:themeShade="BF"/>
        </w:rPr>
        <w:t xml:space="preserve"> for local, state</w:t>
      </w:r>
      <w:r w:rsidR="00465EB7" w:rsidRPr="009D4FAB">
        <w:rPr>
          <w:color w:val="393939" w:themeColor="accent6" w:themeShade="BF"/>
        </w:rPr>
        <w:t xml:space="preserve"> and</w:t>
      </w:r>
      <w:r w:rsidR="009C3EAC" w:rsidRPr="009D4FAB">
        <w:rPr>
          <w:color w:val="393939" w:themeColor="accent6" w:themeShade="BF"/>
        </w:rPr>
        <w:t xml:space="preserve"> federal use of the site</w:t>
      </w:r>
    </w:p>
    <w:p w14:paraId="2B867345" w14:textId="371C6FFF" w:rsidR="009C3EAC" w:rsidRPr="009D4FAB" w:rsidRDefault="006B69DA" w:rsidP="001D022A">
      <w:pPr>
        <w:pStyle w:val="ListParagraph"/>
        <w:numPr>
          <w:ilvl w:val="0"/>
          <w:numId w:val="12"/>
        </w:numPr>
        <w:rPr>
          <w:color w:val="393939" w:themeColor="accent6" w:themeShade="BF"/>
        </w:rPr>
      </w:pPr>
      <w:r>
        <w:rPr>
          <w:color w:val="393939" w:themeColor="accent6" w:themeShade="BF"/>
        </w:rPr>
        <w:t xml:space="preserve">What </w:t>
      </w:r>
      <w:r w:rsidR="009C3EAC" w:rsidRPr="009D4FAB">
        <w:rPr>
          <w:color w:val="393939" w:themeColor="accent6" w:themeShade="BF"/>
        </w:rPr>
        <w:t>permits</w:t>
      </w:r>
      <w:r>
        <w:rPr>
          <w:color w:val="393939" w:themeColor="accent6" w:themeShade="BF"/>
        </w:rPr>
        <w:t xml:space="preserve"> are necessary</w:t>
      </w:r>
      <w:r w:rsidR="009C3EAC" w:rsidRPr="009D4FAB">
        <w:rPr>
          <w:color w:val="393939" w:themeColor="accent6" w:themeShade="BF"/>
        </w:rPr>
        <w:t xml:space="preserve"> for noise, traffic, environmental degradation</w:t>
      </w:r>
      <w:r w:rsidR="00465EB7" w:rsidRPr="009D4FAB">
        <w:rPr>
          <w:color w:val="393939" w:themeColor="accent6" w:themeShade="BF"/>
        </w:rPr>
        <w:t xml:space="preserve"> and</w:t>
      </w:r>
      <w:r w:rsidR="009C3EAC" w:rsidRPr="009D4FAB">
        <w:rPr>
          <w:color w:val="393939" w:themeColor="accent6" w:themeShade="BF"/>
        </w:rPr>
        <w:t xml:space="preserve"> pre-existing site conditions</w:t>
      </w:r>
    </w:p>
    <w:p w14:paraId="6000D5D0" w14:textId="227DB196" w:rsidR="009C3EAC" w:rsidRPr="009D4FAB" w:rsidRDefault="009C3EAC" w:rsidP="001D022A">
      <w:pPr>
        <w:pStyle w:val="ListParagraph"/>
        <w:numPr>
          <w:ilvl w:val="0"/>
          <w:numId w:val="12"/>
        </w:numPr>
        <w:rPr>
          <w:color w:val="393939" w:themeColor="accent6" w:themeShade="BF"/>
        </w:rPr>
      </w:pPr>
      <w:r w:rsidRPr="009D4FAB">
        <w:rPr>
          <w:color w:val="393939" w:themeColor="accent6" w:themeShade="BF"/>
        </w:rPr>
        <w:t>Avoid environmentally</w:t>
      </w:r>
      <w:r w:rsidR="006B69DA">
        <w:rPr>
          <w:color w:val="393939" w:themeColor="accent6" w:themeShade="BF"/>
        </w:rPr>
        <w:t xml:space="preserve"> </w:t>
      </w:r>
      <w:r w:rsidRPr="009D4FAB">
        <w:rPr>
          <w:color w:val="393939" w:themeColor="accent6" w:themeShade="BF"/>
        </w:rPr>
        <w:t>sensitive areas such as wetlands, rare/endangered plant and animal species, well fields, surface water supplies</w:t>
      </w:r>
      <w:r w:rsidR="00465EB7" w:rsidRPr="009D4FAB">
        <w:rPr>
          <w:color w:val="393939" w:themeColor="accent6" w:themeShade="BF"/>
        </w:rPr>
        <w:t xml:space="preserve"> and</w:t>
      </w:r>
      <w:r w:rsidRPr="009D4FAB">
        <w:rPr>
          <w:color w:val="393939" w:themeColor="accent6" w:themeShade="BF"/>
        </w:rPr>
        <w:t xml:space="preserve"> historical or archaeological sites.</w:t>
      </w:r>
    </w:p>
    <w:p w14:paraId="1B176BCD" w14:textId="77777777" w:rsidR="009C3EAC" w:rsidRPr="009D4FAB" w:rsidRDefault="009C3EAC" w:rsidP="001D022A">
      <w:pPr>
        <w:pStyle w:val="ListParagraph"/>
        <w:numPr>
          <w:ilvl w:val="0"/>
          <w:numId w:val="12"/>
        </w:numPr>
        <w:rPr>
          <w:color w:val="393939" w:themeColor="accent6" w:themeShade="BF"/>
        </w:rPr>
      </w:pPr>
      <w:r w:rsidRPr="009D4FAB">
        <w:rPr>
          <w:color w:val="393939" w:themeColor="accent6" w:themeShade="BF"/>
        </w:rPr>
        <w:t>Sites must have appropriate egress and ingress.</w:t>
      </w:r>
    </w:p>
    <w:p w14:paraId="6C8F45C7" w14:textId="77777777" w:rsidR="009C3EAC" w:rsidRPr="009D4FAB" w:rsidRDefault="009C3EAC" w:rsidP="001D022A">
      <w:pPr>
        <w:pStyle w:val="ListParagraph"/>
        <w:numPr>
          <w:ilvl w:val="0"/>
          <w:numId w:val="12"/>
        </w:numPr>
        <w:rPr>
          <w:color w:val="393939" w:themeColor="accent6" w:themeShade="BF"/>
        </w:rPr>
      </w:pPr>
      <w:r w:rsidRPr="009D4FAB">
        <w:rPr>
          <w:color w:val="393939" w:themeColor="accent6" w:themeShade="BF"/>
        </w:rPr>
        <w:t>Sites should be between 50-200 acres in size.</w:t>
      </w:r>
    </w:p>
    <w:p w14:paraId="3F6B6E67" w14:textId="07E958DE" w:rsidR="00AE048F" w:rsidRPr="009D4FAB" w:rsidRDefault="006B69DA" w:rsidP="001D022A">
      <w:pPr>
        <w:pStyle w:val="ListParagraph"/>
        <w:numPr>
          <w:ilvl w:val="0"/>
          <w:numId w:val="12"/>
        </w:numPr>
        <w:rPr>
          <w:color w:val="393939" w:themeColor="accent6" w:themeShade="BF"/>
        </w:rPr>
      </w:pPr>
      <w:r>
        <w:rPr>
          <w:color w:val="393939" w:themeColor="accent6" w:themeShade="BF"/>
        </w:rPr>
        <w:t>Consider p</w:t>
      </w:r>
      <w:r w:rsidR="009C3EAC" w:rsidRPr="009D4FAB">
        <w:rPr>
          <w:color w:val="393939" w:themeColor="accent6" w:themeShade="BF"/>
        </w:rPr>
        <w:t>roximity to permanent disposal sites and their logistical capabilities</w:t>
      </w:r>
      <w:r>
        <w:rPr>
          <w:color w:val="393939" w:themeColor="accent6" w:themeShade="BF"/>
        </w:rPr>
        <w:t>.</w:t>
      </w:r>
    </w:p>
    <w:p w14:paraId="60F708A9" w14:textId="1279E33D" w:rsidR="00AE048F" w:rsidRPr="009D4FAB" w:rsidRDefault="00810FA6" w:rsidP="00AE048F">
      <w:pPr>
        <w:rPr>
          <w:color w:val="393939" w:themeColor="accent6" w:themeShade="BF"/>
        </w:rPr>
      </w:pPr>
      <w:r w:rsidRPr="009D4FAB">
        <w:rPr>
          <w:color w:val="393939" w:themeColor="accent6" w:themeShade="BF"/>
        </w:rPr>
        <w:t>The Indiana Department of Environmental Management (IDEM) requires the following criteria to be met for temporary debris storage sites:</w:t>
      </w:r>
    </w:p>
    <w:p w14:paraId="70277868" w14:textId="44097810" w:rsidR="00221C9B" w:rsidRPr="009D4FAB" w:rsidRDefault="00221C9B" w:rsidP="001D022A">
      <w:pPr>
        <w:pStyle w:val="ListParagraph"/>
        <w:numPr>
          <w:ilvl w:val="0"/>
          <w:numId w:val="17"/>
        </w:numPr>
        <w:rPr>
          <w:color w:val="393939" w:themeColor="accent6" w:themeShade="BF"/>
        </w:rPr>
      </w:pPr>
      <w:r w:rsidRPr="009D4FAB">
        <w:rPr>
          <w:color w:val="393939" w:themeColor="accent6" w:themeShade="BF"/>
        </w:rPr>
        <w:t>All locations being considered for temporary</w:t>
      </w:r>
      <w:r w:rsidR="001354FA">
        <w:rPr>
          <w:color w:val="393939" w:themeColor="accent6" w:themeShade="BF"/>
        </w:rPr>
        <w:t xml:space="preserve"> </w:t>
      </w:r>
      <w:r w:rsidRPr="009D4FAB">
        <w:rPr>
          <w:color w:val="393939" w:themeColor="accent6" w:themeShade="BF"/>
        </w:rPr>
        <w:t xml:space="preserve">staging sites must obtain approval from IDEM’s Solid Waste Compliance Section prior to use. </w:t>
      </w:r>
    </w:p>
    <w:p w14:paraId="0CCF834D" w14:textId="7883210F" w:rsidR="00810FA6" w:rsidRPr="009D4FAB" w:rsidRDefault="00221C9B" w:rsidP="001D022A">
      <w:pPr>
        <w:pStyle w:val="ListParagraph"/>
        <w:numPr>
          <w:ilvl w:val="0"/>
          <w:numId w:val="17"/>
        </w:numPr>
        <w:rPr>
          <w:color w:val="393939" w:themeColor="accent6" w:themeShade="BF"/>
        </w:rPr>
      </w:pPr>
      <w:r w:rsidRPr="009D4FAB">
        <w:rPr>
          <w:color w:val="393939" w:themeColor="accent6" w:themeShade="BF"/>
        </w:rPr>
        <w:t>Sites shall be limited to accepting emergency debris and must make provisions for security to ensure the site is not being used for routinely generated household waste.</w:t>
      </w:r>
    </w:p>
    <w:p w14:paraId="3D64C68F" w14:textId="09416103" w:rsidR="00221C9B" w:rsidRPr="009D4FAB" w:rsidRDefault="005A315C" w:rsidP="001D022A">
      <w:pPr>
        <w:pStyle w:val="ListParagraph"/>
        <w:numPr>
          <w:ilvl w:val="0"/>
          <w:numId w:val="17"/>
        </w:numPr>
        <w:rPr>
          <w:color w:val="393939" w:themeColor="accent6" w:themeShade="BF"/>
        </w:rPr>
      </w:pPr>
      <w:r w:rsidRPr="009D4FAB">
        <w:rPr>
          <w:color w:val="393939" w:themeColor="accent6" w:themeShade="BF"/>
        </w:rPr>
        <w:t>Sites shall not accept hazardous waste, lead acid batteries, used oil filters, used motor oil, whole used or scrap tires, any item containing chlorofluorocarbons (CFC), radioactive waste, regulated polychlorinated biphenyl (PBC) waste and regulated infectious wastes.</w:t>
      </w:r>
    </w:p>
    <w:p w14:paraId="163CE943" w14:textId="64BBC059" w:rsidR="005A315C" w:rsidRPr="009D4FAB" w:rsidRDefault="005A315C" w:rsidP="001D022A">
      <w:pPr>
        <w:pStyle w:val="ListParagraph"/>
        <w:numPr>
          <w:ilvl w:val="0"/>
          <w:numId w:val="17"/>
        </w:numPr>
        <w:rPr>
          <w:color w:val="393939" w:themeColor="accent6" w:themeShade="BF"/>
        </w:rPr>
      </w:pPr>
      <w:r w:rsidRPr="009D4FAB">
        <w:rPr>
          <w:color w:val="393939" w:themeColor="accent6" w:themeShade="BF"/>
        </w:rPr>
        <w:t>Sites must be located above the 100-year floodplain and outside of wetlands.</w:t>
      </w:r>
    </w:p>
    <w:p w14:paraId="060B390F" w14:textId="77777777" w:rsidR="002C6232" w:rsidRPr="009D4FAB" w:rsidRDefault="002C6232" w:rsidP="001D022A">
      <w:pPr>
        <w:pStyle w:val="ListParagraph"/>
        <w:numPr>
          <w:ilvl w:val="1"/>
          <w:numId w:val="17"/>
        </w:numPr>
        <w:rPr>
          <w:color w:val="393939" w:themeColor="accent6" w:themeShade="BF"/>
        </w:rPr>
      </w:pPr>
      <w:r w:rsidRPr="009D4FAB">
        <w:rPr>
          <w:color w:val="393939" w:themeColor="accent6" w:themeShade="BF"/>
        </w:rPr>
        <w:t xml:space="preserve">The floodplain map used for locating the site must be from an original Flood Insurance Rate Map prepared by FEMA, a copy of the Flood Prone Area Map prepared by the U.S. Geological Survey or an equivalent constructed map that </w:t>
      </w:r>
      <w:r w:rsidRPr="009D4FAB">
        <w:rPr>
          <w:color w:val="393939" w:themeColor="accent6" w:themeShade="BF"/>
        </w:rPr>
        <w:lastRenderedPageBreak/>
        <w:t>depicts the limits and elevations of any 100-year floodplain on or adjacent to the proposed site.</w:t>
      </w:r>
    </w:p>
    <w:p w14:paraId="3FAD3A5F" w14:textId="68312783" w:rsidR="002C6232" w:rsidRPr="009D4FAB" w:rsidRDefault="002C6232" w:rsidP="001D022A">
      <w:pPr>
        <w:pStyle w:val="ListParagraph"/>
        <w:numPr>
          <w:ilvl w:val="0"/>
          <w:numId w:val="17"/>
        </w:numPr>
        <w:rPr>
          <w:color w:val="393939" w:themeColor="accent6" w:themeShade="BF"/>
        </w:rPr>
      </w:pPr>
      <w:r w:rsidRPr="009D4FAB">
        <w:rPr>
          <w:color w:val="393939" w:themeColor="accent6" w:themeShade="BF"/>
        </w:rPr>
        <w:t>Sites must have run-on/run-off controls in place.</w:t>
      </w:r>
    </w:p>
    <w:p w14:paraId="6A3DA9FB" w14:textId="30A57DBE" w:rsidR="002C6232" w:rsidRPr="009D4FAB" w:rsidRDefault="000213BE" w:rsidP="001D022A">
      <w:pPr>
        <w:pStyle w:val="ListParagraph"/>
        <w:numPr>
          <w:ilvl w:val="0"/>
          <w:numId w:val="17"/>
        </w:numPr>
        <w:rPr>
          <w:color w:val="393939" w:themeColor="accent6" w:themeShade="BF"/>
        </w:rPr>
      </w:pPr>
      <w:r w:rsidRPr="009D4FAB">
        <w:rPr>
          <w:color w:val="393939" w:themeColor="accent6" w:themeShade="BF"/>
        </w:rPr>
        <w:t>Sites must be located at least one-quarter mile from a public or private (surface or ground) water supply.</w:t>
      </w:r>
    </w:p>
    <w:p w14:paraId="5219C2FA" w14:textId="4A54FCA0" w:rsidR="00653AD9" w:rsidRPr="009D4FAB" w:rsidRDefault="00015246" w:rsidP="00653AD9">
      <w:pPr>
        <w:pStyle w:val="ListParagraph"/>
        <w:numPr>
          <w:ilvl w:val="0"/>
          <w:numId w:val="17"/>
        </w:numPr>
        <w:rPr>
          <w:color w:val="393939" w:themeColor="accent6" w:themeShade="BF"/>
        </w:rPr>
      </w:pPr>
      <w:r w:rsidRPr="009D4FAB">
        <w:rPr>
          <w:color w:val="393939" w:themeColor="accent6" w:themeShade="BF"/>
        </w:rPr>
        <w:t>Sites must be located a minimum of one-half mile from any known caves, springs</w:t>
      </w:r>
      <w:r w:rsidR="002D51ED" w:rsidRPr="009D4FAB">
        <w:rPr>
          <w:color w:val="393939" w:themeColor="accent6" w:themeShade="BF"/>
        </w:rPr>
        <w:t xml:space="preserve"> or</w:t>
      </w:r>
      <w:r w:rsidRPr="009D4FAB">
        <w:rPr>
          <w:color w:val="393939" w:themeColor="accent6" w:themeShade="BF"/>
        </w:rPr>
        <w:t xml:space="preserve"> streams.</w:t>
      </w:r>
    </w:p>
    <w:p w14:paraId="49921ADD" w14:textId="3B00F710" w:rsidR="00653AD9" w:rsidRDefault="00653AD9" w:rsidP="00653AD9">
      <w:pPr>
        <w:pStyle w:val="Caption"/>
        <w:keepNext/>
      </w:pPr>
      <w:r>
        <w:lastRenderedPageBreak/>
        <w:t xml:space="preserve">Figure </w:t>
      </w:r>
      <w:fldSimple w:instr=" SEQ Figure \* ARABIC ">
        <w:r>
          <w:rPr>
            <w:noProof/>
          </w:rPr>
          <w:t>2</w:t>
        </w:r>
      </w:fldSimple>
      <w:r>
        <w:t>. TEMPORARY DEBRIS SITE PROCESS</w:t>
      </w:r>
    </w:p>
    <w:p w14:paraId="7FDD873E" w14:textId="771B0D95" w:rsidR="00653AD9" w:rsidRDefault="00653AD9" w:rsidP="00653AD9">
      <w:pPr>
        <w:jc w:val="center"/>
      </w:pPr>
      <w:r>
        <w:rPr>
          <w:noProof/>
        </w:rPr>
        <w:drawing>
          <wp:inline distT="0" distB="0" distL="0" distR="0" wp14:anchorId="09719164" wp14:editId="752AD5F6">
            <wp:extent cx="5835257" cy="6523630"/>
            <wp:effectExtent l="0" t="0" r="0" b="0"/>
            <wp:docPr id="19844624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5257" cy="6523630"/>
                    </a:xfrm>
                    <a:prstGeom prst="rect">
                      <a:avLst/>
                    </a:prstGeom>
                    <a:noFill/>
                  </pic:spPr>
                </pic:pic>
              </a:graphicData>
            </a:graphic>
          </wp:inline>
        </w:drawing>
      </w:r>
    </w:p>
    <w:p w14:paraId="2E15311F" w14:textId="7FFF9F3F" w:rsidR="00AE048F" w:rsidRDefault="009C3EAC" w:rsidP="00AE048F">
      <w:pPr>
        <w:rPr>
          <w:b/>
          <w:bCs/>
          <w:color w:val="FF0000"/>
        </w:rPr>
      </w:pPr>
      <w:r w:rsidRPr="00E14BB9">
        <w:rPr>
          <w:b/>
          <w:bCs/>
          <w:color w:val="FF0000"/>
        </w:rPr>
        <w:t>If temporary debris sites have been identified, list them here</w:t>
      </w:r>
      <w:r w:rsidR="00AE048F">
        <w:rPr>
          <w:b/>
          <w:bCs/>
          <w:color w:val="FF0000"/>
        </w:rPr>
        <w:t>:</w:t>
      </w:r>
    </w:p>
    <w:p w14:paraId="2E41CC3A" w14:textId="3ADECCB5" w:rsidR="009C3EAC" w:rsidRPr="00AE048F" w:rsidRDefault="009C3EAC" w:rsidP="001D022A">
      <w:pPr>
        <w:pStyle w:val="ListParagraph"/>
        <w:numPr>
          <w:ilvl w:val="0"/>
          <w:numId w:val="16"/>
        </w:numPr>
        <w:rPr>
          <w:b/>
          <w:bCs/>
          <w:color w:val="FF0000"/>
        </w:rPr>
      </w:pPr>
      <w:r w:rsidRPr="00AE048F">
        <w:rPr>
          <w:b/>
          <w:bCs/>
          <w:color w:val="FF0000"/>
        </w:rPr>
        <w:t>Site name, location</w:t>
      </w:r>
      <w:r w:rsidR="00465EB7">
        <w:rPr>
          <w:b/>
          <w:bCs/>
          <w:color w:val="FF0000"/>
        </w:rPr>
        <w:t xml:space="preserve"> and</w:t>
      </w:r>
      <w:r w:rsidRPr="00AE048F">
        <w:rPr>
          <w:b/>
          <w:bCs/>
          <w:color w:val="FF0000"/>
        </w:rPr>
        <w:t xml:space="preserve"> types of debris accepted</w:t>
      </w:r>
    </w:p>
    <w:p w14:paraId="21F77415" w14:textId="6C42E8FF" w:rsidR="00DB3644" w:rsidRDefault="00DB3644" w:rsidP="00DB3644">
      <w:pPr>
        <w:pStyle w:val="Heading3"/>
      </w:pPr>
      <w:bookmarkStart w:id="26" w:name="_Toc201648255"/>
      <w:r>
        <w:lastRenderedPageBreak/>
        <w:t>Disposal Site</w:t>
      </w:r>
      <w:r w:rsidR="009C3EAC">
        <w:t xml:space="preserve"> Operations</w:t>
      </w:r>
      <w:bookmarkEnd w:id="26"/>
    </w:p>
    <w:p w14:paraId="13907BF5" w14:textId="472A73E5" w:rsidR="009C3EAC" w:rsidRPr="009D4FAB" w:rsidRDefault="00814F39" w:rsidP="009C3EAC">
      <w:pPr>
        <w:rPr>
          <w:color w:val="393939" w:themeColor="accent6" w:themeShade="BF"/>
        </w:rPr>
      </w:pPr>
      <w:r w:rsidRPr="009D4FAB">
        <w:rPr>
          <w:color w:val="393939" w:themeColor="accent6" w:themeShade="BF"/>
        </w:rPr>
        <w:t xml:space="preserve">The following operational guidelines should be considered at debris </w:t>
      </w:r>
      <w:r w:rsidR="00AC7652" w:rsidRPr="009D4FAB">
        <w:rPr>
          <w:color w:val="393939" w:themeColor="accent6" w:themeShade="BF"/>
        </w:rPr>
        <w:t>disposal sites:</w:t>
      </w:r>
    </w:p>
    <w:p w14:paraId="0C67100E" w14:textId="0170E8EF" w:rsidR="00154611" w:rsidRPr="009D4FAB" w:rsidRDefault="00154611" w:rsidP="001D022A">
      <w:pPr>
        <w:pStyle w:val="ListParagraph"/>
        <w:numPr>
          <w:ilvl w:val="0"/>
          <w:numId w:val="11"/>
        </w:numPr>
        <w:rPr>
          <w:color w:val="393939" w:themeColor="accent6" w:themeShade="BF"/>
        </w:rPr>
      </w:pPr>
      <w:r w:rsidRPr="009D4FAB">
        <w:rPr>
          <w:color w:val="393939" w:themeColor="accent6" w:themeShade="BF"/>
        </w:rPr>
        <w:t>Site topography and soil/substrate conditions will dictate the most appropriate layout.</w:t>
      </w:r>
    </w:p>
    <w:p w14:paraId="0FE61FE3" w14:textId="52B5E80B" w:rsidR="00154611" w:rsidRPr="009D4FAB" w:rsidRDefault="00154611" w:rsidP="001D022A">
      <w:pPr>
        <w:pStyle w:val="ListParagraph"/>
        <w:numPr>
          <w:ilvl w:val="0"/>
          <w:numId w:val="11"/>
        </w:numPr>
        <w:rPr>
          <w:color w:val="393939" w:themeColor="accent6" w:themeShade="BF"/>
        </w:rPr>
      </w:pPr>
      <w:r w:rsidRPr="009D4FAB">
        <w:rPr>
          <w:color w:val="393939" w:themeColor="accent6" w:themeShade="BF"/>
        </w:rPr>
        <w:t>Before activities begin, a baseline report should be developed to include videos or photos of the site, documentation of important physical features, random soil and water samples, documentation of potentially problematic operations</w:t>
      </w:r>
      <w:r w:rsidR="00465EB7" w:rsidRPr="009D4FAB">
        <w:rPr>
          <w:color w:val="393939" w:themeColor="accent6" w:themeShade="BF"/>
        </w:rPr>
        <w:t xml:space="preserve"> and</w:t>
      </w:r>
      <w:r w:rsidRPr="009D4FAB">
        <w:rPr>
          <w:color w:val="393939" w:themeColor="accent6" w:themeShade="BF"/>
        </w:rPr>
        <w:t xml:space="preserve"> a plan for environmental remediation actions.</w:t>
      </w:r>
    </w:p>
    <w:p w14:paraId="2325022F" w14:textId="33E5EF5D" w:rsidR="00AC7652" w:rsidRPr="009D4FAB" w:rsidRDefault="00AC7652" w:rsidP="001D022A">
      <w:pPr>
        <w:pStyle w:val="ListParagraph"/>
        <w:numPr>
          <w:ilvl w:val="0"/>
          <w:numId w:val="11"/>
        </w:numPr>
        <w:rPr>
          <w:color w:val="393939" w:themeColor="accent6" w:themeShade="BF"/>
        </w:rPr>
      </w:pPr>
      <w:r w:rsidRPr="009D4FAB">
        <w:rPr>
          <w:color w:val="393939" w:themeColor="accent6" w:themeShade="BF"/>
        </w:rPr>
        <w:t xml:space="preserve">Site restoration and environmental </w:t>
      </w:r>
      <w:r w:rsidR="00FD7CBA" w:rsidRPr="009D4FAB">
        <w:rPr>
          <w:color w:val="393939" w:themeColor="accent6" w:themeShade="BF"/>
        </w:rPr>
        <w:t>compliance should be addressed at the start of operations</w:t>
      </w:r>
      <w:r w:rsidRPr="009D4FAB">
        <w:rPr>
          <w:color w:val="393939" w:themeColor="accent6" w:themeShade="BF"/>
        </w:rPr>
        <w:t xml:space="preserve"> to avoid problems at site close-out.</w:t>
      </w:r>
    </w:p>
    <w:p w14:paraId="635D3491" w14:textId="77777777" w:rsidR="00154611" w:rsidRPr="009D4FAB" w:rsidRDefault="00154611" w:rsidP="001D022A">
      <w:pPr>
        <w:pStyle w:val="ListParagraph"/>
        <w:numPr>
          <w:ilvl w:val="0"/>
          <w:numId w:val="11"/>
        </w:numPr>
        <w:rPr>
          <w:color w:val="393939" w:themeColor="accent6" w:themeShade="BF"/>
        </w:rPr>
      </w:pPr>
      <w:r w:rsidRPr="009D4FAB">
        <w:rPr>
          <w:color w:val="393939" w:themeColor="accent6" w:themeShade="BF"/>
        </w:rPr>
        <w:t>The site operational plan should have provisions for immediate fuel and hydraulic spill cleanup (equipment usage must be monitored).</w:t>
      </w:r>
    </w:p>
    <w:p w14:paraId="4B51E522" w14:textId="4268195C" w:rsidR="00AC7652" w:rsidRPr="009D4FAB" w:rsidRDefault="00AC7652" w:rsidP="001D022A">
      <w:pPr>
        <w:pStyle w:val="ListParagraph"/>
        <w:numPr>
          <w:ilvl w:val="0"/>
          <w:numId w:val="11"/>
        </w:numPr>
        <w:rPr>
          <w:color w:val="393939" w:themeColor="accent6" w:themeShade="BF"/>
        </w:rPr>
      </w:pPr>
      <w:r w:rsidRPr="009D4FAB">
        <w:rPr>
          <w:color w:val="393939" w:themeColor="accent6" w:themeShade="BF"/>
        </w:rPr>
        <w:t>Holding areas for ash, household hazardous waste, fuels, generators and mobile lighting plants should be</w:t>
      </w:r>
      <w:r w:rsidR="00FD7CBA" w:rsidRPr="009D4FAB">
        <w:rPr>
          <w:color w:val="393939" w:themeColor="accent6" w:themeShade="BF"/>
        </w:rPr>
        <w:t xml:space="preserve"> </w:t>
      </w:r>
      <w:r w:rsidRPr="009D4FAB">
        <w:rPr>
          <w:color w:val="393939" w:themeColor="accent6" w:themeShade="BF"/>
        </w:rPr>
        <w:t>lined with plastic to avoid potential environmental contamination.</w:t>
      </w:r>
    </w:p>
    <w:p w14:paraId="29B3D185" w14:textId="6C57A38C" w:rsidR="00AC7652" w:rsidRPr="009D4FAB" w:rsidRDefault="00AC7652" w:rsidP="001D022A">
      <w:pPr>
        <w:pStyle w:val="ListParagraph"/>
        <w:numPr>
          <w:ilvl w:val="0"/>
          <w:numId w:val="11"/>
        </w:numPr>
        <w:rPr>
          <w:color w:val="393939" w:themeColor="accent6" w:themeShade="BF"/>
        </w:rPr>
      </w:pPr>
      <w:r w:rsidRPr="009D4FAB">
        <w:rPr>
          <w:color w:val="393939" w:themeColor="accent6" w:themeShade="BF"/>
        </w:rPr>
        <w:t>The site should have sufficient buffer zones between storage, transportation/unloading</w:t>
      </w:r>
      <w:r w:rsidR="00465EB7" w:rsidRPr="009D4FAB">
        <w:rPr>
          <w:color w:val="393939" w:themeColor="accent6" w:themeShade="BF"/>
        </w:rPr>
        <w:t xml:space="preserve"> and</w:t>
      </w:r>
      <w:r w:rsidRPr="009D4FAB">
        <w:rPr>
          <w:color w:val="393939" w:themeColor="accent6" w:themeShade="BF"/>
        </w:rPr>
        <w:t xml:space="preserve"> volume</w:t>
      </w:r>
      <w:r w:rsidR="00FD7CBA" w:rsidRPr="009D4FAB">
        <w:rPr>
          <w:color w:val="393939" w:themeColor="accent6" w:themeShade="BF"/>
        </w:rPr>
        <w:t xml:space="preserve"> </w:t>
      </w:r>
      <w:r w:rsidRPr="009D4FAB">
        <w:rPr>
          <w:color w:val="393939" w:themeColor="accent6" w:themeShade="BF"/>
        </w:rPr>
        <w:t>reduction areas, as well as with surrounding land uses.</w:t>
      </w:r>
    </w:p>
    <w:p w14:paraId="407E2458" w14:textId="42EDA9AE" w:rsidR="00AC7652" w:rsidRPr="009D4FAB" w:rsidRDefault="00AC7652" w:rsidP="001D022A">
      <w:pPr>
        <w:pStyle w:val="ListParagraph"/>
        <w:numPr>
          <w:ilvl w:val="0"/>
          <w:numId w:val="11"/>
        </w:numPr>
        <w:rPr>
          <w:color w:val="393939" w:themeColor="accent6" w:themeShade="BF"/>
        </w:rPr>
      </w:pPr>
      <w:r w:rsidRPr="009D4FAB">
        <w:rPr>
          <w:color w:val="393939" w:themeColor="accent6" w:themeShade="BF"/>
        </w:rPr>
        <w:t>Debris should be segregated based on volume reduction methods</w:t>
      </w:r>
      <w:r w:rsidR="00FD7CBA" w:rsidRPr="009D4FAB">
        <w:rPr>
          <w:color w:val="393939" w:themeColor="accent6" w:themeShade="BF"/>
        </w:rPr>
        <w:t>.</w:t>
      </w:r>
    </w:p>
    <w:p w14:paraId="4245199D" w14:textId="0AA430AC" w:rsidR="00AC7652" w:rsidRPr="009D4FAB" w:rsidRDefault="00AC7652" w:rsidP="001D022A">
      <w:pPr>
        <w:pStyle w:val="ListParagraph"/>
        <w:numPr>
          <w:ilvl w:val="0"/>
          <w:numId w:val="11"/>
        </w:numPr>
        <w:rPr>
          <w:color w:val="393939" w:themeColor="accent6" w:themeShade="BF"/>
        </w:rPr>
      </w:pPr>
      <w:r w:rsidRPr="009D4FAB">
        <w:rPr>
          <w:color w:val="393939" w:themeColor="accent6" w:themeShade="BF"/>
        </w:rPr>
        <w:t>The site should be viewed as a multi-stage operation with continuous volume reduction.</w:t>
      </w:r>
    </w:p>
    <w:p w14:paraId="1A2E708F" w14:textId="6DF5150B" w:rsidR="006D281A" w:rsidRPr="009D4FAB" w:rsidRDefault="006B69DA" w:rsidP="001D022A">
      <w:pPr>
        <w:pStyle w:val="ListParagraph"/>
        <w:numPr>
          <w:ilvl w:val="0"/>
          <w:numId w:val="11"/>
        </w:numPr>
        <w:rPr>
          <w:color w:val="393939" w:themeColor="accent6" w:themeShade="BF"/>
        </w:rPr>
      </w:pPr>
      <w:r>
        <w:rPr>
          <w:color w:val="393939" w:themeColor="accent6" w:themeShade="BF"/>
        </w:rPr>
        <w:t>The site should have g</w:t>
      </w:r>
      <w:r w:rsidR="006D281A" w:rsidRPr="009D4FAB">
        <w:rPr>
          <w:color w:val="393939" w:themeColor="accent6" w:themeShade="BF"/>
        </w:rPr>
        <w:t>roundwater and air quality monitoring on an appropriate basis</w:t>
      </w:r>
      <w:r>
        <w:rPr>
          <w:color w:val="393939" w:themeColor="accent6" w:themeShade="BF"/>
        </w:rPr>
        <w:t>.</w:t>
      </w:r>
    </w:p>
    <w:p w14:paraId="68110DE4" w14:textId="345A5D02" w:rsidR="006D281A" w:rsidRPr="009D4FAB" w:rsidRDefault="00E17A65" w:rsidP="001D022A">
      <w:pPr>
        <w:pStyle w:val="ListParagraph"/>
        <w:numPr>
          <w:ilvl w:val="0"/>
          <w:numId w:val="11"/>
        </w:numPr>
        <w:rPr>
          <w:color w:val="393939" w:themeColor="accent6" w:themeShade="BF"/>
        </w:rPr>
      </w:pPr>
      <w:r w:rsidRPr="009D4FAB">
        <w:rPr>
          <w:color w:val="393939" w:themeColor="accent6" w:themeShade="BF"/>
        </w:rPr>
        <w:t>Spot soil samples</w:t>
      </w:r>
      <w:r w:rsidR="006B69DA">
        <w:rPr>
          <w:color w:val="393939" w:themeColor="accent6" w:themeShade="BF"/>
        </w:rPr>
        <w:t xml:space="preserve"> should be taken</w:t>
      </w:r>
      <w:r w:rsidRPr="009D4FAB">
        <w:rPr>
          <w:color w:val="393939" w:themeColor="accent6" w:themeShade="BF"/>
        </w:rPr>
        <w:t xml:space="preserve"> at potentially problematic storage areas</w:t>
      </w:r>
      <w:r w:rsidR="006B69DA">
        <w:rPr>
          <w:color w:val="393939" w:themeColor="accent6" w:themeShade="BF"/>
        </w:rPr>
        <w:t>.</w:t>
      </w:r>
    </w:p>
    <w:p w14:paraId="3FA73648" w14:textId="6E7A8960" w:rsidR="00E17A65" w:rsidRPr="009D4FAB" w:rsidRDefault="00E17A65" w:rsidP="001D022A">
      <w:pPr>
        <w:pStyle w:val="ListParagraph"/>
        <w:numPr>
          <w:ilvl w:val="0"/>
          <w:numId w:val="11"/>
        </w:numPr>
        <w:rPr>
          <w:color w:val="393939" w:themeColor="accent6" w:themeShade="BF"/>
        </w:rPr>
      </w:pPr>
      <w:r w:rsidRPr="009D4FAB">
        <w:rPr>
          <w:color w:val="393939" w:themeColor="accent6" w:themeShade="BF"/>
        </w:rPr>
        <w:t>Documentation of public information regarding site operations</w:t>
      </w:r>
      <w:r w:rsidR="006B69DA">
        <w:rPr>
          <w:color w:val="393939" w:themeColor="accent6" w:themeShade="BF"/>
        </w:rPr>
        <w:t xml:space="preserve"> should be created.</w:t>
      </w:r>
    </w:p>
    <w:p w14:paraId="756CE8A1" w14:textId="7A2601B2" w:rsidR="00323923" w:rsidRPr="009D4FAB" w:rsidRDefault="00323923" w:rsidP="001D022A">
      <w:pPr>
        <w:pStyle w:val="ListParagraph"/>
        <w:numPr>
          <w:ilvl w:val="0"/>
          <w:numId w:val="11"/>
        </w:numPr>
        <w:rPr>
          <w:color w:val="393939" w:themeColor="accent6" w:themeShade="BF"/>
        </w:rPr>
      </w:pPr>
      <w:r w:rsidRPr="009D4FAB">
        <w:rPr>
          <w:color w:val="393939" w:themeColor="accent6" w:themeShade="BF"/>
        </w:rPr>
        <w:t>Reports of fuel spills/cleanup, hazardous waste storage and disposal, etc</w:t>
      </w:r>
      <w:r w:rsidR="006B69DA">
        <w:rPr>
          <w:color w:val="393939" w:themeColor="accent6" w:themeShade="BF"/>
        </w:rPr>
        <w:t xml:space="preserve"> should be completed.</w:t>
      </w:r>
    </w:p>
    <w:p w14:paraId="5E8FAB33" w14:textId="77777777" w:rsidR="00DB3644" w:rsidRDefault="00DB3644" w:rsidP="00DB3644">
      <w:pPr>
        <w:pStyle w:val="Heading3"/>
      </w:pPr>
      <w:bookmarkStart w:id="27" w:name="_Toc201648256"/>
      <w:r>
        <w:t>Volume Reduction Methods</w:t>
      </w:r>
      <w:bookmarkEnd w:id="27"/>
    </w:p>
    <w:p w14:paraId="6DF0C150" w14:textId="08AF1EF4" w:rsidR="00DB2DB3" w:rsidRPr="009D4FAB" w:rsidRDefault="00880015" w:rsidP="00DB2DB3">
      <w:pPr>
        <w:rPr>
          <w:color w:val="393939" w:themeColor="accent6" w:themeShade="BF"/>
        </w:rPr>
      </w:pPr>
      <w:r w:rsidRPr="009D4FAB">
        <w:rPr>
          <w:color w:val="393939" w:themeColor="accent6" w:themeShade="BF"/>
        </w:rPr>
        <w:t>Debris removal and disposal should be viewed as a multi-staged operation with continuous volume reduction. There should be no significant accumulation of debris at temporary storage sites. Debris</w:t>
      </w:r>
      <w:r w:rsidR="00DB2DB3" w:rsidRPr="009D4FAB">
        <w:rPr>
          <w:color w:val="393939" w:themeColor="accent6" w:themeShade="BF"/>
        </w:rPr>
        <w:t xml:space="preserve"> volume </w:t>
      </w:r>
      <w:r w:rsidRPr="009D4FAB">
        <w:rPr>
          <w:color w:val="393939" w:themeColor="accent6" w:themeShade="BF"/>
        </w:rPr>
        <w:t>will be continuously reduced by one of three methods:</w:t>
      </w:r>
      <w:r w:rsidR="00956592" w:rsidRPr="009D4FAB">
        <w:rPr>
          <w:color w:val="393939" w:themeColor="accent6" w:themeShade="BF"/>
        </w:rPr>
        <w:t xml:space="preserve"> </w:t>
      </w:r>
      <w:r w:rsidR="00DB2DB3" w:rsidRPr="009D4FAB">
        <w:rPr>
          <w:color w:val="393939" w:themeColor="accent6" w:themeShade="BF"/>
        </w:rPr>
        <w:t xml:space="preserve">  </w:t>
      </w:r>
    </w:p>
    <w:p w14:paraId="6238A637" w14:textId="4FFCC551" w:rsidR="00DB3644" w:rsidRDefault="00DB3644" w:rsidP="00DB3644">
      <w:pPr>
        <w:pStyle w:val="Heading4"/>
      </w:pPr>
      <w:r>
        <w:t>Grinding and Chipping</w:t>
      </w:r>
    </w:p>
    <w:p w14:paraId="49548B54" w14:textId="3BEFBA46" w:rsidR="00880015" w:rsidRPr="009D4FAB" w:rsidRDefault="00470F52" w:rsidP="00880015">
      <w:pPr>
        <w:rPr>
          <w:color w:val="393939" w:themeColor="accent6" w:themeShade="BF"/>
        </w:rPr>
      </w:pPr>
      <w:r w:rsidRPr="009D4FAB">
        <w:rPr>
          <w:color w:val="393939" w:themeColor="accent6" w:themeShade="BF"/>
        </w:rPr>
        <w:t xml:space="preserve">The most </w:t>
      </w:r>
      <w:r w:rsidR="00DC7619" w:rsidRPr="009D4FAB">
        <w:rPr>
          <w:color w:val="393939" w:themeColor="accent6" w:themeShade="BF"/>
        </w:rPr>
        <w:t>environmentally friendly</w:t>
      </w:r>
      <w:r w:rsidRPr="009D4FAB">
        <w:rPr>
          <w:color w:val="393939" w:themeColor="accent6" w:themeShade="BF"/>
        </w:rPr>
        <w:t xml:space="preserve"> method for reducing woody debris is grinding or chipping, though it is more expensive than incineration. </w:t>
      </w:r>
      <w:r w:rsidR="00DC7619" w:rsidRPr="009D4FAB">
        <w:rPr>
          <w:color w:val="393939" w:themeColor="accent6" w:themeShade="BF"/>
        </w:rPr>
        <w:t>Grinding or chipping results in mulch which can be recycled or used as an alternative fuel for industrial heating. It reduces the volume of debris on a 4-to-1 ratio.</w:t>
      </w:r>
    </w:p>
    <w:p w14:paraId="2AD1AD5C" w14:textId="21C1DF6E" w:rsidR="007E0CCA" w:rsidRPr="009D4FAB" w:rsidRDefault="007E0CCA" w:rsidP="007E0CCA">
      <w:pPr>
        <w:rPr>
          <w:color w:val="393939" w:themeColor="accent6" w:themeShade="BF"/>
        </w:rPr>
      </w:pPr>
      <w:r w:rsidRPr="009D4FAB">
        <w:rPr>
          <w:color w:val="393939" w:themeColor="accent6" w:themeShade="BF"/>
        </w:rPr>
        <w:t xml:space="preserve">Grinders are ideal for use at debris staging and reduction sites because of their high-volume reduction capacity.  </w:t>
      </w:r>
      <w:r w:rsidR="001A65EA">
        <w:rPr>
          <w:color w:val="393939" w:themeColor="accent6" w:themeShade="BF"/>
        </w:rPr>
        <w:t>Choosing where to place</w:t>
      </w:r>
      <w:r w:rsidRPr="009D4FAB">
        <w:rPr>
          <w:color w:val="393939" w:themeColor="accent6" w:themeShade="BF"/>
        </w:rPr>
        <w:t xml:space="preserve"> grinders is critical from a noise and safety point-of-view. In addition, there is a need for a large area to hold the woody debris and an area to hold the resulting mulch.</w:t>
      </w:r>
    </w:p>
    <w:p w14:paraId="0E9F2AC5" w14:textId="018F6C33" w:rsidR="00D32CEA" w:rsidRPr="009D4FAB" w:rsidRDefault="00D32CEA" w:rsidP="007E0CCA">
      <w:pPr>
        <w:rPr>
          <w:color w:val="393939" w:themeColor="accent6" w:themeShade="BF"/>
        </w:rPr>
      </w:pPr>
      <w:r w:rsidRPr="009D4FAB">
        <w:rPr>
          <w:color w:val="393939" w:themeColor="accent6" w:themeShade="BF"/>
        </w:rPr>
        <w:t>Chipping operations are suitable in urban areas where streets are narrow or in largely wooded areas where it is cheaper to reduce the woody vegetation to mulch than to move it to a central grinding site. This reduces the cost associated with double handling.</w:t>
      </w:r>
    </w:p>
    <w:p w14:paraId="0F83AE29" w14:textId="5A6AA1CF" w:rsidR="00DB3644" w:rsidRDefault="00CC58ED" w:rsidP="00CC58ED">
      <w:pPr>
        <w:pStyle w:val="Heading4"/>
      </w:pPr>
      <w:r>
        <w:lastRenderedPageBreak/>
        <w:t>Recycling</w:t>
      </w:r>
    </w:p>
    <w:p w14:paraId="2A8FAFB8" w14:textId="629BA3E3" w:rsidR="007372AC" w:rsidRPr="009D4FAB" w:rsidRDefault="00A12433" w:rsidP="007372AC">
      <w:pPr>
        <w:rPr>
          <w:color w:val="393939" w:themeColor="accent6" w:themeShade="BF"/>
        </w:rPr>
      </w:pPr>
      <w:r w:rsidRPr="009D4FAB">
        <w:rPr>
          <w:color w:val="393939" w:themeColor="accent6" w:themeShade="BF"/>
        </w:rPr>
        <w:t>Recycling reduces mixed debris volume before it is hauled to the landfill. Recycling presents an opportunity to reduce the overall costs of debris management. Metal, wood</w:t>
      </w:r>
      <w:r w:rsidR="00465EB7" w:rsidRPr="009D4FAB">
        <w:rPr>
          <w:color w:val="393939" w:themeColor="accent6" w:themeShade="BF"/>
        </w:rPr>
        <w:t xml:space="preserve"> and</w:t>
      </w:r>
      <w:r w:rsidRPr="009D4FAB">
        <w:rPr>
          <w:color w:val="393939" w:themeColor="accent6" w:themeShade="BF"/>
        </w:rPr>
        <w:t xml:space="preserve"> soil are prime candidates for recycling. Most non-ferrous metals are also suitable for recycling.</w:t>
      </w:r>
    </w:p>
    <w:p w14:paraId="52AADD6F" w14:textId="35F06D72" w:rsidR="00CC58ED" w:rsidRDefault="00CC58ED" w:rsidP="00CC58ED">
      <w:pPr>
        <w:pStyle w:val="Heading4"/>
      </w:pPr>
      <w:r>
        <w:t>Incineration</w:t>
      </w:r>
    </w:p>
    <w:p w14:paraId="6BBBEEA7" w14:textId="7FC40EB0" w:rsidR="00A12433" w:rsidRPr="009D4FAB" w:rsidRDefault="00125459" w:rsidP="00A12433">
      <w:pPr>
        <w:rPr>
          <w:color w:val="393939" w:themeColor="accent6" w:themeShade="BF"/>
        </w:rPr>
      </w:pPr>
      <w:r w:rsidRPr="009D4FAB">
        <w:rPr>
          <w:color w:val="393939" w:themeColor="accent6" w:themeShade="BF"/>
        </w:rPr>
        <w:t>Burning debris</w:t>
      </w:r>
      <w:r w:rsidR="008315A6" w:rsidRPr="009D4FAB">
        <w:rPr>
          <w:color w:val="393939" w:themeColor="accent6" w:themeShade="BF"/>
        </w:rPr>
        <w:t xml:space="preserve"> occurs by one of three primary methods: open burning, air curtain pit burning</w:t>
      </w:r>
      <w:r w:rsidR="00465EB7" w:rsidRPr="009D4FAB">
        <w:rPr>
          <w:color w:val="393939" w:themeColor="accent6" w:themeShade="BF"/>
        </w:rPr>
        <w:t xml:space="preserve"> and</w:t>
      </w:r>
      <w:r w:rsidR="008315A6" w:rsidRPr="009D4FAB">
        <w:rPr>
          <w:color w:val="393939" w:themeColor="accent6" w:themeShade="BF"/>
        </w:rPr>
        <w:t xml:space="preserve"> incineration. Controlled open burning is a cost-effective method for reducing clean woody debris in rural areas. Burning reduces the volume by 95%, leaving only ash residue to be disposed of.  Air curtain pit burning substantially reduces environmental concerns. The blower unit must have adequate air velocity to provide a “curtain effect” to hold smoke in and to feed air to the fire below. Portable incinerators use the same methods as air curtain pit systems</w:t>
      </w:r>
      <w:r w:rsidRPr="009D4FAB">
        <w:rPr>
          <w:color w:val="393939" w:themeColor="accent6" w:themeShade="BF"/>
        </w:rPr>
        <w:t>; t</w:t>
      </w:r>
      <w:r w:rsidR="008315A6" w:rsidRPr="009D4FAB">
        <w:rPr>
          <w:color w:val="393939" w:themeColor="accent6" w:themeShade="BF"/>
        </w:rPr>
        <w:t>he only difference is that portable incinerators utilize a pre-manufactured pit in lieu of an onsite constructed earth/limestone pit.</w:t>
      </w:r>
      <w:r w:rsidR="00C47014" w:rsidRPr="009D4FAB">
        <w:rPr>
          <w:color w:val="393939" w:themeColor="accent6" w:themeShade="BF"/>
        </w:rPr>
        <w:t xml:space="preserve"> Prior to any burning activity, the county shall receive a verbal release from the Indiana Department of Environmental Management (IDEM) Office of Air Quality.</w:t>
      </w:r>
    </w:p>
    <w:p w14:paraId="1CADE228" w14:textId="163B1DFB" w:rsidR="00557980" w:rsidRPr="009D4FAB" w:rsidRDefault="00557980" w:rsidP="00557980">
      <w:pPr>
        <w:rPr>
          <w:color w:val="393939" w:themeColor="accent6" w:themeShade="BF"/>
        </w:rPr>
      </w:pPr>
      <w:r w:rsidRPr="009D4FAB">
        <w:rPr>
          <w:color w:val="393939" w:themeColor="accent6" w:themeShade="BF"/>
        </w:rPr>
        <w:t xml:space="preserve">The following conditions </w:t>
      </w:r>
      <w:r w:rsidR="00EE6799">
        <w:rPr>
          <w:color w:val="393939" w:themeColor="accent6" w:themeShade="BF"/>
        </w:rPr>
        <w:t>must</w:t>
      </w:r>
      <w:r w:rsidRPr="009D4FAB">
        <w:rPr>
          <w:color w:val="393939" w:themeColor="accent6" w:themeShade="BF"/>
        </w:rPr>
        <w:t xml:space="preserve"> be met before burning may take place:</w:t>
      </w:r>
    </w:p>
    <w:p w14:paraId="37F08FFE" w14:textId="12ECFEBC" w:rsidR="00E96EBE" w:rsidRPr="009D4FAB" w:rsidRDefault="00E96EBE" w:rsidP="001D022A">
      <w:pPr>
        <w:pStyle w:val="ListParagraph"/>
        <w:numPr>
          <w:ilvl w:val="0"/>
          <w:numId w:val="13"/>
        </w:numPr>
        <w:rPr>
          <w:color w:val="393939" w:themeColor="accent6" w:themeShade="BF"/>
        </w:rPr>
      </w:pPr>
      <w:r w:rsidRPr="009D4FAB">
        <w:rPr>
          <w:color w:val="393939" w:themeColor="accent6" w:themeShade="BF"/>
        </w:rPr>
        <w:t xml:space="preserve">Only the tree waste debris will be burned, and only after other disposal methods </w:t>
      </w:r>
      <w:r w:rsidR="00EE6799">
        <w:rPr>
          <w:color w:val="393939" w:themeColor="accent6" w:themeShade="BF"/>
        </w:rPr>
        <w:t>are determined</w:t>
      </w:r>
      <w:r w:rsidRPr="009D4FAB">
        <w:rPr>
          <w:color w:val="393939" w:themeColor="accent6" w:themeShade="BF"/>
        </w:rPr>
        <w:t xml:space="preserve"> to be impractical.</w:t>
      </w:r>
    </w:p>
    <w:p w14:paraId="22D0D46D" w14:textId="77777777" w:rsidR="00E96EBE" w:rsidRPr="009D4FAB" w:rsidRDefault="00E96EBE" w:rsidP="001D022A">
      <w:pPr>
        <w:pStyle w:val="ListParagraph"/>
        <w:numPr>
          <w:ilvl w:val="0"/>
          <w:numId w:val="13"/>
        </w:numPr>
        <w:rPr>
          <w:color w:val="393939" w:themeColor="accent6" w:themeShade="BF"/>
        </w:rPr>
      </w:pPr>
      <w:r w:rsidRPr="009D4FAB">
        <w:rPr>
          <w:color w:val="393939" w:themeColor="accent6" w:themeShade="BF"/>
        </w:rPr>
        <w:t>No asbestos-containing material shall be burned.</w:t>
      </w:r>
    </w:p>
    <w:p w14:paraId="40720DAC" w14:textId="655E8DF3" w:rsidR="00E96EBE" w:rsidRPr="009D4FAB" w:rsidRDefault="00E96EBE" w:rsidP="001D022A">
      <w:pPr>
        <w:pStyle w:val="ListParagraph"/>
        <w:numPr>
          <w:ilvl w:val="0"/>
          <w:numId w:val="13"/>
        </w:numPr>
        <w:rPr>
          <w:color w:val="393939" w:themeColor="accent6" w:themeShade="BF"/>
        </w:rPr>
      </w:pPr>
      <w:r w:rsidRPr="009D4FAB">
        <w:rPr>
          <w:color w:val="393939" w:themeColor="accent6" w:themeShade="BF"/>
        </w:rPr>
        <w:t>No burning shall be conducted during unfavorable meteorological conditions, such as high winds or wind stagnation; or when an open burning ban has been officially declared by either appropriate state or local officials; or when a pollution alert has been declared.</w:t>
      </w:r>
    </w:p>
    <w:p w14:paraId="72836289" w14:textId="77777777" w:rsidR="00E96EBE" w:rsidRPr="009D4FAB" w:rsidRDefault="00E96EBE" w:rsidP="001D022A">
      <w:pPr>
        <w:pStyle w:val="ListParagraph"/>
        <w:numPr>
          <w:ilvl w:val="0"/>
          <w:numId w:val="13"/>
        </w:numPr>
        <w:rPr>
          <w:color w:val="393939" w:themeColor="accent6" w:themeShade="BF"/>
        </w:rPr>
      </w:pPr>
      <w:r w:rsidRPr="009D4FAB">
        <w:rPr>
          <w:color w:val="393939" w:themeColor="accent6" w:themeShade="BF"/>
        </w:rPr>
        <w:t>No burning shall be conducted during an ozone action day.</w:t>
      </w:r>
    </w:p>
    <w:p w14:paraId="356826EB" w14:textId="3224B443" w:rsidR="00E96EBE" w:rsidRPr="009D4FAB" w:rsidRDefault="00E96EBE" w:rsidP="001D022A">
      <w:pPr>
        <w:pStyle w:val="ListParagraph"/>
        <w:numPr>
          <w:ilvl w:val="0"/>
          <w:numId w:val="13"/>
        </w:numPr>
        <w:rPr>
          <w:color w:val="393939" w:themeColor="accent6" w:themeShade="BF"/>
        </w:rPr>
      </w:pPr>
      <w:r w:rsidRPr="009D4FAB">
        <w:rPr>
          <w:color w:val="393939" w:themeColor="accent6" w:themeShade="BF"/>
        </w:rPr>
        <w:t xml:space="preserve">No burning shall be conducted on days when the forecast of PM 2.5 are in the Unhealthy for Sensitive Groups category or worse. </w:t>
      </w:r>
    </w:p>
    <w:p w14:paraId="77A9D6AA" w14:textId="77777777" w:rsidR="00E96EBE" w:rsidRPr="009D4FAB" w:rsidRDefault="00E96EBE" w:rsidP="001D022A">
      <w:pPr>
        <w:pStyle w:val="ListParagraph"/>
        <w:numPr>
          <w:ilvl w:val="0"/>
          <w:numId w:val="13"/>
        </w:numPr>
        <w:rPr>
          <w:color w:val="393939" w:themeColor="accent6" w:themeShade="BF"/>
        </w:rPr>
      </w:pPr>
      <w:r w:rsidRPr="009D4FAB">
        <w:rPr>
          <w:color w:val="393939" w:themeColor="accent6" w:themeShade="BF"/>
        </w:rPr>
        <w:t>Fire(s) must be attended at all times while burning and until completely extinguished.</w:t>
      </w:r>
    </w:p>
    <w:p w14:paraId="499D3B08" w14:textId="5942908C" w:rsidR="00E96EBE" w:rsidRPr="009D4FAB" w:rsidRDefault="00E96EBE" w:rsidP="001D022A">
      <w:pPr>
        <w:pStyle w:val="ListParagraph"/>
        <w:numPr>
          <w:ilvl w:val="0"/>
          <w:numId w:val="13"/>
        </w:numPr>
        <w:rPr>
          <w:color w:val="393939" w:themeColor="accent6" w:themeShade="BF"/>
        </w:rPr>
      </w:pPr>
      <w:r w:rsidRPr="009D4FAB">
        <w:rPr>
          <w:color w:val="393939" w:themeColor="accent6" w:themeShade="BF"/>
        </w:rPr>
        <w:t>If</w:t>
      </w:r>
      <w:r w:rsidR="006B69DA">
        <w:rPr>
          <w:color w:val="393939" w:themeColor="accent6" w:themeShade="BF"/>
        </w:rPr>
        <w:t>,</w:t>
      </w:r>
      <w:r w:rsidRPr="009D4FAB">
        <w:rPr>
          <w:color w:val="393939" w:themeColor="accent6" w:themeShade="BF"/>
        </w:rPr>
        <w:t xml:space="preserve"> at any time</w:t>
      </w:r>
      <w:r w:rsidR="006B69DA">
        <w:rPr>
          <w:color w:val="393939" w:themeColor="accent6" w:themeShade="BF"/>
        </w:rPr>
        <w:t>,</w:t>
      </w:r>
      <w:r w:rsidRPr="009D4FAB">
        <w:rPr>
          <w:color w:val="393939" w:themeColor="accent6" w:themeShade="BF"/>
        </w:rPr>
        <w:t xml:space="preserve"> the fire creates an air pollution problem, a threat to public health, a nuisance</w:t>
      </w:r>
      <w:r w:rsidR="002D51ED" w:rsidRPr="009D4FAB">
        <w:rPr>
          <w:color w:val="393939" w:themeColor="accent6" w:themeShade="BF"/>
        </w:rPr>
        <w:t xml:space="preserve"> or</w:t>
      </w:r>
      <w:r w:rsidRPr="009D4FAB">
        <w:rPr>
          <w:color w:val="393939" w:themeColor="accent6" w:themeShade="BF"/>
        </w:rPr>
        <w:t xml:space="preserve"> a fire hazard, the burning shall be extinguished.</w:t>
      </w:r>
    </w:p>
    <w:p w14:paraId="2FEE84BD" w14:textId="77777777" w:rsidR="00E96EBE" w:rsidRPr="009D4FAB" w:rsidRDefault="00E96EBE" w:rsidP="001D022A">
      <w:pPr>
        <w:pStyle w:val="ListParagraph"/>
        <w:numPr>
          <w:ilvl w:val="0"/>
          <w:numId w:val="13"/>
        </w:numPr>
        <w:rPr>
          <w:color w:val="393939" w:themeColor="accent6" w:themeShade="BF"/>
        </w:rPr>
      </w:pPr>
      <w:r w:rsidRPr="009D4FAB">
        <w:rPr>
          <w:color w:val="393939" w:themeColor="accent6" w:themeShade="BF"/>
        </w:rPr>
        <w:t>Adequate fire-fighting equipment shall be on-site for extinguishing purposes during burning time.</w:t>
      </w:r>
    </w:p>
    <w:p w14:paraId="6C671089" w14:textId="0E0C30AD" w:rsidR="00E96EBE" w:rsidRPr="009D4FAB" w:rsidRDefault="00E96EBE" w:rsidP="001D022A">
      <w:pPr>
        <w:pStyle w:val="ListParagraph"/>
        <w:numPr>
          <w:ilvl w:val="0"/>
          <w:numId w:val="13"/>
        </w:numPr>
        <w:rPr>
          <w:color w:val="393939" w:themeColor="accent6" w:themeShade="BF"/>
        </w:rPr>
      </w:pPr>
      <w:r w:rsidRPr="009D4FAB">
        <w:rPr>
          <w:color w:val="393939" w:themeColor="accent6" w:themeShade="BF"/>
        </w:rPr>
        <w:t xml:space="preserve">No burning shall take place within </w:t>
      </w:r>
      <w:r w:rsidR="00325487" w:rsidRPr="009D4FAB">
        <w:rPr>
          <w:color w:val="393939" w:themeColor="accent6" w:themeShade="BF"/>
        </w:rPr>
        <w:t>100</w:t>
      </w:r>
      <w:r w:rsidRPr="009D4FAB">
        <w:rPr>
          <w:color w:val="393939" w:themeColor="accent6" w:themeShade="BF"/>
        </w:rPr>
        <w:t xml:space="preserve"> feet of any structure or power line</w:t>
      </w:r>
      <w:r w:rsidR="002D51ED" w:rsidRPr="009D4FAB">
        <w:rPr>
          <w:color w:val="393939" w:themeColor="accent6" w:themeShade="BF"/>
        </w:rPr>
        <w:t xml:space="preserve"> or</w:t>
      </w:r>
      <w:r w:rsidRPr="009D4FAB">
        <w:rPr>
          <w:color w:val="393939" w:themeColor="accent6" w:themeShade="BF"/>
        </w:rPr>
        <w:t xml:space="preserve"> </w:t>
      </w:r>
      <w:r w:rsidR="00325487" w:rsidRPr="009D4FAB">
        <w:rPr>
          <w:color w:val="393939" w:themeColor="accent6" w:themeShade="BF"/>
        </w:rPr>
        <w:t xml:space="preserve">300 </w:t>
      </w:r>
      <w:r w:rsidRPr="009D4FAB">
        <w:rPr>
          <w:color w:val="393939" w:themeColor="accent6" w:themeShade="BF"/>
        </w:rPr>
        <w:t>feet of any frequently traveled road, fuel storage area</w:t>
      </w:r>
      <w:r w:rsidR="002D51ED" w:rsidRPr="009D4FAB">
        <w:rPr>
          <w:color w:val="393939" w:themeColor="accent6" w:themeShade="BF"/>
        </w:rPr>
        <w:t xml:space="preserve"> or</w:t>
      </w:r>
      <w:r w:rsidRPr="009D4FAB">
        <w:rPr>
          <w:color w:val="393939" w:themeColor="accent6" w:themeShade="BF"/>
        </w:rPr>
        <w:t xml:space="preserve"> pipeline.</w:t>
      </w:r>
    </w:p>
    <w:p w14:paraId="48F25BB8" w14:textId="0E9CEA33" w:rsidR="00E96EBE" w:rsidRPr="009D4FAB" w:rsidRDefault="00E96EBE" w:rsidP="001D022A">
      <w:pPr>
        <w:pStyle w:val="ListParagraph"/>
        <w:numPr>
          <w:ilvl w:val="0"/>
          <w:numId w:val="13"/>
        </w:numPr>
        <w:rPr>
          <w:color w:val="393939" w:themeColor="accent6" w:themeShade="BF"/>
        </w:rPr>
      </w:pPr>
      <w:r w:rsidRPr="009D4FAB">
        <w:rPr>
          <w:color w:val="393939" w:themeColor="accent6" w:themeShade="BF"/>
        </w:rPr>
        <w:t>Fire(s) shall not be ignited or fueled with tires or smoke</w:t>
      </w:r>
      <w:r w:rsidR="00325487" w:rsidRPr="009D4FAB">
        <w:rPr>
          <w:color w:val="393939" w:themeColor="accent6" w:themeShade="BF"/>
        </w:rPr>
        <w:t>-</w:t>
      </w:r>
      <w:r w:rsidRPr="009D4FAB">
        <w:rPr>
          <w:color w:val="393939" w:themeColor="accent6" w:themeShade="BF"/>
        </w:rPr>
        <w:t>producing petroleum products.  Minimal amounts of clean</w:t>
      </w:r>
      <w:r w:rsidR="00325487" w:rsidRPr="009D4FAB">
        <w:rPr>
          <w:color w:val="393939" w:themeColor="accent6" w:themeShade="BF"/>
        </w:rPr>
        <w:t>-</w:t>
      </w:r>
      <w:r w:rsidRPr="009D4FAB">
        <w:rPr>
          <w:color w:val="393939" w:themeColor="accent6" w:themeShade="BF"/>
        </w:rPr>
        <w:t>burning petroleum products may be used for starting fires.</w:t>
      </w:r>
    </w:p>
    <w:p w14:paraId="17791F2E" w14:textId="0BF145AC" w:rsidR="00557980" w:rsidRPr="009D4FAB" w:rsidRDefault="00E96EBE" w:rsidP="001D022A">
      <w:pPr>
        <w:pStyle w:val="ListParagraph"/>
        <w:numPr>
          <w:ilvl w:val="0"/>
          <w:numId w:val="13"/>
        </w:numPr>
        <w:rPr>
          <w:color w:val="393939" w:themeColor="accent6" w:themeShade="BF"/>
        </w:rPr>
      </w:pPr>
      <w:r w:rsidRPr="009D4FAB">
        <w:rPr>
          <w:color w:val="393939" w:themeColor="accent6" w:themeShade="BF"/>
        </w:rPr>
        <w:t>All burning must comply with other federal, state</w:t>
      </w:r>
      <w:r w:rsidR="002D51ED" w:rsidRPr="009D4FAB">
        <w:rPr>
          <w:color w:val="393939" w:themeColor="accent6" w:themeShade="BF"/>
        </w:rPr>
        <w:t xml:space="preserve"> or</w:t>
      </w:r>
      <w:r w:rsidRPr="009D4FAB">
        <w:rPr>
          <w:color w:val="393939" w:themeColor="accent6" w:themeShade="BF"/>
        </w:rPr>
        <w:t xml:space="preserve"> local laws, regulations and ordinances.</w:t>
      </w:r>
    </w:p>
    <w:p w14:paraId="114567B4" w14:textId="18FB8BC5" w:rsidR="00D47753" w:rsidRDefault="007C3213" w:rsidP="00D47753">
      <w:pPr>
        <w:pStyle w:val="Heading2"/>
      </w:pPr>
      <w:bookmarkStart w:id="28" w:name="_Toc201648257"/>
      <w:r>
        <w:rPr>
          <w:caps w:val="0"/>
        </w:rPr>
        <w:t>PUBLIC INFORMATION</w:t>
      </w:r>
      <w:bookmarkEnd w:id="28"/>
    </w:p>
    <w:p w14:paraId="1C79574F" w14:textId="071978C5" w:rsidR="007B1391" w:rsidRPr="009D4FAB" w:rsidRDefault="00B34481" w:rsidP="00B34481">
      <w:pPr>
        <w:rPr>
          <w:color w:val="393939" w:themeColor="accent6" w:themeShade="BF"/>
        </w:rPr>
      </w:pPr>
      <w:r w:rsidRPr="009D4FAB">
        <w:rPr>
          <w:color w:val="393939" w:themeColor="accent6" w:themeShade="BF"/>
        </w:rPr>
        <w:t>Public information regarding debris removal and disposal operations should be communicated through the incident Public Information Officer (PIO) and count</w:t>
      </w:r>
      <w:r w:rsidR="00986D5B" w:rsidRPr="009D4FAB">
        <w:rPr>
          <w:color w:val="393939" w:themeColor="accent6" w:themeShade="BF"/>
        </w:rPr>
        <w:t>y</w:t>
      </w:r>
      <w:r w:rsidRPr="009D4FAB">
        <w:rPr>
          <w:color w:val="393939" w:themeColor="accent6" w:themeShade="BF"/>
        </w:rPr>
        <w:t xml:space="preserve"> </w:t>
      </w:r>
      <w:r w:rsidR="006B69DA">
        <w:rPr>
          <w:color w:val="393939" w:themeColor="accent6" w:themeShade="BF"/>
        </w:rPr>
        <w:t>e</w:t>
      </w:r>
      <w:r w:rsidRPr="009D4FAB">
        <w:rPr>
          <w:color w:val="393939" w:themeColor="accent6" w:themeShade="BF"/>
        </w:rPr>
        <w:t xml:space="preserve">mergency </w:t>
      </w:r>
      <w:r w:rsidR="006B69DA">
        <w:rPr>
          <w:color w:val="393939" w:themeColor="accent6" w:themeShade="BF"/>
        </w:rPr>
        <w:t>m</w:t>
      </w:r>
      <w:r w:rsidRPr="009D4FAB">
        <w:rPr>
          <w:color w:val="393939" w:themeColor="accent6" w:themeShade="BF"/>
        </w:rPr>
        <w:t xml:space="preserve">anagement </w:t>
      </w:r>
      <w:r w:rsidR="006B69DA">
        <w:rPr>
          <w:color w:val="393939" w:themeColor="accent6" w:themeShade="BF"/>
        </w:rPr>
        <w:lastRenderedPageBreak/>
        <w:t>a</w:t>
      </w:r>
      <w:r w:rsidRPr="009D4FAB">
        <w:rPr>
          <w:color w:val="393939" w:themeColor="accent6" w:themeShade="BF"/>
        </w:rPr>
        <w:t xml:space="preserve">gency (EMA). </w:t>
      </w:r>
      <w:r w:rsidR="007B1391" w:rsidRPr="009D4FAB">
        <w:rPr>
          <w:color w:val="393939" w:themeColor="accent6" w:themeShade="BF"/>
        </w:rPr>
        <w:t xml:space="preserve">Emphasis should be placed on actions that the public can perform to expedite the </w:t>
      </w:r>
      <w:r w:rsidR="00221F4F" w:rsidRPr="009D4FAB">
        <w:rPr>
          <w:color w:val="393939" w:themeColor="accent6" w:themeShade="BF"/>
        </w:rPr>
        <w:t>cleanup</w:t>
      </w:r>
      <w:r w:rsidR="007B1391" w:rsidRPr="009D4FAB">
        <w:rPr>
          <w:color w:val="393939" w:themeColor="accent6" w:themeShade="BF"/>
        </w:rPr>
        <w:t xml:space="preserve"> process.</w:t>
      </w:r>
    </w:p>
    <w:p w14:paraId="545ED826" w14:textId="0FCC8114" w:rsidR="008F75C0" w:rsidRPr="009D4FAB" w:rsidRDefault="004A3BB0" w:rsidP="00B34481">
      <w:pPr>
        <w:rPr>
          <w:color w:val="393939" w:themeColor="accent6" w:themeShade="BF"/>
        </w:rPr>
      </w:pPr>
      <w:r w:rsidRPr="009D4FAB">
        <w:rPr>
          <w:color w:val="393939" w:themeColor="accent6" w:themeShade="BF"/>
        </w:rPr>
        <w:t xml:space="preserve">Because of the disruption of normal communication channels during a disaster, communication regarding disaster debris collection needs to rely on alternate outreach methods than those typically used for regular program outreach. </w:t>
      </w:r>
      <w:r w:rsidR="008F75C0" w:rsidRPr="009D4FAB">
        <w:rPr>
          <w:color w:val="393939" w:themeColor="accent6" w:themeShade="BF"/>
        </w:rPr>
        <w:t xml:space="preserve">Flyers, newspapers, radio, county website, mass notification systems, </w:t>
      </w:r>
      <w:r w:rsidR="00161D9E" w:rsidRPr="009D4FAB">
        <w:rPr>
          <w:color w:val="393939" w:themeColor="accent6" w:themeShade="BF"/>
        </w:rPr>
        <w:t>social media</w:t>
      </w:r>
      <w:r w:rsidR="00465EB7" w:rsidRPr="009D4FAB">
        <w:rPr>
          <w:color w:val="393939" w:themeColor="accent6" w:themeShade="BF"/>
        </w:rPr>
        <w:t xml:space="preserve"> and</w:t>
      </w:r>
      <w:r w:rsidR="008F75C0" w:rsidRPr="009D4FAB">
        <w:rPr>
          <w:color w:val="393939" w:themeColor="accent6" w:themeShade="BF"/>
        </w:rPr>
        <w:t xml:space="preserve"> television public service announcements will be used to encourage public cooperation for such activities as:</w:t>
      </w:r>
    </w:p>
    <w:p w14:paraId="040B7D7B" w14:textId="53E3D113" w:rsidR="00993F4F" w:rsidRPr="009D4FAB" w:rsidRDefault="00993F4F" w:rsidP="001D022A">
      <w:pPr>
        <w:pStyle w:val="ListParagraph"/>
        <w:numPr>
          <w:ilvl w:val="0"/>
          <w:numId w:val="10"/>
        </w:numPr>
        <w:rPr>
          <w:color w:val="393939" w:themeColor="accent6" w:themeShade="BF"/>
        </w:rPr>
      </w:pPr>
      <w:r w:rsidRPr="009D4FAB">
        <w:rPr>
          <w:color w:val="393939" w:themeColor="accent6" w:themeShade="BF"/>
        </w:rPr>
        <w:t>Separating burnable and non-burnable debris</w:t>
      </w:r>
    </w:p>
    <w:p w14:paraId="47D99D5E" w14:textId="14AD5826" w:rsidR="00993F4F" w:rsidRPr="009D4FAB" w:rsidRDefault="00993F4F" w:rsidP="001D022A">
      <w:pPr>
        <w:pStyle w:val="ListParagraph"/>
        <w:numPr>
          <w:ilvl w:val="0"/>
          <w:numId w:val="10"/>
        </w:numPr>
        <w:rPr>
          <w:color w:val="393939" w:themeColor="accent6" w:themeShade="BF"/>
        </w:rPr>
      </w:pPr>
      <w:r w:rsidRPr="009D4FAB">
        <w:rPr>
          <w:color w:val="393939" w:themeColor="accent6" w:themeShade="BF"/>
        </w:rPr>
        <w:t xml:space="preserve">Segregating </w:t>
      </w:r>
      <w:r w:rsidR="00EC6B93">
        <w:rPr>
          <w:color w:val="393939" w:themeColor="accent6" w:themeShade="BF"/>
        </w:rPr>
        <w:t>h</w:t>
      </w:r>
      <w:r w:rsidRPr="009D4FAB">
        <w:rPr>
          <w:color w:val="393939" w:themeColor="accent6" w:themeShade="BF"/>
        </w:rPr>
        <w:t xml:space="preserve">ousehold </w:t>
      </w:r>
      <w:r w:rsidR="00EC6B93">
        <w:rPr>
          <w:color w:val="393939" w:themeColor="accent6" w:themeShade="BF"/>
        </w:rPr>
        <w:t>h</w:t>
      </w:r>
      <w:r w:rsidRPr="009D4FAB">
        <w:rPr>
          <w:color w:val="393939" w:themeColor="accent6" w:themeShade="BF"/>
        </w:rPr>
        <w:t xml:space="preserve">azardous </w:t>
      </w:r>
      <w:r w:rsidR="00EC6B93">
        <w:rPr>
          <w:color w:val="393939" w:themeColor="accent6" w:themeShade="BF"/>
        </w:rPr>
        <w:t>w</w:t>
      </w:r>
      <w:r w:rsidRPr="009D4FAB">
        <w:rPr>
          <w:color w:val="393939" w:themeColor="accent6" w:themeShade="BF"/>
        </w:rPr>
        <w:t>aste (HHW)</w:t>
      </w:r>
    </w:p>
    <w:p w14:paraId="0276F625" w14:textId="4294AC46" w:rsidR="00993F4F" w:rsidRPr="009D4FAB" w:rsidRDefault="00993F4F" w:rsidP="001D022A">
      <w:pPr>
        <w:pStyle w:val="ListParagraph"/>
        <w:numPr>
          <w:ilvl w:val="0"/>
          <w:numId w:val="10"/>
        </w:numPr>
        <w:rPr>
          <w:color w:val="393939" w:themeColor="accent6" w:themeShade="BF"/>
        </w:rPr>
      </w:pPr>
      <w:r w:rsidRPr="009D4FAB">
        <w:rPr>
          <w:color w:val="393939" w:themeColor="accent6" w:themeShade="BF"/>
        </w:rPr>
        <w:t>Placing disaster debris at the curbside</w:t>
      </w:r>
    </w:p>
    <w:p w14:paraId="28CD9880" w14:textId="591B6AB1" w:rsidR="00993F4F" w:rsidRPr="009D4FAB" w:rsidRDefault="00993F4F" w:rsidP="001D022A">
      <w:pPr>
        <w:pStyle w:val="ListParagraph"/>
        <w:numPr>
          <w:ilvl w:val="0"/>
          <w:numId w:val="10"/>
        </w:numPr>
        <w:rPr>
          <w:color w:val="393939" w:themeColor="accent6" w:themeShade="BF"/>
        </w:rPr>
      </w:pPr>
      <w:r w:rsidRPr="009D4FAB">
        <w:rPr>
          <w:color w:val="393939" w:themeColor="accent6" w:themeShade="BF"/>
        </w:rPr>
        <w:t>Keeping debris piles away from fire hydrants and valves</w:t>
      </w:r>
    </w:p>
    <w:p w14:paraId="72601CAC" w14:textId="0BD8EDAF" w:rsidR="00993F4F" w:rsidRPr="009D4FAB" w:rsidRDefault="00993F4F" w:rsidP="001D022A">
      <w:pPr>
        <w:pStyle w:val="ListParagraph"/>
        <w:numPr>
          <w:ilvl w:val="0"/>
          <w:numId w:val="10"/>
        </w:numPr>
        <w:rPr>
          <w:color w:val="393939" w:themeColor="accent6" w:themeShade="BF"/>
        </w:rPr>
      </w:pPr>
      <w:r w:rsidRPr="009D4FAB">
        <w:rPr>
          <w:color w:val="393939" w:themeColor="accent6" w:themeShade="BF"/>
        </w:rPr>
        <w:t>Reporting locations of illegal dump sites or incidents of illegal dumping</w:t>
      </w:r>
    </w:p>
    <w:p w14:paraId="6C38EFD6" w14:textId="1C22FCD6" w:rsidR="00993F4F" w:rsidRPr="009D4FAB" w:rsidRDefault="00993F4F" w:rsidP="001D022A">
      <w:pPr>
        <w:pStyle w:val="ListParagraph"/>
        <w:numPr>
          <w:ilvl w:val="0"/>
          <w:numId w:val="10"/>
        </w:numPr>
        <w:rPr>
          <w:color w:val="393939" w:themeColor="accent6" w:themeShade="BF"/>
        </w:rPr>
      </w:pPr>
      <w:r w:rsidRPr="009D4FAB">
        <w:rPr>
          <w:color w:val="393939" w:themeColor="accent6" w:themeShade="BF"/>
        </w:rPr>
        <w:t>Segregating recyclable materials</w:t>
      </w:r>
    </w:p>
    <w:p w14:paraId="15F0EFE4" w14:textId="1C9693B9" w:rsidR="008F75C0" w:rsidRPr="009D4FAB" w:rsidRDefault="00993F4F" w:rsidP="001D022A">
      <w:pPr>
        <w:pStyle w:val="ListParagraph"/>
        <w:numPr>
          <w:ilvl w:val="0"/>
          <w:numId w:val="10"/>
        </w:numPr>
        <w:rPr>
          <w:color w:val="393939" w:themeColor="accent6" w:themeShade="BF"/>
        </w:rPr>
      </w:pPr>
      <w:r w:rsidRPr="009D4FAB">
        <w:rPr>
          <w:color w:val="393939" w:themeColor="accent6" w:themeShade="BF"/>
        </w:rPr>
        <w:t>Disseminat</w:t>
      </w:r>
      <w:r w:rsidR="00EE6799">
        <w:rPr>
          <w:color w:val="393939" w:themeColor="accent6" w:themeShade="BF"/>
        </w:rPr>
        <w:t>ing</w:t>
      </w:r>
      <w:r w:rsidRPr="009D4FAB">
        <w:rPr>
          <w:color w:val="393939" w:themeColor="accent6" w:themeShade="BF"/>
        </w:rPr>
        <w:t xml:space="preserve"> debris route clearing and pickup schedules through the local news media</w:t>
      </w:r>
      <w:r w:rsidR="00465EB7" w:rsidRPr="009D4FAB">
        <w:rPr>
          <w:color w:val="393939" w:themeColor="accent6" w:themeShade="BF"/>
        </w:rPr>
        <w:t xml:space="preserve"> and</w:t>
      </w:r>
      <w:r w:rsidRPr="009D4FAB">
        <w:rPr>
          <w:color w:val="393939" w:themeColor="accent6" w:themeShade="BF"/>
        </w:rPr>
        <w:t xml:space="preserve"> </w:t>
      </w:r>
      <w:r w:rsidR="00EC6B93">
        <w:rPr>
          <w:color w:val="393939" w:themeColor="accent6" w:themeShade="BF"/>
        </w:rPr>
        <w:t>w</w:t>
      </w:r>
      <w:r w:rsidRPr="009D4FAB">
        <w:rPr>
          <w:color w:val="393939" w:themeColor="accent6" w:themeShade="BF"/>
        </w:rPr>
        <w:t>eb</w:t>
      </w:r>
      <w:r w:rsidR="00161D9E" w:rsidRPr="009D4FAB">
        <w:rPr>
          <w:color w:val="393939" w:themeColor="accent6" w:themeShade="BF"/>
        </w:rPr>
        <w:t xml:space="preserve"> </w:t>
      </w:r>
      <w:r w:rsidRPr="009D4FAB">
        <w:rPr>
          <w:color w:val="393939" w:themeColor="accent6" w:themeShade="BF"/>
        </w:rPr>
        <w:t>postings</w:t>
      </w:r>
    </w:p>
    <w:p w14:paraId="7BDF3B87" w14:textId="60B5C63E" w:rsidR="00C54DC9" w:rsidRPr="009D4FAB" w:rsidRDefault="00C54DC9" w:rsidP="00C54DC9">
      <w:pPr>
        <w:rPr>
          <w:color w:val="393939" w:themeColor="accent6" w:themeShade="BF"/>
        </w:rPr>
      </w:pPr>
      <w:r w:rsidRPr="009D4FAB">
        <w:rPr>
          <w:color w:val="393939" w:themeColor="accent6" w:themeShade="BF"/>
        </w:rPr>
        <w:t>Effective public outreach will reduce the need to hold multiple collections for the same materials in the same areas.</w:t>
      </w:r>
    </w:p>
    <w:p w14:paraId="66FFBFF4" w14:textId="6BD24B0C" w:rsidR="001F7D72" w:rsidRDefault="007C3213" w:rsidP="000213BE">
      <w:pPr>
        <w:pStyle w:val="Heading1"/>
      </w:pPr>
      <w:r>
        <w:rPr>
          <w:caps w:val="0"/>
        </w:rPr>
        <w:br w:type="page"/>
      </w:r>
      <w:bookmarkStart w:id="29" w:name="_Toc201648258"/>
      <w:r>
        <w:rPr>
          <w:caps w:val="0"/>
        </w:rPr>
        <w:lastRenderedPageBreak/>
        <w:t>ORGANIZATION AND ASSIGNMENT OF RESPONSIBILITIES</w:t>
      </w:r>
      <w:bookmarkEnd w:id="29"/>
    </w:p>
    <w:p w14:paraId="7BEAC7CE" w14:textId="7D9A8B13" w:rsidR="001F7D72" w:rsidRDefault="00D066D0" w:rsidP="001F7D72">
      <w:pPr>
        <w:pStyle w:val="Heading2"/>
      </w:pPr>
      <w:bookmarkStart w:id="30" w:name="_Toc201648259"/>
      <w:r>
        <w:rPr>
          <w:caps w:val="0"/>
        </w:rPr>
        <w:t>ORGANIZATION</w:t>
      </w:r>
      <w:bookmarkEnd w:id="30"/>
    </w:p>
    <w:p w14:paraId="47A67527" w14:textId="73C52D6E" w:rsidR="001F7D72" w:rsidRPr="00765CBC" w:rsidRDefault="00FE445D" w:rsidP="001F7D72">
      <w:pPr>
        <w:rPr>
          <w:color w:val="393939" w:themeColor="accent6" w:themeShade="BF"/>
        </w:rPr>
      </w:pPr>
      <w:r w:rsidRPr="00765CBC">
        <w:rPr>
          <w:color w:val="393939" w:themeColor="accent6" w:themeShade="BF"/>
        </w:rPr>
        <w:t xml:space="preserve">Debris management </w:t>
      </w:r>
      <w:r w:rsidR="00C1466D" w:rsidRPr="00765CBC">
        <w:rPr>
          <w:color w:val="393939" w:themeColor="accent6" w:themeShade="BF"/>
        </w:rPr>
        <w:t>preparedness, response</w:t>
      </w:r>
      <w:r w:rsidR="00465EB7" w:rsidRPr="00765CBC">
        <w:rPr>
          <w:color w:val="393939" w:themeColor="accent6" w:themeShade="BF"/>
        </w:rPr>
        <w:t xml:space="preserve"> and</w:t>
      </w:r>
      <w:r w:rsidR="00C1466D" w:rsidRPr="00765CBC">
        <w:rPr>
          <w:color w:val="393939" w:themeColor="accent6" w:themeShade="BF"/>
        </w:rPr>
        <w:t xml:space="preserve"> recovery activities exist at all levels of government.</w:t>
      </w:r>
      <w:r w:rsidR="004619DB" w:rsidRPr="00765CBC">
        <w:rPr>
          <w:color w:val="393939" w:themeColor="accent6" w:themeShade="BF"/>
        </w:rPr>
        <w:t xml:space="preserve"> Activities tasked to various agencies, departments</w:t>
      </w:r>
      <w:r w:rsidR="00465EB7" w:rsidRPr="00765CBC">
        <w:rPr>
          <w:color w:val="393939" w:themeColor="accent6" w:themeShade="BF"/>
        </w:rPr>
        <w:t xml:space="preserve"> and</w:t>
      </w:r>
      <w:r w:rsidR="004619DB" w:rsidRPr="00765CBC">
        <w:rPr>
          <w:color w:val="393939" w:themeColor="accent6" w:themeShade="BF"/>
        </w:rPr>
        <w:t xml:space="preserve"> organizations are based on the legal responsibility of the </w:t>
      </w:r>
      <w:r w:rsidR="00E8481A" w:rsidRPr="00765CBC">
        <w:rPr>
          <w:color w:val="393939" w:themeColor="accent6" w:themeShade="BF"/>
        </w:rPr>
        <w:t>property</w:t>
      </w:r>
      <w:r w:rsidR="005F5A51" w:rsidRPr="00765CBC">
        <w:rPr>
          <w:color w:val="393939" w:themeColor="accent6" w:themeShade="BF"/>
        </w:rPr>
        <w:t xml:space="preserve"> on which debris is located. </w:t>
      </w:r>
      <w:r w:rsidR="008B0061" w:rsidRPr="00765CBC">
        <w:rPr>
          <w:color w:val="393939" w:themeColor="accent6" w:themeShade="BF"/>
        </w:rPr>
        <w:t xml:space="preserve">Effective and efficient debris management operations are dependent upon </w:t>
      </w:r>
      <w:r w:rsidR="00E802C6" w:rsidRPr="00765CBC">
        <w:rPr>
          <w:color w:val="393939" w:themeColor="accent6" w:themeShade="BF"/>
        </w:rPr>
        <w:t>the coordination and cooperation of such entities.</w:t>
      </w:r>
    </w:p>
    <w:p w14:paraId="772C0037" w14:textId="77777777" w:rsidR="001F7D72" w:rsidRDefault="001F7D72" w:rsidP="001F7D72">
      <w:pPr>
        <w:pStyle w:val="Heading2"/>
      </w:pPr>
      <w:bookmarkStart w:id="31" w:name="_Toc201648260"/>
      <w:r>
        <w:t>ASSIGNMENT OF RESPONSIBILITIES</w:t>
      </w:r>
      <w:bookmarkEnd w:id="31"/>
    </w:p>
    <w:p w14:paraId="2BD71D6A" w14:textId="6B190ED2" w:rsidR="003E1715" w:rsidRDefault="00B455B1" w:rsidP="00487D00">
      <w:pPr>
        <w:pStyle w:val="Heading3"/>
      </w:pPr>
      <w:bookmarkStart w:id="32" w:name="_Toc201648261"/>
      <w:r>
        <w:t xml:space="preserve">Local </w:t>
      </w:r>
      <w:r w:rsidR="00E71FF8">
        <w:t>Municipalities</w:t>
      </w:r>
      <w:bookmarkEnd w:id="32"/>
    </w:p>
    <w:p w14:paraId="49892671" w14:textId="60AD78D4" w:rsidR="00E020E9" w:rsidRPr="00765CBC" w:rsidRDefault="00B455B1" w:rsidP="00E020E9">
      <w:pPr>
        <w:rPr>
          <w:color w:val="393939" w:themeColor="accent6" w:themeShade="BF"/>
        </w:rPr>
      </w:pPr>
      <w:r w:rsidRPr="00765CBC">
        <w:rPr>
          <w:color w:val="393939" w:themeColor="accent6" w:themeShade="BF"/>
        </w:rPr>
        <w:t xml:space="preserve">All cities and towns within </w:t>
      </w:r>
      <w:r w:rsidRPr="00AB7A23">
        <w:rPr>
          <w:b/>
          <w:bCs/>
          <w:color w:val="FF0000"/>
        </w:rPr>
        <w:t>[Insert County Name]</w:t>
      </w:r>
      <w:r w:rsidR="00D45BBF" w:rsidRPr="00AB7A23">
        <w:rPr>
          <w:color w:val="FF0000"/>
        </w:rPr>
        <w:t xml:space="preserve"> </w:t>
      </w:r>
      <w:r w:rsidR="00D45BBF" w:rsidRPr="00765CBC">
        <w:rPr>
          <w:color w:val="393939" w:themeColor="accent6" w:themeShade="BF"/>
        </w:rPr>
        <w:t>maintain the responsibility for solid waste collection, removal</w:t>
      </w:r>
      <w:r w:rsidR="00465EB7" w:rsidRPr="00765CBC">
        <w:rPr>
          <w:color w:val="393939" w:themeColor="accent6" w:themeShade="BF"/>
        </w:rPr>
        <w:t xml:space="preserve"> and</w:t>
      </w:r>
      <w:r w:rsidR="00D45BBF" w:rsidRPr="00765CBC">
        <w:rPr>
          <w:color w:val="393939" w:themeColor="accent6" w:themeShade="BF"/>
        </w:rPr>
        <w:t xml:space="preserve"> disposal within their jurisdiction.</w:t>
      </w:r>
      <w:r w:rsidR="00B10329" w:rsidRPr="00765CBC">
        <w:rPr>
          <w:color w:val="393939" w:themeColor="accent6" w:themeShade="BF"/>
        </w:rPr>
        <w:t xml:space="preserve"> When a debris-generating event occurs:</w:t>
      </w:r>
    </w:p>
    <w:p w14:paraId="2E4AED35" w14:textId="287E888B" w:rsidR="004F6DB1" w:rsidRPr="00765CBC" w:rsidRDefault="004F6DB1" w:rsidP="001D022A">
      <w:pPr>
        <w:pStyle w:val="ListParagraph"/>
        <w:numPr>
          <w:ilvl w:val="0"/>
          <w:numId w:val="20"/>
        </w:numPr>
        <w:rPr>
          <w:color w:val="393939" w:themeColor="accent6" w:themeShade="BF"/>
        </w:rPr>
      </w:pPr>
      <w:r w:rsidRPr="00765CBC">
        <w:rPr>
          <w:color w:val="393939" w:themeColor="accent6" w:themeShade="BF"/>
        </w:rPr>
        <w:t xml:space="preserve">Cities and </w:t>
      </w:r>
      <w:r w:rsidR="00033914" w:rsidRPr="00765CBC">
        <w:rPr>
          <w:color w:val="393939" w:themeColor="accent6" w:themeShade="BF"/>
        </w:rPr>
        <w:t>t</w:t>
      </w:r>
      <w:r w:rsidRPr="00765CBC">
        <w:rPr>
          <w:color w:val="393939" w:themeColor="accent6" w:themeShade="BF"/>
        </w:rPr>
        <w:t xml:space="preserve">owns are responsible for </w:t>
      </w:r>
      <w:r w:rsidR="00A96D96">
        <w:rPr>
          <w:color w:val="393939" w:themeColor="accent6" w:themeShade="BF"/>
        </w:rPr>
        <w:t xml:space="preserve">managing </w:t>
      </w:r>
      <w:r w:rsidRPr="00765CBC">
        <w:rPr>
          <w:color w:val="393939" w:themeColor="accent6" w:themeShade="BF"/>
        </w:rPr>
        <w:t>disaster debris within their jurisdictions.</w:t>
      </w:r>
    </w:p>
    <w:p w14:paraId="35075B67" w14:textId="4F4D56C8" w:rsidR="00033914" w:rsidRPr="00765CBC" w:rsidRDefault="00033914" w:rsidP="001D022A">
      <w:pPr>
        <w:pStyle w:val="ListParagraph"/>
        <w:numPr>
          <w:ilvl w:val="0"/>
          <w:numId w:val="20"/>
        </w:numPr>
        <w:rPr>
          <w:color w:val="393939" w:themeColor="accent6" w:themeShade="BF"/>
        </w:rPr>
      </w:pPr>
      <w:r w:rsidRPr="00765CBC">
        <w:rPr>
          <w:color w:val="393939" w:themeColor="accent6" w:themeShade="BF"/>
        </w:rPr>
        <w:t xml:space="preserve">Cities and towns may extend special assistance to their residents in </w:t>
      </w:r>
      <w:r w:rsidR="00A96D96">
        <w:rPr>
          <w:color w:val="393939" w:themeColor="accent6" w:themeShade="BF"/>
        </w:rPr>
        <w:t xml:space="preserve">removing </w:t>
      </w:r>
      <w:r w:rsidRPr="00765CBC">
        <w:rPr>
          <w:color w:val="393939" w:themeColor="accent6" w:themeShade="BF"/>
        </w:rPr>
        <w:t>and dispos</w:t>
      </w:r>
      <w:r w:rsidR="00A96D96">
        <w:rPr>
          <w:color w:val="393939" w:themeColor="accent6" w:themeShade="BF"/>
        </w:rPr>
        <w:t>ing</w:t>
      </w:r>
      <w:r w:rsidRPr="00765CBC">
        <w:rPr>
          <w:color w:val="393939" w:themeColor="accent6" w:themeShade="BF"/>
        </w:rPr>
        <w:t xml:space="preserve"> debris from private </w:t>
      </w:r>
      <w:r w:rsidR="00EC6B93" w:rsidRPr="00765CBC">
        <w:rPr>
          <w:color w:val="393939" w:themeColor="accent6" w:themeShade="BF"/>
        </w:rPr>
        <w:t>property but</w:t>
      </w:r>
      <w:r w:rsidR="00C61D6F" w:rsidRPr="00765CBC">
        <w:rPr>
          <w:color w:val="393939" w:themeColor="accent6" w:themeShade="BF"/>
        </w:rPr>
        <w:t xml:space="preserve"> will be responsible for absorbing the cost.</w:t>
      </w:r>
    </w:p>
    <w:p w14:paraId="221D0B87" w14:textId="7CB1DB0B" w:rsidR="00743523" w:rsidRPr="00765CBC" w:rsidRDefault="00743523" w:rsidP="001D022A">
      <w:pPr>
        <w:pStyle w:val="ListParagraph"/>
        <w:numPr>
          <w:ilvl w:val="0"/>
          <w:numId w:val="20"/>
        </w:numPr>
        <w:rPr>
          <w:color w:val="393939" w:themeColor="accent6" w:themeShade="BF"/>
        </w:rPr>
      </w:pPr>
      <w:r w:rsidRPr="00765CBC">
        <w:rPr>
          <w:color w:val="393939" w:themeColor="accent6" w:themeShade="BF"/>
        </w:rPr>
        <w:t>Cities and towns may request that the county assist in removing disaster debris if failing to do so poses a life safety risk (i.e. emergency services cannot be provided) and city and town resources are exhausted.</w:t>
      </w:r>
    </w:p>
    <w:p w14:paraId="600BF712" w14:textId="38E139E8" w:rsidR="00487D00" w:rsidRDefault="00E71FF8" w:rsidP="00487D00">
      <w:pPr>
        <w:pStyle w:val="Heading3"/>
      </w:pPr>
      <w:bookmarkStart w:id="33" w:name="_Toc201648262"/>
      <w:r>
        <w:t xml:space="preserve">[Insert </w:t>
      </w:r>
      <w:r w:rsidR="00C25B72">
        <w:t>County Name</w:t>
      </w:r>
      <w:r>
        <w:t>]</w:t>
      </w:r>
      <w:bookmarkEnd w:id="33"/>
    </w:p>
    <w:p w14:paraId="5DA97D7D" w14:textId="77777777" w:rsidR="0027157E" w:rsidRPr="00765CBC" w:rsidRDefault="008457D4" w:rsidP="0027157E">
      <w:pPr>
        <w:rPr>
          <w:color w:val="393939" w:themeColor="accent6" w:themeShade="BF"/>
        </w:rPr>
      </w:pPr>
      <w:r w:rsidRPr="00765CBC">
        <w:rPr>
          <w:color w:val="393939" w:themeColor="accent6" w:themeShade="BF"/>
        </w:rPr>
        <w:t xml:space="preserve">Debris management operations will be coordinated out of the </w:t>
      </w:r>
      <w:r w:rsidRPr="004F0940">
        <w:rPr>
          <w:b/>
          <w:bCs/>
          <w:color w:val="FF0000"/>
        </w:rPr>
        <w:t>[Insert County Name]</w:t>
      </w:r>
      <w:r w:rsidRPr="004F0940">
        <w:rPr>
          <w:color w:val="FF0000"/>
        </w:rPr>
        <w:t xml:space="preserve"> </w:t>
      </w:r>
      <w:r w:rsidRPr="00765CBC">
        <w:rPr>
          <w:color w:val="393939" w:themeColor="accent6" w:themeShade="BF"/>
        </w:rPr>
        <w:t>Emergency Operations Center (EOC).</w:t>
      </w:r>
      <w:r w:rsidR="0027157E" w:rsidRPr="00765CBC">
        <w:rPr>
          <w:color w:val="393939" w:themeColor="accent6" w:themeShade="BF"/>
        </w:rPr>
        <w:t xml:space="preserve"> When a debris-generating event occurs:</w:t>
      </w:r>
    </w:p>
    <w:p w14:paraId="69D068A6" w14:textId="77777777" w:rsidR="008A365B" w:rsidRPr="00765CBC" w:rsidRDefault="008A365B" w:rsidP="001D022A">
      <w:pPr>
        <w:pStyle w:val="ListParagraph"/>
        <w:numPr>
          <w:ilvl w:val="0"/>
          <w:numId w:val="21"/>
        </w:numPr>
        <w:rPr>
          <w:color w:val="393939" w:themeColor="accent6" w:themeShade="BF"/>
        </w:rPr>
      </w:pPr>
      <w:r w:rsidRPr="00765CBC">
        <w:rPr>
          <w:color w:val="393939" w:themeColor="accent6" w:themeShade="BF"/>
        </w:rPr>
        <w:t>The county EMA will conduct initial windshield and preliminary damage assessments and debris quantity estimates.</w:t>
      </w:r>
    </w:p>
    <w:p w14:paraId="7B4BA3A2" w14:textId="54374349" w:rsidR="008A365B" w:rsidRPr="00765CBC" w:rsidRDefault="008A365B" w:rsidP="001D022A">
      <w:pPr>
        <w:pStyle w:val="ListParagraph"/>
        <w:numPr>
          <w:ilvl w:val="0"/>
          <w:numId w:val="21"/>
        </w:numPr>
        <w:rPr>
          <w:color w:val="393939" w:themeColor="accent6" w:themeShade="BF"/>
        </w:rPr>
      </w:pPr>
      <w:r w:rsidRPr="00765CBC">
        <w:rPr>
          <w:color w:val="393939" w:themeColor="accent6" w:themeShade="BF"/>
        </w:rPr>
        <w:t xml:space="preserve">The county will be responsible for </w:t>
      </w:r>
      <w:r w:rsidR="00A96D96">
        <w:rPr>
          <w:color w:val="393939" w:themeColor="accent6" w:themeShade="BF"/>
        </w:rPr>
        <w:t>managing</w:t>
      </w:r>
      <w:r w:rsidRPr="00765CBC">
        <w:rPr>
          <w:color w:val="393939" w:themeColor="accent6" w:themeShade="BF"/>
        </w:rPr>
        <w:t xml:space="preserve"> disaster debris in unincorporated areas.</w:t>
      </w:r>
    </w:p>
    <w:p w14:paraId="7987FABB" w14:textId="7683748A" w:rsidR="00E71FF8" w:rsidRPr="00765CBC" w:rsidRDefault="0027157E" w:rsidP="001D022A">
      <w:pPr>
        <w:pStyle w:val="ListParagraph"/>
        <w:numPr>
          <w:ilvl w:val="0"/>
          <w:numId w:val="21"/>
        </w:numPr>
        <w:rPr>
          <w:color w:val="393939" w:themeColor="accent6" w:themeShade="BF"/>
        </w:rPr>
      </w:pPr>
      <w:r w:rsidRPr="00765CBC">
        <w:rPr>
          <w:color w:val="393939" w:themeColor="accent6" w:themeShade="BF"/>
        </w:rPr>
        <w:t>The EOC will assist local municipalities with available resources</w:t>
      </w:r>
      <w:r w:rsidR="00A84952" w:rsidRPr="00765CBC">
        <w:rPr>
          <w:color w:val="393939" w:themeColor="accent6" w:themeShade="BF"/>
        </w:rPr>
        <w:t xml:space="preserve"> when local resources become overwhelmed or are </w:t>
      </w:r>
      <w:r w:rsidR="00802C13" w:rsidRPr="00765CBC">
        <w:rPr>
          <w:color w:val="393939" w:themeColor="accent6" w:themeShade="BF"/>
        </w:rPr>
        <w:t>anticipated to become depleted</w:t>
      </w:r>
      <w:r w:rsidR="009B2E2F" w:rsidRPr="00765CBC">
        <w:rPr>
          <w:color w:val="393939" w:themeColor="accent6" w:themeShade="BF"/>
        </w:rPr>
        <w:t>.</w:t>
      </w:r>
    </w:p>
    <w:p w14:paraId="322147EC" w14:textId="3891348F" w:rsidR="00390FA4" w:rsidRPr="00765CBC" w:rsidRDefault="00390FA4" w:rsidP="001D022A">
      <w:pPr>
        <w:pStyle w:val="ListParagraph"/>
        <w:numPr>
          <w:ilvl w:val="0"/>
          <w:numId w:val="21"/>
        </w:numPr>
        <w:rPr>
          <w:color w:val="393939" w:themeColor="accent6" w:themeShade="BF"/>
        </w:rPr>
      </w:pPr>
      <w:r w:rsidRPr="00765CBC">
        <w:rPr>
          <w:color w:val="393939" w:themeColor="accent6" w:themeShade="BF"/>
        </w:rPr>
        <w:t>The county commissioners will sign a local disaster declaration, if applicable</w:t>
      </w:r>
      <w:r w:rsidR="00A26CEE" w:rsidRPr="00765CBC">
        <w:rPr>
          <w:color w:val="393939" w:themeColor="accent6" w:themeShade="BF"/>
        </w:rPr>
        <w:t>.</w:t>
      </w:r>
    </w:p>
    <w:p w14:paraId="4CEE048A" w14:textId="3981D28F" w:rsidR="00A831C2" w:rsidRPr="00765CBC" w:rsidRDefault="002C77CC" w:rsidP="001D022A">
      <w:pPr>
        <w:pStyle w:val="ListParagraph"/>
        <w:numPr>
          <w:ilvl w:val="0"/>
          <w:numId w:val="21"/>
        </w:numPr>
        <w:rPr>
          <w:color w:val="393939" w:themeColor="accent6" w:themeShade="BF"/>
        </w:rPr>
      </w:pPr>
      <w:r w:rsidRPr="00765CBC">
        <w:rPr>
          <w:color w:val="393939" w:themeColor="accent6" w:themeShade="BF"/>
        </w:rPr>
        <w:t>The county</w:t>
      </w:r>
      <w:r w:rsidR="008A365B" w:rsidRPr="00765CBC">
        <w:rPr>
          <w:color w:val="393939" w:themeColor="accent6" w:themeShade="BF"/>
        </w:rPr>
        <w:t xml:space="preserve"> or county EOC</w:t>
      </w:r>
      <w:r w:rsidRPr="00765CBC">
        <w:rPr>
          <w:color w:val="393939" w:themeColor="accent6" w:themeShade="BF"/>
        </w:rPr>
        <w:t xml:space="preserve"> will assign personnel to oversee or perform the following activities:</w:t>
      </w:r>
    </w:p>
    <w:p w14:paraId="4C6E365E" w14:textId="7D61CB4B" w:rsidR="002C77CC" w:rsidRPr="00765CBC" w:rsidRDefault="00095814" w:rsidP="001D022A">
      <w:pPr>
        <w:pStyle w:val="ListParagraph"/>
        <w:numPr>
          <w:ilvl w:val="1"/>
          <w:numId w:val="21"/>
        </w:numPr>
        <w:rPr>
          <w:color w:val="393939" w:themeColor="accent6" w:themeShade="BF"/>
        </w:rPr>
      </w:pPr>
      <w:r w:rsidRPr="00765CBC">
        <w:rPr>
          <w:color w:val="393939" w:themeColor="accent6" w:themeShade="BF"/>
        </w:rPr>
        <w:t>Debris management planning</w:t>
      </w:r>
    </w:p>
    <w:p w14:paraId="2625D394" w14:textId="69B03F8A" w:rsidR="00095814" w:rsidRPr="00765CBC" w:rsidRDefault="00095814" w:rsidP="001D022A">
      <w:pPr>
        <w:pStyle w:val="ListParagraph"/>
        <w:numPr>
          <w:ilvl w:val="1"/>
          <w:numId w:val="21"/>
        </w:numPr>
        <w:rPr>
          <w:color w:val="393939" w:themeColor="accent6" w:themeShade="BF"/>
        </w:rPr>
      </w:pPr>
      <w:r w:rsidRPr="00765CBC">
        <w:rPr>
          <w:color w:val="393939" w:themeColor="accent6" w:themeShade="BF"/>
        </w:rPr>
        <w:t>Debris collection</w:t>
      </w:r>
    </w:p>
    <w:p w14:paraId="0F597593" w14:textId="2983B542" w:rsidR="00095814" w:rsidRPr="00765CBC" w:rsidRDefault="00095814" w:rsidP="001D022A">
      <w:pPr>
        <w:pStyle w:val="ListParagraph"/>
        <w:numPr>
          <w:ilvl w:val="1"/>
          <w:numId w:val="21"/>
        </w:numPr>
        <w:rPr>
          <w:color w:val="393939" w:themeColor="accent6" w:themeShade="BF"/>
        </w:rPr>
      </w:pPr>
      <w:r w:rsidRPr="00765CBC">
        <w:rPr>
          <w:color w:val="393939" w:themeColor="accent6" w:themeShade="BF"/>
        </w:rPr>
        <w:t>D</w:t>
      </w:r>
      <w:r w:rsidR="00040297" w:rsidRPr="00765CBC">
        <w:rPr>
          <w:color w:val="393939" w:themeColor="accent6" w:themeShade="BF"/>
        </w:rPr>
        <w:t>ebris removal</w:t>
      </w:r>
    </w:p>
    <w:p w14:paraId="2ED25447" w14:textId="71C5D483" w:rsidR="00040297" w:rsidRPr="00765CBC" w:rsidRDefault="00040297" w:rsidP="001D022A">
      <w:pPr>
        <w:pStyle w:val="ListParagraph"/>
        <w:numPr>
          <w:ilvl w:val="1"/>
          <w:numId w:val="21"/>
        </w:numPr>
        <w:rPr>
          <w:color w:val="393939" w:themeColor="accent6" w:themeShade="BF"/>
        </w:rPr>
      </w:pPr>
      <w:r w:rsidRPr="00765CBC">
        <w:rPr>
          <w:color w:val="393939" w:themeColor="accent6" w:themeShade="BF"/>
        </w:rPr>
        <w:t>Debris volume reduction</w:t>
      </w:r>
    </w:p>
    <w:p w14:paraId="5781D682" w14:textId="0563D91D" w:rsidR="00040297" w:rsidRPr="00765CBC" w:rsidRDefault="00040297" w:rsidP="001D022A">
      <w:pPr>
        <w:pStyle w:val="ListParagraph"/>
        <w:numPr>
          <w:ilvl w:val="1"/>
          <w:numId w:val="21"/>
        </w:numPr>
        <w:rPr>
          <w:color w:val="393939" w:themeColor="accent6" w:themeShade="BF"/>
        </w:rPr>
      </w:pPr>
      <w:r w:rsidRPr="00765CBC">
        <w:rPr>
          <w:color w:val="393939" w:themeColor="accent6" w:themeShade="BF"/>
        </w:rPr>
        <w:t>Permanent debris disposal</w:t>
      </w:r>
    </w:p>
    <w:p w14:paraId="71F05901" w14:textId="644DBF7A" w:rsidR="00952A2A" w:rsidRPr="00765CBC" w:rsidRDefault="00952A2A" w:rsidP="001D022A">
      <w:pPr>
        <w:pStyle w:val="ListParagraph"/>
        <w:numPr>
          <w:ilvl w:val="1"/>
          <w:numId w:val="21"/>
        </w:numPr>
        <w:rPr>
          <w:color w:val="393939" w:themeColor="accent6" w:themeShade="BF"/>
        </w:rPr>
      </w:pPr>
      <w:r w:rsidRPr="00765CBC">
        <w:rPr>
          <w:color w:val="393939" w:themeColor="accent6" w:themeShade="BF"/>
        </w:rPr>
        <w:t>Asses</w:t>
      </w:r>
      <w:r w:rsidR="00D25683" w:rsidRPr="00765CBC">
        <w:rPr>
          <w:color w:val="393939" w:themeColor="accent6" w:themeShade="BF"/>
        </w:rPr>
        <w:t>s</w:t>
      </w:r>
      <w:r w:rsidRPr="00765CBC">
        <w:rPr>
          <w:color w:val="393939" w:themeColor="accent6" w:themeShade="BF"/>
        </w:rPr>
        <w:t xml:space="preserve"> </w:t>
      </w:r>
      <w:r w:rsidR="00C36B65" w:rsidRPr="00765CBC">
        <w:rPr>
          <w:color w:val="393939" w:themeColor="accent6" w:themeShade="BF"/>
        </w:rPr>
        <w:t>public and environmental health risks</w:t>
      </w:r>
    </w:p>
    <w:p w14:paraId="042C7A9E" w14:textId="581D8C6D" w:rsidR="00C36B65" w:rsidRPr="00765CBC" w:rsidRDefault="00C36B65" w:rsidP="001D022A">
      <w:pPr>
        <w:pStyle w:val="ListParagraph"/>
        <w:numPr>
          <w:ilvl w:val="1"/>
          <w:numId w:val="21"/>
        </w:numPr>
        <w:rPr>
          <w:color w:val="393939" w:themeColor="accent6" w:themeShade="BF"/>
        </w:rPr>
      </w:pPr>
      <w:r w:rsidRPr="00765CBC">
        <w:rPr>
          <w:color w:val="393939" w:themeColor="accent6" w:themeShade="BF"/>
        </w:rPr>
        <w:t>Obtain necessary permits</w:t>
      </w:r>
    </w:p>
    <w:p w14:paraId="3BA73128" w14:textId="77777777" w:rsidR="00D25683" w:rsidRPr="00765CBC" w:rsidRDefault="00D25683" w:rsidP="001D022A">
      <w:pPr>
        <w:pStyle w:val="ListParagraph"/>
        <w:numPr>
          <w:ilvl w:val="1"/>
          <w:numId w:val="21"/>
        </w:numPr>
        <w:rPr>
          <w:color w:val="393939" w:themeColor="accent6" w:themeShade="BF"/>
        </w:rPr>
      </w:pPr>
      <w:r w:rsidRPr="00765CBC">
        <w:rPr>
          <w:color w:val="393939" w:themeColor="accent6" w:themeShade="BF"/>
        </w:rPr>
        <w:lastRenderedPageBreak/>
        <w:t>Coordinate with private utilities</w:t>
      </w:r>
    </w:p>
    <w:p w14:paraId="52FCD21D" w14:textId="1D93352E" w:rsidR="00040297" w:rsidRPr="00765CBC" w:rsidRDefault="00040297" w:rsidP="001D022A">
      <w:pPr>
        <w:pStyle w:val="ListParagraph"/>
        <w:numPr>
          <w:ilvl w:val="1"/>
          <w:numId w:val="21"/>
        </w:numPr>
        <w:rPr>
          <w:color w:val="393939" w:themeColor="accent6" w:themeShade="BF"/>
        </w:rPr>
      </w:pPr>
      <w:r w:rsidRPr="00765CBC">
        <w:rPr>
          <w:color w:val="393939" w:themeColor="accent6" w:themeShade="BF"/>
        </w:rPr>
        <w:t>Public information</w:t>
      </w:r>
      <w:r w:rsidR="005F71BC" w:rsidRPr="00765CBC">
        <w:rPr>
          <w:color w:val="393939" w:themeColor="accent6" w:themeShade="BF"/>
        </w:rPr>
        <w:t xml:space="preserve"> and media relations</w:t>
      </w:r>
    </w:p>
    <w:p w14:paraId="78E555A6" w14:textId="0D1152BC" w:rsidR="00C80EE6" w:rsidRPr="00765CBC" w:rsidRDefault="00C80EE6" w:rsidP="001D022A">
      <w:pPr>
        <w:pStyle w:val="ListParagraph"/>
        <w:numPr>
          <w:ilvl w:val="1"/>
          <w:numId w:val="21"/>
        </w:numPr>
        <w:rPr>
          <w:color w:val="393939" w:themeColor="accent6" w:themeShade="BF"/>
        </w:rPr>
      </w:pPr>
      <w:r w:rsidRPr="00765CBC">
        <w:rPr>
          <w:color w:val="393939" w:themeColor="accent6" w:themeShade="BF"/>
        </w:rPr>
        <w:t>Documentation</w:t>
      </w:r>
    </w:p>
    <w:p w14:paraId="56EA81BA" w14:textId="78CEB544" w:rsidR="00B10329" w:rsidRPr="00765CBC" w:rsidRDefault="00C80EE6" w:rsidP="001D022A">
      <w:pPr>
        <w:pStyle w:val="ListParagraph"/>
        <w:numPr>
          <w:ilvl w:val="1"/>
          <w:numId w:val="21"/>
        </w:numPr>
        <w:rPr>
          <w:color w:val="393939" w:themeColor="accent6" w:themeShade="BF"/>
        </w:rPr>
      </w:pPr>
      <w:r w:rsidRPr="00765CBC">
        <w:rPr>
          <w:color w:val="393939" w:themeColor="accent6" w:themeShade="BF"/>
        </w:rPr>
        <w:t>Financial tracking</w:t>
      </w:r>
    </w:p>
    <w:p w14:paraId="4ABCE3E7" w14:textId="2BCFA36C" w:rsidR="0019014A" w:rsidRDefault="0019014A" w:rsidP="0019014A">
      <w:pPr>
        <w:pStyle w:val="Heading3"/>
      </w:pPr>
      <w:bookmarkStart w:id="34" w:name="_Toc201648263"/>
      <w:r>
        <w:t>State Agenc</w:t>
      </w:r>
      <w:r w:rsidR="00E71FF8">
        <w:t>ies</w:t>
      </w:r>
      <w:bookmarkEnd w:id="34"/>
    </w:p>
    <w:p w14:paraId="77E4694A" w14:textId="64A0082B" w:rsidR="00E05C37" w:rsidRPr="00765CBC" w:rsidRDefault="00E05C37" w:rsidP="00E05C37">
      <w:pPr>
        <w:rPr>
          <w:color w:val="393939" w:themeColor="accent6" w:themeShade="BF"/>
        </w:rPr>
      </w:pPr>
      <w:r w:rsidRPr="00765CBC">
        <w:rPr>
          <w:color w:val="393939" w:themeColor="accent6" w:themeShade="BF"/>
        </w:rPr>
        <w:t xml:space="preserve">The state agencies listed below have specific debris management responsibilities. </w:t>
      </w:r>
      <w:r w:rsidR="009679EB" w:rsidRPr="00765CBC">
        <w:rPr>
          <w:color w:val="393939" w:themeColor="accent6" w:themeShade="BF"/>
        </w:rPr>
        <w:t>Additional state agencies may be called upon to support these activities.</w:t>
      </w:r>
    </w:p>
    <w:p w14:paraId="14AAAB9B" w14:textId="12F6DE59" w:rsidR="00CE5485" w:rsidRDefault="00CE5485" w:rsidP="00CE5485">
      <w:pPr>
        <w:pStyle w:val="Heading4"/>
      </w:pPr>
      <w:r>
        <w:t>Indiana Department of Homeland Security</w:t>
      </w:r>
      <w:r w:rsidR="007C3213">
        <w:t xml:space="preserve"> (IDHS)</w:t>
      </w:r>
    </w:p>
    <w:p w14:paraId="72860A62" w14:textId="20AA074B" w:rsidR="00CE5485" w:rsidRPr="00765CBC" w:rsidRDefault="00CE5485" w:rsidP="00CE5485">
      <w:pPr>
        <w:rPr>
          <w:color w:val="393939" w:themeColor="accent6" w:themeShade="BF"/>
        </w:rPr>
      </w:pPr>
      <w:r w:rsidRPr="00765CBC">
        <w:rPr>
          <w:color w:val="393939" w:themeColor="accent6" w:themeShade="BF"/>
        </w:rPr>
        <w:t>The Indiana Department of Homeland Security (IDHS) coordinates state resources in support of local, district</w:t>
      </w:r>
      <w:r w:rsidR="00465EB7" w:rsidRPr="00765CBC">
        <w:rPr>
          <w:color w:val="393939" w:themeColor="accent6" w:themeShade="BF"/>
        </w:rPr>
        <w:t xml:space="preserve"> and</w:t>
      </w:r>
      <w:r w:rsidRPr="00765CBC">
        <w:rPr>
          <w:color w:val="393939" w:themeColor="accent6" w:themeShade="BF"/>
        </w:rPr>
        <w:t xml:space="preserve"> state-level needs through the State Emergency Operations Center (SEOC). Specific debris management responsibilities include:</w:t>
      </w:r>
    </w:p>
    <w:p w14:paraId="1B4950D5" w14:textId="70888FFE" w:rsidR="00CE5485" w:rsidRPr="00765CBC" w:rsidRDefault="00CE5485" w:rsidP="00CE5485">
      <w:pPr>
        <w:pStyle w:val="ListParagraph"/>
        <w:numPr>
          <w:ilvl w:val="0"/>
          <w:numId w:val="18"/>
        </w:numPr>
        <w:rPr>
          <w:color w:val="393939" w:themeColor="accent6" w:themeShade="BF"/>
        </w:rPr>
      </w:pPr>
      <w:r w:rsidRPr="00765CBC">
        <w:rPr>
          <w:color w:val="393939" w:themeColor="accent6" w:themeShade="BF"/>
        </w:rPr>
        <w:t>Coordina</w:t>
      </w:r>
      <w:r w:rsidR="00392A06" w:rsidRPr="00765CBC">
        <w:rPr>
          <w:color w:val="393939" w:themeColor="accent6" w:themeShade="BF"/>
        </w:rPr>
        <w:t>ting</w:t>
      </w:r>
      <w:r w:rsidRPr="00765CBC">
        <w:rPr>
          <w:color w:val="393939" w:themeColor="accent6" w:themeShade="BF"/>
        </w:rPr>
        <w:t xml:space="preserve"> the establishment of temporary debris sites with IDEM</w:t>
      </w:r>
    </w:p>
    <w:p w14:paraId="66AEBF56" w14:textId="6DC8F7A7" w:rsidR="00CE5485" w:rsidRPr="00765CBC" w:rsidRDefault="00CE5485" w:rsidP="00CE5485">
      <w:pPr>
        <w:pStyle w:val="ListParagraph"/>
        <w:numPr>
          <w:ilvl w:val="0"/>
          <w:numId w:val="18"/>
        </w:numPr>
        <w:rPr>
          <w:color w:val="393939" w:themeColor="accent6" w:themeShade="BF"/>
        </w:rPr>
      </w:pPr>
      <w:r w:rsidRPr="00765CBC">
        <w:rPr>
          <w:color w:val="393939" w:themeColor="accent6" w:themeShade="BF"/>
        </w:rPr>
        <w:t>Coordinat</w:t>
      </w:r>
      <w:r w:rsidR="00392A06" w:rsidRPr="00765CBC">
        <w:rPr>
          <w:color w:val="393939" w:themeColor="accent6" w:themeShade="BF"/>
        </w:rPr>
        <w:t>ing</w:t>
      </w:r>
      <w:r w:rsidRPr="00765CBC">
        <w:rPr>
          <w:color w:val="393939" w:themeColor="accent6" w:themeShade="BF"/>
        </w:rPr>
        <w:t xml:space="preserve"> available response and recovery resources, if local resources become overwhelmed </w:t>
      </w:r>
      <w:r w:rsidR="009679EB" w:rsidRPr="00765CBC">
        <w:rPr>
          <w:color w:val="393939" w:themeColor="accent6" w:themeShade="BF"/>
        </w:rPr>
        <w:t>or</w:t>
      </w:r>
      <w:r w:rsidRPr="00765CBC">
        <w:rPr>
          <w:color w:val="393939" w:themeColor="accent6" w:themeShade="BF"/>
        </w:rPr>
        <w:t xml:space="preserve"> are anticipated to become depleted</w:t>
      </w:r>
    </w:p>
    <w:p w14:paraId="58EF3CC7" w14:textId="5CCE50F2" w:rsidR="00CE5485" w:rsidRPr="00765CBC" w:rsidRDefault="00CE5485" w:rsidP="00CE5485">
      <w:pPr>
        <w:pStyle w:val="ListParagraph"/>
        <w:numPr>
          <w:ilvl w:val="0"/>
          <w:numId w:val="18"/>
        </w:numPr>
        <w:rPr>
          <w:color w:val="393939" w:themeColor="accent6" w:themeShade="BF"/>
        </w:rPr>
      </w:pPr>
      <w:r w:rsidRPr="00765CBC">
        <w:rPr>
          <w:color w:val="393939" w:themeColor="accent6" w:themeShade="BF"/>
        </w:rPr>
        <w:t>Conduct</w:t>
      </w:r>
      <w:r w:rsidR="00392A06" w:rsidRPr="00765CBC">
        <w:rPr>
          <w:color w:val="393939" w:themeColor="accent6" w:themeShade="BF"/>
        </w:rPr>
        <w:t>ing</w:t>
      </w:r>
      <w:r w:rsidRPr="00765CBC">
        <w:rPr>
          <w:color w:val="393939" w:themeColor="accent6" w:themeShade="BF"/>
        </w:rPr>
        <w:t xml:space="preserve"> damage assessments when requested by county </w:t>
      </w:r>
      <w:r w:rsidR="00EC6B93">
        <w:rPr>
          <w:color w:val="393939" w:themeColor="accent6" w:themeShade="BF"/>
        </w:rPr>
        <w:t>e</w:t>
      </w:r>
      <w:r w:rsidRPr="00765CBC">
        <w:rPr>
          <w:color w:val="393939" w:themeColor="accent6" w:themeShade="BF"/>
        </w:rPr>
        <w:t xml:space="preserve">mergency </w:t>
      </w:r>
      <w:r w:rsidR="00EC6B93">
        <w:rPr>
          <w:color w:val="393939" w:themeColor="accent6" w:themeShade="BF"/>
        </w:rPr>
        <w:t>m</w:t>
      </w:r>
      <w:r w:rsidRPr="00765CBC">
        <w:rPr>
          <w:color w:val="393939" w:themeColor="accent6" w:themeShade="BF"/>
        </w:rPr>
        <w:t xml:space="preserve">anagement </w:t>
      </w:r>
      <w:r w:rsidR="00EC6B93">
        <w:rPr>
          <w:color w:val="393939" w:themeColor="accent6" w:themeShade="BF"/>
        </w:rPr>
        <w:t>a</w:t>
      </w:r>
      <w:r w:rsidRPr="00765CBC">
        <w:rPr>
          <w:color w:val="393939" w:themeColor="accent6" w:themeShade="BF"/>
        </w:rPr>
        <w:t>gencies</w:t>
      </w:r>
    </w:p>
    <w:p w14:paraId="6CFB85C4" w14:textId="03B8689C" w:rsidR="00CE5485" w:rsidRPr="00765CBC" w:rsidRDefault="00CE5485" w:rsidP="00CE5485">
      <w:pPr>
        <w:pStyle w:val="ListParagraph"/>
        <w:numPr>
          <w:ilvl w:val="0"/>
          <w:numId w:val="18"/>
        </w:numPr>
        <w:rPr>
          <w:color w:val="393939" w:themeColor="accent6" w:themeShade="BF"/>
        </w:rPr>
      </w:pPr>
      <w:r w:rsidRPr="00765CBC">
        <w:rPr>
          <w:color w:val="393939" w:themeColor="accent6" w:themeShade="BF"/>
        </w:rPr>
        <w:t>Assist</w:t>
      </w:r>
      <w:r w:rsidR="00392A06" w:rsidRPr="00765CBC">
        <w:rPr>
          <w:color w:val="393939" w:themeColor="accent6" w:themeShade="BF"/>
        </w:rPr>
        <w:t>ing</w:t>
      </w:r>
      <w:r w:rsidRPr="00765CBC">
        <w:rPr>
          <w:color w:val="393939" w:themeColor="accent6" w:themeShade="BF"/>
        </w:rPr>
        <w:t xml:space="preserve"> with monitoring and tracking debris removal costs statewide</w:t>
      </w:r>
    </w:p>
    <w:p w14:paraId="0847AA7D" w14:textId="4C3FBA78" w:rsidR="00CE5485" w:rsidRPr="00765CBC" w:rsidRDefault="00CE5485" w:rsidP="00CE5485">
      <w:pPr>
        <w:pStyle w:val="ListParagraph"/>
        <w:numPr>
          <w:ilvl w:val="0"/>
          <w:numId w:val="18"/>
        </w:numPr>
        <w:rPr>
          <w:color w:val="393939" w:themeColor="accent6" w:themeShade="BF"/>
        </w:rPr>
      </w:pPr>
      <w:r w:rsidRPr="00765CBC">
        <w:rPr>
          <w:color w:val="393939" w:themeColor="accent6" w:themeShade="BF"/>
        </w:rPr>
        <w:t>Apply</w:t>
      </w:r>
      <w:r w:rsidR="00392A06" w:rsidRPr="00765CBC">
        <w:rPr>
          <w:color w:val="393939" w:themeColor="accent6" w:themeShade="BF"/>
        </w:rPr>
        <w:t>ing</w:t>
      </w:r>
      <w:r w:rsidRPr="00765CBC">
        <w:rPr>
          <w:color w:val="393939" w:themeColor="accent6" w:themeShade="BF"/>
        </w:rPr>
        <w:t xml:space="preserve"> for a state or presidential disaster declaration, if appropriate</w:t>
      </w:r>
    </w:p>
    <w:p w14:paraId="64BD1AC8" w14:textId="5FEBA824" w:rsidR="0019014A" w:rsidRDefault="0019014A" w:rsidP="0019014A">
      <w:pPr>
        <w:pStyle w:val="Heading4"/>
      </w:pPr>
      <w:r>
        <w:t>Indiana Department of Environmental Management (IDEM)</w:t>
      </w:r>
    </w:p>
    <w:p w14:paraId="256C8A3F" w14:textId="3920D4BB" w:rsidR="0019014A" w:rsidRPr="00765CBC" w:rsidRDefault="0019014A" w:rsidP="00720678">
      <w:pPr>
        <w:rPr>
          <w:color w:val="393939" w:themeColor="accent6" w:themeShade="BF"/>
        </w:rPr>
      </w:pPr>
      <w:r w:rsidRPr="00765CBC">
        <w:rPr>
          <w:color w:val="393939" w:themeColor="accent6" w:themeShade="BF"/>
        </w:rPr>
        <w:t xml:space="preserve">The Indiana Department of Environmental Management (IDEM) is responsible for </w:t>
      </w:r>
      <w:r w:rsidR="003824CC" w:rsidRPr="00765CBC">
        <w:rPr>
          <w:color w:val="393939" w:themeColor="accent6" w:themeShade="BF"/>
        </w:rPr>
        <w:t>protecting human health and the environment while providing for safe industrial, agricultural, commercial and governmental operations vital to a prosperous economy</w:t>
      </w:r>
      <w:r w:rsidR="003C131A" w:rsidRPr="00765CBC">
        <w:rPr>
          <w:color w:val="393939" w:themeColor="accent6" w:themeShade="BF"/>
        </w:rPr>
        <w:t xml:space="preserve"> under 329 IAC 10</w:t>
      </w:r>
      <w:r w:rsidR="003824CC" w:rsidRPr="00765CBC">
        <w:rPr>
          <w:color w:val="393939" w:themeColor="accent6" w:themeShade="BF"/>
        </w:rPr>
        <w:t>.</w:t>
      </w:r>
      <w:r w:rsidR="00720678" w:rsidRPr="00765CBC">
        <w:rPr>
          <w:color w:val="393939" w:themeColor="accent6" w:themeShade="BF"/>
        </w:rPr>
        <w:t xml:space="preserve"> Specific debris management responsibilities include:</w:t>
      </w:r>
    </w:p>
    <w:p w14:paraId="3B3739B5" w14:textId="77777777" w:rsidR="006B2EEE" w:rsidRPr="00765CBC" w:rsidRDefault="006B2EEE" w:rsidP="001D022A">
      <w:pPr>
        <w:pStyle w:val="ListParagraph"/>
        <w:numPr>
          <w:ilvl w:val="0"/>
          <w:numId w:val="14"/>
        </w:numPr>
        <w:rPr>
          <w:color w:val="393939" w:themeColor="accent6" w:themeShade="BF"/>
        </w:rPr>
      </w:pPr>
      <w:r w:rsidRPr="00765CBC">
        <w:rPr>
          <w:color w:val="393939" w:themeColor="accent6" w:themeShade="BF"/>
        </w:rPr>
        <w:t>IDEM’s Solid Waste Compliance Section must approve all temporary debris storage sites.</w:t>
      </w:r>
    </w:p>
    <w:p w14:paraId="4BCF95E2" w14:textId="5A539E1D" w:rsidR="00E05134" w:rsidRPr="00765CBC" w:rsidRDefault="00E05134" w:rsidP="001D022A">
      <w:pPr>
        <w:pStyle w:val="ListParagraph"/>
        <w:numPr>
          <w:ilvl w:val="0"/>
          <w:numId w:val="14"/>
        </w:numPr>
        <w:rPr>
          <w:color w:val="393939" w:themeColor="accent6" w:themeShade="BF"/>
        </w:rPr>
      </w:pPr>
      <w:r w:rsidRPr="00765CBC">
        <w:rPr>
          <w:color w:val="393939" w:themeColor="accent6" w:themeShade="BF"/>
        </w:rPr>
        <w:t>IDEM’s Office of Air Quality must give prior approval for all emergency burning.</w:t>
      </w:r>
    </w:p>
    <w:p w14:paraId="07192C4B" w14:textId="23F92BF3" w:rsidR="00E05134" w:rsidRPr="00765CBC" w:rsidRDefault="00E05134" w:rsidP="001D022A">
      <w:pPr>
        <w:pStyle w:val="ListParagraph"/>
        <w:numPr>
          <w:ilvl w:val="1"/>
          <w:numId w:val="14"/>
        </w:numPr>
        <w:rPr>
          <w:color w:val="393939" w:themeColor="accent6" w:themeShade="BF"/>
        </w:rPr>
      </w:pPr>
      <w:r w:rsidRPr="00765CBC">
        <w:rPr>
          <w:color w:val="393939" w:themeColor="accent6" w:themeShade="BF"/>
        </w:rPr>
        <w:t xml:space="preserve">IDEM may grant verbal approval to burn clean wood waste or vegetation resulting from a natural disaster, if alternative disposal methods are impractical. Alternative disposal methods that must be considered include separating for recycling, hauling to an approved landfill and salvaging merchantable materials. </w:t>
      </w:r>
    </w:p>
    <w:p w14:paraId="110CAEA1" w14:textId="074ECE0E" w:rsidR="00E11DB8" w:rsidRDefault="00E11DB8" w:rsidP="00E11DB8">
      <w:pPr>
        <w:pStyle w:val="Heading4"/>
      </w:pPr>
      <w:bookmarkStart w:id="35" w:name="_Hlk200523577"/>
      <w:r>
        <w:t>Indiana Department of Natural Resources</w:t>
      </w:r>
    </w:p>
    <w:p w14:paraId="67A453EE" w14:textId="7CE4F022" w:rsidR="00E11DB8" w:rsidRPr="00765CBC" w:rsidRDefault="00E11DB8" w:rsidP="00E11DB8">
      <w:pPr>
        <w:rPr>
          <w:color w:val="393939" w:themeColor="accent6" w:themeShade="BF"/>
        </w:rPr>
      </w:pPr>
      <w:r w:rsidRPr="00765CBC">
        <w:rPr>
          <w:color w:val="393939" w:themeColor="accent6" w:themeShade="BF"/>
        </w:rPr>
        <w:t>The Indiana Department of Natural Resources (DNR) Division of Historic Preservation &amp; Archaeology (DHPA) facilitates state and federal preservation programs through its State Historic Preservation Officer (SHPO).</w:t>
      </w:r>
      <w:r w:rsidR="001F78E4" w:rsidRPr="00765CBC">
        <w:rPr>
          <w:color w:val="393939" w:themeColor="accent6" w:themeShade="BF"/>
        </w:rPr>
        <w:t xml:space="preserve"> This division:</w:t>
      </w:r>
    </w:p>
    <w:p w14:paraId="435816CD" w14:textId="06F171F6" w:rsidR="001F78E4" w:rsidRPr="00765CBC" w:rsidRDefault="001F78E4" w:rsidP="001F78E4">
      <w:pPr>
        <w:pStyle w:val="ListParagraph"/>
        <w:numPr>
          <w:ilvl w:val="0"/>
          <w:numId w:val="39"/>
        </w:numPr>
        <w:rPr>
          <w:color w:val="393939" w:themeColor="accent6" w:themeShade="BF"/>
        </w:rPr>
      </w:pPr>
      <w:r w:rsidRPr="00765CBC">
        <w:rPr>
          <w:color w:val="393939" w:themeColor="accent6" w:themeShade="BF"/>
        </w:rPr>
        <w:t>Manages the statewide survey of historic buildings, districts and landscapes</w:t>
      </w:r>
    </w:p>
    <w:p w14:paraId="69450E19" w14:textId="03AC3A90" w:rsidR="001F78E4" w:rsidRPr="00765CBC" w:rsidRDefault="001F78E4" w:rsidP="001F78E4">
      <w:pPr>
        <w:pStyle w:val="ListParagraph"/>
        <w:numPr>
          <w:ilvl w:val="0"/>
          <w:numId w:val="39"/>
        </w:numPr>
        <w:rPr>
          <w:color w:val="393939" w:themeColor="accent6" w:themeShade="BF"/>
        </w:rPr>
      </w:pPr>
      <w:r w:rsidRPr="00765CBC">
        <w:rPr>
          <w:color w:val="393939" w:themeColor="accent6" w:themeShade="BF"/>
        </w:rPr>
        <w:t>Is the repository of National Register nominations related to the survey</w:t>
      </w:r>
    </w:p>
    <w:p w14:paraId="2F48CF07" w14:textId="77ADADF3" w:rsidR="001F78E4" w:rsidRPr="00765CBC" w:rsidRDefault="001F78E4" w:rsidP="001F78E4">
      <w:pPr>
        <w:pStyle w:val="ListParagraph"/>
        <w:numPr>
          <w:ilvl w:val="0"/>
          <w:numId w:val="39"/>
        </w:numPr>
        <w:rPr>
          <w:color w:val="393939" w:themeColor="accent6" w:themeShade="BF"/>
        </w:rPr>
      </w:pPr>
      <w:r w:rsidRPr="00765CBC">
        <w:rPr>
          <w:color w:val="393939" w:themeColor="accent6" w:themeShade="BF"/>
        </w:rPr>
        <w:t>Provides environmental review of state and federal actions on affected historic and archaeological properties and resources</w:t>
      </w:r>
    </w:p>
    <w:p w14:paraId="57FB0D6C" w14:textId="2AD35A2D" w:rsidR="001F78E4" w:rsidRPr="00765CBC" w:rsidRDefault="001F78E4" w:rsidP="001F78E4">
      <w:pPr>
        <w:pStyle w:val="ListParagraph"/>
        <w:numPr>
          <w:ilvl w:val="0"/>
          <w:numId w:val="39"/>
        </w:numPr>
        <w:rPr>
          <w:color w:val="393939" w:themeColor="accent6" w:themeShade="BF"/>
        </w:rPr>
      </w:pPr>
      <w:r w:rsidRPr="00765CBC">
        <w:rPr>
          <w:color w:val="393939" w:themeColor="accent6" w:themeShade="BF"/>
        </w:rPr>
        <w:t xml:space="preserve">Provides technical assistance to owners </w:t>
      </w:r>
      <w:r w:rsidR="00A96D96">
        <w:rPr>
          <w:color w:val="393939" w:themeColor="accent6" w:themeShade="BF"/>
        </w:rPr>
        <w:t>when restoring</w:t>
      </w:r>
      <w:r w:rsidRPr="00765CBC">
        <w:rPr>
          <w:color w:val="393939" w:themeColor="accent6" w:themeShade="BF"/>
        </w:rPr>
        <w:t xml:space="preserve"> historic properties</w:t>
      </w:r>
    </w:p>
    <w:p w14:paraId="337128DB" w14:textId="068A692C" w:rsidR="001F78E4" w:rsidRPr="00765CBC" w:rsidRDefault="001F78E4" w:rsidP="001F78E4">
      <w:pPr>
        <w:pStyle w:val="ListParagraph"/>
        <w:numPr>
          <w:ilvl w:val="0"/>
          <w:numId w:val="39"/>
        </w:numPr>
        <w:rPr>
          <w:color w:val="393939" w:themeColor="accent6" w:themeShade="BF"/>
        </w:rPr>
      </w:pPr>
      <w:bookmarkStart w:id="36" w:name="_Hlk200523673"/>
      <w:r w:rsidRPr="00765CBC">
        <w:rPr>
          <w:color w:val="393939" w:themeColor="accent6" w:themeShade="BF"/>
        </w:rPr>
        <w:lastRenderedPageBreak/>
        <w:t>Reviews applications for special consideration waivers and/or permits for debris removal activities affecting historic sites, floodplains and wetlands</w:t>
      </w:r>
    </w:p>
    <w:bookmarkEnd w:id="35"/>
    <w:bookmarkEnd w:id="36"/>
    <w:p w14:paraId="7BA34015" w14:textId="552A4432" w:rsidR="006130F2" w:rsidRDefault="006130F2" w:rsidP="006130F2">
      <w:pPr>
        <w:pStyle w:val="Heading4"/>
      </w:pPr>
      <w:r>
        <w:t>Indiana State Board of Animal Health (BOAH)</w:t>
      </w:r>
    </w:p>
    <w:p w14:paraId="44ECF3A6" w14:textId="3E093846" w:rsidR="006130F2" w:rsidRPr="00765CBC" w:rsidRDefault="006130F2" w:rsidP="00720678">
      <w:pPr>
        <w:rPr>
          <w:color w:val="393939" w:themeColor="accent6" w:themeShade="BF"/>
        </w:rPr>
      </w:pPr>
      <w:r w:rsidRPr="00765CBC">
        <w:rPr>
          <w:color w:val="393939" w:themeColor="accent6" w:themeShade="BF"/>
        </w:rPr>
        <w:t>The Indiana State Board of Animal Health (BOAH)</w:t>
      </w:r>
      <w:r w:rsidR="003C131A" w:rsidRPr="00765CBC">
        <w:rPr>
          <w:color w:val="393939" w:themeColor="accent6" w:themeShade="BF"/>
        </w:rPr>
        <w:t xml:space="preserve"> is responsible for managing or disposing</w:t>
      </w:r>
      <w:r w:rsidR="00A96D96">
        <w:rPr>
          <w:color w:val="393939" w:themeColor="accent6" w:themeShade="BF"/>
        </w:rPr>
        <w:t xml:space="preserve"> </w:t>
      </w:r>
      <w:r w:rsidR="003C131A" w:rsidRPr="00765CBC">
        <w:rPr>
          <w:color w:val="393939" w:themeColor="accent6" w:themeShade="BF"/>
        </w:rPr>
        <w:t>dead animals under 345 IA</w:t>
      </w:r>
      <w:r w:rsidR="008738AC" w:rsidRPr="00765CBC">
        <w:rPr>
          <w:color w:val="393939" w:themeColor="accent6" w:themeShade="BF"/>
        </w:rPr>
        <w:t>C</w:t>
      </w:r>
      <w:r w:rsidR="003C131A" w:rsidRPr="00765CBC">
        <w:rPr>
          <w:color w:val="393939" w:themeColor="accent6" w:themeShade="BF"/>
        </w:rPr>
        <w:t xml:space="preserve"> 7-7-3</w:t>
      </w:r>
      <w:r w:rsidR="00D26CB2" w:rsidRPr="00765CBC">
        <w:rPr>
          <w:color w:val="393939" w:themeColor="accent6" w:themeShade="BF"/>
        </w:rPr>
        <w:t>.</w:t>
      </w:r>
    </w:p>
    <w:p w14:paraId="4EEED2D9" w14:textId="3D9F62A8" w:rsidR="00D5393E" w:rsidRDefault="00D5393E" w:rsidP="00D5393E">
      <w:pPr>
        <w:pStyle w:val="Heading4"/>
      </w:pPr>
      <w:r>
        <w:t>Indiana Department of Transportation (INDOT)</w:t>
      </w:r>
    </w:p>
    <w:p w14:paraId="45698F03" w14:textId="6B218075" w:rsidR="00D5393E" w:rsidRPr="00765CBC" w:rsidRDefault="00D75B22" w:rsidP="00D5393E">
      <w:pPr>
        <w:rPr>
          <w:color w:val="393939" w:themeColor="accent6" w:themeShade="BF"/>
        </w:rPr>
      </w:pPr>
      <w:r w:rsidRPr="00765CBC">
        <w:rPr>
          <w:color w:val="393939" w:themeColor="accent6" w:themeShade="BF"/>
        </w:rPr>
        <w:t>The Indiana Department of Transportation (INDOT) maintains safe and innovative transportation infrastructure that enhances quality of life, drives economic growth</w:t>
      </w:r>
      <w:r w:rsidR="00465EB7" w:rsidRPr="00765CBC">
        <w:rPr>
          <w:color w:val="393939" w:themeColor="accent6" w:themeShade="BF"/>
        </w:rPr>
        <w:t xml:space="preserve"> and</w:t>
      </w:r>
      <w:r w:rsidRPr="00765CBC">
        <w:rPr>
          <w:color w:val="393939" w:themeColor="accent6" w:themeShade="BF"/>
        </w:rPr>
        <w:t xml:space="preserve"> accommodates new modes of transport.</w:t>
      </w:r>
      <w:r w:rsidR="006D7D22" w:rsidRPr="00765CBC">
        <w:rPr>
          <w:color w:val="393939" w:themeColor="accent6" w:themeShade="BF"/>
        </w:rPr>
        <w:t xml:space="preserve"> Specific debris management responsibilities include:</w:t>
      </w:r>
    </w:p>
    <w:p w14:paraId="0879D38A" w14:textId="51092B8D" w:rsidR="006D7D22" w:rsidRPr="00765CBC" w:rsidRDefault="002549BA" w:rsidP="001D022A">
      <w:pPr>
        <w:pStyle w:val="ListParagraph"/>
        <w:numPr>
          <w:ilvl w:val="0"/>
          <w:numId w:val="19"/>
        </w:numPr>
        <w:rPr>
          <w:color w:val="393939" w:themeColor="accent6" w:themeShade="BF"/>
        </w:rPr>
      </w:pPr>
      <w:r w:rsidRPr="00765CBC">
        <w:rPr>
          <w:color w:val="393939" w:themeColor="accent6" w:themeShade="BF"/>
        </w:rPr>
        <w:t>Clearing debris from all state and federal roadways</w:t>
      </w:r>
    </w:p>
    <w:p w14:paraId="0610C822" w14:textId="28E0D848" w:rsidR="00604214" w:rsidRPr="00765CBC" w:rsidRDefault="00604214" w:rsidP="001D022A">
      <w:pPr>
        <w:pStyle w:val="ListParagraph"/>
        <w:numPr>
          <w:ilvl w:val="0"/>
          <w:numId w:val="19"/>
        </w:numPr>
        <w:rPr>
          <w:color w:val="393939" w:themeColor="accent6" w:themeShade="BF"/>
        </w:rPr>
      </w:pPr>
      <w:r w:rsidRPr="00765CBC">
        <w:rPr>
          <w:color w:val="393939" w:themeColor="accent6" w:themeShade="BF"/>
        </w:rPr>
        <w:t xml:space="preserve">Clearing vegetative and woody debris </w:t>
      </w:r>
      <w:r w:rsidR="00BD5115" w:rsidRPr="00765CBC">
        <w:rPr>
          <w:color w:val="393939" w:themeColor="accent6" w:themeShade="BF"/>
        </w:rPr>
        <w:t xml:space="preserve">that is lodged against </w:t>
      </w:r>
      <w:r w:rsidR="0021013E" w:rsidRPr="00765CBC">
        <w:rPr>
          <w:color w:val="393939" w:themeColor="accent6" w:themeShade="BF"/>
        </w:rPr>
        <w:t xml:space="preserve">or is within 100 feet of </w:t>
      </w:r>
      <w:r w:rsidR="00BD5115" w:rsidRPr="00765CBC">
        <w:rPr>
          <w:color w:val="393939" w:themeColor="accent6" w:themeShade="BF"/>
        </w:rPr>
        <w:t>structures, substructures</w:t>
      </w:r>
      <w:r w:rsidR="002D51ED" w:rsidRPr="00765CBC">
        <w:rPr>
          <w:color w:val="393939" w:themeColor="accent6" w:themeShade="BF"/>
        </w:rPr>
        <w:t xml:space="preserve"> or</w:t>
      </w:r>
      <w:r w:rsidR="00BD5115" w:rsidRPr="00765CBC">
        <w:rPr>
          <w:color w:val="393939" w:themeColor="accent6" w:themeShade="BF"/>
        </w:rPr>
        <w:t xml:space="preserve"> embankments of state or federal transportation infrastructure </w:t>
      </w:r>
    </w:p>
    <w:p w14:paraId="6E4C5536" w14:textId="23DC0CAC" w:rsidR="00D26CB2" w:rsidRDefault="00D703EA" w:rsidP="00DF2F6F">
      <w:pPr>
        <w:pStyle w:val="Heading3"/>
      </w:pPr>
      <w:bookmarkStart w:id="37" w:name="_Toc201648264"/>
      <w:r>
        <w:t>Federal Agenc</w:t>
      </w:r>
      <w:r w:rsidR="00E71FF8">
        <w:t>ies</w:t>
      </w:r>
      <w:bookmarkEnd w:id="37"/>
    </w:p>
    <w:p w14:paraId="3E42CFAF" w14:textId="477A1937" w:rsidR="00DF2F6F" w:rsidRDefault="00DF2F6F" w:rsidP="00DF2F6F">
      <w:pPr>
        <w:pStyle w:val="Heading4"/>
      </w:pPr>
      <w:r>
        <w:t xml:space="preserve">United States </w:t>
      </w:r>
      <w:r w:rsidR="00C91BC7">
        <w:t>Environmental Protection Agency (EPA)</w:t>
      </w:r>
    </w:p>
    <w:p w14:paraId="79AF5A54" w14:textId="5A028FDD" w:rsidR="00A723C7" w:rsidRPr="00765CBC" w:rsidRDefault="00641A97" w:rsidP="00641A97">
      <w:pPr>
        <w:rPr>
          <w:color w:val="393939" w:themeColor="accent6" w:themeShade="BF"/>
        </w:rPr>
      </w:pPr>
      <w:r w:rsidRPr="00765CBC">
        <w:rPr>
          <w:color w:val="393939" w:themeColor="accent6" w:themeShade="BF"/>
        </w:rPr>
        <w:t>The United States Environmental Protection Agency</w:t>
      </w:r>
      <w:r w:rsidR="00A723C7" w:rsidRPr="00765CBC">
        <w:rPr>
          <w:color w:val="393939" w:themeColor="accent6" w:themeShade="BF"/>
        </w:rPr>
        <w:t>’s mission is to protect human health and the environment. Specific debris management responsibilities include:</w:t>
      </w:r>
    </w:p>
    <w:p w14:paraId="6724FD96" w14:textId="43787309" w:rsidR="00A723C7" w:rsidRPr="00765CBC" w:rsidRDefault="00A723C7" w:rsidP="00A723C7">
      <w:pPr>
        <w:pStyle w:val="ListParagraph"/>
        <w:numPr>
          <w:ilvl w:val="0"/>
          <w:numId w:val="26"/>
        </w:numPr>
        <w:rPr>
          <w:color w:val="393939" w:themeColor="accent6" w:themeShade="BF"/>
        </w:rPr>
      </w:pPr>
      <w:r w:rsidRPr="00765CBC">
        <w:rPr>
          <w:color w:val="393939" w:themeColor="accent6" w:themeShade="BF"/>
        </w:rPr>
        <w:t>Removing hazardous materials from inland water zones</w:t>
      </w:r>
    </w:p>
    <w:p w14:paraId="185EA032" w14:textId="0641A00C" w:rsidR="009953FB" w:rsidRPr="00765CBC" w:rsidRDefault="009953FB" w:rsidP="00A723C7">
      <w:pPr>
        <w:pStyle w:val="ListParagraph"/>
        <w:numPr>
          <w:ilvl w:val="0"/>
          <w:numId w:val="26"/>
        </w:numPr>
        <w:rPr>
          <w:color w:val="393939" w:themeColor="accent6" w:themeShade="BF"/>
        </w:rPr>
      </w:pPr>
      <w:r w:rsidRPr="00765CBC">
        <w:rPr>
          <w:color w:val="393939" w:themeColor="accent6" w:themeShade="BF"/>
        </w:rPr>
        <w:t>Monitor</w:t>
      </w:r>
      <w:r w:rsidR="006F4CB0" w:rsidRPr="00765CBC">
        <w:rPr>
          <w:color w:val="393939" w:themeColor="accent6" w:themeShade="BF"/>
        </w:rPr>
        <w:t>ing</w:t>
      </w:r>
      <w:r w:rsidRPr="00765CBC">
        <w:rPr>
          <w:color w:val="393939" w:themeColor="accent6" w:themeShade="BF"/>
        </w:rPr>
        <w:t xml:space="preserve"> and track</w:t>
      </w:r>
      <w:r w:rsidR="00EC6B93">
        <w:rPr>
          <w:color w:val="393939" w:themeColor="accent6" w:themeShade="BF"/>
        </w:rPr>
        <w:t>ing</w:t>
      </w:r>
      <w:r w:rsidRPr="00765CBC">
        <w:rPr>
          <w:color w:val="393939" w:themeColor="accent6" w:themeShade="BF"/>
        </w:rPr>
        <w:t xml:space="preserve"> the efforts to locate and remediate sites which have produced</w:t>
      </w:r>
      <w:r w:rsidR="002D51ED" w:rsidRPr="00765CBC">
        <w:rPr>
          <w:color w:val="393939" w:themeColor="accent6" w:themeShade="BF"/>
        </w:rPr>
        <w:t xml:space="preserve"> or</w:t>
      </w:r>
      <w:r w:rsidRPr="00765CBC">
        <w:rPr>
          <w:color w:val="393939" w:themeColor="accent6" w:themeShade="BF"/>
        </w:rPr>
        <w:t xml:space="preserve"> are continuing to produce, hazardous substances</w:t>
      </w:r>
    </w:p>
    <w:p w14:paraId="0E03DE39" w14:textId="522C4851" w:rsidR="009953FB" w:rsidRPr="00765CBC" w:rsidRDefault="00A723C7" w:rsidP="006F4CB0">
      <w:pPr>
        <w:pStyle w:val="ListParagraph"/>
        <w:numPr>
          <w:ilvl w:val="0"/>
          <w:numId w:val="26"/>
        </w:numPr>
        <w:rPr>
          <w:color w:val="393939" w:themeColor="accent6" w:themeShade="BF"/>
        </w:rPr>
      </w:pPr>
      <w:r w:rsidRPr="00765CBC">
        <w:rPr>
          <w:color w:val="393939" w:themeColor="accent6" w:themeShade="BF"/>
        </w:rPr>
        <w:t>Monitor</w:t>
      </w:r>
      <w:r w:rsidR="006F4CB0" w:rsidRPr="00765CBC">
        <w:rPr>
          <w:color w:val="393939" w:themeColor="accent6" w:themeShade="BF"/>
        </w:rPr>
        <w:t>ing</w:t>
      </w:r>
      <w:r w:rsidRPr="00765CBC">
        <w:rPr>
          <w:color w:val="393939" w:themeColor="accent6" w:themeShade="BF"/>
        </w:rPr>
        <w:t xml:space="preserve"> air, soil</w:t>
      </w:r>
      <w:r w:rsidR="00465EB7" w:rsidRPr="00765CBC">
        <w:rPr>
          <w:color w:val="393939" w:themeColor="accent6" w:themeShade="BF"/>
        </w:rPr>
        <w:t xml:space="preserve"> and</w:t>
      </w:r>
      <w:r w:rsidRPr="00765CBC">
        <w:rPr>
          <w:color w:val="393939" w:themeColor="accent6" w:themeShade="BF"/>
        </w:rPr>
        <w:t xml:space="preserve"> water qualit</w:t>
      </w:r>
      <w:r w:rsidR="006F4CB0" w:rsidRPr="00765CBC">
        <w:rPr>
          <w:color w:val="393939" w:themeColor="accent6" w:themeShade="BF"/>
        </w:rPr>
        <w:t>y</w:t>
      </w:r>
    </w:p>
    <w:p w14:paraId="5F5A94F5" w14:textId="49457BE5" w:rsidR="00C91BC7" w:rsidRDefault="00C91BC7" w:rsidP="00C91BC7">
      <w:pPr>
        <w:pStyle w:val="Heading4"/>
      </w:pPr>
      <w:r>
        <w:t>United States Coast Guard (USCG)</w:t>
      </w:r>
    </w:p>
    <w:p w14:paraId="38BF0C9B" w14:textId="16FBAF7F" w:rsidR="0042681D" w:rsidRPr="00765CBC" w:rsidRDefault="00107A92" w:rsidP="0042681D">
      <w:pPr>
        <w:rPr>
          <w:color w:val="393939" w:themeColor="accent6" w:themeShade="BF"/>
        </w:rPr>
      </w:pPr>
      <w:r w:rsidRPr="00765CBC">
        <w:rPr>
          <w:color w:val="393939" w:themeColor="accent6" w:themeShade="BF"/>
        </w:rPr>
        <w:t>The United States Coast Guard (USCG)</w:t>
      </w:r>
      <w:r w:rsidR="00757A63" w:rsidRPr="00765CBC">
        <w:rPr>
          <w:color w:val="393939" w:themeColor="accent6" w:themeShade="BF"/>
        </w:rPr>
        <w:t xml:space="preserve"> provides maritime law enforcement capabilitie</w:t>
      </w:r>
      <w:r w:rsidR="0042681D" w:rsidRPr="00765CBC">
        <w:rPr>
          <w:color w:val="393939" w:themeColor="accent6" w:themeShade="BF"/>
        </w:rPr>
        <w:t>s, controls maritime approaches</w:t>
      </w:r>
      <w:r w:rsidR="00465EB7" w:rsidRPr="00765CBC">
        <w:rPr>
          <w:color w:val="393939" w:themeColor="accent6" w:themeShade="BF"/>
        </w:rPr>
        <w:t xml:space="preserve"> and</w:t>
      </w:r>
      <w:r w:rsidR="0042681D" w:rsidRPr="00765CBC">
        <w:rPr>
          <w:color w:val="393939" w:themeColor="accent6" w:themeShade="BF"/>
        </w:rPr>
        <w:t xml:space="preserve"> protects federally regulated ports and waterways. Specific debris management responsibilities include:</w:t>
      </w:r>
    </w:p>
    <w:p w14:paraId="4D488883" w14:textId="028ED02B" w:rsidR="0042681D" w:rsidRPr="00765CBC" w:rsidRDefault="0042681D" w:rsidP="0042681D">
      <w:pPr>
        <w:pStyle w:val="ListParagraph"/>
        <w:numPr>
          <w:ilvl w:val="0"/>
          <w:numId w:val="27"/>
        </w:numPr>
        <w:rPr>
          <w:color w:val="393939" w:themeColor="accent6" w:themeShade="BF"/>
        </w:rPr>
      </w:pPr>
      <w:r w:rsidRPr="00765CBC">
        <w:rPr>
          <w:color w:val="393939" w:themeColor="accent6" w:themeShade="BF"/>
        </w:rPr>
        <w:t>Removing hazardous materials from coastal water zones</w:t>
      </w:r>
    </w:p>
    <w:p w14:paraId="38883AEB" w14:textId="2E1E59F5" w:rsidR="001F4B79" w:rsidRPr="00765CBC" w:rsidRDefault="0042681D" w:rsidP="0042681D">
      <w:pPr>
        <w:pStyle w:val="ListParagraph"/>
        <w:numPr>
          <w:ilvl w:val="0"/>
          <w:numId w:val="27"/>
        </w:numPr>
        <w:rPr>
          <w:color w:val="393939" w:themeColor="accent6" w:themeShade="BF"/>
        </w:rPr>
      </w:pPr>
      <w:r w:rsidRPr="00765CBC">
        <w:rPr>
          <w:color w:val="393939" w:themeColor="accent6" w:themeShade="BF"/>
        </w:rPr>
        <w:t>Removing</w:t>
      </w:r>
      <w:r w:rsidR="001F4B79" w:rsidRPr="00765CBC">
        <w:rPr>
          <w:color w:val="393939" w:themeColor="accent6" w:themeShade="BF"/>
        </w:rPr>
        <w:t xml:space="preserve"> vessels and other obstructions from federally maintained navigable waterways</w:t>
      </w:r>
    </w:p>
    <w:p w14:paraId="0E154935" w14:textId="54F52887" w:rsidR="00C91BC7" w:rsidRDefault="00C91BC7" w:rsidP="00C91BC7">
      <w:pPr>
        <w:pStyle w:val="Heading4"/>
      </w:pPr>
      <w:r>
        <w:t>United States Army Corps of Engineers (USACE)</w:t>
      </w:r>
    </w:p>
    <w:p w14:paraId="0F4253F1" w14:textId="11850232" w:rsidR="00606D4B" w:rsidRPr="00765CBC" w:rsidRDefault="005419BB" w:rsidP="00606D4B">
      <w:pPr>
        <w:rPr>
          <w:color w:val="393939" w:themeColor="accent6" w:themeShade="BF"/>
        </w:rPr>
      </w:pPr>
      <w:r w:rsidRPr="00765CBC">
        <w:rPr>
          <w:color w:val="393939" w:themeColor="accent6" w:themeShade="BF"/>
        </w:rPr>
        <w:t xml:space="preserve">The United States Army Corps of Engineers (USACE) delivers vital engineering solutions to </w:t>
      </w:r>
      <w:r w:rsidR="00606D4B" w:rsidRPr="00765CBC">
        <w:rPr>
          <w:color w:val="393939" w:themeColor="accent6" w:themeShade="BF"/>
        </w:rPr>
        <w:t xml:space="preserve">secure the </w:t>
      </w:r>
      <w:r w:rsidR="00EC6B93">
        <w:rPr>
          <w:color w:val="393939" w:themeColor="accent6" w:themeShade="BF"/>
        </w:rPr>
        <w:t>n</w:t>
      </w:r>
      <w:r w:rsidR="00606D4B" w:rsidRPr="00765CBC">
        <w:rPr>
          <w:color w:val="393939" w:themeColor="accent6" w:themeShade="BF"/>
        </w:rPr>
        <w:t>ation, energize the national economy</w:t>
      </w:r>
      <w:r w:rsidR="00465EB7" w:rsidRPr="00765CBC">
        <w:rPr>
          <w:color w:val="393939" w:themeColor="accent6" w:themeShade="BF"/>
        </w:rPr>
        <w:t xml:space="preserve"> and</w:t>
      </w:r>
      <w:r w:rsidR="00606D4B" w:rsidRPr="00765CBC">
        <w:rPr>
          <w:color w:val="393939" w:themeColor="accent6" w:themeShade="BF"/>
        </w:rPr>
        <w:t xml:space="preserve"> reduce disaster risk. Specific debris management responsibilities include:</w:t>
      </w:r>
    </w:p>
    <w:p w14:paraId="24871DF1" w14:textId="0315F2E1" w:rsidR="006976F9" w:rsidRPr="00765CBC" w:rsidRDefault="00606D4B" w:rsidP="00606D4B">
      <w:pPr>
        <w:pStyle w:val="ListParagraph"/>
        <w:numPr>
          <w:ilvl w:val="0"/>
          <w:numId w:val="28"/>
        </w:numPr>
        <w:rPr>
          <w:color w:val="393939" w:themeColor="accent6" w:themeShade="BF"/>
        </w:rPr>
      </w:pPr>
      <w:r w:rsidRPr="00765CBC">
        <w:rPr>
          <w:color w:val="393939" w:themeColor="accent6" w:themeShade="BF"/>
        </w:rPr>
        <w:t xml:space="preserve">Coordinating with the USCG to clear </w:t>
      </w:r>
      <w:r w:rsidR="00B62500" w:rsidRPr="00765CBC">
        <w:rPr>
          <w:color w:val="393939" w:themeColor="accent6" w:themeShade="BF"/>
        </w:rPr>
        <w:t xml:space="preserve">debris from federally maintained navigable </w:t>
      </w:r>
      <w:r w:rsidRPr="00765CBC">
        <w:rPr>
          <w:color w:val="393939" w:themeColor="accent6" w:themeShade="BF"/>
        </w:rPr>
        <w:t>waterways</w:t>
      </w:r>
    </w:p>
    <w:p w14:paraId="1E42E94D" w14:textId="7BF6A030" w:rsidR="00606D4B" w:rsidRPr="00765CBC" w:rsidRDefault="002244DF" w:rsidP="00606D4B">
      <w:pPr>
        <w:pStyle w:val="ListParagraph"/>
        <w:numPr>
          <w:ilvl w:val="0"/>
          <w:numId w:val="28"/>
        </w:numPr>
        <w:rPr>
          <w:color w:val="393939" w:themeColor="accent6" w:themeShade="BF"/>
        </w:rPr>
      </w:pPr>
      <w:r w:rsidRPr="00765CBC">
        <w:rPr>
          <w:color w:val="393939" w:themeColor="accent6" w:themeShade="BF"/>
        </w:rPr>
        <w:t>Issuing</w:t>
      </w:r>
      <w:r w:rsidR="00AE70BD" w:rsidRPr="00765CBC">
        <w:rPr>
          <w:color w:val="393939" w:themeColor="accent6" w:themeShade="BF"/>
        </w:rPr>
        <w:t xml:space="preserve"> permits with the National Marine Fisheries Service (NMFS)</w:t>
      </w:r>
      <w:r w:rsidRPr="00765CBC">
        <w:rPr>
          <w:color w:val="393939" w:themeColor="accent6" w:themeShade="BF"/>
        </w:rPr>
        <w:t xml:space="preserve"> and U.S. Fish and Wildlife Service (USFWS)</w:t>
      </w:r>
    </w:p>
    <w:p w14:paraId="3993319B" w14:textId="6D49761E" w:rsidR="002244DF" w:rsidRPr="00765CBC" w:rsidRDefault="002244DF" w:rsidP="00606D4B">
      <w:pPr>
        <w:pStyle w:val="ListParagraph"/>
        <w:numPr>
          <w:ilvl w:val="0"/>
          <w:numId w:val="28"/>
        </w:numPr>
        <w:rPr>
          <w:color w:val="393939" w:themeColor="accent6" w:themeShade="BF"/>
        </w:rPr>
      </w:pPr>
      <w:r w:rsidRPr="00765CBC">
        <w:rPr>
          <w:color w:val="393939" w:themeColor="accent6" w:themeShade="BF"/>
        </w:rPr>
        <w:t>Ensuring compliance with Section 7 of the Endangered Species Act (ESA).</w:t>
      </w:r>
    </w:p>
    <w:p w14:paraId="705585E4" w14:textId="538C97D6" w:rsidR="00CF79F8" w:rsidRPr="00765CBC" w:rsidRDefault="00CF79F8" w:rsidP="00CF79F8">
      <w:pPr>
        <w:pStyle w:val="ListParagraph"/>
        <w:numPr>
          <w:ilvl w:val="0"/>
          <w:numId w:val="28"/>
        </w:numPr>
        <w:rPr>
          <w:color w:val="393939" w:themeColor="accent6" w:themeShade="BF"/>
        </w:rPr>
      </w:pPr>
      <w:r w:rsidRPr="00765CBC">
        <w:rPr>
          <w:color w:val="393939" w:themeColor="accent6" w:themeShade="BF"/>
        </w:rPr>
        <w:lastRenderedPageBreak/>
        <w:t>Estimating debris quantities</w:t>
      </w:r>
    </w:p>
    <w:p w14:paraId="7F0DB4E3" w14:textId="63BA550B" w:rsidR="00C91BC7" w:rsidRDefault="00C91BC7" w:rsidP="00295906">
      <w:pPr>
        <w:pStyle w:val="Heading4"/>
      </w:pPr>
      <w:r>
        <w:t>Federal Emergency Management Agency (FEMA)</w:t>
      </w:r>
    </w:p>
    <w:p w14:paraId="771B3F6F" w14:textId="33C905F6" w:rsidR="00422CFD" w:rsidRPr="00765CBC" w:rsidRDefault="005F63C7" w:rsidP="00422CFD">
      <w:pPr>
        <w:rPr>
          <w:color w:val="393939" w:themeColor="accent6" w:themeShade="BF"/>
        </w:rPr>
      </w:pPr>
      <w:r w:rsidRPr="00765CBC">
        <w:rPr>
          <w:color w:val="393939" w:themeColor="accent6" w:themeShade="BF"/>
        </w:rPr>
        <w:t xml:space="preserve">When response needs exceed </w:t>
      </w:r>
      <w:r w:rsidR="004A77FF" w:rsidRPr="00765CBC">
        <w:rPr>
          <w:color w:val="393939" w:themeColor="accent6" w:themeShade="BF"/>
        </w:rPr>
        <w:t>local</w:t>
      </w:r>
      <w:r w:rsidR="00C01F86" w:rsidRPr="00765CBC">
        <w:rPr>
          <w:color w:val="393939" w:themeColor="accent6" w:themeShade="BF"/>
        </w:rPr>
        <w:t xml:space="preserve"> and </w:t>
      </w:r>
      <w:r w:rsidR="00FC0E92" w:rsidRPr="00765CBC">
        <w:rPr>
          <w:color w:val="393939" w:themeColor="accent6" w:themeShade="BF"/>
        </w:rPr>
        <w:t>stat</w:t>
      </w:r>
      <w:r w:rsidR="00567816" w:rsidRPr="00765CBC">
        <w:rPr>
          <w:color w:val="393939" w:themeColor="accent6" w:themeShade="BF"/>
        </w:rPr>
        <w:t>e</w:t>
      </w:r>
      <w:r w:rsidR="00465EB7" w:rsidRPr="00765CBC">
        <w:rPr>
          <w:color w:val="393939" w:themeColor="accent6" w:themeShade="BF"/>
        </w:rPr>
        <w:t xml:space="preserve"> </w:t>
      </w:r>
      <w:r w:rsidR="00567816" w:rsidRPr="00765CBC">
        <w:rPr>
          <w:color w:val="393939" w:themeColor="accent6" w:themeShade="BF"/>
        </w:rPr>
        <w:t>capabilities</w:t>
      </w:r>
      <w:r w:rsidRPr="00765CBC">
        <w:rPr>
          <w:color w:val="393939" w:themeColor="accent6" w:themeShade="BF"/>
        </w:rPr>
        <w:t xml:space="preserve">, requests </w:t>
      </w:r>
      <w:r w:rsidR="00C01F86" w:rsidRPr="00765CBC">
        <w:rPr>
          <w:color w:val="393939" w:themeColor="accent6" w:themeShade="BF"/>
        </w:rPr>
        <w:t xml:space="preserve">for federal assistance </w:t>
      </w:r>
      <w:r w:rsidRPr="00765CBC">
        <w:rPr>
          <w:color w:val="393939" w:themeColor="accent6" w:themeShade="BF"/>
        </w:rPr>
        <w:t>can be submitted</w:t>
      </w:r>
      <w:r w:rsidR="00293CA8" w:rsidRPr="00765CBC">
        <w:rPr>
          <w:color w:val="393939" w:themeColor="accent6" w:themeShade="BF"/>
        </w:rPr>
        <w:t xml:space="preserve"> from the county </w:t>
      </w:r>
      <w:r w:rsidR="00EC6B93">
        <w:rPr>
          <w:color w:val="393939" w:themeColor="accent6" w:themeShade="BF"/>
        </w:rPr>
        <w:t>e</w:t>
      </w:r>
      <w:r w:rsidR="00293CA8" w:rsidRPr="00765CBC">
        <w:rPr>
          <w:color w:val="393939" w:themeColor="accent6" w:themeShade="BF"/>
        </w:rPr>
        <w:t xml:space="preserve">mergency </w:t>
      </w:r>
      <w:r w:rsidR="00EC6B93">
        <w:rPr>
          <w:color w:val="393939" w:themeColor="accent6" w:themeShade="BF"/>
        </w:rPr>
        <w:t>m</w:t>
      </w:r>
      <w:r w:rsidR="00293CA8" w:rsidRPr="00765CBC">
        <w:rPr>
          <w:color w:val="393939" w:themeColor="accent6" w:themeShade="BF"/>
        </w:rPr>
        <w:t xml:space="preserve">anagement </w:t>
      </w:r>
      <w:r w:rsidR="00EC6B93">
        <w:rPr>
          <w:color w:val="393939" w:themeColor="accent6" w:themeShade="BF"/>
        </w:rPr>
        <w:t>a</w:t>
      </w:r>
      <w:r w:rsidR="00293CA8" w:rsidRPr="00765CBC">
        <w:rPr>
          <w:color w:val="393939" w:themeColor="accent6" w:themeShade="BF"/>
        </w:rPr>
        <w:t>gency</w:t>
      </w:r>
      <w:r w:rsidRPr="00765CBC">
        <w:rPr>
          <w:color w:val="393939" w:themeColor="accent6" w:themeShade="BF"/>
        </w:rPr>
        <w:t xml:space="preserve"> </w:t>
      </w:r>
      <w:r w:rsidR="00C01F86" w:rsidRPr="00765CBC">
        <w:rPr>
          <w:color w:val="393939" w:themeColor="accent6" w:themeShade="BF"/>
        </w:rPr>
        <w:t>through</w:t>
      </w:r>
      <w:r w:rsidR="00B71F86" w:rsidRPr="00765CBC">
        <w:rPr>
          <w:color w:val="393939" w:themeColor="accent6" w:themeShade="BF"/>
        </w:rPr>
        <w:t xml:space="preserve"> WebEOC to t</w:t>
      </w:r>
      <w:r w:rsidR="00E70715" w:rsidRPr="00765CBC">
        <w:rPr>
          <w:color w:val="393939" w:themeColor="accent6" w:themeShade="BF"/>
        </w:rPr>
        <w:t>he State Emergency Operations Center</w:t>
      </w:r>
      <w:r w:rsidR="00B71F86" w:rsidRPr="00765CBC">
        <w:rPr>
          <w:color w:val="393939" w:themeColor="accent6" w:themeShade="BF"/>
        </w:rPr>
        <w:t xml:space="preserve"> (SEOC). The SEOC then submits the request</w:t>
      </w:r>
      <w:r w:rsidR="00C01F86" w:rsidRPr="00765CBC">
        <w:rPr>
          <w:color w:val="393939" w:themeColor="accent6" w:themeShade="BF"/>
        </w:rPr>
        <w:t xml:space="preserve"> to the Federal Emergency Management Agency (FEMA)</w:t>
      </w:r>
      <w:r w:rsidR="00E70715" w:rsidRPr="00765CBC">
        <w:rPr>
          <w:color w:val="393939" w:themeColor="accent6" w:themeShade="BF"/>
        </w:rPr>
        <w:t>.</w:t>
      </w:r>
      <w:r w:rsidR="002B1721" w:rsidRPr="00765CBC">
        <w:rPr>
          <w:color w:val="393939" w:themeColor="accent6" w:themeShade="BF"/>
        </w:rPr>
        <w:t xml:space="preserve"> </w:t>
      </w:r>
      <w:r w:rsidR="008B1A4F" w:rsidRPr="00765CBC">
        <w:rPr>
          <w:color w:val="393939" w:themeColor="accent6" w:themeShade="BF"/>
        </w:rPr>
        <w:t>Specific debris management responsibilities include:</w:t>
      </w:r>
    </w:p>
    <w:p w14:paraId="6B5D836D" w14:textId="06D008CE" w:rsidR="00422CFD" w:rsidRPr="00765CBC" w:rsidRDefault="00422CFD" w:rsidP="00422CFD">
      <w:pPr>
        <w:pStyle w:val="ListParagraph"/>
        <w:numPr>
          <w:ilvl w:val="0"/>
          <w:numId w:val="31"/>
        </w:numPr>
        <w:spacing w:after="0"/>
        <w:ind w:left="1080"/>
        <w:contextualSpacing w:val="0"/>
        <w:rPr>
          <w:rFonts w:eastAsia="Times New Roman"/>
          <w:color w:val="393939" w:themeColor="accent6" w:themeShade="BF"/>
        </w:rPr>
      </w:pPr>
      <w:r w:rsidRPr="00765CBC">
        <w:rPr>
          <w:rFonts w:eastAsia="Times New Roman"/>
          <w:color w:val="393939" w:themeColor="accent6" w:themeShade="BF"/>
        </w:rPr>
        <w:t>Coordinating federal resources, if and when requested</w:t>
      </w:r>
    </w:p>
    <w:p w14:paraId="5D033723" w14:textId="7531BB33" w:rsidR="008B1A4F" w:rsidRPr="00765CBC" w:rsidRDefault="008B1A4F" w:rsidP="00422CFD">
      <w:pPr>
        <w:pStyle w:val="ListParagraph"/>
        <w:numPr>
          <w:ilvl w:val="0"/>
          <w:numId w:val="31"/>
        </w:numPr>
        <w:spacing w:after="0"/>
        <w:ind w:left="1080"/>
        <w:contextualSpacing w:val="0"/>
        <w:rPr>
          <w:rFonts w:eastAsia="Times New Roman"/>
          <w:color w:val="393939" w:themeColor="accent6" w:themeShade="BF"/>
        </w:rPr>
      </w:pPr>
      <w:r w:rsidRPr="00765CBC">
        <w:rPr>
          <w:rFonts w:eastAsia="Times New Roman"/>
          <w:color w:val="393939" w:themeColor="accent6" w:themeShade="BF"/>
        </w:rPr>
        <w:t xml:space="preserve">Conducting Joint Preliminary Damage Assessments </w:t>
      </w:r>
      <w:r w:rsidR="00814650" w:rsidRPr="00765CBC">
        <w:rPr>
          <w:rFonts w:eastAsia="Times New Roman"/>
          <w:color w:val="393939" w:themeColor="accent6" w:themeShade="BF"/>
        </w:rPr>
        <w:t xml:space="preserve">(JPDA) </w:t>
      </w:r>
      <w:r w:rsidRPr="00765CBC">
        <w:rPr>
          <w:rFonts w:eastAsia="Times New Roman"/>
          <w:color w:val="393939" w:themeColor="accent6" w:themeShade="BF"/>
        </w:rPr>
        <w:t>with state and local officials</w:t>
      </w:r>
    </w:p>
    <w:p w14:paraId="495EC669" w14:textId="39DE705F" w:rsidR="001F7D72" w:rsidRDefault="0019014A" w:rsidP="001F7D72">
      <w:pPr>
        <w:pStyle w:val="Heading3"/>
      </w:pPr>
      <w:bookmarkStart w:id="38" w:name="_Toc201648265"/>
      <w:r>
        <w:t>Individual</w:t>
      </w:r>
      <w:r w:rsidR="007C3213">
        <w:t>s</w:t>
      </w:r>
      <w:r>
        <w:t xml:space="preserve"> and Household</w:t>
      </w:r>
      <w:r w:rsidR="00E71FF8">
        <w:t>s</w:t>
      </w:r>
      <w:bookmarkEnd w:id="38"/>
    </w:p>
    <w:p w14:paraId="55874A9B" w14:textId="0003D1A3" w:rsidR="00C6654E" w:rsidRPr="00765CBC" w:rsidRDefault="00D26CB2" w:rsidP="001D022A">
      <w:pPr>
        <w:pStyle w:val="ListParagraph"/>
        <w:numPr>
          <w:ilvl w:val="0"/>
          <w:numId w:val="15"/>
        </w:numPr>
        <w:spacing w:line="259" w:lineRule="auto"/>
        <w:rPr>
          <w:color w:val="393939" w:themeColor="accent6" w:themeShade="BF"/>
        </w:rPr>
      </w:pPr>
      <w:r w:rsidRPr="00765CBC">
        <w:rPr>
          <w:color w:val="393939" w:themeColor="accent6" w:themeShade="BF"/>
          <w:lang w:bidi="en-US"/>
        </w:rPr>
        <w:t xml:space="preserve">Do not approach damaged buildings or debris areas unless it is determined to be safe.  </w:t>
      </w:r>
    </w:p>
    <w:p w14:paraId="75816019" w14:textId="0FBDDED4" w:rsidR="00D0135A" w:rsidRPr="00765CBC" w:rsidRDefault="00243AA8" w:rsidP="001D022A">
      <w:pPr>
        <w:pStyle w:val="ListParagraph"/>
        <w:numPr>
          <w:ilvl w:val="0"/>
          <w:numId w:val="15"/>
        </w:numPr>
        <w:spacing w:line="259" w:lineRule="auto"/>
        <w:rPr>
          <w:color w:val="393939" w:themeColor="accent6" w:themeShade="BF"/>
        </w:rPr>
      </w:pPr>
      <w:r w:rsidRPr="00765CBC">
        <w:rPr>
          <w:color w:val="393939" w:themeColor="accent6" w:themeShade="BF"/>
        </w:rPr>
        <w:t>Use caution when handling any debris materials and do not disturb any asbestos</w:t>
      </w:r>
      <w:r w:rsidR="00EC6B93">
        <w:rPr>
          <w:color w:val="393939" w:themeColor="accent6" w:themeShade="BF"/>
        </w:rPr>
        <w:t>-</w:t>
      </w:r>
      <w:r w:rsidRPr="00765CBC">
        <w:rPr>
          <w:color w:val="393939" w:themeColor="accent6" w:themeShade="BF"/>
        </w:rPr>
        <w:t>containing materials or buildings.</w:t>
      </w:r>
    </w:p>
    <w:p w14:paraId="4593A232" w14:textId="6BBD55B9" w:rsidR="00850A8A" w:rsidRPr="00765CBC" w:rsidRDefault="000B7808" w:rsidP="001D022A">
      <w:pPr>
        <w:pStyle w:val="ListParagraph"/>
        <w:numPr>
          <w:ilvl w:val="0"/>
          <w:numId w:val="15"/>
        </w:numPr>
        <w:spacing w:line="259" w:lineRule="auto"/>
        <w:rPr>
          <w:color w:val="393939" w:themeColor="accent6" w:themeShade="BF"/>
        </w:rPr>
      </w:pPr>
      <w:r w:rsidRPr="00765CBC">
        <w:rPr>
          <w:color w:val="393939" w:themeColor="accent6" w:themeShade="BF"/>
        </w:rPr>
        <w:t xml:space="preserve">Sort private property debris into the categories </w:t>
      </w:r>
      <w:r w:rsidR="00E34BC7" w:rsidRPr="00765CBC">
        <w:rPr>
          <w:color w:val="393939" w:themeColor="accent6" w:themeShade="BF"/>
        </w:rPr>
        <w:t>shown in Figure 1 above.</w:t>
      </w:r>
    </w:p>
    <w:p w14:paraId="11C147C9" w14:textId="4CA08824" w:rsidR="00D0135A" w:rsidRPr="00765CBC" w:rsidRDefault="000B7808" w:rsidP="001D022A">
      <w:pPr>
        <w:pStyle w:val="ListParagraph"/>
        <w:numPr>
          <w:ilvl w:val="0"/>
          <w:numId w:val="15"/>
        </w:numPr>
        <w:spacing w:line="259" w:lineRule="auto"/>
        <w:rPr>
          <w:color w:val="393939" w:themeColor="accent6" w:themeShade="BF"/>
        </w:rPr>
      </w:pPr>
      <w:r w:rsidRPr="00765CBC">
        <w:rPr>
          <w:color w:val="393939" w:themeColor="accent6" w:themeShade="BF"/>
        </w:rPr>
        <w:t>Move private property debris to the right of way.</w:t>
      </w:r>
    </w:p>
    <w:p w14:paraId="75FF0B45" w14:textId="38AE8B62" w:rsidR="00850A8A" w:rsidRPr="00765CBC" w:rsidRDefault="00850A8A" w:rsidP="001D022A">
      <w:pPr>
        <w:pStyle w:val="ListParagraph"/>
        <w:numPr>
          <w:ilvl w:val="0"/>
          <w:numId w:val="15"/>
        </w:numPr>
        <w:spacing w:line="259" w:lineRule="auto"/>
        <w:rPr>
          <w:color w:val="393939" w:themeColor="accent6" w:themeShade="BF"/>
        </w:rPr>
      </w:pPr>
      <w:r w:rsidRPr="00765CBC">
        <w:rPr>
          <w:color w:val="393939" w:themeColor="accent6" w:themeShade="BF"/>
        </w:rPr>
        <w:t>Follow public information statements from local officials.</w:t>
      </w:r>
    </w:p>
    <w:p w14:paraId="4EC4A39B" w14:textId="77777777" w:rsidR="0064385D" w:rsidRDefault="0064385D">
      <w:pPr>
        <w:spacing w:line="259" w:lineRule="auto"/>
        <w:rPr>
          <w:rFonts w:asciiTheme="majorHAnsi" w:eastAsiaTheme="majorEastAsia" w:hAnsiTheme="majorHAnsi" w:cstheme="majorBidi"/>
          <w:b/>
          <w:caps/>
          <w:color w:val="182853" w:themeColor="text1"/>
          <w:sz w:val="36"/>
          <w:szCs w:val="40"/>
        </w:rPr>
      </w:pPr>
      <w:r>
        <w:br w:type="page"/>
      </w:r>
    </w:p>
    <w:p w14:paraId="20E3D01A" w14:textId="1301FFF2" w:rsidR="00802E90" w:rsidRDefault="00E61874" w:rsidP="00802E90">
      <w:pPr>
        <w:pStyle w:val="Heading1"/>
      </w:pPr>
      <w:bookmarkStart w:id="39" w:name="_Toc201648266"/>
      <w:r>
        <w:lastRenderedPageBreak/>
        <w:t>ADMINISTRATION AND FINANCE</w:t>
      </w:r>
      <w:bookmarkEnd w:id="39"/>
    </w:p>
    <w:p w14:paraId="100B69BA" w14:textId="11FA7F67" w:rsidR="00802E90" w:rsidRDefault="00BF450E" w:rsidP="00061748">
      <w:pPr>
        <w:pStyle w:val="Heading2"/>
      </w:pPr>
      <w:bookmarkStart w:id="40" w:name="_Toc201648267"/>
      <w:r>
        <w:rPr>
          <w:caps w:val="0"/>
        </w:rPr>
        <w:t>ADMINISTRATION</w:t>
      </w:r>
      <w:bookmarkEnd w:id="40"/>
    </w:p>
    <w:p w14:paraId="6E8C768F" w14:textId="490A1CA1" w:rsidR="004E6CD0" w:rsidRPr="00765CBC" w:rsidRDefault="004E6CD0" w:rsidP="004E6CD0">
      <w:pPr>
        <w:rPr>
          <w:color w:val="393939" w:themeColor="accent6" w:themeShade="BF"/>
        </w:rPr>
      </w:pPr>
      <w:r w:rsidRPr="00765CBC">
        <w:rPr>
          <w:color w:val="393939" w:themeColor="accent6" w:themeShade="BF"/>
        </w:rPr>
        <w:t>All county departments will maintain records of personnel, equipment, load tickets</w:t>
      </w:r>
      <w:r w:rsidR="00465EB7" w:rsidRPr="00765CBC">
        <w:rPr>
          <w:color w:val="393939" w:themeColor="accent6" w:themeShade="BF"/>
        </w:rPr>
        <w:t xml:space="preserve"> and</w:t>
      </w:r>
      <w:r w:rsidRPr="00765CBC">
        <w:rPr>
          <w:color w:val="393939" w:themeColor="accent6" w:themeShade="BF"/>
        </w:rPr>
        <w:t xml:space="preserve"> material resources used to </w:t>
      </w:r>
      <w:r w:rsidR="009C751A" w:rsidRPr="00765CBC">
        <w:rPr>
          <w:color w:val="393939" w:themeColor="accent6" w:themeShade="BF"/>
        </w:rPr>
        <w:t>execute</w:t>
      </w:r>
      <w:r w:rsidRPr="00765CBC">
        <w:rPr>
          <w:color w:val="393939" w:themeColor="accent6" w:themeShade="BF"/>
        </w:rPr>
        <w:t xml:space="preserve"> this plan. Such documentation will be used to support reimbursement from any </w:t>
      </w:r>
      <w:r w:rsidR="003601C0" w:rsidRPr="00765CBC">
        <w:rPr>
          <w:color w:val="393939" w:themeColor="accent6" w:themeShade="BF"/>
        </w:rPr>
        <w:t>s</w:t>
      </w:r>
      <w:r w:rsidRPr="00765CBC">
        <w:rPr>
          <w:color w:val="393939" w:themeColor="accent6" w:themeShade="BF"/>
        </w:rPr>
        <w:t xml:space="preserve">tate or </w:t>
      </w:r>
      <w:r w:rsidR="003601C0" w:rsidRPr="00765CBC">
        <w:rPr>
          <w:color w:val="393939" w:themeColor="accent6" w:themeShade="BF"/>
        </w:rPr>
        <w:t>f</w:t>
      </w:r>
      <w:r w:rsidRPr="00765CBC">
        <w:rPr>
          <w:color w:val="393939" w:themeColor="accent6" w:themeShade="BF"/>
        </w:rPr>
        <w:t xml:space="preserve">ederal assistance requested or required. </w:t>
      </w:r>
    </w:p>
    <w:p w14:paraId="391E8FC4" w14:textId="2E71C1D5" w:rsidR="00E006BE" w:rsidRDefault="00BF450E" w:rsidP="00E006BE">
      <w:pPr>
        <w:pStyle w:val="Heading2"/>
      </w:pPr>
      <w:bookmarkStart w:id="41" w:name="_Toc201648268"/>
      <w:r>
        <w:rPr>
          <w:caps w:val="0"/>
        </w:rPr>
        <w:t>FINANCE</w:t>
      </w:r>
      <w:bookmarkEnd w:id="41"/>
    </w:p>
    <w:p w14:paraId="3C510C94" w14:textId="787B54B8" w:rsidR="000E6330" w:rsidRPr="00765CBC" w:rsidRDefault="000E6330" w:rsidP="000E6330">
      <w:pPr>
        <w:rPr>
          <w:color w:val="393939" w:themeColor="accent6" w:themeShade="BF"/>
        </w:rPr>
      </w:pPr>
      <w:r w:rsidRPr="00765CBC">
        <w:rPr>
          <w:color w:val="393939" w:themeColor="accent6" w:themeShade="BF"/>
        </w:rPr>
        <w:t>The</w:t>
      </w:r>
      <w:r w:rsidRPr="00D96468">
        <w:rPr>
          <w:color w:val="393939" w:themeColor="accent6" w:themeShade="BF"/>
        </w:rPr>
        <w:t xml:space="preserve"> </w:t>
      </w:r>
      <w:r w:rsidR="009679EB" w:rsidRPr="009679EB">
        <w:rPr>
          <w:b/>
          <w:bCs/>
          <w:color w:val="EE0000"/>
        </w:rPr>
        <w:t>[</w:t>
      </w:r>
      <w:r w:rsidRPr="009679EB">
        <w:rPr>
          <w:b/>
          <w:bCs/>
          <w:color w:val="EE0000"/>
        </w:rPr>
        <w:t>Finance Section</w:t>
      </w:r>
      <w:r w:rsidR="009679EB" w:rsidRPr="009679EB">
        <w:rPr>
          <w:color w:val="393939" w:themeColor="accent6" w:themeShade="BF"/>
        </w:rPr>
        <w:t xml:space="preserve"> </w:t>
      </w:r>
      <w:r w:rsidR="009679EB" w:rsidRPr="009679EB">
        <w:rPr>
          <w:b/>
          <w:bCs/>
          <w:color w:val="EE0000"/>
        </w:rPr>
        <w:t>in the Emergency Operations Center (EOC)/Auditor’s Office]</w:t>
      </w:r>
      <w:r w:rsidRPr="00D96468">
        <w:rPr>
          <w:color w:val="393939" w:themeColor="accent6" w:themeShade="BF"/>
        </w:rPr>
        <w:t xml:space="preserve"> </w:t>
      </w:r>
      <w:r w:rsidRPr="00765CBC">
        <w:rPr>
          <w:color w:val="393939" w:themeColor="accent6" w:themeShade="BF"/>
        </w:rPr>
        <w:t xml:space="preserve">provides financial management guidance to </w:t>
      </w:r>
      <w:r w:rsidRPr="00D96468">
        <w:rPr>
          <w:b/>
          <w:bCs/>
          <w:color w:val="FF0000"/>
        </w:rPr>
        <w:t>[Insert County Name]</w:t>
      </w:r>
      <w:r w:rsidRPr="00D96468">
        <w:rPr>
          <w:color w:val="FF0000"/>
        </w:rPr>
        <w:t xml:space="preserve"> </w:t>
      </w:r>
      <w:r w:rsidRPr="00765CBC">
        <w:rPr>
          <w:color w:val="393939" w:themeColor="accent6" w:themeShade="BF"/>
        </w:rPr>
        <w:t>and other county agencies to ensure funds are provided and financial operations are conducted in accordance with county policies and procedures during the response and recovery phases of an emergency or disaster.</w:t>
      </w:r>
    </w:p>
    <w:p w14:paraId="0C5C69AD" w14:textId="409439A5" w:rsidR="000E6330" w:rsidRPr="00765CBC" w:rsidRDefault="000E6330" w:rsidP="000E6330">
      <w:pPr>
        <w:rPr>
          <w:color w:val="393939" w:themeColor="accent6" w:themeShade="BF"/>
        </w:rPr>
      </w:pPr>
      <w:r w:rsidRPr="00765CBC">
        <w:rPr>
          <w:color w:val="393939" w:themeColor="accent6" w:themeShade="BF"/>
        </w:rPr>
        <w:t>Depending upon the magnitude and nature of the disaster event, federal assistance and financial support may be made available following an approved Governor’s Emergency or Major Disaster Declaration. This assistance may be through financial reimbursement to the state or local eligible entity or through tasking federal assets to aid</w:t>
      </w:r>
      <w:r w:rsidR="004A30A9">
        <w:rPr>
          <w:color w:val="393939" w:themeColor="accent6" w:themeShade="BF"/>
        </w:rPr>
        <w:t xml:space="preserve"> with recovery</w:t>
      </w:r>
      <w:r w:rsidRPr="00765CBC">
        <w:rPr>
          <w:color w:val="393939" w:themeColor="accent6" w:themeShade="BF"/>
        </w:rPr>
        <w:t>. When an event is not large enough for federal support, the State Disaster Relief Fund (SDRF) under Indiana Code 10-14-4 may assist eligible entities with limited response and recovery costs.</w:t>
      </w:r>
    </w:p>
    <w:p w14:paraId="3AA2B88C" w14:textId="77777777" w:rsidR="008C0FD4" w:rsidRDefault="008C0FD4" w:rsidP="008C0FD4">
      <w:pPr>
        <w:pStyle w:val="Heading3"/>
      </w:pPr>
      <w:bookmarkStart w:id="42" w:name="_Toc190773942"/>
      <w:bookmarkStart w:id="43" w:name="_Toc201648269"/>
      <w:r>
        <w:t>Financial Management Responsibilities</w:t>
      </w:r>
      <w:bookmarkEnd w:id="42"/>
      <w:bookmarkEnd w:id="43"/>
    </w:p>
    <w:p w14:paraId="0F8E970C" w14:textId="068C59B3" w:rsidR="008C0FD4" w:rsidRPr="00163A3E" w:rsidRDefault="008C0FD4" w:rsidP="00CA4FA1">
      <w:r w:rsidRPr="00765CBC">
        <w:rPr>
          <w:color w:val="393939" w:themeColor="accent6" w:themeShade="BF"/>
        </w:rPr>
        <w:t>The primary individual charged with the responsibility to collect</w:t>
      </w:r>
      <w:r w:rsidR="004A30A9">
        <w:rPr>
          <w:color w:val="393939" w:themeColor="accent6" w:themeShade="BF"/>
        </w:rPr>
        <w:t>,</w:t>
      </w:r>
      <w:r w:rsidRPr="00765CBC">
        <w:rPr>
          <w:color w:val="393939" w:themeColor="accent6" w:themeShade="BF"/>
        </w:rPr>
        <w:t xml:space="preserve"> organize, report and disseminate disaster funds is </w:t>
      </w:r>
      <w:r w:rsidRPr="00163A3E">
        <w:rPr>
          <w:b/>
          <w:bCs/>
          <w:color w:val="FF0000"/>
        </w:rPr>
        <w:t>[Identify Position Title]</w:t>
      </w:r>
      <w:r w:rsidRPr="00163A3E">
        <w:t xml:space="preserve">. </w:t>
      </w:r>
      <w:r w:rsidRPr="00765CBC">
        <w:rPr>
          <w:color w:val="393939" w:themeColor="accent6" w:themeShade="BF"/>
        </w:rPr>
        <w:t>The</w:t>
      </w:r>
      <w:r w:rsidRPr="00163A3E">
        <w:t xml:space="preserve"> </w:t>
      </w:r>
      <w:r w:rsidRPr="00163A3E">
        <w:rPr>
          <w:b/>
          <w:bCs/>
          <w:color w:val="FF0000"/>
        </w:rPr>
        <w:t>[Identify Position Title]</w:t>
      </w:r>
      <w:r w:rsidRPr="00163A3E">
        <w:t>:</w:t>
      </w:r>
    </w:p>
    <w:p w14:paraId="6C456612" w14:textId="77777777" w:rsidR="008C0FD4" w:rsidRPr="00765CBC" w:rsidRDefault="008C0FD4" w:rsidP="001D022A">
      <w:pPr>
        <w:pStyle w:val="ListParagraph"/>
        <w:numPr>
          <w:ilvl w:val="0"/>
          <w:numId w:val="22"/>
        </w:numPr>
        <w:rPr>
          <w:color w:val="393939" w:themeColor="accent6" w:themeShade="BF"/>
        </w:rPr>
      </w:pPr>
      <w:r w:rsidRPr="00765CBC">
        <w:rPr>
          <w:color w:val="393939" w:themeColor="accent6" w:themeShade="BF"/>
        </w:rPr>
        <w:t>Serves</w:t>
      </w:r>
      <w:r w:rsidRPr="00765CBC">
        <w:rPr>
          <w:color w:val="393939" w:themeColor="accent6" w:themeShade="BF"/>
          <w:spacing w:val="41"/>
        </w:rPr>
        <w:t xml:space="preserve"> </w:t>
      </w:r>
      <w:r w:rsidRPr="00765CBC">
        <w:rPr>
          <w:color w:val="393939" w:themeColor="accent6" w:themeShade="BF"/>
        </w:rPr>
        <w:t>as the</w:t>
      </w:r>
      <w:r w:rsidRPr="00765CBC">
        <w:rPr>
          <w:color w:val="393939" w:themeColor="accent6" w:themeShade="BF"/>
          <w:spacing w:val="39"/>
        </w:rPr>
        <w:t xml:space="preserve"> </w:t>
      </w:r>
      <w:r w:rsidRPr="00765CBC">
        <w:rPr>
          <w:color w:val="393939" w:themeColor="accent6" w:themeShade="BF"/>
        </w:rPr>
        <w:t>primary</w:t>
      </w:r>
      <w:r w:rsidRPr="00765CBC">
        <w:rPr>
          <w:color w:val="393939" w:themeColor="accent6" w:themeShade="BF"/>
          <w:spacing w:val="39"/>
        </w:rPr>
        <w:t xml:space="preserve"> </w:t>
      </w:r>
      <w:r w:rsidRPr="00765CBC">
        <w:rPr>
          <w:color w:val="393939" w:themeColor="accent6" w:themeShade="BF"/>
        </w:rPr>
        <w:t>advisor</w:t>
      </w:r>
      <w:r w:rsidRPr="00765CBC">
        <w:rPr>
          <w:color w:val="393939" w:themeColor="accent6" w:themeShade="BF"/>
          <w:spacing w:val="39"/>
        </w:rPr>
        <w:t xml:space="preserve"> </w:t>
      </w:r>
      <w:r w:rsidRPr="00765CBC">
        <w:rPr>
          <w:color w:val="393939" w:themeColor="accent6" w:themeShade="BF"/>
        </w:rPr>
        <w:t>to</w:t>
      </w:r>
      <w:r w:rsidRPr="00765CBC">
        <w:rPr>
          <w:color w:val="393939" w:themeColor="accent6" w:themeShade="BF"/>
          <w:spacing w:val="40"/>
        </w:rPr>
        <w:t xml:space="preserve"> </w:t>
      </w:r>
      <w:r w:rsidRPr="00765CBC">
        <w:rPr>
          <w:color w:val="393939" w:themeColor="accent6" w:themeShade="BF"/>
        </w:rPr>
        <w:t>the</w:t>
      </w:r>
      <w:r w:rsidRPr="00765CBC">
        <w:rPr>
          <w:color w:val="393939" w:themeColor="accent6" w:themeShade="BF"/>
          <w:spacing w:val="40"/>
        </w:rPr>
        <w:t xml:space="preserve"> </w:t>
      </w:r>
      <w:r w:rsidRPr="00765CBC">
        <w:rPr>
          <w:color w:val="393939" w:themeColor="accent6" w:themeShade="BF"/>
        </w:rPr>
        <w:t>EMA</w:t>
      </w:r>
      <w:r w:rsidRPr="00765CBC">
        <w:rPr>
          <w:color w:val="393939" w:themeColor="accent6" w:themeShade="BF"/>
          <w:spacing w:val="47"/>
        </w:rPr>
        <w:t xml:space="preserve"> </w:t>
      </w:r>
      <w:r w:rsidRPr="00765CBC">
        <w:rPr>
          <w:color w:val="393939" w:themeColor="accent6" w:themeShade="BF"/>
        </w:rPr>
        <w:t>Director or designee on</w:t>
      </w:r>
      <w:r w:rsidRPr="00765CBC">
        <w:rPr>
          <w:color w:val="393939" w:themeColor="accent6" w:themeShade="BF"/>
          <w:spacing w:val="1"/>
        </w:rPr>
        <w:t xml:space="preserve"> </w:t>
      </w:r>
      <w:r w:rsidRPr="00765CBC">
        <w:rPr>
          <w:color w:val="393939" w:themeColor="accent6" w:themeShade="BF"/>
        </w:rPr>
        <w:t>all</w:t>
      </w:r>
      <w:r w:rsidRPr="00765CBC">
        <w:rPr>
          <w:color w:val="393939" w:themeColor="accent6" w:themeShade="BF"/>
          <w:spacing w:val="-3"/>
        </w:rPr>
        <w:t xml:space="preserve"> </w:t>
      </w:r>
      <w:r w:rsidRPr="00765CBC">
        <w:rPr>
          <w:color w:val="393939" w:themeColor="accent6" w:themeShade="BF"/>
        </w:rPr>
        <w:t>financial</w:t>
      </w:r>
      <w:r w:rsidRPr="00765CBC">
        <w:rPr>
          <w:color w:val="393939" w:themeColor="accent6" w:themeShade="BF"/>
          <w:spacing w:val="-3"/>
        </w:rPr>
        <w:t xml:space="preserve"> </w:t>
      </w:r>
      <w:r w:rsidRPr="00765CBC">
        <w:rPr>
          <w:color w:val="393939" w:themeColor="accent6" w:themeShade="BF"/>
        </w:rPr>
        <w:t>matters during the response phase.</w:t>
      </w:r>
    </w:p>
    <w:p w14:paraId="3D69C204" w14:textId="77777777" w:rsidR="008C0FD4" w:rsidRPr="00765CBC" w:rsidRDefault="008C0FD4" w:rsidP="001D022A">
      <w:pPr>
        <w:pStyle w:val="ListParagraph"/>
        <w:numPr>
          <w:ilvl w:val="0"/>
          <w:numId w:val="22"/>
        </w:numPr>
        <w:rPr>
          <w:color w:val="393939" w:themeColor="accent6" w:themeShade="BF"/>
        </w:rPr>
      </w:pPr>
      <w:r w:rsidRPr="00765CBC">
        <w:rPr>
          <w:color w:val="393939" w:themeColor="accent6" w:themeShade="BF"/>
        </w:rPr>
        <w:t>Has</w:t>
      </w:r>
      <w:r w:rsidRPr="00765CBC">
        <w:rPr>
          <w:color w:val="393939" w:themeColor="accent6" w:themeShade="BF"/>
          <w:spacing w:val="-7"/>
        </w:rPr>
        <w:t xml:space="preserve"> </w:t>
      </w:r>
      <w:r w:rsidRPr="00765CBC">
        <w:rPr>
          <w:color w:val="393939" w:themeColor="accent6" w:themeShade="BF"/>
        </w:rPr>
        <w:t>signatory</w:t>
      </w:r>
      <w:r w:rsidRPr="00765CBC">
        <w:rPr>
          <w:color w:val="393939" w:themeColor="accent6" w:themeShade="BF"/>
          <w:spacing w:val="-9"/>
        </w:rPr>
        <w:t xml:space="preserve"> </w:t>
      </w:r>
      <w:r w:rsidRPr="00765CBC">
        <w:rPr>
          <w:color w:val="393939" w:themeColor="accent6" w:themeShade="BF"/>
        </w:rPr>
        <w:t>authority</w:t>
      </w:r>
      <w:r w:rsidRPr="00765CBC">
        <w:rPr>
          <w:color w:val="393939" w:themeColor="accent6" w:themeShade="BF"/>
          <w:spacing w:val="-10"/>
        </w:rPr>
        <w:t xml:space="preserve"> </w:t>
      </w:r>
      <w:r w:rsidRPr="00765CBC">
        <w:rPr>
          <w:color w:val="393939" w:themeColor="accent6" w:themeShade="BF"/>
        </w:rPr>
        <w:t>for</w:t>
      </w:r>
      <w:r w:rsidRPr="00765CBC">
        <w:rPr>
          <w:color w:val="393939" w:themeColor="accent6" w:themeShade="BF"/>
          <w:spacing w:val="-10"/>
        </w:rPr>
        <w:t xml:space="preserve"> </w:t>
      </w:r>
      <w:r w:rsidRPr="00765CBC">
        <w:rPr>
          <w:color w:val="393939" w:themeColor="accent6" w:themeShade="BF"/>
        </w:rPr>
        <w:t>funds</w:t>
      </w:r>
      <w:r w:rsidRPr="00765CBC">
        <w:rPr>
          <w:color w:val="393939" w:themeColor="accent6" w:themeShade="BF"/>
          <w:spacing w:val="-7"/>
        </w:rPr>
        <w:t xml:space="preserve"> </w:t>
      </w:r>
      <w:r w:rsidRPr="00765CBC">
        <w:rPr>
          <w:color w:val="393939" w:themeColor="accent6" w:themeShade="BF"/>
        </w:rPr>
        <w:t>allocated</w:t>
      </w:r>
      <w:r w:rsidRPr="00765CBC">
        <w:rPr>
          <w:color w:val="393939" w:themeColor="accent6" w:themeShade="BF"/>
          <w:spacing w:val="-9"/>
        </w:rPr>
        <w:t xml:space="preserve"> </w:t>
      </w:r>
      <w:r w:rsidRPr="00765CBC">
        <w:rPr>
          <w:color w:val="393939" w:themeColor="accent6" w:themeShade="BF"/>
        </w:rPr>
        <w:t>to</w:t>
      </w:r>
      <w:r w:rsidRPr="00765CBC">
        <w:rPr>
          <w:color w:val="393939" w:themeColor="accent6" w:themeShade="BF"/>
          <w:spacing w:val="-9"/>
        </w:rPr>
        <w:t xml:space="preserve"> </w:t>
      </w:r>
      <w:r w:rsidRPr="00765CBC">
        <w:rPr>
          <w:color w:val="393939" w:themeColor="accent6" w:themeShade="BF"/>
        </w:rPr>
        <w:t>an</w:t>
      </w:r>
      <w:r w:rsidRPr="00765CBC">
        <w:rPr>
          <w:color w:val="393939" w:themeColor="accent6" w:themeShade="BF"/>
          <w:spacing w:val="-6"/>
        </w:rPr>
        <w:t xml:space="preserve"> </w:t>
      </w:r>
      <w:r w:rsidRPr="00765CBC">
        <w:rPr>
          <w:color w:val="393939" w:themeColor="accent6" w:themeShade="BF"/>
        </w:rPr>
        <w:t>emergency</w:t>
      </w:r>
      <w:r w:rsidRPr="00765CBC">
        <w:rPr>
          <w:color w:val="393939" w:themeColor="accent6" w:themeShade="BF"/>
          <w:spacing w:val="51"/>
        </w:rPr>
        <w:t xml:space="preserve"> </w:t>
      </w:r>
      <w:r w:rsidRPr="00765CBC">
        <w:rPr>
          <w:color w:val="393939" w:themeColor="accent6" w:themeShade="BF"/>
        </w:rPr>
        <w:t>or</w:t>
      </w:r>
      <w:r w:rsidRPr="00765CBC">
        <w:rPr>
          <w:color w:val="393939" w:themeColor="accent6" w:themeShade="BF"/>
          <w:spacing w:val="21"/>
        </w:rPr>
        <w:t xml:space="preserve"> </w:t>
      </w:r>
      <w:r w:rsidRPr="00765CBC">
        <w:rPr>
          <w:color w:val="393939" w:themeColor="accent6" w:themeShade="BF"/>
        </w:rPr>
        <w:t>disaster.</w:t>
      </w:r>
    </w:p>
    <w:p w14:paraId="77983031" w14:textId="31CB08BC" w:rsidR="008C0FD4" w:rsidRPr="00765CBC" w:rsidRDefault="008C0FD4" w:rsidP="001D022A">
      <w:pPr>
        <w:pStyle w:val="ListParagraph"/>
        <w:numPr>
          <w:ilvl w:val="0"/>
          <w:numId w:val="22"/>
        </w:numPr>
        <w:rPr>
          <w:color w:val="393939" w:themeColor="accent6" w:themeShade="BF"/>
        </w:rPr>
      </w:pPr>
      <w:r w:rsidRPr="00765CBC">
        <w:rPr>
          <w:color w:val="393939" w:themeColor="accent6" w:themeShade="BF"/>
        </w:rPr>
        <w:t>Will</w:t>
      </w:r>
      <w:r w:rsidRPr="00765CBC">
        <w:rPr>
          <w:color w:val="393939" w:themeColor="accent6" w:themeShade="BF"/>
          <w:spacing w:val="24"/>
        </w:rPr>
        <w:t xml:space="preserve"> </w:t>
      </w:r>
      <w:r w:rsidRPr="00765CBC">
        <w:rPr>
          <w:color w:val="393939" w:themeColor="accent6" w:themeShade="BF"/>
        </w:rPr>
        <w:t>work</w:t>
      </w:r>
      <w:r w:rsidRPr="00765CBC">
        <w:rPr>
          <w:color w:val="393939" w:themeColor="accent6" w:themeShade="BF"/>
          <w:spacing w:val="24"/>
        </w:rPr>
        <w:t xml:space="preserve"> </w:t>
      </w:r>
      <w:r w:rsidRPr="00765CBC">
        <w:rPr>
          <w:color w:val="393939" w:themeColor="accent6" w:themeShade="BF"/>
        </w:rPr>
        <w:t>closely</w:t>
      </w:r>
      <w:r w:rsidRPr="00765CBC">
        <w:rPr>
          <w:color w:val="393939" w:themeColor="accent6" w:themeShade="BF"/>
          <w:spacing w:val="24"/>
        </w:rPr>
        <w:t xml:space="preserve"> </w:t>
      </w:r>
      <w:r w:rsidRPr="00765CBC">
        <w:rPr>
          <w:color w:val="393939" w:themeColor="accent6" w:themeShade="BF"/>
        </w:rPr>
        <w:t>with</w:t>
      </w:r>
      <w:r w:rsidRPr="00765CBC">
        <w:rPr>
          <w:color w:val="393939" w:themeColor="accent6" w:themeShade="BF"/>
          <w:spacing w:val="25"/>
        </w:rPr>
        <w:t xml:space="preserve"> </w:t>
      </w:r>
      <w:r w:rsidRPr="00765CBC">
        <w:rPr>
          <w:color w:val="393939" w:themeColor="accent6" w:themeShade="BF"/>
        </w:rPr>
        <w:t>program</w:t>
      </w:r>
      <w:r w:rsidRPr="00765CBC">
        <w:rPr>
          <w:color w:val="393939" w:themeColor="accent6" w:themeShade="BF"/>
          <w:spacing w:val="23"/>
        </w:rPr>
        <w:t xml:space="preserve"> </w:t>
      </w:r>
      <w:r w:rsidRPr="00765CBC">
        <w:rPr>
          <w:color w:val="393939" w:themeColor="accent6" w:themeShade="BF"/>
        </w:rPr>
        <w:t>managers</w:t>
      </w:r>
      <w:r w:rsidRPr="00765CBC">
        <w:rPr>
          <w:color w:val="393939" w:themeColor="accent6" w:themeShade="BF"/>
          <w:spacing w:val="22"/>
        </w:rPr>
        <w:t xml:space="preserve"> </w:t>
      </w:r>
      <w:r w:rsidRPr="00765CBC">
        <w:rPr>
          <w:color w:val="393939" w:themeColor="accent6" w:themeShade="BF"/>
        </w:rPr>
        <w:t>to</w:t>
      </w:r>
      <w:r w:rsidRPr="00765CBC">
        <w:rPr>
          <w:color w:val="393939" w:themeColor="accent6" w:themeShade="BF"/>
          <w:spacing w:val="20"/>
        </w:rPr>
        <w:t xml:space="preserve"> </w:t>
      </w:r>
      <w:r w:rsidRPr="00765CBC">
        <w:rPr>
          <w:color w:val="393939" w:themeColor="accent6" w:themeShade="BF"/>
        </w:rPr>
        <w:t>ensure</w:t>
      </w:r>
      <w:r w:rsidRPr="00765CBC">
        <w:rPr>
          <w:color w:val="393939" w:themeColor="accent6" w:themeShade="BF"/>
          <w:spacing w:val="57"/>
        </w:rPr>
        <w:t xml:space="preserve"> </w:t>
      </w:r>
      <w:r w:rsidRPr="00765CBC">
        <w:rPr>
          <w:color w:val="393939" w:themeColor="accent6" w:themeShade="BF"/>
        </w:rPr>
        <w:t>proper</w:t>
      </w:r>
      <w:r w:rsidRPr="00765CBC">
        <w:rPr>
          <w:color w:val="393939" w:themeColor="accent6" w:themeShade="BF"/>
          <w:spacing w:val="-3"/>
        </w:rPr>
        <w:t xml:space="preserve"> </w:t>
      </w:r>
      <w:r w:rsidRPr="00765CBC">
        <w:rPr>
          <w:color w:val="393939" w:themeColor="accent6" w:themeShade="BF"/>
        </w:rPr>
        <w:t>management</w:t>
      </w:r>
      <w:r w:rsidRPr="00765CBC">
        <w:rPr>
          <w:color w:val="393939" w:themeColor="accent6" w:themeShade="BF"/>
          <w:spacing w:val="-2"/>
        </w:rPr>
        <w:t xml:space="preserve"> </w:t>
      </w:r>
      <w:r w:rsidRPr="00765CBC">
        <w:rPr>
          <w:color w:val="393939" w:themeColor="accent6" w:themeShade="BF"/>
        </w:rPr>
        <w:t>of funds.</w:t>
      </w:r>
    </w:p>
    <w:p w14:paraId="247DC2C3" w14:textId="25A72D1A" w:rsidR="008C0FD4" w:rsidRPr="004A30A9" w:rsidRDefault="008C0FD4" w:rsidP="004A30A9">
      <w:pPr>
        <w:rPr>
          <w:color w:val="393939" w:themeColor="accent6" w:themeShade="BF"/>
        </w:rPr>
      </w:pPr>
      <w:r w:rsidRPr="004A30A9">
        <w:rPr>
          <w:color w:val="393939" w:themeColor="accent6" w:themeShade="BF"/>
        </w:rPr>
        <w:t>The</w:t>
      </w:r>
      <w:r w:rsidRPr="004A30A9">
        <w:rPr>
          <w:color w:val="393939" w:themeColor="accent6" w:themeShade="BF"/>
          <w:spacing w:val="8"/>
        </w:rPr>
        <w:t xml:space="preserve"> </w:t>
      </w:r>
      <w:r w:rsidRPr="004A30A9">
        <w:rPr>
          <w:color w:val="393939" w:themeColor="accent6" w:themeShade="BF"/>
        </w:rPr>
        <w:t>county EMA Director will</w:t>
      </w:r>
      <w:r w:rsidRPr="004A30A9">
        <w:rPr>
          <w:color w:val="393939" w:themeColor="accent6" w:themeShade="BF"/>
          <w:spacing w:val="7"/>
        </w:rPr>
        <w:t xml:space="preserve"> </w:t>
      </w:r>
      <w:r w:rsidRPr="004A30A9">
        <w:rPr>
          <w:color w:val="393939" w:themeColor="accent6" w:themeShade="BF"/>
        </w:rPr>
        <w:t>act</w:t>
      </w:r>
      <w:r w:rsidRPr="004A30A9">
        <w:rPr>
          <w:color w:val="393939" w:themeColor="accent6" w:themeShade="BF"/>
          <w:spacing w:val="8"/>
        </w:rPr>
        <w:t xml:space="preserve"> </w:t>
      </w:r>
      <w:r w:rsidRPr="004A30A9">
        <w:rPr>
          <w:color w:val="393939" w:themeColor="accent6" w:themeShade="BF"/>
        </w:rPr>
        <w:t>as</w:t>
      </w:r>
      <w:r w:rsidRPr="004A30A9">
        <w:rPr>
          <w:color w:val="393939" w:themeColor="accent6" w:themeShade="BF"/>
          <w:spacing w:val="5"/>
        </w:rPr>
        <w:t xml:space="preserve"> </w:t>
      </w:r>
      <w:r w:rsidRPr="004A30A9">
        <w:rPr>
          <w:color w:val="393939" w:themeColor="accent6" w:themeShade="BF"/>
        </w:rPr>
        <w:t>the</w:t>
      </w:r>
      <w:r w:rsidRPr="004A30A9">
        <w:rPr>
          <w:color w:val="393939" w:themeColor="accent6" w:themeShade="BF"/>
          <w:spacing w:val="6"/>
        </w:rPr>
        <w:t xml:space="preserve"> </w:t>
      </w:r>
      <w:r w:rsidRPr="004A30A9">
        <w:rPr>
          <w:color w:val="393939" w:themeColor="accent6" w:themeShade="BF"/>
        </w:rPr>
        <w:t>primary</w:t>
      </w:r>
      <w:r w:rsidRPr="004A30A9">
        <w:rPr>
          <w:color w:val="393939" w:themeColor="accent6" w:themeShade="BF"/>
          <w:spacing w:val="5"/>
        </w:rPr>
        <w:t xml:space="preserve"> </w:t>
      </w:r>
      <w:r w:rsidRPr="004A30A9">
        <w:rPr>
          <w:color w:val="393939" w:themeColor="accent6" w:themeShade="BF"/>
        </w:rPr>
        <w:t>coordinator</w:t>
      </w:r>
      <w:r w:rsidRPr="004A30A9">
        <w:rPr>
          <w:color w:val="393939" w:themeColor="accent6" w:themeShade="BF"/>
          <w:spacing w:val="49"/>
        </w:rPr>
        <w:t xml:space="preserve"> </w:t>
      </w:r>
      <w:r w:rsidRPr="004A30A9">
        <w:rPr>
          <w:color w:val="393939" w:themeColor="accent6" w:themeShade="BF"/>
        </w:rPr>
        <w:t>for</w:t>
      </w:r>
      <w:r w:rsidRPr="004A30A9">
        <w:rPr>
          <w:color w:val="393939" w:themeColor="accent6" w:themeShade="BF"/>
          <w:spacing w:val="9"/>
        </w:rPr>
        <w:t xml:space="preserve"> </w:t>
      </w:r>
      <w:r w:rsidRPr="004A30A9">
        <w:rPr>
          <w:color w:val="393939" w:themeColor="accent6" w:themeShade="BF"/>
        </w:rPr>
        <w:t>disaster</w:t>
      </w:r>
      <w:r w:rsidRPr="004A30A9">
        <w:rPr>
          <w:color w:val="393939" w:themeColor="accent6" w:themeShade="BF"/>
          <w:spacing w:val="9"/>
        </w:rPr>
        <w:t xml:space="preserve"> </w:t>
      </w:r>
      <w:r w:rsidRPr="004A30A9">
        <w:rPr>
          <w:color w:val="393939" w:themeColor="accent6" w:themeShade="BF"/>
        </w:rPr>
        <w:t>operations</w:t>
      </w:r>
      <w:r w:rsidRPr="004A30A9">
        <w:rPr>
          <w:color w:val="393939" w:themeColor="accent6" w:themeShade="BF"/>
          <w:spacing w:val="7"/>
        </w:rPr>
        <w:t xml:space="preserve"> </w:t>
      </w:r>
      <w:r w:rsidRPr="004A30A9">
        <w:rPr>
          <w:color w:val="393939" w:themeColor="accent6" w:themeShade="BF"/>
        </w:rPr>
        <w:t>and</w:t>
      </w:r>
      <w:r w:rsidRPr="004A30A9">
        <w:rPr>
          <w:color w:val="393939" w:themeColor="accent6" w:themeShade="BF"/>
          <w:spacing w:val="11"/>
        </w:rPr>
        <w:t xml:space="preserve"> </w:t>
      </w:r>
      <w:r w:rsidRPr="004A30A9">
        <w:rPr>
          <w:color w:val="393939" w:themeColor="accent6" w:themeShade="BF"/>
          <w:spacing w:val="-2"/>
        </w:rPr>
        <w:t>will</w:t>
      </w:r>
      <w:r w:rsidRPr="004A30A9">
        <w:rPr>
          <w:color w:val="393939" w:themeColor="accent6" w:themeShade="BF"/>
          <w:spacing w:val="9"/>
        </w:rPr>
        <w:t xml:space="preserve"> </w:t>
      </w:r>
      <w:r w:rsidRPr="004A30A9">
        <w:rPr>
          <w:color w:val="393939" w:themeColor="accent6" w:themeShade="BF"/>
        </w:rPr>
        <w:t>outline</w:t>
      </w:r>
      <w:r w:rsidRPr="004A30A9">
        <w:rPr>
          <w:color w:val="393939" w:themeColor="accent6" w:themeShade="BF"/>
          <w:spacing w:val="8"/>
        </w:rPr>
        <w:t xml:space="preserve"> </w:t>
      </w:r>
      <w:r w:rsidRPr="004A30A9">
        <w:rPr>
          <w:color w:val="393939" w:themeColor="accent6" w:themeShade="BF"/>
        </w:rPr>
        <w:t>critical</w:t>
      </w:r>
      <w:r w:rsidRPr="004A30A9">
        <w:rPr>
          <w:color w:val="393939" w:themeColor="accent6" w:themeShade="BF"/>
          <w:spacing w:val="9"/>
        </w:rPr>
        <w:t xml:space="preserve"> </w:t>
      </w:r>
      <w:r w:rsidRPr="004A30A9">
        <w:rPr>
          <w:color w:val="393939" w:themeColor="accent6" w:themeShade="BF"/>
        </w:rPr>
        <w:t>resources,</w:t>
      </w:r>
      <w:r w:rsidRPr="004A30A9">
        <w:rPr>
          <w:color w:val="393939" w:themeColor="accent6" w:themeShade="BF"/>
          <w:spacing w:val="10"/>
        </w:rPr>
        <w:t xml:space="preserve"> </w:t>
      </w:r>
      <w:r w:rsidRPr="004A30A9">
        <w:rPr>
          <w:color w:val="393939" w:themeColor="accent6" w:themeShade="BF"/>
        </w:rPr>
        <w:t>equipment and</w:t>
      </w:r>
      <w:r w:rsidRPr="004A30A9">
        <w:rPr>
          <w:color w:val="393939" w:themeColor="accent6" w:themeShade="BF"/>
          <w:spacing w:val="11"/>
        </w:rPr>
        <w:t xml:space="preserve"> </w:t>
      </w:r>
      <w:r w:rsidRPr="004A30A9">
        <w:rPr>
          <w:color w:val="393939" w:themeColor="accent6" w:themeShade="BF"/>
        </w:rPr>
        <w:t>services</w:t>
      </w:r>
      <w:r w:rsidRPr="004A30A9">
        <w:rPr>
          <w:color w:val="393939" w:themeColor="accent6" w:themeShade="BF"/>
          <w:spacing w:val="63"/>
        </w:rPr>
        <w:t xml:space="preserve"> </w:t>
      </w:r>
      <w:r w:rsidRPr="004A30A9">
        <w:rPr>
          <w:color w:val="393939" w:themeColor="accent6" w:themeShade="BF"/>
        </w:rPr>
        <w:t>which</w:t>
      </w:r>
      <w:r w:rsidRPr="004A30A9">
        <w:rPr>
          <w:color w:val="393939" w:themeColor="accent6" w:themeShade="BF"/>
          <w:spacing w:val="18"/>
        </w:rPr>
        <w:t xml:space="preserve"> </w:t>
      </w:r>
      <w:r w:rsidRPr="004A30A9">
        <w:rPr>
          <w:color w:val="393939" w:themeColor="accent6" w:themeShade="BF"/>
        </w:rPr>
        <w:t>may</w:t>
      </w:r>
      <w:r w:rsidRPr="004A30A9">
        <w:rPr>
          <w:color w:val="393939" w:themeColor="accent6" w:themeShade="BF"/>
          <w:spacing w:val="14"/>
        </w:rPr>
        <w:t xml:space="preserve"> </w:t>
      </w:r>
      <w:r w:rsidR="004A30A9" w:rsidRPr="004A30A9">
        <w:rPr>
          <w:color w:val="393939" w:themeColor="accent6" w:themeShade="BF"/>
        </w:rPr>
        <w:t>require expending</w:t>
      </w:r>
      <w:r w:rsidRPr="004A30A9">
        <w:rPr>
          <w:color w:val="393939" w:themeColor="accent6" w:themeShade="BF"/>
          <w:spacing w:val="17"/>
        </w:rPr>
        <w:t xml:space="preserve"> </w:t>
      </w:r>
      <w:r w:rsidRPr="004A30A9">
        <w:rPr>
          <w:color w:val="393939" w:themeColor="accent6" w:themeShade="BF"/>
        </w:rPr>
        <w:t>funds</w:t>
      </w:r>
      <w:r w:rsidRPr="004A30A9">
        <w:rPr>
          <w:color w:val="393939" w:themeColor="accent6" w:themeShade="BF"/>
          <w:spacing w:val="17"/>
        </w:rPr>
        <w:t xml:space="preserve"> </w:t>
      </w:r>
      <w:r w:rsidRPr="004A30A9">
        <w:rPr>
          <w:color w:val="393939" w:themeColor="accent6" w:themeShade="BF"/>
        </w:rPr>
        <w:t>to</w:t>
      </w:r>
      <w:r w:rsidRPr="004A30A9">
        <w:rPr>
          <w:color w:val="393939" w:themeColor="accent6" w:themeShade="BF"/>
          <w:spacing w:val="18"/>
        </w:rPr>
        <w:t xml:space="preserve"> </w:t>
      </w:r>
      <w:r w:rsidRPr="004A30A9">
        <w:rPr>
          <w:color w:val="393939" w:themeColor="accent6" w:themeShade="BF"/>
        </w:rPr>
        <w:t>manage</w:t>
      </w:r>
      <w:r w:rsidRPr="004A30A9">
        <w:rPr>
          <w:color w:val="393939" w:themeColor="accent6" w:themeShade="BF"/>
          <w:spacing w:val="18"/>
        </w:rPr>
        <w:t xml:space="preserve"> </w:t>
      </w:r>
      <w:r w:rsidRPr="004A30A9">
        <w:rPr>
          <w:color w:val="393939" w:themeColor="accent6" w:themeShade="BF"/>
        </w:rPr>
        <w:t>and</w:t>
      </w:r>
      <w:r w:rsidRPr="004A30A9">
        <w:rPr>
          <w:color w:val="393939" w:themeColor="accent6" w:themeShade="BF"/>
          <w:spacing w:val="18"/>
        </w:rPr>
        <w:t xml:space="preserve"> </w:t>
      </w:r>
      <w:r w:rsidRPr="004A30A9">
        <w:rPr>
          <w:color w:val="393939" w:themeColor="accent6" w:themeShade="BF"/>
        </w:rPr>
        <w:t>stabilize</w:t>
      </w:r>
      <w:r w:rsidRPr="004A30A9">
        <w:rPr>
          <w:color w:val="393939" w:themeColor="accent6" w:themeShade="BF"/>
          <w:spacing w:val="18"/>
        </w:rPr>
        <w:t xml:space="preserve"> </w:t>
      </w:r>
      <w:r w:rsidRPr="004A30A9">
        <w:rPr>
          <w:color w:val="393939" w:themeColor="accent6" w:themeShade="BF"/>
        </w:rPr>
        <w:t>emergency</w:t>
      </w:r>
      <w:r w:rsidRPr="004A30A9">
        <w:rPr>
          <w:color w:val="393939" w:themeColor="accent6" w:themeShade="BF"/>
          <w:spacing w:val="59"/>
        </w:rPr>
        <w:t xml:space="preserve"> </w:t>
      </w:r>
      <w:r w:rsidRPr="004A30A9">
        <w:rPr>
          <w:color w:val="393939" w:themeColor="accent6" w:themeShade="BF"/>
        </w:rPr>
        <w:t>situations.</w:t>
      </w:r>
    </w:p>
    <w:p w14:paraId="6B5DF469" w14:textId="3119A5F4" w:rsidR="00227A9C" w:rsidRDefault="00227A9C" w:rsidP="00227A9C">
      <w:pPr>
        <w:pStyle w:val="Heading3"/>
      </w:pPr>
      <w:bookmarkStart w:id="44" w:name="_Toc201648270"/>
      <w:r>
        <w:t>Public Assistance</w:t>
      </w:r>
      <w:bookmarkEnd w:id="44"/>
    </w:p>
    <w:p w14:paraId="0B33C725" w14:textId="2C47AE1C" w:rsidR="00814650" w:rsidRPr="00765CBC" w:rsidRDefault="006F586E" w:rsidP="00227A9C">
      <w:pPr>
        <w:rPr>
          <w:color w:val="393939" w:themeColor="accent6" w:themeShade="BF"/>
        </w:rPr>
      </w:pPr>
      <w:r w:rsidRPr="00765CBC">
        <w:rPr>
          <w:color w:val="393939" w:themeColor="accent6" w:themeShade="BF"/>
        </w:rPr>
        <w:t xml:space="preserve">FEMA’s Public Assistance (PA) program provides </w:t>
      </w:r>
      <w:r w:rsidR="00D6225F" w:rsidRPr="00765CBC">
        <w:rPr>
          <w:color w:val="393939" w:themeColor="accent6" w:themeShade="BF"/>
        </w:rPr>
        <w:t>supplemental grants to state, tribal, territorial</w:t>
      </w:r>
      <w:r w:rsidR="00465EB7" w:rsidRPr="00765CBC">
        <w:rPr>
          <w:color w:val="393939" w:themeColor="accent6" w:themeShade="BF"/>
        </w:rPr>
        <w:t xml:space="preserve"> and</w:t>
      </w:r>
      <w:r w:rsidR="00D6225F" w:rsidRPr="00765CBC">
        <w:rPr>
          <w:color w:val="393939" w:themeColor="accent6" w:themeShade="BF"/>
        </w:rPr>
        <w:t xml:space="preserve"> local governments</w:t>
      </w:r>
      <w:r w:rsidR="00465EB7" w:rsidRPr="00765CBC">
        <w:rPr>
          <w:color w:val="393939" w:themeColor="accent6" w:themeShade="BF"/>
        </w:rPr>
        <w:t xml:space="preserve"> and</w:t>
      </w:r>
      <w:r w:rsidR="00D6225F" w:rsidRPr="00765CBC">
        <w:rPr>
          <w:color w:val="393939" w:themeColor="accent6" w:themeShade="BF"/>
        </w:rPr>
        <w:t xml:space="preserve"> certain types of private non-profits so communities can quickly respond to and recover from major disasters or emergencies.</w:t>
      </w:r>
      <w:r w:rsidR="00DD2023" w:rsidRPr="00765CBC">
        <w:rPr>
          <w:color w:val="393939" w:themeColor="accent6" w:themeShade="BF"/>
        </w:rPr>
        <w:t xml:space="preserve"> Deb</w:t>
      </w:r>
      <w:r w:rsidR="007E0657" w:rsidRPr="00765CBC">
        <w:rPr>
          <w:color w:val="393939" w:themeColor="accent6" w:themeShade="BF"/>
        </w:rPr>
        <w:t xml:space="preserve">ris </w:t>
      </w:r>
      <w:r w:rsidR="00EC6B93">
        <w:rPr>
          <w:color w:val="393939" w:themeColor="accent6" w:themeShade="BF"/>
        </w:rPr>
        <w:t>m</w:t>
      </w:r>
      <w:r w:rsidR="007E0657" w:rsidRPr="00765CBC">
        <w:rPr>
          <w:color w:val="393939" w:themeColor="accent6" w:themeShade="BF"/>
        </w:rPr>
        <w:t xml:space="preserve">anagement falls under Category A of </w:t>
      </w:r>
      <w:r w:rsidR="00EC6B93">
        <w:rPr>
          <w:color w:val="393939" w:themeColor="accent6" w:themeShade="BF"/>
        </w:rPr>
        <w:t>e</w:t>
      </w:r>
      <w:r w:rsidR="007E0657" w:rsidRPr="00765CBC">
        <w:rPr>
          <w:color w:val="393939" w:themeColor="accent6" w:themeShade="BF"/>
        </w:rPr>
        <w:t xml:space="preserve">mergency </w:t>
      </w:r>
      <w:r w:rsidR="00EC6B93">
        <w:rPr>
          <w:color w:val="393939" w:themeColor="accent6" w:themeShade="BF"/>
        </w:rPr>
        <w:t>w</w:t>
      </w:r>
      <w:r w:rsidR="007E0657" w:rsidRPr="00765CBC">
        <w:rPr>
          <w:color w:val="393939" w:themeColor="accent6" w:themeShade="BF"/>
        </w:rPr>
        <w:t>ork.</w:t>
      </w:r>
      <w:r w:rsidR="00327617" w:rsidRPr="00765CBC">
        <w:rPr>
          <w:color w:val="393939" w:themeColor="accent6" w:themeShade="BF"/>
        </w:rPr>
        <w:t xml:space="preserve"> To be eligible for reimbursement under Public Assistance,</w:t>
      </w:r>
      <w:r w:rsidR="000E34B5" w:rsidRPr="00765CBC">
        <w:rPr>
          <w:color w:val="393939" w:themeColor="accent6" w:themeShade="BF"/>
        </w:rPr>
        <w:t xml:space="preserve"> the following must be true:</w:t>
      </w:r>
    </w:p>
    <w:p w14:paraId="4852DFFA" w14:textId="42C03950" w:rsidR="000E34B5" w:rsidRPr="00765CBC" w:rsidRDefault="000E34B5" w:rsidP="000E34B5">
      <w:pPr>
        <w:pStyle w:val="ListParagraph"/>
        <w:numPr>
          <w:ilvl w:val="0"/>
          <w:numId w:val="32"/>
        </w:numPr>
        <w:rPr>
          <w:color w:val="393939" w:themeColor="accent6" w:themeShade="BF"/>
        </w:rPr>
      </w:pPr>
      <w:r w:rsidRPr="00765CBC">
        <w:rPr>
          <w:color w:val="393939" w:themeColor="accent6" w:themeShade="BF"/>
        </w:rPr>
        <w:t>An Emergency or Major Disaster Declaration has been requested by the Governor</w:t>
      </w:r>
      <w:r w:rsidR="00EC6B93">
        <w:rPr>
          <w:color w:val="393939" w:themeColor="accent6" w:themeShade="BF"/>
        </w:rPr>
        <w:t>.</w:t>
      </w:r>
    </w:p>
    <w:p w14:paraId="5BD96F83" w14:textId="63639B56" w:rsidR="000E34B5" w:rsidRPr="00765CBC" w:rsidRDefault="000E34B5" w:rsidP="000E34B5">
      <w:pPr>
        <w:pStyle w:val="ListParagraph"/>
        <w:numPr>
          <w:ilvl w:val="0"/>
          <w:numId w:val="32"/>
        </w:numPr>
        <w:rPr>
          <w:color w:val="393939" w:themeColor="accent6" w:themeShade="BF"/>
        </w:rPr>
      </w:pPr>
      <w:r w:rsidRPr="00765CBC">
        <w:rPr>
          <w:color w:val="393939" w:themeColor="accent6" w:themeShade="BF"/>
        </w:rPr>
        <w:lastRenderedPageBreak/>
        <w:t xml:space="preserve">The declaration has been </w:t>
      </w:r>
      <w:r w:rsidR="004353D1" w:rsidRPr="00765CBC">
        <w:rPr>
          <w:color w:val="393939" w:themeColor="accent6" w:themeShade="BF"/>
        </w:rPr>
        <w:t>authorized by the President of the United States</w:t>
      </w:r>
      <w:r w:rsidR="00EC6B93">
        <w:rPr>
          <w:color w:val="393939" w:themeColor="accent6" w:themeShade="BF"/>
        </w:rPr>
        <w:t>.</w:t>
      </w:r>
    </w:p>
    <w:p w14:paraId="00CFC374" w14:textId="1992C1AC" w:rsidR="004353D1" w:rsidRPr="00765CBC" w:rsidRDefault="004353D1" w:rsidP="004353D1">
      <w:pPr>
        <w:pStyle w:val="ListParagraph"/>
        <w:numPr>
          <w:ilvl w:val="0"/>
          <w:numId w:val="32"/>
        </w:numPr>
        <w:spacing w:after="0"/>
        <w:contextualSpacing w:val="0"/>
        <w:rPr>
          <w:rFonts w:ascii="Aptos" w:eastAsia="Times New Roman" w:hAnsi="Aptos"/>
          <w:color w:val="393939" w:themeColor="accent6" w:themeShade="BF"/>
        </w:rPr>
      </w:pPr>
      <w:r w:rsidRPr="00765CBC">
        <w:rPr>
          <w:rFonts w:eastAsia="Times New Roman"/>
          <w:color w:val="393939" w:themeColor="accent6" w:themeShade="BF"/>
        </w:rPr>
        <w:t xml:space="preserve">Debris removal activities </w:t>
      </w:r>
      <w:r w:rsidR="00B0472C" w:rsidRPr="00765CBC">
        <w:rPr>
          <w:rFonts w:eastAsia="Times New Roman"/>
          <w:color w:val="393939" w:themeColor="accent6" w:themeShade="BF"/>
        </w:rPr>
        <w:t>are</w:t>
      </w:r>
      <w:r w:rsidRPr="00765CBC">
        <w:rPr>
          <w:rFonts w:eastAsia="Times New Roman"/>
          <w:color w:val="393939" w:themeColor="accent6" w:themeShade="BF"/>
        </w:rPr>
        <w:t xml:space="preserve"> in the public interest, based on whether the work is necessary to:</w:t>
      </w:r>
    </w:p>
    <w:p w14:paraId="3D89EF2A" w14:textId="77777777" w:rsidR="004353D1" w:rsidRPr="00765CBC" w:rsidRDefault="004353D1" w:rsidP="004353D1">
      <w:pPr>
        <w:pStyle w:val="ListParagraph"/>
        <w:numPr>
          <w:ilvl w:val="1"/>
          <w:numId w:val="32"/>
        </w:numPr>
        <w:spacing w:after="0"/>
        <w:contextualSpacing w:val="0"/>
        <w:rPr>
          <w:rFonts w:eastAsia="Times New Roman"/>
          <w:color w:val="393939" w:themeColor="accent6" w:themeShade="BF"/>
        </w:rPr>
      </w:pPr>
      <w:r w:rsidRPr="00765CBC">
        <w:rPr>
          <w:rFonts w:eastAsia="Times New Roman"/>
          <w:color w:val="393939" w:themeColor="accent6" w:themeShade="BF"/>
        </w:rPr>
        <w:t>Eliminate immediate threats to life, public health and safety; or</w:t>
      </w:r>
    </w:p>
    <w:p w14:paraId="6FA8F6AC" w14:textId="77777777" w:rsidR="004353D1" w:rsidRPr="00765CBC" w:rsidRDefault="004353D1" w:rsidP="004353D1">
      <w:pPr>
        <w:pStyle w:val="ListParagraph"/>
        <w:numPr>
          <w:ilvl w:val="1"/>
          <w:numId w:val="32"/>
        </w:numPr>
        <w:spacing w:after="0"/>
        <w:contextualSpacing w:val="0"/>
        <w:rPr>
          <w:rFonts w:eastAsia="Times New Roman"/>
          <w:color w:val="393939" w:themeColor="accent6" w:themeShade="BF"/>
        </w:rPr>
      </w:pPr>
      <w:r w:rsidRPr="00765CBC">
        <w:rPr>
          <w:rFonts w:eastAsia="Times New Roman"/>
          <w:color w:val="393939" w:themeColor="accent6" w:themeShade="BF"/>
        </w:rPr>
        <w:t>Eliminate immediate threats of significant damage to improved public or private property; or</w:t>
      </w:r>
    </w:p>
    <w:p w14:paraId="400C16AD" w14:textId="77777777" w:rsidR="004353D1" w:rsidRPr="00765CBC" w:rsidRDefault="004353D1" w:rsidP="004353D1">
      <w:pPr>
        <w:pStyle w:val="ListParagraph"/>
        <w:numPr>
          <w:ilvl w:val="1"/>
          <w:numId w:val="32"/>
        </w:numPr>
        <w:spacing w:after="0"/>
        <w:contextualSpacing w:val="0"/>
        <w:rPr>
          <w:rFonts w:eastAsia="Times New Roman"/>
          <w:color w:val="393939" w:themeColor="accent6" w:themeShade="BF"/>
        </w:rPr>
      </w:pPr>
      <w:r w:rsidRPr="00765CBC">
        <w:rPr>
          <w:rFonts w:eastAsia="Times New Roman"/>
          <w:color w:val="393939" w:themeColor="accent6" w:themeShade="BF"/>
        </w:rPr>
        <w:t>Ensure economic recovery of the affected community to the benefit of the community-at-large; or</w:t>
      </w:r>
    </w:p>
    <w:p w14:paraId="09F762CA" w14:textId="52009FFC" w:rsidR="00F15512" w:rsidRPr="00765CBC" w:rsidRDefault="004353D1" w:rsidP="004353D1">
      <w:pPr>
        <w:pStyle w:val="ListParagraph"/>
        <w:numPr>
          <w:ilvl w:val="1"/>
          <w:numId w:val="32"/>
        </w:numPr>
        <w:spacing w:after="0"/>
        <w:contextualSpacing w:val="0"/>
        <w:rPr>
          <w:rFonts w:eastAsia="Times New Roman"/>
          <w:color w:val="393939" w:themeColor="accent6" w:themeShade="BF"/>
        </w:rPr>
      </w:pPr>
      <w:r w:rsidRPr="00765CBC">
        <w:rPr>
          <w:rFonts w:eastAsia="Times New Roman"/>
          <w:color w:val="393939" w:themeColor="accent6" w:themeShade="BF"/>
        </w:rPr>
        <w:t xml:space="preserve">Mitigate the risk of life and property by removing </w:t>
      </w:r>
      <w:r w:rsidR="00F15512" w:rsidRPr="00765CBC">
        <w:rPr>
          <w:rFonts w:eastAsia="Times New Roman"/>
          <w:color w:val="393939" w:themeColor="accent6" w:themeShade="BF"/>
        </w:rPr>
        <w:t>s</w:t>
      </w:r>
      <w:r w:rsidRPr="00765CBC">
        <w:rPr>
          <w:rFonts w:eastAsia="Times New Roman"/>
          <w:color w:val="393939" w:themeColor="accent6" w:themeShade="BF"/>
        </w:rPr>
        <w:t xml:space="preserve">ubstantially </w:t>
      </w:r>
      <w:r w:rsidR="00F15512" w:rsidRPr="00765CBC">
        <w:rPr>
          <w:rFonts w:eastAsia="Times New Roman"/>
          <w:color w:val="393939" w:themeColor="accent6" w:themeShade="BF"/>
        </w:rPr>
        <w:t>d</w:t>
      </w:r>
      <w:r w:rsidRPr="00765CBC">
        <w:rPr>
          <w:rFonts w:eastAsia="Times New Roman"/>
          <w:color w:val="393939" w:themeColor="accent6" w:themeShade="BF"/>
        </w:rPr>
        <w:t>amaged structures and associated ancillary facilities as needed to convert property acquired using Hazard Mitigation Grant Program (HMGP) funds for uses compatible with open space, recreation</w:t>
      </w:r>
      <w:r w:rsidR="002D51ED" w:rsidRPr="00765CBC">
        <w:rPr>
          <w:rFonts w:eastAsia="Times New Roman"/>
          <w:color w:val="393939" w:themeColor="accent6" w:themeShade="BF"/>
        </w:rPr>
        <w:t xml:space="preserve"> or</w:t>
      </w:r>
      <w:r w:rsidRPr="00765CBC">
        <w:rPr>
          <w:rFonts w:eastAsia="Times New Roman"/>
          <w:color w:val="393939" w:themeColor="accent6" w:themeShade="BF"/>
        </w:rPr>
        <w:t xml:space="preserve"> wetlands management practices.</w:t>
      </w:r>
    </w:p>
    <w:p w14:paraId="2600FDC0" w14:textId="66760128" w:rsidR="00814650" w:rsidRPr="00765CBC" w:rsidRDefault="004353D1" w:rsidP="00227A9C">
      <w:pPr>
        <w:pStyle w:val="ListParagraph"/>
        <w:numPr>
          <w:ilvl w:val="0"/>
          <w:numId w:val="32"/>
        </w:numPr>
        <w:spacing w:after="0"/>
        <w:contextualSpacing w:val="0"/>
        <w:rPr>
          <w:rFonts w:eastAsia="Times New Roman"/>
          <w:color w:val="393939" w:themeColor="accent6" w:themeShade="BF"/>
        </w:rPr>
      </w:pPr>
      <w:r w:rsidRPr="00765CBC">
        <w:rPr>
          <w:rFonts w:eastAsia="Times New Roman"/>
          <w:color w:val="393939" w:themeColor="accent6" w:themeShade="BF"/>
        </w:rPr>
        <w:t xml:space="preserve">Such removal </w:t>
      </w:r>
      <w:r w:rsidR="00B0472C" w:rsidRPr="00765CBC">
        <w:rPr>
          <w:rFonts w:eastAsia="Times New Roman"/>
          <w:color w:val="393939" w:themeColor="accent6" w:themeShade="BF"/>
        </w:rPr>
        <w:t>is</w:t>
      </w:r>
      <w:r w:rsidRPr="00765CBC">
        <w:rPr>
          <w:rFonts w:eastAsia="Times New Roman"/>
          <w:color w:val="393939" w:themeColor="accent6" w:themeShade="BF"/>
        </w:rPr>
        <w:t xml:space="preserve"> completed within </w:t>
      </w:r>
      <w:r w:rsidR="00EC6B93">
        <w:rPr>
          <w:rFonts w:eastAsia="Times New Roman"/>
          <w:color w:val="393939" w:themeColor="accent6" w:themeShade="BF"/>
        </w:rPr>
        <w:t>six (</w:t>
      </w:r>
      <w:r w:rsidR="00B671E1" w:rsidRPr="00765CBC">
        <w:rPr>
          <w:rFonts w:eastAsia="Times New Roman"/>
          <w:color w:val="393939" w:themeColor="accent6" w:themeShade="BF"/>
        </w:rPr>
        <w:t>6</w:t>
      </w:r>
      <w:r w:rsidR="00EC6B93">
        <w:rPr>
          <w:rFonts w:eastAsia="Times New Roman"/>
          <w:color w:val="393939" w:themeColor="accent6" w:themeShade="BF"/>
        </w:rPr>
        <w:t>)</w:t>
      </w:r>
      <w:r w:rsidRPr="00765CBC">
        <w:rPr>
          <w:rFonts w:eastAsia="Times New Roman"/>
          <w:color w:val="393939" w:themeColor="accent6" w:themeShade="BF"/>
        </w:rPr>
        <w:t xml:space="preserve"> </w:t>
      </w:r>
      <w:r w:rsidR="00B671E1" w:rsidRPr="00765CBC">
        <w:rPr>
          <w:rFonts w:eastAsia="Times New Roman"/>
          <w:color w:val="393939" w:themeColor="accent6" w:themeShade="BF"/>
        </w:rPr>
        <w:t>months</w:t>
      </w:r>
      <w:r w:rsidRPr="00765CBC">
        <w:rPr>
          <w:rFonts w:eastAsia="Times New Roman"/>
          <w:color w:val="393939" w:themeColor="accent6" w:themeShade="BF"/>
        </w:rPr>
        <w:t xml:space="preserve"> of the declaration date.</w:t>
      </w:r>
    </w:p>
    <w:p w14:paraId="7E237C7A" w14:textId="77777777" w:rsidR="001F1EAE" w:rsidRPr="001F1EAE" w:rsidRDefault="001F1EAE" w:rsidP="001F1EAE">
      <w:pPr>
        <w:spacing w:after="0"/>
        <w:rPr>
          <w:rFonts w:eastAsia="Times New Roman"/>
        </w:rPr>
      </w:pPr>
    </w:p>
    <w:p w14:paraId="72D8D69F" w14:textId="5C6B935B" w:rsidR="00227A9C" w:rsidRPr="00765CBC" w:rsidRDefault="00D6225F" w:rsidP="00227A9C">
      <w:pPr>
        <w:rPr>
          <w:color w:val="393939" w:themeColor="accent6" w:themeShade="BF"/>
        </w:rPr>
      </w:pPr>
      <w:r w:rsidRPr="00765CBC">
        <w:rPr>
          <w:color w:val="393939" w:themeColor="accent6" w:themeShade="BF"/>
        </w:rPr>
        <w:t xml:space="preserve">After a debris-generating event, it is important to </w:t>
      </w:r>
      <w:r w:rsidR="00C87053" w:rsidRPr="00765CBC">
        <w:rPr>
          <w:color w:val="393939" w:themeColor="accent6" w:themeShade="BF"/>
        </w:rPr>
        <w:t>document the entirety of the</w:t>
      </w:r>
      <w:r w:rsidRPr="00765CBC">
        <w:rPr>
          <w:color w:val="393939" w:themeColor="accent6" w:themeShade="BF"/>
        </w:rPr>
        <w:t xml:space="preserve"> </w:t>
      </w:r>
      <w:r w:rsidR="00BF1DBB" w:rsidRPr="00765CBC">
        <w:rPr>
          <w:color w:val="393939" w:themeColor="accent6" w:themeShade="BF"/>
        </w:rPr>
        <w:t>debris management process</w:t>
      </w:r>
      <w:r w:rsidR="00661E79" w:rsidRPr="00765CBC">
        <w:rPr>
          <w:color w:val="393939" w:themeColor="accent6" w:themeShade="BF"/>
        </w:rPr>
        <w:t xml:space="preserve"> with the following information:</w:t>
      </w:r>
    </w:p>
    <w:p w14:paraId="16E64FD4" w14:textId="2F4214CC" w:rsidR="00661E79" w:rsidRPr="00765CBC" w:rsidRDefault="00661E79" w:rsidP="00661E79">
      <w:pPr>
        <w:pStyle w:val="ListParagraph"/>
        <w:numPr>
          <w:ilvl w:val="0"/>
          <w:numId w:val="30"/>
        </w:numPr>
        <w:rPr>
          <w:color w:val="393939" w:themeColor="accent6" w:themeShade="BF"/>
        </w:rPr>
      </w:pPr>
      <w:r w:rsidRPr="00765CBC">
        <w:rPr>
          <w:color w:val="393939" w:themeColor="accent6" w:themeShade="BF"/>
        </w:rPr>
        <w:t>Pictures/videos of debris and debris impacts</w:t>
      </w:r>
    </w:p>
    <w:p w14:paraId="52F22A00" w14:textId="596B917F" w:rsidR="00661E79" w:rsidRPr="00765CBC" w:rsidRDefault="00661E79" w:rsidP="00661E79">
      <w:pPr>
        <w:pStyle w:val="ListParagraph"/>
        <w:numPr>
          <w:ilvl w:val="0"/>
          <w:numId w:val="30"/>
        </w:numPr>
        <w:rPr>
          <w:color w:val="393939" w:themeColor="accent6" w:themeShade="BF"/>
        </w:rPr>
      </w:pPr>
      <w:r w:rsidRPr="00765CBC">
        <w:rPr>
          <w:color w:val="393939" w:themeColor="accent6" w:themeShade="BF"/>
        </w:rPr>
        <w:t>Debris location with latitude and longitude</w:t>
      </w:r>
    </w:p>
    <w:p w14:paraId="01750A10" w14:textId="047F63F8" w:rsidR="00661E79" w:rsidRPr="00765CBC" w:rsidRDefault="00661E79" w:rsidP="00661E79">
      <w:pPr>
        <w:pStyle w:val="ListParagraph"/>
        <w:numPr>
          <w:ilvl w:val="0"/>
          <w:numId w:val="30"/>
        </w:numPr>
        <w:rPr>
          <w:color w:val="393939" w:themeColor="accent6" w:themeShade="BF"/>
        </w:rPr>
      </w:pPr>
      <w:r w:rsidRPr="00765CBC">
        <w:rPr>
          <w:color w:val="393939" w:themeColor="accent6" w:themeShade="BF"/>
        </w:rPr>
        <w:t>Debris quantity</w:t>
      </w:r>
    </w:p>
    <w:p w14:paraId="3FB9EF42" w14:textId="74C24613" w:rsidR="00AD26F5" w:rsidRPr="00765CBC" w:rsidRDefault="00661E79" w:rsidP="00AD26F5">
      <w:pPr>
        <w:pStyle w:val="ListParagraph"/>
        <w:numPr>
          <w:ilvl w:val="0"/>
          <w:numId w:val="30"/>
        </w:numPr>
        <w:rPr>
          <w:color w:val="393939" w:themeColor="accent6" w:themeShade="BF"/>
        </w:rPr>
      </w:pPr>
      <w:r w:rsidRPr="00765CBC">
        <w:rPr>
          <w:color w:val="393939" w:themeColor="accent6" w:themeShade="BF"/>
        </w:rPr>
        <w:t>Debris clearanc</w:t>
      </w:r>
      <w:r w:rsidR="00AD26F5" w:rsidRPr="00765CBC">
        <w:rPr>
          <w:color w:val="393939" w:themeColor="accent6" w:themeShade="BF"/>
        </w:rPr>
        <w:t xml:space="preserve">e, removal, </w:t>
      </w:r>
      <w:r w:rsidR="00FD5AB2" w:rsidRPr="00765CBC">
        <w:rPr>
          <w:color w:val="393939" w:themeColor="accent6" w:themeShade="BF"/>
        </w:rPr>
        <w:t xml:space="preserve">transportation, </w:t>
      </w:r>
      <w:r w:rsidR="00AD26F5" w:rsidRPr="00765CBC">
        <w:rPr>
          <w:color w:val="393939" w:themeColor="accent6" w:themeShade="BF"/>
        </w:rPr>
        <w:t>collection, reduction</w:t>
      </w:r>
      <w:r w:rsidR="00465EB7" w:rsidRPr="00765CBC">
        <w:rPr>
          <w:color w:val="393939" w:themeColor="accent6" w:themeShade="BF"/>
        </w:rPr>
        <w:t xml:space="preserve"> and</w:t>
      </w:r>
      <w:r w:rsidR="00AD26F5" w:rsidRPr="00765CBC">
        <w:rPr>
          <w:color w:val="393939" w:themeColor="accent6" w:themeShade="BF"/>
        </w:rPr>
        <w:t xml:space="preserve"> disposal</w:t>
      </w:r>
      <w:r w:rsidR="00FD5AB2" w:rsidRPr="00765CBC">
        <w:rPr>
          <w:color w:val="393939" w:themeColor="accent6" w:themeShade="BF"/>
        </w:rPr>
        <w:t xml:space="preserve"> processes</w:t>
      </w:r>
      <w:r w:rsidR="00EA4F81" w:rsidRPr="00765CBC">
        <w:rPr>
          <w:color w:val="393939" w:themeColor="accent6" w:themeShade="BF"/>
        </w:rPr>
        <w:t>, locations</w:t>
      </w:r>
      <w:r w:rsidR="00465EB7" w:rsidRPr="00765CBC">
        <w:rPr>
          <w:color w:val="393939" w:themeColor="accent6" w:themeShade="BF"/>
        </w:rPr>
        <w:t xml:space="preserve"> and</w:t>
      </w:r>
      <w:r w:rsidR="00FD5AB2" w:rsidRPr="00765CBC">
        <w:rPr>
          <w:color w:val="393939" w:themeColor="accent6" w:themeShade="BF"/>
        </w:rPr>
        <w:t xml:space="preserve"> costs</w:t>
      </w:r>
    </w:p>
    <w:p w14:paraId="0A7ED348" w14:textId="5EF310E2" w:rsidR="006265D4" w:rsidRPr="00765CBC" w:rsidRDefault="006265D4" w:rsidP="006265D4">
      <w:pPr>
        <w:pStyle w:val="ListParagraph"/>
        <w:numPr>
          <w:ilvl w:val="0"/>
          <w:numId w:val="30"/>
        </w:numPr>
        <w:rPr>
          <w:color w:val="393939" w:themeColor="accent6" w:themeShade="BF"/>
        </w:rPr>
      </w:pPr>
      <w:r w:rsidRPr="00765CBC">
        <w:rPr>
          <w:color w:val="393939" w:themeColor="accent6" w:themeShade="BF"/>
        </w:rPr>
        <w:t>Equipment hours of operation</w:t>
      </w:r>
      <w:r w:rsidR="00BD6A95" w:rsidRPr="00765CBC">
        <w:rPr>
          <w:color w:val="393939" w:themeColor="accent6" w:themeShade="BF"/>
        </w:rPr>
        <w:t xml:space="preserve"> using the FEMA Schedule of Equipment Rates</w:t>
      </w:r>
    </w:p>
    <w:p w14:paraId="50F938BF" w14:textId="77777777" w:rsidR="006265D4" w:rsidRPr="00765CBC" w:rsidRDefault="006265D4" w:rsidP="006265D4">
      <w:pPr>
        <w:pStyle w:val="ListParagraph"/>
        <w:numPr>
          <w:ilvl w:val="0"/>
          <w:numId w:val="30"/>
        </w:numPr>
        <w:rPr>
          <w:color w:val="393939" w:themeColor="accent6" w:themeShade="BF"/>
        </w:rPr>
      </w:pPr>
      <w:r w:rsidRPr="00765CBC">
        <w:rPr>
          <w:color w:val="393939" w:themeColor="accent6" w:themeShade="BF"/>
        </w:rPr>
        <w:t>Load tickets/tipping fees</w:t>
      </w:r>
    </w:p>
    <w:p w14:paraId="1C0C8A89" w14:textId="21727EF4" w:rsidR="00AD26F5" w:rsidRPr="00765CBC" w:rsidRDefault="00FD5AB2" w:rsidP="00AD26F5">
      <w:pPr>
        <w:pStyle w:val="ListParagraph"/>
        <w:numPr>
          <w:ilvl w:val="0"/>
          <w:numId w:val="30"/>
        </w:numPr>
        <w:rPr>
          <w:color w:val="393939" w:themeColor="accent6" w:themeShade="BF"/>
        </w:rPr>
      </w:pPr>
      <w:r w:rsidRPr="00765CBC">
        <w:rPr>
          <w:color w:val="393939" w:themeColor="accent6" w:themeShade="BF"/>
        </w:rPr>
        <w:t>Force account labor costs</w:t>
      </w:r>
      <w:r w:rsidR="003F5552" w:rsidRPr="00765CBC">
        <w:rPr>
          <w:color w:val="393939" w:themeColor="accent6" w:themeShade="BF"/>
        </w:rPr>
        <w:t>, including backfill staffing if required</w:t>
      </w:r>
    </w:p>
    <w:p w14:paraId="394A34E5" w14:textId="502E15FE" w:rsidR="00C52BE5" w:rsidRPr="00765CBC" w:rsidRDefault="00C52BE5" w:rsidP="00AD26F5">
      <w:pPr>
        <w:pStyle w:val="ListParagraph"/>
        <w:numPr>
          <w:ilvl w:val="0"/>
          <w:numId w:val="30"/>
        </w:numPr>
        <w:rPr>
          <w:color w:val="393939" w:themeColor="accent6" w:themeShade="BF"/>
        </w:rPr>
      </w:pPr>
      <w:r w:rsidRPr="00765CBC">
        <w:rPr>
          <w:color w:val="393939" w:themeColor="accent6" w:themeShade="BF"/>
        </w:rPr>
        <w:t xml:space="preserve">Contracts and </w:t>
      </w:r>
      <w:r w:rsidR="00B164A4" w:rsidRPr="00765CBC">
        <w:rPr>
          <w:color w:val="393939" w:themeColor="accent6" w:themeShade="BF"/>
        </w:rPr>
        <w:t>emergency purchases, in accordance with procurement policies</w:t>
      </w:r>
    </w:p>
    <w:p w14:paraId="439F9D8D" w14:textId="1BAD0262" w:rsidR="00EF71FA" w:rsidRPr="00765CBC" w:rsidRDefault="00EF71FA" w:rsidP="00AD26F5">
      <w:pPr>
        <w:pStyle w:val="ListParagraph"/>
        <w:numPr>
          <w:ilvl w:val="0"/>
          <w:numId w:val="30"/>
        </w:numPr>
        <w:rPr>
          <w:color w:val="393939" w:themeColor="accent6" w:themeShade="BF"/>
        </w:rPr>
      </w:pPr>
      <w:r w:rsidRPr="00765CBC">
        <w:rPr>
          <w:color w:val="393939" w:themeColor="accent6" w:themeShade="BF"/>
        </w:rPr>
        <w:t>Any additional costs directly tied to debris management operations</w:t>
      </w:r>
    </w:p>
    <w:p w14:paraId="7855D650" w14:textId="1792B4BC" w:rsidR="00EF71FA" w:rsidRPr="00765CBC" w:rsidRDefault="00EF71FA" w:rsidP="00EF71FA">
      <w:pPr>
        <w:rPr>
          <w:color w:val="393939" w:themeColor="accent6" w:themeShade="BF"/>
        </w:rPr>
      </w:pPr>
      <w:r w:rsidRPr="00765CBC">
        <w:rPr>
          <w:color w:val="393939" w:themeColor="accent6" w:themeShade="BF"/>
        </w:rPr>
        <w:t xml:space="preserve">The above information is compiled into a county report </w:t>
      </w:r>
      <w:r w:rsidR="0064574B" w:rsidRPr="00765CBC">
        <w:rPr>
          <w:color w:val="393939" w:themeColor="accent6" w:themeShade="BF"/>
        </w:rPr>
        <w:t>as part of the total incident cost</w:t>
      </w:r>
      <w:r w:rsidR="00D059AE" w:rsidRPr="00765CBC">
        <w:rPr>
          <w:color w:val="393939" w:themeColor="accent6" w:themeShade="BF"/>
        </w:rPr>
        <w:t xml:space="preserve"> and is submitted to the Indiana Department of Homeland Security</w:t>
      </w:r>
      <w:r w:rsidR="0064574B" w:rsidRPr="00765CBC">
        <w:rPr>
          <w:color w:val="393939" w:themeColor="accent6" w:themeShade="BF"/>
        </w:rPr>
        <w:t>. If the incident cost meets or exceeds the county threshold</w:t>
      </w:r>
      <w:r w:rsidR="00DB3028" w:rsidRPr="00765CBC">
        <w:rPr>
          <w:color w:val="393939" w:themeColor="accent6" w:themeShade="BF"/>
        </w:rPr>
        <w:t>, the county may be eligible for Public Assistance reimbursement of up to 75%</w:t>
      </w:r>
      <w:r w:rsidR="00143CDD" w:rsidRPr="00765CBC">
        <w:rPr>
          <w:color w:val="393939" w:themeColor="accent6" w:themeShade="BF"/>
        </w:rPr>
        <w:t>.</w:t>
      </w:r>
      <w:r w:rsidR="00851179" w:rsidRPr="00765CBC">
        <w:rPr>
          <w:color w:val="393939" w:themeColor="accent6" w:themeShade="BF"/>
        </w:rPr>
        <w:t xml:space="preserve"> The county threshold is calculated by multiplying the latest county census population by the </w:t>
      </w:r>
      <w:hyperlink r:id="rId19" w:history="1">
        <w:r w:rsidR="00851179" w:rsidRPr="00851179">
          <w:rPr>
            <w:rStyle w:val="Hyperlink"/>
          </w:rPr>
          <w:t>current Per Capita Impact Indicator</w:t>
        </w:r>
      </w:hyperlink>
      <w:r w:rsidR="00851179" w:rsidRPr="00851179">
        <w:rPr>
          <w:color w:val="393939" w:themeColor="accent6" w:themeShade="BF"/>
        </w:rPr>
        <w:t xml:space="preserve">. </w:t>
      </w:r>
      <w:r w:rsidR="00851179" w:rsidRPr="00765CBC">
        <w:rPr>
          <w:color w:val="393939" w:themeColor="accent6" w:themeShade="BF"/>
        </w:rPr>
        <w:t>The Per Capita Impact Indicator is determined by FEMA and is updated annually. The state must also meet or exceed its threshold based on the state population and</w:t>
      </w:r>
      <w:r w:rsidR="005D4250" w:rsidRPr="00765CBC">
        <w:rPr>
          <w:color w:val="393939" w:themeColor="accent6" w:themeShade="BF"/>
        </w:rPr>
        <w:t xml:space="preserve"> its</w:t>
      </w:r>
      <w:r w:rsidR="00851179" w:rsidRPr="00765CBC">
        <w:rPr>
          <w:color w:val="393939" w:themeColor="accent6" w:themeShade="BF"/>
        </w:rPr>
        <w:t xml:space="preserve"> Per Capita Impact Indicator</w:t>
      </w:r>
      <w:r w:rsidR="005D4250" w:rsidRPr="00765CBC">
        <w:rPr>
          <w:color w:val="393939" w:themeColor="accent6" w:themeShade="BF"/>
        </w:rPr>
        <w:t>,</w:t>
      </w:r>
      <w:r w:rsidR="00851179" w:rsidRPr="00765CBC">
        <w:rPr>
          <w:color w:val="393939" w:themeColor="accent6" w:themeShade="BF"/>
        </w:rPr>
        <w:t xml:space="preserve"> </w:t>
      </w:r>
      <w:r w:rsidR="005D4250" w:rsidRPr="00765CBC">
        <w:rPr>
          <w:color w:val="393939" w:themeColor="accent6" w:themeShade="BF"/>
        </w:rPr>
        <w:t>found at the same link</w:t>
      </w:r>
      <w:r w:rsidR="00851179" w:rsidRPr="00765CBC">
        <w:rPr>
          <w:color w:val="393939" w:themeColor="accent6" w:themeShade="BF"/>
        </w:rPr>
        <w:t xml:space="preserve">. </w:t>
      </w:r>
      <w:r w:rsidR="00D63195" w:rsidRPr="00765CBC">
        <w:rPr>
          <w:color w:val="393939" w:themeColor="accent6" w:themeShade="BF"/>
        </w:rPr>
        <w:t xml:space="preserve">FEMA assistance is never guaranteed, even when the </w:t>
      </w:r>
      <w:r w:rsidR="00E44CEC" w:rsidRPr="00765CBC">
        <w:rPr>
          <w:color w:val="393939" w:themeColor="accent6" w:themeShade="BF"/>
        </w:rPr>
        <w:t>county</w:t>
      </w:r>
      <w:r w:rsidR="00515307" w:rsidRPr="00765CBC">
        <w:rPr>
          <w:color w:val="393939" w:themeColor="accent6" w:themeShade="BF"/>
        </w:rPr>
        <w:t xml:space="preserve"> and state</w:t>
      </w:r>
      <w:r w:rsidR="00E44CEC" w:rsidRPr="00765CBC">
        <w:rPr>
          <w:color w:val="393939" w:themeColor="accent6" w:themeShade="BF"/>
        </w:rPr>
        <w:t xml:space="preserve"> </w:t>
      </w:r>
      <w:r w:rsidR="00D63195" w:rsidRPr="00765CBC">
        <w:rPr>
          <w:color w:val="393939" w:themeColor="accent6" w:themeShade="BF"/>
        </w:rPr>
        <w:t>threshold</w:t>
      </w:r>
      <w:r w:rsidR="009D3D52" w:rsidRPr="00765CBC">
        <w:rPr>
          <w:color w:val="393939" w:themeColor="accent6" w:themeShade="BF"/>
        </w:rPr>
        <w:t>s</w:t>
      </w:r>
      <w:r w:rsidR="00D63195" w:rsidRPr="00765CBC">
        <w:rPr>
          <w:color w:val="393939" w:themeColor="accent6" w:themeShade="BF"/>
        </w:rPr>
        <w:t xml:space="preserve"> </w:t>
      </w:r>
      <w:r w:rsidR="009D3D52" w:rsidRPr="00765CBC">
        <w:rPr>
          <w:color w:val="393939" w:themeColor="accent6" w:themeShade="BF"/>
        </w:rPr>
        <w:t>are</w:t>
      </w:r>
      <w:r w:rsidR="00D63195" w:rsidRPr="00765CBC">
        <w:rPr>
          <w:color w:val="393939" w:themeColor="accent6" w:themeShade="BF"/>
        </w:rPr>
        <w:t xml:space="preserve"> met or exceeded.</w:t>
      </w:r>
      <w:r w:rsidR="00A71987" w:rsidRPr="00765CBC">
        <w:rPr>
          <w:color w:val="393939" w:themeColor="accent6" w:themeShade="BF"/>
        </w:rPr>
        <w:t xml:space="preserve"> Information on the Public Assistance process is detailed in FEMA’s Public Assistance Program and Policy Guide (PAPPG) v</w:t>
      </w:r>
      <w:r w:rsidR="008E4A7A" w:rsidRPr="00765CBC">
        <w:rPr>
          <w:color w:val="393939" w:themeColor="accent6" w:themeShade="BF"/>
        </w:rPr>
        <w:t>5</w:t>
      </w:r>
      <w:r w:rsidR="00A71987" w:rsidRPr="00765CBC">
        <w:rPr>
          <w:color w:val="393939" w:themeColor="accent6" w:themeShade="BF"/>
        </w:rPr>
        <w:t>, 202</w:t>
      </w:r>
      <w:r w:rsidR="008E4A7A" w:rsidRPr="00765CBC">
        <w:rPr>
          <w:color w:val="393939" w:themeColor="accent6" w:themeShade="BF"/>
        </w:rPr>
        <w:t>5.</w:t>
      </w:r>
    </w:p>
    <w:p w14:paraId="639B2C1A" w14:textId="0902FFA7" w:rsidR="00E006BE" w:rsidRPr="00765CBC" w:rsidRDefault="005B6653" w:rsidP="00E006BE">
      <w:pPr>
        <w:rPr>
          <w:color w:val="393939" w:themeColor="accent6" w:themeShade="BF"/>
        </w:rPr>
      </w:pPr>
      <w:r w:rsidRPr="00765CBC">
        <w:rPr>
          <w:color w:val="393939" w:themeColor="accent6" w:themeShade="BF"/>
        </w:rPr>
        <w:t>If FEMA assistance is not approved, the State Disaster Relief Fund (SDRF) may provide up to 50% reimbursement for local disasters. Documentation prepared for the FEMA application should be utilized for the SDRF application.</w:t>
      </w:r>
    </w:p>
    <w:p w14:paraId="37C3D0F9" w14:textId="77777777" w:rsidR="00061748" w:rsidRDefault="00061748" w:rsidP="00061748"/>
    <w:p w14:paraId="28C9A7FA" w14:textId="77777777" w:rsidR="00CB5F32" w:rsidRPr="00061748" w:rsidRDefault="00CB5F32" w:rsidP="00061748"/>
    <w:p w14:paraId="6413D5CB" w14:textId="204DC563" w:rsidR="002B05A5" w:rsidRDefault="00CB5F32" w:rsidP="002B05A5">
      <w:pPr>
        <w:pStyle w:val="Heading1"/>
      </w:pPr>
      <w:bookmarkStart w:id="45" w:name="_Toc201648271"/>
      <w:r>
        <w:lastRenderedPageBreak/>
        <w:t>PLAN DEVELOPMENT AND MAINTENANCE</w:t>
      </w:r>
      <w:bookmarkEnd w:id="45"/>
    </w:p>
    <w:p w14:paraId="0CF42CC5" w14:textId="646EEF1E" w:rsidR="00B85E8A" w:rsidRPr="00A61203" w:rsidRDefault="00B85E8A" w:rsidP="00B85E8A">
      <w:pPr>
        <w:rPr>
          <w:color w:val="393939" w:themeColor="accent6" w:themeShade="BF"/>
        </w:rPr>
      </w:pPr>
      <w:r w:rsidRPr="00A61203">
        <w:rPr>
          <w:color w:val="393939" w:themeColor="accent6" w:themeShade="BF"/>
        </w:rPr>
        <w:t xml:space="preserve">The </w:t>
      </w:r>
      <w:r w:rsidRPr="00A61203">
        <w:rPr>
          <w:b/>
          <w:bCs/>
          <w:color w:val="FF0000"/>
        </w:rPr>
        <w:t>[Insert County Name]</w:t>
      </w:r>
      <w:r w:rsidRPr="00A61203">
        <w:rPr>
          <w:color w:val="FF0000"/>
        </w:rPr>
        <w:t xml:space="preserve"> </w:t>
      </w:r>
      <w:r>
        <w:rPr>
          <w:color w:val="393939" w:themeColor="accent6" w:themeShade="BF"/>
        </w:rPr>
        <w:t>Debris Management Plan</w:t>
      </w:r>
      <w:r w:rsidRPr="00A61203">
        <w:rPr>
          <w:color w:val="393939" w:themeColor="accent6" w:themeShade="BF"/>
        </w:rPr>
        <w:t xml:space="preserve"> is developed and maintained by the county Emergency Management Agency (EMA) Director. Distribution is intentionally limited as this document is designated as For Official Use Only (FOUO) </w:t>
      </w:r>
      <w:r w:rsidRPr="00A61203">
        <w:rPr>
          <w:b/>
          <w:bCs/>
          <w:color w:val="FF0000"/>
        </w:rPr>
        <w:t>(If County is limiting public release – if not, remove sentence).</w:t>
      </w:r>
      <w:r w:rsidRPr="00A61203">
        <w:rPr>
          <w:color w:val="FF0000"/>
        </w:rPr>
        <w:t xml:space="preserve"> </w:t>
      </w:r>
    </w:p>
    <w:p w14:paraId="03BA0567" w14:textId="7987E3CB" w:rsidR="00B85E8A" w:rsidRPr="00A61203" w:rsidRDefault="00B85E8A" w:rsidP="00B85E8A">
      <w:pPr>
        <w:rPr>
          <w:color w:val="393939" w:themeColor="accent6" w:themeShade="BF"/>
        </w:rPr>
      </w:pPr>
      <w:r>
        <w:rPr>
          <w:color w:val="393939" w:themeColor="accent6" w:themeShade="BF"/>
        </w:rPr>
        <w:t>The Debris Management Plan</w:t>
      </w:r>
      <w:r w:rsidRPr="00A61203">
        <w:rPr>
          <w:color w:val="393939" w:themeColor="accent6" w:themeShade="BF"/>
        </w:rPr>
        <w:t xml:space="preserve"> is a living document that is continuously revised and updated as needed. Revisions are made when there is a change in policy, a need to amend specific action guidance or there are new requirements to meet state or federal standards.</w:t>
      </w:r>
    </w:p>
    <w:p w14:paraId="1F188B08" w14:textId="6359B0A9" w:rsidR="00B85E8A" w:rsidRPr="00A61203" w:rsidRDefault="00B85E8A" w:rsidP="00B85E8A">
      <w:pPr>
        <w:rPr>
          <w:color w:val="393939" w:themeColor="accent6" w:themeShade="BF"/>
        </w:rPr>
      </w:pPr>
      <w:r w:rsidRPr="00A61203">
        <w:rPr>
          <w:color w:val="393939" w:themeColor="accent6" w:themeShade="BF"/>
        </w:rPr>
        <w:t xml:space="preserve">The </w:t>
      </w:r>
      <w:r w:rsidR="00626A87">
        <w:rPr>
          <w:color w:val="393939" w:themeColor="accent6" w:themeShade="BF"/>
        </w:rPr>
        <w:t>Debris Management Plan</w:t>
      </w:r>
      <w:r w:rsidRPr="00A61203">
        <w:rPr>
          <w:color w:val="393939" w:themeColor="accent6" w:themeShade="BF"/>
        </w:rPr>
        <w:t xml:space="preserve"> shall be reviewed annually for possible revision and updated at least every </w:t>
      </w:r>
      <w:r w:rsidRPr="00A61203">
        <w:rPr>
          <w:b/>
          <w:bCs/>
          <w:color w:val="FF0000"/>
        </w:rPr>
        <w:t>[3]</w:t>
      </w:r>
      <w:r w:rsidRPr="00A61203">
        <w:rPr>
          <w:color w:val="FF0000"/>
        </w:rPr>
        <w:t xml:space="preserve"> </w:t>
      </w:r>
      <w:r w:rsidRPr="00A61203">
        <w:rPr>
          <w:color w:val="393939" w:themeColor="accent6" w:themeShade="BF"/>
        </w:rPr>
        <w:t xml:space="preserve">years. The </w:t>
      </w:r>
      <w:r w:rsidR="00626A87">
        <w:rPr>
          <w:color w:val="393939" w:themeColor="accent6" w:themeShade="BF"/>
        </w:rPr>
        <w:t>plan</w:t>
      </w:r>
      <w:r w:rsidRPr="00A61203">
        <w:rPr>
          <w:color w:val="393939" w:themeColor="accent6" w:themeShade="BF"/>
        </w:rPr>
        <w:t xml:space="preserve"> may also be reviewed for necessary changes based upon recommendations </w:t>
      </w:r>
      <w:r w:rsidR="004A30A9">
        <w:rPr>
          <w:color w:val="393939" w:themeColor="accent6" w:themeShade="BF"/>
        </w:rPr>
        <w:t>from</w:t>
      </w:r>
      <w:r w:rsidRPr="00A61203">
        <w:rPr>
          <w:color w:val="393939" w:themeColor="accent6" w:themeShade="BF"/>
        </w:rPr>
        <w:t xml:space="preserve"> an exercise or actual event After-Action Report/Improvement Plan (AAR/IP) or at the request of a coordinating or primary agency within </w:t>
      </w:r>
      <w:r w:rsidR="00626A87">
        <w:rPr>
          <w:color w:val="393939" w:themeColor="accent6" w:themeShade="BF"/>
        </w:rPr>
        <w:t>the plan</w:t>
      </w:r>
      <w:r w:rsidRPr="00A61203">
        <w:rPr>
          <w:color w:val="393939" w:themeColor="accent6" w:themeShade="BF"/>
        </w:rPr>
        <w:t xml:space="preserve">. All recipients of the </w:t>
      </w:r>
      <w:r w:rsidR="00626A87">
        <w:rPr>
          <w:color w:val="393939" w:themeColor="accent6" w:themeShade="BF"/>
        </w:rPr>
        <w:t>plan</w:t>
      </w:r>
      <w:r w:rsidRPr="00A61203">
        <w:rPr>
          <w:color w:val="393939" w:themeColor="accent6" w:themeShade="BF"/>
        </w:rPr>
        <w:t xml:space="preserve"> shall be provided with a notice of change or copy of change. Any previous editions should be discarded.</w:t>
      </w:r>
    </w:p>
    <w:p w14:paraId="3EE30FA8" w14:textId="67FDBE86" w:rsidR="00802E90" w:rsidRDefault="00802E90" w:rsidP="00127E8A"/>
    <w:p w14:paraId="72C9FA42" w14:textId="77777777" w:rsidR="002B05A5" w:rsidRDefault="002B05A5">
      <w:pPr>
        <w:spacing w:line="259" w:lineRule="auto"/>
        <w:rPr>
          <w:rFonts w:asciiTheme="majorHAnsi" w:eastAsiaTheme="majorEastAsia" w:hAnsiTheme="majorHAnsi" w:cstheme="majorBidi"/>
          <w:b/>
          <w:caps/>
          <w:color w:val="182853" w:themeColor="text1"/>
          <w:sz w:val="36"/>
          <w:szCs w:val="40"/>
        </w:rPr>
      </w:pPr>
      <w:r>
        <w:br w:type="page"/>
      </w:r>
    </w:p>
    <w:p w14:paraId="1ED929C2" w14:textId="0CEDB98F" w:rsidR="00CD739E" w:rsidRDefault="00BF450E" w:rsidP="00A27564">
      <w:pPr>
        <w:pStyle w:val="Heading1"/>
      </w:pPr>
      <w:bookmarkStart w:id="46" w:name="_Toc201648272"/>
      <w:r>
        <w:rPr>
          <w:caps w:val="0"/>
        </w:rPr>
        <w:lastRenderedPageBreak/>
        <w:t>AUTHORITIES, REFERENCES AND RELATED PLANS</w:t>
      </w:r>
      <w:bookmarkEnd w:id="46"/>
    </w:p>
    <w:p w14:paraId="711DA3C3" w14:textId="19AACE22" w:rsidR="00912DA1" w:rsidRDefault="004F069E" w:rsidP="00912DA1">
      <w:pPr>
        <w:keepNext/>
        <w:keepLines/>
        <w:spacing w:before="280" w:after="60"/>
        <w:outlineLvl w:val="1"/>
        <w:rPr>
          <w:rFonts w:asciiTheme="majorHAnsi" w:eastAsiaTheme="majorEastAsia" w:hAnsiTheme="majorHAnsi" w:cstheme="majorBidi"/>
          <w:b/>
          <w:caps/>
          <w:color w:val="AA1F2E" w:themeColor="accent1"/>
          <w:sz w:val="32"/>
          <w:szCs w:val="36"/>
        </w:rPr>
      </w:pPr>
      <w:bookmarkStart w:id="47" w:name="_Toc201648273"/>
      <w:r>
        <w:rPr>
          <w:rFonts w:asciiTheme="majorHAnsi" w:eastAsiaTheme="majorEastAsia" w:hAnsiTheme="majorHAnsi" w:cstheme="majorBidi"/>
          <w:b/>
          <w:caps/>
          <w:color w:val="AA1F2E" w:themeColor="accent1"/>
          <w:sz w:val="32"/>
          <w:szCs w:val="36"/>
        </w:rPr>
        <w:t>AUTHORITIES</w:t>
      </w:r>
      <w:bookmarkEnd w:id="47"/>
    </w:p>
    <w:p w14:paraId="080E12A8" w14:textId="31F6BDC5" w:rsidR="004F069E" w:rsidRDefault="00074B3E" w:rsidP="00074B3E">
      <w:pPr>
        <w:pStyle w:val="Heading3"/>
      </w:pPr>
      <w:bookmarkStart w:id="48" w:name="_Toc201648274"/>
      <w:r>
        <w:t>Local</w:t>
      </w:r>
      <w:bookmarkEnd w:id="48"/>
    </w:p>
    <w:p w14:paraId="0F5C9F4A" w14:textId="5A9DA91F" w:rsidR="006F7CA3" w:rsidRPr="00074B3E" w:rsidRDefault="006F7CA3" w:rsidP="001D022A">
      <w:pPr>
        <w:pStyle w:val="ListParagraph"/>
        <w:numPr>
          <w:ilvl w:val="0"/>
          <w:numId w:val="25"/>
        </w:numPr>
      </w:pPr>
      <w:r>
        <w:rPr>
          <w:b/>
          <w:bCs/>
          <w:color w:val="FF0000"/>
        </w:rPr>
        <w:t xml:space="preserve">[List applicable ordinances, </w:t>
      </w:r>
      <w:r w:rsidR="002D4584">
        <w:rPr>
          <w:b/>
          <w:bCs/>
          <w:color w:val="FF0000"/>
        </w:rPr>
        <w:t xml:space="preserve">statutes, </w:t>
      </w:r>
      <w:r>
        <w:rPr>
          <w:b/>
          <w:bCs/>
          <w:color w:val="FF0000"/>
        </w:rPr>
        <w:t>polic</w:t>
      </w:r>
      <w:r w:rsidR="002D4584">
        <w:rPr>
          <w:b/>
          <w:bCs/>
          <w:color w:val="FF0000"/>
        </w:rPr>
        <w:t>ies</w:t>
      </w:r>
      <w:r>
        <w:rPr>
          <w:b/>
          <w:bCs/>
          <w:color w:val="FF0000"/>
        </w:rPr>
        <w:t>, etc]</w:t>
      </w:r>
    </w:p>
    <w:p w14:paraId="1413D47B" w14:textId="265AC372" w:rsidR="00074B3E" w:rsidRDefault="00074B3E" w:rsidP="00074B3E">
      <w:pPr>
        <w:pStyle w:val="Heading3"/>
      </w:pPr>
      <w:bookmarkStart w:id="49" w:name="_Toc201648275"/>
      <w:r>
        <w:t>State</w:t>
      </w:r>
      <w:bookmarkEnd w:id="49"/>
    </w:p>
    <w:p w14:paraId="482D186D" w14:textId="7C62FC14" w:rsidR="0050558A" w:rsidRPr="00FE2BCD" w:rsidRDefault="0050558A" w:rsidP="001D022A">
      <w:pPr>
        <w:numPr>
          <w:ilvl w:val="0"/>
          <w:numId w:val="23"/>
        </w:numPr>
        <w:spacing w:after="240" w:line="240" w:lineRule="auto"/>
        <w:contextualSpacing/>
        <w:rPr>
          <w:rFonts w:asciiTheme="minorHAnsi" w:hAnsiTheme="minorHAnsi"/>
          <w:color w:val="393939" w:themeColor="accent6" w:themeShade="BF"/>
        </w:rPr>
      </w:pPr>
      <w:r w:rsidRPr="00FE2BCD">
        <w:rPr>
          <w:color w:val="393939" w:themeColor="accent6" w:themeShade="BF"/>
        </w:rPr>
        <w:t>Indiana Administrative Code (IAC) Title 329, Article 10-39, Solid Waste Land Disposal Facilities</w:t>
      </w:r>
    </w:p>
    <w:p w14:paraId="133B78F2" w14:textId="371C8A59" w:rsidR="0050558A" w:rsidRPr="00FE2BCD" w:rsidRDefault="0050558A" w:rsidP="001D022A">
      <w:pPr>
        <w:numPr>
          <w:ilvl w:val="0"/>
          <w:numId w:val="23"/>
        </w:numPr>
        <w:spacing w:after="240" w:line="240" w:lineRule="auto"/>
        <w:contextualSpacing/>
        <w:rPr>
          <w:rFonts w:asciiTheme="minorHAnsi" w:hAnsiTheme="minorHAnsi"/>
          <w:color w:val="393939" w:themeColor="accent6" w:themeShade="BF"/>
        </w:rPr>
      </w:pPr>
      <w:r w:rsidRPr="00FE2BCD">
        <w:rPr>
          <w:color w:val="393939" w:themeColor="accent6" w:themeShade="BF"/>
        </w:rPr>
        <w:t>Indiana Administrative Code (IAC) Title 345, Article 7-7-3 Livestock Dealers, Marketing, Exhibitions</w:t>
      </w:r>
      <w:r w:rsidR="00465EB7">
        <w:rPr>
          <w:color w:val="393939" w:themeColor="accent6" w:themeShade="BF"/>
        </w:rPr>
        <w:t xml:space="preserve"> and</w:t>
      </w:r>
      <w:r w:rsidRPr="00FE2BCD">
        <w:rPr>
          <w:color w:val="393939" w:themeColor="accent6" w:themeShade="BF"/>
        </w:rPr>
        <w:t xml:space="preserve"> Slaughter Livestock</w:t>
      </w:r>
    </w:p>
    <w:p w14:paraId="7944C0A9" w14:textId="47489FF3" w:rsidR="00941D93" w:rsidRPr="00FE2BCD" w:rsidRDefault="00941D93" w:rsidP="001D022A">
      <w:pPr>
        <w:numPr>
          <w:ilvl w:val="0"/>
          <w:numId w:val="23"/>
        </w:numPr>
        <w:spacing w:after="240" w:line="240" w:lineRule="auto"/>
        <w:contextualSpacing/>
        <w:rPr>
          <w:rFonts w:asciiTheme="minorHAnsi" w:hAnsiTheme="minorHAnsi"/>
          <w:color w:val="393939" w:themeColor="accent6" w:themeShade="BF"/>
        </w:rPr>
      </w:pPr>
      <w:r w:rsidRPr="00FE2BCD">
        <w:rPr>
          <w:rFonts w:asciiTheme="minorHAnsi" w:hAnsiTheme="minorHAnsi"/>
          <w:color w:val="393939" w:themeColor="accent6" w:themeShade="BF"/>
        </w:rPr>
        <w:t>Indiana Code 10-14-3, Emergency Management and Disaster Law</w:t>
      </w:r>
    </w:p>
    <w:p w14:paraId="5DA0164B" w14:textId="77777777" w:rsidR="00941D93" w:rsidRPr="00FE2BCD" w:rsidRDefault="00941D93" w:rsidP="001D022A">
      <w:pPr>
        <w:numPr>
          <w:ilvl w:val="0"/>
          <w:numId w:val="23"/>
        </w:numPr>
        <w:spacing w:after="240" w:line="240" w:lineRule="auto"/>
        <w:contextualSpacing/>
        <w:rPr>
          <w:rFonts w:asciiTheme="minorHAnsi" w:hAnsiTheme="minorHAnsi"/>
          <w:color w:val="393939" w:themeColor="accent6" w:themeShade="BF"/>
        </w:rPr>
      </w:pPr>
      <w:r w:rsidRPr="00FE2BCD">
        <w:rPr>
          <w:rFonts w:asciiTheme="minorHAnsi" w:hAnsiTheme="minorHAnsi"/>
          <w:color w:val="393939" w:themeColor="accent6" w:themeShade="BF"/>
        </w:rPr>
        <w:t>Indiana Code 10-14-5, Emergency Management Assistance Compact</w:t>
      </w:r>
    </w:p>
    <w:p w14:paraId="618421AC" w14:textId="77777777" w:rsidR="00941D93" w:rsidRPr="00FE2BCD" w:rsidRDefault="00941D93" w:rsidP="001D022A">
      <w:pPr>
        <w:numPr>
          <w:ilvl w:val="0"/>
          <w:numId w:val="23"/>
        </w:numPr>
        <w:spacing w:after="240" w:line="240" w:lineRule="auto"/>
        <w:contextualSpacing/>
        <w:rPr>
          <w:rFonts w:asciiTheme="minorHAnsi" w:hAnsiTheme="minorHAnsi"/>
          <w:color w:val="393939" w:themeColor="accent6" w:themeShade="BF"/>
        </w:rPr>
      </w:pPr>
      <w:r w:rsidRPr="00FE2BCD">
        <w:rPr>
          <w:rFonts w:asciiTheme="minorHAnsi" w:hAnsiTheme="minorHAnsi"/>
          <w:color w:val="393939" w:themeColor="accent6" w:themeShade="BF"/>
        </w:rPr>
        <w:t>Indiana Code 10-19-2, Establishes the Indiana Department of Homeland Security</w:t>
      </w:r>
    </w:p>
    <w:p w14:paraId="250CA8F0" w14:textId="77777777" w:rsidR="00941D93" w:rsidRPr="00FE2BCD" w:rsidRDefault="00941D93" w:rsidP="001D022A">
      <w:pPr>
        <w:numPr>
          <w:ilvl w:val="0"/>
          <w:numId w:val="23"/>
        </w:numPr>
        <w:spacing w:after="240" w:line="240" w:lineRule="auto"/>
        <w:contextualSpacing/>
        <w:rPr>
          <w:rFonts w:asciiTheme="minorHAnsi" w:hAnsiTheme="minorHAnsi"/>
          <w:color w:val="393939" w:themeColor="accent6" w:themeShade="BF"/>
        </w:rPr>
      </w:pPr>
      <w:r w:rsidRPr="00FE2BCD">
        <w:rPr>
          <w:rFonts w:asciiTheme="minorHAnsi" w:hAnsiTheme="minorHAnsi"/>
          <w:color w:val="393939" w:themeColor="accent6" w:themeShade="BF"/>
        </w:rPr>
        <w:t>Indiana Code 16-19-3, Protecting the Health and Lives of Citizens</w:t>
      </w:r>
    </w:p>
    <w:p w14:paraId="4FB9EAC9" w14:textId="16DA1A76" w:rsidR="00941D93" w:rsidRPr="00FE2BCD" w:rsidRDefault="00941D93" w:rsidP="001D022A">
      <w:pPr>
        <w:numPr>
          <w:ilvl w:val="0"/>
          <w:numId w:val="23"/>
        </w:numPr>
        <w:spacing w:after="240" w:line="240" w:lineRule="auto"/>
        <w:contextualSpacing/>
        <w:rPr>
          <w:rFonts w:asciiTheme="minorHAnsi" w:hAnsiTheme="minorHAnsi"/>
          <w:color w:val="393939" w:themeColor="accent6" w:themeShade="BF"/>
        </w:rPr>
      </w:pPr>
      <w:r w:rsidRPr="00FE2BCD">
        <w:rPr>
          <w:rFonts w:asciiTheme="minorHAnsi" w:hAnsiTheme="minorHAnsi"/>
          <w:color w:val="393939" w:themeColor="accent6" w:themeShade="BF"/>
        </w:rPr>
        <w:t>Indiana Code 36-1-3, Home Rule</w:t>
      </w:r>
    </w:p>
    <w:p w14:paraId="73E400F3" w14:textId="7DE7B41E" w:rsidR="00074B3E" w:rsidRDefault="00074B3E" w:rsidP="00074B3E">
      <w:pPr>
        <w:pStyle w:val="Heading3"/>
      </w:pPr>
      <w:bookmarkStart w:id="50" w:name="_Toc201648276"/>
      <w:r>
        <w:t>Federal</w:t>
      </w:r>
      <w:bookmarkEnd w:id="50"/>
    </w:p>
    <w:p w14:paraId="7E7D139F" w14:textId="4833BD5A" w:rsidR="0050558A" w:rsidRPr="00FE2BCD" w:rsidRDefault="0050558A" w:rsidP="001D022A">
      <w:pPr>
        <w:numPr>
          <w:ilvl w:val="0"/>
          <w:numId w:val="24"/>
        </w:numPr>
        <w:spacing w:after="240" w:line="240" w:lineRule="auto"/>
        <w:contextualSpacing/>
        <w:rPr>
          <w:rFonts w:asciiTheme="minorHAnsi" w:hAnsiTheme="minorHAnsi"/>
          <w:color w:val="393939" w:themeColor="accent6" w:themeShade="BF"/>
        </w:rPr>
      </w:pPr>
      <w:r w:rsidRPr="00FE2BCD">
        <w:rPr>
          <w:rFonts w:asciiTheme="minorHAnsi" w:hAnsiTheme="minorHAnsi"/>
          <w:color w:val="393939" w:themeColor="accent6" w:themeShade="BF"/>
        </w:rPr>
        <w:t>Endangered Species Act, 1973</w:t>
      </w:r>
    </w:p>
    <w:p w14:paraId="13B58642" w14:textId="77777777" w:rsidR="002B67A3" w:rsidRPr="00FE2BCD" w:rsidRDefault="00C71827" w:rsidP="001D022A">
      <w:pPr>
        <w:numPr>
          <w:ilvl w:val="0"/>
          <w:numId w:val="24"/>
        </w:numPr>
        <w:spacing w:after="240" w:line="240" w:lineRule="auto"/>
        <w:contextualSpacing/>
        <w:rPr>
          <w:rFonts w:asciiTheme="minorHAnsi" w:hAnsiTheme="minorHAnsi"/>
          <w:color w:val="393939" w:themeColor="accent6" w:themeShade="BF"/>
        </w:rPr>
      </w:pPr>
      <w:r w:rsidRPr="00FE2BCD">
        <w:rPr>
          <w:rFonts w:asciiTheme="minorHAnsi" w:hAnsiTheme="minorHAnsi"/>
          <w:color w:val="393939" w:themeColor="accent6" w:themeShade="BF"/>
        </w:rPr>
        <w:t>National Historic Preservation Act, 1966</w:t>
      </w:r>
    </w:p>
    <w:p w14:paraId="127113F5" w14:textId="62451DFB" w:rsidR="002B67A3" w:rsidRPr="00FE2BCD" w:rsidRDefault="002B67A3" w:rsidP="0034306E">
      <w:pPr>
        <w:numPr>
          <w:ilvl w:val="0"/>
          <w:numId w:val="24"/>
        </w:numPr>
        <w:spacing w:after="240" w:line="240" w:lineRule="auto"/>
        <w:contextualSpacing/>
        <w:rPr>
          <w:rFonts w:asciiTheme="minorHAnsi" w:hAnsiTheme="minorHAnsi"/>
          <w:color w:val="393939" w:themeColor="accent6" w:themeShade="BF"/>
        </w:rPr>
      </w:pPr>
      <w:r w:rsidRPr="00FE2BCD">
        <w:rPr>
          <w:color w:val="393939" w:themeColor="accent6" w:themeShade="BF"/>
        </w:rPr>
        <w:t>Occupational Safety and Health Administration (OSHA), Hazardous Waste Operations and Emergency Response (HAZWOPER), 29 CFR 1910.120, 1986</w:t>
      </w:r>
    </w:p>
    <w:p w14:paraId="3ECBF25B" w14:textId="281D6B3A" w:rsidR="004F069E" w:rsidRPr="00912DA1" w:rsidRDefault="00BF450E" w:rsidP="0050558A">
      <w:pPr>
        <w:pStyle w:val="Heading2"/>
      </w:pPr>
      <w:bookmarkStart w:id="51" w:name="_Toc201648277"/>
      <w:r w:rsidRPr="00912DA1">
        <w:rPr>
          <w:caps w:val="0"/>
        </w:rPr>
        <w:t>REFERENCES</w:t>
      </w:r>
      <w:bookmarkEnd w:id="51"/>
    </w:p>
    <w:p w14:paraId="796F02E6" w14:textId="77777777" w:rsidR="00061EBD" w:rsidRPr="00CD124B" w:rsidRDefault="00061EBD" w:rsidP="00061EBD">
      <w:pPr>
        <w:numPr>
          <w:ilvl w:val="0"/>
          <w:numId w:val="2"/>
        </w:numPr>
        <w:spacing w:after="240" w:line="240" w:lineRule="auto"/>
        <w:contextualSpacing/>
        <w:rPr>
          <w:rFonts w:asciiTheme="minorHAnsi" w:hAnsiTheme="minorHAnsi"/>
          <w:color w:val="393939" w:themeColor="accent6" w:themeShade="BF"/>
        </w:rPr>
      </w:pPr>
      <w:hyperlink r:id="rId20" w:history="1">
        <w:r w:rsidRPr="00061EBD">
          <w:rPr>
            <w:rStyle w:val="Hyperlink"/>
          </w:rPr>
          <w:t>FEMA’s Damage Assessment Matrices</w:t>
        </w:r>
      </w:hyperlink>
    </w:p>
    <w:p w14:paraId="43268C0E" w14:textId="77777777" w:rsidR="001347C6" w:rsidRPr="0087297C" w:rsidRDefault="001347C6" w:rsidP="001347C6">
      <w:pPr>
        <w:numPr>
          <w:ilvl w:val="0"/>
          <w:numId w:val="2"/>
        </w:numPr>
        <w:spacing w:after="240" w:line="240" w:lineRule="auto"/>
        <w:contextualSpacing/>
        <w:rPr>
          <w:rFonts w:asciiTheme="minorHAnsi" w:hAnsiTheme="minorHAnsi"/>
          <w:color w:val="393939" w:themeColor="accent6" w:themeShade="BF"/>
        </w:rPr>
      </w:pPr>
      <w:hyperlink r:id="rId21" w:history="1">
        <w:r w:rsidRPr="001347C6">
          <w:rPr>
            <w:rStyle w:val="Hyperlink"/>
          </w:rPr>
          <w:t>FEMA’s Debris Removal Contracts and Price Amendments Fact Sheet, 2024</w:t>
        </w:r>
      </w:hyperlink>
    </w:p>
    <w:p w14:paraId="162CC309" w14:textId="3B01CF31" w:rsidR="008843DB" w:rsidRPr="001347C6" w:rsidRDefault="008843DB" w:rsidP="001D022A">
      <w:pPr>
        <w:numPr>
          <w:ilvl w:val="0"/>
          <w:numId w:val="2"/>
        </w:numPr>
        <w:spacing w:after="240" w:line="240" w:lineRule="auto"/>
        <w:contextualSpacing/>
        <w:rPr>
          <w:rFonts w:asciiTheme="minorHAnsi" w:hAnsiTheme="minorHAnsi"/>
          <w:color w:val="393939" w:themeColor="accent6" w:themeShade="BF"/>
        </w:rPr>
      </w:pPr>
      <w:hyperlink r:id="rId22" w:history="1">
        <w:r w:rsidRPr="00AD7231">
          <w:rPr>
            <w:rStyle w:val="Hyperlink"/>
          </w:rPr>
          <w:t>FEMA’s Debris Removal Guidance (Category A), 2024</w:t>
        </w:r>
      </w:hyperlink>
    </w:p>
    <w:p w14:paraId="7661F331" w14:textId="7FE66FCD" w:rsidR="0087297C" w:rsidRPr="008843DB" w:rsidRDefault="0087297C" w:rsidP="001D022A">
      <w:pPr>
        <w:numPr>
          <w:ilvl w:val="0"/>
          <w:numId w:val="2"/>
        </w:numPr>
        <w:spacing w:after="240" w:line="240" w:lineRule="auto"/>
        <w:contextualSpacing/>
        <w:rPr>
          <w:rFonts w:asciiTheme="minorHAnsi" w:hAnsiTheme="minorHAnsi"/>
          <w:color w:val="393939" w:themeColor="accent6" w:themeShade="BF"/>
        </w:rPr>
      </w:pPr>
      <w:hyperlink r:id="rId23" w:history="1">
        <w:r w:rsidRPr="0087297C">
          <w:rPr>
            <w:rStyle w:val="Hyperlink"/>
          </w:rPr>
          <w:t>FEMA’s Per Capita Impact Indicator</w:t>
        </w:r>
      </w:hyperlink>
    </w:p>
    <w:p w14:paraId="5EABF49B" w14:textId="0C468419" w:rsidR="008843DB" w:rsidRPr="00912DA1" w:rsidRDefault="008843DB" w:rsidP="001D022A">
      <w:pPr>
        <w:numPr>
          <w:ilvl w:val="0"/>
          <w:numId w:val="2"/>
        </w:numPr>
        <w:spacing w:after="240" w:line="240" w:lineRule="auto"/>
        <w:contextualSpacing/>
        <w:rPr>
          <w:rFonts w:asciiTheme="minorHAnsi" w:hAnsiTheme="minorHAnsi"/>
          <w:color w:val="393939" w:themeColor="accent6" w:themeShade="BF"/>
        </w:rPr>
      </w:pPr>
      <w:hyperlink r:id="rId24" w:history="1">
        <w:r w:rsidRPr="00013217">
          <w:rPr>
            <w:rStyle w:val="Hyperlink"/>
          </w:rPr>
          <w:t>FEMA’s Public Assistance Debris Monitoring Guide, 2021</w:t>
        </w:r>
      </w:hyperlink>
    </w:p>
    <w:bookmarkStart w:id="52" w:name="_Hlk197508148"/>
    <w:p w14:paraId="421683CA" w14:textId="52BA6A77" w:rsidR="00912DA1" w:rsidRPr="00370E84" w:rsidRDefault="008E4A7A" w:rsidP="001D022A">
      <w:pPr>
        <w:numPr>
          <w:ilvl w:val="0"/>
          <w:numId w:val="2"/>
        </w:numPr>
        <w:spacing w:after="240" w:line="240" w:lineRule="auto"/>
        <w:contextualSpacing/>
        <w:rPr>
          <w:rFonts w:asciiTheme="minorHAnsi" w:hAnsiTheme="minorHAnsi"/>
          <w:color w:val="393939" w:themeColor="accent6" w:themeShade="BF"/>
        </w:rPr>
      </w:pPr>
      <w:r>
        <w:fldChar w:fldCharType="begin"/>
      </w:r>
      <w:r>
        <w:instrText>HYPERLINK "https://www.fema.gov/sites/default/files/documents/fema_pa_pappg-v5.0_012025.pdf"</w:instrText>
      </w:r>
      <w:r>
        <w:fldChar w:fldCharType="separate"/>
      </w:r>
      <w:r w:rsidR="008361B8" w:rsidRPr="008E4A7A">
        <w:rPr>
          <w:rStyle w:val="Hyperlink"/>
        </w:rPr>
        <w:t>FEMA’s Public Assistance Program and Policy Guide (PAPPG) v</w:t>
      </w:r>
      <w:r w:rsidRPr="008E4A7A">
        <w:rPr>
          <w:rStyle w:val="Hyperlink"/>
        </w:rPr>
        <w:t>5</w:t>
      </w:r>
      <w:r w:rsidR="008361B8" w:rsidRPr="008E4A7A">
        <w:rPr>
          <w:rStyle w:val="Hyperlink"/>
        </w:rPr>
        <w:t>, 202</w:t>
      </w:r>
      <w:r w:rsidRPr="008E4A7A">
        <w:rPr>
          <w:rStyle w:val="Hyperlink"/>
        </w:rPr>
        <w:t>5</w:t>
      </w:r>
      <w:r>
        <w:fldChar w:fldCharType="end"/>
      </w:r>
    </w:p>
    <w:p w14:paraId="4782EA24" w14:textId="12099796" w:rsidR="00370E84" w:rsidRPr="001C201A" w:rsidRDefault="00370E84" w:rsidP="001D022A">
      <w:pPr>
        <w:numPr>
          <w:ilvl w:val="0"/>
          <w:numId w:val="2"/>
        </w:numPr>
        <w:spacing w:after="240" w:line="240" w:lineRule="auto"/>
        <w:contextualSpacing/>
        <w:rPr>
          <w:rFonts w:asciiTheme="minorHAnsi" w:hAnsiTheme="minorHAnsi"/>
          <w:color w:val="393939" w:themeColor="accent6" w:themeShade="BF"/>
        </w:rPr>
      </w:pPr>
      <w:hyperlink r:id="rId25" w:history="1">
        <w:r w:rsidRPr="00306E42">
          <w:rPr>
            <w:rStyle w:val="Hyperlink"/>
          </w:rPr>
          <w:t xml:space="preserve">FEMA’s Schedule </w:t>
        </w:r>
        <w:r w:rsidR="00306E42" w:rsidRPr="00306E42">
          <w:rPr>
            <w:rStyle w:val="Hyperlink"/>
          </w:rPr>
          <w:t>of Equipment Rates, 2023</w:t>
        </w:r>
      </w:hyperlink>
    </w:p>
    <w:bookmarkEnd w:id="52"/>
    <w:p w14:paraId="1234F277" w14:textId="07656A53" w:rsidR="00013217" w:rsidRPr="00061EBD" w:rsidRDefault="00013217" w:rsidP="001D022A">
      <w:pPr>
        <w:numPr>
          <w:ilvl w:val="0"/>
          <w:numId w:val="2"/>
        </w:numPr>
        <w:spacing w:after="240" w:line="240" w:lineRule="auto"/>
        <w:contextualSpacing/>
        <w:rPr>
          <w:rFonts w:asciiTheme="minorHAnsi" w:hAnsiTheme="minorHAnsi"/>
          <w:color w:val="393939" w:themeColor="accent6" w:themeShade="BF"/>
        </w:rPr>
      </w:pPr>
      <w:r>
        <w:fldChar w:fldCharType="begin"/>
      </w:r>
      <w:r>
        <w:instrText>HYPERLINK "https://www.usace.army.mil/Missions/Emergency-Operations/emergency_support/debris/"</w:instrText>
      </w:r>
      <w:r>
        <w:fldChar w:fldCharType="separate"/>
      </w:r>
      <w:r w:rsidRPr="004B6E08">
        <w:rPr>
          <w:rStyle w:val="Hyperlink"/>
        </w:rPr>
        <w:t>U.S. Army Corps of Engineers Information for FEMA, Local Governments</w:t>
      </w:r>
      <w:r>
        <w:fldChar w:fldCharType="end"/>
      </w:r>
    </w:p>
    <w:p w14:paraId="61311E81" w14:textId="02AB223F" w:rsidR="00CD124B" w:rsidRPr="00061EBD" w:rsidRDefault="00061EBD" w:rsidP="001D022A">
      <w:pPr>
        <w:numPr>
          <w:ilvl w:val="0"/>
          <w:numId w:val="2"/>
        </w:numPr>
        <w:spacing w:after="240" w:line="240" w:lineRule="auto"/>
        <w:contextualSpacing/>
        <w:rPr>
          <w:rFonts w:asciiTheme="minorHAnsi" w:hAnsiTheme="minorHAnsi"/>
          <w:color w:val="393939" w:themeColor="accent6" w:themeShade="BF"/>
        </w:rPr>
      </w:pPr>
      <w:hyperlink r:id="rId26" w:history="1">
        <w:r w:rsidRPr="00061EBD">
          <w:rPr>
            <w:rStyle w:val="Hyperlink"/>
          </w:rPr>
          <w:t>U.S SBA Damage Assessment Just-in-time Training</w:t>
        </w:r>
      </w:hyperlink>
    </w:p>
    <w:p w14:paraId="0BB0D0BF" w14:textId="2B5E3D74" w:rsidR="00912DA1" w:rsidRPr="00912DA1" w:rsidRDefault="00BF450E" w:rsidP="00912DA1">
      <w:pPr>
        <w:pStyle w:val="Heading2"/>
      </w:pPr>
      <w:bookmarkStart w:id="53" w:name="_Toc185317759"/>
      <w:bookmarkStart w:id="54" w:name="_Toc190854665"/>
      <w:bookmarkStart w:id="55" w:name="_Toc201648278"/>
      <w:r w:rsidRPr="00912DA1">
        <w:rPr>
          <w:caps w:val="0"/>
        </w:rPr>
        <w:t>RELATED PLANS</w:t>
      </w:r>
      <w:bookmarkEnd w:id="53"/>
      <w:bookmarkEnd w:id="54"/>
      <w:bookmarkEnd w:id="55"/>
    </w:p>
    <w:p w14:paraId="453C16E4" w14:textId="668753A7" w:rsidR="00743401" w:rsidRDefault="00743401" w:rsidP="001D022A">
      <w:pPr>
        <w:numPr>
          <w:ilvl w:val="0"/>
          <w:numId w:val="3"/>
        </w:numPr>
        <w:spacing w:after="240" w:line="240" w:lineRule="auto"/>
        <w:contextualSpacing/>
        <w:rPr>
          <w:rFonts w:asciiTheme="minorHAnsi" w:hAnsiTheme="minorHAnsi"/>
          <w:b/>
          <w:bCs/>
          <w:color w:val="FF0000"/>
        </w:rPr>
      </w:pPr>
      <w:r>
        <w:rPr>
          <w:rFonts w:asciiTheme="minorHAnsi" w:hAnsiTheme="minorHAnsi"/>
          <w:b/>
          <w:bCs/>
          <w:color w:val="FF0000"/>
        </w:rPr>
        <w:t xml:space="preserve">[Insert County Name] </w:t>
      </w:r>
      <w:r w:rsidRPr="00743401">
        <w:rPr>
          <w:rFonts w:asciiTheme="minorHAnsi" w:hAnsiTheme="minorHAnsi"/>
          <w:color w:val="393939" w:themeColor="accent6" w:themeShade="BF"/>
        </w:rPr>
        <w:t>Emergency Operations Plan</w:t>
      </w:r>
      <w:r>
        <w:rPr>
          <w:rFonts w:asciiTheme="minorHAnsi" w:hAnsiTheme="minorHAnsi"/>
          <w:color w:val="393939" w:themeColor="accent6" w:themeShade="BF"/>
        </w:rPr>
        <w:t xml:space="preserve"> (EOP)</w:t>
      </w:r>
      <w:r w:rsidR="009679EB">
        <w:rPr>
          <w:rFonts w:asciiTheme="minorHAnsi" w:hAnsiTheme="minorHAnsi"/>
          <w:color w:val="393939" w:themeColor="accent6" w:themeShade="BF"/>
        </w:rPr>
        <w:t>/CEMP</w:t>
      </w:r>
      <w:r w:rsidRPr="00743401">
        <w:rPr>
          <w:rFonts w:asciiTheme="minorHAnsi" w:hAnsiTheme="minorHAnsi"/>
          <w:color w:val="393939" w:themeColor="accent6" w:themeShade="BF"/>
        </w:rPr>
        <w:t>, year</w:t>
      </w:r>
    </w:p>
    <w:p w14:paraId="715A33F3" w14:textId="51FF2BB1" w:rsidR="00912DA1" w:rsidRDefault="00912DA1" w:rsidP="001D022A">
      <w:pPr>
        <w:numPr>
          <w:ilvl w:val="0"/>
          <w:numId w:val="3"/>
        </w:numPr>
        <w:spacing w:after="240" w:line="240" w:lineRule="auto"/>
        <w:contextualSpacing/>
        <w:rPr>
          <w:rFonts w:asciiTheme="minorHAnsi" w:hAnsiTheme="minorHAnsi"/>
          <w:b/>
          <w:bCs/>
          <w:color w:val="FF0000"/>
        </w:rPr>
      </w:pPr>
      <w:r w:rsidRPr="00912DA1">
        <w:rPr>
          <w:rFonts w:asciiTheme="minorHAnsi" w:hAnsiTheme="minorHAnsi"/>
          <w:b/>
          <w:bCs/>
          <w:color w:val="FF0000"/>
        </w:rPr>
        <w:t>[List related plans]</w:t>
      </w:r>
    </w:p>
    <w:p w14:paraId="7F0BE81B" w14:textId="5193EF18" w:rsidR="0063133B" w:rsidRDefault="0063133B">
      <w:pPr>
        <w:spacing w:line="259" w:lineRule="auto"/>
      </w:pPr>
    </w:p>
    <w:p w14:paraId="5150B719" w14:textId="6D650554" w:rsidR="0063133B" w:rsidRDefault="0063133B" w:rsidP="0063133B">
      <w:pPr>
        <w:pStyle w:val="Heading1"/>
      </w:pPr>
      <w:bookmarkStart w:id="56" w:name="_Toc201648279"/>
      <w:r>
        <w:lastRenderedPageBreak/>
        <w:t>CONTRACTS AND AGREEMENTS</w:t>
      </w:r>
      <w:bookmarkEnd w:id="56"/>
    </w:p>
    <w:p w14:paraId="208D1F63" w14:textId="149DA6DE" w:rsidR="0063133B" w:rsidRDefault="00BF450E" w:rsidP="0063133B">
      <w:pPr>
        <w:keepNext/>
        <w:keepLines/>
        <w:spacing w:before="280" w:after="60"/>
        <w:outlineLvl w:val="1"/>
        <w:rPr>
          <w:rFonts w:asciiTheme="majorHAnsi" w:eastAsiaTheme="majorEastAsia" w:hAnsiTheme="majorHAnsi" w:cstheme="majorBidi"/>
          <w:b/>
          <w:caps/>
          <w:color w:val="AA1F2E" w:themeColor="accent1"/>
          <w:sz w:val="32"/>
          <w:szCs w:val="36"/>
        </w:rPr>
      </w:pPr>
      <w:bookmarkStart w:id="57" w:name="_Toc201648280"/>
      <w:r>
        <w:rPr>
          <w:rFonts w:asciiTheme="majorHAnsi" w:eastAsiaTheme="majorEastAsia" w:hAnsiTheme="majorHAnsi" w:cstheme="majorBidi"/>
          <w:b/>
          <w:color w:val="AA1F2E" w:themeColor="accent1"/>
          <w:sz w:val="32"/>
          <w:szCs w:val="36"/>
        </w:rPr>
        <w:t>CONTRACTS</w:t>
      </w:r>
      <w:bookmarkEnd w:id="57"/>
    </w:p>
    <w:p w14:paraId="7579F28A" w14:textId="32767BC8" w:rsidR="0063133B" w:rsidRDefault="0063133B" w:rsidP="001D022A">
      <w:pPr>
        <w:numPr>
          <w:ilvl w:val="0"/>
          <w:numId w:val="3"/>
        </w:numPr>
        <w:spacing w:after="240" w:line="240" w:lineRule="auto"/>
        <w:contextualSpacing/>
        <w:rPr>
          <w:rFonts w:asciiTheme="minorHAnsi" w:hAnsiTheme="minorHAnsi"/>
          <w:b/>
          <w:bCs/>
          <w:color w:val="FF0000"/>
        </w:rPr>
      </w:pPr>
      <w:r w:rsidRPr="00912DA1">
        <w:rPr>
          <w:rFonts w:asciiTheme="minorHAnsi" w:hAnsiTheme="minorHAnsi"/>
          <w:b/>
          <w:bCs/>
          <w:color w:val="FF0000"/>
        </w:rPr>
        <w:t xml:space="preserve">[List </w:t>
      </w:r>
      <w:r>
        <w:rPr>
          <w:rFonts w:asciiTheme="minorHAnsi" w:hAnsiTheme="minorHAnsi"/>
          <w:b/>
          <w:bCs/>
          <w:color w:val="FF0000"/>
        </w:rPr>
        <w:t>any contracts related to debris management operations]</w:t>
      </w:r>
    </w:p>
    <w:p w14:paraId="08ED8175" w14:textId="3CBE9638" w:rsidR="0063133B" w:rsidRPr="00912DA1" w:rsidRDefault="00BF450E" w:rsidP="0063133B">
      <w:pPr>
        <w:pStyle w:val="Heading2"/>
      </w:pPr>
      <w:bookmarkStart w:id="58" w:name="_Toc201648281"/>
      <w:r>
        <w:rPr>
          <w:caps w:val="0"/>
        </w:rPr>
        <w:t>AGREEMENTS</w:t>
      </w:r>
      <w:bookmarkEnd w:id="58"/>
    </w:p>
    <w:p w14:paraId="548C7534" w14:textId="1CA13AC8" w:rsidR="0063133B" w:rsidRDefault="0063133B" w:rsidP="001D022A">
      <w:pPr>
        <w:numPr>
          <w:ilvl w:val="0"/>
          <w:numId w:val="3"/>
        </w:numPr>
        <w:spacing w:after="240" w:line="240" w:lineRule="auto"/>
        <w:contextualSpacing/>
        <w:rPr>
          <w:rFonts w:asciiTheme="minorHAnsi" w:hAnsiTheme="minorHAnsi"/>
          <w:b/>
          <w:bCs/>
          <w:color w:val="FF0000"/>
        </w:rPr>
      </w:pPr>
      <w:r w:rsidRPr="00912DA1">
        <w:rPr>
          <w:rFonts w:asciiTheme="minorHAnsi" w:hAnsiTheme="minorHAnsi"/>
          <w:b/>
          <w:bCs/>
          <w:color w:val="FF0000"/>
        </w:rPr>
        <w:t xml:space="preserve">[List </w:t>
      </w:r>
      <w:r>
        <w:rPr>
          <w:rFonts w:asciiTheme="minorHAnsi" w:hAnsiTheme="minorHAnsi"/>
          <w:b/>
          <w:bCs/>
          <w:color w:val="FF0000"/>
        </w:rPr>
        <w:t>any mutual aid agreements, memorandums of understanding, land use agreements, etc]</w:t>
      </w:r>
    </w:p>
    <w:p w14:paraId="7B1475DB" w14:textId="77777777" w:rsidR="0063133B" w:rsidRDefault="0063133B">
      <w:pPr>
        <w:spacing w:line="259" w:lineRule="auto"/>
      </w:pPr>
      <w:r>
        <w:br w:type="page"/>
      </w:r>
    </w:p>
    <w:p w14:paraId="585AAC85" w14:textId="488B3C6B" w:rsidR="000107BB" w:rsidRDefault="000107BB" w:rsidP="000107BB">
      <w:pPr>
        <w:pStyle w:val="Heading1"/>
      </w:pPr>
      <w:bookmarkStart w:id="59" w:name="_Toc201648282"/>
      <w:r>
        <w:lastRenderedPageBreak/>
        <w:t xml:space="preserve">Appendix A – </w:t>
      </w:r>
      <w:r w:rsidR="00ED62E3">
        <w:t>CHECKLISTS</w:t>
      </w:r>
      <w:bookmarkEnd w:id="59"/>
    </w:p>
    <w:p w14:paraId="3AB5A44B" w14:textId="509843D6" w:rsidR="0006313C" w:rsidRDefault="0006313C" w:rsidP="0006313C">
      <w:pPr>
        <w:pStyle w:val="Heading2"/>
      </w:pPr>
      <w:bookmarkStart w:id="60" w:name="_Toc201648283"/>
      <w:r>
        <w:t>PRE-EVENT CHECKLIST</w:t>
      </w:r>
      <w:bookmarkEnd w:id="60"/>
    </w:p>
    <w:tbl>
      <w:tblPr>
        <w:tblStyle w:val="TableGrid"/>
        <w:tblW w:w="10440" w:type="dxa"/>
        <w:jc w:val="center"/>
        <w:tblLook w:val="04A0" w:firstRow="1" w:lastRow="0" w:firstColumn="1" w:lastColumn="0" w:noHBand="0" w:noVBand="1"/>
      </w:tblPr>
      <w:tblGrid>
        <w:gridCol w:w="895"/>
        <w:gridCol w:w="8910"/>
        <w:gridCol w:w="635"/>
      </w:tblGrid>
      <w:tr w:rsidR="0006313C" w14:paraId="29F49B11" w14:textId="77777777" w:rsidTr="002D1260">
        <w:trPr>
          <w:jc w:val="center"/>
        </w:trPr>
        <w:tc>
          <w:tcPr>
            <w:tcW w:w="895" w:type="dxa"/>
            <w:shd w:val="clear" w:color="auto" w:fill="C00000"/>
            <w:vAlign w:val="center"/>
          </w:tcPr>
          <w:p w14:paraId="00B8A6A8" w14:textId="77777777" w:rsidR="0006313C" w:rsidRPr="000412E8" w:rsidRDefault="0006313C" w:rsidP="0006313C">
            <w:pPr>
              <w:jc w:val="center"/>
              <w:rPr>
                <w:rFonts w:ascii="Arial Narrow" w:hAnsi="Arial Narrow"/>
                <w:b/>
                <w:bCs/>
                <w:color w:val="FFFFFF" w:themeColor="background1"/>
              </w:rPr>
            </w:pPr>
            <w:r w:rsidRPr="000412E8">
              <w:rPr>
                <w:rFonts w:ascii="Arial Narrow" w:hAnsi="Arial Narrow"/>
                <w:b/>
                <w:bCs/>
                <w:color w:val="FFFFFF" w:themeColor="background1"/>
              </w:rPr>
              <w:t>STEP</w:t>
            </w:r>
          </w:p>
        </w:tc>
        <w:tc>
          <w:tcPr>
            <w:tcW w:w="8910" w:type="dxa"/>
            <w:shd w:val="clear" w:color="auto" w:fill="C00000"/>
            <w:vAlign w:val="center"/>
          </w:tcPr>
          <w:p w14:paraId="46DE2E0F" w14:textId="77777777" w:rsidR="0006313C" w:rsidRPr="000412E8" w:rsidRDefault="0006313C" w:rsidP="0006313C">
            <w:pPr>
              <w:rPr>
                <w:rFonts w:ascii="Arial Narrow" w:hAnsi="Arial Narrow"/>
                <w:b/>
                <w:bCs/>
                <w:color w:val="FFFFFF" w:themeColor="background1"/>
              </w:rPr>
            </w:pPr>
            <w:r w:rsidRPr="000412E8">
              <w:rPr>
                <w:rFonts w:ascii="Arial Narrow" w:hAnsi="Arial Narrow"/>
                <w:b/>
                <w:bCs/>
                <w:color w:val="FFFFFF" w:themeColor="background1"/>
              </w:rPr>
              <w:t>ACTION</w:t>
            </w:r>
          </w:p>
        </w:tc>
        <w:tc>
          <w:tcPr>
            <w:tcW w:w="635" w:type="dxa"/>
            <w:shd w:val="clear" w:color="auto" w:fill="C00000"/>
          </w:tcPr>
          <w:p w14:paraId="5499C3AD" w14:textId="77777777" w:rsidR="0006313C" w:rsidRPr="00C106CB" w:rsidRDefault="0006313C" w:rsidP="0006313C">
            <w:pPr>
              <w:jc w:val="center"/>
              <w:rPr>
                <w:rFonts w:ascii="Arial Narrow" w:hAnsi="Arial Narrow"/>
                <w:b/>
                <w:bCs/>
                <w:color w:val="FFFFFF" w:themeColor="background1"/>
              </w:rPr>
            </w:pPr>
            <w:r w:rsidRPr="00C106CB">
              <w:rPr>
                <w:rFonts w:ascii="Wingdings" w:eastAsia="Wingdings" w:hAnsi="Wingdings" w:cs="Wingdings"/>
                <w:b/>
                <w:bCs/>
                <w:color w:val="FFFFFF" w:themeColor="background1"/>
              </w:rPr>
              <w:t>ü</w:t>
            </w:r>
          </w:p>
        </w:tc>
      </w:tr>
      <w:tr w:rsidR="0006313C" w14:paraId="727D6978" w14:textId="77777777" w:rsidTr="0006313C">
        <w:trPr>
          <w:jc w:val="center"/>
        </w:trPr>
        <w:tc>
          <w:tcPr>
            <w:tcW w:w="895" w:type="dxa"/>
            <w:vAlign w:val="center"/>
          </w:tcPr>
          <w:p w14:paraId="27ED9F23" w14:textId="77777777" w:rsidR="0006313C" w:rsidRPr="00C01F86" w:rsidRDefault="0006313C" w:rsidP="0006313C">
            <w:pPr>
              <w:jc w:val="center"/>
              <w:rPr>
                <w:b/>
                <w:bCs/>
                <w:color w:val="393939" w:themeColor="accent6" w:themeShade="BF"/>
              </w:rPr>
            </w:pPr>
            <w:r w:rsidRPr="00C01F86">
              <w:rPr>
                <w:b/>
                <w:bCs/>
                <w:color w:val="393939" w:themeColor="accent6" w:themeShade="BF"/>
              </w:rPr>
              <w:t>1</w:t>
            </w:r>
          </w:p>
        </w:tc>
        <w:tc>
          <w:tcPr>
            <w:tcW w:w="8910" w:type="dxa"/>
            <w:vAlign w:val="center"/>
          </w:tcPr>
          <w:p w14:paraId="61FED1E3" w14:textId="60771248" w:rsidR="0006313C" w:rsidRPr="00C01F86" w:rsidRDefault="00596FD8" w:rsidP="0006313C">
            <w:pPr>
              <w:rPr>
                <w:color w:val="393939" w:themeColor="accent6" w:themeShade="BF"/>
              </w:rPr>
            </w:pPr>
            <w:r w:rsidRPr="00C01F86">
              <w:rPr>
                <w:color w:val="393939" w:themeColor="accent6" w:themeShade="BF"/>
              </w:rPr>
              <w:t>Develop and maintain a Debris Management Plan</w:t>
            </w:r>
          </w:p>
        </w:tc>
        <w:tc>
          <w:tcPr>
            <w:tcW w:w="635" w:type="dxa"/>
            <w:vAlign w:val="center"/>
          </w:tcPr>
          <w:p w14:paraId="07C6D8F2" w14:textId="77777777" w:rsidR="0006313C" w:rsidRDefault="0006313C" w:rsidP="0006313C">
            <w:pPr>
              <w:jc w:val="center"/>
            </w:pPr>
            <w:r w:rsidRPr="00C0512E">
              <w:rPr>
                <w:sz w:val="36"/>
                <w:szCs w:val="36"/>
              </w:rPr>
              <w:t>□</w:t>
            </w:r>
          </w:p>
        </w:tc>
      </w:tr>
      <w:tr w:rsidR="00904ECC" w14:paraId="567EC394" w14:textId="77777777" w:rsidTr="0006313C">
        <w:trPr>
          <w:jc w:val="center"/>
        </w:trPr>
        <w:tc>
          <w:tcPr>
            <w:tcW w:w="895" w:type="dxa"/>
            <w:vAlign w:val="center"/>
          </w:tcPr>
          <w:p w14:paraId="4FF2ACF2" w14:textId="5A6DEAA0" w:rsidR="00904ECC" w:rsidRPr="00C01F86" w:rsidRDefault="00904ECC" w:rsidP="00904ECC">
            <w:pPr>
              <w:jc w:val="center"/>
              <w:rPr>
                <w:b/>
                <w:bCs/>
                <w:color w:val="393939" w:themeColor="accent6" w:themeShade="BF"/>
              </w:rPr>
            </w:pPr>
            <w:r w:rsidRPr="00C01F86">
              <w:rPr>
                <w:b/>
                <w:bCs/>
                <w:color w:val="393939" w:themeColor="accent6" w:themeShade="BF"/>
              </w:rPr>
              <w:t>2</w:t>
            </w:r>
          </w:p>
        </w:tc>
        <w:tc>
          <w:tcPr>
            <w:tcW w:w="8910" w:type="dxa"/>
            <w:vAlign w:val="center"/>
          </w:tcPr>
          <w:p w14:paraId="2BE19795" w14:textId="3C5EAD05" w:rsidR="00904ECC" w:rsidRPr="00C01F86" w:rsidRDefault="00904ECC" w:rsidP="00904ECC">
            <w:pPr>
              <w:rPr>
                <w:color w:val="393939" w:themeColor="accent6" w:themeShade="BF"/>
              </w:rPr>
            </w:pPr>
            <w:r w:rsidRPr="00C01F86">
              <w:rPr>
                <w:color w:val="393939" w:themeColor="accent6" w:themeShade="BF"/>
              </w:rPr>
              <w:t>Develop pre-scripted public information and educational materials</w:t>
            </w:r>
          </w:p>
        </w:tc>
        <w:tc>
          <w:tcPr>
            <w:tcW w:w="635" w:type="dxa"/>
            <w:vAlign w:val="center"/>
          </w:tcPr>
          <w:p w14:paraId="0880F68A" w14:textId="45CF4A35" w:rsidR="00904ECC" w:rsidRPr="00C0512E" w:rsidRDefault="00400D92" w:rsidP="00904ECC">
            <w:pPr>
              <w:jc w:val="center"/>
              <w:rPr>
                <w:sz w:val="36"/>
                <w:szCs w:val="36"/>
              </w:rPr>
            </w:pPr>
            <w:r w:rsidRPr="00C0512E">
              <w:rPr>
                <w:sz w:val="36"/>
                <w:szCs w:val="36"/>
              </w:rPr>
              <w:t>□</w:t>
            </w:r>
          </w:p>
        </w:tc>
      </w:tr>
      <w:tr w:rsidR="00904ECC" w14:paraId="71B16F13" w14:textId="77777777" w:rsidTr="0006313C">
        <w:trPr>
          <w:jc w:val="center"/>
        </w:trPr>
        <w:tc>
          <w:tcPr>
            <w:tcW w:w="895" w:type="dxa"/>
            <w:vAlign w:val="center"/>
          </w:tcPr>
          <w:p w14:paraId="50440B37" w14:textId="45CEF057" w:rsidR="00904ECC" w:rsidRPr="00C01F86" w:rsidRDefault="00904ECC" w:rsidP="00904ECC">
            <w:pPr>
              <w:jc w:val="center"/>
              <w:rPr>
                <w:b/>
                <w:bCs/>
                <w:color w:val="393939" w:themeColor="accent6" w:themeShade="BF"/>
              </w:rPr>
            </w:pPr>
            <w:r w:rsidRPr="00C01F86">
              <w:rPr>
                <w:b/>
                <w:bCs/>
                <w:color w:val="393939" w:themeColor="accent6" w:themeShade="BF"/>
              </w:rPr>
              <w:t>3</w:t>
            </w:r>
          </w:p>
        </w:tc>
        <w:tc>
          <w:tcPr>
            <w:tcW w:w="8910" w:type="dxa"/>
            <w:vAlign w:val="center"/>
          </w:tcPr>
          <w:p w14:paraId="5D6F291A" w14:textId="53054153" w:rsidR="00904ECC" w:rsidRPr="00C01F86" w:rsidRDefault="00904ECC" w:rsidP="00904ECC">
            <w:pPr>
              <w:rPr>
                <w:color w:val="393939" w:themeColor="accent6" w:themeShade="BF"/>
              </w:rPr>
            </w:pPr>
            <w:r w:rsidRPr="00C01F86">
              <w:rPr>
                <w:color w:val="393939" w:themeColor="accent6" w:themeShade="BF"/>
              </w:rPr>
              <w:t>Identify and train damage assessment and debris management teams</w:t>
            </w:r>
          </w:p>
        </w:tc>
        <w:tc>
          <w:tcPr>
            <w:tcW w:w="635" w:type="dxa"/>
            <w:vAlign w:val="center"/>
          </w:tcPr>
          <w:p w14:paraId="0C88A869" w14:textId="77777777" w:rsidR="00904ECC" w:rsidRDefault="00904ECC" w:rsidP="00904ECC">
            <w:pPr>
              <w:jc w:val="center"/>
            </w:pPr>
            <w:r w:rsidRPr="00C0512E">
              <w:rPr>
                <w:sz w:val="36"/>
                <w:szCs w:val="36"/>
              </w:rPr>
              <w:t>□</w:t>
            </w:r>
          </w:p>
        </w:tc>
      </w:tr>
      <w:tr w:rsidR="00904ECC" w14:paraId="11180872" w14:textId="77777777" w:rsidTr="0006313C">
        <w:trPr>
          <w:jc w:val="center"/>
        </w:trPr>
        <w:tc>
          <w:tcPr>
            <w:tcW w:w="895" w:type="dxa"/>
            <w:vAlign w:val="center"/>
          </w:tcPr>
          <w:p w14:paraId="3EFF2F2D" w14:textId="2EE708E2" w:rsidR="00904ECC" w:rsidRPr="00C01F86" w:rsidRDefault="00904ECC" w:rsidP="00904ECC">
            <w:pPr>
              <w:jc w:val="center"/>
              <w:rPr>
                <w:b/>
                <w:bCs/>
                <w:color w:val="393939" w:themeColor="accent6" w:themeShade="BF"/>
              </w:rPr>
            </w:pPr>
            <w:r w:rsidRPr="00C01F86">
              <w:rPr>
                <w:b/>
                <w:bCs/>
                <w:color w:val="393939" w:themeColor="accent6" w:themeShade="BF"/>
              </w:rPr>
              <w:t>4</w:t>
            </w:r>
          </w:p>
        </w:tc>
        <w:tc>
          <w:tcPr>
            <w:tcW w:w="8910" w:type="dxa"/>
            <w:vAlign w:val="center"/>
          </w:tcPr>
          <w:p w14:paraId="5EC1B42D" w14:textId="36AF1E62" w:rsidR="00904ECC" w:rsidRPr="00C01F86" w:rsidRDefault="00904ECC" w:rsidP="00904ECC">
            <w:pPr>
              <w:rPr>
                <w:color w:val="393939" w:themeColor="accent6" w:themeShade="BF"/>
              </w:rPr>
            </w:pPr>
            <w:r w:rsidRPr="00C01F86">
              <w:rPr>
                <w:color w:val="393939" w:themeColor="accent6" w:themeShade="BF"/>
              </w:rPr>
              <w:t>Identify equipment, facilities</w:t>
            </w:r>
            <w:r w:rsidR="006D4399" w:rsidRPr="00C01F86">
              <w:rPr>
                <w:color w:val="393939" w:themeColor="accent6" w:themeShade="BF"/>
              </w:rPr>
              <w:t xml:space="preserve"> and</w:t>
            </w:r>
            <w:r w:rsidRPr="00C01F86">
              <w:rPr>
                <w:color w:val="393939" w:themeColor="accent6" w:themeShade="BF"/>
              </w:rPr>
              <w:t xml:space="preserve"> personnel necessary for debris management operations and assign responsibilities</w:t>
            </w:r>
          </w:p>
        </w:tc>
        <w:tc>
          <w:tcPr>
            <w:tcW w:w="635" w:type="dxa"/>
            <w:vAlign w:val="center"/>
          </w:tcPr>
          <w:p w14:paraId="482A1297" w14:textId="77777777" w:rsidR="00904ECC" w:rsidRDefault="00904ECC" w:rsidP="00904ECC">
            <w:pPr>
              <w:jc w:val="center"/>
            </w:pPr>
            <w:r w:rsidRPr="00C0512E">
              <w:rPr>
                <w:sz w:val="36"/>
                <w:szCs w:val="36"/>
              </w:rPr>
              <w:t>□</w:t>
            </w:r>
          </w:p>
        </w:tc>
      </w:tr>
      <w:tr w:rsidR="00904ECC" w14:paraId="297DD279" w14:textId="77777777" w:rsidTr="00400D92">
        <w:trPr>
          <w:trHeight w:val="1718"/>
          <w:jc w:val="center"/>
        </w:trPr>
        <w:tc>
          <w:tcPr>
            <w:tcW w:w="895" w:type="dxa"/>
            <w:vAlign w:val="center"/>
          </w:tcPr>
          <w:p w14:paraId="6208ABDE" w14:textId="704C8051" w:rsidR="00904ECC" w:rsidRPr="00C01F86" w:rsidRDefault="00904ECC" w:rsidP="00904ECC">
            <w:pPr>
              <w:jc w:val="center"/>
              <w:rPr>
                <w:b/>
                <w:bCs/>
                <w:color w:val="393939" w:themeColor="accent6" w:themeShade="BF"/>
              </w:rPr>
            </w:pPr>
            <w:r w:rsidRPr="00C01F86">
              <w:rPr>
                <w:b/>
                <w:bCs/>
                <w:color w:val="393939" w:themeColor="accent6" w:themeShade="BF"/>
              </w:rPr>
              <w:t>5</w:t>
            </w:r>
          </w:p>
        </w:tc>
        <w:tc>
          <w:tcPr>
            <w:tcW w:w="8910" w:type="dxa"/>
            <w:vAlign w:val="center"/>
          </w:tcPr>
          <w:p w14:paraId="7B919A17" w14:textId="0BD6526B" w:rsidR="00904ECC" w:rsidRPr="00C01F86" w:rsidRDefault="00904ECC" w:rsidP="00904ECC">
            <w:pPr>
              <w:rPr>
                <w:color w:val="393939" w:themeColor="accent6" w:themeShade="BF"/>
              </w:rPr>
            </w:pPr>
            <w:r w:rsidRPr="00C01F86">
              <w:rPr>
                <w:color w:val="393939" w:themeColor="accent6" w:themeShade="BF"/>
              </w:rPr>
              <w:t>Obtain and become familiar with the following:</w:t>
            </w:r>
          </w:p>
          <w:p w14:paraId="57FFCF0B" w14:textId="240ADFE2" w:rsidR="00904ECC" w:rsidRPr="00C01F86" w:rsidRDefault="00904ECC" w:rsidP="00904ECC">
            <w:pPr>
              <w:pStyle w:val="ListParagraph"/>
              <w:numPr>
                <w:ilvl w:val="0"/>
                <w:numId w:val="34"/>
              </w:numPr>
              <w:spacing w:after="0"/>
              <w:rPr>
                <w:color w:val="393939" w:themeColor="accent6" w:themeShade="BF"/>
              </w:rPr>
            </w:pPr>
            <w:r w:rsidRPr="00C01F86">
              <w:rPr>
                <w:color w:val="393939" w:themeColor="accent6" w:themeShade="BF"/>
              </w:rPr>
              <w:t>Local and state ordinances that apply to debris management operations</w:t>
            </w:r>
            <w:r w:rsidR="00400D92" w:rsidRPr="00C01F86">
              <w:rPr>
                <w:color w:val="393939" w:themeColor="accent6" w:themeShade="BF"/>
              </w:rPr>
              <w:t>,</w:t>
            </w:r>
            <w:r w:rsidRPr="00C01F86">
              <w:rPr>
                <w:color w:val="393939" w:themeColor="accent6" w:themeShade="BF"/>
              </w:rPr>
              <w:t xml:space="preserve"> including noise, traffic</w:t>
            </w:r>
            <w:r w:rsidR="006D4399" w:rsidRPr="00C01F86">
              <w:rPr>
                <w:color w:val="393939" w:themeColor="accent6" w:themeShade="BF"/>
              </w:rPr>
              <w:t xml:space="preserve"> and</w:t>
            </w:r>
            <w:r w:rsidRPr="00C01F86">
              <w:rPr>
                <w:color w:val="393939" w:themeColor="accent6" w:themeShade="BF"/>
              </w:rPr>
              <w:t xml:space="preserve"> environmental considerations</w:t>
            </w:r>
          </w:p>
          <w:p w14:paraId="2EE18CA1" w14:textId="77777777" w:rsidR="00904ECC" w:rsidRPr="00C01F86" w:rsidRDefault="00904ECC" w:rsidP="00904ECC">
            <w:pPr>
              <w:pStyle w:val="ListParagraph"/>
              <w:numPr>
                <w:ilvl w:val="0"/>
                <w:numId w:val="34"/>
              </w:numPr>
              <w:spacing w:after="0"/>
              <w:rPr>
                <w:color w:val="393939" w:themeColor="accent6" w:themeShade="BF"/>
              </w:rPr>
            </w:pPr>
            <w:r w:rsidRPr="00C01F86">
              <w:rPr>
                <w:color w:val="393939" w:themeColor="accent6" w:themeShade="BF"/>
              </w:rPr>
              <w:t>Procurement and payroll policies</w:t>
            </w:r>
          </w:p>
          <w:p w14:paraId="6E341FA1" w14:textId="7B759A66" w:rsidR="00904ECC" w:rsidRPr="00C01F86" w:rsidRDefault="00904ECC" w:rsidP="00904ECC">
            <w:pPr>
              <w:pStyle w:val="ListParagraph"/>
              <w:numPr>
                <w:ilvl w:val="0"/>
                <w:numId w:val="34"/>
              </w:numPr>
              <w:spacing w:after="0"/>
              <w:rPr>
                <w:color w:val="393939" w:themeColor="accent6" w:themeShade="BF"/>
              </w:rPr>
            </w:pPr>
            <w:r w:rsidRPr="00C01F86">
              <w:rPr>
                <w:color w:val="393939" w:themeColor="accent6" w:themeShade="BF"/>
              </w:rPr>
              <w:t>Condemnation criteria and demolition permitting</w:t>
            </w:r>
          </w:p>
          <w:p w14:paraId="01B6552B" w14:textId="660BDEBD" w:rsidR="00904ECC" w:rsidRPr="00C01F86" w:rsidRDefault="00904ECC" w:rsidP="00904ECC">
            <w:pPr>
              <w:pStyle w:val="ListParagraph"/>
              <w:numPr>
                <w:ilvl w:val="0"/>
                <w:numId w:val="34"/>
              </w:numPr>
              <w:spacing w:after="0"/>
              <w:rPr>
                <w:color w:val="393939" w:themeColor="accent6" w:themeShade="BF"/>
              </w:rPr>
            </w:pPr>
            <w:r w:rsidRPr="00C01F86">
              <w:rPr>
                <w:color w:val="393939" w:themeColor="accent6" w:themeShade="BF"/>
              </w:rPr>
              <w:t>Debris management contracts</w:t>
            </w:r>
            <w:r w:rsidR="00C7078E" w:rsidRPr="00C01F86">
              <w:rPr>
                <w:color w:val="393939" w:themeColor="accent6" w:themeShade="BF"/>
              </w:rPr>
              <w:t xml:space="preserve"> and agreements</w:t>
            </w:r>
          </w:p>
        </w:tc>
        <w:tc>
          <w:tcPr>
            <w:tcW w:w="635" w:type="dxa"/>
            <w:vAlign w:val="center"/>
          </w:tcPr>
          <w:p w14:paraId="4AEE0D37" w14:textId="77777777" w:rsidR="00904ECC" w:rsidRDefault="00904ECC" w:rsidP="00904ECC">
            <w:pPr>
              <w:jc w:val="center"/>
            </w:pPr>
            <w:r w:rsidRPr="00C0512E">
              <w:rPr>
                <w:sz w:val="36"/>
                <w:szCs w:val="36"/>
              </w:rPr>
              <w:t>□</w:t>
            </w:r>
          </w:p>
        </w:tc>
      </w:tr>
      <w:tr w:rsidR="00904ECC" w14:paraId="58A6F882" w14:textId="77777777" w:rsidTr="0006313C">
        <w:trPr>
          <w:jc w:val="center"/>
        </w:trPr>
        <w:tc>
          <w:tcPr>
            <w:tcW w:w="895" w:type="dxa"/>
            <w:vAlign w:val="center"/>
          </w:tcPr>
          <w:p w14:paraId="5B002E1E" w14:textId="41E3A8CC" w:rsidR="00904ECC" w:rsidRPr="00C01F86" w:rsidRDefault="00904ECC" w:rsidP="00904ECC">
            <w:pPr>
              <w:jc w:val="center"/>
              <w:rPr>
                <w:b/>
                <w:bCs/>
                <w:color w:val="393939" w:themeColor="accent6" w:themeShade="BF"/>
              </w:rPr>
            </w:pPr>
            <w:r w:rsidRPr="00C01F86">
              <w:rPr>
                <w:b/>
                <w:bCs/>
                <w:color w:val="393939" w:themeColor="accent6" w:themeShade="BF"/>
              </w:rPr>
              <w:t>6</w:t>
            </w:r>
          </w:p>
        </w:tc>
        <w:tc>
          <w:tcPr>
            <w:tcW w:w="8910" w:type="dxa"/>
            <w:vAlign w:val="center"/>
          </w:tcPr>
          <w:p w14:paraId="30F61DA6" w14:textId="4712A4E1" w:rsidR="00904ECC" w:rsidRPr="00C01F86" w:rsidRDefault="00904ECC" w:rsidP="00904ECC">
            <w:pPr>
              <w:rPr>
                <w:color w:val="393939" w:themeColor="accent6" w:themeShade="BF"/>
              </w:rPr>
            </w:pPr>
            <w:r w:rsidRPr="00C01F86">
              <w:rPr>
                <w:color w:val="393939" w:themeColor="accent6" w:themeShade="BF"/>
              </w:rPr>
              <w:t>Identify temporary debris sites and obtain approval from the Indiana Department of Environmental Management</w:t>
            </w:r>
          </w:p>
        </w:tc>
        <w:tc>
          <w:tcPr>
            <w:tcW w:w="635" w:type="dxa"/>
            <w:vAlign w:val="center"/>
          </w:tcPr>
          <w:p w14:paraId="6CDC4098" w14:textId="77777777" w:rsidR="00904ECC" w:rsidRDefault="00904ECC" w:rsidP="00904ECC">
            <w:pPr>
              <w:jc w:val="center"/>
            </w:pPr>
            <w:r w:rsidRPr="00C0512E">
              <w:rPr>
                <w:sz w:val="36"/>
                <w:szCs w:val="36"/>
              </w:rPr>
              <w:t>□</w:t>
            </w:r>
          </w:p>
        </w:tc>
      </w:tr>
      <w:tr w:rsidR="00904ECC" w14:paraId="53BEB191" w14:textId="77777777" w:rsidTr="0006313C">
        <w:trPr>
          <w:jc w:val="center"/>
        </w:trPr>
        <w:tc>
          <w:tcPr>
            <w:tcW w:w="895" w:type="dxa"/>
            <w:vAlign w:val="center"/>
          </w:tcPr>
          <w:p w14:paraId="189885A5" w14:textId="55CF803C" w:rsidR="00904ECC" w:rsidRPr="00C01F86" w:rsidRDefault="00904ECC" w:rsidP="00904ECC">
            <w:pPr>
              <w:jc w:val="center"/>
              <w:rPr>
                <w:b/>
                <w:bCs/>
                <w:color w:val="393939" w:themeColor="accent6" w:themeShade="BF"/>
              </w:rPr>
            </w:pPr>
            <w:r w:rsidRPr="00C01F86">
              <w:rPr>
                <w:b/>
                <w:bCs/>
                <w:color w:val="393939" w:themeColor="accent6" w:themeShade="BF"/>
              </w:rPr>
              <w:t>7</w:t>
            </w:r>
          </w:p>
        </w:tc>
        <w:tc>
          <w:tcPr>
            <w:tcW w:w="8910" w:type="dxa"/>
            <w:vAlign w:val="center"/>
          </w:tcPr>
          <w:p w14:paraId="495B219B" w14:textId="193E3DC0" w:rsidR="00904ECC" w:rsidRPr="00C01F86" w:rsidRDefault="00904ECC" w:rsidP="00904ECC">
            <w:pPr>
              <w:rPr>
                <w:color w:val="393939" w:themeColor="accent6" w:themeShade="BF"/>
              </w:rPr>
            </w:pPr>
            <w:r w:rsidRPr="00C01F86">
              <w:rPr>
                <w:color w:val="393939" w:themeColor="accent6" w:themeShade="BF"/>
              </w:rPr>
              <w:t>Document the pre-event conditions of critical infrastructure, including bridges and roadways</w:t>
            </w:r>
            <w:r w:rsidR="006D4399" w:rsidRPr="00C01F86">
              <w:rPr>
                <w:color w:val="393939" w:themeColor="accent6" w:themeShade="BF"/>
              </w:rPr>
              <w:t xml:space="preserve"> and</w:t>
            </w:r>
            <w:r w:rsidR="00652177" w:rsidRPr="00C01F86">
              <w:rPr>
                <w:color w:val="393939" w:themeColor="accent6" w:themeShade="BF"/>
              </w:rPr>
              <w:t xml:space="preserve"> temporary debris sites </w:t>
            </w:r>
            <w:r w:rsidRPr="00C01F86">
              <w:rPr>
                <w:color w:val="393939" w:themeColor="accent6" w:themeShade="BF"/>
              </w:rPr>
              <w:t>in photo or video media</w:t>
            </w:r>
          </w:p>
        </w:tc>
        <w:tc>
          <w:tcPr>
            <w:tcW w:w="635" w:type="dxa"/>
            <w:vAlign w:val="center"/>
          </w:tcPr>
          <w:p w14:paraId="4825230E" w14:textId="77777777" w:rsidR="00904ECC" w:rsidRPr="00C0512E" w:rsidRDefault="00904ECC" w:rsidP="00904ECC">
            <w:pPr>
              <w:jc w:val="center"/>
              <w:rPr>
                <w:sz w:val="36"/>
                <w:szCs w:val="36"/>
              </w:rPr>
            </w:pPr>
            <w:r w:rsidRPr="00C0512E">
              <w:rPr>
                <w:sz w:val="36"/>
                <w:szCs w:val="36"/>
              </w:rPr>
              <w:t>□</w:t>
            </w:r>
          </w:p>
        </w:tc>
      </w:tr>
    </w:tbl>
    <w:p w14:paraId="4FBA74BC" w14:textId="0FD422F5" w:rsidR="0006313C" w:rsidRDefault="0006313C" w:rsidP="0006313C">
      <w:pPr>
        <w:pStyle w:val="Heading2"/>
      </w:pPr>
      <w:bookmarkStart w:id="61" w:name="_Toc201648284"/>
      <w:r>
        <w:t>DEBRIS MANAGEMENT OPERATIONS CHECKLIST</w:t>
      </w:r>
      <w:bookmarkEnd w:id="61"/>
    </w:p>
    <w:tbl>
      <w:tblPr>
        <w:tblStyle w:val="TableGrid"/>
        <w:tblW w:w="10440" w:type="dxa"/>
        <w:jc w:val="center"/>
        <w:tblLook w:val="04A0" w:firstRow="1" w:lastRow="0" w:firstColumn="1" w:lastColumn="0" w:noHBand="0" w:noVBand="1"/>
      </w:tblPr>
      <w:tblGrid>
        <w:gridCol w:w="895"/>
        <w:gridCol w:w="8910"/>
        <w:gridCol w:w="635"/>
      </w:tblGrid>
      <w:tr w:rsidR="0006313C" w14:paraId="3C37AEDE" w14:textId="77777777" w:rsidTr="002D1260">
        <w:trPr>
          <w:jc w:val="center"/>
        </w:trPr>
        <w:tc>
          <w:tcPr>
            <w:tcW w:w="895" w:type="dxa"/>
            <w:shd w:val="clear" w:color="auto" w:fill="C00000"/>
            <w:vAlign w:val="center"/>
          </w:tcPr>
          <w:p w14:paraId="1AD17248" w14:textId="77777777" w:rsidR="0006313C" w:rsidRPr="000412E8" w:rsidRDefault="0006313C" w:rsidP="0006313C">
            <w:pPr>
              <w:jc w:val="center"/>
              <w:rPr>
                <w:rFonts w:ascii="Arial Narrow" w:hAnsi="Arial Narrow"/>
                <w:b/>
                <w:bCs/>
                <w:color w:val="FFFFFF" w:themeColor="background1"/>
              </w:rPr>
            </w:pPr>
            <w:r w:rsidRPr="000412E8">
              <w:rPr>
                <w:rFonts w:ascii="Arial Narrow" w:hAnsi="Arial Narrow"/>
                <w:b/>
                <w:bCs/>
                <w:color w:val="FFFFFF" w:themeColor="background1"/>
              </w:rPr>
              <w:t>STEP</w:t>
            </w:r>
          </w:p>
        </w:tc>
        <w:tc>
          <w:tcPr>
            <w:tcW w:w="8910" w:type="dxa"/>
            <w:shd w:val="clear" w:color="auto" w:fill="C00000"/>
            <w:vAlign w:val="center"/>
          </w:tcPr>
          <w:p w14:paraId="701A048D" w14:textId="77777777" w:rsidR="0006313C" w:rsidRPr="000412E8" w:rsidRDefault="0006313C" w:rsidP="0006313C">
            <w:pPr>
              <w:rPr>
                <w:rFonts w:ascii="Arial Narrow" w:hAnsi="Arial Narrow"/>
                <w:b/>
                <w:bCs/>
                <w:color w:val="FFFFFF" w:themeColor="background1"/>
              </w:rPr>
            </w:pPr>
            <w:r w:rsidRPr="000412E8">
              <w:rPr>
                <w:rFonts w:ascii="Arial Narrow" w:hAnsi="Arial Narrow"/>
                <w:b/>
                <w:bCs/>
                <w:color w:val="FFFFFF" w:themeColor="background1"/>
              </w:rPr>
              <w:t>ACTION</w:t>
            </w:r>
          </w:p>
        </w:tc>
        <w:tc>
          <w:tcPr>
            <w:tcW w:w="635" w:type="dxa"/>
            <w:shd w:val="clear" w:color="auto" w:fill="C00000"/>
          </w:tcPr>
          <w:p w14:paraId="312D919B" w14:textId="77777777" w:rsidR="0006313C" w:rsidRPr="00C106CB" w:rsidRDefault="0006313C" w:rsidP="0006313C">
            <w:pPr>
              <w:jc w:val="center"/>
              <w:rPr>
                <w:rFonts w:ascii="Arial Narrow" w:hAnsi="Arial Narrow"/>
                <w:b/>
                <w:bCs/>
                <w:color w:val="FFFFFF" w:themeColor="background1"/>
              </w:rPr>
            </w:pPr>
            <w:r w:rsidRPr="00C106CB">
              <w:rPr>
                <w:rFonts w:ascii="Wingdings" w:eastAsia="Wingdings" w:hAnsi="Wingdings" w:cs="Wingdings"/>
                <w:b/>
                <w:bCs/>
                <w:color w:val="FFFFFF" w:themeColor="background1"/>
              </w:rPr>
              <w:t>ü</w:t>
            </w:r>
          </w:p>
        </w:tc>
      </w:tr>
      <w:tr w:rsidR="0006313C" w14:paraId="2F0202B0" w14:textId="77777777" w:rsidTr="002D1260">
        <w:trPr>
          <w:jc w:val="center"/>
        </w:trPr>
        <w:tc>
          <w:tcPr>
            <w:tcW w:w="895" w:type="dxa"/>
            <w:vAlign w:val="center"/>
          </w:tcPr>
          <w:p w14:paraId="3F3C4008" w14:textId="77777777" w:rsidR="0006313C" w:rsidRPr="00C01F86" w:rsidRDefault="0006313C" w:rsidP="0006313C">
            <w:pPr>
              <w:jc w:val="center"/>
              <w:rPr>
                <w:b/>
                <w:bCs/>
                <w:color w:val="393939" w:themeColor="accent6" w:themeShade="BF"/>
              </w:rPr>
            </w:pPr>
            <w:r w:rsidRPr="00C01F86">
              <w:rPr>
                <w:b/>
                <w:bCs/>
                <w:color w:val="393939" w:themeColor="accent6" w:themeShade="BF"/>
              </w:rPr>
              <w:t>1</w:t>
            </w:r>
          </w:p>
        </w:tc>
        <w:tc>
          <w:tcPr>
            <w:tcW w:w="8910" w:type="dxa"/>
            <w:vAlign w:val="center"/>
          </w:tcPr>
          <w:p w14:paraId="4A25BF21" w14:textId="77777777" w:rsidR="0006313C" w:rsidRPr="00C01F86" w:rsidRDefault="00904ECC" w:rsidP="0006313C">
            <w:pPr>
              <w:rPr>
                <w:color w:val="393939" w:themeColor="accent6" w:themeShade="BF"/>
              </w:rPr>
            </w:pPr>
            <w:r w:rsidRPr="00C01F86">
              <w:rPr>
                <w:color w:val="393939" w:themeColor="accent6" w:themeShade="BF"/>
              </w:rPr>
              <w:t>Conduct an Initial Damage Assessment immediately following the event to:</w:t>
            </w:r>
          </w:p>
          <w:p w14:paraId="45A33523" w14:textId="77777777" w:rsidR="00904ECC" w:rsidRPr="00C01F86" w:rsidRDefault="00904ECC" w:rsidP="00904ECC">
            <w:pPr>
              <w:pStyle w:val="ListParagraph"/>
              <w:numPr>
                <w:ilvl w:val="0"/>
                <w:numId w:val="35"/>
              </w:numPr>
              <w:spacing w:after="0"/>
              <w:rPr>
                <w:color w:val="393939" w:themeColor="accent6" w:themeShade="BF"/>
              </w:rPr>
            </w:pPr>
            <w:r w:rsidRPr="00C01F86">
              <w:rPr>
                <w:color w:val="393939" w:themeColor="accent6" w:themeShade="BF"/>
              </w:rPr>
              <w:t>Identify impacted areas</w:t>
            </w:r>
          </w:p>
          <w:p w14:paraId="6A587262" w14:textId="77777777" w:rsidR="00904ECC" w:rsidRPr="00C01F86" w:rsidRDefault="00904ECC" w:rsidP="00904ECC">
            <w:pPr>
              <w:pStyle w:val="ListParagraph"/>
              <w:numPr>
                <w:ilvl w:val="0"/>
                <w:numId w:val="35"/>
              </w:numPr>
              <w:spacing w:after="0"/>
              <w:rPr>
                <w:color w:val="393939" w:themeColor="accent6" w:themeShade="BF"/>
              </w:rPr>
            </w:pPr>
            <w:r w:rsidRPr="00C01F86">
              <w:rPr>
                <w:color w:val="393939" w:themeColor="accent6" w:themeShade="BF"/>
              </w:rPr>
              <w:t>Determine the extent of loss or harm</w:t>
            </w:r>
          </w:p>
          <w:p w14:paraId="05715464" w14:textId="24B497EC" w:rsidR="00904ECC" w:rsidRPr="00C01F86" w:rsidRDefault="00904ECC" w:rsidP="00904ECC">
            <w:pPr>
              <w:pStyle w:val="ListParagraph"/>
              <w:numPr>
                <w:ilvl w:val="0"/>
                <w:numId w:val="35"/>
              </w:numPr>
              <w:spacing w:after="0"/>
              <w:rPr>
                <w:color w:val="393939" w:themeColor="accent6" w:themeShade="BF"/>
              </w:rPr>
            </w:pPr>
            <w:r w:rsidRPr="00C01F86">
              <w:rPr>
                <w:color w:val="393939" w:themeColor="accent6" w:themeShade="BF"/>
              </w:rPr>
              <w:t>Address immediate unmet needs</w:t>
            </w:r>
          </w:p>
        </w:tc>
        <w:tc>
          <w:tcPr>
            <w:tcW w:w="635" w:type="dxa"/>
            <w:vAlign w:val="center"/>
          </w:tcPr>
          <w:p w14:paraId="67BF3FDD" w14:textId="77777777" w:rsidR="0006313C" w:rsidRDefault="0006313C" w:rsidP="0006313C">
            <w:pPr>
              <w:jc w:val="center"/>
            </w:pPr>
            <w:r w:rsidRPr="00C0512E">
              <w:rPr>
                <w:sz w:val="36"/>
                <w:szCs w:val="36"/>
              </w:rPr>
              <w:t>□</w:t>
            </w:r>
          </w:p>
        </w:tc>
      </w:tr>
      <w:tr w:rsidR="00CF2D16" w14:paraId="227AD872" w14:textId="77777777" w:rsidTr="002D1260">
        <w:trPr>
          <w:jc w:val="center"/>
        </w:trPr>
        <w:tc>
          <w:tcPr>
            <w:tcW w:w="895" w:type="dxa"/>
            <w:vAlign w:val="center"/>
          </w:tcPr>
          <w:p w14:paraId="74A16838" w14:textId="2FD7E7AA" w:rsidR="00CF2D16" w:rsidRPr="00C01F86" w:rsidRDefault="00CF2D16" w:rsidP="00CF2D16">
            <w:pPr>
              <w:jc w:val="center"/>
              <w:rPr>
                <w:b/>
                <w:bCs/>
                <w:color w:val="393939" w:themeColor="accent6" w:themeShade="BF"/>
              </w:rPr>
            </w:pPr>
            <w:r w:rsidRPr="00C01F86">
              <w:rPr>
                <w:b/>
                <w:bCs/>
                <w:color w:val="393939" w:themeColor="accent6" w:themeShade="BF"/>
              </w:rPr>
              <w:t>2</w:t>
            </w:r>
          </w:p>
        </w:tc>
        <w:tc>
          <w:tcPr>
            <w:tcW w:w="8910" w:type="dxa"/>
            <w:vAlign w:val="center"/>
          </w:tcPr>
          <w:p w14:paraId="6F281F22" w14:textId="221EC2FC" w:rsidR="00CF2D16" w:rsidRPr="00C01F86" w:rsidRDefault="00CF2D16" w:rsidP="00CF2D16">
            <w:pPr>
              <w:rPr>
                <w:color w:val="393939" w:themeColor="accent6" w:themeShade="BF"/>
              </w:rPr>
            </w:pPr>
            <w:r w:rsidRPr="00C01F86">
              <w:rPr>
                <w:color w:val="393939" w:themeColor="accent6" w:themeShade="BF"/>
              </w:rPr>
              <w:t>Alert key personnel and hold briefings/meetings as necessary</w:t>
            </w:r>
          </w:p>
        </w:tc>
        <w:tc>
          <w:tcPr>
            <w:tcW w:w="635" w:type="dxa"/>
            <w:vAlign w:val="center"/>
          </w:tcPr>
          <w:p w14:paraId="713F3FAE" w14:textId="0715937E" w:rsidR="00CF2D16" w:rsidRPr="00C0512E" w:rsidRDefault="00CF2D16" w:rsidP="00CF2D16">
            <w:pPr>
              <w:jc w:val="center"/>
              <w:rPr>
                <w:sz w:val="36"/>
                <w:szCs w:val="36"/>
              </w:rPr>
            </w:pPr>
            <w:r w:rsidRPr="00C0512E">
              <w:rPr>
                <w:sz w:val="36"/>
                <w:szCs w:val="36"/>
              </w:rPr>
              <w:t>□</w:t>
            </w:r>
          </w:p>
        </w:tc>
      </w:tr>
      <w:tr w:rsidR="00CF2D16" w14:paraId="5FC12686" w14:textId="77777777" w:rsidTr="002D1260">
        <w:trPr>
          <w:jc w:val="center"/>
        </w:trPr>
        <w:tc>
          <w:tcPr>
            <w:tcW w:w="895" w:type="dxa"/>
            <w:vAlign w:val="center"/>
          </w:tcPr>
          <w:p w14:paraId="7B2DE802" w14:textId="08DF2C05" w:rsidR="00CF2D16" w:rsidRPr="00C01F86" w:rsidRDefault="00CF2D16" w:rsidP="00CF2D16">
            <w:pPr>
              <w:jc w:val="center"/>
              <w:rPr>
                <w:b/>
                <w:bCs/>
                <w:color w:val="393939" w:themeColor="accent6" w:themeShade="BF"/>
              </w:rPr>
            </w:pPr>
            <w:r w:rsidRPr="00C01F86">
              <w:rPr>
                <w:b/>
                <w:bCs/>
                <w:color w:val="393939" w:themeColor="accent6" w:themeShade="BF"/>
              </w:rPr>
              <w:t>3</w:t>
            </w:r>
          </w:p>
        </w:tc>
        <w:tc>
          <w:tcPr>
            <w:tcW w:w="8910" w:type="dxa"/>
            <w:vAlign w:val="center"/>
          </w:tcPr>
          <w:p w14:paraId="2B2A9F45" w14:textId="5B12C380" w:rsidR="00CF2D16" w:rsidRPr="00C01F86" w:rsidRDefault="00CF2D16" w:rsidP="00CF2D16">
            <w:pPr>
              <w:rPr>
                <w:color w:val="393939" w:themeColor="accent6" w:themeShade="BF"/>
              </w:rPr>
            </w:pPr>
            <w:r w:rsidRPr="00C01F86">
              <w:rPr>
                <w:color w:val="393939" w:themeColor="accent6" w:themeShade="BF"/>
              </w:rPr>
              <w:t>Request Preliminary Damage Assessment assistance, if necessary, from the Indiana Department of Homeland Security (IDHS) Recovery Section</w:t>
            </w:r>
          </w:p>
        </w:tc>
        <w:tc>
          <w:tcPr>
            <w:tcW w:w="635" w:type="dxa"/>
            <w:vAlign w:val="center"/>
          </w:tcPr>
          <w:p w14:paraId="1D2CEE5D" w14:textId="77777777" w:rsidR="00CF2D16" w:rsidRDefault="00CF2D16" w:rsidP="00CF2D16">
            <w:pPr>
              <w:jc w:val="center"/>
            </w:pPr>
            <w:r w:rsidRPr="00C0512E">
              <w:rPr>
                <w:sz w:val="36"/>
                <w:szCs w:val="36"/>
              </w:rPr>
              <w:t>□</w:t>
            </w:r>
          </w:p>
        </w:tc>
      </w:tr>
      <w:tr w:rsidR="00CF2D16" w14:paraId="2538CBC9" w14:textId="77777777" w:rsidTr="002D1260">
        <w:trPr>
          <w:jc w:val="center"/>
        </w:trPr>
        <w:tc>
          <w:tcPr>
            <w:tcW w:w="895" w:type="dxa"/>
            <w:vAlign w:val="center"/>
          </w:tcPr>
          <w:p w14:paraId="0FEFBA20" w14:textId="74A86553" w:rsidR="00CF2D16" w:rsidRPr="00C01F86" w:rsidRDefault="00CF2D16" w:rsidP="00CF2D16">
            <w:pPr>
              <w:jc w:val="center"/>
              <w:rPr>
                <w:b/>
                <w:bCs/>
                <w:color w:val="393939" w:themeColor="accent6" w:themeShade="BF"/>
              </w:rPr>
            </w:pPr>
            <w:r w:rsidRPr="00C01F86">
              <w:rPr>
                <w:b/>
                <w:bCs/>
                <w:color w:val="393939" w:themeColor="accent6" w:themeShade="BF"/>
              </w:rPr>
              <w:t>4</w:t>
            </w:r>
          </w:p>
        </w:tc>
        <w:tc>
          <w:tcPr>
            <w:tcW w:w="8910" w:type="dxa"/>
            <w:vAlign w:val="center"/>
          </w:tcPr>
          <w:p w14:paraId="7AC41020" w14:textId="209673CE" w:rsidR="00CF2D16" w:rsidRPr="00C01F86" w:rsidRDefault="00CF2D16" w:rsidP="00CF2D16">
            <w:pPr>
              <w:rPr>
                <w:color w:val="393939" w:themeColor="accent6" w:themeShade="BF"/>
              </w:rPr>
            </w:pPr>
            <w:r w:rsidRPr="00C01F86">
              <w:rPr>
                <w:color w:val="393939" w:themeColor="accent6" w:themeShade="BF"/>
              </w:rPr>
              <w:t>Conduct Preliminary Damage Assessments utilizing the Federal Emergency Management Agency (FEMA) matrices and U.S. Small Business Administration (SBA) guidance and provide results to the IDHS Recovery Section within 72 hours, if possible</w:t>
            </w:r>
          </w:p>
        </w:tc>
        <w:tc>
          <w:tcPr>
            <w:tcW w:w="635" w:type="dxa"/>
            <w:vAlign w:val="center"/>
          </w:tcPr>
          <w:p w14:paraId="4EAB85CC" w14:textId="77777777" w:rsidR="00CF2D16" w:rsidRDefault="00CF2D16" w:rsidP="00CF2D16">
            <w:pPr>
              <w:jc w:val="center"/>
            </w:pPr>
            <w:r w:rsidRPr="00C0512E">
              <w:rPr>
                <w:sz w:val="36"/>
                <w:szCs w:val="36"/>
              </w:rPr>
              <w:t>□</w:t>
            </w:r>
          </w:p>
        </w:tc>
      </w:tr>
      <w:tr w:rsidR="00CF2D16" w14:paraId="2D83F012" w14:textId="77777777" w:rsidTr="002D1260">
        <w:trPr>
          <w:jc w:val="center"/>
        </w:trPr>
        <w:tc>
          <w:tcPr>
            <w:tcW w:w="895" w:type="dxa"/>
            <w:vAlign w:val="center"/>
          </w:tcPr>
          <w:p w14:paraId="0D83E525" w14:textId="7B44131D" w:rsidR="00CF2D16" w:rsidRPr="00C01F86" w:rsidRDefault="00CF2D16" w:rsidP="00CF2D16">
            <w:pPr>
              <w:jc w:val="center"/>
              <w:rPr>
                <w:b/>
                <w:bCs/>
                <w:color w:val="393939" w:themeColor="accent6" w:themeShade="BF"/>
              </w:rPr>
            </w:pPr>
            <w:r w:rsidRPr="00C01F86">
              <w:rPr>
                <w:b/>
                <w:bCs/>
                <w:color w:val="393939" w:themeColor="accent6" w:themeShade="BF"/>
              </w:rPr>
              <w:t>5</w:t>
            </w:r>
          </w:p>
        </w:tc>
        <w:tc>
          <w:tcPr>
            <w:tcW w:w="8910" w:type="dxa"/>
            <w:vAlign w:val="center"/>
          </w:tcPr>
          <w:p w14:paraId="17FA673A" w14:textId="2D63F419" w:rsidR="00CF2D16" w:rsidRPr="00C01F86" w:rsidRDefault="00CF2D16" w:rsidP="00CF2D16">
            <w:pPr>
              <w:rPr>
                <w:color w:val="393939" w:themeColor="accent6" w:themeShade="BF"/>
              </w:rPr>
            </w:pPr>
            <w:r w:rsidRPr="00C01F86">
              <w:rPr>
                <w:color w:val="393939" w:themeColor="accent6" w:themeShade="BF"/>
              </w:rPr>
              <w:t>Prepare or request a local or county disaster declaration, if necessary</w:t>
            </w:r>
          </w:p>
        </w:tc>
        <w:tc>
          <w:tcPr>
            <w:tcW w:w="635" w:type="dxa"/>
            <w:vAlign w:val="center"/>
          </w:tcPr>
          <w:p w14:paraId="7C56EB0B" w14:textId="51CB81E9" w:rsidR="00CF2D16" w:rsidRPr="00C0512E" w:rsidRDefault="00CF2D16" w:rsidP="00CF2D16">
            <w:pPr>
              <w:jc w:val="center"/>
              <w:rPr>
                <w:sz w:val="36"/>
                <w:szCs w:val="36"/>
              </w:rPr>
            </w:pPr>
            <w:r w:rsidRPr="00C0512E">
              <w:rPr>
                <w:sz w:val="36"/>
                <w:szCs w:val="36"/>
              </w:rPr>
              <w:t>□</w:t>
            </w:r>
          </w:p>
        </w:tc>
      </w:tr>
      <w:tr w:rsidR="00CF2D16" w14:paraId="57F2E94B" w14:textId="77777777" w:rsidTr="002D1260">
        <w:trPr>
          <w:jc w:val="center"/>
        </w:trPr>
        <w:tc>
          <w:tcPr>
            <w:tcW w:w="895" w:type="dxa"/>
            <w:vAlign w:val="center"/>
          </w:tcPr>
          <w:p w14:paraId="0EEEAE59" w14:textId="7D9E4A60" w:rsidR="00CF2D16" w:rsidRPr="00C01F86" w:rsidRDefault="00CF2D16" w:rsidP="00CF2D16">
            <w:pPr>
              <w:jc w:val="center"/>
              <w:rPr>
                <w:b/>
                <w:bCs/>
                <w:color w:val="393939" w:themeColor="accent6" w:themeShade="BF"/>
              </w:rPr>
            </w:pPr>
            <w:r w:rsidRPr="00C01F86">
              <w:rPr>
                <w:b/>
                <w:bCs/>
                <w:color w:val="393939" w:themeColor="accent6" w:themeShade="BF"/>
              </w:rPr>
              <w:t>6</w:t>
            </w:r>
          </w:p>
        </w:tc>
        <w:tc>
          <w:tcPr>
            <w:tcW w:w="8910" w:type="dxa"/>
            <w:vAlign w:val="center"/>
          </w:tcPr>
          <w:p w14:paraId="75A33504" w14:textId="43435E5A" w:rsidR="00CF2D16" w:rsidRPr="00C01F86" w:rsidRDefault="00CF2D16" w:rsidP="00CF2D16">
            <w:pPr>
              <w:rPr>
                <w:color w:val="393939" w:themeColor="accent6" w:themeShade="BF"/>
              </w:rPr>
            </w:pPr>
            <w:r w:rsidRPr="00C01F86">
              <w:rPr>
                <w:color w:val="393939" w:themeColor="accent6" w:themeShade="BF"/>
              </w:rPr>
              <w:t>Estimate the quantity of debris by type in cubic yards</w:t>
            </w:r>
          </w:p>
        </w:tc>
        <w:tc>
          <w:tcPr>
            <w:tcW w:w="635" w:type="dxa"/>
            <w:vAlign w:val="center"/>
          </w:tcPr>
          <w:p w14:paraId="1135CC7F" w14:textId="77777777" w:rsidR="00CF2D16" w:rsidRDefault="00CF2D16" w:rsidP="00CF2D16">
            <w:pPr>
              <w:jc w:val="center"/>
            </w:pPr>
            <w:r w:rsidRPr="00C0512E">
              <w:rPr>
                <w:sz w:val="36"/>
                <w:szCs w:val="36"/>
              </w:rPr>
              <w:t>□</w:t>
            </w:r>
          </w:p>
        </w:tc>
      </w:tr>
      <w:tr w:rsidR="00CF2D16" w14:paraId="0883C9AF" w14:textId="77777777" w:rsidTr="002D1260">
        <w:trPr>
          <w:jc w:val="center"/>
        </w:trPr>
        <w:tc>
          <w:tcPr>
            <w:tcW w:w="895" w:type="dxa"/>
            <w:vAlign w:val="center"/>
          </w:tcPr>
          <w:p w14:paraId="6F790133" w14:textId="72D613A0" w:rsidR="00CF2D16" w:rsidRPr="00C01F86" w:rsidRDefault="00CF2D16" w:rsidP="00CF2D16">
            <w:pPr>
              <w:jc w:val="center"/>
              <w:rPr>
                <w:b/>
                <w:bCs/>
                <w:color w:val="393939" w:themeColor="accent6" w:themeShade="BF"/>
              </w:rPr>
            </w:pPr>
            <w:r w:rsidRPr="00C01F86">
              <w:rPr>
                <w:b/>
                <w:bCs/>
                <w:color w:val="393939" w:themeColor="accent6" w:themeShade="BF"/>
              </w:rPr>
              <w:lastRenderedPageBreak/>
              <w:t>7</w:t>
            </w:r>
          </w:p>
        </w:tc>
        <w:tc>
          <w:tcPr>
            <w:tcW w:w="8910" w:type="dxa"/>
            <w:vAlign w:val="center"/>
          </w:tcPr>
          <w:p w14:paraId="102FEA5B" w14:textId="45B6456F" w:rsidR="00CF2D16" w:rsidRPr="00C01F86" w:rsidRDefault="00CF2D16" w:rsidP="00CF2D16">
            <w:pPr>
              <w:rPr>
                <w:color w:val="393939" w:themeColor="accent6" w:themeShade="BF"/>
              </w:rPr>
            </w:pPr>
            <w:r w:rsidRPr="00C01F86">
              <w:rPr>
                <w:color w:val="393939" w:themeColor="accent6" w:themeShade="BF"/>
              </w:rPr>
              <w:t>Activate debris removal contractors and prepare temporary debris sites</w:t>
            </w:r>
          </w:p>
        </w:tc>
        <w:tc>
          <w:tcPr>
            <w:tcW w:w="635" w:type="dxa"/>
            <w:vAlign w:val="center"/>
          </w:tcPr>
          <w:p w14:paraId="193E5D08" w14:textId="00399008" w:rsidR="00CF2D16" w:rsidRPr="00C0512E" w:rsidRDefault="00CF2D16" w:rsidP="00CF2D16">
            <w:pPr>
              <w:jc w:val="center"/>
              <w:rPr>
                <w:sz w:val="36"/>
                <w:szCs w:val="36"/>
              </w:rPr>
            </w:pPr>
            <w:r w:rsidRPr="00C0512E">
              <w:rPr>
                <w:sz w:val="36"/>
                <w:szCs w:val="36"/>
              </w:rPr>
              <w:t>□</w:t>
            </w:r>
          </w:p>
        </w:tc>
      </w:tr>
      <w:tr w:rsidR="00CF2D16" w14:paraId="421AF14D" w14:textId="77777777" w:rsidTr="003E79B7">
        <w:trPr>
          <w:trHeight w:val="3410"/>
          <w:jc w:val="center"/>
        </w:trPr>
        <w:tc>
          <w:tcPr>
            <w:tcW w:w="895" w:type="dxa"/>
            <w:vAlign w:val="center"/>
          </w:tcPr>
          <w:p w14:paraId="3BEB0650" w14:textId="19BBDE8F" w:rsidR="00CF2D16" w:rsidRPr="00C01F86" w:rsidRDefault="00CF2D16" w:rsidP="00CF2D16">
            <w:pPr>
              <w:jc w:val="center"/>
              <w:rPr>
                <w:b/>
                <w:bCs/>
                <w:color w:val="393939" w:themeColor="accent6" w:themeShade="BF"/>
              </w:rPr>
            </w:pPr>
            <w:r w:rsidRPr="00C01F86">
              <w:rPr>
                <w:b/>
                <w:bCs/>
                <w:color w:val="393939" w:themeColor="accent6" w:themeShade="BF"/>
              </w:rPr>
              <w:t>8</w:t>
            </w:r>
          </w:p>
        </w:tc>
        <w:tc>
          <w:tcPr>
            <w:tcW w:w="8910" w:type="dxa"/>
            <w:vAlign w:val="center"/>
          </w:tcPr>
          <w:p w14:paraId="0FD6028B" w14:textId="6A848B69" w:rsidR="00CF2D16" w:rsidRPr="00C01F86" w:rsidRDefault="00CF2D16" w:rsidP="00CF2D16">
            <w:pPr>
              <w:rPr>
                <w:color w:val="393939" w:themeColor="accent6" w:themeShade="BF"/>
              </w:rPr>
            </w:pPr>
            <w:r w:rsidRPr="00C01F86">
              <w:rPr>
                <w:color w:val="393939" w:themeColor="accent6" w:themeShade="BF"/>
              </w:rPr>
              <w:t>Begin debris clearance, removal</w:t>
            </w:r>
            <w:r w:rsidR="006D4399" w:rsidRPr="00C01F86">
              <w:rPr>
                <w:color w:val="393939" w:themeColor="accent6" w:themeShade="BF"/>
              </w:rPr>
              <w:t xml:space="preserve"> and</w:t>
            </w:r>
            <w:r w:rsidRPr="00C01F86">
              <w:rPr>
                <w:color w:val="393939" w:themeColor="accent6" w:themeShade="BF"/>
              </w:rPr>
              <w:t xml:space="preserve"> disposal operations with the following priorities:</w:t>
            </w:r>
          </w:p>
          <w:p w14:paraId="202C4BDD" w14:textId="77777777" w:rsidR="00CF2D16" w:rsidRPr="00C01F86" w:rsidRDefault="00CF2D16" w:rsidP="00CF2D16">
            <w:pPr>
              <w:pStyle w:val="ListParagraph"/>
              <w:numPr>
                <w:ilvl w:val="0"/>
                <w:numId w:val="38"/>
              </w:numPr>
              <w:rPr>
                <w:color w:val="393939" w:themeColor="accent6" w:themeShade="BF"/>
              </w:rPr>
            </w:pPr>
            <w:r w:rsidRPr="00C01F86">
              <w:rPr>
                <w:color w:val="393939" w:themeColor="accent6" w:themeShade="BF"/>
              </w:rPr>
              <w:t>Life safety</w:t>
            </w:r>
          </w:p>
          <w:p w14:paraId="5E672E0E" w14:textId="77777777" w:rsidR="00CF2D16" w:rsidRPr="00C01F86" w:rsidRDefault="00CF2D16" w:rsidP="00CF2D16">
            <w:pPr>
              <w:pStyle w:val="ListParagraph"/>
              <w:numPr>
                <w:ilvl w:val="0"/>
                <w:numId w:val="38"/>
              </w:numPr>
              <w:rPr>
                <w:color w:val="393939" w:themeColor="accent6" w:themeShade="BF"/>
              </w:rPr>
            </w:pPr>
            <w:r w:rsidRPr="00C01F86">
              <w:rPr>
                <w:color w:val="393939" w:themeColor="accent6" w:themeShade="BF"/>
              </w:rPr>
              <w:t>Protection of property</w:t>
            </w:r>
          </w:p>
          <w:p w14:paraId="375EC7F2" w14:textId="77777777" w:rsidR="00CF2D16" w:rsidRPr="00C01F86" w:rsidRDefault="00CF2D16" w:rsidP="00CF2D16">
            <w:pPr>
              <w:pStyle w:val="ListParagraph"/>
              <w:numPr>
                <w:ilvl w:val="0"/>
                <w:numId w:val="38"/>
              </w:numPr>
              <w:rPr>
                <w:color w:val="393939" w:themeColor="accent6" w:themeShade="BF"/>
              </w:rPr>
            </w:pPr>
            <w:r w:rsidRPr="00C01F86">
              <w:rPr>
                <w:color w:val="393939" w:themeColor="accent6" w:themeShade="BF"/>
              </w:rPr>
              <w:t>Egress for emergency responders</w:t>
            </w:r>
          </w:p>
          <w:p w14:paraId="4A29683A" w14:textId="77777777" w:rsidR="00CF2D16" w:rsidRPr="00C01F86" w:rsidRDefault="00CF2D16" w:rsidP="00CF2D16">
            <w:pPr>
              <w:pStyle w:val="ListParagraph"/>
              <w:numPr>
                <w:ilvl w:val="0"/>
                <w:numId w:val="38"/>
              </w:numPr>
              <w:rPr>
                <w:color w:val="393939" w:themeColor="accent6" w:themeShade="BF"/>
              </w:rPr>
            </w:pPr>
            <w:r w:rsidRPr="00C01F86">
              <w:rPr>
                <w:color w:val="393939" w:themeColor="accent6" w:themeShade="BF"/>
              </w:rPr>
              <w:t>Ingress to hospitals, jails and public shelters</w:t>
            </w:r>
          </w:p>
          <w:p w14:paraId="319066B1" w14:textId="77777777" w:rsidR="00CF2D16" w:rsidRPr="00C01F86" w:rsidRDefault="00CF2D16" w:rsidP="00CF2D16">
            <w:pPr>
              <w:pStyle w:val="ListParagraph"/>
              <w:numPr>
                <w:ilvl w:val="0"/>
                <w:numId w:val="38"/>
              </w:numPr>
              <w:rPr>
                <w:color w:val="393939" w:themeColor="accent6" w:themeShade="BF"/>
              </w:rPr>
            </w:pPr>
            <w:r w:rsidRPr="00C01F86">
              <w:rPr>
                <w:color w:val="393939" w:themeColor="accent6" w:themeShade="BF"/>
              </w:rPr>
              <w:t>Major traffic routes</w:t>
            </w:r>
          </w:p>
          <w:p w14:paraId="0BC0642E" w14:textId="77777777" w:rsidR="00CF2D16" w:rsidRPr="00C01F86" w:rsidRDefault="00CF2D16" w:rsidP="00CF2D16">
            <w:pPr>
              <w:pStyle w:val="ListParagraph"/>
              <w:numPr>
                <w:ilvl w:val="0"/>
                <w:numId w:val="38"/>
              </w:numPr>
              <w:rPr>
                <w:color w:val="393939" w:themeColor="accent6" w:themeShade="BF"/>
              </w:rPr>
            </w:pPr>
            <w:r w:rsidRPr="00C01F86">
              <w:rPr>
                <w:color w:val="393939" w:themeColor="accent6" w:themeShade="BF"/>
              </w:rPr>
              <w:t>Major flood drainage systems</w:t>
            </w:r>
          </w:p>
          <w:p w14:paraId="6ECFDDF3" w14:textId="77777777" w:rsidR="00CF2D16" w:rsidRPr="00C01F86" w:rsidRDefault="00CF2D16" w:rsidP="00CF2D16">
            <w:pPr>
              <w:pStyle w:val="ListParagraph"/>
              <w:numPr>
                <w:ilvl w:val="0"/>
                <w:numId w:val="38"/>
              </w:numPr>
              <w:rPr>
                <w:color w:val="393939" w:themeColor="accent6" w:themeShade="BF"/>
              </w:rPr>
            </w:pPr>
            <w:r w:rsidRPr="00C01F86">
              <w:rPr>
                <w:color w:val="393939" w:themeColor="accent6" w:themeShade="BF"/>
              </w:rPr>
              <w:t>Supply distribution points and mutual aid assembly areas</w:t>
            </w:r>
          </w:p>
          <w:p w14:paraId="378297AF" w14:textId="77777777" w:rsidR="00CF2D16" w:rsidRPr="00C01F86" w:rsidRDefault="00CF2D16" w:rsidP="00CF2D16">
            <w:pPr>
              <w:pStyle w:val="ListParagraph"/>
              <w:numPr>
                <w:ilvl w:val="0"/>
                <w:numId w:val="38"/>
              </w:numPr>
              <w:rPr>
                <w:color w:val="393939" w:themeColor="accent6" w:themeShade="BF"/>
              </w:rPr>
            </w:pPr>
            <w:r w:rsidRPr="00C01F86">
              <w:rPr>
                <w:color w:val="393939" w:themeColor="accent6" w:themeShade="BF"/>
              </w:rPr>
              <w:t>Government facilities</w:t>
            </w:r>
          </w:p>
          <w:p w14:paraId="2801D756" w14:textId="77777777" w:rsidR="00CF2D16" w:rsidRPr="00C01F86" w:rsidRDefault="00CF2D16" w:rsidP="00CF2D16">
            <w:pPr>
              <w:pStyle w:val="ListParagraph"/>
              <w:numPr>
                <w:ilvl w:val="0"/>
                <w:numId w:val="38"/>
              </w:numPr>
              <w:rPr>
                <w:color w:val="393939" w:themeColor="accent6" w:themeShade="BF"/>
              </w:rPr>
            </w:pPr>
            <w:r w:rsidRPr="00C01F86">
              <w:rPr>
                <w:color w:val="393939" w:themeColor="accent6" w:themeShade="BF"/>
              </w:rPr>
              <w:t>Public safety communication towers/utility restoration</w:t>
            </w:r>
          </w:p>
          <w:p w14:paraId="69AED203" w14:textId="77777777" w:rsidR="00CF2D16" w:rsidRPr="00C01F86" w:rsidRDefault="00CF2D16" w:rsidP="00CF2D16">
            <w:pPr>
              <w:pStyle w:val="ListParagraph"/>
              <w:numPr>
                <w:ilvl w:val="0"/>
                <w:numId w:val="38"/>
              </w:numPr>
              <w:rPr>
                <w:color w:val="393939" w:themeColor="accent6" w:themeShade="BF"/>
              </w:rPr>
            </w:pPr>
            <w:r w:rsidRPr="00C01F86">
              <w:rPr>
                <w:color w:val="393939" w:themeColor="accent6" w:themeShade="BF"/>
              </w:rPr>
              <w:t>Secondary roads</w:t>
            </w:r>
          </w:p>
          <w:p w14:paraId="72BB99C6" w14:textId="77777777" w:rsidR="00CF2D16" w:rsidRPr="00C01F86" w:rsidRDefault="00CF2D16" w:rsidP="00CF2D16">
            <w:pPr>
              <w:pStyle w:val="ListParagraph"/>
              <w:numPr>
                <w:ilvl w:val="0"/>
                <w:numId w:val="38"/>
              </w:numPr>
              <w:rPr>
                <w:color w:val="393939" w:themeColor="accent6" w:themeShade="BF"/>
              </w:rPr>
            </w:pPr>
            <w:r w:rsidRPr="00C01F86">
              <w:rPr>
                <w:color w:val="393939" w:themeColor="accent6" w:themeShade="BF"/>
              </w:rPr>
              <w:t>Neighborhood streets</w:t>
            </w:r>
          </w:p>
          <w:p w14:paraId="425DF46B" w14:textId="591316F8" w:rsidR="00CF2D16" w:rsidRPr="00C01F86" w:rsidRDefault="00CF2D16" w:rsidP="00CF2D16">
            <w:pPr>
              <w:pStyle w:val="ListParagraph"/>
              <w:numPr>
                <w:ilvl w:val="0"/>
                <w:numId w:val="38"/>
              </w:numPr>
              <w:spacing w:after="0"/>
              <w:rPr>
                <w:color w:val="393939" w:themeColor="accent6" w:themeShade="BF"/>
              </w:rPr>
            </w:pPr>
            <w:r w:rsidRPr="00C01F86">
              <w:rPr>
                <w:color w:val="393939" w:themeColor="accent6" w:themeShade="BF"/>
              </w:rPr>
              <w:t xml:space="preserve">Private property adversely affecting public welfare  </w:t>
            </w:r>
          </w:p>
        </w:tc>
        <w:tc>
          <w:tcPr>
            <w:tcW w:w="635" w:type="dxa"/>
            <w:vAlign w:val="center"/>
          </w:tcPr>
          <w:p w14:paraId="2976800B" w14:textId="61C80743" w:rsidR="00CF2D16" w:rsidRPr="00C0512E" w:rsidRDefault="00CF2D16" w:rsidP="00CF2D16">
            <w:pPr>
              <w:jc w:val="center"/>
              <w:rPr>
                <w:sz w:val="36"/>
                <w:szCs w:val="36"/>
              </w:rPr>
            </w:pPr>
            <w:r w:rsidRPr="00C0512E">
              <w:rPr>
                <w:sz w:val="36"/>
                <w:szCs w:val="36"/>
              </w:rPr>
              <w:t>□</w:t>
            </w:r>
          </w:p>
        </w:tc>
      </w:tr>
      <w:tr w:rsidR="00CF2D16" w14:paraId="38BD0BF5" w14:textId="77777777" w:rsidTr="003B66BE">
        <w:trPr>
          <w:trHeight w:val="3320"/>
          <w:jc w:val="center"/>
        </w:trPr>
        <w:tc>
          <w:tcPr>
            <w:tcW w:w="895" w:type="dxa"/>
            <w:vAlign w:val="center"/>
          </w:tcPr>
          <w:p w14:paraId="1CECD530" w14:textId="5755CA1F" w:rsidR="00CF2D16" w:rsidRPr="00C01F86" w:rsidRDefault="00CF2D16" w:rsidP="00CF2D16">
            <w:pPr>
              <w:jc w:val="center"/>
              <w:rPr>
                <w:b/>
                <w:bCs/>
                <w:color w:val="393939" w:themeColor="accent6" w:themeShade="BF"/>
              </w:rPr>
            </w:pPr>
            <w:r w:rsidRPr="00C01F86">
              <w:rPr>
                <w:b/>
                <w:bCs/>
                <w:color w:val="393939" w:themeColor="accent6" w:themeShade="BF"/>
              </w:rPr>
              <w:t>9</w:t>
            </w:r>
          </w:p>
        </w:tc>
        <w:tc>
          <w:tcPr>
            <w:tcW w:w="8910" w:type="dxa"/>
            <w:vAlign w:val="center"/>
          </w:tcPr>
          <w:p w14:paraId="26C63AE3" w14:textId="77777777" w:rsidR="00CF2D16" w:rsidRPr="00C01F86" w:rsidRDefault="00CF2D16" w:rsidP="00CF2D16">
            <w:pPr>
              <w:rPr>
                <w:color w:val="393939" w:themeColor="accent6" w:themeShade="BF"/>
              </w:rPr>
            </w:pPr>
            <w:r w:rsidRPr="00C01F86">
              <w:rPr>
                <w:color w:val="393939" w:themeColor="accent6" w:themeShade="BF"/>
              </w:rPr>
              <w:t>Document the entirety of the debris management process including:</w:t>
            </w:r>
          </w:p>
          <w:p w14:paraId="49F9AD95" w14:textId="77777777" w:rsidR="00CF2D16" w:rsidRPr="00C01F86" w:rsidRDefault="00CF2D16" w:rsidP="00CF2D16">
            <w:pPr>
              <w:pStyle w:val="ListParagraph"/>
              <w:numPr>
                <w:ilvl w:val="0"/>
                <w:numId w:val="36"/>
              </w:numPr>
              <w:rPr>
                <w:color w:val="393939" w:themeColor="accent6" w:themeShade="BF"/>
              </w:rPr>
            </w:pPr>
            <w:r w:rsidRPr="00C01F86">
              <w:rPr>
                <w:color w:val="393939" w:themeColor="accent6" w:themeShade="BF"/>
              </w:rPr>
              <w:t>Pictures/videos of debris and debris impacts</w:t>
            </w:r>
          </w:p>
          <w:p w14:paraId="0A851C1A" w14:textId="77777777" w:rsidR="00CF2D16" w:rsidRPr="00C01F86" w:rsidRDefault="00CF2D16" w:rsidP="00CF2D16">
            <w:pPr>
              <w:pStyle w:val="ListParagraph"/>
              <w:numPr>
                <w:ilvl w:val="0"/>
                <w:numId w:val="36"/>
              </w:numPr>
              <w:rPr>
                <w:color w:val="393939" w:themeColor="accent6" w:themeShade="BF"/>
              </w:rPr>
            </w:pPr>
            <w:r w:rsidRPr="00C01F86">
              <w:rPr>
                <w:color w:val="393939" w:themeColor="accent6" w:themeShade="BF"/>
              </w:rPr>
              <w:t>Debris location with latitude and longitude</w:t>
            </w:r>
          </w:p>
          <w:p w14:paraId="2F93C54C" w14:textId="77777777" w:rsidR="00CF2D16" w:rsidRPr="00C01F86" w:rsidRDefault="00CF2D16" w:rsidP="00CF2D16">
            <w:pPr>
              <w:pStyle w:val="ListParagraph"/>
              <w:numPr>
                <w:ilvl w:val="0"/>
                <w:numId w:val="36"/>
              </w:numPr>
              <w:rPr>
                <w:color w:val="393939" w:themeColor="accent6" w:themeShade="BF"/>
              </w:rPr>
            </w:pPr>
            <w:r w:rsidRPr="00C01F86">
              <w:rPr>
                <w:color w:val="393939" w:themeColor="accent6" w:themeShade="BF"/>
              </w:rPr>
              <w:t>Debris quantity</w:t>
            </w:r>
          </w:p>
          <w:p w14:paraId="5304C2C2" w14:textId="77777777" w:rsidR="00CF2D16" w:rsidRPr="00C01F86" w:rsidRDefault="00CF2D16" w:rsidP="00CF2D16">
            <w:pPr>
              <w:pStyle w:val="ListParagraph"/>
              <w:numPr>
                <w:ilvl w:val="0"/>
                <w:numId w:val="36"/>
              </w:numPr>
              <w:rPr>
                <w:color w:val="393939" w:themeColor="accent6" w:themeShade="BF"/>
              </w:rPr>
            </w:pPr>
            <w:r w:rsidRPr="00C01F86">
              <w:rPr>
                <w:color w:val="393939" w:themeColor="accent6" w:themeShade="BF"/>
              </w:rPr>
              <w:t>Debris clearance, removal, transportation, collection, reduction and disposal processes, locations and costs</w:t>
            </w:r>
          </w:p>
          <w:p w14:paraId="78B0779F" w14:textId="77777777" w:rsidR="00CF2D16" w:rsidRPr="00C01F86" w:rsidRDefault="00CF2D16" w:rsidP="00CF2D16">
            <w:pPr>
              <w:pStyle w:val="ListParagraph"/>
              <w:numPr>
                <w:ilvl w:val="0"/>
                <w:numId w:val="36"/>
              </w:numPr>
              <w:rPr>
                <w:color w:val="393939" w:themeColor="accent6" w:themeShade="BF"/>
              </w:rPr>
            </w:pPr>
            <w:r w:rsidRPr="00C01F86">
              <w:rPr>
                <w:color w:val="393939" w:themeColor="accent6" w:themeShade="BF"/>
              </w:rPr>
              <w:t>Equipment hours of operation using the FEMA Schedule of Equipment Rates</w:t>
            </w:r>
          </w:p>
          <w:p w14:paraId="24EA053A" w14:textId="77777777" w:rsidR="00CF2D16" w:rsidRPr="00C01F86" w:rsidRDefault="00CF2D16" w:rsidP="00CF2D16">
            <w:pPr>
              <w:pStyle w:val="ListParagraph"/>
              <w:numPr>
                <w:ilvl w:val="0"/>
                <w:numId w:val="36"/>
              </w:numPr>
              <w:rPr>
                <w:color w:val="393939" w:themeColor="accent6" w:themeShade="BF"/>
              </w:rPr>
            </w:pPr>
            <w:r w:rsidRPr="00C01F86">
              <w:rPr>
                <w:color w:val="393939" w:themeColor="accent6" w:themeShade="BF"/>
              </w:rPr>
              <w:t>Load tickets/tipping fees</w:t>
            </w:r>
          </w:p>
          <w:p w14:paraId="40D73C4A" w14:textId="77777777" w:rsidR="00CF2D16" w:rsidRPr="00C01F86" w:rsidRDefault="00CF2D16" w:rsidP="00CF2D16">
            <w:pPr>
              <w:pStyle w:val="ListParagraph"/>
              <w:numPr>
                <w:ilvl w:val="0"/>
                <w:numId w:val="36"/>
              </w:numPr>
              <w:rPr>
                <w:color w:val="393939" w:themeColor="accent6" w:themeShade="BF"/>
              </w:rPr>
            </w:pPr>
            <w:r w:rsidRPr="00C01F86">
              <w:rPr>
                <w:color w:val="393939" w:themeColor="accent6" w:themeShade="BF"/>
              </w:rPr>
              <w:t>Force account labor costs, including backfill staffing if required</w:t>
            </w:r>
          </w:p>
          <w:p w14:paraId="1C30C1E5" w14:textId="77777777" w:rsidR="00CF2D16" w:rsidRPr="00C01F86" w:rsidRDefault="00CF2D16" w:rsidP="00CF2D16">
            <w:pPr>
              <w:pStyle w:val="ListParagraph"/>
              <w:numPr>
                <w:ilvl w:val="0"/>
                <w:numId w:val="36"/>
              </w:numPr>
              <w:rPr>
                <w:color w:val="393939" w:themeColor="accent6" w:themeShade="BF"/>
              </w:rPr>
            </w:pPr>
            <w:r w:rsidRPr="00C01F86">
              <w:rPr>
                <w:color w:val="393939" w:themeColor="accent6" w:themeShade="BF"/>
              </w:rPr>
              <w:t>Contracts and emergency purchases, in accordance with procurement policies</w:t>
            </w:r>
          </w:p>
          <w:p w14:paraId="71B6E5D7" w14:textId="67CCB1E7" w:rsidR="00CF2D16" w:rsidRPr="00C01F86" w:rsidRDefault="00CF2D16" w:rsidP="00CF2D16">
            <w:pPr>
              <w:pStyle w:val="ListParagraph"/>
              <w:numPr>
                <w:ilvl w:val="0"/>
                <w:numId w:val="36"/>
              </w:numPr>
              <w:rPr>
                <w:color w:val="393939" w:themeColor="accent6" w:themeShade="BF"/>
              </w:rPr>
            </w:pPr>
            <w:r w:rsidRPr="00C01F86">
              <w:rPr>
                <w:color w:val="393939" w:themeColor="accent6" w:themeShade="BF"/>
              </w:rPr>
              <w:t>Volunteer contact information, assigned duties</w:t>
            </w:r>
            <w:r w:rsidR="006D4399" w:rsidRPr="00C01F86">
              <w:rPr>
                <w:color w:val="393939" w:themeColor="accent6" w:themeShade="BF"/>
              </w:rPr>
              <w:t xml:space="preserve"> and</w:t>
            </w:r>
            <w:r w:rsidRPr="00C01F86">
              <w:rPr>
                <w:color w:val="393939" w:themeColor="accent6" w:themeShade="BF"/>
              </w:rPr>
              <w:t xml:space="preserve"> hours</w:t>
            </w:r>
          </w:p>
          <w:p w14:paraId="44BB5E57" w14:textId="492FDEB4" w:rsidR="00CF2D16" w:rsidRPr="00C01F86" w:rsidRDefault="00CF2D16" w:rsidP="00CF2D16">
            <w:pPr>
              <w:pStyle w:val="ListParagraph"/>
              <w:numPr>
                <w:ilvl w:val="0"/>
                <w:numId w:val="36"/>
              </w:numPr>
              <w:spacing w:after="0"/>
              <w:contextualSpacing w:val="0"/>
              <w:rPr>
                <w:color w:val="393939" w:themeColor="accent6" w:themeShade="BF"/>
              </w:rPr>
            </w:pPr>
            <w:r w:rsidRPr="00C01F86">
              <w:rPr>
                <w:color w:val="393939" w:themeColor="accent6" w:themeShade="BF"/>
              </w:rPr>
              <w:t>Any additional costs directly tied to debris management operations</w:t>
            </w:r>
          </w:p>
        </w:tc>
        <w:tc>
          <w:tcPr>
            <w:tcW w:w="635" w:type="dxa"/>
            <w:vAlign w:val="center"/>
          </w:tcPr>
          <w:p w14:paraId="631F0985" w14:textId="77777777" w:rsidR="00CF2D16" w:rsidRDefault="00CF2D16" w:rsidP="00CF2D16">
            <w:pPr>
              <w:jc w:val="center"/>
            </w:pPr>
            <w:r w:rsidRPr="00C0512E">
              <w:rPr>
                <w:sz w:val="36"/>
                <w:szCs w:val="36"/>
              </w:rPr>
              <w:t>□</w:t>
            </w:r>
          </w:p>
        </w:tc>
      </w:tr>
      <w:tr w:rsidR="00CF2D16" w14:paraId="11E9AE74" w14:textId="77777777" w:rsidTr="002D1260">
        <w:trPr>
          <w:jc w:val="center"/>
        </w:trPr>
        <w:tc>
          <w:tcPr>
            <w:tcW w:w="895" w:type="dxa"/>
            <w:vAlign w:val="center"/>
          </w:tcPr>
          <w:p w14:paraId="47808B46" w14:textId="1DB1098D" w:rsidR="00CF2D16" w:rsidRPr="00C01F86" w:rsidRDefault="00CF2D16" w:rsidP="00CF2D16">
            <w:pPr>
              <w:jc w:val="center"/>
              <w:rPr>
                <w:b/>
                <w:bCs/>
                <w:color w:val="393939" w:themeColor="accent6" w:themeShade="BF"/>
              </w:rPr>
            </w:pPr>
            <w:r w:rsidRPr="00C01F86">
              <w:rPr>
                <w:b/>
                <w:bCs/>
                <w:color w:val="393939" w:themeColor="accent6" w:themeShade="BF"/>
              </w:rPr>
              <w:t>10</w:t>
            </w:r>
          </w:p>
        </w:tc>
        <w:tc>
          <w:tcPr>
            <w:tcW w:w="8910" w:type="dxa"/>
            <w:vAlign w:val="center"/>
          </w:tcPr>
          <w:p w14:paraId="296BCB08" w14:textId="366481E8" w:rsidR="00CF2D16" w:rsidRPr="00C01F86" w:rsidRDefault="00CF2D16" w:rsidP="00CF2D16">
            <w:pPr>
              <w:rPr>
                <w:color w:val="393939" w:themeColor="accent6" w:themeShade="BF"/>
              </w:rPr>
            </w:pPr>
            <w:r w:rsidRPr="00C01F86">
              <w:rPr>
                <w:color w:val="393939" w:themeColor="accent6" w:themeShade="BF"/>
              </w:rPr>
              <w:t>Share public information regarding debris removal and disposal operations and locations, debris sorting</w:t>
            </w:r>
            <w:r w:rsidR="006D4399" w:rsidRPr="00C01F86">
              <w:rPr>
                <w:color w:val="393939" w:themeColor="accent6" w:themeShade="BF"/>
              </w:rPr>
              <w:t xml:space="preserve"> and</w:t>
            </w:r>
            <w:r w:rsidRPr="00C01F86">
              <w:rPr>
                <w:color w:val="393939" w:themeColor="accent6" w:themeShade="BF"/>
              </w:rPr>
              <w:t xml:space="preserve"> other actions the public can take to expedite the cleanup process.</w:t>
            </w:r>
          </w:p>
        </w:tc>
        <w:tc>
          <w:tcPr>
            <w:tcW w:w="635" w:type="dxa"/>
            <w:vAlign w:val="center"/>
          </w:tcPr>
          <w:p w14:paraId="2758BA24" w14:textId="77777777" w:rsidR="00CF2D16" w:rsidRPr="00C0512E" w:rsidRDefault="00CF2D16" w:rsidP="00CF2D16">
            <w:pPr>
              <w:jc w:val="center"/>
              <w:rPr>
                <w:sz w:val="36"/>
                <w:szCs w:val="36"/>
              </w:rPr>
            </w:pPr>
            <w:r w:rsidRPr="00C0512E">
              <w:rPr>
                <w:sz w:val="36"/>
                <w:szCs w:val="36"/>
              </w:rPr>
              <w:t>□</w:t>
            </w:r>
          </w:p>
        </w:tc>
      </w:tr>
    </w:tbl>
    <w:p w14:paraId="6F9EDBF5" w14:textId="0F9407BF" w:rsidR="0006313C" w:rsidRDefault="0006313C" w:rsidP="0006313C">
      <w:pPr>
        <w:pStyle w:val="Heading2"/>
      </w:pPr>
      <w:bookmarkStart w:id="62" w:name="_Toc201648285"/>
      <w:r>
        <w:t>POST-EVENT CHECKLIST</w:t>
      </w:r>
      <w:bookmarkEnd w:id="62"/>
    </w:p>
    <w:tbl>
      <w:tblPr>
        <w:tblStyle w:val="TableGrid"/>
        <w:tblW w:w="10440" w:type="dxa"/>
        <w:jc w:val="center"/>
        <w:tblLook w:val="04A0" w:firstRow="1" w:lastRow="0" w:firstColumn="1" w:lastColumn="0" w:noHBand="0" w:noVBand="1"/>
      </w:tblPr>
      <w:tblGrid>
        <w:gridCol w:w="895"/>
        <w:gridCol w:w="8910"/>
        <w:gridCol w:w="635"/>
      </w:tblGrid>
      <w:tr w:rsidR="0006313C" w14:paraId="5BF875EB" w14:textId="77777777" w:rsidTr="002D1260">
        <w:trPr>
          <w:jc w:val="center"/>
        </w:trPr>
        <w:tc>
          <w:tcPr>
            <w:tcW w:w="895" w:type="dxa"/>
            <w:shd w:val="clear" w:color="auto" w:fill="C00000"/>
            <w:vAlign w:val="center"/>
          </w:tcPr>
          <w:p w14:paraId="3C692876" w14:textId="77777777" w:rsidR="0006313C" w:rsidRPr="000412E8" w:rsidRDefault="0006313C" w:rsidP="002D1260">
            <w:pPr>
              <w:jc w:val="center"/>
              <w:rPr>
                <w:rFonts w:ascii="Arial Narrow" w:hAnsi="Arial Narrow"/>
                <w:b/>
                <w:bCs/>
                <w:color w:val="FFFFFF" w:themeColor="background1"/>
              </w:rPr>
            </w:pPr>
            <w:r w:rsidRPr="000412E8">
              <w:rPr>
                <w:rFonts w:ascii="Arial Narrow" w:hAnsi="Arial Narrow"/>
                <w:b/>
                <w:bCs/>
                <w:color w:val="FFFFFF" w:themeColor="background1"/>
              </w:rPr>
              <w:t>STEP</w:t>
            </w:r>
          </w:p>
        </w:tc>
        <w:tc>
          <w:tcPr>
            <w:tcW w:w="8910" w:type="dxa"/>
            <w:shd w:val="clear" w:color="auto" w:fill="C00000"/>
            <w:vAlign w:val="center"/>
          </w:tcPr>
          <w:p w14:paraId="2942046B" w14:textId="77777777" w:rsidR="0006313C" w:rsidRPr="000412E8" w:rsidRDefault="0006313C" w:rsidP="002D1260">
            <w:pPr>
              <w:rPr>
                <w:rFonts w:ascii="Arial Narrow" w:hAnsi="Arial Narrow"/>
                <w:b/>
                <w:bCs/>
                <w:color w:val="FFFFFF" w:themeColor="background1"/>
              </w:rPr>
            </w:pPr>
            <w:r w:rsidRPr="000412E8">
              <w:rPr>
                <w:rFonts w:ascii="Arial Narrow" w:hAnsi="Arial Narrow"/>
                <w:b/>
                <w:bCs/>
                <w:color w:val="FFFFFF" w:themeColor="background1"/>
              </w:rPr>
              <w:t>ACTION</w:t>
            </w:r>
          </w:p>
        </w:tc>
        <w:tc>
          <w:tcPr>
            <w:tcW w:w="635" w:type="dxa"/>
            <w:shd w:val="clear" w:color="auto" w:fill="C00000"/>
          </w:tcPr>
          <w:p w14:paraId="64B056A2" w14:textId="77777777" w:rsidR="0006313C" w:rsidRPr="00C106CB" w:rsidRDefault="0006313C" w:rsidP="002D1260">
            <w:pPr>
              <w:jc w:val="center"/>
              <w:rPr>
                <w:rFonts w:ascii="Arial Narrow" w:hAnsi="Arial Narrow"/>
                <w:b/>
                <w:bCs/>
                <w:color w:val="FFFFFF" w:themeColor="background1"/>
              </w:rPr>
            </w:pPr>
            <w:r w:rsidRPr="00C106CB">
              <w:rPr>
                <w:rFonts w:ascii="Wingdings" w:eastAsia="Wingdings" w:hAnsi="Wingdings" w:cs="Wingdings"/>
                <w:b/>
                <w:bCs/>
                <w:color w:val="FFFFFF" w:themeColor="background1"/>
              </w:rPr>
              <w:t>ü</w:t>
            </w:r>
          </w:p>
        </w:tc>
      </w:tr>
      <w:tr w:rsidR="0006313C" w14:paraId="7197A096" w14:textId="77777777" w:rsidTr="002D1260">
        <w:trPr>
          <w:jc w:val="center"/>
        </w:trPr>
        <w:tc>
          <w:tcPr>
            <w:tcW w:w="895" w:type="dxa"/>
            <w:vAlign w:val="center"/>
          </w:tcPr>
          <w:p w14:paraId="65D095E1" w14:textId="77777777" w:rsidR="0006313C" w:rsidRPr="00C01F86" w:rsidRDefault="0006313C" w:rsidP="002D1260">
            <w:pPr>
              <w:jc w:val="center"/>
              <w:rPr>
                <w:b/>
                <w:bCs/>
                <w:color w:val="393939" w:themeColor="accent6" w:themeShade="BF"/>
              </w:rPr>
            </w:pPr>
            <w:r w:rsidRPr="00C01F86">
              <w:rPr>
                <w:b/>
                <w:bCs/>
                <w:color w:val="393939" w:themeColor="accent6" w:themeShade="BF"/>
              </w:rPr>
              <w:t>1</w:t>
            </w:r>
          </w:p>
        </w:tc>
        <w:tc>
          <w:tcPr>
            <w:tcW w:w="8910" w:type="dxa"/>
            <w:vAlign w:val="center"/>
          </w:tcPr>
          <w:p w14:paraId="0E12CCF5" w14:textId="3A5BC319" w:rsidR="0006313C" w:rsidRPr="00C01F86" w:rsidRDefault="00E1204A" w:rsidP="002D1260">
            <w:pPr>
              <w:rPr>
                <w:color w:val="393939" w:themeColor="accent6" w:themeShade="BF"/>
              </w:rPr>
            </w:pPr>
            <w:r w:rsidRPr="00C01F86">
              <w:rPr>
                <w:color w:val="393939" w:themeColor="accent6" w:themeShade="BF"/>
              </w:rPr>
              <w:t>Ensure that temporary debris sites are returned to pre-event conditions</w:t>
            </w:r>
          </w:p>
        </w:tc>
        <w:tc>
          <w:tcPr>
            <w:tcW w:w="635" w:type="dxa"/>
            <w:vAlign w:val="center"/>
          </w:tcPr>
          <w:p w14:paraId="024D7BEB" w14:textId="77777777" w:rsidR="0006313C" w:rsidRDefault="0006313C" w:rsidP="002D1260">
            <w:pPr>
              <w:jc w:val="center"/>
            </w:pPr>
            <w:r w:rsidRPr="00C0512E">
              <w:rPr>
                <w:sz w:val="36"/>
                <w:szCs w:val="36"/>
              </w:rPr>
              <w:t>□</w:t>
            </w:r>
          </w:p>
        </w:tc>
      </w:tr>
      <w:tr w:rsidR="00E1204A" w14:paraId="5CE25564" w14:textId="77777777" w:rsidTr="002D1260">
        <w:trPr>
          <w:jc w:val="center"/>
        </w:trPr>
        <w:tc>
          <w:tcPr>
            <w:tcW w:w="895" w:type="dxa"/>
            <w:vAlign w:val="center"/>
          </w:tcPr>
          <w:p w14:paraId="60F89FDD" w14:textId="77777777" w:rsidR="00E1204A" w:rsidRPr="00C01F86" w:rsidRDefault="00E1204A" w:rsidP="00E1204A">
            <w:pPr>
              <w:jc w:val="center"/>
              <w:rPr>
                <w:b/>
                <w:bCs/>
                <w:color w:val="393939" w:themeColor="accent6" w:themeShade="BF"/>
              </w:rPr>
            </w:pPr>
            <w:r w:rsidRPr="00C01F86">
              <w:rPr>
                <w:b/>
                <w:bCs/>
                <w:color w:val="393939" w:themeColor="accent6" w:themeShade="BF"/>
              </w:rPr>
              <w:t>2</w:t>
            </w:r>
          </w:p>
        </w:tc>
        <w:tc>
          <w:tcPr>
            <w:tcW w:w="8910" w:type="dxa"/>
            <w:vAlign w:val="center"/>
          </w:tcPr>
          <w:p w14:paraId="3D19DE7E" w14:textId="31298644" w:rsidR="00E1204A" w:rsidRPr="00C01F86" w:rsidRDefault="005C7FD5" w:rsidP="00E1204A">
            <w:pPr>
              <w:rPr>
                <w:color w:val="393939" w:themeColor="accent6" w:themeShade="BF"/>
              </w:rPr>
            </w:pPr>
            <w:r w:rsidRPr="00C01F86">
              <w:rPr>
                <w:color w:val="393939" w:themeColor="accent6" w:themeShade="BF"/>
              </w:rPr>
              <w:t>Test soil, groundwater</w:t>
            </w:r>
            <w:r w:rsidR="006D4399" w:rsidRPr="00C01F86">
              <w:rPr>
                <w:color w:val="393939" w:themeColor="accent6" w:themeShade="BF"/>
              </w:rPr>
              <w:t xml:space="preserve"> and</w:t>
            </w:r>
            <w:r w:rsidRPr="00C01F86">
              <w:rPr>
                <w:color w:val="393939" w:themeColor="accent6" w:themeShade="BF"/>
              </w:rPr>
              <w:t xml:space="preserve"> air quality as ne</w:t>
            </w:r>
            <w:r w:rsidR="00525F17" w:rsidRPr="00C01F86">
              <w:rPr>
                <w:color w:val="393939" w:themeColor="accent6" w:themeShade="BF"/>
              </w:rPr>
              <w:t>cessary or required</w:t>
            </w:r>
          </w:p>
        </w:tc>
        <w:tc>
          <w:tcPr>
            <w:tcW w:w="635" w:type="dxa"/>
            <w:vAlign w:val="center"/>
          </w:tcPr>
          <w:p w14:paraId="24794F42" w14:textId="77777777" w:rsidR="00E1204A" w:rsidRDefault="00E1204A" w:rsidP="00E1204A">
            <w:pPr>
              <w:jc w:val="center"/>
            </w:pPr>
            <w:r w:rsidRPr="00C0512E">
              <w:rPr>
                <w:sz w:val="36"/>
                <w:szCs w:val="36"/>
              </w:rPr>
              <w:t>□</w:t>
            </w:r>
          </w:p>
        </w:tc>
      </w:tr>
      <w:tr w:rsidR="005C7FD5" w14:paraId="31457725" w14:textId="77777777" w:rsidTr="002D1260">
        <w:trPr>
          <w:jc w:val="center"/>
        </w:trPr>
        <w:tc>
          <w:tcPr>
            <w:tcW w:w="895" w:type="dxa"/>
            <w:vAlign w:val="center"/>
          </w:tcPr>
          <w:p w14:paraId="71F2C2EE" w14:textId="77777777" w:rsidR="005C7FD5" w:rsidRPr="00C01F86" w:rsidRDefault="005C7FD5" w:rsidP="005C7FD5">
            <w:pPr>
              <w:jc w:val="center"/>
              <w:rPr>
                <w:b/>
                <w:bCs/>
                <w:color w:val="393939" w:themeColor="accent6" w:themeShade="BF"/>
              </w:rPr>
            </w:pPr>
            <w:r w:rsidRPr="00C01F86">
              <w:rPr>
                <w:b/>
                <w:bCs/>
                <w:color w:val="393939" w:themeColor="accent6" w:themeShade="BF"/>
              </w:rPr>
              <w:t>3</w:t>
            </w:r>
          </w:p>
        </w:tc>
        <w:tc>
          <w:tcPr>
            <w:tcW w:w="8910" w:type="dxa"/>
            <w:vAlign w:val="center"/>
          </w:tcPr>
          <w:p w14:paraId="092D09FE" w14:textId="189E8884" w:rsidR="005C7FD5" w:rsidRPr="00C01F86" w:rsidRDefault="005C7FD5" w:rsidP="005C7FD5">
            <w:pPr>
              <w:rPr>
                <w:color w:val="393939" w:themeColor="accent6" w:themeShade="BF"/>
              </w:rPr>
            </w:pPr>
            <w:r w:rsidRPr="00C01F86">
              <w:rPr>
                <w:color w:val="393939" w:themeColor="accent6" w:themeShade="BF"/>
              </w:rPr>
              <w:t>Prepare records of all personnel, equipment, load tickets</w:t>
            </w:r>
            <w:r w:rsidR="006D4399" w:rsidRPr="00C01F86">
              <w:rPr>
                <w:color w:val="393939" w:themeColor="accent6" w:themeShade="BF"/>
              </w:rPr>
              <w:t xml:space="preserve"> and</w:t>
            </w:r>
            <w:r w:rsidRPr="00C01F86">
              <w:rPr>
                <w:color w:val="393939" w:themeColor="accent6" w:themeShade="BF"/>
              </w:rPr>
              <w:t xml:space="preserve"> material resources used in debris management operations.</w:t>
            </w:r>
          </w:p>
        </w:tc>
        <w:tc>
          <w:tcPr>
            <w:tcW w:w="635" w:type="dxa"/>
            <w:vAlign w:val="center"/>
          </w:tcPr>
          <w:p w14:paraId="1FE50D8C" w14:textId="77777777" w:rsidR="005C7FD5" w:rsidRDefault="005C7FD5" w:rsidP="005C7FD5">
            <w:pPr>
              <w:jc w:val="center"/>
            </w:pPr>
            <w:r w:rsidRPr="00C0512E">
              <w:rPr>
                <w:sz w:val="36"/>
                <w:szCs w:val="36"/>
              </w:rPr>
              <w:t>□</w:t>
            </w:r>
          </w:p>
        </w:tc>
      </w:tr>
      <w:tr w:rsidR="005C7FD5" w14:paraId="62E2C8D7" w14:textId="77777777" w:rsidTr="00F52AC4">
        <w:trPr>
          <w:trHeight w:val="1997"/>
          <w:jc w:val="center"/>
        </w:trPr>
        <w:tc>
          <w:tcPr>
            <w:tcW w:w="895" w:type="dxa"/>
            <w:vAlign w:val="center"/>
          </w:tcPr>
          <w:p w14:paraId="50F8A4A0" w14:textId="77777777" w:rsidR="005C7FD5" w:rsidRPr="00D21299" w:rsidRDefault="005C7FD5" w:rsidP="005C7FD5">
            <w:pPr>
              <w:jc w:val="center"/>
              <w:rPr>
                <w:b/>
                <w:bCs/>
              </w:rPr>
            </w:pPr>
            <w:r w:rsidRPr="00C01F86">
              <w:rPr>
                <w:b/>
                <w:bCs/>
                <w:color w:val="393939" w:themeColor="accent6" w:themeShade="BF"/>
              </w:rPr>
              <w:lastRenderedPageBreak/>
              <w:t>4</w:t>
            </w:r>
          </w:p>
        </w:tc>
        <w:tc>
          <w:tcPr>
            <w:tcW w:w="8910" w:type="dxa"/>
            <w:vAlign w:val="center"/>
          </w:tcPr>
          <w:p w14:paraId="69867F78" w14:textId="77777777" w:rsidR="005C7FD5" w:rsidRPr="00C01F86" w:rsidRDefault="00AF11D9" w:rsidP="005C7FD5">
            <w:pPr>
              <w:rPr>
                <w:color w:val="393939" w:themeColor="accent6" w:themeShade="BF"/>
              </w:rPr>
            </w:pPr>
            <w:r w:rsidRPr="00C01F86">
              <w:rPr>
                <w:color w:val="393939" w:themeColor="accent6" w:themeShade="BF"/>
              </w:rPr>
              <w:t>Prepare the following forms for FEMA and/or SDRF Public Assistance applications:</w:t>
            </w:r>
          </w:p>
          <w:p w14:paraId="4A2B4617" w14:textId="3A0B441A" w:rsidR="00AF11D9" w:rsidRDefault="00AF11D9" w:rsidP="00AF11D9">
            <w:pPr>
              <w:pStyle w:val="ListParagraph"/>
              <w:numPr>
                <w:ilvl w:val="0"/>
                <w:numId w:val="37"/>
              </w:numPr>
              <w:spacing w:after="0"/>
            </w:pPr>
            <w:hyperlink r:id="rId27" w:history="1">
              <w:r w:rsidRPr="00AF11D9">
                <w:rPr>
                  <w:rStyle w:val="Hyperlink"/>
                </w:rPr>
                <w:t>Force Account Labor</w:t>
              </w:r>
            </w:hyperlink>
          </w:p>
          <w:p w14:paraId="604D31EC" w14:textId="3A8CDD42" w:rsidR="00AF11D9" w:rsidRDefault="00AF11D9" w:rsidP="00AF11D9">
            <w:pPr>
              <w:pStyle w:val="ListParagraph"/>
              <w:numPr>
                <w:ilvl w:val="0"/>
                <w:numId w:val="37"/>
              </w:numPr>
              <w:spacing w:after="0"/>
            </w:pPr>
            <w:hyperlink r:id="rId28" w:history="1">
              <w:r w:rsidRPr="00AF11D9">
                <w:rPr>
                  <w:rStyle w:val="Hyperlink"/>
                </w:rPr>
                <w:t>Benefits Calculation Worksheet</w:t>
              </w:r>
            </w:hyperlink>
          </w:p>
          <w:p w14:paraId="78D3CAA4" w14:textId="3AEECBE3" w:rsidR="00AF11D9" w:rsidRDefault="00AF11D9" w:rsidP="00AF11D9">
            <w:pPr>
              <w:pStyle w:val="ListParagraph"/>
              <w:numPr>
                <w:ilvl w:val="0"/>
                <w:numId w:val="37"/>
              </w:numPr>
              <w:spacing w:after="0"/>
            </w:pPr>
            <w:hyperlink r:id="rId29" w:history="1">
              <w:r w:rsidRPr="00AF11D9">
                <w:rPr>
                  <w:rStyle w:val="Hyperlink"/>
                </w:rPr>
                <w:t>Contract Work Summary Record</w:t>
              </w:r>
            </w:hyperlink>
          </w:p>
          <w:p w14:paraId="61FB9D9D" w14:textId="133DE5A4" w:rsidR="00AF11D9" w:rsidRDefault="00AF11D9" w:rsidP="00AF11D9">
            <w:pPr>
              <w:pStyle w:val="ListParagraph"/>
              <w:numPr>
                <w:ilvl w:val="0"/>
                <w:numId w:val="37"/>
              </w:numPr>
              <w:spacing w:after="0"/>
            </w:pPr>
            <w:hyperlink r:id="rId30" w:history="1">
              <w:r w:rsidRPr="00AF11D9">
                <w:rPr>
                  <w:rStyle w:val="Hyperlink"/>
                </w:rPr>
                <w:t>Force Account Equipment Summary Record</w:t>
              </w:r>
            </w:hyperlink>
          </w:p>
          <w:p w14:paraId="628C4EAA" w14:textId="16A624C2" w:rsidR="00AF11D9" w:rsidRDefault="00AF11D9" w:rsidP="00AF11D9">
            <w:pPr>
              <w:pStyle w:val="ListParagraph"/>
              <w:numPr>
                <w:ilvl w:val="0"/>
                <w:numId w:val="37"/>
              </w:numPr>
              <w:spacing w:after="0"/>
            </w:pPr>
            <w:hyperlink r:id="rId31" w:history="1">
              <w:r w:rsidRPr="00AF11D9">
                <w:rPr>
                  <w:rStyle w:val="Hyperlink"/>
                </w:rPr>
                <w:t>Force Account Materials Summary Record</w:t>
              </w:r>
            </w:hyperlink>
          </w:p>
          <w:p w14:paraId="6DD07453" w14:textId="2F309CBF" w:rsidR="00AF11D9" w:rsidRDefault="00AF11D9" w:rsidP="00AF11D9">
            <w:pPr>
              <w:pStyle w:val="ListParagraph"/>
              <w:numPr>
                <w:ilvl w:val="0"/>
                <w:numId w:val="37"/>
              </w:numPr>
              <w:spacing w:after="0"/>
            </w:pPr>
            <w:hyperlink r:id="rId32" w:history="1">
              <w:r w:rsidRPr="00AF11D9">
                <w:rPr>
                  <w:rStyle w:val="Hyperlink"/>
                </w:rPr>
                <w:t>Rented Equipment Summary Record</w:t>
              </w:r>
            </w:hyperlink>
          </w:p>
        </w:tc>
        <w:tc>
          <w:tcPr>
            <w:tcW w:w="635" w:type="dxa"/>
            <w:vAlign w:val="center"/>
          </w:tcPr>
          <w:p w14:paraId="710B8B10" w14:textId="77777777" w:rsidR="005C7FD5" w:rsidRDefault="005C7FD5" w:rsidP="005C7FD5">
            <w:pPr>
              <w:jc w:val="center"/>
            </w:pPr>
            <w:r w:rsidRPr="00C0512E">
              <w:rPr>
                <w:sz w:val="36"/>
                <w:szCs w:val="36"/>
              </w:rPr>
              <w:t>□</w:t>
            </w:r>
          </w:p>
        </w:tc>
      </w:tr>
      <w:tr w:rsidR="005C7FD5" w14:paraId="6F45E07F" w14:textId="77777777" w:rsidTr="002D1260">
        <w:trPr>
          <w:jc w:val="center"/>
        </w:trPr>
        <w:tc>
          <w:tcPr>
            <w:tcW w:w="895" w:type="dxa"/>
            <w:vAlign w:val="center"/>
          </w:tcPr>
          <w:p w14:paraId="313FCCD4" w14:textId="77777777" w:rsidR="005C7FD5" w:rsidRPr="00C01F86" w:rsidRDefault="005C7FD5" w:rsidP="005C7FD5">
            <w:pPr>
              <w:jc w:val="center"/>
              <w:rPr>
                <w:b/>
                <w:bCs/>
                <w:color w:val="393939" w:themeColor="accent6" w:themeShade="BF"/>
              </w:rPr>
            </w:pPr>
            <w:r w:rsidRPr="00C01F86">
              <w:rPr>
                <w:b/>
                <w:bCs/>
                <w:color w:val="393939" w:themeColor="accent6" w:themeShade="BF"/>
              </w:rPr>
              <w:t>5</w:t>
            </w:r>
          </w:p>
        </w:tc>
        <w:tc>
          <w:tcPr>
            <w:tcW w:w="8910" w:type="dxa"/>
            <w:vAlign w:val="center"/>
          </w:tcPr>
          <w:p w14:paraId="77A1A9FE" w14:textId="22655E19" w:rsidR="005C7FD5" w:rsidRPr="00C01F86" w:rsidRDefault="00223E5E" w:rsidP="005C7FD5">
            <w:pPr>
              <w:rPr>
                <w:color w:val="393939" w:themeColor="accent6" w:themeShade="BF"/>
              </w:rPr>
            </w:pPr>
            <w:r w:rsidRPr="00C01F86">
              <w:rPr>
                <w:color w:val="393939" w:themeColor="accent6" w:themeShade="BF"/>
              </w:rPr>
              <w:t>Conduct an after-action review of the entire debris management process and update plans, policies</w:t>
            </w:r>
            <w:r w:rsidR="006D4399" w:rsidRPr="00C01F86">
              <w:rPr>
                <w:color w:val="393939" w:themeColor="accent6" w:themeShade="BF"/>
              </w:rPr>
              <w:t xml:space="preserve"> and</w:t>
            </w:r>
            <w:r w:rsidRPr="00C01F86">
              <w:rPr>
                <w:color w:val="393939" w:themeColor="accent6" w:themeShade="BF"/>
              </w:rPr>
              <w:t xml:space="preserve"> procedures as necessary</w:t>
            </w:r>
          </w:p>
        </w:tc>
        <w:tc>
          <w:tcPr>
            <w:tcW w:w="635" w:type="dxa"/>
            <w:vAlign w:val="center"/>
          </w:tcPr>
          <w:p w14:paraId="10037255" w14:textId="77777777" w:rsidR="005C7FD5" w:rsidRDefault="005C7FD5" w:rsidP="005C7FD5">
            <w:pPr>
              <w:jc w:val="center"/>
            </w:pPr>
            <w:r w:rsidRPr="00C0512E">
              <w:rPr>
                <w:sz w:val="36"/>
                <w:szCs w:val="36"/>
              </w:rPr>
              <w:t>□</w:t>
            </w:r>
          </w:p>
        </w:tc>
      </w:tr>
    </w:tbl>
    <w:p w14:paraId="4CBB9622" w14:textId="77777777" w:rsidR="000107BB" w:rsidRDefault="000107BB">
      <w:pPr>
        <w:spacing w:line="259" w:lineRule="auto"/>
        <w:rPr>
          <w:rFonts w:asciiTheme="majorHAnsi" w:eastAsiaTheme="majorEastAsia" w:hAnsiTheme="majorHAnsi" w:cstheme="majorBidi"/>
          <w:b/>
          <w:caps/>
          <w:color w:val="182853" w:themeColor="text1"/>
          <w:sz w:val="36"/>
          <w:szCs w:val="40"/>
        </w:rPr>
      </w:pPr>
      <w:r>
        <w:br w:type="page"/>
      </w:r>
    </w:p>
    <w:p w14:paraId="4F6368B9" w14:textId="58082D38" w:rsidR="0079143A" w:rsidRDefault="00A27564" w:rsidP="0079143A">
      <w:pPr>
        <w:pStyle w:val="Heading1"/>
      </w:pPr>
      <w:bookmarkStart w:id="63" w:name="_Toc201648286"/>
      <w:r>
        <w:lastRenderedPageBreak/>
        <w:t xml:space="preserve">Appendix </w:t>
      </w:r>
      <w:r w:rsidR="000107BB">
        <w:t>B</w:t>
      </w:r>
      <w:r w:rsidR="0079143A">
        <w:t xml:space="preserve"> – ACRONYMS </w:t>
      </w:r>
      <w:r w:rsidR="0079143A" w:rsidRPr="0079143A">
        <w:rPr>
          <w:color w:val="FF0000"/>
        </w:rPr>
        <w:t>[ADD TO AS NEEDED]</w:t>
      </w:r>
      <w:bookmarkEnd w:id="63"/>
    </w:p>
    <w:tbl>
      <w:tblPr>
        <w:tblStyle w:val="TableGrid0"/>
        <w:tblpPr w:vertAnchor="text" w:horzAnchor="margin" w:tblpXSpec="center" w:tblpY="1"/>
        <w:tblOverlap w:val="never"/>
        <w:tblW w:w="9712" w:type="dxa"/>
        <w:tblInd w:w="0" w:type="dxa"/>
        <w:tblLayout w:type="fixed"/>
        <w:tblCellMar>
          <w:top w:w="5" w:type="dxa"/>
          <w:left w:w="5" w:type="dxa"/>
          <w:right w:w="187" w:type="dxa"/>
        </w:tblCellMar>
        <w:tblLook w:val="04A0" w:firstRow="1" w:lastRow="0" w:firstColumn="1" w:lastColumn="0" w:noHBand="0" w:noVBand="1"/>
      </w:tblPr>
      <w:tblGrid>
        <w:gridCol w:w="2242"/>
        <w:gridCol w:w="7470"/>
      </w:tblGrid>
      <w:tr w:rsidR="0079143A" w:rsidRPr="00751DB3" w14:paraId="44357578"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25A9D919" w14:textId="77777777" w:rsidR="0079143A" w:rsidRPr="000F201B" w:rsidRDefault="0079143A" w:rsidP="0079143A">
            <w:pPr>
              <w:ind w:left="103" w:right="78"/>
              <w:jc w:val="center"/>
              <w:rPr>
                <w:rFonts w:ascii="Arial Narrow" w:hAnsi="Arial Narrow"/>
                <w:sz w:val="24"/>
                <w:szCs w:val="24"/>
              </w:rPr>
            </w:pPr>
            <w:r w:rsidRPr="000F201B">
              <w:rPr>
                <w:rFonts w:ascii="Arial Narrow" w:hAnsi="Arial Narrow"/>
                <w:b/>
                <w:color w:val="FFFFFF" w:themeColor="background1"/>
                <w:sz w:val="24"/>
                <w:szCs w:val="24"/>
              </w:rPr>
              <w:t>ACRONYM</w:t>
            </w:r>
          </w:p>
        </w:tc>
        <w:tc>
          <w:tcPr>
            <w:tcW w:w="747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FFA665A" w14:textId="77777777" w:rsidR="0079143A" w:rsidRPr="000F201B" w:rsidRDefault="0079143A" w:rsidP="0079143A">
            <w:pPr>
              <w:ind w:left="103" w:right="78"/>
              <w:jc w:val="center"/>
              <w:rPr>
                <w:rFonts w:ascii="Arial Narrow" w:hAnsi="Arial Narrow"/>
                <w:b/>
                <w:color w:val="FFFFFF" w:themeColor="background1"/>
                <w:sz w:val="24"/>
                <w:szCs w:val="24"/>
              </w:rPr>
            </w:pPr>
            <w:r w:rsidRPr="000F201B">
              <w:rPr>
                <w:rFonts w:ascii="Arial Narrow" w:hAnsi="Arial Narrow"/>
                <w:b/>
                <w:color w:val="FFFFFF" w:themeColor="background1"/>
                <w:sz w:val="24"/>
                <w:szCs w:val="24"/>
              </w:rPr>
              <w:t>FULL DESCRIPTION</w:t>
            </w:r>
          </w:p>
        </w:tc>
      </w:tr>
      <w:tr w:rsidR="0079143A" w:rsidRPr="00134F14" w14:paraId="3D2A81CC"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762382C" w14:textId="46F7F159" w:rsidR="0079143A" w:rsidRPr="00C01F86" w:rsidRDefault="009D297C"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AAR</w:t>
            </w:r>
          </w:p>
        </w:tc>
        <w:tc>
          <w:tcPr>
            <w:tcW w:w="7470" w:type="dxa"/>
            <w:tcBorders>
              <w:top w:val="single" w:sz="6" w:space="0" w:color="000000"/>
              <w:left w:val="single" w:sz="6" w:space="0" w:color="000000"/>
              <w:bottom w:val="single" w:sz="6" w:space="0" w:color="000000"/>
              <w:right w:val="single" w:sz="6" w:space="0" w:color="000000"/>
            </w:tcBorders>
            <w:vAlign w:val="center"/>
          </w:tcPr>
          <w:p w14:paraId="6E11D523" w14:textId="0C413C11" w:rsidR="0079143A" w:rsidRPr="00C01F86" w:rsidRDefault="009D297C" w:rsidP="0079143A">
            <w:pPr>
              <w:spacing w:line="259" w:lineRule="auto"/>
              <w:ind w:left="103"/>
              <w:jc w:val="center"/>
              <w:rPr>
                <w:rFonts w:cs="Arial"/>
                <w:color w:val="393939" w:themeColor="accent6" w:themeShade="BF"/>
              </w:rPr>
            </w:pPr>
            <w:r w:rsidRPr="00C01F86">
              <w:rPr>
                <w:rFonts w:cs="Arial"/>
                <w:color w:val="393939" w:themeColor="accent6" w:themeShade="BF"/>
              </w:rPr>
              <w:t>After-Action Report</w:t>
            </w:r>
          </w:p>
        </w:tc>
      </w:tr>
      <w:tr w:rsidR="0079143A" w:rsidRPr="00134F14" w14:paraId="68136B91"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2C2401C" w14:textId="495990CD" w:rsidR="0079143A" w:rsidRPr="00C01F86" w:rsidRDefault="0059794B"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BOAH</w:t>
            </w:r>
          </w:p>
        </w:tc>
        <w:tc>
          <w:tcPr>
            <w:tcW w:w="7470" w:type="dxa"/>
            <w:tcBorders>
              <w:top w:val="single" w:sz="6" w:space="0" w:color="000000"/>
              <w:left w:val="single" w:sz="6" w:space="0" w:color="000000"/>
              <w:bottom w:val="single" w:sz="6" w:space="0" w:color="000000"/>
              <w:right w:val="single" w:sz="6" w:space="0" w:color="000000"/>
            </w:tcBorders>
            <w:vAlign w:val="center"/>
          </w:tcPr>
          <w:p w14:paraId="11223336" w14:textId="424B600A" w:rsidR="0079143A" w:rsidRPr="00C01F86" w:rsidRDefault="0059794B" w:rsidP="0079143A">
            <w:pPr>
              <w:spacing w:line="259" w:lineRule="auto"/>
              <w:ind w:left="103"/>
              <w:jc w:val="center"/>
              <w:rPr>
                <w:rFonts w:cs="Arial"/>
                <w:color w:val="393939" w:themeColor="accent6" w:themeShade="BF"/>
              </w:rPr>
            </w:pPr>
            <w:r w:rsidRPr="00C01F86">
              <w:rPr>
                <w:rFonts w:cs="Arial"/>
                <w:color w:val="393939" w:themeColor="accent6" w:themeShade="BF"/>
              </w:rPr>
              <w:t>Indiana State Board of Animal Health</w:t>
            </w:r>
          </w:p>
        </w:tc>
      </w:tr>
      <w:tr w:rsidR="00A575E7" w:rsidRPr="00134F14" w14:paraId="17A59435"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5EAB574" w14:textId="2E228E7C" w:rsidR="00A575E7" w:rsidRPr="00C01F86" w:rsidRDefault="00A575E7"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C &amp; D</w:t>
            </w:r>
          </w:p>
        </w:tc>
        <w:tc>
          <w:tcPr>
            <w:tcW w:w="7470" w:type="dxa"/>
            <w:tcBorders>
              <w:top w:val="single" w:sz="6" w:space="0" w:color="000000"/>
              <w:left w:val="single" w:sz="6" w:space="0" w:color="000000"/>
              <w:bottom w:val="single" w:sz="6" w:space="0" w:color="000000"/>
              <w:right w:val="single" w:sz="6" w:space="0" w:color="000000"/>
            </w:tcBorders>
            <w:vAlign w:val="center"/>
          </w:tcPr>
          <w:p w14:paraId="083FEE4C" w14:textId="74305B7E" w:rsidR="00A575E7" w:rsidRPr="00C01F86" w:rsidRDefault="00A575E7" w:rsidP="0079143A">
            <w:pPr>
              <w:spacing w:line="259" w:lineRule="auto"/>
              <w:ind w:left="103"/>
              <w:jc w:val="center"/>
              <w:rPr>
                <w:rFonts w:cs="Arial"/>
                <w:color w:val="393939" w:themeColor="accent6" w:themeShade="BF"/>
              </w:rPr>
            </w:pPr>
            <w:r w:rsidRPr="00C01F86">
              <w:rPr>
                <w:rFonts w:cs="Arial"/>
                <w:color w:val="393939" w:themeColor="accent6" w:themeShade="BF"/>
              </w:rPr>
              <w:t>Construction and Demolition</w:t>
            </w:r>
          </w:p>
        </w:tc>
      </w:tr>
      <w:tr w:rsidR="005D07B2" w:rsidRPr="00134F14" w14:paraId="0F7280EF"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D90456B" w14:textId="253E66DF" w:rsidR="005D07B2" w:rsidRPr="00C01F86" w:rsidRDefault="005D07B2"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CFC</w:t>
            </w:r>
          </w:p>
        </w:tc>
        <w:tc>
          <w:tcPr>
            <w:tcW w:w="7470" w:type="dxa"/>
            <w:tcBorders>
              <w:top w:val="single" w:sz="6" w:space="0" w:color="000000"/>
              <w:left w:val="single" w:sz="6" w:space="0" w:color="000000"/>
              <w:bottom w:val="single" w:sz="6" w:space="0" w:color="000000"/>
              <w:right w:val="single" w:sz="6" w:space="0" w:color="000000"/>
            </w:tcBorders>
            <w:vAlign w:val="center"/>
          </w:tcPr>
          <w:p w14:paraId="62C3DFED" w14:textId="7C4CDD5C" w:rsidR="005D07B2" w:rsidRPr="00C01F86" w:rsidRDefault="005D07B2" w:rsidP="0079143A">
            <w:pPr>
              <w:spacing w:line="259" w:lineRule="auto"/>
              <w:ind w:left="103"/>
              <w:jc w:val="center"/>
              <w:rPr>
                <w:rFonts w:cs="Arial"/>
                <w:color w:val="393939" w:themeColor="accent6" w:themeShade="BF"/>
              </w:rPr>
            </w:pPr>
            <w:r w:rsidRPr="00C01F86">
              <w:rPr>
                <w:rFonts w:cs="Arial"/>
                <w:color w:val="393939" w:themeColor="accent6" w:themeShade="BF"/>
              </w:rPr>
              <w:t>Chlorofluorocarbons</w:t>
            </w:r>
          </w:p>
        </w:tc>
      </w:tr>
      <w:tr w:rsidR="002E0AC8" w:rsidRPr="00134F14" w14:paraId="47B4352F"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4D3A449E" w14:textId="5C970225" w:rsidR="002E0AC8" w:rsidRPr="00C01F86" w:rsidRDefault="002E0AC8"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CFR</w:t>
            </w:r>
          </w:p>
        </w:tc>
        <w:tc>
          <w:tcPr>
            <w:tcW w:w="7470" w:type="dxa"/>
            <w:tcBorders>
              <w:top w:val="single" w:sz="6" w:space="0" w:color="000000"/>
              <w:left w:val="single" w:sz="6" w:space="0" w:color="000000"/>
              <w:bottom w:val="single" w:sz="6" w:space="0" w:color="000000"/>
              <w:right w:val="single" w:sz="6" w:space="0" w:color="000000"/>
            </w:tcBorders>
            <w:vAlign w:val="center"/>
          </w:tcPr>
          <w:p w14:paraId="4F67444E" w14:textId="610BEC55" w:rsidR="002E0AC8" w:rsidRPr="00C01F86" w:rsidRDefault="002E0AC8" w:rsidP="0079143A">
            <w:pPr>
              <w:spacing w:line="259" w:lineRule="auto"/>
              <w:ind w:left="103"/>
              <w:jc w:val="center"/>
              <w:rPr>
                <w:rFonts w:cs="Arial"/>
                <w:color w:val="393939" w:themeColor="accent6" w:themeShade="BF"/>
              </w:rPr>
            </w:pPr>
            <w:r w:rsidRPr="00C01F86">
              <w:rPr>
                <w:rFonts w:cs="Arial"/>
                <w:color w:val="393939" w:themeColor="accent6" w:themeShade="BF"/>
              </w:rPr>
              <w:t>Code of Federal Regulations</w:t>
            </w:r>
          </w:p>
        </w:tc>
      </w:tr>
      <w:tr w:rsidR="00177129" w:rsidRPr="00134F14" w14:paraId="7AEDD3BC"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5E2158B" w14:textId="15C0BEEC" w:rsidR="00177129" w:rsidRPr="00C01F86" w:rsidRDefault="00177129"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DHPA</w:t>
            </w:r>
          </w:p>
        </w:tc>
        <w:tc>
          <w:tcPr>
            <w:tcW w:w="7470" w:type="dxa"/>
            <w:tcBorders>
              <w:top w:val="single" w:sz="6" w:space="0" w:color="000000"/>
              <w:left w:val="single" w:sz="6" w:space="0" w:color="000000"/>
              <w:bottom w:val="single" w:sz="6" w:space="0" w:color="000000"/>
              <w:right w:val="single" w:sz="6" w:space="0" w:color="000000"/>
            </w:tcBorders>
            <w:vAlign w:val="center"/>
          </w:tcPr>
          <w:p w14:paraId="5D615B06" w14:textId="4DF9D93A" w:rsidR="00177129" w:rsidRPr="00C01F86" w:rsidRDefault="00177129" w:rsidP="0079143A">
            <w:pPr>
              <w:spacing w:line="259" w:lineRule="auto"/>
              <w:ind w:left="103"/>
              <w:jc w:val="center"/>
              <w:rPr>
                <w:rFonts w:cs="Arial"/>
                <w:color w:val="393939" w:themeColor="accent6" w:themeShade="BF"/>
              </w:rPr>
            </w:pPr>
            <w:r w:rsidRPr="00C01F86">
              <w:rPr>
                <w:rFonts w:cs="Arial"/>
                <w:color w:val="393939" w:themeColor="accent6" w:themeShade="BF"/>
              </w:rPr>
              <w:t>Division of Historic Preservation and Archaeology</w:t>
            </w:r>
          </w:p>
        </w:tc>
      </w:tr>
      <w:tr w:rsidR="00177129" w:rsidRPr="00134F14" w14:paraId="77734411"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DB01AEB" w14:textId="2F232AD8" w:rsidR="00177129" w:rsidRPr="00C01F86" w:rsidRDefault="00177129"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DNR</w:t>
            </w:r>
          </w:p>
        </w:tc>
        <w:tc>
          <w:tcPr>
            <w:tcW w:w="7470" w:type="dxa"/>
            <w:tcBorders>
              <w:top w:val="single" w:sz="6" w:space="0" w:color="000000"/>
              <w:left w:val="single" w:sz="6" w:space="0" w:color="000000"/>
              <w:bottom w:val="single" w:sz="6" w:space="0" w:color="000000"/>
              <w:right w:val="single" w:sz="6" w:space="0" w:color="000000"/>
            </w:tcBorders>
            <w:vAlign w:val="center"/>
          </w:tcPr>
          <w:p w14:paraId="2805895C" w14:textId="66EE1954" w:rsidR="00177129" w:rsidRPr="00C01F86" w:rsidRDefault="00177129" w:rsidP="0079143A">
            <w:pPr>
              <w:spacing w:line="259" w:lineRule="auto"/>
              <w:ind w:left="103"/>
              <w:jc w:val="center"/>
              <w:rPr>
                <w:rFonts w:cs="Arial"/>
                <w:color w:val="393939" w:themeColor="accent6" w:themeShade="BF"/>
              </w:rPr>
            </w:pPr>
            <w:r w:rsidRPr="00C01F86">
              <w:rPr>
                <w:rFonts w:cs="Arial"/>
                <w:color w:val="393939" w:themeColor="accent6" w:themeShade="BF"/>
              </w:rPr>
              <w:t>Indiana Department of Natural Resources</w:t>
            </w:r>
          </w:p>
        </w:tc>
      </w:tr>
      <w:tr w:rsidR="008405ED" w:rsidRPr="00134F14" w14:paraId="4E882ADE"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9BB02B6" w14:textId="0423E439" w:rsidR="008405ED" w:rsidRPr="00C01F86" w:rsidRDefault="00B4153C"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EMA</w:t>
            </w:r>
          </w:p>
        </w:tc>
        <w:tc>
          <w:tcPr>
            <w:tcW w:w="7470" w:type="dxa"/>
            <w:tcBorders>
              <w:top w:val="single" w:sz="6" w:space="0" w:color="000000"/>
              <w:left w:val="single" w:sz="6" w:space="0" w:color="000000"/>
              <w:bottom w:val="single" w:sz="6" w:space="0" w:color="000000"/>
              <w:right w:val="single" w:sz="6" w:space="0" w:color="000000"/>
            </w:tcBorders>
            <w:vAlign w:val="center"/>
          </w:tcPr>
          <w:p w14:paraId="5663D250" w14:textId="434AC62F" w:rsidR="008405ED" w:rsidRPr="00C01F86" w:rsidRDefault="00B4153C" w:rsidP="0079143A">
            <w:pPr>
              <w:spacing w:line="259" w:lineRule="auto"/>
              <w:ind w:left="103"/>
              <w:jc w:val="center"/>
              <w:rPr>
                <w:rFonts w:cs="Arial"/>
                <w:color w:val="393939" w:themeColor="accent6" w:themeShade="BF"/>
              </w:rPr>
            </w:pPr>
            <w:r w:rsidRPr="00C01F86">
              <w:rPr>
                <w:rFonts w:cs="Arial"/>
                <w:color w:val="393939" w:themeColor="accent6" w:themeShade="BF"/>
              </w:rPr>
              <w:t>Emergency Management Agency</w:t>
            </w:r>
          </w:p>
        </w:tc>
      </w:tr>
      <w:tr w:rsidR="00D32E72" w:rsidRPr="00134F14" w14:paraId="5F697CF0"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14FE86FD" w14:textId="3702C846" w:rsidR="00D32E72" w:rsidRPr="00C01F86" w:rsidRDefault="00D32E72"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EHP</w:t>
            </w:r>
          </w:p>
        </w:tc>
        <w:tc>
          <w:tcPr>
            <w:tcW w:w="7470" w:type="dxa"/>
            <w:tcBorders>
              <w:top w:val="single" w:sz="6" w:space="0" w:color="000000"/>
              <w:left w:val="single" w:sz="6" w:space="0" w:color="000000"/>
              <w:bottom w:val="single" w:sz="6" w:space="0" w:color="000000"/>
              <w:right w:val="single" w:sz="6" w:space="0" w:color="000000"/>
            </w:tcBorders>
            <w:vAlign w:val="center"/>
          </w:tcPr>
          <w:p w14:paraId="038D5102" w14:textId="479BEE06" w:rsidR="00D32E72" w:rsidRPr="00C01F86" w:rsidRDefault="00D32E72" w:rsidP="0079143A">
            <w:pPr>
              <w:spacing w:line="259" w:lineRule="auto"/>
              <w:ind w:left="103"/>
              <w:jc w:val="center"/>
              <w:rPr>
                <w:rFonts w:cs="Arial"/>
                <w:color w:val="393939" w:themeColor="accent6" w:themeShade="BF"/>
              </w:rPr>
            </w:pPr>
            <w:r w:rsidRPr="00C01F86">
              <w:rPr>
                <w:rFonts w:cs="Arial"/>
                <w:color w:val="393939" w:themeColor="accent6" w:themeShade="BF"/>
              </w:rPr>
              <w:t>Environmental Historic Preservation</w:t>
            </w:r>
          </w:p>
        </w:tc>
      </w:tr>
      <w:tr w:rsidR="0079143A" w:rsidRPr="00134F14" w14:paraId="4670C11B"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AC005C0" w14:textId="4444E761" w:rsidR="0079143A" w:rsidRPr="00C01F86" w:rsidRDefault="00B4153C"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73A97169" w14:textId="3E17D0AE" w:rsidR="0079143A" w:rsidRPr="00C01F86" w:rsidRDefault="00B4153C" w:rsidP="0079143A">
            <w:pPr>
              <w:spacing w:line="259" w:lineRule="auto"/>
              <w:ind w:left="103"/>
              <w:jc w:val="center"/>
              <w:rPr>
                <w:rFonts w:cs="Arial"/>
                <w:color w:val="393939" w:themeColor="accent6" w:themeShade="BF"/>
              </w:rPr>
            </w:pPr>
            <w:r w:rsidRPr="00C01F86">
              <w:rPr>
                <w:rFonts w:cs="Arial"/>
                <w:color w:val="393939" w:themeColor="accent6" w:themeShade="BF"/>
              </w:rPr>
              <w:t>Emergency Operations Center</w:t>
            </w:r>
          </w:p>
        </w:tc>
      </w:tr>
      <w:tr w:rsidR="0079143A" w:rsidRPr="00134F14" w14:paraId="0B70FD9E"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D3B450B" w14:textId="255066EB" w:rsidR="0079143A" w:rsidRPr="00C01F86" w:rsidRDefault="00442F15"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EOP</w:t>
            </w:r>
          </w:p>
        </w:tc>
        <w:tc>
          <w:tcPr>
            <w:tcW w:w="7470" w:type="dxa"/>
            <w:tcBorders>
              <w:top w:val="single" w:sz="6" w:space="0" w:color="000000"/>
              <w:left w:val="single" w:sz="6" w:space="0" w:color="000000"/>
              <w:bottom w:val="single" w:sz="6" w:space="0" w:color="000000"/>
              <w:right w:val="single" w:sz="6" w:space="0" w:color="000000"/>
            </w:tcBorders>
            <w:vAlign w:val="center"/>
          </w:tcPr>
          <w:p w14:paraId="45D4B001" w14:textId="76D121DA" w:rsidR="0079143A" w:rsidRPr="00C01F86" w:rsidRDefault="00442F15" w:rsidP="0079143A">
            <w:pPr>
              <w:spacing w:line="259" w:lineRule="auto"/>
              <w:ind w:left="103"/>
              <w:jc w:val="center"/>
              <w:rPr>
                <w:rFonts w:cs="Arial"/>
                <w:color w:val="393939" w:themeColor="accent6" w:themeShade="BF"/>
              </w:rPr>
            </w:pPr>
            <w:r w:rsidRPr="00C01F86">
              <w:rPr>
                <w:rFonts w:cs="Arial"/>
                <w:color w:val="393939" w:themeColor="accent6" w:themeShade="BF"/>
              </w:rPr>
              <w:t>Emergency Operations Plan</w:t>
            </w:r>
          </w:p>
        </w:tc>
      </w:tr>
      <w:tr w:rsidR="0079143A" w:rsidRPr="00134F14" w14:paraId="0442A0EA"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08BE556B" w14:textId="79A4E8F8" w:rsidR="0079143A" w:rsidRPr="00C01F86" w:rsidRDefault="0059794B"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EPA</w:t>
            </w:r>
          </w:p>
        </w:tc>
        <w:tc>
          <w:tcPr>
            <w:tcW w:w="7470" w:type="dxa"/>
            <w:tcBorders>
              <w:top w:val="single" w:sz="6" w:space="0" w:color="000000"/>
              <w:left w:val="single" w:sz="6" w:space="0" w:color="000000"/>
              <w:bottom w:val="single" w:sz="6" w:space="0" w:color="000000"/>
              <w:right w:val="single" w:sz="6" w:space="0" w:color="000000"/>
            </w:tcBorders>
            <w:vAlign w:val="center"/>
          </w:tcPr>
          <w:p w14:paraId="08DF9422" w14:textId="6E010D1F" w:rsidR="0079143A" w:rsidRPr="00C01F86" w:rsidRDefault="0059794B" w:rsidP="0079143A">
            <w:pPr>
              <w:spacing w:line="259" w:lineRule="auto"/>
              <w:ind w:left="103"/>
              <w:jc w:val="center"/>
              <w:rPr>
                <w:rFonts w:cs="Arial"/>
                <w:color w:val="393939" w:themeColor="accent6" w:themeShade="BF"/>
              </w:rPr>
            </w:pPr>
            <w:r w:rsidRPr="00C01F86">
              <w:rPr>
                <w:rFonts w:cs="Arial"/>
                <w:color w:val="393939" w:themeColor="accent6" w:themeShade="BF"/>
              </w:rPr>
              <w:t>United States Environmental Protection Agency</w:t>
            </w:r>
          </w:p>
        </w:tc>
      </w:tr>
      <w:tr w:rsidR="00CD59F8" w:rsidRPr="00134F14" w14:paraId="10907CAB"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6FF53CDE" w14:textId="51B99B6E" w:rsidR="00CD59F8" w:rsidRPr="00C01F86" w:rsidRDefault="00CD59F8"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ESA</w:t>
            </w:r>
          </w:p>
        </w:tc>
        <w:tc>
          <w:tcPr>
            <w:tcW w:w="7470" w:type="dxa"/>
            <w:tcBorders>
              <w:top w:val="single" w:sz="6" w:space="0" w:color="000000"/>
              <w:left w:val="single" w:sz="6" w:space="0" w:color="000000"/>
              <w:bottom w:val="single" w:sz="6" w:space="0" w:color="000000"/>
              <w:right w:val="single" w:sz="6" w:space="0" w:color="000000"/>
            </w:tcBorders>
            <w:vAlign w:val="center"/>
          </w:tcPr>
          <w:p w14:paraId="2E2D07C9" w14:textId="0EF296E4" w:rsidR="00CD59F8" w:rsidRPr="00C01F86" w:rsidRDefault="00CD59F8" w:rsidP="0079143A">
            <w:pPr>
              <w:spacing w:line="259" w:lineRule="auto"/>
              <w:ind w:left="103"/>
              <w:jc w:val="center"/>
              <w:rPr>
                <w:rFonts w:cs="Arial"/>
                <w:color w:val="393939" w:themeColor="accent6" w:themeShade="BF"/>
              </w:rPr>
            </w:pPr>
            <w:r w:rsidRPr="00C01F86">
              <w:rPr>
                <w:rFonts w:cs="Arial"/>
                <w:color w:val="393939" w:themeColor="accent6" w:themeShade="BF"/>
              </w:rPr>
              <w:t>Endangered Species Act</w:t>
            </w:r>
          </w:p>
        </w:tc>
      </w:tr>
      <w:tr w:rsidR="0079143A" w:rsidRPr="00134F14" w14:paraId="578B18F8"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0B23EC34" w14:textId="2486A194" w:rsidR="0079143A" w:rsidRPr="00C01F86" w:rsidRDefault="0059794B"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FEMA</w:t>
            </w:r>
          </w:p>
        </w:tc>
        <w:tc>
          <w:tcPr>
            <w:tcW w:w="7470" w:type="dxa"/>
            <w:tcBorders>
              <w:top w:val="single" w:sz="6" w:space="0" w:color="000000"/>
              <w:left w:val="single" w:sz="6" w:space="0" w:color="000000"/>
              <w:bottom w:val="single" w:sz="6" w:space="0" w:color="000000"/>
              <w:right w:val="single" w:sz="6" w:space="0" w:color="000000"/>
            </w:tcBorders>
            <w:vAlign w:val="center"/>
          </w:tcPr>
          <w:p w14:paraId="7C294D65" w14:textId="1A8C3A86" w:rsidR="0079143A" w:rsidRPr="00C01F86" w:rsidRDefault="0059794B" w:rsidP="0079143A">
            <w:pPr>
              <w:spacing w:line="259" w:lineRule="auto"/>
              <w:ind w:left="103"/>
              <w:jc w:val="center"/>
              <w:rPr>
                <w:rFonts w:cs="Arial"/>
                <w:color w:val="393939" w:themeColor="accent6" w:themeShade="BF"/>
              </w:rPr>
            </w:pPr>
            <w:r w:rsidRPr="00C01F86">
              <w:rPr>
                <w:rFonts w:cs="Arial"/>
                <w:color w:val="393939" w:themeColor="accent6" w:themeShade="BF"/>
              </w:rPr>
              <w:t>Federal Emergency Management Agency</w:t>
            </w:r>
          </w:p>
        </w:tc>
      </w:tr>
      <w:tr w:rsidR="0079143A" w:rsidRPr="00134F14" w14:paraId="72CE772A"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0E49D6E9" w14:textId="7E4A7338" w:rsidR="0079143A" w:rsidRPr="00C01F86" w:rsidRDefault="008B52CE"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FOUO</w:t>
            </w:r>
          </w:p>
        </w:tc>
        <w:tc>
          <w:tcPr>
            <w:tcW w:w="7470" w:type="dxa"/>
            <w:tcBorders>
              <w:top w:val="single" w:sz="6" w:space="0" w:color="000000"/>
              <w:left w:val="single" w:sz="6" w:space="0" w:color="000000"/>
              <w:bottom w:val="single" w:sz="6" w:space="0" w:color="000000"/>
              <w:right w:val="single" w:sz="6" w:space="0" w:color="000000"/>
            </w:tcBorders>
            <w:vAlign w:val="center"/>
          </w:tcPr>
          <w:p w14:paraId="41C662F0" w14:textId="3FFEAAD1" w:rsidR="0079143A" w:rsidRPr="00C01F86" w:rsidRDefault="008B52CE" w:rsidP="0079143A">
            <w:pPr>
              <w:spacing w:line="259" w:lineRule="auto"/>
              <w:ind w:left="103"/>
              <w:jc w:val="center"/>
              <w:rPr>
                <w:rFonts w:cs="Arial"/>
                <w:color w:val="393939" w:themeColor="accent6" w:themeShade="BF"/>
              </w:rPr>
            </w:pPr>
            <w:r w:rsidRPr="00C01F86">
              <w:rPr>
                <w:rFonts w:cs="Arial"/>
                <w:color w:val="393939" w:themeColor="accent6" w:themeShade="BF"/>
              </w:rPr>
              <w:t>For Official Use Only</w:t>
            </w:r>
          </w:p>
        </w:tc>
      </w:tr>
      <w:tr w:rsidR="0079143A" w:rsidRPr="00134F14" w14:paraId="78E28BA8"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75BE6843" w14:textId="74AB3294" w:rsidR="0079143A" w:rsidRPr="00C01F86" w:rsidRDefault="007B30E5"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HAZWOPER</w:t>
            </w:r>
          </w:p>
        </w:tc>
        <w:tc>
          <w:tcPr>
            <w:tcW w:w="7470" w:type="dxa"/>
            <w:tcBorders>
              <w:top w:val="single" w:sz="6" w:space="0" w:color="000000"/>
              <w:left w:val="single" w:sz="6" w:space="0" w:color="000000"/>
              <w:bottom w:val="single" w:sz="6" w:space="0" w:color="000000"/>
              <w:right w:val="single" w:sz="6" w:space="0" w:color="000000"/>
            </w:tcBorders>
            <w:vAlign w:val="center"/>
          </w:tcPr>
          <w:p w14:paraId="24B2C2A9" w14:textId="0B855CE8" w:rsidR="0079143A" w:rsidRPr="00C01F86" w:rsidRDefault="00405148" w:rsidP="0079143A">
            <w:pPr>
              <w:spacing w:line="259" w:lineRule="auto"/>
              <w:ind w:left="103"/>
              <w:jc w:val="center"/>
              <w:rPr>
                <w:rFonts w:cs="Arial"/>
                <w:color w:val="393939" w:themeColor="accent6" w:themeShade="BF"/>
              </w:rPr>
            </w:pPr>
            <w:r w:rsidRPr="00C01F86">
              <w:rPr>
                <w:rFonts w:cs="Arial"/>
                <w:color w:val="393939" w:themeColor="accent6" w:themeShade="BF"/>
              </w:rPr>
              <w:t>Hazardous Waste Operations and Emergency Response</w:t>
            </w:r>
          </w:p>
        </w:tc>
      </w:tr>
      <w:tr w:rsidR="0079143A" w:rsidRPr="00134F14" w14:paraId="2E07D4E6"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614AA10" w14:textId="0955E0CE" w:rsidR="0079143A" w:rsidRPr="00C01F86" w:rsidRDefault="00732BF4"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HHW</w:t>
            </w:r>
          </w:p>
        </w:tc>
        <w:tc>
          <w:tcPr>
            <w:tcW w:w="7470" w:type="dxa"/>
            <w:tcBorders>
              <w:top w:val="single" w:sz="6" w:space="0" w:color="000000"/>
              <w:left w:val="single" w:sz="6" w:space="0" w:color="000000"/>
              <w:bottom w:val="single" w:sz="6" w:space="0" w:color="000000"/>
              <w:right w:val="single" w:sz="6" w:space="0" w:color="000000"/>
            </w:tcBorders>
            <w:vAlign w:val="center"/>
          </w:tcPr>
          <w:p w14:paraId="01CCEF60" w14:textId="2D17D681" w:rsidR="0079143A" w:rsidRPr="00C01F86" w:rsidRDefault="00732BF4" w:rsidP="0079143A">
            <w:pPr>
              <w:spacing w:line="259" w:lineRule="auto"/>
              <w:ind w:left="103"/>
              <w:jc w:val="center"/>
              <w:rPr>
                <w:rFonts w:cs="Arial"/>
                <w:color w:val="393939" w:themeColor="accent6" w:themeShade="BF"/>
              </w:rPr>
            </w:pPr>
            <w:r w:rsidRPr="00C01F86">
              <w:rPr>
                <w:rFonts w:cs="Arial"/>
                <w:color w:val="393939" w:themeColor="accent6" w:themeShade="BF"/>
              </w:rPr>
              <w:t>Household Hazardous Waste</w:t>
            </w:r>
          </w:p>
        </w:tc>
      </w:tr>
      <w:tr w:rsidR="009D57F8" w:rsidRPr="00134F14" w14:paraId="10E3986D"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77939E5" w14:textId="7F4B81E9" w:rsidR="009D57F8" w:rsidRPr="00C01F86" w:rsidRDefault="009D57F8"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IAC</w:t>
            </w:r>
          </w:p>
        </w:tc>
        <w:tc>
          <w:tcPr>
            <w:tcW w:w="7470" w:type="dxa"/>
            <w:tcBorders>
              <w:top w:val="single" w:sz="6" w:space="0" w:color="000000"/>
              <w:left w:val="single" w:sz="6" w:space="0" w:color="000000"/>
              <w:bottom w:val="single" w:sz="6" w:space="0" w:color="000000"/>
              <w:right w:val="single" w:sz="6" w:space="0" w:color="000000"/>
            </w:tcBorders>
            <w:vAlign w:val="center"/>
          </w:tcPr>
          <w:p w14:paraId="40AEE713" w14:textId="60D9AD8D" w:rsidR="009D57F8" w:rsidRPr="00C01F86" w:rsidRDefault="009D57F8" w:rsidP="0079143A">
            <w:pPr>
              <w:spacing w:line="259" w:lineRule="auto"/>
              <w:ind w:left="103"/>
              <w:jc w:val="center"/>
              <w:rPr>
                <w:rFonts w:cs="Arial"/>
                <w:color w:val="393939" w:themeColor="accent6" w:themeShade="BF"/>
              </w:rPr>
            </w:pPr>
            <w:r w:rsidRPr="00C01F86">
              <w:rPr>
                <w:rFonts w:cs="Arial"/>
                <w:color w:val="393939" w:themeColor="accent6" w:themeShade="BF"/>
              </w:rPr>
              <w:t>Indiana Administrative Code</w:t>
            </w:r>
          </w:p>
        </w:tc>
      </w:tr>
      <w:tr w:rsidR="009D57F8" w:rsidRPr="00134F14" w14:paraId="5B137E4B"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B5611CC" w14:textId="71E7001F" w:rsidR="009D57F8" w:rsidRPr="00C01F86" w:rsidRDefault="009D57F8"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IC</w:t>
            </w:r>
          </w:p>
        </w:tc>
        <w:tc>
          <w:tcPr>
            <w:tcW w:w="7470" w:type="dxa"/>
            <w:tcBorders>
              <w:top w:val="single" w:sz="6" w:space="0" w:color="000000"/>
              <w:left w:val="single" w:sz="6" w:space="0" w:color="000000"/>
              <w:bottom w:val="single" w:sz="6" w:space="0" w:color="000000"/>
              <w:right w:val="single" w:sz="6" w:space="0" w:color="000000"/>
            </w:tcBorders>
            <w:vAlign w:val="center"/>
          </w:tcPr>
          <w:p w14:paraId="0FF592F5" w14:textId="1610ABE1" w:rsidR="009D57F8" w:rsidRPr="00C01F86" w:rsidRDefault="009D57F8" w:rsidP="0079143A">
            <w:pPr>
              <w:spacing w:line="259" w:lineRule="auto"/>
              <w:ind w:left="103"/>
              <w:jc w:val="center"/>
              <w:rPr>
                <w:rFonts w:cs="Arial"/>
                <w:color w:val="393939" w:themeColor="accent6" w:themeShade="BF"/>
              </w:rPr>
            </w:pPr>
            <w:r w:rsidRPr="00C01F86">
              <w:rPr>
                <w:rFonts w:cs="Arial"/>
                <w:color w:val="393939" w:themeColor="accent6" w:themeShade="BF"/>
              </w:rPr>
              <w:t>Indiana Code</w:t>
            </w:r>
          </w:p>
        </w:tc>
      </w:tr>
      <w:tr w:rsidR="0059794B" w:rsidRPr="00134F14" w14:paraId="3C79B642"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9AA579D" w14:textId="68E775A6" w:rsidR="0059794B" w:rsidRPr="00C01F86" w:rsidRDefault="0059794B"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IDEM</w:t>
            </w:r>
          </w:p>
        </w:tc>
        <w:tc>
          <w:tcPr>
            <w:tcW w:w="7470" w:type="dxa"/>
            <w:tcBorders>
              <w:top w:val="single" w:sz="6" w:space="0" w:color="000000"/>
              <w:left w:val="single" w:sz="6" w:space="0" w:color="000000"/>
              <w:bottom w:val="single" w:sz="6" w:space="0" w:color="000000"/>
              <w:right w:val="single" w:sz="6" w:space="0" w:color="000000"/>
            </w:tcBorders>
            <w:vAlign w:val="center"/>
          </w:tcPr>
          <w:p w14:paraId="06EFE6E6" w14:textId="6B7CED5D" w:rsidR="0059794B" w:rsidRPr="00C01F86" w:rsidRDefault="0059794B" w:rsidP="0079143A">
            <w:pPr>
              <w:spacing w:line="259" w:lineRule="auto"/>
              <w:ind w:left="103"/>
              <w:jc w:val="center"/>
              <w:rPr>
                <w:rFonts w:cs="Arial"/>
                <w:color w:val="393939" w:themeColor="accent6" w:themeShade="BF"/>
              </w:rPr>
            </w:pPr>
            <w:r w:rsidRPr="00C01F86">
              <w:rPr>
                <w:rFonts w:cs="Arial"/>
                <w:color w:val="393939" w:themeColor="accent6" w:themeShade="BF"/>
              </w:rPr>
              <w:t>Indiana Department of Environmental Management</w:t>
            </w:r>
          </w:p>
        </w:tc>
      </w:tr>
      <w:tr w:rsidR="0079143A" w:rsidRPr="00134F14" w14:paraId="76E20B5F"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7D7F36AC" w14:textId="5C2EDBB6" w:rsidR="0079143A" w:rsidRPr="00C01F86" w:rsidRDefault="0059794B"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IDHS</w:t>
            </w:r>
          </w:p>
        </w:tc>
        <w:tc>
          <w:tcPr>
            <w:tcW w:w="7470" w:type="dxa"/>
            <w:tcBorders>
              <w:top w:val="single" w:sz="6" w:space="0" w:color="000000"/>
              <w:left w:val="single" w:sz="6" w:space="0" w:color="000000"/>
              <w:bottom w:val="single" w:sz="6" w:space="0" w:color="000000"/>
              <w:right w:val="single" w:sz="6" w:space="0" w:color="000000"/>
            </w:tcBorders>
            <w:vAlign w:val="center"/>
          </w:tcPr>
          <w:p w14:paraId="14616165" w14:textId="74CAB655" w:rsidR="0079143A" w:rsidRPr="00C01F86" w:rsidRDefault="0059794B" w:rsidP="0079143A">
            <w:pPr>
              <w:spacing w:line="259" w:lineRule="auto"/>
              <w:ind w:left="103"/>
              <w:jc w:val="center"/>
              <w:rPr>
                <w:rFonts w:cs="Arial"/>
                <w:color w:val="393939" w:themeColor="accent6" w:themeShade="BF"/>
              </w:rPr>
            </w:pPr>
            <w:r w:rsidRPr="00C01F86">
              <w:rPr>
                <w:rFonts w:cs="Arial"/>
                <w:color w:val="393939" w:themeColor="accent6" w:themeShade="BF"/>
              </w:rPr>
              <w:t>Indiana Department of Homeland Security</w:t>
            </w:r>
          </w:p>
        </w:tc>
      </w:tr>
      <w:tr w:rsidR="0079143A" w:rsidRPr="00134F14" w14:paraId="550F7F56"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6FECEB26" w14:textId="77ECDE15" w:rsidR="0079143A" w:rsidRPr="00C01F86" w:rsidRDefault="0059794B"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INDOT</w:t>
            </w:r>
          </w:p>
        </w:tc>
        <w:tc>
          <w:tcPr>
            <w:tcW w:w="7470" w:type="dxa"/>
            <w:tcBorders>
              <w:top w:val="single" w:sz="6" w:space="0" w:color="000000"/>
              <w:left w:val="single" w:sz="6" w:space="0" w:color="000000"/>
              <w:bottom w:val="single" w:sz="6" w:space="0" w:color="000000"/>
              <w:right w:val="single" w:sz="6" w:space="0" w:color="000000"/>
            </w:tcBorders>
            <w:vAlign w:val="center"/>
          </w:tcPr>
          <w:p w14:paraId="6F06058A" w14:textId="6758181D" w:rsidR="0079143A" w:rsidRPr="00C01F86" w:rsidRDefault="0059794B" w:rsidP="0079143A">
            <w:pPr>
              <w:spacing w:line="259" w:lineRule="auto"/>
              <w:ind w:left="103"/>
              <w:jc w:val="center"/>
              <w:rPr>
                <w:rFonts w:cs="Arial"/>
                <w:color w:val="393939" w:themeColor="accent6" w:themeShade="BF"/>
              </w:rPr>
            </w:pPr>
            <w:r w:rsidRPr="00C01F86">
              <w:rPr>
                <w:rFonts w:cs="Arial"/>
                <w:color w:val="393939" w:themeColor="accent6" w:themeShade="BF"/>
              </w:rPr>
              <w:t xml:space="preserve">Indiana Department of </w:t>
            </w:r>
            <w:r w:rsidR="00B07F93" w:rsidRPr="00C01F86">
              <w:rPr>
                <w:rFonts w:cs="Arial"/>
                <w:color w:val="393939" w:themeColor="accent6" w:themeShade="BF"/>
              </w:rPr>
              <w:t>Transportation</w:t>
            </w:r>
          </w:p>
        </w:tc>
      </w:tr>
      <w:tr w:rsidR="009D297C" w:rsidRPr="00134F14" w14:paraId="3213CE32"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182AEC8B" w14:textId="15411AC9" w:rsidR="009D297C" w:rsidRPr="00C01F86" w:rsidRDefault="009D297C"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IP</w:t>
            </w:r>
          </w:p>
        </w:tc>
        <w:tc>
          <w:tcPr>
            <w:tcW w:w="7470" w:type="dxa"/>
            <w:tcBorders>
              <w:top w:val="single" w:sz="6" w:space="0" w:color="000000"/>
              <w:left w:val="single" w:sz="6" w:space="0" w:color="000000"/>
              <w:bottom w:val="single" w:sz="6" w:space="0" w:color="000000"/>
              <w:right w:val="single" w:sz="6" w:space="0" w:color="000000"/>
            </w:tcBorders>
            <w:vAlign w:val="center"/>
          </w:tcPr>
          <w:p w14:paraId="41C15CD9" w14:textId="26785BE9" w:rsidR="009D297C" w:rsidRPr="00C01F86" w:rsidRDefault="009D297C" w:rsidP="0079143A">
            <w:pPr>
              <w:spacing w:line="259" w:lineRule="auto"/>
              <w:ind w:left="103"/>
              <w:jc w:val="center"/>
              <w:rPr>
                <w:rFonts w:cs="Arial"/>
                <w:color w:val="393939" w:themeColor="accent6" w:themeShade="BF"/>
              </w:rPr>
            </w:pPr>
            <w:r w:rsidRPr="00C01F86">
              <w:rPr>
                <w:rFonts w:cs="Arial"/>
                <w:color w:val="393939" w:themeColor="accent6" w:themeShade="BF"/>
              </w:rPr>
              <w:t>Improvement Plan</w:t>
            </w:r>
          </w:p>
        </w:tc>
      </w:tr>
      <w:tr w:rsidR="0079143A" w:rsidRPr="00134F14" w14:paraId="2525C7AC"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0898C97D" w14:textId="60B32F00" w:rsidR="0079143A" w:rsidRPr="00C01F86" w:rsidRDefault="000C6E24"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JPDA</w:t>
            </w:r>
          </w:p>
        </w:tc>
        <w:tc>
          <w:tcPr>
            <w:tcW w:w="7470" w:type="dxa"/>
            <w:tcBorders>
              <w:top w:val="single" w:sz="6" w:space="0" w:color="000000"/>
              <w:left w:val="single" w:sz="6" w:space="0" w:color="000000"/>
              <w:bottom w:val="single" w:sz="6" w:space="0" w:color="000000"/>
              <w:right w:val="single" w:sz="6" w:space="0" w:color="000000"/>
            </w:tcBorders>
            <w:vAlign w:val="center"/>
          </w:tcPr>
          <w:p w14:paraId="68768052" w14:textId="5F597676" w:rsidR="0079143A" w:rsidRPr="00C01F86" w:rsidRDefault="000C6E24" w:rsidP="0079143A">
            <w:pPr>
              <w:spacing w:line="259" w:lineRule="auto"/>
              <w:ind w:left="103"/>
              <w:jc w:val="center"/>
              <w:rPr>
                <w:rFonts w:cs="Arial"/>
                <w:color w:val="393939" w:themeColor="accent6" w:themeShade="BF"/>
              </w:rPr>
            </w:pPr>
            <w:r w:rsidRPr="00C01F86">
              <w:rPr>
                <w:rFonts w:cs="Arial"/>
                <w:color w:val="393939" w:themeColor="accent6" w:themeShade="BF"/>
              </w:rPr>
              <w:t>Joint Preliminary Damage Assessment</w:t>
            </w:r>
          </w:p>
        </w:tc>
      </w:tr>
      <w:tr w:rsidR="0079143A" w:rsidRPr="00134F14" w14:paraId="77FD6DA7"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7BDE0B8" w14:textId="44B750A4" w:rsidR="0079143A" w:rsidRPr="00C01F86" w:rsidRDefault="00656EFD"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lastRenderedPageBreak/>
              <w:t>NMFS</w:t>
            </w:r>
          </w:p>
        </w:tc>
        <w:tc>
          <w:tcPr>
            <w:tcW w:w="7470" w:type="dxa"/>
            <w:tcBorders>
              <w:top w:val="single" w:sz="6" w:space="0" w:color="000000"/>
              <w:left w:val="single" w:sz="6" w:space="0" w:color="000000"/>
              <w:bottom w:val="single" w:sz="6" w:space="0" w:color="000000"/>
              <w:right w:val="single" w:sz="6" w:space="0" w:color="000000"/>
            </w:tcBorders>
            <w:vAlign w:val="center"/>
          </w:tcPr>
          <w:p w14:paraId="3A62B66E" w14:textId="321E5348" w:rsidR="0079143A" w:rsidRPr="00C01F86" w:rsidRDefault="00656EFD" w:rsidP="0079143A">
            <w:pPr>
              <w:spacing w:line="259" w:lineRule="auto"/>
              <w:ind w:left="103"/>
              <w:jc w:val="center"/>
              <w:rPr>
                <w:rFonts w:cs="Arial"/>
                <w:color w:val="393939" w:themeColor="accent6" w:themeShade="BF"/>
              </w:rPr>
            </w:pPr>
            <w:r w:rsidRPr="00C01F86">
              <w:rPr>
                <w:color w:val="393939" w:themeColor="accent6" w:themeShade="BF"/>
              </w:rPr>
              <w:t>National Marine Fisheries Service</w:t>
            </w:r>
          </w:p>
        </w:tc>
      </w:tr>
      <w:tr w:rsidR="00405148" w:rsidRPr="00134F14" w14:paraId="1B1B2177"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83CE002" w14:textId="5E658555" w:rsidR="00405148" w:rsidRPr="00C01F86" w:rsidRDefault="00405148"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OSHA</w:t>
            </w:r>
          </w:p>
        </w:tc>
        <w:tc>
          <w:tcPr>
            <w:tcW w:w="7470" w:type="dxa"/>
            <w:tcBorders>
              <w:top w:val="single" w:sz="6" w:space="0" w:color="000000"/>
              <w:left w:val="single" w:sz="6" w:space="0" w:color="000000"/>
              <w:bottom w:val="single" w:sz="6" w:space="0" w:color="000000"/>
              <w:right w:val="single" w:sz="6" w:space="0" w:color="000000"/>
            </w:tcBorders>
            <w:vAlign w:val="center"/>
          </w:tcPr>
          <w:p w14:paraId="126A8273" w14:textId="2ECFF322" w:rsidR="00405148" w:rsidRPr="00C01F86" w:rsidRDefault="00660041" w:rsidP="0079143A">
            <w:pPr>
              <w:spacing w:line="259" w:lineRule="auto"/>
              <w:ind w:left="103"/>
              <w:jc w:val="center"/>
              <w:rPr>
                <w:color w:val="393939" w:themeColor="accent6" w:themeShade="BF"/>
              </w:rPr>
            </w:pPr>
            <w:r w:rsidRPr="00C01F86">
              <w:rPr>
                <w:color w:val="393939" w:themeColor="accent6" w:themeShade="BF"/>
              </w:rPr>
              <w:t>Occupational Safety and Health Administration</w:t>
            </w:r>
          </w:p>
        </w:tc>
      </w:tr>
      <w:tr w:rsidR="00DA011A" w:rsidRPr="00134F14" w14:paraId="1A1097BF"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1292318" w14:textId="7EF779C0" w:rsidR="00DA011A" w:rsidRPr="00C01F86" w:rsidRDefault="00DA011A"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PA</w:t>
            </w:r>
          </w:p>
        </w:tc>
        <w:tc>
          <w:tcPr>
            <w:tcW w:w="7470" w:type="dxa"/>
            <w:tcBorders>
              <w:top w:val="single" w:sz="6" w:space="0" w:color="000000"/>
              <w:left w:val="single" w:sz="6" w:space="0" w:color="000000"/>
              <w:bottom w:val="single" w:sz="6" w:space="0" w:color="000000"/>
              <w:right w:val="single" w:sz="6" w:space="0" w:color="000000"/>
            </w:tcBorders>
            <w:vAlign w:val="center"/>
          </w:tcPr>
          <w:p w14:paraId="3234438F" w14:textId="19D1480C" w:rsidR="00DA011A" w:rsidRPr="00C01F86" w:rsidRDefault="00DA011A" w:rsidP="0079143A">
            <w:pPr>
              <w:spacing w:line="259" w:lineRule="auto"/>
              <w:ind w:left="103"/>
              <w:jc w:val="center"/>
              <w:rPr>
                <w:color w:val="393939" w:themeColor="accent6" w:themeShade="BF"/>
              </w:rPr>
            </w:pPr>
            <w:r w:rsidRPr="00C01F86">
              <w:rPr>
                <w:color w:val="393939" w:themeColor="accent6" w:themeShade="BF"/>
              </w:rPr>
              <w:t>Public Assistance</w:t>
            </w:r>
          </w:p>
        </w:tc>
      </w:tr>
      <w:tr w:rsidR="0079143A" w:rsidRPr="00134F14" w14:paraId="301DF5FA"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0649BC0" w14:textId="538D6183" w:rsidR="0079143A" w:rsidRPr="00C01F86" w:rsidRDefault="00B53E87"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PAPPG</w:t>
            </w:r>
          </w:p>
        </w:tc>
        <w:tc>
          <w:tcPr>
            <w:tcW w:w="7470" w:type="dxa"/>
            <w:tcBorders>
              <w:top w:val="single" w:sz="6" w:space="0" w:color="000000"/>
              <w:left w:val="single" w:sz="6" w:space="0" w:color="000000"/>
              <w:bottom w:val="single" w:sz="6" w:space="0" w:color="000000"/>
              <w:right w:val="single" w:sz="6" w:space="0" w:color="000000"/>
            </w:tcBorders>
            <w:vAlign w:val="center"/>
          </w:tcPr>
          <w:p w14:paraId="3EB7E6CC" w14:textId="4D557196" w:rsidR="0079143A" w:rsidRPr="00C01F86" w:rsidRDefault="00B53E87" w:rsidP="0079143A">
            <w:pPr>
              <w:spacing w:line="259" w:lineRule="auto"/>
              <w:ind w:left="103"/>
              <w:jc w:val="center"/>
              <w:rPr>
                <w:rFonts w:cs="Arial"/>
                <w:color w:val="393939" w:themeColor="accent6" w:themeShade="BF"/>
              </w:rPr>
            </w:pPr>
            <w:r w:rsidRPr="00C01F86">
              <w:rPr>
                <w:rFonts w:cs="Arial"/>
                <w:color w:val="393939" w:themeColor="accent6" w:themeShade="BF"/>
              </w:rPr>
              <w:t>Public Assistance Program and Policy Guide</w:t>
            </w:r>
          </w:p>
        </w:tc>
      </w:tr>
      <w:tr w:rsidR="00044BF5" w:rsidRPr="00134F14" w14:paraId="51929B49"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4E007304" w14:textId="77B85B9A" w:rsidR="00044BF5" w:rsidRPr="00C01F86" w:rsidRDefault="00044BF5"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PBC</w:t>
            </w:r>
          </w:p>
        </w:tc>
        <w:tc>
          <w:tcPr>
            <w:tcW w:w="7470" w:type="dxa"/>
            <w:tcBorders>
              <w:top w:val="single" w:sz="6" w:space="0" w:color="000000"/>
              <w:left w:val="single" w:sz="6" w:space="0" w:color="000000"/>
              <w:bottom w:val="single" w:sz="6" w:space="0" w:color="000000"/>
              <w:right w:val="single" w:sz="6" w:space="0" w:color="000000"/>
            </w:tcBorders>
            <w:vAlign w:val="center"/>
          </w:tcPr>
          <w:p w14:paraId="0249501A" w14:textId="2F2CD5C0" w:rsidR="00044BF5" w:rsidRPr="00C01F86" w:rsidRDefault="00044BF5" w:rsidP="0079143A">
            <w:pPr>
              <w:spacing w:line="259" w:lineRule="auto"/>
              <w:ind w:left="103"/>
              <w:jc w:val="center"/>
              <w:rPr>
                <w:rFonts w:cs="Arial"/>
                <w:color w:val="393939" w:themeColor="accent6" w:themeShade="BF"/>
              </w:rPr>
            </w:pPr>
            <w:r w:rsidRPr="00C01F86">
              <w:rPr>
                <w:rFonts w:cs="Arial"/>
                <w:color w:val="393939" w:themeColor="accent6" w:themeShade="BF"/>
              </w:rPr>
              <w:t>Polychlorinated Biphenyl</w:t>
            </w:r>
          </w:p>
        </w:tc>
      </w:tr>
      <w:tr w:rsidR="0079143A" w:rsidRPr="00134F14" w14:paraId="5B595321"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66C8DE6A" w14:textId="549BB9FA" w:rsidR="0079143A" w:rsidRPr="00C01F86" w:rsidRDefault="00620E2C"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PDA</w:t>
            </w:r>
          </w:p>
        </w:tc>
        <w:tc>
          <w:tcPr>
            <w:tcW w:w="7470" w:type="dxa"/>
            <w:tcBorders>
              <w:top w:val="single" w:sz="6" w:space="0" w:color="000000"/>
              <w:left w:val="single" w:sz="6" w:space="0" w:color="000000"/>
              <w:bottom w:val="single" w:sz="6" w:space="0" w:color="000000"/>
              <w:right w:val="single" w:sz="6" w:space="0" w:color="000000"/>
            </w:tcBorders>
            <w:vAlign w:val="center"/>
          </w:tcPr>
          <w:p w14:paraId="43096AF7" w14:textId="2D56437F" w:rsidR="0079143A" w:rsidRPr="00C01F86" w:rsidRDefault="00620E2C" w:rsidP="0079143A">
            <w:pPr>
              <w:spacing w:line="259" w:lineRule="auto"/>
              <w:ind w:left="103"/>
              <w:jc w:val="center"/>
              <w:rPr>
                <w:rFonts w:cs="Arial"/>
                <w:color w:val="393939" w:themeColor="accent6" w:themeShade="BF"/>
              </w:rPr>
            </w:pPr>
            <w:r w:rsidRPr="00C01F86">
              <w:rPr>
                <w:rFonts w:cs="Arial"/>
                <w:color w:val="393939" w:themeColor="accent6" w:themeShade="BF"/>
              </w:rPr>
              <w:t>Preliminary Damage Assessment</w:t>
            </w:r>
          </w:p>
        </w:tc>
      </w:tr>
      <w:tr w:rsidR="0064308E" w:rsidRPr="00134F14" w14:paraId="62E6869C"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60C1944D" w14:textId="5D340F3B" w:rsidR="0064308E" w:rsidRPr="00C01F86" w:rsidRDefault="0064308E"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PIO</w:t>
            </w:r>
          </w:p>
        </w:tc>
        <w:tc>
          <w:tcPr>
            <w:tcW w:w="7470" w:type="dxa"/>
            <w:tcBorders>
              <w:top w:val="single" w:sz="6" w:space="0" w:color="000000"/>
              <w:left w:val="single" w:sz="6" w:space="0" w:color="000000"/>
              <w:bottom w:val="single" w:sz="6" w:space="0" w:color="000000"/>
              <w:right w:val="single" w:sz="6" w:space="0" w:color="000000"/>
            </w:tcBorders>
            <w:vAlign w:val="center"/>
          </w:tcPr>
          <w:p w14:paraId="7D633B4A" w14:textId="311BBF75" w:rsidR="0064308E" w:rsidRPr="00C01F86" w:rsidRDefault="0064308E" w:rsidP="0079143A">
            <w:pPr>
              <w:spacing w:line="259" w:lineRule="auto"/>
              <w:ind w:left="103"/>
              <w:jc w:val="center"/>
              <w:rPr>
                <w:rFonts w:cs="Arial"/>
                <w:color w:val="393939" w:themeColor="accent6" w:themeShade="BF"/>
              </w:rPr>
            </w:pPr>
            <w:r w:rsidRPr="00C01F86">
              <w:rPr>
                <w:rFonts w:cs="Arial"/>
                <w:color w:val="393939" w:themeColor="accent6" w:themeShade="BF"/>
              </w:rPr>
              <w:t>Public Information Officer</w:t>
            </w:r>
          </w:p>
        </w:tc>
      </w:tr>
      <w:tr w:rsidR="00442C94" w:rsidRPr="00134F14" w14:paraId="72466291"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14A8B8E1" w14:textId="0DE07DF9" w:rsidR="00442C94" w:rsidRPr="00C01F86" w:rsidRDefault="00442C94"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SDRF</w:t>
            </w:r>
          </w:p>
        </w:tc>
        <w:tc>
          <w:tcPr>
            <w:tcW w:w="7470" w:type="dxa"/>
            <w:tcBorders>
              <w:top w:val="single" w:sz="6" w:space="0" w:color="000000"/>
              <w:left w:val="single" w:sz="6" w:space="0" w:color="000000"/>
              <w:bottom w:val="single" w:sz="6" w:space="0" w:color="000000"/>
              <w:right w:val="single" w:sz="6" w:space="0" w:color="000000"/>
            </w:tcBorders>
            <w:vAlign w:val="center"/>
          </w:tcPr>
          <w:p w14:paraId="27C9581F" w14:textId="7116F35C" w:rsidR="00442C94" w:rsidRPr="00C01F86" w:rsidRDefault="00442C94" w:rsidP="0079143A">
            <w:pPr>
              <w:spacing w:line="259" w:lineRule="auto"/>
              <w:ind w:left="103"/>
              <w:jc w:val="center"/>
              <w:rPr>
                <w:rFonts w:cs="Arial"/>
                <w:color w:val="393939" w:themeColor="accent6" w:themeShade="BF"/>
              </w:rPr>
            </w:pPr>
            <w:r w:rsidRPr="00C01F86">
              <w:rPr>
                <w:rFonts w:cs="Arial"/>
                <w:color w:val="393939" w:themeColor="accent6" w:themeShade="BF"/>
              </w:rPr>
              <w:t>State Disaster Relief Fund</w:t>
            </w:r>
          </w:p>
        </w:tc>
      </w:tr>
      <w:tr w:rsidR="0079143A" w:rsidRPr="00134F14" w14:paraId="649C43BB"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48B36BA4" w14:textId="5EA373C4" w:rsidR="0079143A" w:rsidRPr="00C01F86" w:rsidRDefault="00BC580C"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SEOC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263544C7" w14:textId="3F11448E" w:rsidR="0079143A" w:rsidRPr="00C01F86" w:rsidRDefault="00BC580C" w:rsidP="0079143A">
            <w:pPr>
              <w:spacing w:line="259" w:lineRule="auto"/>
              <w:ind w:left="103"/>
              <w:jc w:val="center"/>
              <w:rPr>
                <w:rFonts w:cs="Arial"/>
                <w:color w:val="393939" w:themeColor="accent6" w:themeShade="BF"/>
              </w:rPr>
            </w:pPr>
            <w:r w:rsidRPr="00C01F86">
              <w:rPr>
                <w:rFonts w:cs="Arial"/>
                <w:color w:val="393939" w:themeColor="accent6" w:themeShade="BF"/>
              </w:rPr>
              <w:t>State Emergency Operations Center</w:t>
            </w:r>
          </w:p>
        </w:tc>
      </w:tr>
      <w:tr w:rsidR="0079143A" w:rsidRPr="00134F14" w14:paraId="6A60EF6A"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9DF5B09" w14:textId="40A1D861" w:rsidR="0079143A" w:rsidRPr="00C01F86" w:rsidRDefault="0071372F"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SHPO</w:t>
            </w:r>
          </w:p>
        </w:tc>
        <w:tc>
          <w:tcPr>
            <w:tcW w:w="7470" w:type="dxa"/>
            <w:tcBorders>
              <w:top w:val="single" w:sz="6" w:space="0" w:color="000000"/>
              <w:left w:val="single" w:sz="6" w:space="0" w:color="000000"/>
              <w:bottom w:val="single" w:sz="6" w:space="0" w:color="000000"/>
              <w:right w:val="single" w:sz="6" w:space="0" w:color="000000"/>
            </w:tcBorders>
            <w:vAlign w:val="center"/>
          </w:tcPr>
          <w:p w14:paraId="68B45D01" w14:textId="70A3F677" w:rsidR="0079143A" w:rsidRPr="00C01F86" w:rsidRDefault="0071372F" w:rsidP="0079143A">
            <w:pPr>
              <w:spacing w:line="259" w:lineRule="auto"/>
              <w:ind w:left="103"/>
              <w:jc w:val="center"/>
              <w:rPr>
                <w:rFonts w:cs="Arial"/>
                <w:color w:val="393939" w:themeColor="accent6" w:themeShade="BF"/>
              </w:rPr>
            </w:pPr>
            <w:r w:rsidRPr="00C01F86">
              <w:rPr>
                <w:rFonts w:cs="Arial"/>
                <w:color w:val="393939" w:themeColor="accent6" w:themeShade="BF"/>
              </w:rPr>
              <w:t>State Historic Preservation Officer</w:t>
            </w:r>
          </w:p>
        </w:tc>
      </w:tr>
      <w:tr w:rsidR="00392413" w:rsidRPr="00134F14" w14:paraId="3BD29CBE"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C42434E" w14:textId="51CAD047" w:rsidR="00392413" w:rsidRPr="00C01F86" w:rsidRDefault="00392413"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TDS</w:t>
            </w:r>
          </w:p>
        </w:tc>
        <w:tc>
          <w:tcPr>
            <w:tcW w:w="7470" w:type="dxa"/>
            <w:tcBorders>
              <w:top w:val="single" w:sz="6" w:space="0" w:color="000000"/>
              <w:left w:val="single" w:sz="6" w:space="0" w:color="000000"/>
              <w:bottom w:val="single" w:sz="6" w:space="0" w:color="000000"/>
              <w:right w:val="single" w:sz="6" w:space="0" w:color="000000"/>
            </w:tcBorders>
            <w:vAlign w:val="center"/>
          </w:tcPr>
          <w:p w14:paraId="051CC588" w14:textId="2A03436D" w:rsidR="00392413" w:rsidRPr="00C01F86" w:rsidRDefault="00392413" w:rsidP="0079143A">
            <w:pPr>
              <w:spacing w:line="259" w:lineRule="auto"/>
              <w:ind w:left="103"/>
              <w:jc w:val="center"/>
              <w:rPr>
                <w:rFonts w:cs="Arial"/>
                <w:color w:val="393939" w:themeColor="accent6" w:themeShade="BF"/>
              </w:rPr>
            </w:pPr>
            <w:r w:rsidRPr="00C01F86">
              <w:rPr>
                <w:rFonts w:cs="Arial"/>
                <w:color w:val="393939" w:themeColor="accent6" w:themeShade="BF"/>
              </w:rPr>
              <w:t>Temporary Debris Site</w:t>
            </w:r>
          </w:p>
        </w:tc>
      </w:tr>
      <w:tr w:rsidR="0079143A" w:rsidRPr="00134F14" w14:paraId="5F259106"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3CD9F9C" w14:textId="43DF3521" w:rsidR="0079143A" w:rsidRPr="00C01F86" w:rsidRDefault="0059794B"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USACE</w:t>
            </w:r>
          </w:p>
        </w:tc>
        <w:tc>
          <w:tcPr>
            <w:tcW w:w="7470" w:type="dxa"/>
            <w:tcBorders>
              <w:top w:val="single" w:sz="6" w:space="0" w:color="000000"/>
              <w:left w:val="single" w:sz="6" w:space="0" w:color="000000"/>
              <w:bottom w:val="single" w:sz="6" w:space="0" w:color="000000"/>
              <w:right w:val="single" w:sz="6" w:space="0" w:color="000000"/>
            </w:tcBorders>
            <w:vAlign w:val="center"/>
          </w:tcPr>
          <w:p w14:paraId="2270DEF1" w14:textId="63FD105B" w:rsidR="0079143A" w:rsidRPr="00C01F86" w:rsidRDefault="0059794B" w:rsidP="0079143A">
            <w:pPr>
              <w:spacing w:line="259" w:lineRule="auto"/>
              <w:ind w:left="103"/>
              <w:jc w:val="center"/>
              <w:rPr>
                <w:rFonts w:cs="Arial"/>
                <w:color w:val="393939" w:themeColor="accent6" w:themeShade="BF"/>
              </w:rPr>
            </w:pPr>
            <w:r w:rsidRPr="00C01F86">
              <w:rPr>
                <w:rFonts w:cs="Arial"/>
                <w:color w:val="393939" w:themeColor="accent6" w:themeShade="BF"/>
              </w:rPr>
              <w:t>United States Army Corps of Engineers</w:t>
            </w:r>
          </w:p>
        </w:tc>
      </w:tr>
      <w:tr w:rsidR="0079143A" w:rsidRPr="00134F14" w14:paraId="5E1BBD18"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F398C57" w14:textId="3A7B835B" w:rsidR="0079143A" w:rsidRPr="00C01F86" w:rsidRDefault="0059794B"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USCG</w:t>
            </w:r>
          </w:p>
        </w:tc>
        <w:tc>
          <w:tcPr>
            <w:tcW w:w="7470" w:type="dxa"/>
            <w:tcBorders>
              <w:top w:val="single" w:sz="6" w:space="0" w:color="000000"/>
              <w:left w:val="single" w:sz="6" w:space="0" w:color="000000"/>
              <w:bottom w:val="single" w:sz="6" w:space="0" w:color="000000"/>
              <w:right w:val="single" w:sz="6" w:space="0" w:color="000000"/>
            </w:tcBorders>
            <w:vAlign w:val="center"/>
          </w:tcPr>
          <w:p w14:paraId="1DC9B46F" w14:textId="077F466E" w:rsidR="0079143A" w:rsidRPr="00C01F86" w:rsidRDefault="0059794B" w:rsidP="0079143A">
            <w:pPr>
              <w:spacing w:line="259" w:lineRule="auto"/>
              <w:ind w:left="103"/>
              <w:jc w:val="center"/>
              <w:rPr>
                <w:rFonts w:cs="Arial"/>
                <w:color w:val="393939" w:themeColor="accent6" w:themeShade="BF"/>
              </w:rPr>
            </w:pPr>
            <w:r w:rsidRPr="00C01F86">
              <w:rPr>
                <w:rFonts w:cs="Arial"/>
                <w:color w:val="393939" w:themeColor="accent6" w:themeShade="BF"/>
              </w:rPr>
              <w:t>United States Coast Guard</w:t>
            </w:r>
          </w:p>
        </w:tc>
      </w:tr>
      <w:tr w:rsidR="0079143A" w:rsidRPr="00134F14" w14:paraId="2ACEF99C" w14:textId="77777777" w:rsidTr="00C25C34">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60EB6330" w14:textId="4647487A" w:rsidR="0079143A" w:rsidRPr="00C01F86" w:rsidRDefault="00497013" w:rsidP="0079143A">
            <w:pPr>
              <w:spacing w:line="259" w:lineRule="auto"/>
              <w:ind w:left="106"/>
              <w:jc w:val="center"/>
              <w:rPr>
                <w:rFonts w:cs="Arial"/>
                <w:b/>
                <w:color w:val="393939" w:themeColor="accent6" w:themeShade="BF"/>
                <w:sz w:val="28"/>
                <w:szCs w:val="28"/>
              </w:rPr>
            </w:pPr>
            <w:r w:rsidRPr="00C01F86">
              <w:rPr>
                <w:rFonts w:cs="Arial"/>
                <w:b/>
                <w:color w:val="393939" w:themeColor="accent6" w:themeShade="BF"/>
                <w:sz w:val="28"/>
                <w:szCs w:val="28"/>
              </w:rPr>
              <w:t>USFWS</w:t>
            </w:r>
          </w:p>
        </w:tc>
        <w:tc>
          <w:tcPr>
            <w:tcW w:w="7470" w:type="dxa"/>
            <w:tcBorders>
              <w:top w:val="single" w:sz="6" w:space="0" w:color="000000"/>
              <w:left w:val="single" w:sz="6" w:space="0" w:color="000000"/>
              <w:bottom w:val="single" w:sz="6" w:space="0" w:color="000000"/>
              <w:right w:val="single" w:sz="6" w:space="0" w:color="000000"/>
            </w:tcBorders>
            <w:vAlign w:val="center"/>
          </w:tcPr>
          <w:p w14:paraId="41490EF1" w14:textId="63A619E3" w:rsidR="0079143A" w:rsidRPr="00C01F86" w:rsidRDefault="00497013" w:rsidP="00C25C34">
            <w:pPr>
              <w:spacing w:line="259" w:lineRule="auto"/>
              <w:ind w:left="103"/>
              <w:jc w:val="center"/>
              <w:rPr>
                <w:rFonts w:cs="Arial"/>
                <w:color w:val="393939" w:themeColor="accent6" w:themeShade="BF"/>
              </w:rPr>
            </w:pPr>
            <w:r w:rsidRPr="00C01F86">
              <w:rPr>
                <w:rFonts w:cs="Arial"/>
                <w:color w:val="393939" w:themeColor="accent6" w:themeShade="BF"/>
              </w:rPr>
              <w:t>United States Fish and Wildlife Service</w:t>
            </w:r>
          </w:p>
        </w:tc>
      </w:tr>
    </w:tbl>
    <w:p w14:paraId="1E34ED6E" w14:textId="5938687C" w:rsidR="00C6654E" w:rsidRDefault="00C6654E">
      <w:pPr>
        <w:spacing w:line="259" w:lineRule="auto"/>
      </w:pPr>
    </w:p>
    <w:p w14:paraId="084A5781" w14:textId="77777777" w:rsidR="00C815AD" w:rsidRDefault="00C815AD">
      <w:pPr>
        <w:spacing w:line="259" w:lineRule="auto"/>
      </w:pPr>
    </w:p>
    <w:p w14:paraId="03F09902" w14:textId="77777777" w:rsidR="00C815AD" w:rsidRDefault="00C815AD">
      <w:pPr>
        <w:spacing w:line="259" w:lineRule="auto"/>
      </w:pPr>
    </w:p>
    <w:p w14:paraId="601D7E89" w14:textId="77777777" w:rsidR="004239BA" w:rsidRDefault="004239BA">
      <w:pPr>
        <w:spacing w:line="259" w:lineRule="auto"/>
        <w:rPr>
          <w:rFonts w:asciiTheme="majorHAnsi" w:eastAsiaTheme="majorEastAsia" w:hAnsiTheme="majorHAnsi" w:cstheme="majorBidi"/>
          <w:b/>
          <w:caps/>
          <w:color w:val="182853" w:themeColor="text1"/>
          <w:sz w:val="36"/>
          <w:szCs w:val="40"/>
        </w:rPr>
      </w:pPr>
      <w:r>
        <w:br w:type="page"/>
      </w:r>
    </w:p>
    <w:p w14:paraId="2D911886" w14:textId="16484528" w:rsidR="00C815AD" w:rsidRDefault="00C815AD" w:rsidP="00C815AD">
      <w:pPr>
        <w:pStyle w:val="Heading1"/>
      </w:pPr>
      <w:bookmarkStart w:id="64" w:name="_Toc201648287"/>
      <w:r>
        <w:lastRenderedPageBreak/>
        <w:t xml:space="preserve">Appendix </w:t>
      </w:r>
      <w:r w:rsidR="000107BB">
        <w:t>C</w:t>
      </w:r>
      <w:r>
        <w:t xml:space="preserve"> – DEFINITIONS </w:t>
      </w:r>
      <w:r w:rsidRPr="0079143A">
        <w:rPr>
          <w:color w:val="FF0000"/>
        </w:rPr>
        <w:t>[ADD TO AS NEEDED]</w:t>
      </w:r>
      <w:bookmarkEnd w:id="64"/>
    </w:p>
    <w:tbl>
      <w:tblPr>
        <w:tblStyle w:val="TableGrid0"/>
        <w:tblpPr w:vertAnchor="text" w:horzAnchor="margin" w:tblpXSpec="center" w:tblpY="1"/>
        <w:tblOverlap w:val="never"/>
        <w:tblW w:w="9712" w:type="dxa"/>
        <w:tblInd w:w="0" w:type="dxa"/>
        <w:tblLayout w:type="fixed"/>
        <w:tblCellMar>
          <w:top w:w="5" w:type="dxa"/>
          <w:left w:w="5" w:type="dxa"/>
          <w:right w:w="187" w:type="dxa"/>
        </w:tblCellMar>
        <w:tblLook w:val="04A0" w:firstRow="1" w:lastRow="0" w:firstColumn="1" w:lastColumn="0" w:noHBand="0" w:noVBand="1"/>
      </w:tblPr>
      <w:tblGrid>
        <w:gridCol w:w="2332"/>
        <w:gridCol w:w="7380"/>
      </w:tblGrid>
      <w:tr w:rsidR="00C815AD" w:rsidRPr="00751DB3" w14:paraId="2EEA02F2" w14:textId="77777777" w:rsidTr="00F02586">
        <w:trPr>
          <w:trHeight w:val="432"/>
        </w:trPr>
        <w:tc>
          <w:tcPr>
            <w:tcW w:w="233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32669F54" w14:textId="7B4C8D07" w:rsidR="00C815AD" w:rsidRPr="000F201B" w:rsidRDefault="00CE7CBC" w:rsidP="00A9180E">
            <w:pPr>
              <w:ind w:left="103" w:right="78"/>
              <w:jc w:val="center"/>
              <w:rPr>
                <w:rFonts w:ascii="Arial Narrow" w:hAnsi="Arial Narrow"/>
                <w:sz w:val="24"/>
                <w:szCs w:val="24"/>
              </w:rPr>
            </w:pPr>
            <w:r>
              <w:rPr>
                <w:rFonts w:ascii="Arial Narrow" w:hAnsi="Arial Narrow"/>
                <w:b/>
                <w:color w:val="FFFFFF" w:themeColor="background1"/>
                <w:sz w:val="24"/>
                <w:szCs w:val="24"/>
              </w:rPr>
              <w:t>TERM</w:t>
            </w:r>
          </w:p>
        </w:tc>
        <w:tc>
          <w:tcPr>
            <w:tcW w:w="738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25FB25E8" w14:textId="334CE023" w:rsidR="00C815AD" w:rsidRPr="000F201B" w:rsidRDefault="00CE7CBC" w:rsidP="00A9180E">
            <w:pPr>
              <w:ind w:left="103" w:right="78"/>
              <w:jc w:val="center"/>
              <w:rPr>
                <w:rFonts w:ascii="Arial Narrow" w:hAnsi="Arial Narrow"/>
                <w:b/>
                <w:color w:val="FFFFFF" w:themeColor="background1"/>
                <w:sz w:val="24"/>
                <w:szCs w:val="24"/>
              </w:rPr>
            </w:pPr>
            <w:r>
              <w:rPr>
                <w:rFonts w:ascii="Arial Narrow" w:hAnsi="Arial Narrow"/>
                <w:b/>
                <w:color w:val="FFFFFF" w:themeColor="background1"/>
                <w:sz w:val="24"/>
                <w:szCs w:val="24"/>
              </w:rPr>
              <w:t>DEFINITION</w:t>
            </w:r>
          </w:p>
        </w:tc>
      </w:tr>
      <w:tr w:rsidR="00E22018" w:rsidRPr="00E22018" w14:paraId="2F2BD64B" w14:textId="77777777" w:rsidTr="00F02586">
        <w:trPr>
          <w:trHeight w:val="432"/>
        </w:trPr>
        <w:tc>
          <w:tcPr>
            <w:tcW w:w="2332" w:type="dxa"/>
            <w:tcBorders>
              <w:top w:val="single" w:sz="6" w:space="0" w:color="000000"/>
              <w:left w:val="single" w:sz="6" w:space="0" w:color="000000"/>
              <w:bottom w:val="single" w:sz="6" w:space="0" w:color="000000"/>
              <w:right w:val="single" w:sz="6" w:space="0" w:color="000000"/>
            </w:tcBorders>
            <w:vAlign w:val="center"/>
          </w:tcPr>
          <w:p w14:paraId="627FCEF2" w14:textId="57CB8442" w:rsidR="00C815AD" w:rsidRPr="00C01F86" w:rsidRDefault="00DD6DCC" w:rsidP="00A9180E">
            <w:pPr>
              <w:spacing w:line="259" w:lineRule="auto"/>
              <w:ind w:left="106"/>
              <w:jc w:val="center"/>
              <w:rPr>
                <w:rFonts w:cs="Arial"/>
                <w:b/>
                <w:color w:val="393939" w:themeColor="accent6" w:themeShade="BF"/>
                <w:sz w:val="24"/>
                <w:szCs w:val="24"/>
              </w:rPr>
            </w:pPr>
            <w:r w:rsidRPr="00C01F86">
              <w:rPr>
                <w:rFonts w:cs="Arial"/>
                <w:b/>
                <w:color w:val="393939" w:themeColor="accent6" w:themeShade="BF"/>
                <w:sz w:val="24"/>
                <w:szCs w:val="24"/>
              </w:rPr>
              <w:t>Burning</w:t>
            </w:r>
          </w:p>
        </w:tc>
        <w:tc>
          <w:tcPr>
            <w:tcW w:w="7380" w:type="dxa"/>
            <w:tcBorders>
              <w:top w:val="single" w:sz="6" w:space="0" w:color="000000"/>
              <w:left w:val="single" w:sz="6" w:space="0" w:color="000000"/>
              <w:bottom w:val="single" w:sz="6" w:space="0" w:color="000000"/>
              <w:right w:val="single" w:sz="6" w:space="0" w:color="000000"/>
            </w:tcBorders>
            <w:vAlign w:val="center"/>
          </w:tcPr>
          <w:p w14:paraId="5C3317FB" w14:textId="7D8DAAE1" w:rsidR="00C815AD" w:rsidRPr="00C01F86" w:rsidRDefault="00775BD5" w:rsidP="00DD6DCC">
            <w:pPr>
              <w:spacing w:line="259" w:lineRule="auto"/>
              <w:ind w:left="103"/>
              <w:rPr>
                <w:rFonts w:cs="Arial"/>
                <w:color w:val="393939" w:themeColor="accent6" w:themeShade="BF"/>
              </w:rPr>
            </w:pPr>
            <w:r w:rsidRPr="00C01F86">
              <w:rPr>
                <w:rFonts w:cs="Arial"/>
                <w:color w:val="393939" w:themeColor="accent6" w:themeShade="BF"/>
              </w:rPr>
              <w:t>Reduction of woody debris by controlled burning. Woody debris can be reduced in volume by approximately 95% through burning.</w:t>
            </w:r>
          </w:p>
        </w:tc>
      </w:tr>
      <w:tr w:rsidR="00E22018" w:rsidRPr="00E22018" w14:paraId="1D0CE147" w14:textId="77777777" w:rsidTr="00F02586">
        <w:trPr>
          <w:trHeight w:val="432"/>
        </w:trPr>
        <w:tc>
          <w:tcPr>
            <w:tcW w:w="2332" w:type="dxa"/>
            <w:tcBorders>
              <w:top w:val="single" w:sz="6" w:space="0" w:color="000000"/>
              <w:left w:val="single" w:sz="6" w:space="0" w:color="000000"/>
              <w:bottom w:val="single" w:sz="6" w:space="0" w:color="000000"/>
              <w:right w:val="single" w:sz="6" w:space="0" w:color="000000"/>
            </w:tcBorders>
            <w:vAlign w:val="center"/>
          </w:tcPr>
          <w:p w14:paraId="3FC8DA7B" w14:textId="11F37836" w:rsidR="00C815AD" w:rsidRPr="00C01F86" w:rsidRDefault="006842A4" w:rsidP="00A9180E">
            <w:pPr>
              <w:spacing w:line="259" w:lineRule="auto"/>
              <w:ind w:left="106"/>
              <w:jc w:val="center"/>
              <w:rPr>
                <w:rFonts w:cs="Arial"/>
                <w:b/>
                <w:color w:val="393939" w:themeColor="accent6" w:themeShade="BF"/>
                <w:sz w:val="24"/>
                <w:szCs w:val="24"/>
              </w:rPr>
            </w:pPr>
            <w:r w:rsidRPr="00C01F86">
              <w:rPr>
                <w:rFonts w:cs="Arial"/>
                <w:b/>
                <w:color w:val="393939" w:themeColor="accent6" w:themeShade="BF"/>
                <w:sz w:val="24"/>
                <w:szCs w:val="24"/>
              </w:rPr>
              <w:t>Chipping or Mulching</w:t>
            </w:r>
          </w:p>
        </w:tc>
        <w:tc>
          <w:tcPr>
            <w:tcW w:w="7380" w:type="dxa"/>
            <w:tcBorders>
              <w:top w:val="single" w:sz="6" w:space="0" w:color="000000"/>
              <w:left w:val="single" w:sz="6" w:space="0" w:color="000000"/>
              <w:bottom w:val="single" w:sz="6" w:space="0" w:color="000000"/>
              <w:right w:val="single" w:sz="6" w:space="0" w:color="000000"/>
            </w:tcBorders>
            <w:vAlign w:val="center"/>
          </w:tcPr>
          <w:p w14:paraId="1772755B" w14:textId="72502DD7" w:rsidR="00C815AD" w:rsidRPr="00C01F86" w:rsidRDefault="00F02586" w:rsidP="00DD6DCC">
            <w:pPr>
              <w:spacing w:line="259" w:lineRule="auto"/>
              <w:ind w:left="103"/>
              <w:rPr>
                <w:rFonts w:cs="Arial"/>
                <w:color w:val="393939" w:themeColor="accent6" w:themeShade="BF"/>
              </w:rPr>
            </w:pPr>
            <w:r w:rsidRPr="00C01F86">
              <w:rPr>
                <w:rFonts w:cs="Arial"/>
                <w:color w:val="393939" w:themeColor="accent6" w:themeShade="BF"/>
              </w:rPr>
              <w:t>Reducing wood related material by mechanical means into small pieces to be used as mulch or fuel. Woody debris can be reduced in volume by approximately 75%, based on data obtained during reduction operations. The terms “chipping” and “mulching” are often used interchangeably.</w:t>
            </w:r>
          </w:p>
        </w:tc>
      </w:tr>
      <w:tr w:rsidR="00E22018" w:rsidRPr="00E22018" w14:paraId="2E7C33A3" w14:textId="77777777" w:rsidTr="00F02586">
        <w:trPr>
          <w:trHeight w:val="432"/>
        </w:trPr>
        <w:tc>
          <w:tcPr>
            <w:tcW w:w="2332" w:type="dxa"/>
            <w:tcBorders>
              <w:top w:val="single" w:sz="6" w:space="0" w:color="000000"/>
              <w:left w:val="single" w:sz="6" w:space="0" w:color="000000"/>
              <w:bottom w:val="single" w:sz="6" w:space="0" w:color="000000"/>
              <w:right w:val="single" w:sz="6" w:space="0" w:color="000000"/>
            </w:tcBorders>
            <w:vAlign w:val="center"/>
          </w:tcPr>
          <w:p w14:paraId="122B23A2" w14:textId="24B3B4CD" w:rsidR="00C815AD" w:rsidRPr="00C01F86" w:rsidRDefault="00B55BAB" w:rsidP="00A9180E">
            <w:pPr>
              <w:spacing w:line="259" w:lineRule="auto"/>
              <w:ind w:left="106"/>
              <w:jc w:val="center"/>
              <w:rPr>
                <w:rFonts w:cs="Arial"/>
                <w:b/>
                <w:color w:val="393939" w:themeColor="accent6" w:themeShade="BF"/>
                <w:sz w:val="24"/>
                <w:szCs w:val="24"/>
              </w:rPr>
            </w:pPr>
            <w:r w:rsidRPr="00C01F86">
              <w:rPr>
                <w:rFonts w:cs="Arial"/>
                <w:b/>
                <w:color w:val="393939" w:themeColor="accent6" w:themeShade="BF"/>
                <w:sz w:val="24"/>
                <w:szCs w:val="24"/>
              </w:rPr>
              <w:t xml:space="preserve">Construction </w:t>
            </w:r>
            <w:r w:rsidR="00680473" w:rsidRPr="00C01F86">
              <w:rPr>
                <w:rFonts w:cs="Arial"/>
                <w:b/>
                <w:color w:val="393939" w:themeColor="accent6" w:themeShade="BF"/>
                <w:sz w:val="24"/>
                <w:szCs w:val="24"/>
              </w:rPr>
              <w:t xml:space="preserve">and Demolition </w:t>
            </w:r>
            <w:r w:rsidRPr="00C01F86">
              <w:rPr>
                <w:rFonts w:cs="Arial"/>
                <w:b/>
                <w:color w:val="393939" w:themeColor="accent6" w:themeShade="BF"/>
                <w:sz w:val="24"/>
                <w:szCs w:val="24"/>
              </w:rPr>
              <w:t>Debris</w:t>
            </w:r>
          </w:p>
        </w:tc>
        <w:tc>
          <w:tcPr>
            <w:tcW w:w="7380" w:type="dxa"/>
            <w:tcBorders>
              <w:top w:val="single" w:sz="6" w:space="0" w:color="000000"/>
              <w:left w:val="single" w:sz="6" w:space="0" w:color="000000"/>
              <w:bottom w:val="single" w:sz="6" w:space="0" w:color="000000"/>
              <w:right w:val="single" w:sz="6" w:space="0" w:color="000000"/>
            </w:tcBorders>
            <w:vAlign w:val="center"/>
          </w:tcPr>
          <w:p w14:paraId="1C02B23B" w14:textId="4EC3843F" w:rsidR="00C815AD" w:rsidRPr="00C01F86" w:rsidRDefault="008B3917" w:rsidP="00DD6DCC">
            <w:pPr>
              <w:spacing w:line="259" w:lineRule="auto"/>
              <w:ind w:left="103"/>
              <w:rPr>
                <w:rFonts w:cs="Arial"/>
                <w:color w:val="393939" w:themeColor="accent6" w:themeShade="BF"/>
              </w:rPr>
            </w:pPr>
            <w:r w:rsidRPr="00C01F86">
              <w:rPr>
                <w:rFonts w:cs="Arial"/>
                <w:color w:val="393939" w:themeColor="accent6" w:themeShade="BF"/>
              </w:rPr>
              <w:t>Any type of solid waste resulting from land-clearing operations, the construction of new buildings or remodeling structures</w:t>
            </w:r>
            <w:r w:rsidR="002D51ED" w:rsidRPr="00C01F86">
              <w:rPr>
                <w:rFonts w:cs="Arial"/>
                <w:color w:val="393939" w:themeColor="accent6" w:themeShade="BF"/>
              </w:rPr>
              <w:t xml:space="preserve"> or</w:t>
            </w:r>
            <w:r w:rsidRPr="00C01F86">
              <w:rPr>
                <w:rFonts w:cs="Arial"/>
                <w:color w:val="393939" w:themeColor="accent6" w:themeShade="BF"/>
              </w:rPr>
              <w:t xml:space="preserve"> the demolition of any building or structure.</w:t>
            </w:r>
          </w:p>
        </w:tc>
      </w:tr>
      <w:tr w:rsidR="00E22018" w:rsidRPr="00E22018" w14:paraId="0F5F25AE" w14:textId="77777777" w:rsidTr="00F02586">
        <w:trPr>
          <w:trHeight w:val="432"/>
        </w:trPr>
        <w:tc>
          <w:tcPr>
            <w:tcW w:w="2332" w:type="dxa"/>
            <w:tcBorders>
              <w:top w:val="single" w:sz="6" w:space="0" w:color="000000"/>
              <w:left w:val="single" w:sz="6" w:space="0" w:color="000000"/>
              <w:bottom w:val="single" w:sz="6" w:space="0" w:color="000000"/>
              <w:right w:val="single" w:sz="6" w:space="0" w:color="000000"/>
            </w:tcBorders>
            <w:vAlign w:val="center"/>
          </w:tcPr>
          <w:p w14:paraId="63F81912" w14:textId="7520C467" w:rsidR="009D661A" w:rsidRPr="00C01F86" w:rsidRDefault="009D661A" w:rsidP="00A9180E">
            <w:pPr>
              <w:spacing w:line="259" w:lineRule="auto"/>
              <w:ind w:left="106"/>
              <w:jc w:val="center"/>
              <w:rPr>
                <w:rFonts w:cs="Arial"/>
                <w:b/>
                <w:color w:val="393939" w:themeColor="accent6" w:themeShade="BF"/>
                <w:sz w:val="24"/>
                <w:szCs w:val="24"/>
              </w:rPr>
            </w:pPr>
            <w:r w:rsidRPr="00C01F86">
              <w:rPr>
                <w:rFonts w:cs="Arial"/>
                <w:b/>
                <w:color w:val="393939" w:themeColor="accent6" w:themeShade="BF"/>
                <w:sz w:val="24"/>
                <w:szCs w:val="24"/>
              </w:rPr>
              <w:t>Damage Assessment</w:t>
            </w:r>
          </w:p>
        </w:tc>
        <w:tc>
          <w:tcPr>
            <w:tcW w:w="7380" w:type="dxa"/>
            <w:tcBorders>
              <w:top w:val="single" w:sz="6" w:space="0" w:color="000000"/>
              <w:left w:val="single" w:sz="6" w:space="0" w:color="000000"/>
              <w:bottom w:val="single" w:sz="6" w:space="0" w:color="000000"/>
              <w:right w:val="single" w:sz="6" w:space="0" w:color="000000"/>
            </w:tcBorders>
            <w:vAlign w:val="center"/>
          </w:tcPr>
          <w:p w14:paraId="3FE6ABF1" w14:textId="57EEACD4" w:rsidR="009D661A" w:rsidRPr="00C01F86" w:rsidRDefault="009D661A" w:rsidP="009D661A">
            <w:pPr>
              <w:spacing w:line="259" w:lineRule="auto"/>
              <w:ind w:left="103"/>
              <w:rPr>
                <w:rFonts w:cs="Arial"/>
                <w:color w:val="393939" w:themeColor="accent6" w:themeShade="BF"/>
              </w:rPr>
            </w:pPr>
            <w:r w:rsidRPr="00C01F86">
              <w:rPr>
                <w:rFonts w:cs="Arial"/>
                <w:color w:val="393939" w:themeColor="accent6" w:themeShade="BF"/>
              </w:rPr>
              <w:t>The systematic process of determining and appraising the nature and extent of loss, suffering</w:t>
            </w:r>
            <w:r w:rsidR="002D51ED" w:rsidRPr="00C01F86">
              <w:rPr>
                <w:rFonts w:cs="Arial"/>
                <w:color w:val="393939" w:themeColor="accent6" w:themeShade="BF"/>
              </w:rPr>
              <w:t xml:space="preserve"> or</w:t>
            </w:r>
            <w:r w:rsidRPr="00C01F86">
              <w:rPr>
                <w:rFonts w:cs="Arial"/>
                <w:color w:val="393939" w:themeColor="accent6" w:themeShade="BF"/>
              </w:rPr>
              <w:t xml:space="preserve"> harm to a community resulting from a disaster.</w:t>
            </w:r>
          </w:p>
        </w:tc>
      </w:tr>
      <w:tr w:rsidR="00E22018" w:rsidRPr="00E22018" w14:paraId="17E9F8B5" w14:textId="77777777" w:rsidTr="00F02586">
        <w:trPr>
          <w:trHeight w:val="432"/>
        </w:trPr>
        <w:tc>
          <w:tcPr>
            <w:tcW w:w="2332" w:type="dxa"/>
            <w:tcBorders>
              <w:top w:val="single" w:sz="6" w:space="0" w:color="000000"/>
              <w:left w:val="single" w:sz="6" w:space="0" w:color="000000"/>
              <w:bottom w:val="single" w:sz="6" w:space="0" w:color="000000"/>
              <w:right w:val="single" w:sz="6" w:space="0" w:color="000000"/>
            </w:tcBorders>
            <w:vAlign w:val="center"/>
          </w:tcPr>
          <w:p w14:paraId="6DD5C283" w14:textId="4A173888" w:rsidR="00C815AD" w:rsidRPr="00C01F86" w:rsidRDefault="008B3917" w:rsidP="00A9180E">
            <w:pPr>
              <w:spacing w:line="259" w:lineRule="auto"/>
              <w:ind w:left="106"/>
              <w:jc w:val="center"/>
              <w:rPr>
                <w:rFonts w:cs="Arial"/>
                <w:b/>
                <w:color w:val="393939" w:themeColor="accent6" w:themeShade="BF"/>
                <w:sz w:val="24"/>
                <w:szCs w:val="24"/>
              </w:rPr>
            </w:pPr>
            <w:r w:rsidRPr="00C01F86">
              <w:rPr>
                <w:rFonts w:cs="Arial"/>
                <w:b/>
                <w:color w:val="393939" w:themeColor="accent6" w:themeShade="BF"/>
                <w:sz w:val="24"/>
                <w:szCs w:val="24"/>
              </w:rPr>
              <w:t>Debris</w:t>
            </w:r>
          </w:p>
        </w:tc>
        <w:tc>
          <w:tcPr>
            <w:tcW w:w="7380" w:type="dxa"/>
            <w:tcBorders>
              <w:top w:val="single" w:sz="6" w:space="0" w:color="000000"/>
              <w:left w:val="single" w:sz="6" w:space="0" w:color="000000"/>
              <w:bottom w:val="single" w:sz="6" w:space="0" w:color="000000"/>
              <w:right w:val="single" w:sz="6" w:space="0" w:color="000000"/>
            </w:tcBorders>
            <w:vAlign w:val="center"/>
          </w:tcPr>
          <w:p w14:paraId="3C9414AD" w14:textId="166AD636" w:rsidR="00C815AD" w:rsidRPr="00C01F86" w:rsidRDefault="003F2EFA" w:rsidP="00DD6DCC">
            <w:pPr>
              <w:spacing w:line="259" w:lineRule="auto"/>
              <w:ind w:left="103"/>
              <w:rPr>
                <w:rFonts w:cs="Arial"/>
                <w:color w:val="393939" w:themeColor="accent6" w:themeShade="BF"/>
              </w:rPr>
            </w:pPr>
            <w:r w:rsidRPr="00C01F86">
              <w:rPr>
                <w:rFonts w:cs="Arial"/>
                <w:color w:val="393939" w:themeColor="accent6" w:themeShade="BF"/>
              </w:rPr>
              <w:t>Scattered items and materials that were broken, destroyed</w:t>
            </w:r>
            <w:r w:rsidR="002D51ED" w:rsidRPr="00C01F86">
              <w:rPr>
                <w:rFonts w:cs="Arial"/>
                <w:color w:val="393939" w:themeColor="accent6" w:themeShade="BF"/>
              </w:rPr>
              <w:t xml:space="preserve"> or</w:t>
            </w:r>
            <w:r w:rsidRPr="00C01F86">
              <w:rPr>
                <w:rFonts w:cs="Arial"/>
                <w:color w:val="393939" w:themeColor="accent6" w:themeShade="BF"/>
              </w:rPr>
              <w:t xml:space="preserve"> displaced by a natural disaster. Example: trees, construction and demolition material, personal property.</w:t>
            </w:r>
          </w:p>
        </w:tc>
      </w:tr>
      <w:tr w:rsidR="00E22018" w:rsidRPr="00E22018" w14:paraId="1D9DC060" w14:textId="77777777" w:rsidTr="00F02586">
        <w:trPr>
          <w:trHeight w:val="432"/>
        </w:trPr>
        <w:tc>
          <w:tcPr>
            <w:tcW w:w="2332" w:type="dxa"/>
            <w:tcBorders>
              <w:top w:val="single" w:sz="6" w:space="0" w:color="000000"/>
              <w:left w:val="single" w:sz="6" w:space="0" w:color="000000"/>
              <w:bottom w:val="single" w:sz="6" w:space="0" w:color="000000"/>
              <w:right w:val="single" w:sz="6" w:space="0" w:color="000000"/>
            </w:tcBorders>
            <w:vAlign w:val="center"/>
          </w:tcPr>
          <w:p w14:paraId="05F6F2A7" w14:textId="1CE6CBEA" w:rsidR="00C815AD" w:rsidRPr="00C01F86" w:rsidRDefault="003F2EFA" w:rsidP="00A9180E">
            <w:pPr>
              <w:spacing w:line="259" w:lineRule="auto"/>
              <w:ind w:left="106"/>
              <w:jc w:val="center"/>
              <w:rPr>
                <w:rFonts w:cs="Arial"/>
                <w:b/>
                <w:color w:val="393939" w:themeColor="accent6" w:themeShade="BF"/>
                <w:sz w:val="24"/>
                <w:szCs w:val="24"/>
              </w:rPr>
            </w:pPr>
            <w:r w:rsidRPr="00C01F86">
              <w:rPr>
                <w:rFonts w:cs="Arial"/>
                <w:b/>
                <w:color w:val="393939" w:themeColor="accent6" w:themeShade="BF"/>
                <w:sz w:val="24"/>
                <w:szCs w:val="24"/>
              </w:rPr>
              <w:t>Debris Clearance</w:t>
            </w:r>
          </w:p>
        </w:tc>
        <w:tc>
          <w:tcPr>
            <w:tcW w:w="7380" w:type="dxa"/>
            <w:tcBorders>
              <w:top w:val="single" w:sz="6" w:space="0" w:color="000000"/>
              <w:left w:val="single" w:sz="6" w:space="0" w:color="000000"/>
              <w:bottom w:val="single" w:sz="6" w:space="0" w:color="000000"/>
              <w:right w:val="single" w:sz="6" w:space="0" w:color="000000"/>
            </w:tcBorders>
            <w:vAlign w:val="center"/>
          </w:tcPr>
          <w:p w14:paraId="6DC79B4D" w14:textId="0BACADF1" w:rsidR="00C815AD" w:rsidRPr="00C01F86" w:rsidRDefault="00CA3F8F" w:rsidP="00DD6DCC">
            <w:pPr>
              <w:spacing w:line="259" w:lineRule="auto"/>
              <w:ind w:left="103"/>
              <w:rPr>
                <w:rFonts w:cs="Arial"/>
                <w:color w:val="393939" w:themeColor="accent6" w:themeShade="BF"/>
              </w:rPr>
            </w:pPr>
            <w:r w:rsidRPr="00C01F86">
              <w:rPr>
                <w:rFonts w:cs="Arial"/>
                <w:color w:val="393939" w:themeColor="accent6" w:themeShade="BF"/>
              </w:rPr>
              <w:t>Clearing the major road arteries by pushing debris to the roadside to accommodate emergency traffic.</w:t>
            </w:r>
          </w:p>
        </w:tc>
      </w:tr>
      <w:tr w:rsidR="00E22018" w:rsidRPr="00E22018" w14:paraId="4BFCDF1A" w14:textId="77777777" w:rsidTr="00F02586">
        <w:trPr>
          <w:trHeight w:val="432"/>
        </w:trPr>
        <w:tc>
          <w:tcPr>
            <w:tcW w:w="2332" w:type="dxa"/>
            <w:tcBorders>
              <w:top w:val="single" w:sz="6" w:space="0" w:color="000000"/>
              <w:left w:val="single" w:sz="6" w:space="0" w:color="000000"/>
              <w:bottom w:val="single" w:sz="6" w:space="0" w:color="000000"/>
              <w:right w:val="single" w:sz="6" w:space="0" w:color="000000"/>
            </w:tcBorders>
            <w:vAlign w:val="center"/>
          </w:tcPr>
          <w:p w14:paraId="4014D8E3" w14:textId="7B5747AB" w:rsidR="002B1B37" w:rsidRPr="00C01F86" w:rsidRDefault="002B1B37" w:rsidP="00A9180E">
            <w:pPr>
              <w:spacing w:line="259" w:lineRule="auto"/>
              <w:ind w:left="106"/>
              <w:jc w:val="center"/>
              <w:rPr>
                <w:rFonts w:cs="Arial"/>
                <w:b/>
                <w:color w:val="393939" w:themeColor="accent6" w:themeShade="BF"/>
                <w:sz w:val="24"/>
                <w:szCs w:val="24"/>
              </w:rPr>
            </w:pPr>
            <w:r w:rsidRPr="00C01F86">
              <w:rPr>
                <w:rFonts w:cs="Arial"/>
                <w:b/>
                <w:color w:val="393939" w:themeColor="accent6" w:themeShade="BF"/>
                <w:sz w:val="24"/>
                <w:szCs w:val="24"/>
              </w:rPr>
              <w:t>Debris Disposal</w:t>
            </w:r>
          </w:p>
        </w:tc>
        <w:tc>
          <w:tcPr>
            <w:tcW w:w="7380" w:type="dxa"/>
            <w:tcBorders>
              <w:top w:val="single" w:sz="6" w:space="0" w:color="000000"/>
              <w:left w:val="single" w:sz="6" w:space="0" w:color="000000"/>
              <w:bottom w:val="single" w:sz="6" w:space="0" w:color="000000"/>
              <w:right w:val="single" w:sz="6" w:space="0" w:color="000000"/>
            </w:tcBorders>
            <w:vAlign w:val="center"/>
          </w:tcPr>
          <w:p w14:paraId="7AD156D3" w14:textId="705A8A21" w:rsidR="002B1B37" w:rsidRPr="00C01F86" w:rsidRDefault="00F71F32" w:rsidP="00DD6DCC">
            <w:pPr>
              <w:spacing w:line="259" w:lineRule="auto"/>
              <w:ind w:left="103"/>
              <w:rPr>
                <w:rFonts w:cs="Arial"/>
                <w:color w:val="393939" w:themeColor="accent6" w:themeShade="BF"/>
              </w:rPr>
            </w:pPr>
            <w:r w:rsidRPr="00C01F86">
              <w:rPr>
                <w:rFonts w:cs="Arial"/>
                <w:color w:val="393939" w:themeColor="accent6" w:themeShade="BF"/>
              </w:rPr>
              <w:t>Placing mixed debris and/or residue from volume reduction operations into an approved landfill.</w:t>
            </w:r>
          </w:p>
        </w:tc>
      </w:tr>
      <w:tr w:rsidR="00E22018" w:rsidRPr="00E22018" w14:paraId="188CB3B6" w14:textId="77777777" w:rsidTr="00F02586">
        <w:trPr>
          <w:trHeight w:val="432"/>
        </w:trPr>
        <w:tc>
          <w:tcPr>
            <w:tcW w:w="2332" w:type="dxa"/>
            <w:tcBorders>
              <w:top w:val="single" w:sz="6" w:space="0" w:color="000000"/>
              <w:left w:val="single" w:sz="6" w:space="0" w:color="000000"/>
              <w:bottom w:val="single" w:sz="6" w:space="0" w:color="000000"/>
              <w:right w:val="single" w:sz="6" w:space="0" w:color="000000"/>
            </w:tcBorders>
            <w:vAlign w:val="center"/>
          </w:tcPr>
          <w:p w14:paraId="54CCCCA8" w14:textId="570AB4B2" w:rsidR="00656682" w:rsidRPr="00C01F86" w:rsidRDefault="00656682" w:rsidP="00A9180E">
            <w:pPr>
              <w:spacing w:line="259" w:lineRule="auto"/>
              <w:ind w:left="106"/>
              <w:jc w:val="center"/>
              <w:rPr>
                <w:rFonts w:cs="Arial"/>
                <w:b/>
                <w:color w:val="393939" w:themeColor="accent6" w:themeShade="BF"/>
                <w:sz w:val="24"/>
                <w:szCs w:val="24"/>
              </w:rPr>
            </w:pPr>
            <w:r w:rsidRPr="00C01F86">
              <w:rPr>
                <w:rFonts w:cs="Arial"/>
                <w:b/>
                <w:color w:val="393939" w:themeColor="accent6" w:themeShade="BF"/>
                <w:sz w:val="24"/>
                <w:szCs w:val="24"/>
              </w:rPr>
              <w:t>Debris Monitoring</w:t>
            </w:r>
          </w:p>
        </w:tc>
        <w:tc>
          <w:tcPr>
            <w:tcW w:w="7380" w:type="dxa"/>
            <w:tcBorders>
              <w:top w:val="single" w:sz="6" w:space="0" w:color="000000"/>
              <w:left w:val="single" w:sz="6" w:space="0" w:color="000000"/>
              <w:bottom w:val="single" w:sz="6" w:space="0" w:color="000000"/>
              <w:right w:val="single" w:sz="6" w:space="0" w:color="000000"/>
            </w:tcBorders>
            <w:vAlign w:val="center"/>
          </w:tcPr>
          <w:p w14:paraId="4FD42498" w14:textId="21066F9E" w:rsidR="00656682" w:rsidRPr="00C01F86" w:rsidRDefault="00656682" w:rsidP="00093895">
            <w:pPr>
              <w:spacing w:line="259" w:lineRule="auto"/>
              <w:ind w:left="103"/>
              <w:rPr>
                <w:rFonts w:cs="Arial"/>
                <w:color w:val="393939" w:themeColor="accent6" w:themeShade="BF"/>
              </w:rPr>
            </w:pPr>
            <w:r w:rsidRPr="00C01F86">
              <w:rPr>
                <w:rFonts w:cs="Arial"/>
                <w:color w:val="393939" w:themeColor="accent6" w:themeShade="BF"/>
              </w:rPr>
              <w:t xml:space="preserve">Actions taken </w:t>
            </w:r>
            <w:r w:rsidR="00093895" w:rsidRPr="00C01F86">
              <w:rPr>
                <w:rFonts w:cs="Arial"/>
                <w:color w:val="393939" w:themeColor="accent6" w:themeShade="BF"/>
              </w:rPr>
              <w:t>to</w:t>
            </w:r>
            <w:r w:rsidRPr="00C01F86">
              <w:rPr>
                <w:rFonts w:cs="Arial"/>
                <w:color w:val="393939" w:themeColor="accent6" w:themeShade="BF"/>
              </w:rPr>
              <w:t xml:space="preserve"> document eligible quantities and</w:t>
            </w:r>
            <w:r w:rsidR="00093895" w:rsidRPr="00C01F86">
              <w:rPr>
                <w:rFonts w:cs="Arial"/>
                <w:color w:val="393939" w:themeColor="accent6" w:themeShade="BF"/>
              </w:rPr>
              <w:t xml:space="preserve"> </w:t>
            </w:r>
            <w:r w:rsidRPr="00C01F86">
              <w:rPr>
                <w:rFonts w:cs="Arial"/>
                <w:color w:val="393939" w:themeColor="accent6" w:themeShade="BF"/>
              </w:rPr>
              <w:t>reasonable expenses during debris activities to ensure that the work complies with the contract</w:t>
            </w:r>
            <w:r w:rsidR="00093895" w:rsidRPr="00C01F86">
              <w:rPr>
                <w:rFonts w:cs="Arial"/>
                <w:color w:val="393939" w:themeColor="accent6" w:themeShade="BF"/>
              </w:rPr>
              <w:t xml:space="preserve"> </w:t>
            </w:r>
            <w:r w:rsidRPr="00C01F86">
              <w:rPr>
                <w:rFonts w:cs="Arial"/>
                <w:color w:val="393939" w:themeColor="accent6" w:themeShade="BF"/>
              </w:rPr>
              <w:t>scope-of-work and/or is eligible for Public Assistance grant reimbursement.</w:t>
            </w:r>
          </w:p>
        </w:tc>
      </w:tr>
      <w:tr w:rsidR="00E22018" w:rsidRPr="00E22018" w14:paraId="1458EE5E" w14:textId="77777777" w:rsidTr="00F02586">
        <w:trPr>
          <w:trHeight w:val="432"/>
        </w:trPr>
        <w:tc>
          <w:tcPr>
            <w:tcW w:w="2332" w:type="dxa"/>
            <w:tcBorders>
              <w:top w:val="single" w:sz="6" w:space="0" w:color="000000"/>
              <w:left w:val="single" w:sz="6" w:space="0" w:color="000000"/>
              <w:bottom w:val="single" w:sz="6" w:space="0" w:color="000000"/>
              <w:right w:val="single" w:sz="6" w:space="0" w:color="000000"/>
            </w:tcBorders>
            <w:vAlign w:val="center"/>
          </w:tcPr>
          <w:p w14:paraId="47E9EFD4" w14:textId="3A1387AE" w:rsidR="00C815AD" w:rsidRPr="00C01F86" w:rsidRDefault="005B182D" w:rsidP="00A9180E">
            <w:pPr>
              <w:spacing w:line="259" w:lineRule="auto"/>
              <w:ind w:left="106"/>
              <w:jc w:val="center"/>
              <w:rPr>
                <w:rFonts w:cs="Arial"/>
                <w:b/>
                <w:color w:val="393939" w:themeColor="accent6" w:themeShade="BF"/>
                <w:sz w:val="24"/>
                <w:szCs w:val="24"/>
              </w:rPr>
            </w:pPr>
            <w:r w:rsidRPr="00C01F86">
              <w:rPr>
                <w:rFonts w:cs="Arial"/>
                <w:b/>
                <w:color w:val="393939" w:themeColor="accent6" w:themeShade="BF"/>
                <w:sz w:val="24"/>
                <w:szCs w:val="24"/>
              </w:rPr>
              <w:t>Debris Removal</w:t>
            </w:r>
          </w:p>
        </w:tc>
        <w:tc>
          <w:tcPr>
            <w:tcW w:w="7380" w:type="dxa"/>
            <w:tcBorders>
              <w:top w:val="single" w:sz="6" w:space="0" w:color="000000"/>
              <w:left w:val="single" w:sz="6" w:space="0" w:color="000000"/>
              <w:bottom w:val="single" w:sz="6" w:space="0" w:color="000000"/>
              <w:right w:val="single" w:sz="6" w:space="0" w:color="000000"/>
            </w:tcBorders>
            <w:vAlign w:val="center"/>
          </w:tcPr>
          <w:p w14:paraId="74A26065" w14:textId="3F753216" w:rsidR="00C815AD" w:rsidRPr="00C01F86" w:rsidRDefault="00DC05B1" w:rsidP="00DD6DCC">
            <w:pPr>
              <w:spacing w:line="259" w:lineRule="auto"/>
              <w:ind w:left="103"/>
              <w:rPr>
                <w:rFonts w:cs="Arial"/>
                <w:color w:val="393939" w:themeColor="accent6" w:themeShade="BF"/>
              </w:rPr>
            </w:pPr>
            <w:r w:rsidRPr="00C01F86">
              <w:rPr>
                <w:rFonts w:cs="Arial"/>
                <w:color w:val="393939" w:themeColor="accent6" w:themeShade="BF"/>
              </w:rPr>
              <w:t>Picking up debris and taking it to a temporary storage site or permanent landfill.</w:t>
            </w:r>
          </w:p>
        </w:tc>
      </w:tr>
      <w:tr w:rsidR="00E22018" w:rsidRPr="00E22018" w14:paraId="4B84C468" w14:textId="77777777" w:rsidTr="00F02586">
        <w:trPr>
          <w:trHeight w:val="432"/>
        </w:trPr>
        <w:tc>
          <w:tcPr>
            <w:tcW w:w="2332" w:type="dxa"/>
            <w:tcBorders>
              <w:top w:val="single" w:sz="6" w:space="0" w:color="000000"/>
              <w:left w:val="single" w:sz="6" w:space="0" w:color="000000"/>
              <w:bottom w:val="single" w:sz="6" w:space="0" w:color="000000"/>
              <w:right w:val="single" w:sz="6" w:space="0" w:color="000000"/>
            </w:tcBorders>
            <w:vAlign w:val="center"/>
          </w:tcPr>
          <w:p w14:paraId="32BD4060" w14:textId="425C7CDE" w:rsidR="00C815AD" w:rsidRPr="00C01F86" w:rsidRDefault="006B1B33" w:rsidP="00A9180E">
            <w:pPr>
              <w:spacing w:line="259" w:lineRule="auto"/>
              <w:ind w:left="106"/>
              <w:jc w:val="center"/>
              <w:rPr>
                <w:rFonts w:cs="Arial"/>
                <w:b/>
                <w:color w:val="393939" w:themeColor="accent6" w:themeShade="BF"/>
                <w:sz w:val="24"/>
                <w:szCs w:val="24"/>
              </w:rPr>
            </w:pPr>
            <w:r w:rsidRPr="00C01F86">
              <w:rPr>
                <w:rFonts w:cs="Arial"/>
                <w:b/>
                <w:color w:val="393939" w:themeColor="accent6" w:themeShade="BF"/>
                <w:sz w:val="24"/>
                <w:szCs w:val="24"/>
              </w:rPr>
              <w:t>Hazardous Waste</w:t>
            </w:r>
          </w:p>
        </w:tc>
        <w:tc>
          <w:tcPr>
            <w:tcW w:w="7380" w:type="dxa"/>
            <w:tcBorders>
              <w:top w:val="single" w:sz="6" w:space="0" w:color="000000"/>
              <w:left w:val="single" w:sz="6" w:space="0" w:color="000000"/>
              <w:bottom w:val="single" w:sz="6" w:space="0" w:color="000000"/>
              <w:right w:val="single" w:sz="6" w:space="0" w:color="000000"/>
            </w:tcBorders>
            <w:vAlign w:val="center"/>
          </w:tcPr>
          <w:p w14:paraId="215B6D81" w14:textId="25FD30C3" w:rsidR="00C815AD" w:rsidRPr="00C01F86" w:rsidRDefault="00EC6826" w:rsidP="00DD6DCC">
            <w:pPr>
              <w:spacing w:line="259" w:lineRule="auto"/>
              <w:ind w:left="103"/>
              <w:rPr>
                <w:rFonts w:cs="Arial"/>
                <w:color w:val="393939" w:themeColor="accent6" w:themeShade="BF"/>
              </w:rPr>
            </w:pPr>
            <w:r w:rsidRPr="00C01F86">
              <w:rPr>
                <w:rFonts w:cs="Arial"/>
                <w:color w:val="393939" w:themeColor="accent6" w:themeShade="BF"/>
              </w:rPr>
              <w:t>Any waste or combination of wastes of a solid, liquid, contained gaseous or semisolid form which because of its quantity, concentration</w:t>
            </w:r>
            <w:r w:rsidR="002D51ED" w:rsidRPr="00C01F86">
              <w:rPr>
                <w:rFonts w:cs="Arial"/>
                <w:color w:val="393939" w:themeColor="accent6" w:themeShade="BF"/>
              </w:rPr>
              <w:t xml:space="preserve"> or</w:t>
            </w:r>
            <w:r w:rsidRPr="00C01F86">
              <w:rPr>
                <w:rFonts w:cs="Arial"/>
                <w:color w:val="393939" w:themeColor="accent6" w:themeShade="BF"/>
              </w:rPr>
              <w:t xml:space="preserve"> physical, chemical</w:t>
            </w:r>
            <w:r w:rsidR="002D51ED" w:rsidRPr="00C01F86">
              <w:rPr>
                <w:rFonts w:cs="Arial"/>
                <w:color w:val="393939" w:themeColor="accent6" w:themeShade="BF"/>
              </w:rPr>
              <w:t xml:space="preserve"> or</w:t>
            </w:r>
            <w:r w:rsidRPr="00C01F86">
              <w:rPr>
                <w:rFonts w:cs="Arial"/>
                <w:color w:val="393939" w:themeColor="accent6" w:themeShade="BF"/>
              </w:rPr>
              <w:t xml:space="preserve"> infectious characteristics may</w:t>
            </w:r>
            <w:r w:rsidR="0075697C" w:rsidRPr="00C01F86">
              <w:rPr>
                <w:rFonts w:cs="Arial"/>
                <w:color w:val="393939" w:themeColor="accent6" w:themeShade="BF"/>
              </w:rPr>
              <w:t xml:space="preserve"> </w:t>
            </w:r>
            <w:r w:rsidR="0075697C" w:rsidRPr="00C01F86">
              <w:rPr>
                <w:color w:val="393939" w:themeColor="accent6" w:themeShade="BF"/>
              </w:rPr>
              <w:t>p</w:t>
            </w:r>
            <w:r w:rsidR="0075697C" w:rsidRPr="00C01F86">
              <w:rPr>
                <w:rFonts w:cs="Arial"/>
                <w:color w:val="393939" w:themeColor="accent6" w:themeShade="BF"/>
              </w:rPr>
              <w:t>ose a substantial present or potential hazard to human health or the environment when improperly treated, stored, transported or disposed of</w:t>
            </w:r>
            <w:r w:rsidR="002D51ED" w:rsidRPr="00C01F86">
              <w:rPr>
                <w:rFonts w:cs="Arial"/>
                <w:color w:val="393939" w:themeColor="accent6" w:themeShade="BF"/>
              </w:rPr>
              <w:t xml:space="preserve"> or</w:t>
            </w:r>
            <w:r w:rsidR="0075697C" w:rsidRPr="00C01F86">
              <w:rPr>
                <w:rFonts w:cs="Arial"/>
                <w:color w:val="393939" w:themeColor="accent6" w:themeShade="BF"/>
              </w:rPr>
              <w:t xml:space="preserve"> otherwise managed.</w:t>
            </w:r>
          </w:p>
        </w:tc>
      </w:tr>
      <w:tr w:rsidR="00E22018" w:rsidRPr="00E22018" w14:paraId="0407F933" w14:textId="77777777" w:rsidTr="00F02586">
        <w:trPr>
          <w:trHeight w:val="432"/>
        </w:trPr>
        <w:tc>
          <w:tcPr>
            <w:tcW w:w="2332" w:type="dxa"/>
            <w:tcBorders>
              <w:top w:val="single" w:sz="6" w:space="0" w:color="000000"/>
              <w:left w:val="single" w:sz="6" w:space="0" w:color="000000"/>
              <w:bottom w:val="single" w:sz="6" w:space="0" w:color="000000"/>
              <w:right w:val="single" w:sz="6" w:space="0" w:color="000000"/>
            </w:tcBorders>
            <w:vAlign w:val="center"/>
          </w:tcPr>
          <w:p w14:paraId="3F6F9BC1" w14:textId="649C605E" w:rsidR="006B1B33" w:rsidRPr="00C01F86" w:rsidRDefault="006B1B33" w:rsidP="006B1B33">
            <w:pPr>
              <w:spacing w:line="259" w:lineRule="auto"/>
              <w:ind w:left="106"/>
              <w:jc w:val="center"/>
              <w:rPr>
                <w:rFonts w:cs="Arial"/>
                <w:b/>
                <w:color w:val="393939" w:themeColor="accent6" w:themeShade="BF"/>
                <w:sz w:val="24"/>
                <w:szCs w:val="24"/>
              </w:rPr>
            </w:pPr>
            <w:r w:rsidRPr="00C01F86">
              <w:rPr>
                <w:rFonts w:cs="Arial"/>
                <w:b/>
                <w:color w:val="393939" w:themeColor="accent6" w:themeShade="BF"/>
                <w:sz w:val="24"/>
                <w:szCs w:val="24"/>
              </w:rPr>
              <w:t>Household Garbage</w:t>
            </w:r>
          </w:p>
        </w:tc>
        <w:tc>
          <w:tcPr>
            <w:tcW w:w="7380" w:type="dxa"/>
            <w:tcBorders>
              <w:top w:val="single" w:sz="6" w:space="0" w:color="000000"/>
              <w:left w:val="single" w:sz="6" w:space="0" w:color="000000"/>
              <w:bottom w:val="single" w:sz="6" w:space="0" w:color="000000"/>
              <w:right w:val="single" w:sz="6" w:space="0" w:color="000000"/>
            </w:tcBorders>
            <w:vAlign w:val="center"/>
          </w:tcPr>
          <w:p w14:paraId="37B70A03" w14:textId="37F356F4" w:rsidR="006B1B33" w:rsidRPr="00C01F86" w:rsidRDefault="006B1B33" w:rsidP="006B1B33">
            <w:pPr>
              <w:spacing w:line="259" w:lineRule="auto"/>
              <w:ind w:left="103"/>
              <w:rPr>
                <w:rFonts w:cs="Arial"/>
                <w:color w:val="393939" w:themeColor="accent6" w:themeShade="BF"/>
              </w:rPr>
            </w:pPr>
            <w:r w:rsidRPr="00C01F86">
              <w:rPr>
                <w:rFonts w:cs="Arial"/>
                <w:color w:val="393939" w:themeColor="accent6" w:themeShade="BF"/>
              </w:rPr>
              <w:t xml:space="preserve">Waste that is normally picked up by a designated department such as the Department of Solid Waste or a </w:t>
            </w:r>
            <w:r w:rsidR="00EC6B93">
              <w:rPr>
                <w:rFonts w:cs="Arial"/>
                <w:color w:val="393939" w:themeColor="accent6" w:themeShade="BF"/>
              </w:rPr>
              <w:t>c</w:t>
            </w:r>
            <w:r w:rsidRPr="00C01F86">
              <w:rPr>
                <w:rFonts w:cs="Arial"/>
                <w:color w:val="393939" w:themeColor="accent6" w:themeShade="BF"/>
              </w:rPr>
              <w:t>ontractor. Examples: food, plastics, etc.</w:t>
            </w:r>
          </w:p>
        </w:tc>
      </w:tr>
      <w:tr w:rsidR="00E22018" w:rsidRPr="00E22018" w14:paraId="76FFC206" w14:textId="77777777" w:rsidTr="00F02586">
        <w:trPr>
          <w:trHeight w:val="432"/>
        </w:trPr>
        <w:tc>
          <w:tcPr>
            <w:tcW w:w="2332" w:type="dxa"/>
            <w:tcBorders>
              <w:top w:val="single" w:sz="6" w:space="0" w:color="000000"/>
              <w:left w:val="single" w:sz="6" w:space="0" w:color="000000"/>
              <w:bottom w:val="single" w:sz="6" w:space="0" w:color="000000"/>
              <w:right w:val="single" w:sz="6" w:space="0" w:color="000000"/>
            </w:tcBorders>
            <w:vAlign w:val="center"/>
          </w:tcPr>
          <w:p w14:paraId="40EFC06A" w14:textId="6841D3D6" w:rsidR="006B1B33" w:rsidRPr="00C01F86" w:rsidRDefault="0036437A" w:rsidP="006B1B33">
            <w:pPr>
              <w:spacing w:line="259" w:lineRule="auto"/>
              <w:ind w:left="106"/>
              <w:jc w:val="center"/>
              <w:rPr>
                <w:rFonts w:cs="Arial"/>
                <w:b/>
                <w:color w:val="393939" w:themeColor="accent6" w:themeShade="BF"/>
                <w:sz w:val="24"/>
                <w:szCs w:val="24"/>
              </w:rPr>
            </w:pPr>
            <w:r w:rsidRPr="00C01F86">
              <w:rPr>
                <w:rFonts w:cs="Arial"/>
                <w:b/>
                <w:color w:val="393939" w:themeColor="accent6" w:themeShade="BF"/>
                <w:sz w:val="24"/>
                <w:szCs w:val="24"/>
              </w:rPr>
              <w:t>Household Hazardous Waste</w:t>
            </w:r>
          </w:p>
        </w:tc>
        <w:tc>
          <w:tcPr>
            <w:tcW w:w="7380" w:type="dxa"/>
            <w:tcBorders>
              <w:top w:val="single" w:sz="6" w:space="0" w:color="000000"/>
              <w:left w:val="single" w:sz="6" w:space="0" w:color="000000"/>
              <w:bottom w:val="single" w:sz="6" w:space="0" w:color="000000"/>
              <w:right w:val="single" w:sz="6" w:space="0" w:color="000000"/>
            </w:tcBorders>
            <w:vAlign w:val="center"/>
          </w:tcPr>
          <w:p w14:paraId="48B586C3" w14:textId="21B4DFD7" w:rsidR="006B1B33" w:rsidRPr="00C01F86" w:rsidRDefault="001E642E" w:rsidP="006B1B33">
            <w:pPr>
              <w:spacing w:line="259" w:lineRule="auto"/>
              <w:ind w:left="103"/>
              <w:rPr>
                <w:rFonts w:cs="Arial"/>
                <w:color w:val="393939" w:themeColor="accent6" w:themeShade="BF"/>
              </w:rPr>
            </w:pPr>
            <w:r w:rsidRPr="00C01F86">
              <w:rPr>
                <w:rFonts w:cs="Arial"/>
                <w:color w:val="393939" w:themeColor="accent6" w:themeShade="BF"/>
              </w:rPr>
              <w:t xml:space="preserve">Used or leftover contents of consumer </w:t>
            </w:r>
            <w:r w:rsidR="00EC6B93" w:rsidRPr="00C01F86">
              <w:rPr>
                <w:rFonts w:cs="Arial"/>
                <w:color w:val="393939" w:themeColor="accent6" w:themeShade="BF"/>
              </w:rPr>
              <w:t>products</w:t>
            </w:r>
            <w:r w:rsidRPr="00C01F86">
              <w:rPr>
                <w:rFonts w:cs="Arial"/>
                <w:color w:val="393939" w:themeColor="accent6" w:themeShade="BF"/>
              </w:rPr>
              <w:t xml:space="preserve"> contain</w:t>
            </w:r>
            <w:r w:rsidR="00EC6B93">
              <w:rPr>
                <w:rFonts w:cs="Arial"/>
                <w:color w:val="393939" w:themeColor="accent6" w:themeShade="BF"/>
              </w:rPr>
              <w:t>ining</w:t>
            </w:r>
            <w:r w:rsidRPr="00C01F86">
              <w:rPr>
                <w:rFonts w:cs="Arial"/>
                <w:color w:val="393939" w:themeColor="accent6" w:themeShade="BF"/>
              </w:rPr>
              <w:t xml:space="preserve"> chemicals with one or more of the following characteristics, as defined by the Environmental Protection Agency: 1) </w:t>
            </w:r>
            <w:r w:rsidR="00EC6B93">
              <w:rPr>
                <w:rFonts w:cs="Arial"/>
                <w:color w:val="393939" w:themeColor="accent6" w:themeShade="BF"/>
              </w:rPr>
              <w:t>t</w:t>
            </w:r>
            <w:r w:rsidRPr="00C01F86">
              <w:rPr>
                <w:rFonts w:cs="Arial"/>
                <w:color w:val="393939" w:themeColor="accent6" w:themeShade="BF"/>
              </w:rPr>
              <w:t xml:space="preserve">oxic, 2) </w:t>
            </w:r>
            <w:r w:rsidR="00EC6B93">
              <w:rPr>
                <w:rFonts w:cs="Arial"/>
                <w:color w:val="393939" w:themeColor="accent6" w:themeShade="BF"/>
              </w:rPr>
              <w:t>f</w:t>
            </w:r>
            <w:r w:rsidRPr="00C01F86">
              <w:rPr>
                <w:rFonts w:cs="Arial"/>
                <w:color w:val="393939" w:themeColor="accent6" w:themeShade="BF"/>
              </w:rPr>
              <w:t xml:space="preserve">lammable, 3) </w:t>
            </w:r>
            <w:r w:rsidR="00EC6B93">
              <w:rPr>
                <w:rFonts w:cs="Arial"/>
                <w:color w:val="393939" w:themeColor="accent6" w:themeShade="BF"/>
              </w:rPr>
              <w:t>c</w:t>
            </w:r>
            <w:r w:rsidRPr="00C01F86">
              <w:rPr>
                <w:rFonts w:cs="Arial"/>
                <w:color w:val="393939" w:themeColor="accent6" w:themeShade="BF"/>
              </w:rPr>
              <w:t xml:space="preserve">orrosive and/or 4) </w:t>
            </w:r>
            <w:r w:rsidR="00EC6B93">
              <w:rPr>
                <w:rFonts w:cs="Arial"/>
                <w:color w:val="393939" w:themeColor="accent6" w:themeShade="BF"/>
              </w:rPr>
              <w:t>r</w:t>
            </w:r>
            <w:r w:rsidRPr="00C01F86">
              <w:rPr>
                <w:rFonts w:cs="Arial"/>
                <w:color w:val="393939" w:themeColor="accent6" w:themeShade="BF"/>
              </w:rPr>
              <w:t xml:space="preserve">eactive. Examples of household hazardous waste include small quantities of normal household cleaning and maintenance </w:t>
            </w:r>
            <w:r w:rsidRPr="00C01F86">
              <w:rPr>
                <w:rFonts w:cs="Arial"/>
                <w:color w:val="393939" w:themeColor="accent6" w:themeShade="BF"/>
              </w:rPr>
              <w:lastRenderedPageBreak/>
              <w:t>products, latex and oil-based paint, cleaning solvents, gasoline, oils, swimming pool chemicals, pesticides</w:t>
            </w:r>
            <w:r w:rsidR="00465EB7" w:rsidRPr="00C01F86">
              <w:rPr>
                <w:rFonts w:cs="Arial"/>
                <w:color w:val="393939" w:themeColor="accent6" w:themeShade="BF"/>
              </w:rPr>
              <w:t xml:space="preserve"> and</w:t>
            </w:r>
            <w:r w:rsidRPr="00C01F86">
              <w:rPr>
                <w:rFonts w:cs="Arial"/>
                <w:color w:val="393939" w:themeColor="accent6" w:themeShade="BF"/>
              </w:rPr>
              <w:t xml:space="preserve"> propane gas cylinders.</w:t>
            </w:r>
          </w:p>
        </w:tc>
      </w:tr>
      <w:tr w:rsidR="00E22018" w:rsidRPr="00E22018" w14:paraId="205F4E87" w14:textId="77777777" w:rsidTr="00F02586">
        <w:trPr>
          <w:trHeight w:val="432"/>
        </w:trPr>
        <w:tc>
          <w:tcPr>
            <w:tcW w:w="2332" w:type="dxa"/>
            <w:tcBorders>
              <w:top w:val="single" w:sz="6" w:space="0" w:color="000000"/>
              <w:left w:val="single" w:sz="6" w:space="0" w:color="000000"/>
              <w:bottom w:val="single" w:sz="6" w:space="0" w:color="000000"/>
              <w:right w:val="single" w:sz="6" w:space="0" w:color="000000"/>
            </w:tcBorders>
            <w:vAlign w:val="center"/>
          </w:tcPr>
          <w:p w14:paraId="0474B748" w14:textId="47EEBB1D" w:rsidR="00ED39FF" w:rsidRPr="00C01F86" w:rsidRDefault="00ED39FF" w:rsidP="006B1B33">
            <w:pPr>
              <w:spacing w:line="259" w:lineRule="auto"/>
              <w:ind w:left="106"/>
              <w:jc w:val="center"/>
              <w:rPr>
                <w:rFonts w:cs="Arial"/>
                <w:b/>
                <w:color w:val="393939" w:themeColor="accent6" w:themeShade="BF"/>
                <w:sz w:val="24"/>
                <w:szCs w:val="24"/>
              </w:rPr>
            </w:pPr>
            <w:r w:rsidRPr="00C01F86">
              <w:rPr>
                <w:rFonts w:cs="Arial"/>
                <w:b/>
                <w:color w:val="393939" w:themeColor="accent6" w:themeShade="BF"/>
                <w:sz w:val="24"/>
                <w:szCs w:val="24"/>
              </w:rPr>
              <w:lastRenderedPageBreak/>
              <w:t>Legal Responsibility</w:t>
            </w:r>
          </w:p>
        </w:tc>
        <w:tc>
          <w:tcPr>
            <w:tcW w:w="7380" w:type="dxa"/>
            <w:tcBorders>
              <w:top w:val="single" w:sz="6" w:space="0" w:color="000000"/>
              <w:left w:val="single" w:sz="6" w:space="0" w:color="000000"/>
              <w:bottom w:val="single" w:sz="6" w:space="0" w:color="000000"/>
              <w:right w:val="single" w:sz="6" w:space="0" w:color="000000"/>
            </w:tcBorders>
            <w:vAlign w:val="center"/>
          </w:tcPr>
          <w:p w14:paraId="1190C029" w14:textId="77777777" w:rsidR="00656682" w:rsidRPr="00C01F86" w:rsidRDefault="00656682" w:rsidP="00656682">
            <w:pPr>
              <w:spacing w:line="259" w:lineRule="auto"/>
              <w:ind w:left="103"/>
              <w:rPr>
                <w:rFonts w:cs="Arial"/>
                <w:color w:val="393939" w:themeColor="accent6" w:themeShade="BF"/>
              </w:rPr>
            </w:pPr>
            <w:r w:rsidRPr="00C01F86">
              <w:rPr>
                <w:rFonts w:cs="Arial"/>
                <w:color w:val="393939" w:themeColor="accent6" w:themeShade="BF"/>
              </w:rPr>
              <w:t>In the context of debris management, a statute, formally adopted legal</w:t>
            </w:r>
          </w:p>
          <w:p w14:paraId="0CA7E741" w14:textId="43541890" w:rsidR="00ED39FF" w:rsidRPr="00C01F86" w:rsidRDefault="00656682" w:rsidP="00656682">
            <w:pPr>
              <w:spacing w:line="259" w:lineRule="auto"/>
              <w:ind w:left="103"/>
              <w:rPr>
                <w:rFonts w:cs="Arial"/>
                <w:color w:val="393939" w:themeColor="accent6" w:themeShade="BF"/>
              </w:rPr>
            </w:pPr>
            <w:r w:rsidRPr="00C01F86">
              <w:rPr>
                <w:rFonts w:cs="Arial"/>
                <w:color w:val="393939" w:themeColor="accent6" w:themeShade="BF"/>
              </w:rPr>
              <w:t>code</w:t>
            </w:r>
            <w:r w:rsidR="002D51ED" w:rsidRPr="00C01F86">
              <w:rPr>
                <w:rFonts w:cs="Arial"/>
                <w:color w:val="393939" w:themeColor="accent6" w:themeShade="BF"/>
              </w:rPr>
              <w:t xml:space="preserve"> or</w:t>
            </w:r>
            <w:r w:rsidRPr="00C01F86">
              <w:rPr>
                <w:rFonts w:cs="Arial"/>
                <w:color w:val="393939" w:themeColor="accent6" w:themeShade="BF"/>
              </w:rPr>
              <w:t xml:space="preserve"> ordinance that gives local government officials responsibility to perform work on public and/or private property</w:t>
            </w:r>
          </w:p>
        </w:tc>
      </w:tr>
      <w:tr w:rsidR="00E22018" w:rsidRPr="00E22018" w14:paraId="2A7B92A6" w14:textId="77777777" w:rsidTr="00F02586">
        <w:trPr>
          <w:trHeight w:val="432"/>
        </w:trPr>
        <w:tc>
          <w:tcPr>
            <w:tcW w:w="2332" w:type="dxa"/>
            <w:tcBorders>
              <w:top w:val="single" w:sz="6" w:space="0" w:color="000000"/>
              <w:left w:val="single" w:sz="6" w:space="0" w:color="000000"/>
              <w:bottom w:val="single" w:sz="6" w:space="0" w:color="000000"/>
              <w:right w:val="single" w:sz="6" w:space="0" w:color="000000"/>
            </w:tcBorders>
            <w:vAlign w:val="center"/>
          </w:tcPr>
          <w:p w14:paraId="4CC3628E" w14:textId="5F110AEC" w:rsidR="006B1B33" w:rsidRPr="00C01F86" w:rsidRDefault="00B33008" w:rsidP="006B1B33">
            <w:pPr>
              <w:spacing w:line="259" w:lineRule="auto"/>
              <w:ind w:left="106"/>
              <w:jc w:val="center"/>
              <w:rPr>
                <w:rFonts w:cs="Arial"/>
                <w:b/>
                <w:color w:val="393939" w:themeColor="accent6" w:themeShade="BF"/>
                <w:sz w:val="24"/>
                <w:szCs w:val="24"/>
              </w:rPr>
            </w:pPr>
            <w:r w:rsidRPr="00C01F86">
              <w:rPr>
                <w:rFonts w:cs="Arial"/>
                <w:b/>
                <w:color w:val="393939" w:themeColor="accent6" w:themeShade="BF"/>
                <w:sz w:val="24"/>
                <w:szCs w:val="24"/>
              </w:rPr>
              <w:t>Recycling</w:t>
            </w:r>
          </w:p>
        </w:tc>
        <w:tc>
          <w:tcPr>
            <w:tcW w:w="7380" w:type="dxa"/>
            <w:tcBorders>
              <w:top w:val="single" w:sz="6" w:space="0" w:color="000000"/>
              <w:left w:val="single" w:sz="6" w:space="0" w:color="000000"/>
              <w:bottom w:val="single" w:sz="6" w:space="0" w:color="000000"/>
              <w:right w:val="single" w:sz="6" w:space="0" w:color="000000"/>
            </w:tcBorders>
            <w:vAlign w:val="center"/>
          </w:tcPr>
          <w:p w14:paraId="7EA8BD85" w14:textId="7DE02A3C" w:rsidR="006B1B33" w:rsidRPr="00C01F86" w:rsidRDefault="00622802" w:rsidP="006B1B33">
            <w:pPr>
              <w:spacing w:line="259" w:lineRule="auto"/>
              <w:ind w:left="103"/>
              <w:rPr>
                <w:rFonts w:cs="Arial"/>
                <w:color w:val="393939" w:themeColor="accent6" w:themeShade="BF"/>
              </w:rPr>
            </w:pPr>
            <w:r w:rsidRPr="00C01F86">
              <w:rPr>
                <w:rFonts w:cs="Arial"/>
                <w:color w:val="393939" w:themeColor="accent6" w:themeShade="BF"/>
              </w:rPr>
              <w:t>The recovery and reuse of metals, soils</w:t>
            </w:r>
            <w:r w:rsidR="00465EB7" w:rsidRPr="00C01F86">
              <w:rPr>
                <w:rFonts w:cs="Arial"/>
                <w:color w:val="393939" w:themeColor="accent6" w:themeShade="BF"/>
              </w:rPr>
              <w:t xml:space="preserve"> and</w:t>
            </w:r>
            <w:r w:rsidRPr="00C01F86">
              <w:rPr>
                <w:rFonts w:cs="Arial"/>
                <w:color w:val="393939" w:themeColor="accent6" w:themeShade="BF"/>
              </w:rPr>
              <w:t xml:space="preserve"> construction materials that may have a residual monetary value.</w:t>
            </w:r>
          </w:p>
        </w:tc>
      </w:tr>
      <w:tr w:rsidR="00E22018" w:rsidRPr="00E22018" w14:paraId="60028264" w14:textId="77777777" w:rsidTr="00F02586">
        <w:trPr>
          <w:trHeight w:val="432"/>
        </w:trPr>
        <w:tc>
          <w:tcPr>
            <w:tcW w:w="2332" w:type="dxa"/>
            <w:tcBorders>
              <w:top w:val="single" w:sz="6" w:space="0" w:color="000000"/>
              <w:left w:val="single" w:sz="6" w:space="0" w:color="000000"/>
              <w:bottom w:val="single" w:sz="6" w:space="0" w:color="000000"/>
              <w:right w:val="single" w:sz="6" w:space="0" w:color="000000"/>
            </w:tcBorders>
            <w:vAlign w:val="center"/>
          </w:tcPr>
          <w:p w14:paraId="565899BA" w14:textId="03413CA4" w:rsidR="00093895" w:rsidRPr="00C01F86" w:rsidRDefault="00093895" w:rsidP="006B1B33">
            <w:pPr>
              <w:spacing w:line="259" w:lineRule="auto"/>
              <w:ind w:left="106"/>
              <w:jc w:val="center"/>
              <w:rPr>
                <w:rFonts w:cs="Arial"/>
                <w:b/>
                <w:color w:val="393939" w:themeColor="accent6" w:themeShade="BF"/>
                <w:sz w:val="24"/>
                <w:szCs w:val="24"/>
              </w:rPr>
            </w:pPr>
            <w:r w:rsidRPr="00C01F86">
              <w:rPr>
                <w:rFonts w:cs="Arial"/>
                <w:b/>
                <w:color w:val="393939" w:themeColor="accent6" w:themeShade="BF"/>
                <w:sz w:val="24"/>
                <w:szCs w:val="24"/>
              </w:rPr>
              <w:t>Right of Entry</w:t>
            </w:r>
          </w:p>
        </w:tc>
        <w:tc>
          <w:tcPr>
            <w:tcW w:w="7380" w:type="dxa"/>
            <w:tcBorders>
              <w:top w:val="single" w:sz="6" w:space="0" w:color="000000"/>
              <w:left w:val="single" w:sz="6" w:space="0" w:color="000000"/>
              <w:bottom w:val="single" w:sz="6" w:space="0" w:color="000000"/>
              <w:right w:val="single" w:sz="6" w:space="0" w:color="000000"/>
            </w:tcBorders>
            <w:vAlign w:val="center"/>
          </w:tcPr>
          <w:p w14:paraId="200E4F3C" w14:textId="269F5983" w:rsidR="00093895" w:rsidRPr="00C01F86" w:rsidRDefault="00E4148B" w:rsidP="005E0E7F">
            <w:pPr>
              <w:spacing w:line="259" w:lineRule="auto"/>
              <w:ind w:left="103"/>
              <w:rPr>
                <w:rFonts w:cs="Arial"/>
                <w:color w:val="393939" w:themeColor="accent6" w:themeShade="BF"/>
              </w:rPr>
            </w:pPr>
            <w:r w:rsidRPr="00C01F86">
              <w:rPr>
                <w:rFonts w:cs="Arial"/>
                <w:color w:val="393939" w:themeColor="accent6" w:themeShade="BF"/>
              </w:rPr>
              <w:t>As defined by FEMA, the document by which a property owner confers to an</w:t>
            </w:r>
            <w:r w:rsidR="005E0E7F" w:rsidRPr="00C01F86">
              <w:rPr>
                <w:rFonts w:cs="Arial"/>
                <w:color w:val="393939" w:themeColor="accent6" w:themeShade="BF"/>
              </w:rPr>
              <w:t xml:space="preserve"> </w:t>
            </w:r>
            <w:r w:rsidRPr="00C01F86">
              <w:rPr>
                <w:rFonts w:cs="Arial"/>
                <w:color w:val="393939" w:themeColor="accent6" w:themeShade="BF"/>
              </w:rPr>
              <w:t>eligible applicant or its contractor or the United States Army Corps of Engineers the right to enter onto private property for a specific purpose without committing trespass.</w:t>
            </w:r>
          </w:p>
        </w:tc>
      </w:tr>
      <w:tr w:rsidR="00E22018" w:rsidRPr="00E22018" w14:paraId="5DC28FCC" w14:textId="77777777" w:rsidTr="00F02586">
        <w:trPr>
          <w:trHeight w:val="432"/>
        </w:trPr>
        <w:tc>
          <w:tcPr>
            <w:tcW w:w="2332" w:type="dxa"/>
            <w:tcBorders>
              <w:top w:val="single" w:sz="6" w:space="0" w:color="000000"/>
              <w:left w:val="single" w:sz="6" w:space="0" w:color="000000"/>
              <w:bottom w:val="single" w:sz="6" w:space="0" w:color="000000"/>
              <w:right w:val="single" w:sz="6" w:space="0" w:color="000000"/>
            </w:tcBorders>
            <w:vAlign w:val="center"/>
          </w:tcPr>
          <w:p w14:paraId="61B5C38B" w14:textId="25134904" w:rsidR="006B1B33" w:rsidRPr="00C01F86" w:rsidRDefault="00622802" w:rsidP="006B1B33">
            <w:pPr>
              <w:spacing w:line="259" w:lineRule="auto"/>
              <w:ind w:left="106"/>
              <w:jc w:val="center"/>
              <w:rPr>
                <w:rFonts w:cs="Arial"/>
                <w:b/>
                <w:color w:val="393939" w:themeColor="accent6" w:themeShade="BF"/>
                <w:sz w:val="24"/>
                <w:szCs w:val="24"/>
              </w:rPr>
            </w:pPr>
            <w:r w:rsidRPr="00C01F86">
              <w:rPr>
                <w:rFonts w:cs="Arial"/>
                <w:b/>
                <w:color w:val="393939" w:themeColor="accent6" w:themeShade="BF"/>
                <w:sz w:val="24"/>
                <w:szCs w:val="24"/>
              </w:rPr>
              <w:t>Right-of-Way</w:t>
            </w:r>
          </w:p>
        </w:tc>
        <w:tc>
          <w:tcPr>
            <w:tcW w:w="7380" w:type="dxa"/>
            <w:tcBorders>
              <w:top w:val="single" w:sz="6" w:space="0" w:color="000000"/>
              <w:left w:val="single" w:sz="6" w:space="0" w:color="000000"/>
              <w:bottom w:val="single" w:sz="6" w:space="0" w:color="000000"/>
              <w:right w:val="single" w:sz="6" w:space="0" w:color="000000"/>
            </w:tcBorders>
            <w:vAlign w:val="center"/>
          </w:tcPr>
          <w:p w14:paraId="151B9227" w14:textId="6D11FE90" w:rsidR="006B1B33" w:rsidRPr="00C01F86" w:rsidRDefault="00C601B7" w:rsidP="006B1B33">
            <w:pPr>
              <w:spacing w:line="259" w:lineRule="auto"/>
              <w:ind w:left="103"/>
              <w:rPr>
                <w:rFonts w:cs="Arial"/>
                <w:color w:val="393939" w:themeColor="accent6" w:themeShade="BF"/>
              </w:rPr>
            </w:pPr>
            <w:r w:rsidRPr="00C01F86">
              <w:rPr>
                <w:rFonts w:cs="Arial"/>
                <w:color w:val="393939" w:themeColor="accent6" w:themeShade="BF"/>
              </w:rPr>
              <w:t>The portions of land over which facilities, such as highways, railroads</w:t>
            </w:r>
            <w:r w:rsidR="002D51ED" w:rsidRPr="00C01F86">
              <w:rPr>
                <w:rFonts w:cs="Arial"/>
                <w:color w:val="393939" w:themeColor="accent6" w:themeShade="BF"/>
              </w:rPr>
              <w:t xml:space="preserve"> or</w:t>
            </w:r>
            <w:r w:rsidRPr="00C01F86">
              <w:rPr>
                <w:rFonts w:cs="Arial"/>
                <w:color w:val="393939" w:themeColor="accent6" w:themeShade="BF"/>
              </w:rPr>
              <w:t xml:space="preserve"> power lines are built. Includes land on both sides of the highway up to the private property line.</w:t>
            </w:r>
          </w:p>
        </w:tc>
      </w:tr>
      <w:tr w:rsidR="00E22018" w:rsidRPr="00E22018" w14:paraId="41A1A002" w14:textId="77777777" w:rsidTr="00F02586">
        <w:trPr>
          <w:trHeight w:val="432"/>
        </w:trPr>
        <w:tc>
          <w:tcPr>
            <w:tcW w:w="2332" w:type="dxa"/>
            <w:tcBorders>
              <w:top w:val="single" w:sz="6" w:space="0" w:color="000000"/>
              <w:left w:val="single" w:sz="6" w:space="0" w:color="000000"/>
              <w:bottom w:val="single" w:sz="6" w:space="0" w:color="000000"/>
              <w:right w:val="single" w:sz="6" w:space="0" w:color="000000"/>
            </w:tcBorders>
            <w:vAlign w:val="center"/>
          </w:tcPr>
          <w:p w14:paraId="0C1376B4" w14:textId="5B2D836E" w:rsidR="006B1B33" w:rsidRPr="00C01F86" w:rsidRDefault="007D1CC5" w:rsidP="006B1B33">
            <w:pPr>
              <w:spacing w:line="259" w:lineRule="auto"/>
              <w:ind w:left="106"/>
              <w:jc w:val="center"/>
              <w:rPr>
                <w:rFonts w:cs="Arial"/>
                <w:b/>
                <w:color w:val="393939" w:themeColor="accent6" w:themeShade="BF"/>
                <w:sz w:val="24"/>
                <w:szCs w:val="24"/>
              </w:rPr>
            </w:pPr>
            <w:r w:rsidRPr="00C01F86">
              <w:rPr>
                <w:rFonts w:cs="Arial"/>
                <w:b/>
                <w:color w:val="393939" w:themeColor="accent6" w:themeShade="BF"/>
                <w:sz w:val="24"/>
                <w:szCs w:val="24"/>
              </w:rPr>
              <w:t>Temporary Debris Site</w:t>
            </w:r>
          </w:p>
        </w:tc>
        <w:tc>
          <w:tcPr>
            <w:tcW w:w="7380" w:type="dxa"/>
            <w:tcBorders>
              <w:top w:val="single" w:sz="6" w:space="0" w:color="000000"/>
              <w:left w:val="single" w:sz="6" w:space="0" w:color="000000"/>
              <w:bottom w:val="single" w:sz="6" w:space="0" w:color="000000"/>
              <w:right w:val="single" w:sz="6" w:space="0" w:color="000000"/>
            </w:tcBorders>
            <w:vAlign w:val="center"/>
          </w:tcPr>
          <w:p w14:paraId="61BD98F3" w14:textId="5F2B9878" w:rsidR="006B1B33" w:rsidRPr="00C01F86" w:rsidRDefault="00F719E5" w:rsidP="006B1B33">
            <w:pPr>
              <w:spacing w:line="259" w:lineRule="auto"/>
              <w:ind w:left="103"/>
              <w:rPr>
                <w:rFonts w:cs="Arial"/>
                <w:color w:val="393939" w:themeColor="accent6" w:themeShade="BF"/>
              </w:rPr>
            </w:pPr>
            <w:r w:rsidRPr="00C01F86">
              <w:rPr>
                <w:rFonts w:cs="Arial"/>
                <w:color w:val="393939" w:themeColor="accent6" w:themeShade="BF"/>
              </w:rPr>
              <w:t>A location where debris is temporarily staged until it is sorted, processed</w:t>
            </w:r>
            <w:r w:rsidR="00465EB7" w:rsidRPr="00C01F86">
              <w:rPr>
                <w:rFonts w:cs="Arial"/>
                <w:color w:val="393939" w:themeColor="accent6" w:themeShade="BF"/>
              </w:rPr>
              <w:t xml:space="preserve"> and</w:t>
            </w:r>
            <w:r w:rsidRPr="00C01F86">
              <w:rPr>
                <w:rFonts w:cs="Arial"/>
                <w:color w:val="393939" w:themeColor="accent6" w:themeShade="BF"/>
              </w:rPr>
              <w:t xml:space="preserve"> reduced in volume and/or taken to a permanent landfill.</w:t>
            </w:r>
            <w:r w:rsidR="005462D2" w:rsidRPr="00C01F86">
              <w:rPr>
                <w:rFonts w:cs="Arial"/>
                <w:color w:val="393939" w:themeColor="accent6" w:themeShade="BF"/>
              </w:rPr>
              <w:t xml:space="preserve"> Also referred to as a Debris Management Site.</w:t>
            </w:r>
          </w:p>
        </w:tc>
      </w:tr>
      <w:tr w:rsidR="00E22018" w:rsidRPr="00E22018" w14:paraId="27D02950" w14:textId="77777777" w:rsidTr="00F02586">
        <w:trPr>
          <w:trHeight w:val="432"/>
        </w:trPr>
        <w:tc>
          <w:tcPr>
            <w:tcW w:w="2332" w:type="dxa"/>
            <w:tcBorders>
              <w:top w:val="single" w:sz="6" w:space="0" w:color="000000"/>
              <w:left w:val="single" w:sz="6" w:space="0" w:color="000000"/>
              <w:bottom w:val="single" w:sz="6" w:space="0" w:color="000000"/>
              <w:right w:val="single" w:sz="6" w:space="0" w:color="000000"/>
            </w:tcBorders>
            <w:vAlign w:val="center"/>
          </w:tcPr>
          <w:p w14:paraId="70843E9F" w14:textId="15A648C6" w:rsidR="006B1B33" w:rsidRPr="00C01F86" w:rsidRDefault="003A01EC" w:rsidP="006B1B33">
            <w:pPr>
              <w:spacing w:line="259" w:lineRule="auto"/>
              <w:ind w:left="106"/>
              <w:jc w:val="center"/>
              <w:rPr>
                <w:rFonts w:cs="Arial"/>
                <w:b/>
                <w:color w:val="393939" w:themeColor="accent6" w:themeShade="BF"/>
                <w:sz w:val="24"/>
                <w:szCs w:val="24"/>
              </w:rPr>
            </w:pPr>
            <w:r w:rsidRPr="00C01F86">
              <w:rPr>
                <w:rFonts w:cs="Arial"/>
                <w:b/>
                <w:color w:val="393939" w:themeColor="accent6" w:themeShade="BF"/>
                <w:sz w:val="24"/>
                <w:szCs w:val="24"/>
              </w:rPr>
              <w:t>Volume Reduction</w:t>
            </w:r>
          </w:p>
        </w:tc>
        <w:tc>
          <w:tcPr>
            <w:tcW w:w="7380" w:type="dxa"/>
            <w:tcBorders>
              <w:top w:val="single" w:sz="6" w:space="0" w:color="000000"/>
              <w:left w:val="single" w:sz="6" w:space="0" w:color="000000"/>
              <w:bottom w:val="single" w:sz="6" w:space="0" w:color="000000"/>
              <w:right w:val="single" w:sz="6" w:space="0" w:color="000000"/>
            </w:tcBorders>
            <w:vAlign w:val="center"/>
          </w:tcPr>
          <w:p w14:paraId="1C63480F" w14:textId="5EADDD6A" w:rsidR="006B1B33" w:rsidRPr="00C01F86" w:rsidRDefault="00B85810" w:rsidP="006B1B33">
            <w:pPr>
              <w:spacing w:line="259" w:lineRule="auto"/>
              <w:ind w:left="103"/>
              <w:rPr>
                <w:rFonts w:cs="Arial"/>
                <w:color w:val="393939" w:themeColor="accent6" w:themeShade="BF"/>
              </w:rPr>
            </w:pPr>
            <w:r w:rsidRPr="00C01F86">
              <w:rPr>
                <w:rFonts w:cs="Arial"/>
                <w:color w:val="393939" w:themeColor="accent6" w:themeShade="BF"/>
              </w:rPr>
              <w:t>Any of several processes used to reduce the volume of debris brought to a temporary debris storage and reduction site.</w:t>
            </w:r>
          </w:p>
        </w:tc>
      </w:tr>
    </w:tbl>
    <w:p w14:paraId="76727969" w14:textId="77777777" w:rsidR="00C815AD" w:rsidRPr="00E22018" w:rsidRDefault="00C815AD">
      <w:pPr>
        <w:spacing w:line="259" w:lineRule="auto"/>
        <w:rPr>
          <w:color w:val="393939" w:themeColor="accent6" w:themeShade="BF"/>
        </w:rPr>
      </w:pPr>
    </w:p>
    <w:sectPr w:rsidR="00C815AD" w:rsidRPr="00E22018" w:rsidSect="00C6654E">
      <w:footerReference w:type="default" r:id="rId33"/>
      <w:pgSz w:w="12240" w:h="15840" w:code="1"/>
      <w:pgMar w:top="1440" w:right="1440" w:bottom="216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B1476" w14:textId="77777777" w:rsidR="00330EC6" w:rsidRDefault="00330EC6" w:rsidP="006C3968">
      <w:pPr>
        <w:spacing w:after="0" w:line="240" w:lineRule="auto"/>
      </w:pPr>
      <w:r>
        <w:separator/>
      </w:r>
    </w:p>
    <w:p w14:paraId="124CBA5A" w14:textId="77777777" w:rsidR="00330EC6" w:rsidRDefault="00330EC6"/>
  </w:endnote>
  <w:endnote w:type="continuationSeparator" w:id="0">
    <w:p w14:paraId="21EA90C7" w14:textId="77777777" w:rsidR="00330EC6" w:rsidRDefault="00330EC6" w:rsidP="006C3968">
      <w:pPr>
        <w:spacing w:after="0" w:line="240" w:lineRule="auto"/>
      </w:pPr>
      <w:r>
        <w:continuationSeparator/>
      </w:r>
    </w:p>
    <w:p w14:paraId="3EC0E175" w14:textId="77777777" w:rsidR="00330EC6" w:rsidRDefault="00330E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A41B9" w14:textId="77777777" w:rsidR="00A42A4C" w:rsidRDefault="00151098" w:rsidP="00A42A4C">
    <w:pPr>
      <w:pStyle w:val="Footer"/>
      <w:jc w:val="both"/>
      <w:rPr>
        <w:color w:val="FFFFFF" w:themeColor="background1"/>
      </w:rPr>
    </w:pPr>
    <w:r w:rsidRPr="00151098">
      <w:rPr>
        <w:color w:val="FFFFFF" w:themeColor="background1"/>
      </w:rPr>
      <w:t>[</w:t>
    </w:r>
    <w:r w:rsidR="00A42A4C">
      <w:rPr>
        <w:color w:val="FFFFFF" w:themeColor="background1"/>
      </w:rPr>
      <w:t>Revision Date]</w:t>
    </w:r>
  </w:p>
  <w:p w14:paraId="50382F12" w14:textId="77777777" w:rsidR="00151098" w:rsidRDefault="00A42A4C" w:rsidP="00A42A4C">
    <w:pPr>
      <w:pStyle w:val="Footer"/>
      <w:jc w:val="both"/>
      <w:rPr>
        <w:color w:val="FFFFFF" w:themeColor="background1"/>
      </w:rPr>
    </w:pPr>
    <w:r>
      <w:rPr>
        <w:color w:val="FFFFFF" w:themeColor="background1"/>
      </w:rPr>
      <w:t>[Additional Information</w:t>
    </w:r>
    <w:r w:rsidR="00151098" w:rsidRPr="00151098">
      <w:rPr>
        <w:color w:val="FFFFFF" w:themeColor="background1"/>
      </w:rPr>
      <w:t>]</w:t>
    </w:r>
  </w:p>
  <w:p w14:paraId="1672AFB7" w14:textId="77777777" w:rsidR="00151098" w:rsidRPr="00151098" w:rsidRDefault="00151098">
    <w:pPr>
      <w:pStyle w:val="Foo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DBB0" w14:textId="0E9F2440" w:rsidR="00073E50" w:rsidRDefault="00073E50">
    <w:pPr>
      <w:pStyle w:val="Footer"/>
      <w:rPr>
        <w:noProof/>
        <w:color w:val="FFFFFF" w:themeColor="background1"/>
      </w:rPr>
    </w:pPr>
    <w:r w:rsidRPr="00151098">
      <w:rPr>
        <w:noProof/>
        <w:color w:val="FFFFFF" w:themeColor="background1"/>
      </w:rPr>
      <w:drawing>
        <wp:anchor distT="365760" distB="0" distL="114300" distR="114300" simplePos="0" relativeHeight="251674624" behindDoc="1" locked="1" layoutInCell="1" allowOverlap="1" wp14:anchorId="14CF586D" wp14:editId="71801992">
          <wp:simplePos x="0" y="0"/>
          <wp:positionH relativeFrom="page">
            <wp:align>center</wp:align>
          </wp:positionH>
          <wp:positionV relativeFrom="page">
            <wp:align>bottom</wp:align>
          </wp:positionV>
          <wp:extent cx="10058400" cy="941832"/>
          <wp:effectExtent l="0" t="0" r="0" b="0"/>
          <wp:wrapNone/>
          <wp:docPr id="2066387444" name="Picture 206638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Pr>
        <w:noProof/>
        <w:color w:val="FFFFFF" w:themeColor="background1"/>
      </w:rPr>
      <w:tab/>
    </w:r>
  </w:p>
  <w:p w14:paraId="2655A0DC" w14:textId="7BEF1AD1" w:rsidR="00073E50" w:rsidRPr="004C0AE5" w:rsidRDefault="00073E50" w:rsidP="00CE5128">
    <w:pPr>
      <w:pStyle w:val="Foo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D0F9C" w14:textId="77777777" w:rsidR="00C6654E" w:rsidRDefault="00C6654E">
    <w:pPr>
      <w:pStyle w:val="Footer"/>
      <w:rPr>
        <w:noProof/>
        <w:color w:val="FFFFFF" w:themeColor="background1"/>
      </w:rPr>
    </w:pPr>
    <w:r w:rsidRPr="00151098">
      <w:rPr>
        <w:noProof/>
        <w:color w:val="FFFFFF" w:themeColor="background1"/>
      </w:rPr>
      <w:drawing>
        <wp:anchor distT="365760" distB="0" distL="114300" distR="114300" simplePos="0" relativeHeight="251739136" behindDoc="1" locked="1" layoutInCell="1" allowOverlap="1" wp14:anchorId="26636103" wp14:editId="4D8D7C4B">
          <wp:simplePos x="0" y="0"/>
          <wp:positionH relativeFrom="page">
            <wp:align>center</wp:align>
          </wp:positionH>
          <wp:positionV relativeFrom="page">
            <wp:align>bottom</wp:align>
          </wp:positionV>
          <wp:extent cx="10058400" cy="941832"/>
          <wp:effectExtent l="0" t="0" r="0" b="0"/>
          <wp:wrapNone/>
          <wp:docPr id="1953760885" name="Picture 195376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sidRPr="00151098">
      <w:rPr>
        <w:color w:val="FFFFFF" w:themeColor="background1"/>
      </w:rPr>
      <w:fldChar w:fldCharType="begin"/>
    </w:r>
    <w:r w:rsidRPr="00151098">
      <w:rPr>
        <w:color w:val="FFFFFF" w:themeColor="background1"/>
      </w:rPr>
      <w:instrText xml:space="preserve"> PAGE   \* MERGEFORMAT </w:instrText>
    </w:r>
    <w:r w:rsidRPr="00151098">
      <w:rPr>
        <w:color w:val="FFFFFF" w:themeColor="background1"/>
      </w:rPr>
      <w:fldChar w:fldCharType="separate"/>
    </w:r>
    <w:r w:rsidRPr="00151098">
      <w:rPr>
        <w:noProof/>
        <w:color w:val="FFFFFF" w:themeColor="background1"/>
      </w:rPr>
      <w:t>1</w:t>
    </w:r>
    <w:r w:rsidRPr="00151098">
      <w:rPr>
        <w:noProof/>
        <w:color w:val="FFFFFF" w:themeColor="background1"/>
      </w:rPr>
      <w:fldChar w:fldCharType="end"/>
    </w:r>
    <w:r>
      <w:rPr>
        <w:noProof/>
        <w:color w:val="FFFFFF" w:themeColor="background1"/>
      </w:rPr>
      <w:tab/>
    </w:r>
  </w:p>
  <w:p w14:paraId="740CB407" w14:textId="77777777" w:rsidR="00C6654E" w:rsidRPr="004C0AE5" w:rsidRDefault="00C6654E" w:rsidP="00CE5128">
    <w:pPr>
      <w:pStyle w:val="Footer"/>
      <w:rPr>
        <w:color w:val="FFFFFF" w:themeColor="background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5743F" w14:textId="77777777" w:rsidR="00FC5909" w:rsidRDefault="00FC5909" w:rsidP="00D443AA">
    <w:pPr>
      <w:pStyle w:val="Footer"/>
      <w:tabs>
        <w:tab w:val="clear" w:pos="4680"/>
        <w:tab w:val="center" w:pos="5760"/>
      </w:tabs>
      <w:rPr>
        <w:noProof/>
        <w:color w:val="FFFFFF" w:themeColor="background1"/>
      </w:rPr>
    </w:pPr>
    <w:r w:rsidRPr="00151098">
      <w:rPr>
        <w:noProof/>
        <w:color w:val="FFFFFF" w:themeColor="background1"/>
      </w:rPr>
      <w:drawing>
        <wp:anchor distT="365760" distB="0" distL="114300" distR="114300" simplePos="0" relativeHeight="251744256" behindDoc="1" locked="1" layoutInCell="1" allowOverlap="1" wp14:anchorId="13EC0ABD" wp14:editId="6164A3DD">
          <wp:simplePos x="0" y="0"/>
          <wp:positionH relativeFrom="page">
            <wp:align>center</wp:align>
          </wp:positionH>
          <wp:positionV relativeFrom="page">
            <wp:align>bottom</wp:align>
          </wp:positionV>
          <wp:extent cx="10058400" cy="941832"/>
          <wp:effectExtent l="0" t="0" r="0" b="0"/>
          <wp:wrapNone/>
          <wp:docPr id="452292686" name="Picture 45229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sidRPr="00151098">
      <w:rPr>
        <w:color w:val="FFFFFF" w:themeColor="background1"/>
      </w:rPr>
      <w:fldChar w:fldCharType="begin"/>
    </w:r>
    <w:r w:rsidRPr="00151098">
      <w:rPr>
        <w:color w:val="FFFFFF" w:themeColor="background1"/>
      </w:rPr>
      <w:instrText xml:space="preserve"> PAGE   \* MERGEFORMAT </w:instrText>
    </w:r>
    <w:r w:rsidRPr="00151098">
      <w:rPr>
        <w:color w:val="FFFFFF" w:themeColor="background1"/>
      </w:rPr>
      <w:fldChar w:fldCharType="separate"/>
    </w:r>
    <w:r w:rsidRPr="00151098">
      <w:rPr>
        <w:noProof/>
        <w:color w:val="FFFFFF" w:themeColor="background1"/>
      </w:rPr>
      <w:t>1</w:t>
    </w:r>
    <w:r w:rsidRPr="00151098">
      <w:rPr>
        <w:noProof/>
        <w:color w:val="FFFFFF" w:themeColor="background1"/>
      </w:rPr>
      <w:fldChar w:fldCharType="end"/>
    </w:r>
    <w:r>
      <w:rPr>
        <w:noProof/>
        <w:color w:val="FFFFFF" w:themeColor="background1"/>
      </w:rPr>
      <w:tab/>
    </w:r>
  </w:p>
  <w:p w14:paraId="37996CB4" w14:textId="77777777" w:rsidR="00FC5909" w:rsidRPr="004C0AE5" w:rsidRDefault="00FC5909" w:rsidP="00CE5128">
    <w:pPr>
      <w:pStyle w:val="Footer"/>
      <w:rPr>
        <w:color w:val="FFFFFF" w:themeColor="background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34E96" w14:textId="77777777" w:rsidR="00A71DB2" w:rsidRDefault="00A71DB2" w:rsidP="00A71DB2">
    <w:pPr>
      <w:pStyle w:val="Footer"/>
      <w:rPr>
        <w:noProof/>
        <w:color w:val="FFFFFF" w:themeColor="background1"/>
      </w:rPr>
    </w:pPr>
    <w:r w:rsidRPr="00151098">
      <w:rPr>
        <w:noProof/>
        <w:color w:val="FFFFFF" w:themeColor="background1"/>
      </w:rPr>
      <w:drawing>
        <wp:anchor distT="365760" distB="0" distL="114300" distR="114300" simplePos="0" relativeHeight="251746304" behindDoc="1" locked="1" layoutInCell="1" allowOverlap="1" wp14:anchorId="36FBA18D" wp14:editId="6E717AAF">
          <wp:simplePos x="0" y="0"/>
          <wp:positionH relativeFrom="page">
            <wp:align>center</wp:align>
          </wp:positionH>
          <wp:positionV relativeFrom="page">
            <wp:align>bottom</wp:align>
          </wp:positionV>
          <wp:extent cx="10058400" cy="941832"/>
          <wp:effectExtent l="0" t="0" r="0" b="0"/>
          <wp:wrapNone/>
          <wp:docPr id="736179034" name="Picture 73617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sidRPr="00151098">
      <w:rPr>
        <w:color w:val="FFFFFF" w:themeColor="background1"/>
      </w:rPr>
      <w:fldChar w:fldCharType="begin"/>
    </w:r>
    <w:r w:rsidRPr="00151098">
      <w:rPr>
        <w:color w:val="FFFFFF" w:themeColor="background1"/>
      </w:rPr>
      <w:instrText xml:space="preserve"> PAGE   \* MERGEFORMAT </w:instrText>
    </w:r>
    <w:r w:rsidRPr="00151098">
      <w:rPr>
        <w:color w:val="FFFFFF" w:themeColor="background1"/>
      </w:rPr>
      <w:fldChar w:fldCharType="separate"/>
    </w:r>
    <w:r w:rsidRPr="00151098">
      <w:rPr>
        <w:noProof/>
        <w:color w:val="FFFFFF" w:themeColor="background1"/>
      </w:rPr>
      <w:t>1</w:t>
    </w:r>
    <w:r w:rsidRPr="00151098">
      <w:rPr>
        <w:noProof/>
        <w:color w:val="FFFFFF" w:themeColor="background1"/>
      </w:rPr>
      <w:fldChar w:fldCharType="end"/>
    </w:r>
    <w:r>
      <w:rPr>
        <w:noProof/>
        <w:color w:val="FFFFFF" w:themeColor="background1"/>
      </w:rPr>
      <w:tab/>
    </w:r>
  </w:p>
  <w:p w14:paraId="2E7AC59B" w14:textId="77777777" w:rsidR="00A71DB2" w:rsidRPr="004C0AE5" w:rsidRDefault="00A71DB2" w:rsidP="00CE5128">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63863" w14:textId="77777777" w:rsidR="00330EC6" w:rsidRDefault="00330EC6" w:rsidP="006C3968">
      <w:pPr>
        <w:spacing w:after="0" w:line="240" w:lineRule="auto"/>
      </w:pPr>
      <w:r>
        <w:separator/>
      </w:r>
    </w:p>
    <w:p w14:paraId="37EDECFB" w14:textId="77777777" w:rsidR="00330EC6" w:rsidRDefault="00330EC6"/>
  </w:footnote>
  <w:footnote w:type="continuationSeparator" w:id="0">
    <w:p w14:paraId="1DB5C5C4" w14:textId="77777777" w:rsidR="00330EC6" w:rsidRDefault="00330EC6" w:rsidP="006C3968">
      <w:pPr>
        <w:spacing w:after="0" w:line="240" w:lineRule="auto"/>
      </w:pPr>
      <w:r>
        <w:continuationSeparator/>
      </w:r>
    </w:p>
    <w:p w14:paraId="6170A254" w14:textId="77777777" w:rsidR="00330EC6" w:rsidRDefault="00330E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1FA63" w14:textId="77777777" w:rsidR="006C3968" w:rsidRPr="00762241" w:rsidRDefault="00073E50">
    <w:pPr>
      <w:pStyle w:val="Header"/>
      <w:rPr>
        <w:noProof/>
        <w:color w:val="9F9F9F" w:themeColor="accent5" w:themeTint="99"/>
      </w:rPr>
    </w:pPr>
    <w:r>
      <w:rPr>
        <w:noProof/>
        <w:color w:val="5F5F5F" w:themeColor="accent5"/>
      </w:rPr>
      <w:drawing>
        <wp:anchor distT="0" distB="0" distL="114300" distR="114300" simplePos="0" relativeHeight="251670528" behindDoc="1" locked="0" layoutInCell="1" allowOverlap="1" wp14:anchorId="7FE18FD6" wp14:editId="0B57FBCF">
          <wp:simplePos x="0" y="0"/>
          <wp:positionH relativeFrom="page">
            <wp:align>center</wp:align>
          </wp:positionH>
          <wp:positionV relativeFrom="page">
            <wp:align>top</wp:align>
          </wp:positionV>
          <wp:extent cx="7772400" cy="10058400"/>
          <wp:effectExtent l="0" t="0" r="0" b="0"/>
          <wp:wrapNone/>
          <wp:docPr id="2098759168" name="Picture 209875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59168" name="Picture 2098759168"/>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CFE26" w14:textId="77777777" w:rsidR="006C3968" w:rsidRDefault="00A5787E">
    <w:pPr>
      <w:pStyle w:val="Header"/>
    </w:pPr>
    <w:r>
      <w:rPr>
        <w:noProof/>
      </w:rPr>
      <w:drawing>
        <wp:anchor distT="0" distB="0" distL="0" distR="0" simplePos="0" relativeHeight="251658240" behindDoc="1" locked="0" layoutInCell="1" allowOverlap="0" wp14:anchorId="4963D970" wp14:editId="16998218">
          <wp:simplePos x="0" y="0"/>
          <wp:positionH relativeFrom="page">
            <wp:posOffset>12700</wp:posOffset>
          </wp:positionH>
          <wp:positionV relativeFrom="paragraph">
            <wp:posOffset>12700</wp:posOffset>
          </wp:positionV>
          <wp:extent cx="7772400" cy="10058400"/>
          <wp:effectExtent l="0" t="0" r="0" b="0"/>
          <wp:wrapNone/>
          <wp:docPr id="345311924" name="Picture 34531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5A62C" w14:textId="60BC7889" w:rsidR="0026077E" w:rsidRDefault="00FC6525" w:rsidP="004C0AE5">
    <w:pPr>
      <w:pStyle w:val="Header"/>
      <w:rPr>
        <w:noProof/>
        <w:color w:val="9F9F9F" w:themeColor="accent5" w:themeTint="99"/>
      </w:rPr>
    </w:pPr>
    <w:r>
      <w:rPr>
        <w:noProof/>
        <w:color w:val="9F9F9F" w:themeColor="accent5" w:themeTint="99"/>
      </w:rPr>
      <w:drawing>
        <wp:anchor distT="0" distB="0" distL="114300" distR="114300" simplePos="0" relativeHeight="251691008" behindDoc="1" locked="1" layoutInCell="1" allowOverlap="1" wp14:anchorId="6DA4C5AA" wp14:editId="6540039D">
          <wp:simplePos x="0" y="0"/>
          <wp:positionH relativeFrom="page">
            <wp:align>left</wp:align>
          </wp:positionH>
          <wp:positionV relativeFrom="page">
            <wp:align>top</wp:align>
          </wp:positionV>
          <wp:extent cx="5504935" cy="905256"/>
          <wp:effectExtent l="0" t="0" r="635" b="9525"/>
          <wp:wrapNone/>
          <wp:docPr id="2061340027"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40027"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26077E">
      <w:rPr>
        <w:noProof/>
        <w:color w:val="9F9F9F" w:themeColor="accent5" w:themeTint="99"/>
      </w:rPr>
      <w:tab/>
    </w:r>
    <w:r w:rsidR="0026077E">
      <w:rPr>
        <w:noProof/>
        <w:color w:val="9F9F9F" w:themeColor="accent5" w:themeTint="99"/>
      </w:rPr>
      <w:tab/>
    </w:r>
    <w:r w:rsidR="0026077E" w:rsidRPr="00762241">
      <w:rPr>
        <w:noProof/>
        <w:color w:val="9F9F9F" w:themeColor="accent5" w:themeTint="99"/>
      </w:rPr>
      <w:t>[</w:t>
    </w:r>
    <w:r w:rsidR="00C6654E">
      <w:rPr>
        <w:noProof/>
        <w:color w:val="9F9F9F" w:themeColor="accent5" w:themeTint="99"/>
      </w:rPr>
      <w:t>Insert County Name</w:t>
    </w:r>
    <w:r w:rsidR="0026077E" w:rsidRPr="00762241">
      <w:rPr>
        <w:noProof/>
        <w:color w:val="9F9F9F" w:themeColor="accent5" w:themeTint="99"/>
      </w:rPr>
      <w:t>]</w:t>
    </w:r>
  </w:p>
  <w:p w14:paraId="1204A501" w14:textId="33BD6B23" w:rsidR="00073E50" w:rsidRPr="00762241" w:rsidRDefault="0026077E" w:rsidP="004C0AE5">
    <w:pPr>
      <w:pStyle w:val="Header"/>
      <w:rPr>
        <w:noProof/>
        <w:color w:val="9F9F9F" w:themeColor="accent5" w:themeTint="99"/>
      </w:rPr>
    </w:pPr>
    <w:r w:rsidRPr="00762241">
      <w:rPr>
        <w:noProof/>
        <w:color w:val="9F9F9F" w:themeColor="accent5" w:themeTint="99"/>
      </w:rPr>
      <w:t xml:space="preserve"> </w:t>
    </w:r>
    <w:r>
      <w:rPr>
        <w:noProof/>
        <w:color w:val="9F9F9F" w:themeColor="accent5" w:themeTint="99"/>
      </w:rPr>
      <w:tab/>
    </w:r>
    <w:r>
      <w:rPr>
        <w:noProof/>
        <w:color w:val="9F9F9F" w:themeColor="accent5" w:themeTint="99"/>
      </w:rPr>
      <w:tab/>
    </w:r>
    <w:r w:rsidR="00FC6525">
      <w:rPr>
        <w:noProof/>
        <w:color w:val="9F9F9F" w:themeColor="accent5" w:themeTint="99"/>
      </w:rPr>
      <w:drawing>
        <wp:anchor distT="0" distB="0" distL="114300" distR="114300" simplePos="0" relativeHeight="251692032" behindDoc="1" locked="1" layoutInCell="1" allowOverlap="1" wp14:anchorId="63D79DC9" wp14:editId="61CD1C9B">
          <wp:simplePos x="0" y="0"/>
          <wp:positionH relativeFrom="page">
            <wp:align>right</wp:align>
          </wp:positionH>
          <wp:positionV relativeFrom="page">
            <wp:align>top</wp:align>
          </wp:positionV>
          <wp:extent cx="5504688" cy="905256"/>
          <wp:effectExtent l="0" t="0" r="1270" b="9525"/>
          <wp:wrapNone/>
          <wp:docPr id="94946615"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6615" name="Picture 3"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688" cy="905256"/>
                  </a:xfrm>
                  <a:prstGeom prst="rect">
                    <a:avLst/>
                  </a:prstGeom>
                </pic:spPr>
              </pic:pic>
            </a:graphicData>
          </a:graphic>
          <wp14:sizeRelH relativeFrom="margin">
            <wp14:pctWidth>0</wp14:pctWidth>
          </wp14:sizeRelH>
          <wp14:sizeRelV relativeFrom="margin">
            <wp14:pctHeight>0</wp14:pctHeight>
          </wp14:sizeRelV>
        </wp:anchor>
      </w:drawing>
    </w:r>
    <w:r w:rsidR="00E533F6">
      <w:rPr>
        <w:noProof/>
        <w:color w:val="9F9F9F" w:themeColor="accent5" w:themeTint="99"/>
      </w:rPr>
      <w:t>Debris Management Plan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07C2B" w14:textId="5A5DCB6D" w:rsidR="002A7DD0" w:rsidRDefault="002A7DD0" w:rsidP="001A3F20">
    <w:pPr>
      <w:pStyle w:val="Header"/>
      <w:rPr>
        <w:noProof/>
        <w:color w:val="9F9F9F" w:themeColor="accent5" w:themeTint="99"/>
      </w:rPr>
    </w:pPr>
    <w:r>
      <w:rPr>
        <w:noProof/>
        <w:color w:val="9F9F9F" w:themeColor="accent5" w:themeTint="99"/>
      </w:rPr>
      <w:drawing>
        <wp:anchor distT="0" distB="0" distL="114300" distR="114300" simplePos="0" relativeHeight="251723776" behindDoc="1" locked="1" layoutInCell="1" allowOverlap="1" wp14:anchorId="67B145CC" wp14:editId="16CFA14B">
          <wp:simplePos x="914400" y="275492"/>
          <wp:positionH relativeFrom="page">
            <wp:align>left</wp:align>
          </wp:positionH>
          <wp:positionV relativeFrom="page">
            <wp:align>top</wp:align>
          </wp:positionV>
          <wp:extent cx="5504935" cy="905256"/>
          <wp:effectExtent l="0" t="0" r="635" b="9525"/>
          <wp:wrapNone/>
          <wp:docPr id="1037848279" name="Picture 103784827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1884" name="Picture 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Pr>
        <w:noProof/>
        <w:color w:val="9F9F9F" w:themeColor="accent5" w:themeTint="99"/>
      </w:rPr>
      <w:tab/>
    </w:r>
    <w:r>
      <w:rPr>
        <w:noProof/>
        <w:color w:val="9F9F9F" w:themeColor="accent5" w:themeTint="99"/>
      </w:rPr>
      <w:tab/>
    </w:r>
    <w:r w:rsidR="00266FC3" w:rsidRPr="00762241">
      <w:rPr>
        <w:noProof/>
        <w:color w:val="9F9F9F" w:themeColor="accent5" w:themeTint="99"/>
      </w:rPr>
      <w:t>[</w:t>
    </w:r>
    <w:r w:rsidR="00266FC3">
      <w:rPr>
        <w:noProof/>
        <w:color w:val="9F9F9F" w:themeColor="accent5" w:themeTint="99"/>
      </w:rPr>
      <w:t>Insert County Name</w:t>
    </w:r>
    <w:r w:rsidR="00266FC3" w:rsidRPr="00762241">
      <w:rPr>
        <w:noProof/>
        <w:color w:val="9F9F9F" w:themeColor="accent5" w:themeTint="99"/>
      </w:rPr>
      <w:t>]</w:t>
    </w:r>
  </w:p>
  <w:p w14:paraId="75983165" w14:textId="19588F51" w:rsidR="002A7DD0" w:rsidRDefault="002A7DD0" w:rsidP="001A3F20">
    <w:pPr>
      <w:pStyle w:val="Header"/>
      <w:rPr>
        <w:noProof/>
        <w:color w:val="9F9F9F" w:themeColor="accent5" w:themeTint="99"/>
      </w:rPr>
    </w:pPr>
    <w:r>
      <w:rPr>
        <w:noProof/>
        <w:color w:val="9F9F9F" w:themeColor="accent5" w:themeTint="99"/>
      </w:rPr>
      <w:tab/>
    </w:r>
    <w:r>
      <w:rPr>
        <w:noProof/>
        <w:color w:val="9F9F9F" w:themeColor="accent5" w:themeTint="99"/>
      </w:rPr>
      <w:tab/>
    </w:r>
    <w:r>
      <w:rPr>
        <w:noProof/>
        <w:color w:val="9F9F9F" w:themeColor="accent5" w:themeTint="99"/>
      </w:rPr>
      <w:drawing>
        <wp:anchor distT="0" distB="0" distL="114300" distR="114300" simplePos="0" relativeHeight="251724800" behindDoc="1" locked="1" layoutInCell="1" allowOverlap="1" wp14:anchorId="366B693A" wp14:editId="51B0ABA3">
          <wp:simplePos x="914400" y="597877"/>
          <wp:positionH relativeFrom="page">
            <wp:align>right</wp:align>
          </wp:positionH>
          <wp:positionV relativeFrom="page">
            <wp:align>top</wp:align>
          </wp:positionV>
          <wp:extent cx="5504935" cy="905256"/>
          <wp:effectExtent l="0" t="0" r="635" b="9525"/>
          <wp:wrapNone/>
          <wp:docPr id="419902878" name="Picture 41990287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96519" name="Picture 7"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B226A7">
      <w:rPr>
        <w:noProof/>
        <w:color w:val="9F9F9F" w:themeColor="accent5" w:themeTint="99"/>
      </w:rPr>
      <w:t>Debris Management Plan</w:t>
    </w:r>
  </w:p>
  <w:p w14:paraId="1ECEF52A" w14:textId="77777777" w:rsidR="00B226A7" w:rsidRPr="00762241" w:rsidRDefault="00B226A7" w:rsidP="001A3F20">
    <w:pPr>
      <w:pStyle w:val="Header"/>
      <w:rPr>
        <w:noProof/>
        <w:color w:val="9F9F9F" w:themeColor="accent5" w:themeTint="99"/>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64C92" w14:textId="77777777" w:rsidR="0097246E" w:rsidRDefault="0097246E" w:rsidP="00FC5909">
    <w:pPr>
      <w:pStyle w:val="Header"/>
      <w:tabs>
        <w:tab w:val="clear" w:pos="9360"/>
        <w:tab w:val="right" w:pos="12240"/>
      </w:tabs>
      <w:rPr>
        <w:noProof/>
        <w:color w:val="9F9F9F" w:themeColor="accent5" w:themeTint="99"/>
      </w:rPr>
    </w:pPr>
    <w:r>
      <w:rPr>
        <w:noProof/>
        <w:color w:val="9F9F9F" w:themeColor="accent5" w:themeTint="99"/>
      </w:rPr>
      <w:drawing>
        <wp:anchor distT="0" distB="0" distL="114300" distR="114300" simplePos="0" relativeHeight="251741184" behindDoc="1" locked="1" layoutInCell="1" allowOverlap="1" wp14:anchorId="22EE7A1B" wp14:editId="31CF10C3">
          <wp:simplePos x="914400" y="275492"/>
          <wp:positionH relativeFrom="page">
            <wp:align>left</wp:align>
          </wp:positionH>
          <wp:positionV relativeFrom="page">
            <wp:align>top</wp:align>
          </wp:positionV>
          <wp:extent cx="5504935" cy="905256"/>
          <wp:effectExtent l="0" t="0" r="635" b="9525"/>
          <wp:wrapNone/>
          <wp:docPr id="658888099" name="Picture 65888809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1884" name="Picture 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Pr>
        <w:noProof/>
        <w:color w:val="9F9F9F" w:themeColor="accent5" w:themeTint="99"/>
      </w:rPr>
      <w:tab/>
    </w:r>
    <w:r>
      <w:rPr>
        <w:noProof/>
        <w:color w:val="9F9F9F" w:themeColor="accent5" w:themeTint="99"/>
      </w:rPr>
      <w:tab/>
    </w:r>
    <w:r w:rsidRPr="00762241">
      <w:rPr>
        <w:noProof/>
        <w:color w:val="9F9F9F" w:themeColor="accent5" w:themeTint="99"/>
      </w:rPr>
      <w:t>[</w:t>
    </w:r>
    <w:r>
      <w:rPr>
        <w:noProof/>
        <w:color w:val="9F9F9F" w:themeColor="accent5" w:themeTint="99"/>
      </w:rPr>
      <w:t>Insert County Name</w:t>
    </w:r>
    <w:r w:rsidRPr="00762241">
      <w:rPr>
        <w:noProof/>
        <w:color w:val="9F9F9F" w:themeColor="accent5" w:themeTint="99"/>
      </w:rPr>
      <w:t>]</w:t>
    </w:r>
  </w:p>
  <w:p w14:paraId="1F6460C5" w14:textId="77777777" w:rsidR="0097246E" w:rsidRDefault="0097246E" w:rsidP="00FC5909">
    <w:pPr>
      <w:pStyle w:val="Header"/>
      <w:tabs>
        <w:tab w:val="clear" w:pos="9360"/>
        <w:tab w:val="right" w:pos="12240"/>
      </w:tabs>
      <w:rPr>
        <w:noProof/>
        <w:color w:val="9F9F9F" w:themeColor="accent5" w:themeTint="99"/>
      </w:rPr>
    </w:pPr>
    <w:r>
      <w:rPr>
        <w:noProof/>
        <w:color w:val="9F9F9F" w:themeColor="accent5" w:themeTint="99"/>
      </w:rPr>
      <w:tab/>
    </w:r>
    <w:r>
      <w:rPr>
        <w:noProof/>
        <w:color w:val="9F9F9F" w:themeColor="accent5" w:themeTint="99"/>
      </w:rPr>
      <w:tab/>
    </w:r>
    <w:r>
      <w:rPr>
        <w:noProof/>
        <w:color w:val="9F9F9F" w:themeColor="accent5" w:themeTint="99"/>
      </w:rPr>
      <w:drawing>
        <wp:anchor distT="0" distB="0" distL="114300" distR="114300" simplePos="0" relativeHeight="251742208" behindDoc="1" locked="1" layoutInCell="1" allowOverlap="1" wp14:anchorId="6FC2D018" wp14:editId="1FB61EF5">
          <wp:simplePos x="914400" y="597877"/>
          <wp:positionH relativeFrom="page">
            <wp:align>right</wp:align>
          </wp:positionH>
          <wp:positionV relativeFrom="page">
            <wp:align>top</wp:align>
          </wp:positionV>
          <wp:extent cx="5504935" cy="905256"/>
          <wp:effectExtent l="0" t="0" r="635" b="9525"/>
          <wp:wrapNone/>
          <wp:docPr id="246120553" name="Picture 24612055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96519" name="Picture 7"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Pr>
        <w:noProof/>
        <w:color w:val="9F9F9F" w:themeColor="accent5" w:themeTint="99"/>
      </w:rPr>
      <w:t>Debris Management Plan</w:t>
    </w:r>
  </w:p>
  <w:p w14:paraId="68E13656" w14:textId="77777777" w:rsidR="0097246E" w:rsidRPr="00762241" w:rsidRDefault="0097246E" w:rsidP="001A3F20">
    <w:pPr>
      <w:pStyle w:val="Header"/>
      <w:rPr>
        <w:noProof/>
        <w:color w:val="9F9F9F" w:themeColor="accent5" w:themeTint="9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1BCE"/>
    <w:multiLevelType w:val="hybridMultilevel"/>
    <w:tmpl w:val="DB668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572E7"/>
    <w:multiLevelType w:val="multilevel"/>
    <w:tmpl w:val="ADC4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F803A5"/>
    <w:multiLevelType w:val="hybridMultilevel"/>
    <w:tmpl w:val="1E201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73A82"/>
    <w:multiLevelType w:val="hybridMultilevel"/>
    <w:tmpl w:val="A9D043E6"/>
    <w:lvl w:ilvl="0" w:tplc="5130FF98">
      <w:start w:val="1"/>
      <w:numFmt w:val="bullet"/>
      <w:lvlText w:val=""/>
      <w:lvlJc w:val="left"/>
      <w:pPr>
        <w:ind w:left="720" w:hanging="360"/>
      </w:pPr>
      <w:rPr>
        <w:rFonts w:ascii="Symbol" w:hAnsi="Symbol" w:hint="default"/>
        <w:b w:val="0"/>
        <w:color w:val="040505"/>
        <w:spacing w:val="10"/>
        <w:w w:val="94"/>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F8B48A7"/>
    <w:multiLevelType w:val="hybridMultilevel"/>
    <w:tmpl w:val="CBC83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CE4296"/>
    <w:multiLevelType w:val="hybridMultilevel"/>
    <w:tmpl w:val="554E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614D67"/>
    <w:multiLevelType w:val="hybridMultilevel"/>
    <w:tmpl w:val="7C543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9C1704"/>
    <w:multiLevelType w:val="hybridMultilevel"/>
    <w:tmpl w:val="F232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502397"/>
    <w:multiLevelType w:val="hybridMultilevel"/>
    <w:tmpl w:val="3B101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0C44CD"/>
    <w:multiLevelType w:val="hybridMultilevel"/>
    <w:tmpl w:val="685A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08391B"/>
    <w:multiLevelType w:val="hybridMultilevel"/>
    <w:tmpl w:val="E1540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8909A3"/>
    <w:multiLevelType w:val="hybridMultilevel"/>
    <w:tmpl w:val="342CC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8736FD"/>
    <w:multiLevelType w:val="hybridMultilevel"/>
    <w:tmpl w:val="838AB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E31EC5"/>
    <w:multiLevelType w:val="hybridMultilevel"/>
    <w:tmpl w:val="2FBA6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6E7011"/>
    <w:multiLevelType w:val="hybridMultilevel"/>
    <w:tmpl w:val="FB769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1C2159"/>
    <w:multiLevelType w:val="hybridMultilevel"/>
    <w:tmpl w:val="18ACE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CB1F42"/>
    <w:multiLevelType w:val="hybridMultilevel"/>
    <w:tmpl w:val="A0C06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F934E8"/>
    <w:multiLevelType w:val="hybridMultilevel"/>
    <w:tmpl w:val="DC2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846E6B"/>
    <w:multiLevelType w:val="hybridMultilevel"/>
    <w:tmpl w:val="BF34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5A2954"/>
    <w:multiLevelType w:val="hybridMultilevel"/>
    <w:tmpl w:val="8D9E5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F7797"/>
    <w:multiLevelType w:val="hybridMultilevel"/>
    <w:tmpl w:val="3984C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D23D25"/>
    <w:multiLevelType w:val="hybridMultilevel"/>
    <w:tmpl w:val="D6D8C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E45829"/>
    <w:multiLevelType w:val="hybridMultilevel"/>
    <w:tmpl w:val="A9F0D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6945B8"/>
    <w:multiLevelType w:val="hybridMultilevel"/>
    <w:tmpl w:val="B142D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0660E1"/>
    <w:multiLevelType w:val="singleLevel"/>
    <w:tmpl w:val="0E3EBD68"/>
    <w:lvl w:ilvl="0">
      <w:start w:val="1"/>
      <w:numFmt w:val="bullet"/>
      <w:pStyle w:val="ListParagraph"/>
      <w:lvlText w:val=""/>
      <w:lvlJc w:val="left"/>
      <w:pPr>
        <w:ind w:left="648" w:hanging="360"/>
      </w:pPr>
      <w:rPr>
        <w:rFonts w:ascii="Symbol" w:hAnsi="Symbol" w:hint="default"/>
        <w:color w:val="393939" w:themeColor="accent6" w:themeShade="BF"/>
      </w:rPr>
    </w:lvl>
  </w:abstractNum>
  <w:abstractNum w:abstractNumId="25" w15:restartNumberingAfterBreak="0">
    <w:nsid w:val="5B3136EF"/>
    <w:multiLevelType w:val="hybridMultilevel"/>
    <w:tmpl w:val="59A46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DE2619"/>
    <w:multiLevelType w:val="hybridMultilevel"/>
    <w:tmpl w:val="342CCE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E5936D5"/>
    <w:multiLevelType w:val="hybridMultilevel"/>
    <w:tmpl w:val="6B1A6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756007"/>
    <w:multiLevelType w:val="hybridMultilevel"/>
    <w:tmpl w:val="729C549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9" w15:restartNumberingAfterBreak="0">
    <w:nsid w:val="63CB364A"/>
    <w:multiLevelType w:val="hybridMultilevel"/>
    <w:tmpl w:val="6B841C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CC3D1A"/>
    <w:multiLevelType w:val="hybridMultilevel"/>
    <w:tmpl w:val="843C8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2B537B"/>
    <w:multiLevelType w:val="hybridMultilevel"/>
    <w:tmpl w:val="17547138"/>
    <w:lvl w:ilvl="0" w:tplc="E712566A">
      <w:start w:val="1"/>
      <w:numFmt w:val="bullet"/>
      <w:lvlText w:val=""/>
      <w:lvlJc w:val="left"/>
      <w:pPr>
        <w:ind w:left="720" w:hanging="360"/>
      </w:pPr>
      <w:rPr>
        <w:rFonts w:ascii="Symbol" w:hAnsi="Symbol" w:hint="default"/>
        <w:b w:val="0"/>
        <w:color w:val="040505"/>
        <w:w w:val="94"/>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CD56FA7"/>
    <w:multiLevelType w:val="hybridMultilevel"/>
    <w:tmpl w:val="2EFE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9B0EEB"/>
    <w:multiLevelType w:val="hybridMultilevel"/>
    <w:tmpl w:val="DD3E2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143CF6"/>
    <w:multiLevelType w:val="hybridMultilevel"/>
    <w:tmpl w:val="1C9E5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DA51CC"/>
    <w:multiLevelType w:val="hybridMultilevel"/>
    <w:tmpl w:val="88F4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9862EA"/>
    <w:multiLevelType w:val="hybridMultilevel"/>
    <w:tmpl w:val="EBF4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CC1E6C"/>
    <w:multiLevelType w:val="hybridMultilevel"/>
    <w:tmpl w:val="548CD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3F4F55"/>
    <w:multiLevelType w:val="hybridMultilevel"/>
    <w:tmpl w:val="7C540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37795E"/>
    <w:multiLevelType w:val="hybridMultilevel"/>
    <w:tmpl w:val="EFF8A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9914940">
    <w:abstractNumId w:val="24"/>
  </w:num>
  <w:num w:numId="2" w16cid:durableId="1278609157">
    <w:abstractNumId w:val="31"/>
  </w:num>
  <w:num w:numId="3" w16cid:durableId="1172600804">
    <w:abstractNumId w:val="3"/>
  </w:num>
  <w:num w:numId="4" w16cid:durableId="1565292396">
    <w:abstractNumId w:val="9"/>
  </w:num>
  <w:num w:numId="5" w16cid:durableId="1323239140">
    <w:abstractNumId w:val="39"/>
  </w:num>
  <w:num w:numId="6" w16cid:durableId="320622429">
    <w:abstractNumId w:val="37"/>
  </w:num>
  <w:num w:numId="7" w16cid:durableId="2116558970">
    <w:abstractNumId w:val="13"/>
  </w:num>
  <w:num w:numId="8" w16cid:durableId="606350115">
    <w:abstractNumId w:val="11"/>
  </w:num>
  <w:num w:numId="9" w16cid:durableId="1345522577">
    <w:abstractNumId w:val="27"/>
  </w:num>
  <w:num w:numId="10" w16cid:durableId="251471854">
    <w:abstractNumId w:val="2"/>
  </w:num>
  <w:num w:numId="11" w16cid:durableId="754785959">
    <w:abstractNumId w:val="7"/>
  </w:num>
  <w:num w:numId="12" w16cid:durableId="371729699">
    <w:abstractNumId w:val="33"/>
  </w:num>
  <w:num w:numId="13" w16cid:durableId="266541347">
    <w:abstractNumId w:val="38"/>
  </w:num>
  <w:num w:numId="14" w16cid:durableId="1999267127">
    <w:abstractNumId w:val="8"/>
  </w:num>
  <w:num w:numId="15" w16cid:durableId="743911252">
    <w:abstractNumId w:val="34"/>
  </w:num>
  <w:num w:numId="16" w16cid:durableId="1402219866">
    <w:abstractNumId w:val="5"/>
  </w:num>
  <w:num w:numId="17" w16cid:durableId="1366981611">
    <w:abstractNumId w:val="14"/>
  </w:num>
  <w:num w:numId="18" w16cid:durableId="916476135">
    <w:abstractNumId w:val="36"/>
  </w:num>
  <w:num w:numId="19" w16cid:durableId="2010673508">
    <w:abstractNumId w:val="18"/>
  </w:num>
  <w:num w:numId="20" w16cid:durableId="199628726">
    <w:abstractNumId w:val="20"/>
  </w:num>
  <w:num w:numId="21" w16cid:durableId="915942064">
    <w:abstractNumId w:val="21"/>
  </w:num>
  <w:num w:numId="22" w16cid:durableId="1217232574">
    <w:abstractNumId w:val="6"/>
  </w:num>
  <w:num w:numId="23" w16cid:durableId="1589340191">
    <w:abstractNumId w:val="17"/>
  </w:num>
  <w:num w:numId="24" w16cid:durableId="2073309486">
    <w:abstractNumId w:val="32"/>
  </w:num>
  <w:num w:numId="25" w16cid:durableId="2113473765">
    <w:abstractNumId w:val="22"/>
  </w:num>
  <w:num w:numId="26" w16cid:durableId="17854135">
    <w:abstractNumId w:val="4"/>
  </w:num>
  <w:num w:numId="27" w16cid:durableId="924147307">
    <w:abstractNumId w:val="0"/>
  </w:num>
  <w:num w:numId="28" w16cid:durableId="817116235">
    <w:abstractNumId w:val="30"/>
  </w:num>
  <w:num w:numId="29" w16cid:durableId="1216432204">
    <w:abstractNumId w:val="16"/>
  </w:num>
  <w:num w:numId="30" w16cid:durableId="719867700">
    <w:abstractNumId w:val="12"/>
  </w:num>
  <w:num w:numId="31" w16cid:durableId="522671249">
    <w:abstractNumId w:val="28"/>
  </w:num>
  <w:num w:numId="32" w16cid:durableId="881284980">
    <w:abstractNumId w:val="29"/>
  </w:num>
  <w:num w:numId="33" w16cid:durableId="172956869">
    <w:abstractNumId w:val="25"/>
  </w:num>
  <w:num w:numId="34" w16cid:durableId="1196698915">
    <w:abstractNumId w:val="19"/>
  </w:num>
  <w:num w:numId="35" w16cid:durableId="724914560">
    <w:abstractNumId w:val="23"/>
  </w:num>
  <w:num w:numId="36" w16cid:durableId="2125924361">
    <w:abstractNumId w:val="35"/>
  </w:num>
  <w:num w:numId="37" w16cid:durableId="1194884929">
    <w:abstractNumId w:val="10"/>
  </w:num>
  <w:num w:numId="38" w16cid:durableId="958955450">
    <w:abstractNumId w:val="26"/>
  </w:num>
  <w:num w:numId="39" w16cid:durableId="1934706613">
    <w:abstractNumId w:val="15"/>
  </w:num>
  <w:num w:numId="40" w16cid:durableId="1553879593">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EA7"/>
    <w:rsid w:val="00002FFA"/>
    <w:rsid w:val="0000301A"/>
    <w:rsid w:val="000037D6"/>
    <w:rsid w:val="000107BB"/>
    <w:rsid w:val="0001304E"/>
    <w:rsid w:val="00013217"/>
    <w:rsid w:val="00015246"/>
    <w:rsid w:val="00015B6E"/>
    <w:rsid w:val="000213BE"/>
    <w:rsid w:val="00023AAA"/>
    <w:rsid w:val="000263F3"/>
    <w:rsid w:val="000273C8"/>
    <w:rsid w:val="00030092"/>
    <w:rsid w:val="00033914"/>
    <w:rsid w:val="00034B15"/>
    <w:rsid w:val="00037F4A"/>
    <w:rsid w:val="00040297"/>
    <w:rsid w:val="00041FAA"/>
    <w:rsid w:val="00044BF5"/>
    <w:rsid w:val="00045379"/>
    <w:rsid w:val="00047C8D"/>
    <w:rsid w:val="000548B2"/>
    <w:rsid w:val="00057273"/>
    <w:rsid w:val="00061748"/>
    <w:rsid w:val="00061EBD"/>
    <w:rsid w:val="0006241A"/>
    <w:rsid w:val="0006313C"/>
    <w:rsid w:val="000640A9"/>
    <w:rsid w:val="0007338A"/>
    <w:rsid w:val="00073E50"/>
    <w:rsid w:val="0007422E"/>
    <w:rsid w:val="00074B3E"/>
    <w:rsid w:val="00076EED"/>
    <w:rsid w:val="000815BF"/>
    <w:rsid w:val="00081E8F"/>
    <w:rsid w:val="0008375C"/>
    <w:rsid w:val="00083FCC"/>
    <w:rsid w:val="00085F1C"/>
    <w:rsid w:val="00091D02"/>
    <w:rsid w:val="00093895"/>
    <w:rsid w:val="00094EE9"/>
    <w:rsid w:val="00095814"/>
    <w:rsid w:val="000A0B72"/>
    <w:rsid w:val="000A1D20"/>
    <w:rsid w:val="000A2CDB"/>
    <w:rsid w:val="000A4A8A"/>
    <w:rsid w:val="000B1FBD"/>
    <w:rsid w:val="000B4827"/>
    <w:rsid w:val="000B7808"/>
    <w:rsid w:val="000C6E24"/>
    <w:rsid w:val="000C766D"/>
    <w:rsid w:val="000D2B48"/>
    <w:rsid w:val="000D6CD4"/>
    <w:rsid w:val="000E2317"/>
    <w:rsid w:val="000E34B5"/>
    <w:rsid w:val="000E6330"/>
    <w:rsid w:val="000E67A0"/>
    <w:rsid w:val="00103096"/>
    <w:rsid w:val="00103119"/>
    <w:rsid w:val="00105FD2"/>
    <w:rsid w:val="00107A92"/>
    <w:rsid w:val="00113539"/>
    <w:rsid w:val="00115809"/>
    <w:rsid w:val="001169A5"/>
    <w:rsid w:val="0012094A"/>
    <w:rsid w:val="00125459"/>
    <w:rsid w:val="00127E8A"/>
    <w:rsid w:val="001331E7"/>
    <w:rsid w:val="00133EAA"/>
    <w:rsid w:val="001347C6"/>
    <w:rsid w:val="001354FA"/>
    <w:rsid w:val="00136A49"/>
    <w:rsid w:val="00143566"/>
    <w:rsid w:val="00143CDD"/>
    <w:rsid w:val="0014776B"/>
    <w:rsid w:val="00151098"/>
    <w:rsid w:val="001542EC"/>
    <w:rsid w:val="00154611"/>
    <w:rsid w:val="00155976"/>
    <w:rsid w:val="0015752A"/>
    <w:rsid w:val="00157F95"/>
    <w:rsid w:val="00161A0F"/>
    <w:rsid w:val="00161D9E"/>
    <w:rsid w:val="00162CFD"/>
    <w:rsid w:val="00162FD8"/>
    <w:rsid w:val="001653CA"/>
    <w:rsid w:val="001706AF"/>
    <w:rsid w:val="001719A8"/>
    <w:rsid w:val="00171CD9"/>
    <w:rsid w:val="00174A21"/>
    <w:rsid w:val="00177129"/>
    <w:rsid w:val="001777E3"/>
    <w:rsid w:val="00180130"/>
    <w:rsid w:val="00180EDD"/>
    <w:rsid w:val="001853F0"/>
    <w:rsid w:val="0018630A"/>
    <w:rsid w:val="00187242"/>
    <w:rsid w:val="00187791"/>
    <w:rsid w:val="0019014A"/>
    <w:rsid w:val="00196292"/>
    <w:rsid w:val="00197CB6"/>
    <w:rsid w:val="001A3F20"/>
    <w:rsid w:val="001A65EA"/>
    <w:rsid w:val="001B1A30"/>
    <w:rsid w:val="001B23A8"/>
    <w:rsid w:val="001C120C"/>
    <w:rsid w:val="001C1E60"/>
    <w:rsid w:val="001C201A"/>
    <w:rsid w:val="001C2CDA"/>
    <w:rsid w:val="001D022A"/>
    <w:rsid w:val="001D3122"/>
    <w:rsid w:val="001D5E13"/>
    <w:rsid w:val="001E01DF"/>
    <w:rsid w:val="001E099B"/>
    <w:rsid w:val="001E4856"/>
    <w:rsid w:val="001E5C47"/>
    <w:rsid w:val="001E642E"/>
    <w:rsid w:val="001E7E7C"/>
    <w:rsid w:val="001F087A"/>
    <w:rsid w:val="001F1EAE"/>
    <w:rsid w:val="001F2033"/>
    <w:rsid w:val="001F3055"/>
    <w:rsid w:val="001F345C"/>
    <w:rsid w:val="001F4B79"/>
    <w:rsid w:val="001F581A"/>
    <w:rsid w:val="001F5A81"/>
    <w:rsid w:val="001F5FB3"/>
    <w:rsid w:val="001F67A6"/>
    <w:rsid w:val="001F78E4"/>
    <w:rsid w:val="001F7D72"/>
    <w:rsid w:val="00201F07"/>
    <w:rsid w:val="0020495B"/>
    <w:rsid w:val="0021013E"/>
    <w:rsid w:val="00210D84"/>
    <w:rsid w:val="002121DD"/>
    <w:rsid w:val="00212258"/>
    <w:rsid w:val="00214131"/>
    <w:rsid w:val="00216F4F"/>
    <w:rsid w:val="00220AFA"/>
    <w:rsid w:val="00221333"/>
    <w:rsid w:val="00221C9B"/>
    <w:rsid w:val="00221F4F"/>
    <w:rsid w:val="00222BCB"/>
    <w:rsid w:val="00223E5E"/>
    <w:rsid w:val="002244DF"/>
    <w:rsid w:val="00224E4B"/>
    <w:rsid w:val="00227A9C"/>
    <w:rsid w:val="00230DB6"/>
    <w:rsid w:val="00231393"/>
    <w:rsid w:val="0023607F"/>
    <w:rsid w:val="0023663A"/>
    <w:rsid w:val="00236C8C"/>
    <w:rsid w:val="00243AA8"/>
    <w:rsid w:val="002549BA"/>
    <w:rsid w:val="00257FB8"/>
    <w:rsid w:val="0026077E"/>
    <w:rsid w:val="002657CD"/>
    <w:rsid w:val="00266202"/>
    <w:rsid w:val="00266FC3"/>
    <w:rsid w:val="002671AC"/>
    <w:rsid w:val="002704FB"/>
    <w:rsid w:val="0027157E"/>
    <w:rsid w:val="00271A21"/>
    <w:rsid w:val="00271A78"/>
    <w:rsid w:val="00274EDB"/>
    <w:rsid w:val="00286CC5"/>
    <w:rsid w:val="00291C8C"/>
    <w:rsid w:val="00293CA8"/>
    <w:rsid w:val="00295906"/>
    <w:rsid w:val="00295C3C"/>
    <w:rsid w:val="002A5DCF"/>
    <w:rsid w:val="002A7DD0"/>
    <w:rsid w:val="002B05A5"/>
    <w:rsid w:val="002B0B29"/>
    <w:rsid w:val="002B1721"/>
    <w:rsid w:val="002B1B37"/>
    <w:rsid w:val="002B6426"/>
    <w:rsid w:val="002B653F"/>
    <w:rsid w:val="002B67A3"/>
    <w:rsid w:val="002B7380"/>
    <w:rsid w:val="002B76E1"/>
    <w:rsid w:val="002C6232"/>
    <w:rsid w:val="002C77CC"/>
    <w:rsid w:val="002D2C26"/>
    <w:rsid w:val="002D4584"/>
    <w:rsid w:val="002D51ED"/>
    <w:rsid w:val="002E09D9"/>
    <w:rsid w:val="002E0AC8"/>
    <w:rsid w:val="002E23C1"/>
    <w:rsid w:val="002E2B4F"/>
    <w:rsid w:val="002E5A7F"/>
    <w:rsid w:val="002E6F0C"/>
    <w:rsid w:val="002F20B0"/>
    <w:rsid w:val="002F2343"/>
    <w:rsid w:val="002F37C0"/>
    <w:rsid w:val="002F3DC6"/>
    <w:rsid w:val="002F3F1F"/>
    <w:rsid w:val="00300EE6"/>
    <w:rsid w:val="00306E42"/>
    <w:rsid w:val="003071BC"/>
    <w:rsid w:val="0030743E"/>
    <w:rsid w:val="00320E61"/>
    <w:rsid w:val="00321D11"/>
    <w:rsid w:val="00323923"/>
    <w:rsid w:val="00325487"/>
    <w:rsid w:val="003270AF"/>
    <w:rsid w:val="00327617"/>
    <w:rsid w:val="00330EC6"/>
    <w:rsid w:val="00333113"/>
    <w:rsid w:val="003331BD"/>
    <w:rsid w:val="00333267"/>
    <w:rsid w:val="00336050"/>
    <w:rsid w:val="003401C1"/>
    <w:rsid w:val="0034306E"/>
    <w:rsid w:val="003517EF"/>
    <w:rsid w:val="00352393"/>
    <w:rsid w:val="00357E18"/>
    <w:rsid w:val="00357FEE"/>
    <w:rsid w:val="003601C0"/>
    <w:rsid w:val="003607BF"/>
    <w:rsid w:val="00362C4B"/>
    <w:rsid w:val="0036437A"/>
    <w:rsid w:val="003672F1"/>
    <w:rsid w:val="0036743F"/>
    <w:rsid w:val="00370E84"/>
    <w:rsid w:val="0037374E"/>
    <w:rsid w:val="00375B9D"/>
    <w:rsid w:val="003824CC"/>
    <w:rsid w:val="003869B7"/>
    <w:rsid w:val="00386A28"/>
    <w:rsid w:val="00390FA4"/>
    <w:rsid w:val="00392413"/>
    <w:rsid w:val="00392A06"/>
    <w:rsid w:val="00397CBA"/>
    <w:rsid w:val="003A01EC"/>
    <w:rsid w:val="003A088A"/>
    <w:rsid w:val="003A121B"/>
    <w:rsid w:val="003A2020"/>
    <w:rsid w:val="003B3C9B"/>
    <w:rsid w:val="003B66BE"/>
    <w:rsid w:val="003B78C7"/>
    <w:rsid w:val="003C131A"/>
    <w:rsid w:val="003C1BE9"/>
    <w:rsid w:val="003C35FB"/>
    <w:rsid w:val="003C5A61"/>
    <w:rsid w:val="003C5B0E"/>
    <w:rsid w:val="003C641D"/>
    <w:rsid w:val="003D1926"/>
    <w:rsid w:val="003D1E8B"/>
    <w:rsid w:val="003D33A5"/>
    <w:rsid w:val="003D6A94"/>
    <w:rsid w:val="003D778C"/>
    <w:rsid w:val="003E0103"/>
    <w:rsid w:val="003E1715"/>
    <w:rsid w:val="003E2DC0"/>
    <w:rsid w:val="003E313C"/>
    <w:rsid w:val="003E333B"/>
    <w:rsid w:val="003E480E"/>
    <w:rsid w:val="003E79B7"/>
    <w:rsid w:val="003F1331"/>
    <w:rsid w:val="003F2E0F"/>
    <w:rsid w:val="003F2EFA"/>
    <w:rsid w:val="003F3164"/>
    <w:rsid w:val="003F5552"/>
    <w:rsid w:val="003F7398"/>
    <w:rsid w:val="00400D92"/>
    <w:rsid w:val="004024E4"/>
    <w:rsid w:val="00405148"/>
    <w:rsid w:val="00405CED"/>
    <w:rsid w:val="00407513"/>
    <w:rsid w:val="0041773B"/>
    <w:rsid w:val="00422CFD"/>
    <w:rsid w:val="004239BA"/>
    <w:rsid w:val="0042681D"/>
    <w:rsid w:val="00431325"/>
    <w:rsid w:val="004353D1"/>
    <w:rsid w:val="00437B4B"/>
    <w:rsid w:val="00442C94"/>
    <w:rsid w:val="00442F15"/>
    <w:rsid w:val="00452D01"/>
    <w:rsid w:val="00453BA7"/>
    <w:rsid w:val="00454076"/>
    <w:rsid w:val="00457795"/>
    <w:rsid w:val="0046038D"/>
    <w:rsid w:val="00460427"/>
    <w:rsid w:val="004619DB"/>
    <w:rsid w:val="0046201A"/>
    <w:rsid w:val="00463AE5"/>
    <w:rsid w:val="00465EB7"/>
    <w:rsid w:val="00467CAE"/>
    <w:rsid w:val="00470F52"/>
    <w:rsid w:val="00481589"/>
    <w:rsid w:val="0048231A"/>
    <w:rsid w:val="00482A2C"/>
    <w:rsid w:val="00484581"/>
    <w:rsid w:val="00485D0F"/>
    <w:rsid w:val="00487D00"/>
    <w:rsid w:val="004936A0"/>
    <w:rsid w:val="00494EC3"/>
    <w:rsid w:val="00497013"/>
    <w:rsid w:val="00497214"/>
    <w:rsid w:val="004A30A9"/>
    <w:rsid w:val="004A3BB0"/>
    <w:rsid w:val="004A4CD4"/>
    <w:rsid w:val="004A5D9E"/>
    <w:rsid w:val="004A77FF"/>
    <w:rsid w:val="004B668D"/>
    <w:rsid w:val="004B6CB2"/>
    <w:rsid w:val="004B6E08"/>
    <w:rsid w:val="004C0AE5"/>
    <w:rsid w:val="004C0BB9"/>
    <w:rsid w:val="004C25D5"/>
    <w:rsid w:val="004D2E6D"/>
    <w:rsid w:val="004E2E6B"/>
    <w:rsid w:val="004E2F4F"/>
    <w:rsid w:val="004E4799"/>
    <w:rsid w:val="004E6CD0"/>
    <w:rsid w:val="004F069E"/>
    <w:rsid w:val="004F0940"/>
    <w:rsid w:val="004F650D"/>
    <w:rsid w:val="004F6DB1"/>
    <w:rsid w:val="004F70AF"/>
    <w:rsid w:val="00501142"/>
    <w:rsid w:val="00501B13"/>
    <w:rsid w:val="00504118"/>
    <w:rsid w:val="00504F20"/>
    <w:rsid w:val="005053FE"/>
    <w:rsid w:val="0050558A"/>
    <w:rsid w:val="005057A9"/>
    <w:rsid w:val="005127DB"/>
    <w:rsid w:val="00512E7C"/>
    <w:rsid w:val="00515307"/>
    <w:rsid w:val="0052093C"/>
    <w:rsid w:val="00524529"/>
    <w:rsid w:val="00525828"/>
    <w:rsid w:val="00525DA6"/>
    <w:rsid w:val="00525F17"/>
    <w:rsid w:val="005322FB"/>
    <w:rsid w:val="005357B5"/>
    <w:rsid w:val="00540D5B"/>
    <w:rsid w:val="005419BB"/>
    <w:rsid w:val="005450D0"/>
    <w:rsid w:val="005462D2"/>
    <w:rsid w:val="00547867"/>
    <w:rsid w:val="00554EE6"/>
    <w:rsid w:val="00555DEB"/>
    <w:rsid w:val="00556EED"/>
    <w:rsid w:val="00557980"/>
    <w:rsid w:val="005621FC"/>
    <w:rsid w:val="00567816"/>
    <w:rsid w:val="0057064A"/>
    <w:rsid w:val="00572D99"/>
    <w:rsid w:val="00573613"/>
    <w:rsid w:val="00593DE8"/>
    <w:rsid w:val="00596D94"/>
    <w:rsid w:val="00596FD8"/>
    <w:rsid w:val="0059763A"/>
    <w:rsid w:val="0059794B"/>
    <w:rsid w:val="005A2167"/>
    <w:rsid w:val="005A315C"/>
    <w:rsid w:val="005A364A"/>
    <w:rsid w:val="005B182D"/>
    <w:rsid w:val="005B6653"/>
    <w:rsid w:val="005B730D"/>
    <w:rsid w:val="005C373F"/>
    <w:rsid w:val="005C3E7F"/>
    <w:rsid w:val="005C43EA"/>
    <w:rsid w:val="005C7FD5"/>
    <w:rsid w:val="005D07B2"/>
    <w:rsid w:val="005D13C6"/>
    <w:rsid w:val="005D3B7B"/>
    <w:rsid w:val="005D4250"/>
    <w:rsid w:val="005D4570"/>
    <w:rsid w:val="005D4DE4"/>
    <w:rsid w:val="005D5A9D"/>
    <w:rsid w:val="005D7097"/>
    <w:rsid w:val="005E0E7F"/>
    <w:rsid w:val="005E50D2"/>
    <w:rsid w:val="005F011D"/>
    <w:rsid w:val="005F1810"/>
    <w:rsid w:val="005F3178"/>
    <w:rsid w:val="005F45FB"/>
    <w:rsid w:val="005F5A51"/>
    <w:rsid w:val="005F63C7"/>
    <w:rsid w:val="005F71BC"/>
    <w:rsid w:val="00601549"/>
    <w:rsid w:val="00601D8E"/>
    <w:rsid w:val="00602CC5"/>
    <w:rsid w:val="00603BD1"/>
    <w:rsid w:val="00604214"/>
    <w:rsid w:val="00604BD6"/>
    <w:rsid w:val="00606D4B"/>
    <w:rsid w:val="00607895"/>
    <w:rsid w:val="006130F2"/>
    <w:rsid w:val="006139B0"/>
    <w:rsid w:val="00614738"/>
    <w:rsid w:val="00614A12"/>
    <w:rsid w:val="00614DE4"/>
    <w:rsid w:val="00620E2C"/>
    <w:rsid w:val="00622802"/>
    <w:rsid w:val="0062640C"/>
    <w:rsid w:val="006265D4"/>
    <w:rsid w:val="00626A87"/>
    <w:rsid w:val="0063133B"/>
    <w:rsid w:val="0063457D"/>
    <w:rsid w:val="00641A97"/>
    <w:rsid w:val="00641BDD"/>
    <w:rsid w:val="0064308E"/>
    <w:rsid w:val="00643675"/>
    <w:rsid w:val="0064385D"/>
    <w:rsid w:val="00644F5F"/>
    <w:rsid w:val="0064574B"/>
    <w:rsid w:val="006458C5"/>
    <w:rsid w:val="0064638F"/>
    <w:rsid w:val="00646F24"/>
    <w:rsid w:val="00647389"/>
    <w:rsid w:val="00652177"/>
    <w:rsid w:val="00653AD9"/>
    <w:rsid w:val="006554F8"/>
    <w:rsid w:val="0065583A"/>
    <w:rsid w:val="00656682"/>
    <w:rsid w:val="00656EFD"/>
    <w:rsid w:val="00660041"/>
    <w:rsid w:val="00661010"/>
    <w:rsid w:val="00661E79"/>
    <w:rsid w:val="00662FBD"/>
    <w:rsid w:val="00667808"/>
    <w:rsid w:val="006720AD"/>
    <w:rsid w:val="00676476"/>
    <w:rsid w:val="00680473"/>
    <w:rsid w:val="00682687"/>
    <w:rsid w:val="00683C38"/>
    <w:rsid w:val="006842A4"/>
    <w:rsid w:val="0068612F"/>
    <w:rsid w:val="00690019"/>
    <w:rsid w:val="00693859"/>
    <w:rsid w:val="006942D7"/>
    <w:rsid w:val="006976F9"/>
    <w:rsid w:val="006A2973"/>
    <w:rsid w:val="006A563E"/>
    <w:rsid w:val="006B1B33"/>
    <w:rsid w:val="006B2EEE"/>
    <w:rsid w:val="006B54BC"/>
    <w:rsid w:val="006B69DA"/>
    <w:rsid w:val="006C0102"/>
    <w:rsid w:val="006C3968"/>
    <w:rsid w:val="006C3A34"/>
    <w:rsid w:val="006C5107"/>
    <w:rsid w:val="006C5CE5"/>
    <w:rsid w:val="006C7BDA"/>
    <w:rsid w:val="006D0944"/>
    <w:rsid w:val="006D2026"/>
    <w:rsid w:val="006D2602"/>
    <w:rsid w:val="006D281A"/>
    <w:rsid w:val="006D4399"/>
    <w:rsid w:val="006D43E6"/>
    <w:rsid w:val="006D7D22"/>
    <w:rsid w:val="006E046C"/>
    <w:rsid w:val="006E17CD"/>
    <w:rsid w:val="006E685C"/>
    <w:rsid w:val="006E6B99"/>
    <w:rsid w:val="006F14F7"/>
    <w:rsid w:val="006F3E55"/>
    <w:rsid w:val="006F4CB0"/>
    <w:rsid w:val="006F586E"/>
    <w:rsid w:val="006F7683"/>
    <w:rsid w:val="006F7CA3"/>
    <w:rsid w:val="006F7FA6"/>
    <w:rsid w:val="007000BF"/>
    <w:rsid w:val="00701D78"/>
    <w:rsid w:val="007029DC"/>
    <w:rsid w:val="00704115"/>
    <w:rsid w:val="00710E2E"/>
    <w:rsid w:val="0071372F"/>
    <w:rsid w:val="00714358"/>
    <w:rsid w:val="007169E6"/>
    <w:rsid w:val="00720678"/>
    <w:rsid w:val="007221C7"/>
    <w:rsid w:val="00731B38"/>
    <w:rsid w:val="007328E2"/>
    <w:rsid w:val="00732BF4"/>
    <w:rsid w:val="00733652"/>
    <w:rsid w:val="007340D1"/>
    <w:rsid w:val="007372AC"/>
    <w:rsid w:val="00741D72"/>
    <w:rsid w:val="0074266D"/>
    <w:rsid w:val="00743401"/>
    <w:rsid w:val="00743523"/>
    <w:rsid w:val="0074461E"/>
    <w:rsid w:val="00745EA7"/>
    <w:rsid w:val="00753408"/>
    <w:rsid w:val="0075697C"/>
    <w:rsid w:val="00757A63"/>
    <w:rsid w:val="00762241"/>
    <w:rsid w:val="00765CBC"/>
    <w:rsid w:val="007668F2"/>
    <w:rsid w:val="00774DF1"/>
    <w:rsid w:val="00775008"/>
    <w:rsid w:val="00775BD5"/>
    <w:rsid w:val="00777069"/>
    <w:rsid w:val="00784665"/>
    <w:rsid w:val="00784C82"/>
    <w:rsid w:val="00786610"/>
    <w:rsid w:val="00786B19"/>
    <w:rsid w:val="0079143A"/>
    <w:rsid w:val="0079179E"/>
    <w:rsid w:val="00795474"/>
    <w:rsid w:val="007A03F7"/>
    <w:rsid w:val="007A2B96"/>
    <w:rsid w:val="007B1391"/>
    <w:rsid w:val="007B22F2"/>
    <w:rsid w:val="007B2780"/>
    <w:rsid w:val="007B30E5"/>
    <w:rsid w:val="007B316E"/>
    <w:rsid w:val="007C3213"/>
    <w:rsid w:val="007C3BBC"/>
    <w:rsid w:val="007C6EA9"/>
    <w:rsid w:val="007D063A"/>
    <w:rsid w:val="007D1CC5"/>
    <w:rsid w:val="007D217B"/>
    <w:rsid w:val="007D5778"/>
    <w:rsid w:val="007E0657"/>
    <w:rsid w:val="007E0CCA"/>
    <w:rsid w:val="007E11C8"/>
    <w:rsid w:val="007E321D"/>
    <w:rsid w:val="007E5E38"/>
    <w:rsid w:val="007F22FF"/>
    <w:rsid w:val="007F750D"/>
    <w:rsid w:val="007F7841"/>
    <w:rsid w:val="00802C13"/>
    <w:rsid w:val="00802E90"/>
    <w:rsid w:val="00804227"/>
    <w:rsid w:val="00810FA6"/>
    <w:rsid w:val="0081253D"/>
    <w:rsid w:val="00814650"/>
    <w:rsid w:val="00814F39"/>
    <w:rsid w:val="00823DA2"/>
    <w:rsid w:val="00826734"/>
    <w:rsid w:val="00826C22"/>
    <w:rsid w:val="008315A6"/>
    <w:rsid w:val="008340EB"/>
    <w:rsid w:val="008361B8"/>
    <w:rsid w:val="00837B17"/>
    <w:rsid w:val="008405ED"/>
    <w:rsid w:val="008421A7"/>
    <w:rsid w:val="00844AE6"/>
    <w:rsid w:val="008457D4"/>
    <w:rsid w:val="0085049C"/>
    <w:rsid w:val="0085063C"/>
    <w:rsid w:val="00850A8A"/>
    <w:rsid w:val="00851179"/>
    <w:rsid w:val="00852885"/>
    <w:rsid w:val="00856C50"/>
    <w:rsid w:val="00860C75"/>
    <w:rsid w:val="00860FC3"/>
    <w:rsid w:val="00861A0F"/>
    <w:rsid w:val="0087297C"/>
    <w:rsid w:val="008738AC"/>
    <w:rsid w:val="008738CD"/>
    <w:rsid w:val="008759BB"/>
    <w:rsid w:val="00876273"/>
    <w:rsid w:val="00880015"/>
    <w:rsid w:val="008843DB"/>
    <w:rsid w:val="008848F7"/>
    <w:rsid w:val="0088590A"/>
    <w:rsid w:val="008907E5"/>
    <w:rsid w:val="00893D9D"/>
    <w:rsid w:val="008A365B"/>
    <w:rsid w:val="008A70A2"/>
    <w:rsid w:val="008A70D8"/>
    <w:rsid w:val="008B0061"/>
    <w:rsid w:val="008B1A4F"/>
    <w:rsid w:val="008B3917"/>
    <w:rsid w:val="008B52CE"/>
    <w:rsid w:val="008C0FD4"/>
    <w:rsid w:val="008C56E5"/>
    <w:rsid w:val="008C5AA1"/>
    <w:rsid w:val="008D087B"/>
    <w:rsid w:val="008D35A5"/>
    <w:rsid w:val="008D6F6D"/>
    <w:rsid w:val="008E4A7A"/>
    <w:rsid w:val="008E53D3"/>
    <w:rsid w:val="008E63D6"/>
    <w:rsid w:val="008F2BF8"/>
    <w:rsid w:val="008F57A6"/>
    <w:rsid w:val="008F75C0"/>
    <w:rsid w:val="00901048"/>
    <w:rsid w:val="00904ECC"/>
    <w:rsid w:val="00905E54"/>
    <w:rsid w:val="009076A6"/>
    <w:rsid w:val="00907984"/>
    <w:rsid w:val="009103F9"/>
    <w:rsid w:val="00912DA1"/>
    <w:rsid w:val="0091393B"/>
    <w:rsid w:val="00916F18"/>
    <w:rsid w:val="00917BCC"/>
    <w:rsid w:val="00917E4F"/>
    <w:rsid w:val="00920685"/>
    <w:rsid w:val="00921AFE"/>
    <w:rsid w:val="0092405F"/>
    <w:rsid w:val="00933226"/>
    <w:rsid w:val="00936F17"/>
    <w:rsid w:val="00941D93"/>
    <w:rsid w:val="00945F43"/>
    <w:rsid w:val="00946CFA"/>
    <w:rsid w:val="00947A9C"/>
    <w:rsid w:val="0095028C"/>
    <w:rsid w:val="009520D2"/>
    <w:rsid w:val="009525FD"/>
    <w:rsid w:val="00952A2A"/>
    <w:rsid w:val="00952EC9"/>
    <w:rsid w:val="00953FC8"/>
    <w:rsid w:val="00956592"/>
    <w:rsid w:val="00963F81"/>
    <w:rsid w:val="0096435A"/>
    <w:rsid w:val="00964BDC"/>
    <w:rsid w:val="009679EB"/>
    <w:rsid w:val="0097246E"/>
    <w:rsid w:val="009756A1"/>
    <w:rsid w:val="00977AEC"/>
    <w:rsid w:val="009830DE"/>
    <w:rsid w:val="009831E5"/>
    <w:rsid w:val="00986196"/>
    <w:rsid w:val="009864C0"/>
    <w:rsid w:val="00986D5B"/>
    <w:rsid w:val="00987FA4"/>
    <w:rsid w:val="00990EC0"/>
    <w:rsid w:val="009929DD"/>
    <w:rsid w:val="00993F4F"/>
    <w:rsid w:val="009953FB"/>
    <w:rsid w:val="0099738A"/>
    <w:rsid w:val="009A0950"/>
    <w:rsid w:val="009A283A"/>
    <w:rsid w:val="009A3CC2"/>
    <w:rsid w:val="009A41AC"/>
    <w:rsid w:val="009A716B"/>
    <w:rsid w:val="009A753B"/>
    <w:rsid w:val="009B2E2F"/>
    <w:rsid w:val="009B32BF"/>
    <w:rsid w:val="009B7DFF"/>
    <w:rsid w:val="009C3EAC"/>
    <w:rsid w:val="009C751A"/>
    <w:rsid w:val="009D126A"/>
    <w:rsid w:val="009D2817"/>
    <w:rsid w:val="009D297C"/>
    <w:rsid w:val="009D3D52"/>
    <w:rsid w:val="009D4FAB"/>
    <w:rsid w:val="009D57F8"/>
    <w:rsid w:val="009D661A"/>
    <w:rsid w:val="009D715F"/>
    <w:rsid w:val="009D72ED"/>
    <w:rsid w:val="009E4CC5"/>
    <w:rsid w:val="00A054F4"/>
    <w:rsid w:val="00A10249"/>
    <w:rsid w:val="00A112CD"/>
    <w:rsid w:val="00A11AE8"/>
    <w:rsid w:val="00A12433"/>
    <w:rsid w:val="00A1267F"/>
    <w:rsid w:val="00A13423"/>
    <w:rsid w:val="00A1396D"/>
    <w:rsid w:val="00A16F9A"/>
    <w:rsid w:val="00A26CEE"/>
    <w:rsid w:val="00A26E86"/>
    <w:rsid w:val="00A27564"/>
    <w:rsid w:val="00A30F17"/>
    <w:rsid w:val="00A42A4C"/>
    <w:rsid w:val="00A45568"/>
    <w:rsid w:val="00A45765"/>
    <w:rsid w:val="00A45BA6"/>
    <w:rsid w:val="00A45D33"/>
    <w:rsid w:val="00A56E7D"/>
    <w:rsid w:val="00A575E7"/>
    <w:rsid w:val="00A5787E"/>
    <w:rsid w:val="00A57F4B"/>
    <w:rsid w:val="00A6262D"/>
    <w:rsid w:val="00A6767B"/>
    <w:rsid w:val="00A70CAC"/>
    <w:rsid w:val="00A71987"/>
    <w:rsid w:val="00A71DB2"/>
    <w:rsid w:val="00A723C7"/>
    <w:rsid w:val="00A72A7F"/>
    <w:rsid w:val="00A74C69"/>
    <w:rsid w:val="00A80BC9"/>
    <w:rsid w:val="00A831C2"/>
    <w:rsid w:val="00A84952"/>
    <w:rsid w:val="00A85983"/>
    <w:rsid w:val="00A8611D"/>
    <w:rsid w:val="00A8764F"/>
    <w:rsid w:val="00A87C6A"/>
    <w:rsid w:val="00A90818"/>
    <w:rsid w:val="00A90E82"/>
    <w:rsid w:val="00A96D96"/>
    <w:rsid w:val="00A976E1"/>
    <w:rsid w:val="00AA1C8C"/>
    <w:rsid w:val="00AA438F"/>
    <w:rsid w:val="00AB6035"/>
    <w:rsid w:val="00AB7A23"/>
    <w:rsid w:val="00AB7E0F"/>
    <w:rsid w:val="00AC5382"/>
    <w:rsid w:val="00AC7652"/>
    <w:rsid w:val="00AD26F5"/>
    <w:rsid w:val="00AD413D"/>
    <w:rsid w:val="00AD7231"/>
    <w:rsid w:val="00AD7342"/>
    <w:rsid w:val="00AE048F"/>
    <w:rsid w:val="00AE1992"/>
    <w:rsid w:val="00AE5EA8"/>
    <w:rsid w:val="00AE70BD"/>
    <w:rsid w:val="00AF0600"/>
    <w:rsid w:val="00AF11D9"/>
    <w:rsid w:val="00AF50B2"/>
    <w:rsid w:val="00AF790E"/>
    <w:rsid w:val="00B02E9A"/>
    <w:rsid w:val="00B0472C"/>
    <w:rsid w:val="00B061CD"/>
    <w:rsid w:val="00B07F93"/>
    <w:rsid w:val="00B10329"/>
    <w:rsid w:val="00B12A7C"/>
    <w:rsid w:val="00B1364E"/>
    <w:rsid w:val="00B13C48"/>
    <w:rsid w:val="00B15A6E"/>
    <w:rsid w:val="00B164A4"/>
    <w:rsid w:val="00B20057"/>
    <w:rsid w:val="00B20AEC"/>
    <w:rsid w:val="00B226A7"/>
    <w:rsid w:val="00B23A7E"/>
    <w:rsid w:val="00B33008"/>
    <w:rsid w:val="00B33220"/>
    <w:rsid w:val="00B34481"/>
    <w:rsid w:val="00B354D8"/>
    <w:rsid w:val="00B37DAB"/>
    <w:rsid w:val="00B37F41"/>
    <w:rsid w:val="00B4153C"/>
    <w:rsid w:val="00B455B1"/>
    <w:rsid w:val="00B45CD4"/>
    <w:rsid w:val="00B4788B"/>
    <w:rsid w:val="00B516A5"/>
    <w:rsid w:val="00B53E87"/>
    <w:rsid w:val="00B55BAB"/>
    <w:rsid w:val="00B62500"/>
    <w:rsid w:val="00B65D91"/>
    <w:rsid w:val="00B65FA2"/>
    <w:rsid w:val="00B671E1"/>
    <w:rsid w:val="00B70ECE"/>
    <w:rsid w:val="00B71F3D"/>
    <w:rsid w:val="00B71F86"/>
    <w:rsid w:val="00B72DD8"/>
    <w:rsid w:val="00B74937"/>
    <w:rsid w:val="00B856C1"/>
    <w:rsid w:val="00B85810"/>
    <w:rsid w:val="00B85E8A"/>
    <w:rsid w:val="00B87A10"/>
    <w:rsid w:val="00B90AF5"/>
    <w:rsid w:val="00B93BF5"/>
    <w:rsid w:val="00B9525A"/>
    <w:rsid w:val="00BA051C"/>
    <w:rsid w:val="00BB05A7"/>
    <w:rsid w:val="00BB6CCD"/>
    <w:rsid w:val="00BB7315"/>
    <w:rsid w:val="00BC580C"/>
    <w:rsid w:val="00BC6E54"/>
    <w:rsid w:val="00BC7854"/>
    <w:rsid w:val="00BD3CBA"/>
    <w:rsid w:val="00BD4FD7"/>
    <w:rsid w:val="00BD508D"/>
    <w:rsid w:val="00BD5115"/>
    <w:rsid w:val="00BD6A95"/>
    <w:rsid w:val="00BD7C7E"/>
    <w:rsid w:val="00BE0F13"/>
    <w:rsid w:val="00BE61DD"/>
    <w:rsid w:val="00BE6654"/>
    <w:rsid w:val="00BE770F"/>
    <w:rsid w:val="00BF1DBB"/>
    <w:rsid w:val="00BF3363"/>
    <w:rsid w:val="00BF450E"/>
    <w:rsid w:val="00C01F86"/>
    <w:rsid w:val="00C06777"/>
    <w:rsid w:val="00C06E88"/>
    <w:rsid w:val="00C07ECC"/>
    <w:rsid w:val="00C1466D"/>
    <w:rsid w:val="00C15750"/>
    <w:rsid w:val="00C21C2C"/>
    <w:rsid w:val="00C25B72"/>
    <w:rsid w:val="00C27C43"/>
    <w:rsid w:val="00C301EE"/>
    <w:rsid w:val="00C320DE"/>
    <w:rsid w:val="00C36B65"/>
    <w:rsid w:val="00C417BC"/>
    <w:rsid w:val="00C422CD"/>
    <w:rsid w:val="00C424C1"/>
    <w:rsid w:val="00C42535"/>
    <w:rsid w:val="00C47014"/>
    <w:rsid w:val="00C52BE5"/>
    <w:rsid w:val="00C5434E"/>
    <w:rsid w:val="00C54DC9"/>
    <w:rsid w:val="00C56448"/>
    <w:rsid w:val="00C601B7"/>
    <w:rsid w:val="00C61889"/>
    <w:rsid w:val="00C61D6F"/>
    <w:rsid w:val="00C62065"/>
    <w:rsid w:val="00C6654E"/>
    <w:rsid w:val="00C66EC9"/>
    <w:rsid w:val="00C7078E"/>
    <w:rsid w:val="00C71827"/>
    <w:rsid w:val="00C80EE6"/>
    <w:rsid w:val="00C815AD"/>
    <w:rsid w:val="00C8246F"/>
    <w:rsid w:val="00C82C03"/>
    <w:rsid w:val="00C82C44"/>
    <w:rsid w:val="00C87053"/>
    <w:rsid w:val="00C87439"/>
    <w:rsid w:val="00C91BC7"/>
    <w:rsid w:val="00C93B74"/>
    <w:rsid w:val="00C96F10"/>
    <w:rsid w:val="00CA3F8F"/>
    <w:rsid w:val="00CA40B7"/>
    <w:rsid w:val="00CA412B"/>
    <w:rsid w:val="00CA4FA1"/>
    <w:rsid w:val="00CB5A09"/>
    <w:rsid w:val="00CB5F32"/>
    <w:rsid w:val="00CB69C7"/>
    <w:rsid w:val="00CC1D8F"/>
    <w:rsid w:val="00CC3548"/>
    <w:rsid w:val="00CC5228"/>
    <w:rsid w:val="00CC58ED"/>
    <w:rsid w:val="00CC5FD4"/>
    <w:rsid w:val="00CC6358"/>
    <w:rsid w:val="00CC65AD"/>
    <w:rsid w:val="00CC79AF"/>
    <w:rsid w:val="00CD124B"/>
    <w:rsid w:val="00CD407D"/>
    <w:rsid w:val="00CD44E3"/>
    <w:rsid w:val="00CD59B2"/>
    <w:rsid w:val="00CD59F8"/>
    <w:rsid w:val="00CD739E"/>
    <w:rsid w:val="00CE01B6"/>
    <w:rsid w:val="00CE0384"/>
    <w:rsid w:val="00CE5128"/>
    <w:rsid w:val="00CE5485"/>
    <w:rsid w:val="00CE7CBC"/>
    <w:rsid w:val="00CE7D2D"/>
    <w:rsid w:val="00CF0A63"/>
    <w:rsid w:val="00CF2D16"/>
    <w:rsid w:val="00CF5E9F"/>
    <w:rsid w:val="00CF79F8"/>
    <w:rsid w:val="00D0135A"/>
    <w:rsid w:val="00D03470"/>
    <w:rsid w:val="00D037BF"/>
    <w:rsid w:val="00D059AE"/>
    <w:rsid w:val="00D05A59"/>
    <w:rsid w:val="00D066D0"/>
    <w:rsid w:val="00D1053F"/>
    <w:rsid w:val="00D118BF"/>
    <w:rsid w:val="00D17288"/>
    <w:rsid w:val="00D17A29"/>
    <w:rsid w:val="00D2032A"/>
    <w:rsid w:val="00D21B89"/>
    <w:rsid w:val="00D23357"/>
    <w:rsid w:val="00D2448F"/>
    <w:rsid w:val="00D24757"/>
    <w:rsid w:val="00D25683"/>
    <w:rsid w:val="00D267F8"/>
    <w:rsid w:val="00D26CB2"/>
    <w:rsid w:val="00D31D5F"/>
    <w:rsid w:val="00D32CEA"/>
    <w:rsid w:val="00D32E72"/>
    <w:rsid w:val="00D3671D"/>
    <w:rsid w:val="00D42646"/>
    <w:rsid w:val="00D42EAF"/>
    <w:rsid w:val="00D443AA"/>
    <w:rsid w:val="00D45BBF"/>
    <w:rsid w:val="00D47753"/>
    <w:rsid w:val="00D50820"/>
    <w:rsid w:val="00D52B2B"/>
    <w:rsid w:val="00D52CD7"/>
    <w:rsid w:val="00D5393E"/>
    <w:rsid w:val="00D54D71"/>
    <w:rsid w:val="00D54EDE"/>
    <w:rsid w:val="00D6225F"/>
    <w:rsid w:val="00D62F95"/>
    <w:rsid w:val="00D63195"/>
    <w:rsid w:val="00D703EA"/>
    <w:rsid w:val="00D71B01"/>
    <w:rsid w:val="00D726C4"/>
    <w:rsid w:val="00D75B22"/>
    <w:rsid w:val="00D77322"/>
    <w:rsid w:val="00D82514"/>
    <w:rsid w:val="00D84233"/>
    <w:rsid w:val="00D85661"/>
    <w:rsid w:val="00D920CA"/>
    <w:rsid w:val="00D93BEB"/>
    <w:rsid w:val="00DA011A"/>
    <w:rsid w:val="00DB0D24"/>
    <w:rsid w:val="00DB10FB"/>
    <w:rsid w:val="00DB253A"/>
    <w:rsid w:val="00DB2DB3"/>
    <w:rsid w:val="00DB3028"/>
    <w:rsid w:val="00DB3644"/>
    <w:rsid w:val="00DB5937"/>
    <w:rsid w:val="00DB6379"/>
    <w:rsid w:val="00DC05B1"/>
    <w:rsid w:val="00DC3412"/>
    <w:rsid w:val="00DC3635"/>
    <w:rsid w:val="00DC48AB"/>
    <w:rsid w:val="00DC4C42"/>
    <w:rsid w:val="00DC7619"/>
    <w:rsid w:val="00DD12F2"/>
    <w:rsid w:val="00DD18E6"/>
    <w:rsid w:val="00DD2023"/>
    <w:rsid w:val="00DD455D"/>
    <w:rsid w:val="00DD6DCC"/>
    <w:rsid w:val="00DE2C80"/>
    <w:rsid w:val="00DE3751"/>
    <w:rsid w:val="00DE6223"/>
    <w:rsid w:val="00DF046B"/>
    <w:rsid w:val="00DF082D"/>
    <w:rsid w:val="00DF168D"/>
    <w:rsid w:val="00DF2060"/>
    <w:rsid w:val="00DF2F6F"/>
    <w:rsid w:val="00DF51BB"/>
    <w:rsid w:val="00DF5723"/>
    <w:rsid w:val="00E006BE"/>
    <w:rsid w:val="00E01F3A"/>
    <w:rsid w:val="00E0205F"/>
    <w:rsid w:val="00E020E9"/>
    <w:rsid w:val="00E0293C"/>
    <w:rsid w:val="00E03184"/>
    <w:rsid w:val="00E03EB3"/>
    <w:rsid w:val="00E04166"/>
    <w:rsid w:val="00E04ACA"/>
    <w:rsid w:val="00E05134"/>
    <w:rsid w:val="00E05C37"/>
    <w:rsid w:val="00E11DB8"/>
    <w:rsid w:val="00E1204A"/>
    <w:rsid w:val="00E12764"/>
    <w:rsid w:val="00E12E9A"/>
    <w:rsid w:val="00E14BA9"/>
    <w:rsid w:val="00E14BB9"/>
    <w:rsid w:val="00E16671"/>
    <w:rsid w:val="00E16E28"/>
    <w:rsid w:val="00E17525"/>
    <w:rsid w:val="00E17A65"/>
    <w:rsid w:val="00E212AC"/>
    <w:rsid w:val="00E22018"/>
    <w:rsid w:val="00E26EB8"/>
    <w:rsid w:val="00E31DBD"/>
    <w:rsid w:val="00E3350F"/>
    <w:rsid w:val="00E33F21"/>
    <w:rsid w:val="00E34BC7"/>
    <w:rsid w:val="00E37055"/>
    <w:rsid w:val="00E4148B"/>
    <w:rsid w:val="00E44CEC"/>
    <w:rsid w:val="00E5182C"/>
    <w:rsid w:val="00E533F6"/>
    <w:rsid w:val="00E53E4A"/>
    <w:rsid w:val="00E56354"/>
    <w:rsid w:val="00E57CC5"/>
    <w:rsid w:val="00E61874"/>
    <w:rsid w:val="00E61EF7"/>
    <w:rsid w:val="00E66C73"/>
    <w:rsid w:val="00E70715"/>
    <w:rsid w:val="00E71ACE"/>
    <w:rsid w:val="00E71FF8"/>
    <w:rsid w:val="00E72794"/>
    <w:rsid w:val="00E761F9"/>
    <w:rsid w:val="00E802C6"/>
    <w:rsid w:val="00E803F1"/>
    <w:rsid w:val="00E828DF"/>
    <w:rsid w:val="00E8481A"/>
    <w:rsid w:val="00E874EF"/>
    <w:rsid w:val="00E9076A"/>
    <w:rsid w:val="00E911F7"/>
    <w:rsid w:val="00E91AB3"/>
    <w:rsid w:val="00E951D1"/>
    <w:rsid w:val="00E96EBE"/>
    <w:rsid w:val="00EA4F81"/>
    <w:rsid w:val="00EA666E"/>
    <w:rsid w:val="00EB4CB3"/>
    <w:rsid w:val="00EB6EE3"/>
    <w:rsid w:val="00EC16F8"/>
    <w:rsid w:val="00EC6826"/>
    <w:rsid w:val="00EC6B93"/>
    <w:rsid w:val="00ED39FF"/>
    <w:rsid w:val="00ED4B90"/>
    <w:rsid w:val="00ED4EFA"/>
    <w:rsid w:val="00ED5E19"/>
    <w:rsid w:val="00ED62E3"/>
    <w:rsid w:val="00ED6B27"/>
    <w:rsid w:val="00EE23C1"/>
    <w:rsid w:val="00EE3337"/>
    <w:rsid w:val="00EE6425"/>
    <w:rsid w:val="00EE6799"/>
    <w:rsid w:val="00EE6CE9"/>
    <w:rsid w:val="00EF1D62"/>
    <w:rsid w:val="00EF3E62"/>
    <w:rsid w:val="00EF71FA"/>
    <w:rsid w:val="00F02586"/>
    <w:rsid w:val="00F04151"/>
    <w:rsid w:val="00F04E23"/>
    <w:rsid w:val="00F055C7"/>
    <w:rsid w:val="00F11FD0"/>
    <w:rsid w:val="00F13F94"/>
    <w:rsid w:val="00F15512"/>
    <w:rsid w:val="00F15B76"/>
    <w:rsid w:val="00F167EC"/>
    <w:rsid w:val="00F1696B"/>
    <w:rsid w:val="00F17151"/>
    <w:rsid w:val="00F17ACA"/>
    <w:rsid w:val="00F37761"/>
    <w:rsid w:val="00F420FC"/>
    <w:rsid w:val="00F449A6"/>
    <w:rsid w:val="00F45077"/>
    <w:rsid w:val="00F478A8"/>
    <w:rsid w:val="00F52AC4"/>
    <w:rsid w:val="00F56CFE"/>
    <w:rsid w:val="00F57828"/>
    <w:rsid w:val="00F61D2A"/>
    <w:rsid w:val="00F6282C"/>
    <w:rsid w:val="00F634C1"/>
    <w:rsid w:val="00F6369B"/>
    <w:rsid w:val="00F64D6D"/>
    <w:rsid w:val="00F67E52"/>
    <w:rsid w:val="00F70F2D"/>
    <w:rsid w:val="00F719E5"/>
    <w:rsid w:val="00F71F32"/>
    <w:rsid w:val="00F72AD1"/>
    <w:rsid w:val="00F812A1"/>
    <w:rsid w:val="00F85A19"/>
    <w:rsid w:val="00F949B1"/>
    <w:rsid w:val="00F95558"/>
    <w:rsid w:val="00F95EED"/>
    <w:rsid w:val="00F97F30"/>
    <w:rsid w:val="00FA1D22"/>
    <w:rsid w:val="00FA1F72"/>
    <w:rsid w:val="00FB308F"/>
    <w:rsid w:val="00FB62C2"/>
    <w:rsid w:val="00FB763B"/>
    <w:rsid w:val="00FC0025"/>
    <w:rsid w:val="00FC0E92"/>
    <w:rsid w:val="00FC1D50"/>
    <w:rsid w:val="00FC5020"/>
    <w:rsid w:val="00FC5785"/>
    <w:rsid w:val="00FC5853"/>
    <w:rsid w:val="00FC5876"/>
    <w:rsid w:val="00FC5909"/>
    <w:rsid w:val="00FC6525"/>
    <w:rsid w:val="00FD4066"/>
    <w:rsid w:val="00FD57A5"/>
    <w:rsid w:val="00FD57FB"/>
    <w:rsid w:val="00FD5AB2"/>
    <w:rsid w:val="00FD5B62"/>
    <w:rsid w:val="00FD7CBA"/>
    <w:rsid w:val="00FE2BCD"/>
    <w:rsid w:val="00FE38CF"/>
    <w:rsid w:val="00FE445D"/>
    <w:rsid w:val="00FE6FDD"/>
    <w:rsid w:val="00FF4365"/>
    <w:rsid w:val="00FF7935"/>
    <w:rsid w:val="00FF7F1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81645"/>
  <w15:chartTrackingRefBased/>
  <w15:docId w15:val="{93E64A92-7CF1-4F85-8C66-55D39A8B6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C6A"/>
    <w:pPr>
      <w:spacing w:line="276" w:lineRule="auto"/>
    </w:pPr>
    <w:rPr>
      <w:rFonts w:ascii="Arial" w:hAnsi="Arial"/>
      <w:color w:val="000000"/>
    </w:rPr>
  </w:style>
  <w:style w:type="paragraph" w:styleId="Heading1">
    <w:name w:val="heading 1"/>
    <w:basedOn w:val="Normal"/>
    <w:next w:val="Normal"/>
    <w:link w:val="Heading1Char"/>
    <w:uiPriority w:val="9"/>
    <w:qFormat/>
    <w:rsid w:val="00201F07"/>
    <w:pPr>
      <w:keepNext/>
      <w:keepLines/>
      <w:spacing w:before="480" w:after="60"/>
      <w:jc w:val="center"/>
      <w:outlineLvl w:val="0"/>
    </w:pPr>
    <w:rPr>
      <w:rFonts w:asciiTheme="majorHAnsi" w:eastAsiaTheme="majorEastAsia" w:hAnsiTheme="majorHAnsi" w:cstheme="majorBidi"/>
      <w:b/>
      <w:caps/>
      <w:color w:val="182853" w:themeColor="text1"/>
      <w:sz w:val="36"/>
      <w:szCs w:val="40"/>
    </w:rPr>
  </w:style>
  <w:style w:type="paragraph" w:styleId="Heading2">
    <w:name w:val="heading 2"/>
    <w:basedOn w:val="Heading1"/>
    <w:next w:val="Normal"/>
    <w:link w:val="Heading2Char"/>
    <w:uiPriority w:val="9"/>
    <w:unhideWhenUsed/>
    <w:qFormat/>
    <w:rsid w:val="00FF7F16"/>
    <w:pPr>
      <w:spacing w:before="360"/>
      <w:jc w:val="left"/>
      <w:outlineLvl w:val="1"/>
    </w:pPr>
    <w:rPr>
      <w:color w:val="AA1F2E" w:themeColor="accent1"/>
      <w:sz w:val="32"/>
      <w:szCs w:val="36"/>
    </w:rPr>
  </w:style>
  <w:style w:type="paragraph" w:styleId="Heading3">
    <w:name w:val="heading 3"/>
    <w:basedOn w:val="Heading2"/>
    <w:next w:val="Normal"/>
    <w:link w:val="Heading3Char"/>
    <w:uiPriority w:val="9"/>
    <w:unhideWhenUsed/>
    <w:qFormat/>
    <w:rsid w:val="00C417BC"/>
    <w:pPr>
      <w:spacing w:before="240"/>
      <w:outlineLvl w:val="2"/>
    </w:pPr>
    <w:rPr>
      <w:b w:val="0"/>
      <w:caps w:val="0"/>
      <w:color w:val="AE852D" w:themeColor="accent2"/>
      <w:sz w:val="28"/>
      <w:szCs w:val="24"/>
    </w:rPr>
  </w:style>
  <w:style w:type="paragraph" w:styleId="Heading4">
    <w:name w:val="heading 4"/>
    <w:basedOn w:val="Normal"/>
    <w:next w:val="Normal"/>
    <w:link w:val="Heading4Char"/>
    <w:uiPriority w:val="9"/>
    <w:unhideWhenUsed/>
    <w:qFormat/>
    <w:rsid w:val="00D84233"/>
    <w:pPr>
      <w:keepNext/>
      <w:keepLines/>
      <w:spacing w:before="120" w:after="0"/>
      <w:outlineLvl w:val="3"/>
    </w:pPr>
    <w:rPr>
      <w:rFonts w:asciiTheme="majorHAnsi" w:eastAsiaTheme="majorEastAsia" w:hAnsiTheme="majorHAnsi" w:cstheme="majorBidi"/>
      <w:i/>
      <w:iCs/>
      <w:color w:val="182853" w:themeColor="text1"/>
      <w:sz w:val="24"/>
    </w:rPr>
  </w:style>
  <w:style w:type="paragraph" w:styleId="Heading5">
    <w:name w:val="heading 5"/>
    <w:basedOn w:val="Normal"/>
    <w:next w:val="Normal"/>
    <w:link w:val="Heading5Char"/>
    <w:uiPriority w:val="9"/>
    <w:unhideWhenUsed/>
    <w:rsid w:val="00D84233"/>
    <w:pPr>
      <w:keepNext/>
      <w:keepLines/>
      <w:spacing w:before="120" w:after="0"/>
      <w:outlineLvl w:val="4"/>
    </w:pPr>
    <w:rPr>
      <w:rFonts w:asciiTheme="majorHAnsi" w:eastAsiaTheme="majorEastAsia" w:hAnsiTheme="majorHAnsi" w:cstheme="majorBidi"/>
      <w:i/>
      <w:color w:val="AA1F2E" w:themeColor="accent1"/>
      <w:sz w:val="24"/>
    </w:rPr>
  </w:style>
  <w:style w:type="paragraph" w:styleId="Heading6">
    <w:name w:val="heading 6"/>
    <w:basedOn w:val="Normal"/>
    <w:next w:val="Normal"/>
    <w:link w:val="Heading6Char"/>
    <w:uiPriority w:val="9"/>
    <w:unhideWhenUsed/>
    <w:rsid w:val="00D84233"/>
    <w:pPr>
      <w:keepNext/>
      <w:keepLines/>
      <w:spacing w:before="120" w:after="0"/>
      <w:outlineLvl w:val="5"/>
    </w:pPr>
    <w:rPr>
      <w:rFonts w:eastAsiaTheme="majorEastAsia" w:cstheme="majorBidi"/>
      <w:i/>
      <w:color w:val="AE852D" w:themeColor="accent2"/>
      <w:sz w:val="24"/>
    </w:rPr>
  </w:style>
  <w:style w:type="paragraph" w:styleId="Heading7">
    <w:name w:val="heading 7"/>
    <w:basedOn w:val="Normal"/>
    <w:next w:val="Normal"/>
    <w:link w:val="Heading7Char"/>
    <w:uiPriority w:val="9"/>
    <w:unhideWhenUsed/>
    <w:rsid w:val="00A26E86"/>
    <w:pPr>
      <w:keepNext/>
      <w:keepLines/>
      <w:spacing w:before="120" w:after="0"/>
      <w:outlineLvl w:val="6"/>
    </w:pPr>
    <w:rPr>
      <w:rFonts w:eastAsiaTheme="majorEastAsia" w:cstheme="majorBidi"/>
      <w:i/>
      <w:iCs/>
      <w:color w:val="182853" w:themeColor="text1"/>
      <w:sz w:val="24"/>
    </w:rPr>
  </w:style>
  <w:style w:type="paragraph" w:styleId="Heading8">
    <w:name w:val="heading 8"/>
    <w:basedOn w:val="Normal"/>
    <w:next w:val="Normal"/>
    <w:link w:val="Heading8Char"/>
    <w:uiPriority w:val="9"/>
    <w:unhideWhenUsed/>
    <w:rsid w:val="00A26E86"/>
    <w:pPr>
      <w:keepNext/>
      <w:keepLines/>
      <w:spacing w:before="120" w:after="0"/>
      <w:outlineLvl w:val="7"/>
    </w:pPr>
    <w:rPr>
      <w:rFonts w:eastAsiaTheme="majorEastAsia" w:cstheme="majorBidi"/>
      <w:i/>
      <w:color w:val="AA1F2E" w:themeColor="accent1"/>
      <w:sz w:val="24"/>
      <w:szCs w:val="21"/>
    </w:rPr>
  </w:style>
  <w:style w:type="paragraph" w:styleId="Heading9">
    <w:name w:val="heading 9"/>
    <w:basedOn w:val="Normal"/>
    <w:next w:val="Normal"/>
    <w:link w:val="Heading9Char"/>
    <w:uiPriority w:val="9"/>
    <w:unhideWhenUsed/>
    <w:rsid w:val="00A26E86"/>
    <w:pPr>
      <w:keepNext/>
      <w:keepLines/>
      <w:spacing w:before="120" w:after="0"/>
      <w:outlineLvl w:val="8"/>
    </w:pPr>
    <w:rPr>
      <w:rFonts w:asciiTheme="majorHAnsi" w:eastAsiaTheme="majorEastAsia" w:hAnsiTheme="majorHAnsi" w:cstheme="majorBidi"/>
      <w:i/>
      <w:iCs/>
      <w:color w:val="AE852D" w:themeColor="accent2"/>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823DA2"/>
    <w:pPr>
      <w:spacing w:before="480" w:after="0" w:line="720" w:lineRule="exact"/>
      <w:contextualSpacing/>
    </w:pPr>
    <w:rPr>
      <w:rFonts w:asciiTheme="majorHAnsi" w:eastAsiaTheme="majorEastAsia" w:hAnsiTheme="majorHAnsi" w:cstheme="majorBidi"/>
      <w:b/>
      <w:caps/>
      <w:color w:val="182853" w:themeColor="text1"/>
      <w:kern w:val="28"/>
      <w:sz w:val="72"/>
      <w:szCs w:val="56"/>
    </w:rPr>
  </w:style>
  <w:style w:type="character" w:customStyle="1" w:styleId="TitleChar">
    <w:name w:val="Title Char"/>
    <w:basedOn w:val="DefaultParagraphFont"/>
    <w:link w:val="Title"/>
    <w:uiPriority w:val="10"/>
    <w:rsid w:val="00823DA2"/>
    <w:rPr>
      <w:rFonts w:asciiTheme="majorHAnsi" w:eastAsiaTheme="majorEastAsia" w:hAnsiTheme="majorHAnsi" w:cstheme="majorBidi"/>
      <w:b/>
      <w:caps/>
      <w:color w:val="182853" w:themeColor="text1"/>
      <w:kern w:val="28"/>
      <w:sz w:val="72"/>
      <w:szCs w:val="56"/>
    </w:rPr>
  </w:style>
  <w:style w:type="paragraph" w:styleId="Subtitle">
    <w:name w:val="Subtitle"/>
    <w:basedOn w:val="Normal"/>
    <w:next w:val="Normal"/>
    <w:link w:val="SubtitleChar"/>
    <w:uiPriority w:val="11"/>
    <w:qFormat/>
    <w:rsid w:val="00E12764"/>
    <w:pPr>
      <w:numPr>
        <w:ilvl w:val="1"/>
      </w:numPr>
      <w:spacing w:before="120" w:after="0"/>
      <w:contextualSpacing/>
    </w:pPr>
    <w:rPr>
      <w:rFonts w:eastAsiaTheme="minorEastAsia"/>
      <w:color w:val="AA1F2E" w:themeColor="accent1"/>
      <w:spacing w:val="15"/>
      <w:sz w:val="36"/>
      <w:szCs w:val="36"/>
    </w:rPr>
  </w:style>
  <w:style w:type="character" w:customStyle="1" w:styleId="SubtitleChar">
    <w:name w:val="Subtitle Char"/>
    <w:basedOn w:val="DefaultParagraphFont"/>
    <w:link w:val="Subtitle"/>
    <w:uiPriority w:val="11"/>
    <w:rsid w:val="00E12764"/>
    <w:rPr>
      <w:rFonts w:ascii="Arial" w:eastAsiaTheme="minorEastAsia" w:hAnsi="Arial"/>
      <w:color w:val="AA1F2E" w:themeColor="accent1"/>
      <w:spacing w:val="15"/>
      <w:sz w:val="36"/>
      <w:szCs w:val="36"/>
    </w:rPr>
  </w:style>
  <w:style w:type="character" w:customStyle="1" w:styleId="Heading1Char">
    <w:name w:val="Heading 1 Char"/>
    <w:basedOn w:val="DefaultParagraphFont"/>
    <w:link w:val="Heading1"/>
    <w:uiPriority w:val="9"/>
    <w:rsid w:val="00201F07"/>
    <w:rPr>
      <w:rFonts w:asciiTheme="majorHAnsi" w:eastAsiaTheme="majorEastAsia" w:hAnsiTheme="majorHAnsi" w:cstheme="majorBidi"/>
      <w:b/>
      <w:caps/>
      <w:color w:val="182853" w:themeColor="text1"/>
      <w:sz w:val="36"/>
      <w:szCs w:val="40"/>
    </w:rPr>
  </w:style>
  <w:style w:type="character" w:customStyle="1" w:styleId="Heading2Char">
    <w:name w:val="Heading 2 Char"/>
    <w:basedOn w:val="DefaultParagraphFont"/>
    <w:link w:val="Heading2"/>
    <w:uiPriority w:val="9"/>
    <w:rsid w:val="00FF7F16"/>
    <w:rPr>
      <w:rFonts w:asciiTheme="majorHAnsi" w:eastAsiaTheme="majorEastAsia" w:hAnsiTheme="majorHAnsi" w:cstheme="majorBidi"/>
      <w:b/>
      <w:caps/>
      <w:color w:val="AA1F2E" w:themeColor="accent1"/>
      <w:sz w:val="32"/>
      <w:szCs w:val="36"/>
    </w:rPr>
  </w:style>
  <w:style w:type="character" w:customStyle="1" w:styleId="Heading3Char">
    <w:name w:val="Heading 3 Char"/>
    <w:basedOn w:val="DefaultParagraphFont"/>
    <w:link w:val="Heading3"/>
    <w:uiPriority w:val="9"/>
    <w:rsid w:val="00C417BC"/>
    <w:rPr>
      <w:rFonts w:asciiTheme="majorHAnsi" w:eastAsiaTheme="majorEastAsia" w:hAnsiTheme="majorHAnsi" w:cstheme="majorBidi"/>
      <w:color w:val="AE852D" w:themeColor="accent2"/>
      <w:sz w:val="28"/>
      <w:szCs w:val="24"/>
    </w:rPr>
  </w:style>
  <w:style w:type="character" w:customStyle="1" w:styleId="Heading4Char">
    <w:name w:val="Heading 4 Char"/>
    <w:basedOn w:val="DefaultParagraphFont"/>
    <w:link w:val="Heading4"/>
    <w:uiPriority w:val="9"/>
    <w:rsid w:val="00D84233"/>
    <w:rPr>
      <w:rFonts w:asciiTheme="majorHAnsi" w:eastAsiaTheme="majorEastAsia" w:hAnsiTheme="majorHAnsi" w:cstheme="majorBidi"/>
      <w:i/>
      <w:iCs/>
      <w:color w:val="182853" w:themeColor="text1"/>
      <w:sz w:val="24"/>
    </w:rPr>
  </w:style>
  <w:style w:type="character" w:customStyle="1" w:styleId="Heading5Char">
    <w:name w:val="Heading 5 Char"/>
    <w:basedOn w:val="DefaultParagraphFont"/>
    <w:link w:val="Heading5"/>
    <w:uiPriority w:val="9"/>
    <w:rsid w:val="00D84233"/>
    <w:rPr>
      <w:rFonts w:asciiTheme="majorHAnsi" w:eastAsiaTheme="majorEastAsia" w:hAnsiTheme="majorHAnsi" w:cstheme="majorBidi"/>
      <w:i/>
      <w:color w:val="AA1F2E" w:themeColor="accent1"/>
      <w:sz w:val="24"/>
    </w:rPr>
  </w:style>
  <w:style w:type="character" w:customStyle="1" w:styleId="Heading6Char">
    <w:name w:val="Heading 6 Char"/>
    <w:basedOn w:val="DefaultParagraphFont"/>
    <w:link w:val="Heading6"/>
    <w:uiPriority w:val="9"/>
    <w:rsid w:val="00D84233"/>
    <w:rPr>
      <w:rFonts w:ascii="Arial" w:eastAsiaTheme="majorEastAsia" w:hAnsi="Arial" w:cstheme="majorBidi"/>
      <w:i/>
      <w:color w:val="AE852D" w:themeColor="accent2"/>
      <w:sz w:val="24"/>
    </w:rPr>
  </w:style>
  <w:style w:type="character" w:customStyle="1" w:styleId="Heading7Char">
    <w:name w:val="Heading 7 Char"/>
    <w:basedOn w:val="DefaultParagraphFont"/>
    <w:link w:val="Heading7"/>
    <w:uiPriority w:val="9"/>
    <w:rsid w:val="00A26E86"/>
    <w:rPr>
      <w:rFonts w:ascii="Arial" w:eastAsiaTheme="majorEastAsia" w:hAnsi="Arial" w:cstheme="majorBidi"/>
      <w:i/>
      <w:iCs/>
      <w:color w:val="182853" w:themeColor="text1"/>
      <w:sz w:val="24"/>
    </w:rPr>
  </w:style>
  <w:style w:type="character" w:customStyle="1" w:styleId="Heading8Char">
    <w:name w:val="Heading 8 Char"/>
    <w:basedOn w:val="DefaultParagraphFont"/>
    <w:link w:val="Heading8"/>
    <w:uiPriority w:val="9"/>
    <w:rsid w:val="00A26E86"/>
    <w:rPr>
      <w:rFonts w:ascii="Arial" w:eastAsiaTheme="majorEastAsia" w:hAnsi="Arial" w:cstheme="majorBidi"/>
      <w:i/>
      <w:color w:val="AA1F2E" w:themeColor="accent1"/>
      <w:sz w:val="24"/>
      <w:szCs w:val="21"/>
    </w:rPr>
  </w:style>
  <w:style w:type="character" w:customStyle="1" w:styleId="Heading9Char">
    <w:name w:val="Heading 9 Char"/>
    <w:basedOn w:val="DefaultParagraphFont"/>
    <w:link w:val="Heading9"/>
    <w:uiPriority w:val="9"/>
    <w:rsid w:val="00A26E86"/>
    <w:rPr>
      <w:rFonts w:asciiTheme="majorHAnsi" w:eastAsiaTheme="majorEastAsia" w:hAnsiTheme="majorHAnsi" w:cstheme="majorBidi"/>
      <w:i/>
      <w:iCs/>
      <w:color w:val="AE852D" w:themeColor="accent2"/>
      <w:sz w:val="24"/>
      <w:szCs w:val="21"/>
    </w:rPr>
  </w:style>
  <w:style w:type="paragraph" w:styleId="Caption">
    <w:name w:val="caption"/>
    <w:basedOn w:val="Normal"/>
    <w:next w:val="Normal"/>
    <w:uiPriority w:val="35"/>
    <w:unhideWhenUsed/>
    <w:qFormat/>
    <w:rsid w:val="00171CD9"/>
    <w:pPr>
      <w:spacing w:after="200" w:line="240" w:lineRule="auto"/>
    </w:pPr>
    <w:rPr>
      <w:i/>
      <w:iCs/>
      <w:color w:val="182853" w:themeColor="text2"/>
      <w:sz w:val="18"/>
      <w:szCs w:val="18"/>
    </w:rPr>
  </w:style>
  <w:style w:type="character" w:styleId="Strong">
    <w:name w:val="Strong"/>
    <w:basedOn w:val="DefaultParagraphFont"/>
    <w:uiPriority w:val="22"/>
    <w:qFormat/>
    <w:rsid w:val="00A87C6A"/>
    <w:rPr>
      <w:b/>
      <w:bCs/>
      <w:color w:val="auto"/>
    </w:rPr>
  </w:style>
  <w:style w:type="character" w:styleId="Emphasis">
    <w:name w:val="Emphasis"/>
    <w:basedOn w:val="DefaultParagraphFont"/>
    <w:uiPriority w:val="20"/>
    <w:qFormat/>
    <w:rsid w:val="00A87C6A"/>
    <w:rPr>
      <w:b/>
      <w:i/>
      <w:iCs/>
      <w:color w:val="auto"/>
    </w:rPr>
  </w:style>
  <w:style w:type="paragraph" w:styleId="NoSpacing">
    <w:name w:val="No Spacing"/>
    <w:basedOn w:val="Normal"/>
    <w:uiPriority w:val="1"/>
    <w:qFormat/>
    <w:rsid w:val="00A87C6A"/>
    <w:pPr>
      <w:spacing w:after="0" w:line="240" w:lineRule="auto"/>
    </w:pPr>
    <w:rPr>
      <w:color w:val="auto"/>
    </w:rPr>
  </w:style>
  <w:style w:type="paragraph" w:styleId="Quote">
    <w:name w:val="Quote"/>
    <w:basedOn w:val="Normal"/>
    <w:next w:val="Normal"/>
    <w:link w:val="QuoteChar"/>
    <w:uiPriority w:val="29"/>
    <w:rsid w:val="00E761F9"/>
    <w:pPr>
      <w:spacing w:before="200"/>
      <w:ind w:left="864" w:right="864"/>
      <w:jc w:val="center"/>
    </w:pPr>
    <w:rPr>
      <w:i/>
      <w:iCs/>
      <w:color w:val="AA1F2E" w:themeColor="accent1"/>
    </w:rPr>
  </w:style>
  <w:style w:type="character" w:customStyle="1" w:styleId="QuoteChar">
    <w:name w:val="Quote Char"/>
    <w:basedOn w:val="DefaultParagraphFont"/>
    <w:link w:val="Quote"/>
    <w:uiPriority w:val="29"/>
    <w:rsid w:val="00E761F9"/>
    <w:rPr>
      <w:i/>
      <w:iCs/>
      <w:color w:val="AA1F2E" w:themeColor="accent1"/>
    </w:rPr>
  </w:style>
  <w:style w:type="paragraph" w:styleId="IntenseQuote">
    <w:name w:val="Intense Quote"/>
    <w:basedOn w:val="Normal"/>
    <w:next w:val="Normal"/>
    <w:link w:val="IntenseQuoteChar"/>
    <w:uiPriority w:val="30"/>
    <w:rsid w:val="00171CD9"/>
    <w:pPr>
      <w:pBdr>
        <w:top w:val="single" w:sz="4" w:space="10" w:color="AA1F2E" w:themeColor="accent1"/>
        <w:bottom w:val="single" w:sz="4" w:space="10" w:color="AA1F2E" w:themeColor="accent1"/>
      </w:pBdr>
      <w:spacing w:before="360" w:after="360"/>
      <w:ind w:left="864" w:right="864"/>
      <w:jc w:val="center"/>
    </w:pPr>
    <w:rPr>
      <w:i/>
      <w:iCs/>
      <w:color w:val="AA1F2E" w:themeColor="accent1"/>
    </w:rPr>
  </w:style>
  <w:style w:type="character" w:customStyle="1" w:styleId="IntenseQuoteChar">
    <w:name w:val="Intense Quote Char"/>
    <w:basedOn w:val="DefaultParagraphFont"/>
    <w:link w:val="IntenseQuote"/>
    <w:uiPriority w:val="30"/>
    <w:rsid w:val="00171CD9"/>
    <w:rPr>
      <w:i/>
      <w:iCs/>
      <w:color w:val="AA1F2E" w:themeColor="accent1"/>
    </w:rPr>
  </w:style>
  <w:style w:type="character" w:styleId="SubtleEmphasis">
    <w:name w:val="Subtle Emphasis"/>
    <w:basedOn w:val="DefaultParagraphFont"/>
    <w:uiPriority w:val="19"/>
    <w:qFormat/>
    <w:rsid w:val="00A87C6A"/>
    <w:rPr>
      <w:i/>
      <w:iCs/>
      <w:color w:val="auto"/>
    </w:rPr>
  </w:style>
  <w:style w:type="character" w:styleId="IntenseEmphasis">
    <w:name w:val="Intense Emphasis"/>
    <w:basedOn w:val="DefaultParagraphFont"/>
    <w:uiPriority w:val="21"/>
    <w:qFormat/>
    <w:rsid w:val="00E761F9"/>
    <w:rPr>
      <w:b/>
      <w:i/>
      <w:iCs/>
      <w:color w:val="AA1F2E" w:themeColor="accent1"/>
      <w:u w:val="single"/>
    </w:rPr>
  </w:style>
  <w:style w:type="character" w:styleId="SubtleReference">
    <w:name w:val="Subtle Reference"/>
    <w:basedOn w:val="DefaultParagraphFont"/>
    <w:uiPriority w:val="31"/>
    <w:rsid w:val="00171CD9"/>
    <w:rPr>
      <w:smallCaps/>
      <w:color w:val="385DC1" w:themeColor="text1" w:themeTint="A5"/>
    </w:rPr>
  </w:style>
  <w:style w:type="character" w:styleId="IntenseReference">
    <w:name w:val="Intense Reference"/>
    <w:basedOn w:val="DefaultParagraphFont"/>
    <w:uiPriority w:val="32"/>
    <w:rsid w:val="00171CD9"/>
    <w:rPr>
      <w:b/>
      <w:bCs/>
      <w:smallCaps/>
      <w:color w:val="AA1F2E" w:themeColor="accent1"/>
      <w:spacing w:val="5"/>
    </w:rPr>
  </w:style>
  <w:style w:type="character" w:styleId="BookTitle">
    <w:name w:val="Book Title"/>
    <w:basedOn w:val="DefaultParagraphFont"/>
    <w:uiPriority w:val="33"/>
    <w:rsid w:val="00171CD9"/>
    <w:rPr>
      <w:b/>
      <w:bCs/>
      <w:i/>
      <w:iCs/>
      <w:spacing w:val="5"/>
    </w:rPr>
  </w:style>
  <w:style w:type="paragraph" w:styleId="TOCHeading">
    <w:name w:val="TOC Heading"/>
    <w:basedOn w:val="Heading1"/>
    <w:next w:val="Normal"/>
    <w:uiPriority w:val="39"/>
    <w:unhideWhenUsed/>
    <w:qFormat/>
    <w:rsid w:val="00171CD9"/>
    <w:pPr>
      <w:outlineLvl w:val="9"/>
    </w:pPr>
  </w:style>
  <w:style w:type="paragraph" w:styleId="ListParagraph">
    <w:name w:val="List Paragraph"/>
    <w:basedOn w:val="Normal"/>
    <w:link w:val="ListParagraphChar"/>
    <w:uiPriority w:val="34"/>
    <w:qFormat/>
    <w:rsid w:val="00A87C6A"/>
    <w:pPr>
      <w:numPr>
        <w:numId w:val="1"/>
      </w:numPr>
      <w:spacing w:after="240" w:line="240" w:lineRule="auto"/>
      <w:contextualSpacing/>
    </w:pPr>
    <w:rPr>
      <w:rFonts w:asciiTheme="minorHAnsi" w:hAnsiTheme="minorHAnsi"/>
      <w:color w:val="auto"/>
    </w:rPr>
  </w:style>
  <w:style w:type="paragraph" w:styleId="PlainText">
    <w:name w:val="Plain Text"/>
    <w:basedOn w:val="Normal"/>
    <w:link w:val="PlainTextChar"/>
    <w:uiPriority w:val="99"/>
    <w:unhideWhenUsed/>
    <w:rsid w:val="009A716B"/>
    <w:pPr>
      <w:spacing w:after="0" w:line="240" w:lineRule="auto"/>
    </w:pPr>
    <w:rPr>
      <w:rFonts w:ascii="Calibri" w:hAnsi="Calibri"/>
      <w:color w:val="auto"/>
      <w:kern w:val="0"/>
      <w:szCs w:val="21"/>
      <w14:ligatures w14:val="none"/>
    </w:rPr>
  </w:style>
  <w:style w:type="character" w:customStyle="1" w:styleId="PlainTextChar">
    <w:name w:val="Plain Text Char"/>
    <w:basedOn w:val="DefaultParagraphFont"/>
    <w:link w:val="PlainText"/>
    <w:uiPriority w:val="99"/>
    <w:rsid w:val="009A716B"/>
    <w:rPr>
      <w:rFonts w:ascii="Calibri" w:hAnsi="Calibri"/>
      <w:kern w:val="0"/>
      <w:szCs w:val="21"/>
      <w14:ligatures w14:val="none"/>
    </w:rPr>
  </w:style>
  <w:style w:type="paragraph" w:styleId="Header">
    <w:name w:val="header"/>
    <w:basedOn w:val="Normal"/>
    <w:link w:val="HeaderChar"/>
    <w:uiPriority w:val="99"/>
    <w:unhideWhenUsed/>
    <w:rsid w:val="006C39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968"/>
    <w:rPr>
      <w:color w:val="393939" w:themeColor="accent6" w:themeShade="BF"/>
    </w:rPr>
  </w:style>
  <w:style w:type="paragraph" w:styleId="Footer">
    <w:name w:val="footer"/>
    <w:basedOn w:val="Normal"/>
    <w:link w:val="FooterChar"/>
    <w:uiPriority w:val="99"/>
    <w:unhideWhenUsed/>
    <w:rsid w:val="006C39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968"/>
    <w:rPr>
      <w:color w:val="393939" w:themeColor="accent6" w:themeShade="BF"/>
    </w:rPr>
  </w:style>
  <w:style w:type="paragraph" w:customStyle="1" w:styleId="DateTitlePage">
    <w:name w:val="Date (Title Page)"/>
    <w:basedOn w:val="Normal"/>
    <w:link w:val="DateTitlePageChar"/>
    <w:uiPriority w:val="12"/>
    <w:qFormat/>
    <w:rsid w:val="00DB6379"/>
    <w:pPr>
      <w:spacing w:after="840" w:line="240" w:lineRule="auto"/>
    </w:pPr>
    <w:rPr>
      <w:color w:val="7C7D7F" w:themeColor="accent4" w:themeShade="BF"/>
      <w:sz w:val="32"/>
      <w:szCs w:val="32"/>
    </w:rPr>
  </w:style>
  <w:style w:type="character" w:customStyle="1" w:styleId="DateTitlePageChar">
    <w:name w:val="Date (Title Page) Char"/>
    <w:basedOn w:val="DefaultParagraphFont"/>
    <w:link w:val="DateTitlePage"/>
    <w:uiPriority w:val="12"/>
    <w:rsid w:val="00DB6379"/>
    <w:rPr>
      <w:rFonts w:ascii="Arial" w:hAnsi="Arial"/>
      <w:color w:val="7C7D7F" w:themeColor="accent4" w:themeShade="BF"/>
      <w:sz w:val="32"/>
      <w:szCs w:val="32"/>
    </w:rPr>
  </w:style>
  <w:style w:type="paragraph" w:styleId="TOC1">
    <w:name w:val="toc 1"/>
    <w:basedOn w:val="Normal"/>
    <w:next w:val="Normal"/>
    <w:autoRedefine/>
    <w:uiPriority w:val="39"/>
    <w:unhideWhenUsed/>
    <w:rsid w:val="00F95EED"/>
    <w:pPr>
      <w:tabs>
        <w:tab w:val="right" w:leader="dot" w:pos="9350"/>
      </w:tabs>
      <w:spacing w:after="100"/>
    </w:pPr>
    <w:rPr>
      <w:b/>
      <w:caps/>
      <w:color w:val="182853" w:themeColor="text1"/>
      <w:sz w:val="24"/>
    </w:rPr>
  </w:style>
  <w:style w:type="paragraph" w:styleId="TOC2">
    <w:name w:val="toc 2"/>
    <w:basedOn w:val="Normal"/>
    <w:next w:val="Normal"/>
    <w:autoRedefine/>
    <w:uiPriority w:val="39"/>
    <w:unhideWhenUsed/>
    <w:rsid w:val="00D42EAF"/>
    <w:pPr>
      <w:tabs>
        <w:tab w:val="right" w:leader="dot" w:pos="9350"/>
      </w:tabs>
      <w:spacing w:after="100"/>
      <w:ind w:left="220"/>
    </w:pPr>
    <w:rPr>
      <w:rFonts w:asciiTheme="majorHAnsi" w:eastAsiaTheme="majorEastAsia" w:hAnsiTheme="majorHAnsi" w:cstheme="majorBidi"/>
      <w:noProof/>
    </w:rPr>
  </w:style>
  <w:style w:type="paragraph" w:styleId="TOC3">
    <w:name w:val="toc 3"/>
    <w:basedOn w:val="Normal"/>
    <w:next w:val="Normal"/>
    <w:autoRedefine/>
    <w:uiPriority w:val="39"/>
    <w:unhideWhenUsed/>
    <w:rsid w:val="00321D11"/>
    <w:pPr>
      <w:spacing w:after="100"/>
      <w:ind w:left="440"/>
    </w:pPr>
  </w:style>
  <w:style w:type="character" w:styleId="Hyperlink">
    <w:name w:val="Hyperlink"/>
    <w:basedOn w:val="DefaultParagraphFont"/>
    <w:uiPriority w:val="99"/>
    <w:unhideWhenUsed/>
    <w:rsid w:val="00321D11"/>
    <w:rPr>
      <w:color w:val="7AA2D5" w:themeColor="hyperlink"/>
      <w:u w:val="single"/>
    </w:rPr>
  </w:style>
  <w:style w:type="paragraph" w:customStyle="1" w:styleId="Tabletext">
    <w:name w:val="Table text"/>
    <w:basedOn w:val="Normal"/>
    <w:rsid w:val="0026077E"/>
    <w:pPr>
      <w:spacing w:before="40" w:after="40" w:line="240" w:lineRule="auto"/>
    </w:pPr>
    <w:rPr>
      <w:rFonts w:eastAsia="Times New Roman" w:cs="Times New Roman"/>
      <w:color w:val="auto"/>
      <w:kern w:val="0"/>
      <w:sz w:val="20"/>
      <w:szCs w:val="24"/>
      <w14:ligatures w14:val="none"/>
    </w:rPr>
  </w:style>
  <w:style w:type="paragraph" w:customStyle="1" w:styleId="TableHead">
    <w:name w:val="Table Head"/>
    <w:basedOn w:val="Normal"/>
    <w:rsid w:val="0026077E"/>
    <w:pPr>
      <w:spacing w:before="40" w:after="40" w:line="240" w:lineRule="auto"/>
      <w:jc w:val="center"/>
    </w:pPr>
    <w:rPr>
      <w:rFonts w:eastAsia="Times New Roman" w:cs="Times New Roman"/>
      <w:b/>
      <w:color w:val="auto"/>
      <w:kern w:val="0"/>
      <w:sz w:val="20"/>
      <w:szCs w:val="24"/>
      <w14:ligatures w14:val="none"/>
    </w:rPr>
  </w:style>
  <w:style w:type="paragraph" w:customStyle="1" w:styleId="TableCaption">
    <w:name w:val="Table Caption"/>
    <w:basedOn w:val="Normal"/>
    <w:link w:val="TableCaptionChar"/>
    <w:uiPriority w:val="13"/>
    <w:unhideWhenUsed/>
    <w:qFormat/>
    <w:rsid w:val="00A87C6A"/>
    <w:pPr>
      <w:spacing w:before="120" w:line="240" w:lineRule="auto"/>
      <w:jc w:val="center"/>
    </w:pPr>
    <w:rPr>
      <w:i/>
      <w:iCs/>
      <w:color w:val="auto"/>
    </w:rPr>
  </w:style>
  <w:style w:type="character" w:customStyle="1" w:styleId="TableCaptionChar">
    <w:name w:val="Table Caption Char"/>
    <w:basedOn w:val="DefaultParagraphFont"/>
    <w:link w:val="TableCaption"/>
    <w:uiPriority w:val="13"/>
    <w:rsid w:val="00A87C6A"/>
    <w:rPr>
      <w:rFonts w:ascii="Arial" w:hAnsi="Arial"/>
      <w:i/>
      <w:iCs/>
    </w:rPr>
  </w:style>
  <w:style w:type="paragraph" w:styleId="BodyText">
    <w:name w:val="Body Text"/>
    <w:basedOn w:val="Normal"/>
    <w:link w:val="BodyTextChar"/>
    <w:rsid w:val="00D82514"/>
    <w:pPr>
      <w:spacing w:line="240" w:lineRule="auto"/>
    </w:pPr>
    <w:rPr>
      <w:rFonts w:eastAsia="Times New Roman" w:cs="Times New Roman"/>
      <w:color w:val="auto"/>
      <w:kern w:val="0"/>
      <w:sz w:val="24"/>
      <w:szCs w:val="24"/>
      <w14:ligatures w14:val="none"/>
    </w:rPr>
  </w:style>
  <w:style w:type="character" w:customStyle="1" w:styleId="BodyTextChar">
    <w:name w:val="Body Text Char"/>
    <w:basedOn w:val="DefaultParagraphFont"/>
    <w:link w:val="BodyText"/>
    <w:rsid w:val="00D82514"/>
    <w:rPr>
      <w:rFonts w:ascii="Arial" w:eastAsia="Times New Roman" w:hAnsi="Arial" w:cs="Times New Roman"/>
      <w:kern w:val="0"/>
      <w:sz w:val="24"/>
      <w:szCs w:val="24"/>
      <w14:ligatures w14:val="none"/>
    </w:rPr>
  </w:style>
  <w:style w:type="paragraph" w:styleId="EndnoteText">
    <w:name w:val="endnote text"/>
    <w:basedOn w:val="Normal"/>
    <w:link w:val="EndnoteTextChar"/>
    <w:uiPriority w:val="99"/>
    <w:semiHidden/>
    <w:unhideWhenUsed/>
    <w:rsid w:val="00D82514"/>
    <w:pPr>
      <w:spacing w:after="0" w:line="240" w:lineRule="auto"/>
    </w:pPr>
    <w:rPr>
      <w:rFonts w:eastAsia="Times New Roman" w:cs="Times New Roman"/>
      <w:color w:val="auto"/>
      <w:kern w:val="0"/>
      <w:sz w:val="20"/>
      <w:szCs w:val="20"/>
      <w14:ligatures w14:val="none"/>
    </w:rPr>
  </w:style>
  <w:style w:type="character" w:customStyle="1" w:styleId="EndnoteTextChar">
    <w:name w:val="Endnote Text Char"/>
    <w:basedOn w:val="DefaultParagraphFont"/>
    <w:link w:val="EndnoteText"/>
    <w:uiPriority w:val="99"/>
    <w:semiHidden/>
    <w:rsid w:val="00D82514"/>
    <w:rPr>
      <w:rFonts w:ascii="Arial" w:eastAsia="Times New Roman" w:hAnsi="Arial" w:cs="Times New Roman"/>
      <w:kern w:val="0"/>
      <w:sz w:val="20"/>
      <w:szCs w:val="20"/>
      <w14:ligatures w14:val="none"/>
    </w:rPr>
  </w:style>
  <w:style w:type="character" w:styleId="EndnoteReference">
    <w:name w:val="endnote reference"/>
    <w:basedOn w:val="DefaultParagraphFont"/>
    <w:uiPriority w:val="99"/>
    <w:semiHidden/>
    <w:unhideWhenUsed/>
    <w:rsid w:val="00D82514"/>
    <w:rPr>
      <w:vertAlign w:val="superscript"/>
    </w:rPr>
  </w:style>
  <w:style w:type="table" w:styleId="TableGrid">
    <w:name w:val="Table Grid"/>
    <w:basedOn w:val="TableNormal"/>
    <w:rsid w:val="00062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rsid w:val="00E71ACE"/>
    <w:pPr>
      <w:spacing w:after="120"/>
    </w:pPr>
    <w:rPr>
      <w:rFonts w:eastAsiaTheme="minorEastAsia" w:cs="Times New Roman"/>
      <w:color w:val="auto"/>
      <w:kern w:val="0"/>
      <w:sz w:val="24"/>
      <w:szCs w:val="24"/>
      <w14:ligatures w14:val="none"/>
    </w:rPr>
  </w:style>
  <w:style w:type="character" w:customStyle="1" w:styleId="BodyChar">
    <w:name w:val="Body Char"/>
    <w:basedOn w:val="DefaultParagraphFont"/>
    <w:link w:val="Body"/>
    <w:rsid w:val="00E71ACE"/>
    <w:rPr>
      <w:rFonts w:ascii="Arial" w:eastAsiaTheme="minorEastAsia" w:hAnsi="Arial" w:cs="Times New Roman"/>
      <w:kern w:val="0"/>
      <w:sz w:val="24"/>
      <w:szCs w:val="24"/>
      <w14:ligatures w14:val="none"/>
    </w:rPr>
  </w:style>
  <w:style w:type="character" w:customStyle="1" w:styleId="ListParagraphChar">
    <w:name w:val="List Paragraph Char"/>
    <w:basedOn w:val="DefaultParagraphFont"/>
    <w:link w:val="ListParagraph"/>
    <w:uiPriority w:val="34"/>
    <w:rsid w:val="00E71ACE"/>
  </w:style>
  <w:style w:type="table" w:customStyle="1" w:styleId="TableGrid1">
    <w:name w:val="Table Grid1"/>
    <w:basedOn w:val="TableNormal"/>
    <w:next w:val="TableGrid"/>
    <w:rsid w:val="003A088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MA">
    <w:name w:val="FEMA"/>
    <w:basedOn w:val="TableNormal"/>
    <w:uiPriority w:val="99"/>
    <w:rsid w:val="00912DA1"/>
    <w:pPr>
      <w:spacing w:after="0" w:line="240" w:lineRule="auto"/>
    </w:pPr>
    <w:rPr>
      <w:rFonts w:ascii="Arial" w:eastAsiaTheme="minorEastAsia" w:hAnsi="Arial"/>
      <w:kern w:val="0"/>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Arial Rounded MT Bold" w:hAnsi="Arial Rounded MT Bold"/>
        <w:color w:val="FFFFFF" w:themeColor="background1"/>
        <w:sz w:val="22"/>
      </w:rPr>
      <w:tblPr/>
      <w:tcPr>
        <w:shd w:val="clear" w:color="auto" w:fill="005288"/>
        <w:vAlign w:val="center"/>
      </w:tcPr>
    </w:tblStylePr>
  </w:style>
  <w:style w:type="table" w:customStyle="1" w:styleId="TableGrid0">
    <w:name w:val="TableGrid"/>
    <w:rsid w:val="0079143A"/>
    <w:pPr>
      <w:spacing w:after="0" w:line="240" w:lineRule="auto"/>
    </w:pPr>
    <w:rPr>
      <w:rFonts w:eastAsiaTheme="minorEastAsia"/>
      <w:kern w:val="0"/>
      <w14:ligatures w14:val="none"/>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D35A5"/>
    <w:rPr>
      <w:color w:val="605E5C"/>
      <w:shd w:val="clear" w:color="auto" w:fill="E1DFDD"/>
    </w:rPr>
  </w:style>
  <w:style w:type="character" w:styleId="PlaceholderText">
    <w:name w:val="Placeholder Text"/>
    <w:basedOn w:val="DefaultParagraphFont"/>
    <w:uiPriority w:val="99"/>
    <w:semiHidden/>
    <w:rsid w:val="00933226"/>
    <w:rPr>
      <w:color w:val="666666"/>
    </w:rPr>
  </w:style>
  <w:style w:type="character" w:styleId="FollowedHyperlink">
    <w:name w:val="FollowedHyperlink"/>
    <w:basedOn w:val="DefaultParagraphFont"/>
    <w:uiPriority w:val="99"/>
    <w:semiHidden/>
    <w:unhideWhenUsed/>
    <w:rsid w:val="009A3CC2"/>
    <w:rPr>
      <w:color w:val="7AA2D5" w:themeColor="followedHyperlink"/>
      <w:u w:val="single"/>
    </w:rPr>
  </w:style>
  <w:style w:type="paragraph" w:customStyle="1" w:styleId="Default">
    <w:name w:val="Default"/>
    <w:rsid w:val="004E6CD0"/>
    <w:pPr>
      <w:autoSpaceDE w:val="0"/>
      <w:autoSpaceDN w:val="0"/>
      <w:adjustRightInd w:val="0"/>
      <w:spacing w:after="0" w:line="240" w:lineRule="auto"/>
    </w:pPr>
    <w:rPr>
      <w:rFonts w:ascii="Arial" w:eastAsia="Calibri" w:hAnsi="Arial" w:cs="Arial"/>
      <w:color w:val="000000"/>
      <w:kern w:val="0"/>
      <w:sz w:val="24"/>
      <w:szCs w:val="24"/>
      <w14:ligatures w14:val="none"/>
    </w:rPr>
  </w:style>
  <w:style w:type="character" w:styleId="CommentReference">
    <w:name w:val="annotation reference"/>
    <w:basedOn w:val="DefaultParagraphFont"/>
    <w:uiPriority w:val="99"/>
    <w:semiHidden/>
    <w:unhideWhenUsed/>
    <w:rsid w:val="00E12E9A"/>
    <w:rPr>
      <w:sz w:val="16"/>
      <w:szCs w:val="16"/>
    </w:rPr>
  </w:style>
  <w:style w:type="paragraph" w:styleId="CommentText">
    <w:name w:val="annotation text"/>
    <w:basedOn w:val="Normal"/>
    <w:link w:val="CommentTextChar"/>
    <w:uiPriority w:val="99"/>
    <w:unhideWhenUsed/>
    <w:rsid w:val="00E12E9A"/>
    <w:pPr>
      <w:spacing w:line="240" w:lineRule="auto"/>
    </w:pPr>
    <w:rPr>
      <w:sz w:val="20"/>
      <w:szCs w:val="20"/>
    </w:rPr>
  </w:style>
  <w:style w:type="character" w:customStyle="1" w:styleId="CommentTextChar">
    <w:name w:val="Comment Text Char"/>
    <w:basedOn w:val="DefaultParagraphFont"/>
    <w:link w:val="CommentText"/>
    <w:uiPriority w:val="99"/>
    <w:rsid w:val="00E12E9A"/>
    <w:rPr>
      <w:rFonts w:ascii="Arial" w:hAnsi="Arial"/>
      <w:color w:val="000000"/>
      <w:sz w:val="20"/>
      <w:szCs w:val="20"/>
    </w:rPr>
  </w:style>
  <w:style w:type="paragraph" w:styleId="CommentSubject">
    <w:name w:val="annotation subject"/>
    <w:basedOn w:val="CommentText"/>
    <w:next w:val="CommentText"/>
    <w:link w:val="CommentSubjectChar"/>
    <w:uiPriority w:val="99"/>
    <w:semiHidden/>
    <w:unhideWhenUsed/>
    <w:rsid w:val="00E12E9A"/>
    <w:rPr>
      <w:b/>
      <w:bCs/>
    </w:rPr>
  </w:style>
  <w:style w:type="character" w:customStyle="1" w:styleId="CommentSubjectChar">
    <w:name w:val="Comment Subject Char"/>
    <w:basedOn w:val="CommentTextChar"/>
    <w:link w:val="CommentSubject"/>
    <w:uiPriority w:val="99"/>
    <w:semiHidden/>
    <w:rsid w:val="00E12E9A"/>
    <w:rPr>
      <w:rFonts w:ascii="Arial" w:hAnsi="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3386">
      <w:bodyDiv w:val="1"/>
      <w:marLeft w:val="0"/>
      <w:marRight w:val="0"/>
      <w:marTop w:val="0"/>
      <w:marBottom w:val="0"/>
      <w:divBdr>
        <w:top w:val="none" w:sz="0" w:space="0" w:color="auto"/>
        <w:left w:val="none" w:sz="0" w:space="0" w:color="auto"/>
        <w:bottom w:val="none" w:sz="0" w:space="0" w:color="auto"/>
        <w:right w:val="none" w:sz="0" w:space="0" w:color="auto"/>
      </w:divBdr>
    </w:div>
    <w:div w:id="289672204">
      <w:bodyDiv w:val="1"/>
      <w:marLeft w:val="0"/>
      <w:marRight w:val="0"/>
      <w:marTop w:val="0"/>
      <w:marBottom w:val="0"/>
      <w:divBdr>
        <w:top w:val="none" w:sz="0" w:space="0" w:color="auto"/>
        <w:left w:val="none" w:sz="0" w:space="0" w:color="auto"/>
        <w:bottom w:val="none" w:sz="0" w:space="0" w:color="auto"/>
        <w:right w:val="none" w:sz="0" w:space="0" w:color="auto"/>
      </w:divBdr>
    </w:div>
    <w:div w:id="690574938">
      <w:bodyDiv w:val="1"/>
      <w:marLeft w:val="0"/>
      <w:marRight w:val="0"/>
      <w:marTop w:val="0"/>
      <w:marBottom w:val="0"/>
      <w:divBdr>
        <w:top w:val="none" w:sz="0" w:space="0" w:color="auto"/>
        <w:left w:val="none" w:sz="0" w:space="0" w:color="auto"/>
        <w:bottom w:val="none" w:sz="0" w:space="0" w:color="auto"/>
        <w:right w:val="none" w:sz="0" w:space="0" w:color="auto"/>
      </w:divBdr>
    </w:div>
    <w:div w:id="713697514">
      <w:bodyDiv w:val="1"/>
      <w:marLeft w:val="0"/>
      <w:marRight w:val="0"/>
      <w:marTop w:val="0"/>
      <w:marBottom w:val="0"/>
      <w:divBdr>
        <w:top w:val="none" w:sz="0" w:space="0" w:color="auto"/>
        <w:left w:val="none" w:sz="0" w:space="0" w:color="auto"/>
        <w:bottom w:val="none" w:sz="0" w:space="0" w:color="auto"/>
        <w:right w:val="none" w:sz="0" w:space="0" w:color="auto"/>
      </w:divBdr>
    </w:div>
    <w:div w:id="1825775002">
      <w:bodyDiv w:val="1"/>
      <w:marLeft w:val="0"/>
      <w:marRight w:val="0"/>
      <w:marTop w:val="0"/>
      <w:marBottom w:val="0"/>
      <w:divBdr>
        <w:top w:val="none" w:sz="0" w:space="0" w:color="auto"/>
        <w:left w:val="none" w:sz="0" w:space="0" w:color="auto"/>
        <w:bottom w:val="none" w:sz="0" w:space="0" w:color="auto"/>
        <w:right w:val="none" w:sz="0" w:space="0" w:color="auto"/>
      </w:divBdr>
    </w:div>
    <w:div w:id="207018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7.png"/><Relationship Id="rId26" Type="http://schemas.openxmlformats.org/officeDocument/2006/relationships/hyperlink" Target="https://www.in.gov/dhs/files/individual-assistance-just-in-time-training-small-business-administration.pdf" TargetMode="External"/><Relationship Id="rId3" Type="http://schemas.openxmlformats.org/officeDocument/2006/relationships/styles" Target="styles.xml"/><Relationship Id="rId21" Type="http://schemas.openxmlformats.org/officeDocument/2006/relationships/hyperlink" Target="https://www.fema.gov/sites/default/files/documents/fema_pa_debris-removal-contracts-price-amendments_112024.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www.fema.gov/assistance/public/tools-resources/schedule-equipment-rates"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in.gov/dhs/files/FEMA-Preliminary-Damage-Assessment-Guide.pdf" TargetMode="External"/><Relationship Id="rId29" Type="http://schemas.openxmlformats.org/officeDocument/2006/relationships/hyperlink" Target="https://www.fema.gov/sites/default/files/documents/fema_contract-work-summary-record-FEMA-Form-FF-104-FY-21-140_1020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fema.gov/sites/default/files/documents/fema_debris-monitoring-guide_sop_3-01-2021.pdf" TargetMode="External"/><Relationship Id="rId32" Type="http://schemas.openxmlformats.org/officeDocument/2006/relationships/hyperlink" Target="https://www.fema.gov/sites/default/files/documents/fema_rented-equipment-summary-record-FEMA-Form-FF-104-FY-21-139_102021.pdf"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www.fema.gov/assistance/public/tools-resources/per-capita-impact-indicator" TargetMode="External"/><Relationship Id="rId28" Type="http://schemas.openxmlformats.org/officeDocument/2006/relationships/hyperlink" Target="https://www.fema.gov/sites/default/files/documents/fema_applicant-benefits-calculation-worksheet-FEMA-form-FF-104-FY-21-135_102021.pdf" TargetMode="External"/><Relationship Id="rId10" Type="http://schemas.openxmlformats.org/officeDocument/2006/relationships/footer" Target="footer1.xml"/><Relationship Id="rId19" Type="http://schemas.openxmlformats.org/officeDocument/2006/relationships/hyperlink" Target="https://www.fema.gov/assistance/public/tools-resources/per-capita-impact-indicator" TargetMode="External"/><Relationship Id="rId31" Type="http://schemas.openxmlformats.org/officeDocument/2006/relationships/hyperlink" Target="https://www.fema.gov/sites/default/files/documents/fema_materials-summary-record-FEMA-Form-FF-104-FY-21-138_102021.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yperlink" Target="https://www.fema.gov/sites/default/files/documents/fema_pa-debris-removal-guidance-category-a.pdf" TargetMode="External"/><Relationship Id="rId27" Type="http://schemas.openxmlformats.org/officeDocument/2006/relationships/hyperlink" Target="https://www.fema.gov/sites/default/files/2020-06/fema-public-assistance-force-account-labor-summary_Form009-0-123_06-2020.pdf" TargetMode="External"/><Relationship Id="rId30" Type="http://schemas.openxmlformats.org/officeDocument/2006/relationships/hyperlink" Target="https://www.fema.gov/sites/default/files/2020-06/fema-public-assistance-force-account-equipment-summary-record_form09-0-127_06-2020.pdf" TargetMode="External"/><Relationship Id="rId35" Type="http://schemas.openxmlformats.org/officeDocument/2006/relationships/theme" Target="theme/theme1.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R:\Planning\Plans%20Library\IDHS%20&amp;%20Other%20State%20Agency%20Plans\Emergency%20Operations%20Plan%20(EOP)\zz.%20County%20Templates\2025\2025%20IDHS%20Report%20Template%20(No%20Logo).dotx" TargetMode="External"/></Relationships>
</file>

<file path=word/theme/theme1.xml><?xml version="1.0" encoding="utf-8"?>
<a:theme xmlns:a="http://schemas.openxmlformats.org/drawingml/2006/main" name="Office Theme">
  <a:themeElements>
    <a:clrScheme name="IDHS">
      <a:dk1>
        <a:srgbClr val="182853"/>
      </a:dk1>
      <a:lt1>
        <a:sysClr val="window" lastClr="FFFFFF"/>
      </a:lt1>
      <a:dk2>
        <a:srgbClr val="182853"/>
      </a:dk2>
      <a:lt2>
        <a:srgbClr val="F8F8F8"/>
      </a:lt2>
      <a:accent1>
        <a:srgbClr val="AA1F2E"/>
      </a:accent1>
      <a:accent2>
        <a:srgbClr val="AE852D"/>
      </a:accent2>
      <a:accent3>
        <a:srgbClr val="7AA2D5"/>
      </a:accent3>
      <a:accent4>
        <a:srgbClr val="A7A8A9"/>
      </a:accent4>
      <a:accent5>
        <a:srgbClr val="5F5F5F"/>
      </a:accent5>
      <a:accent6>
        <a:srgbClr val="4D4D4D"/>
      </a:accent6>
      <a:hlink>
        <a:srgbClr val="7AA2D5"/>
      </a:hlink>
      <a:folHlink>
        <a:srgbClr val="7AA2D5"/>
      </a:folHlink>
    </a:clrScheme>
    <a:fontScheme name="IDH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Title</b:Tag>
    <b:RefOrder>1</b:RefOrder>
  </b:Source>
</b:Sources>
</file>

<file path=customXml/itemProps1.xml><?xml version="1.0" encoding="utf-8"?>
<ds:datastoreItem xmlns:ds="http://schemas.openxmlformats.org/officeDocument/2006/customXml" ds:itemID="{994FB301-8053-4750-8126-BA2889237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2025 IDHS Report Template (No Logo)</Template>
  <TotalTime>1224</TotalTime>
  <Pages>37</Pages>
  <Words>9496</Words>
  <Characters>54130</Characters>
  <Application>Microsoft Office Word</Application>
  <DocSecurity>0</DocSecurity>
  <Lines>451</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Carpenter, Elizabeth</dc:creator>
  <cp:keywords/>
  <dc:description/>
  <cp:lastModifiedBy>Carpenter, Elizabeth</cp:lastModifiedBy>
  <cp:revision>1059</cp:revision>
  <dcterms:created xsi:type="dcterms:W3CDTF">2025-02-19T14:01:00Z</dcterms:created>
  <dcterms:modified xsi:type="dcterms:W3CDTF">2025-06-24T13:09:00Z</dcterms:modified>
</cp:coreProperties>
</file>