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094162397"/>
        <w:docPartObj>
          <w:docPartGallery w:val="Cover Pages"/>
          <w:docPartUnique/>
        </w:docPartObj>
      </w:sdtPr>
      <w:sdtEndPr>
        <w:rPr>
          <w:rFonts w:ascii="Arial Narrow" w:eastAsiaTheme="majorEastAsia" w:hAnsi="Arial Narrow" w:cstheme="majorBidi"/>
          <w:bCs/>
          <w:caps/>
          <w:color w:val="182853"/>
          <w:spacing w:val="5"/>
          <w:sz w:val="72"/>
          <w:szCs w:val="52"/>
        </w:rPr>
      </w:sdtEndPr>
      <w:sdtContent>
        <w:p w14:paraId="0687A6A1" w14:textId="3B9692C0" w:rsidR="0054757F" w:rsidRDefault="0054757F" w:rsidP="00873093">
          <w:pPr>
            <w:pStyle w:val="Footer"/>
            <w:tabs>
              <w:tab w:val="clear" w:pos="4320"/>
              <w:tab w:val="clear" w:pos="8640"/>
              <w:tab w:val="left" w:pos="2340"/>
            </w:tabs>
          </w:pPr>
          <w:r>
            <w:rPr>
              <w:noProof/>
            </w:rPr>
            <mc:AlternateContent>
              <mc:Choice Requires="wpg">
                <w:drawing>
                  <wp:anchor distT="0" distB="0" distL="114300" distR="114300" simplePos="0" relativeHeight="251595264" behindDoc="1" locked="0" layoutInCell="1" allowOverlap="1" wp14:anchorId="1D101F45" wp14:editId="72E48F92">
                    <wp:simplePos x="0" y="0"/>
                    <wp:positionH relativeFrom="page">
                      <wp:posOffset>0</wp:posOffset>
                    </wp:positionH>
                    <wp:positionV relativeFrom="page">
                      <wp:posOffset>10633</wp:posOffset>
                    </wp:positionV>
                    <wp:extent cx="7762875" cy="10039349"/>
                    <wp:effectExtent l="0" t="0" r="9525" b="635"/>
                    <wp:wrapNone/>
                    <wp:docPr id="193" name="Group 193"/>
                    <wp:cNvGraphicFramePr/>
                    <a:graphic xmlns:a="http://schemas.openxmlformats.org/drawingml/2006/main">
                      <a:graphicData uri="http://schemas.microsoft.com/office/word/2010/wordprocessingGroup">
                        <wpg:wgp>
                          <wpg:cNvGrpSpPr/>
                          <wpg:grpSpPr>
                            <a:xfrm>
                              <a:off x="0" y="0"/>
                              <a:ext cx="7762875" cy="10039349"/>
                              <a:chOff x="-428625" y="-447675"/>
                              <a:chExt cx="7762875" cy="10039349"/>
                            </a:xfrm>
                          </wpg:grpSpPr>
                          <wps:wsp>
                            <wps:cNvPr id="194" name="Rectangle 194"/>
                            <wps:cNvSpPr/>
                            <wps:spPr>
                              <a:xfrm>
                                <a:off x="-428625" y="-447675"/>
                                <a:ext cx="7762875" cy="3420684"/>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428625" y="5968889"/>
                                <a:ext cx="7762875" cy="36227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8487D" w14:textId="768085B6" w:rsidR="00E16D02" w:rsidRDefault="00E16D02">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30914" y="2971928"/>
                                <a:ext cx="7336465" cy="299569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DA8C0" w14:textId="322B7AED" w:rsidR="00E16D02" w:rsidRDefault="00E16D02" w:rsidP="00A56D12">
                                  <w:pPr>
                                    <w:pStyle w:val="NoSpacing"/>
                                    <w:rPr>
                                      <w:rFonts w:ascii="Arial Narrow" w:eastAsiaTheme="majorEastAsia" w:hAnsi="Arial Narrow" w:cstheme="majorBidi"/>
                                      <w:b/>
                                      <w:bCs/>
                                      <w:caps/>
                                      <w:sz w:val="72"/>
                                      <w:szCs w:val="72"/>
                                    </w:rPr>
                                  </w:pPr>
                                  <w:r w:rsidRPr="00A56D12">
                                    <w:rPr>
                                      <w:rFonts w:ascii="Arial Narrow" w:eastAsiaTheme="majorEastAsia" w:hAnsi="Arial Narrow" w:cstheme="majorBidi"/>
                                      <w:b/>
                                      <w:bCs/>
                                      <w:caps/>
                                      <w:sz w:val="72"/>
                                      <w:szCs w:val="72"/>
                                    </w:rPr>
                                    <w:t>[INSERT NAME OF COUNTY] LOGISTIC</w:t>
                                  </w:r>
                                  <w:r>
                                    <w:rPr>
                                      <w:rFonts w:ascii="Arial Narrow" w:eastAsiaTheme="majorEastAsia" w:hAnsi="Arial Narrow" w:cstheme="majorBidi"/>
                                      <w:b/>
                                      <w:bCs/>
                                      <w:caps/>
                                      <w:sz w:val="72"/>
                                      <w:szCs w:val="72"/>
                                    </w:rPr>
                                    <w:t>s</w:t>
                                  </w:r>
                                  <w:r w:rsidRPr="00A56D12">
                                    <w:rPr>
                                      <w:rFonts w:ascii="Arial Narrow" w:eastAsiaTheme="majorEastAsia" w:hAnsi="Arial Narrow" w:cstheme="majorBidi"/>
                                      <w:b/>
                                      <w:bCs/>
                                      <w:caps/>
                                      <w:sz w:val="72"/>
                                      <w:szCs w:val="72"/>
                                    </w:rPr>
                                    <w:t xml:space="preserve"> STAGING AREA (LSA) </w:t>
                                  </w:r>
                                  <w:r>
                                    <w:rPr>
                                      <w:rFonts w:ascii="Arial Narrow" w:eastAsiaTheme="majorEastAsia" w:hAnsi="Arial Narrow" w:cstheme="majorBidi"/>
                                      <w:b/>
                                      <w:bCs/>
                                      <w:caps/>
                                      <w:sz w:val="72"/>
                                      <w:szCs w:val="72"/>
                                    </w:rPr>
                                    <w:t xml:space="preserve">operation ANNEX [template] </w:t>
                                  </w:r>
                                </w:p>
                                <w:p w14:paraId="15649DD6" w14:textId="77777777" w:rsidR="00E16D02" w:rsidRPr="00A56D12" w:rsidRDefault="00E16D02" w:rsidP="00A56D12">
                                  <w:pPr>
                                    <w:pStyle w:val="NoSpacing"/>
                                    <w:rPr>
                                      <w:rFonts w:ascii="Arial Narrow" w:eastAsiaTheme="majorEastAsia" w:hAnsi="Arial Narrow" w:cstheme="majorBidi"/>
                                      <w:b/>
                                      <w:bCs/>
                                      <w:caps/>
                                      <w:sz w:val="72"/>
                                      <w:szCs w:val="72"/>
                                    </w:rPr>
                                  </w:pPr>
                                </w:p>
                                <w:p w14:paraId="542AEDB6" w14:textId="5EF70059" w:rsidR="00E16D02" w:rsidRPr="00A56D12" w:rsidRDefault="00E16D02" w:rsidP="00A56D12">
                                  <w:pPr>
                                    <w:pStyle w:val="NoSpacing"/>
                                    <w:rPr>
                                      <w:rFonts w:ascii="Arial Narrow" w:eastAsiaTheme="majorEastAsia" w:hAnsi="Arial Narrow" w:cstheme="majorBidi"/>
                                      <w:b/>
                                      <w:bCs/>
                                      <w:caps/>
                                      <w:sz w:val="56"/>
                                      <w:szCs w:val="56"/>
                                    </w:rPr>
                                  </w:pPr>
                                  <w:r>
                                    <w:rPr>
                                      <w:rFonts w:ascii="Arial Narrow" w:eastAsiaTheme="majorEastAsia" w:hAnsi="Arial Narrow" w:cstheme="majorBidi"/>
                                      <w:b/>
                                      <w:bCs/>
                                      <w:caps/>
                                      <w:sz w:val="56"/>
                                      <w:szCs w:val="56"/>
                                    </w:rPr>
                                    <w:t xml:space="preserve">[INSERT </w:t>
                                  </w:r>
                                  <w:r w:rsidRPr="00A56D12">
                                    <w:rPr>
                                      <w:rFonts w:ascii="Arial Narrow" w:eastAsiaTheme="majorEastAsia" w:hAnsi="Arial Narrow" w:cstheme="majorBidi"/>
                                      <w:b/>
                                      <w:bCs/>
                                      <w:caps/>
                                      <w:sz w:val="56"/>
                                      <w:szCs w:val="56"/>
                                    </w:rPr>
                                    <w:t>Month</w:t>
                                  </w:r>
                                  <w:r>
                                    <w:rPr>
                                      <w:rFonts w:ascii="Arial Narrow" w:eastAsiaTheme="majorEastAsia" w:hAnsi="Arial Narrow" w:cstheme="majorBidi"/>
                                      <w:b/>
                                      <w:bCs/>
                                      <w:caps/>
                                      <w:sz w:val="56"/>
                                      <w:szCs w:val="56"/>
                                    </w:rPr>
                                    <w:t xml:space="preserve"> and year]</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101F45" id="Group 193" o:spid="_x0000_s1026" style="position:absolute;margin-left:0;margin-top:.85pt;width:611.25pt;height:790.5pt;z-index:-251721216;mso-position-horizontal-relative:page;mso-position-vertical-relative:page" coordorigin="-4286,-4476" coordsize="77628,10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">
                    <v:rect id="Rectangle 194" o:spid="_x0000_s1027" style="position:absolute;left:-4286;top:-4476;width:77628;height:3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" fillcolor="#002060" stroked="f" strokeweight="2pt"/>
                    <v:rect id="Rectangle 195" o:spid="_x0000_s1028" style="position:absolute;left:-4286;top:59688;width:77628;height:362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" fillcolor="#002060" stroked="f" strokeweight="2pt">
                      <v:textbox inset="36pt,57.6pt,36pt,36pt">
                        <w:txbxContent>
                          <w:p w14:paraId="6A38487D" w14:textId="768085B6" w:rsidR="00E16D02" w:rsidRDefault="00E16D02">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1309;top:29719;width:73364;height:29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65CDA8C0" w14:textId="322B7AED" w:rsidR="00E16D02" w:rsidRDefault="00E16D02" w:rsidP="00A56D12">
                            <w:pPr>
                              <w:pStyle w:val="NoSpacing"/>
                              <w:rPr>
                                <w:rFonts w:ascii="Arial Narrow" w:eastAsiaTheme="majorEastAsia" w:hAnsi="Arial Narrow" w:cstheme="majorBidi"/>
                                <w:b/>
                                <w:bCs/>
                                <w:caps/>
                                <w:sz w:val="72"/>
                                <w:szCs w:val="72"/>
                              </w:rPr>
                            </w:pPr>
                            <w:r w:rsidRPr="00A56D12">
                              <w:rPr>
                                <w:rFonts w:ascii="Arial Narrow" w:eastAsiaTheme="majorEastAsia" w:hAnsi="Arial Narrow" w:cstheme="majorBidi"/>
                                <w:b/>
                                <w:bCs/>
                                <w:caps/>
                                <w:sz w:val="72"/>
                                <w:szCs w:val="72"/>
                              </w:rPr>
                              <w:t>[INSERT NAME OF COUNTY] LOGISTIC</w:t>
                            </w:r>
                            <w:r>
                              <w:rPr>
                                <w:rFonts w:ascii="Arial Narrow" w:eastAsiaTheme="majorEastAsia" w:hAnsi="Arial Narrow" w:cstheme="majorBidi"/>
                                <w:b/>
                                <w:bCs/>
                                <w:caps/>
                                <w:sz w:val="72"/>
                                <w:szCs w:val="72"/>
                              </w:rPr>
                              <w:t>s</w:t>
                            </w:r>
                            <w:r w:rsidRPr="00A56D12">
                              <w:rPr>
                                <w:rFonts w:ascii="Arial Narrow" w:eastAsiaTheme="majorEastAsia" w:hAnsi="Arial Narrow" w:cstheme="majorBidi"/>
                                <w:b/>
                                <w:bCs/>
                                <w:caps/>
                                <w:sz w:val="72"/>
                                <w:szCs w:val="72"/>
                              </w:rPr>
                              <w:t xml:space="preserve"> STAGING AREA (LSA) </w:t>
                            </w:r>
                            <w:r>
                              <w:rPr>
                                <w:rFonts w:ascii="Arial Narrow" w:eastAsiaTheme="majorEastAsia" w:hAnsi="Arial Narrow" w:cstheme="majorBidi"/>
                                <w:b/>
                                <w:bCs/>
                                <w:caps/>
                                <w:sz w:val="72"/>
                                <w:szCs w:val="72"/>
                              </w:rPr>
                              <w:t xml:space="preserve">operation ANNEX [template] </w:t>
                            </w:r>
                          </w:p>
                          <w:p w14:paraId="15649DD6" w14:textId="77777777" w:rsidR="00E16D02" w:rsidRPr="00A56D12" w:rsidRDefault="00E16D02" w:rsidP="00A56D12">
                            <w:pPr>
                              <w:pStyle w:val="NoSpacing"/>
                              <w:rPr>
                                <w:rFonts w:ascii="Arial Narrow" w:eastAsiaTheme="majorEastAsia" w:hAnsi="Arial Narrow" w:cstheme="majorBidi"/>
                                <w:b/>
                                <w:bCs/>
                                <w:caps/>
                                <w:sz w:val="72"/>
                                <w:szCs w:val="72"/>
                              </w:rPr>
                            </w:pPr>
                          </w:p>
                          <w:p w14:paraId="542AEDB6" w14:textId="5EF70059" w:rsidR="00E16D02" w:rsidRPr="00A56D12" w:rsidRDefault="00E16D02" w:rsidP="00A56D12">
                            <w:pPr>
                              <w:pStyle w:val="NoSpacing"/>
                              <w:rPr>
                                <w:rFonts w:ascii="Arial Narrow" w:eastAsiaTheme="majorEastAsia" w:hAnsi="Arial Narrow" w:cstheme="majorBidi"/>
                                <w:b/>
                                <w:bCs/>
                                <w:caps/>
                                <w:sz w:val="56"/>
                                <w:szCs w:val="56"/>
                              </w:rPr>
                            </w:pPr>
                            <w:r>
                              <w:rPr>
                                <w:rFonts w:ascii="Arial Narrow" w:eastAsiaTheme="majorEastAsia" w:hAnsi="Arial Narrow" w:cstheme="majorBidi"/>
                                <w:b/>
                                <w:bCs/>
                                <w:caps/>
                                <w:sz w:val="56"/>
                                <w:szCs w:val="56"/>
                              </w:rPr>
                              <w:t xml:space="preserve">[INSERT </w:t>
                            </w:r>
                            <w:r w:rsidRPr="00A56D12">
                              <w:rPr>
                                <w:rFonts w:ascii="Arial Narrow" w:eastAsiaTheme="majorEastAsia" w:hAnsi="Arial Narrow" w:cstheme="majorBidi"/>
                                <w:b/>
                                <w:bCs/>
                                <w:caps/>
                                <w:sz w:val="56"/>
                                <w:szCs w:val="56"/>
                              </w:rPr>
                              <w:t>Month</w:t>
                            </w:r>
                            <w:r>
                              <w:rPr>
                                <w:rFonts w:ascii="Arial Narrow" w:eastAsiaTheme="majorEastAsia" w:hAnsi="Arial Narrow" w:cstheme="majorBidi"/>
                                <w:b/>
                                <w:bCs/>
                                <w:caps/>
                                <w:sz w:val="56"/>
                                <w:szCs w:val="56"/>
                              </w:rPr>
                              <w:t xml:space="preserve"> and year]</w:t>
                            </w:r>
                          </w:p>
                        </w:txbxContent>
                      </v:textbox>
                    </v:shape>
                    <w10:wrap anchorx="page" anchory="page"/>
                  </v:group>
                </w:pict>
              </mc:Fallback>
            </mc:AlternateContent>
          </w:r>
          <w:r w:rsidR="00704A7D">
            <w:tab/>
          </w:r>
        </w:p>
        <w:p w14:paraId="13AE3BAB" w14:textId="6BA1DCF1" w:rsidR="0054757F" w:rsidRDefault="0054757F" w:rsidP="007B178B">
          <w:pPr>
            <w:tabs>
              <w:tab w:val="left" w:pos="5625"/>
            </w:tabs>
            <w:spacing w:after="200" w:line="276" w:lineRule="auto"/>
            <w:rPr>
              <w:rFonts w:ascii="Arial Narrow" w:eastAsiaTheme="majorEastAsia" w:hAnsi="Arial Narrow" w:cstheme="majorBidi"/>
              <w:b/>
              <w:caps/>
              <w:color w:val="182853"/>
              <w:spacing w:val="5"/>
              <w:kern w:val="28"/>
              <w:sz w:val="72"/>
              <w:szCs w:val="52"/>
            </w:rPr>
          </w:pPr>
          <w:r>
            <w:rPr>
              <w:rFonts w:ascii="Arial Narrow" w:eastAsiaTheme="majorEastAsia" w:hAnsi="Arial Narrow" w:cstheme="majorBidi"/>
              <w:bCs/>
              <w:caps/>
              <w:color w:val="182853"/>
              <w:spacing w:val="5"/>
              <w:sz w:val="72"/>
              <w:szCs w:val="52"/>
            </w:rPr>
            <w:br w:type="page"/>
          </w:r>
          <w:r w:rsidR="007B178B">
            <w:rPr>
              <w:rFonts w:ascii="Arial Narrow" w:eastAsiaTheme="majorEastAsia" w:hAnsi="Arial Narrow" w:cstheme="majorBidi"/>
              <w:bCs/>
              <w:caps/>
              <w:color w:val="182853"/>
              <w:spacing w:val="5"/>
              <w:sz w:val="72"/>
              <w:szCs w:val="52"/>
            </w:rPr>
            <w:lastRenderedPageBreak/>
            <w:tab/>
          </w:r>
        </w:p>
      </w:sdtContent>
    </w:sdt>
    <w:p w14:paraId="4DE7E4EC" w14:textId="77777777" w:rsidR="00476F64" w:rsidRDefault="00476F64">
      <w:pPr>
        <w:pStyle w:val="TOCHeading"/>
        <w:rPr>
          <w:rFonts w:cs="Arial"/>
          <w:color w:val="404040" w:themeColor="text1" w:themeTint="BF"/>
        </w:rPr>
      </w:pPr>
      <w:r>
        <w:rPr>
          <w:rFonts w:cs="Arial"/>
          <w:color w:val="404040" w:themeColor="text1" w:themeTint="BF"/>
        </w:rPr>
        <w:tab/>
      </w:r>
    </w:p>
    <w:bookmarkStart w:id="0" w:name="_Toc65014219" w:displacedByCustomXml="next"/>
    <w:sdt>
      <w:sdtPr>
        <w:rPr>
          <w:rFonts w:ascii="Arial" w:hAnsi="Arial" w:cs="Times New Roman"/>
          <w:b w:val="0"/>
          <w:bCs w:val="0"/>
          <w:caps w:val="0"/>
          <w:color w:val="auto"/>
          <w:kern w:val="0"/>
          <w:sz w:val="24"/>
          <w:szCs w:val="24"/>
        </w:rPr>
        <w:id w:val="318616753"/>
        <w:docPartObj>
          <w:docPartGallery w:val="Table of Contents"/>
          <w:docPartUnique/>
        </w:docPartObj>
      </w:sdtPr>
      <w:sdtEndPr>
        <w:rPr>
          <w:noProof/>
        </w:rPr>
      </w:sdtEndPr>
      <w:sdtContent>
        <w:p w14:paraId="301471C2" w14:textId="6F637FB3" w:rsidR="005463F5" w:rsidRDefault="005463F5" w:rsidP="001C3759">
          <w:pPr>
            <w:pStyle w:val="Heading1"/>
          </w:pPr>
          <w:r>
            <w:t>TABLE OF CONTENTS</w:t>
          </w:r>
          <w:bookmarkEnd w:id="0"/>
        </w:p>
        <w:p w14:paraId="6491B543" w14:textId="3740D13F" w:rsidR="00E16D02" w:rsidRDefault="005463F5">
          <w:pPr>
            <w:pStyle w:val="TOC1"/>
            <w:rPr>
              <w:rFonts w:asciiTheme="minorHAnsi" w:eastAsiaTheme="minorEastAsia" w:hAnsiTheme="minorHAnsi" w:cstheme="minorBidi"/>
              <w:b w:val="0"/>
              <w:color w:val="auto"/>
              <w:sz w:val="22"/>
              <w:szCs w:val="22"/>
            </w:rPr>
          </w:pPr>
          <w:r w:rsidRPr="002915B7">
            <w:fldChar w:fldCharType="begin"/>
          </w:r>
          <w:r w:rsidRPr="002915B7">
            <w:instrText xml:space="preserve"> TOC \o "1-3" \h \z \u </w:instrText>
          </w:r>
          <w:r w:rsidRPr="002915B7">
            <w:fldChar w:fldCharType="separate"/>
          </w:r>
          <w:hyperlink w:anchor="_Toc65014219" w:history="1">
            <w:r w:rsidR="00E16D02" w:rsidRPr="004E3593">
              <w:rPr>
                <w:rStyle w:val="Hyperlink"/>
              </w:rPr>
              <w:t>TABLE OF CONTENTS</w:t>
            </w:r>
            <w:r w:rsidR="00E16D02">
              <w:rPr>
                <w:webHidden/>
              </w:rPr>
              <w:tab/>
            </w:r>
            <w:r w:rsidR="00E16D02">
              <w:rPr>
                <w:webHidden/>
              </w:rPr>
              <w:fldChar w:fldCharType="begin"/>
            </w:r>
            <w:r w:rsidR="00E16D02">
              <w:rPr>
                <w:webHidden/>
              </w:rPr>
              <w:instrText xml:space="preserve"> PAGEREF _Toc65014219 \h </w:instrText>
            </w:r>
            <w:r w:rsidR="00E16D02">
              <w:rPr>
                <w:webHidden/>
              </w:rPr>
            </w:r>
            <w:r w:rsidR="00E16D02">
              <w:rPr>
                <w:webHidden/>
              </w:rPr>
              <w:fldChar w:fldCharType="separate"/>
            </w:r>
            <w:r w:rsidR="00E16D02">
              <w:rPr>
                <w:webHidden/>
              </w:rPr>
              <w:t>2</w:t>
            </w:r>
            <w:r w:rsidR="00E16D02">
              <w:rPr>
                <w:webHidden/>
              </w:rPr>
              <w:fldChar w:fldCharType="end"/>
            </w:r>
          </w:hyperlink>
        </w:p>
        <w:p w14:paraId="44E3BE21" w14:textId="530C4A8E" w:rsidR="00E16D02" w:rsidRDefault="00E16D02">
          <w:pPr>
            <w:pStyle w:val="TOC1"/>
            <w:rPr>
              <w:rFonts w:asciiTheme="minorHAnsi" w:eastAsiaTheme="minorEastAsia" w:hAnsiTheme="minorHAnsi" w:cstheme="minorBidi"/>
              <w:b w:val="0"/>
              <w:color w:val="auto"/>
              <w:sz w:val="22"/>
              <w:szCs w:val="22"/>
            </w:rPr>
          </w:pPr>
          <w:hyperlink w:anchor="_Toc65014220" w:history="1">
            <w:r w:rsidRPr="004E3593">
              <w:rPr>
                <w:rStyle w:val="Hyperlink"/>
              </w:rPr>
              <w:t>DISCLAIMER</w:t>
            </w:r>
            <w:r>
              <w:rPr>
                <w:webHidden/>
              </w:rPr>
              <w:tab/>
            </w:r>
            <w:r>
              <w:rPr>
                <w:webHidden/>
              </w:rPr>
              <w:fldChar w:fldCharType="begin"/>
            </w:r>
            <w:r>
              <w:rPr>
                <w:webHidden/>
              </w:rPr>
              <w:instrText xml:space="preserve"> PAGEREF _Toc65014220 \h </w:instrText>
            </w:r>
            <w:r>
              <w:rPr>
                <w:webHidden/>
              </w:rPr>
            </w:r>
            <w:r>
              <w:rPr>
                <w:webHidden/>
              </w:rPr>
              <w:fldChar w:fldCharType="separate"/>
            </w:r>
            <w:r>
              <w:rPr>
                <w:webHidden/>
              </w:rPr>
              <w:t>5</w:t>
            </w:r>
            <w:r>
              <w:rPr>
                <w:webHidden/>
              </w:rPr>
              <w:fldChar w:fldCharType="end"/>
            </w:r>
          </w:hyperlink>
        </w:p>
        <w:p w14:paraId="7001DC51" w14:textId="05453F78" w:rsidR="00E16D02" w:rsidRDefault="00E16D02">
          <w:pPr>
            <w:pStyle w:val="TOC1"/>
            <w:rPr>
              <w:rFonts w:asciiTheme="minorHAnsi" w:eastAsiaTheme="minorEastAsia" w:hAnsiTheme="minorHAnsi" w:cstheme="minorBidi"/>
              <w:b w:val="0"/>
              <w:color w:val="auto"/>
              <w:sz w:val="22"/>
              <w:szCs w:val="22"/>
            </w:rPr>
          </w:pPr>
          <w:hyperlink w:anchor="_Toc65014221" w:history="1">
            <w:r w:rsidRPr="004E3593">
              <w:rPr>
                <w:rStyle w:val="Hyperlink"/>
              </w:rPr>
              <w:t>EXECUTIVE SUMMARY</w:t>
            </w:r>
            <w:r>
              <w:rPr>
                <w:webHidden/>
              </w:rPr>
              <w:tab/>
            </w:r>
            <w:r>
              <w:rPr>
                <w:webHidden/>
              </w:rPr>
              <w:fldChar w:fldCharType="begin"/>
            </w:r>
            <w:r>
              <w:rPr>
                <w:webHidden/>
              </w:rPr>
              <w:instrText xml:space="preserve"> PAGEREF _Toc65014221 \h </w:instrText>
            </w:r>
            <w:r>
              <w:rPr>
                <w:webHidden/>
              </w:rPr>
            </w:r>
            <w:r>
              <w:rPr>
                <w:webHidden/>
              </w:rPr>
              <w:fldChar w:fldCharType="separate"/>
            </w:r>
            <w:r>
              <w:rPr>
                <w:webHidden/>
              </w:rPr>
              <w:t>6</w:t>
            </w:r>
            <w:r>
              <w:rPr>
                <w:webHidden/>
              </w:rPr>
              <w:fldChar w:fldCharType="end"/>
            </w:r>
          </w:hyperlink>
        </w:p>
        <w:p w14:paraId="126DF196" w14:textId="53701DEA" w:rsidR="00E16D02" w:rsidRDefault="00E16D02">
          <w:pPr>
            <w:pStyle w:val="TOC1"/>
            <w:rPr>
              <w:rFonts w:asciiTheme="minorHAnsi" w:eastAsiaTheme="minorEastAsia" w:hAnsiTheme="minorHAnsi" w:cstheme="minorBidi"/>
              <w:b w:val="0"/>
              <w:color w:val="auto"/>
              <w:sz w:val="22"/>
              <w:szCs w:val="22"/>
            </w:rPr>
          </w:pPr>
          <w:hyperlink w:anchor="_Toc65014222" w:history="1">
            <w:r w:rsidRPr="004E3593">
              <w:rPr>
                <w:rStyle w:val="Hyperlink"/>
              </w:rPr>
              <w:t>RECORD OF CHANGES</w:t>
            </w:r>
            <w:r>
              <w:rPr>
                <w:webHidden/>
              </w:rPr>
              <w:tab/>
            </w:r>
            <w:r>
              <w:rPr>
                <w:webHidden/>
              </w:rPr>
              <w:fldChar w:fldCharType="begin"/>
            </w:r>
            <w:r>
              <w:rPr>
                <w:webHidden/>
              </w:rPr>
              <w:instrText xml:space="preserve"> PAGEREF _Toc65014222 \h </w:instrText>
            </w:r>
            <w:r>
              <w:rPr>
                <w:webHidden/>
              </w:rPr>
            </w:r>
            <w:r>
              <w:rPr>
                <w:webHidden/>
              </w:rPr>
              <w:fldChar w:fldCharType="separate"/>
            </w:r>
            <w:r>
              <w:rPr>
                <w:webHidden/>
              </w:rPr>
              <w:t>7</w:t>
            </w:r>
            <w:r>
              <w:rPr>
                <w:webHidden/>
              </w:rPr>
              <w:fldChar w:fldCharType="end"/>
            </w:r>
          </w:hyperlink>
        </w:p>
        <w:p w14:paraId="1ED9B92C" w14:textId="0488C8AA" w:rsidR="00E16D02" w:rsidRDefault="00E16D02">
          <w:pPr>
            <w:pStyle w:val="TOC1"/>
            <w:rPr>
              <w:rFonts w:asciiTheme="minorHAnsi" w:eastAsiaTheme="minorEastAsia" w:hAnsiTheme="minorHAnsi" w:cstheme="minorBidi"/>
              <w:b w:val="0"/>
              <w:color w:val="auto"/>
              <w:sz w:val="22"/>
              <w:szCs w:val="22"/>
            </w:rPr>
          </w:pPr>
          <w:hyperlink w:anchor="_Toc65014223" w:history="1">
            <w:r w:rsidRPr="004E3593">
              <w:rPr>
                <w:rStyle w:val="Hyperlink"/>
              </w:rPr>
              <w:t>RECORD OF DISTRIBUTION</w:t>
            </w:r>
            <w:r>
              <w:rPr>
                <w:webHidden/>
              </w:rPr>
              <w:tab/>
            </w:r>
            <w:r>
              <w:rPr>
                <w:webHidden/>
              </w:rPr>
              <w:fldChar w:fldCharType="begin"/>
            </w:r>
            <w:r>
              <w:rPr>
                <w:webHidden/>
              </w:rPr>
              <w:instrText xml:space="preserve"> PAGEREF _Toc65014223 \h </w:instrText>
            </w:r>
            <w:r>
              <w:rPr>
                <w:webHidden/>
              </w:rPr>
            </w:r>
            <w:r>
              <w:rPr>
                <w:webHidden/>
              </w:rPr>
              <w:fldChar w:fldCharType="separate"/>
            </w:r>
            <w:r>
              <w:rPr>
                <w:webHidden/>
              </w:rPr>
              <w:t>7</w:t>
            </w:r>
            <w:r>
              <w:rPr>
                <w:webHidden/>
              </w:rPr>
              <w:fldChar w:fldCharType="end"/>
            </w:r>
          </w:hyperlink>
        </w:p>
        <w:p w14:paraId="21A190DF" w14:textId="0F2364C9" w:rsidR="00E16D02" w:rsidRDefault="00E16D02">
          <w:pPr>
            <w:pStyle w:val="TOC1"/>
            <w:rPr>
              <w:rFonts w:asciiTheme="minorHAnsi" w:eastAsiaTheme="minorEastAsia" w:hAnsiTheme="minorHAnsi" w:cstheme="minorBidi"/>
              <w:b w:val="0"/>
              <w:color w:val="auto"/>
              <w:sz w:val="22"/>
              <w:szCs w:val="22"/>
            </w:rPr>
          </w:pPr>
          <w:hyperlink w:anchor="_Toc65014224" w:history="1">
            <w:r w:rsidRPr="004E3593">
              <w:rPr>
                <w:rStyle w:val="Hyperlink"/>
              </w:rPr>
              <w:t>PLANNING AGENCIES</w:t>
            </w:r>
            <w:r>
              <w:rPr>
                <w:webHidden/>
              </w:rPr>
              <w:tab/>
            </w:r>
            <w:r>
              <w:rPr>
                <w:webHidden/>
              </w:rPr>
              <w:fldChar w:fldCharType="begin"/>
            </w:r>
            <w:r>
              <w:rPr>
                <w:webHidden/>
              </w:rPr>
              <w:instrText xml:space="preserve"> PAGEREF _Toc65014224 \h </w:instrText>
            </w:r>
            <w:r>
              <w:rPr>
                <w:webHidden/>
              </w:rPr>
            </w:r>
            <w:r>
              <w:rPr>
                <w:webHidden/>
              </w:rPr>
              <w:fldChar w:fldCharType="separate"/>
            </w:r>
            <w:r>
              <w:rPr>
                <w:webHidden/>
              </w:rPr>
              <w:t>8</w:t>
            </w:r>
            <w:r>
              <w:rPr>
                <w:webHidden/>
              </w:rPr>
              <w:fldChar w:fldCharType="end"/>
            </w:r>
          </w:hyperlink>
        </w:p>
        <w:p w14:paraId="4E3F8437" w14:textId="2C46F8DB" w:rsidR="00E16D02" w:rsidRDefault="00E16D02">
          <w:pPr>
            <w:pStyle w:val="TOC2"/>
            <w:rPr>
              <w:rFonts w:asciiTheme="minorHAnsi" w:eastAsiaTheme="minorEastAsia" w:hAnsiTheme="minorHAnsi" w:cstheme="minorBidi"/>
              <w:noProof/>
            </w:rPr>
          </w:pPr>
          <w:hyperlink w:anchor="_Toc65014225" w:history="1">
            <w:r w:rsidRPr="004E3593">
              <w:rPr>
                <w:rStyle w:val="Hyperlink"/>
                <w:noProof/>
              </w:rPr>
              <w:t>Primary Agency</w:t>
            </w:r>
            <w:r>
              <w:rPr>
                <w:noProof/>
                <w:webHidden/>
              </w:rPr>
              <w:tab/>
            </w:r>
            <w:r>
              <w:rPr>
                <w:noProof/>
                <w:webHidden/>
              </w:rPr>
              <w:fldChar w:fldCharType="begin"/>
            </w:r>
            <w:r>
              <w:rPr>
                <w:noProof/>
                <w:webHidden/>
              </w:rPr>
              <w:instrText xml:space="preserve"> PAGEREF _Toc65014225 \h </w:instrText>
            </w:r>
            <w:r>
              <w:rPr>
                <w:noProof/>
                <w:webHidden/>
              </w:rPr>
            </w:r>
            <w:r>
              <w:rPr>
                <w:noProof/>
                <w:webHidden/>
              </w:rPr>
              <w:fldChar w:fldCharType="separate"/>
            </w:r>
            <w:r>
              <w:rPr>
                <w:noProof/>
                <w:webHidden/>
              </w:rPr>
              <w:t>8</w:t>
            </w:r>
            <w:r>
              <w:rPr>
                <w:noProof/>
                <w:webHidden/>
              </w:rPr>
              <w:fldChar w:fldCharType="end"/>
            </w:r>
          </w:hyperlink>
        </w:p>
        <w:p w14:paraId="75C01D93" w14:textId="7E73A947" w:rsidR="00E16D02" w:rsidRDefault="00E16D02">
          <w:pPr>
            <w:pStyle w:val="TOC2"/>
            <w:rPr>
              <w:rFonts w:asciiTheme="minorHAnsi" w:eastAsiaTheme="minorEastAsia" w:hAnsiTheme="minorHAnsi" w:cstheme="minorBidi"/>
              <w:noProof/>
            </w:rPr>
          </w:pPr>
          <w:hyperlink w:anchor="_Toc65014226" w:history="1">
            <w:r w:rsidRPr="004E3593">
              <w:rPr>
                <w:rStyle w:val="Hyperlink"/>
                <w:noProof/>
              </w:rPr>
              <w:t>Supporting County Agencies</w:t>
            </w:r>
            <w:r>
              <w:rPr>
                <w:noProof/>
                <w:webHidden/>
              </w:rPr>
              <w:tab/>
            </w:r>
            <w:r>
              <w:rPr>
                <w:noProof/>
                <w:webHidden/>
              </w:rPr>
              <w:fldChar w:fldCharType="begin"/>
            </w:r>
            <w:r>
              <w:rPr>
                <w:noProof/>
                <w:webHidden/>
              </w:rPr>
              <w:instrText xml:space="preserve"> PAGEREF _Toc65014226 \h </w:instrText>
            </w:r>
            <w:r>
              <w:rPr>
                <w:noProof/>
                <w:webHidden/>
              </w:rPr>
            </w:r>
            <w:r>
              <w:rPr>
                <w:noProof/>
                <w:webHidden/>
              </w:rPr>
              <w:fldChar w:fldCharType="separate"/>
            </w:r>
            <w:r>
              <w:rPr>
                <w:noProof/>
                <w:webHidden/>
              </w:rPr>
              <w:t>8</w:t>
            </w:r>
            <w:r>
              <w:rPr>
                <w:noProof/>
                <w:webHidden/>
              </w:rPr>
              <w:fldChar w:fldCharType="end"/>
            </w:r>
          </w:hyperlink>
        </w:p>
        <w:p w14:paraId="1535E6EC" w14:textId="3D3BB1F6" w:rsidR="00E16D02" w:rsidRDefault="00E16D02">
          <w:pPr>
            <w:pStyle w:val="TOC2"/>
            <w:rPr>
              <w:rFonts w:asciiTheme="minorHAnsi" w:eastAsiaTheme="minorEastAsia" w:hAnsiTheme="minorHAnsi" w:cstheme="minorBidi"/>
              <w:noProof/>
            </w:rPr>
          </w:pPr>
          <w:hyperlink w:anchor="_Toc65014228" w:history="1">
            <w:r w:rsidRPr="004E3593">
              <w:rPr>
                <w:rStyle w:val="Hyperlink"/>
                <w:noProof/>
              </w:rPr>
              <w:t>Supporting State Agencies</w:t>
            </w:r>
            <w:r>
              <w:rPr>
                <w:noProof/>
                <w:webHidden/>
              </w:rPr>
              <w:tab/>
            </w:r>
            <w:r>
              <w:rPr>
                <w:noProof/>
                <w:webHidden/>
              </w:rPr>
              <w:fldChar w:fldCharType="begin"/>
            </w:r>
            <w:r>
              <w:rPr>
                <w:noProof/>
                <w:webHidden/>
              </w:rPr>
              <w:instrText xml:space="preserve"> PAGEREF _Toc65014228 \h </w:instrText>
            </w:r>
            <w:r>
              <w:rPr>
                <w:noProof/>
                <w:webHidden/>
              </w:rPr>
            </w:r>
            <w:r>
              <w:rPr>
                <w:noProof/>
                <w:webHidden/>
              </w:rPr>
              <w:fldChar w:fldCharType="separate"/>
            </w:r>
            <w:r>
              <w:rPr>
                <w:noProof/>
                <w:webHidden/>
              </w:rPr>
              <w:t>8</w:t>
            </w:r>
            <w:r>
              <w:rPr>
                <w:noProof/>
                <w:webHidden/>
              </w:rPr>
              <w:fldChar w:fldCharType="end"/>
            </w:r>
          </w:hyperlink>
        </w:p>
        <w:p w14:paraId="2B4D3F7D" w14:textId="7EF687E6" w:rsidR="00E16D02" w:rsidRDefault="00E16D02">
          <w:pPr>
            <w:pStyle w:val="TOC2"/>
            <w:rPr>
              <w:rFonts w:asciiTheme="minorHAnsi" w:eastAsiaTheme="minorEastAsia" w:hAnsiTheme="minorHAnsi" w:cstheme="minorBidi"/>
              <w:noProof/>
            </w:rPr>
          </w:pPr>
          <w:hyperlink w:anchor="_Toc65014230" w:history="1">
            <w:r w:rsidRPr="004E3593">
              <w:rPr>
                <w:rStyle w:val="Hyperlink"/>
                <w:noProof/>
              </w:rPr>
              <w:t>Non-Governmental Organizations</w:t>
            </w:r>
            <w:r>
              <w:rPr>
                <w:noProof/>
                <w:webHidden/>
              </w:rPr>
              <w:tab/>
            </w:r>
            <w:r>
              <w:rPr>
                <w:noProof/>
                <w:webHidden/>
              </w:rPr>
              <w:fldChar w:fldCharType="begin"/>
            </w:r>
            <w:r>
              <w:rPr>
                <w:noProof/>
                <w:webHidden/>
              </w:rPr>
              <w:instrText xml:space="preserve"> PAGEREF _Toc65014230 \h </w:instrText>
            </w:r>
            <w:r>
              <w:rPr>
                <w:noProof/>
                <w:webHidden/>
              </w:rPr>
            </w:r>
            <w:r>
              <w:rPr>
                <w:noProof/>
                <w:webHidden/>
              </w:rPr>
              <w:fldChar w:fldCharType="separate"/>
            </w:r>
            <w:r>
              <w:rPr>
                <w:noProof/>
                <w:webHidden/>
              </w:rPr>
              <w:t>8</w:t>
            </w:r>
            <w:r>
              <w:rPr>
                <w:noProof/>
                <w:webHidden/>
              </w:rPr>
              <w:fldChar w:fldCharType="end"/>
            </w:r>
          </w:hyperlink>
        </w:p>
        <w:p w14:paraId="2A1F8BBB" w14:textId="11C94EA9" w:rsidR="00E16D02" w:rsidRDefault="00E16D02">
          <w:pPr>
            <w:pStyle w:val="TOC2"/>
            <w:rPr>
              <w:rFonts w:asciiTheme="minorHAnsi" w:eastAsiaTheme="minorEastAsia" w:hAnsiTheme="minorHAnsi" w:cstheme="minorBidi"/>
              <w:noProof/>
            </w:rPr>
          </w:pPr>
          <w:hyperlink w:anchor="_Toc65014232" w:history="1">
            <w:r w:rsidRPr="004E3593">
              <w:rPr>
                <w:rStyle w:val="Hyperlink"/>
                <w:noProof/>
              </w:rPr>
              <w:t>Local Organizations</w:t>
            </w:r>
            <w:r>
              <w:rPr>
                <w:noProof/>
                <w:webHidden/>
              </w:rPr>
              <w:tab/>
            </w:r>
            <w:r>
              <w:rPr>
                <w:noProof/>
                <w:webHidden/>
              </w:rPr>
              <w:fldChar w:fldCharType="begin"/>
            </w:r>
            <w:r>
              <w:rPr>
                <w:noProof/>
                <w:webHidden/>
              </w:rPr>
              <w:instrText xml:space="preserve"> PAGEREF _Toc65014232 \h </w:instrText>
            </w:r>
            <w:r>
              <w:rPr>
                <w:noProof/>
                <w:webHidden/>
              </w:rPr>
            </w:r>
            <w:r>
              <w:rPr>
                <w:noProof/>
                <w:webHidden/>
              </w:rPr>
              <w:fldChar w:fldCharType="separate"/>
            </w:r>
            <w:r>
              <w:rPr>
                <w:noProof/>
                <w:webHidden/>
              </w:rPr>
              <w:t>8</w:t>
            </w:r>
            <w:r>
              <w:rPr>
                <w:noProof/>
                <w:webHidden/>
              </w:rPr>
              <w:fldChar w:fldCharType="end"/>
            </w:r>
          </w:hyperlink>
        </w:p>
        <w:p w14:paraId="18E2E1BD" w14:textId="57464D8F" w:rsidR="00E16D02" w:rsidRDefault="00E16D02">
          <w:pPr>
            <w:pStyle w:val="TOC1"/>
            <w:rPr>
              <w:rFonts w:asciiTheme="minorHAnsi" w:eastAsiaTheme="minorEastAsia" w:hAnsiTheme="minorHAnsi" w:cstheme="minorBidi"/>
              <w:b w:val="0"/>
              <w:color w:val="auto"/>
              <w:sz w:val="22"/>
              <w:szCs w:val="22"/>
            </w:rPr>
          </w:pPr>
          <w:hyperlink w:anchor="_Toc65014234" w:history="1">
            <w:r w:rsidRPr="004E3593">
              <w:rPr>
                <w:rStyle w:val="Hyperlink"/>
              </w:rPr>
              <w:t>PURPOSE, SCOPE, SITUATION AND ASSUMPTIONS</w:t>
            </w:r>
            <w:r>
              <w:rPr>
                <w:webHidden/>
              </w:rPr>
              <w:tab/>
            </w:r>
            <w:r>
              <w:rPr>
                <w:webHidden/>
              </w:rPr>
              <w:fldChar w:fldCharType="begin"/>
            </w:r>
            <w:r>
              <w:rPr>
                <w:webHidden/>
              </w:rPr>
              <w:instrText xml:space="preserve"> PAGEREF _Toc65014234 \h </w:instrText>
            </w:r>
            <w:r>
              <w:rPr>
                <w:webHidden/>
              </w:rPr>
            </w:r>
            <w:r>
              <w:rPr>
                <w:webHidden/>
              </w:rPr>
              <w:fldChar w:fldCharType="separate"/>
            </w:r>
            <w:r>
              <w:rPr>
                <w:webHidden/>
              </w:rPr>
              <w:t>9</w:t>
            </w:r>
            <w:r>
              <w:rPr>
                <w:webHidden/>
              </w:rPr>
              <w:fldChar w:fldCharType="end"/>
            </w:r>
          </w:hyperlink>
        </w:p>
        <w:p w14:paraId="52FAC3CF" w14:textId="3139209A" w:rsidR="00E16D02" w:rsidRDefault="00E16D02">
          <w:pPr>
            <w:pStyle w:val="TOC2"/>
            <w:rPr>
              <w:rFonts w:asciiTheme="minorHAnsi" w:eastAsiaTheme="minorEastAsia" w:hAnsiTheme="minorHAnsi" w:cstheme="minorBidi"/>
              <w:noProof/>
            </w:rPr>
          </w:pPr>
          <w:hyperlink w:anchor="_Toc65014235" w:history="1">
            <w:r w:rsidRPr="004E3593">
              <w:rPr>
                <w:rStyle w:val="Hyperlink"/>
                <w:noProof/>
              </w:rPr>
              <w:t>Purpose</w:t>
            </w:r>
            <w:r>
              <w:rPr>
                <w:noProof/>
                <w:webHidden/>
              </w:rPr>
              <w:tab/>
            </w:r>
            <w:r>
              <w:rPr>
                <w:noProof/>
                <w:webHidden/>
              </w:rPr>
              <w:fldChar w:fldCharType="begin"/>
            </w:r>
            <w:r>
              <w:rPr>
                <w:noProof/>
                <w:webHidden/>
              </w:rPr>
              <w:instrText xml:space="preserve"> PAGEREF _Toc65014235 \h </w:instrText>
            </w:r>
            <w:r>
              <w:rPr>
                <w:noProof/>
                <w:webHidden/>
              </w:rPr>
            </w:r>
            <w:r>
              <w:rPr>
                <w:noProof/>
                <w:webHidden/>
              </w:rPr>
              <w:fldChar w:fldCharType="separate"/>
            </w:r>
            <w:r>
              <w:rPr>
                <w:noProof/>
                <w:webHidden/>
              </w:rPr>
              <w:t>9</w:t>
            </w:r>
            <w:r>
              <w:rPr>
                <w:noProof/>
                <w:webHidden/>
              </w:rPr>
              <w:fldChar w:fldCharType="end"/>
            </w:r>
          </w:hyperlink>
        </w:p>
        <w:p w14:paraId="7936C638" w14:textId="5AFCE5A5" w:rsidR="00E16D02" w:rsidRDefault="00E16D02">
          <w:pPr>
            <w:pStyle w:val="TOC2"/>
            <w:rPr>
              <w:rFonts w:asciiTheme="minorHAnsi" w:eastAsiaTheme="minorEastAsia" w:hAnsiTheme="minorHAnsi" w:cstheme="minorBidi"/>
              <w:noProof/>
            </w:rPr>
          </w:pPr>
          <w:hyperlink w:anchor="_Toc65014236" w:history="1">
            <w:r w:rsidRPr="004E3593">
              <w:rPr>
                <w:rStyle w:val="Hyperlink"/>
                <w:noProof/>
              </w:rPr>
              <w:t>Scope</w:t>
            </w:r>
            <w:r>
              <w:rPr>
                <w:noProof/>
                <w:webHidden/>
              </w:rPr>
              <w:tab/>
            </w:r>
            <w:r>
              <w:rPr>
                <w:noProof/>
                <w:webHidden/>
              </w:rPr>
              <w:fldChar w:fldCharType="begin"/>
            </w:r>
            <w:r>
              <w:rPr>
                <w:noProof/>
                <w:webHidden/>
              </w:rPr>
              <w:instrText xml:space="preserve"> PAGEREF _Toc65014236 \h </w:instrText>
            </w:r>
            <w:r>
              <w:rPr>
                <w:noProof/>
                <w:webHidden/>
              </w:rPr>
            </w:r>
            <w:r>
              <w:rPr>
                <w:noProof/>
                <w:webHidden/>
              </w:rPr>
              <w:fldChar w:fldCharType="separate"/>
            </w:r>
            <w:r>
              <w:rPr>
                <w:noProof/>
                <w:webHidden/>
              </w:rPr>
              <w:t>9</w:t>
            </w:r>
            <w:r>
              <w:rPr>
                <w:noProof/>
                <w:webHidden/>
              </w:rPr>
              <w:fldChar w:fldCharType="end"/>
            </w:r>
          </w:hyperlink>
        </w:p>
        <w:p w14:paraId="455F535F" w14:textId="2602A160" w:rsidR="00E16D02" w:rsidRDefault="00E16D02">
          <w:pPr>
            <w:pStyle w:val="TOC2"/>
            <w:rPr>
              <w:rFonts w:asciiTheme="minorHAnsi" w:eastAsiaTheme="minorEastAsia" w:hAnsiTheme="minorHAnsi" w:cstheme="minorBidi"/>
              <w:noProof/>
            </w:rPr>
          </w:pPr>
          <w:hyperlink w:anchor="_Toc65014237" w:history="1">
            <w:r w:rsidRPr="004E3593">
              <w:rPr>
                <w:rStyle w:val="Hyperlink"/>
                <w:noProof/>
              </w:rPr>
              <w:t>Situation</w:t>
            </w:r>
            <w:r>
              <w:rPr>
                <w:noProof/>
                <w:webHidden/>
              </w:rPr>
              <w:tab/>
            </w:r>
            <w:r>
              <w:rPr>
                <w:noProof/>
                <w:webHidden/>
              </w:rPr>
              <w:fldChar w:fldCharType="begin"/>
            </w:r>
            <w:r>
              <w:rPr>
                <w:noProof/>
                <w:webHidden/>
              </w:rPr>
              <w:instrText xml:space="preserve"> PAGEREF _Toc65014237 \h </w:instrText>
            </w:r>
            <w:r>
              <w:rPr>
                <w:noProof/>
                <w:webHidden/>
              </w:rPr>
            </w:r>
            <w:r>
              <w:rPr>
                <w:noProof/>
                <w:webHidden/>
              </w:rPr>
              <w:fldChar w:fldCharType="separate"/>
            </w:r>
            <w:r>
              <w:rPr>
                <w:noProof/>
                <w:webHidden/>
              </w:rPr>
              <w:t>9</w:t>
            </w:r>
            <w:r>
              <w:rPr>
                <w:noProof/>
                <w:webHidden/>
              </w:rPr>
              <w:fldChar w:fldCharType="end"/>
            </w:r>
          </w:hyperlink>
        </w:p>
        <w:p w14:paraId="750E3541" w14:textId="274D337D" w:rsidR="00E16D02" w:rsidRDefault="00E16D02">
          <w:pPr>
            <w:pStyle w:val="TOC3"/>
            <w:rPr>
              <w:rFonts w:asciiTheme="minorHAnsi" w:eastAsiaTheme="minorEastAsia" w:hAnsiTheme="minorHAnsi" w:cstheme="minorBidi"/>
            </w:rPr>
          </w:pPr>
          <w:hyperlink w:anchor="_Toc65014238" w:history="1">
            <w:r w:rsidRPr="004E3593">
              <w:rPr>
                <w:rStyle w:val="Hyperlink"/>
              </w:rPr>
              <w:t>Hazards</w:t>
            </w:r>
            <w:r>
              <w:rPr>
                <w:webHidden/>
              </w:rPr>
              <w:tab/>
            </w:r>
            <w:r>
              <w:rPr>
                <w:webHidden/>
              </w:rPr>
              <w:fldChar w:fldCharType="begin"/>
            </w:r>
            <w:r>
              <w:rPr>
                <w:webHidden/>
              </w:rPr>
              <w:instrText xml:space="preserve"> PAGEREF _Toc65014238 \h </w:instrText>
            </w:r>
            <w:r>
              <w:rPr>
                <w:webHidden/>
              </w:rPr>
            </w:r>
            <w:r>
              <w:rPr>
                <w:webHidden/>
              </w:rPr>
              <w:fldChar w:fldCharType="separate"/>
            </w:r>
            <w:r>
              <w:rPr>
                <w:webHidden/>
              </w:rPr>
              <w:t>9</w:t>
            </w:r>
            <w:r>
              <w:rPr>
                <w:webHidden/>
              </w:rPr>
              <w:fldChar w:fldCharType="end"/>
            </w:r>
          </w:hyperlink>
        </w:p>
        <w:p w14:paraId="3D1E0556" w14:textId="1D90CBF7" w:rsidR="00E16D02" w:rsidRDefault="00E16D02">
          <w:pPr>
            <w:pStyle w:val="TOC3"/>
            <w:rPr>
              <w:rFonts w:asciiTheme="minorHAnsi" w:eastAsiaTheme="minorEastAsia" w:hAnsiTheme="minorHAnsi" w:cstheme="minorBidi"/>
            </w:rPr>
          </w:pPr>
          <w:hyperlink w:anchor="_Toc65014239" w:history="1">
            <w:r w:rsidRPr="004E3593">
              <w:rPr>
                <w:rStyle w:val="Hyperlink"/>
              </w:rPr>
              <w:t xml:space="preserve">Core Capabilities </w:t>
            </w:r>
            <w:r>
              <w:rPr>
                <w:rStyle w:val="Hyperlink"/>
              </w:rPr>
              <w:t>a</w:t>
            </w:r>
            <w:r w:rsidRPr="004E3593">
              <w:rPr>
                <w:rStyle w:val="Hyperlink"/>
              </w:rPr>
              <w:t>nd Mission Areas</w:t>
            </w:r>
            <w:r>
              <w:rPr>
                <w:webHidden/>
              </w:rPr>
              <w:tab/>
            </w:r>
            <w:r>
              <w:rPr>
                <w:webHidden/>
              </w:rPr>
              <w:fldChar w:fldCharType="begin"/>
            </w:r>
            <w:r>
              <w:rPr>
                <w:webHidden/>
              </w:rPr>
              <w:instrText xml:space="preserve"> PAGEREF _Toc65014239 \h </w:instrText>
            </w:r>
            <w:r>
              <w:rPr>
                <w:webHidden/>
              </w:rPr>
            </w:r>
            <w:r>
              <w:rPr>
                <w:webHidden/>
              </w:rPr>
              <w:fldChar w:fldCharType="separate"/>
            </w:r>
            <w:r>
              <w:rPr>
                <w:webHidden/>
              </w:rPr>
              <w:t>10</w:t>
            </w:r>
            <w:r>
              <w:rPr>
                <w:webHidden/>
              </w:rPr>
              <w:fldChar w:fldCharType="end"/>
            </w:r>
          </w:hyperlink>
        </w:p>
        <w:p w14:paraId="43BF7E7F" w14:textId="560F794D" w:rsidR="00E16D02" w:rsidRDefault="00E16D02">
          <w:pPr>
            <w:pStyle w:val="TOC3"/>
            <w:rPr>
              <w:rFonts w:asciiTheme="minorHAnsi" w:eastAsiaTheme="minorEastAsia" w:hAnsiTheme="minorHAnsi" w:cstheme="minorBidi"/>
            </w:rPr>
          </w:pPr>
          <w:hyperlink w:anchor="_Toc65014240" w:history="1">
            <w:r w:rsidRPr="004E3593">
              <w:rPr>
                <w:rStyle w:val="Hyperlink"/>
              </w:rPr>
              <w:t>Capability Assessment - Core Capabilities</w:t>
            </w:r>
            <w:r>
              <w:rPr>
                <w:webHidden/>
              </w:rPr>
              <w:tab/>
            </w:r>
            <w:r>
              <w:rPr>
                <w:webHidden/>
              </w:rPr>
              <w:fldChar w:fldCharType="begin"/>
            </w:r>
            <w:r>
              <w:rPr>
                <w:webHidden/>
              </w:rPr>
              <w:instrText xml:space="preserve"> PAGEREF _Toc65014240 \h </w:instrText>
            </w:r>
            <w:r>
              <w:rPr>
                <w:webHidden/>
              </w:rPr>
            </w:r>
            <w:r>
              <w:rPr>
                <w:webHidden/>
              </w:rPr>
              <w:fldChar w:fldCharType="separate"/>
            </w:r>
            <w:r>
              <w:rPr>
                <w:webHidden/>
              </w:rPr>
              <w:t>11</w:t>
            </w:r>
            <w:r>
              <w:rPr>
                <w:webHidden/>
              </w:rPr>
              <w:fldChar w:fldCharType="end"/>
            </w:r>
          </w:hyperlink>
        </w:p>
        <w:p w14:paraId="2464A834" w14:textId="26B0DB37" w:rsidR="00E16D02" w:rsidRDefault="00E16D02">
          <w:pPr>
            <w:pStyle w:val="TOC2"/>
            <w:rPr>
              <w:rFonts w:asciiTheme="minorHAnsi" w:eastAsiaTheme="minorEastAsia" w:hAnsiTheme="minorHAnsi" w:cstheme="minorBidi"/>
              <w:noProof/>
            </w:rPr>
          </w:pPr>
          <w:hyperlink w:anchor="_Toc65014241" w:history="1">
            <w:r w:rsidRPr="004E3593">
              <w:rPr>
                <w:rStyle w:val="Hyperlink"/>
                <w:rFonts w:ascii="Arial" w:hAnsi="Arial"/>
                <w:noProof/>
              </w:rPr>
              <w:t>Core Capability</w:t>
            </w:r>
            <w:r>
              <w:rPr>
                <w:noProof/>
                <w:webHidden/>
              </w:rPr>
              <w:tab/>
            </w:r>
            <w:r>
              <w:rPr>
                <w:noProof/>
                <w:webHidden/>
              </w:rPr>
              <w:fldChar w:fldCharType="begin"/>
            </w:r>
            <w:r>
              <w:rPr>
                <w:noProof/>
                <w:webHidden/>
              </w:rPr>
              <w:instrText xml:space="preserve"> PAGEREF _Toc65014241 \h </w:instrText>
            </w:r>
            <w:r>
              <w:rPr>
                <w:noProof/>
                <w:webHidden/>
              </w:rPr>
            </w:r>
            <w:r>
              <w:rPr>
                <w:noProof/>
                <w:webHidden/>
              </w:rPr>
              <w:fldChar w:fldCharType="separate"/>
            </w:r>
            <w:r>
              <w:rPr>
                <w:noProof/>
                <w:webHidden/>
              </w:rPr>
              <w:t>11</w:t>
            </w:r>
            <w:r>
              <w:rPr>
                <w:noProof/>
                <w:webHidden/>
              </w:rPr>
              <w:fldChar w:fldCharType="end"/>
            </w:r>
          </w:hyperlink>
        </w:p>
        <w:p w14:paraId="4495931B" w14:textId="2E1EF5AA" w:rsidR="00E16D02" w:rsidRDefault="00E16D02">
          <w:pPr>
            <w:pStyle w:val="TOC2"/>
            <w:rPr>
              <w:rFonts w:asciiTheme="minorHAnsi" w:eastAsiaTheme="minorEastAsia" w:hAnsiTheme="minorHAnsi" w:cstheme="minorBidi"/>
              <w:noProof/>
            </w:rPr>
          </w:pPr>
          <w:hyperlink w:anchor="_Toc65014242" w:history="1">
            <w:r w:rsidRPr="004E3593">
              <w:rPr>
                <w:rStyle w:val="Hyperlink"/>
                <w:rFonts w:ascii="Arial" w:hAnsi="Arial"/>
                <w:noProof/>
              </w:rPr>
              <w:t>Logistics</w:t>
            </w:r>
            <w:r>
              <w:rPr>
                <w:noProof/>
                <w:webHidden/>
              </w:rPr>
              <w:tab/>
            </w:r>
            <w:r>
              <w:rPr>
                <w:noProof/>
                <w:webHidden/>
              </w:rPr>
              <w:fldChar w:fldCharType="begin"/>
            </w:r>
            <w:r>
              <w:rPr>
                <w:noProof/>
                <w:webHidden/>
              </w:rPr>
              <w:instrText xml:space="preserve"> PAGEREF _Toc65014242 \h </w:instrText>
            </w:r>
            <w:r>
              <w:rPr>
                <w:noProof/>
                <w:webHidden/>
              </w:rPr>
            </w:r>
            <w:r>
              <w:rPr>
                <w:noProof/>
                <w:webHidden/>
              </w:rPr>
              <w:fldChar w:fldCharType="separate"/>
            </w:r>
            <w:r>
              <w:rPr>
                <w:noProof/>
                <w:webHidden/>
              </w:rPr>
              <w:t>11</w:t>
            </w:r>
            <w:r>
              <w:rPr>
                <w:noProof/>
                <w:webHidden/>
              </w:rPr>
              <w:fldChar w:fldCharType="end"/>
            </w:r>
          </w:hyperlink>
        </w:p>
        <w:p w14:paraId="39393FD6" w14:textId="3D058023" w:rsidR="00E16D02" w:rsidRDefault="00E16D02">
          <w:pPr>
            <w:pStyle w:val="TOC2"/>
            <w:rPr>
              <w:rFonts w:asciiTheme="minorHAnsi" w:eastAsiaTheme="minorEastAsia" w:hAnsiTheme="minorHAnsi" w:cstheme="minorBidi"/>
              <w:noProof/>
            </w:rPr>
          </w:pPr>
          <w:hyperlink w:anchor="_Toc65014243" w:history="1">
            <w:r w:rsidRPr="004E3593">
              <w:rPr>
                <w:rStyle w:val="Hyperlink"/>
                <w:noProof/>
              </w:rPr>
              <w:t>Planning Assumptions</w:t>
            </w:r>
            <w:r>
              <w:rPr>
                <w:noProof/>
                <w:webHidden/>
              </w:rPr>
              <w:tab/>
            </w:r>
            <w:r>
              <w:rPr>
                <w:noProof/>
                <w:webHidden/>
              </w:rPr>
              <w:fldChar w:fldCharType="begin"/>
            </w:r>
            <w:r>
              <w:rPr>
                <w:noProof/>
                <w:webHidden/>
              </w:rPr>
              <w:instrText xml:space="preserve"> PAGEREF _Toc65014243 \h </w:instrText>
            </w:r>
            <w:r>
              <w:rPr>
                <w:noProof/>
                <w:webHidden/>
              </w:rPr>
            </w:r>
            <w:r>
              <w:rPr>
                <w:noProof/>
                <w:webHidden/>
              </w:rPr>
              <w:fldChar w:fldCharType="separate"/>
            </w:r>
            <w:r>
              <w:rPr>
                <w:noProof/>
                <w:webHidden/>
              </w:rPr>
              <w:t>12</w:t>
            </w:r>
            <w:r>
              <w:rPr>
                <w:noProof/>
                <w:webHidden/>
              </w:rPr>
              <w:fldChar w:fldCharType="end"/>
            </w:r>
          </w:hyperlink>
        </w:p>
        <w:p w14:paraId="6452C417" w14:textId="3A9DAC08" w:rsidR="00E16D02" w:rsidRDefault="00E16D02">
          <w:pPr>
            <w:pStyle w:val="TOC3"/>
            <w:rPr>
              <w:rFonts w:asciiTheme="minorHAnsi" w:eastAsiaTheme="minorEastAsia" w:hAnsiTheme="minorHAnsi" w:cstheme="minorBidi"/>
            </w:rPr>
          </w:pPr>
          <w:hyperlink w:anchor="_Toc65014244" w:history="1">
            <w:r w:rsidRPr="004E3593">
              <w:rPr>
                <w:rStyle w:val="Hyperlink"/>
              </w:rPr>
              <w:t>Planning Considerations</w:t>
            </w:r>
            <w:r>
              <w:rPr>
                <w:webHidden/>
              </w:rPr>
              <w:tab/>
            </w:r>
            <w:r>
              <w:rPr>
                <w:webHidden/>
              </w:rPr>
              <w:fldChar w:fldCharType="begin"/>
            </w:r>
            <w:r>
              <w:rPr>
                <w:webHidden/>
              </w:rPr>
              <w:instrText xml:space="preserve"> PAGEREF _Toc65014244 \h </w:instrText>
            </w:r>
            <w:r>
              <w:rPr>
                <w:webHidden/>
              </w:rPr>
            </w:r>
            <w:r>
              <w:rPr>
                <w:webHidden/>
              </w:rPr>
              <w:fldChar w:fldCharType="separate"/>
            </w:r>
            <w:r>
              <w:rPr>
                <w:webHidden/>
              </w:rPr>
              <w:t>14</w:t>
            </w:r>
            <w:r>
              <w:rPr>
                <w:webHidden/>
              </w:rPr>
              <w:fldChar w:fldCharType="end"/>
            </w:r>
          </w:hyperlink>
        </w:p>
        <w:p w14:paraId="56398DE8" w14:textId="0B31BB0C" w:rsidR="00E16D02" w:rsidRDefault="00E16D02">
          <w:pPr>
            <w:pStyle w:val="TOC3"/>
            <w:rPr>
              <w:rFonts w:asciiTheme="minorHAnsi" w:eastAsiaTheme="minorEastAsia" w:hAnsiTheme="minorHAnsi" w:cstheme="minorBidi"/>
            </w:rPr>
          </w:pPr>
          <w:hyperlink w:anchor="_Toc65014245" w:history="1">
            <w:r w:rsidRPr="004E3593">
              <w:rPr>
                <w:rStyle w:val="Hyperlink"/>
              </w:rPr>
              <w:t>Safety Concerns</w:t>
            </w:r>
            <w:r>
              <w:rPr>
                <w:webHidden/>
              </w:rPr>
              <w:tab/>
            </w:r>
            <w:r>
              <w:rPr>
                <w:webHidden/>
              </w:rPr>
              <w:fldChar w:fldCharType="begin"/>
            </w:r>
            <w:r>
              <w:rPr>
                <w:webHidden/>
              </w:rPr>
              <w:instrText xml:space="preserve"> PAGEREF _Toc65014245 \h </w:instrText>
            </w:r>
            <w:r>
              <w:rPr>
                <w:webHidden/>
              </w:rPr>
            </w:r>
            <w:r>
              <w:rPr>
                <w:webHidden/>
              </w:rPr>
              <w:fldChar w:fldCharType="separate"/>
            </w:r>
            <w:r>
              <w:rPr>
                <w:webHidden/>
              </w:rPr>
              <w:t>14</w:t>
            </w:r>
            <w:r>
              <w:rPr>
                <w:webHidden/>
              </w:rPr>
              <w:fldChar w:fldCharType="end"/>
            </w:r>
          </w:hyperlink>
        </w:p>
        <w:p w14:paraId="7905D82B" w14:textId="41C6C435" w:rsidR="00E16D02" w:rsidRDefault="00E16D02">
          <w:pPr>
            <w:pStyle w:val="TOC1"/>
            <w:rPr>
              <w:rFonts w:asciiTheme="minorHAnsi" w:eastAsiaTheme="minorEastAsia" w:hAnsiTheme="minorHAnsi" w:cstheme="minorBidi"/>
              <w:b w:val="0"/>
              <w:color w:val="auto"/>
              <w:sz w:val="22"/>
              <w:szCs w:val="22"/>
            </w:rPr>
          </w:pPr>
          <w:hyperlink w:anchor="_Toc65014246" w:history="1">
            <w:r w:rsidRPr="004E3593">
              <w:rPr>
                <w:rStyle w:val="Hyperlink"/>
              </w:rPr>
              <w:t>CONCEPTS AND OPERATIONS</w:t>
            </w:r>
            <w:r>
              <w:rPr>
                <w:webHidden/>
              </w:rPr>
              <w:tab/>
            </w:r>
            <w:r>
              <w:rPr>
                <w:webHidden/>
              </w:rPr>
              <w:fldChar w:fldCharType="begin"/>
            </w:r>
            <w:r>
              <w:rPr>
                <w:webHidden/>
              </w:rPr>
              <w:instrText xml:space="preserve"> PAGEREF _Toc65014246 \h </w:instrText>
            </w:r>
            <w:r>
              <w:rPr>
                <w:webHidden/>
              </w:rPr>
            </w:r>
            <w:r>
              <w:rPr>
                <w:webHidden/>
              </w:rPr>
              <w:fldChar w:fldCharType="separate"/>
            </w:r>
            <w:r>
              <w:rPr>
                <w:webHidden/>
              </w:rPr>
              <w:t>15</w:t>
            </w:r>
            <w:r>
              <w:rPr>
                <w:webHidden/>
              </w:rPr>
              <w:fldChar w:fldCharType="end"/>
            </w:r>
          </w:hyperlink>
        </w:p>
        <w:p w14:paraId="7042D01F" w14:textId="350960C3" w:rsidR="00E16D02" w:rsidRDefault="00E16D02">
          <w:pPr>
            <w:pStyle w:val="TOC2"/>
            <w:rPr>
              <w:rFonts w:asciiTheme="minorHAnsi" w:eastAsiaTheme="minorEastAsia" w:hAnsiTheme="minorHAnsi" w:cstheme="minorBidi"/>
              <w:noProof/>
            </w:rPr>
          </w:pPr>
          <w:hyperlink w:anchor="_Toc65014247" w:history="1">
            <w:r w:rsidRPr="004E3593">
              <w:rPr>
                <w:rStyle w:val="Hyperlink"/>
                <w:noProof/>
              </w:rPr>
              <w:t>Activation Process</w:t>
            </w:r>
            <w:r>
              <w:rPr>
                <w:noProof/>
                <w:webHidden/>
              </w:rPr>
              <w:tab/>
            </w:r>
            <w:r>
              <w:rPr>
                <w:noProof/>
                <w:webHidden/>
              </w:rPr>
              <w:fldChar w:fldCharType="begin"/>
            </w:r>
            <w:r>
              <w:rPr>
                <w:noProof/>
                <w:webHidden/>
              </w:rPr>
              <w:instrText xml:space="preserve"> PAGEREF _Toc65014247 \h </w:instrText>
            </w:r>
            <w:r>
              <w:rPr>
                <w:noProof/>
                <w:webHidden/>
              </w:rPr>
            </w:r>
            <w:r>
              <w:rPr>
                <w:noProof/>
                <w:webHidden/>
              </w:rPr>
              <w:fldChar w:fldCharType="separate"/>
            </w:r>
            <w:r>
              <w:rPr>
                <w:noProof/>
                <w:webHidden/>
              </w:rPr>
              <w:t>15</w:t>
            </w:r>
            <w:r>
              <w:rPr>
                <w:noProof/>
                <w:webHidden/>
              </w:rPr>
              <w:fldChar w:fldCharType="end"/>
            </w:r>
          </w:hyperlink>
        </w:p>
        <w:p w14:paraId="4E3721AF" w14:textId="38FCF1E2" w:rsidR="00E16D02" w:rsidRDefault="00E16D02">
          <w:pPr>
            <w:pStyle w:val="TOC2"/>
            <w:rPr>
              <w:rFonts w:asciiTheme="minorHAnsi" w:eastAsiaTheme="minorEastAsia" w:hAnsiTheme="minorHAnsi" w:cstheme="minorBidi"/>
              <w:noProof/>
            </w:rPr>
          </w:pPr>
          <w:hyperlink w:anchor="_Toc65014248" w:history="1">
            <w:r w:rsidRPr="004E3593">
              <w:rPr>
                <w:rStyle w:val="Hyperlink"/>
                <w:noProof/>
              </w:rPr>
              <w:t xml:space="preserve">Reception </w:t>
            </w:r>
            <w:r>
              <w:rPr>
                <w:rStyle w:val="Hyperlink"/>
                <w:noProof/>
              </w:rPr>
              <w:t>o</w:t>
            </w:r>
            <w:r w:rsidRPr="004E3593">
              <w:rPr>
                <w:rStyle w:val="Hyperlink"/>
                <w:noProof/>
              </w:rPr>
              <w:t>f Resources Process</w:t>
            </w:r>
            <w:r>
              <w:rPr>
                <w:noProof/>
                <w:webHidden/>
              </w:rPr>
              <w:tab/>
            </w:r>
            <w:r>
              <w:rPr>
                <w:noProof/>
                <w:webHidden/>
              </w:rPr>
              <w:fldChar w:fldCharType="begin"/>
            </w:r>
            <w:r>
              <w:rPr>
                <w:noProof/>
                <w:webHidden/>
              </w:rPr>
              <w:instrText xml:space="preserve"> PAGEREF _Toc65014248 \h </w:instrText>
            </w:r>
            <w:r>
              <w:rPr>
                <w:noProof/>
                <w:webHidden/>
              </w:rPr>
            </w:r>
            <w:r>
              <w:rPr>
                <w:noProof/>
                <w:webHidden/>
              </w:rPr>
              <w:fldChar w:fldCharType="separate"/>
            </w:r>
            <w:r>
              <w:rPr>
                <w:noProof/>
                <w:webHidden/>
              </w:rPr>
              <w:t>15</w:t>
            </w:r>
            <w:r>
              <w:rPr>
                <w:noProof/>
                <w:webHidden/>
              </w:rPr>
              <w:fldChar w:fldCharType="end"/>
            </w:r>
          </w:hyperlink>
        </w:p>
        <w:p w14:paraId="34140A1F" w14:textId="32250DE7" w:rsidR="00E16D02" w:rsidRDefault="00E16D02">
          <w:pPr>
            <w:pStyle w:val="TOC2"/>
            <w:rPr>
              <w:rFonts w:asciiTheme="minorHAnsi" w:eastAsiaTheme="minorEastAsia" w:hAnsiTheme="minorHAnsi" w:cstheme="minorBidi"/>
              <w:noProof/>
            </w:rPr>
          </w:pPr>
          <w:hyperlink w:anchor="_Toc65014249" w:history="1">
            <w:r w:rsidRPr="004E3593">
              <w:rPr>
                <w:rStyle w:val="Hyperlink"/>
                <w:noProof/>
              </w:rPr>
              <w:t xml:space="preserve">Distribution </w:t>
            </w:r>
            <w:r>
              <w:rPr>
                <w:rStyle w:val="Hyperlink"/>
                <w:noProof/>
              </w:rPr>
              <w:t>o</w:t>
            </w:r>
            <w:r w:rsidRPr="004E3593">
              <w:rPr>
                <w:rStyle w:val="Hyperlink"/>
                <w:noProof/>
              </w:rPr>
              <w:t>f Resources</w:t>
            </w:r>
            <w:r>
              <w:rPr>
                <w:noProof/>
                <w:webHidden/>
              </w:rPr>
              <w:tab/>
            </w:r>
            <w:r>
              <w:rPr>
                <w:noProof/>
                <w:webHidden/>
              </w:rPr>
              <w:fldChar w:fldCharType="begin"/>
            </w:r>
            <w:r>
              <w:rPr>
                <w:noProof/>
                <w:webHidden/>
              </w:rPr>
              <w:instrText xml:space="preserve"> PAGEREF _Toc65014249 \h </w:instrText>
            </w:r>
            <w:r>
              <w:rPr>
                <w:noProof/>
                <w:webHidden/>
              </w:rPr>
            </w:r>
            <w:r>
              <w:rPr>
                <w:noProof/>
                <w:webHidden/>
              </w:rPr>
              <w:fldChar w:fldCharType="separate"/>
            </w:r>
            <w:r>
              <w:rPr>
                <w:noProof/>
                <w:webHidden/>
              </w:rPr>
              <w:t>16</w:t>
            </w:r>
            <w:r>
              <w:rPr>
                <w:noProof/>
                <w:webHidden/>
              </w:rPr>
              <w:fldChar w:fldCharType="end"/>
            </w:r>
          </w:hyperlink>
        </w:p>
        <w:p w14:paraId="7FD50F0A" w14:textId="3F5BE21F" w:rsidR="00E16D02" w:rsidRDefault="00E16D02">
          <w:pPr>
            <w:pStyle w:val="TOC2"/>
            <w:rPr>
              <w:rFonts w:asciiTheme="minorHAnsi" w:eastAsiaTheme="minorEastAsia" w:hAnsiTheme="minorHAnsi" w:cstheme="minorBidi"/>
              <w:noProof/>
            </w:rPr>
          </w:pPr>
          <w:hyperlink w:anchor="_Toc65014250" w:history="1">
            <w:r w:rsidRPr="004E3593">
              <w:rPr>
                <w:rStyle w:val="Hyperlink"/>
                <w:noProof/>
              </w:rPr>
              <w:t>Resource Request Process</w:t>
            </w:r>
            <w:r>
              <w:rPr>
                <w:noProof/>
                <w:webHidden/>
              </w:rPr>
              <w:tab/>
            </w:r>
            <w:r>
              <w:rPr>
                <w:noProof/>
                <w:webHidden/>
              </w:rPr>
              <w:fldChar w:fldCharType="begin"/>
            </w:r>
            <w:r>
              <w:rPr>
                <w:noProof/>
                <w:webHidden/>
              </w:rPr>
              <w:instrText xml:space="preserve"> PAGEREF _Toc65014250 \h </w:instrText>
            </w:r>
            <w:r>
              <w:rPr>
                <w:noProof/>
                <w:webHidden/>
              </w:rPr>
            </w:r>
            <w:r>
              <w:rPr>
                <w:noProof/>
                <w:webHidden/>
              </w:rPr>
              <w:fldChar w:fldCharType="separate"/>
            </w:r>
            <w:r>
              <w:rPr>
                <w:noProof/>
                <w:webHidden/>
              </w:rPr>
              <w:t>17</w:t>
            </w:r>
            <w:r>
              <w:rPr>
                <w:noProof/>
                <w:webHidden/>
              </w:rPr>
              <w:fldChar w:fldCharType="end"/>
            </w:r>
          </w:hyperlink>
        </w:p>
        <w:p w14:paraId="2BAEF349" w14:textId="7D12FB3B" w:rsidR="00E16D02" w:rsidRDefault="00E16D02">
          <w:pPr>
            <w:pStyle w:val="TOC1"/>
            <w:rPr>
              <w:rFonts w:asciiTheme="minorHAnsi" w:eastAsiaTheme="minorEastAsia" w:hAnsiTheme="minorHAnsi" w:cstheme="minorBidi"/>
              <w:b w:val="0"/>
              <w:color w:val="auto"/>
              <w:sz w:val="22"/>
              <w:szCs w:val="22"/>
            </w:rPr>
          </w:pPr>
          <w:hyperlink w:anchor="_Toc65014251" w:history="1">
            <w:r w:rsidRPr="004E3593">
              <w:rPr>
                <w:rStyle w:val="Hyperlink"/>
              </w:rPr>
              <w:t>ORGANIZATION AND ASSIGNMENT OF RESPONSIBILITIES</w:t>
            </w:r>
            <w:r>
              <w:rPr>
                <w:webHidden/>
              </w:rPr>
              <w:tab/>
            </w:r>
            <w:r>
              <w:rPr>
                <w:webHidden/>
              </w:rPr>
              <w:fldChar w:fldCharType="begin"/>
            </w:r>
            <w:r>
              <w:rPr>
                <w:webHidden/>
              </w:rPr>
              <w:instrText xml:space="preserve"> PAGEREF _Toc65014251 \h </w:instrText>
            </w:r>
            <w:r>
              <w:rPr>
                <w:webHidden/>
              </w:rPr>
            </w:r>
            <w:r>
              <w:rPr>
                <w:webHidden/>
              </w:rPr>
              <w:fldChar w:fldCharType="separate"/>
            </w:r>
            <w:r>
              <w:rPr>
                <w:webHidden/>
              </w:rPr>
              <w:t>18</w:t>
            </w:r>
            <w:r>
              <w:rPr>
                <w:webHidden/>
              </w:rPr>
              <w:fldChar w:fldCharType="end"/>
            </w:r>
          </w:hyperlink>
        </w:p>
        <w:p w14:paraId="71B80CB6" w14:textId="71AFA21F" w:rsidR="00E16D02" w:rsidRDefault="00E16D02">
          <w:pPr>
            <w:pStyle w:val="TOC2"/>
            <w:rPr>
              <w:rFonts w:asciiTheme="minorHAnsi" w:eastAsiaTheme="minorEastAsia" w:hAnsiTheme="minorHAnsi" w:cstheme="minorBidi"/>
              <w:noProof/>
            </w:rPr>
          </w:pPr>
          <w:hyperlink w:anchor="_Toc65014252" w:history="1">
            <w:r w:rsidRPr="004E3593">
              <w:rPr>
                <w:rStyle w:val="Hyperlink"/>
                <w:noProof/>
              </w:rPr>
              <w:t>Organization</w:t>
            </w:r>
            <w:r>
              <w:rPr>
                <w:noProof/>
                <w:webHidden/>
              </w:rPr>
              <w:tab/>
            </w:r>
            <w:r>
              <w:rPr>
                <w:noProof/>
                <w:webHidden/>
              </w:rPr>
              <w:fldChar w:fldCharType="begin"/>
            </w:r>
            <w:r>
              <w:rPr>
                <w:noProof/>
                <w:webHidden/>
              </w:rPr>
              <w:instrText xml:space="preserve"> PAGEREF _Toc65014252 \h </w:instrText>
            </w:r>
            <w:r>
              <w:rPr>
                <w:noProof/>
                <w:webHidden/>
              </w:rPr>
            </w:r>
            <w:r>
              <w:rPr>
                <w:noProof/>
                <w:webHidden/>
              </w:rPr>
              <w:fldChar w:fldCharType="separate"/>
            </w:r>
            <w:r>
              <w:rPr>
                <w:noProof/>
                <w:webHidden/>
              </w:rPr>
              <w:t>18</w:t>
            </w:r>
            <w:r>
              <w:rPr>
                <w:noProof/>
                <w:webHidden/>
              </w:rPr>
              <w:fldChar w:fldCharType="end"/>
            </w:r>
          </w:hyperlink>
        </w:p>
        <w:p w14:paraId="3CCC901D" w14:textId="4E456B23" w:rsidR="00E16D02" w:rsidRDefault="00E16D02">
          <w:pPr>
            <w:pStyle w:val="TOC3"/>
            <w:rPr>
              <w:rFonts w:asciiTheme="minorHAnsi" w:eastAsiaTheme="minorEastAsia" w:hAnsiTheme="minorHAnsi" w:cstheme="minorBidi"/>
            </w:rPr>
          </w:pPr>
          <w:hyperlink w:anchor="_Toc65014253" w:history="1">
            <w:r w:rsidRPr="004E3593">
              <w:rPr>
                <w:rStyle w:val="Hyperlink"/>
              </w:rPr>
              <w:t>Indiana National Guard (</w:t>
            </w:r>
            <w:r>
              <w:rPr>
                <w:rStyle w:val="Hyperlink"/>
              </w:rPr>
              <w:t>INNG</w:t>
            </w:r>
            <w:r w:rsidRPr="004E3593">
              <w:rPr>
                <w:rStyle w:val="Hyperlink"/>
              </w:rPr>
              <w:t>)</w:t>
            </w:r>
            <w:r>
              <w:rPr>
                <w:webHidden/>
              </w:rPr>
              <w:tab/>
            </w:r>
            <w:r>
              <w:rPr>
                <w:webHidden/>
              </w:rPr>
              <w:fldChar w:fldCharType="begin"/>
            </w:r>
            <w:r>
              <w:rPr>
                <w:webHidden/>
              </w:rPr>
              <w:instrText xml:space="preserve"> PAGEREF _Toc65014253 \h </w:instrText>
            </w:r>
            <w:r>
              <w:rPr>
                <w:webHidden/>
              </w:rPr>
            </w:r>
            <w:r>
              <w:rPr>
                <w:webHidden/>
              </w:rPr>
              <w:fldChar w:fldCharType="separate"/>
            </w:r>
            <w:r>
              <w:rPr>
                <w:webHidden/>
              </w:rPr>
              <w:t>20</w:t>
            </w:r>
            <w:r>
              <w:rPr>
                <w:webHidden/>
              </w:rPr>
              <w:fldChar w:fldCharType="end"/>
            </w:r>
          </w:hyperlink>
        </w:p>
        <w:p w14:paraId="0EC174E4" w14:textId="28318A25" w:rsidR="00E16D02" w:rsidRDefault="00E16D02">
          <w:pPr>
            <w:pStyle w:val="TOC3"/>
            <w:rPr>
              <w:rFonts w:asciiTheme="minorHAnsi" w:eastAsiaTheme="minorEastAsia" w:hAnsiTheme="minorHAnsi" w:cstheme="minorBidi"/>
            </w:rPr>
          </w:pPr>
          <w:hyperlink w:anchor="_Toc65014254" w:history="1">
            <w:r w:rsidRPr="004E3593">
              <w:rPr>
                <w:rStyle w:val="Hyperlink"/>
              </w:rPr>
              <w:t xml:space="preserve">Indiana Department </w:t>
            </w:r>
            <w:r>
              <w:rPr>
                <w:rStyle w:val="Hyperlink"/>
              </w:rPr>
              <w:t>o</w:t>
            </w:r>
            <w:r w:rsidRPr="004E3593">
              <w:rPr>
                <w:rStyle w:val="Hyperlink"/>
              </w:rPr>
              <w:t>f Correction</w:t>
            </w:r>
            <w:r>
              <w:rPr>
                <w:rStyle w:val="Hyperlink"/>
              </w:rPr>
              <w:t xml:space="preserve"> (IDOC)</w:t>
            </w:r>
            <w:r>
              <w:rPr>
                <w:webHidden/>
              </w:rPr>
              <w:tab/>
            </w:r>
            <w:r>
              <w:rPr>
                <w:webHidden/>
              </w:rPr>
              <w:fldChar w:fldCharType="begin"/>
            </w:r>
            <w:r>
              <w:rPr>
                <w:webHidden/>
              </w:rPr>
              <w:instrText xml:space="preserve"> PAGEREF _Toc65014254 \h </w:instrText>
            </w:r>
            <w:r>
              <w:rPr>
                <w:webHidden/>
              </w:rPr>
            </w:r>
            <w:r>
              <w:rPr>
                <w:webHidden/>
              </w:rPr>
              <w:fldChar w:fldCharType="separate"/>
            </w:r>
            <w:r>
              <w:rPr>
                <w:webHidden/>
              </w:rPr>
              <w:t>20</w:t>
            </w:r>
            <w:r>
              <w:rPr>
                <w:webHidden/>
              </w:rPr>
              <w:fldChar w:fldCharType="end"/>
            </w:r>
          </w:hyperlink>
        </w:p>
        <w:p w14:paraId="2EAE05D4" w14:textId="6E6284D7" w:rsidR="00E16D02" w:rsidRDefault="00E16D02">
          <w:pPr>
            <w:pStyle w:val="TOC3"/>
            <w:rPr>
              <w:rFonts w:asciiTheme="minorHAnsi" w:eastAsiaTheme="minorEastAsia" w:hAnsiTheme="minorHAnsi" w:cstheme="minorBidi"/>
            </w:rPr>
          </w:pPr>
          <w:hyperlink w:anchor="_Toc65014255" w:history="1">
            <w:r w:rsidRPr="004E3593">
              <w:rPr>
                <w:rStyle w:val="Hyperlink"/>
              </w:rPr>
              <w:t>Commercial Contractors</w:t>
            </w:r>
            <w:r>
              <w:rPr>
                <w:webHidden/>
              </w:rPr>
              <w:tab/>
            </w:r>
            <w:r>
              <w:rPr>
                <w:webHidden/>
              </w:rPr>
              <w:fldChar w:fldCharType="begin"/>
            </w:r>
            <w:r>
              <w:rPr>
                <w:webHidden/>
              </w:rPr>
              <w:instrText xml:space="preserve"> PAGEREF _Toc65014255 \h </w:instrText>
            </w:r>
            <w:r>
              <w:rPr>
                <w:webHidden/>
              </w:rPr>
            </w:r>
            <w:r>
              <w:rPr>
                <w:webHidden/>
              </w:rPr>
              <w:fldChar w:fldCharType="separate"/>
            </w:r>
            <w:r>
              <w:rPr>
                <w:webHidden/>
              </w:rPr>
              <w:t>20</w:t>
            </w:r>
            <w:r>
              <w:rPr>
                <w:webHidden/>
              </w:rPr>
              <w:fldChar w:fldCharType="end"/>
            </w:r>
          </w:hyperlink>
        </w:p>
        <w:p w14:paraId="652255ED" w14:textId="03308512" w:rsidR="00E16D02" w:rsidRDefault="00E16D02">
          <w:pPr>
            <w:pStyle w:val="TOC2"/>
            <w:rPr>
              <w:rFonts w:asciiTheme="minorHAnsi" w:eastAsiaTheme="minorEastAsia" w:hAnsiTheme="minorHAnsi" w:cstheme="minorBidi"/>
              <w:noProof/>
            </w:rPr>
          </w:pPr>
          <w:hyperlink w:anchor="_Toc65014256" w:history="1">
            <w:r w:rsidRPr="004E3593">
              <w:rPr>
                <w:rStyle w:val="Hyperlink"/>
                <w:noProof/>
              </w:rPr>
              <w:t xml:space="preserve">Assignment </w:t>
            </w:r>
            <w:r>
              <w:rPr>
                <w:rStyle w:val="Hyperlink"/>
                <w:noProof/>
              </w:rPr>
              <w:t>o</w:t>
            </w:r>
            <w:r w:rsidRPr="004E3593">
              <w:rPr>
                <w:rStyle w:val="Hyperlink"/>
                <w:noProof/>
              </w:rPr>
              <w:t>f Responsibilities</w:t>
            </w:r>
            <w:r>
              <w:rPr>
                <w:noProof/>
                <w:webHidden/>
              </w:rPr>
              <w:tab/>
            </w:r>
            <w:r>
              <w:rPr>
                <w:noProof/>
                <w:webHidden/>
              </w:rPr>
              <w:fldChar w:fldCharType="begin"/>
            </w:r>
            <w:r>
              <w:rPr>
                <w:noProof/>
                <w:webHidden/>
              </w:rPr>
              <w:instrText xml:space="preserve"> PAGEREF _Toc65014256 \h </w:instrText>
            </w:r>
            <w:r>
              <w:rPr>
                <w:noProof/>
                <w:webHidden/>
              </w:rPr>
            </w:r>
            <w:r>
              <w:rPr>
                <w:noProof/>
                <w:webHidden/>
              </w:rPr>
              <w:fldChar w:fldCharType="separate"/>
            </w:r>
            <w:r>
              <w:rPr>
                <w:noProof/>
                <w:webHidden/>
              </w:rPr>
              <w:t>20</w:t>
            </w:r>
            <w:r>
              <w:rPr>
                <w:noProof/>
                <w:webHidden/>
              </w:rPr>
              <w:fldChar w:fldCharType="end"/>
            </w:r>
          </w:hyperlink>
        </w:p>
        <w:p w14:paraId="714762F9" w14:textId="46EBB5FE" w:rsidR="00E16D02" w:rsidRDefault="00E16D02">
          <w:pPr>
            <w:pStyle w:val="TOC3"/>
            <w:rPr>
              <w:rFonts w:asciiTheme="minorHAnsi" w:eastAsiaTheme="minorEastAsia" w:hAnsiTheme="minorHAnsi" w:cstheme="minorBidi"/>
            </w:rPr>
          </w:pPr>
          <w:hyperlink w:anchor="_Toc65014257" w:history="1">
            <w:r w:rsidRPr="004E3593">
              <w:rPr>
                <w:rStyle w:val="Hyperlink"/>
              </w:rPr>
              <w:t>County Emergency Management Agency Director (</w:t>
            </w:r>
            <w:r>
              <w:rPr>
                <w:rStyle w:val="Hyperlink"/>
              </w:rPr>
              <w:t>EMA</w:t>
            </w:r>
            <w:r w:rsidRPr="004E3593">
              <w:rPr>
                <w:rStyle w:val="Hyperlink"/>
              </w:rPr>
              <w:t>)</w:t>
            </w:r>
            <w:r>
              <w:rPr>
                <w:webHidden/>
              </w:rPr>
              <w:tab/>
            </w:r>
            <w:r>
              <w:rPr>
                <w:webHidden/>
              </w:rPr>
              <w:fldChar w:fldCharType="begin"/>
            </w:r>
            <w:r>
              <w:rPr>
                <w:webHidden/>
              </w:rPr>
              <w:instrText xml:space="preserve"> PAGEREF _Toc65014257 \h </w:instrText>
            </w:r>
            <w:r>
              <w:rPr>
                <w:webHidden/>
              </w:rPr>
            </w:r>
            <w:r>
              <w:rPr>
                <w:webHidden/>
              </w:rPr>
              <w:fldChar w:fldCharType="separate"/>
            </w:r>
            <w:r>
              <w:rPr>
                <w:webHidden/>
              </w:rPr>
              <w:t>20</w:t>
            </w:r>
            <w:r>
              <w:rPr>
                <w:webHidden/>
              </w:rPr>
              <w:fldChar w:fldCharType="end"/>
            </w:r>
          </w:hyperlink>
        </w:p>
        <w:p w14:paraId="5AACF0A7" w14:textId="62AC9807" w:rsidR="00E16D02" w:rsidRDefault="00E16D02">
          <w:pPr>
            <w:pStyle w:val="TOC2"/>
            <w:rPr>
              <w:rFonts w:asciiTheme="minorHAnsi" w:eastAsiaTheme="minorEastAsia" w:hAnsiTheme="minorHAnsi" w:cstheme="minorBidi"/>
              <w:noProof/>
            </w:rPr>
          </w:pPr>
          <w:hyperlink w:anchor="_Toc65014258" w:history="1">
            <w:r w:rsidRPr="004E3593">
              <w:rPr>
                <w:rStyle w:val="Hyperlink"/>
                <w:noProof/>
              </w:rPr>
              <w:t>County Staging Area Organizational Chart (Examples)</w:t>
            </w:r>
            <w:r>
              <w:rPr>
                <w:noProof/>
                <w:webHidden/>
              </w:rPr>
              <w:tab/>
            </w:r>
            <w:r>
              <w:rPr>
                <w:noProof/>
                <w:webHidden/>
              </w:rPr>
              <w:fldChar w:fldCharType="begin"/>
            </w:r>
            <w:r>
              <w:rPr>
                <w:noProof/>
                <w:webHidden/>
              </w:rPr>
              <w:instrText xml:space="preserve"> PAGEREF _Toc65014258 \h </w:instrText>
            </w:r>
            <w:r>
              <w:rPr>
                <w:noProof/>
                <w:webHidden/>
              </w:rPr>
            </w:r>
            <w:r>
              <w:rPr>
                <w:noProof/>
                <w:webHidden/>
              </w:rPr>
              <w:fldChar w:fldCharType="separate"/>
            </w:r>
            <w:r>
              <w:rPr>
                <w:noProof/>
                <w:webHidden/>
              </w:rPr>
              <w:t>21</w:t>
            </w:r>
            <w:r>
              <w:rPr>
                <w:noProof/>
                <w:webHidden/>
              </w:rPr>
              <w:fldChar w:fldCharType="end"/>
            </w:r>
          </w:hyperlink>
        </w:p>
        <w:p w14:paraId="37991CCC" w14:textId="48535DF2" w:rsidR="00E16D02" w:rsidRDefault="00E16D02">
          <w:pPr>
            <w:pStyle w:val="TOC3"/>
            <w:rPr>
              <w:rFonts w:asciiTheme="minorHAnsi" w:eastAsiaTheme="minorEastAsia" w:hAnsiTheme="minorHAnsi" w:cstheme="minorBidi"/>
            </w:rPr>
          </w:pPr>
          <w:hyperlink w:anchor="_Toc65014259" w:history="1">
            <w:r w:rsidRPr="004E3593">
              <w:rPr>
                <w:rStyle w:val="Hyperlink"/>
              </w:rPr>
              <w:t>Staging Area Organizational Chart Example 1.</w:t>
            </w:r>
            <w:r>
              <w:rPr>
                <w:webHidden/>
              </w:rPr>
              <w:tab/>
            </w:r>
            <w:r>
              <w:rPr>
                <w:webHidden/>
              </w:rPr>
              <w:fldChar w:fldCharType="begin"/>
            </w:r>
            <w:r>
              <w:rPr>
                <w:webHidden/>
              </w:rPr>
              <w:instrText xml:space="preserve"> PAGEREF _Toc65014259 \h </w:instrText>
            </w:r>
            <w:r>
              <w:rPr>
                <w:webHidden/>
              </w:rPr>
            </w:r>
            <w:r>
              <w:rPr>
                <w:webHidden/>
              </w:rPr>
              <w:fldChar w:fldCharType="separate"/>
            </w:r>
            <w:r>
              <w:rPr>
                <w:webHidden/>
              </w:rPr>
              <w:t>21</w:t>
            </w:r>
            <w:r>
              <w:rPr>
                <w:webHidden/>
              </w:rPr>
              <w:fldChar w:fldCharType="end"/>
            </w:r>
          </w:hyperlink>
        </w:p>
        <w:p w14:paraId="07F287B1" w14:textId="59302035" w:rsidR="00E16D02" w:rsidRDefault="00E16D02">
          <w:pPr>
            <w:pStyle w:val="TOC3"/>
            <w:rPr>
              <w:rFonts w:asciiTheme="minorHAnsi" w:eastAsiaTheme="minorEastAsia" w:hAnsiTheme="minorHAnsi" w:cstheme="minorBidi"/>
            </w:rPr>
          </w:pPr>
          <w:hyperlink w:anchor="_Toc65014260" w:history="1">
            <w:r w:rsidRPr="004E3593">
              <w:rPr>
                <w:rStyle w:val="Hyperlink"/>
              </w:rPr>
              <w:t>Staging Area Organizational Chart Example 2.</w:t>
            </w:r>
            <w:r>
              <w:rPr>
                <w:webHidden/>
              </w:rPr>
              <w:tab/>
            </w:r>
            <w:r>
              <w:rPr>
                <w:webHidden/>
              </w:rPr>
              <w:fldChar w:fldCharType="begin"/>
            </w:r>
            <w:r>
              <w:rPr>
                <w:webHidden/>
              </w:rPr>
              <w:instrText xml:space="preserve"> PAGEREF _Toc65014260 \h </w:instrText>
            </w:r>
            <w:r>
              <w:rPr>
                <w:webHidden/>
              </w:rPr>
            </w:r>
            <w:r>
              <w:rPr>
                <w:webHidden/>
              </w:rPr>
              <w:fldChar w:fldCharType="separate"/>
            </w:r>
            <w:r>
              <w:rPr>
                <w:webHidden/>
              </w:rPr>
              <w:t>22</w:t>
            </w:r>
            <w:r>
              <w:rPr>
                <w:webHidden/>
              </w:rPr>
              <w:fldChar w:fldCharType="end"/>
            </w:r>
          </w:hyperlink>
        </w:p>
        <w:p w14:paraId="7E4C5302" w14:textId="492B11E5" w:rsidR="00E16D02" w:rsidRDefault="00E16D02">
          <w:pPr>
            <w:pStyle w:val="TOC2"/>
            <w:rPr>
              <w:rFonts w:asciiTheme="minorHAnsi" w:eastAsiaTheme="minorEastAsia" w:hAnsiTheme="minorHAnsi" w:cstheme="minorBidi"/>
              <w:noProof/>
            </w:rPr>
          </w:pPr>
          <w:hyperlink w:anchor="_Toc65014261" w:history="1">
            <w:r w:rsidRPr="004E3593">
              <w:rPr>
                <w:rStyle w:val="Hyperlink"/>
                <w:noProof/>
              </w:rPr>
              <w:t>Logistics Staging Area Manager (S</w:t>
            </w:r>
            <w:r>
              <w:rPr>
                <w:rStyle w:val="Hyperlink"/>
                <w:noProof/>
              </w:rPr>
              <w:t>TAM</w:t>
            </w:r>
            <w:r w:rsidRPr="004E3593">
              <w:rPr>
                <w:rStyle w:val="Hyperlink"/>
                <w:noProof/>
              </w:rPr>
              <w:t>) Responsibilities</w:t>
            </w:r>
            <w:r>
              <w:rPr>
                <w:noProof/>
                <w:webHidden/>
              </w:rPr>
              <w:tab/>
            </w:r>
            <w:r>
              <w:rPr>
                <w:noProof/>
                <w:webHidden/>
              </w:rPr>
              <w:fldChar w:fldCharType="begin"/>
            </w:r>
            <w:r>
              <w:rPr>
                <w:noProof/>
                <w:webHidden/>
              </w:rPr>
              <w:instrText xml:space="preserve"> PAGEREF _Toc65014261 \h </w:instrText>
            </w:r>
            <w:r>
              <w:rPr>
                <w:noProof/>
                <w:webHidden/>
              </w:rPr>
            </w:r>
            <w:r>
              <w:rPr>
                <w:noProof/>
                <w:webHidden/>
              </w:rPr>
              <w:fldChar w:fldCharType="separate"/>
            </w:r>
            <w:r>
              <w:rPr>
                <w:noProof/>
                <w:webHidden/>
              </w:rPr>
              <w:t>22</w:t>
            </w:r>
            <w:r>
              <w:rPr>
                <w:noProof/>
                <w:webHidden/>
              </w:rPr>
              <w:fldChar w:fldCharType="end"/>
            </w:r>
          </w:hyperlink>
        </w:p>
        <w:p w14:paraId="51197F64" w14:textId="48889551" w:rsidR="00E16D02" w:rsidRDefault="00E16D02">
          <w:pPr>
            <w:pStyle w:val="TOC3"/>
            <w:rPr>
              <w:rFonts w:asciiTheme="minorHAnsi" w:eastAsiaTheme="minorEastAsia" w:hAnsiTheme="minorHAnsi" w:cstheme="minorBidi"/>
            </w:rPr>
          </w:pPr>
          <w:hyperlink w:anchor="_Toc65014262" w:history="1">
            <w:r w:rsidRPr="004E3593">
              <w:rPr>
                <w:rStyle w:val="Hyperlink"/>
              </w:rPr>
              <w:t xml:space="preserve">Prepare </w:t>
            </w:r>
            <w:r>
              <w:rPr>
                <w:rStyle w:val="Hyperlink"/>
              </w:rPr>
              <w:t>a</w:t>
            </w:r>
            <w:r w:rsidRPr="004E3593">
              <w:rPr>
                <w:rStyle w:val="Hyperlink"/>
              </w:rPr>
              <w:t>nd Mobilize</w:t>
            </w:r>
            <w:r>
              <w:rPr>
                <w:webHidden/>
              </w:rPr>
              <w:tab/>
            </w:r>
            <w:r>
              <w:rPr>
                <w:webHidden/>
              </w:rPr>
              <w:fldChar w:fldCharType="begin"/>
            </w:r>
            <w:r>
              <w:rPr>
                <w:webHidden/>
              </w:rPr>
              <w:instrText xml:space="preserve"> PAGEREF _Toc65014262 \h </w:instrText>
            </w:r>
            <w:r>
              <w:rPr>
                <w:webHidden/>
              </w:rPr>
            </w:r>
            <w:r>
              <w:rPr>
                <w:webHidden/>
              </w:rPr>
              <w:fldChar w:fldCharType="separate"/>
            </w:r>
            <w:r>
              <w:rPr>
                <w:webHidden/>
              </w:rPr>
              <w:t>22</w:t>
            </w:r>
            <w:r>
              <w:rPr>
                <w:webHidden/>
              </w:rPr>
              <w:fldChar w:fldCharType="end"/>
            </w:r>
          </w:hyperlink>
        </w:p>
        <w:p w14:paraId="5A390F58" w14:textId="1ACF0135" w:rsidR="00E16D02" w:rsidRDefault="00E16D02">
          <w:pPr>
            <w:pStyle w:val="TOC3"/>
            <w:rPr>
              <w:rFonts w:asciiTheme="minorHAnsi" w:eastAsiaTheme="minorEastAsia" w:hAnsiTheme="minorHAnsi" w:cstheme="minorBidi"/>
            </w:rPr>
          </w:pPr>
          <w:hyperlink w:anchor="_Toc65014263" w:history="1">
            <w:r w:rsidRPr="004E3593">
              <w:rPr>
                <w:rStyle w:val="Hyperlink"/>
              </w:rPr>
              <w:t xml:space="preserve">Build </w:t>
            </w:r>
            <w:r>
              <w:rPr>
                <w:rStyle w:val="Hyperlink"/>
              </w:rPr>
              <w:t>t</w:t>
            </w:r>
            <w:r w:rsidRPr="004E3593">
              <w:rPr>
                <w:rStyle w:val="Hyperlink"/>
              </w:rPr>
              <w:t>he Team</w:t>
            </w:r>
            <w:r>
              <w:rPr>
                <w:webHidden/>
              </w:rPr>
              <w:tab/>
            </w:r>
            <w:r>
              <w:rPr>
                <w:webHidden/>
              </w:rPr>
              <w:fldChar w:fldCharType="begin"/>
            </w:r>
            <w:r>
              <w:rPr>
                <w:webHidden/>
              </w:rPr>
              <w:instrText xml:space="preserve"> PAGEREF _Toc65014263 \h </w:instrText>
            </w:r>
            <w:r>
              <w:rPr>
                <w:webHidden/>
              </w:rPr>
            </w:r>
            <w:r>
              <w:rPr>
                <w:webHidden/>
              </w:rPr>
              <w:fldChar w:fldCharType="separate"/>
            </w:r>
            <w:r>
              <w:rPr>
                <w:webHidden/>
              </w:rPr>
              <w:t>23</w:t>
            </w:r>
            <w:r>
              <w:rPr>
                <w:webHidden/>
              </w:rPr>
              <w:fldChar w:fldCharType="end"/>
            </w:r>
          </w:hyperlink>
        </w:p>
        <w:p w14:paraId="5A0E9203" w14:textId="5F2D3EE6" w:rsidR="00E16D02" w:rsidRDefault="00E16D02">
          <w:pPr>
            <w:pStyle w:val="TOC3"/>
            <w:rPr>
              <w:rFonts w:asciiTheme="minorHAnsi" w:eastAsiaTheme="minorEastAsia" w:hAnsiTheme="minorHAnsi" w:cstheme="minorBidi"/>
            </w:rPr>
          </w:pPr>
          <w:hyperlink w:anchor="_Toc65014264" w:history="1">
            <w:r w:rsidRPr="004E3593">
              <w:rPr>
                <w:rStyle w:val="Hyperlink"/>
              </w:rPr>
              <w:t>Lead, Supervise, Direct</w:t>
            </w:r>
            <w:r>
              <w:rPr>
                <w:webHidden/>
              </w:rPr>
              <w:tab/>
            </w:r>
            <w:r>
              <w:rPr>
                <w:webHidden/>
              </w:rPr>
              <w:fldChar w:fldCharType="begin"/>
            </w:r>
            <w:r>
              <w:rPr>
                <w:webHidden/>
              </w:rPr>
              <w:instrText xml:space="preserve"> PAGEREF _Toc65014264 \h </w:instrText>
            </w:r>
            <w:r>
              <w:rPr>
                <w:webHidden/>
              </w:rPr>
            </w:r>
            <w:r>
              <w:rPr>
                <w:webHidden/>
              </w:rPr>
              <w:fldChar w:fldCharType="separate"/>
            </w:r>
            <w:r>
              <w:rPr>
                <w:webHidden/>
              </w:rPr>
              <w:t>23</w:t>
            </w:r>
            <w:r>
              <w:rPr>
                <w:webHidden/>
              </w:rPr>
              <w:fldChar w:fldCharType="end"/>
            </w:r>
          </w:hyperlink>
        </w:p>
        <w:p w14:paraId="7C045E45" w14:textId="3BB7662A" w:rsidR="00E16D02" w:rsidRDefault="00E16D02">
          <w:pPr>
            <w:pStyle w:val="TOC3"/>
            <w:rPr>
              <w:rFonts w:asciiTheme="minorHAnsi" w:eastAsiaTheme="minorEastAsia" w:hAnsiTheme="minorHAnsi" w:cstheme="minorBidi"/>
            </w:rPr>
          </w:pPr>
          <w:hyperlink w:anchor="_Toc65014265" w:history="1">
            <w:r w:rsidRPr="004E3593">
              <w:rPr>
                <w:rStyle w:val="Hyperlink"/>
              </w:rPr>
              <w:t>Perform Staging Area Manager-Specific Duties</w:t>
            </w:r>
            <w:r>
              <w:rPr>
                <w:webHidden/>
              </w:rPr>
              <w:tab/>
            </w:r>
            <w:r>
              <w:rPr>
                <w:webHidden/>
              </w:rPr>
              <w:fldChar w:fldCharType="begin"/>
            </w:r>
            <w:r>
              <w:rPr>
                <w:webHidden/>
              </w:rPr>
              <w:instrText xml:space="preserve"> PAGEREF _Toc65014265 \h </w:instrText>
            </w:r>
            <w:r>
              <w:rPr>
                <w:webHidden/>
              </w:rPr>
            </w:r>
            <w:r>
              <w:rPr>
                <w:webHidden/>
              </w:rPr>
              <w:fldChar w:fldCharType="separate"/>
            </w:r>
            <w:r>
              <w:rPr>
                <w:webHidden/>
              </w:rPr>
              <w:t>23</w:t>
            </w:r>
            <w:r>
              <w:rPr>
                <w:webHidden/>
              </w:rPr>
              <w:fldChar w:fldCharType="end"/>
            </w:r>
          </w:hyperlink>
        </w:p>
        <w:p w14:paraId="4EA16D75" w14:textId="24CBCC00" w:rsidR="00E16D02" w:rsidRDefault="00E16D02">
          <w:pPr>
            <w:pStyle w:val="TOC3"/>
            <w:rPr>
              <w:rFonts w:asciiTheme="minorHAnsi" w:eastAsiaTheme="minorEastAsia" w:hAnsiTheme="minorHAnsi" w:cstheme="minorBidi"/>
            </w:rPr>
          </w:pPr>
          <w:hyperlink w:anchor="_Toc65014266" w:history="1">
            <w:r w:rsidRPr="004E3593">
              <w:rPr>
                <w:rStyle w:val="Hyperlink"/>
              </w:rPr>
              <w:t xml:space="preserve">Communicate </w:t>
            </w:r>
            <w:r>
              <w:rPr>
                <w:rStyle w:val="Hyperlink"/>
              </w:rPr>
              <w:t>a</w:t>
            </w:r>
            <w:r w:rsidRPr="004E3593">
              <w:rPr>
                <w:rStyle w:val="Hyperlink"/>
              </w:rPr>
              <w:t>nd Coordinate</w:t>
            </w:r>
            <w:r>
              <w:rPr>
                <w:webHidden/>
              </w:rPr>
              <w:tab/>
            </w:r>
            <w:r>
              <w:rPr>
                <w:webHidden/>
              </w:rPr>
              <w:fldChar w:fldCharType="begin"/>
            </w:r>
            <w:r>
              <w:rPr>
                <w:webHidden/>
              </w:rPr>
              <w:instrText xml:space="preserve"> PAGEREF _Toc65014266 \h </w:instrText>
            </w:r>
            <w:r>
              <w:rPr>
                <w:webHidden/>
              </w:rPr>
            </w:r>
            <w:r>
              <w:rPr>
                <w:webHidden/>
              </w:rPr>
              <w:fldChar w:fldCharType="separate"/>
            </w:r>
            <w:r>
              <w:rPr>
                <w:webHidden/>
              </w:rPr>
              <w:t>25</w:t>
            </w:r>
            <w:r>
              <w:rPr>
                <w:webHidden/>
              </w:rPr>
              <w:fldChar w:fldCharType="end"/>
            </w:r>
          </w:hyperlink>
        </w:p>
        <w:p w14:paraId="21F10D07" w14:textId="5ECB11A5" w:rsidR="00E16D02" w:rsidRDefault="00E16D02">
          <w:pPr>
            <w:pStyle w:val="TOC3"/>
            <w:rPr>
              <w:rFonts w:asciiTheme="minorHAnsi" w:eastAsiaTheme="minorEastAsia" w:hAnsiTheme="minorHAnsi" w:cstheme="minorBidi"/>
            </w:rPr>
          </w:pPr>
          <w:hyperlink w:anchor="_Toc65014267" w:history="1">
            <w:r w:rsidRPr="004E3593">
              <w:rPr>
                <w:rStyle w:val="Hyperlink"/>
              </w:rPr>
              <w:t>Manage Risk</w:t>
            </w:r>
            <w:r>
              <w:rPr>
                <w:webHidden/>
              </w:rPr>
              <w:tab/>
            </w:r>
            <w:r>
              <w:rPr>
                <w:webHidden/>
              </w:rPr>
              <w:fldChar w:fldCharType="begin"/>
            </w:r>
            <w:r>
              <w:rPr>
                <w:webHidden/>
              </w:rPr>
              <w:instrText xml:space="preserve"> PAGEREF _Toc65014267 \h </w:instrText>
            </w:r>
            <w:r>
              <w:rPr>
                <w:webHidden/>
              </w:rPr>
            </w:r>
            <w:r>
              <w:rPr>
                <w:webHidden/>
              </w:rPr>
              <w:fldChar w:fldCharType="separate"/>
            </w:r>
            <w:r>
              <w:rPr>
                <w:webHidden/>
              </w:rPr>
              <w:t>25</w:t>
            </w:r>
            <w:r>
              <w:rPr>
                <w:webHidden/>
              </w:rPr>
              <w:fldChar w:fldCharType="end"/>
            </w:r>
          </w:hyperlink>
        </w:p>
        <w:p w14:paraId="378D921F" w14:textId="1072300D" w:rsidR="00E16D02" w:rsidRDefault="00E16D02">
          <w:pPr>
            <w:pStyle w:val="TOC3"/>
            <w:rPr>
              <w:rFonts w:asciiTheme="minorHAnsi" w:eastAsiaTheme="minorEastAsia" w:hAnsiTheme="minorHAnsi" w:cstheme="minorBidi"/>
            </w:rPr>
          </w:pPr>
          <w:hyperlink w:anchor="_Toc65014268" w:history="1">
            <w:r w:rsidRPr="004E3593">
              <w:rPr>
                <w:rStyle w:val="Hyperlink"/>
              </w:rPr>
              <w:t>Document</w:t>
            </w:r>
            <w:r>
              <w:rPr>
                <w:webHidden/>
              </w:rPr>
              <w:tab/>
            </w:r>
            <w:r>
              <w:rPr>
                <w:webHidden/>
              </w:rPr>
              <w:fldChar w:fldCharType="begin"/>
            </w:r>
            <w:r>
              <w:rPr>
                <w:webHidden/>
              </w:rPr>
              <w:instrText xml:space="preserve"> PAGEREF _Toc65014268 \h </w:instrText>
            </w:r>
            <w:r>
              <w:rPr>
                <w:webHidden/>
              </w:rPr>
            </w:r>
            <w:r>
              <w:rPr>
                <w:webHidden/>
              </w:rPr>
              <w:fldChar w:fldCharType="separate"/>
            </w:r>
            <w:r>
              <w:rPr>
                <w:webHidden/>
              </w:rPr>
              <w:t>26</w:t>
            </w:r>
            <w:r>
              <w:rPr>
                <w:webHidden/>
              </w:rPr>
              <w:fldChar w:fldCharType="end"/>
            </w:r>
          </w:hyperlink>
        </w:p>
        <w:p w14:paraId="4D2B7B2A" w14:textId="6E2E24B8" w:rsidR="00E16D02" w:rsidRDefault="00E16D02">
          <w:pPr>
            <w:pStyle w:val="TOC3"/>
            <w:rPr>
              <w:rFonts w:asciiTheme="minorHAnsi" w:eastAsiaTheme="minorEastAsia" w:hAnsiTheme="minorHAnsi" w:cstheme="minorBidi"/>
            </w:rPr>
          </w:pPr>
          <w:hyperlink w:anchor="_Toc65014269" w:history="1">
            <w:r w:rsidRPr="004E3593">
              <w:rPr>
                <w:rStyle w:val="Hyperlink"/>
              </w:rPr>
              <w:t>Demobilize</w:t>
            </w:r>
            <w:r>
              <w:rPr>
                <w:webHidden/>
              </w:rPr>
              <w:tab/>
            </w:r>
            <w:r>
              <w:rPr>
                <w:webHidden/>
              </w:rPr>
              <w:fldChar w:fldCharType="begin"/>
            </w:r>
            <w:r>
              <w:rPr>
                <w:webHidden/>
              </w:rPr>
              <w:instrText xml:space="preserve"> PAGEREF _Toc65014269 \h </w:instrText>
            </w:r>
            <w:r>
              <w:rPr>
                <w:webHidden/>
              </w:rPr>
            </w:r>
            <w:r>
              <w:rPr>
                <w:webHidden/>
              </w:rPr>
              <w:fldChar w:fldCharType="separate"/>
            </w:r>
            <w:r>
              <w:rPr>
                <w:webHidden/>
              </w:rPr>
              <w:t>26</w:t>
            </w:r>
            <w:r>
              <w:rPr>
                <w:webHidden/>
              </w:rPr>
              <w:fldChar w:fldCharType="end"/>
            </w:r>
          </w:hyperlink>
        </w:p>
        <w:p w14:paraId="1820D42D" w14:textId="20D54843" w:rsidR="00E16D02" w:rsidRDefault="00E16D02">
          <w:pPr>
            <w:pStyle w:val="TOC2"/>
            <w:rPr>
              <w:rFonts w:asciiTheme="minorHAnsi" w:eastAsiaTheme="minorEastAsia" w:hAnsiTheme="minorHAnsi" w:cstheme="minorBidi"/>
              <w:noProof/>
            </w:rPr>
          </w:pPr>
          <w:hyperlink w:anchor="_Toc65014270" w:history="1">
            <w:r w:rsidRPr="004E3593">
              <w:rPr>
                <w:rStyle w:val="Hyperlink"/>
                <w:noProof/>
              </w:rPr>
              <w:t>Ground Support Unit Leader</w:t>
            </w:r>
            <w:r>
              <w:rPr>
                <w:noProof/>
                <w:webHidden/>
              </w:rPr>
              <w:tab/>
            </w:r>
            <w:r>
              <w:rPr>
                <w:noProof/>
                <w:webHidden/>
              </w:rPr>
              <w:fldChar w:fldCharType="begin"/>
            </w:r>
            <w:r>
              <w:rPr>
                <w:noProof/>
                <w:webHidden/>
              </w:rPr>
              <w:instrText xml:space="preserve"> PAGEREF _Toc65014270 \h </w:instrText>
            </w:r>
            <w:r>
              <w:rPr>
                <w:noProof/>
                <w:webHidden/>
              </w:rPr>
            </w:r>
            <w:r>
              <w:rPr>
                <w:noProof/>
                <w:webHidden/>
              </w:rPr>
              <w:fldChar w:fldCharType="separate"/>
            </w:r>
            <w:r>
              <w:rPr>
                <w:noProof/>
                <w:webHidden/>
              </w:rPr>
              <w:t>27</w:t>
            </w:r>
            <w:r>
              <w:rPr>
                <w:noProof/>
                <w:webHidden/>
              </w:rPr>
              <w:fldChar w:fldCharType="end"/>
            </w:r>
          </w:hyperlink>
        </w:p>
        <w:p w14:paraId="3E7874A0" w14:textId="51514B7B" w:rsidR="00E16D02" w:rsidRDefault="00E16D02">
          <w:pPr>
            <w:pStyle w:val="TOC2"/>
            <w:rPr>
              <w:rFonts w:asciiTheme="minorHAnsi" w:eastAsiaTheme="minorEastAsia" w:hAnsiTheme="minorHAnsi" w:cstheme="minorBidi"/>
              <w:noProof/>
            </w:rPr>
          </w:pPr>
          <w:hyperlink w:anchor="_Toc65014271" w:history="1">
            <w:r w:rsidRPr="004E3593">
              <w:rPr>
                <w:rStyle w:val="Hyperlink"/>
                <w:rFonts w:eastAsiaTheme="minorHAnsi"/>
                <w:noProof/>
              </w:rPr>
              <w:t>Ordering Unit</w:t>
            </w:r>
            <w:r>
              <w:rPr>
                <w:noProof/>
                <w:webHidden/>
              </w:rPr>
              <w:tab/>
            </w:r>
            <w:r>
              <w:rPr>
                <w:noProof/>
                <w:webHidden/>
              </w:rPr>
              <w:fldChar w:fldCharType="begin"/>
            </w:r>
            <w:r>
              <w:rPr>
                <w:noProof/>
                <w:webHidden/>
              </w:rPr>
              <w:instrText xml:space="preserve"> PAGEREF _Toc65014271 \h </w:instrText>
            </w:r>
            <w:r>
              <w:rPr>
                <w:noProof/>
                <w:webHidden/>
              </w:rPr>
            </w:r>
            <w:r>
              <w:rPr>
                <w:noProof/>
                <w:webHidden/>
              </w:rPr>
              <w:fldChar w:fldCharType="separate"/>
            </w:r>
            <w:r>
              <w:rPr>
                <w:noProof/>
                <w:webHidden/>
              </w:rPr>
              <w:t>27</w:t>
            </w:r>
            <w:r>
              <w:rPr>
                <w:noProof/>
                <w:webHidden/>
              </w:rPr>
              <w:fldChar w:fldCharType="end"/>
            </w:r>
          </w:hyperlink>
        </w:p>
        <w:p w14:paraId="2E1EF365" w14:textId="5D0C9A41" w:rsidR="00E16D02" w:rsidRDefault="00E16D02">
          <w:pPr>
            <w:pStyle w:val="TOC2"/>
            <w:rPr>
              <w:rFonts w:asciiTheme="minorHAnsi" w:eastAsiaTheme="minorEastAsia" w:hAnsiTheme="minorHAnsi" w:cstheme="minorBidi"/>
              <w:noProof/>
            </w:rPr>
          </w:pPr>
          <w:hyperlink w:anchor="_Toc65014272" w:history="1">
            <w:r w:rsidRPr="004E3593">
              <w:rPr>
                <w:rStyle w:val="Hyperlink"/>
                <w:noProof/>
              </w:rPr>
              <w:t>County Accountable Property Officer</w:t>
            </w:r>
            <w:r>
              <w:rPr>
                <w:noProof/>
                <w:webHidden/>
              </w:rPr>
              <w:tab/>
            </w:r>
            <w:r>
              <w:rPr>
                <w:noProof/>
                <w:webHidden/>
              </w:rPr>
              <w:fldChar w:fldCharType="begin"/>
            </w:r>
            <w:r>
              <w:rPr>
                <w:noProof/>
                <w:webHidden/>
              </w:rPr>
              <w:instrText xml:space="preserve"> PAGEREF _Toc65014272 \h </w:instrText>
            </w:r>
            <w:r>
              <w:rPr>
                <w:noProof/>
                <w:webHidden/>
              </w:rPr>
            </w:r>
            <w:r>
              <w:rPr>
                <w:noProof/>
                <w:webHidden/>
              </w:rPr>
              <w:fldChar w:fldCharType="separate"/>
            </w:r>
            <w:r>
              <w:rPr>
                <w:noProof/>
                <w:webHidden/>
              </w:rPr>
              <w:t>28</w:t>
            </w:r>
            <w:r>
              <w:rPr>
                <w:noProof/>
                <w:webHidden/>
              </w:rPr>
              <w:fldChar w:fldCharType="end"/>
            </w:r>
          </w:hyperlink>
        </w:p>
        <w:p w14:paraId="746C384A" w14:textId="17A8E0EF" w:rsidR="00E16D02" w:rsidRDefault="00E16D02">
          <w:pPr>
            <w:pStyle w:val="TOC2"/>
            <w:rPr>
              <w:rFonts w:asciiTheme="minorHAnsi" w:eastAsiaTheme="minorEastAsia" w:hAnsiTheme="minorHAnsi" w:cstheme="minorBidi"/>
              <w:noProof/>
            </w:rPr>
          </w:pPr>
          <w:hyperlink w:anchor="_Toc65014273" w:history="1">
            <w:r w:rsidRPr="004E3593">
              <w:rPr>
                <w:rStyle w:val="Hyperlink"/>
                <w:rFonts w:eastAsiaTheme="minorHAnsi"/>
                <w:noProof/>
              </w:rPr>
              <w:t>Transportation Unit Leader</w:t>
            </w:r>
            <w:r>
              <w:rPr>
                <w:noProof/>
                <w:webHidden/>
              </w:rPr>
              <w:tab/>
            </w:r>
            <w:r>
              <w:rPr>
                <w:noProof/>
                <w:webHidden/>
              </w:rPr>
              <w:fldChar w:fldCharType="begin"/>
            </w:r>
            <w:r>
              <w:rPr>
                <w:noProof/>
                <w:webHidden/>
              </w:rPr>
              <w:instrText xml:space="preserve"> PAGEREF _Toc65014273 \h </w:instrText>
            </w:r>
            <w:r>
              <w:rPr>
                <w:noProof/>
                <w:webHidden/>
              </w:rPr>
            </w:r>
            <w:r>
              <w:rPr>
                <w:noProof/>
                <w:webHidden/>
              </w:rPr>
              <w:fldChar w:fldCharType="separate"/>
            </w:r>
            <w:r>
              <w:rPr>
                <w:noProof/>
                <w:webHidden/>
              </w:rPr>
              <w:t>28</w:t>
            </w:r>
            <w:r>
              <w:rPr>
                <w:noProof/>
                <w:webHidden/>
              </w:rPr>
              <w:fldChar w:fldCharType="end"/>
            </w:r>
          </w:hyperlink>
        </w:p>
        <w:p w14:paraId="76B85D79" w14:textId="65D94F9D" w:rsidR="00E16D02" w:rsidRDefault="00E16D02">
          <w:pPr>
            <w:pStyle w:val="TOC2"/>
            <w:rPr>
              <w:rFonts w:asciiTheme="minorHAnsi" w:eastAsiaTheme="minorEastAsia" w:hAnsiTheme="minorHAnsi" w:cstheme="minorBidi"/>
              <w:noProof/>
            </w:rPr>
          </w:pPr>
          <w:hyperlink w:anchor="_Toc65014274" w:history="1">
            <w:r w:rsidRPr="004E3593">
              <w:rPr>
                <w:rStyle w:val="Hyperlink"/>
                <w:noProof/>
              </w:rPr>
              <w:t>Planning Unit Leader</w:t>
            </w:r>
            <w:r>
              <w:rPr>
                <w:noProof/>
                <w:webHidden/>
              </w:rPr>
              <w:tab/>
            </w:r>
            <w:r>
              <w:rPr>
                <w:noProof/>
                <w:webHidden/>
              </w:rPr>
              <w:fldChar w:fldCharType="begin"/>
            </w:r>
            <w:r>
              <w:rPr>
                <w:noProof/>
                <w:webHidden/>
              </w:rPr>
              <w:instrText xml:space="preserve"> PAGEREF _Toc65014274 \h </w:instrText>
            </w:r>
            <w:r>
              <w:rPr>
                <w:noProof/>
                <w:webHidden/>
              </w:rPr>
            </w:r>
            <w:r>
              <w:rPr>
                <w:noProof/>
                <w:webHidden/>
              </w:rPr>
              <w:fldChar w:fldCharType="separate"/>
            </w:r>
            <w:r>
              <w:rPr>
                <w:noProof/>
                <w:webHidden/>
              </w:rPr>
              <w:t>28</w:t>
            </w:r>
            <w:r>
              <w:rPr>
                <w:noProof/>
                <w:webHidden/>
              </w:rPr>
              <w:fldChar w:fldCharType="end"/>
            </w:r>
          </w:hyperlink>
        </w:p>
        <w:p w14:paraId="19E6EF0F" w14:textId="6D263DD9" w:rsidR="00E16D02" w:rsidRDefault="00E16D02">
          <w:pPr>
            <w:pStyle w:val="TOC2"/>
            <w:rPr>
              <w:rFonts w:asciiTheme="minorHAnsi" w:eastAsiaTheme="minorEastAsia" w:hAnsiTheme="minorHAnsi" w:cstheme="minorBidi"/>
              <w:noProof/>
            </w:rPr>
          </w:pPr>
          <w:hyperlink w:anchor="_Toc65014275" w:history="1">
            <w:r w:rsidRPr="004E3593">
              <w:rPr>
                <w:rStyle w:val="Hyperlink"/>
                <w:rFonts w:eastAsiaTheme="minorHAnsi"/>
                <w:noProof/>
              </w:rPr>
              <w:t>Resource Tracking Unit Leader</w:t>
            </w:r>
            <w:r>
              <w:rPr>
                <w:noProof/>
                <w:webHidden/>
              </w:rPr>
              <w:tab/>
            </w:r>
            <w:r>
              <w:rPr>
                <w:noProof/>
                <w:webHidden/>
              </w:rPr>
              <w:fldChar w:fldCharType="begin"/>
            </w:r>
            <w:r>
              <w:rPr>
                <w:noProof/>
                <w:webHidden/>
              </w:rPr>
              <w:instrText xml:space="preserve"> PAGEREF _Toc65014275 \h </w:instrText>
            </w:r>
            <w:r>
              <w:rPr>
                <w:noProof/>
                <w:webHidden/>
              </w:rPr>
            </w:r>
            <w:r>
              <w:rPr>
                <w:noProof/>
                <w:webHidden/>
              </w:rPr>
              <w:fldChar w:fldCharType="separate"/>
            </w:r>
            <w:r>
              <w:rPr>
                <w:noProof/>
                <w:webHidden/>
              </w:rPr>
              <w:t>29</w:t>
            </w:r>
            <w:r>
              <w:rPr>
                <w:noProof/>
                <w:webHidden/>
              </w:rPr>
              <w:fldChar w:fldCharType="end"/>
            </w:r>
          </w:hyperlink>
        </w:p>
        <w:p w14:paraId="4B6DCEEA" w14:textId="2D22B4F7" w:rsidR="00E16D02" w:rsidRDefault="00E16D02">
          <w:pPr>
            <w:pStyle w:val="TOC2"/>
            <w:rPr>
              <w:rFonts w:asciiTheme="minorHAnsi" w:eastAsiaTheme="minorEastAsia" w:hAnsiTheme="minorHAnsi" w:cstheme="minorBidi"/>
              <w:noProof/>
            </w:rPr>
          </w:pPr>
          <w:hyperlink w:anchor="_Toc65014276" w:history="1">
            <w:r w:rsidRPr="004E3593">
              <w:rPr>
                <w:rStyle w:val="Hyperlink"/>
                <w:noProof/>
              </w:rPr>
              <w:t>Reporting Unit Leader</w:t>
            </w:r>
            <w:r>
              <w:rPr>
                <w:noProof/>
                <w:webHidden/>
              </w:rPr>
              <w:tab/>
            </w:r>
            <w:r>
              <w:rPr>
                <w:noProof/>
                <w:webHidden/>
              </w:rPr>
              <w:fldChar w:fldCharType="begin"/>
            </w:r>
            <w:r>
              <w:rPr>
                <w:noProof/>
                <w:webHidden/>
              </w:rPr>
              <w:instrText xml:space="preserve"> PAGEREF _Toc65014276 \h </w:instrText>
            </w:r>
            <w:r>
              <w:rPr>
                <w:noProof/>
                <w:webHidden/>
              </w:rPr>
            </w:r>
            <w:r>
              <w:rPr>
                <w:noProof/>
                <w:webHidden/>
              </w:rPr>
              <w:fldChar w:fldCharType="separate"/>
            </w:r>
            <w:r>
              <w:rPr>
                <w:noProof/>
                <w:webHidden/>
              </w:rPr>
              <w:t>29</w:t>
            </w:r>
            <w:r>
              <w:rPr>
                <w:noProof/>
                <w:webHidden/>
              </w:rPr>
              <w:fldChar w:fldCharType="end"/>
            </w:r>
          </w:hyperlink>
        </w:p>
        <w:p w14:paraId="4EA7D740" w14:textId="465F9BA6" w:rsidR="00E16D02" w:rsidRDefault="00E16D02">
          <w:pPr>
            <w:pStyle w:val="TOC3"/>
            <w:rPr>
              <w:rFonts w:asciiTheme="minorHAnsi" w:eastAsiaTheme="minorEastAsia" w:hAnsiTheme="minorHAnsi" w:cstheme="minorBidi"/>
            </w:rPr>
          </w:pPr>
          <w:hyperlink w:anchor="_Toc65014277" w:history="1">
            <w:r w:rsidRPr="004E3593">
              <w:rPr>
                <w:rStyle w:val="Hyperlink"/>
              </w:rPr>
              <w:t>Twice Each Day</w:t>
            </w:r>
            <w:r>
              <w:rPr>
                <w:webHidden/>
              </w:rPr>
              <w:tab/>
            </w:r>
            <w:r>
              <w:rPr>
                <w:webHidden/>
              </w:rPr>
              <w:fldChar w:fldCharType="begin"/>
            </w:r>
            <w:r>
              <w:rPr>
                <w:webHidden/>
              </w:rPr>
              <w:instrText xml:space="preserve"> PAGEREF _Toc65014277 \h </w:instrText>
            </w:r>
            <w:r>
              <w:rPr>
                <w:webHidden/>
              </w:rPr>
            </w:r>
            <w:r>
              <w:rPr>
                <w:webHidden/>
              </w:rPr>
              <w:fldChar w:fldCharType="separate"/>
            </w:r>
            <w:r>
              <w:rPr>
                <w:webHidden/>
              </w:rPr>
              <w:t>29</w:t>
            </w:r>
            <w:r>
              <w:rPr>
                <w:webHidden/>
              </w:rPr>
              <w:fldChar w:fldCharType="end"/>
            </w:r>
          </w:hyperlink>
        </w:p>
        <w:p w14:paraId="17F98FD7" w14:textId="25F42A88" w:rsidR="00E16D02" w:rsidRDefault="00E16D02">
          <w:pPr>
            <w:pStyle w:val="TOC2"/>
            <w:rPr>
              <w:rFonts w:asciiTheme="minorHAnsi" w:eastAsiaTheme="minorEastAsia" w:hAnsiTheme="minorHAnsi" w:cstheme="minorBidi"/>
              <w:noProof/>
            </w:rPr>
          </w:pPr>
          <w:hyperlink w:anchor="_Toc65014278" w:history="1">
            <w:r w:rsidRPr="004E3593">
              <w:rPr>
                <w:rStyle w:val="Hyperlink"/>
                <w:noProof/>
              </w:rPr>
              <w:t xml:space="preserve">Essential County </w:t>
            </w:r>
            <w:r>
              <w:rPr>
                <w:rStyle w:val="Hyperlink"/>
                <w:noProof/>
              </w:rPr>
              <w:t>LSA</w:t>
            </w:r>
            <w:r w:rsidRPr="004E3593">
              <w:rPr>
                <w:rStyle w:val="Hyperlink"/>
                <w:noProof/>
              </w:rPr>
              <w:t xml:space="preserve"> Equipment</w:t>
            </w:r>
            <w:r>
              <w:rPr>
                <w:noProof/>
                <w:webHidden/>
              </w:rPr>
              <w:tab/>
            </w:r>
            <w:r>
              <w:rPr>
                <w:noProof/>
                <w:webHidden/>
              </w:rPr>
              <w:fldChar w:fldCharType="begin"/>
            </w:r>
            <w:r>
              <w:rPr>
                <w:noProof/>
                <w:webHidden/>
              </w:rPr>
              <w:instrText xml:space="preserve"> PAGEREF _Toc65014278 \h </w:instrText>
            </w:r>
            <w:r>
              <w:rPr>
                <w:noProof/>
                <w:webHidden/>
              </w:rPr>
            </w:r>
            <w:r>
              <w:rPr>
                <w:noProof/>
                <w:webHidden/>
              </w:rPr>
              <w:fldChar w:fldCharType="separate"/>
            </w:r>
            <w:r>
              <w:rPr>
                <w:noProof/>
                <w:webHidden/>
              </w:rPr>
              <w:t>30</w:t>
            </w:r>
            <w:r>
              <w:rPr>
                <w:noProof/>
                <w:webHidden/>
              </w:rPr>
              <w:fldChar w:fldCharType="end"/>
            </w:r>
          </w:hyperlink>
        </w:p>
        <w:p w14:paraId="5C0FD98F" w14:textId="4F83B04F" w:rsidR="00E16D02" w:rsidRDefault="00E16D02">
          <w:pPr>
            <w:pStyle w:val="TOC1"/>
            <w:rPr>
              <w:rFonts w:asciiTheme="minorHAnsi" w:eastAsiaTheme="minorEastAsia" w:hAnsiTheme="minorHAnsi" w:cstheme="minorBidi"/>
              <w:b w:val="0"/>
              <w:color w:val="auto"/>
              <w:sz w:val="22"/>
              <w:szCs w:val="22"/>
            </w:rPr>
          </w:pPr>
          <w:hyperlink w:anchor="_Toc65014279" w:history="1">
            <w:r w:rsidRPr="004E3593">
              <w:rPr>
                <w:rStyle w:val="Hyperlink"/>
              </w:rPr>
              <w:t>APPENDIX A – SITE LAYOUT</w:t>
            </w:r>
            <w:r>
              <w:rPr>
                <w:webHidden/>
              </w:rPr>
              <w:tab/>
            </w:r>
            <w:r>
              <w:rPr>
                <w:webHidden/>
              </w:rPr>
              <w:fldChar w:fldCharType="begin"/>
            </w:r>
            <w:r>
              <w:rPr>
                <w:webHidden/>
              </w:rPr>
              <w:instrText xml:space="preserve"> PAGEREF _Toc65014279 \h </w:instrText>
            </w:r>
            <w:r>
              <w:rPr>
                <w:webHidden/>
              </w:rPr>
            </w:r>
            <w:r>
              <w:rPr>
                <w:webHidden/>
              </w:rPr>
              <w:fldChar w:fldCharType="separate"/>
            </w:r>
            <w:r>
              <w:rPr>
                <w:webHidden/>
              </w:rPr>
              <w:t>31</w:t>
            </w:r>
            <w:r>
              <w:rPr>
                <w:webHidden/>
              </w:rPr>
              <w:fldChar w:fldCharType="end"/>
            </w:r>
          </w:hyperlink>
        </w:p>
        <w:p w14:paraId="671A3477" w14:textId="680315FE" w:rsidR="00E16D02" w:rsidRDefault="00E16D02">
          <w:pPr>
            <w:pStyle w:val="TOC2"/>
            <w:rPr>
              <w:rFonts w:asciiTheme="minorHAnsi" w:eastAsiaTheme="minorEastAsia" w:hAnsiTheme="minorHAnsi" w:cstheme="minorBidi"/>
              <w:noProof/>
            </w:rPr>
          </w:pPr>
          <w:hyperlink w:anchor="_Toc65014280" w:history="1">
            <w:r w:rsidRPr="004E3593">
              <w:rPr>
                <w:rStyle w:val="Hyperlink"/>
                <w:rFonts w:eastAsiaTheme="minorHAnsi"/>
                <w:noProof/>
              </w:rPr>
              <w:t>Layout Planning Factors</w:t>
            </w:r>
            <w:r>
              <w:rPr>
                <w:noProof/>
                <w:webHidden/>
              </w:rPr>
              <w:tab/>
            </w:r>
            <w:r>
              <w:rPr>
                <w:noProof/>
                <w:webHidden/>
              </w:rPr>
              <w:fldChar w:fldCharType="begin"/>
            </w:r>
            <w:r>
              <w:rPr>
                <w:noProof/>
                <w:webHidden/>
              </w:rPr>
              <w:instrText xml:space="preserve"> PAGEREF _Toc65014280 \h </w:instrText>
            </w:r>
            <w:r>
              <w:rPr>
                <w:noProof/>
                <w:webHidden/>
              </w:rPr>
            </w:r>
            <w:r>
              <w:rPr>
                <w:noProof/>
                <w:webHidden/>
              </w:rPr>
              <w:fldChar w:fldCharType="separate"/>
            </w:r>
            <w:r>
              <w:rPr>
                <w:noProof/>
                <w:webHidden/>
              </w:rPr>
              <w:t>31</w:t>
            </w:r>
            <w:r>
              <w:rPr>
                <w:noProof/>
                <w:webHidden/>
              </w:rPr>
              <w:fldChar w:fldCharType="end"/>
            </w:r>
          </w:hyperlink>
        </w:p>
        <w:p w14:paraId="735B9A2F" w14:textId="26D06B3C" w:rsidR="00E16D02" w:rsidRDefault="00E16D02">
          <w:pPr>
            <w:pStyle w:val="TOC2"/>
            <w:rPr>
              <w:rFonts w:asciiTheme="minorHAnsi" w:eastAsiaTheme="minorEastAsia" w:hAnsiTheme="minorHAnsi" w:cstheme="minorBidi"/>
              <w:noProof/>
            </w:rPr>
          </w:pPr>
          <w:hyperlink w:anchor="_Toc65014281" w:history="1">
            <w:r w:rsidRPr="004E3593">
              <w:rPr>
                <w:rStyle w:val="Hyperlink"/>
                <w:noProof/>
              </w:rPr>
              <w:t>Staging Area Layout Examples</w:t>
            </w:r>
            <w:r>
              <w:rPr>
                <w:noProof/>
                <w:webHidden/>
              </w:rPr>
              <w:tab/>
            </w:r>
            <w:r>
              <w:rPr>
                <w:noProof/>
                <w:webHidden/>
              </w:rPr>
              <w:fldChar w:fldCharType="begin"/>
            </w:r>
            <w:r>
              <w:rPr>
                <w:noProof/>
                <w:webHidden/>
              </w:rPr>
              <w:instrText xml:space="preserve"> PAGEREF _Toc65014281 \h </w:instrText>
            </w:r>
            <w:r>
              <w:rPr>
                <w:noProof/>
                <w:webHidden/>
              </w:rPr>
            </w:r>
            <w:r>
              <w:rPr>
                <w:noProof/>
                <w:webHidden/>
              </w:rPr>
              <w:fldChar w:fldCharType="separate"/>
            </w:r>
            <w:r>
              <w:rPr>
                <w:noProof/>
                <w:webHidden/>
              </w:rPr>
              <w:t>33</w:t>
            </w:r>
            <w:r>
              <w:rPr>
                <w:noProof/>
                <w:webHidden/>
              </w:rPr>
              <w:fldChar w:fldCharType="end"/>
            </w:r>
          </w:hyperlink>
        </w:p>
        <w:p w14:paraId="1C36FEED" w14:textId="3B562AE9" w:rsidR="00E16D02" w:rsidRDefault="00E16D02">
          <w:pPr>
            <w:pStyle w:val="TOC1"/>
            <w:rPr>
              <w:rFonts w:asciiTheme="minorHAnsi" w:eastAsiaTheme="minorEastAsia" w:hAnsiTheme="minorHAnsi" w:cstheme="minorBidi"/>
              <w:b w:val="0"/>
              <w:color w:val="auto"/>
              <w:sz w:val="22"/>
              <w:szCs w:val="22"/>
            </w:rPr>
          </w:pPr>
          <w:hyperlink w:anchor="_Toc65014282" w:history="1">
            <w:r w:rsidRPr="004E3593">
              <w:rPr>
                <w:rStyle w:val="Hyperlink"/>
              </w:rPr>
              <w:t>APPENDIX B – LSA ON-SITE STORAGE AREA REQUIREMENTS</w:t>
            </w:r>
            <w:r>
              <w:rPr>
                <w:webHidden/>
              </w:rPr>
              <w:tab/>
            </w:r>
            <w:r>
              <w:rPr>
                <w:webHidden/>
              </w:rPr>
              <w:fldChar w:fldCharType="begin"/>
            </w:r>
            <w:r>
              <w:rPr>
                <w:webHidden/>
              </w:rPr>
              <w:instrText xml:space="preserve"> PAGEREF _Toc65014282 \h </w:instrText>
            </w:r>
            <w:r>
              <w:rPr>
                <w:webHidden/>
              </w:rPr>
            </w:r>
            <w:r>
              <w:rPr>
                <w:webHidden/>
              </w:rPr>
              <w:fldChar w:fldCharType="separate"/>
            </w:r>
            <w:r>
              <w:rPr>
                <w:webHidden/>
              </w:rPr>
              <w:t>35</w:t>
            </w:r>
            <w:r>
              <w:rPr>
                <w:webHidden/>
              </w:rPr>
              <w:fldChar w:fldCharType="end"/>
            </w:r>
          </w:hyperlink>
        </w:p>
        <w:p w14:paraId="04DE9BB3" w14:textId="0F518E57" w:rsidR="00E16D02" w:rsidRDefault="00E16D02">
          <w:pPr>
            <w:pStyle w:val="TOC1"/>
            <w:rPr>
              <w:rFonts w:asciiTheme="minorHAnsi" w:eastAsiaTheme="minorEastAsia" w:hAnsiTheme="minorHAnsi" w:cstheme="minorBidi"/>
              <w:b w:val="0"/>
              <w:color w:val="auto"/>
              <w:sz w:val="22"/>
              <w:szCs w:val="22"/>
            </w:rPr>
          </w:pPr>
          <w:hyperlink w:anchor="_Toc65014283" w:history="1">
            <w:r w:rsidRPr="004E3593">
              <w:rPr>
                <w:rStyle w:val="Hyperlink"/>
              </w:rPr>
              <w:t>APPENDIX C – INITIAL LSA RESOURCE REQUIREMENTS</w:t>
            </w:r>
            <w:r>
              <w:rPr>
                <w:webHidden/>
              </w:rPr>
              <w:tab/>
            </w:r>
            <w:r>
              <w:rPr>
                <w:webHidden/>
              </w:rPr>
              <w:fldChar w:fldCharType="begin"/>
            </w:r>
            <w:r>
              <w:rPr>
                <w:webHidden/>
              </w:rPr>
              <w:instrText xml:space="preserve"> PAGEREF _Toc65014283 \h </w:instrText>
            </w:r>
            <w:r>
              <w:rPr>
                <w:webHidden/>
              </w:rPr>
            </w:r>
            <w:r>
              <w:rPr>
                <w:webHidden/>
              </w:rPr>
              <w:fldChar w:fldCharType="separate"/>
            </w:r>
            <w:r>
              <w:rPr>
                <w:webHidden/>
              </w:rPr>
              <w:t>37</w:t>
            </w:r>
            <w:r>
              <w:rPr>
                <w:webHidden/>
              </w:rPr>
              <w:fldChar w:fldCharType="end"/>
            </w:r>
          </w:hyperlink>
        </w:p>
        <w:p w14:paraId="6B07CE15" w14:textId="527B7B55" w:rsidR="00E16D02" w:rsidRDefault="00E16D02">
          <w:pPr>
            <w:pStyle w:val="TOC1"/>
            <w:rPr>
              <w:rFonts w:asciiTheme="minorHAnsi" w:eastAsiaTheme="minorEastAsia" w:hAnsiTheme="minorHAnsi" w:cstheme="minorBidi"/>
              <w:b w:val="0"/>
              <w:color w:val="auto"/>
              <w:sz w:val="22"/>
              <w:szCs w:val="22"/>
            </w:rPr>
          </w:pPr>
          <w:hyperlink w:anchor="_Toc65014284" w:history="1">
            <w:r w:rsidRPr="004E3593">
              <w:rPr>
                <w:rStyle w:val="Hyperlink"/>
                <w:rFonts w:eastAsiaTheme="minorHAnsi"/>
              </w:rPr>
              <w:t>APPENDIX D – LSA DISTRIBUTION CHECKLIST</w:t>
            </w:r>
            <w:r>
              <w:rPr>
                <w:webHidden/>
              </w:rPr>
              <w:tab/>
            </w:r>
            <w:r>
              <w:rPr>
                <w:webHidden/>
              </w:rPr>
              <w:fldChar w:fldCharType="begin"/>
            </w:r>
            <w:r>
              <w:rPr>
                <w:webHidden/>
              </w:rPr>
              <w:instrText xml:space="preserve"> PAGEREF _Toc65014284 \h </w:instrText>
            </w:r>
            <w:r>
              <w:rPr>
                <w:webHidden/>
              </w:rPr>
            </w:r>
            <w:r>
              <w:rPr>
                <w:webHidden/>
              </w:rPr>
              <w:fldChar w:fldCharType="separate"/>
            </w:r>
            <w:r>
              <w:rPr>
                <w:webHidden/>
              </w:rPr>
              <w:t>47</w:t>
            </w:r>
            <w:r>
              <w:rPr>
                <w:webHidden/>
              </w:rPr>
              <w:fldChar w:fldCharType="end"/>
            </w:r>
          </w:hyperlink>
        </w:p>
        <w:p w14:paraId="2579F457" w14:textId="61D82ACD" w:rsidR="00E16D02" w:rsidRDefault="00E16D02">
          <w:pPr>
            <w:pStyle w:val="TOC2"/>
            <w:rPr>
              <w:rFonts w:asciiTheme="minorHAnsi" w:eastAsiaTheme="minorEastAsia" w:hAnsiTheme="minorHAnsi" w:cstheme="minorBidi"/>
              <w:noProof/>
            </w:rPr>
          </w:pPr>
          <w:hyperlink w:anchor="_Toc65014285" w:history="1">
            <w:r w:rsidRPr="004E3593">
              <w:rPr>
                <w:rStyle w:val="Hyperlink"/>
                <w:rFonts w:eastAsiaTheme="minorHAnsi"/>
                <w:noProof/>
              </w:rPr>
              <w:t>Pre-Incident</w:t>
            </w:r>
            <w:r>
              <w:rPr>
                <w:noProof/>
                <w:webHidden/>
              </w:rPr>
              <w:tab/>
            </w:r>
            <w:r>
              <w:rPr>
                <w:noProof/>
                <w:webHidden/>
              </w:rPr>
              <w:fldChar w:fldCharType="begin"/>
            </w:r>
            <w:r>
              <w:rPr>
                <w:noProof/>
                <w:webHidden/>
              </w:rPr>
              <w:instrText xml:space="preserve"> PAGEREF _Toc65014285 \h </w:instrText>
            </w:r>
            <w:r>
              <w:rPr>
                <w:noProof/>
                <w:webHidden/>
              </w:rPr>
            </w:r>
            <w:r>
              <w:rPr>
                <w:noProof/>
                <w:webHidden/>
              </w:rPr>
              <w:fldChar w:fldCharType="separate"/>
            </w:r>
            <w:r>
              <w:rPr>
                <w:noProof/>
                <w:webHidden/>
              </w:rPr>
              <w:t>47</w:t>
            </w:r>
            <w:r>
              <w:rPr>
                <w:noProof/>
                <w:webHidden/>
              </w:rPr>
              <w:fldChar w:fldCharType="end"/>
            </w:r>
          </w:hyperlink>
        </w:p>
        <w:p w14:paraId="529F790F" w14:textId="4D814E76" w:rsidR="00E16D02" w:rsidRDefault="00E16D02">
          <w:pPr>
            <w:pStyle w:val="TOC2"/>
            <w:rPr>
              <w:rFonts w:asciiTheme="minorHAnsi" w:eastAsiaTheme="minorEastAsia" w:hAnsiTheme="minorHAnsi" w:cstheme="minorBidi"/>
              <w:noProof/>
            </w:rPr>
          </w:pPr>
          <w:hyperlink w:anchor="_Toc65014286" w:history="1">
            <w:r w:rsidRPr="004E3593">
              <w:rPr>
                <w:rStyle w:val="Hyperlink"/>
                <w:rFonts w:eastAsiaTheme="minorHAnsi"/>
                <w:noProof/>
              </w:rPr>
              <w:t>Post-Incident</w:t>
            </w:r>
            <w:r>
              <w:rPr>
                <w:noProof/>
                <w:webHidden/>
              </w:rPr>
              <w:tab/>
            </w:r>
            <w:r>
              <w:rPr>
                <w:noProof/>
                <w:webHidden/>
              </w:rPr>
              <w:fldChar w:fldCharType="begin"/>
            </w:r>
            <w:r>
              <w:rPr>
                <w:noProof/>
                <w:webHidden/>
              </w:rPr>
              <w:instrText xml:space="preserve"> PAGEREF _Toc65014286 \h </w:instrText>
            </w:r>
            <w:r>
              <w:rPr>
                <w:noProof/>
                <w:webHidden/>
              </w:rPr>
            </w:r>
            <w:r>
              <w:rPr>
                <w:noProof/>
                <w:webHidden/>
              </w:rPr>
              <w:fldChar w:fldCharType="separate"/>
            </w:r>
            <w:r>
              <w:rPr>
                <w:noProof/>
                <w:webHidden/>
              </w:rPr>
              <w:t>48</w:t>
            </w:r>
            <w:r>
              <w:rPr>
                <w:noProof/>
                <w:webHidden/>
              </w:rPr>
              <w:fldChar w:fldCharType="end"/>
            </w:r>
          </w:hyperlink>
        </w:p>
        <w:p w14:paraId="4AF40AEB" w14:textId="6DDF9629" w:rsidR="00E16D02" w:rsidRDefault="00E16D02">
          <w:pPr>
            <w:pStyle w:val="TOC2"/>
            <w:rPr>
              <w:rFonts w:asciiTheme="minorHAnsi" w:eastAsiaTheme="minorEastAsia" w:hAnsiTheme="minorHAnsi" w:cstheme="minorBidi"/>
              <w:noProof/>
            </w:rPr>
          </w:pPr>
          <w:hyperlink w:anchor="_Toc65014287" w:history="1">
            <w:r w:rsidRPr="004E3593">
              <w:rPr>
                <w:rStyle w:val="Hyperlink"/>
                <w:rFonts w:eastAsiaTheme="minorHAnsi"/>
                <w:noProof/>
              </w:rPr>
              <w:t>Demobilization</w:t>
            </w:r>
            <w:r>
              <w:rPr>
                <w:noProof/>
                <w:webHidden/>
              </w:rPr>
              <w:tab/>
            </w:r>
            <w:r>
              <w:rPr>
                <w:noProof/>
                <w:webHidden/>
              </w:rPr>
              <w:fldChar w:fldCharType="begin"/>
            </w:r>
            <w:r>
              <w:rPr>
                <w:noProof/>
                <w:webHidden/>
              </w:rPr>
              <w:instrText xml:space="preserve"> PAGEREF _Toc65014287 \h </w:instrText>
            </w:r>
            <w:r>
              <w:rPr>
                <w:noProof/>
                <w:webHidden/>
              </w:rPr>
            </w:r>
            <w:r>
              <w:rPr>
                <w:noProof/>
                <w:webHidden/>
              </w:rPr>
              <w:fldChar w:fldCharType="separate"/>
            </w:r>
            <w:r>
              <w:rPr>
                <w:noProof/>
                <w:webHidden/>
              </w:rPr>
              <w:t>49</w:t>
            </w:r>
            <w:r>
              <w:rPr>
                <w:noProof/>
                <w:webHidden/>
              </w:rPr>
              <w:fldChar w:fldCharType="end"/>
            </w:r>
          </w:hyperlink>
        </w:p>
        <w:p w14:paraId="0F53A461" w14:textId="7C420070" w:rsidR="00E16D02" w:rsidRDefault="00E16D02">
          <w:pPr>
            <w:pStyle w:val="TOC1"/>
            <w:rPr>
              <w:rFonts w:asciiTheme="minorHAnsi" w:eastAsiaTheme="minorEastAsia" w:hAnsiTheme="minorHAnsi" w:cstheme="minorBidi"/>
              <w:b w:val="0"/>
              <w:color w:val="auto"/>
              <w:sz w:val="22"/>
              <w:szCs w:val="22"/>
            </w:rPr>
          </w:pPr>
          <w:hyperlink w:anchor="_Toc65014288" w:history="1">
            <w:r w:rsidRPr="004E3593">
              <w:rPr>
                <w:rStyle w:val="Hyperlink"/>
                <w:rFonts w:eastAsiaTheme="minorHAnsi"/>
              </w:rPr>
              <w:t>APPENDIX E – DEMOBILIZATION CHECKLISTS</w:t>
            </w:r>
            <w:r>
              <w:rPr>
                <w:webHidden/>
              </w:rPr>
              <w:tab/>
            </w:r>
            <w:r>
              <w:rPr>
                <w:webHidden/>
              </w:rPr>
              <w:fldChar w:fldCharType="begin"/>
            </w:r>
            <w:r>
              <w:rPr>
                <w:webHidden/>
              </w:rPr>
              <w:instrText xml:space="preserve"> PAGEREF _Toc65014288 \h </w:instrText>
            </w:r>
            <w:r>
              <w:rPr>
                <w:webHidden/>
              </w:rPr>
            </w:r>
            <w:r>
              <w:rPr>
                <w:webHidden/>
              </w:rPr>
              <w:fldChar w:fldCharType="separate"/>
            </w:r>
            <w:r>
              <w:rPr>
                <w:webHidden/>
              </w:rPr>
              <w:t>50</w:t>
            </w:r>
            <w:r>
              <w:rPr>
                <w:webHidden/>
              </w:rPr>
              <w:fldChar w:fldCharType="end"/>
            </w:r>
          </w:hyperlink>
        </w:p>
        <w:p w14:paraId="16D5C9E6" w14:textId="15BE1C8D" w:rsidR="00E16D02" w:rsidRDefault="00E16D02">
          <w:pPr>
            <w:pStyle w:val="TOC2"/>
            <w:rPr>
              <w:rFonts w:asciiTheme="minorHAnsi" w:eastAsiaTheme="minorEastAsia" w:hAnsiTheme="minorHAnsi" w:cstheme="minorBidi"/>
              <w:noProof/>
            </w:rPr>
          </w:pPr>
          <w:hyperlink w:anchor="_Toc65014289" w:history="1">
            <w:r w:rsidRPr="004E3593">
              <w:rPr>
                <w:rStyle w:val="Hyperlink"/>
                <w:rFonts w:eastAsiaTheme="minorHAnsi"/>
                <w:noProof/>
              </w:rPr>
              <w:t>Demobilization Initiated</w:t>
            </w:r>
            <w:r>
              <w:rPr>
                <w:noProof/>
                <w:webHidden/>
              </w:rPr>
              <w:tab/>
            </w:r>
            <w:r>
              <w:rPr>
                <w:noProof/>
                <w:webHidden/>
              </w:rPr>
              <w:fldChar w:fldCharType="begin"/>
            </w:r>
            <w:r>
              <w:rPr>
                <w:noProof/>
                <w:webHidden/>
              </w:rPr>
              <w:instrText xml:space="preserve"> PAGEREF _Toc65014289 \h </w:instrText>
            </w:r>
            <w:r>
              <w:rPr>
                <w:noProof/>
                <w:webHidden/>
              </w:rPr>
            </w:r>
            <w:r>
              <w:rPr>
                <w:noProof/>
                <w:webHidden/>
              </w:rPr>
              <w:fldChar w:fldCharType="separate"/>
            </w:r>
            <w:r>
              <w:rPr>
                <w:noProof/>
                <w:webHidden/>
              </w:rPr>
              <w:t>50</w:t>
            </w:r>
            <w:r>
              <w:rPr>
                <w:noProof/>
                <w:webHidden/>
              </w:rPr>
              <w:fldChar w:fldCharType="end"/>
            </w:r>
          </w:hyperlink>
        </w:p>
        <w:p w14:paraId="22AF39EC" w14:textId="5076C5EC" w:rsidR="00E16D02" w:rsidRDefault="00E16D02">
          <w:pPr>
            <w:pStyle w:val="TOC2"/>
            <w:rPr>
              <w:rFonts w:asciiTheme="minorHAnsi" w:eastAsiaTheme="minorEastAsia" w:hAnsiTheme="minorHAnsi" w:cstheme="minorBidi"/>
              <w:noProof/>
            </w:rPr>
          </w:pPr>
          <w:hyperlink w:anchor="_Toc65014290" w:history="1">
            <w:r w:rsidRPr="004E3593">
              <w:rPr>
                <w:rStyle w:val="Hyperlink"/>
                <w:rFonts w:eastAsiaTheme="minorHAnsi"/>
                <w:noProof/>
              </w:rPr>
              <w:t>Notification</w:t>
            </w:r>
            <w:r>
              <w:rPr>
                <w:noProof/>
                <w:webHidden/>
              </w:rPr>
              <w:tab/>
            </w:r>
            <w:r>
              <w:rPr>
                <w:noProof/>
                <w:webHidden/>
              </w:rPr>
              <w:fldChar w:fldCharType="begin"/>
            </w:r>
            <w:r>
              <w:rPr>
                <w:noProof/>
                <w:webHidden/>
              </w:rPr>
              <w:instrText xml:space="preserve"> PAGEREF _Toc65014290 \h </w:instrText>
            </w:r>
            <w:r>
              <w:rPr>
                <w:noProof/>
                <w:webHidden/>
              </w:rPr>
            </w:r>
            <w:r>
              <w:rPr>
                <w:noProof/>
                <w:webHidden/>
              </w:rPr>
              <w:fldChar w:fldCharType="separate"/>
            </w:r>
            <w:r>
              <w:rPr>
                <w:noProof/>
                <w:webHidden/>
              </w:rPr>
              <w:t>50</w:t>
            </w:r>
            <w:r>
              <w:rPr>
                <w:noProof/>
                <w:webHidden/>
              </w:rPr>
              <w:fldChar w:fldCharType="end"/>
            </w:r>
          </w:hyperlink>
        </w:p>
        <w:p w14:paraId="374DE382" w14:textId="4136A61A" w:rsidR="00E16D02" w:rsidRDefault="00E16D02">
          <w:pPr>
            <w:pStyle w:val="TOC2"/>
            <w:rPr>
              <w:rFonts w:asciiTheme="minorHAnsi" w:eastAsiaTheme="minorEastAsia" w:hAnsiTheme="minorHAnsi" w:cstheme="minorBidi"/>
              <w:noProof/>
            </w:rPr>
          </w:pPr>
          <w:hyperlink w:anchor="_Toc65014291" w:history="1">
            <w:r w:rsidRPr="004E3593">
              <w:rPr>
                <w:rStyle w:val="Hyperlink"/>
                <w:rFonts w:eastAsiaTheme="minorHAnsi"/>
                <w:noProof/>
              </w:rPr>
              <w:t>End of Receiving</w:t>
            </w:r>
            <w:r>
              <w:rPr>
                <w:noProof/>
                <w:webHidden/>
              </w:rPr>
              <w:tab/>
            </w:r>
            <w:r>
              <w:rPr>
                <w:noProof/>
                <w:webHidden/>
              </w:rPr>
              <w:fldChar w:fldCharType="begin"/>
            </w:r>
            <w:r>
              <w:rPr>
                <w:noProof/>
                <w:webHidden/>
              </w:rPr>
              <w:instrText xml:space="preserve"> PAGEREF _Toc65014291 \h </w:instrText>
            </w:r>
            <w:r>
              <w:rPr>
                <w:noProof/>
                <w:webHidden/>
              </w:rPr>
            </w:r>
            <w:r>
              <w:rPr>
                <w:noProof/>
                <w:webHidden/>
              </w:rPr>
              <w:fldChar w:fldCharType="separate"/>
            </w:r>
            <w:r>
              <w:rPr>
                <w:noProof/>
                <w:webHidden/>
              </w:rPr>
              <w:t>50</w:t>
            </w:r>
            <w:r>
              <w:rPr>
                <w:noProof/>
                <w:webHidden/>
              </w:rPr>
              <w:fldChar w:fldCharType="end"/>
            </w:r>
          </w:hyperlink>
        </w:p>
        <w:p w14:paraId="421DC4B9" w14:textId="3A382D0E" w:rsidR="00E16D02" w:rsidRDefault="00E16D02">
          <w:pPr>
            <w:pStyle w:val="TOC2"/>
            <w:rPr>
              <w:rFonts w:asciiTheme="minorHAnsi" w:eastAsiaTheme="minorEastAsia" w:hAnsiTheme="minorHAnsi" w:cstheme="minorBidi"/>
              <w:noProof/>
            </w:rPr>
          </w:pPr>
          <w:hyperlink w:anchor="_Toc65014292" w:history="1">
            <w:r w:rsidRPr="004E3593">
              <w:rPr>
                <w:rStyle w:val="Hyperlink"/>
                <w:rFonts w:eastAsiaTheme="minorHAnsi"/>
                <w:noProof/>
              </w:rPr>
              <w:t>Demobilization Planning</w:t>
            </w:r>
            <w:r>
              <w:rPr>
                <w:noProof/>
                <w:webHidden/>
              </w:rPr>
              <w:tab/>
            </w:r>
            <w:r>
              <w:rPr>
                <w:noProof/>
                <w:webHidden/>
              </w:rPr>
              <w:fldChar w:fldCharType="begin"/>
            </w:r>
            <w:r>
              <w:rPr>
                <w:noProof/>
                <w:webHidden/>
              </w:rPr>
              <w:instrText xml:space="preserve"> PAGEREF _Toc65014292 \h </w:instrText>
            </w:r>
            <w:r>
              <w:rPr>
                <w:noProof/>
                <w:webHidden/>
              </w:rPr>
            </w:r>
            <w:r>
              <w:rPr>
                <w:noProof/>
                <w:webHidden/>
              </w:rPr>
              <w:fldChar w:fldCharType="separate"/>
            </w:r>
            <w:r>
              <w:rPr>
                <w:noProof/>
                <w:webHidden/>
              </w:rPr>
              <w:t>50</w:t>
            </w:r>
            <w:r>
              <w:rPr>
                <w:noProof/>
                <w:webHidden/>
              </w:rPr>
              <w:fldChar w:fldCharType="end"/>
            </w:r>
          </w:hyperlink>
        </w:p>
        <w:p w14:paraId="0B10C686" w14:textId="10161C57" w:rsidR="00E16D02" w:rsidRDefault="00E16D02">
          <w:pPr>
            <w:pStyle w:val="TOC2"/>
            <w:rPr>
              <w:rFonts w:asciiTheme="minorHAnsi" w:eastAsiaTheme="minorEastAsia" w:hAnsiTheme="minorHAnsi" w:cstheme="minorBidi"/>
              <w:noProof/>
            </w:rPr>
          </w:pPr>
          <w:hyperlink w:anchor="_Toc65014293" w:history="1">
            <w:r w:rsidRPr="004E3593">
              <w:rPr>
                <w:rStyle w:val="Hyperlink"/>
                <w:rFonts w:eastAsiaTheme="minorHAnsi"/>
                <w:noProof/>
              </w:rPr>
              <w:t>Demobilization Preparation</w:t>
            </w:r>
            <w:r>
              <w:rPr>
                <w:noProof/>
                <w:webHidden/>
              </w:rPr>
              <w:tab/>
            </w:r>
            <w:r>
              <w:rPr>
                <w:noProof/>
                <w:webHidden/>
              </w:rPr>
              <w:fldChar w:fldCharType="begin"/>
            </w:r>
            <w:r>
              <w:rPr>
                <w:noProof/>
                <w:webHidden/>
              </w:rPr>
              <w:instrText xml:space="preserve"> PAGEREF _Toc65014293 \h </w:instrText>
            </w:r>
            <w:r>
              <w:rPr>
                <w:noProof/>
                <w:webHidden/>
              </w:rPr>
            </w:r>
            <w:r>
              <w:rPr>
                <w:noProof/>
                <w:webHidden/>
              </w:rPr>
              <w:fldChar w:fldCharType="separate"/>
            </w:r>
            <w:r>
              <w:rPr>
                <w:noProof/>
                <w:webHidden/>
              </w:rPr>
              <w:t>50</w:t>
            </w:r>
            <w:r>
              <w:rPr>
                <w:noProof/>
                <w:webHidden/>
              </w:rPr>
              <w:fldChar w:fldCharType="end"/>
            </w:r>
          </w:hyperlink>
        </w:p>
        <w:p w14:paraId="1D9CC9F0" w14:textId="282C391C" w:rsidR="00E16D02" w:rsidRDefault="00E16D02">
          <w:pPr>
            <w:pStyle w:val="TOC2"/>
            <w:rPr>
              <w:rFonts w:asciiTheme="minorHAnsi" w:eastAsiaTheme="minorEastAsia" w:hAnsiTheme="minorHAnsi" w:cstheme="minorBidi"/>
              <w:noProof/>
            </w:rPr>
          </w:pPr>
          <w:hyperlink w:anchor="_Toc65014294" w:history="1">
            <w:r w:rsidRPr="004E3593">
              <w:rPr>
                <w:rStyle w:val="Hyperlink"/>
                <w:rFonts w:eastAsiaTheme="minorHAnsi"/>
                <w:noProof/>
              </w:rPr>
              <w:t>Redistribute Supplies</w:t>
            </w:r>
            <w:r>
              <w:rPr>
                <w:noProof/>
                <w:webHidden/>
              </w:rPr>
              <w:tab/>
            </w:r>
            <w:r>
              <w:rPr>
                <w:noProof/>
                <w:webHidden/>
              </w:rPr>
              <w:fldChar w:fldCharType="begin"/>
            </w:r>
            <w:r>
              <w:rPr>
                <w:noProof/>
                <w:webHidden/>
              </w:rPr>
              <w:instrText xml:space="preserve"> PAGEREF _Toc65014294 \h </w:instrText>
            </w:r>
            <w:r>
              <w:rPr>
                <w:noProof/>
                <w:webHidden/>
              </w:rPr>
            </w:r>
            <w:r>
              <w:rPr>
                <w:noProof/>
                <w:webHidden/>
              </w:rPr>
              <w:fldChar w:fldCharType="separate"/>
            </w:r>
            <w:r>
              <w:rPr>
                <w:noProof/>
                <w:webHidden/>
              </w:rPr>
              <w:t>50</w:t>
            </w:r>
            <w:r>
              <w:rPr>
                <w:noProof/>
                <w:webHidden/>
              </w:rPr>
              <w:fldChar w:fldCharType="end"/>
            </w:r>
          </w:hyperlink>
        </w:p>
        <w:p w14:paraId="22FBCC10" w14:textId="6E0FCC22" w:rsidR="00E16D02" w:rsidRDefault="00E16D02">
          <w:pPr>
            <w:pStyle w:val="TOC2"/>
            <w:rPr>
              <w:rFonts w:asciiTheme="minorHAnsi" w:eastAsiaTheme="minorEastAsia" w:hAnsiTheme="minorHAnsi" w:cstheme="minorBidi"/>
              <w:noProof/>
            </w:rPr>
          </w:pPr>
          <w:hyperlink w:anchor="_Toc65014295" w:history="1">
            <w:r w:rsidRPr="004E3593">
              <w:rPr>
                <w:rStyle w:val="Hyperlink"/>
                <w:rFonts w:eastAsiaTheme="minorHAnsi"/>
                <w:noProof/>
              </w:rPr>
              <w:t>Supplies</w:t>
            </w:r>
            <w:r>
              <w:rPr>
                <w:noProof/>
                <w:webHidden/>
              </w:rPr>
              <w:tab/>
            </w:r>
            <w:r>
              <w:rPr>
                <w:noProof/>
                <w:webHidden/>
              </w:rPr>
              <w:fldChar w:fldCharType="begin"/>
            </w:r>
            <w:r>
              <w:rPr>
                <w:noProof/>
                <w:webHidden/>
              </w:rPr>
              <w:instrText xml:space="preserve"> PAGEREF _Toc65014295 \h </w:instrText>
            </w:r>
            <w:r>
              <w:rPr>
                <w:noProof/>
                <w:webHidden/>
              </w:rPr>
            </w:r>
            <w:r>
              <w:rPr>
                <w:noProof/>
                <w:webHidden/>
              </w:rPr>
              <w:fldChar w:fldCharType="separate"/>
            </w:r>
            <w:r>
              <w:rPr>
                <w:noProof/>
                <w:webHidden/>
              </w:rPr>
              <w:t>50</w:t>
            </w:r>
            <w:r>
              <w:rPr>
                <w:noProof/>
                <w:webHidden/>
              </w:rPr>
              <w:fldChar w:fldCharType="end"/>
            </w:r>
          </w:hyperlink>
        </w:p>
        <w:p w14:paraId="30D04D6B" w14:textId="23391677" w:rsidR="00E16D02" w:rsidRDefault="00E16D02">
          <w:pPr>
            <w:pStyle w:val="TOC2"/>
            <w:rPr>
              <w:rFonts w:asciiTheme="minorHAnsi" w:eastAsiaTheme="minorEastAsia" w:hAnsiTheme="minorHAnsi" w:cstheme="minorBidi"/>
              <w:noProof/>
            </w:rPr>
          </w:pPr>
          <w:hyperlink w:anchor="_Toc65014296" w:history="1">
            <w:r w:rsidRPr="004E3593">
              <w:rPr>
                <w:rStyle w:val="Hyperlink"/>
                <w:rFonts w:eastAsiaTheme="minorHAnsi"/>
                <w:noProof/>
              </w:rPr>
              <w:t>Materials</w:t>
            </w:r>
            <w:r>
              <w:rPr>
                <w:noProof/>
                <w:webHidden/>
              </w:rPr>
              <w:tab/>
            </w:r>
            <w:r>
              <w:rPr>
                <w:noProof/>
                <w:webHidden/>
              </w:rPr>
              <w:fldChar w:fldCharType="begin"/>
            </w:r>
            <w:r>
              <w:rPr>
                <w:noProof/>
                <w:webHidden/>
              </w:rPr>
              <w:instrText xml:space="preserve"> PAGEREF _Toc65014296 \h </w:instrText>
            </w:r>
            <w:r>
              <w:rPr>
                <w:noProof/>
                <w:webHidden/>
              </w:rPr>
            </w:r>
            <w:r>
              <w:rPr>
                <w:noProof/>
                <w:webHidden/>
              </w:rPr>
              <w:fldChar w:fldCharType="separate"/>
            </w:r>
            <w:r>
              <w:rPr>
                <w:noProof/>
                <w:webHidden/>
              </w:rPr>
              <w:t>50</w:t>
            </w:r>
            <w:r>
              <w:rPr>
                <w:noProof/>
                <w:webHidden/>
              </w:rPr>
              <w:fldChar w:fldCharType="end"/>
            </w:r>
          </w:hyperlink>
        </w:p>
        <w:p w14:paraId="4236BFE9" w14:textId="6BE7391E" w:rsidR="00E16D02" w:rsidRDefault="00E16D02">
          <w:pPr>
            <w:pStyle w:val="TOC2"/>
            <w:rPr>
              <w:rFonts w:asciiTheme="minorHAnsi" w:eastAsiaTheme="minorEastAsia" w:hAnsiTheme="minorHAnsi" w:cstheme="minorBidi"/>
              <w:noProof/>
            </w:rPr>
          </w:pPr>
          <w:hyperlink w:anchor="_Toc65014297" w:history="1">
            <w:r w:rsidRPr="004E3593">
              <w:rPr>
                <w:rStyle w:val="Hyperlink"/>
                <w:rFonts w:eastAsiaTheme="minorHAnsi"/>
                <w:noProof/>
              </w:rPr>
              <w:t>Dismantle the Point of Distribution</w:t>
            </w:r>
            <w:r>
              <w:rPr>
                <w:noProof/>
                <w:webHidden/>
              </w:rPr>
              <w:tab/>
            </w:r>
            <w:r>
              <w:rPr>
                <w:noProof/>
                <w:webHidden/>
              </w:rPr>
              <w:fldChar w:fldCharType="begin"/>
            </w:r>
            <w:r>
              <w:rPr>
                <w:noProof/>
                <w:webHidden/>
              </w:rPr>
              <w:instrText xml:space="preserve"> PAGEREF _Toc65014297 \h </w:instrText>
            </w:r>
            <w:r>
              <w:rPr>
                <w:noProof/>
                <w:webHidden/>
              </w:rPr>
            </w:r>
            <w:r>
              <w:rPr>
                <w:noProof/>
                <w:webHidden/>
              </w:rPr>
              <w:fldChar w:fldCharType="separate"/>
            </w:r>
            <w:r>
              <w:rPr>
                <w:noProof/>
                <w:webHidden/>
              </w:rPr>
              <w:t>51</w:t>
            </w:r>
            <w:r>
              <w:rPr>
                <w:noProof/>
                <w:webHidden/>
              </w:rPr>
              <w:fldChar w:fldCharType="end"/>
            </w:r>
          </w:hyperlink>
        </w:p>
        <w:p w14:paraId="496D36C5" w14:textId="1F15F5A1" w:rsidR="00E16D02" w:rsidRDefault="00E16D02">
          <w:pPr>
            <w:pStyle w:val="TOC2"/>
            <w:rPr>
              <w:rFonts w:asciiTheme="minorHAnsi" w:eastAsiaTheme="minorEastAsia" w:hAnsiTheme="minorHAnsi" w:cstheme="minorBidi"/>
              <w:noProof/>
            </w:rPr>
          </w:pPr>
          <w:hyperlink w:anchor="_Toc65014298" w:history="1">
            <w:r w:rsidRPr="004E3593">
              <w:rPr>
                <w:rStyle w:val="Hyperlink"/>
                <w:rFonts w:eastAsiaTheme="minorHAnsi"/>
                <w:noProof/>
              </w:rPr>
              <w:t>End Operations</w:t>
            </w:r>
            <w:r>
              <w:rPr>
                <w:noProof/>
                <w:webHidden/>
              </w:rPr>
              <w:tab/>
            </w:r>
            <w:r>
              <w:rPr>
                <w:noProof/>
                <w:webHidden/>
              </w:rPr>
              <w:fldChar w:fldCharType="begin"/>
            </w:r>
            <w:r>
              <w:rPr>
                <w:noProof/>
                <w:webHidden/>
              </w:rPr>
              <w:instrText xml:space="preserve"> PAGEREF _Toc65014298 \h </w:instrText>
            </w:r>
            <w:r>
              <w:rPr>
                <w:noProof/>
                <w:webHidden/>
              </w:rPr>
            </w:r>
            <w:r>
              <w:rPr>
                <w:noProof/>
                <w:webHidden/>
              </w:rPr>
              <w:fldChar w:fldCharType="separate"/>
            </w:r>
            <w:r>
              <w:rPr>
                <w:noProof/>
                <w:webHidden/>
              </w:rPr>
              <w:t>51</w:t>
            </w:r>
            <w:r>
              <w:rPr>
                <w:noProof/>
                <w:webHidden/>
              </w:rPr>
              <w:fldChar w:fldCharType="end"/>
            </w:r>
          </w:hyperlink>
        </w:p>
        <w:p w14:paraId="7DDAF755" w14:textId="5DD904BC" w:rsidR="00E16D02" w:rsidRDefault="00E16D02">
          <w:pPr>
            <w:pStyle w:val="TOC2"/>
            <w:rPr>
              <w:rFonts w:asciiTheme="minorHAnsi" w:eastAsiaTheme="minorEastAsia" w:hAnsiTheme="minorHAnsi" w:cstheme="minorBidi"/>
              <w:noProof/>
            </w:rPr>
          </w:pPr>
          <w:hyperlink w:anchor="_Toc65014299" w:history="1">
            <w:r w:rsidRPr="004E3593">
              <w:rPr>
                <w:rStyle w:val="Hyperlink"/>
                <w:rFonts w:eastAsiaTheme="minorHAnsi"/>
                <w:noProof/>
              </w:rPr>
              <w:t>Pack Equipment</w:t>
            </w:r>
            <w:r>
              <w:rPr>
                <w:noProof/>
                <w:webHidden/>
              </w:rPr>
              <w:tab/>
            </w:r>
            <w:r>
              <w:rPr>
                <w:noProof/>
                <w:webHidden/>
              </w:rPr>
              <w:fldChar w:fldCharType="begin"/>
            </w:r>
            <w:r>
              <w:rPr>
                <w:noProof/>
                <w:webHidden/>
              </w:rPr>
              <w:instrText xml:space="preserve"> PAGEREF _Toc65014299 \h </w:instrText>
            </w:r>
            <w:r>
              <w:rPr>
                <w:noProof/>
                <w:webHidden/>
              </w:rPr>
            </w:r>
            <w:r>
              <w:rPr>
                <w:noProof/>
                <w:webHidden/>
              </w:rPr>
              <w:fldChar w:fldCharType="separate"/>
            </w:r>
            <w:r>
              <w:rPr>
                <w:noProof/>
                <w:webHidden/>
              </w:rPr>
              <w:t>51</w:t>
            </w:r>
            <w:r>
              <w:rPr>
                <w:noProof/>
                <w:webHidden/>
              </w:rPr>
              <w:fldChar w:fldCharType="end"/>
            </w:r>
          </w:hyperlink>
        </w:p>
        <w:p w14:paraId="544F7AED" w14:textId="20B06C56" w:rsidR="00E16D02" w:rsidRDefault="00E16D02">
          <w:pPr>
            <w:pStyle w:val="TOC2"/>
            <w:rPr>
              <w:rFonts w:asciiTheme="minorHAnsi" w:eastAsiaTheme="minorEastAsia" w:hAnsiTheme="minorHAnsi" w:cstheme="minorBidi"/>
              <w:noProof/>
            </w:rPr>
          </w:pPr>
          <w:hyperlink w:anchor="_Toc65014300" w:history="1">
            <w:r w:rsidRPr="004E3593">
              <w:rPr>
                <w:rStyle w:val="Hyperlink"/>
                <w:rFonts w:eastAsiaTheme="minorHAnsi"/>
                <w:noProof/>
              </w:rPr>
              <w:t>Decontaminate Equipment</w:t>
            </w:r>
            <w:r>
              <w:rPr>
                <w:noProof/>
                <w:webHidden/>
              </w:rPr>
              <w:tab/>
            </w:r>
            <w:r>
              <w:rPr>
                <w:noProof/>
                <w:webHidden/>
              </w:rPr>
              <w:fldChar w:fldCharType="begin"/>
            </w:r>
            <w:r>
              <w:rPr>
                <w:noProof/>
                <w:webHidden/>
              </w:rPr>
              <w:instrText xml:space="preserve"> PAGEREF _Toc65014300 \h </w:instrText>
            </w:r>
            <w:r>
              <w:rPr>
                <w:noProof/>
                <w:webHidden/>
              </w:rPr>
            </w:r>
            <w:r>
              <w:rPr>
                <w:noProof/>
                <w:webHidden/>
              </w:rPr>
              <w:fldChar w:fldCharType="separate"/>
            </w:r>
            <w:r>
              <w:rPr>
                <w:noProof/>
                <w:webHidden/>
              </w:rPr>
              <w:t>51</w:t>
            </w:r>
            <w:r>
              <w:rPr>
                <w:noProof/>
                <w:webHidden/>
              </w:rPr>
              <w:fldChar w:fldCharType="end"/>
            </w:r>
          </w:hyperlink>
        </w:p>
        <w:p w14:paraId="082BCA77" w14:textId="0B3E705B" w:rsidR="00E16D02" w:rsidRDefault="00E16D02">
          <w:pPr>
            <w:pStyle w:val="TOC2"/>
            <w:rPr>
              <w:rFonts w:asciiTheme="minorHAnsi" w:eastAsiaTheme="minorEastAsia" w:hAnsiTheme="minorHAnsi" w:cstheme="minorBidi"/>
              <w:noProof/>
            </w:rPr>
          </w:pPr>
          <w:hyperlink w:anchor="_Toc65014301" w:history="1">
            <w:r w:rsidRPr="004E3593">
              <w:rPr>
                <w:rStyle w:val="Hyperlink"/>
                <w:rFonts w:eastAsiaTheme="minorHAnsi"/>
                <w:noProof/>
              </w:rPr>
              <w:t>Inventory Equipment</w:t>
            </w:r>
            <w:r>
              <w:rPr>
                <w:noProof/>
                <w:webHidden/>
              </w:rPr>
              <w:tab/>
            </w:r>
            <w:r>
              <w:rPr>
                <w:noProof/>
                <w:webHidden/>
              </w:rPr>
              <w:fldChar w:fldCharType="begin"/>
            </w:r>
            <w:r>
              <w:rPr>
                <w:noProof/>
                <w:webHidden/>
              </w:rPr>
              <w:instrText xml:space="preserve"> PAGEREF _Toc65014301 \h </w:instrText>
            </w:r>
            <w:r>
              <w:rPr>
                <w:noProof/>
                <w:webHidden/>
              </w:rPr>
            </w:r>
            <w:r>
              <w:rPr>
                <w:noProof/>
                <w:webHidden/>
              </w:rPr>
              <w:fldChar w:fldCharType="separate"/>
            </w:r>
            <w:r>
              <w:rPr>
                <w:noProof/>
                <w:webHidden/>
              </w:rPr>
              <w:t>51</w:t>
            </w:r>
            <w:r>
              <w:rPr>
                <w:noProof/>
                <w:webHidden/>
              </w:rPr>
              <w:fldChar w:fldCharType="end"/>
            </w:r>
          </w:hyperlink>
        </w:p>
        <w:p w14:paraId="1302EE15" w14:textId="517419FC" w:rsidR="00E16D02" w:rsidRDefault="00E16D02">
          <w:pPr>
            <w:pStyle w:val="TOC2"/>
            <w:rPr>
              <w:rFonts w:asciiTheme="minorHAnsi" w:eastAsiaTheme="minorEastAsia" w:hAnsiTheme="minorHAnsi" w:cstheme="minorBidi"/>
              <w:noProof/>
            </w:rPr>
          </w:pPr>
          <w:hyperlink w:anchor="_Toc65014302" w:history="1">
            <w:r w:rsidRPr="004E3593">
              <w:rPr>
                <w:rStyle w:val="Hyperlink"/>
                <w:rFonts w:eastAsiaTheme="minorHAnsi"/>
                <w:noProof/>
              </w:rPr>
              <w:t>Transport Ready</w:t>
            </w:r>
            <w:r>
              <w:rPr>
                <w:noProof/>
                <w:webHidden/>
              </w:rPr>
              <w:tab/>
            </w:r>
            <w:r>
              <w:rPr>
                <w:noProof/>
                <w:webHidden/>
              </w:rPr>
              <w:fldChar w:fldCharType="begin"/>
            </w:r>
            <w:r>
              <w:rPr>
                <w:noProof/>
                <w:webHidden/>
              </w:rPr>
              <w:instrText xml:space="preserve"> PAGEREF _Toc65014302 \h </w:instrText>
            </w:r>
            <w:r>
              <w:rPr>
                <w:noProof/>
                <w:webHidden/>
              </w:rPr>
            </w:r>
            <w:r>
              <w:rPr>
                <w:noProof/>
                <w:webHidden/>
              </w:rPr>
              <w:fldChar w:fldCharType="separate"/>
            </w:r>
            <w:r>
              <w:rPr>
                <w:noProof/>
                <w:webHidden/>
              </w:rPr>
              <w:t>51</w:t>
            </w:r>
            <w:r>
              <w:rPr>
                <w:noProof/>
                <w:webHidden/>
              </w:rPr>
              <w:fldChar w:fldCharType="end"/>
            </w:r>
          </w:hyperlink>
        </w:p>
        <w:p w14:paraId="72744D9A" w14:textId="3C007973" w:rsidR="00E16D02" w:rsidRDefault="00E16D02">
          <w:pPr>
            <w:pStyle w:val="TOC2"/>
            <w:rPr>
              <w:rFonts w:asciiTheme="minorHAnsi" w:eastAsiaTheme="minorEastAsia" w:hAnsiTheme="minorHAnsi" w:cstheme="minorBidi"/>
              <w:noProof/>
            </w:rPr>
          </w:pPr>
          <w:hyperlink w:anchor="_Toc65014303" w:history="1">
            <w:r w:rsidRPr="004E3593">
              <w:rPr>
                <w:rStyle w:val="Hyperlink"/>
                <w:rFonts w:eastAsiaTheme="minorHAnsi"/>
                <w:noProof/>
              </w:rPr>
              <w:t>Load Equipment</w:t>
            </w:r>
            <w:r>
              <w:rPr>
                <w:noProof/>
                <w:webHidden/>
              </w:rPr>
              <w:tab/>
            </w:r>
            <w:r>
              <w:rPr>
                <w:noProof/>
                <w:webHidden/>
              </w:rPr>
              <w:fldChar w:fldCharType="begin"/>
            </w:r>
            <w:r>
              <w:rPr>
                <w:noProof/>
                <w:webHidden/>
              </w:rPr>
              <w:instrText xml:space="preserve"> PAGEREF _Toc65014303 \h </w:instrText>
            </w:r>
            <w:r>
              <w:rPr>
                <w:noProof/>
                <w:webHidden/>
              </w:rPr>
            </w:r>
            <w:r>
              <w:rPr>
                <w:noProof/>
                <w:webHidden/>
              </w:rPr>
              <w:fldChar w:fldCharType="separate"/>
            </w:r>
            <w:r>
              <w:rPr>
                <w:noProof/>
                <w:webHidden/>
              </w:rPr>
              <w:t>51</w:t>
            </w:r>
            <w:r>
              <w:rPr>
                <w:noProof/>
                <w:webHidden/>
              </w:rPr>
              <w:fldChar w:fldCharType="end"/>
            </w:r>
          </w:hyperlink>
        </w:p>
        <w:p w14:paraId="72D21310" w14:textId="4149BD25" w:rsidR="00E16D02" w:rsidRDefault="00E16D02">
          <w:pPr>
            <w:pStyle w:val="TOC2"/>
            <w:rPr>
              <w:rFonts w:asciiTheme="minorHAnsi" w:eastAsiaTheme="minorEastAsia" w:hAnsiTheme="minorHAnsi" w:cstheme="minorBidi"/>
              <w:noProof/>
            </w:rPr>
          </w:pPr>
          <w:hyperlink w:anchor="_Toc65014304" w:history="1">
            <w:r w:rsidRPr="004E3593">
              <w:rPr>
                <w:rStyle w:val="Hyperlink"/>
                <w:rFonts w:eastAsiaTheme="minorHAnsi"/>
                <w:noProof/>
              </w:rPr>
              <w:t>Clean Site</w:t>
            </w:r>
            <w:r>
              <w:rPr>
                <w:noProof/>
                <w:webHidden/>
              </w:rPr>
              <w:tab/>
            </w:r>
            <w:r>
              <w:rPr>
                <w:noProof/>
                <w:webHidden/>
              </w:rPr>
              <w:fldChar w:fldCharType="begin"/>
            </w:r>
            <w:r>
              <w:rPr>
                <w:noProof/>
                <w:webHidden/>
              </w:rPr>
              <w:instrText xml:space="preserve"> PAGEREF _Toc65014304 \h </w:instrText>
            </w:r>
            <w:r>
              <w:rPr>
                <w:noProof/>
                <w:webHidden/>
              </w:rPr>
            </w:r>
            <w:r>
              <w:rPr>
                <w:noProof/>
                <w:webHidden/>
              </w:rPr>
              <w:fldChar w:fldCharType="separate"/>
            </w:r>
            <w:r>
              <w:rPr>
                <w:noProof/>
                <w:webHidden/>
              </w:rPr>
              <w:t>51</w:t>
            </w:r>
            <w:r>
              <w:rPr>
                <w:noProof/>
                <w:webHidden/>
              </w:rPr>
              <w:fldChar w:fldCharType="end"/>
            </w:r>
          </w:hyperlink>
        </w:p>
        <w:p w14:paraId="0032526A" w14:textId="26F4072B" w:rsidR="00E16D02" w:rsidRDefault="00E16D02">
          <w:pPr>
            <w:pStyle w:val="TOC2"/>
            <w:rPr>
              <w:rFonts w:asciiTheme="minorHAnsi" w:eastAsiaTheme="minorEastAsia" w:hAnsiTheme="minorHAnsi" w:cstheme="minorBidi"/>
              <w:noProof/>
            </w:rPr>
          </w:pPr>
          <w:hyperlink w:anchor="_Toc65014305" w:history="1">
            <w:r w:rsidRPr="004E3593">
              <w:rPr>
                <w:rStyle w:val="Hyperlink"/>
                <w:rFonts w:eastAsiaTheme="minorHAnsi"/>
                <w:noProof/>
              </w:rPr>
              <w:t>Site Inspection</w:t>
            </w:r>
            <w:r>
              <w:rPr>
                <w:noProof/>
                <w:webHidden/>
              </w:rPr>
              <w:tab/>
            </w:r>
            <w:r>
              <w:rPr>
                <w:noProof/>
                <w:webHidden/>
              </w:rPr>
              <w:fldChar w:fldCharType="begin"/>
            </w:r>
            <w:r>
              <w:rPr>
                <w:noProof/>
                <w:webHidden/>
              </w:rPr>
              <w:instrText xml:space="preserve"> PAGEREF _Toc65014305 \h </w:instrText>
            </w:r>
            <w:r>
              <w:rPr>
                <w:noProof/>
                <w:webHidden/>
              </w:rPr>
            </w:r>
            <w:r>
              <w:rPr>
                <w:noProof/>
                <w:webHidden/>
              </w:rPr>
              <w:fldChar w:fldCharType="separate"/>
            </w:r>
            <w:r>
              <w:rPr>
                <w:noProof/>
                <w:webHidden/>
              </w:rPr>
              <w:t>51</w:t>
            </w:r>
            <w:r>
              <w:rPr>
                <w:noProof/>
                <w:webHidden/>
              </w:rPr>
              <w:fldChar w:fldCharType="end"/>
            </w:r>
          </w:hyperlink>
        </w:p>
        <w:p w14:paraId="25905AE4" w14:textId="5D01ADAF" w:rsidR="00E16D02" w:rsidRDefault="00E16D02">
          <w:pPr>
            <w:pStyle w:val="TOC2"/>
            <w:rPr>
              <w:rFonts w:asciiTheme="minorHAnsi" w:eastAsiaTheme="minorEastAsia" w:hAnsiTheme="minorHAnsi" w:cstheme="minorBidi"/>
              <w:noProof/>
            </w:rPr>
          </w:pPr>
          <w:hyperlink w:anchor="_Toc65014306" w:history="1">
            <w:r w:rsidRPr="004E3593">
              <w:rPr>
                <w:rStyle w:val="Hyperlink"/>
                <w:rFonts w:eastAsiaTheme="minorHAnsi"/>
                <w:noProof/>
              </w:rPr>
              <w:t>Return Site</w:t>
            </w:r>
            <w:r>
              <w:rPr>
                <w:noProof/>
                <w:webHidden/>
              </w:rPr>
              <w:tab/>
            </w:r>
            <w:r>
              <w:rPr>
                <w:noProof/>
                <w:webHidden/>
              </w:rPr>
              <w:fldChar w:fldCharType="begin"/>
            </w:r>
            <w:r>
              <w:rPr>
                <w:noProof/>
                <w:webHidden/>
              </w:rPr>
              <w:instrText xml:space="preserve"> PAGEREF _Toc65014306 \h </w:instrText>
            </w:r>
            <w:r>
              <w:rPr>
                <w:noProof/>
                <w:webHidden/>
              </w:rPr>
            </w:r>
            <w:r>
              <w:rPr>
                <w:noProof/>
                <w:webHidden/>
              </w:rPr>
              <w:fldChar w:fldCharType="separate"/>
            </w:r>
            <w:r>
              <w:rPr>
                <w:noProof/>
                <w:webHidden/>
              </w:rPr>
              <w:t>51</w:t>
            </w:r>
            <w:r>
              <w:rPr>
                <w:noProof/>
                <w:webHidden/>
              </w:rPr>
              <w:fldChar w:fldCharType="end"/>
            </w:r>
          </w:hyperlink>
        </w:p>
        <w:p w14:paraId="2DFBA104" w14:textId="2CBE9344" w:rsidR="00E16D02" w:rsidRDefault="00E16D02">
          <w:pPr>
            <w:pStyle w:val="TOC2"/>
            <w:rPr>
              <w:rFonts w:asciiTheme="minorHAnsi" w:eastAsiaTheme="minorEastAsia" w:hAnsiTheme="minorHAnsi" w:cstheme="minorBidi"/>
              <w:noProof/>
            </w:rPr>
          </w:pPr>
          <w:hyperlink w:anchor="_Toc65014307" w:history="1">
            <w:r w:rsidRPr="004E3593">
              <w:rPr>
                <w:rStyle w:val="Hyperlink"/>
                <w:rFonts w:eastAsiaTheme="minorHAnsi"/>
                <w:noProof/>
              </w:rPr>
              <w:t>Close Out Operations/Records</w:t>
            </w:r>
            <w:r>
              <w:rPr>
                <w:noProof/>
                <w:webHidden/>
              </w:rPr>
              <w:tab/>
            </w:r>
            <w:r>
              <w:rPr>
                <w:noProof/>
                <w:webHidden/>
              </w:rPr>
              <w:fldChar w:fldCharType="begin"/>
            </w:r>
            <w:r>
              <w:rPr>
                <w:noProof/>
                <w:webHidden/>
              </w:rPr>
              <w:instrText xml:space="preserve"> PAGEREF _Toc65014307 \h </w:instrText>
            </w:r>
            <w:r>
              <w:rPr>
                <w:noProof/>
                <w:webHidden/>
              </w:rPr>
            </w:r>
            <w:r>
              <w:rPr>
                <w:noProof/>
                <w:webHidden/>
              </w:rPr>
              <w:fldChar w:fldCharType="separate"/>
            </w:r>
            <w:r>
              <w:rPr>
                <w:noProof/>
                <w:webHidden/>
              </w:rPr>
              <w:t>52</w:t>
            </w:r>
            <w:r>
              <w:rPr>
                <w:noProof/>
                <w:webHidden/>
              </w:rPr>
              <w:fldChar w:fldCharType="end"/>
            </w:r>
          </w:hyperlink>
        </w:p>
        <w:p w14:paraId="295CE38E" w14:textId="4D6BC84D" w:rsidR="00E16D02" w:rsidRDefault="00E16D02">
          <w:pPr>
            <w:pStyle w:val="TOC2"/>
            <w:rPr>
              <w:rFonts w:asciiTheme="minorHAnsi" w:eastAsiaTheme="minorEastAsia" w:hAnsiTheme="minorHAnsi" w:cstheme="minorBidi"/>
              <w:noProof/>
            </w:rPr>
          </w:pPr>
          <w:hyperlink w:anchor="_Toc65014308" w:history="1">
            <w:r w:rsidRPr="004E3593">
              <w:rPr>
                <w:rStyle w:val="Hyperlink"/>
                <w:rFonts w:eastAsiaTheme="minorHAnsi"/>
                <w:noProof/>
              </w:rPr>
              <w:t>Release Staff</w:t>
            </w:r>
            <w:r>
              <w:rPr>
                <w:noProof/>
                <w:webHidden/>
              </w:rPr>
              <w:tab/>
            </w:r>
            <w:r>
              <w:rPr>
                <w:noProof/>
                <w:webHidden/>
              </w:rPr>
              <w:fldChar w:fldCharType="begin"/>
            </w:r>
            <w:r>
              <w:rPr>
                <w:noProof/>
                <w:webHidden/>
              </w:rPr>
              <w:instrText xml:space="preserve"> PAGEREF _Toc65014308 \h </w:instrText>
            </w:r>
            <w:r>
              <w:rPr>
                <w:noProof/>
                <w:webHidden/>
              </w:rPr>
            </w:r>
            <w:r>
              <w:rPr>
                <w:noProof/>
                <w:webHidden/>
              </w:rPr>
              <w:fldChar w:fldCharType="separate"/>
            </w:r>
            <w:r>
              <w:rPr>
                <w:noProof/>
                <w:webHidden/>
              </w:rPr>
              <w:t>52</w:t>
            </w:r>
            <w:r>
              <w:rPr>
                <w:noProof/>
                <w:webHidden/>
              </w:rPr>
              <w:fldChar w:fldCharType="end"/>
            </w:r>
          </w:hyperlink>
        </w:p>
        <w:p w14:paraId="6B9294E7" w14:textId="48A4533C" w:rsidR="00E16D02" w:rsidRDefault="00E16D02">
          <w:pPr>
            <w:pStyle w:val="TOC2"/>
            <w:rPr>
              <w:rFonts w:asciiTheme="minorHAnsi" w:eastAsiaTheme="minorEastAsia" w:hAnsiTheme="minorHAnsi" w:cstheme="minorBidi"/>
              <w:noProof/>
            </w:rPr>
          </w:pPr>
          <w:hyperlink w:anchor="_Toc65014309" w:history="1">
            <w:r w:rsidRPr="004E3593">
              <w:rPr>
                <w:rStyle w:val="Hyperlink"/>
                <w:rFonts w:eastAsiaTheme="minorHAnsi"/>
                <w:noProof/>
              </w:rPr>
              <w:t>Notify Division of Emergency Management</w:t>
            </w:r>
            <w:r>
              <w:rPr>
                <w:noProof/>
                <w:webHidden/>
              </w:rPr>
              <w:tab/>
            </w:r>
            <w:r>
              <w:rPr>
                <w:noProof/>
                <w:webHidden/>
              </w:rPr>
              <w:fldChar w:fldCharType="begin"/>
            </w:r>
            <w:r>
              <w:rPr>
                <w:noProof/>
                <w:webHidden/>
              </w:rPr>
              <w:instrText xml:space="preserve"> PAGEREF _Toc65014309 \h </w:instrText>
            </w:r>
            <w:r>
              <w:rPr>
                <w:noProof/>
                <w:webHidden/>
              </w:rPr>
            </w:r>
            <w:r>
              <w:rPr>
                <w:noProof/>
                <w:webHidden/>
              </w:rPr>
              <w:fldChar w:fldCharType="separate"/>
            </w:r>
            <w:r>
              <w:rPr>
                <w:noProof/>
                <w:webHidden/>
              </w:rPr>
              <w:t>52</w:t>
            </w:r>
            <w:r>
              <w:rPr>
                <w:noProof/>
                <w:webHidden/>
              </w:rPr>
              <w:fldChar w:fldCharType="end"/>
            </w:r>
          </w:hyperlink>
        </w:p>
        <w:p w14:paraId="71674558" w14:textId="3E6239CF" w:rsidR="00E16D02" w:rsidRDefault="00E16D02">
          <w:pPr>
            <w:pStyle w:val="TOC2"/>
            <w:rPr>
              <w:rFonts w:asciiTheme="minorHAnsi" w:eastAsiaTheme="minorEastAsia" w:hAnsiTheme="minorHAnsi" w:cstheme="minorBidi"/>
              <w:noProof/>
            </w:rPr>
          </w:pPr>
          <w:hyperlink w:anchor="_Toc65014310" w:history="1">
            <w:r w:rsidRPr="004E3593">
              <w:rPr>
                <w:rStyle w:val="Hyperlink"/>
                <w:rFonts w:eastAsiaTheme="minorHAnsi"/>
                <w:noProof/>
              </w:rPr>
              <w:t>Return Records</w:t>
            </w:r>
            <w:r>
              <w:rPr>
                <w:noProof/>
                <w:webHidden/>
              </w:rPr>
              <w:tab/>
            </w:r>
            <w:r>
              <w:rPr>
                <w:noProof/>
                <w:webHidden/>
              </w:rPr>
              <w:fldChar w:fldCharType="begin"/>
            </w:r>
            <w:r>
              <w:rPr>
                <w:noProof/>
                <w:webHidden/>
              </w:rPr>
              <w:instrText xml:space="preserve"> PAGEREF _Toc65014310 \h </w:instrText>
            </w:r>
            <w:r>
              <w:rPr>
                <w:noProof/>
                <w:webHidden/>
              </w:rPr>
            </w:r>
            <w:r>
              <w:rPr>
                <w:noProof/>
                <w:webHidden/>
              </w:rPr>
              <w:fldChar w:fldCharType="separate"/>
            </w:r>
            <w:r>
              <w:rPr>
                <w:noProof/>
                <w:webHidden/>
              </w:rPr>
              <w:t>52</w:t>
            </w:r>
            <w:r>
              <w:rPr>
                <w:noProof/>
                <w:webHidden/>
              </w:rPr>
              <w:fldChar w:fldCharType="end"/>
            </w:r>
          </w:hyperlink>
        </w:p>
        <w:p w14:paraId="21DC42AC" w14:textId="33033453" w:rsidR="00E16D02" w:rsidRDefault="00E16D02">
          <w:pPr>
            <w:pStyle w:val="TOC2"/>
            <w:rPr>
              <w:rFonts w:asciiTheme="minorHAnsi" w:eastAsiaTheme="minorEastAsia" w:hAnsiTheme="minorHAnsi" w:cstheme="minorBidi"/>
              <w:noProof/>
            </w:rPr>
          </w:pPr>
          <w:hyperlink w:anchor="_Toc65014311" w:history="1">
            <w:r w:rsidRPr="004E3593">
              <w:rPr>
                <w:rStyle w:val="Hyperlink"/>
                <w:rFonts w:eastAsiaTheme="minorHAnsi"/>
                <w:noProof/>
              </w:rPr>
              <w:t>End Deployment</w:t>
            </w:r>
            <w:r>
              <w:rPr>
                <w:noProof/>
                <w:webHidden/>
              </w:rPr>
              <w:tab/>
            </w:r>
            <w:r>
              <w:rPr>
                <w:noProof/>
                <w:webHidden/>
              </w:rPr>
              <w:fldChar w:fldCharType="begin"/>
            </w:r>
            <w:r>
              <w:rPr>
                <w:noProof/>
                <w:webHidden/>
              </w:rPr>
              <w:instrText xml:space="preserve"> PAGEREF _Toc65014311 \h </w:instrText>
            </w:r>
            <w:r>
              <w:rPr>
                <w:noProof/>
                <w:webHidden/>
              </w:rPr>
            </w:r>
            <w:r>
              <w:rPr>
                <w:noProof/>
                <w:webHidden/>
              </w:rPr>
              <w:fldChar w:fldCharType="separate"/>
            </w:r>
            <w:r>
              <w:rPr>
                <w:noProof/>
                <w:webHidden/>
              </w:rPr>
              <w:t>52</w:t>
            </w:r>
            <w:r>
              <w:rPr>
                <w:noProof/>
                <w:webHidden/>
              </w:rPr>
              <w:fldChar w:fldCharType="end"/>
            </w:r>
          </w:hyperlink>
        </w:p>
        <w:p w14:paraId="19F68426" w14:textId="276DA75E" w:rsidR="00E16D02" w:rsidRDefault="00E16D02">
          <w:pPr>
            <w:pStyle w:val="TOC1"/>
            <w:rPr>
              <w:rFonts w:asciiTheme="minorHAnsi" w:eastAsiaTheme="minorEastAsia" w:hAnsiTheme="minorHAnsi" w:cstheme="minorBidi"/>
              <w:b w:val="0"/>
              <w:color w:val="auto"/>
              <w:sz w:val="22"/>
              <w:szCs w:val="22"/>
            </w:rPr>
          </w:pPr>
          <w:hyperlink w:anchor="_Toc65014312" w:history="1">
            <w:r w:rsidRPr="004E3593">
              <w:rPr>
                <w:rStyle w:val="Hyperlink"/>
              </w:rPr>
              <w:t>APPENDIX F – POINTS OF DISTRIBUTION (POD) TYPES</w:t>
            </w:r>
            <w:r>
              <w:rPr>
                <w:webHidden/>
              </w:rPr>
              <w:tab/>
            </w:r>
            <w:r>
              <w:rPr>
                <w:webHidden/>
              </w:rPr>
              <w:fldChar w:fldCharType="begin"/>
            </w:r>
            <w:r>
              <w:rPr>
                <w:webHidden/>
              </w:rPr>
              <w:instrText xml:space="preserve"> PAGEREF _Toc65014312 \h </w:instrText>
            </w:r>
            <w:r>
              <w:rPr>
                <w:webHidden/>
              </w:rPr>
            </w:r>
            <w:r>
              <w:rPr>
                <w:webHidden/>
              </w:rPr>
              <w:fldChar w:fldCharType="separate"/>
            </w:r>
            <w:r>
              <w:rPr>
                <w:webHidden/>
              </w:rPr>
              <w:t>53</w:t>
            </w:r>
            <w:r>
              <w:rPr>
                <w:webHidden/>
              </w:rPr>
              <w:fldChar w:fldCharType="end"/>
            </w:r>
          </w:hyperlink>
        </w:p>
        <w:p w14:paraId="21385A1B" w14:textId="556D4C98" w:rsidR="00E16D02" w:rsidRDefault="00E16D02">
          <w:pPr>
            <w:pStyle w:val="TOC2"/>
            <w:rPr>
              <w:rFonts w:asciiTheme="minorHAnsi" w:eastAsiaTheme="minorEastAsia" w:hAnsiTheme="minorHAnsi" w:cstheme="minorBidi"/>
              <w:noProof/>
            </w:rPr>
          </w:pPr>
          <w:hyperlink w:anchor="_Toc65014313" w:history="1">
            <w:r w:rsidRPr="004E3593">
              <w:rPr>
                <w:rStyle w:val="Hyperlink"/>
                <w:noProof/>
              </w:rPr>
              <w:t xml:space="preserve">POD </w:t>
            </w:r>
            <w:r w:rsidR="00F347C7">
              <w:rPr>
                <w:rStyle w:val="Hyperlink"/>
                <w:noProof/>
              </w:rPr>
              <w:t>Layout</w:t>
            </w:r>
            <w:r w:rsidRPr="004E3593">
              <w:rPr>
                <w:rStyle w:val="Hyperlink"/>
                <w:noProof/>
              </w:rPr>
              <w:t xml:space="preserve"> – </w:t>
            </w:r>
            <w:r w:rsidR="00F347C7">
              <w:rPr>
                <w:rStyle w:val="Hyperlink"/>
                <w:noProof/>
              </w:rPr>
              <w:t>Type</w:t>
            </w:r>
            <w:r w:rsidRPr="004E3593">
              <w:rPr>
                <w:rStyle w:val="Hyperlink"/>
                <w:noProof/>
              </w:rPr>
              <w:t xml:space="preserve"> I</w:t>
            </w:r>
            <w:r>
              <w:rPr>
                <w:noProof/>
                <w:webHidden/>
              </w:rPr>
              <w:tab/>
            </w:r>
            <w:r>
              <w:rPr>
                <w:noProof/>
                <w:webHidden/>
              </w:rPr>
              <w:fldChar w:fldCharType="begin"/>
            </w:r>
            <w:r>
              <w:rPr>
                <w:noProof/>
                <w:webHidden/>
              </w:rPr>
              <w:instrText xml:space="preserve"> PAGEREF _Toc65014313 \h </w:instrText>
            </w:r>
            <w:r>
              <w:rPr>
                <w:noProof/>
                <w:webHidden/>
              </w:rPr>
            </w:r>
            <w:r>
              <w:rPr>
                <w:noProof/>
                <w:webHidden/>
              </w:rPr>
              <w:fldChar w:fldCharType="separate"/>
            </w:r>
            <w:r>
              <w:rPr>
                <w:noProof/>
                <w:webHidden/>
              </w:rPr>
              <w:t>53</w:t>
            </w:r>
            <w:r>
              <w:rPr>
                <w:noProof/>
                <w:webHidden/>
              </w:rPr>
              <w:fldChar w:fldCharType="end"/>
            </w:r>
          </w:hyperlink>
        </w:p>
        <w:p w14:paraId="09E58F69" w14:textId="4281D1EA" w:rsidR="00E16D02" w:rsidRDefault="00E16D02">
          <w:pPr>
            <w:pStyle w:val="TOC2"/>
            <w:rPr>
              <w:rFonts w:asciiTheme="minorHAnsi" w:eastAsiaTheme="minorEastAsia" w:hAnsiTheme="minorHAnsi" w:cstheme="minorBidi"/>
              <w:noProof/>
            </w:rPr>
          </w:pPr>
          <w:hyperlink w:anchor="_Toc65014314" w:history="1">
            <w:r w:rsidRPr="004E3593">
              <w:rPr>
                <w:rStyle w:val="Hyperlink"/>
                <w:noProof/>
              </w:rPr>
              <w:t xml:space="preserve">POD </w:t>
            </w:r>
            <w:r w:rsidR="00F347C7">
              <w:rPr>
                <w:rStyle w:val="Hyperlink"/>
                <w:noProof/>
              </w:rPr>
              <w:t>Layout</w:t>
            </w:r>
            <w:r w:rsidRPr="004E3593">
              <w:rPr>
                <w:rStyle w:val="Hyperlink"/>
                <w:noProof/>
              </w:rPr>
              <w:t xml:space="preserve"> – </w:t>
            </w:r>
            <w:r w:rsidR="00F347C7">
              <w:rPr>
                <w:rStyle w:val="Hyperlink"/>
                <w:noProof/>
              </w:rPr>
              <w:t>Type</w:t>
            </w:r>
            <w:r w:rsidRPr="004E3593">
              <w:rPr>
                <w:rStyle w:val="Hyperlink"/>
                <w:noProof/>
              </w:rPr>
              <w:t xml:space="preserve"> II</w:t>
            </w:r>
            <w:r>
              <w:rPr>
                <w:noProof/>
                <w:webHidden/>
              </w:rPr>
              <w:tab/>
            </w:r>
            <w:r>
              <w:rPr>
                <w:noProof/>
                <w:webHidden/>
              </w:rPr>
              <w:fldChar w:fldCharType="begin"/>
            </w:r>
            <w:r>
              <w:rPr>
                <w:noProof/>
                <w:webHidden/>
              </w:rPr>
              <w:instrText xml:space="preserve"> PAGEREF _Toc65014314 \h </w:instrText>
            </w:r>
            <w:r>
              <w:rPr>
                <w:noProof/>
                <w:webHidden/>
              </w:rPr>
            </w:r>
            <w:r>
              <w:rPr>
                <w:noProof/>
                <w:webHidden/>
              </w:rPr>
              <w:fldChar w:fldCharType="separate"/>
            </w:r>
            <w:r>
              <w:rPr>
                <w:noProof/>
                <w:webHidden/>
              </w:rPr>
              <w:t>54</w:t>
            </w:r>
            <w:r>
              <w:rPr>
                <w:noProof/>
                <w:webHidden/>
              </w:rPr>
              <w:fldChar w:fldCharType="end"/>
            </w:r>
          </w:hyperlink>
        </w:p>
        <w:p w14:paraId="46BB5B34" w14:textId="49471B2C" w:rsidR="00E16D02" w:rsidRDefault="00E16D02">
          <w:pPr>
            <w:pStyle w:val="TOC2"/>
            <w:rPr>
              <w:rFonts w:asciiTheme="minorHAnsi" w:eastAsiaTheme="minorEastAsia" w:hAnsiTheme="minorHAnsi" w:cstheme="minorBidi"/>
              <w:noProof/>
            </w:rPr>
          </w:pPr>
          <w:hyperlink w:anchor="_Toc65014315" w:history="1">
            <w:r w:rsidRPr="004E3593">
              <w:rPr>
                <w:rStyle w:val="Hyperlink"/>
                <w:noProof/>
              </w:rPr>
              <w:t>POD L</w:t>
            </w:r>
            <w:r w:rsidR="00F347C7">
              <w:rPr>
                <w:rStyle w:val="Hyperlink"/>
                <w:noProof/>
              </w:rPr>
              <w:t>ayout</w:t>
            </w:r>
            <w:r w:rsidRPr="004E3593">
              <w:rPr>
                <w:rStyle w:val="Hyperlink"/>
                <w:noProof/>
              </w:rPr>
              <w:t xml:space="preserve"> – T</w:t>
            </w:r>
            <w:r w:rsidR="00F347C7">
              <w:rPr>
                <w:rStyle w:val="Hyperlink"/>
                <w:noProof/>
              </w:rPr>
              <w:t>ype</w:t>
            </w:r>
            <w:r w:rsidRPr="004E3593">
              <w:rPr>
                <w:rStyle w:val="Hyperlink"/>
                <w:noProof/>
              </w:rPr>
              <w:t xml:space="preserve"> III</w:t>
            </w:r>
            <w:r>
              <w:rPr>
                <w:noProof/>
                <w:webHidden/>
              </w:rPr>
              <w:tab/>
            </w:r>
            <w:r>
              <w:rPr>
                <w:noProof/>
                <w:webHidden/>
              </w:rPr>
              <w:fldChar w:fldCharType="begin"/>
            </w:r>
            <w:r>
              <w:rPr>
                <w:noProof/>
                <w:webHidden/>
              </w:rPr>
              <w:instrText xml:space="preserve"> PAGEREF _Toc65014315 \h </w:instrText>
            </w:r>
            <w:r>
              <w:rPr>
                <w:noProof/>
                <w:webHidden/>
              </w:rPr>
            </w:r>
            <w:r>
              <w:rPr>
                <w:noProof/>
                <w:webHidden/>
              </w:rPr>
              <w:fldChar w:fldCharType="separate"/>
            </w:r>
            <w:r>
              <w:rPr>
                <w:noProof/>
                <w:webHidden/>
              </w:rPr>
              <w:t>55</w:t>
            </w:r>
            <w:r>
              <w:rPr>
                <w:noProof/>
                <w:webHidden/>
              </w:rPr>
              <w:fldChar w:fldCharType="end"/>
            </w:r>
          </w:hyperlink>
        </w:p>
        <w:p w14:paraId="1CA6AC3D" w14:textId="2B056F30" w:rsidR="00E16D02" w:rsidRDefault="00E16D02">
          <w:pPr>
            <w:pStyle w:val="TOC1"/>
            <w:rPr>
              <w:rFonts w:asciiTheme="minorHAnsi" w:eastAsiaTheme="minorEastAsia" w:hAnsiTheme="minorHAnsi" w:cstheme="minorBidi"/>
              <w:b w:val="0"/>
              <w:color w:val="auto"/>
              <w:sz w:val="22"/>
              <w:szCs w:val="22"/>
            </w:rPr>
          </w:pPr>
          <w:hyperlink w:anchor="_Toc65014316" w:history="1">
            <w:r w:rsidRPr="004E3593">
              <w:rPr>
                <w:rStyle w:val="Hyperlink"/>
              </w:rPr>
              <w:t>APPENDIX G – COUNTY LSA CAPABILITIES FORMS</w:t>
            </w:r>
            <w:r>
              <w:rPr>
                <w:webHidden/>
              </w:rPr>
              <w:tab/>
            </w:r>
            <w:r>
              <w:rPr>
                <w:webHidden/>
              </w:rPr>
              <w:fldChar w:fldCharType="begin"/>
            </w:r>
            <w:r>
              <w:rPr>
                <w:webHidden/>
              </w:rPr>
              <w:instrText xml:space="preserve"> PAGEREF _Toc65014316 \h </w:instrText>
            </w:r>
            <w:r>
              <w:rPr>
                <w:webHidden/>
              </w:rPr>
            </w:r>
            <w:r>
              <w:rPr>
                <w:webHidden/>
              </w:rPr>
              <w:fldChar w:fldCharType="separate"/>
            </w:r>
            <w:r>
              <w:rPr>
                <w:webHidden/>
              </w:rPr>
              <w:t>56</w:t>
            </w:r>
            <w:r>
              <w:rPr>
                <w:webHidden/>
              </w:rPr>
              <w:fldChar w:fldCharType="end"/>
            </w:r>
          </w:hyperlink>
        </w:p>
        <w:p w14:paraId="412A6B8A" w14:textId="1D9038A3" w:rsidR="00E16D02" w:rsidRDefault="00E16D02">
          <w:pPr>
            <w:pStyle w:val="TOC1"/>
            <w:rPr>
              <w:rFonts w:asciiTheme="minorHAnsi" w:eastAsiaTheme="minorEastAsia" w:hAnsiTheme="minorHAnsi" w:cstheme="minorBidi"/>
              <w:b w:val="0"/>
              <w:color w:val="auto"/>
              <w:sz w:val="22"/>
              <w:szCs w:val="22"/>
            </w:rPr>
          </w:pPr>
          <w:hyperlink w:anchor="_Toc65014317" w:history="1">
            <w:r w:rsidRPr="004E3593">
              <w:rPr>
                <w:rStyle w:val="Hyperlink"/>
              </w:rPr>
              <w:t>APPENDIX H – ACRONYMS</w:t>
            </w:r>
            <w:r>
              <w:rPr>
                <w:webHidden/>
              </w:rPr>
              <w:tab/>
            </w:r>
            <w:r>
              <w:rPr>
                <w:webHidden/>
              </w:rPr>
              <w:fldChar w:fldCharType="begin"/>
            </w:r>
            <w:r>
              <w:rPr>
                <w:webHidden/>
              </w:rPr>
              <w:instrText xml:space="preserve"> PAGEREF _Toc65014317 \h </w:instrText>
            </w:r>
            <w:r>
              <w:rPr>
                <w:webHidden/>
              </w:rPr>
            </w:r>
            <w:r>
              <w:rPr>
                <w:webHidden/>
              </w:rPr>
              <w:fldChar w:fldCharType="separate"/>
            </w:r>
            <w:r>
              <w:rPr>
                <w:webHidden/>
              </w:rPr>
              <w:t>57</w:t>
            </w:r>
            <w:r>
              <w:rPr>
                <w:webHidden/>
              </w:rPr>
              <w:fldChar w:fldCharType="end"/>
            </w:r>
          </w:hyperlink>
        </w:p>
        <w:p w14:paraId="136C5CA3" w14:textId="5E4B056C" w:rsidR="00E16D02" w:rsidRDefault="00E16D02">
          <w:pPr>
            <w:pStyle w:val="TOC1"/>
            <w:rPr>
              <w:rFonts w:asciiTheme="minorHAnsi" w:eastAsiaTheme="minorEastAsia" w:hAnsiTheme="minorHAnsi" w:cstheme="minorBidi"/>
              <w:b w:val="0"/>
              <w:color w:val="auto"/>
              <w:sz w:val="22"/>
              <w:szCs w:val="22"/>
            </w:rPr>
          </w:pPr>
          <w:hyperlink w:anchor="_Toc65014318" w:history="1">
            <w:r w:rsidRPr="004E3593">
              <w:rPr>
                <w:rStyle w:val="Hyperlink"/>
              </w:rPr>
              <w:t>APPENDIX I – REFERENCES</w:t>
            </w:r>
            <w:r>
              <w:rPr>
                <w:webHidden/>
              </w:rPr>
              <w:tab/>
            </w:r>
            <w:r>
              <w:rPr>
                <w:webHidden/>
              </w:rPr>
              <w:fldChar w:fldCharType="begin"/>
            </w:r>
            <w:r>
              <w:rPr>
                <w:webHidden/>
              </w:rPr>
              <w:instrText xml:space="preserve"> PAGEREF _Toc65014318 \h </w:instrText>
            </w:r>
            <w:r>
              <w:rPr>
                <w:webHidden/>
              </w:rPr>
            </w:r>
            <w:r>
              <w:rPr>
                <w:webHidden/>
              </w:rPr>
              <w:fldChar w:fldCharType="separate"/>
            </w:r>
            <w:r>
              <w:rPr>
                <w:webHidden/>
              </w:rPr>
              <w:t>59</w:t>
            </w:r>
            <w:r>
              <w:rPr>
                <w:webHidden/>
              </w:rPr>
              <w:fldChar w:fldCharType="end"/>
            </w:r>
          </w:hyperlink>
        </w:p>
        <w:p w14:paraId="1B5CF233" w14:textId="3F2A81FA" w:rsidR="005463F5" w:rsidRDefault="005463F5">
          <w:r w:rsidRPr="002915B7">
            <w:rPr>
              <w:rFonts w:cs="Arial"/>
              <w:b/>
              <w:bCs/>
              <w:noProof/>
            </w:rPr>
            <w:fldChar w:fldCharType="end"/>
          </w:r>
        </w:p>
      </w:sdtContent>
    </w:sdt>
    <w:p w14:paraId="0E463DA1" w14:textId="48AC4142" w:rsidR="00864B11" w:rsidRDefault="00465080" w:rsidP="00864B11">
      <w:pPr>
        <w:tabs>
          <w:tab w:val="left" w:pos="3960"/>
        </w:tabs>
        <w:spacing w:after="200" w:line="276" w:lineRule="auto"/>
      </w:pPr>
      <w:r w:rsidRPr="00465080">
        <w:rPr>
          <w:rFonts w:cs="Arial"/>
        </w:rPr>
        <w:tab/>
      </w:r>
    </w:p>
    <w:p w14:paraId="2E9F1131" w14:textId="274FD0A4" w:rsidR="00234235" w:rsidRPr="00B75329" w:rsidRDefault="009F2F25" w:rsidP="00BF11FF">
      <w:pPr>
        <w:pStyle w:val="Heading1"/>
      </w:pPr>
      <w:r>
        <w:rPr>
          <w:rStyle w:val="Level1Char"/>
          <w:iCs w:val="0"/>
          <w:color w:val="182853"/>
          <w:sz w:val="38"/>
          <w:szCs w:val="38"/>
        </w:rPr>
        <w:br w:type="page"/>
      </w:r>
    </w:p>
    <w:p w14:paraId="3944B10C" w14:textId="46219900" w:rsidR="007A2954" w:rsidRDefault="00F37F73" w:rsidP="006B025C">
      <w:pPr>
        <w:pStyle w:val="Heading1"/>
      </w:pPr>
      <w:bookmarkStart w:id="1" w:name="_Toc65014220"/>
      <w:r>
        <w:rPr>
          <w:caps w:val="0"/>
        </w:rPr>
        <w:lastRenderedPageBreak/>
        <w:t>DISCLAIMER</w:t>
      </w:r>
      <w:bookmarkEnd w:id="1"/>
    </w:p>
    <w:p w14:paraId="60D85AA0" w14:textId="6719A91A" w:rsidR="006B025C" w:rsidRDefault="006B025C" w:rsidP="006B025C">
      <w:pPr>
        <w:pStyle w:val="BodyText"/>
      </w:pPr>
    </w:p>
    <w:p w14:paraId="5E7949BF" w14:textId="1365A3A2" w:rsidR="006B025C" w:rsidRDefault="006B025C" w:rsidP="006B025C">
      <w:pPr>
        <w:pStyle w:val="BodyText"/>
      </w:pPr>
      <w:r>
        <w:t xml:space="preserve">This template </w:t>
      </w:r>
      <w:r w:rsidR="00A25EC5">
        <w:t>was</w:t>
      </w:r>
      <w:r>
        <w:t xml:space="preserve"> created </w:t>
      </w:r>
      <w:r w:rsidR="00CE237B">
        <w:t xml:space="preserve">by </w:t>
      </w:r>
      <w:r w:rsidR="007C5653">
        <w:t xml:space="preserve">the Indiana Department of Homeland Security </w:t>
      </w:r>
      <w:r w:rsidR="00CE237B">
        <w:t xml:space="preserve">(IDHS) </w:t>
      </w:r>
      <w:r w:rsidR="000F5311">
        <w:t xml:space="preserve">to assist </w:t>
      </w:r>
      <w:r w:rsidR="00A25EC5">
        <w:t xml:space="preserve">Indiana </w:t>
      </w:r>
      <w:r w:rsidR="0051047A">
        <w:t>c</w:t>
      </w:r>
      <w:r w:rsidR="000F5311">
        <w:t xml:space="preserve">ounty Emergency Management Agencies </w:t>
      </w:r>
      <w:r w:rsidR="00A25EC5">
        <w:t xml:space="preserve">(EMAs) </w:t>
      </w:r>
      <w:r w:rsidR="009E3EE3">
        <w:t xml:space="preserve">and their stakeholders </w:t>
      </w:r>
      <w:r w:rsidR="000F5311">
        <w:t xml:space="preserve">in </w:t>
      </w:r>
      <w:r w:rsidR="00A73145">
        <w:t xml:space="preserve">the development of their County Logistics Staging </w:t>
      </w:r>
      <w:r w:rsidR="00FB1EF2">
        <w:t>Area</w:t>
      </w:r>
      <w:r w:rsidR="00757D54">
        <w:t xml:space="preserve"> (LSA)</w:t>
      </w:r>
      <w:r w:rsidR="00FB1EF2">
        <w:t xml:space="preserve"> </w:t>
      </w:r>
      <w:r w:rsidR="00757D54">
        <w:t>a</w:t>
      </w:r>
      <w:r w:rsidR="00FB1EF2">
        <w:t>nnex</w:t>
      </w:r>
      <w:r w:rsidR="0051047A">
        <w:t>,</w:t>
      </w:r>
      <w:r w:rsidR="00FB1EF2">
        <w:t xml:space="preserve"> which </w:t>
      </w:r>
      <w:r w:rsidR="00F66213">
        <w:t xml:space="preserve">supports their </w:t>
      </w:r>
      <w:r w:rsidR="00757D54">
        <w:t>c</w:t>
      </w:r>
      <w:r w:rsidR="00F66213">
        <w:t xml:space="preserve">ounty </w:t>
      </w:r>
      <w:r w:rsidR="00757D54">
        <w:t>l</w:t>
      </w:r>
      <w:r w:rsidR="00F66213">
        <w:t xml:space="preserve">ogistics </w:t>
      </w:r>
      <w:r w:rsidR="00757D54">
        <w:t>p</w:t>
      </w:r>
      <w:r w:rsidR="00F66213">
        <w:t xml:space="preserve">lan. </w:t>
      </w:r>
    </w:p>
    <w:p w14:paraId="14FF1DB5" w14:textId="4DDB73DF" w:rsidR="00F66213" w:rsidRDefault="00F66213" w:rsidP="006B025C">
      <w:pPr>
        <w:pStyle w:val="BodyText"/>
      </w:pPr>
      <w:r>
        <w:t xml:space="preserve">This template provides </w:t>
      </w:r>
      <w:r w:rsidR="009E3EE3">
        <w:t xml:space="preserve">example language and sample </w:t>
      </w:r>
      <w:r w:rsidR="006976F7">
        <w:t>charts</w:t>
      </w:r>
      <w:r w:rsidR="00DB599D">
        <w:t xml:space="preserve"> and </w:t>
      </w:r>
      <w:r w:rsidR="009E3EE3">
        <w:t xml:space="preserve">layout </w:t>
      </w:r>
      <w:r w:rsidR="00B86C91">
        <w:t xml:space="preserve">diagrams </w:t>
      </w:r>
      <w:r w:rsidR="00191666">
        <w:t>to assist counties with</w:t>
      </w:r>
      <w:r w:rsidR="007C5653">
        <w:t xml:space="preserve"> identifying</w:t>
      </w:r>
      <w:r w:rsidR="00191666">
        <w:t xml:space="preserve"> </w:t>
      </w:r>
      <w:r w:rsidR="00302F70">
        <w:t xml:space="preserve">and </w:t>
      </w:r>
      <w:r w:rsidR="00CE237B">
        <w:t xml:space="preserve">documenting </w:t>
      </w:r>
      <w:r w:rsidR="00191666">
        <w:t xml:space="preserve">their specific </w:t>
      </w:r>
      <w:r w:rsidR="007C5653">
        <w:t xml:space="preserve">needs for the establishment of a successful LSA. </w:t>
      </w:r>
      <w:r w:rsidR="00E47CF8">
        <w:t xml:space="preserve">This template should be modified to follow each county’s </w:t>
      </w:r>
      <w:r w:rsidR="004B5718">
        <w:t xml:space="preserve">organizational structure, </w:t>
      </w:r>
      <w:r w:rsidR="00D042FF">
        <w:t>capability,</w:t>
      </w:r>
      <w:r w:rsidR="004B5718">
        <w:t xml:space="preserve"> and capacity. This template follows </w:t>
      </w:r>
      <w:r w:rsidR="007A24AA">
        <w:t>NIMS/ICS, FEMA</w:t>
      </w:r>
      <w:r w:rsidR="004B5718">
        <w:t xml:space="preserve"> and other </w:t>
      </w:r>
      <w:r w:rsidR="00CF06AC">
        <w:t xml:space="preserve">organizations </w:t>
      </w:r>
      <w:r w:rsidR="009C0441">
        <w:t xml:space="preserve">and accredited </w:t>
      </w:r>
      <w:r w:rsidR="00CF06AC">
        <w:t>state</w:t>
      </w:r>
      <w:r w:rsidR="009C0441">
        <w:t xml:space="preserve"> guidance. Please see the references on in Appendix I for </w:t>
      </w:r>
      <w:r w:rsidR="00D042FF">
        <w:t xml:space="preserve">links. </w:t>
      </w:r>
      <w:r w:rsidR="00CF06AC">
        <w:t xml:space="preserve"> </w:t>
      </w:r>
    </w:p>
    <w:p w14:paraId="5DFB0173" w14:textId="017DFEAB" w:rsidR="00CE237B" w:rsidRDefault="00CE237B" w:rsidP="006B025C">
      <w:pPr>
        <w:pStyle w:val="BodyText"/>
      </w:pPr>
      <w:r>
        <w:t>IDHS welcomes feedback on this template</w:t>
      </w:r>
      <w:r w:rsidR="00D042FF">
        <w:t xml:space="preserve">. Our goal is to provide our county stakeholders with </w:t>
      </w:r>
      <w:r w:rsidR="001155A8">
        <w:t xml:space="preserve">the most comprehensive product </w:t>
      </w:r>
      <w:r w:rsidR="005B63DC">
        <w:t>for our county EMAs and stakeholders.</w:t>
      </w:r>
    </w:p>
    <w:p w14:paraId="6AF32724" w14:textId="77777777" w:rsidR="007C5653" w:rsidRPr="006B025C" w:rsidRDefault="007C5653" w:rsidP="006B025C">
      <w:pPr>
        <w:pStyle w:val="BodyText"/>
      </w:pPr>
    </w:p>
    <w:p w14:paraId="583C61FC" w14:textId="77777777" w:rsidR="007A2954" w:rsidRDefault="007A2954">
      <w:pPr>
        <w:spacing w:after="200" w:line="276" w:lineRule="auto"/>
        <w:rPr>
          <w:rFonts w:ascii="Arial Narrow" w:hAnsi="Arial Narrow" w:cs="Arial"/>
          <w:b/>
          <w:bCs/>
          <w:caps/>
          <w:color w:val="182853"/>
          <w:kern w:val="32"/>
          <w:sz w:val="38"/>
          <w:szCs w:val="38"/>
        </w:rPr>
      </w:pPr>
      <w:r>
        <w:br w:type="page"/>
      </w:r>
    </w:p>
    <w:p w14:paraId="09C838EB" w14:textId="75B087F1" w:rsidR="009B148F" w:rsidRPr="00C0719A" w:rsidRDefault="00C0719A" w:rsidP="00C0719A">
      <w:pPr>
        <w:pStyle w:val="Heading1"/>
      </w:pPr>
      <w:bookmarkStart w:id="2" w:name="_Toc65014221"/>
      <w:r>
        <w:lastRenderedPageBreak/>
        <w:t>EXECUTIVE SUMMARY</w:t>
      </w:r>
      <w:bookmarkEnd w:id="2"/>
    </w:p>
    <w:p w14:paraId="0BCBAB73" w14:textId="1629C25A" w:rsidR="00640DB5" w:rsidRDefault="00640DB5" w:rsidP="009D5D5B">
      <w:pPr>
        <w:pStyle w:val="Body"/>
        <w:spacing w:before="240"/>
      </w:pPr>
      <w:r w:rsidRPr="00640DB5">
        <w:rPr>
          <w:b/>
          <w:bCs/>
        </w:rPr>
        <w:t>[Insert county name]</w:t>
      </w:r>
      <w:r>
        <w:t xml:space="preserve"> </w:t>
      </w:r>
      <w:r w:rsidR="00567803">
        <w:t xml:space="preserve">County </w:t>
      </w:r>
      <w:r>
        <w:t xml:space="preserve">provides this document to implement its </w:t>
      </w:r>
      <w:r w:rsidR="00A02105">
        <w:t xml:space="preserve">County </w:t>
      </w:r>
      <w:r>
        <w:t>Logistics Staging Area</w:t>
      </w:r>
      <w:r w:rsidR="00B87CE5">
        <w:t xml:space="preserve"> (LSA)</w:t>
      </w:r>
      <w:r>
        <w:t>; a design</w:t>
      </w:r>
      <w:r w:rsidR="005B54D0">
        <w:t xml:space="preserve">ated </w:t>
      </w:r>
      <w:r w:rsidR="00B87CE5">
        <w:t>location</w:t>
      </w:r>
      <w:r>
        <w:t xml:space="preserve"> to receive, stage and deploy critical shipments of commodities, supplies and resources in critical local and/or state incidents. A </w:t>
      </w:r>
      <w:r w:rsidR="00FF6C9D">
        <w:t xml:space="preserve">LSA </w:t>
      </w:r>
      <w:r>
        <w:t xml:space="preserve">consists of three main functions to assist with a surge of critical </w:t>
      </w:r>
      <w:r w:rsidR="00AC6B44">
        <w:t>shipments:</w:t>
      </w:r>
    </w:p>
    <w:p w14:paraId="1F7D0F28" w14:textId="77777777" w:rsidR="00640DB5" w:rsidRDefault="00640DB5" w:rsidP="007D1D6B">
      <w:pPr>
        <w:pStyle w:val="Body"/>
        <w:numPr>
          <w:ilvl w:val="0"/>
          <w:numId w:val="47"/>
        </w:numPr>
        <w:spacing w:before="120"/>
      </w:pPr>
      <w:r>
        <w:t>Resources: Employing staff and/or stock supplies and equipment at the facility</w:t>
      </w:r>
    </w:p>
    <w:p w14:paraId="1BBB23BC" w14:textId="3BC8624D" w:rsidR="00640DB5" w:rsidRDefault="00640DB5" w:rsidP="007D1D6B">
      <w:pPr>
        <w:pStyle w:val="Body"/>
        <w:numPr>
          <w:ilvl w:val="0"/>
          <w:numId w:val="47"/>
        </w:numPr>
        <w:spacing w:before="120"/>
      </w:pPr>
      <w:r>
        <w:t>Shipments: Receiving, st</w:t>
      </w:r>
      <w:r w:rsidR="00B87CE5">
        <w:t>aging</w:t>
      </w:r>
      <w:r w:rsidR="00470D7B">
        <w:t>,</w:t>
      </w:r>
      <w:r>
        <w:t xml:space="preserve"> and deploying </w:t>
      </w:r>
      <w:r w:rsidR="00757D54">
        <w:t>c</w:t>
      </w:r>
      <w:r>
        <w:t>ommodit</w:t>
      </w:r>
      <w:r w:rsidR="00757D54">
        <w:t>ies</w:t>
      </w:r>
      <w:r>
        <w:t>, suppl</w:t>
      </w:r>
      <w:r w:rsidR="00757D54">
        <w:t>ies</w:t>
      </w:r>
      <w:r>
        <w:t xml:space="preserve"> or equipment</w:t>
      </w:r>
    </w:p>
    <w:p w14:paraId="19E80D4E" w14:textId="56F5BF85" w:rsidR="00640DB5" w:rsidRDefault="00640DB5" w:rsidP="007D1D6B">
      <w:pPr>
        <w:pStyle w:val="Body"/>
        <w:numPr>
          <w:ilvl w:val="0"/>
          <w:numId w:val="47"/>
        </w:numPr>
        <w:spacing w:before="120"/>
      </w:pPr>
      <w:r>
        <w:t>Deployments: Shipments at site assigned to an incident or being utilized</w:t>
      </w:r>
    </w:p>
    <w:p w14:paraId="44BAD2BC" w14:textId="5850C188" w:rsidR="00640DB5" w:rsidRDefault="00640DB5" w:rsidP="009D5D5B">
      <w:pPr>
        <w:pStyle w:val="Body"/>
        <w:spacing w:before="240"/>
      </w:pPr>
      <w:r>
        <w:t xml:space="preserve">Staffing will be essential to a successful process in </w:t>
      </w:r>
      <w:r w:rsidR="008D28E0">
        <w:t>the</w:t>
      </w:r>
      <w:r>
        <w:t xml:space="preserve"> event of an incident. </w:t>
      </w:r>
      <w:r w:rsidR="00B435F1">
        <w:t xml:space="preserve">Each incident will vary in size and number of personnel needed to </w:t>
      </w:r>
      <w:r w:rsidR="00B839B2">
        <w:t>support an LSA</w:t>
      </w:r>
      <w:r w:rsidR="00A01F90">
        <w:t xml:space="preserve"> and the ability to be able to increase or reduce the si</w:t>
      </w:r>
      <w:r w:rsidR="00E66FF0">
        <w:t xml:space="preserve">ze is an important consideration when exercising this capability. For a </w:t>
      </w:r>
      <w:r w:rsidR="006049A2">
        <w:t xml:space="preserve">large incident, a </w:t>
      </w:r>
      <w:r>
        <w:t xml:space="preserve">general guideline is </w:t>
      </w:r>
      <w:r w:rsidR="00757D54">
        <w:t>to assign</w:t>
      </w:r>
      <w:r>
        <w:t xml:space="preserve"> </w:t>
      </w:r>
      <w:r w:rsidR="00757D54">
        <w:t xml:space="preserve">and schedule </w:t>
      </w:r>
      <w:r>
        <w:t xml:space="preserve">between 40 and 172 personnel at any given moment during a </w:t>
      </w:r>
      <w:r w:rsidR="001C5E59">
        <w:t xml:space="preserve">county </w:t>
      </w:r>
      <w:r>
        <w:t xml:space="preserve">emergency. An LSA site consists of many functional areas which </w:t>
      </w:r>
      <w:r w:rsidR="00492B87">
        <w:t xml:space="preserve">identify </w:t>
      </w:r>
      <w:r>
        <w:t xml:space="preserve">the need for such calculated </w:t>
      </w:r>
      <w:r w:rsidR="00AC6B44">
        <w:t>staffing:</w:t>
      </w:r>
    </w:p>
    <w:p w14:paraId="4E334F76" w14:textId="4584F5A4" w:rsidR="00640DB5" w:rsidRDefault="00640DB5" w:rsidP="007D1D6B">
      <w:pPr>
        <w:pStyle w:val="Body"/>
        <w:numPr>
          <w:ilvl w:val="0"/>
          <w:numId w:val="48"/>
        </w:numPr>
        <w:spacing w:before="120"/>
      </w:pPr>
      <w:r>
        <w:t xml:space="preserve">Check-in </w:t>
      </w:r>
      <w:r w:rsidR="00757D54">
        <w:t>and</w:t>
      </w:r>
      <w:r>
        <w:t xml:space="preserve"> </w:t>
      </w:r>
      <w:r w:rsidR="00757D54">
        <w:t>c</w:t>
      </w:r>
      <w:r>
        <w:t xml:space="preserve">heck-out </w:t>
      </w:r>
      <w:r w:rsidR="00757D54">
        <w:t>g</w:t>
      </w:r>
      <w:r>
        <w:t xml:space="preserve">ates: Points </w:t>
      </w:r>
      <w:r w:rsidR="00757D54">
        <w:t xml:space="preserve">for </w:t>
      </w:r>
      <w:r>
        <w:t xml:space="preserve">entering and exiting the LSA </w:t>
      </w:r>
      <w:r w:rsidR="00063912">
        <w:t>compound.</w:t>
      </w:r>
    </w:p>
    <w:p w14:paraId="217C418E" w14:textId="417BB93B" w:rsidR="00640DB5" w:rsidRDefault="00640DB5" w:rsidP="007D1D6B">
      <w:pPr>
        <w:pStyle w:val="Body"/>
        <w:numPr>
          <w:ilvl w:val="0"/>
          <w:numId w:val="48"/>
        </w:numPr>
        <w:spacing w:before="120"/>
      </w:pPr>
      <w:r>
        <w:t xml:space="preserve">Holding </w:t>
      </w:r>
      <w:r w:rsidR="00757D54">
        <w:t>a</w:t>
      </w:r>
      <w:r>
        <w:t xml:space="preserve">rea: Area for shipments diverted upon arrival requiring additional </w:t>
      </w:r>
      <w:r w:rsidR="00063912">
        <w:t>action.</w:t>
      </w:r>
    </w:p>
    <w:p w14:paraId="36EB9657" w14:textId="51885380" w:rsidR="00640DB5" w:rsidRDefault="00640DB5" w:rsidP="007D1D6B">
      <w:pPr>
        <w:pStyle w:val="Body"/>
        <w:numPr>
          <w:ilvl w:val="0"/>
          <w:numId w:val="48"/>
        </w:numPr>
        <w:spacing w:before="120"/>
      </w:pPr>
      <w:r>
        <w:t xml:space="preserve">Shipment </w:t>
      </w:r>
      <w:r w:rsidR="00757D54">
        <w:t>s</w:t>
      </w:r>
      <w:r>
        <w:t xml:space="preserve">torage </w:t>
      </w:r>
      <w:r w:rsidR="00757D54">
        <w:t>a</w:t>
      </w:r>
      <w:r>
        <w:t xml:space="preserve">reas: Areas for preparing shipments to deploy out of </w:t>
      </w:r>
      <w:r w:rsidR="00063912">
        <w:t>LSA.</w:t>
      </w:r>
    </w:p>
    <w:p w14:paraId="06F35276" w14:textId="0CBEB3AC" w:rsidR="00640DB5" w:rsidRDefault="00640DB5" w:rsidP="007D1D6B">
      <w:pPr>
        <w:pStyle w:val="Body"/>
        <w:numPr>
          <w:ilvl w:val="0"/>
          <w:numId w:val="48"/>
        </w:numPr>
        <w:spacing w:before="120"/>
      </w:pPr>
      <w:r>
        <w:t xml:space="preserve">Equipment </w:t>
      </w:r>
      <w:r w:rsidR="00757D54">
        <w:t>y</w:t>
      </w:r>
      <w:r>
        <w:t>ard: Area for special handled items and maintenance utilities</w:t>
      </w:r>
    </w:p>
    <w:p w14:paraId="3FAF3DF4" w14:textId="2F516030" w:rsidR="00640DB5" w:rsidRDefault="00640DB5" w:rsidP="007D1D6B">
      <w:pPr>
        <w:pStyle w:val="Body"/>
        <w:numPr>
          <w:ilvl w:val="0"/>
          <w:numId w:val="48"/>
        </w:numPr>
        <w:spacing w:before="120"/>
      </w:pPr>
      <w:r>
        <w:t xml:space="preserve">Driver </w:t>
      </w:r>
      <w:r w:rsidR="00757D54">
        <w:t>s</w:t>
      </w:r>
      <w:r>
        <w:t xml:space="preserve">upport </w:t>
      </w:r>
      <w:r w:rsidR="00757D54">
        <w:t>c</w:t>
      </w:r>
      <w:r>
        <w:t xml:space="preserve">enter </w:t>
      </w:r>
      <w:r w:rsidR="00757D54">
        <w:t>and s</w:t>
      </w:r>
      <w:r>
        <w:t xml:space="preserve">taff </w:t>
      </w:r>
      <w:r w:rsidR="00757D54">
        <w:t>r</w:t>
      </w:r>
      <w:r>
        <w:t xml:space="preserve">est </w:t>
      </w:r>
      <w:r w:rsidR="00757D54">
        <w:t>a</w:t>
      </w:r>
      <w:r>
        <w:t>rea: Facilities with amenities for staff/drivers</w:t>
      </w:r>
    </w:p>
    <w:p w14:paraId="40E87F40" w14:textId="2FBF20B9" w:rsidR="00640DB5" w:rsidRDefault="00640DB5" w:rsidP="007D1D6B">
      <w:pPr>
        <w:pStyle w:val="Body"/>
        <w:numPr>
          <w:ilvl w:val="0"/>
          <w:numId w:val="48"/>
        </w:numPr>
        <w:spacing w:before="120"/>
      </w:pPr>
      <w:r>
        <w:t xml:space="preserve">Ground </w:t>
      </w:r>
      <w:r w:rsidR="00757D54">
        <w:t>s</w:t>
      </w:r>
      <w:r>
        <w:t xml:space="preserve">upport </w:t>
      </w:r>
      <w:r w:rsidR="00757D54">
        <w:t>a</w:t>
      </w:r>
      <w:r>
        <w:t xml:space="preserve">rea: Area for support equipment with tool, </w:t>
      </w:r>
      <w:r w:rsidR="00F347C7">
        <w:t>spill,</w:t>
      </w:r>
      <w:r>
        <w:t xml:space="preserve"> and repair kits</w:t>
      </w:r>
    </w:p>
    <w:p w14:paraId="32668A46" w14:textId="561E3105" w:rsidR="00640DB5" w:rsidRDefault="00640DB5" w:rsidP="007D1D6B">
      <w:pPr>
        <w:pStyle w:val="Body"/>
        <w:numPr>
          <w:ilvl w:val="0"/>
          <w:numId w:val="48"/>
        </w:numPr>
        <w:spacing w:before="120"/>
      </w:pPr>
      <w:r>
        <w:t xml:space="preserve">Fuel </w:t>
      </w:r>
      <w:r w:rsidR="00757D54">
        <w:t>p</w:t>
      </w:r>
      <w:r>
        <w:t>oint: Station where emergency service vehicle</w:t>
      </w:r>
      <w:r w:rsidR="00757D54">
        <w:t>s</w:t>
      </w:r>
      <w:r>
        <w:t xml:space="preserve"> can </w:t>
      </w:r>
      <w:r w:rsidR="00070573">
        <w:t>refuel</w:t>
      </w:r>
      <w:r w:rsidR="003C0E1F">
        <w:t xml:space="preserve"> (petrol &amp; diesel)</w:t>
      </w:r>
    </w:p>
    <w:p w14:paraId="22D378F9" w14:textId="51045800" w:rsidR="00640DB5" w:rsidRDefault="00640DB5" w:rsidP="007D1D6B">
      <w:pPr>
        <w:pStyle w:val="Body"/>
        <w:numPr>
          <w:ilvl w:val="0"/>
          <w:numId w:val="48"/>
        </w:numPr>
        <w:spacing w:before="120"/>
      </w:pPr>
      <w:r>
        <w:t xml:space="preserve">LSA </w:t>
      </w:r>
      <w:r w:rsidR="00757D54">
        <w:t>c</w:t>
      </w:r>
      <w:r>
        <w:t xml:space="preserve">ommand </w:t>
      </w:r>
      <w:r w:rsidR="00757D54">
        <w:t>p</w:t>
      </w:r>
      <w:r>
        <w:t xml:space="preserve">ost: Field office for command lead </w:t>
      </w:r>
      <w:r w:rsidR="00757D54">
        <w:t xml:space="preserve">and </w:t>
      </w:r>
      <w:r>
        <w:t xml:space="preserve">staff needing </w:t>
      </w:r>
      <w:r w:rsidR="00063912">
        <w:t>workstations.</w:t>
      </w:r>
    </w:p>
    <w:p w14:paraId="25D49E42" w14:textId="2204A5A1" w:rsidR="00640DB5" w:rsidRDefault="00640DB5" w:rsidP="007D1D6B">
      <w:pPr>
        <w:pStyle w:val="Body"/>
        <w:numPr>
          <w:ilvl w:val="0"/>
          <w:numId w:val="48"/>
        </w:numPr>
        <w:spacing w:before="120"/>
      </w:pPr>
      <w:r>
        <w:t xml:space="preserve">Advanced </w:t>
      </w:r>
      <w:r w:rsidR="00757D54">
        <w:t>o</w:t>
      </w:r>
      <w:r>
        <w:t xml:space="preserve">perations </w:t>
      </w:r>
      <w:r w:rsidR="00757D54">
        <w:t>a</w:t>
      </w:r>
      <w:r>
        <w:t xml:space="preserve">reas: Areas of activations for special operational abilities such as ground or </w:t>
      </w:r>
      <w:r w:rsidR="00757D54">
        <w:t>i</w:t>
      </w:r>
      <w:r>
        <w:t>ntermodal operations</w:t>
      </w:r>
    </w:p>
    <w:p w14:paraId="46AE08F2" w14:textId="24F0948D" w:rsidR="00C0719A" w:rsidRDefault="00640DB5" w:rsidP="00E53121">
      <w:pPr>
        <w:pStyle w:val="Body"/>
        <w:spacing w:before="240"/>
        <w:rPr>
          <w:rFonts w:ascii="Arial Narrow" w:hAnsi="Arial Narrow" w:cs="Arial"/>
          <w:color w:val="182853"/>
          <w:kern w:val="32"/>
          <w:sz w:val="38"/>
          <w:szCs w:val="38"/>
        </w:rPr>
      </w:pPr>
      <w:r>
        <w:t xml:space="preserve">It is </w:t>
      </w:r>
      <w:r w:rsidRPr="006049A2">
        <w:rPr>
          <w:b/>
          <w:bCs/>
        </w:rPr>
        <w:t>essential</w:t>
      </w:r>
      <w:r>
        <w:t xml:space="preserve"> that a flexible command system is utilized, as situations may be subject to drastic changes in </w:t>
      </w:r>
      <w:r w:rsidR="00757D54">
        <w:t>the</w:t>
      </w:r>
      <w:r>
        <w:t xml:space="preserve"> state of an incident. This document provides </w:t>
      </w:r>
      <w:r w:rsidR="00522F89">
        <w:t xml:space="preserve">the </w:t>
      </w:r>
      <w:r>
        <w:t>fundamental procedures</w:t>
      </w:r>
      <w:r w:rsidR="00522F89">
        <w:t xml:space="preserve">, strategies and assumptions for the activation, </w:t>
      </w:r>
      <w:r w:rsidR="00F347C7">
        <w:t>operations,</w:t>
      </w:r>
      <w:r w:rsidR="00522F89">
        <w:t xml:space="preserve"> and demobilization phases of the LSA. Doing so will prove further</w:t>
      </w:r>
      <w:r>
        <w:t xml:space="preserve"> successful operations with the introduction of </w:t>
      </w:r>
      <w:r w:rsidR="00522F89">
        <w:t xml:space="preserve">an LSA </w:t>
      </w:r>
      <w:r>
        <w:t xml:space="preserve">in </w:t>
      </w:r>
      <w:r w:rsidRPr="00640DB5">
        <w:rPr>
          <w:b/>
          <w:bCs/>
        </w:rPr>
        <w:t>[Insert county name</w:t>
      </w:r>
      <w:r w:rsidRPr="00640DB5">
        <w:t>]</w:t>
      </w:r>
      <w:r w:rsidR="00B85D13">
        <w:t xml:space="preserve"> county</w:t>
      </w:r>
      <w:r w:rsidRPr="00640DB5">
        <w:t>.</w:t>
      </w:r>
      <w:r w:rsidR="00C0719A">
        <w:br w:type="page"/>
      </w:r>
    </w:p>
    <w:p w14:paraId="458C8704" w14:textId="77777777" w:rsidR="002063C9" w:rsidRDefault="002063C9" w:rsidP="00F37F73">
      <w:pPr>
        <w:pStyle w:val="Body"/>
      </w:pPr>
    </w:p>
    <w:p w14:paraId="271DDB14" w14:textId="180EC336" w:rsidR="00CE64E7" w:rsidRDefault="00BE3E8A" w:rsidP="00CE64E7">
      <w:pPr>
        <w:pStyle w:val="Heading1"/>
        <w:rPr>
          <w:caps w:val="0"/>
        </w:rPr>
      </w:pPr>
      <w:bookmarkStart w:id="3" w:name="_Toc65014222"/>
      <w:r>
        <w:rPr>
          <w:caps w:val="0"/>
        </w:rPr>
        <w:t>RECORD OF CHANGES</w:t>
      </w:r>
      <w:bookmarkEnd w:id="3"/>
    </w:p>
    <w:p w14:paraId="1F811111" w14:textId="2B3C7434" w:rsidR="00684753" w:rsidRPr="00684753" w:rsidRDefault="00684753" w:rsidP="00684753">
      <w:pPr>
        <w:pStyle w:val="BodyText"/>
        <w:rPr>
          <w:b/>
          <w:bCs/>
        </w:rPr>
      </w:pPr>
      <w:r w:rsidRPr="00684753">
        <w:rPr>
          <w:b/>
          <w:bCs/>
        </w:rPr>
        <w:t>[Insert detailed information regarding any changes]</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3600"/>
        <w:gridCol w:w="1440"/>
        <w:gridCol w:w="2790"/>
      </w:tblGrid>
      <w:tr w:rsidR="008D420D" w:rsidRPr="00EA52D5" w14:paraId="3FD6AB9C" w14:textId="77777777" w:rsidTr="008D420D">
        <w:trPr>
          <w:tblHeader/>
          <w:jc w:val="center"/>
        </w:trPr>
        <w:tc>
          <w:tcPr>
            <w:tcW w:w="1440" w:type="dxa"/>
            <w:tcBorders>
              <w:top w:val="nil"/>
              <w:left w:val="nil"/>
              <w:bottom w:val="nil"/>
              <w:right w:val="nil"/>
            </w:tcBorders>
            <w:shd w:val="clear" w:color="auto" w:fill="AA1F2E"/>
          </w:tcPr>
          <w:p w14:paraId="3F6A5B84" w14:textId="77777777" w:rsidR="008D420D" w:rsidRPr="00EA52D5" w:rsidRDefault="008D420D" w:rsidP="008344E8">
            <w:pPr>
              <w:pStyle w:val="TableHead"/>
              <w:rPr>
                <w:color w:val="FFFFFF" w:themeColor="background1"/>
              </w:rPr>
            </w:pPr>
            <w:r>
              <w:rPr>
                <w:color w:val="FFFFFF" w:themeColor="background1"/>
              </w:rPr>
              <w:t>Change #</w:t>
            </w:r>
          </w:p>
        </w:tc>
        <w:tc>
          <w:tcPr>
            <w:tcW w:w="3600" w:type="dxa"/>
            <w:tcBorders>
              <w:top w:val="nil"/>
              <w:left w:val="nil"/>
              <w:bottom w:val="nil"/>
              <w:right w:val="nil"/>
            </w:tcBorders>
            <w:shd w:val="clear" w:color="auto" w:fill="AA1F2E"/>
          </w:tcPr>
          <w:p w14:paraId="042BBB72" w14:textId="2309BD95" w:rsidR="008D420D" w:rsidRDefault="008D420D" w:rsidP="008344E8">
            <w:pPr>
              <w:pStyle w:val="TableHead"/>
              <w:rPr>
                <w:color w:val="FFFFFF" w:themeColor="background1"/>
              </w:rPr>
            </w:pPr>
            <w:r>
              <w:rPr>
                <w:color w:val="FFFFFF" w:themeColor="background1"/>
              </w:rPr>
              <w:t>Change Description</w:t>
            </w:r>
          </w:p>
        </w:tc>
        <w:tc>
          <w:tcPr>
            <w:tcW w:w="1440" w:type="dxa"/>
            <w:tcBorders>
              <w:top w:val="nil"/>
              <w:left w:val="nil"/>
              <w:bottom w:val="nil"/>
              <w:right w:val="nil"/>
            </w:tcBorders>
            <w:shd w:val="clear" w:color="auto" w:fill="AA1F2E"/>
          </w:tcPr>
          <w:p w14:paraId="1CC2BA24" w14:textId="77777777" w:rsidR="008D420D" w:rsidRDefault="008D420D" w:rsidP="008344E8">
            <w:pPr>
              <w:pStyle w:val="TableHead"/>
              <w:rPr>
                <w:color w:val="FFFFFF" w:themeColor="background1"/>
              </w:rPr>
            </w:pPr>
            <w:r>
              <w:rPr>
                <w:color w:val="FFFFFF" w:themeColor="background1"/>
              </w:rPr>
              <w:t>Date Posted</w:t>
            </w:r>
          </w:p>
        </w:tc>
        <w:tc>
          <w:tcPr>
            <w:tcW w:w="2790" w:type="dxa"/>
            <w:tcBorders>
              <w:top w:val="nil"/>
              <w:left w:val="nil"/>
              <w:bottom w:val="nil"/>
              <w:right w:val="nil"/>
            </w:tcBorders>
            <w:shd w:val="clear" w:color="auto" w:fill="AA1F2E"/>
          </w:tcPr>
          <w:p w14:paraId="756BB39E" w14:textId="24C54050" w:rsidR="008D420D" w:rsidRDefault="008D420D" w:rsidP="008344E8">
            <w:pPr>
              <w:pStyle w:val="TableHead"/>
              <w:rPr>
                <w:color w:val="FFFFFF" w:themeColor="background1"/>
              </w:rPr>
            </w:pPr>
            <w:r>
              <w:rPr>
                <w:color w:val="FFFFFF" w:themeColor="background1"/>
              </w:rPr>
              <w:t>Person(s) Responsible</w:t>
            </w:r>
          </w:p>
        </w:tc>
      </w:tr>
      <w:tr w:rsidR="008D420D" w:rsidRPr="00B51EF7" w14:paraId="7D35FBA7" w14:textId="77777777" w:rsidTr="008D420D">
        <w:trPr>
          <w:jc w:val="center"/>
        </w:trPr>
        <w:tc>
          <w:tcPr>
            <w:tcW w:w="1440" w:type="dxa"/>
            <w:tcBorders>
              <w:top w:val="nil"/>
            </w:tcBorders>
          </w:tcPr>
          <w:p w14:paraId="29825936" w14:textId="77777777" w:rsidR="008D420D" w:rsidRPr="006D33A9" w:rsidRDefault="008D420D" w:rsidP="008344E8">
            <w:pPr>
              <w:pStyle w:val="Tabletext"/>
              <w:spacing w:before="0" w:after="0"/>
              <w:rPr>
                <w:sz w:val="24"/>
              </w:rPr>
            </w:pPr>
          </w:p>
        </w:tc>
        <w:tc>
          <w:tcPr>
            <w:tcW w:w="3600" w:type="dxa"/>
            <w:tcBorders>
              <w:top w:val="nil"/>
            </w:tcBorders>
          </w:tcPr>
          <w:p w14:paraId="47E5E42B" w14:textId="77777777" w:rsidR="008D420D" w:rsidRPr="006D33A9" w:rsidRDefault="008D420D" w:rsidP="008344E8">
            <w:pPr>
              <w:pStyle w:val="Tabletext"/>
              <w:spacing w:before="0" w:after="0"/>
              <w:rPr>
                <w:sz w:val="24"/>
              </w:rPr>
            </w:pPr>
          </w:p>
        </w:tc>
        <w:tc>
          <w:tcPr>
            <w:tcW w:w="1440" w:type="dxa"/>
            <w:tcBorders>
              <w:top w:val="nil"/>
            </w:tcBorders>
          </w:tcPr>
          <w:p w14:paraId="596F1259" w14:textId="77777777" w:rsidR="008D420D" w:rsidRPr="006D33A9" w:rsidRDefault="008D420D" w:rsidP="008344E8">
            <w:pPr>
              <w:pStyle w:val="Tabletext"/>
              <w:spacing w:before="0" w:after="0"/>
              <w:rPr>
                <w:sz w:val="24"/>
              </w:rPr>
            </w:pPr>
          </w:p>
        </w:tc>
        <w:tc>
          <w:tcPr>
            <w:tcW w:w="2790" w:type="dxa"/>
            <w:tcBorders>
              <w:top w:val="nil"/>
            </w:tcBorders>
          </w:tcPr>
          <w:p w14:paraId="151FBA2D" w14:textId="77777777" w:rsidR="008D420D" w:rsidRPr="006D33A9" w:rsidRDefault="008D420D" w:rsidP="008344E8">
            <w:pPr>
              <w:pStyle w:val="Tabletext"/>
              <w:spacing w:before="0" w:after="0"/>
              <w:rPr>
                <w:sz w:val="24"/>
              </w:rPr>
            </w:pPr>
          </w:p>
        </w:tc>
      </w:tr>
      <w:tr w:rsidR="008D420D" w:rsidRPr="00B51EF7" w14:paraId="089EDE63" w14:textId="77777777" w:rsidTr="008D420D">
        <w:trPr>
          <w:jc w:val="center"/>
        </w:trPr>
        <w:tc>
          <w:tcPr>
            <w:tcW w:w="1440" w:type="dxa"/>
          </w:tcPr>
          <w:p w14:paraId="1B04356C" w14:textId="77777777" w:rsidR="008D420D" w:rsidRPr="006D33A9" w:rsidRDefault="008D420D" w:rsidP="008344E8">
            <w:pPr>
              <w:pStyle w:val="Tabletext"/>
              <w:spacing w:before="0" w:after="0"/>
              <w:rPr>
                <w:sz w:val="24"/>
              </w:rPr>
            </w:pPr>
          </w:p>
        </w:tc>
        <w:tc>
          <w:tcPr>
            <w:tcW w:w="3600" w:type="dxa"/>
          </w:tcPr>
          <w:p w14:paraId="1EA5E07E" w14:textId="77777777" w:rsidR="008D420D" w:rsidRPr="006D33A9" w:rsidRDefault="008D420D" w:rsidP="008344E8">
            <w:pPr>
              <w:pStyle w:val="Tabletext"/>
              <w:spacing w:before="0" w:after="0"/>
              <w:rPr>
                <w:sz w:val="24"/>
              </w:rPr>
            </w:pPr>
          </w:p>
        </w:tc>
        <w:tc>
          <w:tcPr>
            <w:tcW w:w="1440" w:type="dxa"/>
          </w:tcPr>
          <w:p w14:paraId="5CA209A1" w14:textId="77777777" w:rsidR="008D420D" w:rsidRPr="006D33A9" w:rsidRDefault="008D420D" w:rsidP="008344E8">
            <w:pPr>
              <w:pStyle w:val="Tabletext"/>
              <w:spacing w:before="0" w:after="0"/>
              <w:rPr>
                <w:sz w:val="24"/>
              </w:rPr>
            </w:pPr>
          </w:p>
        </w:tc>
        <w:tc>
          <w:tcPr>
            <w:tcW w:w="2790" w:type="dxa"/>
          </w:tcPr>
          <w:p w14:paraId="4F5846BF" w14:textId="77777777" w:rsidR="008D420D" w:rsidRPr="006D33A9" w:rsidRDefault="008D420D" w:rsidP="008344E8">
            <w:pPr>
              <w:pStyle w:val="Tabletext"/>
              <w:spacing w:before="0" w:after="0"/>
              <w:rPr>
                <w:sz w:val="24"/>
              </w:rPr>
            </w:pPr>
          </w:p>
        </w:tc>
      </w:tr>
      <w:tr w:rsidR="008D420D" w:rsidRPr="00B51EF7" w14:paraId="3CCB0AA1" w14:textId="77777777" w:rsidTr="008D420D">
        <w:trPr>
          <w:jc w:val="center"/>
        </w:trPr>
        <w:tc>
          <w:tcPr>
            <w:tcW w:w="1440" w:type="dxa"/>
          </w:tcPr>
          <w:p w14:paraId="51C63D00" w14:textId="77777777" w:rsidR="008D420D" w:rsidRPr="006D33A9" w:rsidRDefault="008D420D" w:rsidP="008344E8">
            <w:pPr>
              <w:pStyle w:val="Tabletext"/>
              <w:spacing w:before="0" w:after="0"/>
              <w:rPr>
                <w:sz w:val="24"/>
              </w:rPr>
            </w:pPr>
          </w:p>
        </w:tc>
        <w:tc>
          <w:tcPr>
            <w:tcW w:w="3600" w:type="dxa"/>
          </w:tcPr>
          <w:p w14:paraId="6D8E17CE" w14:textId="77777777" w:rsidR="008D420D" w:rsidRPr="006D33A9" w:rsidRDefault="008D420D" w:rsidP="008344E8">
            <w:pPr>
              <w:pStyle w:val="Tabletext"/>
              <w:spacing w:before="0" w:after="0"/>
              <w:rPr>
                <w:sz w:val="24"/>
              </w:rPr>
            </w:pPr>
          </w:p>
        </w:tc>
        <w:tc>
          <w:tcPr>
            <w:tcW w:w="1440" w:type="dxa"/>
          </w:tcPr>
          <w:p w14:paraId="7F342581" w14:textId="77777777" w:rsidR="008D420D" w:rsidRPr="006D33A9" w:rsidRDefault="008D420D" w:rsidP="008344E8">
            <w:pPr>
              <w:pStyle w:val="Tabletext"/>
              <w:spacing w:before="0" w:after="0"/>
              <w:rPr>
                <w:sz w:val="24"/>
              </w:rPr>
            </w:pPr>
          </w:p>
        </w:tc>
        <w:tc>
          <w:tcPr>
            <w:tcW w:w="2790" w:type="dxa"/>
          </w:tcPr>
          <w:p w14:paraId="0E8FC6D1" w14:textId="77777777" w:rsidR="008D420D" w:rsidRPr="006D33A9" w:rsidRDefault="008D420D" w:rsidP="008344E8">
            <w:pPr>
              <w:pStyle w:val="Tabletext"/>
              <w:spacing w:before="0" w:after="0"/>
              <w:rPr>
                <w:sz w:val="24"/>
              </w:rPr>
            </w:pPr>
          </w:p>
        </w:tc>
      </w:tr>
      <w:tr w:rsidR="008D420D" w:rsidRPr="00B51EF7" w14:paraId="150C2D30" w14:textId="77777777" w:rsidTr="008D420D">
        <w:trPr>
          <w:jc w:val="center"/>
        </w:trPr>
        <w:tc>
          <w:tcPr>
            <w:tcW w:w="1440" w:type="dxa"/>
          </w:tcPr>
          <w:p w14:paraId="54639FFF" w14:textId="77777777" w:rsidR="008D420D" w:rsidRPr="006D33A9" w:rsidRDefault="008D420D" w:rsidP="008344E8"/>
        </w:tc>
        <w:tc>
          <w:tcPr>
            <w:tcW w:w="3600" w:type="dxa"/>
          </w:tcPr>
          <w:p w14:paraId="049A9379" w14:textId="77777777" w:rsidR="008D420D" w:rsidRPr="006D33A9" w:rsidRDefault="008D420D" w:rsidP="008344E8">
            <w:pPr>
              <w:rPr>
                <w:b/>
              </w:rPr>
            </w:pPr>
          </w:p>
        </w:tc>
        <w:tc>
          <w:tcPr>
            <w:tcW w:w="1440" w:type="dxa"/>
          </w:tcPr>
          <w:p w14:paraId="3918432D" w14:textId="77777777" w:rsidR="008D420D" w:rsidRPr="006D33A9" w:rsidRDefault="008D420D" w:rsidP="008344E8">
            <w:pPr>
              <w:rPr>
                <w:b/>
              </w:rPr>
            </w:pPr>
          </w:p>
        </w:tc>
        <w:tc>
          <w:tcPr>
            <w:tcW w:w="2790" w:type="dxa"/>
          </w:tcPr>
          <w:p w14:paraId="72D5F45B" w14:textId="77777777" w:rsidR="008D420D" w:rsidRPr="006D33A9" w:rsidRDefault="008D420D" w:rsidP="008344E8">
            <w:pPr>
              <w:rPr>
                <w:b/>
              </w:rPr>
            </w:pPr>
          </w:p>
        </w:tc>
      </w:tr>
      <w:tr w:rsidR="008D420D" w:rsidRPr="00B51EF7" w14:paraId="0432E4D7" w14:textId="77777777" w:rsidTr="008D420D">
        <w:trPr>
          <w:jc w:val="center"/>
        </w:trPr>
        <w:tc>
          <w:tcPr>
            <w:tcW w:w="1440" w:type="dxa"/>
          </w:tcPr>
          <w:p w14:paraId="0F2E5418" w14:textId="77777777" w:rsidR="008D420D" w:rsidRPr="006D33A9" w:rsidRDefault="008D420D" w:rsidP="008344E8"/>
        </w:tc>
        <w:tc>
          <w:tcPr>
            <w:tcW w:w="3600" w:type="dxa"/>
          </w:tcPr>
          <w:p w14:paraId="29D95B3D" w14:textId="77777777" w:rsidR="008D420D" w:rsidRPr="006D33A9" w:rsidRDefault="008D420D" w:rsidP="008344E8">
            <w:pPr>
              <w:rPr>
                <w:b/>
              </w:rPr>
            </w:pPr>
          </w:p>
        </w:tc>
        <w:tc>
          <w:tcPr>
            <w:tcW w:w="1440" w:type="dxa"/>
          </w:tcPr>
          <w:p w14:paraId="128DFD44" w14:textId="77777777" w:rsidR="008D420D" w:rsidRPr="006D33A9" w:rsidRDefault="008D420D" w:rsidP="008344E8">
            <w:pPr>
              <w:rPr>
                <w:b/>
              </w:rPr>
            </w:pPr>
          </w:p>
        </w:tc>
        <w:tc>
          <w:tcPr>
            <w:tcW w:w="2790" w:type="dxa"/>
          </w:tcPr>
          <w:p w14:paraId="6C39E5D4" w14:textId="77777777" w:rsidR="008D420D" w:rsidRPr="006D33A9" w:rsidRDefault="008D420D" w:rsidP="008344E8">
            <w:pPr>
              <w:rPr>
                <w:b/>
              </w:rPr>
            </w:pPr>
          </w:p>
        </w:tc>
      </w:tr>
      <w:tr w:rsidR="008D420D" w:rsidRPr="00B51EF7" w14:paraId="458AB2C9" w14:textId="77777777" w:rsidTr="008D420D">
        <w:trPr>
          <w:jc w:val="center"/>
        </w:trPr>
        <w:tc>
          <w:tcPr>
            <w:tcW w:w="1440" w:type="dxa"/>
          </w:tcPr>
          <w:p w14:paraId="2F81B218" w14:textId="77777777" w:rsidR="008D420D" w:rsidRPr="006D33A9" w:rsidRDefault="008D420D" w:rsidP="008344E8"/>
        </w:tc>
        <w:tc>
          <w:tcPr>
            <w:tcW w:w="3600" w:type="dxa"/>
          </w:tcPr>
          <w:p w14:paraId="3CCD858B" w14:textId="77777777" w:rsidR="008D420D" w:rsidRPr="006D33A9" w:rsidRDefault="008D420D" w:rsidP="008344E8">
            <w:pPr>
              <w:rPr>
                <w:b/>
              </w:rPr>
            </w:pPr>
          </w:p>
        </w:tc>
        <w:tc>
          <w:tcPr>
            <w:tcW w:w="1440" w:type="dxa"/>
          </w:tcPr>
          <w:p w14:paraId="3388FD03" w14:textId="77777777" w:rsidR="008D420D" w:rsidRPr="006D33A9" w:rsidRDefault="008D420D" w:rsidP="008344E8">
            <w:pPr>
              <w:rPr>
                <w:b/>
              </w:rPr>
            </w:pPr>
          </w:p>
        </w:tc>
        <w:tc>
          <w:tcPr>
            <w:tcW w:w="2790" w:type="dxa"/>
          </w:tcPr>
          <w:p w14:paraId="295F3BED" w14:textId="77777777" w:rsidR="008D420D" w:rsidRPr="006D33A9" w:rsidRDefault="008D420D" w:rsidP="008344E8">
            <w:pPr>
              <w:rPr>
                <w:b/>
              </w:rPr>
            </w:pPr>
          </w:p>
        </w:tc>
      </w:tr>
      <w:tr w:rsidR="008D420D" w:rsidRPr="00B51EF7" w14:paraId="2A4A15C7" w14:textId="77777777" w:rsidTr="008D420D">
        <w:trPr>
          <w:jc w:val="center"/>
        </w:trPr>
        <w:tc>
          <w:tcPr>
            <w:tcW w:w="1440" w:type="dxa"/>
          </w:tcPr>
          <w:p w14:paraId="74F9B1FE" w14:textId="77777777" w:rsidR="008D420D" w:rsidRPr="006D33A9" w:rsidRDefault="008D420D" w:rsidP="008344E8"/>
        </w:tc>
        <w:tc>
          <w:tcPr>
            <w:tcW w:w="3600" w:type="dxa"/>
          </w:tcPr>
          <w:p w14:paraId="4CC56586" w14:textId="77777777" w:rsidR="008D420D" w:rsidRPr="006D33A9" w:rsidRDefault="008D420D" w:rsidP="008344E8">
            <w:pPr>
              <w:rPr>
                <w:b/>
              </w:rPr>
            </w:pPr>
          </w:p>
        </w:tc>
        <w:tc>
          <w:tcPr>
            <w:tcW w:w="1440" w:type="dxa"/>
          </w:tcPr>
          <w:p w14:paraId="4BD492DB" w14:textId="77777777" w:rsidR="008D420D" w:rsidRPr="006D33A9" w:rsidRDefault="008D420D" w:rsidP="008344E8">
            <w:pPr>
              <w:rPr>
                <w:b/>
              </w:rPr>
            </w:pPr>
          </w:p>
        </w:tc>
        <w:tc>
          <w:tcPr>
            <w:tcW w:w="2790" w:type="dxa"/>
          </w:tcPr>
          <w:p w14:paraId="3512B8D8" w14:textId="77777777" w:rsidR="008D420D" w:rsidRPr="006D33A9" w:rsidRDefault="008D420D" w:rsidP="008344E8">
            <w:pPr>
              <w:rPr>
                <w:b/>
              </w:rPr>
            </w:pPr>
          </w:p>
        </w:tc>
      </w:tr>
      <w:tr w:rsidR="008D420D" w:rsidRPr="00B51EF7" w14:paraId="06DD3BB8" w14:textId="77777777" w:rsidTr="008D420D">
        <w:trPr>
          <w:jc w:val="center"/>
        </w:trPr>
        <w:tc>
          <w:tcPr>
            <w:tcW w:w="1440" w:type="dxa"/>
          </w:tcPr>
          <w:p w14:paraId="77324EED" w14:textId="77777777" w:rsidR="008D420D" w:rsidRPr="006D33A9" w:rsidRDefault="008D420D" w:rsidP="008344E8"/>
        </w:tc>
        <w:tc>
          <w:tcPr>
            <w:tcW w:w="3600" w:type="dxa"/>
          </w:tcPr>
          <w:p w14:paraId="1C3D2419" w14:textId="77777777" w:rsidR="008D420D" w:rsidRPr="006D33A9" w:rsidRDefault="008D420D" w:rsidP="008344E8">
            <w:pPr>
              <w:rPr>
                <w:b/>
              </w:rPr>
            </w:pPr>
          </w:p>
        </w:tc>
        <w:tc>
          <w:tcPr>
            <w:tcW w:w="1440" w:type="dxa"/>
          </w:tcPr>
          <w:p w14:paraId="709E91DF" w14:textId="77777777" w:rsidR="008D420D" w:rsidRPr="006D33A9" w:rsidRDefault="008D420D" w:rsidP="008344E8">
            <w:pPr>
              <w:rPr>
                <w:b/>
              </w:rPr>
            </w:pPr>
          </w:p>
        </w:tc>
        <w:tc>
          <w:tcPr>
            <w:tcW w:w="2790" w:type="dxa"/>
          </w:tcPr>
          <w:p w14:paraId="0E4EFA19" w14:textId="77777777" w:rsidR="008D420D" w:rsidRPr="006D33A9" w:rsidRDefault="008D420D" w:rsidP="008344E8">
            <w:pPr>
              <w:rPr>
                <w:b/>
              </w:rPr>
            </w:pPr>
          </w:p>
        </w:tc>
      </w:tr>
      <w:tr w:rsidR="008D420D" w:rsidRPr="00B51EF7" w14:paraId="7929A842" w14:textId="77777777" w:rsidTr="008D420D">
        <w:trPr>
          <w:jc w:val="center"/>
        </w:trPr>
        <w:tc>
          <w:tcPr>
            <w:tcW w:w="1440" w:type="dxa"/>
            <w:tcBorders>
              <w:bottom w:val="single" w:sz="12" w:space="0" w:color="auto"/>
            </w:tcBorders>
          </w:tcPr>
          <w:p w14:paraId="7048C2E1" w14:textId="77777777" w:rsidR="008D420D" w:rsidRPr="006D33A9" w:rsidRDefault="008D420D" w:rsidP="008344E8"/>
        </w:tc>
        <w:tc>
          <w:tcPr>
            <w:tcW w:w="3600" w:type="dxa"/>
            <w:tcBorders>
              <w:bottom w:val="single" w:sz="12" w:space="0" w:color="auto"/>
            </w:tcBorders>
          </w:tcPr>
          <w:p w14:paraId="06BF528C" w14:textId="77777777" w:rsidR="008D420D" w:rsidRPr="006D33A9" w:rsidRDefault="008D420D" w:rsidP="008344E8">
            <w:pPr>
              <w:rPr>
                <w:b/>
              </w:rPr>
            </w:pPr>
          </w:p>
        </w:tc>
        <w:tc>
          <w:tcPr>
            <w:tcW w:w="1440" w:type="dxa"/>
            <w:tcBorders>
              <w:bottom w:val="single" w:sz="12" w:space="0" w:color="auto"/>
            </w:tcBorders>
          </w:tcPr>
          <w:p w14:paraId="74CE6AC5" w14:textId="77777777" w:rsidR="008D420D" w:rsidRPr="006D33A9" w:rsidRDefault="008D420D" w:rsidP="008344E8">
            <w:pPr>
              <w:rPr>
                <w:b/>
              </w:rPr>
            </w:pPr>
          </w:p>
        </w:tc>
        <w:tc>
          <w:tcPr>
            <w:tcW w:w="2790" w:type="dxa"/>
            <w:tcBorders>
              <w:bottom w:val="single" w:sz="12" w:space="0" w:color="auto"/>
            </w:tcBorders>
          </w:tcPr>
          <w:p w14:paraId="2DE30453" w14:textId="77777777" w:rsidR="008D420D" w:rsidRPr="006D33A9" w:rsidRDefault="008D420D" w:rsidP="008344E8">
            <w:pPr>
              <w:rPr>
                <w:b/>
              </w:rPr>
            </w:pPr>
          </w:p>
        </w:tc>
      </w:tr>
    </w:tbl>
    <w:p w14:paraId="6FE896CA" w14:textId="77777777" w:rsidR="00E45576" w:rsidRDefault="00E45576" w:rsidP="00574FB2">
      <w:pPr>
        <w:pStyle w:val="Body"/>
      </w:pPr>
    </w:p>
    <w:p w14:paraId="71CF723C" w14:textId="3B24723B" w:rsidR="009A64ED" w:rsidRDefault="009A64ED" w:rsidP="009A64ED">
      <w:pPr>
        <w:pStyle w:val="BodyText"/>
      </w:pPr>
    </w:p>
    <w:p w14:paraId="003F09BE" w14:textId="77777777" w:rsidR="002063C9" w:rsidRPr="009A64ED" w:rsidRDefault="002063C9" w:rsidP="009A64ED">
      <w:pPr>
        <w:pStyle w:val="BodyText"/>
      </w:pPr>
    </w:p>
    <w:p w14:paraId="7365E011" w14:textId="07489EAD" w:rsidR="00CE64E7" w:rsidRDefault="00BE3E8A" w:rsidP="00C24C25">
      <w:pPr>
        <w:pStyle w:val="Heading1"/>
        <w:rPr>
          <w:caps w:val="0"/>
        </w:rPr>
      </w:pPr>
      <w:bookmarkStart w:id="4" w:name="_Toc65014223"/>
      <w:r>
        <w:rPr>
          <w:caps w:val="0"/>
        </w:rPr>
        <w:t>RECORD OF DISTRIBUTION</w:t>
      </w:r>
      <w:bookmarkEnd w:id="4"/>
    </w:p>
    <w:p w14:paraId="1D10D9AD" w14:textId="4AB2BDBF" w:rsidR="00684753" w:rsidRPr="00684753" w:rsidRDefault="00684753" w:rsidP="00684753">
      <w:pPr>
        <w:pStyle w:val="BodyText"/>
        <w:rPr>
          <w:b/>
          <w:bCs/>
        </w:rPr>
      </w:pPr>
      <w:r w:rsidRPr="00684753">
        <w:rPr>
          <w:b/>
          <w:bCs/>
        </w:rPr>
        <w:t>[Insert who received a copy of this annex]</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2970"/>
        <w:gridCol w:w="2880"/>
        <w:gridCol w:w="2790"/>
      </w:tblGrid>
      <w:tr w:rsidR="00CE64E7" w:rsidRPr="00EA52D5" w14:paraId="073884ED" w14:textId="77777777" w:rsidTr="008D420D">
        <w:trPr>
          <w:tblHeader/>
          <w:jc w:val="center"/>
        </w:trPr>
        <w:tc>
          <w:tcPr>
            <w:tcW w:w="990" w:type="dxa"/>
            <w:tcBorders>
              <w:top w:val="nil"/>
              <w:left w:val="nil"/>
              <w:bottom w:val="nil"/>
              <w:right w:val="nil"/>
            </w:tcBorders>
            <w:shd w:val="clear" w:color="auto" w:fill="AA1F2E"/>
            <w:vAlign w:val="center"/>
          </w:tcPr>
          <w:p w14:paraId="2651F1A0" w14:textId="6C89AB0A" w:rsidR="00CE64E7" w:rsidRPr="00EA52D5" w:rsidRDefault="008D420D" w:rsidP="008D420D">
            <w:pPr>
              <w:pStyle w:val="TableHead"/>
              <w:rPr>
                <w:color w:val="FFFFFF" w:themeColor="background1"/>
              </w:rPr>
            </w:pPr>
            <w:r>
              <w:rPr>
                <w:color w:val="FFFFFF" w:themeColor="background1"/>
              </w:rPr>
              <w:t>Date</w:t>
            </w:r>
          </w:p>
        </w:tc>
        <w:tc>
          <w:tcPr>
            <w:tcW w:w="2970" w:type="dxa"/>
            <w:tcBorders>
              <w:top w:val="nil"/>
              <w:left w:val="nil"/>
              <w:bottom w:val="nil"/>
              <w:right w:val="nil"/>
            </w:tcBorders>
            <w:shd w:val="clear" w:color="auto" w:fill="AA1F2E"/>
            <w:vAlign w:val="center"/>
          </w:tcPr>
          <w:p w14:paraId="30AF4DEF" w14:textId="3874F87F" w:rsidR="00CE64E7" w:rsidRDefault="008D420D" w:rsidP="008D420D">
            <w:pPr>
              <w:pStyle w:val="TableHead"/>
              <w:rPr>
                <w:color w:val="FFFFFF" w:themeColor="background1"/>
              </w:rPr>
            </w:pPr>
            <w:r>
              <w:rPr>
                <w:color w:val="FFFFFF" w:themeColor="background1"/>
              </w:rPr>
              <w:t>Agency</w:t>
            </w:r>
            <w:r w:rsidR="00CE64E7">
              <w:rPr>
                <w:color w:val="FFFFFF" w:themeColor="background1"/>
              </w:rPr>
              <w:t>/Department</w:t>
            </w:r>
          </w:p>
        </w:tc>
        <w:tc>
          <w:tcPr>
            <w:tcW w:w="2880" w:type="dxa"/>
            <w:tcBorders>
              <w:top w:val="nil"/>
              <w:left w:val="nil"/>
              <w:bottom w:val="nil"/>
              <w:right w:val="nil"/>
            </w:tcBorders>
            <w:shd w:val="clear" w:color="auto" w:fill="AA1F2E"/>
            <w:vAlign w:val="center"/>
          </w:tcPr>
          <w:p w14:paraId="504D9640" w14:textId="3198DC34" w:rsidR="00CE64E7" w:rsidRDefault="008D420D" w:rsidP="008D420D">
            <w:pPr>
              <w:pStyle w:val="TableHead"/>
              <w:rPr>
                <w:color w:val="FFFFFF" w:themeColor="background1"/>
              </w:rPr>
            </w:pPr>
            <w:r>
              <w:rPr>
                <w:color w:val="FFFFFF" w:themeColor="background1"/>
              </w:rPr>
              <w:t>Agency Representative</w:t>
            </w:r>
          </w:p>
        </w:tc>
        <w:tc>
          <w:tcPr>
            <w:tcW w:w="2790" w:type="dxa"/>
            <w:tcBorders>
              <w:top w:val="nil"/>
              <w:left w:val="nil"/>
              <w:bottom w:val="nil"/>
              <w:right w:val="nil"/>
            </w:tcBorders>
            <w:shd w:val="clear" w:color="auto" w:fill="AA1F2E"/>
            <w:vAlign w:val="center"/>
          </w:tcPr>
          <w:p w14:paraId="4B89F994" w14:textId="21C0FB99" w:rsidR="00CE64E7" w:rsidRDefault="008D420D" w:rsidP="008D420D">
            <w:pPr>
              <w:pStyle w:val="TableHead"/>
              <w:rPr>
                <w:color w:val="FFFFFF" w:themeColor="background1"/>
              </w:rPr>
            </w:pPr>
            <w:r>
              <w:rPr>
                <w:color w:val="FFFFFF" w:themeColor="background1"/>
              </w:rPr>
              <w:t>Method of Delivery</w:t>
            </w:r>
          </w:p>
        </w:tc>
      </w:tr>
      <w:tr w:rsidR="00CE64E7" w:rsidRPr="00B51EF7" w14:paraId="78DA271D" w14:textId="77777777" w:rsidTr="008D420D">
        <w:trPr>
          <w:jc w:val="center"/>
        </w:trPr>
        <w:tc>
          <w:tcPr>
            <w:tcW w:w="990" w:type="dxa"/>
            <w:tcBorders>
              <w:top w:val="nil"/>
            </w:tcBorders>
          </w:tcPr>
          <w:p w14:paraId="1E5029A1" w14:textId="77777777" w:rsidR="00CE64E7" w:rsidRPr="006D33A9" w:rsidRDefault="00CE64E7" w:rsidP="008344E8">
            <w:pPr>
              <w:pStyle w:val="Tabletext"/>
              <w:spacing w:before="0" w:after="0"/>
              <w:rPr>
                <w:sz w:val="24"/>
              </w:rPr>
            </w:pPr>
          </w:p>
        </w:tc>
        <w:tc>
          <w:tcPr>
            <w:tcW w:w="2970" w:type="dxa"/>
            <w:tcBorders>
              <w:top w:val="nil"/>
            </w:tcBorders>
          </w:tcPr>
          <w:p w14:paraId="0459BB71" w14:textId="77777777" w:rsidR="00CE64E7" w:rsidRPr="006D33A9" w:rsidRDefault="00CE64E7" w:rsidP="008344E8">
            <w:pPr>
              <w:pStyle w:val="Tabletext"/>
              <w:spacing w:before="0" w:after="0"/>
              <w:rPr>
                <w:sz w:val="24"/>
              </w:rPr>
            </w:pPr>
          </w:p>
        </w:tc>
        <w:tc>
          <w:tcPr>
            <w:tcW w:w="2880" w:type="dxa"/>
            <w:tcBorders>
              <w:top w:val="nil"/>
            </w:tcBorders>
          </w:tcPr>
          <w:p w14:paraId="01788924" w14:textId="77777777" w:rsidR="00CE64E7" w:rsidRPr="006D33A9" w:rsidRDefault="00CE64E7" w:rsidP="008344E8">
            <w:pPr>
              <w:pStyle w:val="Tabletext"/>
              <w:spacing w:before="0" w:after="0"/>
              <w:rPr>
                <w:sz w:val="24"/>
              </w:rPr>
            </w:pPr>
          </w:p>
        </w:tc>
        <w:tc>
          <w:tcPr>
            <w:tcW w:w="2790" w:type="dxa"/>
            <w:tcBorders>
              <w:top w:val="nil"/>
            </w:tcBorders>
          </w:tcPr>
          <w:p w14:paraId="0831C834" w14:textId="77777777" w:rsidR="00CE64E7" w:rsidRPr="006D33A9" w:rsidRDefault="00CE64E7" w:rsidP="008344E8">
            <w:pPr>
              <w:pStyle w:val="Tabletext"/>
              <w:spacing w:before="0" w:after="0"/>
              <w:rPr>
                <w:sz w:val="24"/>
              </w:rPr>
            </w:pPr>
          </w:p>
        </w:tc>
      </w:tr>
      <w:tr w:rsidR="00CE64E7" w:rsidRPr="00B51EF7" w14:paraId="74786A55" w14:textId="77777777" w:rsidTr="008D420D">
        <w:trPr>
          <w:jc w:val="center"/>
        </w:trPr>
        <w:tc>
          <w:tcPr>
            <w:tcW w:w="990" w:type="dxa"/>
          </w:tcPr>
          <w:p w14:paraId="641B8007" w14:textId="77777777" w:rsidR="00CE64E7" w:rsidRPr="006D33A9" w:rsidRDefault="00CE64E7" w:rsidP="008344E8">
            <w:pPr>
              <w:pStyle w:val="Tabletext"/>
              <w:spacing w:before="0" w:after="0"/>
              <w:rPr>
                <w:sz w:val="24"/>
              </w:rPr>
            </w:pPr>
          </w:p>
        </w:tc>
        <w:tc>
          <w:tcPr>
            <w:tcW w:w="2970" w:type="dxa"/>
          </w:tcPr>
          <w:p w14:paraId="0E0B71C6" w14:textId="77777777" w:rsidR="00CE64E7" w:rsidRPr="006D33A9" w:rsidRDefault="00CE64E7" w:rsidP="008344E8">
            <w:pPr>
              <w:pStyle w:val="Tabletext"/>
              <w:spacing w:before="0" w:after="0"/>
              <w:rPr>
                <w:sz w:val="24"/>
              </w:rPr>
            </w:pPr>
          </w:p>
        </w:tc>
        <w:tc>
          <w:tcPr>
            <w:tcW w:w="2880" w:type="dxa"/>
          </w:tcPr>
          <w:p w14:paraId="68187B9D" w14:textId="77777777" w:rsidR="00CE64E7" w:rsidRPr="006D33A9" w:rsidRDefault="00CE64E7" w:rsidP="008344E8">
            <w:pPr>
              <w:pStyle w:val="Tabletext"/>
              <w:spacing w:before="0" w:after="0"/>
              <w:rPr>
                <w:sz w:val="24"/>
              </w:rPr>
            </w:pPr>
          </w:p>
        </w:tc>
        <w:tc>
          <w:tcPr>
            <w:tcW w:w="2790" w:type="dxa"/>
          </w:tcPr>
          <w:p w14:paraId="0E4B2934" w14:textId="77777777" w:rsidR="00CE64E7" w:rsidRPr="006D33A9" w:rsidRDefault="00CE64E7" w:rsidP="008344E8">
            <w:pPr>
              <w:pStyle w:val="Tabletext"/>
              <w:spacing w:before="0" w:after="0"/>
              <w:rPr>
                <w:sz w:val="24"/>
              </w:rPr>
            </w:pPr>
          </w:p>
        </w:tc>
      </w:tr>
      <w:tr w:rsidR="00CE64E7" w:rsidRPr="00B51EF7" w14:paraId="521F9987" w14:textId="77777777" w:rsidTr="008D420D">
        <w:trPr>
          <w:jc w:val="center"/>
        </w:trPr>
        <w:tc>
          <w:tcPr>
            <w:tcW w:w="990" w:type="dxa"/>
          </w:tcPr>
          <w:p w14:paraId="4A9432CB" w14:textId="77777777" w:rsidR="00CE64E7" w:rsidRPr="006D33A9" w:rsidRDefault="00CE64E7" w:rsidP="008344E8">
            <w:pPr>
              <w:pStyle w:val="Tabletext"/>
              <w:spacing w:before="0" w:after="0"/>
              <w:rPr>
                <w:sz w:val="24"/>
              </w:rPr>
            </w:pPr>
          </w:p>
        </w:tc>
        <w:tc>
          <w:tcPr>
            <w:tcW w:w="2970" w:type="dxa"/>
          </w:tcPr>
          <w:p w14:paraId="326D6F96" w14:textId="77777777" w:rsidR="00CE64E7" w:rsidRPr="006D33A9" w:rsidRDefault="00CE64E7" w:rsidP="008344E8">
            <w:pPr>
              <w:pStyle w:val="Tabletext"/>
              <w:spacing w:before="0" w:after="0"/>
              <w:rPr>
                <w:sz w:val="24"/>
              </w:rPr>
            </w:pPr>
          </w:p>
        </w:tc>
        <w:tc>
          <w:tcPr>
            <w:tcW w:w="2880" w:type="dxa"/>
          </w:tcPr>
          <w:p w14:paraId="2B5E9F2A" w14:textId="77777777" w:rsidR="00CE64E7" w:rsidRPr="006D33A9" w:rsidRDefault="00CE64E7" w:rsidP="008344E8">
            <w:pPr>
              <w:pStyle w:val="Tabletext"/>
              <w:spacing w:before="0" w:after="0"/>
              <w:rPr>
                <w:sz w:val="24"/>
              </w:rPr>
            </w:pPr>
          </w:p>
        </w:tc>
        <w:tc>
          <w:tcPr>
            <w:tcW w:w="2790" w:type="dxa"/>
          </w:tcPr>
          <w:p w14:paraId="680CE7A5" w14:textId="77777777" w:rsidR="00CE64E7" w:rsidRPr="006D33A9" w:rsidRDefault="00CE64E7" w:rsidP="008344E8">
            <w:pPr>
              <w:pStyle w:val="Tabletext"/>
              <w:spacing w:before="0" w:after="0"/>
              <w:rPr>
                <w:sz w:val="24"/>
              </w:rPr>
            </w:pPr>
          </w:p>
        </w:tc>
      </w:tr>
      <w:tr w:rsidR="00CE64E7" w:rsidRPr="00B51EF7" w14:paraId="702A81C2" w14:textId="77777777" w:rsidTr="008D420D">
        <w:trPr>
          <w:jc w:val="center"/>
        </w:trPr>
        <w:tc>
          <w:tcPr>
            <w:tcW w:w="990" w:type="dxa"/>
          </w:tcPr>
          <w:p w14:paraId="2151C229" w14:textId="77777777" w:rsidR="00CE64E7" w:rsidRPr="006D33A9" w:rsidRDefault="00CE64E7" w:rsidP="008344E8"/>
        </w:tc>
        <w:tc>
          <w:tcPr>
            <w:tcW w:w="2970" w:type="dxa"/>
          </w:tcPr>
          <w:p w14:paraId="58926ADF" w14:textId="77777777" w:rsidR="00CE64E7" w:rsidRPr="006D33A9" w:rsidRDefault="00CE64E7" w:rsidP="008344E8">
            <w:pPr>
              <w:rPr>
                <w:b/>
              </w:rPr>
            </w:pPr>
          </w:p>
        </w:tc>
        <w:tc>
          <w:tcPr>
            <w:tcW w:w="2880" w:type="dxa"/>
          </w:tcPr>
          <w:p w14:paraId="041ACDE6" w14:textId="77777777" w:rsidR="00CE64E7" w:rsidRPr="006D33A9" w:rsidRDefault="00CE64E7" w:rsidP="008344E8">
            <w:pPr>
              <w:rPr>
                <w:b/>
              </w:rPr>
            </w:pPr>
          </w:p>
        </w:tc>
        <w:tc>
          <w:tcPr>
            <w:tcW w:w="2790" w:type="dxa"/>
          </w:tcPr>
          <w:p w14:paraId="13599EB7" w14:textId="77777777" w:rsidR="00CE64E7" w:rsidRPr="006D33A9" w:rsidRDefault="00CE64E7" w:rsidP="008344E8">
            <w:pPr>
              <w:rPr>
                <w:b/>
              </w:rPr>
            </w:pPr>
          </w:p>
        </w:tc>
      </w:tr>
      <w:tr w:rsidR="00CE64E7" w:rsidRPr="00B51EF7" w14:paraId="60D9E28A" w14:textId="77777777" w:rsidTr="008D420D">
        <w:trPr>
          <w:jc w:val="center"/>
        </w:trPr>
        <w:tc>
          <w:tcPr>
            <w:tcW w:w="990" w:type="dxa"/>
          </w:tcPr>
          <w:p w14:paraId="29C0E0EB" w14:textId="77777777" w:rsidR="00CE64E7" w:rsidRPr="006D33A9" w:rsidRDefault="00CE64E7" w:rsidP="008344E8"/>
        </w:tc>
        <w:tc>
          <w:tcPr>
            <w:tcW w:w="2970" w:type="dxa"/>
          </w:tcPr>
          <w:p w14:paraId="67817182" w14:textId="77777777" w:rsidR="00CE64E7" w:rsidRPr="006D33A9" w:rsidRDefault="00CE64E7" w:rsidP="008344E8">
            <w:pPr>
              <w:rPr>
                <w:b/>
              </w:rPr>
            </w:pPr>
          </w:p>
        </w:tc>
        <w:tc>
          <w:tcPr>
            <w:tcW w:w="2880" w:type="dxa"/>
          </w:tcPr>
          <w:p w14:paraId="6BEC75C5" w14:textId="77777777" w:rsidR="00CE64E7" w:rsidRPr="006D33A9" w:rsidRDefault="00CE64E7" w:rsidP="008344E8">
            <w:pPr>
              <w:rPr>
                <w:b/>
              </w:rPr>
            </w:pPr>
          </w:p>
        </w:tc>
        <w:tc>
          <w:tcPr>
            <w:tcW w:w="2790" w:type="dxa"/>
          </w:tcPr>
          <w:p w14:paraId="696EF5D5" w14:textId="77777777" w:rsidR="00CE64E7" w:rsidRPr="006D33A9" w:rsidRDefault="00CE64E7" w:rsidP="008344E8">
            <w:pPr>
              <w:rPr>
                <w:b/>
              </w:rPr>
            </w:pPr>
          </w:p>
        </w:tc>
      </w:tr>
      <w:tr w:rsidR="00CE64E7" w:rsidRPr="00B51EF7" w14:paraId="4D9E2139" w14:textId="77777777" w:rsidTr="008D420D">
        <w:trPr>
          <w:jc w:val="center"/>
        </w:trPr>
        <w:tc>
          <w:tcPr>
            <w:tcW w:w="990" w:type="dxa"/>
          </w:tcPr>
          <w:p w14:paraId="21D4B322" w14:textId="77777777" w:rsidR="00CE64E7" w:rsidRPr="006D33A9" w:rsidRDefault="00CE64E7" w:rsidP="008344E8"/>
        </w:tc>
        <w:tc>
          <w:tcPr>
            <w:tcW w:w="2970" w:type="dxa"/>
          </w:tcPr>
          <w:p w14:paraId="77E8E183" w14:textId="77777777" w:rsidR="00CE64E7" w:rsidRPr="006D33A9" w:rsidRDefault="00CE64E7" w:rsidP="008344E8">
            <w:pPr>
              <w:rPr>
                <w:b/>
              </w:rPr>
            </w:pPr>
          </w:p>
        </w:tc>
        <w:tc>
          <w:tcPr>
            <w:tcW w:w="2880" w:type="dxa"/>
          </w:tcPr>
          <w:p w14:paraId="3C204757" w14:textId="77777777" w:rsidR="00CE64E7" w:rsidRPr="006D33A9" w:rsidRDefault="00CE64E7" w:rsidP="008344E8">
            <w:pPr>
              <w:rPr>
                <w:b/>
              </w:rPr>
            </w:pPr>
          </w:p>
        </w:tc>
        <w:tc>
          <w:tcPr>
            <w:tcW w:w="2790" w:type="dxa"/>
          </w:tcPr>
          <w:p w14:paraId="3D5DAC0C" w14:textId="77777777" w:rsidR="00CE64E7" w:rsidRPr="006D33A9" w:rsidRDefault="00CE64E7" w:rsidP="008344E8">
            <w:pPr>
              <w:rPr>
                <w:b/>
              </w:rPr>
            </w:pPr>
          </w:p>
        </w:tc>
      </w:tr>
      <w:tr w:rsidR="00CE64E7" w:rsidRPr="00B51EF7" w14:paraId="5E5A8C4E" w14:textId="77777777" w:rsidTr="008D420D">
        <w:trPr>
          <w:jc w:val="center"/>
        </w:trPr>
        <w:tc>
          <w:tcPr>
            <w:tcW w:w="990" w:type="dxa"/>
          </w:tcPr>
          <w:p w14:paraId="466D71E1" w14:textId="77777777" w:rsidR="00CE64E7" w:rsidRPr="006D33A9" w:rsidRDefault="00CE64E7" w:rsidP="008344E8"/>
        </w:tc>
        <w:tc>
          <w:tcPr>
            <w:tcW w:w="2970" w:type="dxa"/>
          </w:tcPr>
          <w:p w14:paraId="6FB6AD56" w14:textId="77777777" w:rsidR="00CE64E7" w:rsidRPr="006D33A9" w:rsidRDefault="00CE64E7" w:rsidP="008344E8">
            <w:pPr>
              <w:rPr>
                <w:b/>
              </w:rPr>
            </w:pPr>
          </w:p>
        </w:tc>
        <w:tc>
          <w:tcPr>
            <w:tcW w:w="2880" w:type="dxa"/>
          </w:tcPr>
          <w:p w14:paraId="4E24ABF6" w14:textId="77777777" w:rsidR="00CE64E7" w:rsidRPr="006D33A9" w:rsidRDefault="00CE64E7" w:rsidP="008344E8">
            <w:pPr>
              <w:rPr>
                <w:b/>
              </w:rPr>
            </w:pPr>
          </w:p>
        </w:tc>
        <w:tc>
          <w:tcPr>
            <w:tcW w:w="2790" w:type="dxa"/>
          </w:tcPr>
          <w:p w14:paraId="6FE5CF9C" w14:textId="77777777" w:rsidR="00CE64E7" w:rsidRPr="006D33A9" w:rsidRDefault="00CE64E7" w:rsidP="008344E8">
            <w:pPr>
              <w:rPr>
                <w:b/>
              </w:rPr>
            </w:pPr>
          </w:p>
        </w:tc>
      </w:tr>
      <w:tr w:rsidR="00CE64E7" w:rsidRPr="00B51EF7" w14:paraId="1AFB8471" w14:textId="77777777" w:rsidTr="008D420D">
        <w:trPr>
          <w:jc w:val="center"/>
        </w:trPr>
        <w:tc>
          <w:tcPr>
            <w:tcW w:w="990" w:type="dxa"/>
          </w:tcPr>
          <w:p w14:paraId="52C57742" w14:textId="77777777" w:rsidR="00CE64E7" w:rsidRPr="006D33A9" w:rsidRDefault="00CE64E7" w:rsidP="008344E8"/>
        </w:tc>
        <w:tc>
          <w:tcPr>
            <w:tcW w:w="2970" w:type="dxa"/>
          </w:tcPr>
          <w:p w14:paraId="7C7D0088" w14:textId="77777777" w:rsidR="00CE64E7" w:rsidRPr="006D33A9" w:rsidRDefault="00CE64E7" w:rsidP="008344E8">
            <w:pPr>
              <w:rPr>
                <w:b/>
              </w:rPr>
            </w:pPr>
          </w:p>
        </w:tc>
        <w:tc>
          <w:tcPr>
            <w:tcW w:w="2880" w:type="dxa"/>
          </w:tcPr>
          <w:p w14:paraId="628A4E46" w14:textId="77777777" w:rsidR="00CE64E7" w:rsidRPr="006D33A9" w:rsidRDefault="00CE64E7" w:rsidP="008344E8">
            <w:pPr>
              <w:rPr>
                <w:b/>
              </w:rPr>
            </w:pPr>
          </w:p>
        </w:tc>
        <w:tc>
          <w:tcPr>
            <w:tcW w:w="2790" w:type="dxa"/>
          </w:tcPr>
          <w:p w14:paraId="6EE9D0C8" w14:textId="77777777" w:rsidR="00CE64E7" w:rsidRPr="006D33A9" w:rsidRDefault="00CE64E7" w:rsidP="008344E8">
            <w:pPr>
              <w:rPr>
                <w:b/>
              </w:rPr>
            </w:pPr>
          </w:p>
        </w:tc>
      </w:tr>
      <w:tr w:rsidR="00CE64E7" w:rsidRPr="00B51EF7" w14:paraId="42B1CD32" w14:textId="77777777" w:rsidTr="008D420D">
        <w:trPr>
          <w:jc w:val="center"/>
        </w:trPr>
        <w:tc>
          <w:tcPr>
            <w:tcW w:w="990" w:type="dxa"/>
            <w:tcBorders>
              <w:bottom w:val="single" w:sz="12" w:space="0" w:color="auto"/>
            </w:tcBorders>
          </w:tcPr>
          <w:p w14:paraId="3E149939" w14:textId="77777777" w:rsidR="00CE64E7" w:rsidRPr="006D33A9" w:rsidRDefault="00CE64E7" w:rsidP="008344E8"/>
        </w:tc>
        <w:tc>
          <w:tcPr>
            <w:tcW w:w="2970" w:type="dxa"/>
            <w:tcBorders>
              <w:bottom w:val="single" w:sz="12" w:space="0" w:color="auto"/>
            </w:tcBorders>
          </w:tcPr>
          <w:p w14:paraId="3747060F" w14:textId="77777777" w:rsidR="00CE64E7" w:rsidRPr="006D33A9" w:rsidRDefault="00CE64E7" w:rsidP="008344E8">
            <w:pPr>
              <w:rPr>
                <w:b/>
              </w:rPr>
            </w:pPr>
          </w:p>
        </w:tc>
        <w:tc>
          <w:tcPr>
            <w:tcW w:w="2880" w:type="dxa"/>
            <w:tcBorders>
              <w:bottom w:val="single" w:sz="12" w:space="0" w:color="auto"/>
            </w:tcBorders>
          </w:tcPr>
          <w:p w14:paraId="3AC04BEF" w14:textId="77777777" w:rsidR="00CE64E7" w:rsidRPr="006D33A9" w:rsidRDefault="00CE64E7" w:rsidP="008344E8">
            <w:pPr>
              <w:rPr>
                <w:b/>
              </w:rPr>
            </w:pPr>
          </w:p>
        </w:tc>
        <w:tc>
          <w:tcPr>
            <w:tcW w:w="2790" w:type="dxa"/>
            <w:tcBorders>
              <w:bottom w:val="single" w:sz="12" w:space="0" w:color="auto"/>
            </w:tcBorders>
          </w:tcPr>
          <w:p w14:paraId="7E2DEB88" w14:textId="77777777" w:rsidR="00CE64E7" w:rsidRPr="006D33A9" w:rsidRDefault="00CE64E7" w:rsidP="008344E8">
            <w:pPr>
              <w:rPr>
                <w:b/>
              </w:rPr>
            </w:pPr>
          </w:p>
        </w:tc>
      </w:tr>
    </w:tbl>
    <w:p w14:paraId="3A19DCB1" w14:textId="77777777" w:rsidR="00CE64E7" w:rsidRPr="00EA52D5" w:rsidRDefault="00CE64E7" w:rsidP="00CE64E7">
      <w:pPr>
        <w:pStyle w:val="BodyText"/>
      </w:pPr>
    </w:p>
    <w:p w14:paraId="22BCE612" w14:textId="77777777" w:rsidR="009F2F25" w:rsidRDefault="009F2F25">
      <w:pPr>
        <w:spacing w:after="200" w:line="276" w:lineRule="auto"/>
        <w:rPr>
          <w:rStyle w:val="Level1Char"/>
          <w:b w:val="0"/>
          <w:bCs w:val="0"/>
          <w:iCs w:val="0"/>
          <w:caps w:val="0"/>
          <w:color w:val="182853"/>
          <w:sz w:val="38"/>
          <w:szCs w:val="38"/>
        </w:rPr>
      </w:pPr>
      <w:r>
        <w:rPr>
          <w:rStyle w:val="Level1Char"/>
          <w:b w:val="0"/>
          <w:bCs w:val="0"/>
          <w:iCs w:val="0"/>
          <w:caps w:val="0"/>
          <w:color w:val="182853"/>
          <w:sz w:val="38"/>
          <w:szCs w:val="38"/>
        </w:rPr>
        <w:br w:type="page"/>
      </w:r>
    </w:p>
    <w:p w14:paraId="2B2AAF15" w14:textId="7C59F1C0" w:rsidR="000C2FA4" w:rsidRDefault="000C2FA4" w:rsidP="000C2FA4">
      <w:pPr>
        <w:pStyle w:val="Heading1"/>
      </w:pPr>
      <w:bookmarkStart w:id="5" w:name="_Toc6914673"/>
      <w:bookmarkStart w:id="6" w:name="_Toc65014224"/>
      <w:r>
        <w:lastRenderedPageBreak/>
        <w:t>PLANNING AGENCIES</w:t>
      </w:r>
      <w:bookmarkEnd w:id="5"/>
      <w:bookmarkEnd w:id="6"/>
    </w:p>
    <w:p w14:paraId="45CFD62D" w14:textId="6DF65984" w:rsidR="000C2FA4" w:rsidRPr="00EC533C" w:rsidRDefault="000C2FA4" w:rsidP="000C2FA4">
      <w:pPr>
        <w:pStyle w:val="Body"/>
        <w:jc w:val="both"/>
      </w:pPr>
      <w:r w:rsidRPr="00084596">
        <w:t xml:space="preserve">The primary agency identifies the appropriate support agencies that fall under this plan and collaborates with each entity to determine whether </w:t>
      </w:r>
      <w:r w:rsidR="00C95590">
        <w:t>it has</w:t>
      </w:r>
      <w:r w:rsidRPr="00084596">
        <w:t xml:space="preserve"> the necessary resources, </w:t>
      </w:r>
      <w:r w:rsidR="00F347C7" w:rsidRPr="00084596">
        <w:t>information,</w:t>
      </w:r>
      <w:r w:rsidRPr="00084596">
        <w:t xml:space="preserve"> and capabilities to perform the required tasks and activities within each phase of emergency management, including activations in the </w:t>
      </w:r>
      <w:r w:rsidR="0021517E" w:rsidRPr="00640DB5">
        <w:rPr>
          <w:b/>
          <w:bCs/>
        </w:rPr>
        <w:t>[Insert county name]</w:t>
      </w:r>
      <w:r w:rsidR="0021517E">
        <w:t xml:space="preserve"> County </w:t>
      </w:r>
      <w:r w:rsidRPr="00084596">
        <w:t xml:space="preserve">Emergency Operations Center (EOC) and impacted areas. Though an agency may be listed as a primary agency, </w:t>
      </w:r>
      <w:r w:rsidR="000824B0">
        <w:t>it does</w:t>
      </w:r>
      <w:r w:rsidRPr="00084596">
        <w:t xml:space="preserve"> not control or manage those agencies identified as supporting agencies. The agencies listed below are part of the </w:t>
      </w:r>
      <w:r w:rsidR="0045528B" w:rsidRPr="00084596">
        <w:t xml:space="preserve">Whole Community </w:t>
      </w:r>
      <w:r w:rsidRPr="00084596">
        <w:t>Planning Committee for this pla</w:t>
      </w:r>
      <w:r w:rsidR="00084596" w:rsidRPr="00084596">
        <w:t>n</w:t>
      </w:r>
      <w:r w:rsidR="00CD5CFC" w:rsidRPr="00084596">
        <w:t>.</w:t>
      </w:r>
    </w:p>
    <w:p w14:paraId="51584939" w14:textId="36FEF635" w:rsidR="000C2FA4" w:rsidRDefault="000C2FA4" w:rsidP="000C2FA4">
      <w:pPr>
        <w:pStyle w:val="Heading2"/>
      </w:pPr>
      <w:bookmarkStart w:id="7" w:name="_Toc6914674"/>
      <w:bookmarkStart w:id="8" w:name="_Toc61264482"/>
      <w:bookmarkStart w:id="9" w:name="_Toc62716867"/>
      <w:bookmarkStart w:id="10" w:name="_Toc65014225"/>
      <w:r w:rsidRPr="008174FF">
        <w:t>PRIMARY AGENCY</w:t>
      </w:r>
      <w:bookmarkEnd w:id="7"/>
      <w:bookmarkEnd w:id="8"/>
      <w:bookmarkEnd w:id="9"/>
      <w:bookmarkEnd w:id="10"/>
    </w:p>
    <w:p w14:paraId="01BF440B" w14:textId="42393A1A" w:rsidR="0045528B" w:rsidRPr="0021517E" w:rsidRDefault="00CC2C72" w:rsidP="0045528B">
      <w:pPr>
        <w:pStyle w:val="Body"/>
        <w:jc w:val="both"/>
        <w:rPr>
          <w:b/>
          <w:bCs/>
        </w:rPr>
      </w:pPr>
      <w:r w:rsidRPr="0021517E">
        <w:rPr>
          <w:b/>
          <w:bCs/>
        </w:rPr>
        <w:t>[</w:t>
      </w:r>
      <w:r w:rsidR="0021517E" w:rsidRPr="0021517E">
        <w:rPr>
          <w:b/>
          <w:bCs/>
        </w:rPr>
        <w:t xml:space="preserve">Insert </w:t>
      </w:r>
      <w:r w:rsidR="00454A0A">
        <w:rPr>
          <w:b/>
          <w:bCs/>
        </w:rPr>
        <w:t xml:space="preserve">name of </w:t>
      </w:r>
      <w:r w:rsidR="00AF5321">
        <w:rPr>
          <w:b/>
          <w:bCs/>
        </w:rPr>
        <w:t>c</w:t>
      </w:r>
      <w:r w:rsidR="0021517E" w:rsidRPr="0021517E">
        <w:rPr>
          <w:b/>
          <w:bCs/>
        </w:rPr>
        <w:t xml:space="preserve">ounty EMA </w:t>
      </w:r>
      <w:r w:rsidR="00454A0A">
        <w:rPr>
          <w:b/>
          <w:bCs/>
        </w:rPr>
        <w:t>agency</w:t>
      </w:r>
      <w:r w:rsidRPr="0021517E">
        <w:rPr>
          <w:b/>
          <w:bCs/>
        </w:rPr>
        <w:t>]</w:t>
      </w:r>
    </w:p>
    <w:p w14:paraId="2E73ADFE" w14:textId="42531008" w:rsidR="00C95632" w:rsidRDefault="00F37F73" w:rsidP="000C2FA4">
      <w:pPr>
        <w:pStyle w:val="Heading2"/>
      </w:pPr>
      <w:bookmarkStart w:id="11" w:name="_Toc61264483"/>
      <w:bookmarkStart w:id="12" w:name="_Toc62716868"/>
      <w:bookmarkStart w:id="13" w:name="_Toc65014226"/>
      <w:bookmarkStart w:id="14" w:name="_Toc5370074"/>
      <w:bookmarkStart w:id="15" w:name="_Toc6914675"/>
      <w:r>
        <w:rPr>
          <w:caps w:val="0"/>
        </w:rPr>
        <w:t>SUPPORTING COUNTY AGENCIES</w:t>
      </w:r>
      <w:bookmarkEnd w:id="11"/>
      <w:bookmarkEnd w:id="12"/>
      <w:bookmarkEnd w:id="13"/>
    </w:p>
    <w:tbl>
      <w:tblPr>
        <w:tblStyle w:val="TableGrid"/>
        <w:tblW w:w="9625" w:type="dxa"/>
        <w:tblInd w:w="-5" w:type="dxa"/>
        <w:tblLook w:val="04A0" w:firstRow="1" w:lastRow="0" w:firstColumn="1" w:lastColumn="0" w:noHBand="0" w:noVBand="1"/>
      </w:tblPr>
      <w:tblGrid>
        <w:gridCol w:w="5035"/>
        <w:gridCol w:w="4590"/>
      </w:tblGrid>
      <w:tr w:rsidR="00C95632" w:rsidRPr="00EC533C" w14:paraId="32CAF022" w14:textId="77777777" w:rsidTr="00CF52AA">
        <w:trPr>
          <w:trHeight w:val="432"/>
        </w:trPr>
        <w:tc>
          <w:tcPr>
            <w:tcW w:w="5035" w:type="dxa"/>
            <w:vAlign w:val="center"/>
          </w:tcPr>
          <w:p w14:paraId="5C9C29BE" w14:textId="1BD5EACA" w:rsidR="00C95632" w:rsidRPr="00EC533C" w:rsidRDefault="00C95632" w:rsidP="00CF52AA">
            <w:pPr>
              <w:pStyle w:val="Body"/>
              <w:spacing w:after="0"/>
              <w:rPr>
                <w:rStyle w:val="Level1Char"/>
                <w:rFonts w:ascii="Arial" w:eastAsiaTheme="minorEastAsia" w:hAnsi="Arial" w:cs="Times New Roman"/>
                <w:b w:val="0"/>
                <w:bCs w:val="0"/>
                <w:iCs w:val="0"/>
                <w:caps w:val="0"/>
                <w:color w:val="auto"/>
                <w:sz w:val="23"/>
                <w:szCs w:val="23"/>
              </w:rPr>
            </w:pPr>
            <w:bookmarkStart w:id="16" w:name="_Toc61264484"/>
            <w:bookmarkStart w:id="17" w:name="_Toc61266314"/>
            <w:bookmarkStart w:id="18" w:name="_Toc62716869"/>
            <w:bookmarkStart w:id="19" w:name="_Toc65014227"/>
            <w:r>
              <w:rPr>
                <w:rStyle w:val="Level1Char"/>
                <w:rFonts w:ascii="Arial" w:eastAsiaTheme="minorEastAsia" w:hAnsi="Arial" w:cs="Times New Roman"/>
                <w:b w:val="0"/>
                <w:bCs w:val="0"/>
                <w:iCs w:val="0"/>
                <w:caps w:val="0"/>
                <w:color w:val="auto"/>
                <w:sz w:val="23"/>
                <w:szCs w:val="23"/>
              </w:rPr>
              <w:t>[Insert supporting county agencies]</w:t>
            </w:r>
            <w:bookmarkEnd w:id="16"/>
            <w:bookmarkEnd w:id="17"/>
            <w:bookmarkEnd w:id="18"/>
            <w:bookmarkEnd w:id="19"/>
          </w:p>
        </w:tc>
        <w:tc>
          <w:tcPr>
            <w:tcW w:w="4590" w:type="dxa"/>
            <w:vAlign w:val="center"/>
          </w:tcPr>
          <w:p w14:paraId="6DFA34DD" w14:textId="25AB21FD" w:rsidR="00C95632" w:rsidRPr="00EC533C" w:rsidRDefault="00C95632" w:rsidP="00CF52AA">
            <w:pPr>
              <w:pStyle w:val="Body"/>
              <w:spacing w:after="0"/>
              <w:rPr>
                <w:rStyle w:val="Level1Char"/>
                <w:rFonts w:ascii="Arial" w:eastAsiaTheme="minorEastAsia" w:hAnsi="Arial" w:cs="Times New Roman"/>
                <w:b w:val="0"/>
                <w:bCs w:val="0"/>
                <w:iCs w:val="0"/>
                <w:caps w:val="0"/>
                <w:color w:val="auto"/>
                <w:sz w:val="23"/>
                <w:szCs w:val="23"/>
              </w:rPr>
            </w:pPr>
          </w:p>
        </w:tc>
      </w:tr>
    </w:tbl>
    <w:p w14:paraId="53CF4047" w14:textId="77777777" w:rsidR="00D82D1A" w:rsidRDefault="00D82D1A" w:rsidP="00F37F73">
      <w:pPr>
        <w:pStyle w:val="Body"/>
      </w:pPr>
    </w:p>
    <w:p w14:paraId="240C197B" w14:textId="3A4EE13A" w:rsidR="000C2FA4" w:rsidRPr="008174FF" w:rsidRDefault="000C2FA4" w:rsidP="000C2FA4">
      <w:pPr>
        <w:pStyle w:val="Heading2"/>
      </w:pPr>
      <w:bookmarkStart w:id="20" w:name="_Toc61264485"/>
      <w:bookmarkStart w:id="21" w:name="_Toc62716870"/>
      <w:bookmarkStart w:id="22" w:name="_Toc65014228"/>
      <w:r w:rsidRPr="008174FF">
        <w:t>SUPPORTING STATE AGENCIES</w:t>
      </w:r>
      <w:bookmarkEnd w:id="14"/>
      <w:bookmarkEnd w:id="15"/>
      <w:bookmarkEnd w:id="20"/>
      <w:bookmarkEnd w:id="21"/>
      <w:bookmarkEnd w:id="22"/>
    </w:p>
    <w:tbl>
      <w:tblPr>
        <w:tblStyle w:val="TableGrid"/>
        <w:tblW w:w="9625" w:type="dxa"/>
        <w:tblInd w:w="-5" w:type="dxa"/>
        <w:tblLook w:val="04A0" w:firstRow="1" w:lastRow="0" w:firstColumn="1" w:lastColumn="0" w:noHBand="0" w:noVBand="1"/>
      </w:tblPr>
      <w:tblGrid>
        <w:gridCol w:w="5035"/>
        <w:gridCol w:w="4590"/>
      </w:tblGrid>
      <w:tr w:rsidR="000C2FA4" w14:paraId="62F3C8C7" w14:textId="77777777" w:rsidTr="0045528B">
        <w:trPr>
          <w:trHeight w:val="432"/>
        </w:trPr>
        <w:tc>
          <w:tcPr>
            <w:tcW w:w="5035" w:type="dxa"/>
            <w:vAlign w:val="center"/>
          </w:tcPr>
          <w:p w14:paraId="7F3A3775" w14:textId="126E618F" w:rsidR="000C2FA4" w:rsidRPr="00EC533C" w:rsidRDefault="00084596" w:rsidP="0045528B">
            <w:pPr>
              <w:pStyle w:val="Body"/>
              <w:spacing w:after="0"/>
              <w:rPr>
                <w:rStyle w:val="Level1Char"/>
                <w:rFonts w:ascii="Arial" w:eastAsiaTheme="minorEastAsia" w:hAnsi="Arial" w:cs="Times New Roman"/>
                <w:b w:val="0"/>
                <w:bCs w:val="0"/>
                <w:iCs w:val="0"/>
                <w:caps w:val="0"/>
                <w:color w:val="auto"/>
                <w:sz w:val="23"/>
                <w:szCs w:val="23"/>
              </w:rPr>
            </w:pPr>
            <w:r>
              <w:t>Indiana Department of Homeland Security</w:t>
            </w:r>
          </w:p>
        </w:tc>
        <w:tc>
          <w:tcPr>
            <w:tcW w:w="4590" w:type="dxa"/>
            <w:vAlign w:val="center"/>
          </w:tcPr>
          <w:p w14:paraId="776E710C" w14:textId="2C281D3D" w:rsidR="000C2FA4" w:rsidRPr="00EC533C" w:rsidRDefault="00650AC4" w:rsidP="0045528B">
            <w:pPr>
              <w:pStyle w:val="Body"/>
              <w:spacing w:after="0"/>
              <w:rPr>
                <w:rStyle w:val="Level1Char"/>
                <w:rFonts w:ascii="Arial" w:eastAsiaTheme="minorEastAsia" w:hAnsi="Arial" w:cs="Times New Roman"/>
                <w:b w:val="0"/>
                <w:bCs w:val="0"/>
                <w:iCs w:val="0"/>
                <w:caps w:val="0"/>
                <w:color w:val="auto"/>
                <w:sz w:val="23"/>
                <w:szCs w:val="23"/>
              </w:rPr>
            </w:pPr>
            <w:bookmarkStart w:id="23" w:name="_Toc61264486"/>
            <w:bookmarkStart w:id="24" w:name="_Toc61266316"/>
            <w:bookmarkStart w:id="25" w:name="_Toc62716871"/>
            <w:bookmarkStart w:id="26" w:name="_Toc65014229"/>
            <w:r>
              <w:rPr>
                <w:rStyle w:val="Level1Char"/>
                <w:rFonts w:ascii="Arial" w:eastAsiaTheme="minorEastAsia" w:hAnsi="Arial" w:cs="Times New Roman"/>
                <w:b w:val="0"/>
                <w:bCs w:val="0"/>
                <w:iCs w:val="0"/>
                <w:caps w:val="0"/>
                <w:color w:val="auto"/>
                <w:sz w:val="23"/>
                <w:szCs w:val="23"/>
              </w:rPr>
              <w:t>[Insert other supporting state agencies]</w:t>
            </w:r>
            <w:bookmarkEnd w:id="23"/>
            <w:bookmarkEnd w:id="24"/>
            <w:bookmarkEnd w:id="25"/>
            <w:bookmarkEnd w:id="26"/>
          </w:p>
        </w:tc>
      </w:tr>
    </w:tbl>
    <w:p w14:paraId="291153A6" w14:textId="074A008C" w:rsidR="00AA2177" w:rsidRDefault="00AA2177" w:rsidP="00574FB2">
      <w:pPr>
        <w:pStyle w:val="Body"/>
        <w:rPr>
          <w:rStyle w:val="Level1Char"/>
          <w:rFonts w:eastAsiaTheme="minorEastAsia"/>
          <w:b w:val="0"/>
          <w:bCs w:val="0"/>
          <w:iCs w:val="0"/>
          <w:caps w:val="0"/>
        </w:rPr>
      </w:pPr>
      <w:bookmarkStart w:id="27" w:name="_Toc6914687"/>
    </w:p>
    <w:p w14:paraId="1E9422A0" w14:textId="77777777" w:rsidR="00AA2177" w:rsidRDefault="000C2FA4" w:rsidP="000C2FA4">
      <w:pPr>
        <w:pStyle w:val="Heading2"/>
        <w:rPr>
          <w:rStyle w:val="Level1Char"/>
          <w:rFonts w:eastAsiaTheme="minorEastAsia"/>
          <w:b/>
          <w:bCs/>
          <w:iCs/>
          <w:caps/>
        </w:rPr>
      </w:pPr>
      <w:bookmarkStart w:id="28" w:name="_Toc61264487"/>
      <w:bookmarkStart w:id="29" w:name="_Toc62716872"/>
      <w:bookmarkStart w:id="30" w:name="_Toc65014230"/>
      <w:r w:rsidRPr="00EC533C">
        <w:rPr>
          <w:rStyle w:val="Level1Char"/>
          <w:rFonts w:eastAsiaTheme="minorEastAsia"/>
          <w:b/>
          <w:bCs/>
          <w:iCs/>
          <w:caps/>
        </w:rPr>
        <w:t>NON-GOVERNMENTAL ORGANIZATIONS</w:t>
      </w:r>
      <w:bookmarkStart w:id="31" w:name="_Toc6914688"/>
      <w:bookmarkStart w:id="32" w:name="_Toc5370088"/>
      <w:bookmarkStart w:id="33" w:name="_Toc5370248"/>
      <w:bookmarkEnd w:id="27"/>
      <w:bookmarkEnd w:id="28"/>
      <w:bookmarkEnd w:id="29"/>
      <w:bookmarkEnd w:id="30"/>
    </w:p>
    <w:tbl>
      <w:tblPr>
        <w:tblStyle w:val="TableGrid"/>
        <w:tblW w:w="9625" w:type="dxa"/>
        <w:tblInd w:w="-5" w:type="dxa"/>
        <w:tblLook w:val="04A0" w:firstRow="1" w:lastRow="0" w:firstColumn="1" w:lastColumn="0" w:noHBand="0" w:noVBand="1"/>
      </w:tblPr>
      <w:tblGrid>
        <w:gridCol w:w="5035"/>
        <w:gridCol w:w="4590"/>
      </w:tblGrid>
      <w:tr w:rsidR="00C95632" w:rsidRPr="00EC533C" w14:paraId="207FB11F" w14:textId="77777777" w:rsidTr="00CF52AA">
        <w:trPr>
          <w:trHeight w:val="432"/>
        </w:trPr>
        <w:tc>
          <w:tcPr>
            <w:tcW w:w="5035" w:type="dxa"/>
            <w:vAlign w:val="center"/>
          </w:tcPr>
          <w:p w14:paraId="04C33FC5" w14:textId="6E425A5D" w:rsidR="00C95632" w:rsidRPr="00EC533C" w:rsidRDefault="00C95632" w:rsidP="00CF52AA">
            <w:pPr>
              <w:pStyle w:val="Body"/>
              <w:spacing w:after="0"/>
              <w:rPr>
                <w:rStyle w:val="Level1Char"/>
                <w:rFonts w:ascii="Arial" w:eastAsiaTheme="minorEastAsia" w:hAnsi="Arial" w:cs="Times New Roman"/>
                <w:b w:val="0"/>
                <w:bCs w:val="0"/>
                <w:iCs w:val="0"/>
                <w:caps w:val="0"/>
                <w:color w:val="auto"/>
                <w:sz w:val="23"/>
                <w:szCs w:val="23"/>
              </w:rPr>
            </w:pPr>
            <w:bookmarkStart w:id="34" w:name="_Toc61264488"/>
            <w:bookmarkStart w:id="35" w:name="_Toc61266318"/>
            <w:bookmarkStart w:id="36" w:name="_Toc62716873"/>
            <w:bookmarkStart w:id="37" w:name="_Toc65014231"/>
            <w:r>
              <w:rPr>
                <w:rStyle w:val="Level1Char"/>
                <w:rFonts w:ascii="Arial" w:eastAsiaTheme="minorEastAsia" w:hAnsi="Arial" w:cs="Times New Roman"/>
                <w:b w:val="0"/>
                <w:bCs w:val="0"/>
                <w:iCs w:val="0"/>
                <w:caps w:val="0"/>
                <w:color w:val="auto"/>
                <w:sz w:val="23"/>
                <w:szCs w:val="23"/>
              </w:rPr>
              <w:t>[Insert supporting non-governmental agencies]</w:t>
            </w:r>
            <w:bookmarkEnd w:id="34"/>
            <w:bookmarkEnd w:id="35"/>
            <w:bookmarkEnd w:id="36"/>
            <w:bookmarkEnd w:id="37"/>
          </w:p>
        </w:tc>
        <w:tc>
          <w:tcPr>
            <w:tcW w:w="4590" w:type="dxa"/>
            <w:vAlign w:val="center"/>
          </w:tcPr>
          <w:p w14:paraId="51721440" w14:textId="77777777" w:rsidR="00C95632" w:rsidRPr="00EC533C" w:rsidRDefault="00C95632" w:rsidP="00CF52AA">
            <w:pPr>
              <w:pStyle w:val="Body"/>
              <w:spacing w:after="0"/>
              <w:rPr>
                <w:rStyle w:val="Level1Char"/>
                <w:rFonts w:ascii="Arial" w:eastAsiaTheme="minorEastAsia" w:hAnsi="Arial" w:cs="Times New Roman"/>
                <w:b w:val="0"/>
                <w:bCs w:val="0"/>
                <w:iCs w:val="0"/>
                <w:caps w:val="0"/>
                <w:color w:val="auto"/>
                <w:sz w:val="23"/>
                <w:szCs w:val="23"/>
              </w:rPr>
            </w:pPr>
          </w:p>
        </w:tc>
      </w:tr>
    </w:tbl>
    <w:p w14:paraId="621B7314" w14:textId="77777777" w:rsidR="00AA2177" w:rsidRDefault="00AA2177" w:rsidP="00AA2177">
      <w:pPr>
        <w:pStyle w:val="Body"/>
        <w:rPr>
          <w:rStyle w:val="Level1Char"/>
          <w:rFonts w:eastAsiaTheme="minorEastAsia"/>
          <w:b w:val="0"/>
          <w:bCs w:val="0"/>
          <w:iCs w:val="0"/>
          <w:caps w:val="0"/>
        </w:rPr>
      </w:pPr>
    </w:p>
    <w:p w14:paraId="4894AFB1" w14:textId="34011863" w:rsidR="000C2FA4" w:rsidRPr="00EC533C" w:rsidRDefault="000C2FA4" w:rsidP="000C2FA4">
      <w:pPr>
        <w:pStyle w:val="Heading2"/>
        <w:rPr>
          <w:rStyle w:val="Level1Char"/>
          <w:rFonts w:eastAsiaTheme="minorEastAsia"/>
          <w:b/>
          <w:bCs/>
          <w:iCs/>
          <w:caps/>
        </w:rPr>
      </w:pPr>
      <w:bookmarkStart w:id="38" w:name="_Toc61264489"/>
      <w:bookmarkStart w:id="39" w:name="_Toc62716874"/>
      <w:bookmarkStart w:id="40" w:name="_Toc65014232"/>
      <w:r w:rsidRPr="00EC533C">
        <w:rPr>
          <w:rStyle w:val="Level1Char"/>
          <w:rFonts w:eastAsiaTheme="minorEastAsia"/>
          <w:b/>
          <w:bCs/>
          <w:iCs/>
          <w:caps/>
        </w:rPr>
        <w:t>LOCAL ORGANIZATIONS</w:t>
      </w:r>
      <w:bookmarkEnd w:id="31"/>
      <w:bookmarkEnd w:id="38"/>
      <w:bookmarkEnd w:id="39"/>
      <w:bookmarkEnd w:id="40"/>
    </w:p>
    <w:tbl>
      <w:tblPr>
        <w:tblStyle w:val="TableGrid"/>
        <w:tblW w:w="9625" w:type="dxa"/>
        <w:tblInd w:w="-5" w:type="dxa"/>
        <w:tblLook w:val="04A0" w:firstRow="1" w:lastRow="0" w:firstColumn="1" w:lastColumn="0" w:noHBand="0" w:noVBand="1"/>
      </w:tblPr>
      <w:tblGrid>
        <w:gridCol w:w="5035"/>
        <w:gridCol w:w="4590"/>
      </w:tblGrid>
      <w:tr w:rsidR="00C95632" w:rsidRPr="00EC533C" w14:paraId="654E224D" w14:textId="77777777" w:rsidTr="00CF52AA">
        <w:trPr>
          <w:trHeight w:val="432"/>
        </w:trPr>
        <w:tc>
          <w:tcPr>
            <w:tcW w:w="5035" w:type="dxa"/>
            <w:vAlign w:val="center"/>
          </w:tcPr>
          <w:p w14:paraId="5DBAABE1" w14:textId="278FA94C" w:rsidR="00C95632" w:rsidRPr="00EC533C" w:rsidRDefault="00C95632" w:rsidP="00CF52AA">
            <w:pPr>
              <w:pStyle w:val="Body"/>
              <w:spacing w:after="0"/>
              <w:rPr>
                <w:rStyle w:val="Level1Char"/>
                <w:rFonts w:ascii="Arial" w:eastAsiaTheme="minorEastAsia" w:hAnsi="Arial" w:cs="Times New Roman"/>
                <w:b w:val="0"/>
                <w:bCs w:val="0"/>
                <w:iCs w:val="0"/>
                <w:caps w:val="0"/>
                <w:color w:val="auto"/>
                <w:sz w:val="23"/>
                <w:szCs w:val="23"/>
              </w:rPr>
            </w:pPr>
            <w:bookmarkStart w:id="41" w:name="_Toc61264490"/>
            <w:bookmarkStart w:id="42" w:name="_Toc61266320"/>
            <w:bookmarkStart w:id="43" w:name="_Toc62716875"/>
            <w:bookmarkStart w:id="44" w:name="_Toc65014233"/>
            <w:bookmarkEnd w:id="32"/>
            <w:bookmarkEnd w:id="33"/>
            <w:r>
              <w:rPr>
                <w:rStyle w:val="Level1Char"/>
                <w:rFonts w:ascii="Arial" w:eastAsiaTheme="minorEastAsia" w:hAnsi="Arial" w:cs="Times New Roman"/>
                <w:b w:val="0"/>
                <w:bCs w:val="0"/>
                <w:iCs w:val="0"/>
                <w:caps w:val="0"/>
                <w:color w:val="auto"/>
                <w:sz w:val="23"/>
                <w:szCs w:val="23"/>
              </w:rPr>
              <w:t>[Insert supporting local organizations</w:t>
            </w:r>
            <w:r w:rsidR="00D82D1A">
              <w:rPr>
                <w:rStyle w:val="Level1Char"/>
                <w:rFonts w:ascii="Arial" w:eastAsiaTheme="minorEastAsia" w:hAnsi="Arial" w:cs="Times New Roman"/>
                <w:b w:val="0"/>
                <w:bCs w:val="0"/>
                <w:iCs w:val="0"/>
                <w:caps w:val="0"/>
                <w:color w:val="auto"/>
                <w:sz w:val="23"/>
                <w:szCs w:val="23"/>
              </w:rPr>
              <w:t>]</w:t>
            </w:r>
            <w:bookmarkEnd w:id="41"/>
            <w:bookmarkEnd w:id="42"/>
            <w:bookmarkEnd w:id="43"/>
            <w:bookmarkEnd w:id="44"/>
          </w:p>
        </w:tc>
        <w:tc>
          <w:tcPr>
            <w:tcW w:w="4590" w:type="dxa"/>
            <w:vAlign w:val="center"/>
          </w:tcPr>
          <w:p w14:paraId="5D60CABA" w14:textId="77777777" w:rsidR="00C95632" w:rsidRPr="00EC533C" w:rsidRDefault="00C95632" w:rsidP="00CF52AA">
            <w:pPr>
              <w:pStyle w:val="Body"/>
              <w:spacing w:after="0"/>
              <w:rPr>
                <w:rStyle w:val="Level1Char"/>
                <w:rFonts w:ascii="Arial" w:eastAsiaTheme="minorEastAsia" w:hAnsi="Arial" w:cs="Times New Roman"/>
                <w:b w:val="0"/>
                <w:bCs w:val="0"/>
                <w:iCs w:val="0"/>
                <w:caps w:val="0"/>
                <w:color w:val="auto"/>
                <w:sz w:val="23"/>
                <w:szCs w:val="23"/>
              </w:rPr>
            </w:pPr>
          </w:p>
        </w:tc>
      </w:tr>
    </w:tbl>
    <w:p w14:paraId="4B942F47" w14:textId="77777777" w:rsidR="00AA2177" w:rsidRDefault="00AA2177" w:rsidP="00AA2177">
      <w:pPr>
        <w:pStyle w:val="BodyText"/>
      </w:pPr>
    </w:p>
    <w:p w14:paraId="0EE6A3F8" w14:textId="77777777" w:rsidR="00AA2177" w:rsidRDefault="00AA2177" w:rsidP="00AA2177">
      <w:pPr>
        <w:pStyle w:val="BodyText"/>
      </w:pPr>
    </w:p>
    <w:p w14:paraId="412D0728" w14:textId="77777777" w:rsidR="00AA2177" w:rsidRDefault="00AA2177" w:rsidP="00AA2177">
      <w:pPr>
        <w:pStyle w:val="BodyText"/>
      </w:pPr>
    </w:p>
    <w:p w14:paraId="77786DDB" w14:textId="77777777" w:rsidR="00AA2177" w:rsidRPr="00AA2177" w:rsidRDefault="00AA2177" w:rsidP="00AA2177">
      <w:pPr>
        <w:pStyle w:val="BodyText"/>
      </w:pPr>
    </w:p>
    <w:p w14:paraId="39B5BC1C" w14:textId="77777777" w:rsidR="00084596" w:rsidRDefault="00084596">
      <w:pPr>
        <w:spacing w:after="200" w:line="276" w:lineRule="auto"/>
        <w:rPr>
          <w:rStyle w:val="Level1Char"/>
          <w:iCs w:val="0"/>
          <w:color w:val="182853"/>
          <w:kern w:val="32"/>
          <w:sz w:val="38"/>
          <w:szCs w:val="38"/>
        </w:rPr>
      </w:pPr>
      <w:r>
        <w:rPr>
          <w:rStyle w:val="Level1Char"/>
          <w:b w:val="0"/>
          <w:bCs w:val="0"/>
          <w:iCs w:val="0"/>
          <w:caps w:val="0"/>
          <w:color w:val="182853"/>
          <w:sz w:val="38"/>
          <w:szCs w:val="38"/>
        </w:rPr>
        <w:br w:type="page"/>
      </w:r>
    </w:p>
    <w:p w14:paraId="18C25C91" w14:textId="1D879AFC" w:rsidR="00CE64E7" w:rsidRPr="00E45576" w:rsidRDefault="009C2396" w:rsidP="008344E8">
      <w:pPr>
        <w:pStyle w:val="Heading1"/>
        <w:rPr>
          <w:rStyle w:val="Level1Char"/>
          <w:b/>
          <w:bCs/>
          <w:iCs w:val="0"/>
          <w:caps/>
          <w:color w:val="182853"/>
          <w:sz w:val="38"/>
          <w:szCs w:val="38"/>
        </w:rPr>
      </w:pPr>
      <w:bookmarkStart w:id="45" w:name="_Toc65014234"/>
      <w:r>
        <w:rPr>
          <w:rStyle w:val="Level1Char"/>
          <w:b/>
          <w:bCs/>
          <w:iCs w:val="0"/>
          <w:caps/>
          <w:color w:val="182853"/>
          <w:sz w:val="38"/>
          <w:szCs w:val="38"/>
        </w:rPr>
        <w:lastRenderedPageBreak/>
        <w:t>PURPOSE, SCOPE, SITUATION AND ASSUMPTIONS</w:t>
      </w:r>
      <w:bookmarkEnd w:id="45"/>
    </w:p>
    <w:p w14:paraId="51404825" w14:textId="2A4F48EB" w:rsidR="00C24C25" w:rsidRPr="00BE3E8A" w:rsidRDefault="001D1F9F" w:rsidP="00C24C25">
      <w:pPr>
        <w:pStyle w:val="Heading2"/>
        <w:rPr>
          <w:rStyle w:val="Level1Char"/>
          <w:b/>
          <w:bCs/>
          <w:iCs/>
          <w:sz w:val="32"/>
          <w:szCs w:val="32"/>
        </w:rPr>
      </w:pPr>
      <w:bookmarkStart w:id="46" w:name="_Toc62716877"/>
      <w:bookmarkStart w:id="47" w:name="_Toc65014235"/>
      <w:r>
        <w:rPr>
          <w:rStyle w:val="Level1Char"/>
          <w:b/>
          <w:bCs/>
          <w:iCs/>
          <w:sz w:val="32"/>
          <w:szCs w:val="32"/>
        </w:rPr>
        <w:t>PURPOSE</w:t>
      </w:r>
      <w:bookmarkEnd w:id="46"/>
      <w:bookmarkEnd w:id="47"/>
    </w:p>
    <w:p w14:paraId="2E1C5EF0" w14:textId="5BD6DBA7" w:rsidR="00EA3B3F" w:rsidRDefault="0021517E" w:rsidP="003504F3">
      <w:pPr>
        <w:spacing w:line="276" w:lineRule="auto"/>
      </w:pPr>
      <w:r>
        <w:t xml:space="preserve">The </w:t>
      </w:r>
      <w:r w:rsidRPr="00640DB5">
        <w:rPr>
          <w:b/>
          <w:bCs/>
        </w:rPr>
        <w:t>[Insert county name]</w:t>
      </w:r>
      <w:r>
        <w:t xml:space="preserve"> </w:t>
      </w:r>
      <w:r w:rsidR="00916627">
        <w:t xml:space="preserve">County </w:t>
      </w:r>
      <w:r w:rsidR="004C3489">
        <w:t>l</w:t>
      </w:r>
      <w:r w:rsidR="00CD5CFC" w:rsidRPr="00573086">
        <w:t xml:space="preserve">ogistics </w:t>
      </w:r>
      <w:r w:rsidR="004C3489">
        <w:t>s</w:t>
      </w:r>
      <w:r w:rsidR="00CD5CFC" w:rsidRPr="00573086">
        <w:t xml:space="preserve">taging </w:t>
      </w:r>
      <w:r w:rsidR="004C3489">
        <w:t>a</w:t>
      </w:r>
      <w:r w:rsidR="00CD5CFC" w:rsidRPr="00573086">
        <w:t xml:space="preserve">rea (LSA) is a </w:t>
      </w:r>
      <w:r w:rsidR="00773B64">
        <w:t>temporary assembly point (location)</w:t>
      </w:r>
      <w:r w:rsidR="00CD5CFC" w:rsidRPr="00573086">
        <w:t xml:space="preserve"> for the reception and onward integration of commodities, goods and other resources needed to support the response and recovery operations of a disaster or emergency.</w:t>
      </w:r>
      <w:r w:rsidR="003545E2">
        <w:t xml:space="preserve"> </w:t>
      </w:r>
      <w:r w:rsidR="00CD5CFC" w:rsidRPr="00573086">
        <w:t xml:space="preserve">This </w:t>
      </w:r>
      <w:r w:rsidR="00EC1BAF">
        <w:t>annex</w:t>
      </w:r>
      <w:r w:rsidR="00CD5CFC" w:rsidRPr="00573086">
        <w:t xml:space="preserve"> establishes the guidelines</w:t>
      </w:r>
      <w:r w:rsidR="00716A9C">
        <w:t xml:space="preserve"> </w:t>
      </w:r>
      <w:r w:rsidR="00CD5CFC" w:rsidRPr="00573086">
        <w:t xml:space="preserve">and tasks for the </w:t>
      </w:r>
      <w:r w:rsidR="00773B64">
        <w:t>initiation</w:t>
      </w:r>
      <w:r w:rsidR="00CD5CFC" w:rsidRPr="00573086">
        <w:t xml:space="preserve"> and operation of </w:t>
      </w:r>
      <w:r w:rsidR="003400A7" w:rsidRPr="00573086">
        <w:t>an</w:t>
      </w:r>
      <w:r w:rsidR="00CD5CFC" w:rsidRPr="00573086">
        <w:t xml:space="preserve"> LSA</w:t>
      </w:r>
      <w:r w:rsidR="00716A9C">
        <w:t xml:space="preserve">. </w:t>
      </w:r>
      <w:r w:rsidR="00026510">
        <w:t xml:space="preserve">To help aid multiple </w:t>
      </w:r>
      <w:r w:rsidR="003650EF">
        <w:t>c</w:t>
      </w:r>
      <w:r w:rsidR="00026510">
        <w:t xml:space="preserve">ommodities </w:t>
      </w:r>
      <w:r w:rsidR="003650EF">
        <w:t>p</w:t>
      </w:r>
      <w:r w:rsidR="00026510">
        <w:t xml:space="preserve">oints of </w:t>
      </w:r>
      <w:r w:rsidR="003650EF">
        <w:t>d</w:t>
      </w:r>
      <w:r w:rsidR="00026510">
        <w:t>istribution</w:t>
      </w:r>
      <w:r w:rsidR="002263CF">
        <w:t xml:space="preserve"> </w:t>
      </w:r>
      <w:r w:rsidR="00A90B98">
        <w:t>(C</w:t>
      </w:r>
      <w:r w:rsidR="00773B64">
        <w:t>-</w:t>
      </w:r>
      <w:r w:rsidR="00A90B98">
        <w:t>PODS)</w:t>
      </w:r>
      <w:r w:rsidR="00026510">
        <w:t xml:space="preserve">, </w:t>
      </w:r>
      <w:r w:rsidR="002263CF">
        <w:t xml:space="preserve">an </w:t>
      </w:r>
      <w:r w:rsidR="00026510">
        <w:t>LSA</w:t>
      </w:r>
      <w:r w:rsidR="002263CF">
        <w:t xml:space="preserve"> </w:t>
      </w:r>
      <w:r w:rsidR="00773B64">
        <w:t>serves</w:t>
      </w:r>
      <w:r w:rsidR="00716A9C">
        <w:t xml:space="preserve"> as a </w:t>
      </w:r>
      <w:r w:rsidR="00773B64">
        <w:t>focal point</w:t>
      </w:r>
      <w:r w:rsidR="00716A9C">
        <w:t xml:space="preserve"> to receive</w:t>
      </w:r>
      <w:r w:rsidR="002263CF">
        <w:t xml:space="preserve"> resources such as emergency power, material handling equipment, </w:t>
      </w:r>
      <w:r w:rsidR="00F347C7">
        <w:t>food,</w:t>
      </w:r>
      <w:r w:rsidR="002263CF">
        <w:t xml:space="preserve"> and water, </w:t>
      </w:r>
      <w:r w:rsidR="003650EF">
        <w:t>as well as</w:t>
      </w:r>
      <w:r w:rsidR="002263CF">
        <w:t xml:space="preserve"> any other necessary resources</w:t>
      </w:r>
      <w:r w:rsidR="00773B64">
        <w:t xml:space="preserve"> from outside the </w:t>
      </w:r>
      <w:r w:rsidR="001C5E59">
        <w:t>county</w:t>
      </w:r>
      <w:r w:rsidR="00716A9C">
        <w:t xml:space="preserve">. </w:t>
      </w:r>
      <w:r w:rsidR="001B2A63">
        <w:t>T</w:t>
      </w:r>
      <w:r w:rsidR="004E0601">
        <w:t xml:space="preserve">he LSA is responsible for the operations of the emergency response </w:t>
      </w:r>
      <w:r w:rsidR="00240982">
        <w:t xml:space="preserve">site </w:t>
      </w:r>
      <w:r w:rsidR="00964213">
        <w:t xml:space="preserve">that </w:t>
      </w:r>
      <w:r w:rsidR="004E0601">
        <w:t>receives and deploy</w:t>
      </w:r>
      <w:r w:rsidR="00964213">
        <w:t>s</w:t>
      </w:r>
      <w:r w:rsidR="004E0601">
        <w:t xml:space="preserve"> resources to C-PODS.</w:t>
      </w:r>
      <w:r w:rsidR="003545E2">
        <w:t xml:space="preserve"> </w:t>
      </w:r>
    </w:p>
    <w:p w14:paraId="256D48EF" w14:textId="74E05D00" w:rsidR="00C24C25" w:rsidRPr="000C2FA4" w:rsidRDefault="00BE3E8A" w:rsidP="001B4172">
      <w:pPr>
        <w:pStyle w:val="Heading2"/>
        <w:rPr>
          <w:rStyle w:val="Level1Char"/>
          <w:b/>
          <w:bCs/>
          <w:iCs/>
          <w:caps/>
          <w:sz w:val="32"/>
          <w:szCs w:val="32"/>
        </w:rPr>
      </w:pPr>
      <w:bookmarkStart w:id="48" w:name="_Toc62716878"/>
      <w:bookmarkStart w:id="49" w:name="_Toc65014236"/>
      <w:r w:rsidRPr="000C2FA4">
        <w:rPr>
          <w:rStyle w:val="Level1Char"/>
          <w:b/>
          <w:bCs/>
          <w:iCs/>
          <w:caps/>
          <w:sz w:val="32"/>
          <w:szCs w:val="32"/>
        </w:rPr>
        <w:t>SCOPE</w:t>
      </w:r>
      <w:bookmarkEnd w:id="48"/>
      <w:bookmarkEnd w:id="49"/>
    </w:p>
    <w:p w14:paraId="6C44B529" w14:textId="5B387332" w:rsidR="007A71E2" w:rsidRPr="008454C4" w:rsidRDefault="001B2A63" w:rsidP="00C5347D">
      <w:pPr>
        <w:autoSpaceDE w:val="0"/>
        <w:autoSpaceDN w:val="0"/>
        <w:adjustRightInd w:val="0"/>
        <w:spacing w:line="276" w:lineRule="auto"/>
        <w:ind w:right="-180"/>
        <w:rPr>
          <w:rFonts w:eastAsiaTheme="minorHAnsi" w:cs="Arial"/>
          <w:color w:val="000000"/>
          <w:szCs w:val="23"/>
        </w:rPr>
      </w:pPr>
      <w:r>
        <w:t xml:space="preserve">This has been developed as an </w:t>
      </w:r>
      <w:r w:rsidR="003650EF">
        <w:t>a</w:t>
      </w:r>
      <w:r>
        <w:t xml:space="preserve">nnex to the </w:t>
      </w:r>
      <w:r w:rsidRPr="00AF5321">
        <w:rPr>
          <w:b/>
          <w:bCs/>
          <w:iCs/>
        </w:rPr>
        <w:t>[insert name of county CEMP or EOP]</w:t>
      </w:r>
      <w:r w:rsidRPr="00AF5321">
        <w:rPr>
          <w:i/>
        </w:rPr>
        <w:t xml:space="preserve"> </w:t>
      </w:r>
      <w:r>
        <w:t xml:space="preserve">and is supported by the </w:t>
      </w:r>
      <w:r w:rsidRPr="00AF5321">
        <w:rPr>
          <w:b/>
          <w:bCs/>
        </w:rPr>
        <w:t>[insert county name]</w:t>
      </w:r>
      <w:r w:rsidRPr="00E34C54">
        <w:rPr>
          <w:iCs/>
        </w:rPr>
        <w:t xml:space="preserve"> </w:t>
      </w:r>
      <w:r w:rsidR="00244312">
        <w:rPr>
          <w:iCs/>
        </w:rPr>
        <w:t xml:space="preserve">County </w:t>
      </w:r>
      <w:r w:rsidRPr="00E34C54">
        <w:rPr>
          <w:iCs/>
        </w:rPr>
        <w:t>Logistics Plan</w:t>
      </w:r>
      <w:r>
        <w:t xml:space="preserve">. The </w:t>
      </w:r>
      <w:r w:rsidR="003650EF" w:rsidRPr="00AF5321">
        <w:rPr>
          <w:b/>
          <w:bCs/>
        </w:rPr>
        <w:t>[insert county name]</w:t>
      </w:r>
      <w:r w:rsidR="003650EF" w:rsidRPr="00E34C54">
        <w:rPr>
          <w:iCs/>
        </w:rPr>
        <w:t xml:space="preserve"> </w:t>
      </w:r>
      <w:r>
        <w:t xml:space="preserve">County Logistics Plan addresses how the county will support local municipalities, unincorporated portions of the county, public shelters (general and special needs), critical facilities, </w:t>
      </w:r>
      <w:r w:rsidR="003650EF">
        <w:t>p</w:t>
      </w:r>
      <w:r>
        <w:t xml:space="preserve">oints of </w:t>
      </w:r>
      <w:r w:rsidR="003650EF">
        <w:t>d</w:t>
      </w:r>
      <w:r>
        <w:t xml:space="preserve">istribution (PODs) and </w:t>
      </w:r>
      <w:r w:rsidR="003650EF">
        <w:t>d</w:t>
      </w:r>
      <w:r>
        <w:t xml:space="preserve">isaster </w:t>
      </w:r>
      <w:r w:rsidR="003650EF">
        <w:t>r</w:t>
      </w:r>
      <w:r>
        <w:t xml:space="preserve">ecovery </w:t>
      </w:r>
      <w:r w:rsidR="003650EF">
        <w:t>c</w:t>
      </w:r>
      <w:r>
        <w:t xml:space="preserve">enters (DRCs). </w:t>
      </w:r>
      <w:r w:rsidR="00C5347D" w:rsidRPr="008454C4">
        <w:rPr>
          <w:rFonts w:eastAsiaTheme="minorHAnsi" w:cs="Arial"/>
          <w:color w:val="000000"/>
          <w:szCs w:val="23"/>
        </w:rPr>
        <w:t xml:space="preserve">This </w:t>
      </w:r>
      <w:r w:rsidR="003650EF">
        <w:rPr>
          <w:rFonts w:eastAsiaTheme="minorHAnsi" w:cs="Arial"/>
          <w:color w:val="000000"/>
          <w:szCs w:val="23"/>
        </w:rPr>
        <w:t>a</w:t>
      </w:r>
      <w:r w:rsidR="00C5347D" w:rsidRPr="008454C4">
        <w:rPr>
          <w:rFonts w:eastAsiaTheme="minorHAnsi" w:cs="Arial"/>
          <w:color w:val="000000"/>
          <w:szCs w:val="23"/>
        </w:rPr>
        <w:t xml:space="preserve">nnex lists </w:t>
      </w:r>
      <w:r w:rsidR="00C5347D">
        <w:rPr>
          <w:rFonts w:eastAsiaTheme="minorHAnsi" w:cs="Arial"/>
          <w:color w:val="000000"/>
          <w:szCs w:val="23"/>
        </w:rPr>
        <w:t xml:space="preserve">planning </w:t>
      </w:r>
      <w:r w:rsidR="00C5347D" w:rsidRPr="008454C4">
        <w:rPr>
          <w:rFonts w:eastAsiaTheme="minorHAnsi" w:cs="Arial"/>
          <w:color w:val="000000"/>
          <w:szCs w:val="23"/>
        </w:rPr>
        <w:t>assumptions</w:t>
      </w:r>
      <w:r w:rsidR="00C5347D">
        <w:rPr>
          <w:rFonts w:eastAsiaTheme="minorHAnsi" w:cs="Arial"/>
          <w:color w:val="000000"/>
          <w:szCs w:val="23"/>
        </w:rPr>
        <w:t xml:space="preserve"> and considerations</w:t>
      </w:r>
      <w:r w:rsidR="007A71E2" w:rsidRPr="008454C4">
        <w:rPr>
          <w:rFonts w:eastAsiaTheme="minorHAnsi" w:cs="Arial"/>
          <w:color w:val="000000"/>
          <w:szCs w:val="23"/>
        </w:rPr>
        <w:t xml:space="preserve"> </w:t>
      </w:r>
      <w:r w:rsidR="00E83B85">
        <w:rPr>
          <w:rFonts w:eastAsiaTheme="minorHAnsi" w:cs="Arial"/>
          <w:color w:val="000000"/>
          <w:szCs w:val="23"/>
        </w:rPr>
        <w:t xml:space="preserve">that </w:t>
      </w:r>
      <w:r w:rsidR="007A71E2" w:rsidRPr="008454C4">
        <w:rPr>
          <w:rFonts w:eastAsiaTheme="minorHAnsi" w:cs="Arial"/>
          <w:color w:val="000000"/>
          <w:szCs w:val="23"/>
        </w:rPr>
        <w:t xml:space="preserve">establish fundamental procedures and strategies. The annex establishes a concept-of-operations spanning establishment, reception of resources, site operations, resources distribution and demobilization. </w:t>
      </w:r>
    </w:p>
    <w:p w14:paraId="5F138EF6" w14:textId="59F64BBC" w:rsidR="009C2396" w:rsidRPr="000C2FA4" w:rsidRDefault="00BE3E8A" w:rsidP="001B4172">
      <w:pPr>
        <w:pStyle w:val="Heading2"/>
        <w:rPr>
          <w:sz w:val="32"/>
          <w:szCs w:val="32"/>
        </w:rPr>
      </w:pPr>
      <w:bookmarkStart w:id="50" w:name="_Toc62716879"/>
      <w:bookmarkStart w:id="51" w:name="_Toc65014237"/>
      <w:r w:rsidRPr="000C2FA4">
        <w:rPr>
          <w:rStyle w:val="Level1Char"/>
          <w:b/>
          <w:bCs/>
          <w:iCs/>
          <w:caps/>
          <w:sz w:val="32"/>
          <w:szCs w:val="32"/>
        </w:rPr>
        <w:t>SITUATION</w:t>
      </w:r>
      <w:bookmarkEnd w:id="50"/>
      <w:bookmarkEnd w:id="51"/>
      <w:r w:rsidRPr="000C2FA4">
        <w:rPr>
          <w:rStyle w:val="Level1Char"/>
          <w:b/>
          <w:bCs/>
          <w:iCs/>
          <w:caps/>
          <w:sz w:val="32"/>
          <w:szCs w:val="32"/>
        </w:rPr>
        <w:t xml:space="preserve"> </w:t>
      </w:r>
    </w:p>
    <w:p w14:paraId="0EAE9E5C" w14:textId="1C3593E9" w:rsidR="0043581B" w:rsidRPr="000C2FA4" w:rsidRDefault="001D1F9F" w:rsidP="003C7D47">
      <w:pPr>
        <w:pStyle w:val="Heading3"/>
      </w:pPr>
      <w:bookmarkStart w:id="52" w:name="_Toc61264495"/>
      <w:bookmarkStart w:id="53" w:name="_Toc62716880"/>
      <w:bookmarkStart w:id="54" w:name="_Toc65014238"/>
      <w:r w:rsidRPr="000C2FA4">
        <w:t>HAZARDS</w:t>
      </w:r>
      <w:bookmarkEnd w:id="52"/>
      <w:bookmarkEnd w:id="53"/>
      <w:bookmarkEnd w:id="54"/>
    </w:p>
    <w:p w14:paraId="6823AE10" w14:textId="4FD1503E" w:rsidR="000C2FA4" w:rsidRDefault="004147A0" w:rsidP="00EA1B9E">
      <w:pPr>
        <w:spacing w:line="276" w:lineRule="auto"/>
        <w:ind w:right="-450"/>
        <w:rPr>
          <w:rFonts w:cs="Helvetica"/>
        </w:rPr>
      </w:pPr>
      <w:r>
        <w:rPr>
          <w:rFonts w:cs="Helvetica"/>
        </w:rPr>
        <w:t xml:space="preserve">Various </w:t>
      </w:r>
      <w:r w:rsidR="00613914">
        <w:t xml:space="preserve">risk assessments </w:t>
      </w:r>
      <w:r>
        <w:t xml:space="preserve">have </w:t>
      </w:r>
      <w:r w:rsidR="00613914">
        <w:t>identif</w:t>
      </w:r>
      <w:r w:rsidR="00462A3A">
        <w:t xml:space="preserve">ied </w:t>
      </w:r>
      <w:r w:rsidR="00704BC6">
        <w:t xml:space="preserve">the most </w:t>
      </w:r>
      <w:r w:rsidR="00063912">
        <w:t xml:space="preserve">probable </w:t>
      </w:r>
      <w:r w:rsidR="00704BC6">
        <w:t>natural, human-</w:t>
      </w:r>
      <w:r w:rsidR="00F347C7">
        <w:t>caused,</w:t>
      </w:r>
      <w:r w:rsidR="00704BC6">
        <w:t xml:space="preserve"> and technological hazards that face </w:t>
      </w:r>
      <w:r>
        <w:t xml:space="preserve">our county. </w:t>
      </w:r>
      <w:r w:rsidR="00BD2FC0">
        <w:t>This includes the</w:t>
      </w:r>
      <w:r>
        <w:t xml:space="preserve"> </w:t>
      </w:r>
      <w:r w:rsidR="000C2FA4" w:rsidRPr="00EF081A">
        <w:rPr>
          <w:rFonts w:cs="Helvetica"/>
        </w:rPr>
        <w:t>Threat and Hazard Identification and Risk Assessment</w:t>
      </w:r>
      <w:r w:rsidR="000C2FA4">
        <w:rPr>
          <w:rFonts w:cs="Helvetica"/>
        </w:rPr>
        <w:t xml:space="preserve"> (THIRA)</w:t>
      </w:r>
      <w:r w:rsidR="00DB706B">
        <w:rPr>
          <w:rFonts w:cs="Helvetica"/>
        </w:rPr>
        <w:t>,</w:t>
      </w:r>
      <w:r w:rsidR="000C2FA4" w:rsidRPr="00EF081A">
        <w:rPr>
          <w:rFonts w:cs="Helvetica"/>
        </w:rPr>
        <w:t xml:space="preserve"> </w:t>
      </w:r>
      <w:r w:rsidR="00BD2FC0">
        <w:rPr>
          <w:rFonts w:cs="Helvetica"/>
        </w:rPr>
        <w:t xml:space="preserve">which </w:t>
      </w:r>
      <w:r w:rsidR="000C2FA4" w:rsidRPr="00EF081A">
        <w:rPr>
          <w:rFonts w:cs="Helvetica"/>
        </w:rPr>
        <w:t>assess</w:t>
      </w:r>
      <w:r w:rsidR="00EA1B9E">
        <w:rPr>
          <w:rFonts w:cs="Helvetica"/>
        </w:rPr>
        <w:t>es</w:t>
      </w:r>
      <w:r w:rsidR="000C2FA4" w:rsidRPr="00EF081A">
        <w:rPr>
          <w:rFonts w:cs="Helvetica"/>
        </w:rPr>
        <w:t xml:space="preserve"> risk and set</w:t>
      </w:r>
      <w:r w:rsidR="00EA1B9E">
        <w:rPr>
          <w:rFonts w:cs="Helvetica"/>
        </w:rPr>
        <w:t>s</w:t>
      </w:r>
      <w:r w:rsidR="000C2FA4" w:rsidRPr="00EF081A">
        <w:rPr>
          <w:rFonts w:cs="Helvetica"/>
        </w:rPr>
        <w:t xml:space="preserve"> capability targets that reflect preparedness goals</w:t>
      </w:r>
      <w:r w:rsidR="00AC1FD8">
        <w:rPr>
          <w:rFonts w:cs="Helvetica"/>
        </w:rPr>
        <w:t xml:space="preserve"> based on the National Preparedness System</w:t>
      </w:r>
      <w:r w:rsidR="00CD5089">
        <w:rPr>
          <w:rFonts w:cs="Helvetica"/>
        </w:rPr>
        <w:t xml:space="preserve">’s </w:t>
      </w:r>
      <w:r w:rsidR="003650EF">
        <w:rPr>
          <w:rFonts w:cs="Helvetica"/>
        </w:rPr>
        <w:t>five</w:t>
      </w:r>
      <w:r w:rsidR="00346965">
        <w:rPr>
          <w:rFonts w:cs="Helvetica"/>
        </w:rPr>
        <w:t xml:space="preserve"> </w:t>
      </w:r>
      <w:r w:rsidR="00CD5089">
        <w:rPr>
          <w:rFonts w:cs="Helvetica"/>
        </w:rPr>
        <w:t xml:space="preserve">mission areas and </w:t>
      </w:r>
      <w:r w:rsidR="00346965">
        <w:rPr>
          <w:rFonts w:cs="Helvetica"/>
        </w:rPr>
        <w:t>32 core capabilities</w:t>
      </w:r>
      <w:r w:rsidR="000C2FA4" w:rsidRPr="00EF081A">
        <w:rPr>
          <w:rFonts w:cs="Helvetica"/>
        </w:rPr>
        <w:t>.</w:t>
      </w:r>
      <w:r w:rsidR="000C2FA4">
        <w:rPr>
          <w:rFonts w:cs="Helvetica"/>
        </w:rPr>
        <w:t xml:space="preserve"> </w:t>
      </w:r>
      <w:r w:rsidR="007D1321">
        <w:rPr>
          <w:rFonts w:cs="Helvetica"/>
        </w:rPr>
        <w:t xml:space="preserve">THIRA </w:t>
      </w:r>
      <w:r w:rsidR="000C2FA4">
        <w:rPr>
          <w:rFonts w:cs="Helvetica"/>
        </w:rPr>
        <w:t xml:space="preserve">data is used </w:t>
      </w:r>
      <w:r w:rsidR="00330A4F">
        <w:rPr>
          <w:rFonts w:cs="Helvetica"/>
        </w:rPr>
        <w:t xml:space="preserve">as the baseline data for </w:t>
      </w:r>
      <w:r w:rsidR="000C2FA4" w:rsidRPr="00EF081A">
        <w:rPr>
          <w:rFonts w:cs="Helvetica"/>
        </w:rPr>
        <w:t xml:space="preserve">the </w:t>
      </w:r>
      <w:r w:rsidR="000C2FA4">
        <w:rPr>
          <w:rFonts w:cs="Helvetica"/>
        </w:rPr>
        <w:t>Stakeholder Preparedness Report (</w:t>
      </w:r>
      <w:r w:rsidR="000C2FA4" w:rsidRPr="00EF081A">
        <w:rPr>
          <w:rFonts w:cs="Helvetica"/>
        </w:rPr>
        <w:t>SPR</w:t>
      </w:r>
      <w:r w:rsidR="000C2FA4">
        <w:rPr>
          <w:rFonts w:cs="Helvetica"/>
        </w:rPr>
        <w:t xml:space="preserve">). </w:t>
      </w:r>
      <w:r w:rsidR="000C2FA4" w:rsidRPr="00EF081A">
        <w:rPr>
          <w:rFonts w:cs="Helvetica"/>
        </w:rPr>
        <w:t>The SPR is an assessment that compare</w:t>
      </w:r>
      <w:r w:rsidR="00335C54">
        <w:rPr>
          <w:rFonts w:cs="Helvetica"/>
        </w:rPr>
        <w:t>s</w:t>
      </w:r>
      <w:r w:rsidR="000C2FA4" w:rsidRPr="00EF081A">
        <w:rPr>
          <w:rFonts w:cs="Helvetica"/>
        </w:rPr>
        <w:t xml:space="preserve"> current capabilities with targets, </w:t>
      </w:r>
      <w:r w:rsidR="00DB706B" w:rsidRPr="00EF081A">
        <w:rPr>
          <w:rFonts w:cs="Helvetica"/>
        </w:rPr>
        <w:t>identif</w:t>
      </w:r>
      <w:r w:rsidR="00DB706B">
        <w:rPr>
          <w:rFonts w:cs="Helvetica"/>
        </w:rPr>
        <w:t>ies</w:t>
      </w:r>
      <w:r w:rsidR="00DB706B" w:rsidRPr="00EF081A">
        <w:rPr>
          <w:rFonts w:cs="Helvetica"/>
        </w:rPr>
        <w:t xml:space="preserve"> </w:t>
      </w:r>
      <w:r w:rsidR="000C2FA4" w:rsidRPr="00EF081A">
        <w:rPr>
          <w:rFonts w:cs="Helvetica"/>
        </w:rPr>
        <w:t>gaps and prioritize</w:t>
      </w:r>
      <w:r w:rsidR="00EA1B9E">
        <w:rPr>
          <w:rFonts w:cs="Helvetica"/>
        </w:rPr>
        <w:t>d</w:t>
      </w:r>
      <w:r w:rsidR="000C2FA4" w:rsidRPr="00EF081A">
        <w:rPr>
          <w:rFonts w:cs="Helvetica"/>
        </w:rPr>
        <w:t xml:space="preserve"> investments and </w:t>
      </w:r>
      <w:r w:rsidR="00614204">
        <w:rPr>
          <w:rFonts w:cs="Helvetica"/>
        </w:rPr>
        <w:t xml:space="preserve">includes </w:t>
      </w:r>
      <w:r w:rsidR="000C2FA4" w:rsidRPr="00EF081A">
        <w:rPr>
          <w:rFonts w:cs="Helvetica"/>
        </w:rPr>
        <w:t xml:space="preserve">other preparedness activities to address gaps. </w:t>
      </w:r>
      <w:r w:rsidR="00BD2FC0">
        <w:rPr>
          <w:rFonts w:cs="Helvetica"/>
        </w:rPr>
        <w:t xml:space="preserve">The gap is </w:t>
      </w:r>
      <w:r w:rsidR="000C2FA4" w:rsidRPr="00EF081A">
        <w:rPr>
          <w:rFonts w:cs="Helvetica"/>
        </w:rPr>
        <w:t>quantif</w:t>
      </w:r>
      <w:r w:rsidR="00BD2FC0">
        <w:rPr>
          <w:rFonts w:cs="Helvetica"/>
        </w:rPr>
        <w:t xml:space="preserve">ied </w:t>
      </w:r>
      <w:r w:rsidR="000C2FA4" w:rsidRPr="00EF081A">
        <w:rPr>
          <w:rFonts w:cs="Helvetica"/>
        </w:rPr>
        <w:t>between current capabilities and targets, and then indicate</w:t>
      </w:r>
      <w:r w:rsidR="008838B9">
        <w:rPr>
          <w:rFonts w:cs="Helvetica"/>
        </w:rPr>
        <w:t>s</w:t>
      </w:r>
      <w:r w:rsidR="000C2FA4" w:rsidRPr="00EF081A">
        <w:rPr>
          <w:rFonts w:cs="Helvetica"/>
        </w:rPr>
        <w:t xml:space="preserve"> whether </w:t>
      </w:r>
      <w:r w:rsidR="008838B9">
        <w:rPr>
          <w:rFonts w:cs="Helvetica"/>
        </w:rPr>
        <w:t xml:space="preserve">the </w:t>
      </w:r>
      <w:r w:rsidR="000C2FA4" w:rsidRPr="00EF081A">
        <w:rPr>
          <w:rFonts w:cs="Helvetica"/>
        </w:rPr>
        <w:t xml:space="preserve">gap is related to any of the five following areas: </w:t>
      </w:r>
      <w:r w:rsidR="00420E0B">
        <w:rPr>
          <w:rFonts w:cs="Helvetica"/>
        </w:rPr>
        <w:t>p</w:t>
      </w:r>
      <w:r w:rsidR="000C2FA4" w:rsidRPr="00EF081A">
        <w:rPr>
          <w:rFonts w:cs="Helvetica"/>
        </w:rPr>
        <w:t xml:space="preserve">lanning, </w:t>
      </w:r>
      <w:r w:rsidR="00420E0B">
        <w:rPr>
          <w:rFonts w:cs="Helvetica"/>
        </w:rPr>
        <w:t>o</w:t>
      </w:r>
      <w:r w:rsidR="000C2FA4" w:rsidRPr="00EF081A">
        <w:rPr>
          <w:rFonts w:cs="Helvetica"/>
        </w:rPr>
        <w:t xml:space="preserve">rganization, </w:t>
      </w:r>
      <w:r w:rsidR="00420E0B">
        <w:rPr>
          <w:rFonts w:cs="Helvetica"/>
        </w:rPr>
        <w:t>e</w:t>
      </w:r>
      <w:r w:rsidR="000C2FA4" w:rsidRPr="00EF081A">
        <w:rPr>
          <w:rFonts w:cs="Helvetica"/>
        </w:rPr>
        <w:t xml:space="preserve">quipment, </w:t>
      </w:r>
      <w:r w:rsidR="00F347C7">
        <w:rPr>
          <w:rFonts w:cs="Helvetica"/>
        </w:rPr>
        <w:t>t</w:t>
      </w:r>
      <w:r w:rsidR="00F347C7" w:rsidRPr="00EF081A">
        <w:rPr>
          <w:rFonts w:cs="Helvetica"/>
        </w:rPr>
        <w:t>raining,</w:t>
      </w:r>
      <w:r w:rsidR="000C2FA4" w:rsidRPr="00EF081A">
        <w:rPr>
          <w:rFonts w:cs="Helvetica"/>
        </w:rPr>
        <w:t xml:space="preserve"> and </w:t>
      </w:r>
      <w:r w:rsidR="00420E0B">
        <w:rPr>
          <w:rFonts w:cs="Helvetica"/>
        </w:rPr>
        <w:t>e</w:t>
      </w:r>
      <w:r w:rsidR="000C2FA4" w:rsidRPr="00EF081A">
        <w:rPr>
          <w:rFonts w:cs="Helvetica"/>
        </w:rPr>
        <w:t xml:space="preserve">xercise (POETE). This produces actionable information, providing clear direction on where </w:t>
      </w:r>
      <w:r w:rsidR="00DB1893">
        <w:rPr>
          <w:rFonts w:cs="Helvetica"/>
        </w:rPr>
        <w:t xml:space="preserve">to </w:t>
      </w:r>
      <w:r w:rsidR="000C2FA4" w:rsidRPr="00EF081A">
        <w:rPr>
          <w:rFonts w:cs="Helvetica"/>
        </w:rPr>
        <w:t>focus efforts and resources to have the biggest impact</w:t>
      </w:r>
      <w:r w:rsidR="00FF5EB4">
        <w:rPr>
          <w:rFonts w:cs="Helvetica"/>
        </w:rPr>
        <w:t xml:space="preserve">. The following chart highlights </w:t>
      </w:r>
      <w:r w:rsidR="008838B9">
        <w:rPr>
          <w:rFonts w:cs="Helvetica"/>
        </w:rPr>
        <w:t>those mission areas and core capabilities associated with this annex.</w:t>
      </w:r>
    </w:p>
    <w:p w14:paraId="70F77411" w14:textId="4A2F5762" w:rsidR="001C3D6C" w:rsidRPr="001C3D6C" w:rsidRDefault="001C3D6C" w:rsidP="003C7D47">
      <w:pPr>
        <w:pStyle w:val="Heading3"/>
      </w:pPr>
      <w:bookmarkStart w:id="55" w:name="_Toc61264496"/>
      <w:bookmarkStart w:id="56" w:name="_Toc61266326"/>
      <w:bookmarkStart w:id="57" w:name="_Toc62716881"/>
      <w:bookmarkStart w:id="58" w:name="_Toc65014239"/>
      <w:r w:rsidRPr="00EC533C">
        <w:lastRenderedPageBreak/>
        <w:t>COR</w:t>
      </w:r>
      <w:r w:rsidR="00394D73">
        <w:t>E</w:t>
      </w:r>
      <w:r w:rsidRPr="00EC533C">
        <w:t xml:space="preserve"> CAPABILITIES</w:t>
      </w:r>
      <w:r>
        <w:t xml:space="preserve"> </w:t>
      </w:r>
      <w:r w:rsidR="00567AB7">
        <w:t>AND MISSION AREAS</w:t>
      </w:r>
      <w:bookmarkEnd w:id="55"/>
      <w:bookmarkEnd w:id="56"/>
      <w:bookmarkEnd w:id="57"/>
      <w:bookmarkEnd w:id="58"/>
    </w:p>
    <w:tbl>
      <w:tblPr>
        <w:tblW w:w="10379" w:type="dxa"/>
        <w:tblInd w:w="-510" w:type="dxa"/>
        <w:tblLook w:val="04A0" w:firstRow="1" w:lastRow="0" w:firstColumn="1" w:lastColumn="0" w:noHBand="0" w:noVBand="1"/>
      </w:tblPr>
      <w:tblGrid>
        <w:gridCol w:w="2038"/>
        <w:gridCol w:w="2234"/>
        <w:gridCol w:w="1865"/>
        <w:gridCol w:w="2176"/>
        <w:gridCol w:w="2066"/>
      </w:tblGrid>
      <w:tr w:rsidR="00084596" w:rsidRPr="009D5933" w14:paraId="1BEBBCC5" w14:textId="77777777" w:rsidTr="00986AE1">
        <w:trPr>
          <w:trHeight w:val="504"/>
        </w:trPr>
        <w:tc>
          <w:tcPr>
            <w:tcW w:w="2037" w:type="dxa"/>
            <w:tcBorders>
              <w:top w:val="single" w:sz="12" w:space="0" w:color="auto"/>
              <w:left w:val="single" w:sz="12" w:space="0" w:color="auto"/>
              <w:bottom w:val="single" w:sz="12" w:space="0" w:color="auto"/>
              <w:right w:val="single" w:sz="12" w:space="0" w:color="auto"/>
            </w:tcBorders>
            <w:shd w:val="clear" w:color="000000" w:fill="C00000"/>
            <w:vAlign w:val="center"/>
            <w:hideMark/>
          </w:tcPr>
          <w:p w14:paraId="681584E7" w14:textId="77777777" w:rsidR="00084596" w:rsidRPr="00986AE1" w:rsidRDefault="00084596" w:rsidP="007A71E2">
            <w:pPr>
              <w:jc w:val="center"/>
              <w:rPr>
                <w:rFonts w:cs="Arial"/>
                <w:b/>
                <w:bCs/>
                <w:color w:val="FFFFFF"/>
                <w:sz w:val="28"/>
                <w:szCs w:val="28"/>
              </w:rPr>
            </w:pPr>
            <w:r w:rsidRPr="00986AE1">
              <w:rPr>
                <w:rFonts w:cs="Arial"/>
                <w:b/>
                <w:bCs/>
                <w:color w:val="FFFFFF"/>
                <w:sz w:val="28"/>
                <w:szCs w:val="28"/>
              </w:rPr>
              <w:t>PREVENTION</w:t>
            </w:r>
          </w:p>
        </w:tc>
        <w:tc>
          <w:tcPr>
            <w:tcW w:w="2238" w:type="dxa"/>
            <w:tcBorders>
              <w:top w:val="single" w:sz="12" w:space="0" w:color="auto"/>
              <w:left w:val="nil"/>
              <w:bottom w:val="single" w:sz="12" w:space="0" w:color="auto"/>
              <w:right w:val="single" w:sz="12" w:space="0" w:color="auto"/>
            </w:tcBorders>
            <w:shd w:val="clear" w:color="000000" w:fill="C00000"/>
            <w:vAlign w:val="center"/>
            <w:hideMark/>
          </w:tcPr>
          <w:p w14:paraId="1C9880D0" w14:textId="77777777" w:rsidR="00084596" w:rsidRPr="00986AE1" w:rsidRDefault="00084596" w:rsidP="007A71E2">
            <w:pPr>
              <w:jc w:val="center"/>
              <w:rPr>
                <w:rFonts w:cs="Arial"/>
                <w:b/>
                <w:bCs/>
                <w:color w:val="FFFFFF"/>
                <w:sz w:val="28"/>
                <w:szCs w:val="28"/>
              </w:rPr>
            </w:pPr>
            <w:r w:rsidRPr="00986AE1">
              <w:rPr>
                <w:rFonts w:cs="Arial"/>
                <w:b/>
                <w:bCs/>
                <w:color w:val="FFFFFF"/>
                <w:sz w:val="28"/>
                <w:szCs w:val="28"/>
              </w:rPr>
              <w:t>PROTECTION</w:t>
            </w:r>
          </w:p>
        </w:tc>
        <w:tc>
          <w:tcPr>
            <w:tcW w:w="1852" w:type="dxa"/>
            <w:tcBorders>
              <w:top w:val="single" w:sz="12" w:space="0" w:color="auto"/>
              <w:left w:val="nil"/>
              <w:bottom w:val="single" w:sz="12" w:space="0" w:color="auto"/>
              <w:right w:val="single" w:sz="12" w:space="0" w:color="auto"/>
            </w:tcBorders>
            <w:shd w:val="clear" w:color="000000" w:fill="C00000"/>
            <w:vAlign w:val="center"/>
            <w:hideMark/>
          </w:tcPr>
          <w:p w14:paraId="21927ECF" w14:textId="77777777" w:rsidR="00084596" w:rsidRPr="00986AE1" w:rsidRDefault="00084596" w:rsidP="007A71E2">
            <w:pPr>
              <w:jc w:val="center"/>
              <w:rPr>
                <w:rFonts w:cs="Arial"/>
                <w:b/>
                <w:bCs/>
                <w:color w:val="FFFFFF"/>
                <w:sz w:val="28"/>
                <w:szCs w:val="28"/>
              </w:rPr>
            </w:pPr>
            <w:r w:rsidRPr="00986AE1">
              <w:rPr>
                <w:rFonts w:cs="Arial"/>
                <w:b/>
                <w:bCs/>
                <w:color w:val="FFFFFF"/>
                <w:sz w:val="28"/>
                <w:szCs w:val="28"/>
              </w:rPr>
              <w:t>MITIGATION</w:t>
            </w:r>
          </w:p>
        </w:tc>
        <w:tc>
          <w:tcPr>
            <w:tcW w:w="2180" w:type="dxa"/>
            <w:tcBorders>
              <w:top w:val="single" w:sz="12" w:space="0" w:color="auto"/>
              <w:left w:val="nil"/>
              <w:bottom w:val="single" w:sz="12" w:space="0" w:color="auto"/>
              <w:right w:val="single" w:sz="12" w:space="0" w:color="auto"/>
            </w:tcBorders>
            <w:shd w:val="clear" w:color="000000" w:fill="C00000"/>
            <w:vAlign w:val="center"/>
            <w:hideMark/>
          </w:tcPr>
          <w:p w14:paraId="0C179D79" w14:textId="77777777" w:rsidR="00084596" w:rsidRPr="00986AE1" w:rsidRDefault="00084596" w:rsidP="007A71E2">
            <w:pPr>
              <w:jc w:val="center"/>
              <w:rPr>
                <w:rFonts w:cs="Arial"/>
                <w:b/>
                <w:bCs/>
                <w:color w:val="FFFFFF"/>
                <w:sz w:val="28"/>
                <w:szCs w:val="28"/>
              </w:rPr>
            </w:pPr>
            <w:r w:rsidRPr="00986AE1">
              <w:rPr>
                <w:rFonts w:cs="Arial"/>
                <w:b/>
                <w:bCs/>
                <w:color w:val="FFFFFF"/>
                <w:sz w:val="28"/>
                <w:szCs w:val="28"/>
              </w:rPr>
              <w:t>RESPONSE</w:t>
            </w:r>
          </w:p>
        </w:tc>
        <w:tc>
          <w:tcPr>
            <w:tcW w:w="2072" w:type="dxa"/>
            <w:tcBorders>
              <w:top w:val="single" w:sz="12" w:space="0" w:color="auto"/>
              <w:left w:val="nil"/>
              <w:bottom w:val="single" w:sz="12" w:space="0" w:color="auto"/>
              <w:right w:val="single" w:sz="12" w:space="0" w:color="auto"/>
            </w:tcBorders>
            <w:shd w:val="clear" w:color="000000" w:fill="C00000"/>
            <w:vAlign w:val="center"/>
            <w:hideMark/>
          </w:tcPr>
          <w:p w14:paraId="0100EF5F" w14:textId="77777777" w:rsidR="00084596" w:rsidRPr="00986AE1" w:rsidRDefault="00084596" w:rsidP="007A71E2">
            <w:pPr>
              <w:jc w:val="center"/>
              <w:rPr>
                <w:rFonts w:cs="Arial"/>
                <w:b/>
                <w:bCs/>
                <w:color w:val="FFFFFF"/>
                <w:sz w:val="28"/>
                <w:szCs w:val="28"/>
              </w:rPr>
            </w:pPr>
            <w:r w:rsidRPr="00986AE1">
              <w:rPr>
                <w:rFonts w:cs="Arial"/>
                <w:b/>
                <w:bCs/>
                <w:color w:val="FFFFFF"/>
                <w:sz w:val="28"/>
                <w:szCs w:val="28"/>
              </w:rPr>
              <w:t>RECOVERY</w:t>
            </w:r>
          </w:p>
        </w:tc>
      </w:tr>
      <w:tr w:rsidR="00084596" w:rsidRPr="009D5933" w14:paraId="7BD42517" w14:textId="77777777" w:rsidTr="00EA1B9E">
        <w:trPr>
          <w:trHeight w:val="461"/>
        </w:trPr>
        <w:tc>
          <w:tcPr>
            <w:tcW w:w="10379" w:type="dxa"/>
            <w:gridSpan w:val="5"/>
            <w:tcBorders>
              <w:top w:val="single" w:sz="12" w:space="0" w:color="auto"/>
              <w:left w:val="single" w:sz="12" w:space="0" w:color="auto"/>
              <w:bottom w:val="single" w:sz="12" w:space="0" w:color="auto"/>
              <w:right w:val="single" w:sz="12" w:space="0" w:color="000000"/>
            </w:tcBorders>
            <w:shd w:val="clear" w:color="000000" w:fill="C7DCA0"/>
            <w:vAlign w:val="center"/>
            <w:hideMark/>
          </w:tcPr>
          <w:p w14:paraId="3DB5A051"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Planning</w:t>
            </w:r>
          </w:p>
        </w:tc>
      </w:tr>
      <w:tr w:rsidR="00084596" w:rsidRPr="009D5933" w14:paraId="567384E7" w14:textId="77777777" w:rsidTr="00EA1B9E">
        <w:trPr>
          <w:trHeight w:val="465"/>
        </w:trPr>
        <w:tc>
          <w:tcPr>
            <w:tcW w:w="10379" w:type="dxa"/>
            <w:gridSpan w:val="5"/>
            <w:tcBorders>
              <w:top w:val="single" w:sz="12" w:space="0" w:color="auto"/>
              <w:left w:val="single" w:sz="12" w:space="0" w:color="auto"/>
              <w:bottom w:val="single" w:sz="12" w:space="0" w:color="auto"/>
              <w:right w:val="single" w:sz="12" w:space="0" w:color="000000"/>
            </w:tcBorders>
            <w:shd w:val="clear" w:color="000000" w:fill="C7DCA0"/>
            <w:vAlign w:val="center"/>
            <w:hideMark/>
          </w:tcPr>
          <w:p w14:paraId="149FEDD3"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Public Information and Warning</w:t>
            </w:r>
          </w:p>
        </w:tc>
      </w:tr>
      <w:tr w:rsidR="00084596" w:rsidRPr="009D5933" w14:paraId="2DC8512C" w14:textId="77777777" w:rsidTr="00EA1B9E">
        <w:trPr>
          <w:trHeight w:val="465"/>
        </w:trPr>
        <w:tc>
          <w:tcPr>
            <w:tcW w:w="10379" w:type="dxa"/>
            <w:gridSpan w:val="5"/>
            <w:tcBorders>
              <w:top w:val="single" w:sz="12" w:space="0" w:color="auto"/>
              <w:left w:val="single" w:sz="12" w:space="0" w:color="auto"/>
              <w:bottom w:val="single" w:sz="12" w:space="0" w:color="auto"/>
              <w:right w:val="single" w:sz="12" w:space="0" w:color="000000"/>
            </w:tcBorders>
            <w:shd w:val="clear" w:color="000000" w:fill="C7DCA0"/>
            <w:vAlign w:val="center"/>
            <w:hideMark/>
          </w:tcPr>
          <w:p w14:paraId="28BE762C"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 xml:space="preserve">Operational Coordination </w:t>
            </w:r>
          </w:p>
        </w:tc>
      </w:tr>
      <w:tr w:rsidR="00084596" w:rsidRPr="009D5933" w14:paraId="3C2D6379" w14:textId="77777777" w:rsidTr="00986AE1">
        <w:trPr>
          <w:trHeight w:val="508"/>
        </w:trPr>
        <w:tc>
          <w:tcPr>
            <w:tcW w:w="4275" w:type="dxa"/>
            <w:gridSpan w:val="2"/>
            <w:tcBorders>
              <w:top w:val="single" w:sz="12" w:space="0" w:color="auto"/>
              <w:left w:val="single" w:sz="12" w:space="0" w:color="auto"/>
              <w:bottom w:val="single" w:sz="12" w:space="0" w:color="auto"/>
              <w:right w:val="single" w:sz="12" w:space="0" w:color="000000"/>
            </w:tcBorders>
            <w:shd w:val="clear" w:color="000000" w:fill="FFFFFF"/>
            <w:vAlign w:val="center"/>
            <w:hideMark/>
          </w:tcPr>
          <w:p w14:paraId="78DEE0FE"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Intelligence and Information Sharing</w:t>
            </w:r>
          </w:p>
        </w:tc>
        <w:tc>
          <w:tcPr>
            <w:tcW w:w="1852" w:type="dxa"/>
            <w:tcBorders>
              <w:top w:val="nil"/>
              <w:left w:val="nil"/>
              <w:bottom w:val="single" w:sz="12" w:space="0" w:color="auto"/>
              <w:right w:val="single" w:sz="12" w:space="0" w:color="auto"/>
            </w:tcBorders>
            <w:shd w:val="clear" w:color="000000" w:fill="FFFFFF"/>
            <w:vAlign w:val="center"/>
            <w:hideMark/>
          </w:tcPr>
          <w:p w14:paraId="196A729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Community Resilience</w:t>
            </w:r>
          </w:p>
        </w:tc>
        <w:tc>
          <w:tcPr>
            <w:tcW w:w="4252" w:type="dxa"/>
            <w:gridSpan w:val="2"/>
            <w:tcBorders>
              <w:top w:val="single" w:sz="12" w:space="0" w:color="auto"/>
              <w:left w:val="nil"/>
              <w:bottom w:val="single" w:sz="12" w:space="0" w:color="auto"/>
              <w:right w:val="single" w:sz="12" w:space="0" w:color="000000"/>
            </w:tcBorders>
            <w:shd w:val="clear" w:color="auto" w:fill="auto"/>
            <w:vAlign w:val="center"/>
            <w:hideMark/>
          </w:tcPr>
          <w:p w14:paraId="23BA4673"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Infrastructure Systems</w:t>
            </w:r>
          </w:p>
        </w:tc>
      </w:tr>
      <w:tr w:rsidR="00084596" w:rsidRPr="009D5933" w14:paraId="402CB791" w14:textId="77777777" w:rsidTr="00986AE1">
        <w:trPr>
          <w:trHeight w:val="915"/>
        </w:trPr>
        <w:tc>
          <w:tcPr>
            <w:tcW w:w="4275" w:type="dxa"/>
            <w:gridSpan w:val="2"/>
            <w:tcBorders>
              <w:top w:val="single" w:sz="12" w:space="0" w:color="auto"/>
              <w:left w:val="single" w:sz="12" w:space="0" w:color="auto"/>
              <w:bottom w:val="single" w:sz="12" w:space="0" w:color="auto"/>
              <w:right w:val="single" w:sz="12" w:space="0" w:color="000000"/>
            </w:tcBorders>
            <w:shd w:val="clear" w:color="000000" w:fill="FFFFFF"/>
            <w:vAlign w:val="center"/>
            <w:hideMark/>
          </w:tcPr>
          <w:p w14:paraId="344DED8D"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Interdiction and Disruption</w:t>
            </w:r>
          </w:p>
        </w:tc>
        <w:tc>
          <w:tcPr>
            <w:tcW w:w="1852" w:type="dxa"/>
            <w:tcBorders>
              <w:top w:val="nil"/>
              <w:left w:val="nil"/>
              <w:bottom w:val="single" w:sz="12" w:space="0" w:color="auto"/>
              <w:right w:val="single" w:sz="12" w:space="0" w:color="auto"/>
            </w:tcBorders>
            <w:shd w:val="clear" w:color="000000" w:fill="FFFFFF"/>
            <w:vAlign w:val="center"/>
            <w:hideMark/>
          </w:tcPr>
          <w:p w14:paraId="2C9F16D6"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Long-Term Vulnerability Reduction</w:t>
            </w:r>
          </w:p>
        </w:tc>
        <w:tc>
          <w:tcPr>
            <w:tcW w:w="2180" w:type="dxa"/>
            <w:tcBorders>
              <w:top w:val="nil"/>
              <w:left w:val="nil"/>
              <w:bottom w:val="single" w:sz="12" w:space="0" w:color="auto"/>
              <w:right w:val="single" w:sz="12" w:space="0" w:color="auto"/>
            </w:tcBorders>
            <w:shd w:val="clear" w:color="000000" w:fill="C7DCA0"/>
            <w:vAlign w:val="center"/>
            <w:hideMark/>
          </w:tcPr>
          <w:p w14:paraId="6E3BD6B2"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Critical Transportation</w:t>
            </w:r>
          </w:p>
        </w:tc>
        <w:tc>
          <w:tcPr>
            <w:tcW w:w="2072" w:type="dxa"/>
            <w:tcBorders>
              <w:top w:val="nil"/>
              <w:left w:val="nil"/>
              <w:bottom w:val="single" w:sz="12" w:space="0" w:color="auto"/>
              <w:right w:val="single" w:sz="12" w:space="0" w:color="auto"/>
            </w:tcBorders>
            <w:shd w:val="clear" w:color="000000" w:fill="FFFFFF"/>
            <w:vAlign w:val="center"/>
            <w:hideMark/>
          </w:tcPr>
          <w:p w14:paraId="08A86B65"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Economic Recovery</w:t>
            </w:r>
          </w:p>
        </w:tc>
      </w:tr>
      <w:tr w:rsidR="00084596" w:rsidRPr="009D5933" w14:paraId="36CD9ED2" w14:textId="77777777" w:rsidTr="00986AE1">
        <w:trPr>
          <w:trHeight w:val="857"/>
        </w:trPr>
        <w:tc>
          <w:tcPr>
            <w:tcW w:w="4275" w:type="dxa"/>
            <w:gridSpan w:val="2"/>
            <w:tcBorders>
              <w:top w:val="single" w:sz="12" w:space="0" w:color="auto"/>
              <w:left w:val="single" w:sz="12" w:space="0" w:color="auto"/>
              <w:bottom w:val="single" w:sz="12" w:space="0" w:color="auto"/>
              <w:right w:val="single" w:sz="12" w:space="0" w:color="000000"/>
            </w:tcBorders>
            <w:shd w:val="clear" w:color="000000" w:fill="FFFFFF"/>
            <w:vAlign w:val="center"/>
            <w:hideMark/>
          </w:tcPr>
          <w:p w14:paraId="0E8B0028"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 xml:space="preserve">Screening, Search and Detection </w:t>
            </w:r>
          </w:p>
        </w:tc>
        <w:tc>
          <w:tcPr>
            <w:tcW w:w="1852" w:type="dxa"/>
            <w:tcBorders>
              <w:top w:val="nil"/>
              <w:left w:val="nil"/>
              <w:bottom w:val="single" w:sz="12" w:space="0" w:color="auto"/>
              <w:right w:val="single" w:sz="12" w:space="0" w:color="auto"/>
            </w:tcBorders>
            <w:shd w:val="clear" w:color="000000" w:fill="FFFFFF"/>
            <w:vAlign w:val="center"/>
            <w:hideMark/>
          </w:tcPr>
          <w:p w14:paraId="0591C72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Risk &amp; Disaster Resilience Assessment</w:t>
            </w:r>
          </w:p>
        </w:tc>
        <w:tc>
          <w:tcPr>
            <w:tcW w:w="2180" w:type="dxa"/>
            <w:tcBorders>
              <w:top w:val="nil"/>
              <w:left w:val="nil"/>
              <w:bottom w:val="single" w:sz="12" w:space="0" w:color="auto"/>
              <w:right w:val="single" w:sz="12" w:space="0" w:color="auto"/>
            </w:tcBorders>
            <w:shd w:val="clear" w:color="auto" w:fill="auto"/>
            <w:vAlign w:val="center"/>
            <w:hideMark/>
          </w:tcPr>
          <w:p w14:paraId="449163EE"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Environmental Response/Health and Safety</w:t>
            </w:r>
          </w:p>
        </w:tc>
        <w:tc>
          <w:tcPr>
            <w:tcW w:w="2072" w:type="dxa"/>
            <w:tcBorders>
              <w:top w:val="nil"/>
              <w:left w:val="nil"/>
              <w:bottom w:val="single" w:sz="12" w:space="0" w:color="auto"/>
              <w:right w:val="single" w:sz="12" w:space="0" w:color="auto"/>
            </w:tcBorders>
            <w:shd w:val="clear" w:color="000000" w:fill="FFFFFF"/>
            <w:vAlign w:val="center"/>
            <w:hideMark/>
          </w:tcPr>
          <w:p w14:paraId="18B36F9D"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Health and Social Services</w:t>
            </w:r>
          </w:p>
        </w:tc>
      </w:tr>
      <w:tr w:rsidR="00084596" w:rsidRPr="009D5933" w14:paraId="01A8ADB9" w14:textId="77777777" w:rsidTr="00986AE1">
        <w:trPr>
          <w:trHeight w:val="868"/>
        </w:trPr>
        <w:tc>
          <w:tcPr>
            <w:tcW w:w="2037" w:type="dxa"/>
            <w:tcBorders>
              <w:top w:val="nil"/>
              <w:left w:val="single" w:sz="12" w:space="0" w:color="auto"/>
              <w:bottom w:val="single" w:sz="12" w:space="0" w:color="auto"/>
              <w:right w:val="single" w:sz="12" w:space="0" w:color="auto"/>
            </w:tcBorders>
            <w:shd w:val="clear" w:color="000000" w:fill="FFFFFF"/>
            <w:vAlign w:val="center"/>
            <w:hideMark/>
          </w:tcPr>
          <w:p w14:paraId="0952AE6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Forensics and Attribution</w:t>
            </w:r>
          </w:p>
        </w:tc>
        <w:tc>
          <w:tcPr>
            <w:tcW w:w="2238" w:type="dxa"/>
            <w:tcBorders>
              <w:top w:val="nil"/>
              <w:left w:val="nil"/>
              <w:bottom w:val="single" w:sz="12" w:space="0" w:color="auto"/>
              <w:right w:val="single" w:sz="12" w:space="0" w:color="auto"/>
            </w:tcBorders>
            <w:shd w:val="clear" w:color="000000" w:fill="C7DCA0"/>
            <w:vAlign w:val="center"/>
            <w:hideMark/>
          </w:tcPr>
          <w:p w14:paraId="43F8EC79"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Access Control and Identify Verification</w:t>
            </w:r>
          </w:p>
        </w:tc>
        <w:tc>
          <w:tcPr>
            <w:tcW w:w="1852" w:type="dxa"/>
            <w:tcBorders>
              <w:top w:val="nil"/>
              <w:left w:val="nil"/>
              <w:bottom w:val="single" w:sz="12" w:space="0" w:color="auto"/>
              <w:right w:val="single" w:sz="12" w:space="0" w:color="auto"/>
            </w:tcBorders>
            <w:shd w:val="clear" w:color="000000" w:fill="FFFFFF"/>
            <w:vAlign w:val="center"/>
            <w:hideMark/>
          </w:tcPr>
          <w:p w14:paraId="3F94B600"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Threats and Hazards Identification</w:t>
            </w:r>
          </w:p>
        </w:tc>
        <w:tc>
          <w:tcPr>
            <w:tcW w:w="2180" w:type="dxa"/>
            <w:tcBorders>
              <w:top w:val="nil"/>
              <w:left w:val="nil"/>
              <w:bottom w:val="single" w:sz="12" w:space="0" w:color="auto"/>
              <w:right w:val="single" w:sz="12" w:space="0" w:color="auto"/>
            </w:tcBorders>
            <w:shd w:val="clear" w:color="000000" w:fill="FFFFFF"/>
            <w:vAlign w:val="center"/>
            <w:hideMark/>
          </w:tcPr>
          <w:p w14:paraId="4716E1E3"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Fatality Management Services</w:t>
            </w:r>
          </w:p>
        </w:tc>
        <w:tc>
          <w:tcPr>
            <w:tcW w:w="2072" w:type="dxa"/>
            <w:tcBorders>
              <w:top w:val="nil"/>
              <w:left w:val="nil"/>
              <w:bottom w:val="single" w:sz="12" w:space="0" w:color="auto"/>
              <w:right w:val="single" w:sz="12" w:space="0" w:color="auto"/>
            </w:tcBorders>
            <w:shd w:val="clear" w:color="000000" w:fill="FFFFFF"/>
            <w:vAlign w:val="center"/>
            <w:hideMark/>
          </w:tcPr>
          <w:p w14:paraId="53E48AAB"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Housing</w:t>
            </w:r>
          </w:p>
        </w:tc>
      </w:tr>
      <w:tr w:rsidR="00084596" w:rsidRPr="009D5933" w14:paraId="4DA1F6E6" w14:textId="77777777" w:rsidTr="00C5347D">
        <w:trPr>
          <w:trHeight w:val="749"/>
        </w:trPr>
        <w:tc>
          <w:tcPr>
            <w:tcW w:w="2037"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3F1D3F6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 </w:t>
            </w:r>
          </w:p>
        </w:tc>
        <w:tc>
          <w:tcPr>
            <w:tcW w:w="2238" w:type="dxa"/>
            <w:tcBorders>
              <w:top w:val="nil"/>
              <w:left w:val="nil"/>
              <w:bottom w:val="single" w:sz="12" w:space="0" w:color="auto"/>
              <w:right w:val="single" w:sz="12" w:space="0" w:color="auto"/>
            </w:tcBorders>
            <w:shd w:val="clear" w:color="000000" w:fill="FFFFFF"/>
            <w:vAlign w:val="center"/>
            <w:hideMark/>
          </w:tcPr>
          <w:p w14:paraId="6015A71C"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Cybersecurity</w:t>
            </w:r>
          </w:p>
        </w:tc>
        <w:tc>
          <w:tcPr>
            <w:tcW w:w="1852"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39B8C2ED"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 </w:t>
            </w:r>
          </w:p>
        </w:tc>
        <w:tc>
          <w:tcPr>
            <w:tcW w:w="2180" w:type="dxa"/>
            <w:tcBorders>
              <w:top w:val="nil"/>
              <w:left w:val="nil"/>
              <w:bottom w:val="single" w:sz="12" w:space="0" w:color="auto"/>
              <w:right w:val="single" w:sz="12" w:space="0" w:color="auto"/>
            </w:tcBorders>
            <w:shd w:val="clear" w:color="auto" w:fill="auto"/>
            <w:vAlign w:val="center"/>
            <w:hideMark/>
          </w:tcPr>
          <w:p w14:paraId="001ACB3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 xml:space="preserve">Fire Management and Suppression </w:t>
            </w:r>
          </w:p>
        </w:tc>
        <w:tc>
          <w:tcPr>
            <w:tcW w:w="2072" w:type="dxa"/>
            <w:tcBorders>
              <w:top w:val="nil"/>
              <w:left w:val="nil"/>
              <w:bottom w:val="single" w:sz="12" w:space="0" w:color="auto"/>
              <w:right w:val="single" w:sz="12" w:space="0" w:color="auto"/>
            </w:tcBorders>
            <w:shd w:val="clear" w:color="000000" w:fill="FFFFFF"/>
            <w:vAlign w:val="center"/>
            <w:hideMark/>
          </w:tcPr>
          <w:p w14:paraId="1EF239D9"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Natural and Cultural Resources</w:t>
            </w:r>
          </w:p>
        </w:tc>
      </w:tr>
      <w:tr w:rsidR="00084596" w:rsidRPr="009D5933" w14:paraId="6690BDC5" w14:textId="77777777" w:rsidTr="00330A4F">
        <w:trPr>
          <w:trHeight w:val="1185"/>
        </w:trPr>
        <w:tc>
          <w:tcPr>
            <w:tcW w:w="2037" w:type="dxa"/>
            <w:vMerge/>
            <w:tcBorders>
              <w:top w:val="nil"/>
              <w:left w:val="single" w:sz="12" w:space="0" w:color="auto"/>
              <w:bottom w:val="single" w:sz="12" w:space="0" w:color="000000"/>
              <w:right w:val="single" w:sz="12" w:space="0" w:color="auto"/>
            </w:tcBorders>
            <w:vAlign w:val="center"/>
            <w:hideMark/>
          </w:tcPr>
          <w:p w14:paraId="5989BF34" w14:textId="77777777" w:rsidR="00084596" w:rsidRPr="00406095" w:rsidRDefault="00084596" w:rsidP="007A71E2">
            <w:pPr>
              <w:rPr>
                <w:rFonts w:cs="Arial"/>
                <w:b/>
                <w:bCs/>
                <w:color w:val="000000"/>
                <w:sz w:val="22"/>
                <w:szCs w:val="22"/>
              </w:rPr>
            </w:pPr>
          </w:p>
        </w:tc>
        <w:tc>
          <w:tcPr>
            <w:tcW w:w="2238" w:type="dxa"/>
            <w:tcBorders>
              <w:top w:val="nil"/>
              <w:left w:val="nil"/>
              <w:bottom w:val="single" w:sz="12" w:space="0" w:color="auto"/>
              <w:right w:val="single" w:sz="12" w:space="0" w:color="auto"/>
            </w:tcBorders>
            <w:shd w:val="clear" w:color="000000" w:fill="FFFFFF"/>
            <w:vAlign w:val="center"/>
            <w:hideMark/>
          </w:tcPr>
          <w:p w14:paraId="14790C1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Risk Management for Protection Programs and Activities</w:t>
            </w:r>
          </w:p>
        </w:tc>
        <w:tc>
          <w:tcPr>
            <w:tcW w:w="1852" w:type="dxa"/>
            <w:vMerge/>
            <w:tcBorders>
              <w:top w:val="nil"/>
              <w:left w:val="single" w:sz="12" w:space="0" w:color="auto"/>
              <w:bottom w:val="single" w:sz="12" w:space="0" w:color="000000"/>
              <w:right w:val="single" w:sz="12" w:space="0" w:color="auto"/>
            </w:tcBorders>
            <w:vAlign w:val="center"/>
            <w:hideMark/>
          </w:tcPr>
          <w:p w14:paraId="02D11B1C" w14:textId="77777777" w:rsidR="00084596" w:rsidRPr="00406095" w:rsidRDefault="00084596" w:rsidP="007A71E2">
            <w:pPr>
              <w:rPr>
                <w:rFonts w:cs="Arial"/>
                <w:b/>
                <w:bCs/>
                <w:color w:val="000000"/>
                <w:sz w:val="22"/>
                <w:szCs w:val="22"/>
              </w:rPr>
            </w:pPr>
          </w:p>
        </w:tc>
        <w:tc>
          <w:tcPr>
            <w:tcW w:w="2180" w:type="dxa"/>
            <w:tcBorders>
              <w:top w:val="nil"/>
              <w:left w:val="nil"/>
              <w:bottom w:val="single" w:sz="12" w:space="0" w:color="auto"/>
              <w:right w:val="single" w:sz="12" w:space="0" w:color="auto"/>
            </w:tcBorders>
            <w:shd w:val="clear" w:color="000000" w:fill="C7DCA0"/>
            <w:vAlign w:val="center"/>
            <w:hideMark/>
          </w:tcPr>
          <w:p w14:paraId="2B09AB5C"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Logistics and Supply Chain Management</w:t>
            </w:r>
          </w:p>
        </w:tc>
        <w:tc>
          <w:tcPr>
            <w:tcW w:w="2072"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2CFFA60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 </w:t>
            </w:r>
          </w:p>
        </w:tc>
      </w:tr>
      <w:tr w:rsidR="00084596" w:rsidRPr="009D5933" w14:paraId="642A914F" w14:textId="77777777" w:rsidTr="00330A4F">
        <w:trPr>
          <w:trHeight w:val="555"/>
        </w:trPr>
        <w:tc>
          <w:tcPr>
            <w:tcW w:w="2037" w:type="dxa"/>
            <w:vMerge/>
            <w:tcBorders>
              <w:top w:val="nil"/>
              <w:left w:val="single" w:sz="12" w:space="0" w:color="auto"/>
              <w:bottom w:val="single" w:sz="12" w:space="0" w:color="000000"/>
              <w:right w:val="single" w:sz="12" w:space="0" w:color="auto"/>
            </w:tcBorders>
            <w:vAlign w:val="center"/>
            <w:hideMark/>
          </w:tcPr>
          <w:p w14:paraId="59CD11FF" w14:textId="77777777" w:rsidR="00084596" w:rsidRPr="009D5933" w:rsidRDefault="00084596" w:rsidP="007A71E2">
            <w:pPr>
              <w:rPr>
                <w:rFonts w:ascii="Arial Narrow" w:hAnsi="Arial Narrow" w:cs="Calibri"/>
                <w:b/>
                <w:bCs/>
                <w:color w:val="000000"/>
              </w:rPr>
            </w:pPr>
          </w:p>
        </w:tc>
        <w:tc>
          <w:tcPr>
            <w:tcW w:w="2238" w:type="dxa"/>
            <w:tcBorders>
              <w:top w:val="nil"/>
              <w:left w:val="nil"/>
              <w:bottom w:val="single" w:sz="12" w:space="0" w:color="auto"/>
              <w:right w:val="single" w:sz="12" w:space="0" w:color="auto"/>
            </w:tcBorders>
            <w:shd w:val="clear" w:color="000000" w:fill="C7DCA0"/>
            <w:vAlign w:val="center"/>
            <w:hideMark/>
          </w:tcPr>
          <w:p w14:paraId="2B383EE7"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Supply Chain Integrity &amp; Security</w:t>
            </w:r>
          </w:p>
        </w:tc>
        <w:tc>
          <w:tcPr>
            <w:tcW w:w="1852" w:type="dxa"/>
            <w:vMerge/>
            <w:tcBorders>
              <w:top w:val="nil"/>
              <w:left w:val="single" w:sz="12" w:space="0" w:color="auto"/>
              <w:bottom w:val="single" w:sz="12" w:space="0" w:color="000000"/>
              <w:right w:val="single" w:sz="12" w:space="0" w:color="auto"/>
            </w:tcBorders>
            <w:vAlign w:val="center"/>
            <w:hideMark/>
          </w:tcPr>
          <w:p w14:paraId="27D1E089" w14:textId="77777777" w:rsidR="00084596" w:rsidRPr="00406095" w:rsidRDefault="00084596" w:rsidP="007A71E2">
            <w:pPr>
              <w:rPr>
                <w:rFonts w:cs="Arial"/>
                <w:b/>
                <w:bCs/>
                <w:color w:val="000000"/>
                <w:sz w:val="22"/>
                <w:szCs w:val="22"/>
              </w:rPr>
            </w:pPr>
          </w:p>
        </w:tc>
        <w:tc>
          <w:tcPr>
            <w:tcW w:w="2180" w:type="dxa"/>
            <w:tcBorders>
              <w:top w:val="nil"/>
              <w:left w:val="nil"/>
              <w:bottom w:val="single" w:sz="12" w:space="0" w:color="auto"/>
              <w:right w:val="single" w:sz="12" w:space="0" w:color="auto"/>
            </w:tcBorders>
            <w:shd w:val="clear" w:color="auto" w:fill="auto"/>
            <w:vAlign w:val="center"/>
            <w:hideMark/>
          </w:tcPr>
          <w:p w14:paraId="399FBF96"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Mass Care Services</w:t>
            </w:r>
          </w:p>
        </w:tc>
        <w:tc>
          <w:tcPr>
            <w:tcW w:w="2072" w:type="dxa"/>
            <w:vMerge/>
            <w:tcBorders>
              <w:top w:val="nil"/>
              <w:left w:val="single" w:sz="12" w:space="0" w:color="auto"/>
              <w:bottom w:val="single" w:sz="12" w:space="0" w:color="000000"/>
              <w:right w:val="single" w:sz="12" w:space="0" w:color="auto"/>
            </w:tcBorders>
            <w:vAlign w:val="center"/>
            <w:hideMark/>
          </w:tcPr>
          <w:p w14:paraId="4085B2D6" w14:textId="77777777" w:rsidR="00084596" w:rsidRPr="009D5933" w:rsidRDefault="00084596" w:rsidP="007A71E2">
            <w:pPr>
              <w:rPr>
                <w:rFonts w:ascii="Arial Narrow" w:hAnsi="Arial Narrow" w:cs="Calibri"/>
                <w:b/>
                <w:bCs/>
                <w:color w:val="000000"/>
              </w:rPr>
            </w:pPr>
          </w:p>
        </w:tc>
      </w:tr>
      <w:tr w:rsidR="00084596" w:rsidRPr="009D5933" w14:paraId="184EEAFF" w14:textId="77777777" w:rsidTr="00986AE1">
        <w:trPr>
          <w:trHeight w:val="659"/>
        </w:trPr>
        <w:tc>
          <w:tcPr>
            <w:tcW w:w="2037" w:type="dxa"/>
            <w:vMerge/>
            <w:tcBorders>
              <w:top w:val="nil"/>
              <w:left w:val="single" w:sz="12" w:space="0" w:color="auto"/>
              <w:bottom w:val="single" w:sz="12" w:space="0" w:color="000000"/>
              <w:right w:val="single" w:sz="12" w:space="0" w:color="auto"/>
            </w:tcBorders>
            <w:vAlign w:val="center"/>
            <w:hideMark/>
          </w:tcPr>
          <w:p w14:paraId="50156E2C" w14:textId="77777777" w:rsidR="00084596" w:rsidRPr="009D5933" w:rsidRDefault="00084596" w:rsidP="007A71E2">
            <w:pPr>
              <w:rPr>
                <w:rFonts w:ascii="Arial Narrow" w:hAnsi="Arial Narrow" w:cs="Calibri"/>
                <w:b/>
                <w:bCs/>
                <w:color w:val="000000"/>
              </w:rPr>
            </w:pPr>
          </w:p>
        </w:tc>
        <w:tc>
          <w:tcPr>
            <w:tcW w:w="2238" w:type="dxa"/>
            <w:tcBorders>
              <w:top w:val="nil"/>
              <w:left w:val="nil"/>
              <w:bottom w:val="single" w:sz="12" w:space="0" w:color="auto"/>
              <w:right w:val="single" w:sz="12" w:space="0" w:color="auto"/>
            </w:tcBorders>
            <w:shd w:val="clear" w:color="000000" w:fill="FFFFFF"/>
            <w:vAlign w:val="center"/>
            <w:hideMark/>
          </w:tcPr>
          <w:p w14:paraId="61306C18"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Physical Protective</w:t>
            </w:r>
          </w:p>
        </w:tc>
        <w:tc>
          <w:tcPr>
            <w:tcW w:w="1852" w:type="dxa"/>
            <w:vMerge/>
            <w:tcBorders>
              <w:top w:val="nil"/>
              <w:left w:val="single" w:sz="12" w:space="0" w:color="auto"/>
              <w:bottom w:val="single" w:sz="12" w:space="0" w:color="000000"/>
              <w:right w:val="single" w:sz="12" w:space="0" w:color="auto"/>
            </w:tcBorders>
            <w:vAlign w:val="center"/>
            <w:hideMark/>
          </w:tcPr>
          <w:p w14:paraId="19AFB3F5" w14:textId="77777777" w:rsidR="00084596" w:rsidRPr="00406095" w:rsidRDefault="00084596" w:rsidP="007A71E2">
            <w:pPr>
              <w:rPr>
                <w:rFonts w:cs="Arial"/>
                <w:b/>
                <w:bCs/>
                <w:color w:val="000000"/>
                <w:sz w:val="22"/>
                <w:szCs w:val="22"/>
              </w:rPr>
            </w:pPr>
          </w:p>
        </w:tc>
        <w:tc>
          <w:tcPr>
            <w:tcW w:w="2180" w:type="dxa"/>
            <w:tcBorders>
              <w:top w:val="nil"/>
              <w:left w:val="nil"/>
              <w:bottom w:val="single" w:sz="12" w:space="0" w:color="auto"/>
              <w:right w:val="single" w:sz="12" w:space="0" w:color="auto"/>
            </w:tcBorders>
            <w:shd w:val="clear" w:color="auto" w:fill="auto"/>
            <w:vAlign w:val="center"/>
            <w:hideMark/>
          </w:tcPr>
          <w:p w14:paraId="04976C50"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Mass Search and Rescue Operations</w:t>
            </w:r>
          </w:p>
        </w:tc>
        <w:tc>
          <w:tcPr>
            <w:tcW w:w="2072" w:type="dxa"/>
            <w:vMerge/>
            <w:tcBorders>
              <w:top w:val="nil"/>
              <w:left w:val="single" w:sz="12" w:space="0" w:color="auto"/>
              <w:bottom w:val="single" w:sz="12" w:space="0" w:color="000000"/>
              <w:right w:val="single" w:sz="12" w:space="0" w:color="auto"/>
            </w:tcBorders>
            <w:vAlign w:val="center"/>
            <w:hideMark/>
          </w:tcPr>
          <w:p w14:paraId="4022F647" w14:textId="77777777" w:rsidR="00084596" w:rsidRPr="009D5933" w:rsidRDefault="00084596" w:rsidP="007A71E2">
            <w:pPr>
              <w:rPr>
                <w:rFonts w:ascii="Arial Narrow" w:hAnsi="Arial Narrow" w:cs="Calibri"/>
                <w:b/>
                <w:bCs/>
                <w:color w:val="000000"/>
              </w:rPr>
            </w:pPr>
          </w:p>
        </w:tc>
      </w:tr>
      <w:tr w:rsidR="00084596" w:rsidRPr="009D5933" w14:paraId="4F08649F" w14:textId="77777777" w:rsidTr="00986AE1">
        <w:trPr>
          <w:trHeight w:val="1008"/>
        </w:trPr>
        <w:tc>
          <w:tcPr>
            <w:tcW w:w="2037" w:type="dxa"/>
            <w:vMerge/>
            <w:tcBorders>
              <w:top w:val="nil"/>
              <w:left w:val="single" w:sz="12" w:space="0" w:color="auto"/>
              <w:bottom w:val="single" w:sz="12" w:space="0" w:color="000000"/>
              <w:right w:val="single" w:sz="12" w:space="0" w:color="auto"/>
            </w:tcBorders>
            <w:vAlign w:val="center"/>
            <w:hideMark/>
          </w:tcPr>
          <w:p w14:paraId="2699ED03" w14:textId="77777777" w:rsidR="00084596" w:rsidRPr="009D5933" w:rsidRDefault="00084596" w:rsidP="007A71E2">
            <w:pPr>
              <w:rPr>
                <w:rFonts w:ascii="Arial Narrow" w:hAnsi="Arial Narrow" w:cs="Calibri"/>
                <w:b/>
                <w:bCs/>
                <w:color w:val="000000"/>
              </w:rPr>
            </w:pPr>
          </w:p>
        </w:tc>
        <w:tc>
          <w:tcPr>
            <w:tcW w:w="2238"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7A2664A7" w14:textId="77777777" w:rsidR="00084596" w:rsidRPr="00406095" w:rsidRDefault="00084596" w:rsidP="007A71E2">
            <w:pPr>
              <w:jc w:val="center"/>
              <w:rPr>
                <w:rFonts w:cs="Arial"/>
                <w:b/>
                <w:bCs/>
                <w:color w:val="000000"/>
              </w:rPr>
            </w:pPr>
            <w:r w:rsidRPr="00406095">
              <w:rPr>
                <w:rFonts w:cs="Arial"/>
                <w:b/>
                <w:bCs/>
                <w:color w:val="000000"/>
              </w:rPr>
              <w:t> </w:t>
            </w:r>
          </w:p>
        </w:tc>
        <w:tc>
          <w:tcPr>
            <w:tcW w:w="1852" w:type="dxa"/>
            <w:vMerge/>
            <w:tcBorders>
              <w:top w:val="nil"/>
              <w:left w:val="single" w:sz="12" w:space="0" w:color="auto"/>
              <w:bottom w:val="single" w:sz="12" w:space="0" w:color="000000"/>
              <w:right w:val="single" w:sz="12" w:space="0" w:color="auto"/>
            </w:tcBorders>
            <w:vAlign w:val="center"/>
            <w:hideMark/>
          </w:tcPr>
          <w:p w14:paraId="2DF04F55" w14:textId="77777777" w:rsidR="00084596" w:rsidRPr="00406095" w:rsidRDefault="00084596" w:rsidP="007A71E2">
            <w:pPr>
              <w:rPr>
                <w:rFonts w:cs="Arial"/>
                <w:b/>
                <w:bCs/>
                <w:color w:val="000000"/>
                <w:sz w:val="22"/>
                <w:szCs w:val="22"/>
              </w:rPr>
            </w:pPr>
          </w:p>
        </w:tc>
        <w:tc>
          <w:tcPr>
            <w:tcW w:w="2180" w:type="dxa"/>
            <w:tcBorders>
              <w:top w:val="nil"/>
              <w:left w:val="nil"/>
              <w:bottom w:val="single" w:sz="12" w:space="0" w:color="auto"/>
              <w:right w:val="single" w:sz="12" w:space="0" w:color="auto"/>
            </w:tcBorders>
            <w:shd w:val="clear" w:color="auto" w:fill="auto"/>
            <w:vAlign w:val="center"/>
            <w:hideMark/>
          </w:tcPr>
          <w:p w14:paraId="772042AC"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On-Scene Security, Protection, &amp; Law Enforcement</w:t>
            </w:r>
          </w:p>
        </w:tc>
        <w:tc>
          <w:tcPr>
            <w:tcW w:w="2072" w:type="dxa"/>
            <w:vMerge/>
            <w:tcBorders>
              <w:top w:val="nil"/>
              <w:left w:val="single" w:sz="12" w:space="0" w:color="auto"/>
              <w:bottom w:val="single" w:sz="12" w:space="0" w:color="000000"/>
              <w:right w:val="single" w:sz="12" w:space="0" w:color="auto"/>
            </w:tcBorders>
            <w:vAlign w:val="center"/>
            <w:hideMark/>
          </w:tcPr>
          <w:p w14:paraId="2BAAB5AC" w14:textId="77777777" w:rsidR="00084596" w:rsidRPr="009D5933" w:rsidRDefault="00084596" w:rsidP="007A71E2">
            <w:pPr>
              <w:rPr>
                <w:rFonts w:ascii="Arial Narrow" w:hAnsi="Arial Narrow" w:cs="Calibri"/>
                <w:b/>
                <w:bCs/>
                <w:color w:val="000000"/>
              </w:rPr>
            </w:pPr>
          </w:p>
        </w:tc>
      </w:tr>
      <w:tr w:rsidR="00084596" w:rsidRPr="009D5933" w14:paraId="0E680027" w14:textId="77777777" w:rsidTr="00986AE1">
        <w:trPr>
          <w:trHeight w:val="659"/>
        </w:trPr>
        <w:tc>
          <w:tcPr>
            <w:tcW w:w="2037" w:type="dxa"/>
            <w:vMerge/>
            <w:tcBorders>
              <w:top w:val="nil"/>
              <w:left w:val="single" w:sz="12" w:space="0" w:color="auto"/>
              <w:bottom w:val="single" w:sz="12" w:space="0" w:color="000000"/>
              <w:right w:val="single" w:sz="12" w:space="0" w:color="auto"/>
            </w:tcBorders>
            <w:vAlign w:val="center"/>
            <w:hideMark/>
          </w:tcPr>
          <w:p w14:paraId="1008F923" w14:textId="77777777" w:rsidR="00084596" w:rsidRPr="009D5933" w:rsidRDefault="00084596" w:rsidP="007A71E2">
            <w:pPr>
              <w:rPr>
                <w:rFonts w:ascii="Arial Narrow" w:hAnsi="Arial Narrow" w:cs="Calibri"/>
                <w:b/>
                <w:bCs/>
                <w:color w:val="000000"/>
              </w:rPr>
            </w:pPr>
          </w:p>
        </w:tc>
        <w:tc>
          <w:tcPr>
            <w:tcW w:w="2238" w:type="dxa"/>
            <w:vMerge/>
            <w:tcBorders>
              <w:top w:val="nil"/>
              <w:left w:val="single" w:sz="12" w:space="0" w:color="auto"/>
              <w:bottom w:val="single" w:sz="12" w:space="0" w:color="000000"/>
              <w:right w:val="single" w:sz="12" w:space="0" w:color="auto"/>
            </w:tcBorders>
            <w:vAlign w:val="center"/>
            <w:hideMark/>
          </w:tcPr>
          <w:p w14:paraId="434A713B" w14:textId="77777777" w:rsidR="00084596" w:rsidRPr="00406095" w:rsidRDefault="00084596" w:rsidP="007A71E2">
            <w:pPr>
              <w:rPr>
                <w:rFonts w:cs="Arial"/>
                <w:b/>
                <w:bCs/>
                <w:color w:val="000000"/>
              </w:rPr>
            </w:pPr>
          </w:p>
        </w:tc>
        <w:tc>
          <w:tcPr>
            <w:tcW w:w="1852" w:type="dxa"/>
            <w:vMerge/>
            <w:tcBorders>
              <w:top w:val="nil"/>
              <w:left w:val="single" w:sz="12" w:space="0" w:color="auto"/>
              <w:bottom w:val="single" w:sz="12" w:space="0" w:color="000000"/>
              <w:right w:val="single" w:sz="12" w:space="0" w:color="auto"/>
            </w:tcBorders>
            <w:vAlign w:val="center"/>
            <w:hideMark/>
          </w:tcPr>
          <w:p w14:paraId="19E6C325" w14:textId="77777777" w:rsidR="00084596" w:rsidRPr="00406095" w:rsidRDefault="00084596" w:rsidP="007A71E2">
            <w:pPr>
              <w:rPr>
                <w:rFonts w:cs="Arial"/>
                <w:b/>
                <w:bCs/>
                <w:color w:val="000000"/>
                <w:sz w:val="22"/>
                <w:szCs w:val="22"/>
              </w:rPr>
            </w:pPr>
          </w:p>
        </w:tc>
        <w:tc>
          <w:tcPr>
            <w:tcW w:w="2180" w:type="dxa"/>
            <w:tcBorders>
              <w:top w:val="nil"/>
              <w:left w:val="nil"/>
              <w:bottom w:val="single" w:sz="12" w:space="0" w:color="auto"/>
              <w:right w:val="single" w:sz="12" w:space="0" w:color="auto"/>
            </w:tcBorders>
            <w:shd w:val="clear" w:color="auto" w:fill="auto"/>
            <w:vAlign w:val="center"/>
            <w:hideMark/>
          </w:tcPr>
          <w:p w14:paraId="44D92CB2"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Operational Communications</w:t>
            </w:r>
          </w:p>
        </w:tc>
        <w:tc>
          <w:tcPr>
            <w:tcW w:w="2072" w:type="dxa"/>
            <w:vMerge/>
            <w:tcBorders>
              <w:top w:val="nil"/>
              <w:left w:val="single" w:sz="12" w:space="0" w:color="auto"/>
              <w:bottom w:val="single" w:sz="12" w:space="0" w:color="000000"/>
              <w:right w:val="single" w:sz="12" w:space="0" w:color="auto"/>
            </w:tcBorders>
            <w:vAlign w:val="center"/>
            <w:hideMark/>
          </w:tcPr>
          <w:p w14:paraId="5A9482BA" w14:textId="77777777" w:rsidR="00084596" w:rsidRPr="009D5933" w:rsidRDefault="00084596" w:rsidP="007A71E2">
            <w:pPr>
              <w:rPr>
                <w:rFonts w:ascii="Arial Narrow" w:hAnsi="Arial Narrow" w:cs="Calibri"/>
                <w:b/>
                <w:bCs/>
                <w:color w:val="000000"/>
              </w:rPr>
            </w:pPr>
          </w:p>
        </w:tc>
      </w:tr>
      <w:tr w:rsidR="00084596" w:rsidRPr="009D5933" w14:paraId="6713B7C1" w14:textId="77777777" w:rsidTr="00330A4F">
        <w:trPr>
          <w:trHeight w:val="1005"/>
        </w:trPr>
        <w:tc>
          <w:tcPr>
            <w:tcW w:w="2037" w:type="dxa"/>
            <w:vMerge/>
            <w:tcBorders>
              <w:top w:val="nil"/>
              <w:left w:val="single" w:sz="12" w:space="0" w:color="auto"/>
              <w:bottom w:val="single" w:sz="12" w:space="0" w:color="000000"/>
              <w:right w:val="single" w:sz="12" w:space="0" w:color="auto"/>
            </w:tcBorders>
            <w:vAlign w:val="center"/>
            <w:hideMark/>
          </w:tcPr>
          <w:p w14:paraId="46DA7ED5" w14:textId="77777777" w:rsidR="00084596" w:rsidRPr="009D5933" w:rsidRDefault="00084596" w:rsidP="007A71E2">
            <w:pPr>
              <w:rPr>
                <w:rFonts w:ascii="Arial Narrow" w:hAnsi="Arial Narrow" w:cs="Calibri"/>
                <w:b/>
                <w:bCs/>
                <w:color w:val="000000"/>
              </w:rPr>
            </w:pPr>
          </w:p>
        </w:tc>
        <w:tc>
          <w:tcPr>
            <w:tcW w:w="2238" w:type="dxa"/>
            <w:vMerge/>
            <w:tcBorders>
              <w:top w:val="nil"/>
              <w:left w:val="single" w:sz="12" w:space="0" w:color="auto"/>
              <w:bottom w:val="single" w:sz="12" w:space="0" w:color="000000"/>
              <w:right w:val="single" w:sz="12" w:space="0" w:color="auto"/>
            </w:tcBorders>
            <w:vAlign w:val="center"/>
            <w:hideMark/>
          </w:tcPr>
          <w:p w14:paraId="474080BA" w14:textId="77777777" w:rsidR="00084596" w:rsidRPr="00406095" w:rsidRDefault="00084596" w:rsidP="007A71E2">
            <w:pPr>
              <w:rPr>
                <w:rFonts w:cs="Arial"/>
                <w:b/>
                <w:bCs/>
                <w:color w:val="000000"/>
              </w:rPr>
            </w:pPr>
          </w:p>
        </w:tc>
        <w:tc>
          <w:tcPr>
            <w:tcW w:w="1852" w:type="dxa"/>
            <w:vMerge/>
            <w:tcBorders>
              <w:top w:val="nil"/>
              <w:left w:val="single" w:sz="12" w:space="0" w:color="auto"/>
              <w:bottom w:val="single" w:sz="12" w:space="0" w:color="000000"/>
              <w:right w:val="single" w:sz="12" w:space="0" w:color="auto"/>
            </w:tcBorders>
            <w:vAlign w:val="center"/>
            <w:hideMark/>
          </w:tcPr>
          <w:p w14:paraId="10974720" w14:textId="77777777" w:rsidR="00084596" w:rsidRPr="00406095" w:rsidRDefault="00084596" w:rsidP="007A71E2">
            <w:pPr>
              <w:rPr>
                <w:rFonts w:cs="Arial"/>
                <w:b/>
                <w:bCs/>
                <w:color w:val="000000"/>
                <w:sz w:val="22"/>
                <w:szCs w:val="22"/>
              </w:rPr>
            </w:pPr>
          </w:p>
        </w:tc>
        <w:tc>
          <w:tcPr>
            <w:tcW w:w="2180" w:type="dxa"/>
            <w:tcBorders>
              <w:top w:val="nil"/>
              <w:left w:val="nil"/>
              <w:bottom w:val="single" w:sz="12" w:space="0" w:color="auto"/>
              <w:right w:val="single" w:sz="12" w:space="0" w:color="auto"/>
            </w:tcBorders>
            <w:shd w:val="clear" w:color="auto" w:fill="auto"/>
            <w:vAlign w:val="center"/>
            <w:hideMark/>
          </w:tcPr>
          <w:p w14:paraId="16904B27"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Public Health, Healthcare, and Emergency Services</w:t>
            </w:r>
          </w:p>
        </w:tc>
        <w:tc>
          <w:tcPr>
            <w:tcW w:w="2072" w:type="dxa"/>
            <w:vMerge/>
            <w:tcBorders>
              <w:top w:val="nil"/>
              <w:left w:val="single" w:sz="12" w:space="0" w:color="auto"/>
              <w:bottom w:val="single" w:sz="12" w:space="0" w:color="000000"/>
              <w:right w:val="single" w:sz="12" w:space="0" w:color="auto"/>
            </w:tcBorders>
            <w:vAlign w:val="center"/>
            <w:hideMark/>
          </w:tcPr>
          <w:p w14:paraId="389FD74F" w14:textId="77777777" w:rsidR="00084596" w:rsidRPr="009D5933" w:rsidRDefault="00084596" w:rsidP="007A71E2">
            <w:pPr>
              <w:rPr>
                <w:rFonts w:ascii="Arial Narrow" w:hAnsi="Arial Narrow" w:cs="Calibri"/>
                <w:b/>
                <w:bCs/>
                <w:color w:val="000000"/>
              </w:rPr>
            </w:pPr>
          </w:p>
        </w:tc>
      </w:tr>
      <w:tr w:rsidR="00084596" w:rsidRPr="009D5933" w14:paraId="1EBA3027" w14:textId="77777777" w:rsidTr="00986AE1">
        <w:trPr>
          <w:trHeight w:val="77"/>
        </w:trPr>
        <w:tc>
          <w:tcPr>
            <w:tcW w:w="2037" w:type="dxa"/>
            <w:vMerge/>
            <w:tcBorders>
              <w:top w:val="nil"/>
              <w:left w:val="single" w:sz="12" w:space="0" w:color="auto"/>
              <w:bottom w:val="single" w:sz="12" w:space="0" w:color="000000"/>
              <w:right w:val="single" w:sz="12" w:space="0" w:color="auto"/>
            </w:tcBorders>
            <w:vAlign w:val="center"/>
            <w:hideMark/>
          </w:tcPr>
          <w:p w14:paraId="7A7D60F2" w14:textId="77777777" w:rsidR="00084596" w:rsidRPr="009D5933" w:rsidRDefault="00084596" w:rsidP="007A71E2">
            <w:pPr>
              <w:rPr>
                <w:rFonts w:ascii="Arial Narrow" w:hAnsi="Arial Narrow" w:cs="Calibri"/>
                <w:b/>
                <w:bCs/>
                <w:color w:val="000000"/>
              </w:rPr>
            </w:pPr>
          </w:p>
        </w:tc>
        <w:tc>
          <w:tcPr>
            <w:tcW w:w="2238" w:type="dxa"/>
            <w:vMerge/>
            <w:tcBorders>
              <w:top w:val="nil"/>
              <w:left w:val="single" w:sz="12" w:space="0" w:color="auto"/>
              <w:bottom w:val="single" w:sz="12" w:space="0" w:color="000000"/>
              <w:right w:val="single" w:sz="12" w:space="0" w:color="auto"/>
            </w:tcBorders>
            <w:vAlign w:val="center"/>
            <w:hideMark/>
          </w:tcPr>
          <w:p w14:paraId="36FD0B17" w14:textId="77777777" w:rsidR="00084596" w:rsidRPr="009D5933" w:rsidRDefault="00084596" w:rsidP="007A71E2">
            <w:pPr>
              <w:rPr>
                <w:rFonts w:ascii="Arial Narrow" w:hAnsi="Arial Narrow" w:cs="Calibri"/>
                <w:b/>
                <w:bCs/>
                <w:color w:val="000000"/>
              </w:rPr>
            </w:pPr>
          </w:p>
        </w:tc>
        <w:tc>
          <w:tcPr>
            <w:tcW w:w="1852" w:type="dxa"/>
            <w:vMerge/>
            <w:tcBorders>
              <w:top w:val="nil"/>
              <w:left w:val="single" w:sz="12" w:space="0" w:color="auto"/>
              <w:bottom w:val="single" w:sz="12" w:space="0" w:color="000000"/>
              <w:right w:val="single" w:sz="12" w:space="0" w:color="auto"/>
            </w:tcBorders>
            <w:vAlign w:val="center"/>
            <w:hideMark/>
          </w:tcPr>
          <w:p w14:paraId="249F4FD8" w14:textId="77777777" w:rsidR="00084596" w:rsidRPr="00406095" w:rsidRDefault="00084596" w:rsidP="007A71E2">
            <w:pPr>
              <w:rPr>
                <w:rFonts w:ascii="Arial Narrow" w:hAnsi="Arial Narrow" w:cs="Calibri"/>
                <w:b/>
                <w:bCs/>
                <w:color w:val="000000"/>
                <w:sz w:val="22"/>
                <w:szCs w:val="22"/>
              </w:rPr>
            </w:pPr>
          </w:p>
        </w:tc>
        <w:tc>
          <w:tcPr>
            <w:tcW w:w="2180" w:type="dxa"/>
            <w:tcBorders>
              <w:top w:val="nil"/>
              <w:left w:val="nil"/>
              <w:bottom w:val="single" w:sz="12" w:space="0" w:color="auto"/>
              <w:right w:val="single" w:sz="12" w:space="0" w:color="auto"/>
            </w:tcBorders>
            <w:shd w:val="clear" w:color="auto" w:fill="auto"/>
            <w:vAlign w:val="center"/>
            <w:hideMark/>
          </w:tcPr>
          <w:p w14:paraId="0EC6C6D2"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Situational Assessment</w:t>
            </w:r>
          </w:p>
        </w:tc>
        <w:tc>
          <w:tcPr>
            <w:tcW w:w="2072" w:type="dxa"/>
            <w:vMerge/>
            <w:tcBorders>
              <w:top w:val="nil"/>
              <w:left w:val="single" w:sz="12" w:space="0" w:color="auto"/>
              <w:bottom w:val="single" w:sz="12" w:space="0" w:color="000000"/>
              <w:right w:val="single" w:sz="12" w:space="0" w:color="auto"/>
            </w:tcBorders>
            <w:vAlign w:val="center"/>
            <w:hideMark/>
          </w:tcPr>
          <w:p w14:paraId="7AC62659" w14:textId="77777777" w:rsidR="00084596" w:rsidRPr="009D5933" w:rsidRDefault="00084596" w:rsidP="007A71E2">
            <w:pPr>
              <w:rPr>
                <w:rFonts w:ascii="Arial Narrow" w:hAnsi="Arial Narrow" w:cs="Calibri"/>
                <w:b/>
                <w:bCs/>
                <w:color w:val="000000"/>
              </w:rPr>
            </w:pPr>
          </w:p>
        </w:tc>
      </w:tr>
    </w:tbl>
    <w:p w14:paraId="43EE63AF" w14:textId="1B850390" w:rsidR="001C3D6C" w:rsidRDefault="001C3D6C" w:rsidP="003C7D47">
      <w:pPr>
        <w:pStyle w:val="Heading3"/>
      </w:pPr>
      <w:bookmarkStart w:id="59" w:name="_Toc61264497"/>
      <w:bookmarkStart w:id="60" w:name="_Toc61266327"/>
      <w:bookmarkStart w:id="61" w:name="_Toc62716882"/>
      <w:bookmarkStart w:id="62" w:name="_Toc65014240"/>
      <w:r w:rsidRPr="00EC533C">
        <w:lastRenderedPageBreak/>
        <w:t>CAPABILITY ASSESSMENT - CORE CAPABILITIES</w:t>
      </w:r>
      <w:bookmarkEnd w:id="59"/>
      <w:bookmarkEnd w:id="60"/>
      <w:bookmarkEnd w:id="61"/>
      <w:bookmarkEnd w:id="62"/>
    </w:p>
    <w:p w14:paraId="26231681" w14:textId="2FD85E3E" w:rsidR="001C3D6C" w:rsidRDefault="001C3D6C" w:rsidP="001C3D6C">
      <w:pPr>
        <w:jc w:val="both"/>
      </w:pPr>
      <w:r w:rsidRPr="00EC533C">
        <w:t xml:space="preserve">The following table lists the response core capabilities that </w:t>
      </w:r>
      <w:r>
        <w:t xml:space="preserve">this plan </w:t>
      </w:r>
      <w:r w:rsidRPr="00EC533C">
        <w:t xml:space="preserve">most directly supports along with </w:t>
      </w:r>
      <w:r w:rsidR="00C47CF4">
        <w:t xml:space="preserve">specific </w:t>
      </w:r>
      <w:r w:rsidR="00C47CF4" w:rsidRPr="00EC533C">
        <w:t>actions</w:t>
      </w:r>
      <w:r w:rsidRPr="00EC533C">
        <w:t xml:space="preserve"> related to each of these core capabilities. </w:t>
      </w:r>
    </w:p>
    <w:p w14:paraId="367E6C55" w14:textId="77777777" w:rsidR="00394D73" w:rsidRPr="002B68AD" w:rsidRDefault="00394D73" w:rsidP="001C3D6C">
      <w:pPr>
        <w:jc w:val="both"/>
        <w:rPr>
          <w:sz w:val="16"/>
          <w:szCs w:val="16"/>
        </w:rPr>
      </w:pPr>
    </w:p>
    <w:tbl>
      <w:tblPr>
        <w:tblStyle w:val="TableGrid"/>
        <w:tblW w:w="9805" w:type="dxa"/>
        <w:tblLayout w:type="fixed"/>
        <w:tblLook w:val="04A0" w:firstRow="1" w:lastRow="0" w:firstColumn="1" w:lastColumn="0" w:noHBand="0" w:noVBand="1"/>
      </w:tblPr>
      <w:tblGrid>
        <w:gridCol w:w="2515"/>
        <w:gridCol w:w="7290"/>
      </w:tblGrid>
      <w:tr w:rsidR="00084596" w14:paraId="0C404E70" w14:textId="77777777" w:rsidTr="0045134F">
        <w:trPr>
          <w:trHeight w:val="368"/>
        </w:trPr>
        <w:tc>
          <w:tcPr>
            <w:tcW w:w="2515" w:type="dxa"/>
            <w:shd w:val="clear" w:color="auto" w:fill="C00000"/>
          </w:tcPr>
          <w:p w14:paraId="0C9CCF05" w14:textId="0AC18803" w:rsidR="00084596" w:rsidRPr="0045134F" w:rsidRDefault="00084596" w:rsidP="007A71E2">
            <w:pPr>
              <w:pStyle w:val="Heading2"/>
              <w:spacing w:before="0" w:after="0"/>
              <w:jc w:val="center"/>
              <w:rPr>
                <w:rFonts w:ascii="Arial" w:hAnsi="Arial"/>
                <w:color w:val="FFFFFF" w:themeColor="background1"/>
              </w:rPr>
            </w:pPr>
            <w:bookmarkStart w:id="63" w:name="_Toc8054809"/>
            <w:bookmarkStart w:id="64" w:name="_Toc24965865"/>
            <w:bookmarkStart w:id="65" w:name="_Toc33439724"/>
            <w:bookmarkStart w:id="66" w:name="_Toc61264498"/>
            <w:bookmarkStart w:id="67" w:name="_Toc61266328"/>
            <w:bookmarkStart w:id="68" w:name="_Toc62716883"/>
            <w:bookmarkStart w:id="69" w:name="_Toc65014241"/>
            <w:r w:rsidRPr="0045134F">
              <w:rPr>
                <w:rFonts w:ascii="Arial" w:hAnsi="Arial"/>
                <w:color w:val="FFFFFF" w:themeColor="background1"/>
              </w:rPr>
              <w:t>CORE CAPABILITY</w:t>
            </w:r>
            <w:bookmarkEnd w:id="63"/>
            <w:bookmarkEnd w:id="64"/>
            <w:bookmarkEnd w:id="65"/>
            <w:bookmarkEnd w:id="66"/>
            <w:bookmarkEnd w:id="67"/>
            <w:bookmarkEnd w:id="68"/>
            <w:bookmarkEnd w:id="69"/>
          </w:p>
        </w:tc>
        <w:tc>
          <w:tcPr>
            <w:tcW w:w="7290" w:type="dxa"/>
            <w:shd w:val="clear" w:color="auto" w:fill="C00000"/>
            <w:vAlign w:val="center"/>
          </w:tcPr>
          <w:p w14:paraId="76BEAEAE" w14:textId="77777777" w:rsidR="00084596" w:rsidRPr="0045134F" w:rsidRDefault="00084596" w:rsidP="0045134F">
            <w:pPr>
              <w:pStyle w:val="Heading2"/>
              <w:spacing w:before="0" w:after="0"/>
              <w:jc w:val="center"/>
              <w:rPr>
                <w:rFonts w:ascii="Arial" w:hAnsi="Arial"/>
                <w:color w:val="FFFFFF" w:themeColor="background1"/>
              </w:rPr>
            </w:pPr>
            <w:bookmarkStart w:id="70" w:name="_Toc24965866"/>
            <w:bookmarkStart w:id="71" w:name="_Toc61264499"/>
            <w:bookmarkStart w:id="72" w:name="_Toc62716884"/>
            <w:bookmarkStart w:id="73" w:name="_Toc65014242"/>
            <w:r w:rsidRPr="0045134F">
              <w:rPr>
                <w:rFonts w:ascii="Arial" w:hAnsi="Arial"/>
                <w:color w:val="FFFFFF" w:themeColor="background1"/>
              </w:rPr>
              <w:t>LOGISTICS</w:t>
            </w:r>
            <w:bookmarkEnd w:id="70"/>
            <w:bookmarkEnd w:id="71"/>
            <w:bookmarkEnd w:id="72"/>
            <w:bookmarkEnd w:id="73"/>
          </w:p>
        </w:tc>
      </w:tr>
      <w:tr w:rsidR="00084596" w14:paraId="7DDAE75E" w14:textId="77777777" w:rsidTr="0021517E">
        <w:trPr>
          <w:trHeight w:val="2348"/>
        </w:trPr>
        <w:tc>
          <w:tcPr>
            <w:tcW w:w="2515" w:type="dxa"/>
            <w:vAlign w:val="center"/>
          </w:tcPr>
          <w:p w14:paraId="1A0DD0AB" w14:textId="77777777" w:rsidR="00084596" w:rsidRPr="00AA44B1" w:rsidRDefault="00084596" w:rsidP="007A71E2">
            <w:pPr>
              <w:pStyle w:val="Default"/>
              <w:jc w:val="center"/>
              <w:rPr>
                <w:szCs w:val="18"/>
              </w:rPr>
            </w:pPr>
            <w:r w:rsidRPr="00AA44B1">
              <w:rPr>
                <w:b/>
                <w:bCs/>
                <w:szCs w:val="18"/>
              </w:rPr>
              <w:t xml:space="preserve">Critical Transportation </w:t>
            </w:r>
          </w:p>
          <w:p w14:paraId="1F0AE985" w14:textId="77777777" w:rsidR="00084596" w:rsidRPr="00EC533C" w:rsidRDefault="00084596" w:rsidP="007A71E2">
            <w:pPr>
              <w:pStyle w:val="Body"/>
              <w:spacing w:after="0"/>
              <w:jc w:val="center"/>
              <w:rPr>
                <w:b/>
              </w:rPr>
            </w:pPr>
          </w:p>
        </w:tc>
        <w:tc>
          <w:tcPr>
            <w:tcW w:w="7290" w:type="dxa"/>
            <w:vAlign w:val="center"/>
          </w:tcPr>
          <w:p w14:paraId="3ADAF59C" w14:textId="3774BFE5" w:rsidR="00084596" w:rsidRPr="002915B7" w:rsidRDefault="00084596" w:rsidP="001F4E73">
            <w:pPr>
              <w:pStyle w:val="Body"/>
              <w:numPr>
                <w:ilvl w:val="0"/>
                <w:numId w:val="12"/>
              </w:numPr>
            </w:pPr>
            <w:r w:rsidRPr="00F600E7">
              <w:t xml:space="preserve">Manage transportation that includes equipment and procedures for moving material from storage facilities and vendors to incident victims, particularly with emphasis on the surge </w:t>
            </w:r>
            <w:r w:rsidRPr="001F4E73">
              <w:rPr>
                <w:rFonts w:cs="Arial"/>
              </w:rPr>
              <w:t xml:space="preserve">and sustainment portions of response. </w:t>
            </w:r>
          </w:p>
          <w:p w14:paraId="7D0D2F42" w14:textId="3545DCDA" w:rsidR="00084596" w:rsidRPr="00F600E7" w:rsidRDefault="00084596" w:rsidP="001F4E73">
            <w:pPr>
              <w:pStyle w:val="Body"/>
              <w:numPr>
                <w:ilvl w:val="0"/>
                <w:numId w:val="12"/>
              </w:numPr>
              <w:rPr>
                <w:sz w:val="23"/>
                <w:szCs w:val="23"/>
              </w:rPr>
            </w:pPr>
            <w:r w:rsidRPr="001F4E73">
              <w:rPr>
                <w:rFonts w:cs="Arial"/>
              </w:rPr>
              <w:t>Provide</w:t>
            </w:r>
            <w:r w:rsidRPr="00F600E7">
              <w:t xml:space="preserve"> transportation management services, including fulfilling requests from other </w:t>
            </w:r>
            <w:r w:rsidR="00EC2C4F">
              <w:t>s</w:t>
            </w:r>
            <w:r w:rsidR="00EC2C4F" w:rsidRPr="00F600E7">
              <w:t xml:space="preserve">tate </w:t>
            </w:r>
            <w:r w:rsidRPr="00F600E7">
              <w:t xml:space="preserve">organizations. </w:t>
            </w:r>
          </w:p>
        </w:tc>
      </w:tr>
      <w:tr w:rsidR="00084596" w14:paraId="0C3F1D89" w14:textId="77777777" w:rsidTr="0021517E">
        <w:trPr>
          <w:trHeight w:val="6920"/>
        </w:trPr>
        <w:tc>
          <w:tcPr>
            <w:tcW w:w="2515" w:type="dxa"/>
            <w:vAlign w:val="center"/>
          </w:tcPr>
          <w:p w14:paraId="51EAECAB" w14:textId="77777777" w:rsidR="00084596" w:rsidRPr="00AA44B1" w:rsidRDefault="00084596" w:rsidP="007A71E2">
            <w:pPr>
              <w:pStyle w:val="Body"/>
              <w:spacing w:after="0"/>
              <w:jc w:val="center"/>
              <w:rPr>
                <w:rFonts w:cs="Arial"/>
                <w:b/>
              </w:rPr>
            </w:pPr>
            <w:r w:rsidRPr="009D5933">
              <w:rPr>
                <w:rFonts w:eastAsia="Times New Roman" w:cs="Arial"/>
                <w:b/>
                <w:bCs/>
                <w:color w:val="000000"/>
              </w:rPr>
              <w:t>Logistics and Supply Chain Management</w:t>
            </w:r>
          </w:p>
        </w:tc>
        <w:tc>
          <w:tcPr>
            <w:tcW w:w="7290" w:type="dxa"/>
            <w:vAlign w:val="center"/>
          </w:tcPr>
          <w:p w14:paraId="0796C497" w14:textId="54365C21" w:rsidR="00084596" w:rsidRPr="00F600E7" w:rsidRDefault="00084596" w:rsidP="00E60AEC">
            <w:pPr>
              <w:pStyle w:val="Body"/>
              <w:numPr>
                <w:ilvl w:val="0"/>
                <w:numId w:val="12"/>
              </w:numPr>
              <w:rPr>
                <w:rFonts w:cs="Arial"/>
              </w:rPr>
            </w:pPr>
            <w:r w:rsidRPr="00F600E7">
              <w:rPr>
                <w:rFonts w:cs="Arial"/>
              </w:rPr>
              <w:t xml:space="preserve">Coordinate resource support for survivors. </w:t>
            </w:r>
          </w:p>
          <w:p w14:paraId="3E008449" w14:textId="7A008A71" w:rsidR="00084596" w:rsidRPr="00F600E7" w:rsidRDefault="00084596" w:rsidP="00E60AEC">
            <w:pPr>
              <w:pStyle w:val="Body"/>
              <w:numPr>
                <w:ilvl w:val="0"/>
                <w:numId w:val="12"/>
              </w:numPr>
              <w:rPr>
                <w:rFonts w:cs="Arial"/>
              </w:rPr>
            </w:pPr>
            <w:r w:rsidRPr="00F600E7">
              <w:rPr>
                <w:rFonts w:cs="Arial"/>
              </w:rPr>
              <w:t xml:space="preserve">Provide resource management that includes determining requirements, sourcing, ordering and replenishment, storage and issuing of supplies and equipment. </w:t>
            </w:r>
          </w:p>
          <w:p w14:paraId="34DFBD89" w14:textId="60D30810" w:rsidR="00084596" w:rsidRPr="00F600E7" w:rsidRDefault="00084596" w:rsidP="00E60AEC">
            <w:pPr>
              <w:pStyle w:val="Body"/>
              <w:numPr>
                <w:ilvl w:val="0"/>
                <w:numId w:val="12"/>
              </w:numPr>
              <w:rPr>
                <w:rFonts w:cs="Arial"/>
              </w:rPr>
            </w:pPr>
            <w:r w:rsidRPr="00F600E7">
              <w:rPr>
                <w:rFonts w:cs="Arial"/>
              </w:rPr>
              <w:t>Provide facilities management that includes locati</w:t>
            </w:r>
            <w:r w:rsidR="003650EF">
              <w:rPr>
                <w:rFonts w:cs="Arial"/>
              </w:rPr>
              <w:t>o</w:t>
            </w:r>
            <w:r w:rsidRPr="00F600E7">
              <w:rPr>
                <w:rFonts w:cs="Arial"/>
              </w:rPr>
              <w:t xml:space="preserve">n, selection and acquisition of incident facilities, such as </w:t>
            </w:r>
            <w:r w:rsidR="003650EF">
              <w:rPr>
                <w:rFonts w:cs="Arial"/>
              </w:rPr>
              <w:t>j</w:t>
            </w:r>
            <w:r w:rsidRPr="00F600E7">
              <w:rPr>
                <w:rFonts w:cs="Arial"/>
              </w:rPr>
              <w:t xml:space="preserve">oint </w:t>
            </w:r>
            <w:r w:rsidR="003650EF">
              <w:rPr>
                <w:rFonts w:cs="Arial"/>
              </w:rPr>
              <w:t>f</w:t>
            </w:r>
            <w:r w:rsidRPr="00F600E7">
              <w:rPr>
                <w:rFonts w:cs="Arial"/>
              </w:rPr>
              <w:t xml:space="preserve">ield </w:t>
            </w:r>
            <w:r w:rsidR="003650EF">
              <w:rPr>
                <w:rFonts w:cs="Arial"/>
              </w:rPr>
              <w:t>o</w:t>
            </w:r>
            <w:r w:rsidRPr="00F600E7">
              <w:rPr>
                <w:rFonts w:cs="Arial"/>
              </w:rPr>
              <w:t xml:space="preserve">ffices (JFO), as well as storage and distribution facilities. </w:t>
            </w:r>
          </w:p>
          <w:p w14:paraId="06770285" w14:textId="0290EA92" w:rsidR="00084596" w:rsidRPr="00F600E7" w:rsidRDefault="00084596" w:rsidP="00E60AEC">
            <w:pPr>
              <w:pStyle w:val="Body"/>
              <w:numPr>
                <w:ilvl w:val="0"/>
                <w:numId w:val="12"/>
              </w:numPr>
              <w:rPr>
                <w:rFonts w:cs="Arial"/>
              </w:rPr>
            </w:pPr>
            <w:r w:rsidRPr="00F600E7">
              <w:rPr>
                <w:rFonts w:cs="Arial"/>
              </w:rPr>
              <w:t xml:space="preserve">Establish and operate logistics support facilities to include the management of services related to lodging and feeding incident support personnel. </w:t>
            </w:r>
          </w:p>
          <w:p w14:paraId="1EA86250" w14:textId="2E3802E1" w:rsidR="00084596" w:rsidRPr="00F600E7" w:rsidRDefault="00084596" w:rsidP="00E60AEC">
            <w:pPr>
              <w:pStyle w:val="Body"/>
              <w:numPr>
                <w:ilvl w:val="0"/>
                <w:numId w:val="12"/>
              </w:numPr>
              <w:rPr>
                <w:rFonts w:cs="Arial"/>
              </w:rPr>
            </w:pPr>
            <w:r w:rsidRPr="00F600E7">
              <w:rPr>
                <w:rFonts w:cs="Arial"/>
              </w:rPr>
              <w:t xml:space="preserve">Provide personal property management to include policy and procedures guidance for maintaining accountability of material, as well as identification and reutilization of property acquired to support a </w:t>
            </w:r>
            <w:r w:rsidR="003650EF">
              <w:rPr>
                <w:rFonts w:cs="Arial"/>
              </w:rPr>
              <w:t>f</w:t>
            </w:r>
            <w:r w:rsidRPr="00F600E7">
              <w:rPr>
                <w:rFonts w:cs="Arial"/>
              </w:rPr>
              <w:t xml:space="preserve">ederal response operation. </w:t>
            </w:r>
          </w:p>
          <w:p w14:paraId="3CD0612B" w14:textId="35D34905" w:rsidR="00084596" w:rsidRPr="00F600E7" w:rsidRDefault="00084596" w:rsidP="00E60AEC">
            <w:pPr>
              <w:pStyle w:val="Body"/>
              <w:numPr>
                <w:ilvl w:val="0"/>
                <w:numId w:val="12"/>
              </w:numPr>
              <w:rPr>
                <w:rFonts w:cs="Arial"/>
              </w:rPr>
            </w:pPr>
            <w:r w:rsidRPr="00F600E7">
              <w:rPr>
                <w:rFonts w:cs="Arial"/>
              </w:rPr>
              <w:t xml:space="preserve">Manage electronic data interchanges to provide end-to-end visibility of response resources. </w:t>
            </w:r>
          </w:p>
          <w:p w14:paraId="426DE035" w14:textId="05A526DD" w:rsidR="00084596" w:rsidRPr="0021517E" w:rsidRDefault="00084596" w:rsidP="00E60AEC">
            <w:pPr>
              <w:pStyle w:val="Body"/>
              <w:numPr>
                <w:ilvl w:val="0"/>
                <w:numId w:val="12"/>
              </w:numPr>
              <w:rPr>
                <w:rFonts w:cs="Arial"/>
              </w:rPr>
            </w:pPr>
            <w:r w:rsidRPr="00F600E7">
              <w:rPr>
                <w:rFonts w:cs="Arial"/>
              </w:rPr>
              <w:t xml:space="preserve">Plan for transitional support to recovery operations concurrent with response operations. </w:t>
            </w:r>
          </w:p>
        </w:tc>
      </w:tr>
      <w:tr w:rsidR="00084596" w14:paraId="0984DF82" w14:textId="77777777" w:rsidTr="0021517E">
        <w:trPr>
          <w:trHeight w:val="1430"/>
        </w:trPr>
        <w:tc>
          <w:tcPr>
            <w:tcW w:w="2515" w:type="dxa"/>
            <w:vAlign w:val="center"/>
          </w:tcPr>
          <w:p w14:paraId="6C5CC0CC" w14:textId="77777777" w:rsidR="00084596" w:rsidRPr="00AA44B1" w:rsidRDefault="00084596" w:rsidP="007A71E2">
            <w:pPr>
              <w:pStyle w:val="Body"/>
              <w:spacing w:after="0"/>
              <w:jc w:val="center"/>
              <w:rPr>
                <w:rFonts w:cs="Arial"/>
                <w:b/>
              </w:rPr>
            </w:pPr>
            <w:r w:rsidRPr="009D5933">
              <w:rPr>
                <w:rFonts w:eastAsia="Times New Roman" w:cs="Arial"/>
                <w:b/>
                <w:bCs/>
                <w:color w:val="000000"/>
              </w:rPr>
              <w:t>Supply Chain Integrity &amp; Security</w:t>
            </w:r>
          </w:p>
        </w:tc>
        <w:tc>
          <w:tcPr>
            <w:tcW w:w="7290" w:type="dxa"/>
            <w:vAlign w:val="center"/>
          </w:tcPr>
          <w:p w14:paraId="3CE71E5E" w14:textId="7E9361BD" w:rsidR="00084596" w:rsidRPr="00F600E7" w:rsidRDefault="00084596" w:rsidP="0021517E">
            <w:pPr>
              <w:pStyle w:val="Body"/>
              <w:numPr>
                <w:ilvl w:val="0"/>
                <w:numId w:val="14"/>
              </w:numPr>
              <w:rPr>
                <w:rFonts w:cs="Arial"/>
              </w:rPr>
            </w:pPr>
            <w:r w:rsidRPr="00F600E7">
              <w:rPr>
                <w:rFonts w:cs="Arial"/>
              </w:rPr>
              <w:t>Secure and strengthen the resilience of 100</w:t>
            </w:r>
            <w:r w:rsidR="003650EF">
              <w:rPr>
                <w:rFonts w:cs="Arial"/>
              </w:rPr>
              <w:t xml:space="preserve"> percent</w:t>
            </w:r>
            <w:r w:rsidRPr="00F600E7">
              <w:rPr>
                <w:rFonts w:cs="Arial"/>
              </w:rPr>
              <w:t xml:space="preserve"> of the key nodes, transportation methods between nodes and materials in transit between supplier and customer.</w:t>
            </w:r>
          </w:p>
        </w:tc>
      </w:tr>
      <w:tr w:rsidR="00084596" w14:paraId="60259764" w14:textId="77777777" w:rsidTr="00245D53">
        <w:trPr>
          <w:trHeight w:val="2240"/>
        </w:trPr>
        <w:tc>
          <w:tcPr>
            <w:tcW w:w="2515" w:type="dxa"/>
            <w:vAlign w:val="center"/>
          </w:tcPr>
          <w:p w14:paraId="497F2C28" w14:textId="77199807" w:rsidR="00084596" w:rsidRPr="00AA44B1" w:rsidRDefault="00084596" w:rsidP="007A71E2">
            <w:pPr>
              <w:pStyle w:val="Body"/>
              <w:spacing w:after="0"/>
              <w:jc w:val="center"/>
              <w:rPr>
                <w:rFonts w:cs="Arial"/>
                <w:b/>
              </w:rPr>
            </w:pPr>
            <w:r w:rsidRPr="009D5933">
              <w:rPr>
                <w:rFonts w:eastAsia="Times New Roman" w:cs="Arial"/>
                <w:b/>
                <w:bCs/>
                <w:color w:val="000000"/>
              </w:rPr>
              <w:lastRenderedPageBreak/>
              <w:t xml:space="preserve">Access Control and </w:t>
            </w:r>
            <w:r w:rsidR="007B776B" w:rsidRPr="009D5933">
              <w:rPr>
                <w:rFonts w:eastAsia="Times New Roman" w:cs="Arial"/>
                <w:b/>
                <w:bCs/>
                <w:color w:val="000000"/>
              </w:rPr>
              <w:t>Identi</w:t>
            </w:r>
            <w:r w:rsidR="007B776B">
              <w:rPr>
                <w:rFonts w:eastAsia="Times New Roman" w:cs="Arial"/>
                <w:b/>
                <w:bCs/>
                <w:color w:val="000000"/>
              </w:rPr>
              <w:t>t</w:t>
            </w:r>
            <w:r w:rsidR="007B776B" w:rsidRPr="009D5933">
              <w:rPr>
                <w:rFonts w:eastAsia="Times New Roman" w:cs="Arial"/>
                <w:b/>
                <w:bCs/>
                <w:color w:val="000000"/>
              </w:rPr>
              <w:t xml:space="preserve">y </w:t>
            </w:r>
            <w:r w:rsidRPr="009D5933">
              <w:rPr>
                <w:rFonts w:eastAsia="Times New Roman" w:cs="Arial"/>
                <w:b/>
                <w:bCs/>
                <w:color w:val="000000"/>
              </w:rPr>
              <w:t>Verification</w:t>
            </w:r>
          </w:p>
        </w:tc>
        <w:tc>
          <w:tcPr>
            <w:tcW w:w="7290" w:type="dxa"/>
            <w:vAlign w:val="center"/>
          </w:tcPr>
          <w:tbl>
            <w:tblPr>
              <w:tblW w:w="7604" w:type="dxa"/>
              <w:tblBorders>
                <w:top w:val="nil"/>
                <w:left w:val="nil"/>
                <w:bottom w:val="nil"/>
                <w:right w:val="nil"/>
              </w:tblBorders>
              <w:tblLayout w:type="fixed"/>
              <w:tblLook w:val="0000" w:firstRow="0" w:lastRow="0" w:firstColumn="0" w:lastColumn="0" w:noHBand="0" w:noVBand="0"/>
            </w:tblPr>
            <w:tblGrid>
              <w:gridCol w:w="7604"/>
            </w:tblGrid>
            <w:tr w:rsidR="00084596" w:rsidRPr="00F600E7" w14:paraId="542D0D58" w14:textId="77777777" w:rsidTr="00245D53">
              <w:trPr>
                <w:trHeight w:val="2139"/>
              </w:trPr>
              <w:tc>
                <w:tcPr>
                  <w:tcW w:w="7604" w:type="dxa"/>
                </w:tcPr>
                <w:p w14:paraId="2B55DB4B" w14:textId="2BEA34DD" w:rsidR="00084596" w:rsidRPr="00F600E7" w:rsidRDefault="00084596" w:rsidP="00E60AEC">
                  <w:pPr>
                    <w:pStyle w:val="Body"/>
                    <w:numPr>
                      <w:ilvl w:val="0"/>
                      <w:numId w:val="12"/>
                    </w:numPr>
                    <w:ind w:right="488"/>
                    <w:rPr>
                      <w:rFonts w:cs="Arial"/>
                    </w:rPr>
                  </w:pPr>
                  <w:r w:rsidRPr="00F600E7">
                    <w:rPr>
                      <w:rFonts w:cs="Arial"/>
                    </w:rPr>
                    <w:t>Ensure 100</w:t>
                  </w:r>
                  <w:r w:rsidR="003650EF">
                    <w:rPr>
                      <w:rFonts w:cs="Arial"/>
                    </w:rPr>
                    <w:t xml:space="preserve"> percent</w:t>
                  </w:r>
                  <w:r w:rsidRPr="00F600E7">
                    <w:rPr>
                      <w:rFonts w:cs="Arial"/>
                    </w:rPr>
                    <w:t xml:space="preserve"> identity verification of individuals to authorize, grant or deny access to specific physical locations and systems, </w:t>
                  </w:r>
                  <w:r w:rsidR="000F0C46" w:rsidRPr="00F600E7">
                    <w:rPr>
                      <w:rFonts w:cs="Arial"/>
                    </w:rPr>
                    <w:t>to</w:t>
                  </w:r>
                  <w:r w:rsidRPr="00F600E7">
                    <w:rPr>
                      <w:rFonts w:cs="Arial"/>
                    </w:rPr>
                    <w:t xml:space="preserve"> protect critical facilities and assets.</w:t>
                  </w:r>
                </w:p>
                <w:p w14:paraId="17CAA51D" w14:textId="52FAC08D" w:rsidR="00084596" w:rsidRPr="00F600E7" w:rsidRDefault="00084596" w:rsidP="00E60AEC">
                  <w:pPr>
                    <w:pStyle w:val="Body"/>
                    <w:numPr>
                      <w:ilvl w:val="0"/>
                      <w:numId w:val="13"/>
                    </w:numPr>
                    <w:ind w:left="360" w:right="398"/>
                    <w:rPr>
                      <w:rFonts w:cs="Arial"/>
                    </w:rPr>
                  </w:pPr>
                  <w:r w:rsidRPr="00F600E7">
                    <w:rPr>
                      <w:rFonts w:cs="Arial"/>
                    </w:rPr>
                    <w:t>Ensure 100</w:t>
                  </w:r>
                  <w:r w:rsidR="00ED0C20">
                    <w:rPr>
                      <w:rFonts w:cs="Arial"/>
                    </w:rPr>
                    <w:t xml:space="preserve"> percent</w:t>
                  </w:r>
                  <w:r w:rsidRPr="00F600E7">
                    <w:rPr>
                      <w:rFonts w:cs="Arial"/>
                    </w:rPr>
                    <w:t xml:space="preserve"> identity verification of individuals to authorize, grant or deny access to specific cyber locations and systems </w:t>
                  </w:r>
                  <w:r w:rsidR="000F0C46" w:rsidRPr="00F600E7">
                    <w:rPr>
                      <w:rFonts w:cs="Arial"/>
                    </w:rPr>
                    <w:t>to</w:t>
                  </w:r>
                  <w:r w:rsidRPr="00F600E7">
                    <w:rPr>
                      <w:rFonts w:cs="Arial"/>
                    </w:rPr>
                    <w:t xml:space="preserve"> protect critical facilities and assets.</w:t>
                  </w:r>
                </w:p>
              </w:tc>
            </w:tr>
          </w:tbl>
          <w:p w14:paraId="5F65D191" w14:textId="77777777" w:rsidR="00084596" w:rsidRPr="00F600E7" w:rsidRDefault="00084596" w:rsidP="0021517E">
            <w:pPr>
              <w:pStyle w:val="Body"/>
              <w:rPr>
                <w:rFonts w:cs="Arial"/>
              </w:rPr>
            </w:pPr>
          </w:p>
        </w:tc>
      </w:tr>
      <w:tr w:rsidR="00F939E3" w14:paraId="66DC419D" w14:textId="77777777" w:rsidTr="001F4E73">
        <w:trPr>
          <w:trHeight w:val="1489"/>
        </w:trPr>
        <w:tc>
          <w:tcPr>
            <w:tcW w:w="2515" w:type="dxa"/>
            <w:vAlign w:val="center"/>
          </w:tcPr>
          <w:p w14:paraId="5D4933A6" w14:textId="0603EBE7" w:rsidR="00F939E3" w:rsidRPr="009D5933" w:rsidRDefault="00F939E3" w:rsidP="00F939E3">
            <w:pPr>
              <w:pStyle w:val="Body"/>
              <w:spacing w:after="0"/>
              <w:jc w:val="center"/>
              <w:rPr>
                <w:rFonts w:eastAsia="Times New Roman" w:cs="Arial"/>
                <w:b/>
                <w:bCs/>
                <w:color w:val="000000"/>
              </w:rPr>
            </w:pPr>
            <w:r>
              <w:rPr>
                <w:b/>
              </w:rPr>
              <w:t>Planning</w:t>
            </w:r>
          </w:p>
        </w:tc>
        <w:tc>
          <w:tcPr>
            <w:tcW w:w="7290" w:type="dxa"/>
            <w:vAlign w:val="center"/>
          </w:tcPr>
          <w:p w14:paraId="5C4F3CCC" w14:textId="78B9B8E3" w:rsidR="00F939E3" w:rsidRPr="00DE1E23" w:rsidRDefault="00F939E3" w:rsidP="00DE1E23">
            <w:pPr>
              <w:pStyle w:val="ListParagraph"/>
              <w:numPr>
                <w:ilvl w:val="0"/>
                <w:numId w:val="13"/>
              </w:numPr>
              <w:spacing w:line="276" w:lineRule="auto"/>
              <w:ind w:left="424"/>
              <w:rPr>
                <w:rFonts w:cs="Arial"/>
              </w:rPr>
            </w:pPr>
            <w:r w:rsidRPr="001F4E73">
              <w:rPr>
                <w:rFonts w:eastAsiaTheme="minorEastAsia" w:cs="Arial"/>
              </w:rPr>
              <w:t>Conduct a systematic process engaging the whole community, as appropriate</w:t>
            </w:r>
            <w:r w:rsidRPr="00D048A7">
              <w:t>, in the development of executable strategic, operational and/or community-based approaches to meet defined objectives.</w:t>
            </w:r>
          </w:p>
        </w:tc>
      </w:tr>
      <w:tr w:rsidR="00F939E3" w14:paraId="7FE9B842" w14:textId="77777777" w:rsidTr="001F4E73">
        <w:trPr>
          <w:trHeight w:val="1156"/>
        </w:trPr>
        <w:tc>
          <w:tcPr>
            <w:tcW w:w="2515" w:type="dxa"/>
            <w:vAlign w:val="center"/>
          </w:tcPr>
          <w:p w14:paraId="4439C04C" w14:textId="444EA8B3" w:rsidR="00F939E3" w:rsidRDefault="00F939E3" w:rsidP="00F939E3">
            <w:pPr>
              <w:pStyle w:val="Body"/>
              <w:spacing w:after="0"/>
              <w:jc w:val="center"/>
              <w:rPr>
                <w:b/>
              </w:rPr>
            </w:pPr>
            <w:r w:rsidRPr="00EC533C">
              <w:rPr>
                <w:b/>
              </w:rPr>
              <w:t>Operational Co</w:t>
            </w:r>
            <w:r>
              <w:rPr>
                <w:b/>
              </w:rPr>
              <w:t>ordination</w:t>
            </w:r>
          </w:p>
        </w:tc>
        <w:tc>
          <w:tcPr>
            <w:tcW w:w="7290" w:type="dxa"/>
            <w:vAlign w:val="center"/>
          </w:tcPr>
          <w:p w14:paraId="7692FC65" w14:textId="6565974A" w:rsidR="00F939E3" w:rsidRPr="00DE1E23" w:rsidRDefault="00F939E3" w:rsidP="00DE1E23">
            <w:pPr>
              <w:pStyle w:val="ListParagraph"/>
              <w:numPr>
                <w:ilvl w:val="0"/>
                <w:numId w:val="13"/>
              </w:numPr>
              <w:autoSpaceDE w:val="0"/>
              <w:autoSpaceDN w:val="0"/>
              <w:adjustRightInd w:val="0"/>
              <w:spacing w:line="276" w:lineRule="auto"/>
              <w:ind w:left="424" w:hanging="450"/>
              <w:rPr>
                <w:rFonts w:eastAsiaTheme="minorHAnsi" w:cs="Arial"/>
                <w:color w:val="000000"/>
              </w:rPr>
            </w:pPr>
            <w:r w:rsidRPr="00DE1E23">
              <w:rPr>
                <w:szCs w:val="22"/>
              </w:rPr>
              <w:t>Establish and maintain a unified and coordinated operational structure and process that appropriately integrates all critical stakeholders and supports the execution of core capabilities.</w:t>
            </w:r>
          </w:p>
        </w:tc>
      </w:tr>
      <w:tr w:rsidR="00F939E3" w14:paraId="74A0EF53" w14:textId="77777777" w:rsidTr="001F4E73">
        <w:trPr>
          <w:trHeight w:val="2137"/>
        </w:trPr>
        <w:tc>
          <w:tcPr>
            <w:tcW w:w="2515" w:type="dxa"/>
            <w:vAlign w:val="center"/>
          </w:tcPr>
          <w:p w14:paraId="007AD74A" w14:textId="5D0A4256" w:rsidR="00F939E3" w:rsidRPr="00EC533C" w:rsidRDefault="00F939E3" w:rsidP="00F939E3">
            <w:pPr>
              <w:pStyle w:val="Body"/>
              <w:spacing w:after="0"/>
              <w:jc w:val="center"/>
              <w:rPr>
                <w:b/>
              </w:rPr>
            </w:pPr>
            <w:r>
              <w:rPr>
                <w:b/>
              </w:rPr>
              <w:t>Public Information and Warning</w:t>
            </w:r>
          </w:p>
        </w:tc>
        <w:tc>
          <w:tcPr>
            <w:tcW w:w="7290" w:type="dxa"/>
            <w:vAlign w:val="center"/>
          </w:tcPr>
          <w:p w14:paraId="03A1E37D" w14:textId="68A59679" w:rsidR="00F939E3" w:rsidRPr="00DE1E23" w:rsidRDefault="00F939E3" w:rsidP="00DE1E23">
            <w:pPr>
              <w:pStyle w:val="ListParagraph"/>
              <w:numPr>
                <w:ilvl w:val="0"/>
                <w:numId w:val="13"/>
              </w:numPr>
              <w:autoSpaceDE w:val="0"/>
              <w:autoSpaceDN w:val="0"/>
              <w:adjustRightInd w:val="0"/>
              <w:spacing w:line="276" w:lineRule="auto"/>
              <w:ind w:left="424" w:hanging="424"/>
              <w:rPr>
                <w:rFonts w:eastAsiaTheme="minorHAnsi" w:cs="Arial"/>
                <w:color w:val="000000"/>
                <w:szCs w:val="18"/>
              </w:rPr>
            </w:pPr>
            <w:r w:rsidRPr="00DE1E23">
              <w:rPr>
                <w:szCs w:val="22"/>
              </w:rPr>
              <w:t xml:space="preserve">Deliver coordinated, prompt, reliable and actionable information to the whole community </w:t>
            </w:r>
            <w:r w:rsidR="00F347C7" w:rsidRPr="00DE1E23">
              <w:rPr>
                <w:szCs w:val="22"/>
              </w:rPr>
              <w:t>using</w:t>
            </w:r>
            <w:r w:rsidRPr="00DE1E23">
              <w:rPr>
                <w:szCs w:val="22"/>
              </w:rPr>
              <w:t xml:space="preserve"> clear, consistent, </w:t>
            </w:r>
            <w:r w:rsidR="00F347C7" w:rsidRPr="00DE1E23">
              <w:rPr>
                <w:szCs w:val="22"/>
              </w:rPr>
              <w:t>accessible,</w:t>
            </w:r>
            <w:r w:rsidRPr="00DE1E23">
              <w:rPr>
                <w:szCs w:val="22"/>
              </w:rPr>
              <w:t xml:space="preserve"> and culturally and linguistically appropriate methods to effectively relay information regarding any threat or hazard and, as appropriate, the actions being </w:t>
            </w:r>
            <w:r w:rsidR="00F347C7" w:rsidRPr="00DE1E23">
              <w:rPr>
                <w:szCs w:val="22"/>
              </w:rPr>
              <w:t>taken,</w:t>
            </w:r>
            <w:r w:rsidRPr="00DE1E23">
              <w:rPr>
                <w:szCs w:val="22"/>
              </w:rPr>
              <w:t xml:space="preserve"> and the assistance being made available.</w:t>
            </w:r>
          </w:p>
        </w:tc>
      </w:tr>
    </w:tbl>
    <w:p w14:paraId="5E1A0B6B" w14:textId="77777777" w:rsidR="00601FA6" w:rsidRPr="00601FA6" w:rsidRDefault="00601FA6" w:rsidP="00601FA6"/>
    <w:p w14:paraId="46EF70B2" w14:textId="2EE2C6A3" w:rsidR="00C24C25" w:rsidRPr="00BE3E8A" w:rsidRDefault="00BE3E8A" w:rsidP="007E6DFF">
      <w:pPr>
        <w:pStyle w:val="Heading2"/>
        <w:spacing w:after="120" w:line="276" w:lineRule="auto"/>
        <w:rPr>
          <w:caps w:val="0"/>
          <w:sz w:val="32"/>
          <w:szCs w:val="32"/>
        </w:rPr>
      </w:pPr>
      <w:bookmarkStart w:id="74" w:name="_Toc62716885"/>
      <w:bookmarkStart w:id="75" w:name="_Toc65014243"/>
      <w:r w:rsidRPr="00024DC5">
        <w:rPr>
          <w:caps w:val="0"/>
          <w:sz w:val="32"/>
          <w:szCs w:val="32"/>
        </w:rPr>
        <w:t>PLANNING ASSUMPTIONS</w:t>
      </w:r>
      <w:bookmarkEnd w:id="74"/>
      <w:bookmarkEnd w:id="75"/>
    </w:p>
    <w:p w14:paraId="7AEBD723" w14:textId="77777777" w:rsidR="007B23FA" w:rsidRPr="00F600E7" w:rsidRDefault="007B23FA" w:rsidP="007B23FA">
      <w:pPr>
        <w:pStyle w:val="Default"/>
        <w:numPr>
          <w:ilvl w:val="0"/>
          <w:numId w:val="13"/>
        </w:numPr>
        <w:spacing w:before="240" w:after="120" w:line="276" w:lineRule="auto"/>
      </w:pPr>
      <w:r w:rsidRPr="00F600E7">
        <w:t xml:space="preserve">The </w:t>
      </w:r>
      <w:r w:rsidRPr="00AF5321">
        <w:rPr>
          <w:b/>
          <w:bCs/>
        </w:rPr>
        <w:t>[</w:t>
      </w:r>
      <w:r>
        <w:rPr>
          <w:b/>
          <w:bCs/>
        </w:rPr>
        <w:t>I</w:t>
      </w:r>
      <w:r w:rsidRPr="00AF5321">
        <w:rPr>
          <w:b/>
          <w:bCs/>
        </w:rPr>
        <w:t>nsert county name]</w:t>
      </w:r>
      <w:r>
        <w:rPr>
          <w:b/>
          <w:bCs/>
        </w:rPr>
        <w:t xml:space="preserve"> </w:t>
      </w:r>
      <w:r w:rsidRPr="00F600E7">
        <w:t xml:space="preserve">County Logistics Plan will be activated when there is a need for an LSA. </w:t>
      </w:r>
    </w:p>
    <w:p w14:paraId="44A95D5D" w14:textId="77777777" w:rsidR="007B23FA" w:rsidRPr="00F600E7" w:rsidRDefault="007B23FA" w:rsidP="007B23FA">
      <w:pPr>
        <w:pStyle w:val="Default"/>
        <w:numPr>
          <w:ilvl w:val="0"/>
          <w:numId w:val="13"/>
        </w:numPr>
        <w:spacing w:before="240" w:after="120" w:line="276" w:lineRule="auto"/>
      </w:pPr>
      <w:r w:rsidRPr="00F600E7">
        <w:t xml:space="preserve">The </w:t>
      </w:r>
      <w:r w:rsidRPr="00AF5321">
        <w:rPr>
          <w:b/>
          <w:bCs/>
        </w:rPr>
        <w:t>[</w:t>
      </w:r>
      <w:r>
        <w:rPr>
          <w:b/>
          <w:bCs/>
        </w:rPr>
        <w:t>I</w:t>
      </w:r>
      <w:r w:rsidRPr="00AF5321">
        <w:rPr>
          <w:b/>
          <w:bCs/>
        </w:rPr>
        <w:t>nsert county name]</w:t>
      </w:r>
      <w:r>
        <w:rPr>
          <w:b/>
          <w:bCs/>
        </w:rPr>
        <w:t xml:space="preserve"> </w:t>
      </w:r>
      <w:r w:rsidRPr="00F600E7">
        <w:t xml:space="preserve">County has pre-identified </w:t>
      </w:r>
      <w:r>
        <w:t xml:space="preserve">primary and secondary </w:t>
      </w:r>
      <w:r w:rsidRPr="00F600E7">
        <w:t xml:space="preserve">LSA </w:t>
      </w:r>
      <w:r>
        <w:t xml:space="preserve">sites </w:t>
      </w:r>
      <w:r w:rsidRPr="00F600E7">
        <w:t xml:space="preserve">within the county. </w:t>
      </w:r>
    </w:p>
    <w:p w14:paraId="306F982C" w14:textId="77777777" w:rsidR="007B23FA" w:rsidRPr="00F600E7" w:rsidRDefault="007B23FA" w:rsidP="007B23FA">
      <w:pPr>
        <w:pStyle w:val="Default"/>
        <w:numPr>
          <w:ilvl w:val="0"/>
          <w:numId w:val="13"/>
        </w:numPr>
        <w:spacing w:before="240" w:after="120" w:line="276" w:lineRule="auto"/>
      </w:pPr>
      <w:r w:rsidRPr="00AF5321">
        <w:rPr>
          <w:b/>
          <w:bCs/>
        </w:rPr>
        <w:t>[</w:t>
      </w:r>
      <w:r>
        <w:rPr>
          <w:b/>
          <w:bCs/>
        </w:rPr>
        <w:t>I</w:t>
      </w:r>
      <w:r w:rsidRPr="00AF5321">
        <w:rPr>
          <w:b/>
          <w:bCs/>
        </w:rPr>
        <w:t>nsert county name]</w:t>
      </w:r>
      <w:r>
        <w:rPr>
          <w:b/>
          <w:bCs/>
        </w:rPr>
        <w:t xml:space="preserve"> </w:t>
      </w:r>
      <w:r w:rsidRPr="00ED5030">
        <w:t>C</w:t>
      </w:r>
      <w:r w:rsidRPr="00F600E7">
        <w:t xml:space="preserve">ounty has identified </w:t>
      </w:r>
      <w:r>
        <w:t>multiple commodities p</w:t>
      </w:r>
      <w:r w:rsidRPr="00F600E7">
        <w:t xml:space="preserve">oints of </w:t>
      </w:r>
      <w:r>
        <w:t>d</w:t>
      </w:r>
      <w:r w:rsidRPr="00F600E7">
        <w:t>istribution sites (</w:t>
      </w:r>
      <w:r>
        <w:t>C-</w:t>
      </w:r>
      <w:r w:rsidRPr="00F600E7">
        <w:t xml:space="preserve">PODs). </w:t>
      </w:r>
    </w:p>
    <w:p w14:paraId="442D8C3A" w14:textId="77777777" w:rsidR="007B23FA" w:rsidRDefault="007B23FA" w:rsidP="007B23FA">
      <w:pPr>
        <w:pStyle w:val="Body"/>
        <w:numPr>
          <w:ilvl w:val="0"/>
          <w:numId w:val="13"/>
        </w:numPr>
        <w:spacing w:before="240"/>
      </w:pPr>
      <w:r w:rsidRPr="00F600E7">
        <w:t>The general assumption that re-supply will occur at any time during the day or night, requiring 24-hour security.</w:t>
      </w:r>
    </w:p>
    <w:p w14:paraId="22696869" w14:textId="4738CF5B" w:rsidR="007B23FA" w:rsidRDefault="007B23FA" w:rsidP="007B23FA">
      <w:pPr>
        <w:pStyle w:val="Body"/>
        <w:numPr>
          <w:ilvl w:val="0"/>
          <w:numId w:val="16"/>
        </w:numPr>
        <w:spacing w:before="240"/>
      </w:pPr>
      <w:r>
        <w:t xml:space="preserve">The increase of research, support and logistics will be instigated upon the increase of the complexity of the incident, its mass of scope, </w:t>
      </w:r>
      <w:r w:rsidR="00F347C7">
        <w:t>intensity,</w:t>
      </w:r>
      <w:r>
        <w:t xml:space="preserve"> and duration.</w:t>
      </w:r>
    </w:p>
    <w:p w14:paraId="40D747BB" w14:textId="77777777" w:rsidR="007B23FA" w:rsidRPr="00024DC5" w:rsidRDefault="007B23FA" w:rsidP="007B23FA">
      <w:pPr>
        <w:pStyle w:val="Body"/>
        <w:numPr>
          <w:ilvl w:val="0"/>
          <w:numId w:val="16"/>
        </w:numPr>
        <w:spacing w:before="240"/>
      </w:pPr>
      <w:r w:rsidRPr="00024DC5">
        <w:lastRenderedPageBreak/>
        <w:t xml:space="preserve">The </w:t>
      </w:r>
      <w:r w:rsidRPr="00AF5321">
        <w:rPr>
          <w:b/>
          <w:bCs/>
        </w:rPr>
        <w:t>[</w:t>
      </w:r>
      <w:r>
        <w:rPr>
          <w:b/>
          <w:bCs/>
        </w:rPr>
        <w:t>I</w:t>
      </w:r>
      <w:r w:rsidRPr="00AF5321">
        <w:rPr>
          <w:b/>
          <w:bCs/>
        </w:rPr>
        <w:t>nsert county name]</w:t>
      </w:r>
      <w:r>
        <w:rPr>
          <w:b/>
          <w:bCs/>
        </w:rPr>
        <w:t xml:space="preserve"> </w:t>
      </w:r>
      <w:r w:rsidRPr="00024DC5">
        <w:t xml:space="preserve">County Logistics Plan will be </w:t>
      </w:r>
      <w:r>
        <w:t>activated</w:t>
      </w:r>
      <w:r w:rsidRPr="00024DC5">
        <w:t xml:space="preserve"> based on the size and severity of the impact of an incident occurring within the </w:t>
      </w:r>
      <w:r>
        <w:t>county.</w:t>
      </w:r>
    </w:p>
    <w:p w14:paraId="1DE7A4A2" w14:textId="77777777" w:rsidR="007B23FA" w:rsidRDefault="007B23FA" w:rsidP="007B23FA">
      <w:pPr>
        <w:pStyle w:val="BodyText"/>
        <w:numPr>
          <w:ilvl w:val="0"/>
          <w:numId w:val="16"/>
        </w:numPr>
        <w:spacing w:before="240" w:after="120" w:line="276" w:lineRule="auto"/>
        <w:ind w:right="787"/>
      </w:pPr>
      <w:r>
        <w:t>Multiple LSAs may need to be established for an event depending upon the span of control the site can support.</w:t>
      </w:r>
    </w:p>
    <w:p w14:paraId="5AA38A34" w14:textId="77777777" w:rsidR="007B23FA" w:rsidRDefault="007B23FA" w:rsidP="007B23FA">
      <w:pPr>
        <w:pStyle w:val="BodyText"/>
        <w:numPr>
          <w:ilvl w:val="0"/>
          <w:numId w:val="16"/>
        </w:numPr>
        <w:spacing w:before="240" w:after="120" w:line="276" w:lineRule="auto"/>
        <w:ind w:right="787"/>
      </w:pPr>
      <w:r w:rsidRPr="00672D9A">
        <w:t>Cascading effects to commercial and governmental supply chains may not be immediately obvious but could further hinder logistics support efforts for 14 days or more.</w:t>
      </w:r>
    </w:p>
    <w:p w14:paraId="72A75554" w14:textId="0F7706C4" w:rsidR="00CF52AA" w:rsidRDefault="00953B5E" w:rsidP="007E6DFF">
      <w:pPr>
        <w:pStyle w:val="Default"/>
        <w:numPr>
          <w:ilvl w:val="0"/>
          <w:numId w:val="13"/>
        </w:numPr>
        <w:spacing w:before="240" w:after="120" w:line="276" w:lineRule="auto"/>
      </w:pPr>
      <w:r w:rsidRPr="00AF5321">
        <w:rPr>
          <w:b/>
          <w:bCs/>
        </w:rPr>
        <w:t>[</w:t>
      </w:r>
      <w:r>
        <w:rPr>
          <w:b/>
          <w:bCs/>
        </w:rPr>
        <w:t>I</w:t>
      </w:r>
      <w:r w:rsidRPr="00AF5321">
        <w:rPr>
          <w:b/>
          <w:bCs/>
        </w:rPr>
        <w:t>nsert county name]</w:t>
      </w:r>
      <w:r>
        <w:rPr>
          <w:b/>
          <w:bCs/>
        </w:rPr>
        <w:t xml:space="preserve"> </w:t>
      </w:r>
      <w:r w:rsidR="00CF52AA">
        <w:t xml:space="preserve">County has limited resources to support a major disaster that results in a full activation of its logistics organization and/or extended logistics </w:t>
      </w:r>
      <w:r w:rsidR="00F347C7">
        <w:t>operation and</w:t>
      </w:r>
      <w:r w:rsidR="00CF52AA">
        <w:t xml:space="preserve"> will require mutual aid and/or commercial assistance to meet the resource demands of its citizens.</w:t>
      </w:r>
    </w:p>
    <w:p w14:paraId="38119414" w14:textId="015B41B7" w:rsidR="00CF52AA" w:rsidRDefault="00ED5030" w:rsidP="007E6DFF">
      <w:pPr>
        <w:pStyle w:val="Default"/>
        <w:numPr>
          <w:ilvl w:val="0"/>
          <w:numId w:val="13"/>
        </w:numPr>
        <w:spacing w:before="240" w:after="120" w:line="276" w:lineRule="auto"/>
      </w:pPr>
      <w:r w:rsidRPr="00AF5321">
        <w:rPr>
          <w:b/>
          <w:bCs/>
        </w:rPr>
        <w:t>[</w:t>
      </w:r>
      <w:r>
        <w:rPr>
          <w:b/>
          <w:bCs/>
        </w:rPr>
        <w:t>I</w:t>
      </w:r>
      <w:r w:rsidRPr="00AF5321">
        <w:rPr>
          <w:b/>
          <w:bCs/>
        </w:rPr>
        <w:t>nsert county name]</w:t>
      </w:r>
      <w:r>
        <w:rPr>
          <w:b/>
          <w:bCs/>
        </w:rPr>
        <w:t xml:space="preserve"> </w:t>
      </w:r>
      <w:r w:rsidR="00CF52AA">
        <w:t>County resources (public and commercial) will receive the highest priority for use, as available, before out-of-county or out-of-state resources are utilized.</w:t>
      </w:r>
    </w:p>
    <w:p w14:paraId="40AF5C39" w14:textId="5A802CE7" w:rsidR="00CF52AA" w:rsidRDefault="00CF52AA" w:rsidP="007E6DFF">
      <w:pPr>
        <w:pStyle w:val="Default"/>
        <w:numPr>
          <w:ilvl w:val="0"/>
          <w:numId w:val="13"/>
        </w:numPr>
        <w:spacing w:before="240" w:after="120" w:line="276" w:lineRule="auto"/>
      </w:pPr>
      <w:r>
        <w:t xml:space="preserve">A catastrophic event or a series of concurrent smaller events will require a vast amount of emergency resources </w:t>
      </w:r>
      <w:r w:rsidR="000F0C46">
        <w:t>to</w:t>
      </w:r>
      <w:r>
        <w:t xml:space="preserve"> respond to the emergency needs of affected communities as well as recover from the effects.</w:t>
      </w:r>
    </w:p>
    <w:p w14:paraId="12866796" w14:textId="23A050C3" w:rsidR="006131CC" w:rsidRDefault="00CF52AA" w:rsidP="007E6DFF">
      <w:pPr>
        <w:pStyle w:val="Default"/>
        <w:numPr>
          <w:ilvl w:val="0"/>
          <w:numId w:val="13"/>
        </w:numPr>
        <w:spacing w:before="240" w:after="120" w:line="276" w:lineRule="auto"/>
      </w:pPr>
      <w:r>
        <w:t xml:space="preserve">Resource requirements </w:t>
      </w:r>
      <w:r w:rsidR="006131CC">
        <w:t>may</w:t>
      </w:r>
      <w:r>
        <w:t xml:space="preserve"> be for an extended </w:t>
      </w:r>
      <w:r w:rsidR="00EC41F2">
        <w:t>period</w:t>
      </w:r>
      <w:r w:rsidR="006131CC">
        <w:t xml:space="preserve"> and local resources will be exhausted quickly in a major or catastrophic event.</w:t>
      </w:r>
    </w:p>
    <w:p w14:paraId="16876820" w14:textId="02477AF4" w:rsidR="00822E1A" w:rsidRDefault="00822E1A" w:rsidP="007E6DFF">
      <w:pPr>
        <w:pStyle w:val="Body"/>
        <w:numPr>
          <w:ilvl w:val="0"/>
          <w:numId w:val="13"/>
        </w:numPr>
        <w:spacing w:before="240"/>
      </w:pPr>
      <w:r>
        <w:t xml:space="preserve">Local </w:t>
      </w:r>
      <w:r w:rsidR="006A4D78">
        <w:t>resources and supplies</w:t>
      </w:r>
      <w:r>
        <w:t xml:space="preserve"> shall </w:t>
      </w:r>
      <w:r w:rsidR="006A4D78">
        <w:t xml:space="preserve">be </w:t>
      </w:r>
      <w:r>
        <w:t>exhaust</w:t>
      </w:r>
      <w:r w:rsidR="006A4D78">
        <w:t xml:space="preserve">ed including </w:t>
      </w:r>
      <w:r>
        <w:t xml:space="preserve">all mutual aid that can be provided, before formally requesting the </w:t>
      </w:r>
      <w:r w:rsidR="00B943FB">
        <w:t>s</w:t>
      </w:r>
      <w:r>
        <w:t>tate of Indiana</w:t>
      </w:r>
      <w:r w:rsidR="006A4D78">
        <w:t xml:space="preserve">’s </w:t>
      </w:r>
      <w:r>
        <w:t>assistance.</w:t>
      </w:r>
    </w:p>
    <w:p w14:paraId="6EEB077F" w14:textId="0B04EC65" w:rsidR="00CF52AA" w:rsidRDefault="00CF52AA" w:rsidP="007E6DFF">
      <w:pPr>
        <w:pStyle w:val="Default"/>
        <w:numPr>
          <w:ilvl w:val="0"/>
          <w:numId w:val="13"/>
        </w:numPr>
        <w:spacing w:before="240" w:after="120" w:line="276" w:lineRule="auto"/>
      </w:pPr>
      <w:r>
        <w:t>In-state or out-of-state mutual aid, and commercial resources and personnel</w:t>
      </w:r>
      <w:r w:rsidR="00A5251A">
        <w:t>,</w:t>
      </w:r>
      <w:r>
        <w:t xml:space="preserve"> will be required for an extended </w:t>
      </w:r>
      <w:r w:rsidR="00EC41F2">
        <w:t>period</w:t>
      </w:r>
      <w:r>
        <w:t>.</w:t>
      </w:r>
    </w:p>
    <w:p w14:paraId="08CBB75C" w14:textId="62CBF0AF" w:rsidR="00CF52AA" w:rsidRDefault="00CF52AA" w:rsidP="00672D9A">
      <w:pPr>
        <w:pStyle w:val="Default"/>
        <w:numPr>
          <w:ilvl w:val="0"/>
          <w:numId w:val="13"/>
        </w:numPr>
        <w:spacing w:before="240" w:after="120" w:line="276" w:lineRule="auto"/>
        <w:ind w:right="-180"/>
      </w:pPr>
      <w:r>
        <w:t>Expedient field logistic staging areas, temporary operations centers</w:t>
      </w:r>
      <w:r w:rsidR="00B943FB">
        <w:t>, as well as</w:t>
      </w:r>
      <w:r>
        <w:t xml:space="preserve"> </w:t>
      </w:r>
      <w:r w:rsidR="00672D9A">
        <w:t>e</w:t>
      </w:r>
      <w:r>
        <w:t xml:space="preserve">mergency </w:t>
      </w:r>
      <w:r w:rsidR="00672D9A">
        <w:t>w</w:t>
      </w:r>
      <w:r>
        <w:t xml:space="preserve">orker </w:t>
      </w:r>
      <w:r w:rsidR="00F347C7">
        <w:t>living,</w:t>
      </w:r>
      <w:r>
        <w:t xml:space="preserve"> and support accommodations will be required to support relief efforts.</w:t>
      </w:r>
    </w:p>
    <w:p w14:paraId="3C210340" w14:textId="77777777" w:rsidR="00CF52AA" w:rsidRDefault="00CF52AA" w:rsidP="007E6DFF">
      <w:pPr>
        <w:pStyle w:val="Default"/>
        <w:numPr>
          <w:ilvl w:val="0"/>
          <w:numId w:val="13"/>
        </w:numPr>
        <w:spacing w:before="240" w:after="120" w:line="276" w:lineRule="auto"/>
      </w:pPr>
      <w:r>
        <w:t>Military resources may not be available to support operations due to other national security mission requirements.</w:t>
      </w:r>
    </w:p>
    <w:p w14:paraId="16CCA6CD" w14:textId="77777777" w:rsidR="00CF52AA" w:rsidRDefault="00CF52AA" w:rsidP="007E6DFF">
      <w:pPr>
        <w:pStyle w:val="Default"/>
        <w:numPr>
          <w:ilvl w:val="0"/>
          <w:numId w:val="13"/>
        </w:numPr>
        <w:spacing w:before="240" w:after="120" w:line="276" w:lineRule="auto"/>
      </w:pPr>
      <w:r>
        <w:t>Concurrent events in other counties or states may exhaust available state, federal and commercial resources in a short period of time.</w:t>
      </w:r>
    </w:p>
    <w:p w14:paraId="44600214" w14:textId="77777777" w:rsidR="00CF52AA" w:rsidRDefault="00CF52AA" w:rsidP="007E6DFF">
      <w:pPr>
        <w:pStyle w:val="Default"/>
        <w:numPr>
          <w:ilvl w:val="0"/>
          <w:numId w:val="13"/>
        </w:numPr>
        <w:spacing w:before="240" w:after="120" w:line="276" w:lineRule="auto"/>
      </w:pPr>
      <w:r>
        <w:t>Impacts or restrictions on transportation assets may delay the response time of some resources.</w:t>
      </w:r>
    </w:p>
    <w:p w14:paraId="56CABCAA" w14:textId="77777777" w:rsidR="00CF52AA" w:rsidRDefault="00CF52AA" w:rsidP="007E6DFF">
      <w:pPr>
        <w:pStyle w:val="Default"/>
        <w:numPr>
          <w:ilvl w:val="0"/>
          <w:numId w:val="13"/>
        </w:numPr>
        <w:spacing w:before="240" w:after="120" w:line="276" w:lineRule="auto"/>
      </w:pPr>
      <w:r>
        <w:lastRenderedPageBreak/>
        <w:t>Multiple response agencies operating on different communications frequencies may not be able to communicate with each other without specialized interoperable communications systems or mutual aid radio networks.</w:t>
      </w:r>
    </w:p>
    <w:p w14:paraId="452B5495" w14:textId="68537387" w:rsidR="00F64F1C" w:rsidRDefault="00F64F1C" w:rsidP="003C7D47">
      <w:pPr>
        <w:pStyle w:val="Heading3"/>
      </w:pPr>
      <w:bookmarkStart w:id="76" w:name="_Toc61264501"/>
      <w:bookmarkStart w:id="77" w:name="_Toc62716886"/>
      <w:bookmarkStart w:id="78" w:name="_Toc65014244"/>
      <w:r>
        <w:t xml:space="preserve">PLANNING </w:t>
      </w:r>
      <w:r w:rsidRPr="00C333C0">
        <w:t>CONSIDERATION</w:t>
      </w:r>
      <w:r w:rsidR="00C333C0" w:rsidRPr="00C333C0">
        <w:t>S</w:t>
      </w:r>
      <w:bookmarkEnd w:id="76"/>
      <w:bookmarkEnd w:id="77"/>
      <w:bookmarkEnd w:id="78"/>
    </w:p>
    <w:p w14:paraId="28931F9A" w14:textId="1010D3F5" w:rsidR="00F64F1C" w:rsidRPr="00A300D7" w:rsidRDefault="00B02ADC" w:rsidP="007E6DFF">
      <w:pPr>
        <w:spacing w:before="240" w:after="120" w:line="276" w:lineRule="auto"/>
        <w:ind w:right="-270"/>
      </w:pPr>
      <w:r w:rsidRPr="00A300D7">
        <w:t xml:space="preserve">Having a 24-hour operation will be important to </w:t>
      </w:r>
      <w:r w:rsidR="001C5E59">
        <w:t xml:space="preserve">maintain </w:t>
      </w:r>
      <w:r w:rsidR="00F347C7">
        <w:t>to</w:t>
      </w:r>
      <w:r w:rsidRPr="00A300D7">
        <w:t xml:space="preserve"> provide requests for re-supplies and urgent needs to several C</w:t>
      </w:r>
      <w:r w:rsidR="00B024A8" w:rsidRPr="00A300D7">
        <w:t>-</w:t>
      </w:r>
      <w:r w:rsidRPr="00A300D7">
        <w:t>PODS during an even</w:t>
      </w:r>
      <w:r w:rsidR="001C5E59">
        <w:t xml:space="preserve">t, if </w:t>
      </w:r>
      <w:r w:rsidRPr="00A300D7">
        <w:t>ne</w:t>
      </w:r>
      <w:r w:rsidR="00C333C0">
        <w:t>eded</w:t>
      </w:r>
      <w:r w:rsidRPr="00A300D7">
        <w:t xml:space="preserve">. This will also allow for more efficient truck transport, allowing </w:t>
      </w:r>
      <w:r w:rsidR="00C333C0">
        <w:t xml:space="preserve">travel to occur when </w:t>
      </w:r>
      <w:r w:rsidRPr="00A300D7">
        <w:t xml:space="preserve">the </w:t>
      </w:r>
      <w:r w:rsidR="00C333C0">
        <w:t xml:space="preserve">surrounding </w:t>
      </w:r>
      <w:r w:rsidRPr="00A300D7">
        <w:t xml:space="preserve">road networks </w:t>
      </w:r>
      <w:r w:rsidR="00C333C0">
        <w:t xml:space="preserve">are </w:t>
      </w:r>
      <w:r w:rsidRPr="00A300D7">
        <w:t>less congested. It is essential to consider:</w:t>
      </w:r>
    </w:p>
    <w:p w14:paraId="18906A1C" w14:textId="1EB61705" w:rsidR="00B02ADC" w:rsidRPr="00A300D7" w:rsidRDefault="00B02ADC" w:rsidP="009505AA">
      <w:pPr>
        <w:pStyle w:val="ListParagraph"/>
        <w:numPr>
          <w:ilvl w:val="0"/>
          <w:numId w:val="49"/>
        </w:numPr>
        <w:spacing w:before="240" w:after="120" w:line="276" w:lineRule="auto"/>
        <w:contextualSpacing w:val="0"/>
      </w:pPr>
      <w:r w:rsidRPr="00A300D7">
        <w:t>Extra staff will be required to cover 24</w:t>
      </w:r>
      <w:r w:rsidR="00C333C0">
        <w:t>-</w:t>
      </w:r>
      <w:r w:rsidRPr="00A300D7">
        <w:t>hour</w:t>
      </w:r>
      <w:r w:rsidR="00C333C0">
        <w:t xml:space="preserve"> operations</w:t>
      </w:r>
      <w:r w:rsidRPr="00A300D7">
        <w:t xml:space="preserve"> with </w:t>
      </w:r>
      <w:r w:rsidR="00C333C0">
        <w:t xml:space="preserve">each working on-site for </w:t>
      </w:r>
      <w:r w:rsidRPr="00A300D7">
        <w:t>12-hour shifts with a decrease in staff workloads for longer mobilizations</w:t>
      </w:r>
    </w:p>
    <w:p w14:paraId="78FA07EB" w14:textId="419DCDA5" w:rsidR="00B02ADC" w:rsidRPr="00A300D7" w:rsidRDefault="00B02ADC" w:rsidP="009505AA">
      <w:pPr>
        <w:pStyle w:val="ListParagraph"/>
        <w:numPr>
          <w:ilvl w:val="0"/>
          <w:numId w:val="49"/>
        </w:numPr>
        <w:spacing w:before="240" w:after="120" w:line="276" w:lineRule="auto"/>
        <w:contextualSpacing w:val="0"/>
      </w:pPr>
      <w:r w:rsidRPr="00A300D7">
        <w:t>Security threats will be more prominent during the overnight hours</w:t>
      </w:r>
    </w:p>
    <w:p w14:paraId="1B968BC6" w14:textId="6C5F041F" w:rsidR="00B02ADC" w:rsidRPr="00A300D7" w:rsidRDefault="00B02ADC" w:rsidP="009505AA">
      <w:pPr>
        <w:pStyle w:val="ListParagraph"/>
        <w:numPr>
          <w:ilvl w:val="0"/>
          <w:numId w:val="49"/>
        </w:numPr>
        <w:spacing w:before="240" w:after="120" w:line="276" w:lineRule="auto"/>
        <w:contextualSpacing w:val="0"/>
      </w:pPr>
      <w:r w:rsidRPr="00A300D7">
        <w:t>Additional lighting and high-visibility PPE will be required</w:t>
      </w:r>
    </w:p>
    <w:p w14:paraId="142E1BB7" w14:textId="7C6EB4A0" w:rsidR="00B02ADC" w:rsidRPr="00A300D7" w:rsidRDefault="00B02ADC" w:rsidP="009505AA">
      <w:pPr>
        <w:pStyle w:val="ListParagraph"/>
        <w:numPr>
          <w:ilvl w:val="0"/>
          <w:numId w:val="49"/>
        </w:numPr>
        <w:spacing w:before="240" w:after="120" w:line="276" w:lineRule="auto"/>
        <w:contextualSpacing w:val="0"/>
      </w:pPr>
      <w:r w:rsidRPr="00A300D7">
        <w:t>Lighting on roads may not be restored due to the proximity of the incident</w:t>
      </w:r>
    </w:p>
    <w:p w14:paraId="3E144839" w14:textId="6D07B751" w:rsidR="00B02ADC" w:rsidRPr="00A300D7" w:rsidRDefault="00C333C0" w:rsidP="009505AA">
      <w:pPr>
        <w:pStyle w:val="ListParagraph"/>
        <w:numPr>
          <w:ilvl w:val="0"/>
          <w:numId w:val="49"/>
        </w:numPr>
        <w:spacing w:before="240" w:after="120" w:line="276" w:lineRule="auto"/>
        <w:contextualSpacing w:val="0"/>
      </w:pPr>
      <w:r>
        <w:t>Reduced visibility may cause s</w:t>
      </w:r>
      <w:r w:rsidR="00B02ADC" w:rsidRPr="00A300D7">
        <w:t>afety risk</w:t>
      </w:r>
      <w:r w:rsidR="00F13A37">
        <w:t>s</w:t>
      </w:r>
      <w:r w:rsidR="00B02ADC" w:rsidRPr="00A300D7">
        <w:t xml:space="preserve"> </w:t>
      </w:r>
    </w:p>
    <w:p w14:paraId="30A6329E" w14:textId="5C7C3B95" w:rsidR="00B02ADC" w:rsidRDefault="00B02ADC" w:rsidP="009505AA">
      <w:pPr>
        <w:pStyle w:val="ListParagraph"/>
        <w:numPr>
          <w:ilvl w:val="0"/>
          <w:numId w:val="49"/>
        </w:numPr>
        <w:spacing w:before="240" w:after="120" w:line="276" w:lineRule="auto"/>
        <w:contextualSpacing w:val="0"/>
      </w:pPr>
      <w:r w:rsidRPr="00A300D7">
        <w:t>Decreased alertness of night staff (LSA staff and drivers)</w:t>
      </w:r>
    </w:p>
    <w:p w14:paraId="0679FCF5" w14:textId="55F17F37" w:rsidR="00D95DE0" w:rsidRPr="00C333C0" w:rsidRDefault="00C333C0" w:rsidP="003C7D47">
      <w:pPr>
        <w:pStyle w:val="Heading3"/>
        <w:rPr>
          <w:rStyle w:val="Heading3Char"/>
        </w:rPr>
      </w:pPr>
      <w:bookmarkStart w:id="79" w:name="_Toc62716887"/>
      <w:bookmarkStart w:id="80" w:name="_Toc65014245"/>
      <w:r>
        <w:t>SAFETY CONCERNS</w:t>
      </w:r>
      <w:bookmarkEnd w:id="79"/>
      <w:bookmarkEnd w:id="80"/>
    </w:p>
    <w:p w14:paraId="2E3C5B53" w14:textId="53F2F8C7" w:rsidR="00B02ADC" w:rsidRPr="00F64F1C" w:rsidRDefault="00D95DE0" w:rsidP="001F4E73">
      <w:pPr>
        <w:pStyle w:val="Body"/>
        <w:spacing w:before="240"/>
      </w:pPr>
      <w:r w:rsidRPr="00024DC5">
        <w:t xml:space="preserve">A safety officer </w:t>
      </w:r>
      <w:r w:rsidR="001C5E59">
        <w:t xml:space="preserve">will </w:t>
      </w:r>
      <w:r>
        <w:t>be required</w:t>
      </w:r>
      <w:r w:rsidRPr="00024DC5">
        <w:t xml:space="preserve"> to prevent any safety issues or breaches within the </w:t>
      </w:r>
      <w:r>
        <w:t>LSA</w:t>
      </w:r>
      <w:r w:rsidRPr="00024DC5">
        <w:t xml:space="preserve">. </w:t>
      </w:r>
      <w:r>
        <w:t>A safety officer will be assigned at all LSA and C-POD locations. This individual will be responsible for overall security, fire, medical and life safety concerns, which includes compliance with OSHA regulations such as forklift operations and certification of operators.</w:t>
      </w:r>
    </w:p>
    <w:p w14:paraId="2F49CBE0" w14:textId="2B3EC3FC" w:rsidR="005463F5" w:rsidRDefault="005463F5">
      <w:pPr>
        <w:spacing w:after="200" w:line="276" w:lineRule="auto"/>
        <w:rPr>
          <w:rFonts w:ascii="Arial Narrow" w:hAnsi="Arial Narrow" w:cs="Arial"/>
          <w:b/>
          <w:bCs/>
          <w:caps/>
          <w:color w:val="182853"/>
          <w:kern w:val="32"/>
          <w:sz w:val="38"/>
          <w:szCs w:val="38"/>
        </w:rPr>
      </w:pPr>
      <w:r>
        <w:br w:type="page"/>
      </w:r>
    </w:p>
    <w:p w14:paraId="60A21A8B" w14:textId="087FF0E9" w:rsidR="009A64ED" w:rsidRDefault="00BE3E8A" w:rsidP="00C75058">
      <w:pPr>
        <w:pStyle w:val="Heading1"/>
      </w:pPr>
      <w:bookmarkStart w:id="81" w:name="_Toc65014246"/>
      <w:r w:rsidRPr="00C75058">
        <w:lastRenderedPageBreak/>
        <w:t>CONCEPTS</w:t>
      </w:r>
      <w:r>
        <w:t xml:space="preserve"> AND OPERATIONS</w:t>
      </w:r>
      <w:bookmarkEnd w:id="81"/>
    </w:p>
    <w:p w14:paraId="417D3233" w14:textId="2AE837AC" w:rsidR="007A71E2" w:rsidRDefault="007A71E2" w:rsidP="006F723D">
      <w:pPr>
        <w:pStyle w:val="BodyText"/>
        <w:spacing w:before="240" w:after="120" w:line="276" w:lineRule="auto"/>
        <w:rPr>
          <w:szCs w:val="23"/>
        </w:rPr>
      </w:pPr>
      <w:r w:rsidRPr="008454C4">
        <w:rPr>
          <w:rStyle w:val="BodyChar"/>
        </w:rPr>
        <w:t xml:space="preserve">The </w:t>
      </w:r>
      <w:r w:rsidR="009D5D5B" w:rsidRPr="003108A1">
        <w:rPr>
          <w:b/>
          <w:bCs/>
        </w:rPr>
        <w:t>[Insert County Name]</w:t>
      </w:r>
      <w:r w:rsidR="00E331A8">
        <w:t xml:space="preserve"> County </w:t>
      </w:r>
      <w:r w:rsidRPr="008454C4">
        <w:rPr>
          <w:rStyle w:val="BodyChar"/>
        </w:rPr>
        <w:t xml:space="preserve">LSA will be staffed, equipped and capable of providing support services to conduct staging operations on behalf of the </w:t>
      </w:r>
      <w:r>
        <w:rPr>
          <w:rStyle w:val="BodyChar"/>
        </w:rPr>
        <w:t>County</w:t>
      </w:r>
      <w:r w:rsidRPr="008454C4">
        <w:rPr>
          <w:rStyle w:val="BodyChar"/>
        </w:rPr>
        <w:t xml:space="preserve">. The LSA will receive bulk resources of commodities, supplies, </w:t>
      </w:r>
      <w:r w:rsidR="00F347C7" w:rsidRPr="008454C4">
        <w:rPr>
          <w:rStyle w:val="BodyChar"/>
        </w:rPr>
        <w:t>materials,</w:t>
      </w:r>
      <w:r w:rsidRPr="008454C4">
        <w:rPr>
          <w:rStyle w:val="BodyChar"/>
        </w:rPr>
        <w:t xml:space="preserve"> and equipment from </w:t>
      </w:r>
      <w:r w:rsidR="00E331A8">
        <w:rPr>
          <w:rStyle w:val="BodyChar"/>
        </w:rPr>
        <w:t>f</w:t>
      </w:r>
      <w:r w:rsidRPr="008454C4">
        <w:rPr>
          <w:rStyle w:val="BodyChar"/>
        </w:rPr>
        <w:t xml:space="preserve">ederal, </w:t>
      </w:r>
      <w:r w:rsidR="00E331A8">
        <w:rPr>
          <w:rStyle w:val="BodyChar"/>
        </w:rPr>
        <w:t>s</w:t>
      </w:r>
      <w:r w:rsidRPr="008454C4">
        <w:rPr>
          <w:rStyle w:val="BodyChar"/>
        </w:rPr>
        <w:t>tate and/or vendor resources to support local operations. The LSA will be established and be operational as soon as possible after determining the need and activating the process</w:t>
      </w:r>
      <w:r w:rsidRPr="008454C4">
        <w:rPr>
          <w:szCs w:val="23"/>
        </w:rPr>
        <w:t>.</w:t>
      </w:r>
    </w:p>
    <w:p w14:paraId="02D0B4E8" w14:textId="7D2C0115" w:rsidR="00A77C31" w:rsidRDefault="00C31FBC" w:rsidP="006F723D">
      <w:pPr>
        <w:pStyle w:val="Body"/>
        <w:spacing w:before="240"/>
        <w:rPr>
          <w:rFonts w:eastAsiaTheme="minorHAnsi"/>
        </w:rPr>
      </w:pPr>
      <w:r>
        <w:rPr>
          <w:rFonts w:eastAsiaTheme="minorHAnsi"/>
        </w:rPr>
        <w:t>The</w:t>
      </w:r>
      <w:r w:rsidR="00A77C31">
        <w:rPr>
          <w:rFonts w:eastAsiaTheme="minorHAnsi"/>
        </w:rPr>
        <w:t xml:space="preserve"> </w:t>
      </w:r>
      <w:r w:rsidR="00A77C31" w:rsidRPr="003108A1">
        <w:rPr>
          <w:b/>
          <w:bCs/>
        </w:rPr>
        <w:t xml:space="preserve">[Insert County </w:t>
      </w:r>
      <w:r w:rsidR="00C47CF4" w:rsidRPr="003108A1">
        <w:rPr>
          <w:b/>
          <w:bCs/>
        </w:rPr>
        <w:t>Name]</w:t>
      </w:r>
      <w:r w:rsidR="00774826">
        <w:rPr>
          <w:b/>
          <w:bCs/>
        </w:rPr>
        <w:t xml:space="preserve"> </w:t>
      </w:r>
      <w:r w:rsidR="00774826" w:rsidRPr="00774826">
        <w:t>County Emergency Management Agency (EMA)</w:t>
      </w:r>
      <w:r>
        <w:t xml:space="preserve"> will</w:t>
      </w:r>
      <w:r w:rsidR="00C47CF4" w:rsidRPr="003108A1">
        <w:t xml:space="preserve"> </w:t>
      </w:r>
      <w:r w:rsidR="00C47CF4">
        <w:rPr>
          <w:rFonts w:eastAsiaTheme="minorHAnsi"/>
        </w:rPr>
        <w:t>pre</w:t>
      </w:r>
      <w:r w:rsidR="00A77C31">
        <w:rPr>
          <w:rFonts w:eastAsiaTheme="minorHAnsi"/>
        </w:rPr>
        <w:t xml:space="preserve">-select </w:t>
      </w:r>
      <w:r w:rsidR="00796686">
        <w:rPr>
          <w:rFonts w:eastAsiaTheme="minorHAnsi"/>
        </w:rPr>
        <w:t>(</w:t>
      </w:r>
      <w:r w:rsidR="00A77C31">
        <w:rPr>
          <w:rFonts w:eastAsiaTheme="minorHAnsi"/>
        </w:rPr>
        <w:t>and negotiate</w:t>
      </w:r>
      <w:r w:rsidR="00774826">
        <w:rPr>
          <w:rFonts w:eastAsiaTheme="minorHAnsi"/>
        </w:rPr>
        <w:t>,</w:t>
      </w:r>
      <w:r w:rsidR="00796686">
        <w:rPr>
          <w:rFonts w:eastAsiaTheme="minorHAnsi"/>
        </w:rPr>
        <w:t xml:space="preserve"> if </w:t>
      </w:r>
      <w:r w:rsidR="00335CE7">
        <w:rPr>
          <w:rFonts w:eastAsiaTheme="minorHAnsi"/>
        </w:rPr>
        <w:t>necessary)</w:t>
      </w:r>
      <w:r w:rsidR="00F86688">
        <w:rPr>
          <w:rFonts w:eastAsiaTheme="minorHAnsi"/>
        </w:rPr>
        <w:t xml:space="preserve"> at least two primary</w:t>
      </w:r>
      <w:r w:rsidR="00335CE7">
        <w:rPr>
          <w:rFonts w:eastAsiaTheme="minorHAnsi"/>
        </w:rPr>
        <w:t xml:space="preserve"> logistics</w:t>
      </w:r>
      <w:r w:rsidR="00A77C31">
        <w:rPr>
          <w:rFonts w:eastAsiaTheme="minorHAnsi"/>
        </w:rPr>
        <w:t xml:space="preserve"> sites</w:t>
      </w:r>
      <w:r w:rsidR="00F86688">
        <w:rPr>
          <w:rFonts w:eastAsiaTheme="minorHAnsi"/>
        </w:rPr>
        <w:t xml:space="preserve">. </w:t>
      </w:r>
      <w:r w:rsidR="00A77C31">
        <w:rPr>
          <w:rFonts w:eastAsiaTheme="minorHAnsi"/>
        </w:rPr>
        <w:t xml:space="preserve">The two types of logistics sites are the </w:t>
      </w:r>
      <w:r w:rsidR="00F86688" w:rsidRPr="003108A1">
        <w:rPr>
          <w:b/>
          <w:bCs/>
        </w:rPr>
        <w:t>[Insert County Name]</w:t>
      </w:r>
      <w:r w:rsidR="00F86688">
        <w:rPr>
          <w:b/>
          <w:bCs/>
        </w:rPr>
        <w:t xml:space="preserve"> </w:t>
      </w:r>
      <w:r w:rsidR="00A77C31" w:rsidRPr="00F86688">
        <w:rPr>
          <w:rFonts w:eastAsiaTheme="minorHAnsi"/>
        </w:rPr>
        <w:t xml:space="preserve">County </w:t>
      </w:r>
      <w:r w:rsidR="005C4CAB">
        <w:rPr>
          <w:rFonts w:eastAsiaTheme="minorHAnsi"/>
        </w:rPr>
        <w:t>l</w:t>
      </w:r>
      <w:r w:rsidR="00F157A9" w:rsidRPr="00F86688">
        <w:rPr>
          <w:rFonts w:eastAsiaTheme="minorHAnsi"/>
        </w:rPr>
        <w:t xml:space="preserve">ogistics </w:t>
      </w:r>
      <w:r w:rsidR="005C4CAB">
        <w:rPr>
          <w:rFonts w:eastAsiaTheme="minorHAnsi"/>
        </w:rPr>
        <w:t>s</w:t>
      </w:r>
      <w:r w:rsidR="00A77C31" w:rsidRPr="00F86688">
        <w:rPr>
          <w:rFonts w:eastAsiaTheme="minorHAnsi"/>
        </w:rPr>
        <w:t xml:space="preserve">taging </w:t>
      </w:r>
      <w:r w:rsidR="005C4CAB">
        <w:rPr>
          <w:rFonts w:eastAsiaTheme="minorHAnsi"/>
        </w:rPr>
        <w:t>a</w:t>
      </w:r>
      <w:r w:rsidR="00A77C31" w:rsidRPr="00F86688">
        <w:rPr>
          <w:rFonts w:eastAsiaTheme="minorHAnsi"/>
        </w:rPr>
        <w:t>rea</w:t>
      </w:r>
      <w:r w:rsidR="00A77C31">
        <w:rPr>
          <w:rFonts w:eastAsiaTheme="minorHAnsi"/>
          <w:b/>
          <w:bCs/>
        </w:rPr>
        <w:t xml:space="preserve"> </w:t>
      </w:r>
      <w:r w:rsidR="00A77C31">
        <w:rPr>
          <w:rFonts w:eastAsiaTheme="minorHAnsi"/>
        </w:rPr>
        <w:t xml:space="preserve">and the </w:t>
      </w:r>
      <w:r w:rsidR="00F86688" w:rsidRPr="003108A1">
        <w:rPr>
          <w:b/>
          <w:bCs/>
        </w:rPr>
        <w:t>[Insert County Name]</w:t>
      </w:r>
      <w:r w:rsidR="00F86688">
        <w:rPr>
          <w:b/>
          <w:bCs/>
        </w:rPr>
        <w:t xml:space="preserve"> </w:t>
      </w:r>
      <w:r w:rsidR="00A77C31" w:rsidRPr="00F86688">
        <w:rPr>
          <w:rFonts w:eastAsiaTheme="minorHAnsi"/>
        </w:rPr>
        <w:t xml:space="preserve">County </w:t>
      </w:r>
      <w:r w:rsidR="005C4CAB">
        <w:rPr>
          <w:rFonts w:eastAsiaTheme="minorHAnsi"/>
        </w:rPr>
        <w:t>c</w:t>
      </w:r>
      <w:r w:rsidR="00F157A9" w:rsidRPr="00F86688">
        <w:rPr>
          <w:rFonts w:eastAsiaTheme="minorHAnsi"/>
        </w:rPr>
        <w:t xml:space="preserve">ommodities </w:t>
      </w:r>
      <w:r w:rsidR="005C4CAB">
        <w:rPr>
          <w:rFonts w:eastAsiaTheme="minorHAnsi"/>
        </w:rPr>
        <w:t>p</w:t>
      </w:r>
      <w:r w:rsidR="00A77C31" w:rsidRPr="00F86688">
        <w:rPr>
          <w:rFonts w:eastAsiaTheme="minorHAnsi"/>
        </w:rPr>
        <w:t xml:space="preserve">oints of </w:t>
      </w:r>
      <w:r w:rsidR="005C4CAB">
        <w:rPr>
          <w:rFonts w:eastAsiaTheme="minorHAnsi"/>
        </w:rPr>
        <w:t>d</w:t>
      </w:r>
      <w:r w:rsidR="00A77C31" w:rsidRPr="00F86688">
        <w:rPr>
          <w:rFonts w:eastAsiaTheme="minorHAnsi"/>
        </w:rPr>
        <w:t>istribution</w:t>
      </w:r>
      <w:r w:rsidR="00F86688" w:rsidRPr="00F86688">
        <w:rPr>
          <w:rFonts w:eastAsiaTheme="minorHAnsi"/>
        </w:rPr>
        <w:t xml:space="preserve"> (</w:t>
      </w:r>
      <w:r w:rsidR="005C4CAB">
        <w:rPr>
          <w:rFonts w:eastAsiaTheme="minorHAnsi"/>
        </w:rPr>
        <w:t>C-</w:t>
      </w:r>
      <w:r w:rsidR="00F86688" w:rsidRPr="00F86688">
        <w:rPr>
          <w:rFonts w:eastAsiaTheme="minorHAnsi"/>
        </w:rPr>
        <w:t>POD)</w:t>
      </w:r>
      <w:r w:rsidR="00F86688">
        <w:rPr>
          <w:rFonts w:eastAsiaTheme="minorHAnsi"/>
        </w:rPr>
        <w:t xml:space="preserve"> site</w:t>
      </w:r>
      <w:r w:rsidR="00A77C31" w:rsidRPr="00F86688">
        <w:rPr>
          <w:rFonts w:eastAsiaTheme="minorHAnsi"/>
        </w:rPr>
        <w:t>.</w:t>
      </w:r>
      <w:r w:rsidR="00A77C31">
        <w:rPr>
          <w:rFonts w:eastAsiaTheme="minorHAnsi"/>
        </w:rPr>
        <w:t xml:space="preserve"> These sites will be used for the purpose of receiving and distributing bulk emergency relief supplies such as water, ice, </w:t>
      </w:r>
      <w:r w:rsidR="00F347C7">
        <w:rPr>
          <w:rFonts w:eastAsiaTheme="minorHAnsi"/>
        </w:rPr>
        <w:t>food,</w:t>
      </w:r>
      <w:r w:rsidR="00A77C31">
        <w:rPr>
          <w:rFonts w:eastAsiaTheme="minorHAnsi"/>
        </w:rPr>
        <w:t xml:space="preserve"> and tarps within the first 24-96 hours after an event.</w:t>
      </w:r>
      <w:r w:rsidR="00ED0042">
        <w:rPr>
          <w:rFonts w:eastAsiaTheme="minorHAnsi"/>
        </w:rPr>
        <w:t xml:space="preserve"> </w:t>
      </w:r>
    </w:p>
    <w:p w14:paraId="2BA26285" w14:textId="1DF2EB54" w:rsidR="00A77C31" w:rsidRPr="007A71E2" w:rsidRDefault="00A77C31" w:rsidP="006F723D">
      <w:pPr>
        <w:pStyle w:val="Body"/>
        <w:spacing w:before="240"/>
      </w:pPr>
      <w:r w:rsidRPr="003108A1">
        <w:rPr>
          <w:b/>
          <w:bCs/>
        </w:rPr>
        <w:t>[Insert County Name]</w:t>
      </w:r>
      <w:r w:rsidRPr="003108A1">
        <w:t xml:space="preserve"> </w:t>
      </w:r>
      <w:r w:rsidR="001C3759">
        <w:t xml:space="preserve">County </w:t>
      </w:r>
      <w:r>
        <w:rPr>
          <w:rFonts w:eastAsiaTheme="minorHAnsi"/>
        </w:rPr>
        <w:t xml:space="preserve">may survey and identify </w:t>
      </w:r>
      <w:r w:rsidR="00A93C07">
        <w:rPr>
          <w:rFonts w:eastAsiaTheme="minorHAnsi"/>
        </w:rPr>
        <w:t xml:space="preserve">the </w:t>
      </w:r>
      <w:r w:rsidR="00FE233C">
        <w:rPr>
          <w:rFonts w:eastAsiaTheme="minorHAnsi"/>
        </w:rPr>
        <w:t>LSA</w:t>
      </w:r>
      <w:r>
        <w:rPr>
          <w:rFonts w:eastAsiaTheme="minorHAnsi"/>
        </w:rPr>
        <w:t xml:space="preserve"> site(s) as </w:t>
      </w:r>
      <w:r w:rsidR="00264035">
        <w:rPr>
          <w:rFonts w:eastAsiaTheme="minorHAnsi"/>
        </w:rPr>
        <w:t xml:space="preserve">it </w:t>
      </w:r>
      <w:r>
        <w:rPr>
          <w:rFonts w:eastAsiaTheme="minorHAnsi"/>
        </w:rPr>
        <w:t>deem</w:t>
      </w:r>
      <w:r w:rsidR="00264035">
        <w:rPr>
          <w:rFonts w:eastAsiaTheme="minorHAnsi"/>
        </w:rPr>
        <w:t>s</w:t>
      </w:r>
      <w:r>
        <w:rPr>
          <w:rFonts w:eastAsiaTheme="minorHAnsi"/>
        </w:rPr>
        <w:t xml:space="preserve"> necessary and in accordance with the provisions defined within this document. </w:t>
      </w:r>
    </w:p>
    <w:p w14:paraId="4A239677" w14:textId="2523665D" w:rsidR="009F2F25" w:rsidRPr="001C3D6C" w:rsidRDefault="00BE3E8A" w:rsidP="007B61AC">
      <w:pPr>
        <w:pStyle w:val="Heading2"/>
        <w:spacing w:after="120" w:line="276" w:lineRule="auto"/>
        <w:rPr>
          <w:sz w:val="32"/>
        </w:rPr>
      </w:pPr>
      <w:bookmarkStart w:id="82" w:name="_Toc62716889"/>
      <w:bookmarkStart w:id="83" w:name="_Toc65014247"/>
      <w:r w:rsidRPr="001C3D6C">
        <w:rPr>
          <w:sz w:val="32"/>
        </w:rPr>
        <w:t xml:space="preserve">ACTIVATION </w:t>
      </w:r>
      <w:r w:rsidR="00F37F73">
        <w:rPr>
          <w:caps w:val="0"/>
          <w:sz w:val="32"/>
        </w:rPr>
        <w:t>PROCESS</w:t>
      </w:r>
      <w:bookmarkEnd w:id="82"/>
      <w:bookmarkEnd w:id="83"/>
    </w:p>
    <w:p w14:paraId="2A17E66C" w14:textId="0B3AC16C" w:rsidR="007A71E2" w:rsidRPr="008454C4" w:rsidRDefault="004229CD" w:rsidP="006F723D">
      <w:pPr>
        <w:pStyle w:val="Body"/>
        <w:spacing w:before="240"/>
      </w:pPr>
      <w:r>
        <w:t>U</w:t>
      </w:r>
      <w:r w:rsidR="00220A5E" w:rsidRPr="002E17E7">
        <w:t>pon notification of an occurring incident</w:t>
      </w:r>
      <w:r>
        <w:t>, the LSA</w:t>
      </w:r>
      <w:r w:rsidR="00220A5E" w:rsidRPr="002E17E7">
        <w:t xml:space="preserve"> may be activated by </w:t>
      </w:r>
      <w:r w:rsidR="00ED7109">
        <w:t xml:space="preserve">the </w:t>
      </w:r>
      <w:r w:rsidR="00692569" w:rsidRPr="003108A1">
        <w:rPr>
          <w:b/>
          <w:bCs/>
        </w:rPr>
        <w:t>[Insert County Name]</w:t>
      </w:r>
      <w:r w:rsidR="00692569" w:rsidRPr="003108A1">
        <w:t xml:space="preserve"> </w:t>
      </w:r>
      <w:r w:rsidR="00781746">
        <w:t>C</w:t>
      </w:r>
      <w:r w:rsidR="00781746" w:rsidRPr="00781746">
        <w:t>ounty Emergency Operations Center (EOC)</w:t>
      </w:r>
      <w:r w:rsidR="00781746">
        <w:t xml:space="preserve"> </w:t>
      </w:r>
      <w:r w:rsidR="00121BA8">
        <w:t>d</w:t>
      </w:r>
      <w:r w:rsidR="006F723D">
        <w:t xml:space="preserve">irector </w:t>
      </w:r>
      <w:r w:rsidR="00781746">
        <w:t xml:space="preserve">or </w:t>
      </w:r>
      <w:r w:rsidR="006F723D">
        <w:t xml:space="preserve">designee or </w:t>
      </w:r>
      <w:r w:rsidR="00F157A9">
        <w:t xml:space="preserve">at the direction of </w:t>
      </w:r>
      <w:r w:rsidR="00781746">
        <w:t>the designated county official</w:t>
      </w:r>
      <w:r w:rsidR="00F157A9">
        <w:t>.</w:t>
      </w:r>
      <w:r w:rsidR="003545E2">
        <w:t xml:space="preserve"> </w:t>
      </w:r>
      <w:r w:rsidR="007A71E2" w:rsidRPr="008454C4">
        <w:t xml:space="preserve">This need is based on the influx of resources and a need to temporarily store them before onward movement to their </w:t>
      </w:r>
      <w:r w:rsidR="00781746" w:rsidRPr="008454C4">
        <w:t>destination</w:t>
      </w:r>
      <w:r w:rsidR="007A71E2" w:rsidRPr="008454C4">
        <w:t>.</w:t>
      </w:r>
    </w:p>
    <w:p w14:paraId="4CCD5EC5" w14:textId="05CFA574" w:rsidR="007A71E2" w:rsidRDefault="007A71E2" w:rsidP="0079213F">
      <w:pPr>
        <w:autoSpaceDE w:val="0"/>
        <w:autoSpaceDN w:val="0"/>
        <w:adjustRightInd w:val="0"/>
        <w:spacing w:before="240" w:after="120" w:line="276" w:lineRule="auto"/>
        <w:rPr>
          <w:rFonts w:eastAsiaTheme="minorHAnsi" w:cs="Arial"/>
          <w:color w:val="000000"/>
          <w:szCs w:val="23"/>
        </w:rPr>
      </w:pPr>
      <w:r w:rsidRPr="008D521A">
        <w:rPr>
          <w:rFonts w:eastAsiaTheme="minorHAnsi" w:cs="Arial"/>
          <w:color w:val="000000"/>
          <w:szCs w:val="23"/>
        </w:rPr>
        <w:t xml:space="preserve">The </w:t>
      </w:r>
      <w:r w:rsidR="003E18CF" w:rsidRPr="008D521A">
        <w:rPr>
          <w:b/>
          <w:bCs/>
        </w:rPr>
        <w:t>[Insert County Name]</w:t>
      </w:r>
      <w:r w:rsidR="003E18CF" w:rsidRPr="003108A1">
        <w:t xml:space="preserve"> </w:t>
      </w:r>
      <w:r w:rsidRPr="008D521A">
        <w:rPr>
          <w:rFonts w:eastAsiaTheme="minorHAnsi" w:cs="Arial"/>
          <w:color w:val="000000"/>
          <w:szCs w:val="23"/>
        </w:rPr>
        <w:t xml:space="preserve">County </w:t>
      </w:r>
      <w:r w:rsidR="003E18CF" w:rsidRPr="008D521A">
        <w:rPr>
          <w:rFonts w:eastAsiaTheme="minorHAnsi" w:cs="Arial"/>
          <w:color w:val="000000"/>
          <w:szCs w:val="23"/>
        </w:rPr>
        <w:t xml:space="preserve">EMA or </w:t>
      </w:r>
      <w:r w:rsidR="00744FB6" w:rsidRPr="008D521A">
        <w:rPr>
          <w:rFonts w:eastAsiaTheme="minorHAnsi" w:cs="Arial"/>
          <w:color w:val="000000"/>
          <w:szCs w:val="23"/>
        </w:rPr>
        <w:t xml:space="preserve">designee shall </w:t>
      </w:r>
      <w:r w:rsidRPr="008D521A">
        <w:rPr>
          <w:rFonts w:eastAsiaTheme="minorHAnsi" w:cs="Arial"/>
          <w:color w:val="000000"/>
          <w:szCs w:val="23"/>
        </w:rPr>
        <w:t>appoint a</w:t>
      </w:r>
      <w:r w:rsidR="00FE29A8" w:rsidRPr="008D521A">
        <w:rPr>
          <w:rFonts w:eastAsiaTheme="minorHAnsi" w:cs="Arial"/>
          <w:color w:val="000000"/>
          <w:szCs w:val="23"/>
        </w:rPr>
        <w:t xml:space="preserve"> </w:t>
      </w:r>
      <w:r w:rsidR="00EA5634">
        <w:rPr>
          <w:rFonts w:eastAsiaTheme="minorHAnsi" w:cs="Arial"/>
          <w:color w:val="000000"/>
          <w:szCs w:val="23"/>
        </w:rPr>
        <w:t xml:space="preserve">logistics </w:t>
      </w:r>
      <w:r w:rsidR="005E250E">
        <w:rPr>
          <w:rFonts w:eastAsiaTheme="minorHAnsi" w:cs="Arial"/>
          <w:color w:val="000000"/>
          <w:szCs w:val="23"/>
        </w:rPr>
        <w:t>s</w:t>
      </w:r>
      <w:r w:rsidR="00FE29A8" w:rsidRPr="008D521A">
        <w:rPr>
          <w:rFonts w:eastAsiaTheme="minorHAnsi" w:cs="Arial"/>
          <w:color w:val="000000"/>
          <w:szCs w:val="23"/>
        </w:rPr>
        <w:t xml:space="preserve">taging </w:t>
      </w:r>
      <w:r w:rsidR="005E250E">
        <w:rPr>
          <w:rFonts w:eastAsiaTheme="minorHAnsi" w:cs="Arial"/>
          <w:color w:val="000000"/>
          <w:szCs w:val="23"/>
        </w:rPr>
        <w:t>a</w:t>
      </w:r>
      <w:r w:rsidR="00FE29A8" w:rsidRPr="008D521A">
        <w:rPr>
          <w:rFonts w:eastAsiaTheme="minorHAnsi" w:cs="Arial"/>
          <w:color w:val="000000"/>
          <w:szCs w:val="23"/>
        </w:rPr>
        <w:t xml:space="preserve">rea </w:t>
      </w:r>
      <w:r w:rsidR="005E250E">
        <w:rPr>
          <w:rFonts w:eastAsiaTheme="minorHAnsi" w:cs="Arial"/>
          <w:color w:val="000000"/>
          <w:szCs w:val="23"/>
        </w:rPr>
        <w:t>m</w:t>
      </w:r>
      <w:r w:rsidR="00FE29A8" w:rsidRPr="008D521A">
        <w:rPr>
          <w:rFonts w:eastAsiaTheme="minorHAnsi" w:cs="Arial"/>
          <w:color w:val="000000"/>
          <w:szCs w:val="23"/>
        </w:rPr>
        <w:t>anager (</w:t>
      </w:r>
      <w:r w:rsidR="00CB4A08" w:rsidRPr="008D521A">
        <w:rPr>
          <w:rFonts w:eastAsiaTheme="minorHAnsi" w:cs="Arial"/>
          <w:color w:val="000000"/>
          <w:szCs w:val="23"/>
        </w:rPr>
        <w:t>STAM</w:t>
      </w:r>
      <w:r w:rsidR="00FE29A8" w:rsidRPr="008D521A">
        <w:rPr>
          <w:rFonts w:eastAsiaTheme="minorHAnsi" w:cs="Arial"/>
          <w:color w:val="000000"/>
          <w:szCs w:val="23"/>
        </w:rPr>
        <w:t>)</w:t>
      </w:r>
      <w:r w:rsidR="00E02421">
        <w:rPr>
          <w:rFonts w:eastAsiaTheme="minorHAnsi" w:cs="Arial"/>
          <w:color w:val="000000"/>
          <w:szCs w:val="23"/>
        </w:rPr>
        <w:t>.</w:t>
      </w:r>
      <w:r w:rsidRPr="008D521A">
        <w:rPr>
          <w:rFonts w:eastAsiaTheme="minorHAnsi" w:cs="Arial"/>
          <w:color w:val="000000"/>
          <w:szCs w:val="23"/>
        </w:rPr>
        <w:t xml:space="preserve"> </w:t>
      </w:r>
      <w:r w:rsidRPr="008454C4">
        <w:rPr>
          <w:rFonts w:eastAsiaTheme="minorHAnsi" w:cs="Arial"/>
          <w:color w:val="000000"/>
          <w:szCs w:val="23"/>
        </w:rPr>
        <w:t xml:space="preserve">The </w:t>
      </w:r>
      <w:r w:rsidR="00DE5EB8">
        <w:rPr>
          <w:rFonts w:eastAsiaTheme="minorHAnsi" w:cs="Arial"/>
          <w:color w:val="000000"/>
          <w:szCs w:val="23"/>
        </w:rPr>
        <w:t xml:space="preserve">County </w:t>
      </w:r>
      <w:r w:rsidR="00CB4A08">
        <w:rPr>
          <w:rFonts w:eastAsiaTheme="minorHAnsi" w:cs="Arial"/>
          <w:color w:val="000000"/>
          <w:szCs w:val="23"/>
        </w:rPr>
        <w:t>STAM</w:t>
      </w:r>
      <w:r w:rsidRPr="008454C4">
        <w:rPr>
          <w:rFonts w:eastAsiaTheme="minorHAnsi" w:cs="Arial"/>
          <w:color w:val="000000"/>
          <w:szCs w:val="23"/>
        </w:rPr>
        <w:t xml:space="preserve"> will oversee all daily operations at the LSA.</w:t>
      </w:r>
      <w:r w:rsidR="003545E2">
        <w:rPr>
          <w:rFonts w:eastAsiaTheme="minorHAnsi" w:cs="Arial"/>
          <w:color w:val="000000"/>
          <w:szCs w:val="23"/>
        </w:rPr>
        <w:t xml:space="preserve"> </w:t>
      </w:r>
    </w:p>
    <w:p w14:paraId="13A582F2" w14:textId="777FD889" w:rsidR="004E4473" w:rsidRPr="00AB58B7" w:rsidRDefault="004E4473" w:rsidP="004E4473">
      <w:pPr>
        <w:pStyle w:val="Heading2"/>
        <w:spacing w:line="276" w:lineRule="auto"/>
      </w:pPr>
      <w:bookmarkStart w:id="84" w:name="_Toc24965884"/>
      <w:bookmarkStart w:id="85" w:name="_Toc62716890"/>
      <w:bookmarkStart w:id="86" w:name="_Toc65014248"/>
      <w:r>
        <w:t>RECEPTION OF RESOURCES</w:t>
      </w:r>
      <w:bookmarkEnd w:id="84"/>
      <w:r w:rsidR="00536C66">
        <w:t xml:space="preserve"> PROCESS</w:t>
      </w:r>
      <w:bookmarkEnd w:id="85"/>
      <w:bookmarkEnd w:id="86"/>
    </w:p>
    <w:p w14:paraId="4F9D483E" w14:textId="48BA304D" w:rsidR="004E4473" w:rsidRDefault="004E4473" w:rsidP="00BB7602">
      <w:pPr>
        <w:pStyle w:val="Body"/>
        <w:spacing w:before="240"/>
      </w:pPr>
      <w:r>
        <w:t xml:space="preserve">The </w:t>
      </w:r>
      <w:r w:rsidR="00BB7602">
        <w:t xml:space="preserve">County </w:t>
      </w:r>
      <w:r>
        <w:t xml:space="preserve">LSA receives disaster-related commodities from a </w:t>
      </w:r>
      <w:r w:rsidR="005E250E">
        <w:t>s</w:t>
      </w:r>
      <w:r>
        <w:t xml:space="preserve">tate </w:t>
      </w:r>
      <w:r w:rsidR="005E250E">
        <w:t>l</w:t>
      </w:r>
      <w:r>
        <w:t xml:space="preserve">ogistical </w:t>
      </w:r>
      <w:r w:rsidR="005E250E">
        <w:t>s</w:t>
      </w:r>
      <w:r>
        <w:t xml:space="preserve">taging </w:t>
      </w:r>
      <w:r w:rsidR="005E250E">
        <w:t>a</w:t>
      </w:r>
      <w:r>
        <w:t xml:space="preserve">rea, </w:t>
      </w:r>
      <w:r w:rsidR="005E250E">
        <w:t>f</w:t>
      </w:r>
      <w:r>
        <w:t xml:space="preserve">ederal </w:t>
      </w:r>
      <w:r w:rsidR="005E250E">
        <w:t>s</w:t>
      </w:r>
      <w:r>
        <w:t xml:space="preserve">taging </w:t>
      </w:r>
      <w:r w:rsidR="005E250E">
        <w:t>a</w:t>
      </w:r>
      <w:r>
        <w:t xml:space="preserve">rea, </w:t>
      </w:r>
      <w:r w:rsidR="005E250E">
        <w:t>f</w:t>
      </w:r>
      <w:r>
        <w:t xml:space="preserve">ederal </w:t>
      </w:r>
      <w:r w:rsidR="005E250E">
        <w:t>m</w:t>
      </w:r>
      <w:r>
        <w:t xml:space="preserve">obilization </w:t>
      </w:r>
      <w:r w:rsidR="005E250E">
        <w:t>s</w:t>
      </w:r>
      <w:r>
        <w:t xml:space="preserve">ites or vendors. The </w:t>
      </w:r>
      <w:r w:rsidR="00BB7602">
        <w:t>STAM</w:t>
      </w:r>
      <w:r>
        <w:t xml:space="preserve"> will account for, store as required, ship to C-PODs or other designated sites, </w:t>
      </w:r>
      <w:r w:rsidR="005E250E">
        <w:t xml:space="preserve">as well as </w:t>
      </w:r>
      <w:r>
        <w:t xml:space="preserve">redirect and recover unused supplies. </w:t>
      </w:r>
    </w:p>
    <w:p w14:paraId="0040BF73" w14:textId="29DBD9A8" w:rsidR="00B02B18" w:rsidRDefault="004E4473" w:rsidP="00BB7602">
      <w:pPr>
        <w:pStyle w:val="Default"/>
        <w:numPr>
          <w:ilvl w:val="0"/>
          <w:numId w:val="64"/>
        </w:numPr>
        <w:spacing w:before="240" w:after="120" w:line="276" w:lineRule="auto"/>
        <w:rPr>
          <w:szCs w:val="23"/>
        </w:rPr>
      </w:pPr>
      <w:r w:rsidRPr="00AB58B7">
        <w:rPr>
          <w:szCs w:val="23"/>
        </w:rPr>
        <w:t>Record any delivery of goods, materials and supplies by the resource, amount, date received and location within the LSA</w:t>
      </w:r>
      <w:r w:rsidR="007E4C0F">
        <w:rPr>
          <w:szCs w:val="23"/>
        </w:rPr>
        <w:t xml:space="preserve"> </w:t>
      </w:r>
      <w:r w:rsidRPr="00AB58B7">
        <w:rPr>
          <w:szCs w:val="23"/>
        </w:rPr>
        <w:t xml:space="preserve">to the site inventory and staged for distribution. </w:t>
      </w:r>
    </w:p>
    <w:p w14:paraId="4E5266F9" w14:textId="63A49F2F" w:rsidR="00B84078" w:rsidRDefault="004E4473" w:rsidP="00BB7602">
      <w:pPr>
        <w:pStyle w:val="Default"/>
        <w:numPr>
          <w:ilvl w:val="0"/>
          <w:numId w:val="64"/>
        </w:numPr>
        <w:spacing w:before="240" w:after="120" w:line="276" w:lineRule="auto"/>
        <w:rPr>
          <w:szCs w:val="23"/>
        </w:rPr>
      </w:pPr>
      <w:r w:rsidRPr="00AB58B7">
        <w:rPr>
          <w:szCs w:val="23"/>
        </w:rPr>
        <w:t xml:space="preserve">The </w:t>
      </w:r>
      <w:r>
        <w:rPr>
          <w:szCs w:val="23"/>
        </w:rPr>
        <w:t>STAM</w:t>
      </w:r>
      <w:r w:rsidRPr="00AB58B7">
        <w:rPr>
          <w:szCs w:val="23"/>
        </w:rPr>
        <w:t xml:space="preserve"> will not sign any </w:t>
      </w:r>
      <w:r w:rsidR="005E250E">
        <w:rPr>
          <w:szCs w:val="23"/>
        </w:rPr>
        <w:t>b</w:t>
      </w:r>
      <w:r w:rsidRPr="00AB58B7">
        <w:rPr>
          <w:szCs w:val="23"/>
        </w:rPr>
        <w:t xml:space="preserve">ills of </w:t>
      </w:r>
      <w:r w:rsidR="005E250E">
        <w:rPr>
          <w:szCs w:val="23"/>
        </w:rPr>
        <w:t>l</w:t>
      </w:r>
      <w:r w:rsidRPr="00AB58B7">
        <w:rPr>
          <w:szCs w:val="23"/>
        </w:rPr>
        <w:t xml:space="preserve">ading, </w:t>
      </w:r>
      <w:r w:rsidR="005E250E">
        <w:rPr>
          <w:szCs w:val="23"/>
        </w:rPr>
        <w:t>d</w:t>
      </w:r>
      <w:r w:rsidRPr="00AB58B7">
        <w:rPr>
          <w:szCs w:val="23"/>
        </w:rPr>
        <w:t xml:space="preserve">elivery </w:t>
      </w:r>
      <w:r w:rsidR="005E250E">
        <w:rPr>
          <w:szCs w:val="23"/>
        </w:rPr>
        <w:t>t</w:t>
      </w:r>
      <w:r w:rsidRPr="00AB58B7">
        <w:rPr>
          <w:szCs w:val="23"/>
        </w:rPr>
        <w:t xml:space="preserve">ickets, </w:t>
      </w:r>
      <w:r w:rsidR="00F347C7">
        <w:rPr>
          <w:szCs w:val="23"/>
        </w:rPr>
        <w:t>i</w:t>
      </w:r>
      <w:r w:rsidR="00F347C7" w:rsidRPr="00AB58B7">
        <w:rPr>
          <w:szCs w:val="23"/>
        </w:rPr>
        <w:t>nvoices,</w:t>
      </w:r>
      <w:r w:rsidRPr="00AB58B7">
        <w:rPr>
          <w:szCs w:val="23"/>
        </w:rPr>
        <w:t xml:space="preserve"> or other documentation, until the resource has been inventoried. After inventory, </w:t>
      </w:r>
      <w:r w:rsidR="00311D0E">
        <w:rPr>
          <w:szCs w:val="23"/>
        </w:rPr>
        <w:t>t</w:t>
      </w:r>
      <w:r w:rsidR="00311D0E" w:rsidRPr="00AB58B7">
        <w:rPr>
          <w:szCs w:val="23"/>
        </w:rPr>
        <w:t xml:space="preserve">he </w:t>
      </w:r>
      <w:r>
        <w:rPr>
          <w:szCs w:val="23"/>
        </w:rPr>
        <w:t>STAM</w:t>
      </w:r>
      <w:r w:rsidRPr="00AB58B7">
        <w:rPr>
          <w:szCs w:val="23"/>
        </w:rPr>
        <w:t xml:space="preserve"> will delegate a member of the management team to sign delivery documents and maintain copies for the record and future reimbursement. </w:t>
      </w:r>
    </w:p>
    <w:p w14:paraId="062CE067" w14:textId="366CF5C3" w:rsidR="004E4473" w:rsidRPr="00B84078" w:rsidRDefault="001C5E59" w:rsidP="004E4473">
      <w:pPr>
        <w:pStyle w:val="Default"/>
        <w:numPr>
          <w:ilvl w:val="0"/>
          <w:numId w:val="64"/>
        </w:numPr>
        <w:spacing w:before="240" w:after="120" w:line="276" w:lineRule="auto"/>
        <w:rPr>
          <w:szCs w:val="23"/>
        </w:rPr>
      </w:pPr>
      <w:r w:rsidRPr="00B84078">
        <w:rPr>
          <w:szCs w:val="23"/>
        </w:rPr>
        <w:lastRenderedPageBreak/>
        <w:t>For equipment</w:t>
      </w:r>
      <w:r>
        <w:rPr>
          <w:szCs w:val="23"/>
        </w:rPr>
        <w:t>:</w:t>
      </w:r>
      <w:r w:rsidRPr="00B84078">
        <w:rPr>
          <w:szCs w:val="23"/>
        </w:rPr>
        <w:t xml:space="preserve"> </w:t>
      </w:r>
      <w:r w:rsidR="007455E9">
        <w:rPr>
          <w:szCs w:val="23"/>
        </w:rPr>
        <w:t>R</w:t>
      </w:r>
      <w:r w:rsidR="007455E9" w:rsidRPr="00B84078">
        <w:rPr>
          <w:szCs w:val="23"/>
        </w:rPr>
        <w:t xml:space="preserve">ecord </w:t>
      </w:r>
      <w:r w:rsidRPr="00B84078">
        <w:rPr>
          <w:szCs w:val="23"/>
        </w:rPr>
        <w:t xml:space="preserve">date received, equipment serial numbers, </w:t>
      </w:r>
      <w:r>
        <w:rPr>
          <w:szCs w:val="23"/>
        </w:rPr>
        <w:t>name of</w:t>
      </w:r>
      <w:r w:rsidRPr="00B84078">
        <w:rPr>
          <w:szCs w:val="23"/>
        </w:rPr>
        <w:t xml:space="preserve"> vendor and record engine hours if equipment has engine clock. </w:t>
      </w:r>
      <w:r w:rsidR="004E4473" w:rsidRPr="00B84078">
        <w:rPr>
          <w:szCs w:val="23"/>
        </w:rPr>
        <w:t>Keep all parts and accessories with a major piece of equipment (</w:t>
      </w:r>
      <w:r w:rsidR="000A018D">
        <w:rPr>
          <w:szCs w:val="23"/>
        </w:rPr>
        <w:t>e.g</w:t>
      </w:r>
      <w:r w:rsidR="00D65D9A" w:rsidRPr="00B84078">
        <w:rPr>
          <w:szCs w:val="23"/>
        </w:rPr>
        <w:t>.,</w:t>
      </w:r>
      <w:r w:rsidR="004E4473" w:rsidRPr="00B84078">
        <w:rPr>
          <w:szCs w:val="23"/>
        </w:rPr>
        <w:t xml:space="preserve"> hoses and connectors with pumps)</w:t>
      </w:r>
      <w:r w:rsidR="00121BA8">
        <w:rPr>
          <w:szCs w:val="23"/>
        </w:rPr>
        <w:t>.</w:t>
      </w:r>
      <w:r w:rsidR="004E4473" w:rsidRPr="00B84078">
        <w:rPr>
          <w:szCs w:val="23"/>
        </w:rPr>
        <w:t xml:space="preserve"> Note any preexisting damage and fuel tank levels. If the situation permits</w:t>
      </w:r>
      <w:r>
        <w:rPr>
          <w:szCs w:val="23"/>
        </w:rPr>
        <w:t>,</w:t>
      </w:r>
      <w:r w:rsidR="004E4473" w:rsidRPr="00B84078">
        <w:rPr>
          <w:szCs w:val="23"/>
        </w:rPr>
        <w:t xml:space="preserve"> take pictures to document condition of resources upon arrival. </w:t>
      </w:r>
    </w:p>
    <w:p w14:paraId="02A974E3" w14:textId="39C10E38" w:rsidR="004E4473" w:rsidRDefault="004E4473" w:rsidP="004E4473">
      <w:pPr>
        <w:pStyle w:val="Heading2"/>
        <w:spacing w:after="120" w:line="276" w:lineRule="auto"/>
      </w:pPr>
      <w:bookmarkStart w:id="87" w:name="_Toc24965886"/>
      <w:bookmarkStart w:id="88" w:name="_Toc62716891"/>
      <w:bookmarkStart w:id="89" w:name="_Toc65014249"/>
      <w:r>
        <w:t>DIST</w:t>
      </w:r>
      <w:r w:rsidR="00F30457">
        <w:t>R</w:t>
      </w:r>
      <w:r>
        <w:t>IBUTION OF RESOURCES</w:t>
      </w:r>
      <w:bookmarkEnd w:id="87"/>
      <w:bookmarkEnd w:id="88"/>
      <w:bookmarkEnd w:id="89"/>
    </w:p>
    <w:p w14:paraId="39F5D50C" w14:textId="0D1CFCC1" w:rsidR="004E4473" w:rsidRPr="00D15A2A" w:rsidRDefault="004E4473" w:rsidP="00171D64">
      <w:pPr>
        <w:pStyle w:val="Default"/>
        <w:spacing w:before="120" w:after="120" w:line="276" w:lineRule="auto"/>
        <w:rPr>
          <w:szCs w:val="23"/>
        </w:rPr>
      </w:pPr>
      <w:r w:rsidRPr="00D15A2A">
        <w:rPr>
          <w:szCs w:val="23"/>
        </w:rPr>
        <w:t>All resource requests will be made through WebEOC/Mission Task Board and tasked to the State</w:t>
      </w:r>
      <w:r w:rsidR="00D65D9A">
        <w:rPr>
          <w:szCs w:val="23"/>
        </w:rPr>
        <w:t xml:space="preserve"> EOC</w:t>
      </w:r>
      <w:r w:rsidRPr="00D15A2A">
        <w:rPr>
          <w:szCs w:val="23"/>
        </w:rPr>
        <w:t xml:space="preserve"> Logistics Section. </w:t>
      </w:r>
    </w:p>
    <w:p w14:paraId="26FB0A20" w14:textId="77777777" w:rsidR="004E4473" w:rsidRPr="00D15A2A" w:rsidRDefault="004E4473" w:rsidP="00171D64">
      <w:pPr>
        <w:pStyle w:val="Default"/>
        <w:spacing w:before="120" w:after="120" w:line="276" w:lineRule="auto"/>
        <w:rPr>
          <w:szCs w:val="23"/>
        </w:rPr>
      </w:pPr>
      <w:r w:rsidRPr="00D15A2A">
        <w:rPr>
          <w:szCs w:val="23"/>
        </w:rPr>
        <w:t xml:space="preserve">Resources will be assigned to fill a resource request. When a resource is assigned, a record will be kept of where the resource will be used and updated with the SEOC and when the resource has been provided. </w:t>
      </w:r>
    </w:p>
    <w:p w14:paraId="07C0332A" w14:textId="77777777" w:rsidR="004E4473" w:rsidRPr="00D15A2A" w:rsidRDefault="004E4473" w:rsidP="00171D64">
      <w:pPr>
        <w:pStyle w:val="Default"/>
        <w:spacing w:before="120" w:after="120" w:line="276" w:lineRule="auto"/>
        <w:rPr>
          <w:szCs w:val="23"/>
        </w:rPr>
      </w:pPr>
      <w:r w:rsidRPr="00D15A2A">
        <w:rPr>
          <w:szCs w:val="23"/>
        </w:rPr>
        <w:t xml:space="preserve">Issue equipment by serial number using a signature receipt form to the personnel who will use it. The </w:t>
      </w:r>
      <w:r>
        <w:rPr>
          <w:szCs w:val="23"/>
        </w:rPr>
        <w:t>STAM</w:t>
      </w:r>
      <w:r w:rsidRPr="00D15A2A">
        <w:rPr>
          <w:szCs w:val="23"/>
        </w:rPr>
        <w:t xml:space="preserve"> will maintain an accurate status of who has signed for it and where the equipment will be used. Record the engine hours and keep all parts and accessories with a major piece of equipment. </w:t>
      </w:r>
    </w:p>
    <w:p w14:paraId="737774F2" w14:textId="2C193375" w:rsidR="004E4473" w:rsidRPr="00D15A2A" w:rsidRDefault="004E4473" w:rsidP="00171D64">
      <w:pPr>
        <w:pStyle w:val="Default"/>
        <w:spacing w:before="120" w:after="120" w:line="276" w:lineRule="auto"/>
        <w:rPr>
          <w:szCs w:val="23"/>
        </w:rPr>
      </w:pPr>
      <w:r w:rsidRPr="00D15A2A">
        <w:rPr>
          <w:szCs w:val="23"/>
        </w:rPr>
        <w:t>Record any issue of goods, material</w:t>
      </w:r>
      <w:r>
        <w:rPr>
          <w:szCs w:val="23"/>
        </w:rPr>
        <w:t>s</w:t>
      </w:r>
      <w:r w:rsidRPr="00D15A2A">
        <w:rPr>
          <w:szCs w:val="23"/>
        </w:rPr>
        <w:t xml:space="preserve"> and supplies by resource type and amount, whom it was issued to, the date of issue and issuer’s name. Update site resource totals in the resource tracking inventory and inform the SEOC Logistics Section. </w:t>
      </w:r>
    </w:p>
    <w:p w14:paraId="48CE6BF0" w14:textId="006246B9" w:rsidR="004E4473" w:rsidRPr="00D15A2A" w:rsidRDefault="004E4473" w:rsidP="00171D64">
      <w:pPr>
        <w:pStyle w:val="Default"/>
        <w:spacing w:before="120" w:after="120" w:line="276" w:lineRule="auto"/>
        <w:rPr>
          <w:szCs w:val="23"/>
        </w:rPr>
      </w:pPr>
      <w:r w:rsidRPr="00D15A2A">
        <w:rPr>
          <w:szCs w:val="23"/>
        </w:rPr>
        <w:t xml:space="preserve">Resources from the </w:t>
      </w:r>
      <w:r w:rsidR="00F54BBE">
        <w:rPr>
          <w:szCs w:val="23"/>
        </w:rPr>
        <w:t xml:space="preserve">state </w:t>
      </w:r>
      <w:r w:rsidRPr="00D15A2A">
        <w:rPr>
          <w:szCs w:val="23"/>
        </w:rPr>
        <w:t xml:space="preserve">LSA will be distributed to a </w:t>
      </w:r>
      <w:r w:rsidR="00F54BBE">
        <w:rPr>
          <w:szCs w:val="23"/>
        </w:rPr>
        <w:t>l</w:t>
      </w:r>
      <w:r w:rsidRPr="00D15A2A">
        <w:rPr>
          <w:szCs w:val="23"/>
        </w:rPr>
        <w:t xml:space="preserve">ocal LSA or to a </w:t>
      </w:r>
      <w:r>
        <w:rPr>
          <w:szCs w:val="23"/>
        </w:rPr>
        <w:t>C-</w:t>
      </w:r>
      <w:r w:rsidRPr="00D15A2A">
        <w:rPr>
          <w:szCs w:val="23"/>
        </w:rPr>
        <w:t xml:space="preserve">POD. The delivery location will be agreed upon by the </w:t>
      </w:r>
      <w:r w:rsidR="005E250E">
        <w:rPr>
          <w:szCs w:val="23"/>
        </w:rPr>
        <w:t>s</w:t>
      </w:r>
      <w:r w:rsidRPr="00D15A2A">
        <w:rPr>
          <w:szCs w:val="23"/>
        </w:rPr>
        <w:t xml:space="preserve">tate and </w:t>
      </w:r>
      <w:r w:rsidR="005E250E">
        <w:rPr>
          <w:szCs w:val="23"/>
        </w:rPr>
        <w:t>c</w:t>
      </w:r>
      <w:r w:rsidRPr="00D15A2A">
        <w:rPr>
          <w:szCs w:val="23"/>
        </w:rPr>
        <w:t xml:space="preserve">ounty based on the most efficient delivery method and transportation cost. </w:t>
      </w:r>
    </w:p>
    <w:p w14:paraId="1F314A99" w14:textId="0D7C2B9F" w:rsidR="004E4473" w:rsidRDefault="004E4473" w:rsidP="00194813">
      <w:pPr>
        <w:pStyle w:val="Default"/>
        <w:spacing w:line="276" w:lineRule="auto"/>
        <w:rPr>
          <w:szCs w:val="23"/>
        </w:rPr>
      </w:pPr>
      <w:r w:rsidRPr="00D15A2A">
        <w:rPr>
          <w:szCs w:val="23"/>
        </w:rPr>
        <w:t xml:space="preserve">Temporary </w:t>
      </w:r>
      <w:r w:rsidR="005E250E">
        <w:rPr>
          <w:szCs w:val="23"/>
        </w:rPr>
        <w:t>t</w:t>
      </w:r>
      <w:r w:rsidRPr="00D15A2A">
        <w:rPr>
          <w:szCs w:val="23"/>
        </w:rPr>
        <w:t xml:space="preserve">ransfer of </w:t>
      </w:r>
      <w:r w:rsidR="005E250E">
        <w:rPr>
          <w:szCs w:val="23"/>
        </w:rPr>
        <w:t>p</w:t>
      </w:r>
      <w:r w:rsidRPr="00D15A2A">
        <w:rPr>
          <w:szCs w:val="23"/>
        </w:rPr>
        <w:t xml:space="preserve">roperty from the </w:t>
      </w:r>
      <w:r w:rsidR="005E250E">
        <w:rPr>
          <w:szCs w:val="23"/>
        </w:rPr>
        <w:t>s</w:t>
      </w:r>
      <w:r w:rsidRPr="00D15A2A">
        <w:rPr>
          <w:szCs w:val="23"/>
        </w:rPr>
        <w:t xml:space="preserve">tate to a </w:t>
      </w:r>
      <w:r w:rsidR="005E250E">
        <w:rPr>
          <w:szCs w:val="23"/>
        </w:rPr>
        <w:t>c</w:t>
      </w:r>
      <w:r w:rsidRPr="00D15A2A">
        <w:rPr>
          <w:szCs w:val="23"/>
        </w:rPr>
        <w:t>ounty</w:t>
      </w:r>
      <w:r w:rsidR="009E3C72">
        <w:rPr>
          <w:szCs w:val="23"/>
        </w:rPr>
        <w:t>:</w:t>
      </w:r>
    </w:p>
    <w:p w14:paraId="6FA21C32" w14:textId="77777777" w:rsidR="00171D64" w:rsidRPr="00D15A2A" w:rsidRDefault="00171D64" w:rsidP="00194813">
      <w:pPr>
        <w:pStyle w:val="Default"/>
        <w:spacing w:line="276" w:lineRule="auto"/>
        <w:rPr>
          <w:szCs w:val="23"/>
        </w:rPr>
      </w:pPr>
    </w:p>
    <w:p w14:paraId="4107824F" w14:textId="6E79CB58" w:rsidR="004E4473" w:rsidRPr="00D15A2A" w:rsidRDefault="004E4473" w:rsidP="00604846">
      <w:pPr>
        <w:pStyle w:val="Default"/>
        <w:numPr>
          <w:ilvl w:val="0"/>
          <w:numId w:val="66"/>
        </w:numPr>
        <w:spacing w:line="276" w:lineRule="auto"/>
        <w:ind w:right="-360"/>
        <w:rPr>
          <w:szCs w:val="23"/>
        </w:rPr>
      </w:pPr>
      <w:r w:rsidRPr="00D15A2A">
        <w:rPr>
          <w:szCs w:val="23"/>
        </w:rPr>
        <w:t>This requires state coordination and concurrence within state financial procedures</w:t>
      </w:r>
      <w:r w:rsidR="005E250E">
        <w:rPr>
          <w:szCs w:val="23"/>
        </w:rPr>
        <w:t>.</w:t>
      </w:r>
      <w:r w:rsidRPr="00D15A2A">
        <w:rPr>
          <w:szCs w:val="23"/>
        </w:rPr>
        <w:t xml:space="preserve"> </w:t>
      </w:r>
    </w:p>
    <w:p w14:paraId="581EE96A" w14:textId="7E8202D1" w:rsidR="004E4473" w:rsidRPr="00D15A2A" w:rsidRDefault="004E4473" w:rsidP="001C5E59">
      <w:pPr>
        <w:pStyle w:val="Default"/>
        <w:numPr>
          <w:ilvl w:val="0"/>
          <w:numId w:val="66"/>
        </w:numPr>
        <w:spacing w:line="276" w:lineRule="auto"/>
        <w:ind w:right="-270"/>
        <w:rPr>
          <w:szCs w:val="23"/>
        </w:rPr>
      </w:pPr>
      <w:r w:rsidRPr="00D15A2A">
        <w:rPr>
          <w:szCs w:val="23"/>
        </w:rPr>
        <w:t xml:space="preserve">Assets leased by the </w:t>
      </w:r>
      <w:r w:rsidR="005E250E">
        <w:rPr>
          <w:szCs w:val="23"/>
        </w:rPr>
        <w:t>s</w:t>
      </w:r>
      <w:r w:rsidRPr="00D15A2A">
        <w:rPr>
          <w:szCs w:val="23"/>
        </w:rPr>
        <w:t xml:space="preserve">tate on behalf of a county are financially transferred from the </w:t>
      </w:r>
      <w:r w:rsidR="005E250E">
        <w:rPr>
          <w:szCs w:val="23"/>
        </w:rPr>
        <w:t>s</w:t>
      </w:r>
      <w:r w:rsidRPr="00D15A2A">
        <w:rPr>
          <w:szCs w:val="23"/>
        </w:rPr>
        <w:t xml:space="preserve">tate to the county upon delivery and issuance of a </w:t>
      </w:r>
      <w:r w:rsidR="005E250E">
        <w:rPr>
          <w:szCs w:val="23"/>
        </w:rPr>
        <w:t>c</w:t>
      </w:r>
      <w:r w:rsidRPr="00D15A2A">
        <w:rPr>
          <w:szCs w:val="23"/>
        </w:rPr>
        <w:t xml:space="preserve">ounty </w:t>
      </w:r>
      <w:r w:rsidR="005E250E">
        <w:rPr>
          <w:szCs w:val="23"/>
        </w:rPr>
        <w:t>p</w:t>
      </w:r>
      <w:r w:rsidRPr="00D15A2A">
        <w:rPr>
          <w:szCs w:val="23"/>
        </w:rPr>
        <w:t xml:space="preserve">urchase </w:t>
      </w:r>
      <w:r w:rsidR="005E250E">
        <w:rPr>
          <w:szCs w:val="23"/>
        </w:rPr>
        <w:t>o</w:t>
      </w:r>
      <w:r w:rsidRPr="00D15A2A">
        <w:rPr>
          <w:szCs w:val="23"/>
        </w:rPr>
        <w:t xml:space="preserve">rder to the vendor to cover the lease period. </w:t>
      </w:r>
    </w:p>
    <w:p w14:paraId="34ED63BF" w14:textId="5CB31711" w:rsidR="004E4473" w:rsidRPr="00D15A2A" w:rsidRDefault="004E4473" w:rsidP="00604846">
      <w:pPr>
        <w:pStyle w:val="Default"/>
        <w:numPr>
          <w:ilvl w:val="0"/>
          <w:numId w:val="66"/>
        </w:numPr>
        <w:spacing w:line="276" w:lineRule="auto"/>
        <w:rPr>
          <w:szCs w:val="23"/>
        </w:rPr>
      </w:pPr>
      <w:r w:rsidRPr="00D15A2A">
        <w:rPr>
          <w:szCs w:val="23"/>
        </w:rPr>
        <w:t xml:space="preserve">The </w:t>
      </w:r>
      <w:r w:rsidR="005E250E">
        <w:rPr>
          <w:szCs w:val="23"/>
        </w:rPr>
        <w:t>c</w:t>
      </w:r>
      <w:r w:rsidRPr="00D15A2A">
        <w:rPr>
          <w:szCs w:val="23"/>
        </w:rPr>
        <w:t xml:space="preserve">ounty will be held accountable for all physical property assigned during the operation. </w:t>
      </w:r>
    </w:p>
    <w:p w14:paraId="121860DE" w14:textId="6427B3B1" w:rsidR="004E4473" w:rsidRPr="00D15A2A" w:rsidRDefault="004E4473" w:rsidP="00A46DAE">
      <w:pPr>
        <w:pStyle w:val="Default"/>
        <w:numPr>
          <w:ilvl w:val="0"/>
          <w:numId w:val="66"/>
        </w:numPr>
        <w:spacing w:line="276" w:lineRule="auto"/>
        <w:ind w:right="-360"/>
        <w:rPr>
          <w:szCs w:val="23"/>
        </w:rPr>
      </w:pPr>
      <w:r w:rsidRPr="00D15A2A">
        <w:rPr>
          <w:szCs w:val="23"/>
        </w:rPr>
        <w:t xml:space="preserve">The </w:t>
      </w:r>
      <w:r w:rsidR="005E250E">
        <w:rPr>
          <w:szCs w:val="23"/>
        </w:rPr>
        <w:t>c</w:t>
      </w:r>
      <w:r w:rsidRPr="00D15A2A">
        <w:rPr>
          <w:szCs w:val="23"/>
        </w:rPr>
        <w:t xml:space="preserve">ounty will be billed the purchase/replacement price of tangible property for any leased property not returned to the vendor of record or back to the </w:t>
      </w:r>
      <w:r w:rsidR="005E250E">
        <w:rPr>
          <w:szCs w:val="23"/>
        </w:rPr>
        <w:t>s</w:t>
      </w:r>
      <w:r w:rsidRPr="00D15A2A">
        <w:rPr>
          <w:szCs w:val="23"/>
        </w:rPr>
        <w:t xml:space="preserve">tate. </w:t>
      </w:r>
    </w:p>
    <w:p w14:paraId="304E1CF4" w14:textId="77777777" w:rsidR="00B55B40" w:rsidRDefault="004E4473" w:rsidP="00A46DAE">
      <w:pPr>
        <w:pStyle w:val="Default"/>
        <w:numPr>
          <w:ilvl w:val="0"/>
          <w:numId w:val="66"/>
        </w:numPr>
        <w:spacing w:line="276" w:lineRule="auto"/>
        <w:rPr>
          <w:szCs w:val="23"/>
        </w:rPr>
      </w:pPr>
      <w:r w:rsidRPr="00D15A2A">
        <w:rPr>
          <w:szCs w:val="23"/>
        </w:rPr>
        <w:t xml:space="preserve">Leased equipment IS reimbursable. </w:t>
      </w:r>
    </w:p>
    <w:p w14:paraId="24C2B0D4" w14:textId="5DFF9042" w:rsidR="004E4473" w:rsidRPr="00B55B40" w:rsidRDefault="004E4473" w:rsidP="00303436">
      <w:pPr>
        <w:pStyle w:val="Default"/>
        <w:numPr>
          <w:ilvl w:val="0"/>
          <w:numId w:val="66"/>
        </w:numPr>
        <w:spacing w:line="276" w:lineRule="auto"/>
        <w:rPr>
          <w:szCs w:val="23"/>
        </w:rPr>
      </w:pPr>
      <w:r w:rsidRPr="00B55B40">
        <w:rPr>
          <w:szCs w:val="23"/>
        </w:rPr>
        <w:t>Purchased equipment is NOT reimbursable.</w:t>
      </w:r>
    </w:p>
    <w:p w14:paraId="5783F567" w14:textId="3A5AD658" w:rsidR="002B4EC6" w:rsidRPr="002B4EC6" w:rsidRDefault="002D5DEC" w:rsidP="002D5DEC">
      <w:pPr>
        <w:pStyle w:val="Heading2"/>
      </w:pPr>
      <w:bookmarkStart w:id="90" w:name="_Toc62716892"/>
      <w:bookmarkStart w:id="91" w:name="_Toc65014250"/>
      <w:r w:rsidRPr="00CD37B0">
        <w:rPr>
          <w:noProof/>
        </w:rPr>
        <w:lastRenderedPageBreak/>
        <w:drawing>
          <wp:anchor distT="0" distB="0" distL="114300" distR="114300" simplePos="0" relativeHeight="251596288" behindDoc="1" locked="0" layoutInCell="1" allowOverlap="1" wp14:anchorId="7EFCB075" wp14:editId="4564BFDC">
            <wp:simplePos x="0" y="0"/>
            <wp:positionH relativeFrom="column">
              <wp:posOffset>339725</wp:posOffset>
            </wp:positionH>
            <wp:positionV relativeFrom="paragraph">
              <wp:posOffset>342058</wp:posOffset>
            </wp:positionV>
            <wp:extent cx="5293995" cy="7846695"/>
            <wp:effectExtent l="0" t="0" r="1905" b="1905"/>
            <wp:wrapTight wrapText="bothSides">
              <wp:wrapPolygon edited="0">
                <wp:start x="0" y="0"/>
                <wp:lineTo x="0" y="21553"/>
                <wp:lineTo x="21530" y="21553"/>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93995" cy="7846695"/>
                    </a:xfrm>
                    <a:prstGeom prst="rect">
                      <a:avLst/>
                    </a:prstGeom>
                  </pic:spPr>
                </pic:pic>
              </a:graphicData>
            </a:graphic>
            <wp14:sizeRelH relativeFrom="margin">
              <wp14:pctWidth>0</wp14:pctWidth>
            </wp14:sizeRelH>
            <wp14:sizeRelV relativeFrom="margin">
              <wp14:pctHeight>0</wp14:pctHeight>
            </wp14:sizeRelV>
          </wp:anchor>
        </w:drawing>
      </w:r>
      <w:r w:rsidR="00441D75">
        <w:t>RESOURCE REQUEST PROCESS</w:t>
      </w:r>
      <w:bookmarkEnd w:id="90"/>
      <w:bookmarkEnd w:id="91"/>
    </w:p>
    <w:p w14:paraId="63EBEA7C" w14:textId="741DE31A" w:rsidR="00764351" w:rsidRDefault="00764351" w:rsidP="00245D53">
      <w:pPr>
        <w:pStyle w:val="Heading1"/>
      </w:pPr>
      <w:bookmarkStart w:id="92" w:name="_Toc65014251"/>
      <w:r>
        <w:lastRenderedPageBreak/>
        <w:t>ORGANIZATION AND ASSIGNMENT OF RESPONSIBILITIES</w:t>
      </w:r>
      <w:bookmarkEnd w:id="92"/>
    </w:p>
    <w:p w14:paraId="2C71708F" w14:textId="2B09BF14" w:rsidR="00764351" w:rsidRDefault="001C1519" w:rsidP="00182A93">
      <w:pPr>
        <w:pStyle w:val="Level1"/>
        <w:numPr>
          <w:ilvl w:val="0"/>
          <w:numId w:val="0"/>
        </w:numPr>
        <w:ind w:left="720" w:hanging="720"/>
        <w:rPr>
          <w:caps w:val="0"/>
          <w:sz w:val="32"/>
          <w:szCs w:val="32"/>
        </w:rPr>
      </w:pPr>
      <w:bookmarkStart w:id="93" w:name="_Toc62716894"/>
      <w:bookmarkStart w:id="94" w:name="_Toc65014252"/>
      <w:r w:rsidRPr="001C3D6C">
        <w:rPr>
          <w:caps w:val="0"/>
          <w:sz w:val="32"/>
          <w:szCs w:val="32"/>
        </w:rPr>
        <w:t>ORGANIZATION</w:t>
      </w:r>
      <w:bookmarkEnd w:id="93"/>
      <w:bookmarkEnd w:id="94"/>
    </w:p>
    <w:p w14:paraId="17C010F3" w14:textId="185E6E36" w:rsidR="00240783" w:rsidRDefault="00240783" w:rsidP="00240783">
      <w:pPr>
        <w:pStyle w:val="BodyText"/>
        <w:spacing w:before="240" w:after="120" w:line="276" w:lineRule="auto"/>
        <w:rPr>
          <w:rFonts w:eastAsiaTheme="minorEastAsia"/>
        </w:rPr>
      </w:pPr>
      <w:r w:rsidRPr="001C77A5">
        <w:rPr>
          <w:rFonts w:eastAsiaTheme="minorEastAsia"/>
        </w:rPr>
        <w:t>Recognized as a critical element of the Incident Command System</w:t>
      </w:r>
      <w:r w:rsidR="00FE0E75">
        <w:rPr>
          <w:rFonts w:eastAsiaTheme="minorEastAsia"/>
        </w:rPr>
        <w:t xml:space="preserve"> (ICS)</w:t>
      </w:r>
      <w:r w:rsidRPr="001C77A5">
        <w:rPr>
          <w:rFonts w:eastAsiaTheme="minorEastAsia"/>
        </w:rPr>
        <w:t xml:space="preserve">, </w:t>
      </w:r>
      <w:r w:rsidR="005E250E">
        <w:rPr>
          <w:rFonts w:eastAsiaTheme="minorEastAsia"/>
        </w:rPr>
        <w:t>l</w:t>
      </w:r>
      <w:r>
        <w:rPr>
          <w:rFonts w:eastAsiaTheme="minorEastAsia"/>
        </w:rPr>
        <w:t xml:space="preserve">ogistical </w:t>
      </w:r>
      <w:r w:rsidR="005E250E">
        <w:rPr>
          <w:rFonts w:eastAsiaTheme="minorEastAsia"/>
        </w:rPr>
        <w:t>s</w:t>
      </w:r>
      <w:r w:rsidRPr="001C77A5">
        <w:rPr>
          <w:rFonts w:eastAsiaTheme="minorEastAsia"/>
        </w:rPr>
        <w:t xml:space="preserve">taging </w:t>
      </w:r>
      <w:r w:rsidR="005E250E">
        <w:rPr>
          <w:rFonts w:eastAsiaTheme="minorEastAsia"/>
        </w:rPr>
        <w:t>a</w:t>
      </w:r>
      <w:r w:rsidRPr="001C77A5">
        <w:rPr>
          <w:rFonts w:eastAsiaTheme="minorEastAsia"/>
        </w:rPr>
        <w:t xml:space="preserve">reas </w:t>
      </w:r>
      <w:r>
        <w:rPr>
          <w:rFonts w:eastAsiaTheme="minorEastAsia"/>
        </w:rPr>
        <w:t xml:space="preserve">(also known within ICS as </w:t>
      </w:r>
      <w:r w:rsidR="00DD2257">
        <w:rPr>
          <w:rFonts w:eastAsiaTheme="minorEastAsia"/>
        </w:rPr>
        <w:t>“</w:t>
      </w:r>
      <w:r w:rsidR="005E250E">
        <w:rPr>
          <w:rFonts w:eastAsiaTheme="minorEastAsia"/>
        </w:rPr>
        <w:t>s</w:t>
      </w:r>
      <w:r>
        <w:rPr>
          <w:rFonts w:eastAsiaTheme="minorEastAsia"/>
        </w:rPr>
        <w:t xml:space="preserve">taging </w:t>
      </w:r>
      <w:r w:rsidR="005E250E">
        <w:rPr>
          <w:rFonts w:eastAsiaTheme="minorEastAsia"/>
        </w:rPr>
        <w:t>a</w:t>
      </w:r>
      <w:r>
        <w:rPr>
          <w:rFonts w:eastAsiaTheme="minorEastAsia"/>
        </w:rPr>
        <w:t>reas</w:t>
      </w:r>
      <w:r w:rsidR="00DD2257">
        <w:rPr>
          <w:rFonts w:eastAsiaTheme="minorEastAsia"/>
        </w:rPr>
        <w:t>”</w:t>
      </w:r>
      <w:r>
        <w:rPr>
          <w:rFonts w:eastAsiaTheme="minorEastAsia"/>
        </w:rPr>
        <w:t xml:space="preserve">) </w:t>
      </w:r>
      <w:r w:rsidRPr="001C77A5">
        <w:rPr>
          <w:rFonts w:eastAsiaTheme="minorEastAsia"/>
        </w:rPr>
        <w:t>are established to maintain a ready reserve of tactical resources and operational overhead to support evolving or emergent operational resource requirements. </w:t>
      </w:r>
      <w:r>
        <w:rPr>
          <w:rFonts w:eastAsiaTheme="minorEastAsia"/>
        </w:rPr>
        <w:t>LSAs</w:t>
      </w:r>
      <w:r w:rsidRPr="001C77A5">
        <w:rPr>
          <w:rFonts w:eastAsiaTheme="minorEastAsia"/>
        </w:rPr>
        <w:t xml:space="preserve"> with adequate resource reserves are a critical component of maintaining a proactive posture on the incident and readiness to respond to contingencies. </w:t>
      </w:r>
    </w:p>
    <w:p w14:paraId="6A00F3A2" w14:textId="2602D8CD" w:rsidR="001649CD" w:rsidRDefault="004C4C47" w:rsidP="0098310A">
      <w:pPr>
        <w:pStyle w:val="BodyText"/>
        <w:spacing w:before="240" w:after="120" w:line="276" w:lineRule="auto"/>
        <w:ind w:right="-270"/>
        <w:rPr>
          <w:rFonts w:eastAsiaTheme="minorEastAsia"/>
        </w:rPr>
      </w:pPr>
      <w:r>
        <w:rPr>
          <w:rFonts w:eastAsiaTheme="minorEastAsia"/>
        </w:rPr>
        <w:t xml:space="preserve">The </w:t>
      </w:r>
      <w:r w:rsidRPr="004C4C47">
        <w:rPr>
          <w:rFonts w:eastAsiaTheme="minorEastAsia"/>
        </w:rPr>
        <w:t>Operations Section Chief</w:t>
      </w:r>
      <w:r w:rsidR="00445193">
        <w:rPr>
          <w:rFonts w:eastAsiaTheme="minorEastAsia"/>
        </w:rPr>
        <w:t xml:space="preserve"> (OSC)</w:t>
      </w:r>
      <w:r w:rsidRPr="004C4C47">
        <w:rPr>
          <w:rFonts w:eastAsiaTheme="minorEastAsia"/>
        </w:rPr>
        <w:t xml:space="preserve">, </w:t>
      </w:r>
      <w:r w:rsidRPr="00102A65">
        <w:rPr>
          <w:rFonts w:eastAsiaTheme="minorEastAsia"/>
        </w:rPr>
        <w:t>in coordination</w:t>
      </w:r>
      <w:r w:rsidRPr="004C4C47">
        <w:rPr>
          <w:rFonts w:eastAsiaTheme="minorEastAsia"/>
        </w:rPr>
        <w:t xml:space="preserve"> with the Logistics Section Chief</w:t>
      </w:r>
      <w:r w:rsidR="00445193">
        <w:rPr>
          <w:rFonts w:eastAsiaTheme="minorEastAsia"/>
        </w:rPr>
        <w:t xml:space="preserve"> (LSC)</w:t>
      </w:r>
      <w:r w:rsidRPr="004C4C47">
        <w:rPr>
          <w:rFonts w:eastAsiaTheme="minorEastAsia"/>
        </w:rPr>
        <w:t xml:space="preserve">, directs the establishment of staging areas to enable the positioning of, accounting for, and onward movement of requested and available resources. </w:t>
      </w:r>
      <w:r w:rsidR="00102A65">
        <w:rPr>
          <w:rFonts w:eastAsiaTheme="minorEastAsia"/>
        </w:rPr>
        <w:t>Per NIMS/ICS, t</w:t>
      </w:r>
      <w:r w:rsidRPr="004C4C47">
        <w:rPr>
          <w:rFonts w:eastAsiaTheme="minorEastAsia"/>
        </w:rPr>
        <w:t xml:space="preserve">he </w:t>
      </w:r>
      <w:r w:rsidR="006E3CD7">
        <w:rPr>
          <w:rFonts w:eastAsiaTheme="minorEastAsia"/>
        </w:rPr>
        <w:t xml:space="preserve">final </w:t>
      </w:r>
      <w:r w:rsidR="006E3CD7" w:rsidRPr="00871A59">
        <w:rPr>
          <w:rFonts w:eastAsiaTheme="minorEastAsia"/>
        </w:rPr>
        <w:t>destination for resource orders is under the purview of the OSC.</w:t>
      </w:r>
    </w:p>
    <w:p w14:paraId="3FEA7BE2" w14:textId="135EFA97" w:rsidR="00871A59" w:rsidRPr="00871A59" w:rsidRDefault="004C4C47" w:rsidP="00871A59">
      <w:pPr>
        <w:pStyle w:val="BodyText"/>
        <w:spacing w:before="240" w:after="120" w:line="276" w:lineRule="auto"/>
        <w:ind w:right="-180"/>
        <w:rPr>
          <w:rFonts w:eastAsiaTheme="minorEastAsia"/>
        </w:rPr>
      </w:pPr>
      <w:r w:rsidRPr="004C4C47">
        <w:rPr>
          <w:rFonts w:eastAsiaTheme="minorEastAsia"/>
        </w:rPr>
        <w:t xml:space="preserve">The </w:t>
      </w:r>
      <w:r w:rsidR="00102A65">
        <w:rPr>
          <w:rFonts w:eastAsiaTheme="minorEastAsia"/>
        </w:rPr>
        <w:t>LSC</w:t>
      </w:r>
      <w:r w:rsidR="001649CD">
        <w:rPr>
          <w:rFonts w:eastAsiaTheme="minorEastAsia"/>
        </w:rPr>
        <w:t xml:space="preserve"> </w:t>
      </w:r>
      <w:r w:rsidRPr="004C4C47">
        <w:rPr>
          <w:rFonts w:eastAsiaTheme="minorEastAsia"/>
        </w:rPr>
        <w:t xml:space="preserve">is responsible for execution and movement of the resource order and for ensuring the staging team is capable of meeting current, emerging, or anticipated operational resource requirements. </w:t>
      </w:r>
      <w:r w:rsidR="003F0D63">
        <w:rPr>
          <w:rFonts w:eastAsiaTheme="minorEastAsia"/>
        </w:rPr>
        <w:t xml:space="preserve"> </w:t>
      </w:r>
    </w:p>
    <w:p w14:paraId="0766EBB0" w14:textId="0B60577E" w:rsidR="00445B29" w:rsidRDefault="00445193" w:rsidP="001649CD">
      <w:pPr>
        <w:pStyle w:val="BodyText"/>
        <w:spacing w:before="240" w:after="120" w:line="276" w:lineRule="auto"/>
        <w:ind w:right="-180"/>
        <w:rPr>
          <w:rFonts w:eastAsiaTheme="minorEastAsia"/>
        </w:rPr>
      </w:pPr>
      <w:r w:rsidRPr="00871A59">
        <w:rPr>
          <w:rFonts w:eastAsiaTheme="minorEastAsia"/>
        </w:rPr>
        <w:t xml:space="preserve">There is requirement to have clear lines of communication and coordination between the OSC and LSC for staging area operations. </w:t>
      </w:r>
      <w:r w:rsidR="00871A59">
        <w:rPr>
          <w:noProof/>
        </w:rPr>
        <w:drawing>
          <wp:anchor distT="0" distB="0" distL="114300" distR="114300" simplePos="0" relativeHeight="251631104" behindDoc="1" locked="0" layoutInCell="1" allowOverlap="1" wp14:anchorId="306C8670" wp14:editId="7DBE9C9A">
            <wp:simplePos x="0" y="0"/>
            <wp:positionH relativeFrom="column">
              <wp:posOffset>1543050</wp:posOffset>
            </wp:positionH>
            <wp:positionV relativeFrom="paragraph">
              <wp:posOffset>1089660</wp:posOffset>
            </wp:positionV>
            <wp:extent cx="3362325" cy="284099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62325" cy="2840990"/>
                    </a:xfrm>
                    <a:prstGeom prst="rect">
                      <a:avLst/>
                    </a:prstGeom>
                  </pic:spPr>
                </pic:pic>
              </a:graphicData>
            </a:graphic>
            <wp14:sizeRelH relativeFrom="margin">
              <wp14:pctWidth>0</wp14:pctWidth>
            </wp14:sizeRelH>
            <wp14:sizeRelV relativeFrom="margin">
              <wp14:pctHeight>0</wp14:pctHeight>
            </wp14:sizeRelV>
          </wp:anchor>
        </w:drawing>
      </w:r>
      <w:r w:rsidR="00903125">
        <w:rPr>
          <w:rFonts w:eastAsiaTheme="minorEastAsia"/>
        </w:rPr>
        <w:t>The chart below demonstrates</w:t>
      </w:r>
      <w:r w:rsidR="006E3CD7">
        <w:rPr>
          <w:rFonts w:eastAsiaTheme="minorEastAsia"/>
        </w:rPr>
        <w:t xml:space="preserve"> how FEMA organizes the Federal Staging Area using </w:t>
      </w:r>
      <w:r w:rsidR="00CF2C92">
        <w:rPr>
          <w:rFonts w:eastAsiaTheme="minorEastAsia"/>
        </w:rPr>
        <w:t>hard lines of reporting relationships and dot-hard line of directive control</w:t>
      </w:r>
      <w:r w:rsidR="00C83D1C">
        <w:rPr>
          <w:rFonts w:eastAsiaTheme="minorEastAsia"/>
        </w:rPr>
        <w:t xml:space="preserve"> and dot lines for coordination. </w:t>
      </w:r>
      <w:r w:rsidR="00871A59" w:rsidRPr="00871A59">
        <w:rPr>
          <w:rFonts w:eastAsiaTheme="minorEastAsia"/>
        </w:rPr>
        <w:t xml:space="preserve"> </w:t>
      </w:r>
    </w:p>
    <w:p w14:paraId="156AF8EF" w14:textId="54E989F2" w:rsidR="0000741F" w:rsidRDefault="0000741F" w:rsidP="00240783">
      <w:pPr>
        <w:pStyle w:val="BodyText"/>
        <w:spacing w:before="240" w:after="120" w:line="276" w:lineRule="auto"/>
        <w:ind w:right="-180"/>
        <w:rPr>
          <w:rFonts w:eastAsiaTheme="minorEastAsia"/>
        </w:rPr>
      </w:pPr>
    </w:p>
    <w:p w14:paraId="2A7E192C" w14:textId="5DF96B6A" w:rsidR="00240783" w:rsidRPr="00240783" w:rsidRDefault="00240783" w:rsidP="00240783">
      <w:pPr>
        <w:pStyle w:val="BodyText"/>
        <w:spacing w:before="240" w:after="120" w:line="276" w:lineRule="auto"/>
        <w:ind w:right="-180"/>
        <w:rPr>
          <w:rFonts w:eastAsiaTheme="minorEastAsia"/>
        </w:rPr>
      </w:pPr>
      <w:r w:rsidRPr="00240783">
        <w:rPr>
          <w:rFonts w:eastAsiaTheme="minorEastAsia"/>
        </w:rPr>
        <w:lastRenderedPageBreak/>
        <w:t xml:space="preserve">Staging </w:t>
      </w:r>
      <w:r w:rsidR="00D065AA">
        <w:rPr>
          <w:rFonts w:eastAsiaTheme="minorEastAsia"/>
        </w:rPr>
        <w:t>a</w:t>
      </w:r>
      <w:r w:rsidRPr="00240783">
        <w:rPr>
          <w:rFonts w:eastAsiaTheme="minorEastAsia"/>
        </w:rPr>
        <w:t xml:space="preserve">reas are managed by a </w:t>
      </w:r>
      <w:r w:rsidR="00D065AA">
        <w:rPr>
          <w:rFonts w:eastAsiaTheme="minorEastAsia"/>
        </w:rPr>
        <w:t>s</w:t>
      </w:r>
      <w:r w:rsidRPr="00240783">
        <w:rPr>
          <w:rFonts w:eastAsiaTheme="minorEastAsia"/>
        </w:rPr>
        <w:t xml:space="preserve">taging </w:t>
      </w:r>
      <w:r w:rsidR="00D065AA">
        <w:rPr>
          <w:rFonts w:eastAsiaTheme="minorEastAsia"/>
        </w:rPr>
        <w:t>a</w:t>
      </w:r>
      <w:r w:rsidRPr="00240783">
        <w:rPr>
          <w:rFonts w:eastAsiaTheme="minorEastAsia"/>
        </w:rPr>
        <w:t xml:space="preserve">rea </w:t>
      </w:r>
      <w:r w:rsidR="00D065AA">
        <w:rPr>
          <w:rFonts w:eastAsiaTheme="minorEastAsia"/>
        </w:rPr>
        <w:t>m</w:t>
      </w:r>
      <w:r w:rsidRPr="00240783">
        <w:rPr>
          <w:rFonts w:eastAsiaTheme="minorEastAsia"/>
        </w:rPr>
        <w:t xml:space="preserve">anager (STAM) who reports to the </w:t>
      </w:r>
      <w:r w:rsidR="00D065AA">
        <w:rPr>
          <w:rFonts w:eastAsiaTheme="minorEastAsia"/>
        </w:rPr>
        <w:t>o</w:t>
      </w:r>
      <w:r w:rsidRPr="00240783">
        <w:rPr>
          <w:rFonts w:eastAsiaTheme="minorEastAsia"/>
        </w:rPr>
        <w:t xml:space="preserve">perations </w:t>
      </w:r>
      <w:r w:rsidR="00D065AA">
        <w:rPr>
          <w:rFonts w:eastAsiaTheme="minorEastAsia"/>
        </w:rPr>
        <w:t>s</w:t>
      </w:r>
      <w:r w:rsidRPr="00240783">
        <w:rPr>
          <w:rFonts w:eastAsiaTheme="minorEastAsia"/>
        </w:rPr>
        <w:t xml:space="preserve">ection </w:t>
      </w:r>
      <w:r w:rsidR="00D065AA">
        <w:rPr>
          <w:rFonts w:eastAsiaTheme="minorEastAsia"/>
        </w:rPr>
        <w:t>c</w:t>
      </w:r>
      <w:r w:rsidRPr="00240783">
        <w:rPr>
          <w:rFonts w:eastAsiaTheme="minorEastAsia"/>
        </w:rPr>
        <w:t xml:space="preserve">hief or </w:t>
      </w:r>
      <w:r w:rsidR="00D065AA">
        <w:rPr>
          <w:rFonts w:eastAsiaTheme="minorEastAsia"/>
        </w:rPr>
        <w:t>d</w:t>
      </w:r>
      <w:r w:rsidRPr="00240783">
        <w:rPr>
          <w:rFonts w:eastAsiaTheme="minorEastAsia"/>
        </w:rPr>
        <w:t>eputy.</w:t>
      </w:r>
      <w:r w:rsidR="003545E2">
        <w:rPr>
          <w:rFonts w:eastAsiaTheme="minorEastAsia"/>
        </w:rPr>
        <w:t xml:space="preserve"> </w:t>
      </w:r>
      <w:r w:rsidRPr="00240783">
        <w:rPr>
          <w:rFonts w:eastAsiaTheme="minorEastAsia"/>
        </w:rPr>
        <w:t xml:space="preserve">Staging </w:t>
      </w:r>
      <w:r w:rsidR="00D065AA">
        <w:rPr>
          <w:rFonts w:eastAsiaTheme="minorEastAsia"/>
        </w:rPr>
        <w:t>a</w:t>
      </w:r>
      <w:r w:rsidRPr="00240783">
        <w:rPr>
          <w:rFonts w:eastAsiaTheme="minorEastAsia"/>
        </w:rPr>
        <w:t>reas are usually organized by geographic location and are named as such (10</w:t>
      </w:r>
      <w:r w:rsidRPr="00240783">
        <w:rPr>
          <w:rFonts w:eastAsiaTheme="minorEastAsia"/>
          <w:vertAlign w:val="superscript"/>
        </w:rPr>
        <w:t>th</w:t>
      </w:r>
      <w:r w:rsidRPr="00240783">
        <w:rPr>
          <w:rFonts w:eastAsiaTheme="minorEastAsia"/>
        </w:rPr>
        <w:t xml:space="preserve"> Street Staging, Hamilton School Staging, etc.).</w:t>
      </w:r>
      <w:r w:rsidR="003545E2">
        <w:rPr>
          <w:rFonts w:eastAsiaTheme="minorEastAsia"/>
        </w:rPr>
        <w:t xml:space="preserve"> </w:t>
      </w:r>
      <w:r w:rsidRPr="00240783">
        <w:rPr>
          <w:rFonts w:eastAsiaTheme="minorEastAsia"/>
        </w:rPr>
        <w:t xml:space="preserve">The designated </w:t>
      </w:r>
      <w:r w:rsidR="00D065AA">
        <w:rPr>
          <w:rFonts w:eastAsiaTheme="minorEastAsia"/>
        </w:rPr>
        <w:t>s</w:t>
      </w:r>
      <w:r w:rsidRPr="00240783">
        <w:rPr>
          <w:rFonts w:eastAsiaTheme="minorEastAsia"/>
        </w:rPr>
        <w:t xml:space="preserve">taging </w:t>
      </w:r>
      <w:r w:rsidR="00D065AA">
        <w:rPr>
          <w:rFonts w:eastAsiaTheme="minorEastAsia"/>
        </w:rPr>
        <w:t>a</w:t>
      </w:r>
      <w:r w:rsidRPr="00240783">
        <w:rPr>
          <w:rFonts w:eastAsiaTheme="minorEastAsia"/>
        </w:rPr>
        <w:t xml:space="preserve">rea </w:t>
      </w:r>
      <w:r w:rsidR="00D065AA">
        <w:rPr>
          <w:rFonts w:eastAsiaTheme="minorEastAsia"/>
        </w:rPr>
        <w:t>m</w:t>
      </w:r>
      <w:r w:rsidRPr="00240783">
        <w:rPr>
          <w:rFonts w:eastAsiaTheme="minorEastAsia"/>
        </w:rPr>
        <w:t xml:space="preserve">anager is responsible for all activities within that area, to include establishing, maintaining, check-in, </w:t>
      </w:r>
      <w:r w:rsidR="00F347C7" w:rsidRPr="00240783">
        <w:rPr>
          <w:rFonts w:eastAsiaTheme="minorEastAsia"/>
        </w:rPr>
        <w:t>storage,</w:t>
      </w:r>
      <w:r w:rsidRPr="00240783">
        <w:rPr>
          <w:rFonts w:eastAsiaTheme="minorEastAsia"/>
        </w:rPr>
        <w:t xml:space="preserve"> and distribution of all resources at staging. There may be more than one </w:t>
      </w:r>
      <w:r w:rsidR="00D065AA">
        <w:rPr>
          <w:rFonts w:eastAsiaTheme="minorEastAsia"/>
        </w:rPr>
        <w:t>s</w:t>
      </w:r>
      <w:r w:rsidRPr="00240783">
        <w:rPr>
          <w:rFonts w:eastAsiaTheme="minorEastAsia"/>
        </w:rPr>
        <w:t xml:space="preserve">taging </w:t>
      </w:r>
      <w:r w:rsidR="00D065AA">
        <w:rPr>
          <w:rFonts w:eastAsiaTheme="minorEastAsia"/>
        </w:rPr>
        <w:t>a</w:t>
      </w:r>
      <w:r w:rsidRPr="00240783">
        <w:rPr>
          <w:rFonts w:eastAsiaTheme="minorEastAsia"/>
        </w:rPr>
        <w:t xml:space="preserve">rea on an </w:t>
      </w:r>
      <w:r w:rsidR="00DD7F8D" w:rsidRPr="00240783">
        <w:rPr>
          <w:rFonts w:eastAsiaTheme="minorEastAsia"/>
        </w:rPr>
        <w:t xml:space="preserve">incident and separate </w:t>
      </w:r>
      <w:r w:rsidR="00DD7F8D">
        <w:rPr>
          <w:rFonts w:eastAsiaTheme="minorEastAsia"/>
        </w:rPr>
        <w:t>s</w:t>
      </w:r>
      <w:r w:rsidR="00DD7F8D" w:rsidRPr="00240783">
        <w:rPr>
          <w:rFonts w:eastAsiaTheme="minorEastAsia"/>
        </w:rPr>
        <w:t xml:space="preserve">taging </w:t>
      </w:r>
      <w:r w:rsidR="00DD7F8D">
        <w:rPr>
          <w:rFonts w:eastAsiaTheme="minorEastAsia"/>
        </w:rPr>
        <w:t>a</w:t>
      </w:r>
      <w:r w:rsidR="00DD7F8D" w:rsidRPr="00240783">
        <w:rPr>
          <w:rFonts w:eastAsiaTheme="minorEastAsia"/>
        </w:rPr>
        <w:t>rea</w:t>
      </w:r>
      <w:r w:rsidRPr="00240783">
        <w:rPr>
          <w:rFonts w:eastAsiaTheme="minorEastAsia"/>
        </w:rPr>
        <w:t xml:space="preserve"> may be designated for land-based and maritime resources. Typically, aviation resources are staged at the </w:t>
      </w:r>
      <w:r w:rsidR="00D065AA">
        <w:rPr>
          <w:rFonts w:eastAsiaTheme="minorEastAsia"/>
        </w:rPr>
        <w:t>a</w:t>
      </w:r>
      <w:r w:rsidRPr="00240783">
        <w:rPr>
          <w:rFonts w:eastAsiaTheme="minorEastAsia"/>
        </w:rPr>
        <w:t xml:space="preserve">ir </w:t>
      </w:r>
      <w:r w:rsidR="00D065AA">
        <w:rPr>
          <w:rFonts w:eastAsiaTheme="minorEastAsia"/>
        </w:rPr>
        <w:t>o</w:t>
      </w:r>
      <w:r w:rsidRPr="00240783">
        <w:rPr>
          <w:rFonts w:eastAsiaTheme="minorEastAsia"/>
        </w:rPr>
        <w:t xml:space="preserve">perations </w:t>
      </w:r>
      <w:r w:rsidR="00D065AA">
        <w:rPr>
          <w:rFonts w:eastAsiaTheme="minorEastAsia"/>
        </w:rPr>
        <w:t>b</w:t>
      </w:r>
      <w:r w:rsidRPr="00240783">
        <w:rPr>
          <w:rFonts w:eastAsiaTheme="minorEastAsia"/>
        </w:rPr>
        <w:t>ase instead of a multi-resource staging area.</w:t>
      </w:r>
    </w:p>
    <w:p w14:paraId="42986F5F" w14:textId="79AE5C3C" w:rsidR="00240783" w:rsidRPr="00240783" w:rsidRDefault="00240783" w:rsidP="00240783">
      <w:pPr>
        <w:pStyle w:val="BodyText"/>
        <w:spacing w:before="240" w:after="120" w:line="276" w:lineRule="auto"/>
        <w:ind w:right="-180"/>
        <w:rPr>
          <w:rFonts w:eastAsiaTheme="minorEastAsia"/>
        </w:rPr>
      </w:pPr>
      <w:r w:rsidRPr="00240783">
        <w:rPr>
          <w:rFonts w:eastAsiaTheme="minorEastAsia"/>
        </w:rPr>
        <w:t xml:space="preserve">The </w:t>
      </w:r>
      <w:r w:rsidR="00B070CD">
        <w:rPr>
          <w:rFonts w:eastAsiaTheme="minorEastAsia"/>
        </w:rPr>
        <w:t>o</w:t>
      </w:r>
      <w:r w:rsidRPr="00240783">
        <w:rPr>
          <w:rFonts w:eastAsiaTheme="minorEastAsia"/>
        </w:rPr>
        <w:t xml:space="preserve">perations </w:t>
      </w:r>
      <w:r w:rsidR="00B070CD">
        <w:rPr>
          <w:rFonts w:eastAsiaTheme="minorEastAsia"/>
        </w:rPr>
        <w:t>s</w:t>
      </w:r>
      <w:r w:rsidRPr="00240783">
        <w:rPr>
          <w:rFonts w:eastAsiaTheme="minorEastAsia"/>
        </w:rPr>
        <w:t xml:space="preserve">ection </w:t>
      </w:r>
      <w:r w:rsidR="00B070CD">
        <w:rPr>
          <w:rFonts w:eastAsiaTheme="minorEastAsia"/>
        </w:rPr>
        <w:t>c</w:t>
      </w:r>
      <w:r w:rsidRPr="00240783">
        <w:rPr>
          <w:rFonts w:eastAsiaTheme="minorEastAsia"/>
        </w:rPr>
        <w:t xml:space="preserve">hief may identify the need for a </w:t>
      </w:r>
      <w:r w:rsidR="00B070CD">
        <w:rPr>
          <w:rFonts w:eastAsiaTheme="minorEastAsia"/>
        </w:rPr>
        <w:t>s</w:t>
      </w:r>
      <w:r w:rsidRPr="00240783">
        <w:rPr>
          <w:rFonts w:eastAsiaTheme="minorEastAsia"/>
        </w:rPr>
        <w:t xml:space="preserve">taging </w:t>
      </w:r>
      <w:r w:rsidR="00B070CD">
        <w:rPr>
          <w:rFonts w:eastAsiaTheme="minorEastAsia"/>
        </w:rPr>
        <w:t>a</w:t>
      </w:r>
      <w:r w:rsidRPr="00240783">
        <w:rPr>
          <w:rFonts w:eastAsiaTheme="minorEastAsia"/>
        </w:rPr>
        <w:t xml:space="preserve">rea at any time, but this typically occurs in the initial response or as part of the </w:t>
      </w:r>
      <w:r w:rsidR="00224CC5">
        <w:rPr>
          <w:rFonts w:eastAsiaTheme="minorEastAsia"/>
        </w:rPr>
        <w:t>incident action plan (</w:t>
      </w:r>
      <w:r w:rsidRPr="00240783">
        <w:rPr>
          <w:rFonts w:eastAsiaTheme="minorEastAsia"/>
        </w:rPr>
        <w:t>IAP</w:t>
      </w:r>
      <w:r w:rsidR="00224CC5">
        <w:rPr>
          <w:rFonts w:eastAsiaTheme="minorEastAsia"/>
        </w:rPr>
        <w:t>)</w:t>
      </w:r>
      <w:r w:rsidRPr="00240783">
        <w:rPr>
          <w:rFonts w:eastAsiaTheme="minorEastAsia"/>
        </w:rPr>
        <w:t xml:space="preserve"> planning process during the </w:t>
      </w:r>
      <w:r w:rsidR="00041BFF">
        <w:rPr>
          <w:rFonts w:eastAsiaTheme="minorEastAsia"/>
        </w:rPr>
        <w:t>t</w:t>
      </w:r>
      <w:r w:rsidRPr="00240783">
        <w:rPr>
          <w:rFonts w:eastAsiaTheme="minorEastAsia"/>
        </w:rPr>
        <w:t xml:space="preserve">actics </w:t>
      </w:r>
      <w:r w:rsidR="00041BFF">
        <w:rPr>
          <w:rFonts w:eastAsiaTheme="minorEastAsia"/>
        </w:rPr>
        <w:t>m</w:t>
      </w:r>
      <w:r w:rsidRPr="00240783">
        <w:rPr>
          <w:rFonts w:eastAsiaTheme="minorEastAsia"/>
        </w:rPr>
        <w:t xml:space="preserve">eeting or preparation for the </w:t>
      </w:r>
      <w:r w:rsidR="00041BFF">
        <w:rPr>
          <w:rFonts w:eastAsiaTheme="minorEastAsia"/>
        </w:rPr>
        <w:t>t</w:t>
      </w:r>
      <w:r w:rsidRPr="00240783">
        <w:rPr>
          <w:rFonts w:eastAsiaTheme="minorEastAsia"/>
        </w:rPr>
        <w:t xml:space="preserve">actics </w:t>
      </w:r>
      <w:r w:rsidR="00041BFF">
        <w:rPr>
          <w:rFonts w:eastAsiaTheme="minorEastAsia"/>
        </w:rPr>
        <w:t>m</w:t>
      </w:r>
      <w:r w:rsidRPr="00240783">
        <w:rPr>
          <w:rFonts w:eastAsiaTheme="minorEastAsia"/>
        </w:rPr>
        <w:t>eeting.</w:t>
      </w:r>
      <w:r w:rsidR="003545E2">
        <w:rPr>
          <w:rFonts w:eastAsiaTheme="minorEastAsia"/>
        </w:rPr>
        <w:t xml:space="preserve"> </w:t>
      </w:r>
      <w:r w:rsidRPr="00240783">
        <w:rPr>
          <w:rFonts w:eastAsiaTheme="minorEastAsia"/>
        </w:rPr>
        <w:t>As part of the IAP planning process, the</w:t>
      </w:r>
      <w:r w:rsidR="00FB4315">
        <w:rPr>
          <w:rFonts w:eastAsiaTheme="minorEastAsia"/>
        </w:rPr>
        <w:t xml:space="preserve"> LSA</w:t>
      </w:r>
      <w:r w:rsidRPr="00240783">
        <w:rPr>
          <w:rFonts w:eastAsiaTheme="minorEastAsia"/>
        </w:rPr>
        <w:t xml:space="preserve"> is planned for in a similar fashion as a </w:t>
      </w:r>
      <w:r w:rsidR="00041BFF">
        <w:rPr>
          <w:rFonts w:eastAsiaTheme="minorEastAsia"/>
        </w:rPr>
        <w:t>d</w:t>
      </w:r>
      <w:r w:rsidRPr="00240783">
        <w:rPr>
          <w:rFonts w:eastAsiaTheme="minorEastAsia"/>
        </w:rPr>
        <w:t xml:space="preserve">ivision or </w:t>
      </w:r>
      <w:r w:rsidR="00041BFF">
        <w:rPr>
          <w:rFonts w:eastAsiaTheme="minorEastAsia"/>
        </w:rPr>
        <w:t>g</w:t>
      </w:r>
      <w:r w:rsidRPr="00240783">
        <w:rPr>
          <w:rFonts w:eastAsiaTheme="minorEastAsia"/>
        </w:rPr>
        <w:t xml:space="preserve">roup; the </w:t>
      </w:r>
      <w:r w:rsidR="00041BFF">
        <w:rPr>
          <w:rFonts w:eastAsiaTheme="minorEastAsia"/>
        </w:rPr>
        <w:t>s</w:t>
      </w:r>
      <w:r w:rsidRPr="00240783">
        <w:rPr>
          <w:rFonts w:eastAsiaTheme="minorEastAsia"/>
        </w:rPr>
        <w:t xml:space="preserve">taging </w:t>
      </w:r>
      <w:r w:rsidR="00041BFF">
        <w:rPr>
          <w:rFonts w:eastAsiaTheme="minorEastAsia"/>
        </w:rPr>
        <w:t>a</w:t>
      </w:r>
      <w:r w:rsidRPr="00240783">
        <w:rPr>
          <w:rFonts w:eastAsiaTheme="minorEastAsia"/>
        </w:rPr>
        <w:t xml:space="preserve">rea is noted on the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 xml:space="preserve">ection organization chart, is documented on the ICS-215 with required resources and logistical support </w:t>
      </w:r>
      <w:r w:rsidR="00DD7F8D" w:rsidRPr="00240783">
        <w:rPr>
          <w:rFonts w:eastAsiaTheme="minorEastAsia"/>
        </w:rPr>
        <w:t>requirements and</w:t>
      </w:r>
      <w:r w:rsidRPr="00240783">
        <w:rPr>
          <w:rFonts w:eastAsiaTheme="minorEastAsia"/>
        </w:rPr>
        <w:t xml:space="preserve"> receives an ICS-204 in the IAP.</w:t>
      </w:r>
    </w:p>
    <w:p w14:paraId="64803685" w14:textId="19B3306E" w:rsidR="00FB4315" w:rsidRDefault="00240783" w:rsidP="00240783">
      <w:pPr>
        <w:pStyle w:val="BodyText"/>
        <w:spacing w:before="240" w:after="120" w:line="276" w:lineRule="auto"/>
        <w:ind w:right="-180"/>
        <w:rPr>
          <w:rFonts w:eastAsiaTheme="minorEastAsia"/>
        </w:rPr>
      </w:pPr>
      <w:r w:rsidRPr="00240783">
        <w:rPr>
          <w:rFonts w:eastAsiaTheme="minorEastAsia"/>
        </w:rPr>
        <w:t xml:space="preserve">Like an </w:t>
      </w:r>
      <w:r w:rsidR="00041BFF">
        <w:rPr>
          <w:rFonts w:eastAsiaTheme="minorEastAsia"/>
        </w:rPr>
        <w:t>i</w:t>
      </w:r>
      <w:r w:rsidRPr="00240783">
        <w:rPr>
          <w:rFonts w:eastAsiaTheme="minorEastAsia"/>
        </w:rPr>
        <w:t xml:space="preserve">ncident </w:t>
      </w:r>
      <w:r w:rsidR="00041BFF">
        <w:rPr>
          <w:rFonts w:eastAsiaTheme="minorEastAsia"/>
        </w:rPr>
        <w:t>c</w:t>
      </w:r>
      <w:r w:rsidRPr="00240783">
        <w:rPr>
          <w:rFonts w:eastAsiaTheme="minorEastAsia"/>
        </w:rPr>
        <w:t xml:space="preserve">ommand </w:t>
      </w:r>
      <w:r w:rsidR="00041BFF">
        <w:rPr>
          <w:rFonts w:eastAsiaTheme="minorEastAsia"/>
        </w:rPr>
        <w:t>p</w:t>
      </w:r>
      <w:r w:rsidRPr="00240783">
        <w:rPr>
          <w:rFonts w:eastAsiaTheme="minorEastAsia"/>
        </w:rPr>
        <w:t xml:space="preserve">ost, </w:t>
      </w:r>
      <w:r w:rsidR="00041BFF">
        <w:rPr>
          <w:rFonts w:eastAsiaTheme="minorEastAsia"/>
        </w:rPr>
        <w:t>j</w:t>
      </w:r>
      <w:r w:rsidRPr="00240783">
        <w:rPr>
          <w:rFonts w:eastAsiaTheme="minorEastAsia"/>
        </w:rPr>
        <w:t xml:space="preserve">oint </w:t>
      </w:r>
      <w:r w:rsidR="00041BFF">
        <w:rPr>
          <w:rFonts w:eastAsiaTheme="minorEastAsia"/>
        </w:rPr>
        <w:t>i</w:t>
      </w:r>
      <w:r w:rsidRPr="00240783">
        <w:rPr>
          <w:rFonts w:eastAsiaTheme="minorEastAsia"/>
        </w:rPr>
        <w:t xml:space="preserve">nformation </w:t>
      </w:r>
      <w:r w:rsidR="00041BFF">
        <w:rPr>
          <w:rFonts w:eastAsiaTheme="minorEastAsia"/>
        </w:rPr>
        <w:t>c</w:t>
      </w:r>
      <w:r w:rsidRPr="00240783">
        <w:rPr>
          <w:rFonts w:eastAsiaTheme="minorEastAsia"/>
        </w:rPr>
        <w:t xml:space="preserve">enter or </w:t>
      </w:r>
      <w:r w:rsidR="00041BFF">
        <w:rPr>
          <w:rFonts w:eastAsiaTheme="minorEastAsia"/>
        </w:rPr>
        <w:t>i</w:t>
      </w:r>
      <w:r w:rsidRPr="00240783">
        <w:rPr>
          <w:rFonts w:eastAsiaTheme="minorEastAsia"/>
        </w:rPr>
        <w:t xml:space="preserve">ncident </w:t>
      </w:r>
      <w:r w:rsidR="00041BFF">
        <w:rPr>
          <w:rFonts w:eastAsiaTheme="minorEastAsia"/>
        </w:rPr>
        <w:t>b</w:t>
      </w:r>
      <w:r w:rsidRPr="00240783">
        <w:rPr>
          <w:rFonts w:eastAsiaTheme="minorEastAsia"/>
        </w:rPr>
        <w:t xml:space="preserve">ase, a </w:t>
      </w:r>
      <w:r w:rsidR="00041BFF">
        <w:rPr>
          <w:rFonts w:eastAsiaTheme="minorEastAsia"/>
        </w:rPr>
        <w:t>s</w:t>
      </w:r>
      <w:r w:rsidRPr="00240783">
        <w:rPr>
          <w:rFonts w:eastAsiaTheme="minorEastAsia"/>
        </w:rPr>
        <w:t xml:space="preserve">taging </w:t>
      </w:r>
      <w:r w:rsidR="00041BFF">
        <w:rPr>
          <w:rFonts w:eastAsiaTheme="minorEastAsia"/>
        </w:rPr>
        <w:t>a</w:t>
      </w:r>
      <w:r w:rsidRPr="00240783">
        <w:rPr>
          <w:rFonts w:eastAsiaTheme="minorEastAsia"/>
        </w:rPr>
        <w:t>rea is considered an incident facility and the required logistical support requirements can be lengthy.</w:t>
      </w:r>
      <w:r w:rsidR="003545E2">
        <w:rPr>
          <w:rFonts w:eastAsiaTheme="minorEastAsia"/>
        </w:rPr>
        <w:t xml:space="preserve"> </w:t>
      </w:r>
      <w:r w:rsidRPr="00240783">
        <w:rPr>
          <w:rFonts w:eastAsiaTheme="minorEastAsia"/>
        </w:rPr>
        <w:t xml:space="preserve">While the direction to establish a </w:t>
      </w:r>
      <w:r w:rsidR="00041BFF">
        <w:rPr>
          <w:rFonts w:eastAsiaTheme="minorEastAsia"/>
        </w:rPr>
        <w:t>s</w:t>
      </w:r>
      <w:r w:rsidRPr="00240783">
        <w:rPr>
          <w:rFonts w:eastAsiaTheme="minorEastAsia"/>
        </w:rPr>
        <w:t xml:space="preserve">taging </w:t>
      </w:r>
      <w:r w:rsidR="00041BFF">
        <w:rPr>
          <w:rFonts w:eastAsiaTheme="minorEastAsia"/>
        </w:rPr>
        <w:t>a</w:t>
      </w:r>
      <w:r w:rsidRPr="00240783">
        <w:rPr>
          <w:rFonts w:eastAsiaTheme="minorEastAsia"/>
        </w:rPr>
        <w:t xml:space="preserve">rea comes from the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 xml:space="preserve">ection </w:t>
      </w:r>
      <w:r w:rsidR="00041BFF">
        <w:rPr>
          <w:rFonts w:eastAsiaTheme="minorEastAsia"/>
        </w:rPr>
        <w:t>c</w:t>
      </w:r>
      <w:r w:rsidRPr="00240783">
        <w:rPr>
          <w:rFonts w:eastAsiaTheme="minorEastAsia"/>
        </w:rPr>
        <w:t xml:space="preserve">hief, the </w:t>
      </w:r>
      <w:r w:rsidR="00041BFF">
        <w:rPr>
          <w:rFonts w:eastAsiaTheme="minorEastAsia"/>
        </w:rPr>
        <w:t>l</w:t>
      </w:r>
      <w:r w:rsidRPr="00240783">
        <w:rPr>
          <w:rFonts w:eastAsiaTheme="minorEastAsia"/>
        </w:rPr>
        <w:t xml:space="preserve">ogistics </w:t>
      </w:r>
      <w:r w:rsidR="00041BFF">
        <w:rPr>
          <w:rFonts w:eastAsiaTheme="minorEastAsia"/>
        </w:rPr>
        <w:t>s</w:t>
      </w:r>
      <w:r w:rsidRPr="00240783">
        <w:rPr>
          <w:rFonts w:eastAsiaTheme="minorEastAsia"/>
        </w:rPr>
        <w:t xml:space="preserve">ection has a requirement to support the </w:t>
      </w:r>
      <w:r w:rsidR="00041BFF">
        <w:rPr>
          <w:rFonts w:eastAsiaTheme="minorEastAsia"/>
        </w:rPr>
        <w:t>s</w:t>
      </w:r>
      <w:r w:rsidRPr="00240783">
        <w:rPr>
          <w:rFonts w:eastAsiaTheme="minorEastAsia"/>
        </w:rPr>
        <w:t xml:space="preserve">taging </w:t>
      </w:r>
      <w:r w:rsidR="00041BFF">
        <w:rPr>
          <w:rFonts w:eastAsiaTheme="minorEastAsia"/>
        </w:rPr>
        <w:t>a</w:t>
      </w:r>
      <w:r w:rsidRPr="00240783">
        <w:rPr>
          <w:rFonts w:eastAsiaTheme="minorEastAsia"/>
        </w:rPr>
        <w:t xml:space="preserve">rea as </w:t>
      </w:r>
      <w:r w:rsidR="001C5E59">
        <w:rPr>
          <w:rFonts w:eastAsiaTheme="minorEastAsia"/>
        </w:rPr>
        <w:t xml:space="preserve">a </w:t>
      </w:r>
      <w:r w:rsidR="00FB4315">
        <w:rPr>
          <w:rFonts w:eastAsiaTheme="minorEastAsia"/>
        </w:rPr>
        <w:t>f</w:t>
      </w:r>
      <w:r w:rsidRPr="00240783">
        <w:rPr>
          <w:rFonts w:eastAsiaTheme="minorEastAsia"/>
        </w:rPr>
        <w:t>acility.</w:t>
      </w:r>
      <w:r w:rsidR="003545E2">
        <w:rPr>
          <w:rFonts w:eastAsiaTheme="minorEastAsia"/>
        </w:rPr>
        <w:t xml:space="preserve"> </w:t>
      </w:r>
    </w:p>
    <w:p w14:paraId="6CF566CD" w14:textId="65B0DD54" w:rsidR="00240783" w:rsidRPr="00240783" w:rsidRDefault="009B0A1E" w:rsidP="00240783">
      <w:pPr>
        <w:pStyle w:val="BodyText"/>
        <w:spacing w:before="240" w:after="120" w:line="276" w:lineRule="auto"/>
        <w:ind w:right="-180"/>
        <w:rPr>
          <w:rFonts w:eastAsiaTheme="minorEastAsia"/>
        </w:rPr>
      </w:pPr>
      <w:r>
        <w:rPr>
          <w:rFonts w:eastAsiaTheme="minorEastAsia"/>
        </w:rPr>
        <w:t>I</w:t>
      </w:r>
      <w:r w:rsidR="001C5E59">
        <w:rPr>
          <w:rFonts w:eastAsiaTheme="minorEastAsia"/>
        </w:rPr>
        <w:t xml:space="preserve">f </w:t>
      </w:r>
      <w:r w:rsidR="00FB4315">
        <w:rPr>
          <w:rFonts w:eastAsiaTheme="minorEastAsia"/>
        </w:rPr>
        <w:t xml:space="preserve">the pre-determined </w:t>
      </w:r>
      <w:r w:rsidR="00041BFF">
        <w:rPr>
          <w:rFonts w:eastAsiaTheme="minorEastAsia"/>
        </w:rPr>
        <w:t>s</w:t>
      </w:r>
      <w:r>
        <w:rPr>
          <w:rFonts w:eastAsiaTheme="minorEastAsia"/>
        </w:rPr>
        <w:t xml:space="preserve">taging </w:t>
      </w:r>
      <w:r w:rsidR="00041BFF">
        <w:rPr>
          <w:rFonts w:eastAsiaTheme="minorEastAsia"/>
        </w:rPr>
        <w:t>a</w:t>
      </w:r>
      <w:r>
        <w:rPr>
          <w:rFonts w:eastAsiaTheme="minorEastAsia"/>
        </w:rPr>
        <w:t xml:space="preserve">rea </w:t>
      </w:r>
      <w:r w:rsidR="001C5E59">
        <w:rPr>
          <w:rFonts w:eastAsiaTheme="minorEastAsia"/>
        </w:rPr>
        <w:t xml:space="preserve">site is </w:t>
      </w:r>
      <w:r w:rsidR="00FB4315">
        <w:rPr>
          <w:rFonts w:eastAsiaTheme="minorEastAsia"/>
        </w:rPr>
        <w:t>unavailable</w:t>
      </w:r>
      <w:r w:rsidR="001C5E59">
        <w:rPr>
          <w:rFonts w:eastAsiaTheme="minorEastAsia"/>
        </w:rPr>
        <w:t>,</w:t>
      </w:r>
      <w:r w:rsidR="00FB4315">
        <w:rPr>
          <w:rFonts w:eastAsiaTheme="minorEastAsia"/>
        </w:rPr>
        <w:t xml:space="preserve"> a</w:t>
      </w:r>
      <w:r w:rsidR="00240783" w:rsidRPr="00240783">
        <w:rPr>
          <w:rFonts w:eastAsiaTheme="minorEastAsia"/>
        </w:rPr>
        <w:t xml:space="preserve"> general </w:t>
      </w:r>
      <w:r>
        <w:rPr>
          <w:rFonts w:eastAsiaTheme="minorEastAsia"/>
        </w:rPr>
        <w:t xml:space="preserve">location </w:t>
      </w:r>
      <w:r w:rsidR="00240783" w:rsidRPr="00240783">
        <w:rPr>
          <w:rFonts w:eastAsiaTheme="minorEastAsia"/>
        </w:rPr>
        <w:t xml:space="preserve">identified by the </w:t>
      </w:r>
      <w:r w:rsidR="00041BFF">
        <w:rPr>
          <w:rFonts w:eastAsiaTheme="minorEastAsia"/>
        </w:rPr>
        <w:t>o</w:t>
      </w:r>
      <w:r w:rsidR="00240783" w:rsidRPr="00240783">
        <w:rPr>
          <w:rFonts w:eastAsiaTheme="minorEastAsia"/>
        </w:rPr>
        <w:t xml:space="preserve">perations </w:t>
      </w:r>
      <w:r w:rsidR="00041BFF">
        <w:rPr>
          <w:rFonts w:eastAsiaTheme="minorEastAsia"/>
        </w:rPr>
        <w:t>s</w:t>
      </w:r>
      <w:r w:rsidR="00240783" w:rsidRPr="00240783">
        <w:rPr>
          <w:rFonts w:eastAsiaTheme="minorEastAsia"/>
        </w:rPr>
        <w:t xml:space="preserve">ection </w:t>
      </w:r>
      <w:r w:rsidR="00041BFF">
        <w:rPr>
          <w:rFonts w:eastAsiaTheme="minorEastAsia"/>
        </w:rPr>
        <w:t>c</w:t>
      </w:r>
      <w:r w:rsidR="00240783" w:rsidRPr="00240783">
        <w:rPr>
          <w:rFonts w:eastAsiaTheme="minorEastAsia"/>
        </w:rPr>
        <w:t xml:space="preserve">hief, the </w:t>
      </w:r>
      <w:r w:rsidR="00041BFF">
        <w:rPr>
          <w:rFonts w:eastAsiaTheme="minorEastAsia"/>
        </w:rPr>
        <w:t>s</w:t>
      </w:r>
      <w:r w:rsidR="00240783" w:rsidRPr="00240783">
        <w:rPr>
          <w:rFonts w:eastAsiaTheme="minorEastAsia"/>
        </w:rPr>
        <w:t xml:space="preserve">taging </w:t>
      </w:r>
      <w:r w:rsidR="00041BFF">
        <w:rPr>
          <w:rFonts w:eastAsiaTheme="minorEastAsia"/>
        </w:rPr>
        <w:t>a</w:t>
      </w:r>
      <w:r w:rsidR="00240783" w:rsidRPr="00240783">
        <w:rPr>
          <w:rFonts w:eastAsiaTheme="minorEastAsia"/>
        </w:rPr>
        <w:t xml:space="preserve">rea </w:t>
      </w:r>
      <w:r w:rsidR="00041BFF">
        <w:rPr>
          <w:rFonts w:eastAsiaTheme="minorEastAsia"/>
        </w:rPr>
        <w:t>m</w:t>
      </w:r>
      <w:r w:rsidR="00240783" w:rsidRPr="00240783">
        <w:rPr>
          <w:rFonts w:eastAsiaTheme="minorEastAsia"/>
        </w:rPr>
        <w:t xml:space="preserve">anager, along with the </w:t>
      </w:r>
      <w:r w:rsidR="00041BFF">
        <w:rPr>
          <w:rFonts w:eastAsiaTheme="minorEastAsia"/>
        </w:rPr>
        <w:t>l</w:t>
      </w:r>
      <w:r w:rsidR="00240783" w:rsidRPr="00240783">
        <w:rPr>
          <w:rFonts w:eastAsiaTheme="minorEastAsia"/>
        </w:rPr>
        <w:t xml:space="preserve">ogistics </w:t>
      </w:r>
      <w:r w:rsidR="00041BFF">
        <w:rPr>
          <w:rFonts w:eastAsiaTheme="minorEastAsia"/>
        </w:rPr>
        <w:t>s</w:t>
      </w:r>
      <w:r w:rsidR="00240783" w:rsidRPr="00240783">
        <w:rPr>
          <w:rFonts w:eastAsiaTheme="minorEastAsia"/>
        </w:rPr>
        <w:t xml:space="preserve">ection </w:t>
      </w:r>
      <w:r w:rsidR="00041BFF">
        <w:rPr>
          <w:rFonts w:eastAsiaTheme="minorEastAsia"/>
        </w:rPr>
        <w:t>c</w:t>
      </w:r>
      <w:r w:rsidR="00240783" w:rsidRPr="00240783">
        <w:rPr>
          <w:rFonts w:eastAsiaTheme="minorEastAsia"/>
        </w:rPr>
        <w:t>hief will locate the best possible site.</w:t>
      </w:r>
      <w:r w:rsidR="003545E2">
        <w:rPr>
          <w:rFonts w:eastAsiaTheme="minorEastAsia"/>
        </w:rPr>
        <w:t xml:space="preserve"> </w:t>
      </w:r>
      <w:r w:rsidR="00240783" w:rsidRPr="00240783">
        <w:rPr>
          <w:rFonts w:eastAsiaTheme="minorEastAsia"/>
        </w:rPr>
        <w:t xml:space="preserve">This includes coordination with the </w:t>
      </w:r>
      <w:r w:rsidR="00041BFF">
        <w:rPr>
          <w:rFonts w:eastAsiaTheme="minorEastAsia"/>
        </w:rPr>
        <w:t>f</w:t>
      </w:r>
      <w:r w:rsidR="00240783" w:rsidRPr="00240783">
        <w:rPr>
          <w:rFonts w:eastAsiaTheme="minorEastAsia"/>
        </w:rPr>
        <w:t>inance</w:t>
      </w:r>
      <w:r>
        <w:rPr>
          <w:rFonts w:eastAsiaTheme="minorEastAsia"/>
        </w:rPr>
        <w:t xml:space="preserve"> </w:t>
      </w:r>
      <w:r w:rsidR="00041BFF">
        <w:rPr>
          <w:rFonts w:eastAsiaTheme="minorEastAsia"/>
        </w:rPr>
        <w:t>s</w:t>
      </w:r>
      <w:r>
        <w:rPr>
          <w:rFonts w:eastAsiaTheme="minorEastAsia"/>
        </w:rPr>
        <w:t xml:space="preserve">ection </w:t>
      </w:r>
      <w:r w:rsidR="00041BFF">
        <w:rPr>
          <w:rFonts w:eastAsiaTheme="minorEastAsia"/>
        </w:rPr>
        <w:t>c</w:t>
      </w:r>
      <w:r>
        <w:rPr>
          <w:rFonts w:eastAsiaTheme="minorEastAsia"/>
        </w:rPr>
        <w:t xml:space="preserve">hief </w:t>
      </w:r>
      <w:r w:rsidR="00240783" w:rsidRPr="00240783">
        <w:rPr>
          <w:rFonts w:eastAsiaTheme="minorEastAsia"/>
        </w:rPr>
        <w:t>to negotiate a lease and/or land-use agreement</w:t>
      </w:r>
      <w:r>
        <w:rPr>
          <w:rFonts w:eastAsiaTheme="minorEastAsia"/>
        </w:rPr>
        <w:t xml:space="preserve">. Finally, </w:t>
      </w:r>
      <w:r w:rsidR="00240783" w:rsidRPr="00240783">
        <w:rPr>
          <w:rFonts w:eastAsiaTheme="minorEastAsia"/>
        </w:rPr>
        <w:t xml:space="preserve">the </w:t>
      </w:r>
      <w:r w:rsidR="00041BFF">
        <w:rPr>
          <w:rFonts w:eastAsiaTheme="minorEastAsia"/>
        </w:rPr>
        <w:t>s</w:t>
      </w:r>
      <w:r w:rsidR="00240783" w:rsidRPr="00240783">
        <w:rPr>
          <w:rFonts w:eastAsiaTheme="minorEastAsia"/>
        </w:rPr>
        <w:t xml:space="preserve">afety </w:t>
      </w:r>
      <w:r w:rsidR="00041BFF">
        <w:rPr>
          <w:rFonts w:eastAsiaTheme="minorEastAsia"/>
        </w:rPr>
        <w:t>o</w:t>
      </w:r>
      <w:r w:rsidR="00240783" w:rsidRPr="00240783">
        <w:rPr>
          <w:rFonts w:eastAsiaTheme="minorEastAsia"/>
        </w:rPr>
        <w:t xml:space="preserve">fficer </w:t>
      </w:r>
      <w:r>
        <w:rPr>
          <w:rFonts w:eastAsiaTheme="minorEastAsia"/>
        </w:rPr>
        <w:t xml:space="preserve">will need </w:t>
      </w:r>
      <w:r w:rsidR="00240783" w:rsidRPr="00240783">
        <w:rPr>
          <w:rFonts w:eastAsiaTheme="minorEastAsia"/>
        </w:rPr>
        <w:t>to inspect the site for potential safety hazards.</w:t>
      </w:r>
    </w:p>
    <w:p w14:paraId="448863BE" w14:textId="49667ADD" w:rsidR="00FB4315" w:rsidRDefault="00240783" w:rsidP="00240783">
      <w:pPr>
        <w:pStyle w:val="BodyText"/>
        <w:spacing w:before="240" w:after="120" w:line="276" w:lineRule="auto"/>
        <w:ind w:right="-180"/>
        <w:rPr>
          <w:rFonts w:eastAsiaTheme="minorEastAsia"/>
        </w:rPr>
      </w:pPr>
      <w:r w:rsidRPr="00240783">
        <w:rPr>
          <w:rFonts w:eastAsiaTheme="minorEastAsia"/>
        </w:rPr>
        <w:t xml:space="preserve">Once the site is acquired, the </w:t>
      </w:r>
      <w:r w:rsidR="00FB4315">
        <w:rPr>
          <w:rFonts w:eastAsiaTheme="minorEastAsia"/>
        </w:rPr>
        <w:t>STAM</w:t>
      </w:r>
      <w:r w:rsidRPr="00240783">
        <w:rPr>
          <w:rFonts w:eastAsiaTheme="minorEastAsia"/>
        </w:rPr>
        <w:t xml:space="preserve">, along with support from the </w:t>
      </w:r>
      <w:r w:rsidR="00041BFF">
        <w:rPr>
          <w:rFonts w:eastAsiaTheme="minorEastAsia"/>
        </w:rPr>
        <w:t>l</w:t>
      </w:r>
      <w:r w:rsidRPr="00240783">
        <w:rPr>
          <w:rFonts w:eastAsiaTheme="minorEastAsia"/>
        </w:rPr>
        <w:t xml:space="preserve">ogistics </w:t>
      </w:r>
      <w:r w:rsidR="00041BFF">
        <w:rPr>
          <w:rFonts w:eastAsiaTheme="minorEastAsia"/>
        </w:rPr>
        <w:t>s</w:t>
      </w:r>
      <w:r w:rsidRPr="00240783">
        <w:rPr>
          <w:rFonts w:eastAsiaTheme="minorEastAsia"/>
        </w:rPr>
        <w:t xml:space="preserve">ection, will determine the layout to support the operational aspects of the </w:t>
      </w:r>
      <w:r w:rsidR="00FB4315">
        <w:rPr>
          <w:rFonts w:eastAsiaTheme="minorEastAsia"/>
        </w:rPr>
        <w:t>LSA</w:t>
      </w:r>
      <w:r w:rsidRPr="00240783">
        <w:rPr>
          <w:rFonts w:eastAsiaTheme="minorEastAsia"/>
        </w:rPr>
        <w:t xml:space="preserve"> along with </w:t>
      </w:r>
      <w:r w:rsidR="00F347C7" w:rsidRPr="00240783">
        <w:rPr>
          <w:rFonts w:eastAsiaTheme="minorEastAsia"/>
        </w:rPr>
        <w:t>all</w:t>
      </w:r>
      <w:r w:rsidRPr="00240783">
        <w:rPr>
          <w:rFonts w:eastAsiaTheme="minorEastAsia"/>
        </w:rPr>
        <w:t xml:space="preserve"> the associated support elements that will be co-located with the </w:t>
      </w:r>
      <w:r w:rsidR="00FB4315">
        <w:rPr>
          <w:rFonts w:eastAsiaTheme="minorEastAsia"/>
        </w:rPr>
        <w:t>LSA</w:t>
      </w:r>
      <w:r w:rsidRPr="00240783">
        <w:rPr>
          <w:rFonts w:eastAsiaTheme="minorEastAsia"/>
        </w:rPr>
        <w:t>.</w:t>
      </w:r>
      <w:r w:rsidR="003545E2">
        <w:rPr>
          <w:rFonts w:eastAsiaTheme="minorEastAsia"/>
        </w:rPr>
        <w:t xml:space="preserve"> </w:t>
      </w:r>
    </w:p>
    <w:p w14:paraId="1D75B7C4" w14:textId="314BBEE4" w:rsidR="00240783" w:rsidRPr="00240783" w:rsidRDefault="00240783" w:rsidP="00240783">
      <w:pPr>
        <w:pStyle w:val="BodyText"/>
        <w:spacing w:before="240" w:after="120" w:line="276" w:lineRule="auto"/>
        <w:ind w:right="-180"/>
        <w:rPr>
          <w:rFonts w:eastAsiaTheme="minorEastAsia"/>
        </w:rPr>
      </w:pPr>
      <w:r w:rsidRPr="00240783">
        <w:rPr>
          <w:rFonts w:eastAsiaTheme="minorEastAsia"/>
        </w:rPr>
        <w:t xml:space="preserve">Depending on the activities within the </w:t>
      </w:r>
      <w:r w:rsidR="00041BFF">
        <w:rPr>
          <w:rFonts w:eastAsiaTheme="minorEastAsia"/>
        </w:rPr>
        <w:t>s</w:t>
      </w:r>
      <w:r w:rsidRPr="00240783">
        <w:rPr>
          <w:rFonts w:eastAsiaTheme="minorEastAsia"/>
        </w:rPr>
        <w:t xml:space="preserve">taging </w:t>
      </w:r>
      <w:r w:rsidR="00041BFF">
        <w:rPr>
          <w:rFonts w:eastAsiaTheme="minorEastAsia"/>
        </w:rPr>
        <w:t>a</w:t>
      </w:r>
      <w:r w:rsidRPr="00240783">
        <w:rPr>
          <w:rFonts w:eastAsiaTheme="minorEastAsia"/>
        </w:rPr>
        <w:t xml:space="preserve">rea, the </w:t>
      </w:r>
      <w:r w:rsidR="00041BFF">
        <w:rPr>
          <w:rFonts w:eastAsiaTheme="minorEastAsia"/>
        </w:rPr>
        <w:t>l</w:t>
      </w:r>
      <w:r w:rsidRPr="00240783">
        <w:rPr>
          <w:rFonts w:eastAsiaTheme="minorEastAsia"/>
        </w:rPr>
        <w:t xml:space="preserve">ogistics </w:t>
      </w:r>
      <w:r w:rsidR="00041BFF">
        <w:rPr>
          <w:rFonts w:eastAsiaTheme="minorEastAsia"/>
        </w:rPr>
        <w:t>s</w:t>
      </w:r>
      <w:r w:rsidRPr="00240783">
        <w:rPr>
          <w:rFonts w:eastAsiaTheme="minorEastAsia"/>
        </w:rPr>
        <w:t>ection would provide shelter, security, signage, supplies and other support items.</w:t>
      </w:r>
      <w:r w:rsidR="003545E2">
        <w:rPr>
          <w:rFonts w:eastAsiaTheme="minorEastAsia"/>
        </w:rPr>
        <w:t xml:space="preserve"> </w:t>
      </w:r>
      <w:r w:rsidRPr="00240783">
        <w:rPr>
          <w:rFonts w:eastAsiaTheme="minorEastAsia"/>
        </w:rPr>
        <w:t xml:space="preserve">The </w:t>
      </w:r>
      <w:r w:rsidR="00FB4315">
        <w:rPr>
          <w:rFonts w:eastAsiaTheme="minorEastAsia"/>
        </w:rPr>
        <w:t>STAM</w:t>
      </w:r>
      <w:r w:rsidRPr="00240783">
        <w:rPr>
          <w:rFonts w:eastAsiaTheme="minorEastAsia"/>
        </w:rPr>
        <w:t xml:space="preserve"> will work with </w:t>
      </w:r>
      <w:r w:rsidR="00EC41F2" w:rsidRPr="00240783">
        <w:rPr>
          <w:rFonts w:eastAsiaTheme="minorEastAsia"/>
        </w:rPr>
        <w:t>all</w:t>
      </w:r>
      <w:r w:rsidRPr="00240783">
        <w:rPr>
          <w:rFonts w:eastAsiaTheme="minorEastAsia"/>
        </w:rPr>
        <w:t xml:space="preserve"> the </w:t>
      </w:r>
      <w:r w:rsidR="00041BFF">
        <w:rPr>
          <w:rFonts w:eastAsiaTheme="minorEastAsia"/>
        </w:rPr>
        <w:t>u</w:t>
      </w:r>
      <w:r w:rsidRPr="00240783">
        <w:rPr>
          <w:rFonts w:eastAsiaTheme="minorEastAsia"/>
        </w:rPr>
        <w:t xml:space="preserve">nit </w:t>
      </w:r>
      <w:r w:rsidR="00041BFF">
        <w:rPr>
          <w:rFonts w:eastAsiaTheme="minorEastAsia"/>
        </w:rPr>
        <w:t>l</w:t>
      </w:r>
      <w:r w:rsidRPr="00240783">
        <w:rPr>
          <w:rFonts w:eastAsiaTheme="minorEastAsia"/>
        </w:rPr>
        <w:t xml:space="preserve">eaders within </w:t>
      </w:r>
      <w:r w:rsidR="009B0A1E">
        <w:rPr>
          <w:rFonts w:eastAsiaTheme="minorEastAsia"/>
        </w:rPr>
        <w:t xml:space="preserve">the </w:t>
      </w:r>
      <w:r w:rsidR="00041BFF">
        <w:rPr>
          <w:rFonts w:eastAsiaTheme="minorEastAsia"/>
        </w:rPr>
        <w:t>l</w:t>
      </w:r>
      <w:r w:rsidRPr="00240783">
        <w:rPr>
          <w:rFonts w:eastAsiaTheme="minorEastAsia"/>
        </w:rPr>
        <w:t xml:space="preserve">ogistics </w:t>
      </w:r>
      <w:r w:rsidR="00041BFF">
        <w:rPr>
          <w:rFonts w:eastAsiaTheme="minorEastAsia"/>
        </w:rPr>
        <w:t>s</w:t>
      </w:r>
      <w:r w:rsidRPr="00240783">
        <w:rPr>
          <w:rFonts w:eastAsiaTheme="minorEastAsia"/>
        </w:rPr>
        <w:t xml:space="preserve">ection, but the most interaction usually occurs with </w:t>
      </w:r>
      <w:r w:rsidR="009B0A1E">
        <w:rPr>
          <w:rFonts w:eastAsiaTheme="minorEastAsia"/>
        </w:rPr>
        <w:t xml:space="preserve">the </w:t>
      </w:r>
      <w:r w:rsidR="00041BFF">
        <w:rPr>
          <w:rFonts w:eastAsiaTheme="minorEastAsia"/>
        </w:rPr>
        <w:t>f</w:t>
      </w:r>
      <w:r w:rsidRPr="00240783">
        <w:rPr>
          <w:rFonts w:eastAsiaTheme="minorEastAsia"/>
        </w:rPr>
        <w:t xml:space="preserve">acilities </w:t>
      </w:r>
      <w:r w:rsidR="00041BFF">
        <w:rPr>
          <w:rFonts w:eastAsiaTheme="minorEastAsia"/>
        </w:rPr>
        <w:t>u</w:t>
      </w:r>
      <w:r w:rsidRPr="00240783">
        <w:rPr>
          <w:rFonts w:eastAsiaTheme="minorEastAsia"/>
        </w:rPr>
        <w:t xml:space="preserve">nit </w:t>
      </w:r>
      <w:r w:rsidR="00041BFF">
        <w:rPr>
          <w:rFonts w:eastAsiaTheme="minorEastAsia"/>
        </w:rPr>
        <w:t>l</w:t>
      </w:r>
      <w:r w:rsidRPr="00240783">
        <w:rPr>
          <w:rFonts w:eastAsiaTheme="minorEastAsia"/>
        </w:rPr>
        <w:t xml:space="preserve">eader and </w:t>
      </w:r>
      <w:r w:rsidR="00041BFF">
        <w:rPr>
          <w:rFonts w:eastAsiaTheme="minorEastAsia"/>
        </w:rPr>
        <w:t>s</w:t>
      </w:r>
      <w:r w:rsidRPr="00240783">
        <w:rPr>
          <w:rFonts w:eastAsiaTheme="minorEastAsia"/>
        </w:rPr>
        <w:t xml:space="preserve">upply </w:t>
      </w:r>
      <w:r w:rsidR="00041BFF">
        <w:rPr>
          <w:rFonts w:eastAsiaTheme="minorEastAsia"/>
        </w:rPr>
        <w:t>u</w:t>
      </w:r>
      <w:r w:rsidRPr="00240783">
        <w:rPr>
          <w:rFonts w:eastAsiaTheme="minorEastAsia"/>
        </w:rPr>
        <w:t xml:space="preserve">nit </w:t>
      </w:r>
      <w:r w:rsidR="00041BFF">
        <w:rPr>
          <w:rFonts w:eastAsiaTheme="minorEastAsia"/>
        </w:rPr>
        <w:t>l</w:t>
      </w:r>
      <w:r w:rsidRPr="00240783">
        <w:rPr>
          <w:rFonts w:eastAsiaTheme="minorEastAsia"/>
        </w:rPr>
        <w:t>eader.</w:t>
      </w:r>
      <w:r w:rsidR="003545E2">
        <w:rPr>
          <w:rFonts w:eastAsiaTheme="minorEastAsia"/>
        </w:rPr>
        <w:t xml:space="preserve"> </w:t>
      </w:r>
      <w:r w:rsidRPr="00240783">
        <w:rPr>
          <w:rFonts w:eastAsiaTheme="minorEastAsia"/>
        </w:rPr>
        <w:t xml:space="preserve">The </w:t>
      </w:r>
      <w:r w:rsidR="00FB4315">
        <w:rPr>
          <w:rFonts w:eastAsiaTheme="minorEastAsia"/>
        </w:rPr>
        <w:t>STAM</w:t>
      </w:r>
      <w:r w:rsidRPr="00240783">
        <w:rPr>
          <w:rFonts w:eastAsiaTheme="minorEastAsia"/>
        </w:rPr>
        <w:t xml:space="preserve"> will continually manage the </w:t>
      </w:r>
      <w:r w:rsidR="00FB4315">
        <w:rPr>
          <w:rFonts w:eastAsiaTheme="minorEastAsia"/>
        </w:rPr>
        <w:t>LSA</w:t>
      </w:r>
      <w:r w:rsidRPr="00240783">
        <w:rPr>
          <w:rFonts w:eastAsiaTheme="minorEastAsia"/>
        </w:rPr>
        <w:t xml:space="preserve"> until it is no longer needed and then will work with the </w:t>
      </w:r>
      <w:r w:rsidR="00041BFF">
        <w:rPr>
          <w:rFonts w:eastAsiaTheme="minorEastAsia"/>
        </w:rPr>
        <w:t>l</w:t>
      </w:r>
      <w:r w:rsidRPr="00240783">
        <w:rPr>
          <w:rFonts w:eastAsiaTheme="minorEastAsia"/>
        </w:rPr>
        <w:t xml:space="preserve">ogistics </w:t>
      </w:r>
      <w:r w:rsidR="00041BFF">
        <w:rPr>
          <w:rFonts w:eastAsiaTheme="minorEastAsia"/>
        </w:rPr>
        <w:t>s</w:t>
      </w:r>
      <w:r w:rsidRPr="00240783">
        <w:rPr>
          <w:rFonts w:eastAsiaTheme="minorEastAsia"/>
        </w:rPr>
        <w:t>ection to return the site to its original condition as outlined in the lease/usage agreement.</w:t>
      </w:r>
    </w:p>
    <w:p w14:paraId="4817A641" w14:textId="4739E516" w:rsidR="00240783" w:rsidRPr="00240783" w:rsidRDefault="00240783" w:rsidP="00240783">
      <w:pPr>
        <w:pStyle w:val="BodyText"/>
        <w:spacing w:before="240" w:after="120" w:line="276" w:lineRule="auto"/>
        <w:ind w:right="-180"/>
        <w:rPr>
          <w:rFonts w:eastAsiaTheme="minorEastAsia"/>
        </w:rPr>
      </w:pPr>
      <w:r w:rsidRPr="00240783">
        <w:rPr>
          <w:rFonts w:eastAsiaTheme="minorEastAsia"/>
        </w:rPr>
        <w:t xml:space="preserve">As resources are assigned to </w:t>
      </w:r>
      <w:r w:rsidR="00D91403" w:rsidRPr="00240783">
        <w:rPr>
          <w:rFonts w:eastAsiaTheme="minorEastAsia"/>
        </w:rPr>
        <w:t>an</w:t>
      </w:r>
      <w:r w:rsidRPr="00240783">
        <w:rPr>
          <w:rFonts w:eastAsiaTheme="minorEastAsia"/>
        </w:rPr>
        <w:t xml:space="preserve"> </w:t>
      </w:r>
      <w:r w:rsidR="00FB4315">
        <w:rPr>
          <w:rFonts w:eastAsiaTheme="minorEastAsia"/>
        </w:rPr>
        <w:t>LSA</w:t>
      </w:r>
      <w:r w:rsidRPr="00240783">
        <w:rPr>
          <w:rFonts w:eastAsiaTheme="minorEastAsia"/>
        </w:rPr>
        <w:t xml:space="preserve">, they are considered available to the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 xml:space="preserve">ection </w:t>
      </w:r>
      <w:r w:rsidR="00041BFF">
        <w:rPr>
          <w:rFonts w:eastAsiaTheme="minorEastAsia"/>
        </w:rPr>
        <w:t>c</w:t>
      </w:r>
      <w:r w:rsidRPr="00240783">
        <w:rPr>
          <w:rFonts w:eastAsiaTheme="minorEastAsia"/>
        </w:rPr>
        <w:t xml:space="preserve">hief for immediate reassignment to a </w:t>
      </w:r>
      <w:r w:rsidR="00041BFF">
        <w:rPr>
          <w:rFonts w:eastAsiaTheme="minorEastAsia"/>
        </w:rPr>
        <w:t>d</w:t>
      </w:r>
      <w:r w:rsidRPr="00240783">
        <w:rPr>
          <w:rFonts w:eastAsiaTheme="minorEastAsia"/>
        </w:rPr>
        <w:t xml:space="preserve">ivision or </w:t>
      </w:r>
      <w:r w:rsidR="00041BFF">
        <w:rPr>
          <w:rFonts w:eastAsiaTheme="minorEastAsia"/>
        </w:rPr>
        <w:t>g</w:t>
      </w:r>
      <w:r w:rsidRPr="00240783">
        <w:rPr>
          <w:rFonts w:eastAsiaTheme="minorEastAsia"/>
        </w:rPr>
        <w:t>roup.</w:t>
      </w:r>
      <w:r w:rsidR="003545E2">
        <w:rPr>
          <w:rFonts w:eastAsiaTheme="minorEastAsia"/>
        </w:rPr>
        <w:t xml:space="preserve"> </w:t>
      </w:r>
      <w:r w:rsidRPr="00240783">
        <w:rPr>
          <w:rFonts w:eastAsiaTheme="minorEastAsia"/>
        </w:rPr>
        <w:t xml:space="preserve">They are considered “on the clock” or in “paid” status, as they must be available for immediate deployment in the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ection. This is different from resources that are “out</w:t>
      </w:r>
      <w:r w:rsidR="00B34A25">
        <w:rPr>
          <w:rFonts w:eastAsiaTheme="minorEastAsia"/>
        </w:rPr>
        <w:t xml:space="preserve"> </w:t>
      </w:r>
      <w:r w:rsidRPr="00240783">
        <w:rPr>
          <w:rFonts w:eastAsiaTheme="minorEastAsia"/>
        </w:rPr>
        <w:t>of</w:t>
      </w:r>
      <w:r w:rsidR="00B34A25">
        <w:rPr>
          <w:rFonts w:eastAsiaTheme="minorEastAsia"/>
        </w:rPr>
        <w:t xml:space="preserve"> </w:t>
      </w:r>
      <w:r w:rsidRPr="00240783">
        <w:rPr>
          <w:rFonts w:eastAsiaTheme="minorEastAsia"/>
        </w:rPr>
        <w:t xml:space="preserve">service” in a </w:t>
      </w:r>
      <w:r w:rsidR="00041BFF">
        <w:rPr>
          <w:rFonts w:eastAsiaTheme="minorEastAsia"/>
        </w:rPr>
        <w:t>b</w:t>
      </w:r>
      <w:r w:rsidRPr="00240783">
        <w:rPr>
          <w:rFonts w:eastAsiaTheme="minorEastAsia"/>
        </w:rPr>
        <w:t xml:space="preserve">ase or </w:t>
      </w:r>
      <w:r w:rsidR="00041BFF">
        <w:rPr>
          <w:rFonts w:eastAsiaTheme="minorEastAsia"/>
        </w:rPr>
        <w:t>c</w:t>
      </w:r>
      <w:r w:rsidRPr="00240783">
        <w:rPr>
          <w:rFonts w:eastAsiaTheme="minorEastAsia"/>
        </w:rPr>
        <w:t>amp.</w:t>
      </w:r>
      <w:r w:rsidR="003545E2">
        <w:rPr>
          <w:rFonts w:eastAsiaTheme="minorEastAsia"/>
        </w:rPr>
        <w:t xml:space="preserve"> </w:t>
      </w:r>
      <w:r w:rsidRPr="00240783">
        <w:rPr>
          <w:rFonts w:eastAsiaTheme="minorEastAsia"/>
        </w:rPr>
        <w:t>Resources in a</w:t>
      </w:r>
      <w:r w:rsidR="00FB4315">
        <w:rPr>
          <w:rFonts w:eastAsiaTheme="minorEastAsia"/>
        </w:rPr>
        <w:t xml:space="preserve">n LSA </w:t>
      </w:r>
      <w:r w:rsidRPr="00240783">
        <w:rPr>
          <w:rFonts w:eastAsiaTheme="minorEastAsia"/>
        </w:rPr>
        <w:t xml:space="preserve">must </w:t>
      </w:r>
      <w:r w:rsidRPr="00240783">
        <w:rPr>
          <w:rFonts w:eastAsiaTheme="minorEastAsia"/>
        </w:rPr>
        <w:lastRenderedPageBreak/>
        <w:t>be available to deploy immediately (typically defined as five minutes or less) meaning they must be fully fueled, equipped, staffed and ready for operations.</w:t>
      </w:r>
      <w:r w:rsidR="003545E2">
        <w:rPr>
          <w:rFonts w:eastAsiaTheme="minorEastAsia"/>
        </w:rPr>
        <w:t xml:space="preserve"> </w:t>
      </w:r>
    </w:p>
    <w:p w14:paraId="4E51F377" w14:textId="1153A552" w:rsidR="00240783" w:rsidRPr="00240783" w:rsidRDefault="00240783" w:rsidP="00240783">
      <w:pPr>
        <w:pStyle w:val="BodyText"/>
        <w:spacing w:before="240" w:after="120" w:line="276" w:lineRule="auto"/>
        <w:ind w:right="-180"/>
        <w:rPr>
          <w:rFonts w:eastAsiaTheme="minorEastAsia"/>
        </w:rPr>
      </w:pPr>
      <w:r w:rsidRPr="00240783">
        <w:rPr>
          <w:rFonts w:eastAsiaTheme="minorEastAsia"/>
        </w:rPr>
        <w:t xml:space="preserve">The </w:t>
      </w:r>
      <w:r w:rsidR="00C126E7">
        <w:rPr>
          <w:rFonts w:eastAsiaTheme="minorEastAsia"/>
        </w:rPr>
        <w:t>STAM</w:t>
      </w:r>
      <w:r w:rsidRPr="00240783">
        <w:rPr>
          <w:rFonts w:eastAsiaTheme="minorEastAsia"/>
        </w:rPr>
        <w:t xml:space="preserve"> plays a critical role in the resource management process.</w:t>
      </w:r>
      <w:r w:rsidR="003545E2">
        <w:rPr>
          <w:rFonts w:eastAsiaTheme="minorEastAsia"/>
        </w:rPr>
        <w:t xml:space="preserve"> </w:t>
      </w:r>
      <w:r w:rsidRPr="00240783">
        <w:rPr>
          <w:rFonts w:eastAsiaTheme="minorEastAsia"/>
        </w:rPr>
        <w:t xml:space="preserve">At the direction of the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 xml:space="preserve">ection </w:t>
      </w:r>
      <w:r w:rsidR="00041BFF">
        <w:rPr>
          <w:rFonts w:eastAsiaTheme="minorEastAsia"/>
        </w:rPr>
        <w:t>c</w:t>
      </w:r>
      <w:r w:rsidRPr="00240783">
        <w:rPr>
          <w:rFonts w:eastAsiaTheme="minorEastAsia"/>
        </w:rPr>
        <w:t xml:space="preserve">hief, </w:t>
      </w:r>
      <w:r w:rsidR="00C126E7">
        <w:rPr>
          <w:rFonts w:eastAsiaTheme="minorEastAsia"/>
        </w:rPr>
        <w:t>STAMs</w:t>
      </w:r>
      <w:r w:rsidRPr="00240783">
        <w:rPr>
          <w:rFonts w:eastAsiaTheme="minorEastAsia"/>
        </w:rPr>
        <w:t xml:space="preserve"> may work with the </w:t>
      </w:r>
      <w:r w:rsidR="00041BFF">
        <w:rPr>
          <w:rFonts w:eastAsiaTheme="minorEastAsia"/>
        </w:rPr>
        <w:t>r</w:t>
      </w:r>
      <w:r w:rsidRPr="00240783">
        <w:rPr>
          <w:rFonts w:eastAsiaTheme="minorEastAsia"/>
        </w:rPr>
        <w:t xml:space="preserve">esources </w:t>
      </w:r>
      <w:r w:rsidR="00041BFF">
        <w:rPr>
          <w:rFonts w:eastAsiaTheme="minorEastAsia"/>
        </w:rPr>
        <w:t>u</w:t>
      </w:r>
      <w:r w:rsidRPr="00240783">
        <w:rPr>
          <w:rFonts w:eastAsiaTheme="minorEastAsia"/>
        </w:rPr>
        <w:t xml:space="preserve">nit </w:t>
      </w:r>
      <w:r w:rsidR="00041BFF">
        <w:rPr>
          <w:rFonts w:eastAsiaTheme="minorEastAsia"/>
        </w:rPr>
        <w:t>l</w:t>
      </w:r>
      <w:r w:rsidRPr="00240783">
        <w:rPr>
          <w:rFonts w:eastAsiaTheme="minorEastAsia"/>
        </w:rPr>
        <w:t xml:space="preserve">eader to assemble single resources into </w:t>
      </w:r>
      <w:r w:rsidR="00041BFF">
        <w:rPr>
          <w:rFonts w:eastAsiaTheme="minorEastAsia"/>
        </w:rPr>
        <w:t>s</w:t>
      </w:r>
      <w:r w:rsidRPr="00240783">
        <w:rPr>
          <w:rFonts w:eastAsiaTheme="minorEastAsia"/>
        </w:rPr>
        <w:t xml:space="preserve">trike </w:t>
      </w:r>
      <w:r w:rsidR="00041BFF">
        <w:rPr>
          <w:rFonts w:eastAsiaTheme="minorEastAsia"/>
        </w:rPr>
        <w:t>t</w:t>
      </w:r>
      <w:r w:rsidRPr="00240783">
        <w:rPr>
          <w:rFonts w:eastAsiaTheme="minorEastAsia"/>
        </w:rPr>
        <w:t xml:space="preserve">eams and </w:t>
      </w:r>
      <w:r w:rsidR="00041BFF">
        <w:rPr>
          <w:rFonts w:eastAsiaTheme="minorEastAsia"/>
        </w:rPr>
        <w:t>t</w:t>
      </w:r>
      <w:r w:rsidRPr="00240783">
        <w:rPr>
          <w:rFonts w:eastAsiaTheme="minorEastAsia"/>
        </w:rPr>
        <w:t xml:space="preserve">ask </w:t>
      </w:r>
      <w:r w:rsidR="00041BFF">
        <w:rPr>
          <w:rFonts w:eastAsiaTheme="minorEastAsia"/>
        </w:rPr>
        <w:t>f</w:t>
      </w:r>
      <w:r w:rsidRPr="00240783">
        <w:rPr>
          <w:rFonts w:eastAsiaTheme="minorEastAsia"/>
        </w:rPr>
        <w:t xml:space="preserve">orces. Additionally, the </w:t>
      </w:r>
      <w:r w:rsidR="00C126E7">
        <w:rPr>
          <w:rFonts w:eastAsiaTheme="minorEastAsia"/>
        </w:rPr>
        <w:t>STAM</w:t>
      </w:r>
      <w:r w:rsidRPr="00240783">
        <w:rPr>
          <w:rFonts w:eastAsiaTheme="minorEastAsia"/>
        </w:rPr>
        <w:t xml:space="preserve"> may disassemble </w:t>
      </w:r>
      <w:r w:rsidR="00041BFF">
        <w:rPr>
          <w:rFonts w:eastAsiaTheme="minorEastAsia"/>
        </w:rPr>
        <w:t>s</w:t>
      </w:r>
      <w:r w:rsidRPr="00240783">
        <w:rPr>
          <w:rFonts w:eastAsiaTheme="minorEastAsia"/>
        </w:rPr>
        <w:t xml:space="preserve">trike </w:t>
      </w:r>
      <w:r w:rsidR="00041BFF">
        <w:rPr>
          <w:rFonts w:eastAsiaTheme="minorEastAsia"/>
        </w:rPr>
        <w:t>t</w:t>
      </w:r>
      <w:r w:rsidRPr="00240783">
        <w:rPr>
          <w:rFonts w:eastAsiaTheme="minorEastAsia"/>
        </w:rPr>
        <w:t xml:space="preserve">eams and </w:t>
      </w:r>
      <w:r w:rsidR="00041BFF">
        <w:rPr>
          <w:rFonts w:eastAsiaTheme="minorEastAsia"/>
        </w:rPr>
        <w:t>t</w:t>
      </w:r>
      <w:r w:rsidRPr="00240783">
        <w:rPr>
          <w:rFonts w:eastAsiaTheme="minorEastAsia"/>
        </w:rPr>
        <w:t xml:space="preserve">ask </w:t>
      </w:r>
      <w:r w:rsidR="00041BFF">
        <w:rPr>
          <w:rFonts w:eastAsiaTheme="minorEastAsia"/>
        </w:rPr>
        <w:t>f</w:t>
      </w:r>
      <w:r w:rsidRPr="00240783">
        <w:rPr>
          <w:rFonts w:eastAsiaTheme="minorEastAsia"/>
        </w:rPr>
        <w:t>orces for assignment as single resources.</w:t>
      </w:r>
      <w:r w:rsidR="003545E2">
        <w:rPr>
          <w:rFonts w:eastAsiaTheme="minorEastAsia"/>
        </w:rPr>
        <w:t xml:space="preserve"> </w:t>
      </w:r>
      <w:r w:rsidRPr="00240783">
        <w:rPr>
          <w:rFonts w:eastAsiaTheme="minorEastAsia"/>
        </w:rPr>
        <w:t xml:space="preserve">With all resources assigned to the </w:t>
      </w:r>
      <w:r w:rsidR="00C126E7">
        <w:rPr>
          <w:rFonts w:eastAsiaTheme="minorEastAsia"/>
        </w:rPr>
        <w:t>LSA</w:t>
      </w:r>
      <w:r w:rsidRPr="00240783">
        <w:rPr>
          <w:rFonts w:eastAsiaTheme="minorEastAsia"/>
        </w:rPr>
        <w:t xml:space="preserve"> available for reassignment in the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 xml:space="preserve">ection, the </w:t>
      </w:r>
      <w:r w:rsidR="00C126E7">
        <w:rPr>
          <w:rFonts w:eastAsiaTheme="minorEastAsia"/>
        </w:rPr>
        <w:t>STAM</w:t>
      </w:r>
      <w:r w:rsidRPr="00240783">
        <w:rPr>
          <w:rFonts w:eastAsiaTheme="minorEastAsia"/>
        </w:rPr>
        <w:t xml:space="preserve"> must keep the </w:t>
      </w:r>
      <w:r w:rsidR="00041BFF">
        <w:rPr>
          <w:rFonts w:eastAsiaTheme="minorEastAsia"/>
        </w:rPr>
        <w:t>r</w:t>
      </w:r>
      <w:r w:rsidRPr="00240783">
        <w:rPr>
          <w:rFonts w:eastAsiaTheme="minorEastAsia"/>
        </w:rPr>
        <w:t xml:space="preserve">esources </w:t>
      </w:r>
      <w:r w:rsidR="00041BFF">
        <w:rPr>
          <w:rFonts w:eastAsiaTheme="minorEastAsia"/>
        </w:rPr>
        <w:t>u</w:t>
      </w:r>
      <w:r w:rsidRPr="00240783">
        <w:rPr>
          <w:rFonts w:eastAsiaTheme="minorEastAsia"/>
        </w:rPr>
        <w:t xml:space="preserve">nit </w:t>
      </w:r>
      <w:r w:rsidR="00041BFF">
        <w:rPr>
          <w:rFonts w:eastAsiaTheme="minorEastAsia"/>
        </w:rPr>
        <w:t>l</w:t>
      </w:r>
      <w:r w:rsidRPr="00240783">
        <w:rPr>
          <w:rFonts w:eastAsiaTheme="minorEastAsia"/>
        </w:rPr>
        <w:t xml:space="preserve">eader and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 xml:space="preserve">ection </w:t>
      </w:r>
      <w:r w:rsidR="00041BFF">
        <w:rPr>
          <w:rFonts w:eastAsiaTheme="minorEastAsia"/>
        </w:rPr>
        <w:t>c</w:t>
      </w:r>
      <w:r w:rsidRPr="00240783">
        <w:rPr>
          <w:rFonts w:eastAsiaTheme="minorEastAsia"/>
        </w:rPr>
        <w:t xml:space="preserve">hief apprised of any changes to the status of any resource in the </w:t>
      </w:r>
      <w:r w:rsidR="00C126E7">
        <w:rPr>
          <w:rFonts w:eastAsiaTheme="minorEastAsia"/>
        </w:rPr>
        <w:t>LSA</w:t>
      </w:r>
      <w:r w:rsidRPr="00240783">
        <w:rPr>
          <w:rFonts w:eastAsiaTheme="minorEastAsia"/>
        </w:rPr>
        <w:t xml:space="preserve"> including reassignment, out</w:t>
      </w:r>
      <w:r w:rsidR="00243280">
        <w:rPr>
          <w:rFonts w:eastAsiaTheme="minorEastAsia"/>
        </w:rPr>
        <w:t xml:space="preserve"> </w:t>
      </w:r>
      <w:r w:rsidRPr="00240783">
        <w:rPr>
          <w:rFonts w:eastAsiaTheme="minorEastAsia"/>
        </w:rPr>
        <w:t>of</w:t>
      </w:r>
      <w:r w:rsidR="00243280">
        <w:rPr>
          <w:rFonts w:eastAsiaTheme="minorEastAsia"/>
        </w:rPr>
        <w:t xml:space="preserve"> </w:t>
      </w:r>
      <w:r w:rsidRPr="00240783">
        <w:rPr>
          <w:rFonts w:eastAsiaTheme="minorEastAsia"/>
        </w:rPr>
        <w:t xml:space="preserve">service or changes to </w:t>
      </w:r>
      <w:r w:rsidR="00041BFF">
        <w:rPr>
          <w:rFonts w:eastAsiaTheme="minorEastAsia"/>
        </w:rPr>
        <w:t>s</w:t>
      </w:r>
      <w:r w:rsidRPr="00240783">
        <w:rPr>
          <w:rFonts w:eastAsiaTheme="minorEastAsia"/>
        </w:rPr>
        <w:t xml:space="preserve">trike </w:t>
      </w:r>
      <w:r w:rsidR="00041BFF">
        <w:rPr>
          <w:rFonts w:eastAsiaTheme="minorEastAsia"/>
        </w:rPr>
        <w:t>t</w:t>
      </w:r>
      <w:r w:rsidRPr="00240783">
        <w:rPr>
          <w:rFonts w:eastAsiaTheme="minorEastAsia"/>
        </w:rPr>
        <w:t xml:space="preserve">eams and </w:t>
      </w:r>
      <w:r w:rsidR="00041BFF">
        <w:rPr>
          <w:rFonts w:eastAsiaTheme="minorEastAsia"/>
        </w:rPr>
        <w:t>t</w:t>
      </w:r>
      <w:r w:rsidRPr="00240783">
        <w:rPr>
          <w:rFonts w:eastAsiaTheme="minorEastAsia"/>
        </w:rPr>
        <w:t xml:space="preserve">ask </w:t>
      </w:r>
      <w:r w:rsidR="00041BFF">
        <w:rPr>
          <w:rFonts w:eastAsiaTheme="minorEastAsia"/>
        </w:rPr>
        <w:t>f</w:t>
      </w:r>
      <w:r w:rsidRPr="00240783">
        <w:rPr>
          <w:rFonts w:eastAsiaTheme="minorEastAsia"/>
        </w:rPr>
        <w:t>orces.</w:t>
      </w:r>
    </w:p>
    <w:p w14:paraId="5A2AE79F" w14:textId="7B45C321" w:rsidR="00A825F5" w:rsidRPr="001F4E73" w:rsidRDefault="00821EFF" w:rsidP="00627C6C">
      <w:pPr>
        <w:pStyle w:val="Body"/>
        <w:spacing w:before="240"/>
        <w:rPr>
          <w:rStyle w:val="Heading3Char"/>
        </w:rPr>
      </w:pPr>
      <w:bookmarkStart w:id="95" w:name="_Toc61264510"/>
      <w:bookmarkStart w:id="96" w:name="_Toc62716895"/>
      <w:bookmarkStart w:id="97" w:name="_Toc65014253"/>
      <w:r w:rsidRPr="00245D53">
        <w:rPr>
          <w:rStyle w:val="Heading3Char"/>
        </w:rPr>
        <w:t>Indiana National Guard</w:t>
      </w:r>
      <w:r w:rsidR="00524B7D" w:rsidRPr="00245D53">
        <w:rPr>
          <w:rStyle w:val="Heading3Char"/>
        </w:rPr>
        <w:t xml:space="preserve"> (INN</w:t>
      </w:r>
      <w:r w:rsidR="00041BFF" w:rsidRPr="001F4E73">
        <w:rPr>
          <w:rStyle w:val="Heading3Char"/>
        </w:rPr>
        <w:t>G)</w:t>
      </w:r>
      <w:bookmarkEnd w:id="95"/>
      <w:bookmarkEnd w:id="96"/>
      <w:bookmarkEnd w:id="97"/>
    </w:p>
    <w:p w14:paraId="67138B5B" w14:textId="66705B62" w:rsidR="00821EFF" w:rsidRPr="00024DC5" w:rsidRDefault="00A825F5" w:rsidP="00627C6C">
      <w:pPr>
        <w:pStyle w:val="Body"/>
        <w:spacing w:before="240"/>
      </w:pPr>
      <w:r>
        <w:t>T</w:t>
      </w:r>
      <w:r w:rsidR="00FB67C5" w:rsidRPr="00024DC5">
        <w:t>he</w:t>
      </w:r>
      <w:r w:rsidR="00821EFF" w:rsidRPr="00024DC5">
        <w:t xml:space="preserve"> INNG may agree upon availability to assist with facilitating the LSA site during emergency operations by establishing manning for efficient and effective LSA operations and provide cost estimate</w:t>
      </w:r>
      <w:r w:rsidR="00BB79F6">
        <w:t>s</w:t>
      </w:r>
      <w:r w:rsidR="00821EFF" w:rsidRPr="00024DC5">
        <w:t xml:space="preserve"> to</w:t>
      </w:r>
      <w:r w:rsidR="00BB79F6">
        <w:t xml:space="preserve"> the</w:t>
      </w:r>
      <w:r w:rsidR="00821EFF" w:rsidRPr="00024DC5">
        <w:t xml:space="preserve"> SEOC Logistics Section. </w:t>
      </w:r>
    </w:p>
    <w:p w14:paraId="770BD429" w14:textId="0CE3F1D7" w:rsidR="00245D53" w:rsidRDefault="00821EFF" w:rsidP="00627C6C">
      <w:pPr>
        <w:pStyle w:val="Body"/>
        <w:spacing w:before="240"/>
        <w:rPr>
          <w:b/>
          <w:bCs/>
        </w:rPr>
      </w:pPr>
      <w:bookmarkStart w:id="98" w:name="_Toc61264511"/>
      <w:bookmarkStart w:id="99" w:name="_Toc62716896"/>
      <w:bookmarkStart w:id="100" w:name="_Toc65014254"/>
      <w:r w:rsidRPr="00245D53">
        <w:rPr>
          <w:rStyle w:val="Heading3Char"/>
        </w:rPr>
        <w:t>Indiana Department of Correction</w:t>
      </w:r>
      <w:bookmarkEnd w:id="98"/>
      <w:bookmarkEnd w:id="99"/>
      <w:bookmarkEnd w:id="100"/>
    </w:p>
    <w:p w14:paraId="73D614EC" w14:textId="44037390" w:rsidR="00821EFF" w:rsidRPr="00024DC5" w:rsidRDefault="00821EFF" w:rsidP="00627C6C">
      <w:pPr>
        <w:pStyle w:val="Body"/>
        <w:spacing w:before="240"/>
      </w:pPr>
      <w:r w:rsidRPr="00024DC5">
        <w:t>Upon availability</w:t>
      </w:r>
      <w:r w:rsidR="000C13CB">
        <w:t>,</w:t>
      </w:r>
      <w:r w:rsidRPr="00024DC5">
        <w:t xml:space="preserve"> will provide manpower to assist with any setup.</w:t>
      </w:r>
    </w:p>
    <w:p w14:paraId="120BB1FF" w14:textId="406BE44F" w:rsidR="00245D53" w:rsidRDefault="00821EFF" w:rsidP="00627C6C">
      <w:pPr>
        <w:pStyle w:val="Body"/>
        <w:spacing w:before="240"/>
        <w:rPr>
          <w:b/>
          <w:bCs/>
        </w:rPr>
      </w:pPr>
      <w:bookmarkStart w:id="101" w:name="_Toc61264512"/>
      <w:bookmarkStart w:id="102" w:name="_Toc62716897"/>
      <w:bookmarkStart w:id="103" w:name="_Toc65014255"/>
      <w:r w:rsidRPr="00245D53">
        <w:rPr>
          <w:rStyle w:val="Heading3Char"/>
        </w:rPr>
        <w:t>Commercial contractors</w:t>
      </w:r>
      <w:bookmarkEnd w:id="101"/>
      <w:bookmarkEnd w:id="102"/>
      <w:bookmarkEnd w:id="103"/>
    </w:p>
    <w:p w14:paraId="76ED8D07" w14:textId="1109C8C7" w:rsidR="00821EFF" w:rsidRDefault="00416ADF" w:rsidP="00627C6C">
      <w:pPr>
        <w:pStyle w:val="Body"/>
        <w:spacing w:before="240"/>
      </w:pPr>
      <w:r>
        <w:t>County</w:t>
      </w:r>
      <w:r w:rsidR="00821EFF" w:rsidRPr="00024DC5">
        <w:t xml:space="preserve"> </w:t>
      </w:r>
      <w:r w:rsidR="006B153D">
        <w:t>EOCs</w:t>
      </w:r>
      <w:r w:rsidR="00821EFF" w:rsidRPr="00024DC5">
        <w:t xml:space="preserve"> may enter into non-binding </w:t>
      </w:r>
      <w:r w:rsidR="006B153D">
        <w:t xml:space="preserve">or </w:t>
      </w:r>
      <w:r w:rsidR="00821EFF" w:rsidRPr="00024DC5">
        <w:t xml:space="preserve">retainer agreements that refer to establishing, </w:t>
      </w:r>
      <w:r w:rsidR="00F347C7" w:rsidRPr="00024DC5">
        <w:t>managing,</w:t>
      </w:r>
      <w:r w:rsidR="00821EFF" w:rsidRPr="00024DC5">
        <w:t xml:space="preserve"> and operating </w:t>
      </w:r>
      <w:r w:rsidR="006B153D">
        <w:t>LSAs.</w:t>
      </w:r>
    </w:p>
    <w:p w14:paraId="2F2862D2" w14:textId="59AA92CF" w:rsidR="00660298" w:rsidRPr="001C3D6C" w:rsidRDefault="001C1519" w:rsidP="00627C6C">
      <w:pPr>
        <w:pStyle w:val="Level1"/>
        <w:numPr>
          <w:ilvl w:val="0"/>
          <w:numId w:val="0"/>
        </w:numPr>
        <w:spacing w:after="120" w:line="276" w:lineRule="auto"/>
        <w:ind w:left="720" w:hanging="720"/>
        <w:rPr>
          <w:sz w:val="32"/>
          <w:szCs w:val="32"/>
        </w:rPr>
      </w:pPr>
      <w:bookmarkStart w:id="104" w:name="_Toc62716898"/>
      <w:bookmarkStart w:id="105" w:name="_Toc65014256"/>
      <w:r w:rsidRPr="001C3D6C">
        <w:rPr>
          <w:caps w:val="0"/>
          <w:sz w:val="32"/>
          <w:szCs w:val="32"/>
        </w:rPr>
        <w:t>ASSIGNMENT OF RESPONSIBILITIES</w:t>
      </w:r>
      <w:bookmarkEnd w:id="104"/>
      <w:bookmarkEnd w:id="105"/>
    </w:p>
    <w:p w14:paraId="24DE37F6" w14:textId="34E8037C" w:rsidR="00567AB7" w:rsidRDefault="00F37F73" w:rsidP="003C7D47">
      <w:pPr>
        <w:pStyle w:val="Heading3"/>
      </w:pPr>
      <w:bookmarkStart w:id="106" w:name="_Toc62716899"/>
      <w:bookmarkStart w:id="107" w:name="_Toc65014257"/>
      <w:r>
        <w:t>COUNTY EMERGENCY MANAGEMENT AGENCY DIRECTOR (EMA)</w:t>
      </w:r>
      <w:bookmarkEnd w:id="106"/>
      <w:bookmarkEnd w:id="107"/>
    </w:p>
    <w:p w14:paraId="3F9F4285" w14:textId="78EB8C5F" w:rsidR="009645D4" w:rsidRPr="00E543E9" w:rsidRDefault="00567AB7" w:rsidP="009645D4">
      <w:pPr>
        <w:pStyle w:val="ListParagraph"/>
        <w:numPr>
          <w:ilvl w:val="0"/>
          <w:numId w:val="20"/>
        </w:numPr>
        <w:autoSpaceDE w:val="0"/>
        <w:autoSpaceDN w:val="0"/>
        <w:adjustRightInd w:val="0"/>
        <w:spacing w:before="240" w:after="120" w:line="276" w:lineRule="auto"/>
        <w:contextualSpacing w:val="0"/>
        <w:rPr>
          <w:rFonts w:eastAsiaTheme="minorHAnsi" w:cs="Arial"/>
          <w:color w:val="000000"/>
          <w:szCs w:val="23"/>
        </w:rPr>
      </w:pPr>
      <w:r w:rsidRPr="00031D2E">
        <w:rPr>
          <w:rFonts w:eastAsiaTheme="minorHAnsi" w:cs="Arial"/>
          <w:color w:val="000000"/>
        </w:rPr>
        <w:t xml:space="preserve">Designate a </w:t>
      </w:r>
      <w:r w:rsidR="00CB4A08">
        <w:rPr>
          <w:rFonts w:eastAsiaTheme="minorHAnsi" w:cs="Arial"/>
          <w:color w:val="000000"/>
        </w:rPr>
        <w:t>STAM</w:t>
      </w:r>
      <w:r w:rsidRPr="00031D2E">
        <w:rPr>
          <w:rFonts w:eastAsiaTheme="minorHAnsi" w:cs="Arial"/>
          <w:color w:val="000000"/>
        </w:rPr>
        <w:t xml:space="preserve"> and give </w:t>
      </w:r>
      <w:r w:rsidR="00742689">
        <w:rPr>
          <w:rFonts w:eastAsiaTheme="minorHAnsi" w:cs="Arial"/>
          <w:color w:val="000000"/>
        </w:rPr>
        <w:t>it</w:t>
      </w:r>
      <w:r w:rsidR="00742689" w:rsidRPr="00031D2E">
        <w:rPr>
          <w:rFonts w:eastAsiaTheme="minorHAnsi" w:cs="Arial"/>
          <w:color w:val="000000"/>
        </w:rPr>
        <w:t xml:space="preserve"> </w:t>
      </w:r>
      <w:r w:rsidRPr="00031D2E">
        <w:rPr>
          <w:rFonts w:eastAsiaTheme="minorHAnsi" w:cs="Arial"/>
          <w:color w:val="000000"/>
        </w:rPr>
        <w:t xml:space="preserve">a copy of the map, which has the planned layout for the LSA. </w:t>
      </w:r>
    </w:p>
    <w:p w14:paraId="7C15901C" w14:textId="47B7BE2E" w:rsidR="00567AB7" w:rsidRPr="001F4E73" w:rsidRDefault="009645D4" w:rsidP="001F4E73">
      <w:pPr>
        <w:pStyle w:val="ListParagraph"/>
        <w:numPr>
          <w:ilvl w:val="1"/>
          <w:numId w:val="20"/>
        </w:numPr>
        <w:autoSpaceDE w:val="0"/>
        <w:autoSpaceDN w:val="0"/>
        <w:adjustRightInd w:val="0"/>
        <w:spacing w:before="240" w:after="120" w:line="276" w:lineRule="auto"/>
        <w:contextualSpacing w:val="0"/>
        <w:rPr>
          <w:rFonts w:eastAsiaTheme="minorHAnsi" w:cs="Arial"/>
          <w:color w:val="000000"/>
          <w:szCs w:val="23"/>
        </w:rPr>
      </w:pPr>
      <w:r w:rsidRPr="00986791">
        <w:rPr>
          <w:rFonts w:eastAsiaTheme="minorHAnsi" w:cs="Arial"/>
          <w:color w:val="000000"/>
          <w:szCs w:val="23"/>
        </w:rPr>
        <w:t xml:space="preserve">The </w:t>
      </w:r>
      <w:r>
        <w:rPr>
          <w:rFonts w:eastAsiaTheme="minorHAnsi" w:cs="Arial"/>
          <w:color w:val="000000"/>
          <w:szCs w:val="23"/>
        </w:rPr>
        <w:t>s</w:t>
      </w:r>
      <w:r w:rsidRPr="00986791">
        <w:rPr>
          <w:rFonts w:eastAsiaTheme="minorHAnsi" w:cs="Arial"/>
          <w:color w:val="000000"/>
          <w:szCs w:val="23"/>
        </w:rPr>
        <w:t xml:space="preserve">taging </w:t>
      </w:r>
      <w:r>
        <w:rPr>
          <w:rFonts w:eastAsiaTheme="minorHAnsi" w:cs="Arial"/>
          <w:color w:val="000000"/>
          <w:szCs w:val="23"/>
        </w:rPr>
        <w:t>a</w:t>
      </w:r>
      <w:r w:rsidRPr="00986791">
        <w:rPr>
          <w:rFonts w:eastAsiaTheme="minorHAnsi" w:cs="Arial"/>
          <w:color w:val="000000"/>
          <w:szCs w:val="23"/>
        </w:rPr>
        <w:t xml:space="preserve">rea </w:t>
      </w:r>
      <w:r>
        <w:rPr>
          <w:rFonts w:eastAsiaTheme="minorHAnsi" w:cs="Arial"/>
          <w:color w:val="000000"/>
          <w:szCs w:val="23"/>
        </w:rPr>
        <w:t>m</w:t>
      </w:r>
      <w:r w:rsidRPr="00986791">
        <w:rPr>
          <w:rFonts w:eastAsiaTheme="minorHAnsi" w:cs="Arial"/>
          <w:color w:val="000000"/>
          <w:szCs w:val="23"/>
        </w:rPr>
        <w:t xml:space="preserve">anager (STAM) could be a </w:t>
      </w:r>
      <w:r>
        <w:rPr>
          <w:rFonts w:eastAsiaTheme="minorHAnsi" w:cs="Arial"/>
          <w:color w:val="000000"/>
          <w:szCs w:val="23"/>
        </w:rPr>
        <w:t>c</w:t>
      </w:r>
      <w:r w:rsidRPr="00986791">
        <w:rPr>
          <w:rFonts w:eastAsiaTheme="minorHAnsi" w:cs="Arial"/>
          <w:color w:val="000000"/>
          <w:szCs w:val="23"/>
        </w:rPr>
        <w:t xml:space="preserve">ounty employee, an </w:t>
      </w:r>
      <w:r>
        <w:rPr>
          <w:rFonts w:eastAsiaTheme="minorHAnsi" w:cs="Arial"/>
          <w:color w:val="000000"/>
          <w:szCs w:val="23"/>
        </w:rPr>
        <w:t>e</w:t>
      </w:r>
      <w:r w:rsidRPr="00986791">
        <w:rPr>
          <w:rFonts w:eastAsiaTheme="minorHAnsi" w:cs="Arial"/>
          <w:color w:val="000000"/>
          <w:szCs w:val="23"/>
        </w:rPr>
        <w:t xml:space="preserve">mergency </w:t>
      </w:r>
      <w:r>
        <w:rPr>
          <w:rFonts w:eastAsiaTheme="minorHAnsi" w:cs="Arial"/>
          <w:color w:val="000000"/>
          <w:szCs w:val="23"/>
        </w:rPr>
        <w:t>m</w:t>
      </w:r>
      <w:r w:rsidRPr="00986791">
        <w:rPr>
          <w:rFonts w:eastAsiaTheme="minorHAnsi" w:cs="Arial"/>
          <w:color w:val="000000"/>
          <w:szCs w:val="23"/>
        </w:rPr>
        <w:t xml:space="preserve">anager from another </w:t>
      </w:r>
      <w:r>
        <w:rPr>
          <w:rFonts w:eastAsiaTheme="minorHAnsi" w:cs="Arial"/>
          <w:color w:val="000000"/>
          <w:szCs w:val="23"/>
        </w:rPr>
        <w:t>c</w:t>
      </w:r>
      <w:r w:rsidRPr="00986791">
        <w:rPr>
          <w:rFonts w:eastAsiaTheme="minorHAnsi" w:cs="Arial"/>
          <w:color w:val="000000"/>
          <w:szCs w:val="23"/>
        </w:rPr>
        <w:t xml:space="preserve">ounty under </w:t>
      </w:r>
      <w:r>
        <w:rPr>
          <w:rFonts w:eastAsiaTheme="minorHAnsi" w:cs="Arial"/>
          <w:color w:val="000000"/>
          <w:szCs w:val="23"/>
        </w:rPr>
        <w:t>mutual aid</w:t>
      </w:r>
      <w:r w:rsidRPr="00986791">
        <w:rPr>
          <w:rFonts w:eastAsiaTheme="minorHAnsi" w:cs="Arial"/>
          <w:color w:val="000000"/>
          <w:szCs w:val="23"/>
        </w:rPr>
        <w:t xml:space="preserve"> or a contracted individual designated by the </w:t>
      </w:r>
      <w:r>
        <w:rPr>
          <w:rFonts w:eastAsiaTheme="minorHAnsi" w:cs="Arial"/>
          <w:color w:val="000000"/>
          <w:szCs w:val="23"/>
        </w:rPr>
        <w:t>c</w:t>
      </w:r>
      <w:r w:rsidRPr="00986791">
        <w:rPr>
          <w:rFonts w:eastAsiaTheme="minorHAnsi" w:cs="Arial"/>
          <w:color w:val="000000"/>
          <w:szCs w:val="23"/>
        </w:rPr>
        <w:t xml:space="preserve">ounty to act on behalf of the </w:t>
      </w:r>
      <w:r>
        <w:rPr>
          <w:rFonts w:eastAsiaTheme="minorHAnsi" w:cs="Arial"/>
          <w:color w:val="000000"/>
          <w:szCs w:val="23"/>
        </w:rPr>
        <w:t>c</w:t>
      </w:r>
      <w:r w:rsidRPr="00986791">
        <w:rPr>
          <w:rFonts w:eastAsiaTheme="minorHAnsi" w:cs="Arial"/>
          <w:color w:val="000000"/>
          <w:szCs w:val="23"/>
        </w:rPr>
        <w:t>ounty.</w:t>
      </w:r>
    </w:p>
    <w:p w14:paraId="46D3654F" w14:textId="166B093D" w:rsidR="00567AB7" w:rsidRPr="00031D2E" w:rsidRDefault="00567AB7" w:rsidP="0015741B">
      <w:pPr>
        <w:pStyle w:val="ListParagraph"/>
        <w:numPr>
          <w:ilvl w:val="0"/>
          <w:numId w:val="20"/>
        </w:numPr>
        <w:autoSpaceDE w:val="0"/>
        <w:autoSpaceDN w:val="0"/>
        <w:adjustRightInd w:val="0"/>
        <w:spacing w:before="240" w:after="120" w:line="276" w:lineRule="auto"/>
        <w:contextualSpacing w:val="0"/>
        <w:rPr>
          <w:rFonts w:eastAsiaTheme="minorHAnsi" w:cs="Arial"/>
          <w:color w:val="000000"/>
        </w:rPr>
      </w:pPr>
      <w:r w:rsidRPr="00031D2E">
        <w:rPr>
          <w:rFonts w:eastAsiaTheme="minorHAnsi" w:cs="Arial"/>
          <w:color w:val="000000"/>
        </w:rPr>
        <w:t xml:space="preserve">Deploy to LSA site or send designee to begin necessary site preparations and improvements, if needed. </w:t>
      </w:r>
    </w:p>
    <w:p w14:paraId="2845BFF7" w14:textId="77777777" w:rsidR="00567AB7" w:rsidRPr="00031D2E" w:rsidRDefault="00567AB7" w:rsidP="0015741B">
      <w:pPr>
        <w:pStyle w:val="ListParagraph"/>
        <w:numPr>
          <w:ilvl w:val="0"/>
          <w:numId w:val="20"/>
        </w:numPr>
        <w:autoSpaceDE w:val="0"/>
        <w:autoSpaceDN w:val="0"/>
        <w:adjustRightInd w:val="0"/>
        <w:spacing w:before="240" w:after="120" w:line="276" w:lineRule="auto"/>
        <w:contextualSpacing w:val="0"/>
        <w:rPr>
          <w:rFonts w:eastAsiaTheme="minorHAnsi" w:cs="Arial"/>
          <w:color w:val="000000"/>
        </w:rPr>
      </w:pPr>
      <w:r w:rsidRPr="00031D2E">
        <w:rPr>
          <w:rFonts w:eastAsiaTheme="minorHAnsi" w:cs="Arial"/>
          <w:color w:val="000000"/>
        </w:rPr>
        <w:t>Coordinate transfer of commodities from storage sites and/or vendor locations.</w:t>
      </w:r>
    </w:p>
    <w:p w14:paraId="0104D084" w14:textId="5196C6CD" w:rsidR="00567AB7" w:rsidRDefault="00567AB7" w:rsidP="0015741B">
      <w:pPr>
        <w:pStyle w:val="ListParagraph"/>
        <w:numPr>
          <w:ilvl w:val="0"/>
          <w:numId w:val="20"/>
        </w:numPr>
        <w:autoSpaceDE w:val="0"/>
        <w:autoSpaceDN w:val="0"/>
        <w:adjustRightInd w:val="0"/>
        <w:spacing w:before="240" w:after="120" w:line="276" w:lineRule="auto"/>
        <w:contextualSpacing w:val="0"/>
        <w:rPr>
          <w:rFonts w:eastAsiaTheme="minorHAnsi" w:cs="Arial"/>
          <w:color w:val="000000"/>
        </w:rPr>
      </w:pPr>
      <w:r w:rsidRPr="00627C6C">
        <w:rPr>
          <w:rFonts w:eastAsiaTheme="minorHAnsi" w:cs="Arial"/>
          <w:color w:val="000000"/>
        </w:rPr>
        <w:lastRenderedPageBreak/>
        <w:t xml:space="preserve">The </w:t>
      </w:r>
      <w:r w:rsidR="00F50088">
        <w:rPr>
          <w:rFonts w:eastAsiaTheme="minorHAnsi" w:cs="Arial"/>
          <w:color w:val="000000"/>
        </w:rPr>
        <w:t>c</w:t>
      </w:r>
      <w:r w:rsidRPr="00627C6C">
        <w:rPr>
          <w:rFonts w:eastAsiaTheme="minorHAnsi" w:cs="Arial"/>
          <w:color w:val="000000"/>
        </w:rPr>
        <w:t xml:space="preserve">ounty EMA will develop a target date/time for the LSA establishment and report date to </w:t>
      </w:r>
      <w:r w:rsidR="00F50088">
        <w:rPr>
          <w:rFonts w:eastAsiaTheme="minorHAnsi" w:cs="Arial"/>
          <w:color w:val="000000"/>
        </w:rPr>
        <w:t>c</w:t>
      </w:r>
      <w:r w:rsidR="009201CB" w:rsidRPr="00627C6C">
        <w:rPr>
          <w:rFonts w:eastAsiaTheme="minorHAnsi" w:cs="Arial"/>
          <w:color w:val="000000"/>
        </w:rPr>
        <w:t xml:space="preserve">ounty </w:t>
      </w:r>
      <w:r w:rsidR="00F50088">
        <w:rPr>
          <w:rFonts w:eastAsiaTheme="minorHAnsi" w:cs="Arial"/>
          <w:color w:val="000000"/>
        </w:rPr>
        <w:t>o</w:t>
      </w:r>
      <w:r w:rsidR="009201CB" w:rsidRPr="00627C6C">
        <w:rPr>
          <w:rFonts w:eastAsiaTheme="minorHAnsi" w:cs="Arial"/>
          <w:color w:val="000000"/>
        </w:rPr>
        <w:t>perations</w:t>
      </w:r>
      <w:r w:rsidRPr="00627C6C">
        <w:rPr>
          <w:rFonts w:eastAsiaTheme="minorHAnsi" w:cs="Arial"/>
          <w:color w:val="000000"/>
        </w:rPr>
        <w:t xml:space="preserve"> </w:t>
      </w:r>
      <w:r w:rsidR="00F50088">
        <w:rPr>
          <w:rFonts w:eastAsiaTheme="minorHAnsi" w:cs="Arial"/>
          <w:color w:val="000000"/>
        </w:rPr>
        <w:t>s</w:t>
      </w:r>
      <w:r w:rsidRPr="00627C6C">
        <w:rPr>
          <w:rFonts w:eastAsiaTheme="minorHAnsi" w:cs="Arial"/>
          <w:color w:val="000000"/>
        </w:rPr>
        <w:t xml:space="preserve">ection </w:t>
      </w:r>
      <w:r w:rsidR="00F50088">
        <w:rPr>
          <w:rFonts w:eastAsiaTheme="minorHAnsi" w:cs="Arial"/>
          <w:color w:val="000000"/>
        </w:rPr>
        <w:t>c</w:t>
      </w:r>
      <w:r w:rsidRPr="00627C6C">
        <w:rPr>
          <w:rFonts w:eastAsiaTheme="minorHAnsi" w:cs="Arial"/>
          <w:color w:val="000000"/>
        </w:rPr>
        <w:t>hief.</w:t>
      </w:r>
    </w:p>
    <w:p w14:paraId="5371E1E6" w14:textId="30890B64" w:rsidR="00567AB7" w:rsidRPr="00627C6C" w:rsidRDefault="00567AB7" w:rsidP="0015741B">
      <w:pPr>
        <w:pStyle w:val="ListParagraph"/>
        <w:numPr>
          <w:ilvl w:val="0"/>
          <w:numId w:val="20"/>
        </w:numPr>
        <w:autoSpaceDE w:val="0"/>
        <w:autoSpaceDN w:val="0"/>
        <w:adjustRightInd w:val="0"/>
        <w:spacing w:before="240" w:after="120" w:line="276" w:lineRule="auto"/>
        <w:contextualSpacing w:val="0"/>
        <w:rPr>
          <w:rFonts w:eastAsiaTheme="minorHAnsi" w:cs="Arial"/>
          <w:color w:val="000000"/>
        </w:rPr>
      </w:pPr>
      <w:r w:rsidRPr="00627C6C">
        <w:rPr>
          <w:rFonts w:eastAsiaTheme="minorHAnsi" w:cs="Arial"/>
          <w:color w:val="000000"/>
        </w:rPr>
        <w:t>Evaluate commodities distributed and determine burn rate.</w:t>
      </w:r>
    </w:p>
    <w:p w14:paraId="79FCA1B0" w14:textId="5D748BC8" w:rsidR="00567AB7" w:rsidRPr="00031D2E" w:rsidRDefault="00567AB7" w:rsidP="0015741B">
      <w:pPr>
        <w:pStyle w:val="ListParagraph"/>
        <w:numPr>
          <w:ilvl w:val="0"/>
          <w:numId w:val="20"/>
        </w:numPr>
        <w:spacing w:before="240" w:after="120" w:line="276" w:lineRule="auto"/>
        <w:contextualSpacing w:val="0"/>
        <w:rPr>
          <w:rFonts w:ascii="Arial Narrow" w:hAnsi="Arial Narrow" w:cs="Arial"/>
          <w:b/>
          <w:bCs/>
          <w:iCs/>
          <w:caps/>
          <w:color w:val="000080"/>
          <w:sz w:val="32"/>
          <w:szCs w:val="32"/>
        </w:rPr>
      </w:pPr>
      <w:r w:rsidRPr="00031D2E">
        <w:rPr>
          <w:rFonts w:eastAsiaTheme="minorHAnsi" w:cs="Arial"/>
          <w:color w:val="000000"/>
        </w:rPr>
        <w:t xml:space="preserve">Coordinate demobilization plan with </w:t>
      </w:r>
      <w:r w:rsidR="00CB4A08">
        <w:rPr>
          <w:rFonts w:eastAsiaTheme="minorHAnsi" w:cs="Arial"/>
          <w:color w:val="000000"/>
        </w:rPr>
        <w:t>STAM</w:t>
      </w:r>
      <w:r w:rsidRPr="00031D2E">
        <w:rPr>
          <w:rFonts w:eastAsiaTheme="minorHAnsi" w:cs="Arial"/>
          <w:color w:val="000000"/>
        </w:rPr>
        <w:t>.</w:t>
      </w:r>
      <w:r w:rsidRPr="00031D2E">
        <w:rPr>
          <w:rFonts w:eastAsiaTheme="minorHAnsi" w:cs="Arial"/>
          <w:color w:val="000000"/>
          <w:sz w:val="23"/>
          <w:szCs w:val="23"/>
        </w:rPr>
        <w:t xml:space="preserve"> </w:t>
      </w:r>
    </w:p>
    <w:p w14:paraId="3695E555" w14:textId="669671A4" w:rsidR="00567AB7" w:rsidRPr="00D50E23" w:rsidRDefault="00567AB7" w:rsidP="0015741B">
      <w:pPr>
        <w:pStyle w:val="ListParagraph"/>
        <w:numPr>
          <w:ilvl w:val="0"/>
          <w:numId w:val="20"/>
        </w:numPr>
        <w:spacing w:before="240" w:after="120" w:line="276" w:lineRule="auto"/>
        <w:contextualSpacing w:val="0"/>
        <w:rPr>
          <w:rFonts w:ascii="Arial Narrow" w:hAnsi="Arial Narrow" w:cs="Arial"/>
          <w:b/>
          <w:bCs/>
          <w:iCs/>
          <w:caps/>
          <w:color w:val="000080"/>
        </w:rPr>
      </w:pPr>
      <w:r w:rsidRPr="009B0A1E">
        <w:t>Upon demobilization of LSA, submit all necessary paperwork to the</w:t>
      </w:r>
      <w:r w:rsidR="00354DCF" w:rsidRPr="009B0A1E">
        <w:t xml:space="preserve"> </w:t>
      </w:r>
      <w:r w:rsidR="00A07BD1">
        <w:t>c</w:t>
      </w:r>
      <w:r w:rsidR="00A07BD1" w:rsidRPr="009B0A1E">
        <w:t xml:space="preserve">ounty </w:t>
      </w:r>
      <w:r w:rsidR="00DC38A0" w:rsidRPr="009B0A1E">
        <w:t xml:space="preserve">EOC </w:t>
      </w:r>
      <w:r w:rsidR="00A07BD1">
        <w:t>d</w:t>
      </w:r>
      <w:r w:rsidR="00A07BD1" w:rsidRPr="009B0A1E">
        <w:t xml:space="preserve">ocumentation </w:t>
      </w:r>
      <w:r w:rsidR="00A07BD1">
        <w:t>u</w:t>
      </w:r>
      <w:r w:rsidR="00A07BD1" w:rsidRPr="009B0A1E">
        <w:t xml:space="preserve">nit </w:t>
      </w:r>
      <w:r w:rsidR="00A07BD1">
        <w:t>l</w:t>
      </w:r>
      <w:r w:rsidR="00A07BD1" w:rsidRPr="009B0A1E">
        <w:t xml:space="preserve">eader </w:t>
      </w:r>
      <w:r w:rsidR="00DC38A0" w:rsidRPr="009B0A1E">
        <w:t xml:space="preserve">or the </w:t>
      </w:r>
      <w:r w:rsidR="00597749">
        <w:t>c</w:t>
      </w:r>
      <w:r w:rsidR="00597749" w:rsidRPr="009B0A1E">
        <w:t xml:space="preserve">ounty </w:t>
      </w:r>
      <w:r w:rsidR="00597749">
        <w:t>p</w:t>
      </w:r>
      <w:r w:rsidR="00597749" w:rsidRPr="009B0A1E">
        <w:t xml:space="preserve">lanning </w:t>
      </w:r>
      <w:r w:rsidR="00597749">
        <w:t>s</w:t>
      </w:r>
      <w:r w:rsidR="00597749" w:rsidRPr="009B0A1E">
        <w:t xml:space="preserve">ection </w:t>
      </w:r>
      <w:r w:rsidR="00597749">
        <w:t>c</w:t>
      </w:r>
      <w:r w:rsidR="00597749" w:rsidRPr="009B0A1E">
        <w:t>hief</w:t>
      </w:r>
      <w:r w:rsidR="00DC38A0" w:rsidRPr="009B0A1E">
        <w:t>.</w:t>
      </w:r>
    </w:p>
    <w:p w14:paraId="50F66030" w14:textId="05B5C772" w:rsidR="00D50E23" w:rsidRDefault="00D50E23" w:rsidP="00D50E23">
      <w:pPr>
        <w:pStyle w:val="Heading2"/>
        <w:rPr>
          <w:caps w:val="0"/>
        </w:rPr>
      </w:pPr>
      <w:bookmarkStart w:id="108" w:name="_Toc62716909"/>
      <w:bookmarkStart w:id="109" w:name="_Toc65014258"/>
      <w:r w:rsidRPr="00203E5D">
        <w:rPr>
          <w:caps w:val="0"/>
        </w:rPr>
        <w:t>COUNTY STAGING AREA ORGANIZATIONAL CHART</w:t>
      </w:r>
      <w:bookmarkEnd w:id="108"/>
      <w:r w:rsidR="005C58AA">
        <w:rPr>
          <w:caps w:val="0"/>
        </w:rPr>
        <w:t xml:space="preserve"> (EXAMPLES)</w:t>
      </w:r>
      <w:bookmarkEnd w:id="109"/>
    </w:p>
    <w:p w14:paraId="29B11324" w14:textId="13735C44" w:rsidR="00C63FEC" w:rsidRPr="00C63FEC" w:rsidRDefault="00B667F3" w:rsidP="003C7D47">
      <w:pPr>
        <w:pStyle w:val="Heading3"/>
      </w:pPr>
      <w:bookmarkStart w:id="110" w:name="_Toc65014259"/>
      <w:r>
        <w:t>STAGING AREA ORGANIZATIONAL CHART EXAMPLE 1.</w:t>
      </w:r>
      <w:bookmarkEnd w:id="110"/>
    </w:p>
    <w:p w14:paraId="16D4F6E5" w14:textId="046FCF1C" w:rsidR="00D50E23" w:rsidRDefault="00C63FEC" w:rsidP="00D50E23">
      <w:pPr>
        <w:pStyle w:val="Body"/>
      </w:pPr>
      <w:r>
        <w:rPr>
          <w:noProof/>
        </w:rPr>
        <w:drawing>
          <wp:anchor distT="0" distB="0" distL="114300" distR="114300" simplePos="0" relativeHeight="251645440" behindDoc="0" locked="0" layoutInCell="1" allowOverlap="1" wp14:anchorId="269471DD" wp14:editId="59E88285">
            <wp:simplePos x="0" y="0"/>
            <wp:positionH relativeFrom="column">
              <wp:posOffset>-457200</wp:posOffset>
            </wp:positionH>
            <wp:positionV relativeFrom="paragraph">
              <wp:posOffset>222885</wp:posOffset>
            </wp:positionV>
            <wp:extent cx="7162800" cy="4248150"/>
            <wp:effectExtent l="0" t="0" r="0" b="19050"/>
            <wp:wrapTopAndBottom/>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7F709EF0" w14:textId="77777777" w:rsidR="003C7D47" w:rsidRDefault="003C7D47" w:rsidP="003C7D47">
      <w:pPr>
        <w:pStyle w:val="Heading3"/>
      </w:pPr>
    </w:p>
    <w:p w14:paraId="775537AA" w14:textId="77777777" w:rsidR="003C7D47" w:rsidRDefault="003C7D47">
      <w:pPr>
        <w:spacing w:after="200" w:line="276" w:lineRule="auto"/>
        <w:rPr>
          <w:rFonts w:ascii="Arial Narrow" w:eastAsiaTheme="minorHAnsi" w:hAnsi="Arial Narrow" w:cs="Arial"/>
          <w:b/>
          <w:bCs/>
          <w:caps/>
          <w:color w:val="6F5614"/>
          <w:sz w:val="26"/>
        </w:rPr>
      </w:pPr>
      <w:r>
        <w:br w:type="page"/>
      </w:r>
    </w:p>
    <w:p w14:paraId="41BBEC89" w14:textId="2972A81C" w:rsidR="00B667F3" w:rsidRPr="00C63FEC" w:rsidRDefault="003C7D47" w:rsidP="003C7D47">
      <w:pPr>
        <w:pStyle w:val="Heading3"/>
      </w:pPr>
      <w:bookmarkStart w:id="111" w:name="_Toc65014260"/>
      <w:r>
        <w:rPr>
          <w:noProof/>
        </w:rPr>
        <w:lastRenderedPageBreak/>
        <w:drawing>
          <wp:anchor distT="0" distB="0" distL="114300" distR="114300" simplePos="0" relativeHeight="251660800" behindDoc="1" locked="0" layoutInCell="1" allowOverlap="1" wp14:anchorId="1AD315CB" wp14:editId="5FF831F9">
            <wp:simplePos x="0" y="0"/>
            <wp:positionH relativeFrom="column">
              <wp:posOffset>1212215</wp:posOffset>
            </wp:positionH>
            <wp:positionV relativeFrom="paragraph">
              <wp:posOffset>260350</wp:posOffset>
            </wp:positionV>
            <wp:extent cx="4057650" cy="4102100"/>
            <wp:effectExtent l="0" t="0" r="0" b="0"/>
            <wp:wrapTopAndBottom/>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duotone>
                        <a:schemeClr val="accent2">
                          <a:shade val="45000"/>
                          <a:satMod val="135000"/>
                        </a:schemeClr>
                        <a:prstClr val="white"/>
                      </a:duotone>
                      <a:alphaModFix/>
                      <a:extLst>
                        <a:ext uri="{BEBA8EAE-BF5A-486C-A8C5-ECC9F3942E4B}">
                          <a14:imgProps xmlns:a14="http://schemas.microsoft.com/office/drawing/2010/main">
                            <a14:imgLayer r:embed="rId19">
                              <a14:imgEffect>
                                <a14:sharpenSoften amount="50000"/>
                              </a14:imgEffect>
                              <a14:imgEffect>
                                <a14:colorTemperature colorTemp="9425"/>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57650" cy="410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7F3">
        <w:t>STAGING AREA ORGANIZATIONAL CHART EXAMPLE 2.</w:t>
      </w:r>
      <w:bookmarkEnd w:id="111"/>
    </w:p>
    <w:p w14:paraId="188117C5" w14:textId="77777777" w:rsidR="00B84CAA" w:rsidRPr="00B84CAA" w:rsidRDefault="00B84CAA" w:rsidP="00B667F3">
      <w:pPr>
        <w:pStyle w:val="Heading2"/>
        <w:rPr>
          <w:sz w:val="2"/>
          <w:szCs w:val="2"/>
        </w:rPr>
      </w:pPr>
      <w:bookmarkStart w:id="112" w:name="_Toc24965892"/>
      <w:bookmarkStart w:id="113" w:name="_Toc62716900"/>
    </w:p>
    <w:p w14:paraId="1C971C44" w14:textId="4FA2180A" w:rsidR="00567AB7" w:rsidRDefault="006B153D" w:rsidP="00B667F3">
      <w:pPr>
        <w:pStyle w:val="Heading2"/>
      </w:pPr>
      <w:bookmarkStart w:id="114" w:name="_Toc65014261"/>
      <w:r>
        <w:t xml:space="preserve">LOGISTICS </w:t>
      </w:r>
      <w:r w:rsidR="00DA3F98">
        <w:t>STAGING AREA</w:t>
      </w:r>
      <w:r w:rsidR="00567AB7">
        <w:t xml:space="preserve"> M</w:t>
      </w:r>
      <w:r w:rsidR="003545E2">
        <w:t>ANAGER</w:t>
      </w:r>
      <w:bookmarkEnd w:id="112"/>
      <w:r w:rsidR="00567AB7">
        <w:t xml:space="preserve"> </w:t>
      </w:r>
      <w:r w:rsidR="00DA3F98">
        <w:t>(</w:t>
      </w:r>
      <w:r w:rsidR="003545E2">
        <w:t>STAM</w:t>
      </w:r>
      <w:r w:rsidR="00DA3F98">
        <w:t>)</w:t>
      </w:r>
      <w:bookmarkEnd w:id="113"/>
      <w:r w:rsidR="00B667F3">
        <w:t xml:space="preserve"> RESPONSIBILITIES</w:t>
      </w:r>
      <w:bookmarkEnd w:id="114"/>
    </w:p>
    <w:p w14:paraId="3B7FD875" w14:textId="77BF1A3F" w:rsidR="0064620A" w:rsidRPr="009C410A" w:rsidRDefault="0051773C" w:rsidP="009C410A">
      <w:p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The </w:t>
      </w:r>
      <w:r w:rsidR="004B14A2" w:rsidRPr="009C410A">
        <w:rPr>
          <w:rFonts w:eastAsiaTheme="minorHAnsi" w:cs="Arial"/>
          <w:color w:val="000000"/>
          <w:szCs w:val="23"/>
        </w:rPr>
        <w:t>STAM</w:t>
      </w:r>
      <w:r w:rsidRPr="0051773C">
        <w:rPr>
          <w:rFonts w:eastAsiaTheme="minorHAnsi" w:cs="Arial"/>
          <w:color w:val="000000"/>
          <w:szCs w:val="23"/>
        </w:rPr>
        <w:t xml:space="preserve"> is responsible for managing all activities within the staging area and ensuring organization and space for all assigned resources while they wait for tactical assignments. The STAM reports to an </w:t>
      </w:r>
      <w:r w:rsidR="00F50088">
        <w:rPr>
          <w:rFonts w:eastAsiaTheme="minorHAnsi" w:cs="Arial"/>
          <w:color w:val="000000"/>
          <w:szCs w:val="23"/>
        </w:rPr>
        <w:t>o</w:t>
      </w:r>
      <w:r w:rsidRPr="0051773C">
        <w:rPr>
          <w:rFonts w:eastAsiaTheme="minorHAnsi" w:cs="Arial"/>
          <w:color w:val="000000"/>
          <w:szCs w:val="23"/>
        </w:rPr>
        <w:t xml:space="preserve">perations </w:t>
      </w:r>
      <w:r w:rsidR="00F50088">
        <w:rPr>
          <w:rFonts w:eastAsiaTheme="minorHAnsi" w:cs="Arial"/>
          <w:color w:val="000000"/>
          <w:szCs w:val="23"/>
        </w:rPr>
        <w:t>s</w:t>
      </w:r>
      <w:r w:rsidRPr="0051773C">
        <w:rPr>
          <w:rFonts w:eastAsiaTheme="minorHAnsi" w:cs="Arial"/>
          <w:color w:val="000000"/>
          <w:szCs w:val="23"/>
        </w:rPr>
        <w:t xml:space="preserve">ection </w:t>
      </w:r>
      <w:r w:rsidR="00F50088">
        <w:rPr>
          <w:rFonts w:eastAsiaTheme="minorHAnsi" w:cs="Arial"/>
          <w:color w:val="000000"/>
          <w:szCs w:val="23"/>
        </w:rPr>
        <w:t>c</w:t>
      </w:r>
      <w:r w:rsidRPr="0051773C">
        <w:rPr>
          <w:rFonts w:eastAsiaTheme="minorHAnsi" w:cs="Arial"/>
          <w:color w:val="000000"/>
          <w:szCs w:val="23"/>
        </w:rPr>
        <w:t xml:space="preserve">hief or other assigned supervisor and works in the </w:t>
      </w:r>
      <w:r w:rsidR="00F50088">
        <w:rPr>
          <w:rFonts w:eastAsiaTheme="minorHAnsi" w:cs="Arial"/>
          <w:color w:val="000000"/>
          <w:szCs w:val="23"/>
        </w:rPr>
        <w:t>o</w:t>
      </w:r>
      <w:r w:rsidRPr="0051773C">
        <w:rPr>
          <w:rFonts w:eastAsiaTheme="minorHAnsi" w:cs="Arial"/>
          <w:color w:val="000000"/>
          <w:szCs w:val="23"/>
        </w:rPr>
        <w:t>perations functional area.</w:t>
      </w:r>
    </w:p>
    <w:p w14:paraId="211B0E72" w14:textId="79710016" w:rsidR="0051773C" w:rsidRPr="009C410A" w:rsidRDefault="00F37F73" w:rsidP="003C7D47">
      <w:pPr>
        <w:pStyle w:val="Heading3"/>
      </w:pPr>
      <w:bookmarkStart w:id="115" w:name="_Toc61264516"/>
      <w:bookmarkStart w:id="116" w:name="_Toc61266346"/>
      <w:bookmarkStart w:id="117" w:name="_Toc65014262"/>
      <w:r w:rsidRPr="009C410A">
        <w:t>P</w:t>
      </w:r>
      <w:r w:rsidR="00BE2FAD">
        <w:t>repare and Mobilize</w:t>
      </w:r>
      <w:bookmarkEnd w:id="115"/>
      <w:bookmarkEnd w:id="116"/>
      <w:bookmarkEnd w:id="117"/>
    </w:p>
    <w:p w14:paraId="2605E0C4" w14:textId="77777777" w:rsidR="0051773C" w:rsidRPr="0051773C" w:rsidRDefault="0051773C" w:rsidP="009505AA">
      <w:pPr>
        <w:numPr>
          <w:ilvl w:val="0"/>
          <w:numId w:val="53"/>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Obtain and assemble information and materials needed for kit.</w:t>
      </w:r>
    </w:p>
    <w:p w14:paraId="4A8C7F44" w14:textId="77777777" w:rsidR="0051773C" w:rsidRPr="0051773C" w:rsidRDefault="0051773C" w:rsidP="009505AA">
      <w:pPr>
        <w:numPr>
          <w:ilvl w:val="0"/>
          <w:numId w:val="53"/>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Ensure individual readiness.</w:t>
      </w:r>
    </w:p>
    <w:p w14:paraId="0AFB3929" w14:textId="77777777" w:rsidR="0051773C" w:rsidRPr="0051773C" w:rsidRDefault="0051773C" w:rsidP="009505AA">
      <w:pPr>
        <w:numPr>
          <w:ilvl w:val="0"/>
          <w:numId w:val="53"/>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Gather critical information pertinent to the assignment.</w:t>
      </w:r>
    </w:p>
    <w:p w14:paraId="62CC8B1F" w14:textId="77777777" w:rsidR="0051773C" w:rsidRPr="0051773C" w:rsidRDefault="0051773C" w:rsidP="009505AA">
      <w:pPr>
        <w:numPr>
          <w:ilvl w:val="0"/>
          <w:numId w:val="53"/>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Travel to and check in at assignment.</w:t>
      </w:r>
    </w:p>
    <w:p w14:paraId="5C020B10" w14:textId="16D3F556" w:rsidR="0051773C" w:rsidRPr="0051773C" w:rsidRDefault="0051773C" w:rsidP="009505AA">
      <w:pPr>
        <w:numPr>
          <w:ilvl w:val="0"/>
          <w:numId w:val="53"/>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Review the </w:t>
      </w:r>
      <w:r w:rsidR="00F50088">
        <w:rPr>
          <w:rFonts w:eastAsiaTheme="minorHAnsi" w:cs="Arial"/>
          <w:color w:val="000000"/>
          <w:szCs w:val="23"/>
        </w:rPr>
        <w:t>i</w:t>
      </w:r>
      <w:r w:rsidRPr="0051773C">
        <w:rPr>
          <w:rFonts w:eastAsiaTheme="minorHAnsi" w:cs="Arial"/>
          <w:color w:val="000000"/>
          <w:szCs w:val="23"/>
        </w:rPr>
        <w:t xml:space="preserve">ncident </w:t>
      </w:r>
      <w:r w:rsidR="00F50088">
        <w:rPr>
          <w:rFonts w:eastAsiaTheme="minorHAnsi" w:cs="Arial"/>
          <w:color w:val="000000"/>
          <w:szCs w:val="23"/>
        </w:rPr>
        <w:t>a</w:t>
      </w:r>
      <w:r w:rsidRPr="0051773C">
        <w:rPr>
          <w:rFonts w:eastAsiaTheme="minorHAnsi" w:cs="Arial"/>
          <w:color w:val="000000"/>
          <w:szCs w:val="23"/>
        </w:rPr>
        <w:t xml:space="preserve">ction </w:t>
      </w:r>
      <w:r w:rsidR="00F50088">
        <w:rPr>
          <w:rFonts w:eastAsiaTheme="minorHAnsi" w:cs="Arial"/>
          <w:color w:val="000000"/>
          <w:szCs w:val="23"/>
        </w:rPr>
        <w:t>p</w:t>
      </w:r>
      <w:r w:rsidRPr="0051773C">
        <w:rPr>
          <w:rFonts w:eastAsiaTheme="minorHAnsi" w:cs="Arial"/>
          <w:color w:val="000000"/>
          <w:szCs w:val="23"/>
        </w:rPr>
        <w:t>lan (IAP) and obtain briefing, objectives, radio frequencies and intent from supervisor.</w:t>
      </w:r>
    </w:p>
    <w:p w14:paraId="556F46BE" w14:textId="5C779445" w:rsidR="0051773C" w:rsidRPr="0051773C" w:rsidRDefault="00F37F73" w:rsidP="003C7D47">
      <w:pPr>
        <w:pStyle w:val="Heading3"/>
      </w:pPr>
      <w:bookmarkStart w:id="118" w:name="_Toc61264517"/>
      <w:bookmarkStart w:id="119" w:name="_Toc61266347"/>
      <w:bookmarkStart w:id="120" w:name="_Toc65014263"/>
      <w:r w:rsidRPr="0051773C">
        <w:lastRenderedPageBreak/>
        <w:t>B</w:t>
      </w:r>
      <w:r w:rsidR="0064160B">
        <w:t>uild the Team</w:t>
      </w:r>
      <w:bookmarkEnd w:id="118"/>
      <w:bookmarkEnd w:id="119"/>
      <w:bookmarkEnd w:id="120"/>
    </w:p>
    <w:p w14:paraId="28F9D060" w14:textId="77777777" w:rsidR="0051773C" w:rsidRPr="0051773C" w:rsidRDefault="0051773C" w:rsidP="009505AA">
      <w:pPr>
        <w:numPr>
          <w:ilvl w:val="0"/>
          <w:numId w:val="54"/>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Assemble and validate readiness of assigned personnel and equipment assigned to the staging area.</w:t>
      </w:r>
    </w:p>
    <w:p w14:paraId="12BBB531" w14:textId="72800576" w:rsidR="0051773C" w:rsidRPr="0051773C" w:rsidRDefault="0051773C" w:rsidP="009505AA">
      <w:pPr>
        <w:numPr>
          <w:ilvl w:val="0"/>
          <w:numId w:val="54"/>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 and communicate chain of command, reporting procedures, risk management processes and radio frequency management.</w:t>
      </w:r>
    </w:p>
    <w:p w14:paraId="4622C2C3" w14:textId="77777777" w:rsidR="0051773C" w:rsidRPr="0051773C" w:rsidRDefault="0051773C" w:rsidP="009505AA">
      <w:pPr>
        <w:numPr>
          <w:ilvl w:val="0"/>
          <w:numId w:val="54"/>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 a common operating picture with module supervisors.</w:t>
      </w:r>
    </w:p>
    <w:p w14:paraId="3E9681E4" w14:textId="0A7B3A6B" w:rsidR="0051773C" w:rsidRPr="0051773C" w:rsidRDefault="0051773C" w:rsidP="009505AA">
      <w:pPr>
        <w:numPr>
          <w:ilvl w:val="0"/>
          <w:numId w:val="54"/>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Brief current and newly arriving modules using IAP and/or briefing checklist. </w:t>
      </w:r>
    </w:p>
    <w:p w14:paraId="2F01D382" w14:textId="345E7D60" w:rsidR="0051773C" w:rsidRPr="0051773C" w:rsidRDefault="00F37F73" w:rsidP="003C7D47">
      <w:pPr>
        <w:pStyle w:val="Heading3"/>
      </w:pPr>
      <w:bookmarkStart w:id="121" w:name="_Toc61264518"/>
      <w:bookmarkStart w:id="122" w:name="_Toc61266348"/>
      <w:bookmarkStart w:id="123" w:name="_Toc65014264"/>
      <w:r w:rsidRPr="0051773C">
        <w:t>L</w:t>
      </w:r>
      <w:r w:rsidR="00A76BD2">
        <w:t>ead, Supervise, Direct</w:t>
      </w:r>
      <w:bookmarkEnd w:id="121"/>
      <w:bookmarkEnd w:id="122"/>
      <w:bookmarkEnd w:id="123"/>
    </w:p>
    <w:p w14:paraId="741BE73C" w14:textId="77777777" w:rsidR="0051773C" w:rsidRPr="0051773C" w:rsidRDefault="0051773C" w:rsidP="004A5F60">
      <w:pPr>
        <w:numPr>
          <w:ilvl w:val="0"/>
          <w:numId w:val="55"/>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Model leadership values and principles. Provide positive influence. Emphasize teamwork.</w:t>
      </w:r>
    </w:p>
    <w:p w14:paraId="6D82CDCC" w14:textId="27FC88F1" w:rsidR="0051773C" w:rsidRPr="0051773C" w:rsidRDefault="0051773C" w:rsidP="004A5F60">
      <w:pPr>
        <w:numPr>
          <w:ilvl w:val="0"/>
          <w:numId w:val="55"/>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 and communicate objectives, priorities, potential work assignments and performance expectations.</w:t>
      </w:r>
    </w:p>
    <w:p w14:paraId="4E1E059E" w14:textId="231E6C68" w:rsidR="0051773C" w:rsidRPr="0051773C" w:rsidRDefault="0051773C" w:rsidP="004A5F60">
      <w:pPr>
        <w:numPr>
          <w:ilvl w:val="0"/>
          <w:numId w:val="55"/>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Identify, </w:t>
      </w:r>
      <w:r w:rsidR="00F347C7" w:rsidRPr="0051773C">
        <w:rPr>
          <w:rFonts w:eastAsiaTheme="minorHAnsi" w:cs="Arial"/>
          <w:color w:val="000000"/>
          <w:szCs w:val="23"/>
        </w:rPr>
        <w:t>analyze,</w:t>
      </w:r>
      <w:r w:rsidRPr="0051773C">
        <w:rPr>
          <w:rFonts w:eastAsiaTheme="minorHAnsi" w:cs="Arial"/>
          <w:color w:val="000000"/>
          <w:szCs w:val="23"/>
        </w:rPr>
        <w:t xml:space="preserve"> and use relevant situational information to make more informed decisions and take appropriate actions.</w:t>
      </w:r>
    </w:p>
    <w:p w14:paraId="3758F8FC" w14:textId="6B54A187" w:rsidR="004A5F60" w:rsidRDefault="0051773C" w:rsidP="004A5F60">
      <w:pPr>
        <w:pStyle w:val="ListParagraph"/>
        <w:numPr>
          <w:ilvl w:val="0"/>
          <w:numId w:val="55"/>
        </w:numPr>
        <w:autoSpaceDE w:val="0"/>
        <w:autoSpaceDN w:val="0"/>
        <w:adjustRightInd w:val="0"/>
        <w:spacing w:before="240" w:after="120" w:line="276" w:lineRule="auto"/>
        <w:contextualSpacing w:val="0"/>
        <w:rPr>
          <w:rFonts w:eastAsiaTheme="minorHAnsi" w:cs="Arial"/>
          <w:color w:val="000000"/>
          <w:szCs w:val="23"/>
        </w:rPr>
      </w:pPr>
      <w:r w:rsidRPr="004A5F60">
        <w:rPr>
          <w:rFonts w:eastAsiaTheme="minorHAnsi" w:cs="Arial"/>
          <w:color w:val="000000"/>
          <w:szCs w:val="23"/>
        </w:rPr>
        <w:t>Adjust actions based on changing information and evolving situation</w:t>
      </w:r>
      <w:r w:rsidR="004A5F60" w:rsidRPr="004A5F60">
        <w:rPr>
          <w:rFonts w:eastAsiaTheme="minorHAnsi" w:cs="Arial"/>
          <w:color w:val="000000"/>
          <w:szCs w:val="23"/>
        </w:rPr>
        <w:t>al</w:t>
      </w:r>
      <w:r w:rsidRPr="004A5F60">
        <w:rPr>
          <w:rFonts w:eastAsiaTheme="minorHAnsi" w:cs="Arial"/>
          <w:color w:val="000000"/>
          <w:szCs w:val="23"/>
        </w:rPr>
        <w:t xml:space="preserve"> awareness. </w:t>
      </w:r>
    </w:p>
    <w:p w14:paraId="70CA57A3" w14:textId="3CB2EDC8" w:rsidR="0051773C" w:rsidRPr="004A5F60" w:rsidRDefault="0051773C" w:rsidP="004A5F60">
      <w:pPr>
        <w:pStyle w:val="ListParagraph"/>
        <w:numPr>
          <w:ilvl w:val="0"/>
          <w:numId w:val="55"/>
        </w:numPr>
        <w:autoSpaceDE w:val="0"/>
        <w:autoSpaceDN w:val="0"/>
        <w:adjustRightInd w:val="0"/>
        <w:spacing w:before="240" w:after="120" w:line="276" w:lineRule="auto"/>
        <w:contextualSpacing w:val="0"/>
        <w:rPr>
          <w:rFonts w:eastAsiaTheme="minorHAnsi" w:cs="Arial"/>
          <w:color w:val="000000"/>
          <w:szCs w:val="23"/>
        </w:rPr>
      </w:pPr>
      <w:r w:rsidRPr="004A5F60">
        <w:rPr>
          <w:rFonts w:eastAsiaTheme="minorHAnsi" w:cs="Arial"/>
          <w:color w:val="000000"/>
          <w:szCs w:val="23"/>
        </w:rPr>
        <w:t>Develop and implement contingency plans. Communicate changing conditions to assigned resources and supervisor.</w:t>
      </w:r>
    </w:p>
    <w:p w14:paraId="1D90EEDE" w14:textId="77777777" w:rsidR="0051773C" w:rsidRPr="0051773C" w:rsidRDefault="0051773C" w:rsidP="004A5F60">
      <w:pPr>
        <w:numPr>
          <w:ilvl w:val="0"/>
          <w:numId w:val="55"/>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Ensure incident objectives and performance standards are understood.</w:t>
      </w:r>
    </w:p>
    <w:p w14:paraId="5C288ECB" w14:textId="77777777" w:rsidR="0051773C" w:rsidRPr="0051773C" w:rsidRDefault="0051773C" w:rsidP="004A5F60">
      <w:pPr>
        <w:numPr>
          <w:ilvl w:val="0"/>
          <w:numId w:val="55"/>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Communicate problems immediately and take corrective actions.</w:t>
      </w:r>
    </w:p>
    <w:p w14:paraId="1AFADAEA" w14:textId="0E74EE8C" w:rsidR="0051773C" w:rsidRPr="0051773C" w:rsidRDefault="00F37F73" w:rsidP="003C7D47">
      <w:pPr>
        <w:pStyle w:val="Heading3"/>
      </w:pPr>
      <w:bookmarkStart w:id="124" w:name="_Toc61264519"/>
      <w:bookmarkStart w:id="125" w:name="_Toc61266349"/>
      <w:bookmarkStart w:id="126" w:name="_Toc65014265"/>
      <w:r w:rsidRPr="0051773C">
        <w:t>P</w:t>
      </w:r>
      <w:r w:rsidR="00581653">
        <w:t>erform Staging Area Manager</w:t>
      </w:r>
      <w:r w:rsidR="004C6B6F">
        <w:t>-</w:t>
      </w:r>
      <w:r w:rsidR="00AC4000">
        <w:t>S</w:t>
      </w:r>
      <w:r w:rsidR="004C6B6F">
        <w:t>pecific Duties</w:t>
      </w:r>
      <w:bookmarkEnd w:id="124"/>
      <w:bookmarkEnd w:id="125"/>
      <w:bookmarkEnd w:id="126"/>
    </w:p>
    <w:p w14:paraId="24ACFC54" w14:textId="77777777" w:rsidR="0051773C" w:rsidRPr="0051773C" w:rsidRDefault="0051773C" w:rsidP="004A5F60">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Obtain initial briefing from supervisor and attend subsequent operational period briefings. Determine the types and numbers of resources to be maintained in the staging area.</w:t>
      </w:r>
    </w:p>
    <w:p w14:paraId="1B58FAA2" w14:textId="36F02250"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Complete Activity Log (</w:t>
      </w:r>
      <w:r w:rsidRPr="00787699">
        <w:rPr>
          <w:rFonts w:eastAsiaTheme="minorHAnsi" w:cs="Arial"/>
          <w:szCs w:val="23"/>
        </w:rPr>
        <w:t>ICS 214</w:t>
      </w:r>
      <w:r w:rsidRPr="0051773C">
        <w:rPr>
          <w:rFonts w:eastAsiaTheme="minorHAnsi" w:cs="Arial"/>
          <w:color w:val="000000"/>
          <w:szCs w:val="23"/>
        </w:rPr>
        <w:t>) for each operational period for the duration of the assignment.</w:t>
      </w:r>
    </w:p>
    <w:p w14:paraId="3F93E3B5" w14:textId="6BF16759"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Establish the </w:t>
      </w:r>
      <w:r w:rsidR="00F50088">
        <w:rPr>
          <w:rFonts w:eastAsiaTheme="minorHAnsi" w:cs="Arial"/>
          <w:color w:val="000000"/>
          <w:szCs w:val="23"/>
        </w:rPr>
        <w:t>s</w:t>
      </w:r>
      <w:r w:rsidRPr="0051773C">
        <w:rPr>
          <w:rFonts w:eastAsiaTheme="minorHAnsi" w:cs="Arial"/>
          <w:color w:val="000000"/>
          <w:szCs w:val="23"/>
        </w:rPr>
        <w:t xml:space="preserve">taging </w:t>
      </w:r>
      <w:r w:rsidR="00F50088">
        <w:rPr>
          <w:rFonts w:eastAsiaTheme="minorHAnsi" w:cs="Arial"/>
          <w:color w:val="000000"/>
          <w:szCs w:val="23"/>
        </w:rPr>
        <w:t>a</w:t>
      </w:r>
      <w:r w:rsidRPr="0051773C">
        <w:rPr>
          <w:rFonts w:eastAsiaTheme="minorHAnsi" w:cs="Arial"/>
          <w:color w:val="000000"/>
          <w:szCs w:val="23"/>
        </w:rPr>
        <w:t>rea to ensure quick response for apparatus/vehicles.</w:t>
      </w:r>
    </w:p>
    <w:p w14:paraId="27935BD7" w14:textId="77777777"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 vehicle traffic patterns and assign parking.</w:t>
      </w:r>
    </w:p>
    <w:p w14:paraId="5B370CB6" w14:textId="2716ABCF"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Check</w:t>
      </w:r>
      <w:r w:rsidR="00225D49">
        <w:rPr>
          <w:rFonts w:eastAsiaTheme="minorHAnsi" w:cs="Arial"/>
          <w:color w:val="000000"/>
          <w:szCs w:val="23"/>
        </w:rPr>
        <w:t xml:space="preserve"> </w:t>
      </w:r>
      <w:r w:rsidRPr="0051773C">
        <w:rPr>
          <w:rFonts w:eastAsiaTheme="minorHAnsi" w:cs="Arial"/>
          <w:color w:val="000000"/>
          <w:szCs w:val="23"/>
        </w:rPr>
        <w:t>in and track STAM resources.</w:t>
      </w:r>
    </w:p>
    <w:p w14:paraId="69EF9880" w14:textId="77777777"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lastRenderedPageBreak/>
        <w:t>Establish and communicate the following:</w:t>
      </w:r>
    </w:p>
    <w:p w14:paraId="27BA6668" w14:textId="2BC9DC06"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Staging area rules</w:t>
      </w:r>
    </w:p>
    <w:p w14:paraId="34F75995" w14:textId="7A0A9204"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Restricted areas (e.g., helibase, private property)</w:t>
      </w:r>
    </w:p>
    <w:p w14:paraId="10346CA4" w14:textId="02909A5E"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Procedures for staging, dispatching, check-out, refueling, status reporting</w:t>
      </w:r>
    </w:p>
    <w:p w14:paraId="46389C4E"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Rotation of assigned resources for feeding, personal needs, etc.</w:t>
      </w:r>
    </w:p>
    <w:p w14:paraId="04D1362E" w14:textId="007EC5D2"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Established crew standby areas</w:t>
      </w:r>
    </w:p>
    <w:p w14:paraId="69182E04" w14:textId="1A77A93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Safety concerns</w:t>
      </w:r>
    </w:p>
    <w:p w14:paraId="5FAA4F34" w14:textId="4AF5D4F6"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Establish, </w:t>
      </w:r>
      <w:r w:rsidR="00F347C7" w:rsidRPr="0051773C">
        <w:rPr>
          <w:rFonts w:eastAsiaTheme="minorHAnsi" w:cs="Arial"/>
          <w:color w:val="000000"/>
          <w:szCs w:val="23"/>
        </w:rPr>
        <w:t>communicate,</w:t>
      </w:r>
      <w:r w:rsidRPr="0051773C">
        <w:rPr>
          <w:rFonts w:eastAsiaTheme="minorHAnsi" w:cs="Arial"/>
          <w:color w:val="000000"/>
          <w:szCs w:val="23"/>
        </w:rPr>
        <w:t xml:space="preserve"> and implement staging area dispatch procedures. Organize task force or strike </w:t>
      </w:r>
      <w:r w:rsidR="00EC41F2" w:rsidRPr="0051773C">
        <w:rPr>
          <w:rFonts w:eastAsiaTheme="minorHAnsi" w:cs="Arial"/>
          <w:color w:val="000000"/>
          <w:szCs w:val="23"/>
        </w:rPr>
        <w:t>teams,</w:t>
      </w:r>
      <w:r w:rsidRPr="0051773C">
        <w:rPr>
          <w:rFonts w:eastAsiaTheme="minorHAnsi" w:cs="Arial"/>
          <w:color w:val="000000"/>
          <w:szCs w:val="23"/>
        </w:rPr>
        <w:t xml:space="preserve"> as necessary.</w:t>
      </w:r>
    </w:p>
    <w:p w14:paraId="23AD727B" w14:textId="4418C01C"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Coordinate with the </w:t>
      </w:r>
      <w:r w:rsidR="00F50088">
        <w:rPr>
          <w:rFonts w:eastAsiaTheme="minorHAnsi" w:cs="Arial"/>
          <w:color w:val="000000"/>
          <w:szCs w:val="23"/>
        </w:rPr>
        <w:t>p</w:t>
      </w:r>
      <w:r w:rsidRPr="0051773C">
        <w:rPr>
          <w:rFonts w:eastAsiaTheme="minorHAnsi" w:cs="Arial"/>
          <w:color w:val="000000"/>
          <w:szCs w:val="23"/>
        </w:rPr>
        <w:t>lanning section.</w:t>
      </w:r>
    </w:p>
    <w:p w14:paraId="500DA46F" w14:textId="048ECE43"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Provide a copy of the staging area layout to the </w:t>
      </w:r>
      <w:r w:rsidR="00F50088">
        <w:rPr>
          <w:rFonts w:eastAsiaTheme="minorHAnsi" w:cs="Arial"/>
          <w:color w:val="000000"/>
          <w:szCs w:val="23"/>
        </w:rPr>
        <w:t>p</w:t>
      </w:r>
      <w:r w:rsidRPr="0051773C">
        <w:rPr>
          <w:rFonts w:eastAsiaTheme="minorHAnsi" w:cs="Arial"/>
          <w:color w:val="000000"/>
          <w:szCs w:val="23"/>
        </w:rPr>
        <w:t>lanning section and ensure staging areas are located on the IAP maps.</w:t>
      </w:r>
    </w:p>
    <w:p w14:paraId="366A28AA"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Obtain transportation and IAP maps.</w:t>
      </w:r>
    </w:p>
    <w:p w14:paraId="21A6E2A4"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Obtain the incident contingency plan containing emergency procedures outlined for the staging area.</w:t>
      </w:r>
    </w:p>
    <w:p w14:paraId="1A51821A" w14:textId="758B9CE1"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Coordinate with the </w:t>
      </w:r>
      <w:r w:rsidR="00F50088">
        <w:rPr>
          <w:rFonts w:eastAsiaTheme="minorHAnsi" w:cs="Arial"/>
          <w:color w:val="000000"/>
          <w:szCs w:val="23"/>
        </w:rPr>
        <w:t>l</w:t>
      </w:r>
      <w:r w:rsidRPr="0051773C">
        <w:rPr>
          <w:rFonts w:eastAsiaTheme="minorHAnsi" w:cs="Arial"/>
          <w:color w:val="000000"/>
          <w:szCs w:val="23"/>
        </w:rPr>
        <w:t>ogistics section.</w:t>
      </w:r>
    </w:p>
    <w:p w14:paraId="43F8CEBA"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Determine the needs of personnel in the staging area.</w:t>
      </w:r>
    </w:p>
    <w:p w14:paraId="3B1F80A6" w14:textId="29C3F5D1"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Coordinate with the </w:t>
      </w:r>
      <w:r w:rsidR="00F50088">
        <w:rPr>
          <w:rFonts w:eastAsiaTheme="minorHAnsi" w:cs="Arial"/>
          <w:color w:val="000000"/>
          <w:szCs w:val="23"/>
        </w:rPr>
        <w:t>f</w:t>
      </w:r>
      <w:r w:rsidRPr="0051773C">
        <w:rPr>
          <w:rFonts w:eastAsiaTheme="minorHAnsi" w:cs="Arial"/>
          <w:color w:val="000000"/>
          <w:szCs w:val="23"/>
        </w:rPr>
        <w:t>inance/</w:t>
      </w:r>
      <w:r w:rsidR="00F50088">
        <w:rPr>
          <w:rFonts w:eastAsiaTheme="minorHAnsi" w:cs="Arial"/>
          <w:color w:val="000000"/>
          <w:szCs w:val="23"/>
        </w:rPr>
        <w:t>a</w:t>
      </w:r>
      <w:r w:rsidRPr="0051773C">
        <w:rPr>
          <w:rFonts w:eastAsiaTheme="minorHAnsi" w:cs="Arial"/>
          <w:color w:val="000000"/>
          <w:szCs w:val="23"/>
        </w:rPr>
        <w:t>dministration section.</w:t>
      </w:r>
    </w:p>
    <w:p w14:paraId="42973A4B"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Determine procurement procedures and identify what resources are available locally.</w:t>
      </w:r>
    </w:p>
    <w:p w14:paraId="3EA42EDB"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 appropriate timekeeping procedures for the staging area.</w:t>
      </w:r>
    </w:p>
    <w:p w14:paraId="3BA658B5" w14:textId="4AAD48DE"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Coordinate with the </w:t>
      </w:r>
      <w:r w:rsidR="00F50088">
        <w:rPr>
          <w:rFonts w:eastAsiaTheme="minorHAnsi" w:cs="Arial"/>
          <w:color w:val="000000"/>
          <w:szCs w:val="23"/>
        </w:rPr>
        <w:t>s</w:t>
      </w:r>
      <w:r w:rsidRPr="0051773C">
        <w:rPr>
          <w:rFonts w:eastAsiaTheme="minorHAnsi" w:cs="Arial"/>
          <w:color w:val="000000"/>
          <w:szCs w:val="23"/>
        </w:rPr>
        <w:t xml:space="preserve">afety </w:t>
      </w:r>
      <w:r w:rsidR="00F50088">
        <w:rPr>
          <w:rFonts w:eastAsiaTheme="minorHAnsi" w:cs="Arial"/>
          <w:color w:val="000000"/>
          <w:szCs w:val="23"/>
        </w:rPr>
        <w:t>o</w:t>
      </w:r>
      <w:r w:rsidRPr="0051773C">
        <w:rPr>
          <w:rFonts w:eastAsiaTheme="minorHAnsi" w:cs="Arial"/>
          <w:color w:val="000000"/>
          <w:szCs w:val="23"/>
        </w:rPr>
        <w:t>fficer.</w:t>
      </w:r>
    </w:p>
    <w:p w14:paraId="77A5E6BA"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Develop measures for ensuring safety of personnel while monitoring and assessing hazards.</w:t>
      </w:r>
    </w:p>
    <w:p w14:paraId="329158A5" w14:textId="77777777"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Relocate the staging area as directed.</w:t>
      </w:r>
    </w:p>
    <w:p w14:paraId="0D027B26" w14:textId="6630F60E"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lastRenderedPageBreak/>
        <w:t>Close</w:t>
      </w:r>
      <w:r w:rsidR="00315CAB">
        <w:rPr>
          <w:rFonts w:eastAsiaTheme="minorHAnsi" w:cs="Arial"/>
          <w:color w:val="000000"/>
          <w:szCs w:val="23"/>
        </w:rPr>
        <w:t xml:space="preserve"> </w:t>
      </w:r>
      <w:r w:rsidRPr="0051773C">
        <w:rPr>
          <w:rFonts w:eastAsiaTheme="minorHAnsi" w:cs="Arial"/>
          <w:color w:val="000000"/>
          <w:szCs w:val="23"/>
        </w:rPr>
        <w:t>out the staging area.</w:t>
      </w:r>
    </w:p>
    <w:p w14:paraId="333B260A" w14:textId="77777777"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Rehabilitate the staging area.</w:t>
      </w:r>
    </w:p>
    <w:p w14:paraId="7F2F212D" w14:textId="74D1395F" w:rsidR="0051773C" w:rsidRPr="0051773C" w:rsidRDefault="00F37F73" w:rsidP="003C7D47">
      <w:pPr>
        <w:pStyle w:val="Heading3"/>
      </w:pPr>
      <w:bookmarkStart w:id="127" w:name="_Toc61264520"/>
      <w:bookmarkStart w:id="128" w:name="_Toc61266350"/>
      <w:bookmarkStart w:id="129" w:name="_Toc65014266"/>
      <w:r w:rsidRPr="0051773C">
        <w:t>C</w:t>
      </w:r>
      <w:r w:rsidR="00AC4000">
        <w:t>ommunicate and Coordinate</w:t>
      </w:r>
      <w:bookmarkEnd w:id="127"/>
      <w:bookmarkEnd w:id="128"/>
      <w:bookmarkEnd w:id="129"/>
    </w:p>
    <w:p w14:paraId="4E18A97E" w14:textId="44460FB2" w:rsidR="0051773C" w:rsidRPr="0051773C" w:rsidRDefault="0051773C" w:rsidP="009505AA">
      <w:pPr>
        <w:numPr>
          <w:ilvl w:val="0"/>
          <w:numId w:val="57"/>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Follow established processes and chain of command for collecting, </w:t>
      </w:r>
      <w:r w:rsidR="00F347C7" w:rsidRPr="0051773C">
        <w:rPr>
          <w:rFonts w:eastAsiaTheme="minorHAnsi" w:cs="Arial"/>
          <w:color w:val="000000"/>
          <w:szCs w:val="23"/>
        </w:rPr>
        <w:t>producing,</w:t>
      </w:r>
      <w:r w:rsidRPr="0051773C">
        <w:rPr>
          <w:rFonts w:eastAsiaTheme="minorHAnsi" w:cs="Arial"/>
          <w:color w:val="000000"/>
          <w:szCs w:val="23"/>
        </w:rPr>
        <w:t xml:space="preserve"> and distributing information.</w:t>
      </w:r>
    </w:p>
    <w:p w14:paraId="232B2137" w14:textId="77777777" w:rsidR="0051773C" w:rsidRPr="0051773C" w:rsidRDefault="0051773C" w:rsidP="009505AA">
      <w:pPr>
        <w:numPr>
          <w:ilvl w:val="0"/>
          <w:numId w:val="57"/>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Communicate with supervisors regarding resource control issues that may arise. Correct deficiencies immediately.</w:t>
      </w:r>
    </w:p>
    <w:p w14:paraId="48A5F7AC" w14:textId="77777777" w:rsidR="0051773C" w:rsidRPr="0051773C" w:rsidRDefault="0051773C" w:rsidP="009505AA">
      <w:pPr>
        <w:numPr>
          <w:ilvl w:val="0"/>
          <w:numId w:val="57"/>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 a bulletin board, and post procedures for the staging area and a copy of the IAP for each operational period.</w:t>
      </w:r>
    </w:p>
    <w:p w14:paraId="221B6045" w14:textId="77777777" w:rsidR="0051773C" w:rsidRPr="0051773C" w:rsidRDefault="0051773C" w:rsidP="009505AA">
      <w:pPr>
        <w:numPr>
          <w:ilvl w:val="0"/>
          <w:numId w:val="57"/>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Report any changes or hazardous conditions to supervisor.</w:t>
      </w:r>
    </w:p>
    <w:p w14:paraId="0F49084B" w14:textId="77777777" w:rsidR="0051773C" w:rsidRPr="0051773C" w:rsidRDefault="0051773C" w:rsidP="009505AA">
      <w:pPr>
        <w:numPr>
          <w:ilvl w:val="0"/>
          <w:numId w:val="57"/>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Communicate effectively using multichannel radios. Understand how to clone and program radios for staging area resources.</w:t>
      </w:r>
    </w:p>
    <w:p w14:paraId="7FCFD4D2" w14:textId="5EFE5610" w:rsidR="0051773C" w:rsidRPr="0051773C" w:rsidRDefault="0051773C" w:rsidP="009505AA">
      <w:pPr>
        <w:numPr>
          <w:ilvl w:val="0"/>
          <w:numId w:val="57"/>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Conduct and/or participate in </w:t>
      </w:r>
      <w:r w:rsidR="00F50088">
        <w:rPr>
          <w:rFonts w:eastAsiaTheme="minorHAnsi" w:cs="Arial"/>
          <w:color w:val="000000"/>
          <w:szCs w:val="23"/>
        </w:rPr>
        <w:t>a</w:t>
      </w:r>
      <w:r w:rsidRPr="0051773C">
        <w:rPr>
          <w:rFonts w:eastAsiaTheme="minorHAnsi" w:cs="Arial"/>
          <w:color w:val="000000"/>
          <w:szCs w:val="23"/>
        </w:rPr>
        <w:t xml:space="preserve">fter </w:t>
      </w:r>
      <w:r w:rsidR="00F50088">
        <w:rPr>
          <w:rFonts w:eastAsiaTheme="minorHAnsi" w:cs="Arial"/>
          <w:color w:val="000000"/>
          <w:szCs w:val="23"/>
        </w:rPr>
        <w:t>a</w:t>
      </w:r>
      <w:r w:rsidRPr="0051773C">
        <w:rPr>
          <w:rFonts w:eastAsiaTheme="minorHAnsi" w:cs="Arial"/>
          <w:color w:val="000000"/>
          <w:szCs w:val="23"/>
        </w:rPr>
        <w:t xml:space="preserve">ction </w:t>
      </w:r>
      <w:r w:rsidR="00F50088">
        <w:rPr>
          <w:rFonts w:eastAsiaTheme="minorHAnsi" w:cs="Arial"/>
          <w:color w:val="000000"/>
          <w:szCs w:val="23"/>
        </w:rPr>
        <w:t>r</w:t>
      </w:r>
      <w:r w:rsidRPr="0051773C">
        <w:rPr>
          <w:rFonts w:eastAsiaTheme="minorHAnsi" w:cs="Arial"/>
          <w:color w:val="000000"/>
          <w:szCs w:val="23"/>
        </w:rPr>
        <w:t>eviews (AAR).</w:t>
      </w:r>
    </w:p>
    <w:p w14:paraId="6324899A" w14:textId="5E38964D" w:rsidR="0051773C" w:rsidRPr="0051773C" w:rsidRDefault="00F37F73" w:rsidP="003C7D47">
      <w:pPr>
        <w:pStyle w:val="Heading3"/>
      </w:pPr>
      <w:bookmarkStart w:id="130" w:name="_Toc61264521"/>
      <w:bookmarkStart w:id="131" w:name="_Toc61266351"/>
      <w:bookmarkStart w:id="132" w:name="_Toc65014267"/>
      <w:r w:rsidRPr="0051773C">
        <w:t>M</w:t>
      </w:r>
      <w:r w:rsidR="001D6DB1">
        <w:t>anage Risk</w:t>
      </w:r>
      <w:bookmarkEnd w:id="130"/>
      <w:bookmarkEnd w:id="131"/>
      <w:bookmarkEnd w:id="132"/>
    </w:p>
    <w:p w14:paraId="0BBFC8F7" w14:textId="712A3A92" w:rsidR="0051773C" w:rsidRPr="0051773C" w:rsidRDefault="0051773C" w:rsidP="009505AA">
      <w:pPr>
        <w:numPr>
          <w:ilvl w:val="0"/>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Apply the </w:t>
      </w:r>
      <w:r w:rsidR="00F50088">
        <w:rPr>
          <w:rFonts w:eastAsiaTheme="minorHAnsi" w:cs="Arial"/>
          <w:color w:val="000000"/>
          <w:szCs w:val="23"/>
        </w:rPr>
        <w:t>r</w:t>
      </w:r>
      <w:r w:rsidRPr="0051773C">
        <w:rPr>
          <w:rFonts w:eastAsiaTheme="minorHAnsi" w:cs="Arial"/>
          <w:color w:val="000000"/>
          <w:szCs w:val="23"/>
        </w:rPr>
        <w:t xml:space="preserve">isk </w:t>
      </w:r>
      <w:r w:rsidR="00F50088">
        <w:rPr>
          <w:rFonts w:eastAsiaTheme="minorHAnsi" w:cs="Arial"/>
          <w:color w:val="000000"/>
          <w:szCs w:val="23"/>
        </w:rPr>
        <w:t>m</w:t>
      </w:r>
      <w:r w:rsidRPr="0051773C">
        <w:rPr>
          <w:rFonts w:eastAsiaTheme="minorHAnsi" w:cs="Arial"/>
          <w:color w:val="000000"/>
          <w:szCs w:val="23"/>
        </w:rPr>
        <w:t xml:space="preserve">anagement </w:t>
      </w:r>
      <w:r w:rsidR="00F50088">
        <w:rPr>
          <w:rFonts w:eastAsiaTheme="minorHAnsi" w:cs="Arial"/>
          <w:color w:val="000000"/>
          <w:szCs w:val="23"/>
        </w:rPr>
        <w:t>p</w:t>
      </w:r>
      <w:r w:rsidRPr="0051773C">
        <w:rPr>
          <w:rFonts w:eastAsiaTheme="minorHAnsi" w:cs="Arial"/>
          <w:color w:val="000000"/>
          <w:szCs w:val="23"/>
        </w:rPr>
        <w:t>rocess:</w:t>
      </w:r>
    </w:p>
    <w:p w14:paraId="578D7469" w14:textId="7C15DD6F"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Identify </w:t>
      </w:r>
      <w:r w:rsidR="00F50088">
        <w:rPr>
          <w:rFonts w:eastAsiaTheme="minorHAnsi" w:cs="Arial"/>
          <w:color w:val="000000"/>
          <w:szCs w:val="23"/>
        </w:rPr>
        <w:t>h</w:t>
      </w:r>
      <w:r w:rsidRPr="0051773C">
        <w:rPr>
          <w:rFonts w:eastAsiaTheme="minorHAnsi" w:cs="Arial"/>
          <w:color w:val="000000"/>
          <w:szCs w:val="23"/>
        </w:rPr>
        <w:t>azards</w:t>
      </w:r>
    </w:p>
    <w:p w14:paraId="68B7C153" w14:textId="6DDCE8D4"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Assess </w:t>
      </w:r>
      <w:r w:rsidR="00F50088">
        <w:rPr>
          <w:rFonts w:eastAsiaTheme="minorHAnsi" w:cs="Arial"/>
          <w:color w:val="000000"/>
          <w:szCs w:val="23"/>
        </w:rPr>
        <w:t>h</w:t>
      </w:r>
      <w:r w:rsidRPr="0051773C">
        <w:rPr>
          <w:rFonts w:eastAsiaTheme="minorHAnsi" w:cs="Arial"/>
          <w:color w:val="000000"/>
          <w:szCs w:val="23"/>
        </w:rPr>
        <w:t>azards</w:t>
      </w:r>
    </w:p>
    <w:p w14:paraId="6C807D8B" w14:textId="13C859BA"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Develop </w:t>
      </w:r>
      <w:r w:rsidR="00F50088">
        <w:rPr>
          <w:rFonts w:eastAsiaTheme="minorHAnsi" w:cs="Arial"/>
          <w:color w:val="000000"/>
          <w:szCs w:val="23"/>
        </w:rPr>
        <w:t>c</w:t>
      </w:r>
      <w:r w:rsidRPr="0051773C">
        <w:rPr>
          <w:rFonts w:eastAsiaTheme="minorHAnsi" w:cs="Arial"/>
          <w:color w:val="000000"/>
          <w:szCs w:val="23"/>
        </w:rPr>
        <w:t xml:space="preserve">ontrols and </w:t>
      </w:r>
      <w:r w:rsidR="00F50088">
        <w:rPr>
          <w:rFonts w:eastAsiaTheme="minorHAnsi" w:cs="Arial"/>
          <w:color w:val="000000"/>
          <w:szCs w:val="23"/>
        </w:rPr>
        <w:t>m</w:t>
      </w:r>
      <w:r w:rsidRPr="0051773C">
        <w:rPr>
          <w:rFonts w:eastAsiaTheme="minorHAnsi" w:cs="Arial"/>
          <w:color w:val="000000"/>
          <w:szCs w:val="23"/>
        </w:rPr>
        <w:t xml:space="preserve">ake </w:t>
      </w:r>
      <w:r w:rsidR="00F50088">
        <w:rPr>
          <w:rFonts w:eastAsiaTheme="minorHAnsi" w:cs="Arial"/>
          <w:color w:val="000000"/>
          <w:szCs w:val="23"/>
        </w:rPr>
        <w:t>r</w:t>
      </w:r>
      <w:r w:rsidRPr="0051773C">
        <w:rPr>
          <w:rFonts w:eastAsiaTheme="minorHAnsi" w:cs="Arial"/>
          <w:color w:val="000000"/>
          <w:szCs w:val="23"/>
        </w:rPr>
        <w:t xml:space="preserve">isk </w:t>
      </w:r>
      <w:r w:rsidR="00F50088">
        <w:rPr>
          <w:rFonts w:eastAsiaTheme="minorHAnsi" w:cs="Arial"/>
          <w:color w:val="000000"/>
          <w:szCs w:val="23"/>
        </w:rPr>
        <w:t>d</w:t>
      </w:r>
      <w:r w:rsidRPr="0051773C">
        <w:rPr>
          <w:rFonts w:eastAsiaTheme="minorHAnsi" w:cs="Arial"/>
          <w:color w:val="000000"/>
          <w:szCs w:val="23"/>
        </w:rPr>
        <w:t>ecisions</w:t>
      </w:r>
    </w:p>
    <w:p w14:paraId="185D2905" w14:textId="0826E401"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Implement </w:t>
      </w:r>
      <w:r w:rsidR="00F50088">
        <w:rPr>
          <w:rFonts w:eastAsiaTheme="minorHAnsi" w:cs="Arial"/>
          <w:color w:val="000000"/>
          <w:szCs w:val="23"/>
        </w:rPr>
        <w:t>c</w:t>
      </w:r>
      <w:r w:rsidRPr="0051773C">
        <w:rPr>
          <w:rFonts w:eastAsiaTheme="minorHAnsi" w:cs="Arial"/>
          <w:color w:val="000000"/>
          <w:szCs w:val="23"/>
        </w:rPr>
        <w:t>ontrols</w:t>
      </w:r>
    </w:p>
    <w:p w14:paraId="48FB7178" w14:textId="5705AD04"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Supervise and </w:t>
      </w:r>
      <w:r w:rsidR="00F50088">
        <w:rPr>
          <w:rFonts w:eastAsiaTheme="minorHAnsi" w:cs="Arial"/>
          <w:color w:val="000000"/>
          <w:szCs w:val="23"/>
        </w:rPr>
        <w:t>e</w:t>
      </w:r>
      <w:r w:rsidRPr="0051773C">
        <w:rPr>
          <w:rFonts w:eastAsiaTheme="minorHAnsi" w:cs="Arial"/>
          <w:color w:val="000000"/>
          <w:szCs w:val="23"/>
        </w:rPr>
        <w:t>valuate</w:t>
      </w:r>
    </w:p>
    <w:p w14:paraId="713CDB76" w14:textId="77777777" w:rsidR="0051773C" w:rsidRPr="0051773C" w:rsidRDefault="0051773C" w:rsidP="009505AA">
      <w:pPr>
        <w:numPr>
          <w:ilvl w:val="0"/>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Ensure compliance with all safety practices and procedures for assigned personnel.</w:t>
      </w:r>
    </w:p>
    <w:p w14:paraId="3E0AD145" w14:textId="31072692" w:rsidR="0051773C" w:rsidRPr="0051773C" w:rsidRDefault="0051773C" w:rsidP="009505AA">
      <w:pPr>
        <w:numPr>
          <w:ilvl w:val="0"/>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Plan for medical emergencies. Ensure that assigned resources are prepared to execute the </w:t>
      </w:r>
      <w:r w:rsidR="00F50088">
        <w:rPr>
          <w:rFonts w:eastAsiaTheme="minorHAnsi" w:cs="Arial"/>
          <w:color w:val="000000"/>
          <w:szCs w:val="23"/>
        </w:rPr>
        <w:t>m</w:t>
      </w:r>
      <w:r w:rsidRPr="0051773C">
        <w:rPr>
          <w:rFonts w:eastAsiaTheme="minorHAnsi" w:cs="Arial"/>
          <w:color w:val="000000"/>
          <w:szCs w:val="23"/>
        </w:rPr>
        <w:t xml:space="preserve">edical </w:t>
      </w:r>
      <w:r w:rsidR="00F50088">
        <w:rPr>
          <w:rFonts w:eastAsiaTheme="minorHAnsi" w:cs="Arial"/>
          <w:color w:val="000000"/>
          <w:szCs w:val="23"/>
        </w:rPr>
        <w:t>p</w:t>
      </w:r>
      <w:r w:rsidRPr="0051773C">
        <w:rPr>
          <w:rFonts w:eastAsiaTheme="minorHAnsi" w:cs="Arial"/>
          <w:color w:val="000000"/>
          <w:szCs w:val="23"/>
        </w:rPr>
        <w:t>lan (</w:t>
      </w:r>
      <w:r w:rsidRPr="00E92BE8">
        <w:rPr>
          <w:rFonts w:eastAsiaTheme="minorHAnsi" w:cs="Arial"/>
          <w:szCs w:val="23"/>
        </w:rPr>
        <w:t>ICS 206</w:t>
      </w:r>
      <w:r w:rsidRPr="0051773C">
        <w:rPr>
          <w:rFonts w:eastAsiaTheme="minorHAnsi" w:cs="Arial"/>
          <w:color w:val="000000"/>
          <w:szCs w:val="23"/>
        </w:rPr>
        <w:t xml:space="preserve">). Ensure familiarity with medical responders, communication procedures and transportation plan. </w:t>
      </w:r>
    </w:p>
    <w:p w14:paraId="400B1CC8" w14:textId="6624327E" w:rsidR="0051773C" w:rsidRPr="0051773C" w:rsidRDefault="0051773C" w:rsidP="009505AA">
      <w:pPr>
        <w:numPr>
          <w:ilvl w:val="0"/>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Monitor for signs and symptoms of fatigue, </w:t>
      </w:r>
      <w:r w:rsidR="00F347C7" w:rsidRPr="0051773C">
        <w:rPr>
          <w:rFonts w:eastAsiaTheme="minorHAnsi" w:cs="Arial"/>
          <w:color w:val="000000"/>
          <w:szCs w:val="23"/>
        </w:rPr>
        <w:t>illness,</w:t>
      </w:r>
      <w:r w:rsidRPr="0051773C">
        <w:rPr>
          <w:rFonts w:eastAsiaTheme="minorHAnsi" w:cs="Arial"/>
          <w:color w:val="000000"/>
          <w:szCs w:val="23"/>
        </w:rPr>
        <w:t xml:space="preserve"> or injury. Mitigate appropriately.</w:t>
      </w:r>
    </w:p>
    <w:p w14:paraId="055C00E6" w14:textId="68B7A92D" w:rsidR="0051773C" w:rsidRPr="0051773C" w:rsidRDefault="0051773C" w:rsidP="009505AA">
      <w:pPr>
        <w:numPr>
          <w:ilvl w:val="0"/>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Account for location, health, </w:t>
      </w:r>
      <w:r w:rsidR="00F347C7" w:rsidRPr="0051773C">
        <w:rPr>
          <w:rFonts w:eastAsiaTheme="minorHAnsi" w:cs="Arial"/>
          <w:color w:val="000000"/>
          <w:szCs w:val="23"/>
        </w:rPr>
        <w:t>safety,</w:t>
      </w:r>
      <w:r w:rsidRPr="0051773C">
        <w:rPr>
          <w:rFonts w:eastAsiaTheme="minorHAnsi" w:cs="Arial"/>
          <w:color w:val="000000"/>
          <w:szCs w:val="23"/>
        </w:rPr>
        <w:t xml:space="preserve"> and welfare of assigned personnel.</w:t>
      </w:r>
    </w:p>
    <w:p w14:paraId="359B1BAC" w14:textId="77777777" w:rsidR="0051773C" w:rsidRPr="0051773C" w:rsidRDefault="0051773C" w:rsidP="009505AA">
      <w:pPr>
        <w:numPr>
          <w:ilvl w:val="0"/>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lastRenderedPageBreak/>
        <w:t>Take precautions for any hazardous materials in the staging area:</w:t>
      </w:r>
    </w:p>
    <w:p w14:paraId="1A815E18" w14:textId="77777777"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Ensure the safe handling of hazardous materials.</w:t>
      </w:r>
    </w:p>
    <w:p w14:paraId="70037291" w14:textId="77777777"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Dispense fuel and hazardous materials carefully.</w:t>
      </w:r>
    </w:p>
    <w:p w14:paraId="4F4F1930" w14:textId="6C0327AA"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Use absorbent materials as required by local protocol. See </w:t>
      </w:r>
      <w:r w:rsidR="00F50088">
        <w:rPr>
          <w:rFonts w:eastAsiaTheme="minorHAnsi" w:cs="Arial"/>
          <w:color w:val="000000"/>
          <w:szCs w:val="23"/>
        </w:rPr>
        <w:t>o</w:t>
      </w:r>
      <w:r w:rsidRPr="0051773C">
        <w:rPr>
          <w:rFonts w:eastAsiaTheme="minorHAnsi" w:cs="Arial"/>
          <w:color w:val="000000"/>
          <w:szCs w:val="23"/>
        </w:rPr>
        <w:t xml:space="preserve">perations </w:t>
      </w:r>
      <w:r w:rsidR="00F50088">
        <w:rPr>
          <w:rFonts w:eastAsiaTheme="minorHAnsi" w:cs="Arial"/>
          <w:color w:val="000000"/>
          <w:szCs w:val="23"/>
        </w:rPr>
        <w:t>s</w:t>
      </w:r>
      <w:r w:rsidRPr="0051773C">
        <w:rPr>
          <w:rFonts w:eastAsiaTheme="minorHAnsi" w:cs="Arial"/>
          <w:color w:val="000000"/>
          <w:szCs w:val="23"/>
        </w:rPr>
        <w:t xml:space="preserve">ection </w:t>
      </w:r>
      <w:r w:rsidR="00F50088">
        <w:rPr>
          <w:rFonts w:eastAsiaTheme="minorHAnsi" w:cs="Arial"/>
          <w:color w:val="000000"/>
          <w:szCs w:val="23"/>
        </w:rPr>
        <w:t>c</w:t>
      </w:r>
      <w:r w:rsidRPr="0051773C">
        <w:rPr>
          <w:rFonts w:eastAsiaTheme="minorHAnsi" w:cs="Arial"/>
          <w:color w:val="000000"/>
          <w:szCs w:val="23"/>
        </w:rPr>
        <w:t xml:space="preserve">hief, </w:t>
      </w:r>
      <w:r w:rsidR="00F50088">
        <w:rPr>
          <w:rFonts w:eastAsiaTheme="minorHAnsi" w:cs="Arial"/>
          <w:color w:val="000000"/>
          <w:szCs w:val="23"/>
        </w:rPr>
        <w:t>l</w:t>
      </w:r>
      <w:r w:rsidRPr="0051773C">
        <w:rPr>
          <w:rFonts w:eastAsiaTheme="minorHAnsi" w:cs="Arial"/>
          <w:color w:val="000000"/>
          <w:szCs w:val="23"/>
        </w:rPr>
        <w:t xml:space="preserve">ogistics </w:t>
      </w:r>
      <w:r w:rsidR="00F50088">
        <w:rPr>
          <w:rFonts w:eastAsiaTheme="minorHAnsi" w:cs="Arial"/>
          <w:color w:val="000000"/>
          <w:szCs w:val="23"/>
        </w:rPr>
        <w:t>s</w:t>
      </w:r>
      <w:r w:rsidRPr="0051773C">
        <w:rPr>
          <w:rFonts w:eastAsiaTheme="minorHAnsi" w:cs="Arial"/>
          <w:color w:val="000000"/>
          <w:szCs w:val="23"/>
        </w:rPr>
        <w:t xml:space="preserve">ection </w:t>
      </w:r>
      <w:r w:rsidR="00F50088">
        <w:rPr>
          <w:rFonts w:eastAsiaTheme="minorHAnsi" w:cs="Arial"/>
          <w:color w:val="000000"/>
          <w:szCs w:val="23"/>
        </w:rPr>
        <w:t>c</w:t>
      </w:r>
      <w:r w:rsidRPr="0051773C">
        <w:rPr>
          <w:rFonts w:eastAsiaTheme="minorHAnsi" w:cs="Arial"/>
          <w:color w:val="000000"/>
          <w:szCs w:val="23"/>
        </w:rPr>
        <w:t xml:space="preserve">hief or </w:t>
      </w:r>
      <w:r w:rsidR="00F50088">
        <w:rPr>
          <w:rFonts w:eastAsiaTheme="minorHAnsi" w:cs="Arial"/>
          <w:color w:val="000000"/>
          <w:szCs w:val="23"/>
        </w:rPr>
        <w:t>r</w:t>
      </w:r>
      <w:r w:rsidRPr="0051773C">
        <w:rPr>
          <w:rFonts w:eastAsiaTheme="minorHAnsi" w:cs="Arial"/>
          <w:color w:val="000000"/>
          <w:szCs w:val="23"/>
        </w:rPr>
        <w:t xml:space="preserve">esource </w:t>
      </w:r>
      <w:r w:rsidR="00F50088">
        <w:rPr>
          <w:rFonts w:eastAsiaTheme="minorHAnsi" w:cs="Arial"/>
          <w:color w:val="000000"/>
          <w:szCs w:val="23"/>
        </w:rPr>
        <w:t>a</w:t>
      </w:r>
      <w:r w:rsidRPr="0051773C">
        <w:rPr>
          <w:rFonts w:eastAsiaTheme="minorHAnsi" w:cs="Arial"/>
          <w:color w:val="000000"/>
          <w:szCs w:val="23"/>
        </w:rPr>
        <w:t>dvisor.</w:t>
      </w:r>
    </w:p>
    <w:p w14:paraId="288631A9" w14:textId="59BBE0E0"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Coordinate with </w:t>
      </w:r>
      <w:r w:rsidR="00F50088">
        <w:rPr>
          <w:rFonts w:eastAsiaTheme="minorHAnsi" w:cs="Arial"/>
          <w:color w:val="000000"/>
          <w:szCs w:val="23"/>
        </w:rPr>
        <w:t>g</w:t>
      </w:r>
      <w:r w:rsidRPr="0051773C">
        <w:rPr>
          <w:rFonts w:eastAsiaTheme="minorHAnsi" w:cs="Arial"/>
          <w:color w:val="000000"/>
          <w:szCs w:val="23"/>
        </w:rPr>
        <w:t xml:space="preserve">round </w:t>
      </w:r>
      <w:r w:rsidR="00544E6A">
        <w:rPr>
          <w:rFonts w:eastAsiaTheme="minorHAnsi" w:cs="Arial"/>
          <w:color w:val="000000"/>
          <w:szCs w:val="23"/>
        </w:rPr>
        <w:t>s</w:t>
      </w:r>
      <w:r w:rsidRPr="0051773C">
        <w:rPr>
          <w:rFonts w:eastAsiaTheme="minorHAnsi" w:cs="Arial"/>
          <w:color w:val="000000"/>
          <w:szCs w:val="23"/>
        </w:rPr>
        <w:t xml:space="preserve">upport </w:t>
      </w:r>
      <w:r w:rsidR="00544E6A">
        <w:rPr>
          <w:rFonts w:eastAsiaTheme="minorHAnsi" w:cs="Arial"/>
          <w:color w:val="000000"/>
          <w:szCs w:val="23"/>
        </w:rPr>
        <w:t>u</w:t>
      </w:r>
      <w:r w:rsidRPr="0051773C">
        <w:rPr>
          <w:rFonts w:eastAsiaTheme="minorHAnsi" w:cs="Arial"/>
          <w:color w:val="000000"/>
          <w:szCs w:val="23"/>
        </w:rPr>
        <w:t xml:space="preserve">nit </w:t>
      </w:r>
      <w:r w:rsidR="00544E6A">
        <w:rPr>
          <w:rFonts w:eastAsiaTheme="minorHAnsi" w:cs="Arial"/>
          <w:color w:val="000000"/>
          <w:szCs w:val="23"/>
        </w:rPr>
        <w:t>l</w:t>
      </w:r>
      <w:r w:rsidRPr="0051773C">
        <w:rPr>
          <w:rFonts w:eastAsiaTheme="minorHAnsi" w:cs="Arial"/>
          <w:color w:val="000000"/>
          <w:szCs w:val="23"/>
        </w:rPr>
        <w:t>eader concerning the handling of hazardous materials.</w:t>
      </w:r>
    </w:p>
    <w:p w14:paraId="3F2BF776" w14:textId="77777777"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Rope or flag off areas where hazardous materials or safety hazards are present.</w:t>
      </w:r>
    </w:p>
    <w:p w14:paraId="14C14642" w14:textId="17AED316" w:rsidR="0051773C" w:rsidRPr="0051773C" w:rsidRDefault="00F37F73" w:rsidP="003C7D47">
      <w:pPr>
        <w:pStyle w:val="Heading3"/>
      </w:pPr>
      <w:bookmarkStart w:id="133" w:name="_Toc61264522"/>
      <w:bookmarkStart w:id="134" w:name="_Toc61266352"/>
      <w:bookmarkStart w:id="135" w:name="_Toc65014268"/>
      <w:r w:rsidRPr="0051773C">
        <w:t>D</w:t>
      </w:r>
      <w:r w:rsidR="001D6DB1">
        <w:t>ocument</w:t>
      </w:r>
      <w:bookmarkEnd w:id="133"/>
      <w:bookmarkEnd w:id="134"/>
      <w:bookmarkEnd w:id="135"/>
    </w:p>
    <w:p w14:paraId="55B10407" w14:textId="28E4A113" w:rsidR="0051773C" w:rsidRPr="0051773C" w:rsidRDefault="0051773C" w:rsidP="009505AA">
      <w:pPr>
        <w:numPr>
          <w:ilvl w:val="0"/>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Complete, ensure timeliness of</w:t>
      </w:r>
      <w:r w:rsidR="00767490">
        <w:rPr>
          <w:rFonts w:eastAsiaTheme="minorHAnsi" w:cs="Arial"/>
          <w:color w:val="000000"/>
          <w:szCs w:val="23"/>
        </w:rPr>
        <w:t>,</w:t>
      </w:r>
      <w:r w:rsidRPr="0051773C">
        <w:rPr>
          <w:rFonts w:eastAsiaTheme="minorHAnsi" w:cs="Arial"/>
          <w:color w:val="000000"/>
          <w:szCs w:val="23"/>
        </w:rPr>
        <w:t xml:space="preserve"> and route as required:</w:t>
      </w:r>
    </w:p>
    <w:p w14:paraId="02F46746" w14:textId="2C23AD59" w:rsidR="0051773C" w:rsidRPr="0051773C" w:rsidRDefault="0051773C" w:rsidP="009505AA">
      <w:pPr>
        <w:numPr>
          <w:ilvl w:val="1"/>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Emergency </w:t>
      </w:r>
      <w:r w:rsidR="00544E6A">
        <w:rPr>
          <w:rFonts w:eastAsiaTheme="minorHAnsi" w:cs="Arial"/>
          <w:color w:val="000000"/>
          <w:szCs w:val="23"/>
        </w:rPr>
        <w:t>e</w:t>
      </w:r>
      <w:r w:rsidRPr="0051773C">
        <w:rPr>
          <w:rFonts w:eastAsiaTheme="minorHAnsi" w:cs="Arial"/>
          <w:color w:val="000000"/>
          <w:szCs w:val="23"/>
        </w:rPr>
        <w:t xml:space="preserve">quipment </w:t>
      </w:r>
      <w:r w:rsidR="00544E6A">
        <w:rPr>
          <w:rFonts w:eastAsiaTheme="minorHAnsi" w:cs="Arial"/>
          <w:color w:val="000000"/>
          <w:szCs w:val="23"/>
        </w:rPr>
        <w:t>s</w:t>
      </w:r>
      <w:r w:rsidRPr="0051773C">
        <w:rPr>
          <w:rFonts w:eastAsiaTheme="minorHAnsi" w:cs="Arial"/>
          <w:color w:val="000000"/>
          <w:szCs w:val="23"/>
        </w:rPr>
        <w:t xml:space="preserve">hift </w:t>
      </w:r>
      <w:r w:rsidR="00544E6A">
        <w:rPr>
          <w:rFonts w:eastAsiaTheme="minorHAnsi" w:cs="Arial"/>
          <w:color w:val="000000"/>
          <w:szCs w:val="23"/>
        </w:rPr>
        <w:t>t</w:t>
      </w:r>
      <w:r w:rsidRPr="0051773C">
        <w:rPr>
          <w:rFonts w:eastAsiaTheme="minorHAnsi" w:cs="Arial"/>
          <w:color w:val="000000"/>
          <w:szCs w:val="23"/>
        </w:rPr>
        <w:t>ickets</w:t>
      </w:r>
    </w:p>
    <w:p w14:paraId="752A9D07" w14:textId="6FBDEC19" w:rsidR="0051773C" w:rsidRPr="0051773C" w:rsidRDefault="0051773C" w:rsidP="009505AA">
      <w:pPr>
        <w:numPr>
          <w:ilvl w:val="1"/>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Fuel </w:t>
      </w:r>
      <w:r w:rsidR="00544E6A">
        <w:rPr>
          <w:rFonts w:eastAsiaTheme="minorHAnsi" w:cs="Arial"/>
          <w:color w:val="000000"/>
          <w:szCs w:val="23"/>
        </w:rPr>
        <w:t>r</w:t>
      </w:r>
      <w:r w:rsidRPr="0051773C">
        <w:rPr>
          <w:rFonts w:eastAsiaTheme="minorHAnsi" w:cs="Arial"/>
          <w:color w:val="000000"/>
          <w:szCs w:val="23"/>
        </w:rPr>
        <w:t>eceipts</w:t>
      </w:r>
    </w:p>
    <w:p w14:paraId="199B8965" w14:textId="1BADFA88" w:rsidR="0051773C" w:rsidRPr="0051773C" w:rsidRDefault="0051773C" w:rsidP="009505AA">
      <w:pPr>
        <w:numPr>
          <w:ilvl w:val="1"/>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Incident </w:t>
      </w:r>
      <w:r w:rsidR="00544E6A">
        <w:rPr>
          <w:rFonts w:eastAsiaTheme="minorHAnsi" w:cs="Arial"/>
          <w:color w:val="000000"/>
          <w:szCs w:val="23"/>
        </w:rPr>
        <w:t>p</w:t>
      </w:r>
      <w:r w:rsidRPr="0051773C">
        <w:rPr>
          <w:rFonts w:eastAsiaTheme="minorHAnsi" w:cs="Arial"/>
          <w:color w:val="000000"/>
          <w:szCs w:val="23"/>
        </w:rPr>
        <w:t xml:space="preserve">ersonnel </w:t>
      </w:r>
      <w:r w:rsidR="00544E6A">
        <w:rPr>
          <w:rFonts w:eastAsiaTheme="minorHAnsi" w:cs="Arial"/>
          <w:color w:val="000000"/>
          <w:szCs w:val="23"/>
        </w:rPr>
        <w:t>p</w:t>
      </w:r>
      <w:r w:rsidRPr="0051773C">
        <w:rPr>
          <w:rFonts w:eastAsiaTheme="minorHAnsi" w:cs="Arial"/>
          <w:color w:val="000000"/>
          <w:szCs w:val="23"/>
        </w:rPr>
        <w:t xml:space="preserve">erformance </w:t>
      </w:r>
      <w:r w:rsidR="00544E6A">
        <w:rPr>
          <w:rFonts w:eastAsiaTheme="minorHAnsi" w:cs="Arial"/>
          <w:color w:val="000000"/>
          <w:szCs w:val="23"/>
        </w:rPr>
        <w:t>r</w:t>
      </w:r>
      <w:r w:rsidRPr="0051773C">
        <w:rPr>
          <w:rFonts w:eastAsiaTheme="minorHAnsi" w:cs="Arial"/>
          <w:color w:val="000000"/>
          <w:szCs w:val="23"/>
        </w:rPr>
        <w:t>ating (</w:t>
      </w:r>
      <w:r w:rsidRPr="00CE5ADE">
        <w:rPr>
          <w:rFonts w:eastAsiaTheme="minorHAnsi" w:cs="Arial"/>
          <w:szCs w:val="23"/>
        </w:rPr>
        <w:t>ICS 225</w:t>
      </w:r>
      <w:r w:rsidRPr="0051773C">
        <w:rPr>
          <w:rFonts w:eastAsiaTheme="minorHAnsi" w:cs="Arial"/>
          <w:color w:val="000000"/>
          <w:szCs w:val="23"/>
        </w:rPr>
        <w:t>)</w:t>
      </w:r>
    </w:p>
    <w:p w14:paraId="7EF2B28B" w14:textId="7C70E861" w:rsidR="0051773C" w:rsidRPr="0051773C" w:rsidRDefault="0051773C" w:rsidP="009505AA">
      <w:pPr>
        <w:numPr>
          <w:ilvl w:val="1"/>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General </w:t>
      </w:r>
      <w:r w:rsidR="00544E6A">
        <w:rPr>
          <w:rFonts w:eastAsiaTheme="minorHAnsi" w:cs="Arial"/>
          <w:color w:val="000000"/>
          <w:szCs w:val="23"/>
        </w:rPr>
        <w:t>m</w:t>
      </w:r>
      <w:r w:rsidRPr="0051773C">
        <w:rPr>
          <w:rFonts w:eastAsiaTheme="minorHAnsi" w:cs="Arial"/>
          <w:color w:val="000000"/>
          <w:szCs w:val="23"/>
        </w:rPr>
        <w:t>essage (</w:t>
      </w:r>
      <w:r w:rsidRPr="00CE5ADE">
        <w:rPr>
          <w:rFonts w:eastAsiaTheme="minorHAnsi" w:cs="Arial"/>
          <w:szCs w:val="23"/>
        </w:rPr>
        <w:t>ICS 213</w:t>
      </w:r>
      <w:r w:rsidRPr="0051773C">
        <w:rPr>
          <w:rFonts w:eastAsiaTheme="minorHAnsi" w:cs="Arial"/>
          <w:color w:val="000000"/>
          <w:szCs w:val="23"/>
        </w:rPr>
        <w:t>)</w:t>
      </w:r>
    </w:p>
    <w:p w14:paraId="479C5A72" w14:textId="128FBB31" w:rsidR="0051773C" w:rsidRPr="0051773C" w:rsidRDefault="0051773C" w:rsidP="009505AA">
      <w:pPr>
        <w:numPr>
          <w:ilvl w:val="1"/>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Activity </w:t>
      </w:r>
      <w:r w:rsidR="00544E6A">
        <w:rPr>
          <w:rFonts w:eastAsiaTheme="minorHAnsi" w:cs="Arial"/>
          <w:color w:val="000000"/>
          <w:szCs w:val="23"/>
        </w:rPr>
        <w:t>l</w:t>
      </w:r>
      <w:r w:rsidRPr="0051773C">
        <w:rPr>
          <w:rFonts w:eastAsiaTheme="minorHAnsi" w:cs="Arial"/>
          <w:color w:val="000000"/>
          <w:szCs w:val="23"/>
        </w:rPr>
        <w:t>og (</w:t>
      </w:r>
      <w:r w:rsidRPr="00CE5ADE">
        <w:rPr>
          <w:rFonts w:eastAsiaTheme="minorHAnsi" w:cs="Arial"/>
          <w:szCs w:val="23"/>
        </w:rPr>
        <w:t>ICS 214</w:t>
      </w:r>
      <w:r w:rsidRPr="0051773C">
        <w:rPr>
          <w:rFonts w:eastAsiaTheme="minorHAnsi" w:cs="Arial"/>
          <w:color w:val="000000"/>
          <w:szCs w:val="23"/>
        </w:rPr>
        <w:t>)</w:t>
      </w:r>
    </w:p>
    <w:p w14:paraId="544698B6" w14:textId="77777777" w:rsidR="0051773C" w:rsidRPr="0051773C" w:rsidRDefault="0051773C" w:rsidP="009505AA">
      <w:pPr>
        <w:numPr>
          <w:ilvl w:val="1"/>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Agency-specific forms</w:t>
      </w:r>
    </w:p>
    <w:p w14:paraId="335D5B08" w14:textId="2F0CF449" w:rsidR="0051773C" w:rsidRPr="0051773C" w:rsidRDefault="00F37F73" w:rsidP="003C7D47">
      <w:pPr>
        <w:pStyle w:val="Heading3"/>
      </w:pPr>
      <w:bookmarkStart w:id="136" w:name="_Toc61264523"/>
      <w:bookmarkStart w:id="137" w:name="_Toc61266353"/>
      <w:bookmarkStart w:id="138" w:name="_Toc65014269"/>
      <w:r w:rsidRPr="0051773C">
        <w:t>D</w:t>
      </w:r>
      <w:r w:rsidR="001D6DB1">
        <w:t>emobilize</w:t>
      </w:r>
      <w:bookmarkEnd w:id="136"/>
      <w:bookmarkEnd w:id="137"/>
      <w:bookmarkEnd w:id="138"/>
    </w:p>
    <w:p w14:paraId="2D12CFF9" w14:textId="79A186C3" w:rsidR="00554B18" w:rsidRDefault="0051773C" w:rsidP="009505AA">
      <w:pPr>
        <w:numPr>
          <w:ilvl w:val="0"/>
          <w:numId w:val="60"/>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Confirm and obtain instructions from the </w:t>
      </w:r>
      <w:r w:rsidR="00544E6A">
        <w:rPr>
          <w:rFonts w:eastAsiaTheme="minorHAnsi" w:cs="Arial"/>
          <w:color w:val="000000"/>
          <w:szCs w:val="23"/>
        </w:rPr>
        <w:t>o</w:t>
      </w:r>
      <w:r w:rsidRPr="0051773C">
        <w:rPr>
          <w:rFonts w:eastAsiaTheme="minorHAnsi" w:cs="Arial"/>
          <w:color w:val="000000"/>
          <w:szCs w:val="23"/>
        </w:rPr>
        <w:t xml:space="preserve">perations </w:t>
      </w:r>
      <w:r w:rsidR="00544E6A">
        <w:rPr>
          <w:rFonts w:eastAsiaTheme="minorHAnsi" w:cs="Arial"/>
          <w:color w:val="000000"/>
          <w:szCs w:val="23"/>
        </w:rPr>
        <w:t>s</w:t>
      </w:r>
      <w:r w:rsidRPr="0051773C">
        <w:rPr>
          <w:rFonts w:eastAsiaTheme="minorHAnsi" w:cs="Arial"/>
          <w:color w:val="000000"/>
          <w:szCs w:val="23"/>
        </w:rPr>
        <w:t xml:space="preserve">ection </w:t>
      </w:r>
      <w:r w:rsidR="00544E6A">
        <w:rPr>
          <w:rFonts w:eastAsiaTheme="minorHAnsi" w:cs="Arial"/>
          <w:color w:val="000000"/>
          <w:szCs w:val="23"/>
        </w:rPr>
        <w:t>c</w:t>
      </w:r>
      <w:r w:rsidRPr="0051773C">
        <w:rPr>
          <w:rFonts w:eastAsiaTheme="minorHAnsi" w:cs="Arial"/>
          <w:color w:val="000000"/>
          <w:szCs w:val="23"/>
        </w:rPr>
        <w:t xml:space="preserve">hief to demobilize fire resources. </w:t>
      </w:r>
    </w:p>
    <w:p w14:paraId="1F79FE60" w14:textId="7778E44B" w:rsidR="0051773C" w:rsidRPr="0051773C" w:rsidRDefault="0051773C" w:rsidP="009505AA">
      <w:pPr>
        <w:numPr>
          <w:ilvl w:val="0"/>
          <w:numId w:val="60"/>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Operations </w:t>
      </w:r>
      <w:r w:rsidR="00544E6A">
        <w:rPr>
          <w:rFonts w:eastAsiaTheme="minorHAnsi" w:cs="Arial"/>
          <w:color w:val="000000"/>
          <w:szCs w:val="23"/>
        </w:rPr>
        <w:t>s</w:t>
      </w:r>
      <w:r w:rsidRPr="0051773C">
        <w:rPr>
          <w:rFonts w:eastAsiaTheme="minorHAnsi" w:cs="Arial"/>
          <w:color w:val="000000"/>
          <w:szCs w:val="23"/>
        </w:rPr>
        <w:t xml:space="preserve">ection </w:t>
      </w:r>
      <w:r w:rsidR="00544E6A">
        <w:rPr>
          <w:rFonts w:eastAsiaTheme="minorHAnsi" w:cs="Arial"/>
          <w:color w:val="000000"/>
          <w:szCs w:val="23"/>
        </w:rPr>
        <w:t>c</w:t>
      </w:r>
      <w:r w:rsidRPr="0051773C">
        <w:rPr>
          <w:rFonts w:eastAsiaTheme="minorHAnsi" w:cs="Arial"/>
          <w:color w:val="000000"/>
          <w:szCs w:val="23"/>
        </w:rPr>
        <w:t>hief is responsible for notifying the other sections (e.g., Logistics, Planning).</w:t>
      </w:r>
    </w:p>
    <w:p w14:paraId="262072C2" w14:textId="7A595344" w:rsidR="0051773C" w:rsidRPr="0051773C" w:rsidRDefault="0051773C" w:rsidP="009505AA">
      <w:pPr>
        <w:numPr>
          <w:ilvl w:val="0"/>
          <w:numId w:val="60"/>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Use the </w:t>
      </w:r>
      <w:r w:rsidR="00544E6A">
        <w:rPr>
          <w:rFonts w:eastAsiaTheme="minorHAnsi" w:cs="Arial"/>
          <w:color w:val="000000"/>
          <w:szCs w:val="23"/>
        </w:rPr>
        <w:t>d</w:t>
      </w:r>
      <w:r w:rsidRPr="0051773C">
        <w:rPr>
          <w:rFonts w:eastAsiaTheme="minorHAnsi" w:cs="Arial"/>
          <w:color w:val="000000"/>
          <w:szCs w:val="23"/>
        </w:rPr>
        <w:t xml:space="preserve">emobilization </w:t>
      </w:r>
      <w:r w:rsidR="00544E6A">
        <w:rPr>
          <w:rFonts w:eastAsiaTheme="minorHAnsi" w:cs="Arial"/>
          <w:color w:val="000000"/>
          <w:szCs w:val="23"/>
        </w:rPr>
        <w:t>c</w:t>
      </w:r>
      <w:r w:rsidRPr="0051773C">
        <w:rPr>
          <w:rFonts w:eastAsiaTheme="minorHAnsi" w:cs="Arial"/>
          <w:color w:val="000000"/>
          <w:szCs w:val="23"/>
        </w:rPr>
        <w:t>heck-</w:t>
      </w:r>
      <w:r w:rsidR="00544E6A">
        <w:rPr>
          <w:rFonts w:eastAsiaTheme="minorHAnsi" w:cs="Arial"/>
          <w:color w:val="000000"/>
          <w:szCs w:val="23"/>
        </w:rPr>
        <w:t>o</w:t>
      </w:r>
      <w:r w:rsidRPr="0051773C">
        <w:rPr>
          <w:rFonts w:eastAsiaTheme="minorHAnsi" w:cs="Arial"/>
          <w:color w:val="000000"/>
          <w:szCs w:val="23"/>
        </w:rPr>
        <w:t>ut form (ICS 221) to assist in proper demobilization procedures.</w:t>
      </w:r>
    </w:p>
    <w:p w14:paraId="45DF33B3" w14:textId="77777777" w:rsidR="0051773C" w:rsidRPr="0051773C" w:rsidRDefault="0051773C" w:rsidP="00C67BB5">
      <w:pPr>
        <w:numPr>
          <w:ilvl w:val="0"/>
          <w:numId w:val="60"/>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Brief assigned resources on demobilization procedures and responsibilities.</w:t>
      </w:r>
    </w:p>
    <w:p w14:paraId="1ECF2ED9" w14:textId="77777777" w:rsidR="0051773C" w:rsidRPr="0051773C" w:rsidRDefault="0051773C" w:rsidP="00C67BB5">
      <w:pPr>
        <w:numPr>
          <w:ilvl w:val="0"/>
          <w:numId w:val="60"/>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Rehabilitate staging area to pre-incident condition.</w:t>
      </w:r>
    </w:p>
    <w:p w14:paraId="30D400D2" w14:textId="1EB6D064" w:rsidR="00781746" w:rsidRPr="00B667F3" w:rsidRDefault="00781746" w:rsidP="00B667F3">
      <w:pPr>
        <w:pStyle w:val="Heading2"/>
        <w:rPr>
          <w:rStyle w:val="Heading3Char"/>
          <w:b/>
          <w:bCs/>
          <w:caps/>
          <w:color w:val="000080"/>
          <w:sz w:val="28"/>
          <w:szCs w:val="28"/>
        </w:rPr>
      </w:pPr>
      <w:bookmarkStart w:id="139" w:name="_Toc62716901"/>
      <w:bookmarkStart w:id="140" w:name="_Toc65014270"/>
      <w:r w:rsidRPr="00B667F3">
        <w:rPr>
          <w:rStyle w:val="Heading3Char"/>
          <w:b/>
          <w:bCs/>
          <w:caps/>
          <w:color w:val="000080"/>
          <w:sz w:val="28"/>
          <w:szCs w:val="28"/>
        </w:rPr>
        <w:lastRenderedPageBreak/>
        <w:t>Ground Support Uni</w:t>
      </w:r>
      <w:r w:rsidR="00245D53" w:rsidRPr="00B667F3">
        <w:rPr>
          <w:rStyle w:val="Heading3Char"/>
          <w:b/>
          <w:bCs/>
          <w:caps/>
          <w:color w:val="000080"/>
          <w:sz w:val="28"/>
          <w:szCs w:val="28"/>
        </w:rPr>
        <w:t>T LEADER</w:t>
      </w:r>
      <w:bookmarkEnd w:id="139"/>
      <w:bookmarkEnd w:id="140"/>
    </w:p>
    <w:p w14:paraId="50303402" w14:textId="77777777"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Responsible for safe and orderly storage of assets and commodities.</w:t>
      </w:r>
    </w:p>
    <w:p w14:paraId="644801A6" w14:textId="77777777"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Provide space/storage for specialized items (perishables, controlled materials).</w:t>
      </w:r>
    </w:p>
    <w:p w14:paraId="39741DBD" w14:textId="77777777"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Establish centralized receiving process at facilities.</w:t>
      </w:r>
    </w:p>
    <w:p w14:paraId="36A5ACBC" w14:textId="088A50E5"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Conduct cross loading operations</w:t>
      </w:r>
      <w:r w:rsidR="004A5F60">
        <w:rPr>
          <w:rFonts w:eastAsiaTheme="minorHAnsi" w:cs="Arial"/>
          <w:szCs w:val="22"/>
        </w:rPr>
        <w:t>.</w:t>
      </w:r>
    </w:p>
    <w:p w14:paraId="0CE0704E" w14:textId="4FDC5655"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 xml:space="preserve">ID </w:t>
      </w:r>
      <w:r w:rsidR="00544E6A">
        <w:rPr>
          <w:rFonts w:eastAsiaTheme="minorHAnsi" w:cs="Arial"/>
          <w:szCs w:val="22"/>
        </w:rPr>
        <w:t>t</w:t>
      </w:r>
      <w:r w:rsidRPr="0089156D">
        <w:rPr>
          <w:rFonts w:eastAsiaTheme="minorHAnsi" w:cs="Arial"/>
          <w:szCs w:val="22"/>
        </w:rPr>
        <w:t>ransportation requirements.</w:t>
      </w:r>
    </w:p>
    <w:p w14:paraId="1941292B" w14:textId="52E8D3D1"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Manages physical environment</w:t>
      </w:r>
      <w:r w:rsidR="00130C1A">
        <w:rPr>
          <w:rFonts w:eastAsiaTheme="minorHAnsi" w:cs="Arial"/>
          <w:szCs w:val="22"/>
        </w:rPr>
        <w:t xml:space="preserve"> (</w:t>
      </w:r>
      <w:r w:rsidRPr="0089156D">
        <w:rPr>
          <w:rFonts w:eastAsiaTheme="minorHAnsi" w:cs="Arial"/>
          <w:szCs w:val="22"/>
        </w:rPr>
        <w:t>e.g.</w:t>
      </w:r>
      <w:r w:rsidR="00130C1A">
        <w:rPr>
          <w:rFonts w:eastAsiaTheme="minorHAnsi" w:cs="Arial"/>
          <w:szCs w:val="22"/>
        </w:rPr>
        <w:t>,</w:t>
      </w:r>
      <w:r w:rsidRPr="0089156D">
        <w:rPr>
          <w:rFonts w:eastAsiaTheme="minorHAnsi" w:cs="Arial"/>
          <w:szCs w:val="22"/>
        </w:rPr>
        <w:t xml:space="preserve"> receiving, temp storage, distribution, provides controls and procedures</w:t>
      </w:r>
      <w:r w:rsidR="00130C1A">
        <w:rPr>
          <w:rFonts w:eastAsiaTheme="minorHAnsi" w:cs="Arial"/>
          <w:szCs w:val="22"/>
        </w:rPr>
        <w:t>)</w:t>
      </w:r>
      <w:r w:rsidRPr="0089156D">
        <w:rPr>
          <w:rFonts w:eastAsiaTheme="minorHAnsi" w:cs="Arial"/>
          <w:szCs w:val="22"/>
        </w:rPr>
        <w:t>.</w:t>
      </w:r>
    </w:p>
    <w:p w14:paraId="73D51F60" w14:textId="362441AE"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 xml:space="preserve">Prepare, </w:t>
      </w:r>
      <w:r w:rsidR="00F347C7" w:rsidRPr="0089156D">
        <w:rPr>
          <w:rFonts w:eastAsiaTheme="minorHAnsi" w:cs="Arial"/>
          <w:szCs w:val="22"/>
        </w:rPr>
        <w:t>coordinate,</w:t>
      </w:r>
      <w:r w:rsidRPr="0089156D">
        <w:rPr>
          <w:rFonts w:eastAsiaTheme="minorHAnsi" w:cs="Arial"/>
          <w:szCs w:val="22"/>
        </w:rPr>
        <w:t xml:space="preserve"> and monitor retrograde transport of commodities and teams.</w:t>
      </w:r>
    </w:p>
    <w:p w14:paraId="52218E06" w14:textId="5A4B5CDB" w:rsidR="00781746" w:rsidRPr="0089156D" w:rsidRDefault="001C309E"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Pr>
          <w:rFonts w:eastAsiaTheme="minorHAnsi" w:cs="Arial"/>
          <w:szCs w:val="22"/>
        </w:rPr>
        <w:t>Operates and m</w:t>
      </w:r>
      <w:r w:rsidR="00781746" w:rsidRPr="0089156D">
        <w:rPr>
          <w:rFonts w:eastAsiaTheme="minorHAnsi" w:cs="Arial"/>
          <w:szCs w:val="22"/>
        </w:rPr>
        <w:t>aintains equipment.</w:t>
      </w:r>
    </w:p>
    <w:p w14:paraId="3083AF6B" w14:textId="77777777"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Ensures operators are trained and certified.</w:t>
      </w:r>
    </w:p>
    <w:p w14:paraId="46ED5CD5" w14:textId="6175E87D" w:rsidR="00781746" w:rsidRPr="0089156D" w:rsidRDefault="00781746" w:rsidP="00C67BB5">
      <w:pPr>
        <w:pStyle w:val="ListParagraph"/>
        <w:numPr>
          <w:ilvl w:val="0"/>
          <w:numId w:val="22"/>
        </w:numPr>
        <w:spacing w:before="240" w:after="120" w:line="276" w:lineRule="auto"/>
        <w:contextualSpacing w:val="0"/>
        <w:rPr>
          <w:rFonts w:eastAsiaTheme="minorHAnsi" w:cs="Arial"/>
          <w:szCs w:val="22"/>
        </w:rPr>
      </w:pPr>
      <w:r w:rsidRPr="0089156D">
        <w:rPr>
          <w:rFonts w:eastAsiaTheme="minorHAnsi" w:cs="Arial"/>
          <w:szCs w:val="22"/>
        </w:rPr>
        <w:t xml:space="preserve">Responsible for </w:t>
      </w:r>
      <w:r w:rsidR="00544E6A">
        <w:rPr>
          <w:rFonts w:eastAsiaTheme="minorHAnsi" w:cs="Arial"/>
          <w:szCs w:val="22"/>
        </w:rPr>
        <w:t>d</w:t>
      </w:r>
      <w:r w:rsidRPr="0089156D">
        <w:rPr>
          <w:rFonts w:eastAsiaTheme="minorHAnsi" w:cs="Arial"/>
          <w:szCs w:val="22"/>
        </w:rPr>
        <w:t xml:space="preserve">river </w:t>
      </w:r>
      <w:r w:rsidR="00544E6A">
        <w:rPr>
          <w:rFonts w:eastAsiaTheme="minorHAnsi" w:cs="Arial"/>
          <w:szCs w:val="22"/>
        </w:rPr>
        <w:t>s</w:t>
      </w:r>
      <w:r w:rsidRPr="0089156D">
        <w:rPr>
          <w:rFonts w:eastAsiaTheme="minorHAnsi" w:cs="Arial"/>
          <w:szCs w:val="22"/>
        </w:rPr>
        <w:t xml:space="preserve">upport </w:t>
      </w:r>
      <w:r w:rsidR="00544E6A">
        <w:rPr>
          <w:rFonts w:eastAsiaTheme="minorHAnsi" w:cs="Arial"/>
          <w:szCs w:val="22"/>
        </w:rPr>
        <w:t>a</w:t>
      </w:r>
      <w:r w:rsidRPr="0089156D">
        <w:rPr>
          <w:rFonts w:eastAsiaTheme="minorHAnsi" w:cs="Arial"/>
          <w:szCs w:val="22"/>
        </w:rPr>
        <w:t>rea</w:t>
      </w:r>
      <w:r w:rsidR="004A5F60">
        <w:rPr>
          <w:rFonts w:eastAsiaTheme="minorHAnsi" w:cs="Arial"/>
          <w:szCs w:val="22"/>
        </w:rPr>
        <w:t>.</w:t>
      </w:r>
    </w:p>
    <w:p w14:paraId="1B0F43BA" w14:textId="71BDE683" w:rsidR="00781746" w:rsidRPr="00B667F3" w:rsidRDefault="00781746" w:rsidP="00B667F3">
      <w:pPr>
        <w:pStyle w:val="Heading2"/>
        <w:rPr>
          <w:rFonts w:eastAsiaTheme="minorHAnsi"/>
        </w:rPr>
      </w:pPr>
      <w:bookmarkStart w:id="141" w:name="_Toc62716902"/>
      <w:bookmarkStart w:id="142" w:name="_Toc65014271"/>
      <w:r w:rsidRPr="00B667F3">
        <w:rPr>
          <w:rStyle w:val="Heading3Char"/>
          <w:rFonts w:eastAsiaTheme="minorHAnsi"/>
          <w:b/>
          <w:bCs/>
          <w:caps/>
          <w:color w:val="000080"/>
          <w:sz w:val="28"/>
          <w:szCs w:val="28"/>
        </w:rPr>
        <w:t>Ordering Unit</w:t>
      </w:r>
      <w:bookmarkEnd w:id="141"/>
      <w:bookmarkEnd w:id="142"/>
    </w:p>
    <w:p w14:paraId="33A60313" w14:textId="385DBBAF"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Provides general financial guidance to the</w:t>
      </w:r>
      <w:r w:rsidR="00554B18">
        <w:rPr>
          <w:rFonts w:eastAsiaTheme="minorHAnsi" w:cs="Arial"/>
          <w:szCs w:val="22"/>
        </w:rPr>
        <w:t xml:space="preserve"> STAM </w:t>
      </w:r>
      <w:r w:rsidRPr="0089156D">
        <w:rPr>
          <w:rFonts w:eastAsiaTheme="minorHAnsi" w:cs="Arial"/>
          <w:szCs w:val="22"/>
        </w:rPr>
        <w:t>and staff.</w:t>
      </w:r>
    </w:p>
    <w:p w14:paraId="02D0B4D7"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Plans for and assures the proper acquisition process is in place.</w:t>
      </w:r>
    </w:p>
    <w:p w14:paraId="1BB653C8"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Prepares and provides financial tracking reports.</w:t>
      </w:r>
    </w:p>
    <w:p w14:paraId="3CB8D190"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Identifies potential financial management concerns.</w:t>
      </w:r>
    </w:p>
    <w:p w14:paraId="194C4ABF"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Tracks all credit card and purchase order purchases.</w:t>
      </w:r>
    </w:p>
    <w:p w14:paraId="1EDC352A" w14:textId="4D8847A1"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Secure</w:t>
      </w:r>
      <w:r w:rsidR="00744883">
        <w:rPr>
          <w:rFonts w:eastAsiaTheme="minorHAnsi" w:cs="Arial"/>
          <w:szCs w:val="22"/>
        </w:rPr>
        <w:t>s</w:t>
      </w:r>
      <w:r w:rsidRPr="0089156D">
        <w:rPr>
          <w:rFonts w:eastAsiaTheme="minorHAnsi" w:cs="Arial"/>
          <w:szCs w:val="22"/>
        </w:rPr>
        <w:t xml:space="preserve"> funding for equipment and other essentials for operation.</w:t>
      </w:r>
    </w:p>
    <w:p w14:paraId="00F05372" w14:textId="792AE3BB"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Determine</w:t>
      </w:r>
      <w:r w:rsidR="00744883">
        <w:rPr>
          <w:rFonts w:eastAsiaTheme="minorHAnsi" w:cs="Arial"/>
          <w:szCs w:val="22"/>
        </w:rPr>
        <w:t>s</w:t>
      </w:r>
      <w:r w:rsidRPr="0089156D">
        <w:rPr>
          <w:rFonts w:eastAsiaTheme="minorHAnsi" w:cs="Arial"/>
          <w:szCs w:val="22"/>
        </w:rPr>
        <w:t xml:space="preserve"> funding needs for feeding/billeting.</w:t>
      </w:r>
    </w:p>
    <w:p w14:paraId="1EBDDEF5" w14:textId="7C9314DC"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Establish</w:t>
      </w:r>
      <w:r w:rsidR="00744883">
        <w:rPr>
          <w:rFonts w:eastAsiaTheme="minorHAnsi" w:cs="Arial"/>
          <w:szCs w:val="22"/>
        </w:rPr>
        <w:t>es</w:t>
      </w:r>
      <w:r w:rsidRPr="0089156D">
        <w:rPr>
          <w:rFonts w:eastAsiaTheme="minorHAnsi" w:cs="Arial"/>
          <w:szCs w:val="22"/>
        </w:rPr>
        <w:t xml:space="preserve"> local vendor contract for services.</w:t>
      </w:r>
    </w:p>
    <w:p w14:paraId="751F2CBA" w14:textId="010725BF"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Purchase</w:t>
      </w:r>
      <w:r w:rsidR="007168FD">
        <w:rPr>
          <w:rFonts w:eastAsiaTheme="minorHAnsi" w:cs="Arial"/>
          <w:szCs w:val="22"/>
        </w:rPr>
        <w:t>s</w:t>
      </w:r>
      <w:r w:rsidRPr="0089156D">
        <w:rPr>
          <w:rFonts w:eastAsiaTheme="minorHAnsi" w:cs="Arial"/>
          <w:szCs w:val="22"/>
        </w:rPr>
        <w:t xml:space="preserve"> supplies.</w:t>
      </w:r>
    </w:p>
    <w:p w14:paraId="4803CB1A" w14:textId="50044C5C"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 xml:space="preserve">Plans and initiates fiscal closeout procedures for </w:t>
      </w:r>
      <w:r w:rsidR="00544E6A">
        <w:rPr>
          <w:rFonts w:eastAsiaTheme="minorHAnsi" w:cs="Arial"/>
          <w:szCs w:val="22"/>
        </w:rPr>
        <w:t>s</w:t>
      </w:r>
      <w:r w:rsidRPr="0089156D">
        <w:rPr>
          <w:rFonts w:eastAsiaTheme="minorHAnsi" w:cs="Arial"/>
          <w:szCs w:val="22"/>
        </w:rPr>
        <w:t xml:space="preserve">taging </w:t>
      </w:r>
      <w:r w:rsidR="00544E6A">
        <w:rPr>
          <w:rFonts w:eastAsiaTheme="minorHAnsi" w:cs="Arial"/>
          <w:szCs w:val="22"/>
        </w:rPr>
        <w:t>a</w:t>
      </w:r>
      <w:r w:rsidRPr="0089156D">
        <w:rPr>
          <w:rFonts w:eastAsiaTheme="minorHAnsi" w:cs="Arial"/>
          <w:szCs w:val="22"/>
        </w:rPr>
        <w:t>rea.</w:t>
      </w:r>
    </w:p>
    <w:p w14:paraId="5493797D" w14:textId="1D910692"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lastRenderedPageBreak/>
        <w:t>In-</w:t>
      </w:r>
      <w:r w:rsidR="007168FD" w:rsidRPr="0089156D">
        <w:rPr>
          <w:rFonts w:eastAsiaTheme="minorHAnsi" w:cs="Arial"/>
          <w:szCs w:val="22"/>
        </w:rPr>
        <w:t>process</w:t>
      </w:r>
      <w:r w:rsidR="007168FD">
        <w:rPr>
          <w:rFonts w:eastAsiaTheme="minorHAnsi" w:cs="Arial"/>
          <w:szCs w:val="22"/>
        </w:rPr>
        <w:t>es</w:t>
      </w:r>
      <w:r w:rsidR="007168FD" w:rsidRPr="0089156D">
        <w:rPr>
          <w:rFonts w:eastAsiaTheme="minorHAnsi" w:cs="Arial"/>
          <w:szCs w:val="22"/>
        </w:rPr>
        <w:t xml:space="preserve"> </w:t>
      </w:r>
      <w:r w:rsidRPr="0089156D">
        <w:rPr>
          <w:rFonts w:eastAsiaTheme="minorHAnsi" w:cs="Arial"/>
          <w:szCs w:val="22"/>
        </w:rPr>
        <w:t>personnel.</w:t>
      </w:r>
    </w:p>
    <w:p w14:paraId="38A89078" w14:textId="5FB5DCD0" w:rsidR="00781746" w:rsidRPr="0089156D" w:rsidRDefault="007168FD"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Establish</w:t>
      </w:r>
      <w:r>
        <w:rPr>
          <w:rFonts w:eastAsiaTheme="minorHAnsi" w:cs="Arial"/>
          <w:szCs w:val="22"/>
        </w:rPr>
        <w:t>es</w:t>
      </w:r>
      <w:r w:rsidRPr="0089156D">
        <w:rPr>
          <w:rFonts w:eastAsiaTheme="minorHAnsi" w:cs="Arial"/>
          <w:szCs w:val="22"/>
        </w:rPr>
        <w:t xml:space="preserve"> </w:t>
      </w:r>
      <w:r w:rsidR="00781746" w:rsidRPr="0089156D">
        <w:rPr>
          <w:rFonts w:eastAsiaTheme="minorHAnsi" w:cs="Arial"/>
          <w:szCs w:val="22"/>
        </w:rPr>
        <w:t>building maintenance and custodial arrangements.</w:t>
      </w:r>
    </w:p>
    <w:p w14:paraId="35BB2030" w14:textId="009D9C2A"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Identifies and manages billeting/lodging requirements in coordination with County Emergency Operations Center</w:t>
      </w:r>
      <w:r w:rsidR="007168FD">
        <w:rPr>
          <w:rFonts w:eastAsiaTheme="minorHAnsi" w:cs="Arial"/>
          <w:szCs w:val="22"/>
        </w:rPr>
        <w:t>.</w:t>
      </w:r>
    </w:p>
    <w:p w14:paraId="66CEAE0C" w14:textId="1BDAA87F" w:rsidR="00781746" w:rsidRPr="0089156D" w:rsidRDefault="00F37F73" w:rsidP="00B667F3">
      <w:pPr>
        <w:pStyle w:val="Heading2"/>
      </w:pPr>
      <w:bookmarkStart w:id="143" w:name="_Toc62716903"/>
      <w:bookmarkStart w:id="144" w:name="_Toc65014272"/>
      <w:r w:rsidRPr="0089156D">
        <w:t>COUNTY ACCOUNTABLE PROPERTY OFFICER</w:t>
      </w:r>
      <w:bookmarkEnd w:id="143"/>
      <w:bookmarkEnd w:id="144"/>
    </w:p>
    <w:p w14:paraId="21F7EFAF" w14:textId="40D92104"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Ensures all accountable property received is properly marked and inventoried</w:t>
      </w:r>
      <w:r w:rsidR="00E20147">
        <w:rPr>
          <w:rFonts w:eastAsiaTheme="minorHAnsi" w:cs="Arial"/>
          <w:szCs w:val="22"/>
        </w:rPr>
        <w:t>.</w:t>
      </w:r>
    </w:p>
    <w:p w14:paraId="3FB2C093" w14:textId="64D46966"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Prepares accountable property reports</w:t>
      </w:r>
      <w:r w:rsidR="00E20147">
        <w:rPr>
          <w:rFonts w:eastAsiaTheme="minorHAnsi" w:cs="Arial"/>
          <w:szCs w:val="22"/>
        </w:rPr>
        <w:t>.</w:t>
      </w:r>
    </w:p>
    <w:p w14:paraId="4792A37D" w14:textId="43DC5648"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Establishes internal controls</w:t>
      </w:r>
      <w:r w:rsidR="00E20147">
        <w:rPr>
          <w:rFonts w:eastAsiaTheme="minorHAnsi" w:cs="Arial"/>
          <w:szCs w:val="22"/>
        </w:rPr>
        <w:t>.</w:t>
      </w:r>
    </w:p>
    <w:p w14:paraId="5F96D550" w14:textId="132CEA24"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Issues equipment</w:t>
      </w:r>
      <w:r w:rsidR="00D44999">
        <w:rPr>
          <w:rFonts w:eastAsiaTheme="minorHAnsi" w:cs="Arial"/>
          <w:szCs w:val="22"/>
        </w:rPr>
        <w:t xml:space="preserve"> (</w:t>
      </w:r>
      <w:r w:rsidRPr="0089156D">
        <w:rPr>
          <w:rFonts w:eastAsiaTheme="minorHAnsi" w:cs="Arial"/>
          <w:szCs w:val="22"/>
        </w:rPr>
        <w:t>e.g.</w:t>
      </w:r>
      <w:r w:rsidR="00D44999">
        <w:rPr>
          <w:rFonts w:eastAsiaTheme="minorHAnsi" w:cs="Arial"/>
          <w:szCs w:val="22"/>
        </w:rPr>
        <w:t>,</w:t>
      </w:r>
      <w:r w:rsidRPr="0089156D">
        <w:rPr>
          <w:rFonts w:eastAsiaTheme="minorHAnsi" w:cs="Arial"/>
          <w:szCs w:val="22"/>
        </w:rPr>
        <w:t xml:space="preserve"> cell phones, computers</w:t>
      </w:r>
      <w:r w:rsidR="00D44999">
        <w:rPr>
          <w:rFonts w:eastAsiaTheme="minorHAnsi" w:cs="Arial"/>
          <w:szCs w:val="22"/>
        </w:rPr>
        <w:t>)</w:t>
      </w:r>
      <w:r w:rsidRPr="0089156D">
        <w:rPr>
          <w:rFonts w:eastAsiaTheme="minorHAnsi" w:cs="Arial"/>
          <w:szCs w:val="22"/>
        </w:rPr>
        <w:t>.</w:t>
      </w:r>
    </w:p>
    <w:p w14:paraId="38825546"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Establishes tracking mechanisms for recoverable accountable property.</w:t>
      </w:r>
    </w:p>
    <w:p w14:paraId="7B0E37E4" w14:textId="6E0282FA"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 xml:space="preserve">Conducts “wall to wall” inventory at closeout of </w:t>
      </w:r>
      <w:r w:rsidR="00544E6A">
        <w:rPr>
          <w:rFonts w:eastAsiaTheme="minorHAnsi" w:cs="Arial"/>
          <w:szCs w:val="22"/>
        </w:rPr>
        <w:t>s</w:t>
      </w:r>
      <w:r w:rsidRPr="0089156D">
        <w:rPr>
          <w:rFonts w:eastAsiaTheme="minorHAnsi" w:cs="Arial"/>
          <w:szCs w:val="22"/>
        </w:rPr>
        <w:t xml:space="preserve">taging </w:t>
      </w:r>
      <w:r w:rsidR="00544E6A">
        <w:rPr>
          <w:rFonts w:eastAsiaTheme="minorHAnsi" w:cs="Arial"/>
          <w:szCs w:val="22"/>
        </w:rPr>
        <w:t>a</w:t>
      </w:r>
      <w:r w:rsidRPr="0089156D">
        <w:rPr>
          <w:rFonts w:eastAsiaTheme="minorHAnsi" w:cs="Arial"/>
          <w:szCs w:val="22"/>
        </w:rPr>
        <w:t>rea</w:t>
      </w:r>
      <w:r w:rsidR="00E20147">
        <w:rPr>
          <w:rFonts w:eastAsiaTheme="minorHAnsi" w:cs="Arial"/>
          <w:szCs w:val="22"/>
        </w:rPr>
        <w:t>.</w:t>
      </w:r>
    </w:p>
    <w:p w14:paraId="6B832162" w14:textId="10877BAF"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Recovers and properly disposes of property during demobilization phase</w:t>
      </w:r>
      <w:r w:rsidR="00E20147">
        <w:rPr>
          <w:rFonts w:eastAsiaTheme="minorHAnsi" w:cs="Arial"/>
          <w:szCs w:val="22"/>
        </w:rPr>
        <w:t>.</w:t>
      </w:r>
    </w:p>
    <w:p w14:paraId="20A49AAC" w14:textId="3ABAE95E" w:rsidR="00781746" w:rsidRPr="00B667F3" w:rsidRDefault="00781746" w:rsidP="00B667F3">
      <w:pPr>
        <w:pStyle w:val="Heading2"/>
        <w:rPr>
          <w:rStyle w:val="Heading3Char"/>
          <w:rFonts w:eastAsiaTheme="minorHAnsi"/>
          <w:b/>
          <w:bCs/>
          <w:caps/>
          <w:color w:val="000080"/>
          <w:sz w:val="28"/>
          <w:szCs w:val="28"/>
        </w:rPr>
      </w:pPr>
      <w:bookmarkStart w:id="145" w:name="_Toc62716904"/>
      <w:bookmarkStart w:id="146" w:name="_Toc65014273"/>
      <w:r w:rsidRPr="00B667F3">
        <w:rPr>
          <w:rStyle w:val="Heading3Char"/>
          <w:rFonts w:eastAsiaTheme="minorHAnsi"/>
          <w:b/>
          <w:bCs/>
          <w:caps/>
          <w:color w:val="000080"/>
          <w:sz w:val="28"/>
          <w:szCs w:val="28"/>
        </w:rPr>
        <w:t>Transportation Uni</w:t>
      </w:r>
      <w:r w:rsidR="00203E5D" w:rsidRPr="00B667F3">
        <w:rPr>
          <w:rStyle w:val="Heading3Char"/>
          <w:rFonts w:eastAsiaTheme="minorHAnsi"/>
          <w:b/>
          <w:bCs/>
          <w:caps/>
          <w:color w:val="000080"/>
          <w:sz w:val="28"/>
          <w:szCs w:val="28"/>
        </w:rPr>
        <w:t>T LEADER</w:t>
      </w:r>
      <w:bookmarkEnd w:id="145"/>
      <w:bookmarkEnd w:id="146"/>
    </w:p>
    <w:p w14:paraId="65CE8BE1"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Plans for and executes all support activities of both ground and air transportation.</w:t>
      </w:r>
    </w:p>
    <w:p w14:paraId="3FD916F2"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Conducts fueling operations.</w:t>
      </w:r>
    </w:p>
    <w:p w14:paraId="06522473"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Coordinates traffic flow at site.</w:t>
      </w:r>
    </w:p>
    <w:p w14:paraId="184CFDC9"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Manages fleet vehicles.</w:t>
      </w:r>
    </w:p>
    <w:p w14:paraId="5CB0CFB9" w14:textId="32A5BD6D"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 xml:space="preserve">Provides layout and traffic control of </w:t>
      </w:r>
      <w:r w:rsidR="00544E6A">
        <w:rPr>
          <w:rFonts w:eastAsiaTheme="minorHAnsi" w:cs="Arial"/>
          <w:szCs w:val="22"/>
        </w:rPr>
        <w:t>s</w:t>
      </w:r>
      <w:r w:rsidRPr="0089156D">
        <w:rPr>
          <w:rFonts w:eastAsiaTheme="minorHAnsi" w:cs="Arial"/>
          <w:szCs w:val="22"/>
        </w:rPr>
        <w:t xml:space="preserve">taging </w:t>
      </w:r>
      <w:r w:rsidR="00544E6A">
        <w:rPr>
          <w:rFonts w:eastAsiaTheme="minorHAnsi" w:cs="Arial"/>
          <w:szCs w:val="22"/>
        </w:rPr>
        <w:t>a</w:t>
      </w:r>
      <w:r w:rsidRPr="0089156D">
        <w:rPr>
          <w:rFonts w:eastAsiaTheme="minorHAnsi" w:cs="Arial"/>
          <w:szCs w:val="22"/>
        </w:rPr>
        <w:t>rea.</w:t>
      </w:r>
    </w:p>
    <w:p w14:paraId="061DE5E5" w14:textId="1B60D631"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Coordinate</w:t>
      </w:r>
      <w:r w:rsidR="007F0028">
        <w:rPr>
          <w:rFonts w:eastAsiaTheme="minorHAnsi" w:cs="Arial"/>
          <w:szCs w:val="22"/>
        </w:rPr>
        <w:t>s</w:t>
      </w:r>
      <w:r w:rsidRPr="0089156D">
        <w:rPr>
          <w:rFonts w:eastAsiaTheme="minorHAnsi" w:cs="Arial"/>
          <w:szCs w:val="22"/>
        </w:rPr>
        <w:t xml:space="preserve"> with </w:t>
      </w:r>
      <w:r w:rsidR="00544E6A">
        <w:rPr>
          <w:rFonts w:eastAsiaTheme="minorHAnsi" w:cs="Arial"/>
          <w:szCs w:val="22"/>
        </w:rPr>
        <w:t>s</w:t>
      </w:r>
      <w:r w:rsidRPr="0089156D">
        <w:rPr>
          <w:rFonts w:eastAsiaTheme="minorHAnsi" w:cs="Arial"/>
          <w:szCs w:val="22"/>
        </w:rPr>
        <w:t xml:space="preserve">tate </w:t>
      </w:r>
      <w:r w:rsidR="001C309E">
        <w:rPr>
          <w:rFonts w:eastAsiaTheme="minorHAnsi" w:cs="Arial"/>
          <w:szCs w:val="22"/>
        </w:rPr>
        <w:t>LSA</w:t>
      </w:r>
      <w:r w:rsidRPr="0089156D">
        <w:rPr>
          <w:rFonts w:eastAsiaTheme="minorHAnsi" w:cs="Arial"/>
          <w:szCs w:val="22"/>
        </w:rPr>
        <w:t xml:space="preserve"> on shuttle drivers.</w:t>
      </w:r>
    </w:p>
    <w:p w14:paraId="3045B3D4" w14:textId="7FA69FDB" w:rsidR="00781746" w:rsidRPr="0089156D" w:rsidRDefault="00F37F73" w:rsidP="00B667F3">
      <w:pPr>
        <w:pStyle w:val="Heading2"/>
      </w:pPr>
      <w:bookmarkStart w:id="147" w:name="_Toc62716905"/>
      <w:bookmarkStart w:id="148" w:name="_Toc65014274"/>
      <w:r w:rsidRPr="0089156D">
        <w:t>PLANNING UNI</w:t>
      </w:r>
      <w:r>
        <w:t>T LEADER</w:t>
      </w:r>
      <w:bookmarkEnd w:id="147"/>
      <w:bookmarkEnd w:id="148"/>
    </w:p>
    <w:p w14:paraId="7D10A002" w14:textId="13F8C418"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 xml:space="preserve">Provides receiving </w:t>
      </w:r>
      <w:r w:rsidR="007F0028">
        <w:rPr>
          <w:rFonts w:eastAsiaTheme="minorHAnsi" w:cs="Arial"/>
          <w:szCs w:val="22"/>
        </w:rPr>
        <w:t>and</w:t>
      </w:r>
      <w:r w:rsidR="007F0028" w:rsidRPr="0089156D">
        <w:rPr>
          <w:rFonts w:eastAsiaTheme="minorHAnsi" w:cs="Arial"/>
          <w:szCs w:val="22"/>
        </w:rPr>
        <w:t xml:space="preserve"> </w:t>
      </w:r>
      <w:r w:rsidRPr="0089156D">
        <w:rPr>
          <w:rFonts w:eastAsiaTheme="minorHAnsi" w:cs="Arial"/>
          <w:szCs w:val="22"/>
        </w:rPr>
        <w:t xml:space="preserve">distribution services for the </w:t>
      </w:r>
      <w:r w:rsidR="00544E6A">
        <w:rPr>
          <w:rFonts w:eastAsiaTheme="minorHAnsi" w:cs="Arial"/>
          <w:szCs w:val="22"/>
        </w:rPr>
        <w:t>c</w:t>
      </w:r>
      <w:r w:rsidRPr="0089156D">
        <w:rPr>
          <w:rFonts w:eastAsiaTheme="minorHAnsi" w:cs="Arial"/>
          <w:szCs w:val="22"/>
        </w:rPr>
        <w:t xml:space="preserve">ounty </w:t>
      </w:r>
      <w:r w:rsidR="001C309E">
        <w:rPr>
          <w:rFonts w:eastAsiaTheme="minorHAnsi" w:cs="Arial"/>
          <w:szCs w:val="22"/>
        </w:rPr>
        <w:t>LSA</w:t>
      </w:r>
      <w:r w:rsidR="000A7B8F">
        <w:rPr>
          <w:rFonts w:eastAsiaTheme="minorHAnsi" w:cs="Arial"/>
          <w:szCs w:val="22"/>
        </w:rPr>
        <w:t>.</w:t>
      </w:r>
    </w:p>
    <w:p w14:paraId="01D75E52" w14:textId="70C10343"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Processes mission taskings from the Emergency Operations Center to field sites</w:t>
      </w:r>
      <w:r w:rsidR="000A7B8F">
        <w:rPr>
          <w:rFonts w:eastAsiaTheme="minorHAnsi" w:cs="Arial"/>
          <w:szCs w:val="22"/>
        </w:rPr>
        <w:t>.</w:t>
      </w:r>
    </w:p>
    <w:p w14:paraId="3E4A315A" w14:textId="49878FC8"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Develops an operational checklist for pre</w:t>
      </w:r>
      <w:r w:rsidR="00887C78">
        <w:rPr>
          <w:rFonts w:eastAsiaTheme="minorHAnsi" w:cs="Arial"/>
          <w:szCs w:val="22"/>
        </w:rPr>
        <w:t>-</w:t>
      </w:r>
      <w:r w:rsidRPr="0089156D">
        <w:rPr>
          <w:rFonts w:eastAsiaTheme="minorHAnsi" w:cs="Arial"/>
          <w:szCs w:val="22"/>
        </w:rPr>
        <w:t xml:space="preserve"> and post</w:t>
      </w:r>
      <w:r w:rsidR="00887C78">
        <w:rPr>
          <w:rFonts w:eastAsiaTheme="minorHAnsi" w:cs="Arial"/>
          <w:szCs w:val="22"/>
        </w:rPr>
        <w:t>-</w:t>
      </w:r>
      <w:r w:rsidRPr="0089156D">
        <w:rPr>
          <w:rFonts w:eastAsiaTheme="minorHAnsi" w:cs="Arial"/>
          <w:szCs w:val="22"/>
        </w:rPr>
        <w:t>activities.</w:t>
      </w:r>
    </w:p>
    <w:p w14:paraId="3F542110" w14:textId="37A72058"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lastRenderedPageBreak/>
        <w:t>Provides distribution assistance in some cases</w:t>
      </w:r>
      <w:r w:rsidR="000A7B8F">
        <w:rPr>
          <w:rFonts w:eastAsiaTheme="minorHAnsi" w:cs="Arial"/>
          <w:szCs w:val="22"/>
        </w:rPr>
        <w:t>.</w:t>
      </w:r>
    </w:p>
    <w:p w14:paraId="29B66A59"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Develops and publishes shipping schedule (movement coordination).</w:t>
      </w:r>
    </w:p>
    <w:p w14:paraId="561A9B04" w14:textId="50FF3F95" w:rsidR="00781746" w:rsidRPr="0089156D" w:rsidRDefault="001C309E"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Pr>
          <w:rFonts w:eastAsiaTheme="minorHAnsi" w:cs="Arial"/>
          <w:szCs w:val="22"/>
        </w:rPr>
        <w:t>P</w:t>
      </w:r>
      <w:r w:rsidR="00781746" w:rsidRPr="0089156D">
        <w:rPr>
          <w:rFonts w:eastAsiaTheme="minorHAnsi" w:cs="Arial"/>
          <w:szCs w:val="22"/>
        </w:rPr>
        <w:t xml:space="preserve">ublishes safety, </w:t>
      </w:r>
      <w:r w:rsidR="00F347C7" w:rsidRPr="0089156D">
        <w:rPr>
          <w:rFonts w:eastAsiaTheme="minorHAnsi" w:cs="Arial"/>
          <w:szCs w:val="22"/>
        </w:rPr>
        <w:t>security,</w:t>
      </w:r>
      <w:r w:rsidR="00887C78">
        <w:rPr>
          <w:rFonts w:eastAsiaTheme="minorHAnsi" w:cs="Arial"/>
          <w:szCs w:val="22"/>
        </w:rPr>
        <w:t xml:space="preserve"> and</w:t>
      </w:r>
      <w:r w:rsidR="00887C78" w:rsidRPr="0089156D">
        <w:rPr>
          <w:rFonts w:eastAsiaTheme="minorHAnsi" w:cs="Arial"/>
          <w:szCs w:val="22"/>
        </w:rPr>
        <w:t xml:space="preserve"> </w:t>
      </w:r>
      <w:r w:rsidR="00781746" w:rsidRPr="0089156D">
        <w:rPr>
          <w:rFonts w:eastAsiaTheme="minorHAnsi" w:cs="Arial"/>
          <w:szCs w:val="22"/>
        </w:rPr>
        <w:t>operational plans to keep staff informed.</w:t>
      </w:r>
    </w:p>
    <w:p w14:paraId="55B9DB9E" w14:textId="5130F6D4"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Prepares demobilization plan/transition plan.</w:t>
      </w:r>
    </w:p>
    <w:p w14:paraId="562B1D34"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Conducts planning meetings for staff.</w:t>
      </w:r>
    </w:p>
    <w:p w14:paraId="4F0C47CE" w14:textId="7625460A" w:rsidR="00781746" w:rsidRPr="00B667F3" w:rsidRDefault="00781746" w:rsidP="00B667F3">
      <w:pPr>
        <w:pStyle w:val="Heading2"/>
        <w:rPr>
          <w:rStyle w:val="Heading3Char"/>
          <w:rFonts w:eastAsiaTheme="minorHAnsi"/>
          <w:b/>
          <w:bCs/>
          <w:caps/>
          <w:color w:val="000080"/>
          <w:sz w:val="28"/>
          <w:szCs w:val="28"/>
        </w:rPr>
      </w:pPr>
      <w:bookmarkStart w:id="149" w:name="_Toc62716906"/>
      <w:bookmarkStart w:id="150" w:name="_Toc65014275"/>
      <w:r w:rsidRPr="00B667F3">
        <w:rPr>
          <w:rStyle w:val="Heading3Char"/>
          <w:rFonts w:eastAsiaTheme="minorHAnsi"/>
          <w:b/>
          <w:bCs/>
          <w:caps/>
          <w:color w:val="000080"/>
          <w:sz w:val="28"/>
          <w:szCs w:val="28"/>
        </w:rPr>
        <w:t>Resource Trackin</w:t>
      </w:r>
      <w:r w:rsidR="00203E5D" w:rsidRPr="00B667F3">
        <w:rPr>
          <w:rStyle w:val="Heading3Char"/>
          <w:rFonts w:eastAsiaTheme="minorHAnsi"/>
          <w:b/>
          <w:bCs/>
          <w:caps/>
          <w:color w:val="000080"/>
          <w:sz w:val="28"/>
          <w:szCs w:val="28"/>
        </w:rPr>
        <w:t>G UNIT LEADER</w:t>
      </w:r>
      <w:bookmarkEnd w:id="149"/>
      <w:bookmarkEnd w:id="150"/>
    </w:p>
    <w:p w14:paraId="252B839A" w14:textId="074B21BA"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 xml:space="preserve">Ensures all assets are tracked moving through the system and </w:t>
      </w:r>
      <w:r w:rsidR="00544E6A">
        <w:rPr>
          <w:rFonts w:eastAsiaTheme="minorHAnsi" w:cs="Arial"/>
          <w:szCs w:val="22"/>
        </w:rPr>
        <w:t>s</w:t>
      </w:r>
      <w:r w:rsidRPr="0089156D">
        <w:rPr>
          <w:rFonts w:eastAsiaTheme="minorHAnsi" w:cs="Arial"/>
          <w:szCs w:val="22"/>
        </w:rPr>
        <w:t xml:space="preserve">taging </w:t>
      </w:r>
      <w:r w:rsidR="00544E6A">
        <w:rPr>
          <w:rFonts w:eastAsiaTheme="minorHAnsi" w:cs="Arial"/>
          <w:szCs w:val="22"/>
        </w:rPr>
        <w:t>a</w:t>
      </w:r>
      <w:r w:rsidRPr="0089156D">
        <w:rPr>
          <w:rFonts w:eastAsiaTheme="minorHAnsi" w:cs="Arial"/>
          <w:szCs w:val="22"/>
        </w:rPr>
        <w:t>rea.</w:t>
      </w:r>
    </w:p>
    <w:p w14:paraId="116475A7" w14:textId="68599D75"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 xml:space="preserve">Utilizes appropriate programs </w:t>
      </w:r>
      <w:r w:rsidR="00C9744E">
        <w:rPr>
          <w:rFonts w:eastAsiaTheme="minorHAnsi" w:cs="Arial"/>
          <w:szCs w:val="22"/>
        </w:rPr>
        <w:t xml:space="preserve">to </w:t>
      </w:r>
      <w:r w:rsidRPr="0089156D">
        <w:rPr>
          <w:rFonts w:eastAsiaTheme="minorHAnsi" w:cs="Arial"/>
          <w:szCs w:val="22"/>
        </w:rPr>
        <w:t>prepare asset visibility reports to management.</w:t>
      </w:r>
    </w:p>
    <w:p w14:paraId="56023ED0" w14:textId="77777777"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Maintains current inventory of assets.</w:t>
      </w:r>
    </w:p>
    <w:p w14:paraId="2F30A5C7" w14:textId="2190A550" w:rsidR="00781746"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Maintains receiving and distribution reports</w:t>
      </w:r>
      <w:r w:rsidR="000A7B8F">
        <w:rPr>
          <w:rFonts w:eastAsiaTheme="minorHAnsi" w:cs="Arial"/>
          <w:szCs w:val="22"/>
        </w:rPr>
        <w:t>.</w:t>
      </w:r>
    </w:p>
    <w:p w14:paraId="78549290" w14:textId="3560D8D2" w:rsidR="00781746" w:rsidRDefault="00F37F73" w:rsidP="00B667F3">
      <w:pPr>
        <w:pStyle w:val="Heading2"/>
      </w:pPr>
      <w:bookmarkStart w:id="151" w:name="_Toc62716907"/>
      <w:bookmarkStart w:id="152" w:name="_Toc65014276"/>
      <w:r w:rsidRPr="0089156D">
        <w:t>REPORTING</w:t>
      </w:r>
      <w:r>
        <w:t xml:space="preserve"> UNIT LEADER</w:t>
      </w:r>
      <w:bookmarkEnd w:id="151"/>
      <w:bookmarkEnd w:id="152"/>
    </w:p>
    <w:p w14:paraId="5F87A542" w14:textId="2C046622"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 xml:space="preserve">Coordinates and implements standard reporting procedures to include formats, </w:t>
      </w:r>
      <w:r w:rsidR="00F347C7" w:rsidRPr="0089156D">
        <w:rPr>
          <w:rFonts w:eastAsiaTheme="minorHAnsi" w:cs="Arial"/>
          <w:szCs w:val="22"/>
        </w:rPr>
        <w:t>timeframes,</w:t>
      </w:r>
      <w:r w:rsidRPr="0089156D">
        <w:rPr>
          <w:rFonts w:eastAsiaTheme="minorHAnsi" w:cs="Arial"/>
          <w:szCs w:val="22"/>
        </w:rPr>
        <w:t xml:space="preserve"> and methods.</w:t>
      </w:r>
    </w:p>
    <w:p w14:paraId="71DBB40F" w14:textId="70B68021"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 xml:space="preserve">Ensures that common units of measurement are consistent with the </w:t>
      </w:r>
      <w:r w:rsidR="00492915">
        <w:rPr>
          <w:rFonts w:eastAsiaTheme="minorHAnsi" w:cs="Arial"/>
          <w:szCs w:val="22"/>
        </w:rPr>
        <w:t xml:space="preserve">state </w:t>
      </w:r>
      <w:r w:rsidR="001C309E">
        <w:rPr>
          <w:rFonts w:eastAsiaTheme="minorHAnsi" w:cs="Arial"/>
          <w:szCs w:val="22"/>
        </w:rPr>
        <w:t>LSA</w:t>
      </w:r>
      <w:r w:rsidRPr="0089156D">
        <w:rPr>
          <w:rFonts w:eastAsiaTheme="minorHAnsi" w:cs="Arial"/>
          <w:szCs w:val="22"/>
        </w:rPr>
        <w:t xml:space="preserve"> and reporting requirements</w:t>
      </w:r>
      <w:r w:rsidR="0014547E">
        <w:rPr>
          <w:rFonts w:eastAsiaTheme="minorHAnsi" w:cs="Arial"/>
          <w:szCs w:val="22"/>
        </w:rPr>
        <w:t>.</w:t>
      </w:r>
    </w:p>
    <w:p w14:paraId="15911052" w14:textId="2BD15597" w:rsidR="00781746" w:rsidRPr="00F56B65"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F56B65">
        <w:rPr>
          <w:rFonts w:eastAsiaTheme="minorHAnsi" w:cs="Arial"/>
          <w:szCs w:val="22"/>
        </w:rPr>
        <w:t>Prepares management reports</w:t>
      </w:r>
      <w:r w:rsidR="00C81E01">
        <w:rPr>
          <w:rFonts w:eastAsiaTheme="minorHAnsi" w:cs="Arial"/>
          <w:szCs w:val="22"/>
        </w:rPr>
        <w:t xml:space="preserve"> and c</w:t>
      </w:r>
      <w:r w:rsidRPr="00F56B65">
        <w:rPr>
          <w:rFonts w:eastAsiaTheme="minorHAnsi" w:cs="Arial"/>
          <w:szCs w:val="22"/>
        </w:rPr>
        <w:t>entral point of collection for reports.</w:t>
      </w:r>
    </w:p>
    <w:p w14:paraId="229F0229" w14:textId="245E538C" w:rsidR="00781746" w:rsidRPr="00203E5D" w:rsidRDefault="00F37F73" w:rsidP="003C7D47">
      <w:pPr>
        <w:pStyle w:val="Heading3"/>
      </w:pPr>
      <w:bookmarkStart w:id="153" w:name="_Toc61264531"/>
      <w:bookmarkStart w:id="154" w:name="_Toc61266361"/>
      <w:bookmarkStart w:id="155" w:name="_Toc62716908"/>
      <w:bookmarkStart w:id="156" w:name="_Toc65014277"/>
      <w:r w:rsidRPr="00203E5D">
        <w:t>TWICE EACH DAY</w:t>
      </w:r>
      <w:bookmarkEnd w:id="153"/>
      <w:bookmarkEnd w:id="154"/>
      <w:bookmarkEnd w:id="155"/>
      <w:bookmarkEnd w:id="156"/>
    </w:p>
    <w:p w14:paraId="49229405" w14:textId="60744BC1"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 xml:space="preserve">Receiving - </w:t>
      </w:r>
      <w:r w:rsidR="00544E6A">
        <w:rPr>
          <w:rFonts w:eastAsiaTheme="minorHAnsi" w:cs="Arial"/>
          <w:szCs w:val="22"/>
        </w:rPr>
        <w:t>c</w:t>
      </w:r>
      <w:r w:rsidRPr="0089156D">
        <w:rPr>
          <w:rFonts w:eastAsiaTheme="minorHAnsi" w:cs="Arial"/>
          <w:szCs w:val="22"/>
        </w:rPr>
        <w:t>heck-in gate log</w:t>
      </w:r>
    </w:p>
    <w:p w14:paraId="4E955556" w14:textId="38F36EAF"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 xml:space="preserve">Shipping - </w:t>
      </w:r>
      <w:r w:rsidR="00544E6A">
        <w:rPr>
          <w:rFonts w:eastAsiaTheme="minorHAnsi" w:cs="Arial"/>
          <w:szCs w:val="22"/>
        </w:rPr>
        <w:t>c</w:t>
      </w:r>
      <w:r w:rsidRPr="0089156D">
        <w:rPr>
          <w:rFonts w:eastAsiaTheme="minorHAnsi" w:cs="Arial"/>
          <w:szCs w:val="22"/>
        </w:rPr>
        <w:t xml:space="preserve">heck-out </w:t>
      </w:r>
      <w:r w:rsidR="00544E6A">
        <w:rPr>
          <w:rFonts w:eastAsiaTheme="minorHAnsi" w:cs="Arial"/>
          <w:szCs w:val="22"/>
        </w:rPr>
        <w:t>l</w:t>
      </w:r>
      <w:r w:rsidRPr="0089156D">
        <w:rPr>
          <w:rFonts w:eastAsiaTheme="minorHAnsi" w:cs="Arial"/>
          <w:szCs w:val="22"/>
        </w:rPr>
        <w:t>ogs</w:t>
      </w:r>
    </w:p>
    <w:p w14:paraId="1FF51427" w14:textId="1D278958" w:rsidR="00203E5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Inventory</w:t>
      </w:r>
    </w:p>
    <w:p w14:paraId="727358B1" w14:textId="77777777" w:rsidR="00B84CAA" w:rsidRDefault="00B84CAA">
      <w:pPr>
        <w:spacing w:after="200" w:line="276" w:lineRule="auto"/>
        <w:rPr>
          <w:rFonts w:ascii="Arial Narrow" w:hAnsi="Arial Narrow" w:cs="Arial"/>
          <w:b/>
          <w:bCs/>
          <w:iCs/>
          <w:color w:val="000080"/>
          <w:sz w:val="32"/>
          <w:szCs w:val="28"/>
        </w:rPr>
      </w:pPr>
      <w:bookmarkStart w:id="157" w:name="_Toc62716910"/>
      <w:r>
        <w:rPr>
          <w:caps/>
          <w:sz w:val="32"/>
        </w:rPr>
        <w:br w:type="page"/>
      </w:r>
    </w:p>
    <w:p w14:paraId="314CC07A" w14:textId="2B7995C4" w:rsidR="00574FB2" w:rsidRPr="00574FB2" w:rsidRDefault="006F4E7B" w:rsidP="00574FB2">
      <w:pPr>
        <w:pStyle w:val="Heading2"/>
        <w:rPr>
          <w:sz w:val="32"/>
        </w:rPr>
      </w:pPr>
      <w:bookmarkStart w:id="158" w:name="_Toc65014278"/>
      <w:r>
        <w:rPr>
          <w:caps w:val="0"/>
          <w:sz w:val="32"/>
        </w:rPr>
        <w:lastRenderedPageBreak/>
        <w:t>ESSENTIAL COUNTY LSA EQUIPMENT</w:t>
      </w:r>
      <w:bookmarkEnd w:id="157"/>
      <w:bookmarkEnd w:id="158"/>
    </w:p>
    <w:p w14:paraId="21722B58" w14:textId="5B05F33C" w:rsidR="00DB5623" w:rsidRDefault="00DB5623" w:rsidP="00574FB2">
      <w:pPr>
        <w:spacing w:after="200" w:line="276" w:lineRule="auto"/>
        <w:rPr>
          <w:rFonts w:eastAsiaTheme="minorHAnsi"/>
        </w:rPr>
      </w:pPr>
      <w:r>
        <w:rPr>
          <w:rFonts w:eastAsiaTheme="minorHAnsi"/>
        </w:rPr>
        <w:t xml:space="preserve">The list below indicates </w:t>
      </w:r>
      <w:r w:rsidR="00A85F34">
        <w:rPr>
          <w:rFonts w:eastAsiaTheme="minorHAnsi"/>
        </w:rPr>
        <w:t xml:space="preserve">basic </w:t>
      </w:r>
      <w:r>
        <w:rPr>
          <w:rFonts w:eastAsiaTheme="minorHAnsi"/>
        </w:rPr>
        <w:t xml:space="preserve">essential equipment to run an LSA. More </w:t>
      </w:r>
      <w:r w:rsidR="00207B36">
        <w:rPr>
          <w:rFonts w:eastAsiaTheme="minorHAnsi"/>
        </w:rPr>
        <w:t xml:space="preserve">is in </w:t>
      </w:r>
      <w:r>
        <w:rPr>
          <w:rFonts w:eastAsiaTheme="minorHAnsi"/>
        </w:rPr>
        <w:t xml:space="preserve">Appendix </w:t>
      </w:r>
      <w:r w:rsidR="00A90CBA">
        <w:rPr>
          <w:rFonts w:eastAsiaTheme="minorHAnsi"/>
        </w:rPr>
        <w:t>C</w:t>
      </w:r>
      <w:r>
        <w:rPr>
          <w:rFonts w:eastAsiaTheme="minorHAnsi"/>
        </w:rPr>
        <w:t>.</w:t>
      </w:r>
    </w:p>
    <w:tbl>
      <w:tblPr>
        <w:tblStyle w:val="TableGrid0"/>
        <w:tblW w:w="9744" w:type="dxa"/>
        <w:tblInd w:w="0" w:type="dxa"/>
        <w:tblLook w:val="04A0" w:firstRow="1" w:lastRow="0" w:firstColumn="1" w:lastColumn="0" w:noHBand="0" w:noVBand="1"/>
      </w:tblPr>
      <w:tblGrid>
        <w:gridCol w:w="6578"/>
        <w:gridCol w:w="1410"/>
        <w:gridCol w:w="1804"/>
      </w:tblGrid>
      <w:tr w:rsidR="00DB5623" w:rsidRPr="00DB5623" w14:paraId="0DC1B7FD" w14:textId="77777777" w:rsidTr="00C10B77">
        <w:trPr>
          <w:trHeight w:val="221"/>
        </w:trPr>
        <w:tc>
          <w:tcPr>
            <w:tcW w:w="6562" w:type="dxa"/>
            <w:noWrap/>
            <w:hideMark/>
          </w:tcPr>
          <w:p w14:paraId="37640000" w14:textId="0E5FAE4C" w:rsidR="00DB5623" w:rsidRPr="00B71200" w:rsidRDefault="00DB5623" w:rsidP="0090206C">
            <w:pPr>
              <w:pBdr>
                <w:bottom w:val="single" w:sz="4" w:space="1" w:color="auto"/>
              </w:pBdr>
              <w:spacing w:line="360" w:lineRule="auto"/>
              <w:rPr>
                <w:rFonts w:cs="Arial"/>
                <w:b/>
                <w:bCs/>
                <w:color w:val="000000" w:themeColor="text1"/>
                <w:sz w:val="22"/>
                <w:szCs w:val="22"/>
              </w:rPr>
            </w:pPr>
            <w:r w:rsidRPr="00B71200">
              <w:rPr>
                <w:rFonts w:cs="Arial"/>
                <w:b/>
                <w:bCs/>
                <w:color w:val="000000" w:themeColor="text1"/>
                <w:sz w:val="22"/>
                <w:szCs w:val="22"/>
              </w:rPr>
              <w:t>ITEM</w:t>
            </w:r>
          </w:p>
          <w:p w14:paraId="1051715A" w14:textId="6A0E085E"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Forklifts conventional 6,000 lb.</w:t>
            </w:r>
          </w:p>
        </w:tc>
        <w:tc>
          <w:tcPr>
            <w:tcW w:w="1394" w:type="dxa"/>
            <w:noWrap/>
            <w:hideMark/>
          </w:tcPr>
          <w:p w14:paraId="0DCF6A95" w14:textId="5D79524D" w:rsidR="00DB5623" w:rsidRPr="00B71200" w:rsidRDefault="00B71200" w:rsidP="0090206C">
            <w:pPr>
              <w:pBdr>
                <w:bottom w:val="single" w:sz="4" w:space="1" w:color="auto"/>
              </w:pBdr>
              <w:spacing w:line="360" w:lineRule="auto"/>
              <w:rPr>
                <w:rFonts w:cs="Arial"/>
                <w:b/>
                <w:bCs/>
                <w:color w:val="000000" w:themeColor="text1"/>
                <w:sz w:val="22"/>
                <w:szCs w:val="22"/>
              </w:rPr>
            </w:pPr>
            <w:r w:rsidRPr="00B71200">
              <w:rPr>
                <w:rFonts w:cs="Arial"/>
                <w:b/>
                <w:bCs/>
                <w:color w:val="000000" w:themeColor="text1"/>
                <w:sz w:val="22"/>
                <w:szCs w:val="22"/>
              </w:rPr>
              <w:t>QUANTITY</w:t>
            </w:r>
          </w:p>
          <w:p w14:paraId="1F763D79" w14:textId="4AFAAD19"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2</w:t>
            </w:r>
          </w:p>
        </w:tc>
        <w:tc>
          <w:tcPr>
            <w:tcW w:w="1788" w:type="dxa"/>
            <w:noWrap/>
            <w:hideMark/>
          </w:tcPr>
          <w:p w14:paraId="2773D236" w14:textId="1722054D" w:rsidR="00DB5623" w:rsidRPr="00B71200" w:rsidRDefault="00B71200" w:rsidP="0090206C">
            <w:pPr>
              <w:pBdr>
                <w:bottom w:val="single" w:sz="4" w:space="1" w:color="auto"/>
              </w:pBdr>
              <w:spacing w:line="360" w:lineRule="auto"/>
              <w:rPr>
                <w:rFonts w:cs="Arial"/>
                <w:b/>
                <w:bCs/>
                <w:color w:val="000000" w:themeColor="text1"/>
                <w:sz w:val="22"/>
                <w:szCs w:val="22"/>
              </w:rPr>
            </w:pPr>
            <w:r w:rsidRPr="00B71200">
              <w:rPr>
                <w:rFonts w:cs="Arial"/>
                <w:b/>
                <w:bCs/>
                <w:color w:val="000000" w:themeColor="text1"/>
                <w:sz w:val="22"/>
                <w:szCs w:val="22"/>
              </w:rPr>
              <w:t>PROVIDER</w:t>
            </w:r>
          </w:p>
          <w:p w14:paraId="16211224" w14:textId="5E882156"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Vendor Contract</w:t>
            </w:r>
          </w:p>
        </w:tc>
      </w:tr>
      <w:tr w:rsidR="00DB5623" w:rsidRPr="00DB5623" w14:paraId="1441C22A" w14:textId="77777777" w:rsidTr="00C10B77">
        <w:trPr>
          <w:trHeight w:val="221"/>
        </w:trPr>
        <w:tc>
          <w:tcPr>
            <w:tcW w:w="6562" w:type="dxa"/>
            <w:noWrap/>
            <w:hideMark/>
          </w:tcPr>
          <w:p w14:paraId="5BBC0E45"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Pallet Grabbers and Chain sets</w:t>
            </w:r>
          </w:p>
        </w:tc>
        <w:tc>
          <w:tcPr>
            <w:tcW w:w="1394" w:type="dxa"/>
            <w:noWrap/>
            <w:hideMark/>
          </w:tcPr>
          <w:p w14:paraId="587C5118" w14:textId="69388914"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w:t>
            </w:r>
          </w:p>
        </w:tc>
        <w:tc>
          <w:tcPr>
            <w:tcW w:w="1788" w:type="dxa"/>
            <w:noWrap/>
            <w:hideMark/>
          </w:tcPr>
          <w:p w14:paraId="343FF25E"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63208A0E" w14:textId="77777777" w:rsidTr="00C10B77">
        <w:trPr>
          <w:trHeight w:val="221"/>
        </w:trPr>
        <w:tc>
          <w:tcPr>
            <w:tcW w:w="6562" w:type="dxa"/>
            <w:noWrap/>
            <w:hideMark/>
          </w:tcPr>
          <w:p w14:paraId="39C279B5" w14:textId="2A653491"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Pallet Jacks, hand operated</w:t>
            </w:r>
          </w:p>
        </w:tc>
        <w:tc>
          <w:tcPr>
            <w:tcW w:w="1394" w:type="dxa"/>
            <w:noWrap/>
            <w:hideMark/>
          </w:tcPr>
          <w:p w14:paraId="74C3F449"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2</w:t>
            </w:r>
          </w:p>
        </w:tc>
        <w:tc>
          <w:tcPr>
            <w:tcW w:w="1788" w:type="dxa"/>
            <w:noWrap/>
            <w:hideMark/>
          </w:tcPr>
          <w:p w14:paraId="1C7F8510"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Vendor Contract</w:t>
            </w:r>
          </w:p>
        </w:tc>
      </w:tr>
      <w:tr w:rsidR="00DB5623" w:rsidRPr="00DB5623" w14:paraId="71366F82" w14:textId="77777777" w:rsidTr="00C10B77">
        <w:trPr>
          <w:trHeight w:val="221"/>
        </w:trPr>
        <w:tc>
          <w:tcPr>
            <w:tcW w:w="6562" w:type="dxa"/>
            <w:noWrap/>
            <w:hideMark/>
          </w:tcPr>
          <w:p w14:paraId="725D33B8"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Cellular Phones</w:t>
            </w:r>
          </w:p>
        </w:tc>
        <w:tc>
          <w:tcPr>
            <w:tcW w:w="1394" w:type="dxa"/>
            <w:noWrap/>
            <w:hideMark/>
          </w:tcPr>
          <w:p w14:paraId="7C96049D"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w:t>
            </w:r>
          </w:p>
        </w:tc>
        <w:tc>
          <w:tcPr>
            <w:tcW w:w="1788" w:type="dxa"/>
            <w:noWrap/>
            <w:hideMark/>
          </w:tcPr>
          <w:p w14:paraId="223BF518" w14:textId="711F407C" w:rsidR="00DB5623" w:rsidRPr="00B71200" w:rsidRDefault="00354DCF"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31B9C185" w14:textId="77777777" w:rsidTr="00C10B77">
        <w:trPr>
          <w:trHeight w:val="221"/>
        </w:trPr>
        <w:tc>
          <w:tcPr>
            <w:tcW w:w="6562" w:type="dxa"/>
            <w:noWrap/>
            <w:hideMark/>
          </w:tcPr>
          <w:p w14:paraId="5060CD9B" w14:textId="2BBE8276"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Extension Cords</w:t>
            </w:r>
            <w:r w:rsidR="0064112A">
              <w:rPr>
                <w:rFonts w:cs="Arial"/>
                <w:color w:val="000000" w:themeColor="text1"/>
                <w:sz w:val="22"/>
                <w:szCs w:val="22"/>
              </w:rPr>
              <w:t>,</w:t>
            </w:r>
            <w:r w:rsidRPr="00B71200">
              <w:rPr>
                <w:rFonts w:cs="Arial"/>
                <w:color w:val="000000" w:themeColor="text1"/>
                <w:sz w:val="22"/>
                <w:szCs w:val="22"/>
              </w:rPr>
              <w:t xml:space="preserve"> 12/3 GA.</w:t>
            </w:r>
          </w:p>
        </w:tc>
        <w:tc>
          <w:tcPr>
            <w:tcW w:w="1394" w:type="dxa"/>
            <w:noWrap/>
            <w:hideMark/>
          </w:tcPr>
          <w:p w14:paraId="2CBC850F"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500'</w:t>
            </w:r>
          </w:p>
        </w:tc>
        <w:tc>
          <w:tcPr>
            <w:tcW w:w="1788" w:type="dxa"/>
            <w:noWrap/>
            <w:hideMark/>
          </w:tcPr>
          <w:p w14:paraId="57494A71"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6CE8A06C" w14:textId="77777777" w:rsidTr="00C10B77">
        <w:trPr>
          <w:trHeight w:val="221"/>
        </w:trPr>
        <w:tc>
          <w:tcPr>
            <w:tcW w:w="6562" w:type="dxa"/>
            <w:noWrap/>
            <w:hideMark/>
          </w:tcPr>
          <w:p w14:paraId="3E41D772"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Eye Protection, safety glasses</w:t>
            </w:r>
          </w:p>
        </w:tc>
        <w:tc>
          <w:tcPr>
            <w:tcW w:w="1394" w:type="dxa"/>
            <w:noWrap/>
            <w:hideMark/>
          </w:tcPr>
          <w:p w14:paraId="7EF2F8DE"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25</w:t>
            </w:r>
          </w:p>
        </w:tc>
        <w:tc>
          <w:tcPr>
            <w:tcW w:w="1788" w:type="dxa"/>
            <w:noWrap/>
            <w:hideMark/>
          </w:tcPr>
          <w:p w14:paraId="4A424F4A"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08A93748" w14:textId="77777777" w:rsidTr="00C10B77">
        <w:trPr>
          <w:trHeight w:val="221"/>
        </w:trPr>
        <w:tc>
          <w:tcPr>
            <w:tcW w:w="6562" w:type="dxa"/>
            <w:noWrap/>
            <w:hideMark/>
          </w:tcPr>
          <w:p w14:paraId="335F4792"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Flashlights, “D” Cell (2), Industrial</w:t>
            </w:r>
          </w:p>
        </w:tc>
        <w:tc>
          <w:tcPr>
            <w:tcW w:w="1394" w:type="dxa"/>
            <w:noWrap/>
            <w:hideMark/>
          </w:tcPr>
          <w:p w14:paraId="69497B16"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12</w:t>
            </w:r>
          </w:p>
        </w:tc>
        <w:tc>
          <w:tcPr>
            <w:tcW w:w="1788" w:type="dxa"/>
            <w:noWrap/>
            <w:hideMark/>
          </w:tcPr>
          <w:p w14:paraId="4303ED08"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4F00D4FA" w14:textId="77777777" w:rsidTr="00C10B77">
        <w:trPr>
          <w:trHeight w:val="221"/>
        </w:trPr>
        <w:tc>
          <w:tcPr>
            <w:tcW w:w="6562" w:type="dxa"/>
            <w:noWrap/>
            <w:hideMark/>
          </w:tcPr>
          <w:p w14:paraId="5EBA83CB"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Motorola Talk-Abouts or equivalent (optional)</w:t>
            </w:r>
          </w:p>
        </w:tc>
        <w:tc>
          <w:tcPr>
            <w:tcW w:w="1394" w:type="dxa"/>
            <w:noWrap/>
            <w:hideMark/>
          </w:tcPr>
          <w:p w14:paraId="345EFD41"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6</w:t>
            </w:r>
          </w:p>
        </w:tc>
        <w:tc>
          <w:tcPr>
            <w:tcW w:w="1788" w:type="dxa"/>
            <w:noWrap/>
            <w:hideMark/>
          </w:tcPr>
          <w:p w14:paraId="3B267FC7"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1D98961C" w14:textId="77777777" w:rsidTr="00C10B77">
        <w:trPr>
          <w:trHeight w:val="221"/>
        </w:trPr>
        <w:tc>
          <w:tcPr>
            <w:tcW w:w="6562" w:type="dxa"/>
            <w:noWrap/>
            <w:hideMark/>
          </w:tcPr>
          <w:p w14:paraId="6DF752EF"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Hard Hats, conventional</w:t>
            </w:r>
          </w:p>
        </w:tc>
        <w:tc>
          <w:tcPr>
            <w:tcW w:w="1394" w:type="dxa"/>
            <w:noWrap/>
            <w:hideMark/>
          </w:tcPr>
          <w:p w14:paraId="44358C0A"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30</w:t>
            </w:r>
          </w:p>
        </w:tc>
        <w:tc>
          <w:tcPr>
            <w:tcW w:w="1788" w:type="dxa"/>
            <w:noWrap/>
            <w:hideMark/>
          </w:tcPr>
          <w:p w14:paraId="554A4727"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21D816F3" w14:textId="77777777" w:rsidTr="00C10B77">
        <w:trPr>
          <w:trHeight w:val="221"/>
        </w:trPr>
        <w:tc>
          <w:tcPr>
            <w:tcW w:w="6562" w:type="dxa"/>
            <w:noWrap/>
            <w:hideMark/>
          </w:tcPr>
          <w:p w14:paraId="01C37C14"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HazMat spill kit</w:t>
            </w:r>
          </w:p>
        </w:tc>
        <w:tc>
          <w:tcPr>
            <w:tcW w:w="1394" w:type="dxa"/>
            <w:noWrap/>
            <w:hideMark/>
          </w:tcPr>
          <w:p w14:paraId="437BBED1"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w:t>
            </w:r>
          </w:p>
        </w:tc>
        <w:tc>
          <w:tcPr>
            <w:tcW w:w="1788" w:type="dxa"/>
            <w:noWrap/>
            <w:hideMark/>
          </w:tcPr>
          <w:p w14:paraId="7D543091"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3FDC5F71" w14:textId="77777777" w:rsidTr="00C10B77">
        <w:trPr>
          <w:trHeight w:val="221"/>
        </w:trPr>
        <w:tc>
          <w:tcPr>
            <w:tcW w:w="6562" w:type="dxa"/>
            <w:noWrap/>
            <w:hideMark/>
          </w:tcPr>
          <w:p w14:paraId="79F52DE2"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Hearing Protection, plugs, disposable</w:t>
            </w:r>
          </w:p>
        </w:tc>
        <w:tc>
          <w:tcPr>
            <w:tcW w:w="1394" w:type="dxa"/>
            <w:noWrap/>
            <w:hideMark/>
          </w:tcPr>
          <w:p w14:paraId="4DEE2D7D"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100</w:t>
            </w:r>
          </w:p>
        </w:tc>
        <w:tc>
          <w:tcPr>
            <w:tcW w:w="1788" w:type="dxa"/>
            <w:noWrap/>
            <w:hideMark/>
          </w:tcPr>
          <w:p w14:paraId="4553EDF3"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3CED7AA1" w14:textId="77777777" w:rsidTr="00C10B77">
        <w:trPr>
          <w:trHeight w:val="221"/>
        </w:trPr>
        <w:tc>
          <w:tcPr>
            <w:tcW w:w="6562" w:type="dxa"/>
            <w:noWrap/>
            <w:hideMark/>
          </w:tcPr>
          <w:p w14:paraId="04463591" w14:textId="6DE9FC00"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 xml:space="preserve">Megaphone, 25-watt, w/remote </w:t>
            </w:r>
            <w:r w:rsidR="00156A96" w:rsidRPr="00B71200">
              <w:rPr>
                <w:rFonts w:cs="Arial"/>
                <w:color w:val="000000" w:themeColor="text1"/>
                <w:sz w:val="22"/>
                <w:szCs w:val="22"/>
              </w:rPr>
              <w:t>mi</w:t>
            </w:r>
            <w:r w:rsidR="00156A96">
              <w:rPr>
                <w:rFonts w:cs="Arial"/>
                <w:color w:val="000000" w:themeColor="text1"/>
                <w:sz w:val="22"/>
                <w:szCs w:val="22"/>
              </w:rPr>
              <w:t>c</w:t>
            </w:r>
          </w:p>
        </w:tc>
        <w:tc>
          <w:tcPr>
            <w:tcW w:w="1394" w:type="dxa"/>
            <w:noWrap/>
            <w:hideMark/>
          </w:tcPr>
          <w:p w14:paraId="1481A20B"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w:t>
            </w:r>
          </w:p>
        </w:tc>
        <w:tc>
          <w:tcPr>
            <w:tcW w:w="1788" w:type="dxa"/>
            <w:noWrap/>
            <w:hideMark/>
          </w:tcPr>
          <w:p w14:paraId="4C323379"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7AE07805" w14:textId="77777777" w:rsidTr="00C10B77">
        <w:trPr>
          <w:trHeight w:val="221"/>
        </w:trPr>
        <w:tc>
          <w:tcPr>
            <w:tcW w:w="6562" w:type="dxa"/>
            <w:noWrap/>
            <w:hideMark/>
          </w:tcPr>
          <w:p w14:paraId="7D864BE0"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Traffic cones</w:t>
            </w:r>
          </w:p>
        </w:tc>
        <w:tc>
          <w:tcPr>
            <w:tcW w:w="1394" w:type="dxa"/>
            <w:noWrap/>
            <w:hideMark/>
          </w:tcPr>
          <w:p w14:paraId="2419C4F7"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40</w:t>
            </w:r>
          </w:p>
        </w:tc>
        <w:tc>
          <w:tcPr>
            <w:tcW w:w="1788" w:type="dxa"/>
            <w:noWrap/>
            <w:hideMark/>
          </w:tcPr>
          <w:p w14:paraId="0BA6037D"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616AB8A6" w14:textId="77777777" w:rsidTr="00C10B77">
        <w:trPr>
          <w:trHeight w:val="221"/>
        </w:trPr>
        <w:tc>
          <w:tcPr>
            <w:tcW w:w="6562" w:type="dxa"/>
            <w:noWrap/>
            <w:hideMark/>
          </w:tcPr>
          <w:p w14:paraId="10695F11" w14:textId="2E624DEA"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Work gloves (P</w:t>
            </w:r>
            <w:r w:rsidR="008C5C60" w:rsidRPr="00B71200">
              <w:rPr>
                <w:rFonts w:cs="Arial"/>
                <w:color w:val="000000" w:themeColor="text1"/>
                <w:sz w:val="22"/>
                <w:szCs w:val="22"/>
              </w:rPr>
              <w:t>ai</w:t>
            </w:r>
            <w:r w:rsidRPr="00B71200">
              <w:rPr>
                <w:rFonts w:cs="Arial"/>
                <w:color w:val="000000" w:themeColor="text1"/>
                <w:sz w:val="22"/>
                <w:szCs w:val="22"/>
              </w:rPr>
              <w:t>r)</w:t>
            </w:r>
          </w:p>
        </w:tc>
        <w:tc>
          <w:tcPr>
            <w:tcW w:w="1394" w:type="dxa"/>
            <w:noWrap/>
            <w:hideMark/>
          </w:tcPr>
          <w:p w14:paraId="3570BD68"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10</w:t>
            </w:r>
          </w:p>
        </w:tc>
        <w:tc>
          <w:tcPr>
            <w:tcW w:w="1788" w:type="dxa"/>
            <w:noWrap/>
            <w:hideMark/>
          </w:tcPr>
          <w:p w14:paraId="411F1B65"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0F142FBF" w14:textId="77777777" w:rsidTr="00C10B77">
        <w:trPr>
          <w:trHeight w:val="221"/>
        </w:trPr>
        <w:tc>
          <w:tcPr>
            <w:tcW w:w="6562" w:type="dxa"/>
            <w:noWrap/>
            <w:hideMark/>
          </w:tcPr>
          <w:p w14:paraId="563A92AB" w14:textId="1763CBF3"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Barricade tape (rolls) 1000</w:t>
            </w:r>
            <w:r w:rsidR="008C5C60" w:rsidRPr="00B71200">
              <w:rPr>
                <w:rFonts w:cs="Arial"/>
                <w:color w:val="000000" w:themeColor="text1"/>
                <w:sz w:val="22"/>
                <w:szCs w:val="22"/>
              </w:rPr>
              <w:t xml:space="preserve"> ft</w:t>
            </w:r>
            <w:r w:rsidR="00AC4170">
              <w:rPr>
                <w:rFonts w:cs="Arial"/>
                <w:color w:val="000000" w:themeColor="text1"/>
                <w:sz w:val="22"/>
                <w:szCs w:val="22"/>
              </w:rPr>
              <w:t>.</w:t>
            </w:r>
          </w:p>
        </w:tc>
        <w:tc>
          <w:tcPr>
            <w:tcW w:w="1394" w:type="dxa"/>
            <w:noWrap/>
            <w:hideMark/>
          </w:tcPr>
          <w:p w14:paraId="20198636"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4</w:t>
            </w:r>
          </w:p>
        </w:tc>
        <w:tc>
          <w:tcPr>
            <w:tcW w:w="1788" w:type="dxa"/>
            <w:noWrap/>
            <w:hideMark/>
          </w:tcPr>
          <w:p w14:paraId="0E3E822A"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0CC54FE8" w14:textId="77777777" w:rsidTr="00C10B77">
        <w:trPr>
          <w:trHeight w:val="221"/>
        </w:trPr>
        <w:tc>
          <w:tcPr>
            <w:tcW w:w="6562" w:type="dxa"/>
            <w:noWrap/>
            <w:hideMark/>
          </w:tcPr>
          <w:p w14:paraId="1478657E"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Barricades</w:t>
            </w:r>
          </w:p>
        </w:tc>
        <w:tc>
          <w:tcPr>
            <w:tcW w:w="1394" w:type="dxa"/>
            <w:noWrap/>
            <w:hideMark/>
          </w:tcPr>
          <w:p w14:paraId="69DA419A"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12</w:t>
            </w:r>
          </w:p>
        </w:tc>
        <w:tc>
          <w:tcPr>
            <w:tcW w:w="1788" w:type="dxa"/>
            <w:noWrap/>
            <w:hideMark/>
          </w:tcPr>
          <w:p w14:paraId="75139EF0"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0EBDAB20" w14:textId="77777777" w:rsidTr="00C10B77">
        <w:trPr>
          <w:trHeight w:val="221"/>
        </w:trPr>
        <w:tc>
          <w:tcPr>
            <w:tcW w:w="6562" w:type="dxa"/>
            <w:noWrap/>
            <w:hideMark/>
          </w:tcPr>
          <w:p w14:paraId="08972E5B" w14:textId="7ADA3D8F"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10</w:t>
            </w:r>
            <w:r w:rsidR="00AC4170" w:rsidRPr="00B71200">
              <w:rPr>
                <w:rFonts w:cs="Arial"/>
                <w:color w:val="000000" w:themeColor="text1"/>
                <w:sz w:val="22"/>
                <w:szCs w:val="22"/>
              </w:rPr>
              <w:t>'</w:t>
            </w:r>
            <w:r w:rsidRPr="00B71200">
              <w:rPr>
                <w:rFonts w:cs="Arial"/>
                <w:color w:val="000000" w:themeColor="text1"/>
                <w:sz w:val="22"/>
                <w:szCs w:val="22"/>
              </w:rPr>
              <w:t>x10</w:t>
            </w:r>
            <w:r w:rsidR="00AC4170" w:rsidRPr="00B71200">
              <w:rPr>
                <w:rFonts w:cs="Arial"/>
                <w:color w:val="000000" w:themeColor="text1"/>
                <w:sz w:val="22"/>
                <w:szCs w:val="22"/>
              </w:rPr>
              <w:t>'</w:t>
            </w:r>
            <w:r w:rsidRPr="00B71200">
              <w:rPr>
                <w:rFonts w:cs="Arial"/>
                <w:color w:val="000000" w:themeColor="text1"/>
                <w:sz w:val="22"/>
                <w:szCs w:val="22"/>
              </w:rPr>
              <w:t xml:space="preserve"> Shade Tent</w:t>
            </w:r>
          </w:p>
        </w:tc>
        <w:tc>
          <w:tcPr>
            <w:tcW w:w="1394" w:type="dxa"/>
            <w:noWrap/>
            <w:hideMark/>
          </w:tcPr>
          <w:p w14:paraId="2ADA1FF1"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4</w:t>
            </w:r>
          </w:p>
        </w:tc>
        <w:tc>
          <w:tcPr>
            <w:tcW w:w="1788" w:type="dxa"/>
            <w:noWrap/>
            <w:hideMark/>
          </w:tcPr>
          <w:p w14:paraId="0D0833F3"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Vendor Contract</w:t>
            </w:r>
          </w:p>
        </w:tc>
      </w:tr>
      <w:tr w:rsidR="00DB5623" w:rsidRPr="00DB5623" w14:paraId="3A78F9A1" w14:textId="77777777" w:rsidTr="00C10B77">
        <w:trPr>
          <w:trHeight w:val="221"/>
        </w:trPr>
        <w:tc>
          <w:tcPr>
            <w:tcW w:w="6562" w:type="dxa"/>
            <w:noWrap/>
            <w:hideMark/>
          </w:tcPr>
          <w:p w14:paraId="1D5AA6CB"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Electrical Boxes</w:t>
            </w:r>
          </w:p>
        </w:tc>
        <w:tc>
          <w:tcPr>
            <w:tcW w:w="1394" w:type="dxa"/>
            <w:noWrap/>
            <w:hideMark/>
          </w:tcPr>
          <w:p w14:paraId="39BD8E1E"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2</w:t>
            </w:r>
          </w:p>
        </w:tc>
        <w:tc>
          <w:tcPr>
            <w:tcW w:w="1788" w:type="dxa"/>
            <w:noWrap/>
            <w:hideMark/>
          </w:tcPr>
          <w:p w14:paraId="3801DC9B"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Vendor Contract</w:t>
            </w:r>
          </w:p>
        </w:tc>
      </w:tr>
      <w:tr w:rsidR="00DB5623" w:rsidRPr="00DB5623" w14:paraId="734386B1" w14:textId="77777777" w:rsidTr="00C10B77">
        <w:trPr>
          <w:trHeight w:val="221"/>
        </w:trPr>
        <w:tc>
          <w:tcPr>
            <w:tcW w:w="6562" w:type="dxa"/>
            <w:noWrap/>
            <w:hideMark/>
          </w:tcPr>
          <w:p w14:paraId="4E0D6EBA" w14:textId="44757054"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 xml:space="preserve">Fans, </w:t>
            </w:r>
            <w:r w:rsidR="0064112A">
              <w:rPr>
                <w:rFonts w:cs="Arial"/>
                <w:color w:val="000000" w:themeColor="text1"/>
                <w:sz w:val="22"/>
                <w:szCs w:val="22"/>
              </w:rPr>
              <w:t>w</w:t>
            </w:r>
            <w:r w:rsidR="0064112A" w:rsidRPr="00B71200">
              <w:rPr>
                <w:rFonts w:cs="Arial"/>
                <w:color w:val="000000" w:themeColor="text1"/>
                <w:sz w:val="22"/>
                <w:szCs w:val="22"/>
              </w:rPr>
              <w:t>arehouse</w:t>
            </w:r>
            <w:r w:rsidRPr="00B71200">
              <w:rPr>
                <w:rFonts w:cs="Arial"/>
                <w:color w:val="000000" w:themeColor="text1"/>
                <w:sz w:val="22"/>
                <w:szCs w:val="22"/>
              </w:rPr>
              <w:t>, 36</w:t>
            </w:r>
            <w:r w:rsidR="008C5C60" w:rsidRPr="00B71200">
              <w:rPr>
                <w:rFonts w:cs="Arial"/>
                <w:color w:val="000000" w:themeColor="text1"/>
                <w:sz w:val="22"/>
                <w:szCs w:val="22"/>
              </w:rPr>
              <w:t xml:space="preserve"> in</w:t>
            </w:r>
            <w:r w:rsidR="00AC4170">
              <w:rPr>
                <w:rFonts w:cs="Arial"/>
                <w:color w:val="000000" w:themeColor="text1"/>
                <w:sz w:val="22"/>
                <w:szCs w:val="22"/>
              </w:rPr>
              <w:t>.</w:t>
            </w:r>
          </w:p>
        </w:tc>
        <w:tc>
          <w:tcPr>
            <w:tcW w:w="1394" w:type="dxa"/>
            <w:noWrap/>
            <w:hideMark/>
          </w:tcPr>
          <w:p w14:paraId="745DBC38"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w:t>
            </w:r>
          </w:p>
        </w:tc>
        <w:tc>
          <w:tcPr>
            <w:tcW w:w="1788" w:type="dxa"/>
            <w:noWrap/>
            <w:hideMark/>
          </w:tcPr>
          <w:p w14:paraId="4B0AAAB4"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Vendor Contract</w:t>
            </w:r>
          </w:p>
        </w:tc>
      </w:tr>
      <w:tr w:rsidR="00DB5623" w:rsidRPr="00DB5623" w14:paraId="3288B6C9" w14:textId="77777777" w:rsidTr="00C10B77">
        <w:trPr>
          <w:trHeight w:val="221"/>
        </w:trPr>
        <w:tc>
          <w:tcPr>
            <w:tcW w:w="6562" w:type="dxa"/>
            <w:noWrap/>
            <w:hideMark/>
          </w:tcPr>
          <w:p w14:paraId="00932333" w14:textId="0078B412"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Lights, portable, 4,000-watt Light Tower</w:t>
            </w:r>
          </w:p>
        </w:tc>
        <w:tc>
          <w:tcPr>
            <w:tcW w:w="1394" w:type="dxa"/>
            <w:noWrap/>
            <w:hideMark/>
          </w:tcPr>
          <w:p w14:paraId="27BA0869"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2</w:t>
            </w:r>
          </w:p>
        </w:tc>
        <w:tc>
          <w:tcPr>
            <w:tcW w:w="1788" w:type="dxa"/>
            <w:noWrap/>
            <w:hideMark/>
          </w:tcPr>
          <w:p w14:paraId="26E1766B"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Vendor Contract</w:t>
            </w:r>
          </w:p>
        </w:tc>
      </w:tr>
      <w:tr w:rsidR="00DB5623" w:rsidRPr="00DB5623" w14:paraId="7B04D4D3" w14:textId="77777777" w:rsidTr="00C10B77">
        <w:trPr>
          <w:trHeight w:val="221"/>
        </w:trPr>
        <w:tc>
          <w:tcPr>
            <w:tcW w:w="6562" w:type="dxa"/>
            <w:noWrap/>
            <w:hideMark/>
          </w:tcPr>
          <w:p w14:paraId="41D8F8ED" w14:textId="7F4D9A50"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Portable Toilets, self-contained, with daily service contract</w:t>
            </w:r>
          </w:p>
        </w:tc>
        <w:tc>
          <w:tcPr>
            <w:tcW w:w="1394" w:type="dxa"/>
            <w:noWrap/>
            <w:hideMark/>
          </w:tcPr>
          <w:p w14:paraId="3BD26B43"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6</w:t>
            </w:r>
          </w:p>
        </w:tc>
        <w:tc>
          <w:tcPr>
            <w:tcW w:w="1788" w:type="dxa"/>
            <w:noWrap/>
            <w:hideMark/>
          </w:tcPr>
          <w:p w14:paraId="1269AC54" w14:textId="505A23B3" w:rsidR="00DB5623" w:rsidRPr="00B71200" w:rsidRDefault="00354DCF"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2A09B847" w14:textId="77777777" w:rsidTr="00C10B77">
        <w:trPr>
          <w:trHeight w:val="221"/>
        </w:trPr>
        <w:tc>
          <w:tcPr>
            <w:tcW w:w="6562" w:type="dxa"/>
            <w:noWrap/>
            <w:hideMark/>
          </w:tcPr>
          <w:p w14:paraId="03659958" w14:textId="686328BF"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 xml:space="preserve">Vests, </w:t>
            </w:r>
            <w:r w:rsidR="0064112A">
              <w:rPr>
                <w:rFonts w:cs="Arial"/>
                <w:color w:val="000000" w:themeColor="text1"/>
                <w:sz w:val="22"/>
                <w:szCs w:val="22"/>
              </w:rPr>
              <w:t>s</w:t>
            </w:r>
            <w:r w:rsidR="0064112A" w:rsidRPr="00B71200">
              <w:rPr>
                <w:rFonts w:cs="Arial"/>
                <w:color w:val="000000" w:themeColor="text1"/>
                <w:sz w:val="22"/>
                <w:szCs w:val="22"/>
              </w:rPr>
              <w:t>afety</w:t>
            </w:r>
          </w:p>
        </w:tc>
        <w:tc>
          <w:tcPr>
            <w:tcW w:w="1394" w:type="dxa"/>
            <w:noWrap/>
            <w:hideMark/>
          </w:tcPr>
          <w:p w14:paraId="6BB86DA7"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50</w:t>
            </w:r>
          </w:p>
        </w:tc>
        <w:tc>
          <w:tcPr>
            <w:tcW w:w="1788" w:type="dxa"/>
            <w:noWrap/>
            <w:hideMark/>
          </w:tcPr>
          <w:p w14:paraId="1D5391B6"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bl>
    <w:p w14:paraId="37B4E43B" w14:textId="39A1A53C" w:rsidR="00864B11" w:rsidRPr="00BE3579" w:rsidRDefault="008344E8" w:rsidP="00A11918">
      <w:pPr>
        <w:pStyle w:val="Heading1"/>
      </w:pPr>
      <w:r w:rsidRPr="00574FB2">
        <w:br w:type="page"/>
      </w:r>
      <w:bookmarkStart w:id="159" w:name="_Toc535417413"/>
      <w:bookmarkStart w:id="160" w:name="_Toc536196363"/>
      <w:bookmarkStart w:id="161" w:name="_Toc65014279"/>
      <w:bookmarkStart w:id="162" w:name="_Toc336197853"/>
      <w:bookmarkStart w:id="163" w:name="_Toc336426625"/>
      <w:r w:rsidR="00F37F73" w:rsidRPr="00BE3579">
        <w:rPr>
          <w:caps w:val="0"/>
        </w:rPr>
        <w:lastRenderedPageBreak/>
        <w:t xml:space="preserve">APPENDIX </w:t>
      </w:r>
      <w:r w:rsidR="00F37F73">
        <w:rPr>
          <w:caps w:val="0"/>
        </w:rPr>
        <w:t xml:space="preserve">A </w:t>
      </w:r>
      <w:r w:rsidR="00F37F73" w:rsidRPr="00BE3579">
        <w:rPr>
          <w:caps w:val="0"/>
        </w:rPr>
        <w:t xml:space="preserve">– </w:t>
      </w:r>
      <w:bookmarkEnd w:id="159"/>
      <w:bookmarkEnd w:id="160"/>
      <w:r w:rsidR="00F37F73" w:rsidRPr="00BE3579">
        <w:rPr>
          <w:caps w:val="0"/>
        </w:rPr>
        <w:t>SITE LAYOUT</w:t>
      </w:r>
      <w:bookmarkEnd w:id="161"/>
    </w:p>
    <w:p w14:paraId="1493CF34" w14:textId="12D76752" w:rsidR="00DC5DDE" w:rsidRDefault="00F37F73" w:rsidP="00DC5DDE">
      <w:pPr>
        <w:pStyle w:val="Heading2"/>
        <w:spacing w:after="120" w:line="276" w:lineRule="auto"/>
        <w:rPr>
          <w:rFonts w:eastAsiaTheme="minorHAnsi"/>
        </w:rPr>
      </w:pPr>
      <w:bookmarkStart w:id="164" w:name="_Toc62716912"/>
      <w:bookmarkStart w:id="165" w:name="_Toc65014280"/>
      <w:r>
        <w:rPr>
          <w:rFonts w:eastAsiaTheme="minorHAnsi"/>
          <w:caps w:val="0"/>
        </w:rPr>
        <w:t>LAYOUT P</w:t>
      </w:r>
      <w:r w:rsidRPr="00BE3579">
        <w:rPr>
          <w:rFonts w:eastAsiaTheme="minorHAnsi"/>
          <w:caps w:val="0"/>
        </w:rPr>
        <w:t>LANNING FACTORS</w:t>
      </w:r>
      <w:bookmarkEnd w:id="164"/>
      <w:bookmarkEnd w:id="165"/>
    </w:p>
    <w:p w14:paraId="0580B1D2" w14:textId="7D7C0B64" w:rsidR="00DC5DDE" w:rsidRDefault="00DC5DDE" w:rsidP="00DC5DDE">
      <w:pPr>
        <w:spacing w:before="240" w:after="120" w:line="276" w:lineRule="auto"/>
        <w:rPr>
          <w:rFonts w:eastAsiaTheme="minorHAnsi"/>
        </w:rPr>
      </w:pPr>
      <w:r w:rsidRPr="00894C6F">
        <w:rPr>
          <w:rFonts w:eastAsiaTheme="minorHAnsi"/>
        </w:rPr>
        <w:t xml:space="preserve">Logistics </w:t>
      </w:r>
      <w:r w:rsidR="00544E6A">
        <w:rPr>
          <w:rFonts w:eastAsiaTheme="minorHAnsi"/>
        </w:rPr>
        <w:t>s</w:t>
      </w:r>
      <w:r w:rsidRPr="00894C6F">
        <w:rPr>
          <w:rFonts w:eastAsiaTheme="minorHAnsi"/>
        </w:rPr>
        <w:t xml:space="preserve">taging </w:t>
      </w:r>
      <w:r w:rsidR="00544E6A">
        <w:rPr>
          <w:rFonts w:eastAsiaTheme="minorHAnsi"/>
        </w:rPr>
        <w:t>a</w:t>
      </w:r>
      <w:r w:rsidRPr="00894C6F">
        <w:rPr>
          <w:rFonts w:eastAsiaTheme="minorHAnsi"/>
        </w:rPr>
        <w:t xml:space="preserve">rea site planning is dependent on terrain, infrastructure, </w:t>
      </w:r>
      <w:r w:rsidR="00F347C7" w:rsidRPr="00894C6F">
        <w:rPr>
          <w:rFonts w:eastAsiaTheme="minorHAnsi"/>
        </w:rPr>
        <w:t>access,</w:t>
      </w:r>
      <w:r w:rsidRPr="00894C6F">
        <w:rPr>
          <w:rFonts w:eastAsiaTheme="minorHAnsi"/>
        </w:rPr>
        <w:t xml:space="preserve"> and facilities. The </w:t>
      </w:r>
      <w:r w:rsidR="00544E6A">
        <w:rPr>
          <w:rFonts w:eastAsiaTheme="minorHAnsi"/>
        </w:rPr>
        <w:t>s</w:t>
      </w:r>
      <w:r w:rsidRPr="00894C6F">
        <w:rPr>
          <w:rFonts w:eastAsiaTheme="minorHAnsi"/>
        </w:rPr>
        <w:t xml:space="preserve">taging </w:t>
      </w:r>
      <w:r w:rsidR="00544E6A">
        <w:rPr>
          <w:rFonts w:eastAsiaTheme="minorHAnsi"/>
        </w:rPr>
        <w:t>a</w:t>
      </w:r>
      <w:r w:rsidRPr="00894C6F">
        <w:rPr>
          <w:rFonts w:eastAsiaTheme="minorHAnsi"/>
        </w:rPr>
        <w:t xml:space="preserve">rea </w:t>
      </w:r>
      <w:r w:rsidR="00544E6A">
        <w:rPr>
          <w:rFonts w:eastAsiaTheme="minorHAnsi"/>
        </w:rPr>
        <w:t>m</w:t>
      </w:r>
      <w:r w:rsidRPr="00894C6F">
        <w:rPr>
          <w:rFonts w:eastAsiaTheme="minorHAnsi"/>
        </w:rPr>
        <w:t>anager either determines the site layout pre-incident or on</w:t>
      </w:r>
      <w:r w:rsidR="00C349E6">
        <w:rPr>
          <w:rFonts w:eastAsiaTheme="minorHAnsi"/>
        </w:rPr>
        <w:t>-</w:t>
      </w:r>
      <w:r w:rsidRPr="00894C6F">
        <w:rPr>
          <w:rFonts w:eastAsiaTheme="minorHAnsi"/>
        </w:rPr>
        <w:t xml:space="preserve">site during the incident. </w:t>
      </w:r>
    </w:p>
    <w:p w14:paraId="3532740C" w14:textId="1D0D9E5C" w:rsidR="00DC5DDE" w:rsidRDefault="00DC5DDE" w:rsidP="00DC5DDE">
      <w:pPr>
        <w:spacing w:before="240" w:after="120" w:line="276" w:lineRule="auto"/>
        <w:rPr>
          <w:rFonts w:eastAsiaTheme="minorHAnsi"/>
        </w:rPr>
      </w:pPr>
      <w:r w:rsidRPr="00894C6F">
        <w:rPr>
          <w:rFonts w:eastAsiaTheme="minorHAnsi"/>
        </w:rPr>
        <w:t xml:space="preserve">The concept of “first in, first out” is used for commodity and resource storage and parking. “First in, first out” saves drayage fees by allowing vehicles that arrive first to be unloaded and released first. The following figure illustrates a </w:t>
      </w:r>
      <w:r w:rsidR="00544E6A">
        <w:rPr>
          <w:rFonts w:eastAsiaTheme="minorHAnsi"/>
        </w:rPr>
        <w:t>l</w:t>
      </w:r>
      <w:r w:rsidRPr="00894C6F">
        <w:rPr>
          <w:rFonts w:eastAsiaTheme="minorHAnsi"/>
        </w:rPr>
        <w:t xml:space="preserve">ogistics </w:t>
      </w:r>
      <w:r w:rsidR="00544E6A">
        <w:rPr>
          <w:rFonts w:eastAsiaTheme="minorHAnsi"/>
        </w:rPr>
        <w:t>s</w:t>
      </w:r>
      <w:r w:rsidRPr="00894C6F">
        <w:rPr>
          <w:rFonts w:eastAsiaTheme="minorHAnsi"/>
        </w:rPr>
        <w:t xml:space="preserve">taging </w:t>
      </w:r>
      <w:r w:rsidR="00544E6A">
        <w:rPr>
          <w:rFonts w:eastAsiaTheme="minorHAnsi"/>
        </w:rPr>
        <w:t>a</w:t>
      </w:r>
      <w:r w:rsidRPr="00894C6F">
        <w:rPr>
          <w:rFonts w:eastAsiaTheme="minorHAnsi"/>
        </w:rPr>
        <w:t>rea site layout. It is intended for planning purposes and is not to scale.</w:t>
      </w:r>
    </w:p>
    <w:p w14:paraId="6B9AB105" w14:textId="2E80E1DA" w:rsidR="00DC5DDE" w:rsidRDefault="00DC5DDE" w:rsidP="00DC5DDE">
      <w:pPr>
        <w:spacing w:before="240" w:after="120" w:line="276" w:lineRule="auto"/>
        <w:rPr>
          <w:rFonts w:eastAsiaTheme="minorHAnsi"/>
        </w:rPr>
      </w:pPr>
      <w:r>
        <w:rPr>
          <w:rFonts w:eastAsiaTheme="minorHAnsi"/>
        </w:rPr>
        <w:t>S</w:t>
      </w:r>
      <w:r w:rsidRPr="00E644D7">
        <w:rPr>
          <w:rFonts w:eastAsiaTheme="minorHAnsi"/>
        </w:rPr>
        <w:t xml:space="preserve">taging areas and PODs demand strategic consideration and tactical pre-disaster decision-making. To ensure preparedness, these elements must become solid fixtures in emergency management planning. Each of the steps mentioned for site selection is integral to the overall preparedness design. </w:t>
      </w:r>
      <w:r w:rsidR="00C55823">
        <w:rPr>
          <w:rFonts w:eastAsiaTheme="minorHAnsi"/>
        </w:rPr>
        <w:t xml:space="preserve">Note: </w:t>
      </w:r>
      <w:r w:rsidR="00467206" w:rsidRPr="00467206">
        <w:rPr>
          <w:rFonts w:eastAsiaTheme="minorHAnsi"/>
        </w:rPr>
        <w:t>1 acre = 42,000 square feet</w:t>
      </w:r>
    </w:p>
    <w:p w14:paraId="288603A8" w14:textId="1EAC4F5A" w:rsidR="00DC5DDE" w:rsidRPr="008D24EB" w:rsidRDefault="00DC5DDE" w:rsidP="00DC5DDE">
      <w:pPr>
        <w:pStyle w:val="ListParagraph"/>
        <w:numPr>
          <w:ilvl w:val="0"/>
          <w:numId w:val="61"/>
        </w:numPr>
        <w:spacing w:before="240" w:after="120" w:line="276" w:lineRule="auto"/>
        <w:rPr>
          <w:rFonts w:eastAsiaTheme="minorHAnsi"/>
        </w:rPr>
      </w:pPr>
      <w:r w:rsidRPr="008D24EB">
        <w:rPr>
          <w:rFonts w:eastAsiaTheme="minorHAnsi"/>
        </w:rPr>
        <w:t xml:space="preserve">One </w:t>
      </w:r>
      <w:r w:rsidR="0081179E">
        <w:rPr>
          <w:rFonts w:eastAsiaTheme="minorHAnsi"/>
        </w:rPr>
        <w:t>t</w:t>
      </w:r>
      <w:r w:rsidRPr="008D24EB">
        <w:rPr>
          <w:rFonts w:eastAsiaTheme="minorHAnsi"/>
        </w:rPr>
        <w:t xml:space="preserve">ractor and </w:t>
      </w:r>
      <w:r w:rsidR="0081179E">
        <w:rPr>
          <w:rFonts w:eastAsiaTheme="minorHAnsi"/>
        </w:rPr>
        <w:t>t</w:t>
      </w:r>
      <w:r w:rsidRPr="008D24EB">
        <w:rPr>
          <w:rFonts w:eastAsiaTheme="minorHAnsi"/>
        </w:rPr>
        <w:t xml:space="preserve">railer requires a 12’ </w:t>
      </w:r>
      <w:r w:rsidR="00BB0642">
        <w:rPr>
          <w:rFonts w:eastAsiaTheme="minorHAnsi"/>
        </w:rPr>
        <w:t>x</w:t>
      </w:r>
      <w:r w:rsidRPr="008D24EB">
        <w:rPr>
          <w:rFonts w:eastAsiaTheme="minorHAnsi"/>
        </w:rPr>
        <w:t xml:space="preserve"> 100’ </w:t>
      </w:r>
      <w:r w:rsidR="0081179E">
        <w:rPr>
          <w:rFonts w:eastAsiaTheme="minorHAnsi"/>
        </w:rPr>
        <w:t>s</w:t>
      </w:r>
      <w:r w:rsidRPr="008D24EB">
        <w:rPr>
          <w:rFonts w:eastAsiaTheme="minorHAnsi"/>
        </w:rPr>
        <w:t xml:space="preserve">pace </w:t>
      </w:r>
      <w:r w:rsidR="0081179E">
        <w:rPr>
          <w:rFonts w:eastAsiaTheme="minorHAnsi"/>
        </w:rPr>
        <w:t>a</w:t>
      </w:r>
      <w:r w:rsidRPr="008D24EB">
        <w:rPr>
          <w:rFonts w:eastAsiaTheme="minorHAnsi"/>
        </w:rPr>
        <w:t xml:space="preserve">llocation (1,200 </w:t>
      </w:r>
      <w:r w:rsidR="009757B2">
        <w:rPr>
          <w:rFonts w:eastAsiaTheme="minorHAnsi"/>
        </w:rPr>
        <w:t>s</w:t>
      </w:r>
      <w:r w:rsidRPr="008D24EB">
        <w:rPr>
          <w:rFonts w:eastAsiaTheme="minorHAnsi"/>
        </w:rPr>
        <w:t xml:space="preserve">quare </w:t>
      </w:r>
      <w:r w:rsidR="009757B2">
        <w:rPr>
          <w:rFonts w:eastAsiaTheme="minorHAnsi"/>
        </w:rPr>
        <w:t>f</w:t>
      </w:r>
      <w:r w:rsidRPr="008D24EB">
        <w:rPr>
          <w:rFonts w:eastAsiaTheme="minorHAnsi"/>
        </w:rPr>
        <w:t>eet)</w:t>
      </w:r>
    </w:p>
    <w:p w14:paraId="3846FACE" w14:textId="12289E29" w:rsidR="00DC5DDE" w:rsidRDefault="00DC5DDE" w:rsidP="00DC5DDE">
      <w:pPr>
        <w:pStyle w:val="Body"/>
        <w:numPr>
          <w:ilvl w:val="0"/>
          <w:numId w:val="46"/>
        </w:numPr>
        <w:spacing w:before="240"/>
        <w:rPr>
          <w:rFonts w:eastAsiaTheme="minorHAnsi"/>
        </w:rPr>
      </w:pPr>
      <w:r>
        <w:rPr>
          <w:rFonts w:eastAsiaTheme="minorHAnsi"/>
        </w:rPr>
        <w:t xml:space="preserve">One </w:t>
      </w:r>
      <w:r w:rsidR="0081179E">
        <w:rPr>
          <w:rFonts w:eastAsiaTheme="minorHAnsi"/>
        </w:rPr>
        <w:t>t</w:t>
      </w:r>
      <w:r>
        <w:rPr>
          <w:rFonts w:eastAsiaTheme="minorHAnsi"/>
        </w:rPr>
        <w:t xml:space="preserve">railer </w:t>
      </w:r>
      <w:r w:rsidR="0081179E">
        <w:rPr>
          <w:rFonts w:eastAsiaTheme="minorHAnsi"/>
        </w:rPr>
        <w:t>o</w:t>
      </w:r>
      <w:r>
        <w:rPr>
          <w:rFonts w:eastAsiaTheme="minorHAnsi"/>
        </w:rPr>
        <w:t xml:space="preserve">nly requires a 12’ </w:t>
      </w:r>
      <w:r w:rsidR="0081179E">
        <w:rPr>
          <w:rFonts w:eastAsiaTheme="minorHAnsi"/>
        </w:rPr>
        <w:t xml:space="preserve">x </w:t>
      </w:r>
      <w:r>
        <w:rPr>
          <w:rFonts w:eastAsiaTheme="minorHAnsi"/>
        </w:rPr>
        <w:t xml:space="preserve">60’ </w:t>
      </w:r>
      <w:r w:rsidR="0081179E">
        <w:rPr>
          <w:rFonts w:eastAsiaTheme="minorHAnsi"/>
        </w:rPr>
        <w:t>s</w:t>
      </w:r>
      <w:r>
        <w:rPr>
          <w:rFonts w:eastAsiaTheme="minorHAnsi"/>
        </w:rPr>
        <w:t xml:space="preserve">pace </w:t>
      </w:r>
      <w:r w:rsidR="0081179E">
        <w:rPr>
          <w:rFonts w:eastAsiaTheme="minorHAnsi"/>
        </w:rPr>
        <w:t>a</w:t>
      </w:r>
      <w:r>
        <w:rPr>
          <w:rFonts w:eastAsiaTheme="minorHAnsi"/>
        </w:rPr>
        <w:t xml:space="preserve">llocation (720 </w:t>
      </w:r>
      <w:r w:rsidR="009757B2">
        <w:rPr>
          <w:rFonts w:eastAsiaTheme="minorHAnsi"/>
        </w:rPr>
        <w:t>s</w:t>
      </w:r>
      <w:r>
        <w:rPr>
          <w:rFonts w:eastAsiaTheme="minorHAnsi"/>
        </w:rPr>
        <w:t xml:space="preserve">quare </w:t>
      </w:r>
      <w:r w:rsidR="009757B2">
        <w:rPr>
          <w:rFonts w:eastAsiaTheme="minorHAnsi"/>
        </w:rPr>
        <w:t>f</w:t>
      </w:r>
      <w:r>
        <w:rPr>
          <w:rFonts w:eastAsiaTheme="minorHAnsi"/>
        </w:rPr>
        <w:t>eet)</w:t>
      </w:r>
    </w:p>
    <w:p w14:paraId="16108236" w14:textId="21B198A4" w:rsidR="00DC5DDE" w:rsidRDefault="00DC5DDE" w:rsidP="00DC5DDE">
      <w:pPr>
        <w:pStyle w:val="Body"/>
        <w:numPr>
          <w:ilvl w:val="0"/>
          <w:numId w:val="46"/>
        </w:numPr>
        <w:spacing w:before="240"/>
        <w:rPr>
          <w:rFonts w:eastAsiaTheme="minorHAnsi"/>
        </w:rPr>
      </w:pPr>
      <w:r>
        <w:rPr>
          <w:rFonts w:eastAsiaTheme="minorHAnsi"/>
        </w:rPr>
        <w:t xml:space="preserve">One </w:t>
      </w:r>
      <w:r w:rsidR="009757B2">
        <w:rPr>
          <w:rFonts w:eastAsiaTheme="minorHAnsi"/>
        </w:rPr>
        <w:t>t</w:t>
      </w:r>
      <w:r>
        <w:rPr>
          <w:rFonts w:eastAsiaTheme="minorHAnsi"/>
        </w:rPr>
        <w:t xml:space="preserve">ractor </w:t>
      </w:r>
      <w:r w:rsidR="009757B2">
        <w:rPr>
          <w:rFonts w:eastAsiaTheme="minorHAnsi"/>
        </w:rPr>
        <w:t>o</w:t>
      </w:r>
      <w:r>
        <w:rPr>
          <w:rFonts w:eastAsiaTheme="minorHAnsi"/>
        </w:rPr>
        <w:t xml:space="preserve">nly requires a 12’ </w:t>
      </w:r>
      <w:r w:rsidR="009757B2">
        <w:rPr>
          <w:rFonts w:eastAsiaTheme="minorHAnsi"/>
        </w:rPr>
        <w:t>x</w:t>
      </w:r>
      <w:r>
        <w:rPr>
          <w:rFonts w:eastAsiaTheme="minorHAnsi"/>
        </w:rPr>
        <w:t xml:space="preserve"> 40’ </w:t>
      </w:r>
      <w:r w:rsidR="009757B2">
        <w:rPr>
          <w:rFonts w:eastAsiaTheme="minorHAnsi"/>
        </w:rPr>
        <w:t>s</w:t>
      </w:r>
      <w:r>
        <w:rPr>
          <w:rFonts w:eastAsiaTheme="minorHAnsi"/>
        </w:rPr>
        <w:t xml:space="preserve">pace </w:t>
      </w:r>
      <w:r w:rsidR="009757B2">
        <w:rPr>
          <w:rFonts w:eastAsiaTheme="minorHAnsi"/>
        </w:rPr>
        <w:t>a</w:t>
      </w:r>
      <w:r>
        <w:rPr>
          <w:rFonts w:eastAsiaTheme="minorHAnsi"/>
        </w:rPr>
        <w:t xml:space="preserve">llocation (480 </w:t>
      </w:r>
      <w:r w:rsidR="009757B2">
        <w:rPr>
          <w:rFonts w:eastAsiaTheme="minorHAnsi"/>
        </w:rPr>
        <w:t>s</w:t>
      </w:r>
      <w:r>
        <w:rPr>
          <w:rFonts w:eastAsiaTheme="minorHAnsi"/>
        </w:rPr>
        <w:t xml:space="preserve">quare </w:t>
      </w:r>
      <w:r w:rsidR="009757B2">
        <w:rPr>
          <w:rFonts w:eastAsiaTheme="minorHAnsi"/>
        </w:rPr>
        <w:t>f</w:t>
      </w:r>
      <w:r>
        <w:rPr>
          <w:rFonts w:eastAsiaTheme="minorHAnsi"/>
        </w:rPr>
        <w:t>eet)</w:t>
      </w:r>
    </w:p>
    <w:p w14:paraId="12600F23" w14:textId="70574A54" w:rsidR="00DC5DDE" w:rsidRDefault="00DC5DDE" w:rsidP="00DC5DDE">
      <w:pPr>
        <w:pStyle w:val="Body"/>
        <w:numPr>
          <w:ilvl w:val="0"/>
          <w:numId w:val="46"/>
        </w:numPr>
        <w:spacing w:before="240"/>
        <w:rPr>
          <w:rFonts w:eastAsiaTheme="minorHAnsi"/>
        </w:rPr>
      </w:pPr>
      <w:r>
        <w:rPr>
          <w:rFonts w:eastAsiaTheme="minorHAnsi"/>
        </w:rPr>
        <w:t xml:space="preserve">One </w:t>
      </w:r>
      <w:r w:rsidR="009757B2">
        <w:rPr>
          <w:rFonts w:eastAsiaTheme="minorHAnsi"/>
        </w:rPr>
        <w:t>g</w:t>
      </w:r>
      <w:r>
        <w:rPr>
          <w:rFonts w:eastAsiaTheme="minorHAnsi"/>
        </w:rPr>
        <w:t xml:space="preserve">enerator </w:t>
      </w:r>
      <w:r w:rsidR="009757B2">
        <w:rPr>
          <w:rFonts w:eastAsiaTheme="minorHAnsi"/>
        </w:rPr>
        <w:t>t</w:t>
      </w:r>
      <w:r>
        <w:rPr>
          <w:rFonts w:eastAsiaTheme="minorHAnsi"/>
        </w:rPr>
        <w:t xml:space="preserve">railer </w:t>
      </w:r>
      <w:r w:rsidR="009757B2">
        <w:rPr>
          <w:rFonts w:eastAsiaTheme="minorHAnsi"/>
        </w:rPr>
        <w:t>p</w:t>
      </w:r>
      <w:r>
        <w:rPr>
          <w:rFonts w:eastAsiaTheme="minorHAnsi"/>
        </w:rPr>
        <w:t xml:space="preserve">ack (200 – 750 kW) requires a 10’ </w:t>
      </w:r>
      <w:r w:rsidR="009757B2">
        <w:rPr>
          <w:rFonts w:eastAsiaTheme="minorHAnsi"/>
        </w:rPr>
        <w:t>x</w:t>
      </w:r>
      <w:r>
        <w:rPr>
          <w:rFonts w:eastAsiaTheme="minorHAnsi"/>
        </w:rPr>
        <w:t xml:space="preserve"> 20’ </w:t>
      </w:r>
      <w:r w:rsidR="009757B2">
        <w:rPr>
          <w:rFonts w:eastAsiaTheme="minorHAnsi"/>
        </w:rPr>
        <w:t>s</w:t>
      </w:r>
      <w:r>
        <w:rPr>
          <w:rFonts w:eastAsiaTheme="minorHAnsi"/>
        </w:rPr>
        <w:t xml:space="preserve">pace </w:t>
      </w:r>
      <w:r w:rsidR="009757B2">
        <w:rPr>
          <w:rFonts w:eastAsiaTheme="minorHAnsi"/>
        </w:rPr>
        <w:t>a</w:t>
      </w:r>
      <w:r>
        <w:rPr>
          <w:rFonts w:eastAsiaTheme="minorHAnsi"/>
        </w:rPr>
        <w:t xml:space="preserve">llocation (200 </w:t>
      </w:r>
      <w:r w:rsidR="009757B2">
        <w:rPr>
          <w:rFonts w:eastAsiaTheme="minorHAnsi"/>
        </w:rPr>
        <w:t>s</w:t>
      </w:r>
      <w:r>
        <w:rPr>
          <w:rFonts w:eastAsiaTheme="minorHAnsi"/>
        </w:rPr>
        <w:t xml:space="preserve">quare </w:t>
      </w:r>
      <w:r w:rsidR="009757B2">
        <w:rPr>
          <w:rFonts w:eastAsiaTheme="minorHAnsi"/>
        </w:rPr>
        <w:t>f</w:t>
      </w:r>
      <w:r>
        <w:rPr>
          <w:rFonts w:eastAsiaTheme="minorHAnsi"/>
        </w:rPr>
        <w:t>eet)</w:t>
      </w:r>
    </w:p>
    <w:p w14:paraId="0A316A11" w14:textId="597A4F58" w:rsidR="00DC5DDE" w:rsidRDefault="00DC5DDE" w:rsidP="00DC5DDE">
      <w:pPr>
        <w:pStyle w:val="Body"/>
        <w:numPr>
          <w:ilvl w:val="0"/>
          <w:numId w:val="46"/>
        </w:numPr>
        <w:spacing w:before="240"/>
        <w:rPr>
          <w:rFonts w:eastAsiaTheme="minorHAnsi"/>
        </w:rPr>
      </w:pPr>
      <w:r>
        <w:rPr>
          <w:rFonts w:eastAsiaTheme="minorHAnsi"/>
        </w:rPr>
        <w:t>Check-</w:t>
      </w:r>
      <w:r w:rsidR="009757B2">
        <w:rPr>
          <w:rFonts w:eastAsiaTheme="minorHAnsi"/>
        </w:rPr>
        <w:t>i</w:t>
      </w:r>
      <w:r>
        <w:rPr>
          <w:rFonts w:eastAsiaTheme="minorHAnsi"/>
        </w:rPr>
        <w:t xml:space="preserve">n </w:t>
      </w:r>
      <w:r w:rsidR="009757B2">
        <w:rPr>
          <w:rFonts w:eastAsiaTheme="minorHAnsi"/>
        </w:rPr>
        <w:t>a</w:t>
      </w:r>
      <w:r>
        <w:rPr>
          <w:rFonts w:eastAsiaTheme="minorHAnsi"/>
        </w:rPr>
        <w:t xml:space="preserve">rea should accommodate at least 8 trucks at a time (9,600 </w:t>
      </w:r>
      <w:r w:rsidR="009757B2">
        <w:rPr>
          <w:rFonts w:eastAsiaTheme="minorHAnsi"/>
        </w:rPr>
        <w:t>s</w:t>
      </w:r>
      <w:r>
        <w:rPr>
          <w:rFonts w:eastAsiaTheme="minorHAnsi"/>
        </w:rPr>
        <w:t xml:space="preserve">quare </w:t>
      </w:r>
      <w:r w:rsidR="009757B2">
        <w:rPr>
          <w:rFonts w:eastAsiaTheme="minorHAnsi"/>
        </w:rPr>
        <w:t>f</w:t>
      </w:r>
      <w:r>
        <w:rPr>
          <w:rFonts w:eastAsiaTheme="minorHAnsi"/>
        </w:rPr>
        <w:t>eet)</w:t>
      </w:r>
    </w:p>
    <w:p w14:paraId="24BEB212" w14:textId="6C34687D" w:rsidR="00DC5DDE" w:rsidRDefault="00DC5DDE" w:rsidP="00DC5DDE">
      <w:pPr>
        <w:pStyle w:val="Body"/>
        <w:numPr>
          <w:ilvl w:val="0"/>
          <w:numId w:val="46"/>
        </w:numPr>
        <w:spacing w:before="240"/>
        <w:rPr>
          <w:rFonts w:eastAsiaTheme="minorHAnsi"/>
        </w:rPr>
      </w:pPr>
      <w:r>
        <w:rPr>
          <w:rFonts w:eastAsiaTheme="minorHAnsi"/>
        </w:rPr>
        <w:t>Check-</w:t>
      </w:r>
      <w:r w:rsidR="009757B2">
        <w:rPr>
          <w:rFonts w:eastAsiaTheme="minorHAnsi"/>
        </w:rPr>
        <w:t>o</w:t>
      </w:r>
      <w:r>
        <w:rPr>
          <w:rFonts w:eastAsiaTheme="minorHAnsi"/>
        </w:rPr>
        <w:t xml:space="preserve">ut </w:t>
      </w:r>
      <w:r w:rsidR="00467206">
        <w:rPr>
          <w:rFonts w:eastAsiaTheme="minorHAnsi"/>
        </w:rPr>
        <w:t>a</w:t>
      </w:r>
      <w:r>
        <w:rPr>
          <w:rFonts w:eastAsiaTheme="minorHAnsi"/>
        </w:rPr>
        <w:t xml:space="preserve">rea should accommodate at least 8 trucks at a time (9,600 </w:t>
      </w:r>
      <w:r w:rsidR="00467206">
        <w:rPr>
          <w:rFonts w:eastAsiaTheme="minorHAnsi"/>
        </w:rPr>
        <w:t>s</w:t>
      </w:r>
      <w:r>
        <w:rPr>
          <w:rFonts w:eastAsiaTheme="minorHAnsi"/>
        </w:rPr>
        <w:t xml:space="preserve">quare </w:t>
      </w:r>
      <w:r w:rsidR="00467206">
        <w:rPr>
          <w:rFonts w:eastAsiaTheme="minorHAnsi"/>
        </w:rPr>
        <w:t>f</w:t>
      </w:r>
      <w:r>
        <w:rPr>
          <w:rFonts w:eastAsiaTheme="minorHAnsi"/>
        </w:rPr>
        <w:t>eet)</w:t>
      </w:r>
    </w:p>
    <w:p w14:paraId="29F5DABD" w14:textId="36899905" w:rsidR="00DC5DDE" w:rsidRDefault="00DC5DDE" w:rsidP="00DC5DDE">
      <w:pPr>
        <w:pStyle w:val="Body"/>
        <w:numPr>
          <w:ilvl w:val="0"/>
          <w:numId w:val="46"/>
        </w:numPr>
        <w:spacing w:before="240"/>
        <w:rPr>
          <w:rFonts w:eastAsiaTheme="minorHAnsi"/>
        </w:rPr>
      </w:pPr>
      <w:r>
        <w:rPr>
          <w:rFonts w:eastAsiaTheme="minorHAnsi"/>
        </w:rPr>
        <w:t xml:space="preserve">One </w:t>
      </w:r>
      <w:r w:rsidR="00467206">
        <w:rPr>
          <w:rFonts w:eastAsiaTheme="minorHAnsi"/>
        </w:rPr>
        <w:t>e</w:t>
      </w:r>
      <w:r>
        <w:rPr>
          <w:rFonts w:eastAsiaTheme="minorHAnsi"/>
        </w:rPr>
        <w:t xml:space="preserve">mptied </w:t>
      </w:r>
      <w:r w:rsidR="00467206">
        <w:rPr>
          <w:rFonts w:eastAsiaTheme="minorHAnsi"/>
        </w:rPr>
        <w:t>s</w:t>
      </w:r>
      <w:r>
        <w:rPr>
          <w:rFonts w:eastAsiaTheme="minorHAnsi"/>
        </w:rPr>
        <w:t xml:space="preserve">emi </w:t>
      </w:r>
      <w:r w:rsidR="00467206">
        <w:rPr>
          <w:rFonts w:eastAsiaTheme="minorHAnsi"/>
        </w:rPr>
        <w:t>t</w:t>
      </w:r>
      <w:r>
        <w:rPr>
          <w:rFonts w:eastAsiaTheme="minorHAnsi"/>
        </w:rPr>
        <w:t xml:space="preserve">railer, single pallet layer, requires a 12’ </w:t>
      </w:r>
      <w:r w:rsidR="00467206">
        <w:rPr>
          <w:rFonts w:eastAsiaTheme="minorHAnsi"/>
        </w:rPr>
        <w:t>x</w:t>
      </w:r>
      <w:r>
        <w:rPr>
          <w:rFonts w:eastAsiaTheme="minorHAnsi"/>
        </w:rPr>
        <w:t xml:space="preserve"> 60’ </w:t>
      </w:r>
      <w:r w:rsidR="00467206">
        <w:rPr>
          <w:rFonts w:eastAsiaTheme="minorHAnsi"/>
        </w:rPr>
        <w:t>f</w:t>
      </w:r>
      <w:r>
        <w:rPr>
          <w:rFonts w:eastAsiaTheme="minorHAnsi"/>
        </w:rPr>
        <w:t xml:space="preserve">loor </w:t>
      </w:r>
      <w:r w:rsidR="00467206">
        <w:rPr>
          <w:rFonts w:eastAsiaTheme="minorHAnsi"/>
        </w:rPr>
        <w:t>s</w:t>
      </w:r>
      <w:r>
        <w:rPr>
          <w:rFonts w:eastAsiaTheme="minorHAnsi"/>
        </w:rPr>
        <w:t xml:space="preserve">pace </w:t>
      </w:r>
      <w:r w:rsidR="00467206">
        <w:rPr>
          <w:rFonts w:eastAsiaTheme="minorHAnsi"/>
        </w:rPr>
        <w:t>a</w:t>
      </w:r>
      <w:r>
        <w:rPr>
          <w:rFonts w:eastAsiaTheme="minorHAnsi"/>
        </w:rPr>
        <w:t xml:space="preserve">llocation (720 </w:t>
      </w:r>
      <w:r w:rsidR="00467206">
        <w:rPr>
          <w:rFonts w:eastAsiaTheme="minorHAnsi"/>
        </w:rPr>
        <w:t>s</w:t>
      </w:r>
      <w:r>
        <w:rPr>
          <w:rFonts w:eastAsiaTheme="minorHAnsi"/>
        </w:rPr>
        <w:t xml:space="preserve">quare </w:t>
      </w:r>
      <w:r w:rsidR="00467206">
        <w:rPr>
          <w:rFonts w:eastAsiaTheme="minorHAnsi"/>
        </w:rPr>
        <w:t>f</w:t>
      </w:r>
      <w:r>
        <w:rPr>
          <w:rFonts w:eastAsiaTheme="minorHAnsi"/>
        </w:rPr>
        <w:t>eet)</w:t>
      </w:r>
    </w:p>
    <w:p w14:paraId="57D551AF" w14:textId="77777777" w:rsidR="00DC5DDE" w:rsidRDefault="00DC5DDE" w:rsidP="00DC5DDE">
      <w:pPr>
        <w:pStyle w:val="Body"/>
        <w:numPr>
          <w:ilvl w:val="0"/>
          <w:numId w:val="46"/>
        </w:numPr>
        <w:rPr>
          <w:rFonts w:eastAsiaTheme="minorHAnsi"/>
        </w:rPr>
      </w:pPr>
      <w:r>
        <w:rPr>
          <w:rFonts w:eastAsiaTheme="minorHAnsi"/>
        </w:rPr>
        <w:t>80 square feet per office worker</w:t>
      </w:r>
    </w:p>
    <w:p w14:paraId="2DAB9C4A" w14:textId="7DF010DD" w:rsidR="00DC5DDE" w:rsidRPr="001F4E73" w:rsidRDefault="00DC5DDE" w:rsidP="001F4E73">
      <w:pPr>
        <w:pStyle w:val="Body"/>
        <w:numPr>
          <w:ilvl w:val="1"/>
          <w:numId w:val="69"/>
        </w:numPr>
        <w:rPr>
          <w:rFonts w:eastAsiaTheme="minorHAnsi"/>
          <w:color w:val="000000" w:themeColor="text1"/>
        </w:rPr>
      </w:pPr>
      <w:r w:rsidRPr="001F4E73">
        <w:rPr>
          <w:rFonts w:eastAsiaTheme="minorHAnsi"/>
          <w:color w:val="000000" w:themeColor="text1"/>
        </w:rPr>
        <w:t xml:space="preserve">Typical </w:t>
      </w:r>
      <w:r w:rsidR="00467206" w:rsidRPr="001F4E73">
        <w:rPr>
          <w:rFonts w:eastAsiaTheme="minorHAnsi"/>
          <w:color w:val="000000" w:themeColor="text1"/>
        </w:rPr>
        <w:t>s</w:t>
      </w:r>
      <w:r w:rsidRPr="001F4E73">
        <w:rPr>
          <w:rFonts w:eastAsiaTheme="minorHAnsi"/>
          <w:color w:val="000000" w:themeColor="text1"/>
        </w:rPr>
        <w:t xml:space="preserve">taff of 30 </w:t>
      </w:r>
      <w:r w:rsidR="00467206" w:rsidRPr="001F4E73">
        <w:rPr>
          <w:rFonts w:eastAsiaTheme="minorHAnsi"/>
          <w:color w:val="000000" w:themeColor="text1"/>
        </w:rPr>
        <w:t>o</w:t>
      </w:r>
      <w:r w:rsidRPr="001F4E73">
        <w:rPr>
          <w:rFonts w:eastAsiaTheme="minorHAnsi"/>
          <w:color w:val="000000" w:themeColor="text1"/>
        </w:rPr>
        <w:t xml:space="preserve">ffice </w:t>
      </w:r>
      <w:r w:rsidR="00467206" w:rsidRPr="001F4E73">
        <w:rPr>
          <w:rFonts w:eastAsiaTheme="minorHAnsi"/>
          <w:color w:val="000000" w:themeColor="text1"/>
        </w:rPr>
        <w:t>s</w:t>
      </w:r>
      <w:r w:rsidRPr="001F4E73">
        <w:rPr>
          <w:rFonts w:eastAsiaTheme="minorHAnsi"/>
          <w:color w:val="000000" w:themeColor="text1"/>
        </w:rPr>
        <w:t xml:space="preserve">taff = 2,400 </w:t>
      </w:r>
      <w:r w:rsidR="00467206" w:rsidRPr="001F4E73">
        <w:rPr>
          <w:rFonts w:eastAsiaTheme="minorHAnsi"/>
          <w:color w:val="000000" w:themeColor="text1"/>
        </w:rPr>
        <w:t>s</w:t>
      </w:r>
      <w:r w:rsidRPr="001F4E73">
        <w:rPr>
          <w:rFonts w:eastAsiaTheme="minorHAnsi"/>
          <w:color w:val="000000" w:themeColor="text1"/>
        </w:rPr>
        <w:t xml:space="preserve">quare </w:t>
      </w:r>
      <w:r w:rsidR="00467206" w:rsidRPr="001F4E73">
        <w:rPr>
          <w:rFonts w:eastAsiaTheme="minorHAnsi"/>
          <w:color w:val="000000" w:themeColor="text1"/>
        </w:rPr>
        <w:t>f</w:t>
      </w:r>
      <w:r w:rsidRPr="001F4E73">
        <w:rPr>
          <w:rFonts w:eastAsiaTheme="minorHAnsi"/>
          <w:color w:val="000000" w:themeColor="text1"/>
        </w:rPr>
        <w:t>eet</w:t>
      </w:r>
    </w:p>
    <w:p w14:paraId="2B978412" w14:textId="17781065" w:rsidR="00DC5DDE" w:rsidRPr="001F4E73" w:rsidRDefault="00DC5DDE" w:rsidP="001F4E73">
      <w:pPr>
        <w:pStyle w:val="Body"/>
        <w:numPr>
          <w:ilvl w:val="1"/>
          <w:numId w:val="69"/>
        </w:numPr>
        <w:rPr>
          <w:rFonts w:ascii="Arial Narrow" w:hAnsi="Arial Narrow"/>
          <w:b/>
          <w:bCs/>
          <w:color w:val="000000" w:themeColor="text1"/>
          <w:kern w:val="32"/>
          <w:sz w:val="38"/>
          <w:szCs w:val="38"/>
        </w:rPr>
      </w:pPr>
      <w:r w:rsidRPr="001F4E73">
        <w:rPr>
          <w:rFonts w:eastAsiaTheme="minorHAnsi"/>
          <w:color w:val="000000" w:themeColor="text1"/>
        </w:rPr>
        <w:t xml:space="preserve">Office </w:t>
      </w:r>
      <w:r w:rsidR="00467206" w:rsidRPr="001F4E73">
        <w:rPr>
          <w:rFonts w:eastAsiaTheme="minorHAnsi"/>
          <w:color w:val="000000" w:themeColor="text1"/>
        </w:rPr>
        <w:t>e</w:t>
      </w:r>
      <w:r w:rsidRPr="001F4E73">
        <w:rPr>
          <w:rFonts w:eastAsiaTheme="minorHAnsi"/>
          <w:color w:val="000000" w:themeColor="text1"/>
        </w:rPr>
        <w:t xml:space="preserve">quipment </w:t>
      </w:r>
      <w:r w:rsidR="00467206" w:rsidRPr="001F4E73">
        <w:rPr>
          <w:rFonts w:eastAsiaTheme="minorHAnsi"/>
          <w:color w:val="000000" w:themeColor="text1"/>
        </w:rPr>
        <w:t>s</w:t>
      </w:r>
      <w:r w:rsidRPr="001F4E73">
        <w:rPr>
          <w:rFonts w:eastAsiaTheme="minorHAnsi"/>
          <w:color w:val="000000" w:themeColor="text1"/>
        </w:rPr>
        <w:t xml:space="preserve">pace = 500 </w:t>
      </w:r>
      <w:r w:rsidR="00467206" w:rsidRPr="001F4E73">
        <w:rPr>
          <w:rFonts w:eastAsiaTheme="minorHAnsi"/>
          <w:color w:val="000000" w:themeColor="text1"/>
        </w:rPr>
        <w:t>s</w:t>
      </w:r>
      <w:r w:rsidRPr="001F4E73">
        <w:rPr>
          <w:rFonts w:eastAsiaTheme="minorHAnsi"/>
          <w:color w:val="000000" w:themeColor="text1"/>
        </w:rPr>
        <w:t xml:space="preserve">quare </w:t>
      </w:r>
      <w:r w:rsidR="00467206" w:rsidRPr="001F4E73">
        <w:rPr>
          <w:rFonts w:eastAsiaTheme="minorHAnsi"/>
          <w:color w:val="000000" w:themeColor="text1"/>
        </w:rPr>
        <w:t>f</w:t>
      </w:r>
      <w:r w:rsidRPr="001F4E73">
        <w:rPr>
          <w:rFonts w:eastAsiaTheme="minorHAnsi"/>
          <w:color w:val="000000" w:themeColor="text1"/>
        </w:rPr>
        <w:t>eet</w:t>
      </w:r>
    </w:p>
    <w:p w14:paraId="7435E309" w14:textId="0F549746" w:rsidR="00BE3579" w:rsidRDefault="00BE3579" w:rsidP="00AA69C6">
      <w:pPr>
        <w:pStyle w:val="Body"/>
        <w:spacing w:before="240"/>
        <w:rPr>
          <w:rFonts w:eastAsiaTheme="minorHAnsi"/>
        </w:rPr>
      </w:pPr>
      <w:r>
        <w:rPr>
          <w:rFonts w:eastAsiaTheme="minorHAnsi"/>
        </w:rPr>
        <w:t xml:space="preserve">The following considerations should be </w:t>
      </w:r>
      <w:r w:rsidR="00AC6B44">
        <w:rPr>
          <w:rFonts w:eastAsiaTheme="minorHAnsi"/>
        </w:rPr>
        <w:t>considered</w:t>
      </w:r>
      <w:r>
        <w:rPr>
          <w:rFonts w:eastAsiaTheme="minorHAnsi"/>
        </w:rPr>
        <w:t xml:space="preserve"> when determining a suitable location</w:t>
      </w:r>
      <w:r w:rsidR="00510BF6">
        <w:rPr>
          <w:rFonts w:eastAsiaTheme="minorHAnsi"/>
        </w:rPr>
        <w:t xml:space="preserve"> </w:t>
      </w:r>
      <w:r>
        <w:rPr>
          <w:rFonts w:eastAsiaTheme="minorHAnsi"/>
        </w:rPr>
        <w:t xml:space="preserve">for a </w:t>
      </w:r>
      <w:r w:rsidR="00544E6A">
        <w:rPr>
          <w:rFonts w:eastAsiaTheme="minorHAnsi"/>
        </w:rPr>
        <w:t>c</w:t>
      </w:r>
      <w:r>
        <w:rPr>
          <w:rFonts w:eastAsiaTheme="minorHAnsi"/>
        </w:rPr>
        <w:t xml:space="preserve">ounty </w:t>
      </w:r>
      <w:r w:rsidR="00544E6A">
        <w:rPr>
          <w:rFonts w:eastAsiaTheme="minorHAnsi"/>
        </w:rPr>
        <w:t>s</w:t>
      </w:r>
      <w:r>
        <w:rPr>
          <w:rFonts w:eastAsiaTheme="minorHAnsi"/>
        </w:rPr>
        <w:t xml:space="preserve">taging </w:t>
      </w:r>
      <w:r w:rsidR="00544E6A">
        <w:rPr>
          <w:rFonts w:eastAsiaTheme="minorHAnsi"/>
        </w:rPr>
        <w:t>a</w:t>
      </w:r>
      <w:r>
        <w:rPr>
          <w:rFonts w:eastAsiaTheme="minorHAnsi"/>
        </w:rPr>
        <w:t>rea. These items correlate to the diagram appearing on the next pages.</w:t>
      </w:r>
    </w:p>
    <w:p w14:paraId="3B3C0A8F" w14:textId="77777777" w:rsidR="0090206C" w:rsidRDefault="0090206C" w:rsidP="00AA69C6">
      <w:pPr>
        <w:pStyle w:val="Body"/>
        <w:spacing w:before="240"/>
        <w:rPr>
          <w:rFonts w:eastAsiaTheme="minorHAnsi"/>
        </w:rPr>
      </w:pPr>
    </w:p>
    <w:p w14:paraId="5253BFD6" w14:textId="4AB0CCCD" w:rsidR="00BE3579" w:rsidRPr="00BE3579" w:rsidRDefault="00BE3579" w:rsidP="009505AA">
      <w:pPr>
        <w:pStyle w:val="Body"/>
        <w:numPr>
          <w:ilvl w:val="0"/>
          <w:numId w:val="46"/>
        </w:numPr>
        <w:spacing w:before="240"/>
        <w:rPr>
          <w:rFonts w:eastAsiaTheme="minorHAnsi"/>
        </w:rPr>
      </w:pPr>
      <w:r w:rsidRPr="00BE3579">
        <w:rPr>
          <w:rFonts w:eastAsiaTheme="minorHAnsi"/>
        </w:rPr>
        <w:lastRenderedPageBreak/>
        <w:t xml:space="preserve">Command </w:t>
      </w:r>
      <w:r w:rsidR="000975DD">
        <w:rPr>
          <w:rFonts w:eastAsiaTheme="minorHAnsi"/>
        </w:rPr>
        <w:t>a</w:t>
      </w:r>
      <w:r w:rsidRPr="00BE3579">
        <w:rPr>
          <w:rFonts w:eastAsiaTheme="minorHAnsi"/>
        </w:rPr>
        <w:t>rea</w:t>
      </w:r>
    </w:p>
    <w:p w14:paraId="71F36069" w14:textId="7237C685" w:rsidR="00BE3579" w:rsidRPr="00BE3579" w:rsidRDefault="00BE3579" w:rsidP="009505AA">
      <w:pPr>
        <w:pStyle w:val="Body"/>
        <w:numPr>
          <w:ilvl w:val="0"/>
          <w:numId w:val="46"/>
        </w:numPr>
        <w:spacing w:before="240"/>
        <w:rPr>
          <w:rFonts w:eastAsiaTheme="minorHAnsi"/>
        </w:rPr>
      </w:pPr>
      <w:r w:rsidRPr="00BE3579">
        <w:rPr>
          <w:rFonts w:eastAsiaTheme="minorHAnsi"/>
        </w:rPr>
        <w:t>Check-</w:t>
      </w:r>
      <w:r w:rsidR="000975DD">
        <w:rPr>
          <w:rFonts w:eastAsiaTheme="minorHAnsi"/>
        </w:rPr>
        <w:t>i</w:t>
      </w:r>
      <w:r w:rsidRPr="00BE3579">
        <w:rPr>
          <w:rFonts w:eastAsiaTheme="minorHAnsi"/>
        </w:rPr>
        <w:t xml:space="preserve">n and </w:t>
      </w:r>
      <w:r w:rsidR="000975DD">
        <w:rPr>
          <w:rFonts w:eastAsiaTheme="minorHAnsi"/>
        </w:rPr>
        <w:t>c</w:t>
      </w:r>
      <w:r w:rsidRPr="00BE3579">
        <w:rPr>
          <w:rFonts w:eastAsiaTheme="minorHAnsi"/>
        </w:rPr>
        <w:t>heck-</w:t>
      </w:r>
      <w:r w:rsidR="000975DD">
        <w:rPr>
          <w:rFonts w:eastAsiaTheme="minorHAnsi"/>
        </w:rPr>
        <w:t>o</w:t>
      </w:r>
      <w:r w:rsidRPr="00BE3579">
        <w:rPr>
          <w:rFonts w:eastAsiaTheme="minorHAnsi"/>
        </w:rPr>
        <w:t>ut</w:t>
      </w:r>
    </w:p>
    <w:p w14:paraId="20C69D06" w14:textId="6F803F55" w:rsidR="00BE3579" w:rsidRPr="00BE3579" w:rsidRDefault="00BE3579" w:rsidP="009505AA">
      <w:pPr>
        <w:pStyle w:val="Body"/>
        <w:numPr>
          <w:ilvl w:val="0"/>
          <w:numId w:val="46"/>
        </w:numPr>
        <w:spacing w:before="240"/>
        <w:rPr>
          <w:rFonts w:eastAsiaTheme="minorHAnsi"/>
        </w:rPr>
      </w:pPr>
      <w:r w:rsidRPr="00BE3579">
        <w:rPr>
          <w:rFonts w:eastAsiaTheme="minorHAnsi"/>
        </w:rPr>
        <w:t xml:space="preserve">Parking </w:t>
      </w:r>
      <w:r w:rsidR="000975DD">
        <w:rPr>
          <w:rFonts w:eastAsiaTheme="minorHAnsi"/>
        </w:rPr>
        <w:t>a</w:t>
      </w:r>
      <w:r w:rsidRPr="00BE3579">
        <w:rPr>
          <w:rFonts w:eastAsiaTheme="minorHAnsi"/>
        </w:rPr>
        <w:t xml:space="preserve">reas </w:t>
      </w:r>
      <w:r w:rsidR="000975DD">
        <w:rPr>
          <w:rFonts w:eastAsiaTheme="minorHAnsi"/>
        </w:rPr>
        <w:t>s</w:t>
      </w:r>
      <w:r w:rsidRPr="00BE3579">
        <w:rPr>
          <w:rFonts w:eastAsiaTheme="minorHAnsi"/>
        </w:rPr>
        <w:t>egregated by resource type</w:t>
      </w:r>
    </w:p>
    <w:p w14:paraId="7E82B2D6" w14:textId="6F2A83F4" w:rsidR="00BE3579" w:rsidRPr="00BE3579" w:rsidRDefault="00BE3579" w:rsidP="009505AA">
      <w:pPr>
        <w:pStyle w:val="Body"/>
        <w:numPr>
          <w:ilvl w:val="0"/>
          <w:numId w:val="46"/>
        </w:numPr>
        <w:spacing w:before="240"/>
        <w:rPr>
          <w:rFonts w:eastAsiaTheme="minorHAnsi"/>
        </w:rPr>
      </w:pPr>
      <w:r w:rsidRPr="00BE3579">
        <w:rPr>
          <w:rFonts w:eastAsiaTheme="minorHAnsi"/>
        </w:rPr>
        <w:t xml:space="preserve">Heavy </w:t>
      </w:r>
      <w:r w:rsidR="000975DD">
        <w:rPr>
          <w:rFonts w:eastAsiaTheme="minorHAnsi"/>
        </w:rPr>
        <w:t>e</w:t>
      </w:r>
      <w:r w:rsidRPr="00BE3579">
        <w:rPr>
          <w:rFonts w:eastAsiaTheme="minorHAnsi"/>
        </w:rPr>
        <w:t xml:space="preserve">quipment </w:t>
      </w:r>
      <w:r w:rsidR="000975DD">
        <w:rPr>
          <w:rFonts w:eastAsiaTheme="minorHAnsi"/>
        </w:rPr>
        <w:t>s</w:t>
      </w:r>
      <w:r w:rsidRPr="00BE3579">
        <w:rPr>
          <w:rFonts w:eastAsiaTheme="minorHAnsi"/>
        </w:rPr>
        <w:t xml:space="preserve">taging </w:t>
      </w:r>
      <w:r w:rsidR="000975DD">
        <w:rPr>
          <w:rFonts w:eastAsiaTheme="minorHAnsi"/>
        </w:rPr>
        <w:t>a</w:t>
      </w:r>
      <w:r w:rsidRPr="00BE3579">
        <w:rPr>
          <w:rFonts w:eastAsiaTheme="minorHAnsi"/>
        </w:rPr>
        <w:t>reas</w:t>
      </w:r>
    </w:p>
    <w:p w14:paraId="7713BCC4" w14:textId="4D152A8A" w:rsidR="00BE3579" w:rsidRPr="00BE3579" w:rsidRDefault="00BE3579" w:rsidP="009505AA">
      <w:pPr>
        <w:pStyle w:val="Body"/>
        <w:numPr>
          <w:ilvl w:val="0"/>
          <w:numId w:val="46"/>
        </w:numPr>
        <w:spacing w:before="240"/>
        <w:rPr>
          <w:rFonts w:eastAsiaTheme="minorHAnsi"/>
        </w:rPr>
      </w:pPr>
      <w:r w:rsidRPr="00BE3579">
        <w:rPr>
          <w:rFonts w:eastAsiaTheme="minorHAnsi"/>
        </w:rPr>
        <w:t xml:space="preserve">Enclosed </w:t>
      </w:r>
      <w:r w:rsidR="000975DD">
        <w:rPr>
          <w:rFonts w:eastAsiaTheme="minorHAnsi"/>
        </w:rPr>
        <w:t>w</w:t>
      </w:r>
      <w:r w:rsidRPr="00BE3579">
        <w:rPr>
          <w:rFonts w:eastAsiaTheme="minorHAnsi"/>
        </w:rPr>
        <w:t>arehouse</w:t>
      </w:r>
    </w:p>
    <w:p w14:paraId="3842D510" w14:textId="6DED1166" w:rsidR="001C3D6C" w:rsidRDefault="00BE3579" w:rsidP="009505AA">
      <w:pPr>
        <w:pStyle w:val="Body"/>
        <w:numPr>
          <w:ilvl w:val="0"/>
          <w:numId w:val="46"/>
        </w:numPr>
        <w:spacing w:before="240"/>
      </w:pPr>
      <w:r>
        <w:rPr>
          <w:rFonts w:eastAsiaTheme="minorHAnsi"/>
        </w:rPr>
        <w:t xml:space="preserve">Loading </w:t>
      </w:r>
      <w:r w:rsidR="000975DD">
        <w:rPr>
          <w:rFonts w:eastAsiaTheme="minorHAnsi"/>
        </w:rPr>
        <w:t>d</w:t>
      </w:r>
      <w:r>
        <w:rPr>
          <w:rFonts w:eastAsiaTheme="minorHAnsi"/>
        </w:rPr>
        <w:t xml:space="preserve">ocks and/or </w:t>
      </w:r>
      <w:r w:rsidR="000975DD">
        <w:rPr>
          <w:rFonts w:eastAsiaTheme="minorHAnsi"/>
        </w:rPr>
        <w:t>r</w:t>
      </w:r>
      <w:r>
        <w:rPr>
          <w:rFonts w:eastAsiaTheme="minorHAnsi"/>
        </w:rPr>
        <w:t>amps</w:t>
      </w:r>
    </w:p>
    <w:p w14:paraId="68CA77B3" w14:textId="3AC17403" w:rsidR="00BE3579" w:rsidRDefault="00BE3579" w:rsidP="009505AA">
      <w:pPr>
        <w:pStyle w:val="Body"/>
        <w:numPr>
          <w:ilvl w:val="0"/>
          <w:numId w:val="46"/>
        </w:numPr>
        <w:spacing w:before="240"/>
        <w:rPr>
          <w:rFonts w:eastAsia="SymbolMT"/>
        </w:rPr>
      </w:pPr>
      <w:r>
        <w:rPr>
          <w:rFonts w:eastAsia="SymbolMT"/>
        </w:rPr>
        <w:t xml:space="preserve">Refueling </w:t>
      </w:r>
      <w:r w:rsidR="000975DD">
        <w:rPr>
          <w:rFonts w:eastAsia="SymbolMT"/>
        </w:rPr>
        <w:t>d</w:t>
      </w:r>
      <w:r>
        <w:rPr>
          <w:rFonts w:eastAsia="SymbolMT"/>
        </w:rPr>
        <w:t>epot</w:t>
      </w:r>
    </w:p>
    <w:p w14:paraId="1B3D50F9" w14:textId="03609253" w:rsidR="000311F2" w:rsidRDefault="00F347C7" w:rsidP="009505AA">
      <w:pPr>
        <w:pStyle w:val="Body"/>
        <w:numPr>
          <w:ilvl w:val="0"/>
          <w:numId w:val="46"/>
        </w:numPr>
        <w:spacing w:before="240"/>
        <w:rPr>
          <w:rFonts w:eastAsia="SymbolMT"/>
        </w:rPr>
      </w:pPr>
      <w:r>
        <w:rPr>
          <w:rFonts w:eastAsia="SymbolMT"/>
        </w:rPr>
        <w:t>Heliport</w:t>
      </w:r>
    </w:p>
    <w:p w14:paraId="3A5F0145" w14:textId="650997D8" w:rsidR="00BE3579" w:rsidRPr="000975DD" w:rsidRDefault="00BE3579" w:rsidP="009505AA">
      <w:pPr>
        <w:pStyle w:val="Body"/>
        <w:numPr>
          <w:ilvl w:val="0"/>
          <w:numId w:val="46"/>
        </w:numPr>
        <w:spacing w:before="240"/>
        <w:rPr>
          <w:rFonts w:eastAsia="SymbolMT"/>
        </w:rPr>
      </w:pPr>
      <w:r>
        <w:rPr>
          <w:rFonts w:eastAsia="SymbolMT"/>
        </w:rPr>
        <w:t xml:space="preserve">Driver </w:t>
      </w:r>
      <w:r w:rsidR="000975DD" w:rsidRPr="000975DD">
        <w:rPr>
          <w:rFonts w:eastAsia="SymbolMT"/>
        </w:rPr>
        <w:t>s</w:t>
      </w:r>
      <w:r w:rsidRPr="000975DD">
        <w:rPr>
          <w:rFonts w:eastAsia="SymbolMT"/>
        </w:rPr>
        <w:t xml:space="preserve">upport </w:t>
      </w:r>
      <w:r w:rsidR="000975DD" w:rsidRPr="000975DD">
        <w:rPr>
          <w:rFonts w:eastAsia="SymbolMT"/>
        </w:rPr>
        <w:t>a</w:t>
      </w:r>
      <w:r w:rsidRPr="000975DD">
        <w:rPr>
          <w:rFonts w:eastAsia="SymbolMT"/>
        </w:rPr>
        <w:t>rea(s)</w:t>
      </w:r>
    </w:p>
    <w:p w14:paraId="6FCE3ECF" w14:textId="3C131EB3" w:rsidR="00BE3579" w:rsidRPr="000975DD" w:rsidRDefault="00BE3579" w:rsidP="009505AA">
      <w:pPr>
        <w:pStyle w:val="Body"/>
        <w:numPr>
          <w:ilvl w:val="1"/>
          <w:numId w:val="46"/>
        </w:numPr>
        <w:spacing w:before="240"/>
        <w:rPr>
          <w:rFonts w:eastAsia="SymbolMT"/>
        </w:rPr>
      </w:pPr>
      <w:r w:rsidRPr="000975DD">
        <w:rPr>
          <w:rFonts w:eastAsia="SymbolMT"/>
        </w:rPr>
        <w:t xml:space="preserve">Information </w:t>
      </w:r>
      <w:r w:rsidR="000975DD" w:rsidRPr="000975DD">
        <w:rPr>
          <w:rFonts w:eastAsia="SymbolMT"/>
        </w:rPr>
        <w:t>c</w:t>
      </w:r>
      <w:r w:rsidRPr="000975DD">
        <w:rPr>
          <w:rFonts w:eastAsia="SymbolMT"/>
        </w:rPr>
        <w:t>enter</w:t>
      </w:r>
    </w:p>
    <w:p w14:paraId="4C8F0A3F" w14:textId="435824E5" w:rsidR="00BE3579" w:rsidRPr="001F4E73" w:rsidRDefault="00BE3579" w:rsidP="009505AA">
      <w:pPr>
        <w:pStyle w:val="ListParagraph"/>
        <w:numPr>
          <w:ilvl w:val="1"/>
          <w:numId w:val="46"/>
        </w:numPr>
        <w:autoSpaceDE w:val="0"/>
        <w:autoSpaceDN w:val="0"/>
        <w:adjustRightInd w:val="0"/>
        <w:spacing w:before="240" w:after="120" w:line="276" w:lineRule="auto"/>
        <w:contextualSpacing w:val="0"/>
        <w:rPr>
          <w:rFonts w:eastAsiaTheme="minorHAnsi" w:cs="Arial"/>
        </w:rPr>
      </w:pPr>
      <w:r w:rsidRPr="001F4E73">
        <w:rPr>
          <w:rFonts w:eastAsiaTheme="minorHAnsi" w:cs="Arial"/>
        </w:rPr>
        <w:t>Catering</w:t>
      </w:r>
    </w:p>
    <w:p w14:paraId="2688DEF1" w14:textId="3427B286" w:rsidR="00BE3579" w:rsidRPr="000975DD" w:rsidRDefault="00BE3579" w:rsidP="009505AA">
      <w:pPr>
        <w:pStyle w:val="ListParagraph"/>
        <w:numPr>
          <w:ilvl w:val="1"/>
          <w:numId w:val="46"/>
        </w:numPr>
        <w:autoSpaceDE w:val="0"/>
        <w:autoSpaceDN w:val="0"/>
        <w:adjustRightInd w:val="0"/>
        <w:spacing w:before="240" w:after="120" w:line="276" w:lineRule="auto"/>
        <w:contextualSpacing w:val="0"/>
        <w:rPr>
          <w:rFonts w:eastAsiaTheme="minorHAnsi" w:cs="Arial"/>
        </w:rPr>
      </w:pPr>
      <w:r w:rsidRPr="000975DD">
        <w:rPr>
          <w:rFonts w:eastAsiaTheme="minorHAnsi" w:cs="Arial"/>
        </w:rPr>
        <w:t>Showers</w:t>
      </w:r>
    </w:p>
    <w:p w14:paraId="5EB8B023" w14:textId="583C0924" w:rsidR="00BE3579" w:rsidRPr="000975DD" w:rsidRDefault="00BE3579" w:rsidP="009505AA">
      <w:pPr>
        <w:pStyle w:val="Body"/>
        <w:numPr>
          <w:ilvl w:val="1"/>
          <w:numId w:val="46"/>
        </w:numPr>
        <w:spacing w:before="240"/>
        <w:rPr>
          <w:rFonts w:eastAsia="SymbolMT"/>
        </w:rPr>
      </w:pPr>
      <w:r w:rsidRPr="000975DD">
        <w:rPr>
          <w:rFonts w:eastAsiaTheme="minorHAnsi" w:cs="Arial"/>
        </w:rPr>
        <w:t>Restrooms</w:t>
      </w:r>
    </w:p>
    <w:p w14:paraId="66A46A26" w14:textId="63C850AE" w:rsidR="001101AB" w:rsidRDefault="006B79BC" w:rsidP="001101AB">
      <w:pPr>
        <w:pStyle w:val="Heading2"/>
      </w:pPr>
      <w:bookmarkStart w:id="166" w:name="_Toc62716913"/>
      <w:bookmarkStart w:id="167" w:name="_Toc65014281"/>
      <w:r>
        <w:rPr>
          <w:noProof/>
        </w:rPr>
        <w:lastRenderedPageBreak/>
        <w:drawing>
          <wp:anchor distT="0" distB="0" distL="114300" distR="114300" simplePos="0" relativeHeight="251622400" behindDoc="0" locked="0" layoutInCell="1" allowOverlap="1" wp14:anchorId="20AEEFE3" wp14:editId="72B467DD">
            <wp:simplePos x="0" y="0"/>
            <wp:positionH relativeFrom="margin">
              <wp:posOffset>-114300</wp:posOffset>
            </wp:positionH>
            <wp:positionV relativeFrom="paragraph">
              <wp:posOffset>4120515</wp:posOffset>
            </wp:positionV>
            <wp:extent cx="6319520" cy="3940810"/>
            <wp:effectExtent l="0" t="0" r="5080" b="254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9520" cy="394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1AB">
        <w:rPr>
          <w:noProof/>
        </w:rPr>
        <w:drawing>
          <wp:anchor distT="0" distB="0" distL="114300" distR="114300" simplePos="0" relativeHeight="251643904" behindDoc="1" locked="0" layoutInCell="1" allowOverlap="1" wp14:anchorId="028C9853" wp14:editId="3B41038D">
            <wp:simplePos x="0" y="0"/>
            <wp:positionH relativeFrom="column">
              <wp:posOffset>0</wp:posOffset>
            </wp:positionH>
            <wp:positionV relativeFrom="paragraph">
              <wp:posOffset>448310</wp:posOffset>
            </wp:positionV>
            <wp:extent cx="6113145" cy="3594100"/>
            <wp:effectExtent l="95250" t="95250" r="97155" b="1016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13145" cy="35941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101AB">
        <w:t>STAGING AREA LAYOUT EXAMPLES</w:t>
      </w:r>
      <w:bookmarkEnd w:id="166"/>
      <w:bookmarkEnd w:id="167"/>
    </w:p>
    <w:p w14:paraId="56756212" w14:textId="650D08E9" w:rsidR="009D4483" w:rsidRDefault="00AD1626" w:rsidP="009D4483">
      <w:pPr>
        <w:pStyle w:val="Body"/>
        <w:rPr>
          <w:rFonts w:eastAsiaTheme="minorHAnsi"/>
        </w:rPr>
      </w:pPr>
      <w:r w:rsidRPr="00BB4C47">
        <w:rPr>
          <w:rFonts w:eastAsiaTheme="minorHAnsi"/>
          <w:noProof/>
        </w:rPr>
        <w:lastRenderedPageBreak/>
        <mc:AlternateContent>
          <mc:Choice Requires="wps">
            <w:drawing>
              <wp:anchor distT="45720" distB="45720" distL="114300" distR="114300" simplePos="0" relativeHeight="251610624" behindDoc="0" locked="0" layoutInCell="1" allowOverlap="1" wp14:anchorId="2F5FAC0C" wp14:editId="29D2F57A">
                <wp:simplePos x="0" y="0"/>
                <wp:positionH relativeFrom="column">
                  <wp:posOffset>3362325</wp:posOffset>
                </wp:positionH>
                <wp:positionV relativeFrom="paragraph">
                  <wp:posOffset>0</wp:posOffset>
                </wp:positionV>
                <wp:extent cx="394970" cy="8010525"/>
                <wp:effectExtent l="0" t="0" r="241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8010525"/>
                        </a:xfrm>
                        <a:prstGeom prst="rect">
                          <a:avLst/>
                        </a:prstGeom>
                        <a:solidFill>
                          <a:srgbClr val="C00000"/>
                        </a:solidFill>
                        <a:ln w="9525">
                          <a:solidFill>
                            <a:srgbClr val="000000"/>
                          </a:solidFill>
                          <a:miter lim="800000"/>
                          <a:headEnd/>
                          <a:tailEnd/>
                        </a:ln>
                      </wps:spPr>
                      <wps:txbx>
                        <w:txbxContent>
                          <w:p w14:paraId="52998EA4" w14:textId="2E2EC71F" w:rsidR="00E16D02" w:rsidRPr="00E2282A" w:rsidRDefault="00E16D02" w:rsidP="00C72534">
                            <w:pPr>
                              <w:ind w:left="-90" w:right="-30"/>
                              <w:jc w:val="center"/>
                              <w:rPr>
                                <w:b/>
                                <w:bCs/>
                                <w:sz w:val="28"/>
                                <w:szCs w:val="28"/>
                              </w:rPr>
                            </w:pPr>
                            <w:r w:rsidRPr="00E2282A">
                              <w:rPr>
                                <w:b/>
                                <w:bCs/>
                                <w:sz w:val="28"/>
                                <w:szCs w:val="28"/>
                              </w:rPr>
                              <w:t>1</w:t>
                            </w:r>
                          </w:p>
                          <w:p w14:paraId="6823BA17" w14:textId="3DA6E34A" w:rsidR="00E16D02" w:rsidRPr="00E2282A" w:rsidRDefault="00E16D02" w:rsidP="00C72534">
                            <w:pPr>
                              <w:ind w:left="-90" w:right="-30"/>
                              <w:jc w:val="center"/>
                              <w:rPr>
                                <w:b/>
                                <w:bCs/>
                                <w:sz w:val="28"/>
                                <w:szCs w:val="28"/>
                              </w:rPr>
                            </w:pPr>
                          </w:p>
                          <w:p w14:paraId="466A6D0B" w14:textId="00D32D90" w:rsidR="00E16D02" w:rsidRPr="00E2282A" w:rsidRDefault="00E16D02" w:rsidP="00C72534">
                            <w:pPr>
                              <w:ind w:left="-90" w:right="-30"/>
                              <w:jc w:val="center"/>
                              <w:rPr>
                                <w:b/>
                                <w:bCs/>
                                <w:sz w:val="28"/>
                                <w:szCs w:val="28"/>
                              </w:rPr>
                            </w:pPr>
                          </w:p>
                          <w:p w14:paraId="761EA8C3" w14:textId="77777777" w:rsidR="00E16D02" w:rsidRPr="00E2282A" w:rsidRDefault="00E16D02" w:rsidP="00C72534">
                            <w:pPr>
                              <w:ind w:left="-90" w:right="-30"/>
                              <w:jc w:val="center"/>
                              <w:rPr>
                                <w:b/>
                                <w:bCs/>
                                <w:sz w:val="28"/>
                                <w:szCs w:val="28"/>
                              </w:rPr>
                            </w:pPr>
                          </w:p>
                          <w:p w14:paraId="5C2849DF" w14:textId="77777777" w:rsidR="00E16D02" w:rsidRPr="00E2282A" w:rsidRDefault="00E16D02" w:rsidP="00C72534">
                            <w:pPr>
                              <w:ind w:left="-90" w:right="-30"/>
                              <w:jc w:val="center"/>
                              <w:rPr>
                                <w:b/>
                                <w:bCs/>
                                <w:sz w:val="28"/>
                                <w:szCs w:val="28"/>
                              </w:rPr>
                            </w:pPr>
                            <w:r w:rsidRPr="00E2282A">
                              <w:rPr>
                                <w:b/>
                                <w:bCs/>
                                <w:sz w:val="28"/>
                                <w:szCs w:val="28"/>
                              </w:rPr>
                              <w:t>2</w:t>
                            </w:r>
                          </w:p>
                          <w:p w14:paraId="6C8B9FFB" w14:textId="77777777" w:rsidR="00E16D02" w:rsidRPr="00E2282A" w:rsidRDefault="00E16D02" w:rsidP="00C72534">
                            <w:pPr>
                              <w:ind w:left="-90" w:right="-30"/>
                              <w:jc w:val="center"/>
                              <w:rPr>
                                <w:b/>
                                <w:bCs/>
                                <w:sz w:val="28"/>
                                <w:szCs w:val="28"/>
                              </w:rPr>
                            </w:pPr>
                          </w:p>
                          <w:p w14:paraId="6DE9920E" w14:textId="77777777" w:rsidR="00E16D02" w:rsidRPr="00E2282A" w:rsidRDefault="00E16D02" w:rsidP="00C72534">
                            <w:pPr>
                              <w:ind w:left="-90" w:right="-30"/>
                              <w:jc w:val="center"/>
                              <w:rPr>
                                <w:b/>
                                <w:bCs/>
                                <w:sz w:val="28"/>
                                <w:szCs w:val="28"/>
                              </w:rPr>
                            </w:pPr>
                          </w:p>
                          <w:p w14:paraId="571BCF5A" w14:textId="77777777" w:rsidR="00E16D02" w:rsidRPr="00E2282A" w:rsidRDefault="00E16D02" w:rsidP="00C72534">
                            <w:pPr>
                              <w:ind w:left="-90" w:right="-30"/>
                              <w:jc w:val="center"/>
                              <w:rPr>
                                <w:b/>
                                <w:bCs/>
                                <w:sz w:val="28"/>
                                <w:szCs w:val="28"/>
                              </w:rPr>
                            </w:pPr>
                          </w:p>
                          <w:p w14:paraId="3C21A74B" w14:textId="77777777" w:rsidR="00E16D02" w:rsidRPr="00E2282A" w:rsidRDefault="00E16D02" w:rsidP="00C72534">
                            <w:pPr>
                              <w:ind w:left="-90" w:right="-30"/>
                              <w:jc w:val="center"/>
                              <w:rPr>
                                <w:b/>
                                <w:bCs/>
                                <w:sz w:val="28"/>
                                <w:szCs w:val="28"/>
                              </w:rPr>
                            </w:pPr>
                          </w:p>
                          <w:p w14:paraId="076BD114" w14:textId="77777777" w:rsidR="00E16D02" w:rsidRPr="00E2282A" w:rsidRDefault="00E16D02" w:rsidP="00C72534">
                            <w:pPr>
                              <w:ind w:left="-90" w:right="-30"/>
                              <w:jc w:val="center"/>
                              <w:rPr>
                                <w:b/>
                                <w:bCs/>
                                <w:sz w:val="20"/>
                                <w:szCs w:val="20"/>
                              </w:rPr>
                            </w:pPr>
                          </w:p>
                          <w:p w14:paraId="4381F05D" w14:textId="766BBFBF" w:rsidR="00E16D02" w:rsidRPr="00E2282A" w:rsidRDefault="00E16D02" w:rsidP="00C72534">
                            <w:pPr>
                              <w:ind w:left="-90" w:right="-30"/>
                              <w:jc w:val="center"/>
                              <w:rPr>
                                <w:b/>
                                <w:bCs/>
                                <w:sz w:val="28"/>
                                <w:szCs w:val="28"/>
                              </w:rPr>
                            </w:pPr>
                            <w:r w:rsidRPr="00E2282A">
                              <w:rPr>
                                <w:b/>
                                <w:bCs/>
                                <w:sz w:val="28"/>
                                <w:szCs w:val="28"/>
                              </w:rPr>
                              <w:t>3</w:t>
                            </w:r>
                          </w:p>
                          <w:p w14:paraId="0942FBDE" w14:textId="69C51E21" w:rsidR="00E16D02" w:rsidRPr="00C72534" w:rsidRDefault="00E16D02" w:rsidP="00C72534">
                            <w:pPr>
                              <w:ind w:left="-90" w:right="-30"/>
                              <w:jc w:val="center"/>
                              <w:rPr>
                                <w:b/>
                                <w:bCs/>
                                <w:sz w:val="32"/>
                                <w:szCs w:val="32"/>
                              </w:rPr>
                            </w:pPr>
                          </w:p>
                          <w:p w14:paraId="4A21D7D1" w14:textId="213266E5" w:rsidR="00E16D02" w:rsidRPr="00E2282A" w:rsidRDefault="00E16D02" w:rsidP="00C72534">
                            <w:pPr>
                              <w:ind w:left="-90" w:right="-30"/>
                              <w:jc w:val="center"/>
                              <w:rPr>
                                <w:b/>
                                <w:bCs/>
                                <w:sz w:val="28"/>
                                <w:szCs w:val="28"/>
                              </w:rPr>
                            </w:pPr>
                            <w:r w:rsidRPr="00E2282A">
                              <w:rPr>
                                <w:b/>
                                <w:bCs/>
                                <w:sz w:val="28"/>
                                <w:szCs w:val="28"/>
                              </w:rPr>
                              <w:t>4</w:t>
                            </w:r>
                          </w:p>
                          <w:p w14:paraId="25A22B8C" w14:textId="596D50DB" w:rsidR="00E16D02" w:rsidRPr="00EE0E91" w:rsidRDefault="00E16D02" w:rsidP="00C72534">
                            <w:pPr>
                              <w:ind w:left="-90" w:right="-30"/>
                              <w:jc w:val="center"/>
                              <w:rPr>
                                <w:b/>
                                <w:bCs/>
                                <w:sz w:val="22"/>
                                <w:szCs w:val="22"/>
                              </w:rPr>
                            </w:pPr>
                          </w:p>
                          <w:p w14:paraId="1D91FE3A" w14:textId="04D2BCE8" w:rsidR="00E16D02" w:rsidRPr="00E2282A" w:rsidRDefault="00E16D02" w:rsidP="00C72534">
                            <w:pPr>
                              <w:ind w:left="-90" w:right="-30"/>
                              <w:jc w:val="center"/>
                              <w:rPr>
                                <w:b/>
                                <w:bCs/>
                                <w:sz w:val="2"/>
                                <w:szCs w:val="2"/>
                              </w:rPr>
                            </w:pPr>
                          </w:p>
                          <w:p w14:paraId="23A5CED9" w14:textId="5516E526" w:rsidR="00E16D02" w:rsidRPr="00E2282A" w:rsidRDefault="00E16D02" w:rsidP="00C72534">
                            <w:pPr>
                              <w:ind w:left="-90" w:right="-30"/>
                              <w:jc w:val="center"/>
                              <w:rPr>
                                <w:b/>
                                <w:bCs/>
                                <w:sz w:val="28"/>
                                <w:szCs w:val="28"/>
                              </w:rPr>
                            </w:pPr>
                            <w:r w:rsidRPr="00E2282A">
                              <w:rPr>
                                <w:b/>
                                <w:bCs/>
                                <w:sz w:val="28"/>
                                <w:szCs w:val="28"/>
                              </w:rPr>
                              <w:t>5</w:t>
                            </w:r>
                          </w:p>
                          <w:p w14:paraId="6A61D61E" w14:textId="4BFCAF55" w:rsidR="00E16D02" w:rsidRPr="00EE0E91" w:rsidRDefault="00E16D02" w:rsidP="00C72534">
                            <w:pPr>
                              <w:ind w:left="-90" w:right="-30"/>
                              <w:jc w:val="center"/>
                              <w:rPr>
                                <w:b/>
                                <w:bCs/>
                                <w:sz w:val="20"/>
                                <w:szCs w:val="20"/>
                              </w:rPr>
                            </w:pPr>
                          </w:p>
                          <w:p w14:paraId="37DF3808" w14:textId="097550D1" w:rsidR="00E16D02" w:rsidRPr="00C72534" w:rsidRDefault="00E16D02" w:rsidP="00C72534">
                            <w:pPr>
                              <w:ind w:left="-90" w:right="-30"/>
                              <w:jc w:val="center"/>
                              <w:rPr>
                                <w:b/>
                                <w:bCs/>
                                <w:sz w:val="32"/>
                                <w:szCs w:val="32"/>
                              </w:rPr>
                            </w:pPr>
                          </w:p>
                          <w:p w14:paraId="4C4F1578" w14:textId="01DD629C" w:rsidR="00E16D02" w:rsidRPr="00E2282A" w:rsidRDefault="00E16D02" w:rsidP="00C72534">
                            <w:pPr>
                              <w:ind w:left="-90" w:right="-30"/>
                              <w:jc w:val="center"/>
                              <w:rPr>
                                <w:b/>
                                <w:bCs/>
                                <w:sz w:val="28"/>
                                <w:szCs w:val="28"/>
                              </w:rPr>
                            </w:pPr>
                            <w:r w:rsidRPr="00E2282A">
                              <w:rPr>
                                <w:b/>
                                <w:bCs/>
                                <w:sz w:val="28"/>
                                <w:szCs w:val="28"/>
                              </w:rPr>
                              <w:t>6</w:t>
                            </w:r>
                          </w:p>
                          <w:p w14:paraId="251CB604" w14:textId="597F8BE6" w:rsidR="00E16D02" w:rsidRPr="00E2282A" w:rsidRDefault="00E16D02" w:rsidP="00C72534">
                            <w:pPr>
                              <w:ind w:left="-90" w:right="-30"/>
                              <w:jc w:val="center"/>
                              <w:rPr>
                                <w:b/>
                                <w:bCs/>
                                <w:sz w:val="28"/>
                                <w:szCs w:val="28"/>
                              </w:rPr>
                            </w:pPr>
                          </w:p>
                          <w:p w14:paraId="0D26DC3C" w14:textId="26DBAFEE" w:rsidR="00E16D02" w:rsidRPr="00EE0E91" w:rsidRDefault="00E16D02" w:rsidP="00C72534">
                            <w:pPr>
                              <w:ind w:left="-90" w:right="-30"/>
                              <w:jc w:val="center"/>
                              <w:rPr>
                                <w:b/>
                                <w:bCs/>
                                <w:sz w:val="2"/>
                                <w:szCs w:val="2"/>
                              </w:rPr>
                            </w:pPr>
                          </w:p>
                          <w:p w14:paraId="54F917E6" w14:textId="7316B59B" w:rsidR="00E16D02" w:rsidRPr="00C72534" w:rsidRDefault="00E16D02" w:rsidP="00C72534">
                            <w:pPr>
                              <w:ind w:left="-90" w:right="-30"/>
                              <w:jc w:val="center"/>
                              <w:rPr>
                                <w:b/>
                                <w:bCs/>
                                <w:sz w:val="36"/>
                                <w:szCs w:val="36"/>
                              </w:rPr>
                            </w:pPr>
                          </w:p>
                          <w:p w14:paraId="49420075" w14:textId="3539EA62" w:rsidR="00E16D02" w:rsidRPr="00E2282A" w:rsidRDefault="00E16D02" w:rsidP="00C72534">
                            <w:pPr>
                              <w:ind w:left="-90" w:right="-30"/>
                              <w:jc w:val="center"/>
                              <w:rPr>
                                <w:b/>
                                <w:bCs/>
                                <w:sz w:val="28"/>
                                <w:szCs w:val="28"/>
                              </w:rPr>
                            </w:pPr>
                            <w:r w:rsidRPr="00E2282A">
                              <w:rPr>
                                <w:b/>
                                <w:bCs/>
                                <w:sz w:val="28"/>
                                <w:szCs w:val="28"/>
                              </w:rPr>
                              <w:t>7</w:t>
                            </w:r>
                          </w:p>
                          <w:p w14:paraId="09E19470" w14:textId="2E083034" w:rsidR="00E16D02" w:rsidRPr="00EE0E91" w:rsidRDefault="00E16D02" w:rsidP="00C72534">
                            <w:pPr>
                              <w:ind w:left="-90" w:right="-30"/>
                              <w:jc w:val="center"/>
                              <w:rPr>
                                <w:b/>
                                <w:bCs/>
                                <w:sz w:val="16"/>
                                <w:szCs w:val="16"/>
                              </w:rPr>
                            </w:pPr>
                          </w:p>
                          <w:p w14:paraId="0B2E187B" w14:textId="026DD525" w:rsidR="00E16D02" w:rsidRPr="00E2282A" w:rsidRDefault="00E16D02" w:rsidP="00C72534">
                            <w:pPr>
                              <w:ind w:left="-90" w:right="-30"/>
                              <w:jc w:val="center"/>
                              <w:rPr>
                                <w:b/>
                                <w:bCs/>
                                <w:sz w:val="28"/>
                                <w:szCs w:val="28"/>
                              </w:rPr>
                            </w:pPr>
                          </w:p>
                          <w:p w14:paraId="4A96913B" w14:textId="13949FD2" w:rsidR="00E16D02" w:rsidRPr="00E2282A" w:rsidRDefault="00E16D02" w:rsidP="00C72534">
                            <w:pPr>
                              <w:ind w:left="-90" w:right="-30"/>
                              <w:jc w:val="center"/>
                              <w:rPr>
                                <w:b/>
                                <w:bCs/>
                                <w:sz w:val="28"/>
                                <w:szCs w:val="28"/>
                              </w:rPr>
                            </w:pPr>
                            <w:r w:rsidRPr="00E2282A">
                              <w:rPr>
                                <w:b/>
                                <w:bCs/>
                                <w:sz w:val="28"/>
                                <w:szCs w:val="28"/>
                              </w:rPr>
                              <w:t>8</w:t>
                            </w:r>
                          </w:p>
                          <w:p w14:paraId="47C403BF" w14:textId="45D082AA" w:rsidR="00E16D02" w:rsidRPr="00E2282A" w:rsidRDefault="00E16D02" w:rsidP="00C72534">
                            <w:pPr>
                              <w:ind w:left="-90" w:right="-30"/>
                              <w:jc w:val="center"/>
                              <w:rPr>
                                <w:b/>
                                <w:bCs/>
                                <w:sz w:val="28"/>
                                <w:szCs w:val="28"/>
                              </w:rPr>
                            </w:pPr>
                          </w:p>
                          <w:p w14:paraId="6B318A26" w14:textId="668DBE33" w:rsidR="00E16D02" w:rsidRPr="00EE0E91" w:rsidRDefault="00E16D02" w:rsidP="00C72534">
                            <w:pPr>
                              <w:ind w:left="-90" w:right="-30"/>
                              <w:jc w:val="center"/>
                              <w:rPr>
                                <w:b/>
                                <w:bCs/>
                                <w:sz w:val="4"/>
                                <w:szCs w:val="4"/>
                              </w:rPr>
                            </w:pPr>
                          </w:p>
                          <w:p w14:paraId="66C6A808" w14:textId="6E291E42" w:rsidR="00E16D02" w:rsidRPr="00EE0E91" w:rsidRDefault="00E16D02" w:rsidP="00C72534">
                            <w:pPr>
                              <w:ind w:left="-90" w:right="-30"/>
                              <w:jc w:val="center"/>
                              <w:rPr>
                                <w:b/>
                                <w:bCs/>
                                <w:sz w:val="20"/>
                                <w:szCs w:val="20"/>
                              </w:rPr>
                            </w:pPr>
                          </w:p>
                          <w:p w14:paraId="3A7AC4A3" w14:textId="16651751" w:rsidR="00E16D02" w:rsidRPr="00E2282A" w:rsidRDefault="00E16D02" w:rsidP="00C72534">
                            <w:pPr>
                              <w:ind w:left="-90" w:right="-30"/>
                              <w:jc w:val="center"/>
                              <w:rPr>
                                <w:b/>
                                <w:bCs/>
                                <w:sz w:val="28"/>
                                <w:szCs w:val="28"/>
                              </w:rPr>
                            </w:pPr>
                            <w:r w:rsidRPr="00E2282A">
                              <w:rPr>
                                <w:b/>
                                <w:bCs/>
                                <w:sz w:val="28"/>
                                <w:szCs w:val="28"/>
                              </w:rPr>
                              <w:t>9</w:t>
                            </w:r>
                          </w:p>
                          <w:p w14:paraId="3F3C454F" w14:textId="063BBB19" w:rsidR="00E16D02" w:rsidRPr="00E2282A" w:rsidRDefault="00E16D02" w:rsidP="00C72534">
                            <w:pPr>
                              <w:ind w:left="-90" w:right="-30"/>
                              <w:jc w:val="center"/>
                              <w:rPr>
                                <w:b/>
                                <w:bCs/>
                                <w:sz w:val="28"/>
                                <w:szCs w:val="28"/>
                              </w:rPr>
                            </w:pPr>
                          </w:p>
                          <w:p w14:paraId="3C8567ED" w14:textId="64F0D1A0" w:rsidR="00E16D02" w:rsidRPr="00C72534" w:rsidRDefault="00E16D02" w:rsidP="00C72534">
                            <w:pPr>
                              <w:ind w:left="-90" w:right="-30"/>
                              <w:jc w:val="center"/>
                              <w:rPr>
                                <w:b/>
                                <w:bCs/>
                                <w:sz w:val="56"/>
                                <w:szCs w:val="56"/>
                              </w:rPr>
                            </w:pPr>
                          </w:p>
                          <w:p w14:paraId="05A6E1DD" w14:textId="3EFC18F6" w:rsidR="00E16D02" w:rsidRPr="00E2282A" w:rsidRDefault="00E16D02" w:rsidP="00C72534">
                            <w:pPr>
                              <w:ind w:left="-90" w:right="-30"/>
                              <w:jc w:val="center"/>
                              <w:rPr>
                                <w:b/>
                                <w:bCs/>
                                <w:sz w:val="28"/>
                                <w:szCs w:val="28"/>
                              </w:rPr>
                            </w:pPr>
                            <w:r>
                              <w:rPr>
                                <w:b/>
                                <w:bCs/>
                                <w:sz w:val="28"/>
                                <w:szCs w:val="28"/>
                              </w:rPr>
                              <w:t>10</w:t>
                            </w:r>
                          </w:p>
                          <w:p w14:paraId="4840FFCF" w14:textId="00A28171" w:rsidR="00E16D02" w:rsidRPr="00E2282A" w:rsidRDefault="00E16D02" w:rsidP="00C72534">
                            <w:pPr>
                              <w:ind w:left="-90" w:right="-30"/>
                              <w:jc w:val="center"/>
                              <w:rPr>
                                <w:b/>
                                <w:bCs/>
                                <w:sz w:val="28"/>
                                <w:szCs w:val="28"/>
                              </w:rPr>
                            </w:pPr>
                          </w:p>
                          <w:p w14:paraId="754C8C56" w14:textId="7B1120D8" w:rsidR="00E16D02" w:rsidRDefault="00E16D02" w:rsidP="00C72534">
                            <w:pPr>
                              <w:ind w:left="-90" w:right="-30"/>
                              <w:jc w:val="center"/>
                              <w:rPr>
                                <w:b/>
                                <w:bCs/>
                                <w:sz w:val="28"/>
                                <w:szCs w:val="28"/>
                              </w:rPr>
                            </w:pPr>
                          </w:p>
                          <w:p w14:paraId="5B260A22" w14:textId="77777777" w:rsidR="00E16D02" w:rsidRPr="00C72534" w:rsidRDefault="00E16D02" w:rsidP="00C72534">
                            <w:pPr>
                              <w:ind w:left="-90" w:right="-30"/>
                              <w:jc w:val="center"/>
                              <w:rPr>
                                <w:b/>
                                <w:bCs/>
                                <w:sz w:val="22"/>
                                <w:szCs w:val="22"/>
                              </w:rPr>
                            </w:pPr>
                          </w:p>
                          <w:p w14:paraId="5ACD1FC9" w14:textId="2113437F" w:rsidR="00E16D02" w:rsidRPr="00E2282A" w:rsidRDefault="00E16D02" w:rsidP="00C72534">
                            <w:pPr>
                              <w:ind w:left="-90" w:right="-30"/>
                              <w:jc w:val="center"/>
                              <w:rPr>
                                <w:b/>
                                <w:bCs/>
                                <w:sz w:val="28"/>
                                <w:szCs w:val="28"/>
                              </w:rPr>
                            </w:pPr>
                            <w:r>
                              <w:rPr>
                                <w:b/>
                                <w:bCs/>
                                <w:sz w:val="28"/>
                                <w:szCs w:val="28"/>
                              </w:rPr>
                              <w:t>11</w:t>
                            </w:r>
                          </w:p>
                          <w:p w14:paraId="72771E3F" w14:textId="77777777" w:rsidR="00E16D02" w:rsidRPr="00E2282A" w:rsidRDefault="00E16D02" w:rsidP="00C72534">
                            <w:pPr>
                              <w:ind w:left="-90" w:right="-30"/>
                              <w:jc w:val="center"/>
                              <w:rPr>
                                <w:b/>
                                <w:bCs/>
                                <w:sz w:val="28"/>
                                <w:szCs w:val="28"/>
                              </w:rPr>
                            </w:pPr>
                          </w:p>
                          <w:p w14:paraId="625DFC66" w14:textId="4AA8B0B1" w:rsidR="00E16D02" w:rsidRPr="00C72534" w:rsidRDefault="00E16D02" w:rsidP="00C72534">
                            <w:pPr>
                              <w:ind w:left="-90" w:right="-30"/>
                              <w:jc w:val="center"/>
                              <w:rPr>
                                <w:b/>
                                <w:bCs/>
                                <w:sz w:val="40"/>
                                <w:szCs w:val="40"/>
                              </w:rPr>
                            </w:pPr>
                          </w:p>
                          <w:p w14:paraId="448F55C2" w14:textId="309506ED" w:rsidR="00E16D02" w:rsidRPr="00E2282A" w:rsidRDefault="00E16D02" w:rsidP="00C72534">
                            <w:pPr>
                              <w:ind w:left="-90" w:right="-30"/>
                              <w:jc w:val="center"/>
                              <w:rPr>
                                <w:b/>
                                <w:bCs/>
                                <w:sz w:val="28"/>
                                <w:szCs w:val="28"/>
                              </w:rPr>
                            </w:pPr>
                            <w:r>
                              <w:rPr>
                                <w:b/>
                                <w:bCs/>
                                <w:sz w:val="28"/>
                                <w:szCs w:val="28"/>
                              </w:rPr>
                              <w:t>12</w:t>
                            </w:r>
                          </w:p>
                          <w:p w14:paraId="460212F0" w14:textId="589D6B82" w:rsidR="00E16D02" w:rsidRPr="00E2282A" w:rsidRDefault="00E16D02" w:rsidP="00C72534">
                            <w:pPr>
                              <w:ind w:left="-90" w:right="-30"/>
                              <w:jc w:val="center"/>
                              <w:rPr>
                                <w:b/>
                                <w:bCs/>
                                <w:sz w:val="28"/>
                                <w:szCs w:val="28"/>
                              </w:rPr>
                            </w:pPr>
                          </w:p>
                          <w:p w14:paraId="2A3250C4" w14:textId="77777777" w:rsidR="00E16D02" w:rsidRDefault="00E16D02" w:rsidP="00C72534">
                            <w:pPr>
                              <w:ind w:left="-90" w:right="-3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FAC0C" id="Text Box 2" o:spid="_x0000_s1030" type="#_x0000_t202" style="position:absolute;margin-left:264.75pt;margin-top:0;width:31.1pt;height:630.7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" fillcolor="#c00000">
                <v:textbox>
                  <w:txbxContent>
                    <w:p w14:paraId="52998EA4" w14:textId="2E2EC71F" w:rsidR="00E16D02" w:rsidRPr="00E2282A" w:rsidRDefault="00E16D02" w:rsidP="00C72534">
                      <w:pPr>
                        <w:ind w:left="-90" w:right="-30"/>
                        <w:jc w:val="center"/>
                        <w:rPr>
                          <w:b/>
                          <w:bCs/>
                          <w:sz w:val="28"/>
                          <w:szCs w:val="28"/>
                        </w:rPr>
                      </w:pPr>
                      <w:r w:rsidRPr="00E2282A">
                        <w:rPr>
                          <w:b/>
                          <w:bCs/>
                          <w:sz w:val="28"/>
                          <w:szCs w:val="28"/>
                        </w:rPr>
                        <w:t>1</w:t>
                      </w:r>
                    </w:p>
                    <w:p w14:paraId="6823BA17" w14:textId="3DA6E34A" w:rsidR="00E16D02" w:rsidRPr="00E2282A" w:rsidRDefault="00E16D02" w:rsidP="00C72534">
                      <w:pPr>
                        <w:ind w:left="-90" w:right="-30"/>
                        <w:jc w:val="center"/>
                        <w:rPr>
                          <w:b/>
                          <w:bCs/>
                          <w:sz w:val="28"/>
                          <w:szCs w:val="28"/>
                        </w:rPr>
                      </w:pPr>
                    </w:p>
                    <w:p w14:paraId="466A6D0B" w14:textId="00D32D90" w:rsidR="00E16D02" w:rsidRPr="00E2282A" w:rsidRDefault="00E16D02" w:rsidP="00C72534">
                      <w:pPr>
                        <w:ind w:left="-90" w:right="-30"/>
                        <w:jc w:val="center"/>
                        <w:rPr>
                          <w:b/>
                          <w:bCs/>
                          <w:sz w:val="28"/>
                          <w:szCs w:val="28"/>
                        </w:rPr>
                      </w:pPr>
                    </w:p>
                    <w:p w14:paraId="761EA8C3" w14:textId="77777777" w:rsidR="00E16D02" w:rsidRPr="00E2282A" w:rsidRDefault="00E16D02" w:rsidP="00C72534">
                      <w:pPr>
                        <w:ind w:left="-90" w:right="-30"/>
                        <w:jc w:val="center"/>
                        <w:rPr>
                          <w:b/>
                          <w:bCs/>
                          <w:sz w:val="28"/>
                          <w:szCs w:val="28"/>
                        </w:rPr>
                      </w:pPr>
                    </w:p>
                    <w:p w14:paraId="5C2849DF" w14:textId="77777777" w:rsidR="00E16D02" w:rsidRPr="00E2282A" w:rsidRDefault="00E16D02" w:rsidP="00C72534">
                      <w:pPr>
                        <w:ind w:left="-90" w:right="-30"/>
                        <w:jc w:val="center"/>
                        <w:rPr>
                          <w:b/>
                          <w:bCs/>
                          <w:sz w:val="28"/>
                          <w:szCs w:val="28"/>
                        </w:rPr>
                      </w:pPr>
                      <w:r w:rsidRPr="00E2282A">
                        <w:rPr>
                          <w:b/>
                          <w:bCs/>
                          <w:sz w:val="28"/>
                          <w:szCs w:val="28"/>
                        </w:rPr>
                        <w:t>2</w:t>
                      </w:r>
                    </w:p>
                    <w:p w14:paraId="6C8B9FFB" w14:textId="77777777" w:rsidR="00E16D02" w:rsidRPr="00E2282A" w:rsidRDefault="00E16D02" w:rsidP="00C72534">
                      <w:pPr>
                        <w:ind w:left="-90" w:right="-30"/>
                        <w:jc w:val="center"/>
                        <w:rPr>
                          <w:b/>
                          <w:bCs/>
                          <w:sz w:val="28"/>
                          <w:szCs w:val="28"/>
                        </w:rPr>
                      </w:pPr>
                    </w:p>
                    <w:p w14:paraId="6DE9920E" w14:textId="77777777" w:rsidR="00E16D02" w:rsidRPr="00E2282A" w:rsidRDefault="00E16D02" w:rsidP="00C72534">
                      <w:pPr>
                        <w:ind w:left="-90" w:right="-30"/>
                        <w:jc w:val="center"/>
                        <w:rPr>
                          <w:b/>
                          <w:bCs/>
                          <w:sz w:val="28"/>
                          <w:szCs w:val="28"/>
                        </w:rPr>
                      </w:pPr>
                    </w:p>
                    <w:p w14:paraId="571BCF5A" w14:textId="77777777" w:rsidR="00E16D02" w:rsidRPr="00E2282A" w:rsidRDefault="00E16D02" w:rsidP="00C72534">
                      <w:pPr>
                        <w:ind w:left="-90" w:right="-30"/>
                        <w:jc w:val="center"/>
                        <w:rPr>
                          <w:b/>
                          <w:bCs/>
                          <w:sz w:val="28"/>
                          <w:szCs w:val="28"/>
                        </w:rPr>
                      </w:pPr>
                    </w:p>
                    <w:p w14:paraId="3C21A74B" w14:textId="77777777" w:rsidR="00E16D02" w:rsidRPr="00E2282A" w:rsidRDefault="00E16D02" w:rsidP="00C72534">
                      <w:pPr>
                        <w:ind w:left="-90" w:right="-30"/>
                        <w:jc w:val="center"/>
                        <w:rPr>
                          <w:b/>
                          <w:bCs/>
                          <w:sz w:val="28"/>
                          <w:szCs w:val="28"/>
                        </w:rPr>
                      </w:pPr>
                    </w:p>
                    <w:p w14:paraId="076BD114" w14:textId="77777777" w:rsidR="00E16D02" w:rsidRPr="00E2282A" w:rsidRDefault="00E16D02" w:rsidP="00C72534">
                      <w:pPr>
                        <w:ind w:left="-90" w:right="-30"/>
                        <w:jc w:val="center"/>
                        <w:rPr>
                          <w:b/>
                          <w:bCs/>
                          <w:sz w:val="20"/>
                          <w:szCs w:val="20"/>
                        </w:rPr>
                      </w:pPr>
                    </w:p>
                    <w:p w14:paraId="4381F05D" w14:textId="766BBFBF" w:rsidR="00E16D02" w:rsidRPr="00E2282A" w:rsidRDefault="00E16D02" w:rsidP="00C72534">
                      <w:pPr>
                        <w:ind w:left="-90" w:right="-30"/>
                        <w:jc w:val="center"/>
                        <w:rPr>
                          <w:b/>
                          <w:bCs/>
                          <w:sz w:val="28"/>
                          <w:szCs w:val="28"/>
                        </w:rPr>
                      </w:pPr>
                      <w:r w:rsidRPr="00E2282A">
                        <w:rPr>
                          <w:b/>
                          <w:bCs/>
                          <w:sz w:val="28"/>
                          <w:szCs w:val="28"/>
                        </w:rPr>
                        <w:t>3</w:t>
                      </w:r>
                    </w:p>
                    <w:p w14:paraId="0942FBDE" w14:textId="69C51E21" w:rsidR="00E16D02" w:rsidRPr="00C72534" w:rsidRDefault="00E16D02" w:rsidP="00C72534">
                      <w:pPr>
                        <w:ind w:left="-90" w:right="-30"/>
                        <w:jc w:val="center"/>
                        <w:rPr>
                          <w:b/>
                          <w:bCs/>
                          <w:sz w:val="32"/>
                          <w:szCs w:val="32"/>
                        </w:rPr>
                      </w:pPr>
                    </w:p>
                    <w:p w14:paraId="4A21D7D1" w14:textId="213266E5" w:rsidR="00E16D02" w:rsidRPr="00E2282A" w:rsidRDefault="00E16D02" w:rsidP="00C72534">
                      <w:pPr>
                        <w:ind w:left="-90" w:right="-30"/>
                        <w:jc w:val="center"/>
                        <w:rPr>
                          <w:b/>
                          <w:bCs/>
                          <w:sz w:val="28"/>
                          <w:szCs w:val="28"/>
                        </w:rPr>
                      </w:pPr>
                      <w:r w:rsidRPr="00E2282A">
                        <w:rPr>
                          <w:b/>
                          <w:bCs/>
                          <w:sz w:val="28"/>
                          <w:szCs w:val="28"/>
                        </w:rPr>
                        <w:t>4</w:t>
                      </w:r>
                    </w:p>
                    <w:p w14:paraId="25A22B8C" w14:textId="596D50DB" w:rsidR="00E16D02" w:rsidRPr="00EE0E91" w:rsidRDefault="00E16D02" w:rsidP="00C72534">
                      <w:pPr>
                        <w:ind w:left="-90" w:right="-30"/>
                        <w:jc w:val="center"/>
                        <w:rPr>
                          <w:b/>
                          <w:bCs/>
                          <w:sz w:val="22"/>
                          <w:szCs w:val="22"/>
                        </w:rPr>
                      </w:pPr>
                    </w:p>
                    <w:p w14:paraId="1D91FE3A" w14:textId="04D2BCE8" w:rsidR="00E16D02" w:rsidRPr="00E2282A" w:rsidRDefault="00E16D02" w:rsidP="00C72534">
                      <w:pPr>
                        <w:ind w:left="-90" w:right="-30"/>
                        <w:jc w:val="center"/>
                        <w:rPr>
                          <w:b/>
                          <w:bCs/>
                          <w:sz w:val="2"/>
                          <w:szCs w:val="2"/>
                        </w:rPr>
                      </w:pPr>
                    </w:p>
                    <w:p w14:paraId="23A5CED9" w14:textId="5516E526" w:rsidR="00E16D02" w:rsidRPr="00E2282A" w:rsidRDefault="00E16D02" w:rsidP="00C72534">
                      <w:pPr>
                        <w:ind w:left="-90" w:right="-30"/>
                        <w:jc w:val="center"/>
                        <w:rPr>
                          <w:b/>
                          <w:bCs/>
                          <w:sz w:val="28"/>
                          <w:szCs w:val="28"/>
                        </w:rPr>
                      </w:pPr>
                      <w:r w:rsidRPr="00E2282A">
                        <w:rPr>
                          <w:b/>
                          <w:bCs/>
                          <w:sz w:val="28"/>
                          <w:szCs w:val="28"/>
                        </w:rPr>
                        <w:t>5</w:t>
                      </w:r>
                    </w:p>
                    <w:p w14:paraId="6A61D61E" w14:textId="4BFCAF55" w:rsidR="00E16D02" w:rsidRPr="00EE0E91" w:rsidRDefault="00E16D02" w:rsidP="00C72534">
                      <w:pPr>
                        <w:ind w:left="-90" w:right="-30"/>
                        <w:jc w:val="center"/>
                        <w:rPr>
                          <w:b/>
                          <w:bCs/>
                          <w:sz w:val="20"/>
                          <w:szCs w:val="20"/>
                        </w:rPr>
                      </w:pPr>
                    </w:p>
                    <w:p w14:paraId="37DF3808" w14:textId="097550D1" w:rsidR="00E16D02" w:rsidRPr="00C72534" w:rsidRDefault="00E16D02" w:rsidP="00C72534">
                      <w:pPr>
                        <w:ind w:left="-90" w:right="-30"/>
                        <w:jc w:val="center"/>
                        <w:rPr>
                          <w:b/>
                          <w:bCs/>
                          <w:sz w:val="32"/>
                          <w:szCs w:val="32"/>
                        </w:rPr>
                      </w:pPr>
                    </w:p>
                    <w:p w14:paraId="4C4F1578" w14:textId="01DD629C" w:rsidR="00E16D02" w:rsidRPr="00E2282A" w:rsidRDefault="00E16D02" w:rsidP="00C72534">
                      <w:pPr>
                        <w:ind w:left="-90" w:right="-30"/>
                        <w:jc w:val="center"/>
                        <w:rPr>
                          <w:b/>
                          <w:bCs/>
                          <w:sz w:val="28"/>
                          <w:szCs w:val="28"/>
                        </w:rPr>
                      </w:pPr>
                      <w:r w:rsidRPr="00E2282A">
                        <w:rPr>
                          <w:b/>
                          <w:bCs/>
                          <w:sz w:val="28"/>
                          <w:szCs w:val="28"/>
                        </w:rPr>
                        <w:t>6</w:t>
                      </w:r>
                    </w:p>
                    <w:p w14:paraId="251CB604" w14:textId="597F8BE6" w:rsidR="00E16D02" w:rsidRPr="00E2282A" w:rsidRDefault="00E16D02" w:rsidP="00C72534">
                      <w:pPr>
                        <w:ind w:left="-90" w:right="-30"/>
                        <w:jc w:val="center"/>
                        <w:rPr>
                          <w:b/>
                          <w:bCs/>
                          <w:sz w:val="28"/>
                          <w:szCs w:val="28"/>
                        </w:rPr>
                      </w:pPr>
                    </w:p>
                    <w:p w14:paraId="0D26DC3C" w14:textId="26DBAFEE" w:rsidR="00E16D02" w:rsidRPr="00EE0E91" w:rsidRDefault="00E16D02" w:rsidP="00C72534">
                      <w:pPr>
                        <w:ind w:left="-90" w:right="-30"/>
                        <w:jc w:val="center"/>
                        <w:rPr>
                          <w:b/>
                          <w:bCs/>
                          <w:sz w:val="2"/>
                          <w:szCs w:val="2"/>
                        </w:rPr>
                      </w:pPr>
                    </w:p>
                    <w:p w14:paraId="54F917E6" w14:textId="7316B59B" w:rsidR="00E16D02" w:rsidRPr="00C72534" w:rsidRDefault="00E16D02" w:rsidP="00C72534">
                      <w:pPr>
                        <w:ind w:left="-90" w:right="-30"/>
                        <w:jc w:val="center"/>
                        <w:rPr>
                          <w:b/>
                          <w:bCs/>
                          <w:sz w:val="36"/>
                          <w:szCs w:val="36"/>
                        </w:rPr>
                      </w:pPr>
                    </w:p>
                    <w:p w14:paraId="49420075" w14:textId="3539EA62" w:rsidR="00E16D02" w:rsidRPr="00E2282A" w:rsidRDefault="00E16D02" w:rsidP="00C72534">
                      <w:pPr>
                        <w:ind w:left="-90" w:right="-30"/>
                        <w:jc w:val="center"/>
                        <w:rPr>
                          <w:b/>
                          <w:bCs/>
                          <w:sz w:val="28"/>
                          <w:szCs w:val="28"/>
                        </w:rPr>
                      </w:pPr>
                      <w:r w:rsidRPr="00E2282A">
                        <w:rPr>
                          <w:b/>
                          <w:bCs/>
                          <w:sz w:val="28"/>
                          <w:szCs w:val="28"/>
                        </w:rPr>
                        <w:t>7</w:t>
                      </w:r>
                    </w:p>
                    <w:p w14:paraId="09E19470" w14:textId="2E083034" w:rsidR="00E16D02" w:rsidRPr="00EE0E91" w:rsidRDefault="00E16D02" w:rsidP="00C72534">
                      <w:pPr>
                        <w:ind w:left="-90" w:right="-30"/>
                        <w:jc w:val="center"/>
                        <w:rPr>
                          <w:b/>
                          <w:bCs/>
                          <w:sz w:val="16"/>
                          <w:szCs w:val="16"/>
                        </w:rPr>
                      </w:pPr>
                    </w:p>
                    <w:p w14:paraId="0B2E187B" w14:textId="026DD525" w:rsidR="00E16D02" w:rsidRPr="00E2282A" w:rsidRDefault="00E16D02" w:rsidP="00C72534">
                      <w:pPr>
                        <w:ind w:left="-90" w:right="-30"/>
                        <w:jc w:val="center"/>
                        <w:rPr>
                          <w:b/>
                          <w:bCs/>
                          <w:sz w:val="28"/>
                          <w:szCs w:val="28"/>
                        </w:rPr>
                      </w:pPr>
                    </w:p>
                    <w:p w14:paraId="4A96913B" w14:textId="13949FD2" w:rsidR="00E16D02" w:rsidRPr="00E2282A" w:rsidRDefault="00E16D02" w:rsidP="00C72534">
                      <w:pPr>
                        <w:ind w:left="-90" w:right="-30"/>
                        <w:jc w:val="center"/>
                        <w:rPr>
                          <w:b/>
                          <w:bCs/>
                          <w:sz w:val="28"/>
                          <w:szCs w:val="28"/>
                        </w:rPr>
                      </w:pPr>
                      <w:r w:rsidRPr="00E2282A">
                        <w:rPr>
                          <w:b/>
                          <w:bCs/>
                          <w:sz w:val="28"/>
                          <w:szCs w:val="28"/>
                        </w:rPr>
                        <w:t>8</w:t>
                      </w:r>
                    </w:p>
                    <w:p w14:paraId="47C403BF" w14:textId="45D082AA" w:rsidR="00E16D02" w:rsidRPr="00E2282A" w:rsidRDefault="00E16D02" w:rsidP="00C72534">
                      <w:pPr>
                        <w:ind w:left="-90" w:right="-30"/>
                        <w:jc w:val="center"/>
                        <w:rPr>
                          <w:b/>
                          <w:bCs/>
                          <w:sz w:val="28"/>
                          <w:szCs w:val="28"/>
                        </w:rPr>
                      </w:pPr>
                    </w:p>
                    <w:p w14:paraId="6B318A26" w14:textId="668DBE33" w:rsidR="00E16D02" w:rsidRPr="00EE0E91" w:rsidRDefault="00E16D02" w:rsidP="00C72534">
                      <w:pPr>
                        <w:ind w:left="-90" w:right="-30"/>
                        <w:jc w:val="center"/>
                        <w:rPr>
                          <w:b/>
                          <w:bCs/>
                          <w:sz w:val="4"/>
                          <w:szCs w:val="4"/>
                        </w:rPr>
                      </w:pPr>
                    </w:p>
                    <w:p w14:paraId="66C6A808" w14:textId="6E291E42" w:rsidR="00E16D02" w:rsidRPr="00EE0E91" w:rsidRDefault="00E16D02" w:rsidP="00C72534">
                      <w:pPr>
                        <w:ind w:left="-90" w:right="-30"/>
                        <w:jc w:val="center"/>
                        <w:rPr>
                          <w:b/>
                          <w:bCs/>
                          <w:sz w:val="20"/>
                          <w:szCs w:val="20"/>
                        </w:rPr>
                      </w:pPr>
                    </w:p>
                    <w:p w14:paraId="3A7AC4A3" w14:textId="16651751" w:rsidR="00E16D02" w:rsidRPr="00E2282A" w:rsidRDefault="00E16D02" w:rsidP="00C72534">
                      <w:pPr>
                        <w:ind w:left="-90" w:right="-30"/>
                        <w:jc w:val="center"/>
                        <w:rPr>
                          <w:b/>
                          <w:bCs/>
                          <w:sz w:val="28"/>
                          <w:szCs w:val="28"/>
                        </w:rPr>
                      </w:pPr>
                      <w:r w:rsidRPr="00E2282A">
                        <w:rPr>
                          <w:b/>
                          <w:bCs/>
                          <w:sz w:val="28"/>
                          <w:szCs w:val="28"/>
                        </w:rPr>
                        <w:t>9</w:t>
                      </w:r>
                    </w:p>
                    <w:p w14:paraId="3F3C454F" w14:textId="063BBB19" w:rsidR="00E16D02" w:rsidRPr="00E2282A" w:rsidRDefault="00E16D02" w:rsidP="00C72534">
                      <w:pPr>
                        <w:ind w:left="-90" w:right="-30"/>
                        <w:jc w:val="center"/>
                        <w:rPr>
                          <w:b/>
                          <w:bCs/>
                          <w:sz w:val="28"/>
                          <w:szCs w:val="28"/>
                        </w:rPr>
                      </w:pPr>
                    </w:p>
                    <w:p w14:paraId="3C8567ED" w14:textId="64F0D1A0" w:rsidR="00E16D02" w:rsidRPr="00C72534" w:rsidRDefault="00E16D02" w:rsidP="00C72534">
                      <w:pPr>
                        <w:ind w:left="-90" w:right="-30"/>
                        <w:jc w:val="center"/>
                        <w:rPr>
                          <w:b/>
                          <w:bCs/>
                          <w:sz w:val="56"/>
                          <w:szCs w:val="56"/>
                        </w:rPr>
                      </w:pPr>
                    </w:p>
                    <w:p w14:paraId="05A6E1DD" w14:textId="3EFC18F6" w:rsidR="00E16D02" w:rsidRPr="00E2282A" w:rsidRDefault="00E16D02" w:rsidP="00C72534">
                      <w:pPr>
                        <w:ind w:left="-90" w:right="-30"/>
                        <w:jc w:val="center"/>
                        <w:rPr>
                          <w:b/>
                          <w:bCs/>
                          <w:sz w:val="28"/>
                          <w:szCs w:val="28"/>
                        </w:rPr>
                      </w:pPr>
                      <w:r>
                        <w:rPr>
                          <w:b/>
                          <w:bCs/>
                          <w:sz w:val="28"/>
                          <w:szCs w:val="28"/>
                        </w:rPr>
                        <w:t>10</w:t>
                      </w:r>
                    </w:p>
                    <w:p w14:paraId="4840FFCF" w14:textId="00A28171" w:rsidR="00E16D02" w:rsidRPr="00E2282A" w:rsidRDefault="00E16D02" w:rsidP="00C72534">
                      <w:pPr>
                        <w:ind w:left="-90" w:right="-30"/>
                        <w:jc w:val="center"/>
                        <w:rPr>
                          <w:b/>
                          <w:bCs/>
                          <w:sz w:val="28"/>
                          <w:szCs w:val="28"/>
                        </w:rPr>
                      </w:pPr>
                    </w:p>
                    <w:p w14:paraId="754C8C56" w14:textId="7B1120D8" w:rsidR="00E16D02" w:rsidRDefault="00E16D02" w:rsidP="00C72534">
                      <w:pPr>
                        <w:ind w:left="-90" w:right="-30"/>
                        <w:jc w:val="center"/>
                        <w:rPr>
                          <w:b/>
                          <w:bCs/>
                          <w:sz w:val="28"/>
                          <w:szCs w:val="28"/>
                        </w:rPr>
                      </w:pPr>
                    </w:p>
                    <w:p w14:paraId="5B260A22" w14:textId="77777777" w:rsidR="00E16D02" w:rsidRPr="00C72534" w:rsidRDefault="00E16D02" w:rsidP="00C72534">
                      <w:pPr>
                        <w:ind w:left="-90" w:right="-30"/>
                        <w:jc w:val="center"/>
                        <w:rPr>
                          <w:b/>
                          <w:bCs/>
                          <w:sz w:val="22"/>
                          <w:szCs w:val="22"/>
                        </w:rPr>
                      </w:pPr>
                    </w:p>
                    <w:p w14:paraId="5ACD1FC9" w14:textId="2113437F" w:rsidR="00E16D02" w:rsidRPr="00E2282A" w:rsidRDefault="00E16D02" w:rsidP="00C72534">
                      <w:pPr>
                        <w:ind w:left="-90" w:right="-30"/>
                        <w:jc w:val="center"/>
                        <w:rPr>
                          <w:b/>
                          <w:bCs/>
                          <w:sz w:val="28"/>
                          <w:szCs w:val="28"/>
                        </w:rPr>
                      </w:pPr>
                      <w:r>
                        <w:rPr>
                          <w:b/>
                          <w:bCs/>
                          <w:sz w:val="28"/>
                          <w:szCs w:val="28"/>
                        </w:rPr>
                        <w:t>11</w:t>
                      </w:r>
                    </w:p>
                    <w:p w14:paraId="72771E3F" w14:textId="77777777" w:rsidR="00E16D02" w:rsidRPr="00E2282A" w:rsidRDefault="00E16D02" w:rsidP="00C72534">
                      <w:pPr>
                        <w:ind w:left="-90" w:right="-30"/>
                        <w:jc w:val="center"/>
                        <w:rPr>
                          <w:b/>
                          <w:bCs/>
                          <w:sz w:val="28"/>
                          <w:szCs w:val="28"/>
                        </w:rPr>
                      </w:pPr>
                    </w:p>
                    <w:p w14:paraId="625DFC66" w14:textId="4AA8B0B1" w:rsidR="00E16D02" w:rsidRPr="00C72534" w:rsidRDefault="00E16D02" w:rsidP="00C72534">
                      <w:pPr>
                        <w:ind w:left="-90" w:right="-30"/>
                        <w:jc w:val="center"/>
                        <w:rPr>
                          <w:b/>
                          <w:bCs/>
                          <w:sz w:val="40"/>
                          <w:szCs w:val="40"/>
                        </w:rPr>
                      </w:pPr>
                    </w:p>
                    <w:p w14:paraId="448F55C2" w14:textId="309506ED" w:rsidR="00E16D02" w:rsidRPr="00E2282A" w:rsidRDefault="00E16D02" w:rsidP="00C72534">
                      <w:pPr>
                        <w:ind w:left="-90" w:right="-30"/>
                        <w:jc w:val="center"/>
                        <w:rPr>
                          <w:b/>
                          <w:bCs/>
                          <w:sz w:val="28"/>
                          <w:szCs w:val="28"/>
                        </w:rPr>
                      </w:pPr>
                      <w:r>
                        <w:rPr>
                          <w:b/>
                          <w:bCs/>
                          <w:sz w:val="28"/>
                          <w:szCs w:val="28"/>
                        </w:rPr>
                        <w:t>12</w:t>
                      </w:r>
                    </w:p>
                    <w:p w14:paraId="460212F0" w14:textId="589D6B82" w:rsidR="00E16D02" w:rsidRPr="00E2282A" w:rsidRDefault="00E16D02" w:rsidP="00C72534">
                      <w:pPr>
                        <w:ind w:left="-90" w:right="-30"/>
                        <w:jc w:val="center"/>
                        <w:rPr>
                          <w:b/>
                          <w:bCs/>
                          <w:sz w:val="28"/>
                          <w:szCs w:val="28"/>
                        </w:rPr>
                      </w:pPr>
                    </w:p>
                    <w:p w14:paraId="2A3250C4" w14:textId="77777777" w:rsidR="00E16D02" w:rsidRDefault="00E16D02" w:rsidP="00C72534">
                      <w:pPr>
                        <w:ind w:left="-90" w:right="-30"/>
                        <w:jc w:val="center"/>
                      </w:pPr>
                    </w:p>
                  </w:txbxContent>
                </v:textbox>
                <w10:wrap type="square"/>
              </v:shape>
            </w:pict>
          </mc:Fallback>
        </mc:AlternateContent>
      </w:r>
      <w:r w:rsidRPr="00BB4C47">
        <w:rPr>
          <w:rFonts w:eastAsiaTheme="minorHAnsi"/>
          <w:noProof/>
        </w:rPr>
        <mc:AlternateContent>
          <mc:Choice Requires="wps">
            <w:drawing>
              <wp:anchor distT="45720" distB="45720" distL="114300" distR="114300" simplePos="0" relativeHeight="251620864" behindDoc="0" locked="0" layoutInCell="1" allowOverlap="1" wp14:anchorId="115293D5" wp14:editId="7D5ACB94">
                <wp:simplePos x="0" y="0"/>
                <wp:positionH relativeFrom="column">
                  <wp:posOffset>3762375</wp:posOffset>
                </wp:positionH>
                <wp:positionV relativeFrom="paragraph">
                  <wp:posOffset>0</wp:posOffset>
                </wp:positionV>
                <wp:extent cx="2832100" cy="8010525"/>
                <wp:effectExtent l="0" t="0" r="2540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8010525"/>
                        </a:xfrm>
                        <a:prstGeom prst="rect">
                          <a:avLst/>
                        </a:prstGeom>
                        <a:noFill/>
                        <a:ln w="9525">
                          <a:solidFill>
                            <a:srgbClr val="000000"/>
                          </a:solidFill>
                          <a:miter lim="800000"/>
                          <a:headEnd/>
                          <a:tailEnd/>
                        </a:ln>
                      </wps:spPr>
                      <wps:txbx>
                        <w:txbxContent>
                          <w:p w14:paraId="5B24C2BF" w14:textId="724096DD" w:rsidR="00E16D02" w:rsidRPr="00E2282A" w:rsidRDefault="00E16D02" w:rsidP="00BA17B5">
                            <w:pPr>
                              <w:rPr>
                                <w:sz w:val="18"/>
                                <w:szCs w:val="18"/>
                              </w:rPr>
                            </w:pPr>
                            <w:r w:rsidRPr="00E2282A">
                              <w:rPr>
                                <w:b/>
                                <w:bCs/>
                                <w:sz w:val="18"/>
                                <w:szCs w:val="18"/>
                              </w:rPr>
                              <w:t>Check-In Gate</w:t>
                            </w:r>
                            <w:r w:rsidRPr="00E2282A">
                              <w:rPr>
                                <w:sz w:val="18"/>
                                <w:szCs w:val="18"/>
                              </w:rPr>
                              <w:t xml:space="preserve">: Shipments enter and are checked by the </w:t>
                            </w:r>
                            <w:r>
                              <w:rPr>
                                <w:sz w:val="18"/>
                                <w:szCs w:val="18"/>
                              </w:rPr>
                              <w:t>g</w:t>
                            </w:r>
                            <w:r w:rsidRPr="00E2282A">
                              <w:rPr>
                                <w:sz w:val="18"/>
                                <w:szCs w:val="18"/>
                              </w:rPr>
                              <w:t xml:space="preserve">ate </w:t>
                            </w:r>
                            <w:r>
                              <w:rPr>
                                <w:sz w:val="18"/>
                                <w:szCs w:val="18"/>
                              </w:rPr>
                              <w:t>c</w:t>
                            </w:r>
                            <w:r w:rsidRPr="00E2282A">
                              <w:rPr>
                                <w:sz w:val="18"/>
                                <w:szCs w:val="18"/>
                              </w:rPr>
                              <w:t>rew.</w:t>
                            </w:r>
                          </w:p>
                          <w:p w14:paraId="72618418" w14:textId="2F876F14" w:rsidR="00E16D02" w:rsidRPr="00E2282A" w:rsidRDefault="00E16D02" w:rsidP="00BA17B5">
                            <w:pPr>
                              <w:rPr>
                                <w:sz w:val="18"/>
                                <w:szCs w:val="18"/>
                              </w:rPr>
                            </w:pPr>
                          </w:p>
                          <w:p w14:paraId="79BD2E80" w14:textId="211E7548" w:rsidR="00E16D02" w:rsidRPr="00E2282A" w:rsidRDefault="00E16D02" w:rsidP="00BA17B5">
                            <w:pPr>
                              <w:rPr>
                                <w:sz w:val="18"/>
                                <w:szCs w:val="18"/>
                              </w:rPr>
                            </w:pPr>
                            <w:r w:rsidRPr="00E2282A">
                              <w:rPr>
                                <w:sz w:val="18"/>
                                <w:szCs w:val="18"/>
                              </w:rPr>
                              <w:t xml:space="preserve">The </w:t>
                            </w:r>
                            <w:r>
                              <w:rPr>
                                <w:sz w:val="18"/>
                                <w:szCs w:val="18"/>
                              </w:rPr>
                              <w:t>t</w:t>
                            </w:r>
                            <w:r w:rsidRPr="00E2282A">
                              <w:rPr>
                                <w:sz w:val="18"/>
                                <w:szCs w:val="18"/>
                              </w:rPr>
                              <w:t xml:space="preserve">raffic </w:t>
                            </w:r>
                            <w:r>
                              <w:rPr>
                                <w:sz w:val="18"/>
                                <w:szCs w:val="18"/>
                              </w:rPr>
                              <w:t>c</w:t>
                            </w:r>
                            <w:r w:rsidRPr="00E2282A">
                              <w:rPr>
                                <w:sz w:val="18"/>
                                <w:szCs w:val="18"/>
                              </w:rPr>
                              <w:t>rew uses color-coded markings to direct shipments:</w:t>
                            </w:r>
                          </w:p>
                          <w:p w14:paraId="2CC47D68" w14:textId="3CC31F9C" w:rsidR="00E16D02" w:rsidRPr="00E2282A" w:rsidRDefault="00E16D02" w:rsidP="009505AA">
                            <w:pPr>
                              <w:pStyle w:val="ListParagraph"/>
                              <w:numPr>
                                <w:ilvl w:val="0"/>
                                <w:numId w:val="62"/>
                              </w:numPr>
                              <w:ind w:left="270" w:hanging="270"/>
                              <w:rPr>
                                <w:sz w:val="18"/>
                                <w:szCs w:val="18"/>
                              </w:rPr>
                            </w:pPr>
                            <w:r w:rsidRPr="00E2282A">
                              <w:rPr>
                                <w:b/>
                                <w:bCs/>
                                <w:sz w:val="18"/>
                                <w:szCs w:val="18"/>
                              </w:rPr>
                              <w:t>Holding Area</w:t>
                            </w:r>
                            <w:r w:rsidRPr="00E2282A">
                              <w:rPr>
                                <w:sz w:val="18"/>
                                <w:szCs w:val="18"/>
                              </w:rPr>
                              <w:t>: Shipments needing further review are directed here.</w:t>
                            </w:r>
                          </w:p>
                          <w:p w14:paraId="24A0866E" w14:textId="59679F95" w:rsidR="00E16D02" w:rsidRPr="00E2282A" w:rsidRDefault="00E16D02" w:rsidP="009505AA">
                            <w:pPr>
                              <w:pStyle w:val="ListParagraph"/>
                              <w:numPr>
                                <w:ilvl w:val="0"/>
                                <w:numId w:val="62"/>
                              </w:numPr>
                              <w:ind w:left="270" w:hanging="270"/>
                              <w:rPr>
                                <w:sz w:val="18"/>
                                <w:szCs w:val="18"/>
                              </w:rPr>
                            </w:pPr>
                            <w:r w:rsidRPr="00E2282A">
                              <w:rPr>
                                <w:b/>
                                <w:bCs/>
                                <w:sz w:val="18"/>
                                <w:szCs w:val="18"/>
                              </w:rPr>
                              <w:t>Shipment Storage Areas</w:t>
                            </w:r>
                            <w:r w:rsidRPr="00E2282A">
                              <w:rPr>
                                <w:sz w:val="18"/>
                                <w:szCs w:val="18"/>
                              </w:rPr>
                              <w:t>: Accepted shipments are directed here.</w:t>
                            </w:r>
                          </w:p>
                          <w:p w14:paraId="77620A4A" w14:textId="2906377C" w:rsidR="00E16D02" w:rsidRPr="00E2282A" w:rsidRDefault="00E16D02" w:rsidP="009505AA">
                            <w:pPr>
                              <w:pStyle w:val="ListParagraph"/>
                              <w:numPr>
                                <w:ilvl w:val="0"/>
                                <w:numId w:val="62"/>
                              </w:numPr>
                              <w:ind w:left="270" w:hanging="270"/>
                              <w:rPr>
                                <w:sz w:val="18"/>
                                <w:szCs w:val="18"/>
                              </w:rPr>
                            </w:pPr>
                            <w:r w:rsidRPr="00E2282A">
                              <w:rPr>
                                <w:b/>
                                <w:bCs/>
                                <w:sz w:val="18"/>
                                <w:szCs w:val="18"/>
                              </w:rPr>
                              <w:t>Equipment Yard</w:t>
                            </w:r>
                            <w:r w:rsidRPr="00E2282A">
                              <w:rPr>
                                <w:sz w:val="18"/>
                                <w:szCs w:val="18"/>
                              </w:rPr>
                              <w:t>: Shipments with equipment may be directed here.</w:t>
                            </w:r>
                          </w:p>
                          <w:p w14:paraId="6E8B6A68" w14:textId="544C5B63" w:rsidR="00E16D02" w:rsidRPr="00E2282A" w:rsidRDefault="00E16D02" w:rsidP="009505AA">
                            <w:pPr>
                              <w:pStyle w:val="ListParagraph"/>
                              <w:numPr>
                                <w:ilvl w:val="0"/>
                                <w:numId w:val="62"/>
                              </w:numPr>
                              <w:ind w:left="270" w:hanging="270"/>
                              <w:rPr>
                                <w:sz w:val="18"/>
                                <w:szCs w:val="18"/>
                              </w:rPr>
                            </w:pPr>
                            <w:r w:rsidRPr="00E2282A">
                              <w:rPr>
                                <w:b/>
                                <w:bCs/>
                                <w:sz w:val="18"/>
                                <w:szCs w:val="18"/>
                              </w:rPr>
                              <w:t>Advanced Operations Area</w:t>
                            </w:r>
                            <w:r w:rsidRPr="00E2282A">
                              <w:rPr>
                                <w:sz w:val="18"/>
                                <w:szCs w:val="18"/>
                              </w:rPr>
                              <w:t>: At LSAs with advanced operations certain shipments may be directed here.</w:t>
                            </w:r>
                          </w:p>
                          <w:p w14:paraId="2B6C9D16" w14:textId="3ECF97DE" w:rsidR="00E16D02" w:rsidRPr="00E2282A" w:rsidRDefault="00E16D02" w:rsidP="00BA17B5">
                            <w:pPr>
                              <w:rPr>
                                <w:sz w:val="18"/>
                                <w:szCs w:val="18"/>
                              </w:rPr>
                            </w:pPr>
                          </w:p>
                          <w:p w14:paraId="3D01E9E7" w14:textId="6DDB5268" w:rsidR="00E16D02" w:rsidRPr="00E2282A" w:rsidRDefault="00E16D02" w:rsidP="00BA17B5">
                            <w:pPr>
                              <w:rPr>
                                <w:sz w:val="18"/>
                                <w:szCs w:val="18"/>
                              </w:rPr>
                            </w:pPr>
                            <w:r w:rsidRPr="00E2282A">
                              <w:rPr>
                                <w:sz w:val="18"/>
                                <w:szCs w:val="18"/>
                              </w:rPr>
                              <w:t xml:space="preserve">Shipments with problems are resolved at the </w:t>
                            </w:r>
                            <w:r w:rsidRPr="00E2282A">
                              <w:rPr>
                                <w:b/>
                                <w:bCs/>
                                <w:sz w:val="18"/>
                                <w:szCs w:val="18"/>
                              </w:rPr>
                              <w:t>Holding Area</w:t>
                            </w:r>
                            <w:r w:rsidRPr="00E2282A">
                              <w:rPr>
                                <w:sz w:val="18"/>
                                <w:szCs w:val="18"/>
                              </w:rPr>
                              <w:t>.</w:t>
                            </w:r>
                          </w:p>
                          <w:p w14:paraId="11F54FF4" w14:textId="0B08F3F9" w:rsidR="00E16D02" w:rsidRPr="00E2282A" w:rsidRDefault="00E16D02" w:rsidP="00BA17B5">
                            <w:pPr>
                              <w:rPr>
                                <w:sz w:val="18"/>
                                <w:szCs w:val="18"/>
                              </w:rPr>
                            </w:pPr>
                          </w:p>
                          <w:p w14:paraId="5A61708E" w14:textId="4F6133C4" w:rsidR="00E16D02" w:rsidRPr="00E2282A" w:rsidRDefault="00E16D02" w:rsidP="00BA17B5">
                            <w:pPr>
                              <w:rPr>
                                <w:sz w:val="18"/>
                                <w:szCs w:val="18"/>
                              </w:rPr>
                            </w:pPr>
                            <w:r w:rsidRPr="00E2282A">
                              <w:rPr>
                                <w:sz w:val="18"/>
                                <w:szCs w:val="18"/>
                              </w:rPr>
                              <w:t xml:space="preserve">Shipment of equipment requiring special handling are maintained at an </w:t>
                            </w:r>
                            <w:r w:rsidRPr="00E2282A">
                              <w:rPr>
                                <w:b/>
                                <w:bCs/>
                                <w:sz w:val="18"/>
                                <w:szCs w:val="18"/>
                              </w:rPr>
                              <w:t>Equipment Yard</w:t>
                            </w:r>
                            <w:r w:rsidRPr="00E2282A">
                              <w:rPr>
                                <w:sz w:val="18"/>
                                <w:szCs w:val="18"/>
                              </w:rPr>
                              <w:t>.</w:t>
                            </w:r>
                          </w:p>
                          <w:p w14:paraId="7EDC05C8" w14:textId="77777777" w:rsidR="00E16D02" w:rsidRPr="00E2282A" w:rsidRDefault="00E16D02" w:rsidP="00BA17B5">
                            <w:pPr>
                              <w:rPr>
                                <w:sz w:val="18"/>
                                <w:szCs w:val="18"/>
                              </w:rPr>
                            </w:pPr>
                          </w:p>
                          <w:p w14:paraId="71845100" w14:textId="6727D9D1" w:rsidR="00E16D02" w:rsidRPr="00E2282A" w:rsidRDefault="00E16D02" w:rsidP="00BA17B5">
                            <w:pPr>
                              <w:rPr>
                                <w:sz w:val="18"/>
                                <w:szCs w:val="18"/>
                              </w:rPr>
                            </w:pPr>
                            <w:r w:rsidRPr="00E2282A">
                              <w:rPr>
                                <w:sz w:val="18"/>
                                <w:szCs w:val="18"/>
                              </w:rPr>
                              <w:t xml:space="preserve">Shipments ready for deployment are parked and staged at </w:t>
                            </w:r>
                            <w:r w:rsidRPr="00E2282A">
                              <w:rPr>
                                <w:b/>
                                <w:bCs/>
                                <w:sz w:val="18"/>
                                <w:szCs w:val="18"/>
                              </w:rPr>
                              <w:t>Shipment Storage Areas</w:t>
                            </w:r>
                            <w:r w:rsidRPr="00E2282A">
                              <w:rPr>
                                <w:sz w:val="18"/>
                                <w:szCs w:val="18"/>
                              </w:rPr>
                              <w:t>.</w:t>
                            </w:r>
                          </w:p>
                          <w:p w14:paraId="0B8F0127" w14:textId="082BDCF5" w:rsidR="00E16D02" w:rsidRPr="00E2282A" w:rsidRDefault="00E16D02" w:rsidP="00BA17B5">
                            <w:pPr>
                              <w:rPr>
                                <w:sz w:val="18"/>
                                <w:szCs w:val="18"/>
                              </w:rPr>
                            </w:pPr>
                          </w:p>
                          <w:p w14:paraId="15C867CA" w14:textId="2885FC9C" w:rsidR="00E16D02" w:rsidRPr="00E2282A" w:rsidRDefault="00E16D02" w:rsidP="00BA17B5">
                            <w:pPr>
                              <w:rPr>
                                <w:sz w:val="18"/>
                                <w:szCs w:val="18"/>
                              </w:rPr>
                            </w:pPr>
                            <w:r w:rsidRPr="00E2282A">
                              <w:rPr>
                                <w:sz w:val="18"/>
                                <w:szCs w:val="18"/>
                              </w:rPr>
                              <w:t xml:space="preserve">Shipments may be directed to an </w:t>
                            </w:r>
                            <w:r w:rsidRPr="00E2282A">
                              <w:rPr>
                                <w:b/>
                                <w:bCs/>
                                <w:sz w:val="18"/>
                                <w:szCs w:val="18"/>
                              </w:rPr>
                              <w:t>Advanced Operations Area</w:t>
                            </w:r>
                            <w:r w:rsidRPr="00E2282A">
                              <w:rPr>
                                <w:sz w:val="18"/>
                                <w:szCs w:val="18"/>
                              </w:rPr>
                              <w:t xml:space="preserve"> when an LSA is coordinating advanced operations, such as cross-docking, shuttle fleets, leased trailers and intermodal connections.</w:t>
                            </w:r>
                          </w:p>
                          <w:p w14:paraId="562DE657" w14:textId="39EA7CFC" w:rsidR="00E16D02" w:rsidRPr="00E2282A" w:rsidRDefault="00E16D02" w:rsidP="00BA17B5">
                            <w:pPr>
                              <w:rPr>
                                <w:sz w:val="18"/>
                                <w:szCs w:val="18"/>
                              </w:rPr>
                            </w:pPr>
                          </w:p>
                          <w:p w14:paraId="73C9A02B" w14:textId="4CB5BFBE" w:rsidR="00E16D02" w:rsidRPr="00E2282A" w:rsidRDefault="00E16D02" w:rsidP="00BA17B5">
                            <w:pPr>
                              <w:rPr>
                                <w:sz w:val="18"/>
                                <w:szCs w:val="18"/>
                              </w:rPr>
                            </w:pPr>
                            <w:r w:rsidRPr="00E2282A">
                              <w:rPr>
                                <w:b/>
                                <w:bCs/>
                                <w:sz w:val="18"/>
                                <w:szCs w:val="18"/>
                              </w:rPr>
                              <w:t>Driver Support Center</w:t>
                            </w:r>
                            <w:r w:rsidRPr="00E2282A">
                              <w:rPr>
                                <w:sz w:val="18"/>
                                <w:szCs w:val="18"/>
                              </w:rPr>
                              <w:t>: Dri</w:t>
                            </w:r>
                            <w:r>
                              <w:rPr>
                                <w:sz w:val="18"/>
                                <w:szCs w:val="18"/>
                              </w:rPr>
                              <w:t>v</w:t>
                            </w:r>
                            <w:r w:rsidRPr="00E2282A">
                              <w:rPr>
                                <w:sz w:val="18"/>
                                <w:szCs w:val="18"/>
                              </w:rPr>
                              <w:t>ers may use restrooms and showers. Water and information are provided to drivers awaiting deployment.</w:t>
                            </w:r>
                          </w:p>
                          <w:p w14:paraId="6D56616E" w14:textId="25E497AC" w:rsidR="00E16D02" w:rsidRPr="00E2282A" w:rsidRDefault="00E16D02" w:rsidP="00BA17B5">
                            <w:pPr>
                              <w:rPr>
                                <w:sz w:val="18"/>
                                <w:szCs w:val="18"/>
                              </w:rPr>
                            </w:pPr>
                          </w:p>
                          <w:p w14:paraId="4D9B6BBD" w14:textId="6E334F49" w:rsidR="00E16D02" w:rsidRPr="00E2282A" w:rsidRDefault="00E16D02" w:rsidP="00BA17B5">
                            <w:pPr>
                              <w:rPr>
                                <w:sz w:val="18"/>
                                <w:szCs w:val="18"/>
                              </w:rPr>
                            </w:pPr>
                            <w:r w:rsidRPr="00E2282A">
                              <w:rPr>
                                <w:b/>
                                <w:bCs/>
                                <w:sz w:val="18"/>
                                <w:szCs w:val="18"/>
                              </w:rPr>
                              <w:t>LSA Command Post</w:t>
                            </w:r>
                            <w:r w:rsidRPr="00E2282A">
                              <w:rPr>
                                <w:sz w:val="18"/>
                                <w:szCs w:val="18"/>
                              </w:rPr>
                              <w:t>: A fi</w:t>
                            </w:r>
                            <w:r>
                              <w:rPr>
                                <w:sz w:val="18"/>
                                <w:szCs w:val="18"/>
                              </w:rPr>
                              <w:t>e</w:t>
                            </w:r>
                            <w:r w:rsidRPr="00E2282A">
                              <w:rPr>
                                <w:sz w:val="18"/>
                                <w:szCs w:val="18"/>
                              </w:rPr>
                              <w:t xml:space="preserve">ld office for LSA activities, which includes workstations and space to hold LSA </w:t>
                            </w:r>
                            <w:r>
                              <w:rPr>
                                <w:sz w:val="18"/>
                                <w:szCs w:val="18"/>
                              </w:rPr>
                              <w:t>a</w:t>
                            </w:r>
                            <w:r w:rsidRPr="00E2282A">
                              <w:rPr>
                                <w:sz w:val="18"/>
                                <w:szCs w:val="18"/>
                              </w:rPr>
                              <w:t xml:space="preserve">ction </w:t>
                            </w:r>
                            <w:r>
                              <w:rPr>
                                <w:sz w:val="18"/>
                                <w:szCs w:val="18"/>
                              </w:rPr>
                              <w:t>p</w:t>
                            </w:r>
                            <w:r w:rsidRPr="00E2282A">
                              <w:rPr>
                                <w:sz w:val="18"/>
                                <w:szCs w:val="18"/>
                              </w:rPr>
                              <w:t>lanning meetings.</w:t>
                            </w:r>
                          </w:p>
                          <w:p w14:paraId="22D91368" w14:textId="37334C66" w:rsidR="00E16D02" w:rsidRPr="00E2282A" w:rsidRDefault="00E16D02" w:rsidP="00BA17B5">
                            <w:pPr>
                              <w:rPr>
                                <w:sz w:val="18"/>
                                <w:szCs w:val="18"/>
                              </w:rPr>
                            </w:pPr>
                          </w:p>
                          <w:p w14:paraId="4606ADF6" w14:textId="61CA8E39" w:rsidR="00E16D02" w:rsidRPr="00E2282A" w:rsidRDefault="00E16D02" w:rsidP="00BA17B5">
                            <w:pPr>
                              <w:rPr>
                                <w:sz w:val="18"/>
                                <w:szCs w:val="18"/>
                              </w:rPr>
                            </w:pPr>
                            <w:r w:rsidRPr="00E2282A">
                              <w:rPr>
                                <w:b/>
                                <w:bCs/>
                                <w:sz w:val="18"/>
                                <w:szCs w:val="18"/>
                              </w:rPr>
                              <w:t>Ground Support Area</w:t>
                            </w:r>
                            <w:r w:rsidRPr="00E2282A">
                              <w:rPr>
                                <w:sz w:val="18"/>
                                <w:szCs w:val="18"/>
                              </w:rPr>
                              <w:t>: Fuel, tool kits, spill kits, repair parts, vehicles and material handling equipment used at the LSA are available to help resolve issues that may obstruct operations at the LSA.</w:t>
                            </w:r>
                          </w:p>
                          <w:p w14:paraId="1AAC6409" w14:textId="6286707A" w:rsidR="00E16D02" w:rsidRPr="00E2282A" w:rsidRDefault="00E16D02" w:rsidP="00BA17B5">
                            <w:pPr>
                              <w:rPr>
                                <w:sz w:val="18"/>
                                <w:szCs w:val="18"/>
                              </w:rPr>
                            </w:pPr>
                          </w:p>
                          <w:p w14:paraId="5A95F5E6" w14:textId="66C641E5" w:rsidR="00E16D02" w:rsidRPr="00E2282A" w:rsidRDefault="00E16D02" w:rsidP="00BA17B5">
                            <w:pPr>
                              <w:rPr>
                                <w:sz w:val="18"/>
                                <w:szCs w:val="18"/>
                              </w:rPr>
                            </w:pPr>
                            <w:r w:rsidRPr="00E2282A">
                              <w:rPr>
                                <w:b/>
                                <w:bCs/>
                                <w:sz w:val="18"/>
                                <w:szCs w:val="18"/>
                              </w:rPr>
                              <w:t>Staff Rest Area</w:t>
                            </w:r>
                            <w:r w:rsidRPr="00E2282A">
                              <w:rPr>
                                <w:sz w:val="18"/>
                                <w:szCs w:val="18"/>
                              </w:rPr>
                              <w:t xml:space="preserve">: Staff find basic amenities including food (if required), restrooms, showers, phones, computers and power outlets. Staff may also enter and exit the LSA at Staff Parking Area, served by a </w:t>
                            </w:r>
                            <w:r>
                              <w:rPr>
                                <w:sz w:val="18"/>
                                <w:szCs w:val="18"/>
                              </w:rPr>
                              <w:t>g</w:t>
                            </w:r>
                            <w:r w:rsidRPr="00E2282A">
                              <w:rPr>
                                <w:sz w:val="18"/>
                                <w:szCs w:val="18"/>
                              </w:rPr>
                              <w:t>ate</w:t>
                            </w:r>
                            <w:r>
                              <w:rPr>
                                <w:sz w:val="18"/>
                                <w:szCs w:val="18"/>
                              </w:rPr>
                              <w:t>.</w:t>
                            </w:r>
                          </w:p>
                          <w:p w14:paraId="45BDE158" w14:textId="207AC3AA" w:rsidR="00E16D02" w:rsidRPr="00E2282A" w:rsidRDefault="00E16D02" w:rsidP="00BA17B5">
                            <w:pPr>
                              <w:rPr>
                                <w:sz w:val="18"/>
                                <w:szCs w:val="18"/>
                              </w:rPr>
                            </w:pPr>
                          </w:p>
                          <w:p w14:paraId="20B10A4E" w14:textId="67CC64A9" w:rsidR="00E16D02" w:rsidRPr="00E2282A" w:rsidRDefault="00E16D02" w:rsidP="00BA17B5">
                            <w:pPr>
                              <w:rPr>
                                <w:sz w:val="18"/>
                                <w:szCs w:val="18"/>
                              </w:rPr>
                            </w:pPr>
                            <w:r w:rsidRPr="00E2282A">
                              <w:rPr>
                                <w:b/>
                                <w:bCs/>
                                <w:sz w:val="18"/>
                                <w:szCs w:val="18"/>
                              </w:rPr>
                              <w:t>Check-Out Parking Area</w:t>
                            </w:r>
                            <w:r w:rsidRPr="00E2282A">
                              <w:rPr>
                                <w:sz w:val="18"/>
                                <w:szCs w:val="18"/>
                              </w:rPr>
                              <w:t xml:space="preserve">: </w:t>
                            </w:r>
                          </w:p>
                          <w:p w14:paraId="273E911F" w14:textId="0B5100F4" w:rsidR="00E16D02" w:rsidRPr="00E2282A" w:rsidRDefault="00E16D02" w:rsidP="009505AA">
                            <w:pPr>
                              <w:pStyle w:val="ListParagraph"/>
                              <w:numPr>
                                <w:ilvl w:val="0"/>
                                <w:numId w:val="63"/>
                              </w:numPr>
                              <w:rPr>
                                <w:sz w:val="18"/>
                                <w:szCs w:val="18"/>
                              </w:rPr>
                            </w:pPr>
                            <w:r w:rsidRPr="00E2282A">
                              <w:rPr>
                                <w:sz w:val="18"/>
                                <w:szCs w:val="18"/>
                              </w:rPr>
                              <w:t>Trailers are released and parked here when needed for deployments.</w:t>
                            </w:r>
                          </w:p>
                          <w:p w14:paraId="3D9E45B1" w14:textId="75C72EC0" w:rsidR="00E16D02" w:rsidRPr="00E2282A" w:rsidRDefault="00E16D02" w:rsidP="009505AA">
                            <w:pPr>
                              <w:pStyle w:val="ListParagraph"/>
                              <w:numPr>
                                <w:ilvl w:val="0"/>
                                <w:numId w:val="63"/>
                              </w:numPr>
                              <w:rPr>
                                <w:sz w:val="18"/>
                                <w:szCs w:val="18"/>
                              </w:rPr>
                            </w:pPr>
                            <w:r w:rsidRPr="00E2282A">
                              <w:rPr>
                                <w:sz w:val="18"/>
                                <w:szCs w:val="18"/>
                              </w:rPr>
                              <w:t>Deployments are organized and documentation finalized prior to departure.</w:t>
                            </w:r>
                          </w:p>
                          <w:p w14:paraId="75597402" w14:textId="0479ED21" w:rsidR="00E16D02" w:rsidRPr="00E2282A" w:rsidRDefault="00E16D02" w:rsidP="00FB01F8">
                            <w:pPr>
                              <w:rPr>
                                <w:sz w:val="18"/>
                                <w:szCs w:val="18"/>
                              </w:rPr>
                            </w:pPr>
                          </w:p>
                          <w:p w14:paraId="548ACD73" w14:textId="3B0348F1" w:rsidR="00E16D02" w:rsidRPr="001F4E73" w:rsidRDefault="00E16D02" w:rsidP="00FB01F8">
                            <w:pPr>
                              <w:rPr>
                                <w:sz w:val="18"/>
                                <w:szCs w:val="18"/>
                              </w:rPr>
                            </w:pPr>
                            <w:r w:rsidRPr="00E2282A">
                              <w:rPr>
                                <w:b/>
                                <w:bCs/>
                                <w:sz w:val="18"/>
                                <w:szCs w:val="18"/>
                              </w:rPr>
                              <w:t>Check-Out Gate</w:t>
                            </w:r>
                            <w:r w:rsidRPr="00E2282A">
                              <w:rPr>
                                <w:sz w:val="18"/>
                                <w:szCs w:val="18"/>
                              </w:rPr>
                              <w:t xml:space="preserve">: All deployments are checked prior to departure by the </w:t>
                            </w:r>
                            <w:r>
                              <w:rPr>
                                <w:sz w:val="18"/>
                                <w:szCs w:val="18"/>
                              </w:rPr>
                              <w:t>g</w:t>
                            </w:r>
                            <w:r w:rsidRPr="00E2282A">
                              <w:rPr>
                                <w:sz w:val="18"/>
                                <w:szCs w:val="18"/>
                              </w:rPr>
                              <w:t xml:space="preserve">ate </w:t>
                            </w:r>
                            <w:r>
                              <w:rPr>
                                <w:sz w:val="18"/>
                                <w:szCs w:val="18"/>
                              </w:rPr>
                              <w:t>c</w:t>
                            </w:r>
                            <w:r w:rsidRPr="00E2282A">
                              <w:rPr>
                                <w:sz w:val="18"/>
                                <w:szCs w:val="18"/>
                              </w:rPr>
                              <w:t xml:space="preserve">rew and leave the LSA through </w:t>
                            </w:r>
                            <w:r w:rsidRPr="006940A2">
                              <w:rPr>
                                <w:sz w:val="18"/>
                                <w:szCs w:val="18"/>
                              </w:rPr>
                              <w:t>the C</w:t>
                            </w:r>
                            <w:r w:rsidRPr="001F4E73">
                              <w:rPr>
                                <w:sz w:val="18"/>
                                <w:szCs w:val="18"/>
                              </w:rPr>
                              <w:t>heck-Out 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293D5" id="_x0000_s1031" type="#_x0000_t202" style="position:absolute;margin-left:296.25pt;margin-top:0;width:223pt;height:630.75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" filled="f">
                <v:textbox>
                  <w:txbxContent>
                    <w:p w14:paraId="5B24C2BF" w14:textId="724096DD" w:rsidR="00E16D02" w:rsidRPr="00E2282A" w:rsidRDefault="00E16D02" w:rsidP="00BA17B5">
                      <w:pPr>
                        <w:rPr>
                          <w:sz w:val="18"/>
                          <w:szCs w:val="18"/>
                        </w:rPr>
                      </w:pPr>
                      <w:r w:rsidRPr="00E2282A">
                        <w:rPr>
                          <w:b/>
                          <w:bCs/>
                          <w:sz w:val="18"/>
                          <w:szCs w:val="18"/>
                        </w:rPr>
                        <w:t>Check-In Gate</w:t>
                      </w:r>
                      <w:r w:rsidRPr="00E2282A">
                        <w:rPr>
                          <w:sz w:val="18"/>
                          <w:szCs w:val="18"/>
                        </w:rPr>
                        <w:t xml:space="preserve">: Shipments enter and are checked by the </w:t>
                      </w:r>
                      <w:r>
                        <w:rPr>
                          <w:sz w:val="18"/>
                          <w:szCs w:val="18"/>
                        </w:rPr>
                        <w:t>g</w:t>
                      </w:r>
                      <w:r w:rsidRPr="00E2282A">
                        <w:rPr>
                          <w:sz w:val="18"/>
                          <w:szCs w:val="18"/>
                        </w:rPr>
                        <w:t xml:space="preserve">ate </w:t>
                      </w:r>
                      <w:r>
                        <w:rPr>
                          <w:sz w:val="18"/>
                          <w:szCs w:val="18"/>
                        </w:rPr>
                        <w:t>c</w:t>
                      </w:r>
                      <w:r w:rsidRPr="00E2282A">
                        <w:rPr>
                          <w:sz w:val="18"/>
                          <w:szCs w:val="18"/>
                        </w:rPr>
                        <w:t>rew.</w:t>
                      </w:r>
                    </w:p>
                    <w:p w14:paraId="72618418" w14:textId="2F876F14" w:rsidR="00E16D02" w:rsidRPr="00E2282A" w:rsidRDefault="00E16D02" w:rsidP="00BA17B5">
                      <w:pPr>
                        <w:rPr>
                          <w:sz w:val="18"/>
                          <w:szCs w:val="18"/>
                        </w:rPr>
                      </w:pPr>
                    </w:p>
                    <w:p w14:paraId="79BD2E80" w14:textId="211E7548" w:rsidR="00E16D02" w:rsidRPr="00E2282A" w:rsidRDefault="00E16D02" w:rsidP="00BA17B5">
                      <w:pPr>
                        <w:rPr>
                          <w:sz w:val="18"/>
                          <w:szCs w:val="18"/>
                        </w:rPr>
                      </w:pPr>
                      <w:r w:rsidRPr="00E2282A">
                        <w:rPr>
                          <w:sz w:val="18"/>
                          <w:szCs w:val="18"/>
                        </w:rPr>
                        <w:t xml:space="preserve">The </w:t>
                      </w:r>
                      <w:r>
                        <w:rPr>
                          <w:sz w:val="18"/>
                          <w:szCs w:val="18"/>
                        </w:rPr>
                        <w:t>t</w:t>
                      </w:r>
                      <w:r w:rsidRPr="00E2282A">
                        <w:rPr>
                          <w:sz w:val="18"/>
                          <w:szCs w:val="18"/>
                        </w:rPr>
                        <w:t xml:space="preserve">raffic </w:t>
                      </w:r>
                      <w:r>
                        <w:rPr>
                          <w:sz w:val="18"/>
                          <w:szCs w:val="18"/>
                        </w:rPr>
                        <w:t>c</w:t>
                      </w:r>
                      <w:r w:rsidRPr="00E2282A">
                        <w:rPr>
                          <w:sz w:val="18"/>
                          <w:szCs w:val="18"/>
                        </w:rPr>
                        <w:t>rew uses color-coded markings to direct shipments:</w:t>
                      </w:r>
                    </w:p>
                    <w:p w14:paraId="2CC47D68" w14:textId="3CC31F9C" w:rsidR="00E16D02" w:rsidRPr="00E2282A" w:rsidRDefault="00E16D02" w:rsidP="009505AA">
                      <w:pPr>
                        <w:pStyle w:val="ListParagraph"/>
                        <w:numPr>
                          <w:ilvl w:val="0"/>
                          <w:numId w:val="62"/>
                        </w:numPr>
                        <w:ind w:left="270" w:hanging="270"/>
                        <w:rPr>
                          <w:sz w:val="18"/>
                          <w:szCs w:val="18"/>
                        </w:rPr>
                      </w:pPr>
                      <w:r w:rsidRPr="00E2282A">
                        <w:rPr>
                          <w:b/>
                          <w:bCs/>
                          <w:sz w:val="18"/>
                          <w:szCs w:val="18"/>
                        </w:rPr>
                        <w:t>Holding Area</w:t>
                      </w:r>
                      <w:r w:rsidRPr="00E2282A">
                        <w:rPr>
                          <w:sz w:val="18"/>
                          <w:szCs w:val="18"/>
                        </w:rPr>
                        <w:t>: Shipments needing further review are directed here.</w:t>
                      </w:r>
                    </w:p>
                    <w:p w14:paraId="24A0866E" w14:textId="59679F95" w:rsidR="00E16D02" w:rsidRPr="00E2282A" w:rsidRDefault="00E16D02" w:rsidP="009505AA">
                      <w:pPr>
                        <w:pStyle w:val="ListParagraph"/>
                        <w:numPr>
                          <w:ilvl w:val="0"/>
                          <w:numId w:val="62"/>
                        </w:numPr>
                        <w:ind w:left="270" w:hanging="270"/>
                        <w:rPr>
                          <w:sz w:val="18"/>
                          <w:szCs w:val="18"/>
                        </w:rPr>
                      </w:pPr>
                      <w:r w:rsidRPr="00E2282A">
                        <w:rPr>
                          <w:b/>
                          <w:bCs/>
                          <w:sz w:val="18"/>
                          <w:szCs w:val="18"/>
                        </w:rPr>
                        <w:t>Shipment Storage Areas</w:t>
                      </w:r>
                      <w:r w:rsidRPr="00E2282A">
                        <w:rPr>
                          <w:sz w:val="18"/>
                          <w:szCs w:val="18"/>
                        </w:rPr>
                        <w:t>: Accepted shipments are directed here.</w:t>
                      </w:r>
                    </w:p>
                    <w:p w14:paraId="77620A4A" w14:textId="2906377C" w:rsidR="00E16D02" w:rsidRPr="00E2282A" w:rsidRDefault="00E16D02" w:rsidP="009505AA">
                      <w:pPr>
                        <w:pStyle w:val="ListParagraph"/>
                        <w:numPr>
                          <w:ilvl w:val="0"/>
                          <w:numId w:val="62"/>
                        </w:numPr>
                        <w:ind w:left="270" w:hanging="270"/>
                        <w:rPr>
                          <w:sz w:val="18"/>
                          <w:szCs w:val="18"/>
                        </w:rPr>
                      </w:pPr>
                      <w:r w:rsidRPr="00E2282A">
                        <w:rPr>
                          <w:b/>
                          <w:bCs/>
                          <w:sz w:val="18"/>
                          <w:szCs w:val="18"/>
                        </w:rPr>
                        <w:t>Equipment Yard</w:t>
                      </w:r>
                      <w:r w:rsidRPr="00E2282A">
                        <w:rPr>
                          <w:sz w:val="18"/>
                          <w:szCs w:val="18"/>
                        </w:rPr>
                        <w:t>: Shipments with equipment may be directed here.</w:t>
                      </w:r>
                    </w:p>
                    <w:p w14:paraId="6E8B6A68" w14:textId="544C5B63" w:rsidR="00E16D02" w:rsidRPr="00E2282A" w:rsidRDefault="00E16D02" w:rsidP="009505AA">
                      <w:pPr>
                        <w:pStyle w:val="ListParagraph"/>
                        <w:numPr>
                          <w:ilvl w:val="0"/>
                          <w:numId w:val="62"/>
                        </w:numPr>
                        <w:ind w:left="270" w:hanging="270"/>
                        <w:rPr>
                          <w:sz w:val="18"/>
                          <w:szCs w:val="18"/>
                        </w:rPr>
                      </w:pPr>
                      <w:r w:rsidRPr="00E2282A">
                        <w:rPr>
                          <w:b/>
                          <w:bCs/>
                          <w:sz w:val="18"/>
                          <w:szCs w:val="18"/>
                        </w:rPr>
                        <w:t>Advanced Operations Area</w:t>
                      </w:r>
                      <w:r w:rsidRPr="00E2282A">
                        <w:rPr>
                          <w:sz w:val="18"/>
                          <w:szCs w:val="18"/>
                        </w:rPr>
                        <w:t>: At LSAs with advanced operations certain shipments may be directed here.</w:t>
                      </w:r>
                    </w:p>
                    <w:p w14:paraId="2B6C9D16" w14:textId="3ECF97DE" w:rsidR="00E16D02" w:rsidRPr="00E2282A" w:rsidRDefault="00E16D02" w:rsidP="00BA17B5">
                      <w:pPr>
                        <w:rPr>
                          <w:sz w:val="18"/>
                          <w:szCs w:val="18"/>
                        </w:rPr>
                      </w:pPr>
                    </w:p>
                    <w:p w14:paraId="3D01E9E7" w14:textId="6DDB5268" w:rsidR="00E16D02" w:rsidRPr="00E2282A" w:rsidRDefault="00E16D02" w:rsidP="00BA17B5">
                      <w:pPr>
                        <w:rPr>
                          <w:sz w:val="18"/>
                          <w:szCs w:val="18"/>
                        </w:rPr>
                      </w:pPr>
                      <w:r w:rsidRPr="00E2282A">
                        <w:rPr>
                          <w:sz w:val="18"/>
                          <w:szCs w:val="18"/>
                        </w:rPr>
                        <w:t xml:space="preserve">Shipments with problems are resolved at the </w:t>
                      </w:r>
                      <w:r w:rsidRPr="00E2282A">
                        <w:rPr>
                          <w:b/>
                          <w:bCs/>
                          <w:sz w:val="18"/>
                          <w:szCs w:val="18"/>
                        </w:rPr>
                        <w:t>Holding Area</w:t>
                      </w:r>
                      <w:r w:rsidRPr="00E2282A">
                        <w:rPr>
                          <w:sz w:val="18"/>
                          <w:szCs w:val="18"/>
                        </w:rPr>
                        <w:t>.</w:t>
                      </w:r>
                    </w:p>
                    <w:p w14:paraId="11F54FF4" w14:textId="0B08F3F9" w:rsidR="00E16D02" w:rsidRPr="00E2282A" w:rsidRDefault="00E16D02" w:rsidP="00BA17B5">
                      <w:pPr>
                        <w:rPr>
                          <w:sz w:val="18"/>
                          <w:szCs w:val="18"/>
                        </w:rPr>
                      </w:pPr>
                    </w:p>
                    <w:p w14:paraId="5A61708E" w14:textId="4F6133C4" w:rsidR="00E16D02" w:rsidRPr="00E2282A" w:rsidRDefault="00E16D02" w:rsidP="00BA17B5">
                      <w:pPr>
                        <w:rPr>
                          <w:sz w:val="18"/>
                          <w:szCs w:val="18"/>
                        </w:rPr>
                      </w:pPr>
                      <w:r w:rsidRPr="00E2282A">
                        <w:rPr>
                          <w:sz w:val="18"/>
                          <w:szCs w:val="18"/>
                        </w:rPr>
                        <w:t xml:space="preserve">Shipment of equipment requiring special handling are maintained at an </w:t>
                      </w:r>
                      <w:r w:rsidRPr="00E2282A">
                        <w:rPr>
                          <w:b/>
                          <w:bCs/>
                          <w:sz w:val="18"/>
                          <w:szCs w:val="18"/>
                        </w:rPr>
                        <w:t>Equipment Yard</w:t>
                      </w:r>
                      <w:r w:rsidRPr="00E2282A">
                        <w:rPr>
                          <w:sz w:val="18"/>
                          <w:szCs w:val="18"/>
                        </w:rPr>
                        <w:t>.</w:t>
                      </w:r>
                    </w:p>
                    <w:p w14:paraId="7EDC05C8" w14:textId="77777777" w:rsidR="00E16D02" w:rsidRPr="00E2282A" w:rsidRDefault="00E16D02" w:rsidP="00BA17B5">
                      <w:pPr>
                        <w:rPr>
                          <w:sz w:val="18"/>
                          <w:szCs w:val="18"/>
                        </w:rPr>
                      </w:pPr>
                    </w:p>
                    <w:p w14:paraId="71845100" w14:textId="6727D9D1" w:rsidR="00E16D02" w:rsidRPr="00E2282A" w:rsidRDefault="00E16D02" w:rsidP="00BA17B5">
                      <w:pPr>
                        <w:rPr>
                          <w:sz w:val="18"/>
                          <w:szCs w:val="18"/>
                        </w:rPr>
                      </w:pPr>
                      <w:r w:rsidRPr="00E2282A">
                        <w:rPr>
                          <w:sz w:val="18"/>
                          <w:szCs w:val="18"/>
                        </w:rPr>
                        <w:t xml:space="preserve">Shipments ready for deployment are parked and staged at </w:t>
                      </w:r>
                      <w:r w:rsidRPr="00E2282A">
                        <w:rPr>
                          <w:b/>
                          <w:bCs/>
                          <w:sz w:val="18"/>
                          <w:szCs w:val="18"/>
                        </w:rPr>
                        <w:t>Shipment Storage Areas</w:t>
                      </w:r>
                      <w:r w:rsidRPr="00E2282A">
                        <w:rPr>
                          <w:sz w:val="18"/>
                          <w:szCs w:val="18"/>
                        </w:rPr>
                        <w:t>.</w:t>
                      </w:r>
                    </w:p>
                    <w:p w14:paraId="0B8F0127" w14:textId="082BDCF5" w:rsidR="00E16D02" w:rsidRPr="00E2282A" w:rsidRDefault="00E16D02" w:rsidP="00BA17B5">
                      <w:pPr>
                        <w:rPr>
                          <w:sz w:val="18"/>
                          <w:szCs w:val="18"/>
                        </w:rPr>
                      </w:pPr>
                    </w:p>
                    <w:p w14:paraId="15C867CA" w14:textId="2885FC9C" w:rsidR="00E16D02" w:rsidRPr="00E2282A" w:rsidRDefault="00E16D02" w:rsidP="00BA17B5">
                      <w:pPr>
                        <w:rPr>
                          <w:sz w:val="18"/>
                          <w:szCs w:val="18"/>
                        </w:rPr>
                      </w:pPr>
                      <w:r w:rsidRPr="00E2282A">
                        <w:rPr>
                          <w:sz w:val="18"/>
                          <w:szCs w:val="18"/>
                        </w:rPr>
                        <w:t xml:space="preserve">Shipments may be directed to an </w:t>
                      </w:r>
                      <w:r w:rsidRPr="00E2282A">
                        <w:rPr>
                          <w:b/>
                          <w:bCs/>
                          <w:sz w:val="18"/>
                          <w:szCs w:val="18"/>
                        </w:rPr>
                        <w:t>Advanced Operations Area</w:t>
                      </w:r>
                      <w:r w:rsidRPr="00E2282A">
                        <w:rPr>
                          <w:sz w:val="18"/>
                          <w:szCs w:val="18"/>
                        </w:rPr>
                        <w:t xml:space="preserve"> when an LSA is coordinating advanced operations, such as cross-docking, shuttle fleets, leased trailers and intermodal connections.</w:t>
                      </w:r>
                    </w:p>
                    <w:p w14:paraId="562DE657" w14:textId="39EA7CFC" w:rsidR="00E16D02" w:rsidRPr="00E2282A" w:rsidRDefault="00E16D02" w:rsidP="00BA17B5">
                      <w:pPr>
                        <w:rPr>
                          <w:sz w:val="18"/>
                          <w:szCs w:val="18"/>
                        </w:rPr>
                      </w:pPr>
                    </w:p>
                    <w:p w14:paraId="73C9A02B" w14:textId="4CB5BFBE" w:rsidR="00E16D02" w:rsidRPr="00E2282A" w:rsidRDefault="00E16D02" w:rsidP="00BA17B5">
                      <w:pPr>
                        <w:rPr>
                          <w:sz w:val="18"/>
                          <w:szCs w:val="18"/>
                        </w:rPr>
                      </w:pPr>
                      <w:r w:rsidRPr="00E2282A">
                        <w:rPr>
                          <w:b/>
                          <w:bCs/>
                          <w:sz w:val="18"/>
                          <w:szCs w:val="18"/>
                        </w:rPr>
                        <w:t>Driver Support Center</w:t>
                      </w:r>
                      <w:r w:rsidRPr="00E2282A">
                        <w:rPr>
                          <w:sz w:val="18"/>
                          <w:szCs w:val="18"/>
                        </w:rPr>
                        <w:t>: Dri</w:t>
                      </w:r>
                      <w:r>
                        <w:rPr>
                          <w:sz w:val="18"/>
                          <w:szCs w:val="18"/>
                        </w:rPr>
                        <w:t>v</w:t>
                      </w:r>
                      <w:r w:rsidRPr="00E2282A">
                        <w:rPr>
                          <w:sz w:val="18"/>
                          <w:szCs w:val="18"/>
                        </w:rPr>
                        <w:t>ers may use restrooms and showers. Water and information are provided to drivers awaiting deployment.</w:t>
                      </w:r>
                    </w:p>
                    <w:p w14:paraId="6D56616E" w14:textId="25E497AC" w:rsidR="00E16D02" w:rsidRPr="00E2282A" w:rsidRDefault="00E16D02" w:rsidP="00BA17B5">
                      <w:pPr>
                        <w:rPr>
                          <w:sz w:val="18"/>
                          <w:szCs w:val="18"/>
                        </w:rPr>
                      </w:pPr>
                    </w:p>
                    <w:p w14:paraId="4D9B6BBD" w14:textId="6E334F49" w:rsidR="00E16D02" w:rsidRPr="00E2282A" w:rsidRDefault="00E16D02" w:rsidP="00BA17B5">
                      <w:pPr>
                        <w:rPr>
                          <w:sz w:val="18"/>
                          <w:szCs w:val="18"/>
                        </w:rPr>
                      </w:pPr>
                      <w:r w:rsidRPr="00E2282A">
                        <w:rPr>
                          <w:b/>
                          <w:bCs/>
                          <w:sz w:val="18"/>
                          <w:szCs w:val="18"/>
                        </w:rPr>
                        <w:t>LSA Command Post</w:t>
                      </w:r>
                      <w:r w:rsidRPr="00E2282A">
                        <w:rPr>
                          <w:sz w:val="18"/>
                          <w:szCs w:val="18"/>
                        </w:rPr>
                        <w:t>: A fi</w:t>
                      </w:r>
                      <w:r>
                        <w:rPr>
                          <w:sz w:val="18"/>
                          <w:szCs w:val="18"/>
                        </w:rPr>
                        <w:t>e</w:t>
                      </w:r>
                      <w:r w:rsidRPr="00E2282A">
                        <w:rPr>
                          <w:sz w:val="18"/>
                          <w:szCs w:val="18"/>
                        </w:rPr>
                        <w:t xml:space="preserve">ld office for LSA activities, which includes workstations and space to hold LSA </w:t>
                      </w:r>
                      <w:r>
                        <w:rPr>
                          <w:sz w:val="18"/>
                          <w:szCs w:val="18"/>
                        </w:rPr>
                        <w:t>a</w:t>
                      </w:r>
                      <w:r w:rsidRPr="00E2282A">
                        <w:rPr>
                          <w:sz w:val="18"/>
                          <w:szCs w:val="18"/>
                        </w:rPr>
                        <w:t xml:space="preserve">ction </w:t>
                      </w:r>
                      <w:r>
                        <w:rPr>
                          <w:sz w:val="18"/>
                          <w:szCs w:val="18"/>
                        </w:rPr>
                        <w:t>p</w:t>
                      </w:r>
                      <w:r w:rsidRPr="00E2282A">
                        <w:rPr>
                          <w:sz w:val="18"/>
                          <w:szCs w:val="18"/>
                        </w:rPr>
                        <w:t>lanning meetings.</w:t>
                      </w:r>
                    </w:p>
                    <w:p w14:paraId="22D91368" w14:textId="37334C66" w:rsidR="00E16D02" w:rsidRPr="00E2282A" w:rsidRDefault="00E16D02" w:rsidP="00BA17B5">
                      <w:pPr>
                        <w:rPr>
                          <w:sz w:val="18"/>
                          <w:szCs w:val="18"/>
                        </w:rPr>
                      </w:pPr>
                    </w:p>
                    <w:p w14:paraId="4606ADF6" w14:textId="61CA8E39" w:rsidR="00E16D02" w:rsidRPr="00E2282A" w:rsidRDefault="00E16D02" w:rsidP="00BA17B5">
                      <w:pPr>
                        <w:rPr>
                          <w:sz w:val="18"/>
                          <w:szCs w:val="18"/>
                        </w:rPr>
                      </w:pPr>
                      <w:r w:rsidRPr="00E2282A">
                        <w:rPr>
                          <w:b/>
                          <w:bCs/>
                          <w:sz w:val="18"/>
                          <w:szCs w:val="18"/>
                        </w:rPr>
                        <w:t>Ground Support Area</w:t>
                      </w:r>
                      <w:r w:rsidRPr="00E2282A">
                        <w:rPr>
                          <w:sz w:val="18"/>
                          <w:szCs w:val="18"/>
                        </w:rPr>
                        <w:t>: Fuel, tool kits, spill kits, repair parts, vehicles and material handling equipment used at the LSA are available to help resolve issues that may obstruct operations at the LSA.</w:t>
                      </w:r>
                    </w:p>
                    <w:p w14:paraId="1AAC6409" w14:textId="6286707A" w:rsidR="00E16D02" w:rsidRPr="00E2282A" w:rsidRDefault="00E16D02" w:rsidP="00BA17B5">
                      <w:pPr>
                        <w:rPr>
                          <w:sz w:val="18"/>
                          <w:szCs w:val="18"/>
                        </w:rPr>
                      </w:pPr>
                    </w:p>
                    <w:p w14:paraId="5A95F5E6" w14:textId="66C641E5" w:rsidR="00E16D02" w:rsidRPr="00E2282A" w:rsidRDefault="00E16D02" w:rsidP="00BA17B5">
                      <w:pPr>
                        <w:rPr>
                          <w:sz w:val="18"/>
                          <w:szCs w:val="18"/>
                        </w:rPr>
                      </w:pPr>
                      <w:r w:rsidRPr="00E2282A">
                        <w:rPr>
                          <w:b/>
                          <w:bCs/>
                          <w:sz w:val="18"/>
                          <w:szCs w:val="18"/>
                        </w:rPr>
                        <w:t>Staff Rest Area</w:t>
                      </w:r>
                      <w:r w:rsidRPr="00E2282A">
                        <w:rPr>
                          <w:sz w:val="18"/>
                          <w:szCs w:val="18"/>
                        </w:rPr>
                        <w:t xml:space="preserve">: Staff find basic amenities including food (if required), restrooms, showers, phones, computers and power outlets. Staff may also enter and exit the LSA at Staff Parking Area, served by a </w:t>
                      </w:r>
                      <w:r>
                        <w:rPr>
                          <w:sz w:val="18"/>
                          <w:szCs w:val="18"/>
                        </w:rPr>
                        <w:t>g</w:t>
                      </w:r>
                      <w:r w:rsidRPr="00E2282A">
                        <w:rPr>
                          <w:sz w:val="18"/>
                          <w:szCs w:val="18"/>
                        </w:rPr>
                        <w:t>ate</w:t>
                      </w:r>
                      <w:r>
                        <w:rPr>
                          <w:sz w:val="18"/>
                          <w:szCs w:val="18"/>
                        </w:rPr>
                        <w:t>.</w:t>
                      </w:r>
                    </w:p>
                    <w:p w14:paraId="45BDE158" w14:textId="207AC3AA" w:rsidR="00E16D02" w:rsidRPr="00E2282A" w:rsidRDefault="00E16D02" w:rsidP="00BA17B5">
                      <w:pPr>
                        <w:rPr>
                          <w:sz w:val="18"/>
                          <w:szCs w:val="18"/>
                        </w:rPr>
                      </w:pPr>
                    </w:p>
                    <w:p w14:paraId="20B10A4E" w14:textId="67CC64A9" w:rsidR="00E16D02" w:rsidRPr="00E2282A" w:rsidRDefault="00E16D02" w:rsidP="00BA17B5">
                      <w:pPr>
                        <w:rPr>
                          <w:sz w:val="18"/>
                          <w:szCs w:val="18"/>
                        </w:rPr>
                      </w:pPr>
                      <w:r w:rsidRPr="00E2282A">
                        <w:rPr>
                          <w:b/>
                          <w:bCs/>
                          <w:sz w:val="18"/>
                          <w:szCs w:val="18"/>
                        </w:rPr>
                        <w:t>Check-Out Parking Area</w:t>
                      </w:r>
                      <w:r w:rsidRPr="00E2282A">
                        <w:rPr>
                          <w:sz w:val="18"/>
                          <w:szCs w:val="18"/>
                        </w:rPr>
                        <w:t xml:space="preserve">: </w:t>
                      </w:r>
                    </w:p>
                    <w:p w14:paraId="273E911F" w14:textId="0B5100F4" w:rsidR="00E16D02" w:rsidRPr="00E2282A" w:rsidRDefault="00E16D02" w:rsidP="009505AA">
                      <w:pPr>
                        <w:pStyle w:val="ListParagraph"/>
                        <w:numPr>
                          <w:ilvl w:val="0"/>
                          <w:numId w:val="63"/>
                        </w:numPr>
                        <w:rPr>
                          <w:sz w:val="18"/>
                          <w:szCs w:val="18"/>
                        </w:rPr>
                      </w:pPr>
                      <w:r w:rsidRPr="00E2282A">
                        <w:rPr>
                          <w:sz w:val="18"/>
                          <w:szCs w:val="18"/>
                        </w:rPr>
                        <w:t>Trailers are released and parked here when needed for deployments.</w:t>
                      </w:r>
                    </w:p>
                    <w:p w14:paraId="3D9E45B1" w14:textId="75C72EC0" w:rsidR="00E16D02" w:rsidRPr="00E2282A" w:rsidRDefault="00E16D02" w:rsidP="009505AA">
                      <w:pPr>
                        <w:pStyle w:val="ListParagraph"/>
                        <w:numPr>
                          <w:ilvl w:val="0"/>
                          <w:numId w:val="63"/>
                        </w:numPr>
                        <w:rPr>
                          <w:sz w:val="18"/>
                          <w:szCs w:val="18"/>
                        </w:rPr>
                      </w:pPr>
                      <w:r w:rsidRPr="00E2282A">
                        <w:rPr>
                          <w:sz w:val="18"/>
                          <w:szCs w:val="18"/>
                        </w:rPr>
                        <w:t>Deployments are organized and documentation finalized prior to departure.</w:t>
                      </w:r>
                    </w:p>
                    <w:p w14:paraId="75597402" w14:textId="0479ED21" w:rsidR="00E16D02" w:rsidRPr="00E2282A" w:rsidRDefault="00E16D02" w:rsidP="00FB01F8">
                      <w:pPr>
                        <w:rPr>
                          <w:sz w:val="18"/>
                          <w:szCs w:val="18"/>
                        </w:rPr>
                      </w:pPr>
                    </w:p>
                    <w:p w14:paraId="548ACD73" w14:textId="3B0348F1" w:rsidR="00E16D02" w:rsidRPr="001F4E73" w:rsidRDefault="00E16D02" w:rsidP="00FB01F8">
                      <w:pPr>
                        <w:rPr>
                          <w:sz w:val="18"/>
                          <w:szCs w:val="18"/>
                        </w:rPr>
                      </w:pPr>
                      <w:r w:rsidRPr="00E2282A">
                        <w:rPr>
                          <w:b/>
                          <w:bCs/>
                          <w:sz w:val="18"/>
                          <w:szCs w:val="18"/>
                        </w:rPr>
                        <w:t>Check-Out Gate</w:t>
                      </w:r>
                      <w:r w:rsidRPr="00E2282A">
                        <w:rPr>
                          <w:sz w:val="18"/>
                          <w:szCs w:val="18"/>
                        </w:rPr>
                        <w:t xml:space="preserve">: All deployments are checked prior to departure by the </w:t>
                      </w:r>
                      <w:r>
                        <w:rPr>
                          <w:sz w:val="18"/>
                          <w:szCs w:val="18"/>
                        </w:rPr>
                        <w:t>g</w:t>
                      </w:r>
                      <w:r w:rsidRPr="00E2282A">
                        <w:rPr>
                          <w:sz w:val="18"/>
                          <w:szCs w:val="18"/>
                        </w:rPr>
                        <w:t xml:space="preserve">ate </w:t>
                      </w:r>
                      <w:r>
                        <w:rPr>
                          <w:sz w:val="18"/>
                          <w:szCs w:val="18"/>
                        </w:rPr>
                        <w:t>c</w:t>
                      </w:r>
                      <w:r w:rsidRPr="00E2282A">
                        <w:rPr>
                          <w:sz w:val="18"/>
                          <w:szCs w:val="18"/>
                        </w:rPr>
                        <w:t xml:space="preserve">rew and leave the LSA through </w:t>
                      </w:r>
                      <w:r w:rsidRPr="006940A2">
                        <w:rPr>
                          <w:sz w:val="18"/>
                          <w:szCs w:val="18"/>
                        </w:rPr>
                        <w:t>the C</w:t>
                      </w:r>
                      <w:r w:rsidRPr="001F4E73">
                        <w:rPr>
                          <w:sz w:val="18"/>
                          <w:szCs w:val="18"/>
                        </w:rPr>
                        <w:t>heck-Out Gate.</w:t>
                      </w:r>
                    </w:p>
                  </w:txbxContent>
                </v:textbox>
                <w10:wrap type="square"/>
              </v:shape>
            </w:pict>
          </mc:Fallback>
        </mc:AlternateContent>
      </w:r>
      <w:r w:rsidRPr="0074393F">
        <w:rPr>
          <w:noProof/>
        </w:rPr>
        <w:drawing>
          <wp:anchor distT="0" distB="0" distL="114300" distR="114300" simplePos="0" relativeHeight="251602432" behindDoc="1" locked="0" layoutInCell="1" allowOverlap="1" wp14:anchorId="3019111B" wp14:editId="204891E4">
            <wp:simplePos x="0" y="0"/>
            <wp:positionH relativeFrom="column">
              <wp:posOffset>-552450</wp:posOffset>
            </wp:positionH>
            <wp:positionV relativeFrom="paragraph">
              <wp:posOffset>76200</wp:posOffset>
            </wp:positionV>
            <wp:extent cx="3790950" cy="7934325"/>
            <wp:effectExtent l="76200" t="76200" r="133350" b="142875"/>
            <wp:wrapTight wrapText="bothSides">
              <wp:wrapPolygon edited="0">
                <wp:start x="-217" y="-207"/>
                <wp:lineTo x="-434" y="-156"/>
                <wp:lineTo x="-434" y="21730"/>
                <wp:lineTo x="-217" y="21937"/>
                <wp:lineTo x="22034" y="21937"/>
                <wp:lineTo x="22251" y="21470"/>
                <wp:lineTo x="22251" y="674"/>
                <wp:lineTo x="22034" y="-104"/>
                <wp:lineTo x="22034" y="-207"/>
                <wp:lineTo x="-217" y="-20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grayscl/>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790950" cy="793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7F58" w:rsidRPr="0074393F">
        <w:t xml:space="preserve"> </w:t>
      </w:r>
    </w:p>
    <w:p w14:paraId="17CC00DF" w14:textId="7EC92FBD" w:rsidR="00F466AA" w:rsidRDefault="00F37F73" w:rsidP="00894C6F">
      <w:pPr>
        <w:pStyle w:val="Heading1"/>
      </w:pPr>
      <w:bookmarkStart w:id="168" w:name="_Toc65014282"/>
      <w:bookmarkEnd w:id="162"/>
      <w:bookmarkEnd w:id="163"/>
      <w:r w:rsidRPr="00BE3E8A">
        <w:rPr>
          <w:caps w:val="0"/>
        </w:rPr>
        <w:lastRenderedPageBreak/>
        <w:t>A</w:t>
      </w:r>
      <w:r>
        <w:rPr>
          <w:caps w:val="0"/>
        </w:rPr>
        <w:t>PPENDIX B – LSA ON-SITE STORAGE AREA REQUIREMENTS</w:t>
      </w:r>
      <w:bookmarkEnd w:id="168"/>
    </w:p>
    <w:p w14:paraId="6B7A770B" w14:textId="1C115F6B" w:rsidR="00EA316D" w:rsidRDefault="00EA316D" w:rsidP="00C545E8">
      <w:pPr>
        <w:pStyle w:val="BodyText"/>
        <w:spacing w:before="240" w:after="120" w:line="276" w:lineRule="auto"/>
      </w:pPr>
      <w:r>
        <w:t>Ideally the location requirements for an LSA would include some or all the following characteristics:</w:t>
      </w:r>
    </w:p>
    <w:p w14:paraId="5435D4C2" w14:textId="111C4BE1" w:rsidR="00EA316D" w:rsidRDefault="00EA316D" w:rsidP="00C545E8">
      <w:pPr>
        <w:pStyle w:val="BodyText"/>
        <w:numPr>
          <w:ilvl w:val="0"/>
          <w:numId w:val="24"/>
        </w:numPr>
        <w:spacing w:before="240" w:after="120" w:line="276" w:lineRule="auto"/>
      </w:pPr>
      <w:r>
        <w:t xml:space="preserve">Near a </w:t>
      </w:r>
      <w:r w:rsidR="000975DD">
        <w:t>m</w:t>
      </w:r>
      <w:r>
        <w:t xml:space="preserve">ajor </w:t>
      </w:r>
      <w:r w:rsidR="000975DD">
        <w:t>i</w:t>
      </w:r>
      <w:r>
        <w:t xml:space="preserve">nterstate or </w:t>
      </w:r>
      <w:r w:rsidR="000975DD">
        <w:t>s</w:t>
      </w:r>
      <w:r>
        <w:t xml:space="preserve">tate </w:t>
      </w:r>
      <w:r w:rsidR="000975DD">
        <w:t>h</w:t>
      </w:r>
      <w:r>
        <w:t>ighway</w:t>
      </w:r>
    </w:p>
    <w:p w14:paraId="303008BE" w14:textId="7D555009" w:rsidR="00EA316D" w:rsidRDefault="00EA316D" w:rsidP="00C545E8">
      <w:pPr>
        <w:pStyle w:val="BodyText"/>
        <w:numPr>
          <w:ilvl w:val="0"/>
          <w:numId w:val="24"/>
        </w:numPr>
        <w:spacing w:before="240" w:after="120" w:line="276" w:lineRule="auto"/>
      </w:pPr>
      <w:r>
        <w:t>Fenced or secure area</w:t>
      </w:r>
    </w:p>
    <w:p w14:paraId="3DCC3AF0" w14:textId="5E951068" w:rsidR="00EA316D" w:rsidRDefault="00EA316D" w:rsidP="00C545E8">
      <w:pPr>
        <w:pStyle w:val="BodyText"/>
        <w:numPr>
          <w:ilvl w:val="0"/>
          <w:numId w:val="24"/>
        </w:numPr>
        <w:spacing w:before="240" w:after="120" w:line="276" w:lineRule="auto"/>
      </w:pPr>
      <w:r>
        <w:t>Separate enter/exit access routes for disaster shipments</w:t>
      </w:r>
    </w:p>
    <w:p w14:paraId="5EFDE1D3" w14:textId="0597C019" w:rsidR="00EA316D" w:rsidRDefault="00EA316D" w:rsidP="00C545E8">
      <w:pPr>
        <w:pStyle w:val="BodyText"/>
        <w:numPr>
          <w:ilvl w:val="0"/>
          <w:numId w:val="24"/>
        </w:numPr>
        <w:spacing w:before="240" w:after="120" w:line="276" w:lineRule="auto"/>
      </w:pPr>
      <w:r>
        <w:t>Entrance/</w:t>
      </w:r>
      <w:r w:rsidR="000975DD">
        <w:t>e</w:t>
      </w:r>
      <w:r>
        <w:t>xit for staff and operation equipment apart from the trucking entrance/exits</w:t>
      </w:r>
    </w:p>
    <w:p w14:paraId="4CCD5749" w14:textId="50780E59" w:rsidR="00EA316D" w:rsidRDefault="00EA316D" w:rsidP="00C545E8">
      <w:pPr>
        <w:pStyle w:val="BodyText"/>
        <w:numPr>
          <w:ilvl w:val="0"/>
          <w:numId w:val="24"/>
        </w:numPr>
        <w:spacing w:before="240" w:after="120" w:line="276" w:lineRule="auto"/>
      </w:pPr>
      <w:r>
        <w:t xml:space="preserve">On-site </w:t>
      </w:r>
      <w:r w:rsidR="000975DD">
        <w:t>c</w:t>
      </w:r>
      <w:r>
        <w:t xml:space="preserve">ommercial or </w:t>
      </w:r>
      <w:r w:rsidR="000975DD">
        <w:t>m</w:t>
      </w:r>
      <w:r>
        <w:t xml:space="preserve">ilitary </w:t>
      </w:r>
      <w:r w:rsidR="000975DD">
        <w:t>a</w:t>
      </w:r>
      <w:r>
        <w:t>irport/</w:t>
      </w:r>
      <w:r w:rsidR="000975DD">
        <w:t>f</w:t>
      </w:r>
      <w:r>
        <w:t>ield</w:t>
      </w:r>
    </w:p>
    <w:p w14:paraId="7C9A5A1E" w14:textId="12EB4394" w:rsidR="00EA316D" w:rsidRDefault="00EA316D" w:rsidP="00C545E8">
      <w:pPr>
        <w:pStyle w:val="BodyText"/>
        <w:numPr>
          <w:ilvl w:val="0"/>
          <w:numId w:val="24"/>
        </w:numPr>
        <w:spacing w:before="240" w:after="120" w:line="276" w:lineRule="auto"/>
      </w:pPr>
      <w:r>
        <w:t>On-site rail spur/head</w:t>
      </w:r>
    </w:p>
    <w:p w14:paraId="76450281" w14:textId="77777777" w:rsidR="00EA316D" w:rsidRDefault="00EA316D" w:rsidP="00C545E8">
      <w:pPr>
        <w:pStyle w:val="BodyText"/>
        <w:spacing w:before="240" w:after="120" w:line="276" w:lineRule="auto"/>
      </w:pPr>
      <w:r>
        <w:t>The minimum requirements for the LSA would be as follows:</w:t>
      </w:r>
    </w:p>
    <w:p w14:paraId="507E17FB" w14:textId="28CB3E9B" w:rsidR="00EA316D" w:rsidRDefault="00EA316D" w:rsidP="00C545E8">
      <w:pPr>
        <w:pStyle w:val="BodyText"/>
        <w:numPr>
          <w:ilvl w:val="0"/>
          <w:numId w:val="67"/>
        </w:numPr>
        <w:spacing w:before="240" w:after="120" w:line="276" w:lineRule="auto"/>
      </w:pPr>
      <w:r>
        <w:t xml:space="preserve">Covered </w:t>
      </w:r>
      <w:r w:rsidR="000975DD">
        <w:t>a</w:t>
      </w:r>
      <w:r>
        <w:t>rea</w:t>
      </w:r>
    </w:p>
    <w:p w14:paraId="106AE19C" w14:textId="552838FA" w:rsidR="00EA316D" w:rsidRDefault="00EA316D" w:rsidP="00C545E8">
      <w:pPr>
        <w:pStyle w:val="BodyText"/>
        <w:numPr>
          <w:ilvl w:val="0"/>
          <w:numId w:val="25"/>
        </w:numPr>
        <w:spacing w:before="240" w:after="120" w:line="276" w:lineRule="auto"/>
      </w:pPr>
      <w:r>
        <w:t>20,000 sq. ft</w:t>
      </w:r>
      <w:r w:rsidR="00E704CB">
        <w:t>.</w:t>
      </w:r>
      <w:r>
        <w:t xml:space="preserve"> (can also be open areas with portable cover)</w:t>
      </w:r>
    </w:p>
    <w:p w14:paraId="6F5DE6F3" w14:textId="4DDA49D1" w:rsidR="00EA316D" w:rsidRDefault="00EA316D" w:rsidP="00C545E8">
      <w:pPr>
        <w:pStyle w:val="BodyText"/>
        <w:numPr>
          <w:ilvl w:val="0"/>
          <w:numId w:val="25"/>
        </w:numPr>
        <w:spacing w:before="240" w:after="120" w:line="276" w:lineRule="auto"/>
      </w:pPr>
      <w:r>
        <w:t>Administrative area</w:t>
      </w:r>
    </w:p>
    <w:p w14:paraId="0071EAD9" w14:textId="182D84B9" w:rsidR="00EA316D" w:rsidRDefault="00EA316D" w:rsidP="00C545E8">
      <w:pPr>
        <w:pStyle w:val="BodyText"/>
        <w:numPr>
          <w:ilvl w:val="0"/>
          <w:numId w:val="25"/>
        </w:numPr>
        <w:spacing w:before="240" w:after="120" w:line="276" w:lineRule="auto"/>
      </w:pPr>
      <w:r>
        <w:t xml:space="preserve">Loading </w:t>
      </w:r>
      <w:r w:rsidR="000975DD">
        <w:t>d</w:t>
      </w:r>
      <w:r>
        <w:t>ocks located inside permanent structures</w:t>
      </w:r>
    </w:p>
    <w:p w14:paraId="2D4B2FF8" w14:textId="36A3D630" w:rsidR="00EA316D" w:rsidRDefault="00EA316D" w:rsidP="00C545E8">
      <w:pPr>
        <w:pStyle w:val="BodyText"/>
        <w:numPr>
          <w:ilvl w:val="0"/>
          <w:numId w:val="25"/>
        </w:numPr>
        <w:spacing w:before="240" w:after="120" w:line="276" w:lineRule="auto"/>
      </w:pPr>
      <w:r>
        <w:t xml:space="preserve">Hard </w:t>
      </w:r>
      <w:r w:rsidR="000975DD">
        <w:t>s</w:t>
      </w:r>
      <w:r>
        <w:t>tand</w:t>
      </w:r>
      <w:r w:rsidR="000975DD">
        <w:t xml:space="preserve"> area</w:t>
      </w:r>
      <w:r>
        <w:t xml:space="preserve"> (</w:t>
      </w:r>
      <w:r w:rsidR="000975DD">
        <w:t>p</w:t>
      </w:r>
      <w:r>
        <w:t>aved, chipped asphalt or compressed rock)</w:t>
      </w:r>
    </w:p>
    <w:p w14:paraId="387C0C38" w14:textId="38C9935A" w:rsidR="00EA316D" w:rsidRDefault="00EA316D" w:rsidP="00C545E8">
      <w:pPr>
        <w:pStyle w:val="BodyText"/>
        <w:numPr>
          <w:ilvl w:val="0"/>
          <w:numId w:val="25"/>
        </w:numPr>
        <w:spacing w:before="240" w:after="120" w:line="276" w:lineRule="auto"/>
      </w:pPr>
      <w:r>
        <w:t>250,000 sq. ft</w:t>
      </w:r>
      <w:r w:rsidR="00E704CB">
        <w:t>.</w:t>
      </w:r>
      <w:r>
        <w:t xml:space="preserve"> (6 acres) to accommodate 208 trucks with trailers</w:t>
      </w:r>
    </w:p>
    <w:p w14:paraId="09ED9E7F" w14:textId="721549C7" w:rsidR="00EA316D" w:rsidRDefault="00EA316D" w:rsidP="00C545E8">
      <w:pPr>
        <w:pStyle w:val="BodyText"/>
        <w:numPr>
          <w:ilvl w:val="0"/>
          <w:numId w:val="25"/>
        </w:numPr>
        <w:spacing w:before="240" w:after="120" w:line="276" w:lineRule="auto"/>
      </w:pPr>
      <w:r>
        <w:t xml:space="preserve">Helicopter </w:t>
      </w:r>
      <w:r w:rsidR="00F553D2">
        <w:t>l</w:t>
      </w:r>
      <w:r>
        <w:t xml:space="preserve">anding </w:t>
      </w:r>
      <w:r w:rsidR="00F553D2">
        <w:t>z</w:t>
      </w:r>
      <w:r>
        <w:t>one</w:t>
      </w:r>
    </w:p>
    <w:p w14:paraId="451A876D" w14:textId="67AFA403" w:rsidR="00EA316D" w:rsidRPr="00DC4641" w:rsidRDefault="00EA316D" w:rsidP="00C545E8">
      <w:pPr>
        <w:pStyle w:val="BodyText"/>
        <w:spacing w:before="240" w:after="120" w:line="276" w:lineRule="auto"/>
      </w:pPr>
      <w:r>
        <w:t>The main attribute for maximum capacity for the LSA is the surrounding road network. If local or emergency response traffic interferes on a continuing basis, consider opening a second site.</w:t>
      </w:r>
    </w:p>
    <w:p w14:paraId="4A865BED" w14:textId="3FC66878" w:rsidR="00EA316D" w:rsidRDefault="00EA316D" w:rsidP="009D0C9E">
      <w:pPr>
        <w:pStyle w:val="Body"/>
      </w:pPr>
    </w:p>
    <w:p w14:paraId="44063BCE" w14:textId="654691E7" w:rsidR="00EA316D" w:rsidRDefault="00EA316D" w:rsidP="009D0C9E">
      <w:pPr>
        <w:pStyle w:val="Body"/>
      </w:pPr>
    </w:p>
    <w:p w14:paraId="3636D5E0" w14:textId="3D18053B" w:rsidR="00B90541" w:rsidRDefault="00B90541" w:rsidP="009D0C9E">
      <w:pPr>
        <w:pStyle w:val="Body"/>
      </w:pPr>
    </w:p>
    <w:p w14:paraId="52EC10A4" w14:textId="7D7F44F4" w:rsidR="00B90541" w:rsidRDefault="00B90541" w:rsidP="009D0C9E">
      <w:pPr>
        <w:pStyle w:val="Body"/>
      </w:pPr>
    </w:p>
    <w:p w14:paraId="576296AF" w14:textId="11F88138" w:rsidR="00B90541" w:rsidRDefault="00B90541" w:rsidP="009D0C9E">
      <w:pPr>
        <w:pStyle w:val="Body"/>
      </w:pPr>
    </w:p>
    <w:p w14:paraId="0581F473" w14:textId="77777777" w:rsidR="00864470" w:rsidRDefault="00864470" w:rsidP="009D0C9E">
      <w:pPr>
        <w:pStyle w:val="Body"/>
      </w:pPr>
    </w:p>
    <w:tbl>
      <w:tblPr>
        <w:tblStyle w:val="TableGrid"/>
        <w:tblW w:w="10124" w:type="dxa"/>
        <w:tblInd w:w="-185" w:type="dxa"/>
        <w:tblLook w:val="04A0" w:firstRow="1" w:lastRow="0" w:firstColumn="1" w:lastColumn="0" w:noHBand="0" w:noVBand="1"/>
      </w:tblPr>
      <w:tblGrid>
        <w:gridCol w:w="3870"/>
        <w:gridCol w:w="2070"/>
        <w:gridCol w:w="1057"/>
        <w:gridCol w:w="2070"/>
        <w:gridCol w:w="1057"/>
      </w:tblGrid>
      <w:tr w:rsidR="00EA316D" w:rsidRPr="00C64316" w14:paraId="39956DC5" w14:textId="77777777" w:rsidTr="00E31EF4">
        <w:trPr>
          <w:trHeight w:val="377"/>
        </w:trPr>
        <w:tc>
          <w:tcPr>
            <w:tcW w:w="10124" w:type="dxa"/>
            <w:gridSpan w:val="5"/>
            <w:shd w:val="clear" w:color="auto" w:fill="C00000"/>
            <w:noWrap/>
            <w:vAlign w:val="center"/>
            <w:hideMark/>
          </w:tcPr>
          <w:p w14:paraId="55D3CE12" w14:textId="47C4250E" w:rsidR="00EA316D" w:rsidRPr="00EA316D" w:rsidRDefault="00616CCB" w:rsidP="00E31EF4">
            <w:pPr>
              <w:pStyle w:val="BodyText"/>
              <w:spacing w:before="60" w:after="60"/>
              <w:jc w:val="center"/>
              <w:rPr>
                <w:b/>
                <w:bCs/>
              </w:rPr>
            </w:pPr>
            <w:r w:rsidRPr="00EA316D">
              <w:rPr>
                <w:b/>
                <w:bCs/>
                <w:sz w:val="28"/>
                <w:szCs w:val="28"/>
              </w:rPr>
              <w:lastRenderedPageBreak/>
              <w:t>ON-SITE STORAGE AREA REQUIREMENTS</w:t>
            </w:r>
          </w:p>
        </w:tc>
      </w:tr>
      <w:tr w:rsidR="00EA316D" w:rsidRPr="00C64316" w14:paraId="41FE86FA" w14:textId="77777777" w:rsidTr="00E31EF4">
        <w:trPr>
          <w:trHeight w:val="521"/>
        </w:trPr>
        <w:tc>
          <w:tcPr>
            <w:tcW w:w="3870" w:type="dxa"/>
            <w:shd w:val="clear" w:color="auto" w:fill="002060"/>
            <w:noWrap/>
            <w:vAlign w:val="center"/>
            <w:hideMark/>
          </w:tcPr>
          <w:p w14:paraId="34A0E141" w14:textId="39EBFB46" w:rsidR="00EA316D" w:rsidRPr="00616CCB" w:rsidRDefault="00616CCB" w:rsidP="00E31EF4">
            <w:pPr>
              <w:pStyle w:val="BodyText"/>
              <w:spacing w:before="60" w:after="60"/>
              <w:jc w:val="center"/>
              <w:rPr>
                <w:b/>
                <w:bCs/>
              </w:rPr>
            </w:pPr>
            <w:r w:rsidRPr="00616CCB">
              <w:rPr>
                <w:b/>
                <w:bCs/>
              </w:rPr>
              <w:t>MAXIMUM TRAILERS PER DAY</w:t>
            </w:r>
          </w:p>
        </w:tc>
        <w:tc>
          <w:tcPr>
            <w:tcW w:w="3127" w:type="dxa"/>
            <w:gridSpan w:val="2"/>
            <w:shd w:val="clear" w:color="auto" w:fill="002060"/>
            <w:noWrap/>
            <w:vAlign w:val="center"/>
            <w:hideMark/>
          </w:tcPr>
          <w:p w14:paraId="1AEE476B" w14:textId="29DC53F3" w:rsidR="00EA316D" w:rsidRPr="00616CCB" w:rsidRDefault="00616CCB" w:rsidP="00E31EF4">
            <w:pPr>
              <w:pStyle w:val="BodyText"/>
              <w:spacing w:before="60" w:after="60"/>
              <w:jc w:val="center"/>
              <w:rPr>
                <w:b/>
                <w:bCs/>
              </w:rPr>
            </w:pPr>
            <w:r w:rsidRPr="00616CCB">
              <w:rPr>
                <w:b/>
                <w:bCs/>
              </w:rPr>
              <w:t>TRACTOR + TRAILER</w:t>
            </w:r>
          </w:p>
        </w:tc>
        <w:tc>
          <w:tcPr>
            <w:tcW w:w="3127" w:type="dxa"/>
            <w:gridSpan w:val="2"/>
            <w:shd w:val="clear" w:color="auto" w:fill="002060"/>
            <w:noWrap/>
            <w:vAlign w:val="center"/>
            <w:hideMark/>
          </w:tcPr>
          <w:p w14:paraId="42368E51" w14:textId="447C4215" w:rsidR="00EA316D" w:rsidRPr="00616CCB" w:rsidRDefault="00616CCB" w:rsidP="00E31EF4">
            <w:pPr>
              <w:pStyle w:val="BodyText"/>
              <w:spacing w:before="60" w:after="60"/>
              <w:jc w:val="center"/>
              <w:rPr>
                <w:b/>
                <w:bCs/>
              </w:rPr>
            </w:pPr>
            <w:r w:rsidRPr="00616CCB">
              <w:rPr>
                <w:b/>
                <w:bCs/>
              </w:rPr>
              <w:t>TRAILER ONLY</w:t>
            </w:r>
          </w:p>
        </w:tc>
      </w:tr>
      <w:tr w:rsidR="00EA316D" w:rsidRPr="00C64316" w14:paraId="4E62706D" w14:textId="77777777" w:rsidTr="00E31EF4">
        <w:trPr>
          <w:trHeight w:val="334"/>
        </w:trPr>
        <w:tc>
          <w:tcPr>
            <w:tcW w:w="3870" w:type="dxa"/>
            <w:shd w:val="clear" w:color="auto" w:fill="C00000"/>
            <w:noWrap/>
            <w:vAlign w:val="center"/>
            <w:hideMark/>
          </w:tcPr>
          <w:p w14:paraId="5C8CFE95" w14:textId="18078BD5" w:rsidR="00EA316D" w:rsidRPr="00616CCB" w:rsidRDefault="00616CCB" w:rsidP="00E31EF4">
            <w:pPr>
              <w:pStyle w:val="BodyText"/>
              <w:spacing w:before="60" w:after="60"/>
              <w:jc w:val="center"/>
              <w:rPr>
                <w:b/>
                <w:bCs/>
              </w:rPr>
            </w:pPr>
            <w:r w:rsidRPr="00616CCB">
              <w:rPr>
                <w:b/>
                <w:bCs/>
              </w:rPr>
              <w:t>AMOUNT</w:t>
            </w:r>
          </w:p>
        </w:tc>
        <w:tc>
          <w:tcPr>
            <w:tcW w:w="2070" w:type="dxa"/>
            <w:shd w:val="clear" w:color="auto" w:fill="C00000"/>
            <w:noWrap/>
            <w:vAlign w:val="center"/>
            <w:hideMark/>
          </w:tcPr>
          <w:p w14:paraId="280F8B33" w14:textId="40873388" w:rsidR="00EA316D" w:rsidRPr="00616CCB" w:rsidRDefault="00616CCB" w:rsidP="00E31EF4">
            <w:pPr>
              <w:pStyle w:val="BodyText"/>
              <w:spacing w:before="60" w:after="60"/>
              <w:jc w:val="center"/>
              <w:rPr>
                <w:b/>
                <w:bCs/>
              </w:rPr>
            </w:pPr>
            <w:r w:rsidRPr="00616CCB">
              <w:rPr>
                <w:b/>
                <w:bCs/>
              </w:rPr>
              <w:t>SQUARE FEET</w:t>
            </w:r>
          </w:p>
        </w:tc>
        <w:tc>
          <w:tcPr>
            <w:tcW w:w="1057" w:type="dxa"/>
            <w:shd w:val="clear" w:color="auto" w:fill="C00000"/>
            <w:noWrap/>
            <w:vAlign w:val="center"/>
            <w:hideMark/>
          </w:tcPr>
          <w:p w14:paraId="775BDAAC" w14:textId="48D39FBE" w:rsidR="00EA316D" w:rsidRPr="00616CCB" w:rsidRDefault="00616CCB" w:rsidP="00E31EF4">
            <w:pPr>
              <w:pStyle w:val="BodyText"/>
              <w:spacing w:before="60" w:after="60"/>
              <w:jc w:val="center"/>
              <w:rPr>
                <w:b/>
                <w:bCs/>
              </w:rPr>
            </w:pPr>
            <w:r w:rsidRPr="00616CCB">
              <w:rPr>
                <w:b/>
                <w:bCs/>
              </w:rPr>
              <w:t>ACRES</w:t>
            </w:r>
          </w:p>
        </w:tc>
        <w:tc>
          <w:tcPr>
            <w:tcW w:w="2070" w:type="dxa"/>
            <w:shd w:val="clear" w:color="auto" w:fill="C00000"/>
            <w:noWrap/>
            <w:vAlign w:val="center"/>
            <w:hideMark/>
          </w:tcPr>
          <w:p w14:paraId="19E0ECB3" w14:textId="1672A816" w:rsidR="00EA316D" w:rsidRPr="00616CCB" w:rsidRDefault="00616CCB" w:rsidP="00E31EF4">
            <w:pPr>
              <w:pStyle w:val="BodyText"/>
              <w:spacing w:before="60" w:after="60"/>
              <w:jc w:val="center"/>
              <w:rPr>
                <w:b/>
                <w:bCs/>
              </w:rPr>
            </w:pPr>
            <w:r w:rsidRPr="00616CCB">
              <w:rPr>
                <w:b/>
                <w:bCs/>
              </w:rPr>
              <w:t>SQUARE FEET</w:t>
            </w:r>
          </w:p>
        </w:tc>
        <w:tc>
          <w:tcPr>
            <w:tcW w:w="1057" w:type="dxa"/>
            <w:shd w:val="clear" w:color="auto" w:fill="C00000"/>
            <w:noWrap/>
            <w:vAlign w:val="center"/>
            <w:hideMark/>
          </w:tcPr>
          <w:p w14:paraId="64E55E60" w14:textId="703D7C96" w:rsidR="00EA316D" w:rsidRPr="00616CCB" w:rsidRDefault="00616CCB" w:rsidP="00E31EF4">
            <w:pPr>
              <w:pStyle w:val="BodyText"/>
              <w:spacing w:before="60" w:after="60"/>
              <w:jc w:val="center"/>
              <w:rPr>
                <w:b/>
                <w:bCs/>
              </w:rPr>
            </w:pPr>
            <w:r w:rsidRPr="00616CCB">
              <w:rPr>
                <w:b/>
                <w:bCs/>
              </w:rPr>
              <w:t>ACRES</w:t>
            </w:r>
          </w:p>
        </w:tc>
      </w:tr>
      <w:tr w:rsidR="00EA316D" w:rsidRPr="00C64316" w14:paraId="5C8BB862" w14:textId="77777777" w:rsidTr="009B6239">
        <w:trPr>
          <w:trHeight w:val="334"/>
        </w:trPr>
        <w:tc>
          <w:tcPr>
            <w:tcW w:w="3870" w:type="dxa"/>
            <w:noWrap/>
            <w:vAlign w:val="center"/>
            <w:hideMark/>
          </w:tcPr>
          <w:p w14:paraId="317FE07D" w14:textId="77777777" w:rsidR="00EA316D" w:rsidRPr="00C64316" w:rsidRDefault="00EA316D" w:rsidP="00DA2414">
            <w:pPr>
              <w:pStyle w:val="BodyText"/>
              <w:spacing w:before="60" w:after="60" w:line="276" w:lineRule="auto"/>
              <w:jc w:val="center"/>
            </w:pPr>
            <w:r w:rsidRPr="00C64316">
              <w:t>200</w:t>
            </w:r>
          </w:p>
        </w:tc>
        <w:tc>
          <w:tcPr>
            <w:tcW w:w="2070" w:type="dxa"/>
            <w:noWrap/>
            <w:vAlign w:val="center"/>
            <w:hideMark/>
          </w:tcPr>
          <w:p w14:paraId="11D3DB8D" w14:textId="32D4E73F" w:rsidR="00EA316D" w:rsidRPr="00C64316" w:rsidRDefault="00EA316D" w:rsidP="00DA2414">
            <w:pPr>
              <w:pStyle w:val="BodyText"/>
              <w:spacing w:before="60" w:after="60" w:line="276" w:lineRule="auto"/>
              <w:jc w:val="center"/>
            </w:pPr>
            <w:r w:rsidRPr="00C64316">
              <w:t>240</w:t>
            </w:r>
            <w:r w:rsidR="00F553D2">
              <w:t>,</w:t>
            </w:r>
            <w:r w:rsidRPr="00C64316">
              <w:t>000</w:t>
            </w:r>
          </w:p>
        </w:tc>
        <w:tc>
          <w:tcPr>
            <w:tcW w:w="1057" w:type="dxa"/>
            <w:noWrap/>
            <w:vAlign w:val="center"/>
            <w:hideMark/>
          </w:tcPr>
          <w:p w14:paraId="079A7649" w14:textId="77777777" w:rsidR="00EA316D" w:rsidRPr="00C64316" w:rsidRDefault="00EA316D" w:rsidP="00DA2414">
            <w:pPr>
              <w:pStyle w:val="BodyText"/>
              <w:spacing w:before="60" w:after="60" w:line="276" w:lineRule="auto"/>
              <w:jc w:val="center"/>
            </w:pPr>
            <w:r w:rsidRPr="00C64316">
              <w:t>6</w:t>
            </w:r>
          </w:p>
        </w:tc>
        <w:tc>
          <w:tcPr>
            <w:tcW w:w="2070" w:type="dxa"/>
            <w:noWrap/>
            <w:vAlign w:val="center"/>
            <w:hideMark/>
          </w:tcPr>
          <w:p w14:paraId="4BB87BA0" w14:textId="43733B1E" w:rsidR="00EA316D" w:rsidRPr="00C64316" w:rsidRDefault="00EA316D" w:rsidP="00DA2414">
            <w:pPr>
              <w:pStyle w:val="BodyText"/>
              <w:spacing w:before="60" w:after="60" w:line="276" w:lineRule="auto"/>
              <w:jc w:val="center"/>
            </w:pPr>
            <w:r w:rsidRPr="00C64316">
              <w:t>144</w:t>
            </w:r>
            <w:r w:rsidR="00F553D2">
              <w:t>,</w:t>
            </w:r>
            <w:r w:rsidRPr="00C64316">
              <w:t>000</w:t>
            </w:r>
          </w:p>
        </w:tc>
        <w:tc>
          <w:tcPr>
            <w:tcW w:w="1057" w:type="dxa"/>
            <w:noWrap/>
            <w:vAlign w:val="center"/>
            <w:hideMark/>
          </w:tcPr>
          <w:p w14:paraId="7F6B904C" w14:textId="77777777" w:rsidR="00EA316D" w:rsidRPr="00C64316" w:rsidRDefault="00EA316D" w:rsidP="00DA2414">
            <w:pPr>
              <w:pStyle w:val="BodyText"/>
              <w:spacing w:before="60" w:after="60" w:line="276" w:lineRule="auto"/>
              <w:jc w:val="center"/>
            </w:pPr>
            <w:r w:rsidRPr="00C64316">
              <w:t>4</w:t>
            </w:r>
          </w:p>
        </w:tc>
      </w:tr>
      <w:tr w:rsidR="00EA316D" w:rsidRPr="00C64316" w14:paraId="3D2B0163" w14:textId="77777777" w:rsidTr="009B6239">
        <w:trPr>
          <w:trHeight w:val="334"/>
        </w:trPr>
        <w:tc>
          <w:tcPr>
            <w:tcW w:w="3870" w:type="dxa"/>
            <w:noWrap/>
            <w:vAlign w:val="center"/>
            <w:hideMark/>
          </w:tcPr>
          <w:p w14:paraId="772D5C58" w14:textId="77777777" w:rsidR="00EA316D" w:rsidRPr="00C64316" w:rsidRDefault="00EA316D" w:rsidP="00DA2414">
            <w:pPr>
              <w:pStyle w:val="BodyText"/>
              <w:spacing w:before="60" w:after="60" w:line="276" w:lineRule="auto"/>
              <w:jc w:val="center"/>
            </w:pPr>
            <w:r w:rsidRPr="00C64316">
              <w:t>400</w:t>
            </w:r>
          </w:p>
        </w:tc>
        <w:tc>
          <w:tcPr>
            <w:tcW w:w="2070" w:type="dxa"/>
            <w:noWrap/>
            <w:vAlign w:val="center"/>
            <w:hideMark/>
          </w:tcPr>
          <w:p w14:paraId="223C8685" w14:textId="2CB82AB6" w:rsidR="00EA316D" w:rsidRPr="00C64316" w:rsidRDefault="00EA316D" w:rsidP="00DA2414">
            <w:pPr>
              <w:pStyle w:val="BodyText"/>
              <w:spacing w:before="60" w:after="60" w:line="276" w:lineRule="auto"/>
              <w:jc w:val="center"/>
            </w:pPr>
            <w:r w:rsidRPr="00C64316">
              <w:t>480</w:t>
            </w:r>
            <w:r w:rsidR="00F553D2">
              <w:t>,</w:t>
            </w:r>
            <w:r w:rsidRPr="00C64316">
              <w:t>000</w:t>
            </w:r>
          </w:p>
        </w:tc>
        <w:tc>
          <w:tcPr>
            <w:tcW w:w="1057" w:type="dxa"/>
            <w:noWrap/>
            <w:vAlign w:val="center"/>
            <w:hideMark/>
          </w:tcPr>
          <w:p w14:paraId="07015B2F" w14:textId="77777777" w:rsidR="00EA316D" w:rsidRPr="00C64316" w:rsidRDefault="00EA316D" w:rsidP="00DA2414">
            <w:pPr>
              <w:pStyle w:val="BodyText"/>
              <w:spacing w:before="60" w:after="60" w:line="276" w:lineRule="auto"/>
              <w:jc w:val="center"/>
            </w:pPr>
            <w:r w:rsidRPr="00C64316">
              <w:t>12</w:t>
            </w:r>
          </w:p>
        </w:tc>
        <w:tc>
          <w:tcPr>
            <w:tcW w:w="2070" w:type="dxa"/>
            <w:noWrap/>
            <w:vAlign w:val="center"/>
            <w:hideMark/>
          </w:tcPr>
          <w:p w14:paraId="5A13DCC2" w14:textId="36AFC0EB" w:rsidR="00EA316D" w:rsidRPr="00C64316" w:rsidRDefault="00EA316D" w:rsidP="00DA2414">
            <w:pPr>
              <w:pStyle w:val="BodyText"/>
              <w:spacing w:before="60" w:after="60" w:line="276" w:lineRule="auto"/>
              <w:jc w:val="center"/>
            </w:pPr>
            <w:r w:rsidRPr="00C64316">
              <w:t>288</w:t>
            </w:r>
            <w:r w:rsidR="00F553D2">
              <w:t>,</w:t>
            </w:r>
            <w:r w:rsidRPr="00C64316">
              <w:t>000</w:t>
            </w:r>
          </w:p>
        </w:tc>
        <w:tc>
          <w:tcPr>
            <w:tcW w:w="1057" w:type="dxa"/>
            <w:noWrap/>
            <w:vAlign w:val="center"/>
            <w:hideMark/>
          </w:tcPr>
          <w:p w14:paraId="4708F1A4" w14:textId="77777777" w:rsidR="00EA316D" w:rsidRPr="00C64316" w:rsidRDefault="00EA316D" w:rsidP="00DA2414">
            <w:pPr>
              <w:pStyle w:val="BodyText"/>
              <w:spacing w:before="60" w:after="60" w:line="276" w:lineRule="auto"/>
              <w:jc w:val="center"/>
            </w:pPr>
            <w:r w:rsidRPr="00C64316">
              <w:t>7</w:t>
            </w:r>
          </w:p>
        </w:tc>
      </w:tr>
      <w:tr w:rsidR="00EA316D" w:rsidRPr="00C64316" w14:paraId="249D3B10" w14:textId="77777777" w:rsidTr="009B6239">
        <w:trPr>
          <w:trHeight w:val="334"/>
        </w:trPr>
        <w:tc>
          <w:tcPr>
            <w:tcW w:w="3870" w:type="dxa"/>
            <w:noWrap/>
            <w:vAlign w:val="center"/>
            <w:hideMark/>
          </w:tcPr>
          <w:p w14:paraId="35E10084" w14:textId="77777777" w:rsidR="00EA316D" w:rsidRPr="00C64316" w:rsidRDefault="00EA316D" w:rsidP="00DA2414">
            <w:pPr>
              <w:pStyle w:val="BodyText"/>
              <w:spacing w:before="60" w:after="60" w:line="276" w:lineRule="auto"/>
              <w:jc w:val="center"/>
            </w:pPr>
            <w:r w:rsidRPr="00C64316">
              <w:t>600</w:t>
            </w:r>
          </w:p>
        </w:tc>
        <w:tc>
          <w:tcPr>
            <w:tcW w:w="2070" w:type="dxa"/>
            <w:noWrap/>
            <w:vAlign w:val="center"/>
            <w:hideMark/>
          </w:tcPr>
          <w:p w14:paraId="13DDA1B8" w14:textId="304B6541" w:rsidR="00EA316D" w:rsidRPr="00C64316" w:rsidRDefault="00EA316D" w:rsidP="00DA2414">
            <w:pPr>
              <w:pStyle w:val="BodyText"/>
              <w:spacing w:before="60" w:after="60" w:line="276" w:lineRule="auto"/>
              <w:jc w:val="center"/>
            </w:pPr>
            <w:r w:rsidRPr="00C64316">
              <w:t>720</w:t>
            </w:r>
            <w:r w:rsidR="00F553D2">
              <w:t>,</w:t>
            </w:r>
            <w:r w:rsidRPr="00C64316">
              <w:t>000</w:t>
            </w:r>
          </w:p>
        </w:tc>
        <w:tc>
          <w:tcPr>
            <w:tcW w:w="1057" w:type="dxa"/>
            <w:noWrap/>
            <w:vAlign w:val="center"/>
            <w:hideMark/>
          </w:tcPr>
          <w:p w14:paraId="3891DA8C" w14:textId="77777777" w:rsidR="00EA316D" w:rsidRPr="00C64316" w:rsidRDefault="00EA316D" w:rsidP="00DA2414">
            <w:pPr>
              <w:pStyle w:val="BodyText"/>
              <w:spacing w:before="60" w:after="60" w:line="276" w:lineRule="auto"/>
              <w:jc w:val="center"/>
            </w:pPr>
            <w:r w:rsidRPr="00C64316">
              <w:t>17</w:t>
            </w:r>
          </w:p>
        </w:tc>
        <w:tc>
          <w:tcPr>
            <w:tcW w:w="2070" w:type="dxa"/>
            <w:noWrap/>
            <w:vAlign w:val="center"/>
            <w:hideMark/>
          </w:tcPr>
          <w:p w14:paraId="4E7A0A5F" w14:textId="0F88DB1B" w:rsidR="00EA316D" w:rsidRPr="00C64316" w:rsidRDefault="00EA316D" w:rsidP="00DA2414">
            <w:pPr>
              <w:pStyle w:val="BodyText"/>
              <w:spacing w:before="60" w:after="60" w:line="276" w:lineRule="auto"/>
              <w:jc w:val="center"/>
            </w:pPr>
            <w:r w:rsidRPr="00C64316">
              <w:t>432</w:t>
            </w:r>
            <w:r w:rsidR="00F553D2">
              <w:t>,</w:t>
            </w:r>
            <w:r w:rsidRPr="00C64316">
              <w:t>000</w:t>
            </w:r>
          </w:p>
        </w:tc>
        <w:tc>
          <w:tcPr>
            <w:tcW w:w="1057" w:type="dxa"/>
            <w:noWrap/>
            <w:vAlign w:val="center"/>
            <w:hideMark/>
          </w:tcPr>
          <w:p w14:paraId="3AECAC5D" w14:textId="77777777" w:rsidR="00EA316D" w:rsidRPr="00C64316" w:rsidRDefault="00EA316D" w:rsidP="00DA2414">
            <w:pPr>
              <w:pStyle w:val="BodyText"/>
              <w:spacing w:before="60" w:after="60" w:line="276" w:lineRule="auto"/>
              <w:jc w:val="center"/>
            </w:pPr>
            <w:r w:rsidRPr="00C64316">
              <w:t>10</w:t>
            </w:r>
          </w:p>
        </w:tc>
      </w:tr>
      <w:tr w:rsidR="00EA316D" w:rsidRPr="00C64316" w14:paraId="6978BED5" w14:textId="77777777" w:rsidTr="009B6239">
        <w:trPr>
          <w:trHeight w:val="334"/>
        </w:trPr>
        <w:tc>
          <w:tcPr>
            <w:tcW w:w="3870" w:type="dxa"/>
            <w:noWrap/>
            <w:vAlign w:val="center"/>
            <w:hideMark/>
          </w:tcPr>
          <w:p w14:paraId="3EEF8F08" w14:textId="77777777" w:rsidR="00EA316D" w:rsidRPr="00C64316" w:rsidRDefault="00EA316D" w:rsidP="00DA2414">
            <w:pPr>
              <w:pStyle w:val="BodyText"/>
              <w:spacing w:before="60" w:after="60" w:line="276" w:lineRule="auto"/>
              <w:jc w:val="center"/>
            </w:pPr>
            <w:r w:rsidRPr="00C64316">
              <w:t>800</w:t>
            </w:r>
          </w:p>
        </w:tc>
        <w:tc>
          <w:tcPr>
            <w:tcW w:w="2070" w:type="dxa"/>
            <w:noWrap/>
            <w:vAlign w:val="center"/>
            <w:hideMark/>
          </w:tcPr>
          <w:p w14:paraId="074F04EB" w14:textId="57783FFC" w:rsidR="00EA316D" w:rsidRPr="00C64316" w:rsidRDefault="00EA316D" w:rsidP="00DA2414">
            <w:pPr>
              <w:pStyle w:val="BodyText"/>
              <w:spacing w:before="60" w:after="60" w:line="276" w:lineRule="auto"/>
              <w:jc w:val="center"/>
            </w:pPr>
            <w:r w:rsidRPr="00C64316">
              <w:t>960</w:t>
            </w:r>
            <w:r w:rsidR="00F553D2">
              <w:t>,</w:t>
            </w:r>
            <w:r w:rsidRPr="00C64316">
              <w:t>000</w:t>
            </w:r>
          </w:p>
        </w:tc>
        <w:tc>
          <w:tcPr>
            <w:tcW w:w="1057" w:type="dxa"/>
            <w:noWrap/>
            <w:vAlign w:val="center"/>
            <w:hideMark/>
          </w:tcPr>
          <w:p w14:paraId="7D7C6B22" w14:textId="77777777" w:rsidR="00EA316D" w:rsidRPr="00C64316" w:rsidRDefault="00EA316D" w:rsidP="00DA2414">
            <w:pPr>
              <w:pStyle w:val="BodyText"/>
              <w:spacing w:before="60" w:after="60" w:line="276" w:lineRule="auto"/>
              <w:jc w:val="center"/>
            </w:pPr>
            <w:r w:rsidRPr="00C64316">
              <w:t>23</w:t>
            </w:r>
          </w:p>
        </w:tc>
        <w:tc>
          <w:tcPr>
            <w:tcW w:w="2070" w:type="dxa"/>
            <w:noWrap/>
            <w:vAlign w:val="center"/>
            <w:hideMark/>
          </w:tcPr>
          <w:p w14:paraId="2926E74C" w14:textId="104A4539" w:rsidR="00EA316D" w:rsidRPr="00C64316" w:rsidRDefault="00EA316D" w:rsidP="00DA2414">
            <w:pPr>
              <w:pStyle w:val="BodyText"/>
              <w:spacing w:before="60" w:after="60" w:line="276" w:lineRule="auto"/>
              <w:jc w:val="center"/>
            </w:pPr>
            <w:r w:rsidRPr="00C64316">
              <w:t>576</w:t>
            </w:r>
            <w:r w:rsidR="00F553D2">
              <w:t>,</w:t>
            </w:r>
            <w:r w:rsidRPr="00C64316">
              <w:t>000</w:t>
            </w:r>
          </w:p>
        </w:tc>
        <w:tc>
          <w:tcPr>
            <w:tcW w:w="1057" w:type="dxa"/>
            <w:noWrap/>
            <w:vAlign w:val="center"/>
            <w:hideMark/>
          </w:tcPr>
          <w:p w14:paraId="54841078" w14:textId="77777777" w:rsidR="00EA316D" w:rsidRPr="00C64316" w:rsidRDefault="00EA316D" w:rsidP="00DA2414">
            <w:pPr>
              <w:pStyle w:val="BodyText"/>
              <w:spacing w:before="60" w:after="60" w:line="276" w:lineRule="auto"/>
              <w:jc w:val="center"/>
            </w:pPr>
            <w:r w:rsidRPr="00C64316">
              <w:t>14</w:t>
            </w:r>
          </w:p>
        </w:tc>
      </w:tr>
      <w:tr w:rsidR="00EA316D" w:rsidRPr="00C64316" w14:paraId="622AD472" w14:textId="77777777" w:rsidTr="009B6239">
        <w:trPr>
          <w:trHeight w:val="334"/>
        </w:trPr>
        <w:tc>
          <w:tcPr>
            <w:tcW w:w="3870" w:type="dxa"/>
            <w:noWrap/>
            <w:vAlign w:val="center"/>
            <w:hideMark/>
          </w:tcPr>
          <w:p w14:paraId="583DD927" w14:textId="47B6B1AC" w:rsidR="00EA316D" w:rsidRPr="00C64316" w:rsidRDefault="00EA316D" w:rsidP="00DA2414">
            <w:pPr>
              <w:pStyle w:val="BodyText"/>
              <w:spacing w:before="60" w:after="60" w:line="276" w:lineRule="auto"/>
              <w:jc w:val="center"/>
            </w:pPr>
            <w:r w:rsidRPr="00C64316">
              <w:t>1</w:t>
            </w:r>
            <w:r w:rsidR="00EA4665">
              <w:t>,</w:t>
            </w:r>
            <w:r w:rsidRPr="00C64316">
              <w:t>000</w:t>
            </w:r>
          </w:p>
        </w:tc>
        <w:tc>
          <w:tcPr>
            <w:tcW w:w="2070" w:type="dxa"/>
            <w:noWrap/>
            <w:vAlign w:val="center"/>
            <w:hideMark/>
          </w:tcPr>
          <w:p w14:paraId="57C09CF6" w14:textId="763A564E" w:rsidR="00EA316D" w:rsidRPr="00C64316" w:rsidRDefault="00EA316D" w:rsidP="00DA2414">
            <w:pPr>
              <w:pStyle w:val="BodyText"/>
              <w:spacing w:before="60" w:after="60" w:line="276" w:lineRule="auto"/>
              <w:jc w:val="center"/>
            </w:pPr>
            <w:r w:rsidRPr="00C64316">
              <w:t>1</w:t>
            </w:r>
            <w:r w:rsidR="00F553D2">
              <w:t>,</w:t>
            </w:r>
            <w:r w:rsidRPr="00C64316">
              <w:t>200</w:t>
            </w:r>
            <w:r w:rsidR="00F553D2">
              <w:t>,</w:t>
            </w:r>
            <w:r w:rsidRPr="00C64316">
              <w:t>000</w:t>
            </w:r>
          </w:p>
        </w:tc>
        <w:tc>
          <w:tcPr>
            <w:tcW w:w="1057" w:type="dxa"/>
            <w:noWrap/>
            <w:vAlign w:val="center"/>
            <w:hideMark/>
          </w:tcPr>
          <w:p w14:paraId="13526382" w14:textId="77777777" w:rsidR="00EA316D" w:rsidRPr="00C64316" w:rsidRDefault="00EA316D" w:rsidP="00DA2414">
            <w:pPr>
              <w:pStyle w:val="BodyText"/>
              <w:spacing w:before="60" w:after="60" w:line="276" w:lineRule="auto"/>
              <w:jc w:val="center"/>
            </w:pPr>
            <w:r w:rsidRPr="00C64316">
              <w:t>28</w:t>
            </w:r>
          </w:p>
        </w:tc>
        <w:tc>
          <w:tcPr>
            <w:tcW w:w="2070" w:type="dxa"/>
            <w:noWrap/>
            <w:vAlign w:val="center"/>
            <w:hideMark/>
          </w:tcPr>
          <w:p w14:paraId="5AC03968" w14:textId="0C4E47D8" w:rsidR="00EA316D" w:rsidRPr="00C64316" w:rsidRDefault="00EA316D" w:rsidP="00DA2414">
            <w:pPr>
              <w:pStyle w:val="BodyText"/>
              <w:spacing w:before="60" w:after="60" w:line="276" w:lineRule="auto"/>
              <w:jc w:val="center"/>
            </w:pPr>
            <w:r w:rsidRPr="00C64316">
              <w:t>720</w:t>
            </w:r>
            <w:r w:rsidR="00F553D2">
              <w:t>,</w:t>
            </w:r>
            <w:r w:rsidRPr="00C64316">
              <w:t>000</w:t>
            </w:r>
          </w:p>
        </w:tc>
        <w:tc>
          <w:tcPr>
            <w:tcW w:w="1057" w:type="dxa"/>
            <w:noWrap/>
            <w:vAlign w:val="center"/>
            <w:hideMark/>
          </w:tcPr>
          <w:p w14:paraId="1B673A0D" w14:textId="77777777" w:rsidR="00EA316D" w:rsidRPr="00C64316" w:rsidRDefault="00EA316D" w:rsidP="00DA2414">
            <w:pPr>
              <w:pStyle w:val="BodyText"/>
              <w:spacing w:before="60" w:after="60" w:line="276" w:lineRule="auto"/>
              <w:jc w:val="center"/>
            </w:pPr>
            <w:r w:rsidRPr="00C64316">
              <w:t>17</w:t>
            </w:r>
          </w:p>
        </w:tc>
      </w:tr>
      <w:tr w:rsidR="00EA316D" w:rsidRPr="00C64316" w14:paraId="0FB66F76" w14:textId="77777777" w:rsidTr="009B6239">
        <w:trPr>
          <w:trHeight w:val="334"/>
        </w:trPr>
        <w:tc>
          <w:tcPr>
            <w:tcW w:w="3870" w:type="dxa"/>
            <w:noWrap/>
            <w:vAlign w:val="center"/>
            <w:hideMark/>
          </w:tcPr>
          <w:p w14:paraId="2024FD72" w14:textId="098256BE" w:rsidR="00EA316D" w:rsidRPr="00C64316" w:rsidRDefault="00EA316D" w:rsidP="00DA2414">
            <w:pPr>
              <w:pStyle w:val="BodyText"/>
              <w:spacing w:before="60" w:after="60" w:line="276" w:lineRule="auto"/>
              <w:jc w:val="center"/>
            </w:pPr>
            <w:r w:rsidRPr="00C64316">
              <w:t>1</w:t>
            </w:r>
            <w:r w:rsidR="00EA4665">
              <w:t>,</w:t>
            </w:r>
            <w:r w:rsidRPr="00C64316">
              <w:t>200</w:t>
            </w:r>
          </w:p>
        </w:tc>
        <w:tc>
          <w:tcPr>
            <w:tcW w:w="2070" w:type="dxa"/>
            <w:noWrap/>
            <w:vAlign w:val="center"/>
            <w:hideMark/>
          </w:tcPr>
          <w:p w14:paraId="461BC4B2" w14:textId="2A2F10C8" w:rsidR="00EA316D" w:rsidRPr="00C64316" w:rsidRDefault="00EA316D" w:rsidP="00DA2414">
            <w:pPr>
              <w:pStyle w:val="BodyText"/>
              <w:spacing w:before="60" w:after="60" w:line="276" w:lineRule="auto"/>
              <w:jc w:val="center"/>
            </w:pPr>
            <w:r w:rsidRPr="00C64316">
              <w:t>1</w:t>
            </w:r>
            <w:r w:rsidR="00F553D2">
              <w:t>,</w:t>
            </w:r>
            <w:r w:rsidRPr="00C64316">
              <w:t>440</w:t>
            </w:r>
            <w:r w:rsidR="00F553D2">
              <w:t>,</w:t>
            </w:r>
            <w:r w:rsidRPr="00C64316">
              <w:t>000</w:t>
            </w:r>
          </w:p>
        </w:tc>
        <w:tc>
          <w:tcPr>
            <w:tcW w:w="1057" w:type="dxa"/>
            <w:noWrap/>
            <w:vAlign w:val="center"/>
            <w:hideMark/>
          </w:tcPr>
          <w:p w14:paraId="3255C90A" w14:textId="77777777" w:rsidR="00EA316D" w:rsidRPr="00C64316" w:rsidRDefault="00EA316D" w:rsidP="00DA2414">
            <w:pPr>
              <w:pStyle w:val="BodyText"/>
              <w:spacing w:before="60" w:after="60" w:line="276" w:lineRule="auto"/>
              <w:jc w:val="center"/>
            </w:pPr>
            <w:r w:rsidRPr="00C64316">
              <w:t>34</w:t>
            </w:r>
          </w:p>
        </w:tc>
        <w:tc>
          <w:tcPr>
            <w:tcW w:w="2070" w:type="dxa"/>
            <w:noWrap/>
            <w:vAlign w:val="center"/>
            <w:hideMark/>
          </w:tcPr>
          <w:p w14:paraId="200E5F73" w14:textId="3226DC6C" w:rsidR="00EA316D" w:rsidRPr="00C64316" w:rsidRDefault="00EA316D" w:rsidP="00DA2414">
            <w:pPr>
              <w:pStyle w:val="BodyText"/>
              <w:spacing w:before="60" w:after="60" w:line="276" w:lineRule="auto"/>
              <w:jc w:val="center"/>
            </w:pPr>
            <w:r w:rsidRPr="00C64316">
              <w:t>864</w:t>
            </w:r>
            <w:r w:rsidR="00F553D2">
              <w:t>,</w:t>
            </w:r>
            <w:r w:rsidRPr="00C64316">
              <w:t>000</w:t>
            </w:r>
          </w:p>
        </w:tc>
        <w:tc>
          <w:tcPr>
            <w:tcW w:w="1057" w:type="dxa"/>
            <w:noWrap/>
            <w:vAlign w:val="center"/>
            <w:hideMark/>
          </w:tcPr>
          <w:p w14:paraId="627077F2" w14:textId="77777777" w:rsidR="00EA316D" w:rsidRPr="00C64316" w:rsidRDefault="00EA316D" w:rsidP="00DA2414">
            <w:pPr>
              <w:pStyle w:val="BodyText"/>
              <w:spacing w:before="60" w:after="60" w:line="276" w:lineRule="auto"/>
              <w:jc w:val="center"/>
            </w:pPr>
            <w:r w:rsidRPr="00C64316">
              <w:t>20</w:t>
            </w:r>
          </w:p>
        </w:tc>
      </w:tr>
      <w:tr w:rsidR="00EA316D" w:rsidRPr="00C64316" w14:paraId="7292F1E4" w14:textId="77777777" w:rsidTr="009B6239">
        <w:trPr>
          <w:trHeight w:val="334"/>
        </w:trPr>
        <w:tc>
          <w:tcPr>
            <w:tcW w:w="3870" w:type="dxa"/>
            <w:noWrap/>
            <w:vAlign w:val="center"/>
            <w:hideMark/>
          </w:tcPr>
          <w:p w14:paraId="64DEAE99" w14:textId="47E5AA62" w:rsidR="00EA316D" w:rsidRPr="00C64316" w:rsidRDefault="00EA316D" w:rsidP="00DA2414">
            <w:pPr>
              <w:pStyle w:val="BodyText"/>
              <w:spacing w:before="60" w:after="60" w:line="276" w:lineRule="auto"/>
              <w:jc w:val="center"/>
            </w:pPr>
            <w:r w:rsidRPr="00C64316">
              <w:t>1</w:t>
            </w:r>
            <w:r w:rsidR="00EA4665">
              <w:t>,</w:t>
            </w:r>
            <w:r w:rsidRPr="00C64316">
              <w:t>400</w:t>
            </w:r>
          </w:p>
        </w:tc>
        <w:tc>
          <w:tcPr>
            <w:tcW w:w="2070" w:type="dxa"/>
            <w:noWrap/>
            <w:vAlign w:val="center"/>
            <w:hideMark/>
          </w:tcPr>
          <w:p w14:paraId="4DDD0E48" w14:textId="1FD1F403" w:rsidR="00EA316D" w:rsidRPr="00C64316" w:rsidRDefault="00EA316D" w:rsidP="00DA2414">
            <w:pPr>
              <w:pStyle w:val="BodyText"/>
              <w:spacing w:before="60" w:after="60" w:line="276" w:lineRule="auto"/>
              <w:jc w:val="center"/>
            </w:pPr>
            <w:r w:rsidRPr="00C64316">
              <w:t>1</w:t>
            </w:r>
            <w:r w:rsidR="00F553D2">
              <w:t>,</w:t>
            </w:r>
            <w:r w:rsidRPr="00C64316">
              <w:t>680</w:t>
            </w:r>
            <w:r w:rsidR="00F553D2">
              <w:t>,</w:t>
            </w:r>
            <w:r w:rsidRPr="00C64316">
              <w:t>000</w:t>
            </w:r>
          </w:p>
        </w:tc>
        <w:tc>
          <w:tcPr>
            <w:tcW w:w="1057" w:type="dxa"/>
            <w:noWrap/>
            <w:vAlign w:val="center"/>
            <w:hideMark/>
          </w:tcPr>
          <w:p w14:paraId="3479ACCF" w14:textId="77777777" w:rsidR="00EA316D" w:rsidRPr="00C64316" w:rsidRDefault="00EA316D" w:rsidP="00DA2414">
            <w:pPr>
              <w:pStyle w:val="BodyText"/>
              <w:spacing w:before="60" w:after="60" w:line="276" w:lineRule="auto"/>
              <w:jc w:val="center"/>
            </w:pPr>
            <w:r w:rsidRPr="00C64316">
              <w:t>39</w:t>
            </w:r>
          </w:p>
        </w:tc>
        <w:tc>
          <w:tcPr>
            <w:tcW w:w="2070" w:type="dxa"/>
            <w:noWrap/>
            <w:vAlign w:val="center"/>
            <w:hideMark/>
          </w:tcPr>
          <w:p w14:paraId="3AE75412" w14:textId="7617CBA5" w:rsidR="00EA316D" w:rsidRPr="00C64316" w:rsidRDefault="00EA316D" w:rsidP="00DA2414">
            <w:pPr>
              <w:pStyle w:val="BodyText"/>
              <w:spacing w:before="60" w:after="60" w:line="276" w:lineRule="auto"/>
              <w:jc w:val="center"/>
            </w:pPr>
            <w:r w:rsidRPr="00C64316">
              <w:t>1</w:t>
            </w:r>
            <w:r w:rsidR="00F553D2">
              <w:t>,</w:t>
            </w:r>
            <w:r w:rsidRPr="00C64316">
              <w:t>008</w:t>
            </w:r>
            <w:r w:rsidR="00F553D2">
              <w:t>,</w:t>
            </w:r>
            <w:r w:rsidRPr="00C64316">
              <w:t>000</w:t>
            </w:r>
          </w:p>
        </w:tc>
        <w:tc>
          <w:tcPr>
            <w:tcW w:w="1057" w:type="dxa"/>
            <w:noWrap/>
            <w:vAlign w:val="center"/>
            <w:hideMark/>
          </w:tcPr>
          <w:p w14:paraId="57910C55" w14:textId="77777777" w:rsidR="00EA316D" w:rsidRPr="00C64316" w:rsidRDefault="00EA316D" w:rsidP="00DA2414">
            <w:pPr>
              <w:pStyle w:val="BodyText"/>
              <w:spacing w:before="60" w:after="60" w:line="276" w:lineRule="auto"/>
              <w:jc w:val="center"/>
            </w:pPr>
            <w:r w:rsidRPr="00C64316">
              <w:t>24</w:t>
            </w:r>
          </w:p>
        </w:tc>
      </w:tr>
      <w:tr w:rsidR="00EA316D" w:rsidRPr="00C64316" w14:paraId="37B6D1E3" w14:textId="77777777" w:rsidTr="009B6239">
        <w:trPr>
          <w:trHeight w:val="334"/>
        </w:trPr>
        <w:tc>
          <w:tcPr>
            <w:tcW w:w="3870" w:type="dxa"/>
            <w:noWrap/>
            <w:vAlign w:val="center"/>
            <w:hideMark/>
          </w:tcPr>
          <w:p w14:paraId="0A56AFF1" w14:textId="21646897" w:rsidR="00EA316D" w:rsidRPr="00C64316" w:rsidRDefault="00EA316D" w:rsidP="00DA2414">
            <w:pPr>
              <w:pStyle w:val="BodyText"/>
              <w:spacing w:before="60" w:after="60" w:line="276" w:lineRule="auto"/>
              <w:jc w:val="center"/>
            </w:pPr>
            <w:r w:rsidRPr="00C64316">
              <w:t>1</w:t>
            </w:r>
            <w:r w:rsidR="00EA4665">
              <w:t>,</w:t>
            </w:r>
            <w:r w:rsidRPr="00C64316">
              <w:t>600</w:t>
            </w:r>
          </w:p>
        </w:tc>
        <w:tc>
          <w:tcPr>
            <w:tcW w:w="2070" w:type="dxa"/>
            <w:noWrap/>
            <w:vAlign w:val="center"/>
            <w:hideMark/>
          </w:tcPr>
          <w:p w14:paraId="3AA86A9F" w14:textId="6FC59D97" w:rsidR="00EA316D" w:rsidRPr="00C64316" w:rsidRDefault="00EA316D" w:rsidP="00DA2414">
            <w:pPr>
              <w:pStyle w:val="BodyText"/>
              <w:spacing w:before="60" w:after="60" w:line="276" w:lineRule="auto"/>
              <w:jc w:val="center"/>
            </w:pPr>
            <w:r w:rsidRPr="00C64316">
              <w:t>1</w:t>
            </w:r>
            <w:r w:rsidR="00F553D2">
              <w:t>,</w:t>
            </w:r>
            <w:r w:rsidRPr="00C64316">
              <w:t>920</w:t>
            </w:r>
            <w:r w:rsidR="00F553D2">
              <w:t>,</w:t>
            </w:r>
            <w:r w:rsidRPr="00C64316">
              <w:t>000</w:t>
            </w:r>
          </w:p>
        </w:tc>
        <w:tc>
          <w:tcPr>
            <w:tcW w:w="1057" w:type="dxa"/>
            <w:noWrap/>
            <w:vAlign w:val="center"/>
            <w:hideMark/>
          </w:tcPr>
          <w:p w14:paraId="6A0F26D5" w14:textId="77777777" w:rsidR="00EA316D" w:rsidRPr="00C64316" w:rsidRDefault="00EA316D" w:rsidP="00DA2414">
            <w:pPr>
              <w:pStyle w:val="BodyText"/>
              <w:spacing w:before="60" w:after="60" w:line="276" w:lineRule="auto"/>
              <w:jc w:val="center"/>
            </w:pPr>
            <w:r w:rsidRPr="00C64316">
              <w:t>45</w:t>
            </w:r>
          </w:p>
        </w:tc>
        <w:tc>
          <w:tcPr>
            <w:tcW w:w="2070" w:type="dxa"/>
            <w:noWrap/>
            <w:vAlign w:val="center"/>
            <w:hideMark/>
          </w:tcPr>
          <w:p w14:paraId="6251A7BF" w14:textId="4DCE2AC2" w:rsidR="00EA316D" w:rsidRPr="00C64316" w:rsidRDefault="00EA316D" w:rsidP="00DA2414">
            <w:pPr>
              <w:pStyle w:val="BodyText"/>
              <w:spacing w:before="60" w:after="60" w:line="276" w:lineRule="auto"/>
              <w:jc w:val="center"/>
            </w:pPr>
            <w:r w:rsidRPr="00C64316">
              <w:t>1</w:t>
            </w:r>
            <w:r w:rsidR="00F553D2">
              <w:t>,</w:t>
            </w:r>
            <w:r w:rsidRPr="00C64316">
              <w:t>152</w:t>
            </w:r>
            <w:r w:rsidR="00F553D2">
              <w:t>,</w:t>
            </w:r>
            <w:r w:rsidRPr="00C64316">
              <w:t>000</w:t>
            </w:r>
          </w:p>
        </w:tc>
        <w:tc>
          <w:tcPr>
            <w:tcW w:w="1057" w:type="dxa"/>
            <w:noWrap/>
            <w:vAlign w:val="center"/>
            <w:hideMark/>
          </w:tcPr>
          <w:p w14:paraId="719D3994" w14:textId="77777777" w:rsidR="00EA316D" w:rsidRPr="00C64316" w:rsidRDefault="00EA316D" w:rsidP="00DA2414">
            <w:pPr>
              <w:pStyle w:val="BodyText"/>
              <w:spacing w:before="60" w:after="60" w:line="276" w:lineRule="auto"/>
              <w:jc w:val="center"/>
            </w:pPr>
            <w:r w:rsidRPr="00C64316">
              <w:t>27</w:t>
            </w:r>
          </w:p>
        </w:tc>
      </w:tr>
      <w:tr w:rsidR="00EA316D" w:rsidRPr="00C64316" w14:paraId="707A324C" w14:textId="77777777" w:rsidTr="009B6239">
        <w:trPr>
          <w:trHeight w:val="334"/>
        </w:trPr>
        <w:tc>
          <w:tcPr>
            <w:tcW w:w="3870" w:type="dxa"/>
            <w:noWrap/>
            <w:vAlign w:val="center"/>
            <w:hideMark/>
          </w:tcPr>
          <w:p w14:paraId="7B9EB353" w14:textId="2585F016" w:rsidR="00EA316D" w:rsidRPr="00C64316" w:rsidRDefault="00EA316D" w:rsidP="00DA2414">
            <w:pPr>
              <w:pStyle w:val="BodyText"/>
              <w:spacing w:before="60" w:after="60" w:line="276" w:lineRule="auto"/>
              <w:jc w:val="center"/>
            </w:pPr>
            <w:r w:rsidRPr="00C64316">
              <w:t>1</w:t>
            </w:r>
            <w:r w:rsidR="00EA4665">
              <w:t>,</w:t>
            </w:r>
            <w:r w:rsidRPr="00C64316">
              <w:t>800</w:t>
            </w:r>
          </w:p>
        </w:tc>
        <w:tc>
          <w:tcPr>
            <w:tcW w:w="2070" w:type="dxa"/>
            <w:noWrap/>
            <w:vAlign w:val="center"/>
            <w:hideMark/>
          </w:tcPr>
          <w:p w14:paraId="12526A65" w14:textId="08099507" w:rsidR="00EA316D" w:rsidRPr="00C64316" w:rsidRDefault="00EA316D" w:rsidP="00DA2414">
            <w:pPr>
              <w:pStyle w:val="BodyText"/>
              <w:spacing w:before="60" w:after="60" w:line="276" w:lineRule="auto"/>
              <w:jc w:val="center"/>
            </w:pPr>
            <w:r w:rsidRPr="00C64316">
              <w:t>2</w:t>
            </w:r>
            <w:r w:rsidR="00F553D2">
              <w:t>,</w:t>
            </w:r>
            <w:r w:rsidRPr="00C64316">
              <w:t>160</w:t>
            </w:r>
            <w:r w:rsidR="00F553D2">
              <w:t>,</w:t>
            </w:r>
            <w:r w:rsidRPr="00C64316">
              <w:t>000</w:t>
            </w:r>
          </w:p>
        </w:tc>
        <w:tc>
          <w:tcPr>
            <w:tcW w:w="1057" w:type="dxa"/>
            <w:noWrap/>
            <w:vAlign w:val="center"/>
            <w:hideMark/>
          </w:tcPr>
          <w:p w14:paraId="7EC86640" w14:textId="77777777" w:rsidR="00EA316D" w:rsidRPr="00C64316" w:rsidRDefault="00EA316D" w:rsidP="00DA2414">
            <w:pPr>
              <w:pStyle w:val="BodyText"/>
              <w:spacing w:before="60" w:after="60" w:line="276" w:lineRule="auto"/>
              <w:jc w:val="center"/>
            </w:pPr>
            <w:r w:rsidRPr="00C64316">
              <w:t>50</w:t>
            </w:r>
          </w:p>
        </w:tc>
        <w:tc>
          <w:tcPr>
            <w:tcW w:w="2070" w:type="dxa"/>
            <w:noWrap/>
            <w:vAlign w:val="center"/>
            <w:hideMark/>
          </w:tcPr>
          <w:p w14:paraId="6907A2FA" w14:textId="579264B0" w:rsidR="00EA316D" w:rsidRPr="00C64316" w:rsidRDefault="00EA316D" w:rsidP="00DA2414">
            <w:pPr>
              <w:pStyle w:val="BodyText"/>
              <w:spacing w:before="60" w:after="60" w:line="276" w:lineRule="auto"/>
              <w:jc w:val="center"/>
            </w:pPr>
            <w:r w:rsidRPr="00C64316">
              <w:t>1</w:t>
            </w:r>
            <w:r w:rsidR="00F553D2">
              <w:t>,</w:t>
            </w:r>
            <w:r w:rsidRPr="00C64316">
              <w:t>296</w:t>
            </w:r>
            <w:r w:rsidR="00F553D2">
              <w:t>,</w:t>
            </w:r>
            <w:r w:rsidRPr="00C64316">
              <w:t>000</w:t>
            </w:r>
          </w:p>
        </w:tc>
        <w:tc>
          <w:tcPr>
            <w:tcW w:w="1057" w:type="dxa"/>
            <w:noWrap/>
            <w:vAlign w:val="center"/>
            <w:hideMark/>
          </w:tcPr>
          <w:p w14:paraId="6504493A" w14:textId="77777777" w:rsidR="00EA316D" w:rsidRPr="00C64316" w:rsidRDefault="00EA316D" w:rsidP="00DA2414">
            <w:pPr>
              <w:pStyle w:val="BodyText"/>
              <w:spacing w:before="60" w:after="60" w:line="276" w:lineRule="auto"/>
              <w:jc w:val="center"/>
            </w:pPr>
            <w:r w:rsidRPr="00C64316">
              <w:t>30</w:t>
            </w:r>
          </w:p>
        </w:tc>
      </w:tr>
      <w:tr w:rsidR="00EA316D" w:rsidRPr="00C64316" w14:paraId="798E4443" w14:textId="77777777" w:rsidTr="009B6239">
        <w:trPr>
          <w:trHeight w:val="334"/>
        </w:trPr>
        <w:tc>
          <w:tcPr>
            <w:tcW w:w="3870" w:type="dxa"/>
            <w:noWrap/>
            <w:vAlign w:val="center"/>
            <w:hideMark/>
          </w:tcPr>
          <w:p w14:paraId="1AE893F5" w14:textId="287139AE" w:rsidR="00EA316D" w:rsidRPr="00C64316" w:rsidRDefault="00EA316D" w:rsidP="00DA2414">
            <w:pPr>
              <w:pStyle w:val="BodyText"/>
              <w:spacing w:before="60" w:after="60" w:line="276" w:lineRule="auto"/>
              <w:jc w:val="center"/>
            </w:pPr>
            <w:r w:rsidRPr="00C64316">
              <w:t>2</w:t>
            </w:r>
            <w:r w:rsidR="00EA4665">
              <w:t>,</w:t>
            </w:r>
            <w:r w:rsidRPr="00C64316">
              <w:t>000</w:t>
            </w:r>
          </w:p>
        </w:tc>
        <w:tc>
          <w:tcPr>
            <w:tcW w:w="2070" w:type="dxa"/>
            <w:noWrap/>
            <w:vAlign w:val="center"/>
            <w:hideMark/>
          </w:tcPr>
          <w:p w14:paraId="6780EBB4" w14:textId="094F54C2" w:rsidR="00EA316D" w:rsidRPr="00C64316" w:rsidRDefault="00EA316D" w:rsidP="00DA2414">
            <w:pPr>
              <w:pStyle w:val="BodyText"/>
              <w:spacing w:before="60" w:after="60" w:line="276" w:lineRule="auto"/>
              <w:jc w:val="center"/>
            </w:pPr>
            <w:r w:rsidRPr="00C64316">
              <w:t>2</w:t>
            </w:r>
            <w:r w:rsidR="00F553D2">
              <w:t>,</w:t>
            </w:r>
            <w:r w:rsidRPr="00C64316">
              <w:t>400</w:t>
            </w:r>
            <w:r w:rsidR="00F553D2">
              <w:t>,</w:t>
            </w:r>
            <w:r w:rsidRPr="00C64316">
              <w:t>000</w:t>
            </w:r>
          </w:p>
        </w:tc>
        <w:tc>
          <w:tcPr>
            <w:tcW w:w="1057" w:type="dxa"/>
            <w:noWrap/>
            <w:vAlign w:val="center"/>
            <w:hideMark/>
          </w:tcPr>
          <w:p w14:paraId="57DF4017" w14:textId="77777777" w:rsidR="00EA316D" w:rsidRPr="00C64316" w:rsidRDefault="00EA316D" w:rsidP="00DA2414">
            <w:pPr>
              <w:pStyle w:val="BodyText"/>
              <w:spacing w:before="60" w:after="60" w:line="276" w:lineRule="auto"/>
              <w:jc w:val="center"/>
            </w:pPr>
            <w:r w:rsidRPr="00C64316">
              <w:t>56</w:t>
            </w:r>
          </w:p>
        </w:tc>
        <w:tc>
          <w:tcPr>
            <w:tcW w:w="2070" w:type="dxa"/>
            <w:noWrap/>
            <w:vAlign w:val="center"/>
            <w:hideMark/>
          </w:tcPr>
          <w:p w14:paraId="2AAA9B2F" w14:textId="3D235746" w:rsidR="00EA316D" w:rsidRPr="00C64316" w:rsidRDefault="00EA316D" w:rsidP="00DA2414">
            <w:pPr>
              <w:pStyle w:val="BodyText"/>
              <w:spacing w:before="60" w:after="60" w:line="276" w:lineRule="auto"/>
              <w:jc w:val="center"/>
            </w:pPr>
            <w:r w:rsidRPr="00C64316">
              <w:t>1</w:t>
            </w:r>
            <w:r w:rsidR="00F553D2">
              <w:t>,</w:t>
            </w:r>
            <w:r w:rsidRPr="00C64316">
              <w:t>440</w:t>
            </w:r>
            <w:r w:rsidR="00F553D2">
              <w:t>,</w:t>
            </w:r>
            <w:r w:rsidRPr="00C64316">
              <w:t>000</w:t>
            </w:r>
          </w:p>
        </w:tc>
        <w:tc>
          <w:tcPr>
            <w:tcW w:w="1057" w:type="dxa"/>
            <w:noWrap/>
            <w:vAlign w:val="center"/>
            <w:hideMark/>
          </w:tcPr>
          <w:p w14:paraId="6E1011F8" w14:textId="77777777" w:rsidR="00EA316D" w:rsidRPr="00C64316" w:rsidRDefault="00EA316D" w:rsidP="00DA2414">
            <w:pPr>
              <w:pStyle w:val="BodyText"/>
              <w:spacing w:before="60" w:after="60" w:line="276" w:lineRule="auto"/>
              <w:jc w:val="center"/>
            </w:pPr>
            <w:r w:rsidRPr="00C64316">
              <w:t>34</w:t>
            </w:r>
          </w:p>
        </w:tc>
      </w:tr>
    </w:tbl>
    <w:p w14:paraId="366CF6B7" w14:textId="77777777" w:rsidR="00DC2863" w:rsidRDefault="00DC2863" w:rsidP="00F37F73">
      <w:pPr>
        <w:pStyle w:val="Body"/>
      </w:pPr>
    </w:p>
    <w:p w14:paraId="120B079E" w14:textId="77777777" w:rsidR="00EF602F" w:rsidRDefault="00EF602F">
      <w:pPr>
        <w:spacing w:after="200" w:line="276" w:lineRule="auto"/>
        <w:rPr>
          <w:rFonts w:ascii="Arial Narrow" w:hAnsi="Arial Narrow" w:cs="Arial"/>
          <w:b/>
          <w:bCs/>
          <w:caps/>
          <w:color w:val="182853"/>
          <w:kern w:val="32"/>
          <w:sz w:val="38"/>
          <w:szCs w:val="38"/>
        </w:rPr>
      </w:pPr>
      <w:r>
        <w:br w:type="page"/>
      </w:r>
    </w:p>
    <w:p w14:paraId="1CBF551B" w14:textId="77777777" w:rsidR="00EF602F" w:rsidRDefault="00EF602F" w:rsidP="00EF602F">
      <w:pPr>
        <w:pStyle w:val="Heading1"/>
      </w:pPr>
      <w:bookmarkStart w:id="169" w:name="_Toc65014283"/>
      <w:r w:rsidRPr="002572F7">
        <w:rPr>
          <w:caps w:val="0"/>
        </w:rPr>
        <w:lastRenderedPageBreak/>
        <w:t xml:space="preserve">APPENDIX </w:t>
      </w:r>
      <w:r>
        <w:rPr>
          <w:caps w:val="0"/>
        </w:rPr>
        <w:t xml:space="preserve">C </w:t>
      </w:r>
      <w:r w:rsidRPr="002572F7">
        <w:rPr>
          <w:caps w:val="0"/>
        </w:rPr>
        <w:t>– INITIAL LSA RESOURCE REQUIREMENTS</w:t>
      </w:r>
      <w:bookmarkEnd w:id="169"/>
    </w:p>
    <w:p w14:paraId="31E68116" w14:textId="3D4A3179" w:rsidR="00EF602F" w:rsidRPr="00EF602F" w:rsidRDefault="00EF602F" w:rsidP="00BA42CD">
      <w:pPr>
        <w:pStyle w:val="BodyText"/>
        <w:spacing w:after="0"/>
        <w:rPr>
          <w:rFonts w:eastAsiaTheme="minorHAnsi"/>
          <w:b/>
          <w:bCs/>
          <w:i/>
          <w:iCs/>
        </w:rPr>
      </w:pPr>
      <w:r w:rsidRPr="00F801FB">
        <w:rPr>
          <w:rFonts w:eastAsiaTheme="minorHAnsi"/>
          <w:b/>
          <w:bCs/>
          <w:i/>
          <w:iCs/>
        </w:rPr>
        <w:t xml:space="preserve"> [MODIFY FOR COUNTY LSA REQUIREMENTS</w:t>
      </w:r>
      <w:r w:rsidR="00BA42CD">
        <w:rPr>
          <w:rFonts w:eastAsiaTheme="minorHAnsi"/>
          <w:b/>
          <w:bCs/>
          <w:i/>
          <w:iCs/>
        </w:rPr>
        <w:t>]</w:t>
      </w:r>
    </w:p>
    <w:tbl>
      <w:tblPr>
        <w:tblpPr w:leftFromText="180" w:rightFromText="180" w:vertAnchor="text" w:horzAnchor="margin" w:tblpXSpec="center" w:tblpY="644"/>
        <w:tblW w:w="11256" w:type="dxa"/>
        <w:tblLook w:val="04A0" w:firstRow="1" w:lastRow="0" w:firstColumn="1" w:lastColumn="0" w:noHBand="0" w:noVBand="1"/>
      </w:tblPr>
      <w:tblGrid>
        <w:gridCol w:w="243"/>
        <w:gridCol w:w="1112"/>
        <w:gridCol w:w="2898"/>
        <w:gridCol w:w="57"/>
        <w:gridCol w:w="936"/>
        <w:gridCol w:w="834"/>
        <w:gridCol w:w="1110"/>
        <w:gridCol w:w="990"/>
        <w:gridCol w:w="926"/>
        <w:gridCol w:w="820"/>
        <w:gridCol w:w="790"/>
        <w:gridCol w:w="270"/>
        <w:gridCol w:w="270"/>
      </w:tblGrid>
      <w:tr w:rsidR="00EF602F" w:rsidRPr="00E22D74" w14:paraId="71DCF33D" w14:textId="77777777" w:rsidTr="00BA42CD">
        <w:trPr>
          <w:trHeight w:val="613"/>
        </w:trPr>
        <w:tc>
          <w:tcPr>
            <w:tcW w:w="5246" w:type="dxa"/>
            <w:gridSpan w:val="5"/>
            <w:tcBorders>
              <w:top w:val="single" w:sz="8" w:space="0" w:color="auto"/>
              <w:left w:val="single" w:sz="8" w:space="0" w:color="auto"/>
              <w:bottom w:val="single" w:sz="4" w:space="0" w:color="auto"/>
              <w:right w:val="single" w:sz="18" w:space="0" w:color="auto"/>
            </w:tcBorders>
            <w:shd w:val="clear" w:color="auto" w:fill="C00000"/>
            <w:vAlign w:val="center"/>
            <w:hideMark/>
          </w:tcPr>
          <w:p w14:paraId="72F3023B" w14:textId="5197A782" w:rsidR="00EF602F" w:rsidRPr="00485EC3" w:rsidRDefault="00EF602F" w:rsidP="00EF602F">
            <w:pPr>
              <w:pStyle w:val="Body"/>
              <w:spacing w:after="0"/>
              <w:jc w:val="center"/>
              <w:rPr>
                <w:b/>
                <w:bCs/>
              </w:rPr>
            </w:pPr>
            <w:r>
              <w:rPr>
                <w:b/>
                <w:bCs/>
              </w:rPr>
              <w:t>I</w:t>
            </w:r>
            <w:r w:rsidRPr="00485EC3">
              <w:rPr>
                <w:b/>
                <w:bCs/>
              </w:rPr>
              <w:t>NITIAL LSA RESOURCE REQUIREMENTS</w:t>
            </w:r>
          </w:p>
        </w:tc>
        <w:tc>
          <w:tcPr>
            <w:tcW w:w="1944" w:type="dxa"/>
            <w:gridSpan w:val="2"/>
            <w:tcBorders>
              <w:top w:val="single" w:sz="8" w:space="0" w:color="auto"/>
              <w:left w:val="single" w:sz="18" w:space="0" w:color="auto"/>
              <w:bottom w:val="single" w:sz="4" w:space="0" w:color="auto"/>
              <w:right w:val="single" w:sz="18" w:space="0" w:color="auto"/>
            </w:tcBorders>
            <w:shd w:val="clear" w:color="auto" w:fill="C00000"/>
            <w:noWrap/>
            <w:vAlign w:val="center"/>
            <w:hideMark/>
          </w:tcPr>
          <w:p w14:paraId="6FA97815" w14:textId="77777777" w:rsidR="00EF602F" w:rsidRPr="00485EC3" w:rsidRDefault="00EF602F" w:rsidP="00EF602F">
            <w:pPr>
              <w:pStyle w:val="Body"/>
              <w:spacing w:after="0"/>
              <w:jc w:val="center"/>
              <w:rPr>
                <w:b/>
                <w:bCs/>
              </w:rPr>
            </w:pPr>
            <w:r w:rsidRPr="00485EC3">
              <w:rPr>
                <w:b/>
                <w:bCs/>
              </w:rPr>
              <w:t>DAYTIME ONLY</w:t>
            </w:r>
          </w:p>
        </w:tc>
        <w:tc>
          <w:tcPr>
            <w:tcW w:w="3526" w:type="dxa"/>
            <w:gridSpan w:val="4"/>
            <w:tcBorders>
              <w:top w:val="single" w:sz="8" w:space="0" w:color="auto"/>
              <w:left w:val="single" w:sz="18" w:space="0" w:color="auto"/>
              <w:bottom w:val="single" w:sz="4" w:space="0" w:color="auto"/>
              <w:right w:val="single" w:sz="8" w:space="0" w:color="auto"/>
            </w:tcBorders>
            <w:shd w:val="clear" w:color="auto" w:fill="C00000"/>
            <w:noWrap/>
            <w:vAlign w:val="center"/>
            <w:hideMark/>
          </w:tcPr>
          <w:p w14:paraId="5370B823" w14:textId="77777777" w:rsidR="00EF602F" w:rsidRPr="00485EC3" w:rsidRDefault="00EF602F" w:rsidP="00EF602F">
            <w:pPr>
              <w:pStyle w:val="Body"/>
              <w:spacing w:after="0"/>
              <w:jc w:val="center"/>
              <w:rPr>
                <w:b/>
                <w:bCs/>
              </w:rPr>
            </w:pPr>
            <w:r w:rsidRPr="00485EC3">
              <w:rPr>
                <w:b/>
                <w:bCs/>
              </w:rPr>
              <w:t>24-HOUR</w:t>
            </w:r>
          </w:p>
        </w:tc>
        <w:tc>
          <w:tcPr>
            <w:tcW w:w="270" w:type="dxa"/>
            <w:tcBorders>
              <w:top w:val="nil"/>
              <w:left w:val="single" w:sz="8" w:space="0" w:color="auto"/>
              <w:bottom w:val="nil"/>
              <w:right w:val="nil"/>
            </w:tcBorders>
            <w:shd w:val="clear" w:color="auto" w:fill="auto"/>
            <w:noWrap/>
            <w:vAlign w:val="bottom"/>
            <w:hideMark/>
          </w:tcPr>
          <w:p w14:paraId="2654EFF5" w14:textId="77777777" w:rsidR="00EF602F" w:rsidRPr="00E22D74" w:rsidRDefault="00EF602F" w:rsidP="00EF602F">
            <w:pPr>
              <w:pStyle w:val="Body"/>
              <w:spacing w:after="0"/>
              <w:ind w:right="795"/>
            </w:pPr>
          </w:p>
        </w:tc>
        <w:tc>
          <w:tcPr>
            <w:tcW w:w="270" w:type="dxa"/>
            <w:tcBorders>
              <w:top w:val="nil"/>
              <w:left w:val="nil"/>
              <w:bottom w:val="nil"/>
              <w:right w:val="nil"/>
            </w:tcBorders>
            <w:shd w:val="clear" w:color="auto" w:fill="auto"/>
            <w:noWrap/>
            <w:vAlign w:val="bottom"/>
            <w:hideMark/>
          </w:tcPr>
          <w:p w14:paraId="23864A4B" w14:textId="77777777" w:rsidR="00EF602F" w:rsidRPr="00E22D74" w:rsidRDefault="00EF602F" w:rsidP="00EF602F">
            <w:pPr>
              <w:pStyle w:val="Body"/>
              <w:spacing w:after="0"/>
              <w:rPr>
                <w:rFonts w:ascii="Times New Roman" w:hAnsi="Times New Roman"/>
                <w:sz w:val="20"/>
                <w:szCs w:val="20"/>
              </w:rPr>
            </w:pPr>
          </w:p>
        </w:tc>
      </w:tr>
      <w:tr w:rsidR="00BA42CD" w:rsidRPr="00E22D74" w14:paraId="7E203861" w14:textId="77777777" w:rsidTr="00BA42CD">
        <w:trPr>
          <w:trHeight w:val="548"/>
        </w:trPr>
        <w:tc>
          <w:tcPr>
            <w:tcW w:w="5246" w:type="dxa"/>
            <w:gridSpan w:val="5"/>
            <w:tcBorders>
              <w:top w:val="single" w:sz="4" w:space="0" w:color="auto"/>
              <w:left w:val="single" w:sz="8" w:space="0" w:color="auto"/>
              <w:bottom w:val="single" w:sz="8" w:space="0" w:color="auto"/>
              <w:right w:val="single" w:sz="18" w:space="0" w:color="auto"/>
            </w:tcBorders>
            <w:shd w:val="clear" w:color="auto" w:fill="002060"/>
            <w:vAlign w:val="bottom"/>
            <w:hideMark/>
          </w:tcPr>
          <w:p w14:paraId="446C5CC0" w14:textId="77777777" w:rsidR="00EF602F" w:rsidRPr="006E500D" w:rsidRDefault="00EF602F" w:rsidP="00EF602F">
            <w:pPr>
              <w:pStyle w:val="Body"/>
              <w:jc w:val="center"/>
              <w:rPr>
                <w:b/>
                <w:bCs/>
              </w:rPr>
            </w:pPr>
            <w:r w:rsidRPr="006E500D">
              <w:rPr>
                <w:b/>
                <w:bCs/>
              </w:rPr>
              <w:t>LSA Estimated Throughput</w:t>
            </w:r>
          </w:p>
        </w:tc>
        <w:tc>
          <w:tcPr>
            <w:tcW w:w="834" w:type="dxa"/>
            <w:tcBorders>
              <w:top w:val="single" w:sz="4" w:space="0" w:color="auto"/>
              <w:left w:val="single" w:sz="18" w:space="0" w:color="auto"/>
              <w:bottom w:val="single" w:sz="8" w:space="0" w:color="auto"/>
              <w:right w:val="single" w:sz="18" w:space="0" w:color="auto"/>
            </w:tcBorders>
            <w:shd w:val="clear" w:color="auto" w:fill="002060"/>
            <w:noWrap/>
            <w:vAlign w:val="bottom"/>
            <w:hideMark/>
          </w:tcPr>
          <w:p w14:paraId="0C2F19AE" w14:textId="77777777" w:rsidR="00EF602F" w:rsidRPr="006E500D" w:rsidRDefault="00EF602F" w:rsidP="00EF602F">
            <w:pPr>
              <w:pStyle w:val="Body"/>
              <w:jc w:val="center"/>
              <w:rPr>
                <w:b/>
                <w:bCs/>
              </w:rPr>
            </w:pPr>
            <w:r w:rsidRPr="006E500D">
              <w:rPr>
                <w:b/>
                <w:bCs/>
              </w:rPr>
              <w:t>100</w:t>
            </w:r>
          </w:p>
        </w:tc>
        <w:tc>
          <w:tcPr>
            <w:tcW w:w="1110" w:type="dxa"/>
            <w:tcBorders>
              <w:top w:val="single" w:sz="4" w:space="0" w:color="auto"/>
              <w:left w:val="single" w:sz="18" w:space="0" w:color="auto"/>
              <w:bottom w:val="single" w:sz="8" w:space="0" w:color="auto"/>
              <w:right w:val="single" w:sz="18" w:space="0" w:color="auto"/>
            </w:tcBorders>
            <w:shd w:val="clear" w:color="auto" w:fill="002060"/>
            <w:noWrap/>
            <w:vAlign w:val="bottom"/>
            <w:hideMark/>
          </w:tcPr>
          <w:p w14:paraId="05F8D938" w14:textId="77777777" w:rsidR="00EF602F" w:rsidRPr="006E500D" w:rsidRDefault="00EF602F" w:rsidP="00EF602F">
            <w:pPr>
              <w:pStyle w:val="Body"/>
              <w:jc w:val="center"/>
              <w:rPr>
                <w:b/>
                <w:bCs/>
              </w:rPr>
            </w:pPr>
            <w:r w:rsidRPr="006E500D">
              <w:rPr>
                <w:b/>
                <w:bCs/>
              </w:rPr>
              <w:t>200</w:t>
            </w:r>
          </w:p>
        </w:tc>
        <w:tc>
          <w:tcPr>
            <w:tcW w:w="990" w:type="dxa"/>
            <w:tcBorders>
              <w:top w:val="single" w:sz="4" w:space="0" w:color="auto"/>
              <w:left w:val="single" w:sz="18" w:space="0" w:color="auto"/>
              <w:bottom w:val="single" w:sz="8" w:space="0" w:color="auto"/>
              <w:right w:val="single" w:sz="4" w:space="0" w:color="auto"/>
            </w:tcBorders>
            <w:shd w:val="clear" w:color="auto" w:fill="002060"/>
            <w:noWrap/>
            <w:vAlign w:val="bottom"/>
            <w:hideMark/>
          </w:tcPr>
          <w:p w14:paraId="36B1E4E1" w14:textId="77777777" w:rsidR="00EF602F" w:rsidRPr="006E500D" w:rsidRDefault="00EF602F" w:rsidP="00EF602F">
            <w:pPr>
              <w:pStyle w:val="Body"/>
              <w:jc w:val="center"/>
              <w:rPr>
                <w:b/>
                <w:bCs/>
              </w:rPr>
            </w:pPr>
            <w:r w:rsidRPr="006E500D">
              <w:rPr>
                <w:b/>
                <w:bCs/>
              </w:rPr>
              <w:t>200</w:t>
            </w:r>
          </w:p>
        </w:tc>
        <w:tc>
          <w:tcPr>
            <w:tcW w:w="926" w:type="dxa"/>
            <w:tcBorders>
              <w:top w:val="single" w:sz="4" w:space="0" w:color="auto"/>
              <w:left w:val="single" w:sz="4" w:space="0" w:color="auto"/>
              <w:bottom w:val="single" w:sz="8" w:space="0" w:color="auto"/>
              <w:right w:val="single" w:sz="4" w:space="0" w:color="auto"/>
            </w:tcBorders>
            <w:shd w:val="clear" w:color="auto" w:fill="002060"/>
            <w:noWrap/>
            <w:vAlign w:val="bottom"/>
            <w:hideMark/>
          </w:tcPr>
          <w:p w14:paraId="61A653AB" w14:textId="77777777" w:rsidR="00EF602F" w:rsidRPr="006E500D" w:rsidRDefault="00EF602F" w:rsidP="00EF602F">
            <w:pPr>
              <w:pStyle w:val="Body"/>
              <w:jc w:val="center"/>
              <w:rPr>
                <w:b/>
                <w:bCs/>
              </w:rPr>
            </w:pPr>
            <w:r w:rsidRPr="006E500D">
              <w:rPr>
                <w:b/>
                <w:bCs/>
              </w:rPr>
              <w:t>400</w:t>
            </w:r>
          </w:p>
        </w:tc>
        <w:tc>
          <w:tcPr>
            <w:tcW w:w="820" w:type="dxa"/>
            <w:tcBorders>
              <w:top w:val="single" w:sz="4" w:space="0" w:color="auto"/>
              <w:left w:val="single" w:sz="4" w:space="0" w:color="auto"/>
              <w:bottom w:val="single" w:sz="8" w:space="0" w:color="auto"/>
              <w:right w:val="single" w:sz="8" w:space="0" w:color="auto"/>
            </w:tcBorders>
            <w:shd w:val="clear" w:color="auto" w:fill="002060"/>
            <w:noWrap/>
            <w:vAlign w:val="bottom"/>
            <w:hideMark/>
          </w:tcPr>
          <w:p w14:paraId="44E4AF59" w14:textId="77777777" w:rsidR="00EF602F" w:rsidRPr="006E500D" w:rsidRDefault="00EF602F" w:rsidP="00EF602F">
            <w:pPr>
              <w:pStyle w:val="Body"/>
              <w:jc w:val="center"/>
              <w:rPr>
                <w:b/>
                <w:bCs/>
              </w:rPr>
            </w:pPr>
            <w:r w:rsidRPr="006E500D">
              <w:rPr>
                <w:b/>
                <w:bCs/>
              </w:rPr>
              <w:t>600</w:t>
            </w:r>
          </w:p>
        </w:tc>
        <w:tc>
          <w:tcPr>
            <w:tcW w:w="790" w:type="dxa"/>
            <w:tcBorders>
              <w:top w:val="single" w:sz="4" w:space="0" w:color="auto"/>
              <w:left w:val="single" w:sz="8" w:space="0" w:color="auto"/>
              <w:bottom w:val="single" w:sz="4" w:space="0" w:color="auto"/>
              <w:right w:val="single" w:sz="4" w:space="0" w:color="auto"/>
            </w:tcBorders>
            <w:shd w:val="clear" w:color="auto" w:fill="002060"/>
            <w:noWrap/>
            <w:vAlign w:val="bottom"/>
            <w:hideMark/>
          </w:tcPr>
          <w:p w14:paraId="1427B636" w14:textId="77777777" w:rsidR="00EF602F" w:rsidRPr="006E500D" w:rsidRDefault="00EF602F" w:rsidP="00EF602F">
            <w:pPr>
              <w:pStyle w:val="Body"/>
              <w:jc w:val="center"/>
              <w:rPr>
                <w:b/>
                <w:bCs/>
              </w:rPr>
            </w:pPr>
            <w:r w:rsidRPr="006E500D">
              <w:rPr>
                <w:b/>
                <w:bCs/>
              </w:rPr>
              <w:t>800</w:t>
            </w:r>
          </w:p>
        </w:tc>
        <w:tc>
          <w:tcPr>
            <w:tcW w:w="270" w:type="dxa"/>
            <w:tcBorders>
              <w:top w:val="nil"/>
              <w:left w:val="nil"/>
              <w:bottom w:val="nil"/>
              <w:right w:val="nil"/>
            </w:tcBorders>
            <w:shd w:val="clear" w:color="auto" w:fill="auto"/>
            <w:noWrap/>
            <w:vAlign w:val="bottom"/>
            <w:hideMark/>
          </w:tcPr>
          <w:p w14:paraId="5285F70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862B755" w14:textId="77777777" w:rsidR="00EF602F" w:rsidRPr="00E22D74" w:rsidRDefault="00EF602F" w:rsidP="00EF602F">
            <w:pPr>
              <w:pStyle w:val="Body"/>
              <w:rPr>
                <w:rFonts w:ascii="Times New Roman" w:hAnsi="Times New Roman"/>
                <w:sz w:val="20"/>
                <w:szCs w:val="20"/>
              </w:rPr>
            </w:pPr>
          </w:p>
        </w:tc>
      </w:tr>
      <w:tr w:rsidR="00EF602F" w:rsidRPr="00E22D74" w14:paraId="2068A26A" w14:textId="77777777" w:rsidTr="00EF602F">
        <w:trPr>
          <w:gridAfter w:val="10"/>
          <w:wAfter w:w="7003" w:type="dxa"/>
          <w:trHeight w:val="55"/>
        </w:trPr>
        <w:tc>
          <w:tcPr>
            <w:tcW w:w="243" w:type="dxa"/>
            <w:tcBorders>
              <w:top w:val="single" w:sz="4" w:space="0" w:color="auto"/>
              <w:left w:val="nil"/>
              <w:bottom w:val="nil"/>
              <w:right w:val="nil"/>
            </w:tcBorders>
            <w:shd w:val="clear" w:color="auto" w:fill="auto"/>
            <w:noWrap/>
            <w:vAlign w:val="bottom"/>
            <w:hideMark/>
          </w:tcPr>
          <w:p w14:paraId="351FCEDC" w14:textId="77777777" w:rsidR="00EF602F" w:rsidRPr="00E22D74" w:rsidRDefault="00EF602F" w:rsidP="00EF602F">
            <w:pPr>
              <w:pStyle w:val="Body"/>
              <w:rPr>
                <w:rFonts w:ascii="Times New Roman" w:hAnsi="Times New Roman"/>
                <w:sz w:val="20"/>
                <w:szCs w:val="20"/>
              </w:rPr>
            </w:pPr>
          </w:p>
        </w:tc>
        <w:tc>
          <w:tcPr>
            <w:tcW w:w="1112" w:type="dxa"/>
            <w:tcBorders>
              <w:top w:val="nil"/>
              <w:left w:val="nil"/>
              <w:bottom w:val="nil"/>
              <w:right w:val="nil"/>
            </w:tcBorders>
            <w:shd w:val="clear" w:color="auto" w:fill="auto"/>
            <w:noWrap/>
            <w:vAlign w:val="bottom"/>
            <w:hideMark/>
          </w:tcPr>
          <w:p w14:paraId="204F9DDF" w14:textId="77777777" w:rsidR="00EF602F" w:rsidRPr="00E22D74" w:rsidRDefault="00EF602F" w:rsidP="00EF602F">
            <w:pPr>
              <w:pStyle w:val="Body"/>
              <w:rPr>
                <w:rFonts w:ascii="Times New Roman" w:hAnsi="Times New Roman"/>
                <w:sz w:val="20"/>
                <w:szCs w:val="20"/>
              </w:rPr>
            </w:pPr>
          </w:p>
        </w:tc>
        <w:tc>
          <w:tcPr>
            <w:tcW w:w="2898" w:type="dxa"/>
            <w:tcBorders>
              <w:top w:val="nil"/>
              <w:left w:val="nil"/>
              <w:bottom w:val="nil"/>
              <w:right w:val="nil"/>
            </w:tcBorders>
            <w:shd w:val="clear" w:color="auto" w:fill="auto"/>
            <w:noWrap/>
            <w:vAlign w:val="bottom"/>
            <w:hideMark/>
          </w:tcPr>
          <w:p w14:paraId="29684696" w14:textId="77777777" w:rsidR="00EF602F" w:rsidRPr="00E22D74" w:rsidRDefault="00EF602F" w:rsidP="00EF602F">
            <w:pPr>
              <w:pStyle w:val="Body"/>
              <w:rPr>
                <w:rFonts w:ascii="Times New Roman" w:hAnsi="Times New Roman"/>
                <w:sz w:val="20"/>
                <w:szCs w:val="20"/>
              </w:rPr>
            </w:pPr>
          </w:p>
        </w:tc>
      </w:tr>
      <w:tr w:rsidR="00EF602F" w:rsidRPr="00E22D74" w14:paraId="5597309E" w14:textId="77777777" w:rsidTr="00B84CAA">
        <w:trPr>
          <w:trHeight w:val="467"/>
        </w:trPr>
        <w:tc>
          <w:tcPr>
            <w:tcW w:w="4310"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14:paraId="692B7FA4" w14:textId="77777777" w:rsidR="00EF602F" w:rsidRPr="00E22D74" w:rsidRDefault="00EF602F" w:rsidP="00EF602F">
            <w:pPr>
              <w:pStyle w:val="Body"/>
              <w:spacing w:after="0"/>
              <w:jc w:val="center"/>
              <w:rPr>
                <w:b/>
                <w:bCs/>
              </w:rPr>
            </w:pPr>
            <w:r w:rsidRPr="00E22D74">
              <w:rPr>
                <w:b/>
                <w:bCs/>
              </w:rPr>
              <w:t>ITEM</w:t>
            </w:r>
          </w:p>
        </w:tc>
        <w:tc>
          <w:tcPr>
            <w:tcW w:w="936" w:type="dxa"/>
            <w:tcBorders>
              <w:top w:val="nil"/>
              <w:left w:val="nil"/>
              <w:bottom w:val="single" w:sz="4" w:space="0" w:color="auto"/>
              <w:right w:val="single" w:sz="18" w:space="0" w:color="auto"/>
            </w:tcBorders>
            <w:shd w:val="clear" w:color="auto" w:fill="C00000"/>
            <w:noWrap/>
            <w:vAlign w:val="center"/>
            <w:hideMark/>
          </w:tcPr>
          <w:p w14:paraId="44CCAD31" w14:textId="77777777" w:rsidR="00EF602F" w:rsidRPr="00E22D74" w:rsidRDefault="00EF602F" w:rsidP="00EF602F">
            <w:pPr>
              <w:pStyle w:val="Body"/>
              <w:spacing w:after="0"/>
              <w:jc w:val="center"/>
              <w:rPr>
                <w:b/>
                <w:bCs/>
              </w:rPr>
            </w:pPr>
            <w:r w:rsidRPr="00E22D74">
              <w:rPr>
                <w:b/>
                <w:bCs/>
              </w:rPr>
              <w:t>UNIT</w:t>
            </w:r>
          </w:p>
        </w:tc>
        <w:tc>
          <w:tcPr>
            <w:tcW w:w="5470" w:type="dxa"/>
            <w:gridSpan w:val="6"/>
            <w:tcBorders>
              <w:top w:val="single" w:sz="4" w:space="0" w:color="auto"/>
              <w:left w:val="single" w:sz="18" w:space="0" w:color="auto"/>
              <w:bottom w:val="single" w:sz="4" w:space="0" w:color="auto"/>
              <w:right w:val="single" w:sz="4" w:space="0" w:color="000000"/>
            </w:tcBorders>
            <w:shd w:val="clear" w:color="auto" w:fill="C00000"/>
            <w:noWrap/>
            <w:vAlign w:val="center"/>
            <w:hideMark/>
          </w:tcPr>
          <w:p w14:paraId="7B1CF8E1" w14:textId="77777777" w:rsidR="00EF602F" w:rsidRPr="00E22D74" w:rsidRDefault="00EF602F" w:rsidP="00EF602F">
            <w:pPr>
              <w:pStyle w:val="Body"/>
              <w:spacing w:after="0"/>
              <w:jc w:val="center"/>
              <w:rPr>
                <w:b/>
                <w:bCs/>
              </w:rPr>
            </w:pPr>
            <w:r w:rsidRPr="00E22D74">
              <w:rPr>
                <w:b/>
                <w:bCs/>
              </w:rPr>
              <w:t>QUANTITY</w:t>
            </w:r>
          </w:p>
        </w:tc>
        <w:tc>
          <w:tcPr>
            <w:tcW w:w="270" w:type="dxa"/>
            <w:tcBorders>
              <w:top w:val="nil"/>
              <w:left w:val="nil"/>
              <w:bottom w:val="nil"/>
              <w:right w:val="nil"/>
            </w:tcBorders>
            <w:shd w:val="clear" w:color="auto" w:fill="auto"/>
            <w:noWrap/>
            <w:vAlign w:val="bottom"/>
            <w:hideMark/>
          </w:tcPr>
          <w:p w14:paraId="2184C5E7" w14:textId="77777777" w:rsidR="00EF602F" w:rsidRPr="00E22D74" w:rsidRDefault="00EF602F" w:rsidP="00EF602F">
            <w:pPr>
              <w:pStyle w:val="Body"/>
              <w:spacing w:after="0"/>
              <w:rPr>
                <w:b/>
                <w:bCs/>
              </w:rPr>
            </w:pPr>
          </w:p>
        </w:tc>
        <w:tc>
          <w:tcPr>
            <w:tcW w:w="270" w:type="dxa"/>
            <w:tcBorders>
              <w:top w:val="nil"/>
              <w:left w:val="nil"/>
              <w:bottom w:val="nil"/>
              <w:right w:val="nil"/>
            </w:tcBorders>
            <w:shd w:val="clear" w:color="auto" w:fill="auto"/>
            <w:noWrap/>
            <w:vAlign w:val="bottom"/>
            <w:hideMark/>
          </w:tcPr>
          <w:p w14:paraId="7DA8F3A0" w14:textId="77777777" w:rsidR="00EF602F" w:rsidRPr="00E22D74" w:rsidRDefault="00EF602F" w:rsidP="00EF602F">
            <w:pPr>
              <w:pStyle w:val="Body"/>
              <w:spacing w:after="0"/>
              <w:rPr>
                <w:rFonts w:ascii="Times New Roman" w:hAnsi="Times New Roman"/>
                <w:sz w:val="20"/>
                <w:szCs w:val="20"/>
              </w:rPr>
            </w:pPr>
          </w:p>
        </w:tc>
      </w:tr>
      <w:tr w:rsidR="00BA42CD" w:rsidRPr="00E22D74" w14:paraId="2381AAB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4310207" w14:textId="77777777" w:rsidR="00EF602F" w:rsidRPr="00E22D74" w:rsidRDefault="00EF602F" w:rsidP="00EF602F">
            <w:pPr>
              <w:pStyle w:val="Body"/>
            </w:pPr>
            <w:r w:rsidRPr="00E22D74">
              <w:t>AM/FM radio</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7279E3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ED4507"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A7DD4FD"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860D7A2"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D4702"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9D372"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18D57"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CE7FCA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AD549EC" w14:textId="77777777" w:rsidR="00EF602F" w:rsidRPr="00E22D74" w:rsidRDefault="00EF602F" w:rsidP="00EF602F">
            <w:pPr>
              <w:pStyle w:val="Body"/>
              <w:rPr>
                <w:rFonts w:ascii="Times New Roman" w:hAnsi="Times New Roman"/>
                <w:sz w:val="20"/>
                <w:szCs w:val="20"/>
              </w:rPr>
            </w:pPr>
          </w:p>
        </w:tc>
      </w:tr>
      <w:tr w:rsidR="00BA42CD" w:rsidRPr="00E22D74" w14:paraId="00A9B42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08003DB" w14:textId="77777777" w:rsidR="00EF602F" w:rsidRPr="00E22D74" w:rsidRDefault="00EF602F" w:rsidP="00EF602F">
            <w:pPr>
              <w:pStyle w:val="Body"/>
            </w:pPr>
            <w:r w:rsidRPr="00E22D74">
              <w:t>Axe or hatchet, with sheath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A20B15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33F3237"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A762DE3"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2CB495D"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3DD7"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33EC4"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BC0FD"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9A7974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D646CAB" w14:textId="77777777" w:rsidR="00EF602F" w:rsidRPr="00E22D74" w:rsidRDefault="00EF602F" w:rsidP="00EF602F">
            <w:pPr>
              <w:pStyle w:val="Body"/>
              <w:rPr>
                <w:rFonts w:ascii="Times New Roman" w:hAnsi="Times New Roman"/>
                <w:sz w:val="20"/>
                <w:szCs w:val="20"/>
              </w:rPr>
            </w:pPr>
          </w:p>
        </w:tc>
      </w:tr>
      <w:tr w:rsidR="00BA42CD" w:rsidRPr="00E22D74" w14:paraId="1F9655C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9717326" w14:textId="77777777" w:rsidR="00EF602F" w:rsidRPr="00E22D74" w:rsidRDefault="00EF602F" w:rsidP="00EF602F">
            <w:pPr>
              <w:pStyle w:val="Body"/>
            </w:pPr>
            <w:r w:rsidRPr="00E22D74">
              <w:t>Bacteriostatic replacement for eye-wash station (8 oz.)</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05B1BA5" w14:textId="77777777" w:rsidR="00EF602F" w:rsidRPr="00E22D74" w:rsidRDefault="00EF602F" w:rsidP="00EF602F">
            <w:pPr>
              <w:pStyle w:val="Body"/>
              <w:jc w:val="center"/>
            </w:pPr>
            <w:r w:rsidRPr="00E22D74">
              <w:t>Bottle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240800B"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7CE1CB"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4EEDA47"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88BBE"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5C978"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EEB71"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213B28A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592E634" w14:textId="77777777" w:rsidR="00EF602F" w:rsidRPr="00E22D74" w:rsidRDefault="00EF602F" w:rsidP="00EF602F">
            <w:pPr>
              <w:pStyle w:val="Body"/>
              <w:rPr>
                <w:rFonts w:ascii="Times New Roman" w:hAnsi="Times New Roman"/>
                <w:sz w:val="20"/>
                <w:szCs w:val="20"/>
              </w:rPr>
            </w:pPr>
          </w:p>
        </w:tc>
      </w:tr>
      <w:tr w:rsidR="00BA42CD" w:rsidRPr="00E22D74" w14:paraId="0A5BAB1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5664527" w14:textId="77777777" w:rsidR="00EF602F" w:rsidRPr="00E22D74" w:rsidRDefault="00EF602F" w:rsidP="00EF602F">
            <w:pPr>
              <w:pStyle w:val="Body"/>
            </w:pPr>
            <w:r w:rsidRPr="00E22D74">
              <w:t>Baseball caps, high-visibility, orange (one-size-fits-all)</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77E56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5A85A09" w14:textId="77777777" w:rsidR="00EF602F" w:rsidRPr="00E22D74" w:rsidRDefault="00EF602F" w:rsidP="00EF602F">
            <w:pPr>
              <w:pStyle w:val="Body"/>
              <w:jc w:val="center"/>
            </w:pPr>
            <w:r w:rsidRPr="00E22D74">
              <w:t>23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92FF42" w14:textId="77777777" w:rsidR="00EF602F" w:rsidRPr="00E22D74" w:rsidRDefault="00EF602F" w:rsidP="00EF602F">
            <w:pPr>
              <w:pStyle w:val="Body"/>
              <w:jc w:val="center"/>
            </w:pPr>
            <w:r w:rsidRPr="00E22D74">
              <w:t>38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05767B6" w14:textId="77777777" w:rsidR="00EF602F" w:rsidRPr="00E22D74" w:rsidRDefault="00EF602F" w:rsidP="00EF602F">
            <w:pPr>
              <w:pStyle w:val="Body"/>
              <w:jc w:val="center"/>
            </w:pPr>
            <w:r w:rsidRPr="00E22D74">
              <w:t>46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277B2" w14:textId="77777777" w:rsidR="00EF602F" w:rsidRPr="00E22D74" w:rsidRDefault="00EF602F" w:rsidP="00EF602F">
            <w:pPr>
              <w:pStyle w:val="Body"/>
              <w:jc w:val="center"/>
            </w:pPr>
            <w:r w:rsidRPr="00E22D74">
              <w:t>72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6EBE9" w14:textId="77777777" w:rsidR="00EF602F" w:rsidRPr="00E22D74" w:rsidRDefault="00EF602F" w:rsidP="00EF602F">
            <w:pPr>
              <w:pStyle w:val="Body"/>
              <w:jc w:val="center"/>
            </w:pPr>
            <w:r w:rsidRPr="00E22D74">
              <w:t>99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53A6A" w14:textId="77777777" w:rsidR="00EF602F" w:rsidRPr="00E22D74" w:rsidRDefault="00EF602F" w:rsidP="00EF602F">
            <w:pPr>
              <w:pStyle w:val="Body"/>
              <w:jc w:val="center"/>
            </w:pPr>
            <w:r w:rsidRPr="00E22D74">
              <w:t>127</w:t>
            </w:r>
          </w:p>
        </w:tc>
        <w:tc>
          <w:tcPr>
            <w:tcW w:w="270" w:type="dxa"/>
            <w:tcBorders>
              <w:top w:val="nil"/>
              <w:left w:val="nil"/>
              <w:bottom w:val="nil"/>
              <w:right w:val="nil"/>
            </w:tcBorders>
            <w:shd w:val="clear" w:color="auto" w:fill="auto"/>
            <w:noWrap/>
            <w:vAlign w:val="bottom"/>
            <w:hideMark/>
          </w:tcPr>
          <w:p w14:paraId="4C0EB62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B6E87C6" w14:textId="77777777" w:rsidR="00EF602F" w:rsidRPr="00E22D74" w:rsidRDefault="00EF602F" w:rsidP="00EF602F">
            <w:pPr>
              <w:pStyle w:val="Body"/>
              <w:rPr>
                <w:rFonts w:ascii="Times New Roman" w:hAnsi="Times New Roman"/>
                <w:sz w:val="20"/>
                <w:szCs w:val="20"/>
              </w:rPr>
            </w:pPr>
          </w:p>
        </w:tc>
      </w:tr>
      <w:tr w:rsidR="00BA42CD" w:rsidRPr="00E22D74" w14:paraId="53B40DB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9BE99FE" w14:textId="77777777" w:rsidR="00EF602F" w:rsidRPr="00E22D74" w:rsidRDefault="00EF602F" w:rsidP="00EF602F">
            <w:pPr>
              <w:pStyle w:val="Body"/>
            </w:pPr>
            <w:r w:rsidRPr="00E22D74">
              <w:t>Black laser toner cartridge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02697E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39EC28E" w14:textId="77777777" w:rsidR="00EF602F" w:rsidRPr="00E22D74" w:rsidRDefault="00EF602F" w:rsidP="00EF602F">
            <w:pPr>
              <w:pStyle w:val="Body"/>
              <w:jc w:val="center"/>
            </w:pPr>
            <w:r w:rsidRPr="00E22D74">
              <w:t>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C9A6D31" w14:textId="77777777" w:rsidR="00EF602F" w:rsidRPr="00E22D74" w:rsidRDefault="00EF602F" w:rsidP="00EF602F">
            <w:pPr>
              <w:pStyle w:val="Body"/>
              <w:jc w:val="center"/>
            </w:pPr>
            <w:r w:rsidRPr="00E22D74">
              <w:t>11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B5BE610" w14:textId="77777777" w:rsidR="00EF602F" w:rsidRPr="00E22D74" w:rsidRDefault="00EF602F" w:rsidP="00EF602F">
            <w:pPr>
              <w:pStyle w:val="Body"/>
              <w:jc w:val="center"/>
            </w:pPr>
            <w:r w:rsidRPr="00E22D74">
              <w:t>11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5D7FE" w14:textId="77777777" w:rsidR="00EF602F" w:rsidRPr="00E22D74" w:rsidRDefault="00EF602F" w:rsidP="00EF602F">
            <w:pPr>
              <w:pStyle w:val="Body"/>
              <w:jc w:val="center"/>
            </w:pPr>
            <w:r w:rsidRPr="00E22D74">
              <w:t>18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BFF7E" w14:textId="77777777" w:rsidR="00EF602F" w:rsidRPr="00E22D74" w:rsidRDefault="00EF602F" w:rsidP="00EF602F">
            <w:pPr>
              <w:pStyle w:val="Body"/>
              <w:jc w:val="center"/>
            </w:pPr>
            <w:r w:rsidRPr="00E22D74">
              <w:t>25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564E8" w14:textId="77777777" w:rsidR="00EF602F" w:rsidRPr="00E22D74" w:rsidRDefault="00EF602F" w:rsidP="00EF602F">
            <w:pPr>
              <w:pStyle w:val="Body"/>
              <w:jc w:val="center"/>
            </w:pPr>
            <w:r w:rsidRPr="00E22D74">
              <w:t>32</w:t>
            </w:r>
          </w:p>
        </w:tc>
        <w:tc>
          <w:tcPr>
            <w:tcW w:w="270" w:type="dxa"/>
            <w:tcBorders>
              <w:top w:val="nil"/>
              <w:left w:val="nil"/>
              <w:bottom w:val="nil"/>
              <w:right w:val="nil"/>
            </w:tcBorders>
            <w:shd w:val="clear" w:color="auto" w:fill="auto"/>
            <w:noWrap/>
            <w:vAlign w:val="bottom"/>
            <w:hideMark/>
          </w:tcPr>
          <w:p w14:paraId="188CF3D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2737DF5" w14:textId="77777777" w:rsidR="00EF602F" w:rsidRPr="00E22D74" w:rsidRDefault="00EF602F" w:rsidP="00EF602F">
            <w:pPr>
              <w:pStyle w:val="Body"/>
              <w:rPr>
                <w:rFonts w:ascii="Times New Roman" w:hAnsi="Times New Roman"/>
                <w:sz w:val="20"/>
                <w:szCs w:val="20"/>
              </w:rPr>
            </w:pPr>
          </w:p>
        </w:tc>
      </w:tr>
      <w:tr w:rsidR="00BA42CD" w:rsidRPr="00E22D74" w14:paraId="1DF6E4A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D7E62DF" w14:textId="77777777" w:rsidR="00EF602F" w:rsidRPr="00E22D74" w:rsidRDefault="00EF602F" w:rsidP="00EF602F">
            <w:pPr>
              <w:pStyle w:val="Body"/>
            </w:pPr>
            <w:r w:rsidRPr="00E22D74">
              <w:t>Blade or hacksaw</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4A3CC7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AE8E28E" w14:textId="77777777" w:rsidR="00EF602F" w:rsidRPr="00E22D74" w:rsidRDefault="00EF602F" w:rsidP="00EF602F">
            <w:pPr>
              <w:pStyle w:val="Body"/>
              <w:jc w:val="center"/>
            </w:pPr>
            <w:r w:rsidRPr="00E22D74">
              <w:t>10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4820D4" w14:textId="77777777" w:rsidR="00EF602F" w:rsidRPr="00E22D74" w:rsidRDefault="00EF602F" w:rsidP="00EF602F">
            <w:pPr>
              <w:pStyle w:val="Body"/>
              <w:jc w:val="center"/>
            </w:pPr>
            <w:r w:rsidRPr="00E22D74">
              <w:t>10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120242F" w14:textId="77777777" w:rsidR="00EF602F" w:rsidRPr="00E22D74" w:rsidRDefault="00EF602F" w:rsidP="00EF602F">
            <w:pPr>
              <w:pStyle w:val="Body"/>
              <w:jc w:val="center"/>
            </w:pPr>
            <w:r w:rsidRPr="00E22D74">
              <w:t>10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8D745" w14:textId="77777777" w:rsidR="00EF602F" w:rsidRPr="00E22D74" w:rsidRDefault="00EF602F" w:rsidP="00EF602F">
            <w:pPr>
              <w:pStyle w:val="Body"/>
              <w:jc w:val="center"/>
            </w:pPr>
            <w:r w:rsidRPr="00E22D74">
              <w:t>10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754BE" w14:textId="77777777" w:rsidR="00EF602F" w:rsidRPr="00E22D74" w:rsidRDefault="00EF602F" w:rsidP="00EF602F">
            <w:pPr>
              <w:pStyle w:val="Body"/>
              <w:jc w:val="center"/>
            </w:pPr>
            <w:r w:rsidRPr="00E22D74">
              <w:t>10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B05B2" w14:textId="77777777" w:rsidR="00EF602F" w:rsidRPr="00E22D74" w:rsidRDefault="00EF602F" w:rsidP="00EF602F">
            <w:pPr>
              <w:pStyle w:val="Body"/>
              <w:jc w:val="center"/>
            </w:pPr>
            <w:r w:rsidRPr="00E22D74">
              <w:t>10</w:t>
            </w:r>
          </w:p>
        </w:tc>
        <w:tc>
          <w:tcPr>
            <w:tcW w:w="270" w:type="dxa"/>
            <w:tcBorders>
              <w:top w:val="nil"/>
              <w:left w:val="nil"/>
              <w:bottom w:val="nil"/>
              <w:right w:val="nil"/>
            </w:tcBorders>
            <w:shd w:val="clear" w:color="auto" w:fill="auto"/>
            <w:noWrap/>
            <w:vAlign w:val="bottom"/>
            <w:hideMark/>
          </w:tcPr>
          <w:p w14:paraId="3E263D21"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C03EF0E" w14:textId="77777777" w:rsidR="00EF602F" w:rsidRPr="00E22D74" w:rsidRDefault="00EF602F" w:rsidP="00EF602F">
            <w:pPr>
              <w:pStyle w:val="Body"/>
              <w:rPr>
                <w:rFonts w:ascii="Times New Roman" w:hAnsi="Times New Roman"/>
                <w:sz w:val="20"/>
                <w:szCs w:val="20"/>
              </w:rPr>
            </w:pPr>
          </w:p>
        </w:tc>
      </w:tr>
      <w:tr w:rsidR="00BA42CD" w:rsidRPr="00E22D74" w14:paraId="1CDC230D"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3AE71BF" w14:textId="77777777" w:rsidR="00EF602F" w:rsidRPr="00E22D74" w:rsidRDefault="00EF602F" w:rsidP="00EF602F">
            <w:pPr>
              <w:pStyle w:val="Body"/>
            </w:pPr>
            <w:r w:rsidRPr="00E22D74">
              <w:t>Bolts (5/16-inch diameter x 2 1/8-inch height)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64E842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D2FB45D" w14:textId="77777777" w:rsidR="00EF602F" w:rsidRPr="00E22D74" w:rsidRDefault="00EF602F" w:rsidP="00EF602F">
            <w:pPr>
              <w:pStyle w:val="Body"/>
              <w:jc w:val="center"/>
            </w:pPr>
            <w:r w:rsidRPr="00E22D74">
              <w:t>30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A272D9F" w14:textId="77777777" w:rsidR="00EF602F" w:rsidRPr="00E22D74" w:rsidRDefault="00EF602F" w:rsidP="00EF602F">
            <w:pPr>
              <w:pStyle w:val="Body"/>
              <w:jc w:val="center"/>
            </w:pPr>
            <w:r w:rsidRPr="00E22D74">
              <w:t>30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0E24CB" w14:textId="77777777" w:rsidR="00EF602F" w:rsidRPr="00E22D74" w:rsidRDefault="00EF602F" w:rsidP="00EF602F">
            <w:pPr>
              <w:pStyle w:val="Body"/>
              <w:jc w:val="center"/>
            </w:pPr>
            <w:r w:rsidRPr="00E22D74">
              <w:t>30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67F80" w14:textId="77777777" w:rsidR="00EF602F" w:rsidRPr="00E22D74" w:rsidRDefault="00EF602F" w:rsidP="00EF602F">
            <w:pPr>
              <w:pStyle w:val="Body"/>
              <w:jc w:val="center"/>
            </w:pPr>
            <w:r w:rsidRPr="00E22D74">
              <w:t>30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61FCD" w14:textId="77777777" w:rsidR="00EF602F" w:rsidRPr="00E22D74" w:rsidRDefault="00EF602F" w:rsidP="00EF602F">
            <w:pPr>
              <w:pStyle w:val="Body"/>
              <w:jc w:val="center"/>
            </w:pPr>
            <w:r w:rsidRPr="00E22D74">
              <w:t>30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ECE32" w14:textId="77777777" w:rsidR="00EF602F" w:rsidRPr="00E22D74" w:rsidRDefault="00EF602F" w:rsidP="00EF602F">
            <w:pPr>
              <w:pStyle w:val="Body"/>
              <w:jc w:val="center"/>
            </w:pPr>
            <w:r w:rsidRPr="00E22D74">
              <w:t>30</w:t>
            </w:r>
          </w:p>
        </w:tc>
        <w:tc>
          <w:tcPr>
            <w:tcW w:w="270" w:type="dxa"/>
            <w:tcBorders>
              <w:top w:val="nil"/>
              <w:left w:val="nil"/>
              <w:bottom w:val="nil"/>
              <w:right w:val="nil"/>
            </w:tcBorders>
            <w:shd w:val="clear" w:color="auto" w:fill="auto"/>
            <w:noWrap/>
            <w:vAlign w:val="bottom"/>
            <w:hideMark/>
          </w:tcPr>
          <w:p w14:paraId="7A291C0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624CD14" w14:textId="77777777" w:rsidR="00EF602F" w:rsidRPr="00E22D74" w:rsidRDefault="00EF602F" w:rsidP="00EF602F">
            <w:pPr>
              <w:pStyle w:val="Body"/>
              <w:rPr>
                <w:rFonts w:ascii="Times New Roman" w:hAnsi="Times New Roman"/>
                <w:sz w:val="20"/>
                <w:szCs w:val="20"/>
              </w:rPr>
            </w:pPr>
          </w:p>
        </w:tc>
      </w:tr>
      <w:tr w:rsidR="00BA42CD" w:rsidRPr="00E22D74" w14:paraId="3D80B7F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43978B2" w14:textId="77777777" w:rsidR="00EF602F" w:rsidRPr="00E22D74" w:rsidRDefault="00EF602F" w:rsidP="00EF602F">
            <w:pPr>
              <w:pStyle w:val="Body"/>
            </w:pPr>
            <w:r w:rsidRPr="00E22D74">
              <w:t>Box cutters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BD82FB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FAC2ECA" w14:textId="77777777" w:rsidR="00EF602F" w:rsidRPr="00E22D74" w:rsidRDefault="00EF602F" w:rsidP="00EF602F">
            <w:pPr>
              <w:pStyle w:val="Body"/>
              <w:jc w:val="center"/>
            </w:pPr>
            <w:r w:rsidRPr="00E22D74">
              <w:t>29</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B8BE002" w14:textId="77777777" w:rsidR="00EF602F" w:rsidRPr="00E22D74" w:rsidRDefault="00EF602F" w:rsidP="00EF602F">
            <w:pPr>
              <w:pStyle w:val="Body"/>
              <w:jc w:val="center"/>
            </w:pPr>
            <w:r w:rsidRPr="00E22D74">
              <w:t>29</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1DAAC1" w14:textId="77777777" w:rsidR="00EF602F" w:rsidRPr="00E22D74" w:rsidRDefault="00EF602F" w:rsidP="00EF602F">
            <w:pPr>
              <w:pStyle w:val="Body"/>
              <w:jc w:val="center"/>
            </w:pPr>
            <w:r w:rsidRPr="00E22D74">
              <w:t>29</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C9C09" w14:textId="77777777" w:rsidR="00EF602F" w:rsidRPr="00E22D74" w:rsidRDefault="00EF602F" w:rsidP="00EF602F">
            <w:pPr>
              <w:pStyle w:val="Body"/>
              <w:jc w:val="center"/>
            </w:pPr>
            <w:r w:rsidRPr="00E22D74">
              <w:t>29</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ACABA" w14:textId="77777777" w:rsidR="00EF602F" w:rsidRPr="00E22D74" w:rsidRDefault="00EF602F" w:rsidP="00EF602F">
            <w:pPr>
              <w:pStyle w:val="Body"/>
              <w:jc w:val="center"/>
            </w:pPr>
            <w:r w:rsidRPr="00E22D74">
              <w:t>29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02A05" w14:textId="77777777" w:rsidR="00EF602F" w:rsidRPr="00E22D74" w:rsidRDefault="00EF602F" w:rsidP="00EF602F">
            <w:pPr>
              <w:pStyle w:val="Body"/>
              <w:jc w:val="center"/>
            </w:pPr>
            <w:r w:rsidRPr="00E22D74">
              <w:t>29</w:t>
            </w:r>
          </w:p>
        </w:tc>
        <w:tc>
          <w:tcPr>
            <w:tcW w:w="270" w:type="dxa"/>
            <w:tcBorders>
              <w:top w:val="nil"/>
              <w:left w:val="nil"/>
              <w:bottom w:val="nil"/>
              <w:right w:val="nil"/>
            </w:tcBorders>
            <w:shd w:val="clear" w:color="auto" w:fill="auto"/>
            <w:noWrap/>
            <w:vAlign w:val="bottom"/>
            <w:hideMark/>
          </w:tcPr>
          <w:p w14:paraId="3288E3C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895FFBC" w14:textId="77777777" w:rsidR="00EF602F" w:rsidRPr="00E22D74" w:rsidRDefault="00EF602F" w:rsidP="00EF602F">
            <w:pPr>
              <w:pStyle w:val="Body"/>
              <w:rPr>
                <w:rFonts w:ascii="Times New Roman" w:hAnsi="Times New Roman"/>
                <w:sz w:val="20"/>
                <w:szCs w:val="20"/>
              </w:rPr>
            </w:pPr>
          </w:p>
        </w:tc>
      </w:tr>
      <w:tr w:rsidR="00BA42CD" w:rsidRPr="00E22D74" w14:paraId="44C3133A"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E1E9BC9" w14:textId="77777777" w:rsidR="00EF602F" w:rsidRPr="00E22D74" w:rsidRDefault="00EF602F" w:rsidP="00EF602F">
            <w:pPr>
              <w:pStyle w:val="Body"/>
            </w:pPr>
            <w:r w:rsidRPr="00E22D74">
              <w:t>Broom</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74B16B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6B2E96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8B20C55"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18FFDE2"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B9B3F"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F990D"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F6769"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01ED8E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A73BA68" w14:textId="77777777" w:rsidR="00EF602F" w:rsidRPr="00E22D74" w:rsidRDefault="00EF602F" w:rsidP="00EF602F">
            <w:pPr>
              <w:pStyle w:val="Body"/>
              <w:rPr>
                <w:rFonts w:ascii="Times New Roman" w:hAnsi="Times New Roman"/>
                <w:sz w:val="20"/>
                <w:szCs w:val="20"/>
              </w:rPr>
            </w:pPr>
          </w:p>
        </w:tc>
      </w:tr>
      <w:tr w:rsidR="00BA42CD" w:rsidRPr="00E22D74" w14:paraId="4454541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AC58432" w14:textId="77777777" w:rsidR="00EF602F" w:rsidRPr="00E22D74" w:rsidRDefault="00EF602F" w:rsidP="00EF602F">
            <w:pPr>
              <w:pStyle w:val="Body"/>
            </w:pPr>
            <w:r w:rsidRPr="00E22D74">
              <w:t>Buckets (5 gallon)</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66D29C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4E7EF23"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0CDEEA0"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74852F5"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34AE1"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C9DB0"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A3DD4"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55E2E68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CB19955" w14:textId="77777777" w:rsidR="00EF602F" w:rsidRPr="00E22D74" w:rsidRDefault="00EF602F" w:rsidP="00EF602F">
            <w:pPr>
              <w:pStyle w:val="Body"/>
              <w:rPr>
                <w:rFonts w:ascii="Times New Roman" w:hAnsi="Times New Roman"/>
                <w:sz w:val="20"/>
                <w:szCs w:val="20"/>
              </w:rPr>
            </w:pPr>
          </w:p>
        </w:tc>
      </w:tr>
      <w:tr w:rsidR="00BA42CD" w:rsidRPr="00E22D74" w14:paraId="17B9C090"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22B5DF5" w14:textId="77777777" w:rsidR="00EF602F" w:rsidRPr="00E22D74" w:rsidRDefault="00EF602F" w:rsidP="00EF602F">
            <w:pPr>
              <w:pStyle w:val="Body"/>
            </w:pPr>
            <w:r w:rsidRPr="00E22D74">
              <w:t>Calculators (solar, pocket-type)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4C06B2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4DB876A"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4E6DBF3"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790EF71"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E86AF"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1D019"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937D5"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4EBFBDA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CDC3A6A" w14:textId="77777777" w:rsidR="00EF602F" w:rsidRPr="00E22D74" w:rsidRDefault="00EF602F" w:rsidP="00EF602F">
            <w:pPr>
              <w:pStyle w:val="Body"/>
              <w:rPr>
                <w:rFonts w:ascii="Times New Roman" w:hAnsi="Times New Roman"/>
                <w:sz w:val="20"/>
                <w:szCs w:val="20"/>
              </w:rPr>
            </w:pPr>
          </w:p>
        </w:tc>
      </w:tr>
      <w:tr w:rsidR="00BA42CD" w:rsidRPr="00E22D74" w14:paraId="4B623ED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C1D15CD" w14:textId="77777777" w:rsidR="00EF602F" w:rsidRPr="00E22D74" w:rsidRDefault="00EF602F" w:rsidP="00EF602F">
            <w:pPr>
              <w:pStyle w:val="Body"/>
            </w:pPr>
            <w:r w:rsidRPr="00E22D74">
              <w:t>Camp saw</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2DA29E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6852607"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D10C876"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7E7429E"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36285"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747DC"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C7799"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1F4F6A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DA76F35" w14:textId="77777777" w:rsidR="00EF602F" w:rsidRPr="00E22D74" w:rsidRDefault="00EF602F" w:rsidP="00EF602F">
            <w:pPr>
              <w:pStyle w:val="Body"/>
              <w:rPr>
                <w:rFonts w:ascii="Times New Roman" w:hAnsi="Times New Roman"/>
                <w:sz w:val="20"/>
                <w:szCs w:val="20"/>
              </w:rPr>
            </w:pPr>
          </w:p>
        </w:tc>
      </w:tr>
      <w:tr w:rsidR="00BA42CD" w:rsidRPr="00E22D74" w14:paraId="0DEC847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31177E1" w14:textId="77777777" w:rsidR="00EF602F" w:rsidRPr="00E22D74" w:rsidRDefault="00EF602F" w:rsidP="00EF602F">
            <w:pPr>
              <w:pStyle w:val="Body"/>
            </w:pPr>
            <w:r w:rsidRPr="00E22D74">
              <w:t>Carpenter square (6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030A7F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5A77AA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51A2C8C"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82BA756"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F7C17"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83CC5"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0372C"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2A21522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B595A5D" w14:textId="77777777" w:rsidR="00EF602F" w:rsidRPr="00E22D74" w:rsidRDefault="00EF602F" w:rsidP="00EF602F">
            <w:pPr>
              <w:pStyle w:val="Body"/>
              <w:rPr>
                <w:rFonts w:ascii="Times New Roman" w:hAnsi="Times New Roman"/>
                <w:sz w:val="20"/>
                <w:szCs w:val="20"/>
              </w:rPr>
            </w:pPr>
          </w:p>
        </w:tc>
      </w:tr>
      <w:tr w:rsidR="00BA42CD" w:rsidRPr="00E22D74" w14:paraId="558FDC9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5A2AB89" w14:textId="77777777" w:rsidR="00EF602F" w:rsidRPr="00E22D74" w:rsidRDefault="00EF602F" w:rsidP="00EF602F">
            <w:pPr>
              <w:pStyle w:val="Body"/>
            </w:pPr>
            <w:r w:rsidRPr="00E22D74">
              <w:t>Caution tape (3-inch x 1</w:t>
            </w:r>
            <w:r>
              <w:t>,</w:t>
            </w:r>
            <w:r w:rsidRPr="00E22D74">
              <w:t>000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C9B8C9A"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66D9DA7" w14:textId="77777777" w:rsidR="00EF602F" w:rsidRPr="00E22D74" w:rsidRDefault="00EF602F" w:rsidP="00EF602F">
            <w:pPr>
              <w:pStyle w:val="Body"/>
              <w:jc w:val="center"/>
            </w:pPr>
            <w:r w:rsidRPr="00E22D74">
              <w:t>16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645E1DC" w14:textId="77777777" w:rsidR="00EF602F" w:rsidRPr="00E22D74" w:rsidRDefault="00EF602F" w:rsidP="00EF602F">
            <w:pPr>
              <w:pStyle w:val="Body"/>
              <w:jc w:val="center"/>
            </w:pPr>
            <w:r w:rsidRPr="00E22D74">
              <w:t>16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1F6BF16" w14:textId="77777777" w:rsidR="00EF602F" w:rsidRPr="00E22D74" w:rsidRDefault="00EF602F" w:rsidP="00EF602F">
            <w:pPr>
              <w:pStyle w:val="Body"/>
              <w:jc w:val="center"/>
            </w:pPr>
            <w:r w:rsidRPr="00E22D74">
              <w:t>16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DAD19" w14:textId="77777777" w:rsidR="00EF602F" w:rsidRPr="00E22D74" w:rsidRDefault="00EF602F" w:rsidP="00EF602F">
            <w:pPr>
              <w:pStyle w:val="Body"/>
              <w:jc w:val="center"/>
            </w:pPr>
            <w:r w:rsidRPr="00E22D74">
              <w:t>16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66689" w14:textId="77777777" w:rsidR="00EF602F" w:rsidRPr="00E22D74" w:rsidRDefault="00EF602F" w:rsidP="00EF602F">
            <w:pPr>
              <w:pStyle w:val="Body"/>
              <w:jc w:val="center"/>
            </w:pPr>
            <w:r w:rsidRPr="00E22D74">
              <w:t>16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85010" w14:textId="77777777" w:rsidR="00EF602F" w:rsidRPr="00E22D74" w:rsidRDefault="00EF602F" w:rsidP="00EF602F">
            <w:pPr>
              <w:pStyle w:val="Body"/>
              <w:jc w:val="center"/>
            </w:pPr>
            <w:r w:rsidRPr="00E22D74">
              <w:t>16</w:t>
            </w:r>
          </w:p>
        </w:tc>
        <w:tc>
          <w:tcPr>
            <w:tcW w:w="270" w:type="dxa"/>
            <w:tcBorders>
              <w:top w:val="nil"/>
              <w:left w:val="nil"/>
              <w:bottom w:val="nil"/>
              <w:right w:val="nil"/>
            </w:tcBorders>
            <w:shd w:val="clear" w:color="auto" w:fill="auto"/>
            <w:noWrap/>
            <w:vAlign w:val="bottom"/>
            <w:hideMark/>
          </w:tcPr>
          <w:p w14:paraId="01745BC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7F24D64" w14:textId="77777777" w:rsidR="00EF602F" w:rsidRPr="00E22D74" w:rsidRDefault="00EF602F" w:rsidP="00EF602F">
            <w:pPr>
              <w:pStyle w:val="Body"/>
              <w:rPr>
                <w:rFonts w:ascii="Times New Roman" w:hAnsi="Times New Roman"/>
                <w:sz w:val="20"/>
                <w:szCs w:val="20"/>
              </w:rPr>
            </w:pPr>
          </w:p>
        </w:tc>
      </w:tr>
      <w:tr w:rsidR="00BA42CD" w:rsidRPr="00E22D74" w14:paraId="2EA1707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B0E0A9C" w14:textId="77777777" w:rsidR="00EF602F" w:rsidRPr="00E22D74" w:rsidRDefault="00EF602F" w:rsidP="00EF602F">
            <w:pPr>
              <w:pStyle w:val="Body"/>
            </w:pPr>
            <w:r w:rsidRPr="00E22D74">
              <w:t>CD-ROMs (blank, with cases)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4B9CB4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6B83D01" w14:textId="77777777" w:rsidR="00EF602F" w:rsidRPr="00E22D74" w:rsidRDefault="00EF602F" w:rsidP="00EF602F">
            <w:pPr>
              <w:pStyle w:val="Body"/>
              <w:jc w:val="center"/>
            </w:pPr>
            <w:r w:rsidRPr="00E22D74">
              <w:t>10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50943E0" w14:textId="77777777" w:rsidR="00EF602F" w:rsidRPr="00E22D74" w:rsidRDefault="00EF602F" w:rsidP="00EF602F">
            <w:pPr>
              <w:pStyle w:val="Body"/>
              <w:jc w:val="center"/>
            </w:pPr>
            <w:r w:rsidRPr="00E22D74">
              <w:t>10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F7DD385" w14:textId="77777777" w:rsidR="00EF602F" w:rsidRPr="00E22D74" w:rsidRDefault="00EF602F" w:rsidP="00EF602F">
            <w:pPr>
              <w:pStyle w:val="Body"/>
              <w:jc w:val="center"/>
            </w:pPr>
            <w:r w:rsidRPr="00E22D74">
              <w:t>10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88BEE" w14:textId="77777777" w:rsidR="00EF602F" w:rsidRPr="00E22D74" w:rsidRDefault="00EF602F" w:rsidP="00EF602F">
            <w:pPr>
              <w:pStyle w:val="Body"/>
              <w:jc w:val="center"/>
            </w:pPr>
            <w:r w:rsidRPr="00E22D74">
              <w:t>10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CF19E" w14:textId="77777777" w:rsidR="00EF602F" w:rsidRPr="00E22D74" w:rsidRDefault="00EF602F" w:rsidP="00EF602F">
            <w:pPr>
              <w:pStyle w:val="Body"/>
              <w:jc w:val="center"/>
            </w:pPr>
            <w:r w:rsidRPr="00E22D74">
              <w:t>10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112B" w14:textId="77777777" w:rsidR="00EF602F" w:rsidRPr="00E22D74" w:rsidRDefault="00EF602F" w:rsidP="00EF602F">
            <w:pPr>
              <w:pStyle w:val="Body"/>
              <w:jc w:val="center"/>
            </w:pPr>
            <w:r w:rsidRPr="00E22D74">
              <w:t>10</w:t>
            </w:r>
          </w:p>
        </w:tc>
        <w:tc>
          <w:tcPr>
            <w:tcW w:w="270" w:type="dxa"/>
            <w:tcBorders>
              <w:top w:val="nil"/>
              <w:left w:val="nil"/>
              <w:bottom w:val="nil"/>
              <w:right w:val="nil"/>
            </w:tcBorders>
            <w:shd w:val="clear" w:color="auto" w:fill="auto"/>
            <w:noWrap/>
            <w:vAlign w:val="bottom"/>
            <w:hideMark/>
          </w:tcPr>
          <w:p w14:paraId="49855F2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C9F8441" w14:textId="77777777" w:rsidR="00EF602F" w:rsidRPr="00E22D74" w:rsidRDefault="00EF602F" w:rsidP="00EF602F">
            <w:pPr>
              <w:pStyle w:val="Body"/>
              <w:rPr>
                <w:rFonts w:ascii="Times New Roman" w:hAnsi="Times New Roman"/>
                <w:sz w:val="20"/>
                <w:szCs w:val="20"/>
              </w:rPr>
            </w:pPr>
          </w:p>
        </w:tc>
      </w:tr>
      <w:tr w:rsidR="00BA42CD" w:rsidRPr="00E22D74" w14:paraId="0766094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264E160" w14:textId="77777777" w:rsidR="00EF602F" w:rsidRPr="00E22D74" w:rsidRDefault="00EF602F" w:rsidP="00EF602F">
            <w:pPr>
              <w:pStyle w:val="Body"/>
            </w:pPr>
            <w:r w:rsidRPr="00E22D74">
              <w:t>Clipboards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26C64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192CBE0" w14:textId="77777777" w:rsidR="00EF602F" w:rsidRPr="00E22D74" w:rsidRDefault="00EF602F" w:rsidP="00EF602F">
            <w:pPr>
              <w:pStyle w:val="Body"/>
              <w:jc w:val="center"/>
            </w:pPr>
            <w:r w:rsidRPr="00E22D74">
              <w:t>19</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7A40EA3" w14:textId="77777777" w:rsidR="00EF602F" w:rsidRPr="00E22D74" w:rsidRDefault="00EF602F" w:rsidP="00EF602F">
            <w:pPr>
              <w:pStyle w:val="Body"/>
              <w:jc w:val="center"/>
            </w:pPr>
            <w:r w:rsidRPr="00E22D74">
              <w:t>30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BD2813F" w14:textId="77777777" w:rsidR="00EF602F" w:rsidRPr="00E22D74" w:rsidRDefault="00EF602F" w:rsidP="00EF602F">
            <w:pPr>
              <w:pStyle w:val="Body"/>
              <w:jc w:val="center"/>
            </w:pPr>
            <w:r w:rsidRPr="00E22D74">
              <w:t>36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5154A" w14:textId="77777777" w:rsidR="00EF602F" w:rsidRPr="00E22D74" w:rsidRDefault="00EF602F" w:rsidP="00EF602F">
            <w:pPr>
              <w:pStyle w:val="Body"/>
              <w:jc w:val="center"/>
            </w:pPr>
            <w:r w:rsidRPr="00E22D74">
              <w:t>52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EBC0F" w14:textId="77777777" w:rsidR="00EF602F" w:rsidRPr="00E22D74" w:rsidRDefault="00EF602F" w:rsidP="00EF602F">
            <w:pPr>
              <w:pStyle w:val="Body"/>
              <w:jc w:val="center"/>
            </w:pPr>
            <w:r w:rsidRPr="00E22D74">
              <w:t>69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14ECF" w14:textId="77777777" w:rsidR="00EF602F" w:rsidRPr="00E22D74" w:rsidRDefault="00EF602F" w:rsidP="00EF602F">
            <w:pPr>
              <w:pStyle w:val="Body"/>
              <w:jc w:val="center"/>
            </w:pPr>
            <w:r w:rsidRPr="00E22D74">
              <w:t>87</w:t>
            </w:r>
          </w:p>
        </w:tc>
        <w:tc>
          <w:tcPr>
            <w:tcW w:w="270" w:type="dxa"/>
            <w:tcBorders>
              <w:top w:val="nil"/>
              <w:left w:val="nil"/>
              <w:bottom w:val="nil"/>
              <w:right w:val="nil"/>
            </w:tcBorders>
            <w:shd w:val="clear" w:color="auto" w:fill="auto"/>
            <w:noWrap/>
            <w:vAlign w:val="bottom"/>
            <w:hideMark/>
          </w:tcPr>
          <w:p w14:paraId="74B9405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1E69EC8" w14:textId="77777777" w:rsidR="00EF602F" w:rsidRPr="00E22D74" w:rsidRDefault="00EF602F" w:rsidP="00EF602F">
            <w:pPr>
              <w:pStyle w:val="Body"/>
              <w:rPr>
                <w:rFonts w:ascii="Times New Roman" w:hAnsi="Times New Roman"/>
                <w:sz w:val="20"/>
                <w:szCs w:val="20"/>
              </w:rPr>
            </w:pPr>
          </w:p>
        </w:tc>
      </w:tr>
      <w:tr w:rsidR="00BA42CD" w:rsidRPr="00E22D74" w14:paraId="4D33626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07F4349" w14:textId="77777777" w:rsidR="00EF602F" w:rsidRPr="00E22D74" w:rsidRDefault="00EF602F" w:rsidP="00EF602F">
            <w:pPr>
              <w:pStyle w:val="Body"/>
            </w:pPr>
            <w:r w:rsidRPr="00E22D74">
              <w:t>Coffee urn (electric, no plumbing required, 60 cup capacity)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D452B7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1A14AC6"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3BE5FE6"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71EFD2"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A0908"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94528"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F3C9"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63CB415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7972A03" w14:textId="77777777" w:rsidR="00EF602F" w:rsidRPr="00E22D74" w:rsidRDefault="00EF602F" w:rsidP="00EF602F">
            <w:pPr>
              <w:pStyle w:val="Body"/>
              <w:rPr>
                <w:rFonts w:ascii="Times New Roman" w:hAnsi="Times New Roman"/>
                <w:sz w:val="20"/>
                <w:szCs w:val="20"/>
              </w:rPr>
            </w:pPr>
          </w:p>
        </w:tc>
      </w:tr>
      <w:tr w:rsidR="00BA42CD" w:rsidRPr="00E22D74" w14:paraId="0F30314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7539EF4" w14:textId="77777777" w:rsidR="00EF602F" w:rsidRPr="00E22D74" w:rsidRDefault="00EF602F" w:rsidP="00EF602F">
            <w:pPr>
              <w:pStyle w:val="Body"/>
            </w:pPr>
            <w:r w:rsidRPr="00E22D74">
              <w:t>Coffee (ground)</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E05C8AF" w14:textId="77777777" w:rsidR="00EF602F" w:rsidRPr="00E22D74" w:rsidRDefault="00EF602F" w:rsidP="00EF602F">
            <w:pPr>
              <w:pStyle w:val="Body"/>
              <w:jc w:val="center"/>
            </w:pPr>
            <w:r w:rsidRPr="00E22D74">
              <w:t>Pound</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EF0DDCE"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97A07F8"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99090BB"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D3564"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626E6"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F4323"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354F59A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0301205" w14:textId="77777777" w:rsidR="00EF602F" w:rsidRPr="00E22D74" w:rsidRDefault="00EF602F" w:rsidP="00EF602F">
            <w:pPr>
              <w:pStyle w:val="Body"/>
              <w:rPr>
                <w:rFonts w:ascii="Times New Roman" w:hAnsi="Times New Roman"/>
                <w:sz w:val="20"/>
                <w:szCs w:val="20"/>
              </w:rPr>
            </w:pPr>
          </w:p>
        </w:tc>
      </w:tr>
      <w:tr w:rsidR="00EF602F" w:rsidRPr="00E22D74" w14:paraId="2B879FC4" w14:textId="77777777" w:rsidTr="00BA42CD">
        <w:trPr>
          <w:trHeight w:val="548"/>
        </w:trPr>
        <w:tc>
          <w:tcPr>
            <w:tcW w:w="5246" w:type="dxa"/>
            <w:gridSpan w:val="5"/>
            <w:tcBorders>
              <w:top w:val="single" w:sz="4" w:space="0" w:color="auto"/>
              <w:left w:val="single" w:sz="4" w:space="0" w:color="auto"/>
              <w:bottom w:val="single" w:sz="4" w:space="0" w:color="auto"/>
              <w:right w:val="single" w:sz="18" w:space="0" w:color="auto"/>
            </w:tcBorders>
            <w:shd w:val="clear" w:color="auto" w:fill="C00000"/>
            <w:vAlign w:val="center"/>
          </w:tcPr>
          <w:p w14:paraId="46DFDE2A" w14:textId="77777777" w:rsidR="00EF602F" w:rsidRPr="00E22D74" w:rsidRDefault="00EF602F" w:rsidP="00EF602F">
            <w:pPr>
              <w:pStyle w:val="Body"/>
              <w:spacing w:after="0"/>
              <w:jc w:val="center"/>
              <w:rPr>
                <w:b/>
                <w:bCs/>
              </w:rPr>
            </w:pPr>
            <w:r w:rsidRPr="00485EC3">
              <w:rPr>
                <w:b/>
                <w:bCs/>
              </w:rPr>
              <w:lastRenderedPageBreak/>
              <w:t>INITIAL LSA RESOURCE REQUIREMENTS</w:t>
            </w:r>
          </w:p>
        </w:tc>
        <w:tc>
          <w:tcPr>
            <w:tcW w:w="1944" w:type="dxa"/>
            <w:gridSpan w:val="2"/>
            <w:tcBorders>
              <w:top w:val="single" w:sz="4" w:space="0" w:color="auto"/>
              <w:left w:val="single" w:sz="18" w:space="0" w:color="auto"/>
              <w:bottom w:val="single" w:sz="4" w:space="0" w:color="auto"/>
              <w:right w:val="single" w:sz="4" w:space="0" w:color="auto"/>
            </w:tcBorders>
            <w:shd w:val="clear" w:color="auto" w:fill="C00000"/>
            <w:noWrap/>
            <w:vAlign w:val="center"/>
          </w:tcPr>
          <w:p w14:paraId="155ADBE2" w14:textId="77777777" w:rsidR="00EF602F" w:rsidRPr="00E22D74" w:rsidRDefault="00EF602F" w:rsidP="00EF602F">
            <w:pPr>
              <w:pStyle w:val="Body"/>
              <w:spacing w:after="0"/>
              <w:jc w:val="center"/>
              <w:rPr>
                <w:b/>
                <w:bCs/>
              </w:rPr>
            </w:pPr>
            <w:r w:rsidRPr="00485EC3">
              <w:rPr>
                <w:b/>
                <w:bCs/>
              </w:rPr>
              <w:t>DAYTIME ONLY</w:t>
            </w:r>
          </w:p>
        </w:tc>
        <w:tc>
          <w:tcPr>
            <w:tcW w:w="3526" w:type="dxa"/>
            <w:gridSpan w:val="4"/>
            <w:tcBorders>
              <w:top w:val="single" w:sz="4" w:space="0" w:color="auto"/>
              <w:left w:val="single" w:sz="18" w:space="0" w:color="auto"/>
              <w:bottom w:val="single" w:sz="4" w:space="0" w:color="auto"/>
              <w:right w:val="single" w:sz="4" w:space="0" w:color="auto"/>
            </w:tcBorders>
            <w:shd w:val="clear" w:color="auto" w:fill="C00000"/>
            <w:vAlign w:val="center"/>
          </w:tcPr>
          <w:p w14:paraId="59B232C9" w14:textId="77777777" w:rsidR="00EF602F" w:rsidRPr="00E22D74" w:rsidRDefault="00EF602F" w:rsidP="00EF602F">
            <w:pPr>
              <w:pStyle w:val="Body"/>
              <w:spacing w:after="0"/>
              <w:jc w:val="center"/>
              <w:rPr>
                <w:b/>
                <w:bCs/>
              </w:rPr>
            </w:pPr>
            <w:r w:rsidRPr="00485EC3">
              <w:rPr>
                <w:b/>
                <w:bCs/>
              </w:rPr>
              <w:t>24-HOUR</w:t>
            </w:r>
          </w:p>
        </w:tc>
        <w:tc>
          <w:tcPr>
            <w:tcW w:w="270" w:type="dxa"/>
            <w:tcBorders>
              <w:top w:val="nil"/>
              <w:left w:val="nil"/>
              <w:bottom w:val="nil"/>
              <w:right w:val="nil"/>
            </w:tcBorders>
            <w:shd w:val="clear" w:color="auto" w:fill="auto"/>
            <w:noWrap/>
            <w:vAlign w:val="bottom"/>
          </w:tcPr>
          <w:p w14:paraId="24532003" w14:textId="77777777" w:rsidR="00EF602F" w:rsidRPr="00E22D74" w:rsidRDefault="00EF602F" w:rsidP="00EF602F">
            <w:pPr>
              <w:pStyle w:val="Body"/>
              <w:spacing w:after="0"/>
            </w:pPr>
          </w:p>
        </w:tc>
        <w:tc>
          <w:tcPr>
            <w:tcW w:w="270" w:type="dxa"/>
            <w:tcBorders>
              <w:top w:val="nil"/>
              <w:left w:val="nil"/>
              <w:bottom w:val="nil"/>
              <w:right w:val="nil"/>
            </w:tcBorders>
            <w:shd w:val="clear" w:color="auto" w:fill="auto"/>
            <w:noWrap/>
            <w:vAlign w:val="bottom"/>
          </w:tcPr>
          <w:p w14:paraId="23FFE883" w14:textId="77777777" w:rsidR="00EF602F" w:rsidRPr="00E22D74" w:rsidRDefault="00EF602F" w:rsidP="00EF602F">
            <w:pPr>
              <w:pStyle w:val="Body"/>
              <w:spacing w:after="0"/>
              <w:rPr>
                <w:rFonts w:ascii="Times New Roman" w:hAnsi="Times New Roman"/>
                <w:sz w:val="20"/>
                <w:szCs w:val="20"/>
              </w:rPr>
            </w:pPr>
          </w:p>
        </w:tc>
      </w:tr>
      <w:tr w:rsidR="00BA42CD" w:rsidRPr="00E22D74" w14:paraId="295D0934" w14:textId="77777777" w:rsidTr="00BA42CD">
        <w:trPr>
          <w:trHeight w:val="440"/>
        </w:trPr>
        <w:tc>
          <w:tcPr>
            <w:tcW w:w="5246" w:type="dxa"/>
            <w:gridSpan w:val="5"/>
            <w:tcBorders>
              <w:top w:val="single" w:sz="4" w:space="0" w:color="auto"/>
              <w:left w:val="single" w:sz="4" w:space="0" w:color="auto"/>
              <w:bottom w:val="single" w:sz="4" w:space="0" w:color="auto"/>
              <w:right w:val="single" w:sz="18" w:space="0" w:color="auto"/>
            </w:tcBorders>
            <w:shd w:val="clear" w:color="auto" w:fill="002060"/>
            <w:vAlign w:val="center"/>
          </w:tcPr>
          <w:p w14:paraId="0D08E232" w14:textId="77777777" w:rsidR="00EF602F" w:rsidRPr="00E22D74" w:rsidRDefault="00EF602F" w:rsidP="00EF602F">
            <w:pPr>
              <w:pStyle w:val="Body"/>
              <w:spacing w:after="0"/>
              <w:jc w:val="center"/>
              <w:rPr>
                <w:b/>
                <w:bCs/>
              </w:rPr>
            </w:pPr>
            <w:r w:rsidRPr="006E500D">
              <w:rPr>
                <w:b/>
                <w:bCs/>
              </w:rPr>
              <w:t>LSA Estimated Throughput</w:t>
            </w:r>
          </w:p>
        </w:tc>
        <w:tc>
          <w:tcPr>
            <w:tcW w:w="834" w:type="dxa"/>
            <w:tcBorders>
              <w:top w:val="single" w:sz="4" w:space="0" w:color="auto"/>
              <w:left w:val="single" w:sz="18" w:space="0" w:color="auto"/>
              <w:bottom w:val="single" w:sz="4" w:space="0" w:color="auto"/>
              <w:right w:val="single" w:sz="4" w:space="0" w:color="auto"/>
            </w:tcBorders>
            <w:shd w:val="clear" w:color="auto" w:fill="002060"/>
            <w:noWrap/>
            <w:vAlign w:val="center"/>
          </w:tcPr>
          <w:p w14:paraId="28DA5049" w14:textId="77777777" w:rsidR="00EF602F" w:rsidRPr="00E22D74" w:rsidRDefault="00EF602F" w:rsidP="00EF602F">
            <w:pPr>
              <w:pStyle w:val="Body"/>
              <w:spacing w:after="0"/>
              <w:jc w:val="center"/>
              <w:rPr>
                <w:b/>
                <w:bCs/>
              </w:rPr>
            </w:pPr>
            <w:r w:rsidRPr="006E500D">
              <w:rPr>
                <w:b/>
                <w:bCs/>
              </w:rPr>
              <w:t>100</w:t>
            </w:r>
          </w:p>
        </w:tc>
        <w:tc>
          <w:tcPr>
            <w:tcW w:w="1110" w:type="dxa"/>
            <w:tcBorders>
              <w:top w:val="single" w:sz="4" w:space="0" w:color="auto"/>
              <w:left w:val="single" w:sz="18" w:space="0" w:color="auto"/>
              <w:bottom w:val="single" w:sz="4" w:space="0" w:color="auto"/>
              <w:right w:val="single" w:sz="4" w:space="0" w:color="auto"/>
            </w:tcBorders>
            <w:shd w:val="clear" w:color="auto" w:fill="002060"/>
            <w:vAlign w:val="center"/>
          </w:tcPr>
          <w:p w14:paraId="5A46DC3B" w14:textId="77777777" w:rsidR="00EF602F" w:rsidRPr="00E22D74" w:rsidRDefault="00EF602F" w:rsidP="00EF602F">
            <w:pPr>
              <w:pStyle w:val="Body"/>
              <w:spacing w:after="0"/>
              <w:jc w:val="center"/>
              <w:rPr>
                <w:b/>
                <w:bCs/>
              </w:rPr>
            </w:pPr>
            <w:r w:rsidRPr="006E500D">
              <w:rPr>
                <w:b/>
                <w:bCs/>
              </w:rPr>
              <w:t>200</w:t>
            </w:r>
          </w:p>
        </w:tc>
        <w:tc>
          <w:tcPr>
            <w:tcW w:w="990" w:type="dxa"/>
            <w:tcBorders>
              <w:top w:val="single" w:sz="4" w:space="0" w:color="auto"/>
              <w:left w:val="single" w:sz="18" w:space="0" w:color="auto"/>
              <w:bottom w:val="single" w:sz="4" w:space="0" w:color="auto"/>
              <w:right w:val="single" w:sz="4" w:space="0" w:color="auto"/>
            </w:tcBorders>
            <w:shd w:val="clear" w:color="auto" w:fill="002060"/>
            <w:vAlign w:val="center"/>
          </w:tcPr>
          <w:p w14:paraId="6B7BA9DC" w14:textId="77777777" w:rsidR="00EF602F" w:rsidRPr="00E22D74" w:rsidRDefault="00EF602F" w:rsidP="00EF602F">
            <w:pPr>
              <w:pStyle w:val="Body"/>
              <w:spacing w:after="0"/>
              <w:jc w:val="center"/>
              <w:rPr>
                <w:b/>
                <w:bCs/>
              </w:rPr>
            </w:pPr>
            <w:r w:rsidRPr="006E500D">
              <w:rPr>
                <w:b/>
                <w:bCs/>
              </w:rPr>
              <w:t>200</w:t>
            </w:r>
          </w:p>
        </w:tc>
        <w:tc>
          <w:tcPr>
            <w:tcW w:w="926" w:type="dxa"/>
            <w:tcBorders>
              <w:top w:val="single" w:sz="4" w:space="0" w:color="auto"/>
              <w:left w:val="single" w:sz="18" w:space="0" w:color="auto"/>
              <w:bottom w:val="single" w:sz="4" w:space="0" w:color="auto"/>
              <w:right w:val="single" w:sz="4" w:space="0" w:color="auto"/>
            </w:tcBorders>
            <w:shd w:val="clear" w:color="auto" w:fill="002060"/>
            <w:vAlign w:val="center"/>
          </w:tcPr>
          <w:p w14:paraId="02304261" w14:textId="77777777" w:rsidR="00EF602F" w:rsidRPr="00E22D74" w:rsidRDefault="00EF602F" w:rsidP="00EF602F">
            <w:pPr>
              <w:pStyle w:val="Body"/>
              <w:spacing w:after="0"/>
              <w:jc w:val="center"/>
              <w:rPr>
                <w:b/>
                <w:bCs/>
              </w:rPr>
            </w:pPr>
            <w:r w:rsidRPr="006E500D">
              <w:rPr>
                <w:b/>
                <w:bCs/>
              </w:rPr>
              <w:t>400</w:t>
            </w:r>
          </w:p>
        </w:tc>
        <w:tc>
          <w:tcPr>
            <w:tcW w:w="820" w:type="dxa"/>
            <w:tcBorders>
              <w:top w:val="single" w:sz="4" w:space="0" w:color="auto"/>
              <w:left w:val="single" w:sz="18" w:space="0" w:color="auto"/>
              <w:bottom w:val="single" w:sz="4" w:space="0" w:color="auto"/>
              <w:right w:val="single" w:sz="4" w:space="0" w:color="auto"/>
            </w:tcBorders>
            <w:shd w:val="clear" w:color="auto" w:fill="002060"/>
            <w:vAlign w:val="center"/>
          </w:tcPr>
          <w:p w14:paraId="106F349F" w14:textId="77777777" w:rsidR="00EF602F" w:rsidRPr="00E22D74" w:rsidRDefault="00EF602F" w:rsidP="00EF602F">
            <w:pPr>
              <w:pStyle w:val="Body"/>
              <w:spacing w:after="0"/>
              <w:jc w:val="center"/>
              <w:rPr>
                <w:b/>
                <w:bCs/>
              </w:rPr>
            </w:pPr>
            <w:r w:rsidRPr="006E500D">
              <w:rPr>
                <w:b/>
                <w:bCs/>
              </w:rPr>
              <w:t>600</w:t>
            </w:r>
          </w:p>
        </w:tc>
        <w:tc>
          <w:tcPr>
            <w:tcW w:w="790" w:type="dxa"/>
            <w:tcBorders>
              <w:top w:val="single" w:sz="4" w:space="0" w:color="auto"/>
              <w:left w:val="single" w:sz="18" w:space="0" w:color="auto"/>
              <w:bottom w:val="single" w:sz="4" w:space="0" w:color="auto"/>
              <w:right w:val="single" w:sz="4" w:space="0" w:color="auto"/>
            </w:tcBorders>
            <w:shd w:val="clear" w:color="auto" w:fill="002060"/>
            <w:vAlign w:val="center"/>
          </w:tcPr>
          <w:p w14:paraId="15425FC7" w14:textId="77777777" w:rsidR="00EF602F" w:rsidRPr="00E22D74" w:rsidRDefault="00EF602F" w:rsidP="00EF602F">
            <w:pPr>
              <w:pStyle w:val="Body"/>
              <w:spacing w:after="0"/>
              <w:jc w:val="center"/>
              <w:rPr>
                <w:b/>
                <w:bCs/>
              </w:rPr>
            </w:pPr>
            <w:r w:rsidRPr="006E500D">
              <w:rPr>
                <w:b/>
                <w:bCs/>
              </w:rPr>
              <w:t>800</w:t>
            </w:r>
          </w:p>
        </w:tc>
        <w:tc>
          <w:tcPr>
            <w:tcW w:w="270" w:type="dxa"/>
            <w:tcBorders>
              <w:top w:val="nil"/>
              <w:left w:val="nil"/>
              <w:bottom w:val="nil"/>
              <w:right w:val="nil"/>
            </w:tcBorders>
            <w:shd w:val="clear" w:color="auto" w:fill="auto"/>
            <w:noWrap/>
            <w:vAlign w:val="bottom"/>
          </w:tcPr>
          <w:p w14:paraId="2E611FA0" w14:textId="77777777" w:rsidR="00EF602F" w:rsidRPr="00E22D74" w:rsidRDefault="00EF602F" w:rsidP="00EF602F">
            <w:pPr>
              <w:pStyle w:val="Body"/>
              <w:spacing w:after="0"/>
            </w:pPr>
          </w:p>
        </w:tc>
        <w:tc>
          <w:tcPr>
            <w:tcW w:w="270" w:type="dxa"/>
            <w:tcBorders>
              <w:top w:val="nil"/>
              <w:left w:val="nil"/>
              <w:bottom w:val="nil"/>
              <w:right w:val="nil"/>
            </w:tcBorders>
            <w:shd w:val="clear" w:color="auto" w:fill="auto"/>
            <w:noWrap/>
            <w:vAlign w:val="bottom"/>
          </w:tcPr>
          <w:p w14:paraId="5F06F7CB" w14:textId="77777777" w:rsidR="00EF602F" w:rsidRPr="00E22D74" w:rsidRDefault="00EF602F" w:rsidP="00EF602F">
            <w:pPr>
              <w:pStyle w:val="Body"/>
              <w:spacing w:after="0"/>
              <w:rPr>
                <w:rFonts w:ascii="Times New Roman" w:hAnsi="Times New Roman"/>
                <w:sz w:val="20"/>
                <w:szCs w:val="20"/>
              </w:rPr>
            </w:pPr>
          </w:p>
        </w:tc>
      </w:tr>
      <w:tr w:rsidR="00EF602F" w:rsidRPr="00E22D74" w14:paraId="66A248A8" w14:textId="77777777" w:rsidTr="00B84CAA">
        <w:trPr>
          <w:trHeight w:val="422"/>
        </w:trPr>
        <w:tc>
          <w:tcPr>
            <w:tcW w:w="4310" w:type="dxa"/>
            <w:gridSpan w:val="4"/>
            <w:tcBorders>
              <w:top w:val="single" w:sz="4" w:space="0" w:color="auto"/>
              <w:left w:val="single" w:sz="4" w:space="0" w:color="auto"/>
              <w:bottom w:val="single" w:sz="4" w:space="0" w:color="auto"/>
              <w:right w:val="single" w:sz="4" w:space="0" w:color="auto"/>
            </w:tcBorders>
            <w:shd w:val="clear" w:color="auto" w:fill="C00000"/>
            <w:vAlign w:val="center"/>
          </w:tcPr>
          <w:p w14:paraId="7136DD4A" w14:textId="77777777" w:rsidR="00EF602F" w:rsidRPr="00E22D74" w:rsidRDefault="00EF602F" w:rsidP="00EF602F">
            <w:pPr>
              <w:pStyle w:val="Body"/>
              <w:spacing w:after="0"/>
              <w:jc w:val="center"/>
            </w:pPr>
            <w:r w:rsidRPr="00E22D74">
              <w:rPr>
                <w:b/>
                <w:bCs/>
              </w:rPr>
              <w:t>ITEM</w:t>
            </w:r>
          </w:p>
        </w:tc>
        <w:tc>
          <w:tcPr>
            <w:tcW w:w="936" w:type="dxa"/>
            <w:tcBorders>
              <w:top w:val="single" w:sz="4" w:space="0" w:color="auto"/>
              <w:left w:val="single" w:sz="4" w:space="0" w:color="auto"/>
              <w:bottom w:val="single" w:sz="4" w:space="0" w:color="auto"/>
              <w:right w:val="single" w:sz="18" w:space="0" w:color="auto"/>
            </w:tcBorders>
            <w:shd w:val="clear" w:color="auto" w:fill="C00000"/>
            <w:noWrap/>
            <w:vAlign w:val="center"/>
          </w:tcPr>
          <w:p w14:paraId="60D45212" w14:textId="77777777" w:rsidR="00EF602F" w:rsidRPr="00E22D74" w:rsidRDefault="00EF602F" w:rsidP="00EF602F">
            <w:pPr>
              <w:pStyle w:val="Body"/>
              <w:spacing w:after="0"/>
              <w:jc w:val="center"/>
            </w:pPr>
            <w:r w:rsidRPr="00E22D74">
              <w:rPr>
                <w:b/>
                <w:bCs/>
              </w:rPr>
              <w:t>UNIT</w:t>
            </w:r>
          </w:p>
        </w:tc>
        <w:tc>
          <w:tcPr>
            <w:tcW w:w="5470" w:type="dxa"/>
            <w:gridSpan w:val="6"/>
            <w:tcBorders>
              <w:top w:val="single" w:sz="4" w:space="0" w:color="auto"/>
              <w:left w:val="single" w:sz="18" w:space="0" w:color="auto"/>
              <w:bottom w:val="single" w:sz="4" w:space="0" w:color="auto"/>
              <w:right w:val="single" w:sz="4" w:space="0" w:color="auto"/>
            </w:tcBorders>
            <w:shd w:val="clear" w:color="auto" w:fill="C00000"/>
            <w:noWrap/>
            <w:vAlign w:val="center"/>
          </w:tcPr>
          <w:p w14:paraId="4C5D75D9" w14:textId="77777777" w:rsidR="00EF602F" w:rsidRPr="00E22D74" w:rsidRDefault="00EF602F" w:rsidP="00EF602F">
            <w:pPr>
              <w:pStyle w:val="Body"/>
              <w:spacing w:after="0"/>
              <w:jc w:val="center"/>
            </w:pPr>
            <w:r w:rsidRPr="00E22D74">
              <w:rPr>
                <w:b/>
                <w:bCs/>
              </w:rPr>
              <w:t>QUANTITY</w:t>
            </w:r>
          </w:p>
        </w:tc>
        <w:tc>
          <w:tcPr>
            <w:tcW w:w="270" w:type="dxa"/>
            <w:tcBorders>
              <w:top w:val="nil"/>
              <w:left w:val="nil"/>
              <w:bottom w:val="nil"/>
              <w:right w:val="nil"/>
            </w:tcBorders>
            <w:shd w:val="clear" w:color="auto" w:fill="auto"/>
            <w:noWrap/>
            <w:vAlign w:val="bottom"/>
          </w:tcPr>
          <w:p w14:paraId="387EE298" w14:textId="77777777" w:rsidR="00EF602F" w:rsidRPr="00E22D74" w:rsidRDefault="00EF602F" w:rsidP="00EF602F">
            <w:pPr>
              <w:pStyle w:val="Body"/>
              <w:spacing w:after="0"/>
            </w:pPr>
          </w:p>
        </w:tc>
        <w:tc>
          <w:tcPr>
            <w:tcW w:w="270" w:type="dxa"/>
            <w:tcBorders>
              <w:top w:val="nil"/>
              <w:left w:val="nil"/>
              <w:bottom w:val="nil"/>
              <w:right w:val="nil"/>
            </w:tcBorders>
            <w:shd w:val="clear" w:color="auto" w:fill="auto"/>
            <w:noWrap/>
            <w:vAlign w:val="bottom"/>
          </w:tcPr>
          <w:p w14:paraId="76C7B61C" w14:textId="77777777" w:rsidR="00EF602F" w:rsidRPr="00E22D74" w:rsidRDefault="00EF602F" w:rsidP="00EF602F">
            <w:pPr>
              <w:pStyle w:val="Body"/>
              <w:spacing w:after="0"/>
              <w:rPr>
                <w:rFonts w:ascii="Times New Roman" w:hAnsi="Times New Roman"/>
                <w:sz w:val="20"/>
                <w:szCs w:val="20"/>
              </w:rPr>
            </w:pPr>
          </w:p>
        </w:tc>
      </w:tr>
      <w:tr w:rsidR="00BA42CD" w:rsidRPr="00E22D74" w14:paraId="3235E525"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ACA31DD" w14:textId="293D0CB7" w:rsidR="00EF602F" w:rsidRPr="00E22D74" w:rsidRDefault="00EF602F" w:rsidP="00EF602F">
            <w:pPr>
              <w:pStyle w:val="Body"/>
            </w:pPr>
            <w:r w:rsidRPr="00E22D74">
              <w:t xml:space="preserve">Color laser toner cartridges (cyan, </w:t>
            </w:r>
            <w:r w:rsidR="00F347C7" w:rsidRPr="00E22D74">
              <w:t>magenta,</w:t>
            </w:r>
            <w:r w:rsidRPr="00E22D74">
              <w:t xml:space="preserve"> and yellow)</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9E7ED8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18F88BE" w14:textId="77777777" w:rsidR="00EF602F" w:rsidRPr="00E22D74" w:rsidRDefault="00EF602F" w:rsidP="00EF602F">
            <w:pPr>
              <w:pStyle w:val="Body"/>
              <w:jc w:val="center"/>
            </w:pPr>
            <w:r w:rsidRPr="00E22D74">
              <w:t>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A7DA5CF" w14:textId="77777777" w:rsidR="00EF602F" w:rsidRPr="00E22D74" w:rsidRDefault="00EF602F" w:rsidP="00EF602F">
            <w:pPr>
              <w:pStyle w:val="Body"/>
              <w:jc w:val="center"/>
            </w:pPr>
            <w:r w:rsidRPr="00E22D74">
              <w:t>9</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14EC64C" w14:textId="77777777" w:rsidR="00EF602F" w:rsidRPr="00E22D74" w:rsidRDefault="00EF602F" w:rsidP="00EF602F">
            <w:pPr>
              <w:pStyle w:val="Body"/>
              <w:jc w:val="center"/>
            </w:pPr>
            <w:r w:rsidRPr="00E22D74">
              <w:t>9</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A321E" w14:textId="77777777" w:rsidR="00EF602F" w:rsidRPr="00E22D74" w:rsidRDefault="00EF602F" w:rsidP="00EF602F">
            <w:pPr>
              <w:pStyle w:val="Body"/>
              <w:jc w:val="center"/>
            </w:pPr>
            <w:r w:rsidRPr="00E22D74">
              <w:t>13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180F0" w14:textId="77777777" w:rsidR="00EF602F" w:rsidRPr="00E22D74" w:rsidRDefault="00EF602F" w:rsidP="00EF602F">
            <w:pPr>
              <w:pStyle w:val="Body"/>
              <w:jc w:val="center"/>
            </w:pPr>
            <w:r w:rsidRPr="00E22D74">
              <w:t>19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C6170" w14:textId="77777777" w:rsidR="00EF602F" w:rsidRPr="00E22D74" w:rsidRDefault="00EF602F" w:rsidP="00EF602F">
            <w:pPr>
              <w:pStyle w:val="Body"/>
              <w:jc w:val="center"/>
            </w:pPr>
            <w:r w:rsidRPr="00E22D74">
              <w:t>24</w:t>
            </w:r>
          </w:p>
        </w:tc>
        <w:tc>
          <w:tcPr>
            <w:tcW w:w="270" w:type="dxa"/>
            <w:tcBorders>
              <w:top w:val="nil"/>
              <w:left w:val="nil"/>
              <w:bottom w:val="nil"/>
              <w:right w:val="nil"/>
            </w:tcBorders>
            <w:shd w:val="clear" w:color="auto" w:fill="auto"/>
            <w:noWrap/>
            <w:vAlign w:val="bottom"/>
            <w:hideMark/>
          </w:tcPr>
          <w:p w14:paraId="4FF2CEE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0F7EC6D" w14:textId="77777777" w:rsidR="00EF602F" w:rsidRPr="00E22D74" w:rsidRDefault="00EF602F" w:rsidP="00EF602F">
            <w:pPr>
              <w:pStyle w:val="Body"/>
              <w:rPr>
                <w:rFonts w:ascii="Times New Roman" w:hAnsi="Times New Roman"/>
                <w:sz w:val="20"/>
                <w:szCs w:val="20"/>
              </w:rPr>
            </w:pPr>
          </w:p>
        </w:tc>
      </w:tr>
      <w:tr w:rsidR="00BA42CD" w:rsidRPr="00E22D74" w14:paraId="3E3A3BA1"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8A48439" w14:textId="77777777" w:rsidR="00EF602F" w:rsidRPr="00E22D74" w:rsidRDefault="00EF602F" w:rsidP="00EF602F">
            <w:pPr>
              <w:pStyle w:val="Body"/>
            </w:pPr>
            <w:r w:rsidRPr="00E22D74">
              <w:t>Cord, cotton braided (1/8-inch diameter x 100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A7158FF"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97003C2"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94CEA24"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6BF378E"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2F93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F500E"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EEED8"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3EDB26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0E2F769" w14:textId="77777777" w:rsidR="00EF602F" w:rsidRPr="00E22D74" w:rsidRDefault="00EF602F" w:rsidP="00EF602F">
            <w:pPr>
              <w:pStyle w:val="Body"/>
              <w:rPr>
                <w:rFonts w:ascii="Times New Roman" w:hAnsi="Times New Roman"/>
                <w:sz w:val="20"/>
                <w:szCs w:val="20"/>
              </w:rPr>
            </w:pPr>
          </w:p>
        </w:tc>
      </w:tr>
      <w:tr w:rsidR="00BA42CD" w:rsidRPr="00E22D74" w14:paraId="51673297"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B0E6A13" w14:textId="77777777" w:rsidR="00EF602F" w:rsidRPr="00E22D74" w:rsidRDefault="00EF602F" w:rsidP="00EF602F">
            <w:pPr>
              <w:pStyle w:val="Body"/>
            </w:pPr>
            <w:r w:rsidRPr="00E22D74">
              <w:t>Cord, nylon shroud (2</w:t>
            </w:r>
            <w:r>
              <w:t>,</w:t>
            </w:r>
            <w:r w:rsidRPr="00E22D74">
              <w:t>100 ft</w:t>
            </w:r>
            <w:r>
              <w:t>.</w:t>
            </w:r>
            <w:r w:rsidRPr="00E22D74">
              <w:t>, 550-LB breaking strength)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3084BE5" w14:textId="77777777" w:rsidR="00EF602F" w:rsidRPr="00E22D74" w:rsidRDefault="00EF602F" w:rsidP="00EF602F">
            <w:pPr>
              <w:pStyle w:val="Body"/>
              <w:jc w:val="center"/>
            </w:pPr>
            <w:r w:rsidRPr="00E22D74">
              <w:t>Spool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5466BD"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0F60C45"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A4181F8"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3D338"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AFA2A"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BE99D"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120DE30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9CB902F" w14:textId="77777777" w:rsidR="00EF602F" w:rsidRPr="00E22D74" w:rsidRDefault="00EF602F" w:rsidP="00EF602F">
            <w:pPr>
              <w:pStyle w:val="Body"/>
              <w:rPr>
                <w:rFonts w:ascii="Times New Roman" w:hAnsi="Times New Roman"/>
                <w:sz w:val="20"/>
                <w:szCs w:val="20"/>
              </w:rPr>
            </w:pPr>
          </w:p>
        </w:tc>
      </w:tr>
      <w:tr w:rsidR="00BA42CD" w:rsidRPr="00E22D74" w14:paraId="719D69E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F0CAAAF" w14:textId="77777777" w:rsidR="00EF602F" w:rsidRPr="00E22D74" w:rsidRDefault="00EF602F" w:rsidP="00EF602F">
            <w:pPr>
              <w:pStyle w:val="Body"/>
            </w:pPr>
            <w:r w:rsidRPr="00E22D74">
              <w:t>Correction tape (1/5 x 315 inches, 10/pack)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FD07FE"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D285E09"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0AC530A"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DFA8351"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CAEB8"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778B9"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F2DAC"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6307D881"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F09AF78" w14:textId="77777777" w:rsidR="00EF602F" w:rsidRPr="00E22D74" w:rsidRDefault="00EF602F" w:rsidP="00EF602F">
            <w:pPr>
              <w:pStyle w:val="Body"/>
              <w:rPr>
                <w:rFonts w:ascii="Times New Roman" w:hAnsi="Times New Roman"/>
                <w:sz w:val="20"/>
                <w:szCs w:val="20"/>
              </w:rPr>
            </w:pPr>
          </w:p>
        </w:tc>
      </w:tr>
      <w:tr w:rsidR="00BA42CD" w:rsidRPr="00E22D74" w14:paraId="40695CE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EF5B969" w14:textId="77777777" w:rsidR="00EF602F" w:rsidRPr="00E22D74" w:rsidRDefault="00EF602F" w:rsidP="00EF602F">
            <w:pPr>
              <w:pStyle w:val="Body"/>
            </w:pPr>
            <w:r w:rsidRPr="00E22D74">
              <w:t>Creamer, non-dairy (500 packets/box)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D6C4FD"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1500191"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558E1A1"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DD4C20A"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4F0B1"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2A845"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E1D1B"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075F7DF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56F0D97" w14:textId="77777777" w:rsidR="00EF602F" w:rsidRPr="00E22D74" w:rsidRDefault="00EF602F" w:rsidP="00EF602F">
            <w:pPr>
              <w:pStyle w:val="Body"/>
              <w:rPr>
                <w:rFonts w:ascii="Times New Roman" w:hAnsi="Times New Roman"/>
                <w:sz w:val="20"/>
                <w:szCs w:val="20"/>
              </w:rPr>
            </w:pPr>
          </w:p>
        </w:tc>
      </w:tr>
      <w:tr w:rsidR="00BA42CD" w:rsidRPr="00E22D74" w14:paraId="1347EF96"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51DFE49" w14:textId="77777777" w:rsidR="00EF602F" w:rsidRPr="00E22D74" w:rsidRDefault="00EF602F" w:rsidP="00EF602F">
            <w:pPr>
              <w:pStyle w:val="Body"/>
            </w:pPr>
            <w:r w:rsidRPr="00E22D74">
              <w:t>Cups, disposable paper (12 oz., white, 1</w:t>
            </w:r>
            <w:r>
              <w:t>,</w:t>
            </w:r>
            <w:r w:rsidRPr="00E22D74">
              <w:t>000/pack)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AB0ED5F"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08F077D"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A1F262B"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8081EB5"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ECC7C"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79CDF"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9D919"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5AEA75D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FB87AB2" w14:textId="77777777" w:rsidR="00EF602F" w:rsidRPr="00E22D74" w:rsidRDefault="00EF602F" w:rsidP="00EF602F">
            <w:pPr>
              <w:pStyle w:val="Body"/>
              <w:rPr>
                <w:rFonts w:ascii="Times New Roman" w:hAnsi="Times New Roman"/>
                <w:sz w:val="20"/>
                <w:szCs w:val="20"/>
              </w:rPr>
            </w:pPr>
          </w:p>
        </w:tc>
      </w:tr>
      <w:tr w:rsidR="00BA42CD" w:rsidRPr="00E22D74" w14:paraId="71DECFB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9BEF6C7" w14:textId="77777777" w:rsidR="00EF602F" w:rsidRPr="00E22D74" w:rsidRDefault="00EF602F" w:rsidP="00EF602F">
            <w:pPr>
              <w:pStyle w:val="Body"/>
            </w:pPr>
            <w:r w:rsidRPr="00E22D74">
              <w:t>D-cell batteries (24/pack)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E0E0D5B"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C232677"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B8764DF"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43576FD" w14:textId="77777777" w:rsidR="00EF602F" w:rsidRPr="00E22D74" w:rsidRDefault="00EF602F" w:rsidP="00EF602F">
            <w:pPr>
              <w:pStyle w:val="Body"/>
              <w:jc w:val="center"/>
            </w:pPr>
            <w:r w:rsidRPr="00E22D74">
              <w:t>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26F53"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58B75" w14:textId="77777777" w:rsidR="00EF602F" w:rsidRPr="00E22D74" w:rsidRDefault="00EF602F" w:rsidP="00EF602F">
            <w:pPr>
              <w:pStyle w:val="Body"/>
              <w:jc w:val="center"/>
            </w:pPr>
            <w:r w:rsidRPr="00E22D74">
              <w:t>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3EC36" w14:textId="77777777" w:rsidR="00EF602F" w:rsidRPr="00E22D74" w:rsidRDefault="00EF602F" w:rsidP="00EF602F">
            <w:pPr>
              <w:pStyle w:val="Body"/>
              <w:jc w:val="center"/>
            </w:pPr>
            <w:r w:rsidRPr="00E22D74">
              <w:t>8</w:t>
            </w:r>
          </w:p>
        </w:tc>
        <w:tc>
          <w:tcPr>
            <w:tcW w:w="270" w:type="dxa"/>
            <w:tcBorders>
              <w:top w:val="nil"/>
              <w:left w:val="nil"/>
              <w:bottom w:val="nil"/>
              <w:right w:val="nil"/>
            </w:tcBorders>
            <w:shd w:val="clear" w:color="auto" w:fill="auto"/>
            <w:noWrap/>
            <w:vAlign w:val="bottom"/>
            <w:hideMark/>
          </w:tcPr>
          <w:p w14:paraId="64D98BE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8D86D1E" w14:textId="77777777" w:rsidR="00EF602F" w:rsidRPr="00E22D74" w:rsidRDefault="00EF602F" w:rsidP="00EF602F">
            <w:pPr>
              <w:pStyle w:val="Body"/>
              <w:rPr>
                <w:rFonts w:ascii="Times New Roman" w:hAnsi="Times New Roman"/>
                <w:sz w:val="20"/>
                <w:szCs w:val="20"/>
              </w:rPr>
            </w:pPr>
          </w:p>
        </w:tc>
      </w:tr>
      <w:tr w:rsidR="00BA42CD" w:rsidRPr="00E22D74" w14:paraId="1BA4D891"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BD3AC0D" w14:textId="77777777" w:rsidR="00EF602F" w:rsidRPr="00E22D74" w:rsidRDefault="00EF602F" w:rsidP="00EF602F">
            <w:pPr>
              <w:pStyle w:val="Body"/>
            </w:pPr>
            <w:r w:rsidRPr="00E22D74">
              <w:t>Digital camera (1GB external memory, with charger)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27C18E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DD4603B"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77CC379"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863E587"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94D73"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D13B5"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A0C46"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5C35CDA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71F0238" w14:textId="77777777" w:rsidR="00EF602F" w:rsidRPr="00E22D74" w:rsidRDefault="00EF602F" w:rsidP="00EF602F">
            <w:pPr>
              <w:pStyle w:val="Body"/>
              <w:rPr>
                <w:rFonts w:ascii="Times New Roman" w:hAnsi="Times New Roman"/>
                <w:sz w:val="20"/>
                <w:szCs w:val="20"/>
              </w:rPr>
            </w:pPr>
          </w:p>
        </w:tc>
      </w:tr>
      <w:tr w:rsidR="00BA42CD" w:rsidRPr="00E22D74" w14:paraId="22ABB342"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E14EB53" w14:textId="77777777" w:rsidR="00EF602F" w:rsidRPr="00E22D74" w:rsidRDefault="00EF602F" w:rsidP="00EF602F">
            <w:pPr>
              <w:pStyle w:val="Body"/>
            </w:pPr>
            <w:r w:rsidRPr="00E22D74">
              <w:t>Disposable forks (heavyweight, 1</w:t>
            </w:r>
            <w:r>
              <w:t>,</w:t>
            </w:r>
            <w:r w:rsidRPr="00E22D74">
              <w:t>000/box)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948EEB"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3B96F4"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A1AD05B"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1B7F1FF"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BB3A7"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7FCB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6B34C"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8F95B0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124FA86" w14:textId="77777777" w:rsidR="00EF602F" w:rsidRPr="00E22D74" w:rsidRDefault="00EF602F" w:rsidP="00EF602F">
            <w:pPr>
              <w:pStyle w:val="Body"/>
              <w:rPr>
                <w:rFonts w:ascii="Times New Roman" w:hAnsi="Times New Roman"/>
                <w:sz w:val="20"/>
                <w:szCs w:val="20"/>
              </w:rPr>
            </w:pPr>
          </w:p>
        </w:tc>
      </w:tr>
      <w:tr w:rsidR="00BA42CD" w:rsidRPr="00E22D74" w14:paraId="6948B8D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008B6E1" w14:textId="77777777" w:rsidR="00EF602F" w:rsidRPr="00E22D74" w:rsidRDefault="00EF602F" w:rsidP="00EF602F">
            <w:pPr>
              <w:pStyle w:val="Body"/>
            </w:pPr>
            <w:r w:rsidRPr="00E22D74">
              <w:t>Disposable knives (heavyweight, 1</w:t>
            </w:r>
            <w:r>
              <w:t>,</w:t>
            </w:r>
            <w:r w:rsidRPr="00E22D74">
              <w:t>000/box)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95CAFA7"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3CB724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EED15F8"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87099B2"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509E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973ED"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12DDB"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1C9047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7BD6E98" w14:textId="77777777" w:rsidR="00EF602F" w:rsidRPr="00E22D74" w:rsidRDefault="00EF602F" w:rsidP="00EF602F">
            <w:pPr>
              <w:pStyle w:val="Body"/>
              <w:rPr>
                <w:rFonts w:ascii="Times New Roman" w:hAnsi="Times New Roman"/>
                <w:sz w:val="20"/>
                <w:szCs w:val="20"/>
              </w:rPr>
            </w:pPr>
          </w:p>
        </w:tc>
      </w:tr>
      <w:tr w:rsidR="00BA42CD" w:rsidRPr="00E22D74" w14:paraId="2D82D79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5E851CC" w14:textId="77777777" w:rsidR="00EF602F" w:rsidRPr="00E22D74" w:rsidRDefault="00EF602F" w:rsidP="00EF602F">
            <w:pPr>
              <w:pStyle w:val="Body"/>
            </w:pPr>
            <w:r w:rsidRPr="00E22D74">
              <w:t>Disposable spoons (heavyweight, 1</w:t>
            </w:r>
            <w:r>
              <w:t>,</w:t>
            </w:r>
            <w:r w:rsidRPr="00E22D74">
              <w:t>000/box)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C96C757"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F6A325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81A165C"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BD8B0B3"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F7E5F"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FD6F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643A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C5F396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C2A4AC2" w14:textId="77777777" w:rsidR="00EF602F" w:rsidRPr="00E22D74" w:rsidRDefault="00EF602F" w:rsidP="00EF602F">
            <w:pPr>
              <w:pStyle w:val="Body"/>
              <w:rPr>
                <w:rFonts w:ascii="Times New Roman" w:hAnsi="Times New Roman"/>
                <w:sz w:val="20"/>
                <w:szCs w:val="20"/>
              </w:rPr>
            </w:pPr>
          </w:p>
        </w:tc>
      </w:tr>
      <w:tr w:rsidR="00BA42CD" w:rsidRPr="00E22D74" w14:paraId="6273D6E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F963B24" w14:textId="77777777" w:rsidR="00EF602F" w:rsidRPr="00E22D74" w:rsidRDefault="00EF602F" w:rsidP="00EF602F">
            <w:pPr>
              <w:pStyle w:val="Body"/>
            </w:pPr>
            <w:r w:rsidRPr="00E22D74">
              <w:t>Document bags</w:t>
            </w:r>
            <w:r>
              <w:t>,</w:t>
            </w:r>
            <w:r w:rsidRPr="00E22D74">
              <w:t xml:space="preserve"> file folders</w:t>
            </w:r>
            <w:r>
              <w:t xml:space="preserve"> (</w:t>
            </w:r>
            <w:r w:rsidRPr="00E22D74">
              <w:t>waterproof)</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16781C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AEACE37" w14:textId="77777777" w:rsidR="00EF602F" w:rsidRPr="00E22D74" w:rsidRDefault="00EF602F" w:rsidP="00EF602F">
            <w:pPr>
              <w:pStyle w:val="Body"/>
              <w:jc w:val="center"/>
            </w:pPr>
            <w:r w:rsidRPr="00E22D74">
              <w:t>10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CF5F7C9" w14:textId="77777777" w:rsidR="00EF602F" w:rsidRPr="00E22D74" w:rsidRDefault="00EF602F" w:rsidP="00EF602F">
            <w:pPr>
              <w:pStyle w:val="Body"/>
              <w:jc w:val="center"/>
            </w:pPr>
            <w:r w:rsidRPr="00E22D74">
              <w:t>20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32FB1C2" w14:textId="77777777" w:rsidR="00EF602F" w:rsidRPr="00E22D74" w:rsidRDefault="00EF602F" w:rsidP="00EF602F">
            <w:pPr>
              <w:pStyle w:val="Body"/>
              <w:jc w:val="center"/>
            </w:pPr>
            <w:r w:rsidRPr="00E22D74">
              <w:t>20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35438" w14:textId="77777777" w:rsidR="00EF602F" w:rsidRPr="00E22D74" w:rsidRDefault="00EF602F" w:rsidP="00EF602F">
            <w:pPr>
              <w:pStyle w:val="Body"/>
              <w:jc w:val="center"/>
            </w:pPr>
            <w:r w:rsidRPr="00E22D74">
              <w:t>40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29BD1" w14:textId="77777777" w:rsidR="00EF602F" w:rsidRPr="00E22D74" w:rsidRDefault="00EF602F" w:rsidP="00EF602F">
            <w:pPr>
              <w:pStyle w:val="Body"/>
              <w:jc w:val="center"/>
            </w:pPr>
            <w:r w:rsidRPr="00E22D74">
              <w:t>60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098F7" w14:textId="77777777" w:rsidR="00EF602F" w:rsidRPr="00E22D74" w:rsidRDefault="00EF602F" w:rsidP="00EF602F">
            <w:pPr>
              <w:pStyle w:val="Body"/>
              <w:jc w:val="center"/>
            </w:pPr>
            <w:r w:rsidRPr="00E22D74">
              <w:t>80</w:t>
            </w:r>
          </w:p>
        </w:tc>
        <w:tc>
          <w:tcPr>
            <w:tcW w:w="270" w:type="dxa"/>
            <w:tcBorders>
              <w:top w:val="nil"/>
              <w:left w:val="nil"/>
              <w:bottom w:val="nil"/>
              <w:right w:val="nil"/>
            </w:tcBorders>
            <w:shd w:val="clear" w:color="auto" w:fill="auto"/>
            <w:noWrap/>
            <w:vAlign w:val="bottom"/>
            <w:hideMark/>
          </w:tcPr>
          <w:p w14:paraId="0818EEE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F921672" w14:textId="77777777" w:rsidR="00EF602F" w:rsidRPr="00E22D74" w:rsidRDefault="00EF602F" w:rsidP="00EF602F">
            <w:pPr>
              <w:pStyle w:val="Body"/>
              <w:rPr>
                <w:rFonts w:ascii="Times New Roman" w:hAnsi="Times New Roman"/>
                <w:sz w:val="20"/>
                <w:szCs w:val="20"/>
              </w:rPr>
            </w:pPr>
          </w:p>
        </w:tc>
      </w:tr>
      <w:tr w:rsidR="00BA42CD" w:rsidRPr="00E22D74" w14:paraId="594AB84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1090ED4" w14:textId="77777777" w:rsidR="00EF602F" w:rsidRPr="00E22D74" w:rsidRDefault="00EF602F" w:rsidP="00EF602F">
            <w:pPr>
              <w:pStyle w:val="Body"/>
            </w:pPr>
            <w:r w:rsidRPr="00E22D74">
              <w:t>Duct tape, dark green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8A8E7E"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894973"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ED373CE" w14:textId="77777777" w:rsidR="00EF602F" w:rsidRPr="00E22D74" w:rsidRDefault="00EF602F" w:rsidP="00EF602F">
            <w:pPr>
              <w:pStyle w:val="Body"/>
              <w:jc w:val="center"/>
            </w:pPr>
            <w:r w:rsidRPr="00E22D74">
              <w:t>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10E7410" w14:textId="77777777" w:rsidR="00EF602F" w:rsidRPr="00E22D74" w:rsidRDefault="00EF602F" w:rsidP="00EF602F">
            <w:pPr>
              <w:pStyle w:val="Body"/>
              <w:jc w:val="center"/>
            </w:pPr>
            <w:r w:rsidRPr="00E22D74">
              <w:t>8</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75591" w14:textId="77777777" w:rsidR="00EF602F" w:rsidRPr="00E22D74" w:rsidRDefault="00EF602F" w:rsidP="00EF602F">
            <w:pPr>
              <w:pStyle w:val="Body"/>
              <w:jc w:val="center"/>
            </w:pPr>
            <w:r w:rsidRPr="00E22D74">
              <w:t>15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A67A7" w14:textId="77777777" w:rsidR="00EF602F" w:rsidRPr="00E22D74" w:rsidRDefault="00EF602F" w:rsidP="00EF602F">
            <w:pPr>
              <w:pStyle w:val="Body"/>
              <w:jc w:val="center"/>
            </w:pPr>
            <w:r w:rsidRPr="00E22D74">
              <w:t>21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7528D" w14:textId="77777777" w:rsidR="00EF602F" w:rsidRPr="00E22D74" w:rsidRDefault="00EF602F" w:rsidP="00EF602F">
            <w:pPr>
              <w:pStyle w:val="Body"/>
              <w:jc w:val="center"/>
            </w:pPr>
            <w:r w:rsidRPr="00E22D74">
              <w:t>28</w:t>
            </w:r>
          </w:p>
        </w:tc>
        <w:tc>
          <w:tcPr>
            <w:tcW w:w="270" w:type="dxa"/>
            <w:tcBorders>
              <w:top w:val="nil"/>
              <w:left w:val="nil"/>
              <w:bottom w:val="nil"/>
              <w:right w:val="nil"/>
            </w:tcBorders>
            <w:shd w:val="clear" w:color="auto" w:fill="auto"/>
            <w:noWrap/>
            <w:vAlign w:val="bottom"/>
            <w:hideMark/>
          </w:tcPr>
          <w:p w14:paraId="7346BFB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C36B1AA" w14:textId="77777777" w:rsidR="00EF602F" w:rsidRPr="00E22D74" w:rsidRDefault="00EF602F" w:rsidP="00EF602F">
            <w:pPr>
              <w:pStyle w:val="Body"/>
              <w:rPr>
                <w:rFonts w:ascii="Times New Roman" w:hAnsi="Times New Roman"/>
                <w:sz w:val="20"/>
                <w:szCs w:val="20"/>
              </w:rPr>
            </w:pPr>
          </w:p>
        </w:tc>
      </w:tr>
      <w:tr w:rsidR="00BA42CD" w:rsidRPr="00E22D74" w14:paraId="3EC53DB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28C3677" w14:textId="77777777" w:rsidR="00EF602F" w:rsidRPr="00E22D74" w:rsidRDefault="00EF602F" w:rsidP="00EF602F">
            <w:pPr>
              <w:pStyle w:val="Body"/>
            </w:pPr>
            <w:r w:rsidRPr="00E22D74">
              <w:t>Duct tape, electric blue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8122F52"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CAE508D"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655237C" w14:textId="77777777" w:rsidR="00EF602F" w:rsidRPr="00E22D74" w:rsidRDefault="00EF602F" w:rsidP="00EF602F">
            <w:pPr>
              <w:pStyle w:val="Body"/>
              <w:jc w:val="center"/>
            </w:pPr>
            <w:r w:rsidRPr="00E22D74">
              <w:t>10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B3F4C66" w14:textId="77777777" w:rsidR="00EF602F" w:rsidRPr="00E22D74" w:rsidRDefault="00EF602F" w:rsidP="00EF602F">
            <w:pPr>
              <w:pStyle w:val="Body"/>
              <w:jc w:val="center"/>
            </w:pPr>
            <w:r w:rsidRPr="00E22D74">
              <w:t>10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2C4BE" w14:textId="77777777" w:rsidR="00EF602F" w:rsidRPr="00E22D74" w:rsidRDefault="00EF602F" w:rsidP="00EF602F">
            <w:pPr>
              <w:pStyle w:val="Body"/>
              <w:jc w:val="center"/>
            </w:pPr>
            <w:r w:rsidRPr="00E22D74">
              <w:t>19</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25EC7" w14:textId="77777777" w:rsidR="00EF602F" w:rsidRPr="00E22D74" w:rsidRDefault="00EF602F" w:rsidP="00EF602F">
            <w:pPr>
              <w:pStyle w:val="Body"/>
              <w:jc w:val="center"/>
            </w:pPr>
            <w:r w:rsidRPr="00E22D74">
              <w:t>28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AC326" w14:textId="77777777" w:rsidR="00EF602F" w:rsidRPr="00E22D74" w:rsidRDefault="00EF602F" w:rsidP="00EF602F">
            <w:pPr>
              <w:pStyle w:val="Body"/>
              <w:jc w:val="center"/>
            </w:pPr>
            <w:r w:rsidRPr="00E22D74">
              <w:t>37</w:t>
            </w:r>
          </w:p>
        </w:tc>
        <w:tc>
          <w:tcPr>
            <w:tcW w:w="270" w:type="dxa"/>
            <w:tcBorders>
              <w:top w:val="nil"/>
              <w:left w:val="nil"/>
              <w:bottom w:val="nil"/>
              <w:right w:val="nil"/>
            </w:tcBorders>
            <w:shd w:val="clear" w:color="auto" w:fill="auto"/>
            <w:noWrap/>
            <w:vAlign w:val="bottom"/>
            <w:hideMark/>
          </w:tcPr>
          <w:p w14:paraId="2F3D4DE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DE1E96F" w14:textId="77777777" w:rsidR="00EF602F" w:rsidRPr="00E22D74" w:rsidRDefault="00EF602F" w:rsidP="00EF602F">
            <w:pPr>
              <w:pStyle w:val="Body"/>
              <w:rPr>
                <w:rFonts w:ascii="Times New Roman" w:hAnsi="Times New Roman"/>
                <w:sz w:val="20"/>
                <w:szCs w:val="20"/>
              </w:rPr>
            </w:pPr>
          </w:p>
        </w:tc>
      </w:tr>
      <w:tr w:rsidR="00BA42CD" w:rsidRPr="00E22D74" w14:paraId="6251624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FDD48A8" w14:textId="77777777" w:rsidR="00EF602F" w:rsidRPr="00E22D74" w:rsidRDefault="00EF602F" w:rsidP="00EF602F">
            <w:pPr>
              <w:pStyle w:val="Body"/>
            </w:pPr>
            <w:r w:rsidRPr="00E22D74">
              <w:t>Duct tape, fluorescent green,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7393131"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8210EAD"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73CCF93"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2F4143E"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96032"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C378D"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C10D0"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647DC75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8543A67" w14:textId="77777777" w:rsidR="00EF602F" w:rsidRPr="00E22D74" w:rsidRDefault="00EF602F" w:rsidP="00EF602F">
            <w:pPr>
              <w:pStyle w:val="Body"/>
              <w:rPr>
                <w:rFonts w:ascii="Times New Roman" w:hAnsi="Times New Roman"/>
                <w:sz w:val="20"/>
                <w:szCs w:val="20"/>
              </w:rPr>
            </w:pPr>
          </w:p>
        </w:tc>
      </w:tr>
      <w:tr w:rsidR="00BA42CD" w:rsidRPr="00E22D74" w14:paraId="11E9A67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734F87D" w14:textId="77777777" w:rsidR="00EF602F" w:rsidRPr="00E22D74" w:rsidRDefault="00EF602F" w:rsidP="00EF602F">
            <w:pPr>
              <w:pStyle w:val="Body"/>
            </w:pPr>
            <w:r w:rsidRPr="00E22D74">
              <w:t>Duct tape, orange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62DCF6A"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67B06F3" w14:textId="77777777" w:rsidR="00EF602F" w:rsidRPr="00E22D74" w:rsidRDefault="00EF602F" w:rsidP="00EF602F">
            <w:pPr>
              <w:pStyle w:val="Body"/>
              <w:jc w:val="center"/>
            </w:pPr>
            <w:r w:rsidRPr="00E22D74">
              <w:t>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8C6726A"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203A0F"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FF3FD" w14:textId="77777777" w:rsidR="00EF602F" w:rsidRPr="00E22D74" w:rsidRDefault="00EF602F" w:rsidP="00EF602F">
            <w:pPr>
              <w:pStyle w:val="Body"/>
              <w:jc w:val="center"/>
            </w:pPr>
            <w:r w:rsidRPr="00E22D74">
              <w:t>23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026FF" w14:textId="77777777" w:rsidR="00EF602F" w:rsidRPr="00E22D74" w:rsidRDefault="00EF602F" w:rsidP="00EF602F">
            <w:pPr>
              <w:pStyle w:val="Body"/>
              <w:jc w:val="center"/>
            </w:pPr>
            <w:r w:rsidRPr="00E22D74">
              <w:t>34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F70E" w14:textId="77777777" w:rsidR="00EF602F" w:rsidRPr="00E22D74" w:rsidRDefault="00EF602F" w:rsidP="00EF602F">
            <w:pPr>
              <w:pStyle w:val="Body"/>
              <w:jc w:val="center"/>
            </w:pPr>
            <w:r w:rsidRPr="00E22D74">
              <w:t>45</w:t>
            </w:r>
          </w:p>
        </w:tc>
        <w:tc>
          <w:tcPr>
            <w:tcW w:w="270" w:type="dxa"/>
            <w:tcBorders>
              <w:top w:val="nil"/>
              <w:left w:val="nil"/>
              <w:bottom w:val="nil"/>
              <w:right w:val="nil"/>
            </w:tcBorders>
            <w:shd w:val="clear" w:color="auto" w:fill="auto"/>
            <w:noWrap/>
            <w:vAlign w:val="bottom"/>
            <w:hideMark/>
          </w:tcPr>
          <w:p w14:paraId="4B06959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6A4F8CD" w14:textId="77777777" w:rsidR="00EF602F" w:rsidRPr="00E22D74" w:rsidRDefault="00EF602F" w:rsidP="00EF602F">
            <w:pPr>
              <w:pStyle w:val="Body"/>
              <w:rPr>
                <w:rFonts w:ascii="Times New Roman" w:hAnsi="Times New Roman"/>
                <w:sz w:val="20"/>
                <w:szCs w:val="20"/>
              </w:rPr>
            </w:pPr>
          </w:p>
        </w:tc>
      </w:tr>
      <w:tr w:rsidR="00BA42CD" w:rsidRPr="00E22D74" w14:paraId="104E27D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BA4F754" w14:textId="77777777" w:rsidR="00EF602F" w:rsidRPr="00E22D74" w:rsidRDefault="00EF602F" w:rsidP="00EF602F">
            <w:pPr>
              <w:pStyle w:val="Body"/>
            </w:pPr>
            <w:r w:rsidRPr="00E22D74">
              <w:lastRenderedPageBreak/>
              <w:t>Duct tape, purple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2B13D44"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48814D3"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393A231" w14:textId="77777777" w:rsidR="00EF602F" w:rsidRPr="00E22D74" w:rsidRDefault="00EF602F" w:rsidP="00EF602F">
            <w:pPr>
              <w:pStyle w:val="Body"/>
              <w:jc w:val="center"/>
            </w:pPr>
            <w:r w:rsidRPr="00E22D74">
              <w:t>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1C20CD7" w14:textId="77777777" w:rsidR="00EF602F" w:rsidRPr="00E22D74" w:rsidRDefault="00EF602F" w:rsidP="00EF602F">
            <w:pPr>
              <w:pStyle w:val="Body"/>
              <w:jc w:val="center"/>
            </w:pPr>
            <w:r w:rsidRPr="00E22D74">
              <w:t>8</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3622D" w14:textId="77777777" w:rsidR="00EF602F" w:rsidRPr="00E22D74" w:rsidRDefault="00EF602F" w:rsidP="00EF602F">
            <w:pPr>
              <w:pStyle w:val="Body"/>
              <w:jc w:val="center"/>
            </w:pPr>
            <w:r w:rsidRPr="00E22D74">
              <w:t>15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A62E3" w14:textId="77777777" w:rsidR="00EF602F" w:rsidRPr="00E22D74" w:rsidRDefault="00EF602F" w:rsidP="00EF602F">
            <w:pPr>
              <w:pStyle w:val="Body"/>
              <w:jc w:val="center"/>
            </w:pPr>
            <w:r w:rsidRPr="00E22D74">
              <w:t>21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0991F" w14:textId="77777777" w:rsidR="00EF602F" w:rsidRPr="00E22D74" w:rsidRDefault="00EF602F" w:rsidP="00EF602F">
            <w:pPr>
              <w:pStyle w:val="Body"/>
              <w:jc w:val="center"/>
            </w:pPr>
            <w:r w:rsidRPr="00E22D74">
              <w:t>28</w:t>
            </w:r>
          </w:p>
        </w:tc>
        <w:tc>
          <w:tcPr>
            <w:tcW w:w="270" w:type="dxa"/>
            <w:tcBorders>
              <w:top w:val="nil"/>
              <w:left w:val="nil"/>
              <w:bottom w:val="nil"/>
              <w:right w:val="nil"/>
            </w:tcBorders>
            <w:shd w:val="clear" w:color="auto" w:fill="auto"/>
            <w:noWrap/>
            <w:vAlign w:val="bottom"/>
            <w:hideMark/>
          </w:tcPr>
          <w:p w14:paraId="62FF217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0B2A418" w14:textId="77777777" w:rsidR="00EF602F" w:rsidRPr="00E22D74" w:rsidRDefault="00EF602F" w:rsidP="00EF602F">
            <w:pPr>
              <w:pStyle w:val="Body"/>
              <w:rPr>
                <w:rFonts w:ascii="Times New Roman" w:hAnsi="Times New Roman"/>
                <w:sz w:val="20"/>
                <w:szCs w:val="20"/>
              </w:rPr>
            </w:pPr>
          </w:p>
        </w:tc>
      </w:tr>
      <w:tr w:rsidR="00BA42CD" w:rsidRPr="00E22D74" w14:paraId="5D37842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C14F961" w14:textId="77777777" w:rsidR="00EF602F" w:rsidRPr="00E22D74" w:rsidRDefault="00EF602F" w:rsidP="00EF602F">
            <w:pPr>
              <w:pStyle w:val="Body"/>
            </w:pPr>
            <w:r w:rsidRPr="00E22D74">
              <w:t>Duct tape, red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BAFE3B1"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5BED4E5"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4FA15A2" w14:textId="77777777" w:rsidR="00EF602F" w:rsidRPr="00E22D74" w:rsidRDefault="00EF602F" w:rsidP="00EF602F">
            <w:pPr>
              <w:pStyle w:val="Body"/>
              <w:jc w:val="center"/>
            </w:pPr>
            <w:r w:rsidRPr="00E22D74">
              <w:t>10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91CA36C" w14:textId="77777777" w:rsidR="00EF602F" w:rsidRPr="00E22D74" w:rsidRDefault="00EF602F" w:rsidP="00EF602F">
            <w:pPr>
              <w:pStyle w:val="Body"/>
              <w:jc w:val="center"/>
            </w:pPr>
            <w:r w:rsidRPr="00E22D74">
              <w:t>10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62939" w14:textId="77777777" w:rsidR="00EF602F" w:rsidRPr="00E22D74" w:rsidRDefault="00EF602F" w:rsidP="00EF602F">
            <w:pPr>
              <w:pStyle w:val="Body"/>
              <w:jc w:val="center"/>
            </w:pPr>
            <w:r w:rsidRPr="00E22D74">
              <w:t>19</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83205" w14:textId="77777777" w:rsidR="00EF602F" w:rsidRPr="00E22D74" w:rsidRDefault="00EF602F" w:rsidP="00EF602F">
            <w:pPr>
              <w:pStyle w:val="Body"/>
              <w:jc w:val="center"/>
            </w:pPr>
            <w:r w:rsidRPr="00E22D74">
              <w:t>28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3BA24" w14:textId="77777777" w:rsidR="00EF602F" w:rsidRPr="00E22D74" w:rsidRDefault="00EF602F" w:rsidP="00EF602F">
            <w:pPr>
              <w:pStyle w:val="Body"/>
              <w:jc w:val="center"/>
            </w:pPr>
            <w:r w:rsidRPr="00E22D74">
              <w:t>37</w:t>
            </w:r>
          </w:p>
        </w:tc>
        <w:tc>
          <w:tcPr>
            <w:tcW w:w="270" w:type="dxa"/>
            <w:tcBorders>
              <w:top w:val="nil"/>
              <w:left w:val="nil"/>
              <w:bottom w:val="nil"/>
              <w:right w:val="nil"/>
            </w:tcBorders>
            <w:shd w:val="clear" w:color="auto" w:fill="auto"/>
            <w:noWrap/>
            <w:vAlign w:val="bottom"/>
            <w:hideMark/>
          </w:tcPr>
          <w:p w14:paraId="5388C62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125ABAB" w14:textId="77777777" w:rsidR="00EF602F" w:rsidRPr="00E22D74" w:rsidRDefault="00EF602F" w:rsidP="00EF602F">
            <w:pPr>
              <w:pStyle w:val="Body"/>
              <w:rPr>
                <w:rFonts w:ascii="Times New Roman" w:hAnsi="Times New Roman"/>
                <w:sz w:val="20"/>
                <w:szCs w:val="20"/>
              </w:rPr>
            </w:pPr>
          </w:p>
        </w:tc>
      </w:tr>
      <w:tr w:rsidR="00BA42CD" w:rsidRPr="00E22D74" w14:paraId="25BF02B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5D4CAFE" w14:textId="77777777" w:rsidR="00EF602F" w:rsidRPr="00E22D74" w:rsidRDefault="00EF602F" w:rsidP="00EF602F">
            <w:pPr>
              <w:pStyle w:val="Body"/>
            </w:pPr>
            <w:r w:rsidRPr="00E22D74">
              <w:t>Duct tape, silver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F7C466B"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DA6500A" w14:textId="77777777" w:rsidR="00EF602F" w:rsidRPr="00E22D74" w:rsidRDefault="00EF602F" w:rsidP="00EF602F">
            <w:pPr>
              <w:pStyle w:val="Body"/>
              <w:jc w:val="center"/>
            </w:pPr>
            <w:r w:rsidRPr="00E22D74">
              <w:t>17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05948F5" w14:textId="77777777" w:rsidR="00EF602F" w:rsidRPr="00E22D74" w:rsidRDefault="00EF602F" w:rsidP="00EF602F">
            <w:pPr>
              <w:pStyle w:val="Body"/>
              <w:jc w:val="center"/>
            </w:pPr>
            <w:r w:rsidRPr="00E22D74">
              <w:t>17</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C5090C2" w14:textId="77777777" w:rsidR="00EF602F" w:rsidRPr="00E22D74" w:rsidRDefault="00EF602F" w:rsidP="00EF602F">
            <w:pPr>
              <w:pStyle w:val="Body"/>
              <w:jc w:val="center"/>
            </w:pPr>
            <w:r w:rsidRPr="00E22D74">
              <w:t>17</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E2D54" w14:textId="77777777" w:rsidR="00EF602F" w:rsidRPr="00E22D74" w:rsidRDefault="00EF602F" w:rsidP="00EF602F">
            <w:pPr>
              <w:pStyle w:val="Body"/>
              <w:jc w:val="center"/>
            </w:pPr>
            <w:r w:rsidRPr="00E22D74">
              <w:t>18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DDAF7" w14:textId="77777777" w:rsidR="00EF602F" w:rsidRPr="00E22D74" w:rsidRDefault="00EF602F" w:rsidP="00EF602F">
            <w:pPr>
              <w:pStyle w:val="Body"/>
              <w:jc w:val="center"/>
            </w:pPr>
            <w:r w:rsidRPr="00E22D74">
              <w:t>19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5FB56" w14:textId="77777777" w:rsidR="00EF602F" w:rsidRPr="00E22D74" w:rsidRDefault="00EF602F" w:rsidP="00EF602F">
            <w:pPr>
              <w:pStyle w:val="Body"/>
              <w:jc w:val="center"/>
            </w:pPr>
            <w:r w:rsidRPr="00E22D74">
              <w:t>20</w:t>
            </w:r>
          </w:p>
        </w:tc>
        <w:tc>
          <w:tcPr>
            <w:tcW w:w="270" w:type="dxa"/>
            <w:tcBorders>
              <w:top w:val="nil"/>
              <w:left w:val="nil"/>
              <w:bottom w:val="nil"/>
              <w:right w:val="nil"/>
            </w:tcBorders>
            <w:shd w:val="clear" w:color="auto" w:fill="auto"/>
            <w:noWrap/>
            <w:vAlign w:val="bottom"/>
            <w:hideMark/>
          </w:tcPr>
          <w:p w14:paraId="557808A1"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8EFE206" w14:textId="77777777" w:rsidR="00EF602F" w:rsidRPr="00E22D74" w:rsidRDefault="00EF602F" w:rsidP="00EF602F">
            <w:pPr>
              <w:pStyle w:val="Body"/>
              <w:rPr>
                <w:rFonts w:ascii="Times New Roman" w:hAnsi="Times New Roman"/>
                <w:sz w:val="20"/>
                <w:szCs w:val="20"/>
              </w:rPr>
            </w:pPr>
          </w:p>
        </w:tc>
      </w:tr>
      <w:tr w:rsidR="00BA42CD" w:rsidRPr="00E22D74" w14:paraId="0E76525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BD79D6A" w14:textId="77777777" w:rsidR="00EF602F" w:rsidRPr="00E22D74" w:rsidRDefault="00EF602F" w:rsidP="00EF602F">
            <w:pPr>
              <w:pStyle w:val="Body"/>
            </w:pPr>
            <w:r w:rsidRPr="00E22D74">
              <w:t>Duct tape, teal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9BEC62D"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6C55794"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BBDC18E" w14:textId="77777777" w:rsidR="00EF602F" w:rsidRPr="00E22D74" w:rsidRDefault="00EF602F" w:rsidP="00EF602F">
            <w:pPr>
              <w:pStyle w:val="Body"/>
              <w:jc w:val="center"/>
            </w:pPr>
            <w:r w:rsidRPr="00E22D74">
              <w:t>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9B71093" w14:textId="77777777" w:rsidR="00EF602F" w:rsidRPr="00E22D74" w:rsidRDefault="00EF602F" w:rsidP="00EF602F">
            <w:pPr>
              <w:pStyle w:val="Body"/>
              <w:jc w:val="center"/>
            </w:pPr>
            <w:r w:rsidRPr="00E22D74">
              <w:t>8</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37C6B" w14:textId="77777777" w:rsidR="00EF602F" w:rsidRPr="00E22D74" w:rsidRDefault="00EF602F" w:rsidP="00EF602F">
            <w:pPr>
              <w:pStyle w:val="Body"/>
              <w:jc w:val="center"/>
            </w:pPr>
            <w:r w:rsidRPr="00E22D74">
              <w:t>15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8E45E" w14:textId="77777777" w:rsidR="00EF602F" w:rsidRPr="00E22D74" w:rsidRDefault="00EF602F" w:rsidP="00EF602F">
            <w:pPr>
              <w:pStyle w:val="Body"/>
              <w:jc w:val="center"/>
            </w:pPr>
            <w:r w:rsidRPr="00E22D74">
              <w:t>21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DDFA2" w14:textId="77777777" w:rsidR="00EF602F" w:rsidRPr="00E22D74" w:rsidRDefault="00EF602F" w:rsidP="00EF602F">
            <w:pPr>
              <w:pStyle w:val="Body"/>
              <w:jc w:val="center"/>
            </w:pPr>
            <w:r w:rsidRPr="00E22D74">
              <w:t>28</w:t>
            </w:r>
          </w:p>
        </w:tc>
        <w:tc>
          <w:tcPr>
            <w:tcW w:w="270" w:type="dxa"/>
            <w:tcBorders>
              <w:top w:val="nil"/>
              <w:left w:val="nil"/>
              <w:bottom w:val="nil"/>
              <w:right w:val="nil"/>
            </w:tcBorders>
            <w:shd w:val="clear" w:color="auto" w:fill="auto"/>
            <w:noWrap/>
            <w:vAlign w:val="bottom"/>
            <w:hideMark/>
          </w:tcPr>
          <w:p w14:paraId="2CA942D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476D92C" w14:textId="77777777" w:rsidR="00EF602F" w:rsidRPr="00E22D74" w:rsidRDefault="00EF602F" w:rsidP="00EF602F">
            <w:pPr>
              <w:pStyle w:val="Body"/>
              <w:rPr>
                <w:rFonts w:ascii="Times New Roman" w:hAnsi="Times New Roman"/>
                <w:sz w:val="20"/>
                <w:szCs w:val="20"/>
              </w:rPr>
            </w:pPr>
          </w:p>
        </w:tc>
      </w:tr>
      <w:tr w:rsidR="00BA42CD" w:rsidRPr="00E22D74" w14:paraId="51EC5CA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C428A7B" w14:textId="77777777" w:rsidR="00EF602F" w:rsidRPr="00E22D74" w:rsidRDefault="00EF602F" w:rsidP="00EF602F">
            <w:pPr>
              <w:pStyle w:val="Body"/>
            </w:pPr>
            <w:r w:rsidRPr="00E22D74">
              <w:t>Electrical tape, plastic (3/4-inch x 36 yd</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FC78293"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3E91ED7"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150E4FE"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76D914E"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C3D8B"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1E006"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C40FC"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46D5F89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9AE61D8" w14:textId="77777777" w:rsidR="00EF602F" w:rsidRPr="00E22D74" w:rsidRDefault="00EF602F" w:rsidP="00EF602F">
            <w:pPr>
              <w:pStyle w:val="Body"/>
              <w:rPr>
                <w:rFonts w:ascii="Times New Roman" w:hAnsi="Times New Roman"/>
                <w:sz w:val="20"/>
                <w:szCs w:val="20"/>
              </w:rPr>
            </w:pPr>
          </w:p>
        </w:tc>
      </w:tr>
      <w:tr w:rsidR="00BA42CD" w:rsidRPr="00E22D74" w14:paraId="4E35FEE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3AB73EB" w14:textId="77777777" w:rsidR="00EF602F" w:rsidRPr="00E22D74" w:rsidRDefault="00EF602F" w:rsidP="00EF602F">
            <w:pPr>
              <w:pStyle w:val="Body"/>
            </w:pPr>
            <w:r w:rsidRPr="00E22D74">
              <w:t>Envelopes (9.25</w:t>
            </w:r>
            <w:r>
              <w:t xml:space="preserve"> inches</w:t>
            </w:r>
            <w:r w:rsidRPr="00E22D74">
              <w:t xml:space="preserve"> x 12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38AE4E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7B2B6F" w14:textId="77777777" w:rsidR="00EF602F" w:rsidRPr="00E22D74" w:rsidRDefault="00EF602F" w:rsidP="00EF602F">
            <w:pPr>
              <w:pStyle w:val="Body"/>
              <w:jc w:val="center"/>
            </w:pPr>
            <w:r w:rsidRPr="00E22D74">
              <w:t>50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A3E14CB" w14:textId="77777777" w:rsidR="00EF602F" w:rsidRPr="00E22D74" w:rsidRDefault="00EF602F" w:rsidP="00EF602F">
            <w:pPr>
              <w:pStyle w:val="Body"/>
              <w:jc w:val="center"/>
            </w:pPr>
            <w:r w:rsidRPr="00E22D74">
              <w:t>50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AB096ED" w14:textId="77777777" w:rsidR="00EF602F" w:rsidRPr="00E22D74" w:rsidRDefault="00EF602F" w:rsidP="00EF602F">
            <w:pPr>
              <w:pStyle w:val="Body"/>
              <w:jc w:val="center"/>
            </w:pPr>
            <w:r w:rsidRPr="00E22D74">
              <w:t>50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ABA26" w14:textId="77777777" w:rsidR="00EF602F" w:rsidRPr="00E22D74" w:rsidRDefault="00EF602F" w:rsidP="00EF602F">
            <w:pPr>
              <w:pStyle w:val="Body"/>
              <w:jc w:val="center"/>
            </w:pPr>
            <w:r w:rsidRPr="00E22D74">
              <w:t>100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3F22F" w14:textId="77777777" w:rsidR="00EF602F" w:rsidRPr="00E22D74" w:rsidRDefault="00EF602F" w:rsidP="00EF602F">
            <w:pPr>
              <w:pStyle w:val="Body"/>
              <w:jc w:val="center"/>
            </w:pPr>
            <w:r w:rsidRPr="00E22D74">
              <w:t>100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EDFA0" w14:textId="77777777" w:rsidR="00EF602F" w:rsidRPr="00E22D74" w:rsidRDefault="00EF602F" w:rsidP="00EF602F">
            <w:pPr>
              <w:pStyle w:val="Body"/>
              <w:jc w:val="center"/>
            </w:pPr>
            <w:r w:rsidRPr="00E22D74">
              <w:t>100</w:t>
            </w:r>
          </w:p>
        </w:tc>
        <w:tc>
          <w:tcPr>
            <w:tcW w:w="270" w:type="dxa"/>
            <w:tcBorders>
              <w:top w:val="nil"/>
              <w:left w:val="nil"/>
              <w:bottom w:val="nil"/>
              <w:right w:val="nil"/>
            </w:tcBorders>
            <w:shd w:val="clear" w:color="auto" w:fill="auto"/>
            <w:noWrap/>
            <w:vAlign w:val="bottom"/>
            <w:hideMark/>
          </w:tcPr>
          <w:p w14:paraId="1B65BBD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8E40239" w14:textId="77777777" w:rsidR="00EF602F" w:rsidRPr="00E22D74" w:rsidRDefault="00EF602F" w:rsidP="00EF602F">
            <w:pPr>
              <w:pStyle w:val="Body"/>
              <w:rPr>
                <w:rFonts w:ascii="Times New Roman" w:hAnsi="Times New Roman"/>
                <w:sz w:val="20"/>
                <w:szCs w:val="20"/>
              </w:rPr>
            </w:pPr>
          </w:p>
        </w:tc>
      </w:tr>
      <w:tr w:rsidR="00BA42CD" w:rsidRPr="00E22D74" w14:paraId="1F66A6C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880392D" w14:textId="77777777" w:rsidR="00EF602F" w:rsidRPr="00E22D74" w:rsidRDefault="00EF602F" w:rsidP="00EF602F">
            <w:pPr>
              <w:pStyle w:val="Body"/>
            </w:pPr>
            <w:r w:rsidRPr="00E22D74">
              <w:t>Fence post driver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A1E21F4"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10966BB"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0B6ECA6"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4A1788B"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A36FA"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BDD6D"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A78CF"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1E991B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887DE44" w14:textId="77777777" w:rsidR="00EF602F" w:rsidRPr="00E22D74" w:rsidRDefault="00EF602F" w:rsidP="00EF602F">
            <w:pPr>
              <w:pStyle w:val="Body"/>
              <w:rPr>
                <w:rFonts w:ascii="Times New Roman" w:hAnsi="Times New Roman"/>
                <w:sz w:val="20"/>
                <w:szCs w:val="20"/>
              </w:rPr>
            </w:pPr>
          </w:p>
        </w:tc>
      </w:tr>
      <w:tr w:rsidR="00BA42CD" w:rsidRPr="00E22D74" w14:paraId="37862D32"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019E6FB" w14:textId="77777777" w:rsidR="00EF602F" w:rsidRPr="00E22D74" w:rsidRDefault="00EF602F" w:rsidP="00EF602F">
            <w:pPr>
              <w:pStyle w:val="Body"/>
            </w:pPr>
            <w:r w:rsidRPr="00E22D74">
              <w:t>File folders (12</w:t>
            </w:r>
            <w:r>
              <w:t xml:space="preserve"> inches</w:t>
            </w:r>
            <w:r w:rsidRPr="00E22D74">
              <w:t xml:space="preserve"> x 9.5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CBF033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6EB8BF6" w14:textId="77777777" w:rsidR="00EF602F" w:rsidRPr="00E22D74" w:rsidRDefault="00EF602F" w:rsidP="00EF602F">
            <w:pPr>
              <w:pStyle w:val="Body"/>
              <w:jc w:val="center"/>
            </w:pPr>
            <w:r w:rsidRPr="00E22D74">
              <w:t>250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64FF36" w14:textId="77777777" w:rsidR="00EF602F" w:rsidRPr="00E22D74" w:rsidRDefault="00EF602F" w:rsidP="00EF602F">
            <w:pPr>
              <w:pStyle w:val="Body"/>
              <w:jc w:val="center"/>
            </w:pPr>
            <w:r w:rsidRPr="00E22D74">
              <w:t>250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E9F7FD9" w14:textId="77777777" w:rsidR="00EF602F" w:rsidRPr="00E22D74" w:rsidRDefault="00EF602F" w:rsidP="00EF602F">
            <w:pPr>
              <w:pStyle w:val="Body"/>
              <w:jc w:val="center"/>
            </w:pPr>
            <w:r w:rsidRPr="00E22D74">
              <w:t>450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8A1BE" w14:textId="77777777" w:rsidR="00EF602F" w:rsidRPr="00E22D74" w:rsidRDefault="00EF602F" w:rsidP="00EF602F">
            <w:pPr>
              <w:pStyle w:val="Body"/>
              <w:jc w:val="center"/>
            </w:pPr>
            <w:r w:rsidRPr="00E22D74">
              <w:t>450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1BDCF" w14:textId="77777777" w:rsidR="00EF602F" w:rsidRPr="00E22D74" w:rsidRDefault="00EF602F" w:rsidP="00EF602F">
            <w:pPr>
              <w:pStyle w:val="Body"/>
              <w:jc w:val="center"/>
            </w:pPr>
            <w:r w:rsidRPr="00E22D74">
              <w:t>650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B6220" w14:textId="77777777" w:rsidR="00EF602F" w:rsidRPr="00E22D74" w:rsidRDefault="00EF602F" w:rsidP="00EF602F">
            <w:pPr>
              <w:pStyle w:val="Body"/>
              <w:jc w:val="center"/>
            </w:pPr>
            <w:r w:rsidRPr="00E22D74">
              <w:t>650</w:t>
            </w:r>
          </w:p>
        </w:tc>
        <w:tc>
          <w:tcPr>
            <w:tcW w:w="270" w:type="dxa"/>
            <w:tcBorders>
              <w:top w:val="nil"/>
              <w:left w:val="nil"/>
              <w:bottom w:val="nil"/>
              <w:right w:val="nil"/>
            </w:tcBorders>
            <w:shd w:val="clear" w:color="auto" w:fill="auto"/>
            <w:noWrap/>
            <w:vAlign w:val="bottom"/>
            <w:hideMark/>
          </w:tcPr>
          <w:p w14:paraId="37B03AB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ECA720C" w14:textId="77777777" w:rsidR="00EF602F" w:rsidRPr="00E22D74" w:rsidRDefault="00EF602F" w:rsidP="00EF602F">
            <w:pPr>
              <w:pStyle w:val="Body"/>
              <w:rPr>
                <w:rFonts w:ascii="Times New Roman" w:hAnsi="Times New Roman"/>
                <w:sz w:val="20"/>
                <w:szCs w:val="20"/>
              </w:rPr>
            </w:pPr>
          </w:p>
        </w:tc>
      </w:tr>
      <w:tr w:rsidR="00BA42CD" w:rsidRPr="00E22D74" w14:paraId="5EDB23AA"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180B44D" w14:textId="77777777" w:rsidR="00EF602F" w:rsidRPr="00E22D74" w:rsidRDefault="00EF602F" w:rsidP="00EF602F">
            <w:pPr>
              <w:pStyle w:val="Body"/>
            </w:pPr>
            <w:r w:rsidRPr="00E22D74">
              <w:t>File folders (hanging with 1/5-inch cut index tabs, 25/box)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191BF59"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F6676D9"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8EA418A"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DE13BC0"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E0ED1" w14:textId="77777777" w:rsidR="00EF602F" w:rsidRPr="00E22D74" w:rsidRDefault="00EF602F" w:rsidP="00EF602F">
            <w:pPr>
              <w:pStyle w:val="Body"/>
              <w:jc w:val="center"/>
            </w:pPr>
            <w:r w:rsidRPr="00E22D74">
              <w:t>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B2823"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FBA1B"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7DA36D2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19F7F16" w14:textId="77777777" w:rsidR="00EF602F" w:rsidRPr="00E22D74" w:rsidRDefault="00EF602F" w:rsidP="00EF602F">
            <w:pPr>
              <w:pStyle w:val="Body"/>
              <w:rPr>
                <w:rFonts w:ascii="Times New Roman" w:hAnsi="Times New Roman"/>
                <w:sz w:val="20"/>
                <w:szCs w:val="20"/>
              </w:rPr>
            </w:pPr>
          </w:p>
        </w:tc>
      </w:tr>
      <w:tr w:rsidR="00BA42CD" w:rsidRPr="00E22D74" w14:paraId="4370A77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7F42533" w14:textId="77777777" w:rsidR="00EF602F" w:rsidRPr="00E22D74" w:rsidRDefault="00EF602F" w:rsidP="00EF602F">
            <w:pPr>
              <w:pStyle w:val="Body"/>
            </w:pPr>
            <w:r w:rsidRPr="00E22D74">
              <w:t>File handle (8-</w:t>
            </w:r>
            <w:r>
              <w:t xml:space="preserve"> to</w:t>
            </w:r>
            <w:r w:rsidRPr="00E22D74">
              <w:t xml:space="preserve"> 14-inch files)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C43DED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2C77767"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93C79D7"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1B1BA1"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F9FE5"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5D4B5"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DF4A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500714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D06A83B" w14:textId="77777777" w:rsidR="00EF602F" w:rsidRPr="00E22D74" w:rsidRDefault="00EF602F" w:rsidP="00EF602F">
            <w:pPr>
              <w:pStyle w:val="Body"/>
              <w:rPr>
                <w:rFonts w:ascii="Times New Roman" w:hAnsi="Times New Roman"/>
                <w:sz w:val="20"/>
                <w:szCs w:val="20"/>
              </w:rPr>
            </w:pPr>
          </w:p>
        </w:tc>
      </w:tr>
      <w:tr w:rsidR="00BA42CD" w:rsidRPr="00E22D74" w14:paraId="7B8D7A87"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3D462E1" w14:textId="77777777" w:rsidR="00EF602F" w:rsidRPr="00E22D74" w:rsidRDefault="00EF602F" w:rsidP="00EF602F">
            <w:pPr>
              <w:pStyle w:val="Body"/>
            </w:pPr>
            <w:r w:rsidRPr="00E22D74">
              <w:t>File mills (10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E240D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3DEF9B6"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C1E8107"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948AF13"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15B51"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93686"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D9583"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229D8C7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122B52F" w14:textId="77777777" w:rsidR="00EF602F" w:rsidRPr="00E22D74" w:rsidRDefault="00EF602F" w:rsidP="00EF602F">
            <w:pPr>
              <w:pStyle w:val="Body"/>
              <w:rPr>
                <w:rFonts w:ascii="Times New Roman" w:hAnsi="Times New Roman"/>
                <w:sz w:val="20"/>
                <w:szCs w:val="20"/>
              </w:rPr>
            </w:pPr>
          </w:p>
        </w:tc>
      </w:tr>
      <w:tr w:rsidR="00BA42CD" w:rsidRPr="00E22D74" w14:paraId="4FB293B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DA27E8E" w14:textId="77777777" w:rsidR="00EF602F" w:rsidRPr="00E22D74" w:rsidRDefault="00EF602F" w:rsidP="00EF602F">
            <w:pPr>
              <w:pStyle w:val="Body"/>
            </w:pPr>
            <w:r w:rsidRPr="00E22D74">
              <w:t>Fire extinguishers, purple K (for fuel fires), 21 lb</w:t>
            </w:r>
            <w:r>
              <w:t>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DDE14F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BD7C3B7"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F7C17DA"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6ABCDE7"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6EA3D"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4FF67"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6D2B5"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735E3DB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173B9FB" w14:textId="77777777" w:rsidR="00EF602F" w:rsidRPr="00E22D74" w:rsidRDefault="00EF602F" w:rsidP="00EF602F">
            <w:pPr>
              <w:pStyle w:val="Body"/>
              <w:rPr>
                <w:rFonts w:ascii="Times New Roman" w:hAnsi="Times New Roman"/>
                <w:sz w:val="20"/>
                <w:szCs w:val="20"/>
              </w:rPr>
            </w:pPr>
          </w:p>
        </w:tc>
      </w:tr>
      <w:tr w:rsidR="00BA42CD" w:rsidRPr="00E22D74" w14:paraId="05BB5C5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0DADDC2" w14:textId="77777777" w:rsidR="00EF602F" w:rsidRPr="00E22D74" w:rsidRDefault="00EF602F" w:rsidP="00EF602F">
            <w:pPr>
              <w:pStyle w:val="Body"/>
            </w:pPr>
            <w:r w:rsidRPr="00E22D74">
              <w:t>Fire extinguishers, class ABC, 5 lb</w:t>
            </w:r>
            <w:r>
              <w:t>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77A127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123923C"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CADDF51"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55CDFE6"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63A3E"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5457F"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80569"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677452A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494A643" w14:textId="77777777" w:rsidR="00EF602F" w:rsidRPr="00E22D74" w:rsidRDefault="00EF602F" w:rsidP="00EF602F">
            <w:pPr>
              <w:pStyle w:val="Body"/>
              <w:rPr>
                <w:rFonts w:ascii="Times New Roman" w:hAnsi="Times New Roman"/>
                <w:sz w:val="20"/>
                <w:szCs w:val="20"/>
              </w:rPr>
            </w:pPr>
          </w:p>
        </w:tc>
      </w:tr>
      <w:tr w:rsidR="00BA42CD" w:rsidRPr="00E22D74" w14:paraId="7782B13A"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FD337B8" w14:textId="77777777" w:rsidR="00EF602F" w:rsidRPr="00E22D74" w:rsidRDefault="00EF602F" w:rsidP="00EF602F">
            <w:pPr>
              <w:pStyle w:val="Body"/>
            </w:pPr>
            <w:r w:rsidRPr="00E22D74">
              <w:t>Floodlights w/tripod stand (halogen, 2-head, 1</w:t>
            </w:r>
            <w:r>
              <w:t>,</w:t>
            </w:r>
            <w:r w:rsidRPr="00E22D74">
              <w:t>000-watt w/bulb)</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50D892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3545C96"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670CD24"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07AD870"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E0BEA"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F7EF" w14:textId="77777777" w:rsidR="00EF602F" w:rsidRPr="00E22D74" w:rsidRDefault="00EF602F" w:rsidP="00EF602F">
            <w:pPr>
              <w:pStyle w:val="Body"/>
              <w:jc w:val="center"/>
            </w:pPr>
            <w:r w:rsidRPr="00E22D74">
              <w:t>13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36331" w14:textId="77777777" w:rsidR="00EF602F" w:rsidRPr="00E22D74" w:rsidRDefault="00EF602F" w:rsidP="00EF602F">
            <w:pPr>
              <w:pStyle w:val="Body"/>
              <w:jc w:val="center"/>
            </w:pPr>
            <w:r w:rsidRPr="00E22D74">
              <w:t>14</w:t>
            </w:r>
          </w:p>
        </w:tc>
        <w:tc>
          <w:tcPr>
            <w:tcW w:w="270" w:type="dxa"/>
            <w:tcBorders>
              <w:top w:val="nil"/>
              <w:left w:val="nil"/>
              <w:bottom w:val="nil"/>
              <w:right w:val="nil"/>
            </w:tcBorders>
            <w:shd w:val="clear" w:color="auto" w:fill="auto"/>
            <w:noWrap/>
            <w:vAlign w:val="bottom"/>
            <w:hideMark/>
          </w:tcPr>
          <w:p w14:paraId="2C1120B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8203AF6" w14:textId="77777777" w:rsidR="00EF602F" w:rsidRPr="00E22D74" w:rsidRDefault="00EF602F" w:rsidP="00EF602F">
            <w:pPr>
              <w:pStyle w:val="Body"/>
              <w:rPr>
                <w:rFonts w:ascii="Times New Roman" w:hAnsi="Times New Roman"/>
                <w:sz w:val="20"/>
                <w:szCs w:val="20"/>
              </w:rPr>
            </w:pPr>
          </w:p>
        </w:tc>
      </w:tr>
      <w:tr w:rsidR="00BA42CD" w:rsidRPr="00E22D74" w14:paraId="1DB6603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BD5F14F" w14:textId="77777777" w:rsidR="00EF602F" w:rsidRPr="00E22D74" w:rsidRDefault="00EF602F" w:rsidP="00EF602F">
            <w:pPr>
              <w:pStyle w:val="Body"/>
            </w:pPr>
            <w:r w:rsidRPr="00E22D74">
              <w:t>Foam boards (30</w:t>
            </w:r>
            <w:r>
              <w:t xml:space="preserve"> inches</w:t>
            </w:r>
            <w:r w:rsidRPr="00E22D74">
              <w:t xml:space="preserve"> x 20 inch</w:t>
            </w:r>
            <w:r>
              <w:t>es</w:t>
            </w:r>
            <w:r w:rsidRPr="00E22D74">
              <w:t>, white)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9974BA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C3D1092" w14:textId="77777777" w:rsidR="00EF602F" w:rsidRPr="00E22D74" w:rsidRDefault="00EF602F" w:rsidP="00EF602F">
            <w:pPr>
              <w:pStyle w:val="Body"/>
              <w:jc w:val="center"/>
            </w:pPr>
            <w:r w:rsidRPr="00E22D74">
              <w:t>73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DB1638B" w14:textId="77777777" w:rsidR="00EF602F" w:rsidRPr="00E22D74" w:rsidRDefault="00EF602F" w:rsidP="00EF602F">
            <w:pPr>
              <w:pStyle w:val="Body"/>
              <w:jc w:val="center"/>
            </w:pPr>
            <w:r w:rsidRPr="00E22D74">
              <w:t>76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9448F4F" w14:textId="77777777" w:rsidR="00EF602F" w:rsidRPr="00E22D74" w:rsidRDefault="00EF602F" w:rsidP="00EF602F">
            <w:pPr>
              <w:pStyle w:val="Body"/>
              <w:jc w:val="center"/>
            </w:pPr>
            <w:r w:rsidRPr="00E22D74">
              <w:t>75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A8BF0" w14:textId="77777777" w:rsidR="00EF602F" w:rsidRPr="00E22D74" w:rsidRDefault="00EF602F" w:rsidP="00EF602F">
            <w:pPr>
              <w:pStyle w:val="Body"/>
              <w:jc w:val="center"/>
            </w:pPr>
            <w:r w:rsidRPr="00E22D74">
              <w:t>88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73F8A" w14:textId="77777777" w:rsidR="00EF602F" w:rsidRPr="00E22D74" w:rsidRDefault="00EF602F" w:rsidP="00EF602F">
            <w:pPr>
              <w:pStyle w:val="Body"/>
              <w:jc w:val="center"/>
            </w:pPr>
            <w:r w:rsidRPr="00E22D74">
              <w:t>103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D8AAB" w14:textId="77777777" w:rsidR="00EF602F" w:rsidRPr="00E22D74" w:rsidRDefault="00EF602F" w:rsidP="00EF602F">
            <w:pPr>
              <w:pStyle w:val="Body"/>
              <w:jc w:val="center"/>
            </w:pPr>
            <w:r w:rsidRPr="00E22D74">
              <w:t>116</w:t>
            </w:r>
          </w:p>
        </w:tc>
        <w:tc>
          <w:tcPr>
            <w:tcW w:w="270" w:type="dxa"/>
            <w:tcBorders>
              <w:top w:val="nil"/>
              <w:left w:val="nil"/>
              <w:bottom w:val="nil"/>
              <w:right w:val="nil"/>
            </w:tcBorders>
            <w:shd w:val="clear" w:color="auto" w:fill="auto"/>
            <w:noWrap/>
            <w:vAlign w:val="bottom"/>
            <w:hideMark/>
          </w:tcPr>
          <w:p w14:paraId="48ED8D6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C575720" w14:textId="77777777" w:rsidR="00EF602F" w:rsidRPr="00E22D74" w:rsidRDefault="00EF602F" w:rsidP="00EF602F">
            <w:pPr>
              <w:pStyle w:val="Body"/>
              <w:rPr>
                <w:rFonts w:ascii="Times New Roman" w:hAnsi="Times New Roman"/>
                <w:sz w:val="20"/>
                <w:szCs w:val="20"/>
              </w:rPr>
            </w:pPr>
          </w:p>
        </w:tc>
      </w:tr>
      <w:tr w:rsidR="00BA42CD" w:rsidRPr="00E22D74" w14:paraId="11A71DD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896B011" w14:textId="77777777" w:rsidR="00EF602F" w:rsidRPr="00E22D74" w:rsidRDefault="00EF602F" w:rsidP="00EF602F">
            <w:pPr>
              <w:pStyle w:val="Body"/>
            </w:pPr>
            <w:r w:rsidRPr="00E22D74">
              <w:t>Folders/portfolios, double pocket (25/box)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7ED66F3"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9934BF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2D6652D"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F44166"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D958F"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F6EEF"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F9473"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62DEE08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B57C82D" w14:textId="77777777" w:rsidR="00EF602F" w:rsidRPr="00E22D74" w:rsidRDefault="00EF602F" w:rsidP="00EF602F">
            <w:pPr>
              <w:pStyle w:val="Body"/>
              <w:rPr>
                <w:rFonts w:ascii="Times New Roman" w:hAnsi="Times New Roman"/>
                <w:sz w:val="20"/>
                <w:szCs w:val="20"/>
              </w:rPr>
            </w:pPr>
          </w:p>
        </w:tc>
      </w:tr>
      <w:tr w:rsidR="00BA42CD" w:rsidRPr="00E22D74" w14:paraId="1F61AEF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331BE57" w14:textId="77777777" w:rsidR="00EF602F" w:rsidRPr="00E22D74" w:rsidRDefault="00EF602F" w:rsidP="00EF602F">
            <w:pPr>
              <w:pStyle w:val="Body"/>
            </w:pPr>
            <w:r w:rsidRPr="00E22D74">
              <w:t>Folding chairs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5FF0A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9F7FAC" w14:textId="77777777" w:rsidR="00EF602F" w:rsidRPr="00E22D74" w:rsidRDefault="00EF602F" w:rsidP="00EF602F">
            <w:pPr>
              <w:pStyle w:val="Body"/>
              <w:jc w:val="center"/>
            </w:pPr>
            <w:r w:rsidRPr="00E22D74">
              <w:t>60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6F1B6E3" w14:textId="77777777" w:rsidR="00EF602F" w:rsidRPr="00E22D74" w:rsidRDefault="00EF602F" w:rsidP="00EF602F">
            <w:pPr>
              <w:pStyle w:val="Body"/>
              <w:jc w:val="center"/>
            </w:pPr>
            <w:r w:rsidRPr="00E22D74">
              <w:t>60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01EE4B" w14:textId="77777777" w:rsidR="00EF602F" w:rsidRPr="00E22D74" w:rsidRDefault="00EF602F" w:rsidP="00EF602F">
            <w:pPr>
              <w:pStyle w:val="Body"/>
              <w:jc w:val="center"/>
            </w:pPr>
            <w:r w:rsidRPr="00E22D74">
              <w:t>60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F8631" w14:textId="77777777" w:rsidR="00EF602F" w:rsidRPr="00E22D74" w:rsidRDefault="00EF602F" w:rsidP="00EF602F">
            <w:pPr>
              <w:pStyle w:val="Body"/>
              <w:jc w:val="center"/>
            </w:pPr>
            <w:r w:rsidRPr="00E22D74">
              <w:t>80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BE28F" w14:textId="77777777" w:rsidR="00EF602F" w:rsidRPr="00E22D74" w:rsidRDefault="00EF602F" w:rsidP="00EF602F">
            <w:pPr>
              <w:pStyle w:val="Body"/>
              <w:jc w:val="center"/>
            </w:pPr>
            <w:r w:rsidRPr="00E22D74">
              <w:t>80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F8335" w14:textId="77777777" w:rsidR="00EF602F" w:rsidRPr="00E22D74" w:rsidRDefault="00EF602F" w:rsidP="00EF602F">
            <w:pPr>
              <w:pStyle w:val="Body"/>
              <w:jc w:val="center"/>
            </w:pPr>
            <w:r w:rsidRPr="00E22D74">
              <w:t>80</w:t>
            </w:r>
          </w:p>
        </w:tc>
        <w:tc>
          <w:tcPr>
            <w:tcW w:w="270" w:type="dxa"/>
            <w:tcBorders>
              <w:top w:val="nil"/>
              <w:left w:val="nil"/>
              <w:bottom w:val="nil"/>
              <w:right w:val="nil"/>
            </w:tcBorders>
            <w:shd w:val="clear" w:color="auto" w:fill="auto"/>
            <w:noWrap/>
            <w:vAlign w:val="bottom"/>
            <w:hideMark/>
          </w:tcPr>
          <w:p w14:paraId="09B95A61"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6CCF1B7" w14:textId="77777777" w:rsidR="00EF602F" w:rsidRPr="00E22D74" w:rsidRDefault="00EF602F" w:rsidP="00EF602F">
            <w:pPr>
              <w:pStyle w:val="Body"/>
              <w:rPr>
                <w:rFonts w:ascii="Times New Roman" w:hAnsi="Times New Roman"/>
                <w:sz w:val="20"/>
                <w:szCs w:val="20"/>
              </w:rPr>
            </w:pPr>
          </w:p>
        </w:tc>
      </w:tr>
      <w:tr w:rsidR="00BA42CD" w:rsidRPr="00E22D74" w14:paraId="3F71567A"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182A130" w14:textId="77777777" w:rsidR="00EF602F" w:rsidRPr="00E22D74" w:rsidRDefault="00EF602F" w:rsidP="00EF602F">
            <w:pPr>
              <w:pStyle w:val="Body"/>
            </w:pPr>
            <w:r w:rsidRPr="00E22D74">
              <w:t>Folding table (6</w:t>
            </w:r>
            <w:r>
              <w:t xml:space="preserve"> ft.</w:t>
            </w:r>
            <w:r w:rsidRPr="00E22D74">
              <w:t xml:space="preserve"> x 3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B6E654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53079DD" w14:textId="77777777" w:rsidR="00EF602F" w:rsidRPr="00E22D74" w:rsidRDefault="00EF602F" w:rsidP="00EF602F">
            <w:pPr>
              <w:pStyle w:val="Body"/>
              <w:jc w:val="center"/>
            </w:pPr>
            <w:r w:rsidRPr="00E22D74">
              <w:t>27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FBFD82E" w14:textId="77777777" w:rsidR="00EF602F" w:rsidRPr="00E22D74" w:rsidRDefault="00EF602F" w:rsidP="00EF602F">
            <w:pPr>
              <w:pStyle w:val="Body"/>
              <w:jc w:val="center"/>
            </w:pPr>
            <w:r w:rsidRPr="00E22D74">
              <w:t>27</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DD54A72" w14:textId="77777777" w:rsidR="00EF602F" w:rsidRPr="00E22D74" w:rsidRDefault="00EF602F" w:rsidP="00EF602F">
            <w:pPr>
              <w:pStyle w:val="Body"/>
              <w:jc w:val="center"/>
            </w:pPr>
            <w:r w:rsidRPr="00E22D74">
              <w:t>27</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5BE98" w14:textId="77777777" w:rsidR="00EF602F" w:rsidRPr="00E22D74" w:rsidRDefault="00EF602F" w:rsidP="00EF602F">
            <w:pPr>
              <w:pStyle w:val="Body"/>
              <w:jc w:val="center"/>
            </w:pPr>
            <w:r w:rsidRPr="00E22D74">
              <w:t>29</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DBC7C" w14:textId="77777777" w:rsidR="00EF602F" w:rsidRPr="00E22D74" w:rsidRDefault="00EF602F" w:rsidP="00EF602F">
            <w:pPr>
              <w:pStyle w:val="Body"/>
              <w:jc w:val="center"/>
            </w:pPr>
            <w:r w:rsidRPr="00E22D74">
              <w:t>30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4D723" w14:textId="77777777" w:rsidR="00EF602F" w:rsidRPr="00E22D74" w:rsidRDefault="00EF602F" w:rsidP="00EF602F">
            <w:pPr>
              <w:pStyle w:val="Body"/>
              <w:jc w:val="center"/>
            </w:pPr>
            <w:r w:rsidRPr="00E22D74">
              <w:t>31</w:t>
            </w:r>
          </w:p>
        </w:tc>
        <w:tc>
          <w:tcPr>
            <w:tcW w:w="270" w:type="dxa"/>
            <w:tcBorders>
              <w:top w:val="nil"/>
              <w:left w:val="nil"/>
              <w:bottom w:val="nil"/>
              <w:right w:val="nil"/>
            </w:tcBorders>
            <w:shd w:val="clear" w:color="auto" w:fill="auto"/>
            <w:noWrap/>
            <w:vAlign w:val="bottom"/>
            <w:hideMark/>
          </w:tcPr>
          <w:p w14:paraId="25EE176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A03D0E3" w14:textId="77777777" w:rsidR="00EF602F" w:rsidRPr="00E22D74" w:rsidRDefault="00EF602F" w:rsidP="00EF602F">
            <w:pPr>
              <w:pStyle w:val="Body"/>
              <w:rPr>
                <w:rFonts w:ascii="Times New Roman" w:hAnsi="Times New Roman"/>
                <w:sz w:val="20"/>
                <w:szCs w:val="20"/>
              </w:rPr>
            </w:pPr>
          </w:p>
        </w:tc>
      </w:tr>
      <w:tr w:rsidR="00BA42CD" w:rsidRPr="00E22D74" w14:paraId="5F15E54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A0F6121" w14:textId="77777777" w:rsidR="00EF602F" w:rsidRPr="00E22D74" w:rsidRDefault="00EF602F" w:rsidP="00EF602F">
            <w:pPr>
              <w:pStyle w:val="Body"/>
            </w:pPr>
            <w:r w:rsidRPr="00E22D74">
              <w:t>Forms package (copies of all forms needed at the LSA)</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B0E34E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B0FB2B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44816E9"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CA3A8DC"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1CCF3"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0559F"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1C2AD"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7E641E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77A6F8A" w14:textId="77777777" w:rsidR="00EF602F" w:rsidRPr="00E22D74" w:rsidRDefault="00EF602F" w:rsidP="00EF602F">
            <w:pPr>
              <w:pStyle w:val="Body"/>
              <w:rPr>
                <w:rFonts w:ascii="Times New Roman" w:hAnsi="Times New Roman"/>
                <w:sz w:val="20"/>
                <w:szCs w:val="20"/>
              </w:rPr>
            </w:pPr>
          </w:p>
        </w:tc>
      </w:tr>
      <w:tr w:rsidR="00BA42CD" w:rsidRPr="00E22D74" w14:paraId="05C6BA33"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60B0248" w14:textId="77777777" w:rsidR="00EF602F" w:rsidRPr="00E22D74" w:rsidRDefault="00EF602F" w:rsidP="00EF602F">
            <w:pPr>
              <w:pStyle w:val="Body"/>
            </w:pPr>
            <w:r w:rsidRPr="00E22D74">
              <w:t xml:space="preserve">Fuel storage </w:t>
            </w:r>
            <w:r>
              <w:t>t</w:t>
            </w:r>
            <w:r w:rsidRPr="00E22D74">
              <w:t>ype I safety cans for flammables (5 gallon</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F63644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30B4672"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29A5BE7" w14:textId="77777777" w:rsidR="00EF602F" w:rsidRPr="00E22D74" w:rsidRDefault="00EF602F" w:rsidP="00EF602F">
            <w:pPr>
              <w:pStyle w:val="Body"/>
              <w:jc w:val="center"/>
            </w:pPr>
            <w:r w:rsidRPr="00E22D74">
              <w:t>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6C49A9E"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C4FE1" w14:textId="77777777" w:rsidR="00EF602F" w:rsidRPr="00E22D74" w:rsidRDefault="00EF602F" w:rsidP="00EF602F">
            <w:pPr>
              <w:pStyle w:val="Body"/>
              <w:jc w:val="center"/>
            </w:pPr>
            <w:r w:rsidRPr="00E22D74">
              <w:t>14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13238" w14:textId="77777777" w:rsidR="00EF602F" w:rsidRPr="00E22D74" w:rsidRDefault="00EF602F" w:rsidP="00EF602F">
            <w:pPr>
              <w:pStyle w:val="Body"/>
              <w:jc w:val="center"/>
            </w:pPr>
            <w:r w:rsidRPr="00E22D74">
              <w:t>16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07320" w14:textId="77777777" w:rsidR="00EF602F" w:rsidRPr="00E22D74" w:rsidRDefault="00EF602F" w:rsidP="00EF602F">
            <w:pPr>
              <w:pStyle w:val="Body"/>
              <w:jc w:val="center"/>
            </w:pPr>
            <w:r w:rsidRPr="00E22D74">
              <w:t>18</w:t>
            </w:r>
          </w:p>
        </w:tc>
        <w:tc>
          <w:tcPr>
            <w:tcW w:w="270" w:type="dxa"/>
            <w:tcBorders>
              <w:top w:val="nil"/>
              <w:left w:val="nil"/>
              <w:bottom w:val="nil"/>
              <w:right w:val="nil"/>
            </w:tcBorders>
            <w:shd w:val="clear" w:color="auto" w:fill="auto"/>
            <w:noWrap/>
            <w:vAlign w:val="bottom"/>
            <w:hideMark/>
          </w:tcPr>
          <w:p w14:paraId="7EBD51D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FFA70D0" w14:textId="77777777" w:rsidR="00EF602F" w:rsidRPr="00E22D74" w:rsidRDefault="00EF602F" w:rsidP="00EF602F">
            <w:pPr>
              <w:pStyle w:val="Body"/>
              <w:rPr>
                <w:rFonts w:ascii="Times New Roman" w:hAnsi="Times New Roman"/>
                <w:sz w:val="20"/>
                <w:szCs w:val="20"/>
              </w:rPr>
            </w:pPr>
          </w:p>
        </w:tc>
      </w:tr>
      <w:tr w:rsidR="00BA42CD" w:rsidRPr="00E22D74" w14:paraId="1D221A5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3E1F9D0" w14:textId="77777777" w:rsidR="00EF602F" w:rsidRPr="00E22D74" w:rsidRDefault="00EF602F" w:rsidP="00EF602F">
            <w:pPr>
              <w:pStyle w:val="Body"/>
            </w:pPr>
            <w:r w:rsidRPr="00E22D74">
              <w:t xml:space="preserve">Funnels for </w:t>
            </w:r>
            <w:r>
              <w:t>t</w:t>
            </w:r>
            <w:r w:rsidRPr="00E22D74">
              <w:t>ype I steel safety can</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F397EB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BC04B96"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B20B066"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01C4360"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17957"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8D2AD"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7090B"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4112CEC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9946638" w14:textId="77777777" w:rsidR="00EF602F" w:rsidRPr="00E22D74" w:rsidRDefault="00EF602F" w:rsidP="00EF602F">
            <w:pPr>
              <w:pStyle w:val="Body"/>
              <w:rPr>
                <w:rFonts w:ascii="Times New Roman" w:hAnsi="Times New Roman"/>
                <w:sz w:val="20"/>
                <w:szCs w:val="20"/>
              </w:rPr>
            </w:pPr>
          </w:p>
        </w:tc>
      </w:tr>
      <w:tr w:rsidR="00BA42CD" w:rsidRPr="00E22D74" w14:paraId="7000BB17"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059EEC0" w14:textId="77777777" w:rsidR="00EF602F" w:rsidRPr="00E22D74" w:rsidRDefault="00EF602F" w:rsidP="00EF602F">
            <w:pPr>
              <w:pStyle w:val="Body"/>
            </w:pPr>
            <w:r w:rsidRPr="00E22D74">
              <w:t>Garbage bags, heavy-duty (32 gallons, 250/box)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528FF7C"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DE19AE"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38BF5B1"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B5D33BC"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6821F"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ABC65"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A666E"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7F6847A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E90B1C5" w14:textId="77777777" w:rsidR="00EF602F" w:rsidRPr="00E22D74" w:rsidRDefault="00EF602F" w:rsidP="00EF602F">
            <w:pPr>
              <w:pStyle w:val="Body"/>
              <w:rPr>
                <w:rFonts w:ascii="Times New Roman" w:hAnsi="Times New Roman"/>
                <w:sz w:val="20"/>
                <w:szCs w:val="20"/>
              </w:rPr>
            </w:pPr>
          </w:p>
        </w:tc>
      </w:tr>
      <w:tr w:rsidR="00BA42CD" w:rsidRPr="00E22D74" w14:paraId="6343D184"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7164A1A" w14:textId="77777777" w:rsidR="00EF602F" w:rsidRPr="00E22D74" w:rsidRDefault="00EF602F" w:rsidP="00EF602F">
            <w:pPr>
              <w:pStyle w:val="Body"/>
            </w:pPr>
            <w:r w:rsidRPr="00E22D74">
              <w:lastRenderedPageBreak/>
              <w:t>Garden hoses (standard 75</w:t>
            </w:r>
            <w:r>
              <w:t xml:space="preserve"> </w:t>
            </w:r>
            <w:r w:rsidRPr="00E22D74">
              <w:t>ft</w:t>
            </w:r>
            <w:r>
              <w:t>.</w:t>
            </w:r>
            <w:r w:rsidRPr="00E22D74">
              <w:t xml:space="preserve"> x 5/8-inch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D25C54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D0D011E"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6F09FB5"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82BCB5B"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52B69"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F54AE"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06284"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2DB02A7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A5AAA4A" w14:textId="77777777" w:rsidR="00EF602F" w:rsidRPr="00E22D74" w:rsidRDefault="00EF602F" w:rsidP="00EF602F">
            <w:pPr>
              <w:pStyle w:val="Body"/>
              <w:rPr>
                <w:rFonts w:ascii="Times New Roman" w:hAnsi="Times New Roman"/>
                <w:sz w:val="20"/>
                <w:szCs w:val="20"/>
              </w:rPr>
            </w:pPr>
          </w:p>
        </w:tc>
      </w:tr>
      <w:tr w:rsidR="00BA42CD" w:rsidRPr="00E22D74" w14:paraId="2BDFA0C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BC99FBA" w14:textId="77777777" w:rsidR="00EF602F" w:rsidRPr="00E22D74" w:rsidRDefault="00EF602F" w:rsidP="00EF602F">
            <w:pPr>
              <w:pStyle w:val="Body"/>
            </w:pPr>
            <w:r w:rsidRPr="00E22D74">
              <w:t>Gator or golf cart (diesel/electric with charging accessories)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101763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20048C"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75B6B65"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933B0F9"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90B89"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C60C2"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8D216"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6120672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3219F0E" w14:textId="77777777" w:rsidR="00EF602F" w:rsidRPr="00E22D74" w:rsidRDefault="00EF602F" w:rsidP="00EF602F">
            <w:pPr>
              <w:pStyle w:val="Body"/>
              <w:rPr>
                <w:rFonts w:ascii="Times New Roman" w:hAnsi="Times New Roman"/>
                <w:sz w:val="20"/>
                <w:szCs w:val="20"/>
              </w:rPr>
            </w:pPr>
          </w:p>
        </w:tc>
      </w:tr>
      <w:tr w:rsidR="00BA42CD" w:rsidRPr="00E22D74" w14:paraId="16A9D236"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D287B3D" w14:textId="77777777" w:rsidR="00EF602F" w:rsidRPr="00E22D74" w:rsidRDefault="00EF602F" w:rsidP="00EF602F">
            <w:pPr>
              <w:pStyle w:val="Body"/>
            </w:pPr>
            <w:r w:rsidRPr="00E22D74">
              <w:t>Generator (minimum</w:t>
            </w:r>
            <w:r>
              <w:t xml:space="preserve"> </w:t>
            </w:r>
            <w:r w:rsidRPr="00E22D74">
              <w:t>1</w:t>
            </w:r>
            <w:r>
              <w:t>,</w:t>
            </w:r>
            <w:r w:rsidRPr="00E22D74">
              <w:t>400 watts, gasoline, or diesel)</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50CB7C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3F3980C"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31CF222"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881B9CC"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1B0D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9C088"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C037C"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62EA35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63CD44F" w14:textId="77777777" w:rsidR="00EF602F" w:rsidRPr="00E22D74" w:rsidRDefault="00EF602F" w:rsidP="00EF602F">
            <w:pPr>
              <w:pStyle w:val="Body"/>
              <w:rPr>
                <w:rFonts w:ascii="Times New Roman" w:hAnsi="Times New Roman"/>
                <w:sz w:val="20"/>
                <w:szCs w:val="20"/>
              </w:rPr>
            </w:pPr>
          </w:p>
        </w:tc>
      </w:tr>
      <w:tr w:rsidR="00BA42CD" w:rsidRPr="00E22D74" w14:paraId="5D69EEE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BF230AC" w14:textId="77777777" w:rsidR="00EF602F" w:rsidRPr="00E22D74" w:rsidRDefault="00EF602F" w:rsidP="00EF602F">
            <w:pPr>
              <w:pStyle w:val="Body"/>
            </w:pPr>
            <w:r w:rsidRPr="00E22D74">
              <w:t>Generator (minimum 2</w:t>
            </w:r>
            <w:r>
              <w:t>,</w:t>
            </w:r>
            <w:r w:rsidRPr="00E22D74">
              <w:t>500 watts, gasoline, or diesel)</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541DBC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A9A0C7C"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2DDAFAF"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DA9C715"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749DF"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9B04E"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D4DF8"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944EE5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477A7B6" w14:textId="77777777" w:rsidR="00EF602F" w:rsidRPr="00E22D74" w:rsidRDefault="00EF602F" w:rsidP="00EF602F">
            <w:pPr>
              <w:pStyle w:val="Body"/>
              <w:rPr>
                <w:rFonts w:ascii="Times New Roman" w:hAnsi="Times New Roman"/>
                <w:sz w:val="20"/>
                <w:szCs w:val="20"/>
              </w:rPr>
            </w:pPr>
          </w:p>
        </w:tc>
      </w:tr>
      <w:tr w:rsidR="00BA42CD" w:rsidRPr="00E22D74" w14:paraId="1F91576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3FFAC99" w14:textId="77777777" w:rsidR="00EF602F" w:rsidRPr="00E22D74" w:rsidRDefault="00EF602F" w:rsidP="00EF602F">
            <w:pPr>
              <w:pStyle w:val="Body"/>
            </w:pPr>
            <w:r w:rsidRPr="00E22D74">
              <w:t>Generator (minimum 8</w:t>
            </w:r>
            <w:r>
              <w:t>,</w:t>
            </w:r>
            <w:r w:rsidRPr="00E22D74">
              <w:t>000 watts, gasoline, or diesel)</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28D53C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2D2FBB7"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30F64D6"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9C38E9"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03450"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3A9AC"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0DF55"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42F4B46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0B94B7A" w14:textId="77777777" w:rsidR="00EF602F" w:rsidRPr="00E22D74" w:rsidRDefault="00EF602F" w:rsidP="00EF602F">
            <w:pPr>
              <w:pStyle w:val="Body"/>
              <w:rPr>
                <w:rFonts w:ascii="Times New Roman" w:hAnsi="Times New Roman"/>
                <w:sz w:val="20"/>
                <w:szCs w:val="20"/>
              </w:rPr>
            </w:pPr>
          </w:p>
        </w:tc>
      </w:tr>
      <w:tr w:rsidR="00BA42CD" w:rsidRPr="00E22D74" w14:paraId="7F9F8E07"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5D38461" w14:textId="77777777" w:rsidR="00EF602F" w:rsidRPr="00E22D74" w:rsidRDefault="00EF602F" w:rsidP="00EF602F">
            <w:pPr>
              <w:pStyle w:val="Body"/>
            </w:pPr>
            <w:r w:rsidRPr="00E22D74">
              <w:t>Hacksaw frame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E8A554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BF66F0A"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80EC234"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93D0A21"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A412D"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2FCC4"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7C57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60B047E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5C2DCDA" w14:textId="77777777" w:rsidR="00EF602F" w:rsidRPr="00E22D74" w:rsidRDefault="00EF602F" w:rsidP="00EF602F">
            <w:pPr>
              <w:pStyle w:val="Body"/>
              <w:rPr>
                <w:rFonts w:ascii="Times New Roman" w:hAnsi="Times New Roman"/>
                <w:sz w:val="20"/>
                <w:szCs w:val="20"/>
              </w:rPr>
            </w:pPr>
          </w:p>
        </w:tc>
      </w:tr>
      <w:tr w:rsidR="00BA42CD" w:rsidRPr="00E22D74" w14:paraId="00015EF0"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718A5E5" w14:textId="77777777" w:rsidR="00EF602F" w:rsidRPr="00E22D74" w:rsidRDefault="00EF602F" w:rsidP="00EF602F">
            <w:pPr>
              <w:pStyle w:val="Body"/>
            </w:pPr>
            <w:r w:rsidRPr="00E22D74">
              <w:t>Hammer, claw-type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7A105B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764971D"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90633BC"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DFBAB69"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B9524"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5502F"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1E733"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542F7E5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D0EE8AF" w14:textId="77777777" w:rsidR="00EF602F" w:rsidRPr="00E22D74" w:rsidRDefault="00EF602F" w:rsidP="00EF602F">
            <w:pPr>
              <w:pStyle w:val="Body"/>
              <w:rPr>
                <w:rFonts w:ascii="Times New Roman" w:hAnsi="Times New Roman"/>
                <w:sz w:val="20"/>
                <w:szCs w:val="20"/>
              </w:rPr>
            </w:pPr>
          </w:p>
        </w:tc>
      </w:tr>
      <w:tr w:rsidR="00BA42CD" w:rsidRPr="00E22D74" w14:paraId="080F8BFF"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FA3DD1A" w14:textId="77777777" w:rsidR="00EF602F" w:rsidRPr="00E22D74" w:rsidRDefault="00EF602F" w:rsidP="00EF602F">
            <w:pPr>
              <w:pStyle w:val="Body"/>
            </w:pPr>
            <w:r w:rsidRPr="00E22D74">
              <w:t>Hand cleaning wipes (72/pack)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C6605F6"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0FF9C10"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912E8A7"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5743C83"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25285"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4857F"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100F"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220EEEC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1EA641D" w14:textId="77777777" w:rsidR="00EF602F" w:rsidRPr="00E22D74" w:rsidRDefault="00EF602F" w:rsidP="00EF602F">
            <w:pPr>
              <w:pStyle w:val="Body"/>
              <w:rPr>
                <w:rFonts w:ascii="Times New Roman" w:hAnsi="Times New Roman"/>
                <w:sz w:val="20"/>
                <w:szCs w:val="20"/>
              </w:rPr>
            </w:pPr>
          </w:p>
        </w:tc>
      </w:tr>
      <w:tr w:rsidR="00BA42CD" w:rsidRPr="00E22D74" w14:paraId="3F42423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77A78D9" w14:textId="77777777" w:rsidR="00EF602F" w:rsidRPr="00E22D74" w:rsidRDefault="00EF602F" w:rsidP="00EF602F">
            <w:pPr>
              <w:pStyle w:val="Body"/>
            </w:pPr>
            <w:r w:rsidRPr="00E22D74">
              <w:t>Hand soap (3 oz</w:t>
            </w:r>
            <w:r>
              <w:t>.</w:t>
            </w:r>
            <w:r w:rsidRPr="00E22D74">
              <w:t>, 72/box)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07AF40D"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7F15AAE"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130BBBF"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59F75DD"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97334"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7C83"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699B7"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503B91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AE00590" w14:textId="77777777" w:rsidR="00EF602F" w:rsidRPr="00E22D74" w:rsidRDefault="00EF602F" w:rsidP="00EF602F">
            <w:pPr>
              <w:pStyle w:val="Body"/>
              <w:rPr>
                <w:rFonts w:ascii="Times New Roman" w:hAnsi="Times New Roman"/>
                <w:sz w:val="20"/>
                <w:szCs w:val="20"/>
              </w:rPr>
            </w:pPr>
          </w:p>
        </w:tc>
      </w:tr>
      <w:tr w:rsidR="00BA42CD" w:rsidRPr="00E22D74" w14:paraId="392F278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BF36789" w14:textId="77777777" w:rsidR="00EF602F" w:rsidRPr="00E22D74" w:rsidRDefault="00EF602F" w:rsidP="00EF602F">
            <w:pPr>
              <w:pStyle w:val="Body"/>
            </w:pPr>
            <w:r w:rsidRPr="00E22D74">
              <w:t>Hand trucks (300 lbs. capacity)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D7E302"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C2CC7D3"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CFACC7C"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C837AED"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FB3AF"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D1564"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A8ED8"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26A6D56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9569215" w14:textId="77777777" w:rsidR="00EF602F" w:rsidRPr="00E22D74" w:rsidRDefault="00EF602F" w:rsidP="00EF602F">
            <w:pPr>
              <w:pStyle w:val="Body"/>
              <w:rPr>
                <w:rFonts w:ascii="Times New Roman" w:hAnsi="Times New Roman"/>
                <w:sz w:val="20"/>
                <w:szCs w:val="20"/>
              </w:rPr>
            </w:pPr>
          </w:p>
        </w:tc>
      </w:tr>
      <w:tr w:rsidR="00BA42CD" w:rsidRPr="00E22D74" w14:paraId="2CE43A1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10BBE67" w14:textId="77777777" w:rsidR="00EF602F" w:rsidRPr="00E22D74" w:rsidRDefault="00EF602F" w:rsidP="00EF602F">
            <w:pPr>
              <w:pStyle w:val="Body"/>
            </w:pPr>
            <w:r w:rsidRPr="00E22D74">
              <w:t>Handheld 3/4-inch invisible tape dispensers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A94724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BEFCC41"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97BACA2" w14:textId="77777777" w:rsidR="00EF602F" w:rsidRPr="00E22D74" w:rsidRDefault="00EF602F" w:rsidP="00EF602F">
            <w:pPr>
              <w:pStyle w:val="Body"/>
              <w:jc w:val="center"/>
            </w:pPr>
            <w:r w:rsidRPr="00E22D74">
              <w:t>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89AA695" w14:textId="77777777" w:rsidR="00EF602F" w:rsidRPr="00E22D74" w:rsidRDefault="00EF602F" w:rsidP="00EF602F">
            <w:pPr>
              <w:pStyle w:val="Body"/>
              <w:jc w:val="center"/>
            </w:pPr>
            <w:r w:rsidRPr="00E22D74">
              <w:t>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572E7"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5DA6B"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8EDD3"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6D287EE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5998085" w14:textId="77777777" w:rsidR="00EF602F" w:rsidRPr="00E22D74" w:rsidRDefault="00EF602F" w:rsidP="00EF602F">
            <w:pPr>
              <w:pStyle w:val="Body"/>
              <w:rPr>
                <w:rFonts w:ascii="Times New Roman" w:hAnsi="Times New Roman"/>
                <w:sz w:val="20"/>
                <w:szCs w:val="20"/>
              </w:rPr>
            </w:pPr>
          </w:p>
        </w:tc>
      </w:tr>
      <w:tr w:rsidR="00BA42CD" w:rsidRPr="00E22D74" w14:paraId="4BF0BE26"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A949084" w14:textId="77777777" w:rsidR="00EF602F" w:rsidRPr="00E22D74" w:rsidRDefault="00EF602F" w:rsidP="00EF602F">
            <w:pPr>
              <w:pStyle w:val="Body"/>
            </w:pPr>
            <w:r w:rsidRPr="00E22D74">
              <w:t>Hanging file boxes, 21.5</w:t>
            </w:r>
            <w:r>
              <w:t xml:space="preserve"> inches</w:t>
            </w:r>
            <w:r w:rsidRPr="00E22D74">
              <w:t xml:space="preserve"> (l) x 15</w:t>
            </w:r>
            <w:r>
              <w:t xml:space="preserve"> inches</w:t>
            </w:r>
            <w:r w:rsidRPr="00E22D74">
              <w:t xml:space="preserve"> (h) x 12.5</w:t>
            </w:r>
            <w:r>
              <w:t xml:space="preserve"> inches</w:t>
            </w:r>
            <w:r w:rsidRPr="00E22D74">
              <w:t xml:space="preserve"> (w)</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078F8D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BEEFE42" w14:textId="77777777" w:rsidR="00EF602F" w:rsidRPr="00E22D74" w:rsidRDefault="00EF602F" w:rsidP="00EF602F">
            <w:pPr>
              <w:pStyle w:val="Body"/>
              <w:jc w:val="center"/>
            </w:pPr>
            <w:r w:rsidRPr="00E22D74">
              <w:t>8</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A9D25FC" w14:textId="77777777" w:rsidR="00EF602F" w:rsidRPr="00E22D74" w:rsidRDefault="00EF602F" w:rsidP="00EF602F">
            <w:pPr>
              <w:pStyle w:val="Body"/>
              <w:jc w:val="center"/>
            </w:pPr>
            <w:r w:rsidRPr="00E22D74">
              <w:t>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C6FFB4" w14:textId="77777777" w:rsidR="00EF602F" w:rsidRPr="00E22D74" w:rsidRDefault="00EF602F" w:rsidP="00EF602F">
            <w:pPr>
              <w:pStyle w:val="Body"/>
              <w:jc w:val="center"/>
            </w:pPr>
            <w:r w:rsidRPr="00E22D74">
              <w:t>8</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C56FD"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1DD09" w14:textId="77777777" w:rsidR="00EF602F" w:rsidRPr="00E22D74" w:rsidRDefault="00EF602F" w:rsidP="00EF602F">
            <w:pPr>
              <w:pStyle w:val="Body"/>
              <w:jc w:val="center"/>
            </w:pPr>
            <w:r w:rsidRPr="00E22D74">
              <w:t>16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973CB" w14:textId="77777777" w:rsidR="00EF602F" w:rsidRPr="00E22D74" w:rsidRDefault="00EF602F" w:rsidP="00EF602F">
            <w:pPr>
              <w:pStyle w:val="Body"/>
              <w:jc w:val="center"/>
            </w:pPr>
            <w:r w:rsidRPr="00E22D74">
              <w:t>16</w:t>
            </w:r>
          </w:p>
        </w:tc>
        <w:tc>
          <w:tcPr>
            <w:tcW w:w="270" w:type="dxa"/>
            <w:tcBorders>
              <w:top w:val="nil"/>
              <w:left w:val="nil"/>
              <w:bottom w:val="nil"/>
              <w:right w:val="nil"/>
            </w:tcBorders>
            <w:shd w:val="clear" w:color="auto" w:fill="auto"/>
            <w:noWrap/>
            <w:vAlign w:val="bottom"/>
            <w:hideMark/>
          </w:tcPr>
          <w:p w14:paraId="755C153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8A6394A" w14:textId="77777777" w:rsidR="00EF602F" w:rsidRPr="00E22D74" w:rsidRDefault="00EF602F" w:rsidP="00EF602F">
            <w:pPr>
              <w:pStyle w:val="Body"/>
              <w:rPr>
                <w:rFonts w:ascii="Times New Roman" w:hAnsi="Times New Roman"/>
                <w:sz w:val="20"/>
                <w:szCs w:val="20"/>
              </w:rPr>
            </w:pPr>
          </w:p>
        </w:tc>
      </w:tr>
      <w:tr w:rsidR="00BA42CD" w:rsidRPr="00E22D74" w14:paraId="72E6B91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DBB91B7" w14:textId="77777777" w:rsidR="00EF602F" w:rsidRPr="00E22D74" w:rsidRDefault="00EF602F" w:rsidP="00EF602F">
            <w:pPr>
              <w:pStyle w:val="Body"/>
            </w:pPr>
            <w:r w:rsidRPr="00E22D74">
              <w:t>Highlighters (4-color set)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FD2187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A022264"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EEE2BE5"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216DAAB"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F89DE"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8E8E1"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AFAC6"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64B33B4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AF6A362" w14:textId="77777777" w:rsidR="00EF602F" w:rsidRPr="00E22D74" w:rsidRDefault="00EF602F" w:rsidP="00EF602F">
            <w:pPr>
              <w:pStyle w:val="Body"/>
              <w:rPr>
                <w:rFonts w:ascii="Times New Roman" w:hAnsi="Times New Roman"/>
                <w:sz w:val="20"/>
                <w:szCs w:val="20"/>
              </w:rPr>
            </w:pPr>
          </w:p>
        </w:tc>
      </w:tr>
      <w:tr w:rsidR="00BA42CD" w:rsidRPr="00E22D74" w14:paraId="203810A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857CD66" w14:textId="77777777" w:rsidR="00EF602F" w:rsidRPr="00E22D74" w:rsidRDefault="00EF602F" w:rsidP="00EF602F">
            <w:pPr>
              <w:pStyle w:val="Body"/>
            </w:pPr>
            <w:r w:rsidRPr="00E22D74">
              <w:t>Hose adapter for water hydrant, with wrench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B6F894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F391F1"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B326FF1"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8FD3C87"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7F36E"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7FE1"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0A810"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3FC590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2F08556" w14:textId="77777777" w:rsidR="00EF602F" w:rsidRPr="00E22D74" w:rsidRDefault="00EF602F" w:rsidP="00EF602F">
            <w:pPr>
              <w:pStyle w:val="Body"/>
              <w:rPr>
                <w:rFonts w:ascii="Times New Roman" w:hAnsi="Times New Roman"/>
                <w:sz w:val="20"/>
                <w:szCs w:val="20"/>
              </w:rPr>
            </w:pPr>
          </w:p>
        </w:tc>
      </w:tr>
      <w:tr w:rsidR="00BA42CD" w:rsidRPr="00E22D74" w14:paraId="4DC6682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1E2C8E8" w14:textId="77777777" w:rsidR="00EF602F" w:rsidRPr="00E22D74" w:rsidRDefault="00EF602F" w:rsidP="00EF602F">
            <w:pPr>
              <w:pStyle w:val="Body"/>
            </w:pPr>
            <w:r w:rsidRPr="00E22D74">
              <w:t>Hose couplings (5/8-inch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4422CA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9B790E7"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23EDB64"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0734D43"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7FD8C"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6C784"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0DCC2"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CB1D51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D48D2A8" w14:textId="77777777" w:rsidR="00EF602F" w:rsidRPr="00E22D74" w:rsidRDefault="00EF602F" w:rsidP="00EF602F">
            <w:pPr>
              <w:pStyle w:val="Body"/>
              <w:rPr>
                <w:rFonts w:ascii="Times New Roman" w:hAnsi="Times New Roman"/>
                <w:sz w:val="20"/>
                <w:szCs w:val="20"/>
              </w:rPr>
            </w:pPr>
          </w:p>
        </w:tc>
      </w:tr>
      <w:tr w:rsidR="00BA42CD" w:rsidRPr="00E22D74" w14:paraId="4160572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F974476" w14:textId="77777777" w:rsidR="00EF602F" w:rsidRPr="00E22D74" w:rsidRDefault="00EF602F" w:rsidP="00EF602F">
            <w:pPr>
              <w:pStyle w:val="Body"/>
            </w:pPr>
            <w:r w:rsidRPr="00E22D74">
              <w:t>Ice chests (48 quart</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92A52F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7BD7704" w14:textId="77777777" w:rsidR="00EF602F" w:rsidRPr="00E22D74" w:rsidRDefault="00EF602F" w:rsidP="00EF602F">
            <w:pPr>
              <w:pStyle w:val="Body"/>
              <w:jc w:val="center"/>
            </w:pPr>
            <w:r w:rsidRPr="00E22D74">
              <w:t>10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A8BB196" w14:textId="77777777" w:rsidR="00EF602F" w:rsidRPr="00E22D74" w:rsidRDefault="00EF602F" w:rsidP="00EF602F">
            <w:pPr>
              <w:pStyle w:val="Body"/>
              <w:jc w:val="center"/>
            </w:pPr>
            <w:r w:rsidRPr="00E22D74">
              <w:t>10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C28BF3B" w14:textId="77777777" w:rsidR="00EF602F" w:rsidRPr="00E22D74" w:rsidRDefault="00EF602F" w:rsidP="00EF602F">
            <w:pPr>
              <w:pStyle w:val="Body"/>
              <w:jc w:val="center"/>
            </w:pPr>
            <w:r w:rsidRPr="00E22D74">
              <w:t>10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CF7F4" w14:textId="77777777" w:rsidR="00EF602F" w:rsidRPr="00E22D74" w:rsidRDefault="00EF602F" w:rsidP="00EF602F">
            <w:pPr>
              <w:pStyle w:val="Body"/>
              <w:jc w:val="center"/>
            </w:pPr>
            <w:r w:rsidRPr="00E22D74">
              <w:t>10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103FD" w14:textId="77777777" w:rsidR="00EF602F" w:rsidRPr="00E22D74" w:rsidRDefault="00EF602F" w:rsidP="00EF602F">
            <w:pPr>
              <w:pStyle w:val="Body"/>
              <w:jc w:val="center"/>
            </w:pPr>
            <w:r w:rsidRPr="00E22D74">
              <w:t>10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2CB29" w14:textId="77777777" w:rsidR="00EF602F" w:rsidRPr="00E22D74" w:rsidRDefault="00EF602F" w:rsidP="00EF602F">
            <w:pPr>
              <w:pStyle w:val="Body"/>
              <w:jc w:val="center"/>
            </w:pPr>
            <w:r w:rsidRPr="00E22D74">
              <w:t>10</w:t>
            </w:r>
          </w:p>
        </w:tc>
        <w:tc>
          <w:tcPr>
            <w:tcW w:w="270" w:type="dxa"/>
            <w:tcBorders>
              <w:top w:val="nil"/>
              <w:left w:val="nil"/>
              <w:bottom w:val="nil"/>
              <w:right w:val="nil"/>
            </w:tcBorders>
            <w:shd w:val="clear" w:color="auto" w:fill="auto"/>
            <w:noWrap/>
            <w:vAlign w:val="bottom"/>
            <w:hideMark/>
          </w:tcPr>
          <w:p w14:paraId="0838E45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99C045F" w14:textId="77777777" w:rsidR="00EF602F" w:rsidRPr="00E22D74" w:rsidRDefault="00EF602F" w:rsidP="00EF602F">
            <w:pPr>
              <w:pStyle w:val="Body"/>
              <w:rPr>
                <w:rFonts w:ascii="Times New Roman" w:hAnsi="Times New Roman"/>
                <w:sz w:val="20"/>
                <w:szCs w:val="20"/>
              </w:rPr>
            </w:pPr>
          </w:p>
        </w:tc>
      </w:tr>
      <w:tr w:rsidR="00BA42CD" w:rsidRPr="00E22D74" w14:paraId="5F820C8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7FD28B3" w14:textId="77777777" w:rsidR="00EF602F" w:rsidRPr="00E22D74" w:rsidRDefault="00EF602F" w:rsidP="00EF602F">
            <w:pPr>
              <w:pStyle w:val="Body"/>
            </w:pPr>
            <w:r w:rsidRPr="00E22D74">
              <w:t>ICS-219-1, resource status card, label, grey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0F1C37" w14:textId="77777777" w:rsidR="00EF602F" w:rsidRPr="00E22D74" w:rsidRDefault="00EF602F" w:rsidP="00EF602F">
            <w:pPr>
              <w:pStyle w:val="Body"/>
              <w:jc w:val="center"/>
            </w:pPr>
            <w:r w:rsidRPr="00E22D74">
              <w:t>Page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BA44DD" w14:textId="77777777" w:rsidR="00EF602F" w:rsidRPr="00E22D74" w:rsidRDefault="00EF602F" w:rsidP="00EF602F">
            <w:pPr>
              <w:pStyle w:val="Body"/>
              <w:jc w:val="center"/>
            </w:pPr>
            <w:r w:rsidRPr="00E22D74">
              <w:t>25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0F0DF27" w14:textId="77777777" w:rsidR="00EF602F" w:rsidRPr="00E22D74" w:rsidRDefault="00EF602F" w:rsidP="00EF602F">
            <w:pPr>
              <w:pStyle w:val="Body"/>
              <w:jc w:val="center"/>
            </w:pPr>
            <w:r w:rsidRPr="00E22D74">
              <w:t>25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3ADA13B" w14:textId="77777777" w:rsidR="00EF602F" w:rsidRPr="00E22D74" w:rsidRDefault="00EF602F" w:rsidP="00EF602F">
            <w:pPr>
              <w:pStyle w:val="Body"/>
              <w:jc w:val="center"/>
            </w:pPr>
            <w:r w:rsidRPr="00E22D74">
              <w:t>25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F018B" w14:textId="77777777" w:rsidR="00EF602F" w:rsidRPr="00E22D74" w:rsidRDefault="00EF602F" w:rsidP="00EF602F">
            <w:pPr>
              <w:pStyle w:val="Body"/>
              <w:jc w:val="center"/>
            </w:pPr>
            <w:r w:rsidRPr="00E22D74">
              <w:t>25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AF24F" w14:textId="77777777" w:rsidR="00EF602F" w:rsidRPr="00E22D74" w:rsidRDefault="00EF602F" w:rsidP="00EF602F">
            <w:pPr>
              <w:pStyle w:val="Body"/>
              <w:jc w:val="center"/>
            </w:pPr>
            <w:r w:rsidRPr="00E22D74">
              <w:t>25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E9F1B" w14:textId="77777777" w:rsidR="00EF602F" w:rsidRPr="00E22D74" w:rsidRDefault="00EF602F" w:rsidP="00EF602F">
            <w:pPr>
              <w:pStyle w:val="Body"/>
              <w:jc w:val="center"/>
            </w:pPr>
            <w:r w:rsidRPr="00E22D74">
              <w:t>25</w:t>
            </w:r>
          </w:p>
        </w:tc>
        <w:tc>
          <w:tcPr>
            <w:tcW w:w="270" w:type="dxa"/>
            <w:tcBorders>
              <w:top w:val="nil"/>
              <w:left w:val="nil"/>
              <w:bottom w:val="nil"/>
              <w:right w:val="nil"/>
            </w:tcBorders>
            <w:shd w:val="clear" w:color="auto" w:fill="auto"/>
            <w:noWrap/>
            <w:vAlign w:val="bottom"/>
            <w:hideMark/>
          </w:tcPr>
          <w:p w14:paraId="005AC9E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60100A2" w14:textId="77777777" w:rsidR="00EF602F" w:rsidRPr="00E22D74" w:rsidRDefault="00EF602F" w:rsidP="00EF602F">
            <w:pPr>
              <w:pStyle w:val="Body"/>
              <w:rPr>
                <w:rFonts w:ascii="Times New Roman" w:hAnsi="Times New Roman"/>
                <w:sz w:val="20"/>
                <w:szCs w:val="20"/>
              </w:rPr>
            </w:pPr>
          </w:p>
        </w:tc>
      </w:tr>
      <w:tr w:rsidR="00BA42CD" w:rsidRPr="00E22D74" w14:paraId="1D1B5B9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B27C926" w14:textId="77777777" w:rsidR="00EF602F" w:rsidRPr="00E22D74" w:rsidRDefault="00EF602F" w:rsidP="00EF602F">
            <w:pPr>
              <w:pStyle w:val="Body"/>
            </w:pPr>
            <w:r w:rsidRPr="00E22D74">
              <w:t>ICS-219-2, resource status card, crew, green</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05C876D" w14:textId="77777777" w:rsidR="00EF602F" w:rsidRPr="00E22D74" w:rsidRDefault="00EF602F" w:rsidP="00EF602F">
            <w:pPr>
              <w:pStyle w:val="Body"/>
              <w:jc w:val="center"/>
            </w:pPr>
            <w:r w:rsidRPr="00E22D74">
              <w:t>Page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8C44B85" w14:textId="77777777" w:rsidR="00EF602F" w:rsidRPr="00E22D74" w:rsidRDefault="00EF602F" w:rsidP="00EF602F">
            <w:pPr>
              <w:pStyle w:val="Body"/>
              <w:jc w:val="center"/>
            </w:pPr>
            <w:r w:rsidRPr="00E22D74">
              <w:t>50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D920EDF" w14:textId="77777777" w:rsidR="00EF602F" w:rsidRPr="00E22D74" w:rsidRDefault="00EF602F" w:rsidP="00EF602F">
            <w:pPr>
              <w:pStyle w:val="Body"/>
              <w:jc w:val="center"/>
            </w:pPr>
            <w:r w:rsidRPr="00E22D74">
              <w:t>50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7516DE1" w14:textId="77777777" w:rsidR="00EF602F" w:rsidRPr="00E22D74" w:rsidRDefault="00EF602F" w:rsidP="00EF602F">
            <w:pPr>
              <w:pStyle w:val="Body"/>
              <w:jc w:val="center"/>
            </w:pPr>
            <w:r w:rsidRPr="00E22D74">
              <w:t>50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14E18" w14:textId="77777777" w:rsidR="00EF602F" w:rsidRPr="00E22D74" w:rsidRDefault="00EF602F" w:rsidP="00EF602F">
            <w:pPr>
              <w:pStyle w:val="Body"/>
              <w:jc w:val="center"/>
            </w:pPr>
            <w:r w:rsidRPr="00E22D74">
              <w:t>50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DC422" w14:textId="77777777" w:rsidR="00EF602F" w:rsidRPr="00E22D74" w:rsidRDefault="00EF602F" w:rsidP="00EF602F">
            <w:pPr>
              <w:pStyle w:val="Body"/>
              <w:jc w:val="center"/>
            </w:pPr>
            <w:r w:rsidRPr="00E22D74">
              <w:t>50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A4F41" w14:textId="77777777" w:rsidR="00EF602F" w:rsidRPr="00E22D74" w:rsidRDefault="00EF602F" w:rsidP="00EF602F">
            <w:pPr>
              <w:pStyle w:val="Body"/>
              <w:jc w:val="center"/>
            </w:pPr>
            <w:r w:rsidRPr="00E22D74">
              <w:t>50</w:t>
            </w:r>
          </w:p>
        </w:tc>
        <w:tc>
          <w:tcPr>
            <w:tcW w:w="270" w:type="dxa"/>
            <w:tcBorders>
              <w:top w:val="nil"/>
              <w:left w:val="nil"/>
              <w:bottom w:val="nil"/>
              <w:right w:val="nil"/>
            </w:tcBorders>
            <w:shd w:val="clear" w:color="auto" w:fill="auto"/>
            <w:noWrap/>
            <w:vAlign w:val="bottom"/>
            <w:hideMark/>
          </w:tcPr>
          <w:p w14:paraId="046F30A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8AB424D" w14:textId="77777777" w:rsidR="00EF602F" w:rsidRPr="00E22D74" w:rsidRDefault="00EF602F" w:rsidP="00EF602F">
            <w:pPr>
              <w:pStyle w:val="Body"/>
              <w:rPr>
                <w:rFonts w:ascii="Times New Roman" w:hAnsi="Times New Roman"/>
                <w:sz w:val="20"/>
                <w:szCs w:val="20"/>
              </w:rPr>
            </w:pPr>
          </w:p>
        </w:tc>
      </w:tr>
      <w:tr w:rsidR="00BA42CD" w:rsidRPr="00E22D74" w14:paraId="3A468B0D"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D948A1D" w14:textId="77777777" w:rsidR="00EF602F" w:rsidRPr="00E22D74" w:rsidRDefault="00EF602F" w:rsidP="00EF602F">
            <w:pPr>
              <w:pStyle w:val="Body"/>
            </w:pPr>
            <w:r w:rsidRPr="00E22D74">
              <w:t>ICS-219-5, resource status card, personnel, white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6835C78" w14:textId="77777777" w:rsidR="00EF602F" w:rsidRPr="00E22D74" w:rsidRDefault="00EF602F" w:rsidP="00EF602F">
            <w:pPr>
              <w:pStyle w:val="Body"/>
              <w:jc w:val="center"/>
            </w:pPr>
            <w:r w:rsidRPr="00E22D74">
              <w:t>Page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87F2A94" w14:textId="77777777" w:rsidR="00EF602F" w:rsidRPr="00E22D74" w:rsidRDefault="00EF602F" w:rsidP="00EF602F">
            <w:pPr>
              <w:pStyle w:val="Body"/>
              <w:jc w:val="center"/>
            </w:pPr>
            <w:r w:rsidRPr="00E22D74">
              <w:t>75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1915871" w14:textId="77777777" w:rsidR="00EF602F" w:rsidRPr="00E22D74" w:rsidRDefault="00EF602F" w:rsidP="00EF602F">
            <w:pPr>
              <w:pStyle w:val="Body"/>
              <w:jc w:val="center"/>
            </w:pPr>
            <w:r w:rsidRPr="00E22D74">
              <w:t>100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FFAB772" w14:textId="77777777" w:rsidR="00EF602F" w:rsidRPr="00E22D74" w:rsidRDefault="00EF602F" w:rsidP="00EF602F">
            <w:pPr>
              <w:pStyle w:val="Body"/>
              <w:jc w:val="center"/>
            </w:pPr>
            <w:r w:rsidRPr="00E22D74">
              <w:t>125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C8CCB" w14:textId="77777777" w:rsidR="00EF602F" w:rsidRPr="00E22D74" w:rsidRDefault="00EF602F" w:rsidP="00EF602F">
            <w:pPr>
              <w:pStyle w:val="Body"/>
              <w:jc w:val="center"/>
            </w:pPr>
            <w:r w:rsidRPr="00E22D74">
              <w:t>150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235AB" w14:textId="77777777" w:rsidR="00EF602F" w:rsidRPr="00E22D74" w:rsidRDefault="00EF602F" w:rsidP="00EF602F">
            <w:pPr>
              <w:pStyle w:val="Body"/>
              <w:jc w:val="center"/>
            </w:pPr>
            <w:r w:rsidRPr="00E22D74">
              <w:t>175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1A681" w14:textId="77777777" w:rsidR="00EF602F" w:rsidRPr="00E22D74" w:rsidRDefault="00EF602F" w:rsidP="00EF602F">
            <w:pPr>
              <w:pStyle w:val="Body"/>
              <w:jc w:val="center"/>
            </w:pPr>
            <w:r w:rsidRPr="00E22D74">
              <w:t>200</w:t>
            </w:r>
          </w:p>
        </w:tc>
        <w:tc>
          <w:tcPr>
            <w:tcW w:w="270" w:type="dxa"/>
            <w:tcBorders>
              <w:top w:val="nil"/>
              <w:left w:val="nil"/>
              <w:bottom w:val="nil"/>
              <w:right w:val="nil"/>
            </w:tcBorders>
            <w:shd w:val="clear" w:color="auto" w:fill="auto"/>
            <w:noWrap/>
            <w:vAlign w:val="bottom"/>
            <w:hideMark/>
          </w:tcPr>
          <w:p w14:paraId="2AFD845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ACB09DF" w14:textId="77777777" w:rsidR="00EF602F" w:rsidRPr="00E22D74" w:rsidRDefault="00EF602F" w:rsidP="00EF602F">
            <w:pPr>
              <w:pStyle w:val="Body"/>
              <w:rPr>
                <w:rFonts w:ascii="Times New Roman" w:hAnsi="Times New Roman"/>
                <w:sz w:val="20"/>
                <w:szCs w:val="20"/>
              </w:rPr>
            </w:pPr>
          </w:p>
        </w:tc>
      </w:tr>
      <w:tr w:rsidR="00BA42CD" w:rsidRPr="00E22D74" w14:paraId="3100ACB3"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F513FCC" w14:textId="77777777" w:rsidR="00EF602F" w:rsidRPr="00E22D74" w:rsidRDefault="00EF602F" w:rsidP="00EF602F">
            <w:pPr>
              <w:pStyle w:val="Body"/>
            </w:pPr>
            <w:r w:rsidRPr="00E22D74">
              <w:t>ICS-219-8, resource status card, equip/task forces, tan</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B09594A" w14:textId="77777777" w:rsidR="00EF602F" w:rsidRPr="00E22D74" w:rsidRDefault="00EF602F" w:rsidP="00EF602F">
            <w:pPr>
              <w:pStyle w:val="Body"/>
              <w:jc w:val="center"/>
            </w:pPr>
            <w:r w:rsidRPr="00E22D74">
              <w:t>Page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B3401B" w14:textId="77777777" w:rsidR="00EF602F" w:rsidRPr="00E22D74" w:rsidRDefault="00EF602F" w:rsidP="00EF602F">
            <w:pPr>
              <w:pStyle w:val="Body"/>
              <w:jc w:val="center"/>
            </w:pPr>
            <w:r w:rsidRPr="00E22D74">
              <w:t>75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7AF0595" w14:textId="77777777" w:rsidR="00EF602F" w:rsidRPr="00E22D74" w:rsidRDefault="00EF602F" w:rsidP="00EF602F">
            <w:pPr>
              <w:pStyle w:val="Body"/>
              <w:jc w:val="center"/>
            </w:pPr>
            <w:r w:rsidRPr="00E22D74">
              <w:t>100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075DA54" w14:textId="77777777" w:rsidR="00EF602F" w:rsidRPr="00E22D74" w:rsidRDefault="00EF602F" w:rsidP="00EF602F">
            <w:pPr>
              <w:pStyle w:val="Body"/>
              <w:jc w:val="center"/>
            </w:pPr>
            <w:r w:rsidRPr="00E22D74">
              <w:t>125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A102" w14:textId="77777777" w:rsidR="00EF602F" w:rsidRPr="00E22D74" w:rsidRDefault="00EF602F" w:rsidP="00EF602F">
            <w:pPr>
              <w:pStyle w:val="Body"/>
              <w:jc w:val="center"/>
            </w:pPr>
            <w:r w:rsidRPr="00E22D74">
              <w:t>150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E910E" w14:textId="77777777" w:rsidR="00EF602F" w:rsidRPr="00E22D74" w:rsidRDefault="00EF602F" w:rsidP="00EF602F">
            <w:pPr>
              <w:pStyle w:val="Body"/>
              <w:jc w:val="center"/>
            </w:pPr>
            <w:r w:rsidRPr="00E22D74">
              <w:t>175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FC34A" w14:textId="77777777" w:rsidR="00EF602F" w:rsidRPr="00E22D74" w:rsidRDefault="00EF602F" w:rsidP="00EF602F">
            <w:pPr>
              <w:pStyle w:val="Body"/>
              <w:jc w:val="center"/>
            </w:pPr>
            <w:r w:rsidRPr="00E22D74">
              <w:t>200</w:t>
            </w:r>
          </w:p>
        </w:tc>
        <w:tc>
          <w:tcPr>
            <w:tcW w:w="270" w:type="dxa"/>
            <w:tcBorders>
              <w:top w:val="nil"/>
              <w:left w:val="nil"/>
              <w:bottom w:val="nil"/>
              <w:right w:val="nil"/>
            </w:tcBorders>
            <w:shd w:val="clear" w:color="auto" w:fill="auto"/>
            <w:noWrap/>
            <w:vAlign w:val="bottom"/>
            <w:hideMark/>
          </w:tcPr>
          <w:p w14:paraId="1C03DBC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B14334B" w14:textId="77777777" w:rsidR="00EF602F" w:rsidRPr="00E22D74" w:rsidRDefault="00EF602F" w:rsidP="00EF602F">
            <w:pPr>
              <w:pStyle w:val="Body"/>
              <w:rPr>
                <w:rFonts w:ascii="Times New Roman" w:hAnsi="Times New Roman"/>
                <w:sz w:val="20"/>
                <w:szCs w:val="20"/>
              </w:rPr>
            </w:pPr>
          </w:p>
        </w:tc>
      </w:tr>
      <w:tr w:rsidR="00BA42CD" w:rsidRPr="00E22D74" w14:paraId="0649FEC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1EE0A73" w14:textId="77777777" w:rsidR="00EF602F" w:rsidRPr="00E22D74" w:rsidRDefault="00EF602F" w:rsidP="00EF602F">
            <w:pPr>
              <w:pStyle w:val="Body"/>
            </w:pPr>
            <w:r w:rsidRPr="00E22D74">
              <w:lastRenderedPageBreak/>
              <w:t>Incident sign installation guide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41392D4"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DF49993"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BB45C9E"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151E66C"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1B2F3"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AD577"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C111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5DC9926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9023F7B" w14:textId="77777777" w:rsidR="00EF602F" w:rsidRPr="00E22D74" w:rsidRDefault="00EF602F" w:rsidP="00EF602F">
            <w:pPr>
              <w:pStyle w:val="Body"/>
              <w:rPr>
                <w:rFonts w:ascii="Times New Roman" w:hAnsi="Times New Roman"/>
                <w:sz w:val="20"/>
                <w:szCs w:val="20"/>
              </w:rPr>
            </w:pPr>
          </w:p>
        </w:tc>
      </w:tr>
      <w:tr w:rsidR="00BA42CD" w:rsidRPr="00E22D74" w14:paraId="2EDE519A"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FC0728F" w14:textId="77777777" w:rsidR="00EF602F" w:rsidRPr="00E22D74" w:rsidRDefault="00EF602F" w:rsidP="00EF602F">
            <w:pPr>
              <w:pStyle w:val="Body"/>
            </w:pPr>
            <w:r w:rsidRPr="00E22D74">
              <w:t>Invisible tape refill rolls (3/4-inch x 36 yd</w:t>
            </w:r>
            <w:r>
              <w:t>.</w:t>
            </w:r>
            <w:r w:rsidRPr="00E22D74">
              <w:t>, 6/pack)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4F7B65B"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E1BBC2A"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90E81E1"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C9980C8"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E7603"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2695"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F05A3"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3A87FA1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D91D67E" w14:textId="77777777" w:rsidR="00EF602F" w:rsidRPr="00E22D74" w:rsidRDefault="00EF602F" w:rsidP="00EF602F">
            <w:pPr>
              <w:pStyle w:val="Body"/>
              <w:rPr>
                <w:rFonts w:ascii="Times New Roman" w:hAnsi="Times New Roman"/>
                <w:sz w:val="20"/>
                <w:szCs w:val="20"/>
              </w:rPr>
            </w:pPr>
          </w:p>
        </w:tc>
      </w:tr>
      <w:tr w:rsidR="00BA42CD" w:rsidRPr="00E22D74" w14:paraId="480C1E9F"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1ED52C5" w14:textId="77777777" w:rsidR="00EF602F" w:rsidRPr="00E22D74" w:rsidRDefault="00EF602F" w:rsidP="00EF602F">
            <w:pPr>
              <w:pStyle w:val="Body"/>
            </w:pPr>
            <w:r w:rsidRPr="00E22D74">
              <w:t>Jugs, insulated (5 gallon</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88D108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6BFF764"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D8283D4"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3084751"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4A61A"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4E559"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F6020"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40F7687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E6F89F3" w14:textId="77777777" w:rsidR="00EF602F" w:rsidRPr="00E22D74" w:rsidRDefault="00EF602F" w:rsidP="00EF602F">
            <w:pPr>
              <w:pStyle w:val="Body"/>
              <w:rPr>
                <w:rFonts w:ascii="Times New Roman" w:hAnsi="Times New Roman"/>
                <w:sz w:val="20"/>
                <w:szCs w:val="20"/>
              </w:rPr>
            </w:pPr>
          </w:p>
        </w:tc>
      </w:tr>
      <w:tr w:rsidR="00BA42CD" w:rsidRPr="00E22D74" w14:paraId="2CCA9D47"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3FF909B" w14:textId="77777777" w:rsidR="00EF602F" w:rsidRPr="00E22D74" w:rsidRDefault="00EF602F" w:rsidP="00EF602F">
            <w:pPr>
              <w:pStyle w:val="Body"/>
            </w:pPr>
            <w:r w:rsidRPr="00E22D74">
              <w:t>Knives, razor, retractable blade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E5B51C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5D972A"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17CE57F" w14:textId="77777777" w:rsidR="00EF602F" w:rsidRPr="00E22D74" w:rsidRDefault="00EF602F" w:rsidP="00EF602F">
            <w:pPr>
              <w:pStyle w:val="Body"/>
              <w:jc w:val="center"/>
            </w:pPr>
            <w:r w:rsidRPr="00E22D74">
              <w:t>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F7D1EA9" w14:textId="77777777" w:rsidR="00EF602F" w:rsidRPr="00E22D74" w:rsidRDefault="00EF602F" w:rsidP="00EF602F">
            <w:pPr>
              <w:pStyle w:val="Body"/>
              <w:jc w:val="center"/>
            </w:pPr>
            <w:r w:rsidRPr="00E22D74">
              <w:t>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E3E52"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98C41"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689DC"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2AE3744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2F14400" w14:textId="77777777" w:rsidR="00EF602F" w:rsidRPr="00E22D74" w:rsidRDefault="00EF602F" w:rsidP="00EF602F">
            <w:pPr>
              <w:pStyle w:val="Body"/>
              <w:rPr>
                <w:rFonts w:ascii="Times New Roman" w:hAnsi="Times New Roman"/>
                <w:sz w:val="20"/>
                <w:szCs w:val="20"/>
              </w:rPr>
            </w:pPr>
          </w:p>
        </w:tc>
      </w:tr>
      <w:tr w:rsidR="00BA42CD" w:rsidRPr="00E22D74" w14:paraId="06B370F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4006835" w14:textId="77777777" w:rsidR="00EF602F" w:rsidRPr="00E22D74" w:rsidRDefault="00EF602F" w:rsidP="00EF602F">
            <w:pPr>
              <w:pStyle w:val="Body"/>
            </w:pPr>
            <w:r w:rsidRPr="00E22D74">
              <w:t>Label, DOT, flammable gas class 2 (4</w:t>
            </w:r>
            <w:r>
              <w:t xml:space="preserve"> inches</w:t>
            </w:r>
            <w:r w:rsidRPr="00E22D74">
              <w:t xml:space="preserve"> x 4 inch</w:t>
            </w:r>
            <w:r>
              <w:t>es</w:t>
            </w:r>
            <w:r w:rsidRPr="00E22D74">
              <w:t>, 50/pack)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EAABB07"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6D5EC77"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7DD3A71"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D17D724"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574F7"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50F5B"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AF7FD"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CF88E4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67662A8" w14:textId="77777777" w:rsidR="00EF602F" w:rsidRPr="00E22D74" w:rsidRDefault="00EF602F" w:rsidP="00EF602F">
            <w:pPr>
              <w:pStyle w:val="Body"/>
              <w:rPr>
                <w:rFonts w:ascii="Times New Roman" w:hAnsi="Times New Roman"/>
                <w:sz w:val="20"/>
                <w:szCs w:val="20"/>
              </w:rPr>
            </w:pPr>
          </w:p>
        </w:tc>
      </w:tr>
      <w:tr w:rsidR="00BA42CD" w:rsidRPr="00E22D74" w14:paraId="7A53F6D8"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D028F53" w14:textId="77777777" w:rsidR="00EF602F" w:rsidRPr="00E22D74" w:rsidRDefault="00EF602F" w:rsidP="00EF602F">
            <w:pPr>
              <w:pStyle w:val="Body"/>
            </w:pPr>
            <w:r w:rsidRPr="00E22D74">
              <w:t>Label, DOT, flammable liquid class 3 (4</w:t>
            </w:r>
            <w:r>
              <w:t xml:space="preserve"> inches</w:t>
            </w:r>
            <w:r w:rsidRPr="00E22D74">
              <w:t xml:space="preserve"> x 4 inch</w:t>
            </w:r>
            <w:r>
              <w:t>es</w:t>
            </w:r>
            <w:r w:rsidRPr="00E22D74">
              <w:t>, 50/pack)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6412ED4"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DAE6664"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69AC8F8"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B1CA63D"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24B53"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08ED7"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47FDB"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5189E5C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240C861" w14:textId="77777777" w:rsidR="00EF602F" w:rsidRPr="00E22D74" w:rsidRDefault="00EF602F" w:rsidP="00EF602F">
            <w:pPr>
              <w:pStyle w:val="Body"/>
              <w:rPr>
                <w:rFonts w:ascii="Times New Roman" w:hAnsi="Times New Roman"/>
                <w:sz w:val="20"/>
                <w:szCs w:val="20"/>
              </w:rPr>
            </w:pPr>
          </w:p>
        </w:tc>
      </w:tr>
      <w:tr w:rsidR="00BA42CD" w:rsidRPr="00E22D74" w14:paraId="67C6C4F8"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231B2DC" w14:textId="77777777" w:rsidR="00EF602F" w:rsidRPr="00E22D74" w:rsidRDefault="00EF602F" w:rsidP="00EF602F">
            <w:pPr>
              <w:pStyle w:val="Body"/>
            </w:pPr>
            <w:r w:rsidRPr="00E22D74">
              <w:t>Label, DOT, flammable solid class 4 (4</w:t>
            </w:r>
            <w:r>
              <w:t xml:space="preserve"> inches</w:t>
            </w:r>
            <w:r w:rsidRPr="00E22D74">
              <w:t xml:space="preserve"> x 4 inch</w:t>
            </w:r>
            <w:r>
              <w:t>es</w:t>
            </w:r>
            <w:r w:rsidRPr="00E22D74">
              <w:t>, 50/pack)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7A75519"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9787C3E"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E435767"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87CCE15"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AAFEF"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C0F0E"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A84DF"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D68315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13A61CC" w14:textId="77777777" w:rsidR="00EF602F" w:rsidRPr="00E22D74" w:rsidRDefault="00EF602F" w:rsidP="00EF602F">
            <w:pPr>
              <w:pStyle w:val="Body"/>
              <w:rPr>
                <w:rFonts w:ascii="Times New Roman" w:hAnsi="Times New Roman"/>
                <w:sz w:val="20"/>
                <w:szCs w:val="20"/>
              </w:rPr>
            </w:pPr>
          </w:p>
        </w:tc>
      </w:tr>
      <w:tr w:rsidR="00BA42CD" w:rsidRPr="00E22D74" w14:paraId="67313D98"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F7F53A8" w14:textId="77777777" w:rsidR="00EF602F" w:rsidRPr="00E22D74" w:rsidRDefault="00EF602F" w:rsidP="00EF602F">
            <w:pPr>
              <w:pStyle w:val="Body"/>
            </w:pPr>
            <w:r w:rsidRPr="00E22D74">
              <w:t>Label, DOT, non-flammable gas class 2 (4</w:t>
            </w:r>
            <w:r>
              <w:t xml:space="preserve"> inches</w:t>
            </w:r>
            <w:r w:rsidRPr="00E22D74">
              <w:t xml:space="preserve"> x 4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2B92DA5"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518F612"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9A4F64A"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8896880"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AB464"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73B85"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312F7"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6ADB69A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E719A16" w14:textId="77777777" w:rsidR="00EF602F" w:rsidRPr="00E22D74" w:rsidRDefault="00EF602F" w:rsidP="00EF602F">
            <w:pPr>
              <w:pStyle w:val="Body"/>
              <w:rPr>
                <w:rFonts w:ascii="Times New Roman" w:hAnsi="Times New Roman"/>
                <w:sz w:val="20"/>
                <w:szCs w:val="20"/>
              </w:rPr>
            </w:pPr>
          </w:p>
        </w:tc>
      </w:tr>
      <w:tr w:rsidR="00BA42CD" w:rsidRPr="00E22D74" w14:paraId="685E350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714D6F2" w14:textId="77777777" w:rsidR="00EF602F" w:rsidRPr="00E22D74" w:rsidRDefault="00EF602F" w:rsidP="00EF602F">
            <w:pPr>
              <w:pStyle w:val="Body"/>
            </w:pPr>
            <w:r w:rsidRPr="00E22D74">
              <w:t>Label, DOT, oxidizer class 5.1 (4</w:t>
            </w:r>
            <w:r>
              <w:t xml:space="preserve"> inches</w:t>
            </w:r>
            <w:r w:rsidRPr="00E22D74">
              <w:t xml:space="preserve"> x 4 inch</w:t>
            </w:r>
            <w:r>
              <w:t>es</w:t>
            </w:r>
            <w:r w:rsidRPr="00E22D74">
              <w:t>, 50/pack)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586DCE1"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1D46AD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D13C8C6"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B0A0169"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FCCC"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30E47"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7906A"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3B3BE51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3D047C6" w14:textId="77777777" w:rsidR="00EF602F" w:rsidRPr="00E22D74" w:rsidRDefault="00EF602F" w:rsidP="00EF602F">
            <w:pPr>
              <w:pStyle w:val="Body"/>
              <w:rPr>
                <w:rFonts w:ascii="Times New Roman" w:hAnsi="Times New Roman"/>
                <w:sz w:val="20"/>
                <w:szCs w:val="20"/>
              </w:rPr>
            </w:pPr>
          </w:p>
        </w:tc>
      </w:tr>
      <w:tr w:rsidR="00BA42CD" w:rsidRPr="00E22D74" w14:paraId="60B1873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125D718" w14:textId="77777777" w:rsidR="00EF602F" w:rsidRPr="00E22D74" w:rsidRDefault="00EF602F" w:rsidP="00EF602F">
            <w:pPr>
              <w:pStyle w:val="Body"/>
            </w:pPr>
            <w:r w:rsidRPr="00E22D74">
              <w:t xml:space="preserve">Labels, white adhesive (1.75 </w:t>
            </w:r>
            <w:r>
              <w:t xml:space="preserve">inches </w:t>
            </w:r>
            <w:r w:rsidRPr="00E22D74">
              <w:t>x .5 inch, 252/box)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B95D02"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31CC6E"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67C4781"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8CFF027"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CC08E"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3C225"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BCA43"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22FB531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EAFFE0A" w14:textId="77777777" w:rsidR="00EF602F" w:rsidRPr="00E22D74" w:rsidRDefault="00EF602F" w:rsidP="00EF602F">
            <w:pPr>
              <w:pStyle w:val="Body"/>
              <w:rPr>
                <w:rFonts w:ascii="Times New Roman" w:hAnsi="Times New Roman"/>
                <w:sz w:val="20"/>
                <w:szCs w:val="20"/>
              </w:rPr>
            </w:pPr>
          </w:p>
        </w:tc>
      </w:tr>
      <w:tr w:rsidR="00BA42CD" w:rsidRPr="00E22D74" w14:paraId="1C1C7067"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59C6089" w14:textId="77777777" w:rsidR="00EF602F" w:rsidRPr="00E22D74" w:rsidRDefault="00EF602F" w:rsidP="00EF602F">
            <w:pPr>
              <w:pStyle w:val="Body"/>
            </w:pPr>
            <w:r w:rsidRPr="00E22D74">
              <w:t>Lanterns, LED (with 3 AA-cell batteries)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B30134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E615F44"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8909BEE"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EBAC669"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A98E3"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2824"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8A14D"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65F0F7F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8659545" w14:textId="77777777" w:rsidR="00EF602F" w:rsidRPr="00E22D74" w:rsidRDefault="00EF602F" w:rsidP="00EF602F">
            <w:pPr>
              <w:pStyle w:val="Body"/>
              <w:rPr>
                <w:rFonts w:ascii="Times New Roman" w:hAnsi="Times New Roman"/>
                <w:sz w:val="20"/>
                <w:szCs w:val="20"/>
              </w:rPr>
            </w:pPr>
          </w:p>
        </w:tc>
      </w:tr>
      <w:tr w:rsidR="00BA42CD" w:rsidRPr="00E22D74" w14:paraId="3480ACE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A10EE52" w14:textId="77777777" w:rsidR="00EF602F" w:rsidRPr="00E22D74" w:rsidRDefault="00EF602F" w:rsidP="00EF602F">
            <w:pPr>
              <w:pStyle w:val="Body"/>
            </w:pPr>
            <w:r w:rsidRPr="00E22D74">
              <w:t>Laptop or mobile workstation (with network connectivity)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6937D8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34397A9" w14:textId="77777777" w:rsidR="00EF602F" w:rsidRPr="00E22D74" w:rsidRDefault="00EF602F" w:rsidP="00EF602F">
            <w:pPr>
              <w:pStyle w:val="Body"/>
              <w:jc w:val="center"/>
            </w:pPr>
            <w:r w:rsidRPr="00E22D74">
              <w:t>24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1DEC48" w14:textId="77777777" w:rsidR="00EF602F" w:rsidRPr="00E22D74" w:rsidRDefault="00EF602F" w:rsidP="00EF602F">
            <w:pPr>
              <w:pStyle w:val="Body"/>
              <w:jc w:val="center"/>
            </w:pPr>
            <w:r w:rsidRPr="00E22D74">
              <w:t>24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DFE87B5" w14:textId="77777777" w:rsidR="00EF602F" w:rsidRPr="00E22D74" w:rsidRDefault="00EF602F" w:rsidP="00EF602F">
            <w:pPr>
              <w:pStyle w:val="Body"/>
              <w:jc w:val="center"/>
            </w:pPr>
            <w:r w:rsidRPr="00E22D74">
              <w:t>26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906D8" w14:textId="77777777" w:rsidR="00EF602F" w:rsidRPr="00E22D74" w:rsidRDefault="00EF602F" w:rsidP="00EF602F">
            <w:pPr>
              <w:pStyle w:val="Body"/>
              <w:jc w:val="center"/>
            </w:pPr>
            <w:r w:rsidRPr="00E22D74">
              <w:t>31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84902" w14:textId="77777777" w:rsidR="00EF602F" w:rsidRPr="00E22D74" w:rsidRDefault="00EF602F" w:rsidP="00EF602F">
            <w:pPr>
              <w:pStyle w:val="Body"/>
              <w:jc w:val="center"/>
            </w:pPr>
            <w:r w:rsidRPr="00E22D74">
              <w:t>34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5C8F0" w14:textId="77777777" w:rsidR="00EF602F" w:rsidRPr="00E22D74" w:rsidRDefault="00EF602F" w:rsidP="00EF602F">
            <w:pPr>
              <w:pStyle w:val="Body"/>
              <w:jc w:val="center"/>
            </w:pPr>
            <w:r w:rsidRPr="00E22D74">
              <w:t>38</w:t>
            </w:r>
          </w:p>
        </w:tc>
        <w:tc>
          <w:tcPr>
            <w:tcW w:w="270" w:type="dxa"/>
            <w:tcBorders>
              <w:top w:val="nil"/>
              <w:left w:val="nil"/>
              <w:bottom w:val="nil"/>
              <w:right w:val="nil"/>
            </w:tcBorders>
            <w:shd w:val="clear" w:color="auto" w:fill="auto"/>
            <w:noWrap/>
            <w:vAlign w:val="bottom"/>
            <w:hideMark/>
          </w:tcPr>
          <w:p w14:paraId="594A78A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90373DD" w14:textId="77777777" w:rsidR="00EF602F" w:rsidRPr="00E22D74" w:rsidRDefault="00EF602F" w:rsidP="00EF602F">
            <w:pPr>
              <w:pStyle w:val="Body"/>
              <w:rPr>
                <w:rFonts w:ascii="Times New Roman" w:hAnsi="Times New Roman"/>
                <w:sz w:val="20"/>
                <w:szCs w:val="20"/>
              </w:rPr>
            </w:pPr>
          </w:p>
        </w:tc>
      </w:tr>
      <w:tr w:rsidR="00BA42CD" w:rsidRPr="00E22D74" w14:paraId="5EA925C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7767FB9" w14:textId="77777777" w:rsidR="00EF602F" w:rsidRPr="00E22D74" w:rsidRDefault="00EF602F" w:rsidP="00EF602F">
            <w:pPr>
              <w:pStyle w:val="Body"/>
            </w:pPr>
            <w:r w:rsidRPr="00E22D74">
              <w:t>Legal pads (11</w:t>
            </w:r>
            <w:r>
              <w:t>.</w:t>
            </w:r>
            <w:r w:rsidRPr="00E22D74">
              <w:t>75</w:t>
            </w:r>
            <w:r>
              <w:t xml:space="preserve"> inches</w:t>
            </w:r>
            <w:r w:rsidRPr="00E22D74">
              <w:t xml:space="preserve"> x 8.5 inch</w:t>
            </w:r>
            <w:r>
              <w:t>es</w:t>
            </w:r>
            <w:r w:rsidRPr="00E22D74">
              <w:t>, ruled)</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80EB992" w14:textId="77777777" w:rsidR="00EF602F" w:rsidRPr="00E22D74" w:rsidRDefault="00EF602F" w:rsidP="00EF602F">
            <w:pPr>
              <w:pStyle w:val="Body"/>
              <w:jc w:val="center"/>
            </w:pPr>
            <w:r w:rsidRPr="00E22D74">
              <w:t>Dozen</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7F1D5F4"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A9C927"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396E35D"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D4CE9"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C7696"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E4092"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6A7FDFF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6C069D7" w14:textId="77777777" w:rsidR="00EF602F" w:rsidRPr="00E22D74" w:rsidRDefault="00EF602F" w:rsidP="00EF602F">
            <w:pPr>
              <w:pStyle w:val="Body"/>
              <w:rPr>
                <w:rFonts w:ascii="Times New Roman" w:hAnsi="Times New Roman"/>
                <w:sz w:val="20"/>
                <w:szCs w:val="20"/>
              </w:rPr>
            </w:pPr>
          </w:p>
        </w:tc>
      </w:tr>
      <w:tr w:rsidR="00BA42CD" w:rsidRPr="00E22D74" w14:paraId="1432707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A1B7134" w14:textId="77777777" w:rsidR="00EF602F" w:rsidRPr="00E22D74" w:rsidRDefault="00EF602F" w:rsidP="00EF602F">
            <w:pPr>
              <w:pStyle w:val="Body"/>
            </w:pPr>
            <w:r w:rsidRPr="00E22D74">
              <w:t>Lid removers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9D2A1E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09A9FE5"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6F4E0C5"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B5FB178"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82282"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0ADDD"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F2EA"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3FA5F01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BF9AB6E" w14:textId="77777777" w:rsidR="00EF602F" w:rsidRPr="00E22D74" w:rsidRDefault="00EF602F" w:rsidP="00EF602F">
            <w:pPr>
              <w:pStyle w:val="Body"/>
              <w:rPr>
                <w:rFonts w:ascii="Times New Roman" w:hAnsi="Times New Roman"/>
                <w:sz w:val="20"/>
                <w:szCs w:val="20"/>
              </w:rPr>
            </w:pPr>
          </w:p>
        </w:tc>
      </w:tr>
      <w:tr w:rsidR="00BA42CD" w:rsidRPr="00E22D74" w14:paraId="74D8155F"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E10F5A5" w14:textId="77777777" w:rsidR="00EF602F" w:rsidRPr="00E22D74" w:rsidRDefault="00EF602F" w:rsidP="00EF602F">
            <w:pPr>
              <w:pStyle w:val="Body"/>
            </w:pPr>
            <w:r w:rsidRPr="00E22D74">
              <w:t>Light bulbs, 150</w:t>
            </w:r>
            <w:r>
              <w:t>-w</w:t>
            </w:r>
            <w:r w:rsidRPr="00E22D74">
              <w:t>att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BAC9D2D"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8167FEB" w14:textId="77777777" w:rsidR="00EF602F" w:rsidRPr="00E22D74" w:rsidRDefault="00EF602F" w:rsidP="00EF602F">
            <w:pPr>
              <w:pStyle w:val="Body"/>
              <w:jc w:val="center"/>
            </w:pPr>
            <w:r w:rsidRPr="00E22D74">
              <w:t>46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2363988" w14:textId="77777777" w:rsidR="00EF602F" w:rsidRPr="00E22D74" w:rsidRDefault="00EF602F" w:rsidP="00EF602F">
            <w:pPr>
              <w:pStyle w:val="Body"/>
              <w:jc w:val="center"/>
            </w:pPr>
            <w:r w:rsidRPr="00E22D74">
              <w:t>46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49E41C" w14:textId="77777777" w:rsidR="00EF602F" w:rsidRPr="00E22D74" w:rsidRDefault="00EF602F" w:rsidP="00EF602F">
            <w:pPr>
              <w:pStyle w:val="Body"/>
              <w:jc w:val="center"/>
            </w:pPr>
            <w:r w:rsidRPr="00E22D74">
              <w:t>46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0C782" w14:textId="77777777" w:rsidR="00EF602F" w:rsidRPr="00E22D74" w:rsidRDefault="00EF602F" w:rsidP="00EF602F">
            <w:pPr>
              <w:pStyle w:val="Body"/>
              <w:jc w:val="center"/>
            </w:pPr>
            <w:r w:rsidRPr="00E22D74">
              <w:t>46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2AF0D" w14:textId="77777777" w:rsidR="00EF602F" w:rsidRPr="00E22D74" w:rsidRDefault="00EF602F" w:rsidP="00EF602F">
            <w:pPr>
              <w:pStyle w:val="Body"/>
              <w:jc w:val="center"/>
            </w:pPr>
            <w:r w:rsidRPr="00E22D74">
              <w:t>46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263FB" w14:textId="77777777" w:rsidR="00EF602F" w:rsidRPr="00E22D74" w:rsidRDefault="00EF602F" w:rsidP="00EF602F">
            <w:pPr>
              <w:pStyle w:val="Body"/>
              <w:jc w:val="center"/>
            </w:pPr>
            <w:r w:rsidRPr="00E22D74">
              <w:t>46</w:t>
            </w:r>
          </w:p>
        </w:tc>
        <w:tc>
          <w:tcPr>
            <w:tcW w:w="270" w:type="dxa"/>
            <w:tcBorders>
              <w:top w:val="nil"/>
              <w:left w:val="nil"/>
              <w:bottom w:val="nil"/>
              <w:right w:val="nil"/>
            </w:tcBorders>
            <w:shd w:val="clear" w:color="auto" w:fill="auto"/>
            <w:noWrap/>
            <w:vAlign w:val="bottom"/>
            <w:hideMark/>
          </w:tcPr>
          <w:p w14:paraId="1EF2815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8594C7C" w14:textId="77777777" w:rsidR="00EF602F" w:rsidRPr="00E22D74" w:rsidRDefault="00EF602F" w:rsidP="00EF602F">
            <w:pPr>
              <w:pStyle w:val="Body"/>
              <w:rPr>
                <w:rFonts w:ascii="Times New Roman" w:hAnsi="Times New Roman"/>
                <w:sz w:val="20"/>
                <w:szCs w:val="20"/>
              </w:rPr>
            </w:pPr>
          </w:p>
        </w:tc>
      </w:tr>
      <w:tr w:rsidR="00BA42CD" w:rsidRPr="00E22D74" w14:paraId="15AD7A7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0B8E609" w14:textId="77777777" w:rsidR="00EF602F" w:rsidRPr="00E22D74" w:rsidRDefault="00EF602F" w:rsidP="00EF602F">
            <w:pPr>
              <w:pStyle w:val="Body"/>
            </w:pPr>
            <w:r w:rsidRPr="00E22D74">
              <w:t>Masking tape (1</w:t>
            </w:r>
            <w:r>
              <w:t xml:space="preserve"> </w:t>
            </w:r>
            <w:r w:rsidRPr="00E22D74">
              <w:t>inch x 60 y</w:t>
            </w:r>
            <w:r>
              <w:t>d.</w:t>
            </w:r>
            <w:r w:rsidRPr="00E22D74">
              <w:t>, 4/pack)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05D98F2"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1C16629"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379229E"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931B434"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B208E"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CD67C"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CFFE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2331FB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E5533B5" w14:textId="77777777" w:rsidR="00EF602F" w:rsidRPr="00E22D74" w:rsidRDefault="00EF602F" w:rsidP="00EF602F">
            <w:pPr>
              <w:pStyle w:val="Body"/>
              <w:rPr>
                <w:rFonts w:ascii="Times New Roman" w:hAnsi="Times New Roman"/>
                <w:sz w:val="20"/>
                <w:szCs w:val="20"/>
              </w:rPr>
            </w:pPr>
          </w:p>
        </w:tc>
      </w:tr>
      <w:tr w:rsidR="00BA42CD" w:rsidRPr="00E22D74" w14:paraId="64C7A54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B3F637F" w14:textId="77777777" w:rsidR="00EF602F" w:rsidRPr="00E22D74" w:rsidRDefault="00EF602F" w:rsidP="00EF602F">
            <w:pPr>
              <w:pStyle w:val="Body"/>
            </w:pPr>
            <w:r w:rsidRPr="00E22D74">
              <w:t>Measuring tape (100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9D8D13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DDDCDF1"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1327689"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7FA3366"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28A6D"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53E2E"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F4899"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C50DFE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5AACEAD" w14:textId="77777777" w:rsidR="00EF602F" w:rsidRPr="00E22D74" w:rsidRDefault="00EF602F" w:rsidP="00EF602F">
            <w:pPr>
              <w:pStyle w:val="Body"/>
              <w:rPr>
                <w:rFonts w:ascii="Times New Roman" w:hAnsi="Times New Roman"/>
                <w:sz w:val="20"/>
                <w:szCs w:val="20"/>
              </w:rPr>
            </w:pPr>
          </w:p>
        </w:tc>
      </w:tr>
      <w:tr w:rsidR="00BA42CD" w:rsidRPr="00E22D74" w14:paraId="0DA2840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A1D6EBC" w14:textId="77777777" w:rsidR="00EF602F" w:rsidRPr="00E22D74" w:rsidRDefault="00EF602F" w:rsidP="00EF602F">
            <w:pPr>
              <w:pStyle w:val="Body"/>
            </w:pPr>
            <w:r w:rsidRPr="00E22D74">
              <w:t>Measuring tape (25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2E147D"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D4D25C"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96C9D2"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6C9522E"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2A733"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505FF"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409DC"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3EB316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0D45A8D" w14:textId="77777777" w:rsidR="00EF602F" w:rsidRPr="00E22D74" w:rsidRDefault="00EF602F" w:rsidP="00EF602F">
            <w:pPr>
              <w:pStyle w:val="Body"/>
              <w:rPr>
                <w:rFonts w:ascii="Times New Roman" w:hAnsi="Times New Roman"/>
                <w:sz w:val="20"/>
                <w:szCs w:val="20"/>
              </w:rPr>
            </w:pPr>
          </w:p>
        </w:tc>
      </w:tr>
      <w:tr w:rsidR="00BA42CD" w:rsidRPr="00E22D74" w14:paraId="4AD9F4E0"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EAED75B" w14:textId="77777777" w:rsidR="00EF602F" w:rsidRPr="00E22D74" w:rsidRDefault="00EF602F" w:rsidP="00EF602F">
            <w:pPr>
              <w:pStyle w:val="Body"/>
            </w:pPr>
            <w:r w:rsidRPr="00E22D74">
              <w:t>Metal stakes (for flood light assembly)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488925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6636DCD"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F78028D"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A06B417" w14:textId="77777777" w:rsidR="00EF602F" w:rsidRPr="00E22D74" w:rsidRDefault="00EF602F" w:rsidP="00EF602F">
            <w:pPr>
              <w:pStyle w:val="Body"/>
              <w:jc w:val="center"/>
            </w:pPr>
            <w:r w:rsidRPr="00E22D74">
              <w:t>39</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79A2A" w14:textId="77777777" w:rsidR="00EF602F" w:rsidRPr="00E22D74" w:rsidRDefault="00EF602F" w:rsidP="00EF602F">
            <w:pPr>
              <w:pStyle w:val="Body"/>
              <w:jc w:val="center"/>
            </w:pPr>
            <w:r w:rsidRPr="00E22D74">
              <w:t>39</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225DC" w14:textId="77777777" w:rsidR="00EF602F" w:rsidRPr="00E22D74" w:rsidRDefault="00EF602F" w:rsidP="00EF602F">
            <w:pPr>
              <w:pStyle w:val="Body"/>
              <w:jc w:val="center"/>
            </w:pPr>
            <w:r w:rsidRPr="00E22D74">
              <w:t>42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33247" w14:textId="77777777" w:rsidR="00EF602F" w:rsidRPr="00E22D74" w:rsidRDefault="00EF602F" w:rsidP="00EF602F">
            <w:pPr>
              <w:pStyle w:val="Body"/>
              <w:jc w:val="center"/>
            </w:pPr>
            <w:r w:rsidRPr="00E22D74">
              <w:t>45</w:t>
            </w:r>
          </w:p>
        </w:tc>
        <w:tc>
          <w:tcPr>
            <w:tcW w:w="270" w:type="dxa"/>
            <w:tcBorders>
              <w:top w:val="nil"/>
              <w:left w:val="nil"/>
              <w:bottom w:val="nil"/>
              <w:right w:val="nil"/>
            </w:tcBorders>
            <w:shd w:val="clear" w:color="auto" w:fill="auto"/>
            <w:noWrap/>
            <w:vAlign w:val="bottom"/>
            <w:hideMark/>
          </w:tcPr>
          <w:p w14:paraId="767CA0F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637EF09" w14:textId="77777777" w:rsidR="00EF602F" w:rsidRPr="00E22D74" w:rsidRDefault="00EF602F" w:rsidP="00EF602F">
            <w:pPr>
              <w:pStyle w:val="Body"/>
              <w:rPr>
                <w:rFonts w:ascii="Times New Roman" w:hAnsi="Times New Roman"/>
                <w:sz w:val="20"/>
                <w:szCs w:val="20"/>
              </w:rPr>
            </w:pPr>
          </w:p>
        </w:tc>
      </w:tr>
      <w:tr w:rsidR="00BA42CD" w:rsidRPr="00E22D74" w14:paraId="5E1851C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6940F97" w14:textId="77777777" w:rsidR="00EF602F" w:rsidRPr="00E22D74" w:rsidRDefault="00EF602F" w:rsidP="00EF602F">
            <w:pPr>
              <w:pStyle w:val="Body"/>
            </w:pPr>
            <w:r w:rsidRPr="00E22D74">
              <w:t>Multifunction copier/printer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926E202"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3B92B84"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1C710AF" w14:textId="77777777" w:rsidR="00EF602F" w:rsidRPr="00E22D74" w:rsidRDefault="00EF602F" w:rsidP="00EF602F">
            <w:pPr>
              <w:pStyle w:val="Body"/>
              <w:jc w:val="center"/>
            </w:pPr>
            <w:r w:rsidRPr="00E22D74">
              <w:t>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D81071" w14:textId="77777777" w:rsidR="00EF602F" w:rsidRPr="00E22D74" w:rsidRDefault="00EF602F" w:rsidP="00EF602F">
            <w:pPr>
              <w:pStyle w:val="Body"/>
              <w:jc w:val="center"/>
            </w:pPr>
            <w:r w:rsidRPr="00E22D74">
              <w:t>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BBD75"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FF576" w14:textId="77777777" w:rsidR="00EF602F" w:rsidRPr="00E22D74" w:rsidRDefault="00EF602F" w:rsidP="00EF602F">
            <w:pPr>
              <w:pStyle w:val="Body"/>
              <w:jc w:val="center"/>
            </w:pPr>
            <w:r w:rsidRPr="00E22D74">
              <w:t>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8A668" w14:textId="77777777" w:rsidR="00EF602F" w:rsidRPr="00E22D74" w:rsidRDefault="00EF602F" w:rsidP="00EF602F">
            <w:pPr>
              <w:pStyle w:val="Body"/>
              <w:jc w:val="center"/>
            </w:pPr>
            <w:r w:rsidRPr="00E22D74">
              <w:t>7</w:t>
            </w:r>
          </w:p>
        </w:tc>
        <w:tc>
          <w:tcPr>
            <w:tcW w:w="270" w:type="dxa"/>
            <w:tcBorders>
              <w:top w:val="nil"/>
              <w:left w:val="nil"/>
              <w:bottom w:val="nil"/>
              <w:right w:val="nil"/>
            </w:tcBorders>
            <w:shd w:val="clear" w:color="auto" w:fill="auto"/>
            <w:noWrap/>
            <w:vAlign w:val="bottom"/>
            <w:hideMark/>
          </w:tcPr>
          <w:p w14:paraId="7934A4E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3A6B91C" w14:textId="77777777" w:rsidR="00EF602F" w:rsidRPr="00E22D74" w:rsidRDefault="00EF602F" w:rsidP="00EF602F">
            <w:pPr>
              <w:pStyle w:val="Body"/>
              <w:rPr>
                <w:rFonts w:ascii="Times New Roman" w:hAnsi="Times New Roman"/>
                <w:sz w:val="20"/>
                <w:szCs w:val="20"/>
              </w:rPr>
            </w:pPr>
          </w:p>
        </w:tc>
      </w:tr>
      <w:tr w:rsidR="00BA42CD" w:rsidRPr="00E22D74" w14:paraId="794E04C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606C4DE" w14:textId="77777777" w:rsidR="00EF602F" w:rsidRPr="00E22D74" w:rsidRDefault="00EF602F" w:rsidP="00EF602F">
            <w:pPr>
              <w:pStyle w:val="Body"/>
            </w:pPr>
            <w:r w:rsidRPr="00E22D74">
              <w:t>Nails (10D, 3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CBB569C" w14:textId="77777777" w:rsidR="00EF602F" w:rsidRPr="00E22D74" w:rsidRDefault="00EF602F" w:rsidP="00EF602F">
            <w:pPr>
              <w:pStyle w:val="Body"/>
              <w:jc w:val="center"/>
            </w:pPr>
            <w:r w:rsidRPr="00E22D74">
              <w:t>Pound</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9F66FF9"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E325A01"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CB3BB32"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1371F"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C5E74"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058D7"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3AECFBA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07E534A" w14:textId="77777777" w:rsidR="00EF602F" w:rsidRPr="00E22D74" w:rsidRDefault="00EF602F" w:rsidP="00EF602F">
            <w:pPr>
              <w:pStyle w:val="Body"/>
              <w:rPr>
                <w:rFonts w:ascii="Times New Roman" w:hAnsi="Times New Roman"/>
                <w:sz w:val="20"/>
                <w:szCs w:val="20"/>
              </w:rPr>
            </w:pPr>
          </w:p>
        </w:tc>
      </w:tr>
      <w:tr w:rsidR="00BA42CD" w:rsidRPr="00E22D74" w14:paraId="71D7052F"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119A699" w14:textId="77777777" w:rsidR="00EF602F" w:rsidRPr="00E22D74" w:rsidRDefault="00EF602F" w:rsidP="00EF602F">
            <w:pPr>
              <w:pStyle w:val="Body"/>
            </w:pPr>
            <w:r w:rsidRPr="00E22D74">
              <w:lastRenderedPageBreak/>
              <w:t>Nails (16D)</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0191BDE" w14:textId="77777777" w:rsidR="00EF602F" w:rsidRPr="00E22D74" w:rsidRDefault="00EF602F" w:rsidP="00EF602F">
            <w:pPr>
              <w:pStyle w:val="Body"/>
              <w:jc w:val="center"/>
            </w:pPr>
            <w:r w:rsidRPr="00E22D74">
              <w:t>Pound</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E4ED6C9"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192AD45"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30DF827"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5999B"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293F0"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26D14"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22DF5AB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DA86FD4" w14:textId="77777777" w:rsidR="00EF602F" w:rsidRPr="00E22D74" w:rsidRDefault="00EF602F" w:rsidP="00EF602F">
            <w:pPr>
              <w:pStyle w:val="Body"/>
              <w:rPr>
                <w:rFonts w:ascii="Times New Roman" w:hAnsi="Times New Roman"/>
                <w:sz w:val="20"/>
                <w:szCs w:val="20"/>
              </w:rPr>
            </w:pPr>
          </w:p>
        </w:tc>
      </w:tr>
      <w:tr w:rsidR="00BA42CD" w:rsidRPr="00E22D74" w14:paraId="35495C62"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0EECEF0" w14:textId="77777777" w:rsidR="00EF602F" w:rsidRPr="00E22D74" w:rsidRDefault="00EF602F" w:rsidP="00EF602F">
            <w:pPr>
              <w:pStyle w:val="Body"/>
            </w:pPr>
            <w:r w:rsidRPr="00E22D74">
              <w:t>Night-time reflective coating spray paint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485B88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9062AF4" w14:textId="77777777" w:rsidR="00EF602F" w:rsidRPr="00E22D74" w:rsidRDefault="00EF602F" w:rsidP="00EF602F">
            <w:pPr>
              <w:pStyle w:val="Body"/>
              <w:jc w:val="center"/>
            </w:pPr>
            <w:r w:rsidRPr="00E22D74">
              <w:t>16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CAAA6C9" w14:textId="77777777" w:rsidR="00EF602F" w:rsidRPr="00E22D74" w:rsidRDefault="00EF602F" w:rsidP="00EF602F">
            <w:pPr>
              <w:pStyle w:val="Body"/>
              <w:jc w:val="center"/>
            </w:pPr>
            <w:r w:rsidRPr="00E22D74">
              <w:t>16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CD4630" w14:textId="77777777" w:rsidR="00EF602F" w:rsidRPr="00E22D74" w:rsidRDefault="00EF602F" w:rsidP="00EF602F">
            <w:pPr>
              <w:pStyle w:val="Body"/>
              <w:jc w:val="center"/>
            </w:pPr>
            <w:r w:rsidRPr="00E22D74">
              <w:t>16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A58C1" w14:textId="77777777" w:rsidR="00EF602F" w:rsidRPr="00E22D74" w:rsidRDefault="00EF602F" w:rsidP="00EF602F">
            <w:pPr>
              <w:pStyle w:val="Body"/>
              <w:jc w:val="center"/>
            </w:pPr>
            <w:r w:rsidRPr="00E22D74">
              <w:t>16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BE297" w14:textId="77777777" w:rsidR="00EF602F" w:rsidRPr="00E22D74" w:rsidRDefault="00EF602F" w:rsidP="00EF602F">
            <w:pPr>
              <w:pStyle w:val="Body"/>
              <w:jc w:val="center"/>
            </w:pPr>
            <w:r w:rsidRPr="00E22D74">
              <w:t>16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0AC12" w14:textId="77777777" w:rsidR="00EF602F" w:rsidRPr="00E22D74" w:rsidRDefault="00EF602F" w:rsidP="00EF602F">
            <w:pPr>
              <w:pStyle w:val="Body"/>
              <w:jc w:val="center"/>
            </w:pPr>
            <w:r w:rsidRPr="00E22D74">
              <w:t>16</w:t>
            </w:r>
          </w:p>
        </w:tc>
        <w:tc>
          <w:tcPr>
            <w:tcW w:w="270" w:type="dxa"/>
            <w:tcBorders>
              <w:top w:val="nil"/>
              <w:left w:val="nil"/>
              <w:bottom w:val="nil"/>
              <w:right w:val="nil"/>
            </w:tcBorders>
            <w:shd w:val="clear" w:color="auto" w:fill="auto"/>
            <w:noWrap/>
            <w:vAlign w:val="bottom"/>
            <w:hideMark/>
          </w:tcPr>
          <w:p w14:paraId="76461A0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A62A463" w14:textId="77777777" w:rsidR="00EF602F" w:rsidRPr="00E22D74" w:rsidRDefault="00EF602F" w:rsidP="00EF602F">
            <w:pPr>
              <w:pStyle w:val="Body"/>
              <w:rPr>
                <w:rFonts w:ascii="Times New Roman" w:hAnsi="Times New Roman"/>
                <w:sz w:val="20"/>
                <w:szCs w:val="20"/>
              </w:rPr>
            </w:pPr>
          </w:p>
        </w:tc>
      </w:tr>
      <w:tr w:rsidR="00BA42CD" w:rsidRPr="00E22D74" w14:paraId="6B2E933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A69DD2A" w14:textId="77777777" w:rsidR="00EF602F" w:rsidRPr="00E22D74" w:rsidRDefault="00EF602F" w:rsidP="00EF602F">
            <w:pPr>
              <w:pStyle w:val="Body"/>
            </w:pPr>
            <w:r w:rsidRPr="00E22D74">
              <w:t>Paper towel rolls (12/case)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A566BA0" w14:textId="77777777" w:rsidR="00EF602F" w:rsidRPr="00E22D74" w:rsidRDefault="00EF602F" w:rsidP="00EF602F">
            <w:pPr>
              <w:pStyle w:val="Body"/>
              <w:jc w:val="center"/>
            </w:pPr>
            <w:r w:rsidRPr="00E22D74">
              <w:t>Case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06BAB05"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D8CCD1C"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DA59366"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47CEE"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99E3C"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85397"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5F7BA1F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5027AD2" w14:textId="77777777" w:rsidR="00EF602F" w:rsidRPr="00E22D74" w:rsidRDefault="00EF602F" w:rsidP="00EF602F">
            <w:pPr>
              <w:pStyle w:val="Body"/>
              <w:rPr>
                <w:rFonts w:ascii="Times New Roman" w:hAnsi="Times New Roman"/>
                <w:sz w:val="20"/>
                <w:szCs w:val="20"/>
              </w:rPr>
            </w:pPr>
          </w:p>
        </w:tc>
      </w:tr>
      <w:tr w:rsidR="00BA42CD" w:rsidRPr="00E22D74" w14:paraId="6E25DB6A"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4D1B4E3" w14:textId="77777777" w:rsidR="00EF602F" w:rsidRPr="00E22D74" w:rsidRDefault="00EF602F" w:rsidP="00EF602F">
            <w:pPr>
              <w:pStyle w:val="Body"/>
            </w:pPr>
            <w:r w:rsidRPr="00E22D74">
              <w:t>Paper towels, multifold (4</w:t>
            </w:r>
            <w:r>
              <w:t>,</w:t>
            </w:r>
            <w:r w:rsidRPr="00E22D74">
              <w:t>000/box)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C154C7F"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8246A7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6531E" w14:textId="77777777" w:rsidR="00EF602F" w:rsidRPr="00E22D74" w:rsidRDefault="00EF602F" w:rsidP="00EF602F">
            <w:pPr>
              <w:pStyle w:val="Body"/>
              <w:jc w:val="center"/>
            </w:pPr>
            <w:r w:rsidRPr="00E22D74">
              <w:t>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F7C97"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B8CC3"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401DD"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839DB"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7902D6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12972CC" w14:textId="77777777" w:rsidR="00EF602F" w:rsidRPr="00E22D74" w:rsidRDefault="00EF602F" w:rsidP="00EF602F">
            <w:pPr>
              <w:pStyle w:val="Body"/>
              <w:rPr>
                <w:rFonts w:ascii="Times New Roman" w:hAnsi="Times New Roman"/>
                <w:sz w:val="20"/>
                <w:szCs w:val="20"/>
              </w:rPr>
            </w:pPr>
          </w:p>
        </w:tc>
      </w:tr>
      <w:tr w:rsidR="00BA42CD" w:rsidRPr="00E22D74" w14:paraId="1074D51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D5F7382" w14:textId="77777777" w:rsidR="00EF602F" w:rsidRPr="00E22D74" w:rsidRDefault="00EF602F" w:rsidP="00EF602F">
            <w:pPr>
              <w:pStyle w:val="Body"/>
            </w:pPr>
            <w:r w:rsidRPr="00E22D74">
              <w:t>Paper (500 sheets/reams)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1DF21C3" w14:textId="77777777" w:rsidR="00EF602F" w:rsidRPr="00E22D74" w:rsidRDefault="00EF602F" w:rsidP="00EF602F">
            <w:pPr>
              <w:pStyle w:val="Body"/>
              <w:jc w:val="center"/>
            </w:pPr>
            <w:r w:rsidRPr="00E22D74">
              <w:t>Ream</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81F0005"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85092EA" w14:textId="77777777" w:rsidR="00EF602F" w:rsidRPr="00E22D74" w:rsidRDefault="00EF602F" w:rsidP="00EF602F">
            <w:pPr>
              <w:pStyle w:val="Body"/>
              <w:jc w:val="center"/>
            </w:pPr>
            <w:r w:rsidRPr="00E22D74">
              <w:t>20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620DF57" w14:textId="77777777" w:rsidR="00EF602F" w:rsidRPr="00E22D74" w:rsidRDefault="00EF602F" w:rsidP="00EF602F">
            <w:pPr>
              <w:pStyle w:val="Body"/>
              <w:jc w:val="center"/>
            </w:pPr>
            <w:r w:rsidRPr="00E22D74">
              <w:t>20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4FFA0" w14:textId="77777777" w:rsidR="00EF602F" w:rsidRPr="00E22D74" w:rsidRDefault="00EF602F" w:rsidP="00EF602F">
            <w:pPr>
              <w:pStyle w:val="Body"/>
              <w:jc w:val="center"/>
            </w:pPr>
            <w:r w:rsidRPr="00E22D74">
              <w:t>33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F49A2" w14:textId="77777777" w:rsidR="00EF602F" w:rsidRPr="00E22D74" w:rsidRDefault="00EF602F" w:rsidP="00EF602F">
            <w:pPr>
              <w:pStyle w:val="Body"/>
              <w:jc w:val="center"/>
            </w:pPr>
            <w:r w:rsidRPr="00E22D74">
              <w:t>51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8A1A5" w14:textId="77777777" w:rsidR="00EF602F" w:rsidRPr="00E22D74" w:rsidRDefault="00EF602F" w:rsidP="00EF602F">
            <w:pPr>
              <w:pStyle w:val="Body"/>
              <w:jc w:val="center"/>
            </w:pPr>
            <w:r w:rsidRPr="00E22D74">
              <w:t>64</w:t>
            </w:r>
          </w:p>
        </w:tc>
        <w:tc>
          <w:tcPr>
            <w:tcW w:w="270" w:type="dxa"/>
            <w:tcBorders>
              <w:top w:val="nil"/>
              <w:left w:val="nil"/>
              <w:bottom w:val="nil"/>
              <w:right w:val="nil"/>
            </w:tcBorders>
            <w:shd w:val="clear" w:color="auto" w:fill="auto"/>
            <w:noWrap/>
            <w:vAlign w:val="bottom"/>
            <w:hideMark/>
          </w:tcPr>
          <w:p w14:paraId="350E0FF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786FBBF" w14:textId="77777777" w:rsidR="00EF602F" w:rsidRPr="00E22D74" w:rsidRDefault="00EF602F" w:rsidP="00EF602F">
            <w:pPr>
              <w:pStyle w:val="Body"/>
              <w:rPr>
                <w:rFonts w:ascii="Times New Roman" w:hAnsi="Times New Roman"/>
                <w:sz w:val="20"/>
                <w:szCs w:val="20"/>
              </w:rPr>
            </w:pPr>
          </w:p>
        </w:tc>
      </w:tr>
      <w:tr w:rsidR="00BA42CD" w:rsidRPr="00E22D74" w14:paraId="1C33546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D205D6C" w14:textId="77777777" w:rsidR="00EF602F" w:rsidRPr="00E22D74" w:rsidRDefault="00EF602F" w:rsidP="00EF602F">
            <w:pPr>
              <w:pStyle w:val="Body"/>
            </w:pPr>
            <w:r w:rsidRPr="00E22D74">
              <w:t>Paper punch (3-hole punch)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DACF8A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FCC521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C774A3A"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7675A2E"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B58A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4AC2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D1175"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5923A5A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7978E1A" w14:textId="77777777" w:rsidR="00EF602F" w:rsidRPr="00E22D74" w:rsidRDefault="00EF602F" w:rsidP="00EF602F">
            <w:pPr>
              <w:pStyle w:val="Body"/>
              <w:rPr>
                <w:rFonts w:ascii="Times New Roman" w:hAnsi="Times New Roman"/>
                <w:sz w:val="20"/>
                <w:szCs w:val="20"/>
              </w:rPr>
            </w:pPr>
          </w:p>
        </w:tc>
      </w:tr>
      <w:tr w:rsidR="00BA42CD" w:rsidRPr="00E22D74" w14:paraId="4DA217E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83924BD" w14:textId="77777777" w:rsidR="00EF602F" w:rsidRPr="00E22D74" w:rsidRDefault="00EF602F" w:rsidP="00EF602F">
            <w:pPr>
              <w:pStyle w:val="Body"/>
            </w:pPr>
            <w:r w:rsidRPr="00E22D74">
              <w:t>Paper punch (single</w:t>
            </w:r>
            <w:r>
              <w:t>-</w:t>
            </w:r>
            <w:r w:rsidRPr="00E22D74">
              <w:t>hole punch)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343718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D662BAC"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A615BE"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59CCC9A"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1FAB9"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C6FAF"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57CAB"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C7C7BC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EA511A0" w14:textId="77777777" w:rsidR="00EF602F" w:rsidRPr="00E22D74" w:rsidRDefault="00EF602F" w:rsidP="00EF602F">
            <w:pPr>
              <w:pStyle w:val="Body"/>
              <w:rPr>
                <w:rFonts w:ascii="Times New Roman" w:hAnsi="Times New Roman"/>
                <w:sz w:val="20"/>
                <w:szCs w:val="20"/>
              </w:rPr>
            </w:pPr>
          </w:p>
        </w:tc>
      </w:tr>
      <w:tr w:rsidR="00BA42CD" w:rsidRPr="00E22D74" w14:paraId="383DBC1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E7B6DE7" w14:textId="77777777" w:rsidR="00EF602F" w:rsidRPr="00E22D74" w:rsidRDefault="00EF602F" w:rsidP="00EF602F">
            <w:pPr>
              <w:pStyle w:val="Body"/>
            </w:pPr>
            <w:r w:rsidRPr="00E22D74">
              <w:t>Patch road sign overlay: Arrow Symbol / Blank / Emergency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0341C39"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A2B805D"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1E83877" w14:textId="77777777" w:rsidR="00EF602F" w:rsidRPr="00E22D74" w:rsidRDefault="00EF602F" w:rsidP="00EF602F">
            <w:pPr>
              <w:pStyle w:val="Body"/>
              <w:jc w:val="center"/>
            </w:pPr>
            <w:r w:rsidRPr="00E22D74">
              <w:t>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4CB0E6A" w14:textId="77777777" w:rsidR="00EF602F" w:rsidRPr="00E22D74" w:rsidRDefault="00EF602F" w:rsidP="00EF602F">
            <w:pPr>
              <w:pStyle w:val="Body"/>
              <w:jc w:val="center"/>
            </w:pPr>
            <w:r w:rsidRPr="00E22D74">
              <w:t>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4C28A"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7ED4A"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722D3"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7EBFC4B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DEA153E" w14:textId="77777777" w:rsidR="00EF602F" w:rsidRPr="00E22D74" w:rsidRDefault="00EF602F" w:rsidP="00EF602F">
            <w:pPr>
              <w:pStyle w:val="Body"/>
              <w:rPr>
                <w:rFonts w:ascii="Times New Roman" w:hAnsi="Times New Roman"/>
                <w:sz w:val="20"/>
                <w:szCs w:val="20"/>
              </w:rPr>
            </w:pPr>
          </w:p>
        </w:tc>
      </w:tr>
      <w:tr w:rsidR="00BA42CD" w:rsidRPr="00E22D74" w14:paraId="2DB3C4B1"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364E27F" w14:textId="77777777" w:rsidR="00EF602F" w:rsidRPr="00E22D74" w:rsidRDefault="00EF602F" w:rsidP="00EF602F">
            <w:pPr>
              <w:pStyle w:val="Body"/>
            </w:pPr>
            <w:r w:rsidRPr="00E22D74">
              <w:t>Pavement striping machine (for spray marking paint)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051E174"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42E547"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16288DE"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298FB3"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ACB2C"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14EA5"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2ECD9"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17054A0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0F5B87F" w14:textId="77777777" w:rsidR="00EF602F" w:rsidRPr="00E22D74" w:rsidRDefault="00EF602F" w:rsidP="00EF602F">
            <w:pPr>
              <w:pStyle w:val="Body"/>
              <w:rPr>
                <w:rFonts w:ascii="Times New Roman" w:hAnsi="Times New Roman"/>
                <w:sz w:val="20"/>
                <w:szCs w:val="20"/>
              </w:rPr>
            </w:pPr>
          </w:p>
        </w:tc>
      </w:tr>
      <w:tr w:rsidR="00BA42CD" w:rsidRPr="00E22D74" w14:paraId="04A5FDE7"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48D8AFF" w14:textId="77777777" w:rsidR="00EF602F" w:rsidRPr="00E22D74" w:rsidRDefault="00EF602F" w:rsidP="00EF602F">
            <w:pPr>
              <w:pStyle w:val="Body"/>
            </w:pPr>
            <w:r w:rsidRPr="00E22D74">
              <w:t>Pens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51A4A88" w14:textId="77777777" w:rsidR="00EF602F" w:rsidRPr="00E22D74" w:rsidRDefault="00EF602F" w:rsidP="00EF602F">
            <w:pPr>
              <w:pStyle w:val="Body"/>
              <w:jc w:val="center"/>
            </w:pPr>
            <w:r w:rsidRPr="00E22D74">
              <w:t>Dozen</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A9FA7A" w14:textId="77777777" w:rsidR="00EF602F" w:rsidRPr="00E22D74" w:rsidRDefault="00EF602F" w:rsidP="00EF602F">
            <w:pPr>
              <w:pStyle w:val="Body"/>
              <w:jc w:val="center"/>
            </w:pPr>
            <w:r w:rsidRPr="00E22D74">
              <w:t>20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FB0791" w14:textId="77777777" w:rsidR="00EF602F" w:rsidRPr="00E22D74" w:rsidRDefault="00EF602F" w:rsidP="00EF602F">
            <w:pPr>
              <w:pStyle w:val="Body"/>
              <w:jc w:val="center"/>
            </w:pPr>
            <w:r w:rsidRPr="00E22D74">
              <w:t>26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5E1938" w14:textId="77777777" w:rsidR="00EF602F" w:rsidRPr="00E22D74" w:rsidRDefault="00EF602F" w:rsidP="00EF602F">
            <w:pPr>
              <w:pStyle w:val="Body"/>
              <w:jc w:val="center"/>
            </w:pPr>
            <w:r w:rsidRPr="00E22D74">
              <w:t>36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A677D" w14:textId="77777777" w:rsidR="00EF602F" w:rsidRPr="00E22D74" w:rsidRDefault="00EF602F" w:rsidP="00EF602F">
            <w:pPr>
              <w:pStyle w:val="Body"/>
              <w:jc w:val="center"/>
            </w:pPr>
            <w:r w:rsidRPr="00E22D74">
              <w:t>47</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100D9" w14:textId="77777777" w:rsidR="00EF602F" w:rsidRPr="00E22D74" w:rsidRDefault="00EF602F" w:rsidP="00EF602F">
            <w:pPr>
              <w:pStyle w:val="Body"/>
              <w:jc w:val="center"/>
            </w:pPr>
            <w:r w:rsidRPr="00E22D74">
              <w:t>57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A67E3" w14:textId="77777777" w:rsidR="00EF602F" w:rsidRPr="00E22D74" w:rsidRDefault="00EF602F" w:rsidP="00EF602F">
            <w:pPr>
              <w:pStyle w:val="Body"/>
              <w:jc w:val="center"/>
            </w:pPr>
            <w:r w:rsidRPr="00E22D74">
              <w:t>72</w:t>
            </w:r>
          </w:p>
        </w:tc>
        <w:tc>
          <w:tcPr>
            <w:tcW w:w="270" w:type="dxa"/>
            <w:tcBorders>
              <w:top w:val="nil"/>
              <w:left w:val="nil"/>
              <w:bottom w:val="nil"/>
              <w:right w:val="nil"/>
            </w:tcBorders>
            <w:shd w:val="clear" w:color="auto" w:fill="auto"/>
            <w:noWrap/>
            <w:vAlign w:val="bottom"/>
            <w:hideMark/>
          </w:tcPr>
          <w:p w14:paraId="4A204E4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466BE79" w14:textId="77777777" w:rsidR="00EF602F" w:rsidRPr="00E22D74" w:rsidRDefault="00EF602F" w:rsidP="00EF602F">
            <w:pPr>
              <w:pStyle w:val="Body"/>
              <w:rPr>
                <w:rFonts w:ascii="Times New Roman" w:hAnsi="Times New Roman"/>
                <w:sz w:val="20"/>
                <w:szCs w:val="20"/>
              </w:rPr>
            </w:pPr>
          </w:p>
        </w:tc>
      </w:tr>
      <w:tr w:rsidR="00BA42CD" w:rsidRPr="00E22D74" w14:paraId="2A22986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F0A4781" w14:textId="77777777" w:rsidR="00EF602F" w:rsidRPr="00E22D74" w:rsidRDefault="00EF602F" w:rsidP="00EF602F">
            <w:pPr>
              <w:pStyle w:val="Body"/>
            </w:pPr>
            <w:r w:rsidRPr="00E22D74">
              <w:t>Permanent marker, waterproof (black &amp; 4-color set)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8660FB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E765A1D"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D6BFB01" w14:textId="77777777" w:rsidR="00EF602F" w:rsidRPr="00E22D74" w:rsidRDefault="00EF602F" w:rsidP="00EF602F">
            <w:pPr>
              <w:pStyle w:val="Body"/>
              <w:jc w:val="center"/>
            </w:pPr>
            <w:r w:rsidRPr="00E22D74">
              <w:t>14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892191" w14:textId="77777777" w:rsidR="00EF602F" w:rsidRPr="00E22D74" w:rsidRDefault="00EF602F" w:rsidP="00EF602F">
            <w:pPr>
              <w:pStyle w:val="Body"/>
              <w:jc w:val="center"/>
            </w:pPr>
            <w:r w:rsidRPr="00E22D74">
              <w:t>22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98719" w14:textId="77777777" w:rsidR="00EF602F" w:rsidRPr="00E22D74" w:rsidRDefault="00EF602F" w:rsidP="00EF602F">
            <w:pPr>
              <w:pStyle w:val="Body"/>
              <w:jc w:val="center"/>
            </w:pPr>
            <w:r w:rsidRPr="00E22D74">
              <w:t>26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0B89A" w14:textId="77777777" w:rsidR="00EF602F" w:rsidRPr="00E22D74" w:rsidRDefault="00EF602F" w:rsidP="00EF602F">
            <w:pPr>
              <w:pStyle w:val="Body"/>
              <w:jc w:val="center"/>
            </w:pPr>
            <w:r w:rsidRPr="00E22D74">
              <w:t>28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6C2CA" w14:textId="77777777" w:rsidR="00EF602F" w:rsidRPr="00E22D74" w:rsidRDefault="00EF602F" w:rsidP="00EF602F">
            <w:pPr>
              <w:pStyle w:val="Body"/>
              <w:jc w:val="center"/>
            </w:pPr>
            <w:r w:rsidRPr="00E22D74">
              <w:t>34</w:t>
            </w:r>
          </w:p>
        </w:tc>
        <w:tc>
          <w:tcPr>
            <w:tcW w:w="270" w:type="dxa"/>
            <w:tcBorders>
              <w:top w:val="nil"/>
              <w:left w:val="nil"/>
              <w:bottom w:val="nil"/>
              <w:right w:val="nil"/>
            </w:tcBorders>
            <w:shd w:val="clear" w:color="auto" w:fill="auto"/>
            <w:noWrap/>
            <w:vAlign w:val="bottom"/>
            <w:hideMark/>
          </w:tcPr>
          <w:p w14:paraId="5E7B86D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3F1B110" w14:textId="77777777" w:rsidR="00EF602F" w:rsidRPr="00E22D74" w:rsidRDefault="00EF602F" w:rsidP="00EF602F">
            <w:pPr>
              <w:pStyle w:val="Body"/>
              <w:rPr>
                <w:rFonts w:ascii="Times New Roman" w:hAnsi="Times New Roman"/>
                <w:sz w:val="20"/>
                <w:szCs w:val="20"/>
              </w:rPr>
            </w:pPr>
          </w:p>
        </w:tc>
      </w:tr>
      <w:tr w:rsidR="00BA42CD" w:rsidRPr="00E22D74" w14:paraId="4B6B8B93"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C3E000A" w14:textId="77777777" w:rsidR="00EF602F" w:rsidRPr="00E22D74" w:rsidRDefault="00EF602F" w:rsidP="00EF602F">
            <w:pPr>
              <w:pStyle w:val="Body"/>
            </w:pPr>
            <w:r w:rsidRPr="00E22D74">
              <w:t xml:space="preserve">Placard, DOT, combustible class 3 (10.75 </w:t>
            </w:r>
            <w:r>
              <w:t xml:space="preserve">inches </w:t>
            </w:r>
            <w:r w:rsidRPr="00E22D74">
              <w:t>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19437D4"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E2EA2B2"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E2468F9"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5DBD7EC"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74CCD"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A4D09"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A0FCA"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79BC70B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D3D8030" w14:textId="77777777" w:rsidR="00EF602F" w:rsidRPr="00E22D74" w:rsidRDefault="00EF602F" w:rsidP="00EF602F">
            <w:pPr>
              <w:pStyle w:val="Body"/>
              <w:rPr>
                <w:rFonts w:ascii="Times New Roman" w:hAnsi="Times New Roman"/>
                <w:sz w:val="20"/>
                <w:szCs w:val="20"/>
              </w:rPr>
            </w:pPr>
          </w:p>
        </w:tc>
      </w:tr>
      <w:tr w:rsidR="00BA42CD" w:rsidRPr="00E22D74" w14:paraId="4293721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7D673F2" w14:textId="77777777" w:rsidR="00EF602F" w:rsidRPr="00E22D74" w:rsidRDefault="00EF602F" w:rsidP="00EF602F">
            <w:pPr>
              <w:pStyle w:val="Body"/>
            </w:pPr>
            <w:r w:rsidRPr="00E22D74">
              <w:t xml:space="preserve">Placard, DOT, corrosive class 8 (10.75 </w:t>
            </w:r>
            <w:r>
              <w:t>inches</w:t>
            </w:r>
            <w:r w:rsidRPr="00E22D74">
              <w:t xml:space="preserve"> 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92AFA2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CCACE1"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710D216"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B585F1F"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185B"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12AB4"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03ED1"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6826A27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D341842" w14:textId="77777777" w:rsidR="00EF602F" w:rsidRPr="00E22D74" w:rsidRDefault="00EF602F" w:rsidP="00EF602F">
            <w:pPr>
              <w:pStyle w:val="Body"/>
              <w:rPr>
                <w:rFonts w:ascii="Times New Roman" w:hAnsi="Times New Roman"/>
                <w:sz w:val="20"/>
                <w:szCs w:val="20"/>
              </w:rPr>
            </w:pPr>
          </w:p>
        </w:tc>
      </w:tr>
      <w:tr w:rsidR="00BA42CD" w:rsidRPr="00E22D74" w14:paraId="7D574589"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D8BEB11" w14:textId="77777777" w:rsidR="00EF602F" w:rsidRPr="00E22D74" w:rsidRDefault="00EF602F" w:rsidP="00EF602F">
            <w:pPr>
              <w:pStyle w:val="Body"/>
            </w:pPr>
            <w:r w:rsidRPr="00E22D74">
              <w:t xml:space="preserve">Placard, DOT, dangerous class 4 (10.75 </w:t>
            </w:r>
            <w:r>
              <w:t xml:space="preserve">inches </w:t>
            </w:r>
            <w:r w:rsidRPr="00E22D74">
              <w:t>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BC5AC7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75268C"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E548507"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B8031E9"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7A5B8"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D30CE"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601B6"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43AC89C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D2E1E8F" w14:textId="77777777" w:rsidR="00EF602F" w:rsidRPr="00E22D74" w:rsidRDefault="00EF602F" w:rsidP="00EF602F">
            <w:pPr>
              <w:pStyle w:val="Body"/>
              <w:rPr>
                <w:rFonts w:ascii="Times New Roman" w:hAnsi="Times New Roman"/>
                <w:sz w:val="20"/>
                <w:szCs w:val="20"/>
              </w:rPr>
            </w:pPr>
          </w:p>
        </w:tc>
      </w:tr>
      <w:tr w:rsidR="00BA42CD" w:rsidRPr="00E22D74" w14:paraId="24AA2D77"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813A710" w14:textId="77777777" w:rsidR="00EF602F" w:rsidRPr="00E22D74" w:rsidRDefault="00EF602F" w:rsidP="00EF602F">
            <w:pPr>
              <w:pStyle w:val="Body"/>
            </w:pPr>
            <w:r w:rsidRPr="00E22D74">
              <w:t xml:space="preserve">Placard, DOT, flammable class 3 (10.75 </w:t>
            </w:r>
            <w:r>
              <w:t xml:space="preserve">inches </w:t>
            </w:r>
            <w:r w:rsidRPr="00E22D74">
              <w:t>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4FCC1E4"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FA720B2"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99E107A"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FEADA8E"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F694D"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7A896"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B2E79"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0E92C9B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050BE88" w14:textId="77777777" w:rsidR="00EF602F" w:rsidRPr="00E22D74" w:rsidRDefault="00EF602F" w:rsidP="00EF602F">
            <w:pPr>
              <w:pStyle w:val="Body"/>
              <w:rPr>
                <w:rFonts w:ascii="Times New Roman" w:hAnsi="Times New Roman"/>
                <w:sz w:val="20"/>
                <w:szCs w:val="20"/>
              </w:rPr>
            </w:pPr>
          </w:p>
        </w:tc>
      </w:tr>
      <w:tr w:rsidR="00BA42CD" w:rsidRPr="00E22D74" w14:paraId="749965E5"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F9F01B4" w14:textId="77777777" w:rsidR="00EF602F" w:rsidRPr="00E22D74" w:rsidRDefault="00EF602F" w:rsidP="00EF602F">
            <w:pPr>
              <w:pStyle w:val="Body"/>
            </w:pPr>
            <w:r w:rsidRPr="00E22D74">
              <w:t xml:space="preserve">Placard, DOT, flammable gas class 2 (10.75 </w:t>
            </w:r>
            <w:r>
              <w:t xml:space="preserve">inches </w:t>
            </w:r>
            <w:r w:rsidRPr="00E22D74">
              <w:t>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211173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4B4044C"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915D2B7"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541B809"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DE6EB"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0A14E"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928AB"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682A015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E830D13" w14:textId="77777777" w:rsidR="00EF602F" w:rsidRPr="00E22D74" w:rsidRDefault="00EF602F" w:rsidP="00EF602F">
            <w:pPr>
              <w:pStyle w:val="Body"/>
              <w:rPr>
                <w:rFonts w:ascii="Times New Roman" w:hAnsi="Times New Roman"/>
                <w:sz w:val="20"/>
                <w:szCs w:val="20"/>
              </w:rPr>
            </w:pPr>
          </w:p>
        </w:tc>
      </w:tr>
      <w:tr w:rsidR="00BA42CD" w:rsidRPr="00E22D74" w14:paraId="78845910"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BE6F3C9" w14:textId="77777777" w:rsidR="00EF602F" w:rsidRPr="00E22D74" w:rsidRDefault="00EF602F" w:rsidP="00EF602F">
            <w:pPr>
              <w:pStyle w:val="Body"/>
            </w:pPr>
            <w:r w:rsidRPr="00E22D74">
              <w:t xml:space="preserve">Placard, DOT, flammable solid class 4 (10.75 </w:t>
            </w:r>
            <w:r>
              <w:t xml:space="preserve">inches </w:t>
            </w:r>
            <w:r w:rsidRPr="00E22D74">
              <w:t>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623279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DB2567F"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DAD1809"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47FD933"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C61C1"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EF5FE"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FD2B0"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05B2735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A00B74A" w14:textId="77777777" w:rsidR="00EF602F" w:rsidRPr="00E22D74" w:rsidRDefault="00EF602F" w:rsidP="00EF602F">
            <w:pPr>
              <w:pStyle w:val="Body"/>
              <w:rPr>
                <w:rFonts w:ascii="Times New Roman" w:hAnsi="Times New Roman"/>
                <w:sz w:val="20"/>
                <w:szCs w:val="20"/>
              </w:rPr>
            </w:pPr>
          </w:p>
        </w:tc>
      </w:tr>
      <w:tr w:rsidR="00BA42CD" w:rsidRPr="00E22D74" w14:paraId="7C4D419D"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859AA16" w14:textId="77777777" w:rsidR="00EF602F" w:rsidRPr="00E22D74" w:rsidRDefault="00EF602F" w:rsidP="00EF602F">
            <w:pPr>
              <w:pStyle w:val="Body"/>
            </w:pPr>
            <w:r w:rsidRPr="00E22D74">
              <w:t xml:space="preserve">Placard, DOT, oxidizer class 5.1 (10.75 </w:t>
            </w:r>
            <w:r>
              <w:t xml:space="preserve">inches </w:t>
            </w:r>
            <w:r w:rsidRPr="00E22D74">
              <w:t>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2DEB76D"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52FBB98"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3C9EBE"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7A2C7C5"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6CE5F"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7EB73"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08BEB"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22949AD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A056700" w14:textId="77777777" w:rsidR="00EF602F" w:rsidRPr="00E22D74" w:rsidRDefault="00EF602F" w:rsidP="00EF602F">
            <w:pPr>
              <w:pStyle w:val="Body"/>
              <w:rPr>
                <w:rFonts w:ascii="Times New Roman" w:hAnsi="Times New Roman"/>
                <w:sz w:val="20"/>
                <w:szCs w:val="20"/>
              </w:rPr>
            </w:pPr>
          </w:p>
        </w:tc>
      </w:tr>
      <w:tr w:rsidR="00BA42CD" w:rsidRPr="00E22D74" w14:paraId="5EDD1926"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ADB2357" w14:textId="77777777" w:rsidR="00EF602F" w:rsidRPr="00E22D74" w:rsidRDefault="00EF602F" w:rsidP="00EF602F">
            <w:pPr>
              <w:pStyle w:val="Body"/>
            </w:pPr>
            <w:r w:rsidRPr="00E22D74">
              <w:t>Platform truck, folding, heavy duty (600 lbs</w:t>
            </w:r>
            <w:r>
              <w:t>.</w:t>
            </w:r>
            <w:r w:rsidRPr="00E22D74">
              <w:t xml:space="preserve"> capacity)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3E78B7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4DDF2F3"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1BE4040"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AB3A745"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501F9"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96341"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19E7D"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7B59EE3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4146E6D" w14:textId="77777777" w:rsidR="00EF602F" w:rsidRPr="00E22D74" w:rsidRDefault="00EF602F" w:rsidP="00EF602F">
            <w:pPr>
              <w:pStyle w:val="Body"/>
              <w:rPr>
                <w:rFonts w:ascii="Times New Roman" w:hAnsi="Times New Roman"/>
                <w:sz w:val="20"/>
                <w:szCs w:val="20"/>
              </w:rPr>
            </w:pPr>
          </w:p>
        </w:tc>
      </w:tr>
      <w:tr w:rsidR="00BA42CD" w:rsidRPr="00E22D74" w14:paraId="753184EF"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31AA091" w14:textId="77777777" w:rsidR="00EF602F" w:rsidRPr="00E22D74" w:rsidRDefault="00EF602F" w:rsidP="00EF602F">
            <w:pPr>
              <w:pStyle w:val="Body"/>
            </w:pPr>
            <w:r w:rsidRPr="00E22D74">
              <w:t>Pliers, slip joint- type (8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F8ECBB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42B158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3E5F69F"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833011D"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76B8"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D7218"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EE94C"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BF8D5A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4289D91" w14:textId="77777777" w:rsidR="00EF602F" w:rsidRPr="00E22D74" w:rsidRDefault="00EF602F" w:rsidP="00EF602F">
            <w:pPr>
              <w:pStyle w:val="Body"/>
              <w:rPr>
                <w:rFonts w:ascii="Times New Roman" w:hAnsi="Times New Roman"/>
                <w:sz w:val="20"/>
                <w:szCs w:val="20"/>
              </w:rPr>
            </w:pPr>
          </w:p>
        </w:tc>
      </w:tr>
      <w:tr w:rsidR="00BA42CD" w:rsidRPr="00E22D74" w14:paraId="6E1C8C50"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7C5CD0C" w14:textId="77777777" w:rsidR="00EF602F" w:rsidRPr="00E22D74" w:rsidRDefault="00EF602F" w:rsidP="00EF602F">
            <w:pPr>
              <w:pStyle w:val="Body"/>
            </w:pPr>
            <w:r w:rsidRPr="00E22D74">
              <w:lastRenderedPageBreak/>
              <w:t>Pliers, with cutter (7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A58018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D3F6C6A"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52EE636"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3429F4E"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6263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4CC4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D470F"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D0BFC0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FD0F38F" w14:textId="77777777" w:rsidR="00EF602F" w:rsidRPr="00E22D74" w:rsidRDefault="00EF602F" w:rsidP="00EF602F">
            <w:pPr>
              <w:pStyle w:val="Body"/>
              <w:rPr>
                <w:rFonts w:ascii="Times New Roman" w:hAnsi="Times New Roman"/>
                <w:sz w:val="20"/>
                <w:szCs w:val="20"/>
              </w:rPr>
            </w:pPr>
          </w:p>
        </w:tc>
      </w:tr>
      <w:tr w:rsidR="00BA42CD" w:rsidRPr="00E22D74" w14:paraId="2F07E58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83FD152" w14:textId="77777777" w:rsidR="00EF602F" w:rsidRPr="00E22D74" w:rsidRDefault="00EF602F" w:rsidP="00EF602F">
            <w:pPr>
              <w:pStyle w:val="Body"/>
            </w:pPr>
            <w:r w:rsidRPr="00E22D74">
              <w:t>Pocket notebook (5.5</w:t>
            </w:r>
            <w:r>
              <w:t xml:space="preserve"> inches</w:t>
            </w:r>
            <w:r w:rsidRPr="00E22D74">
              <w:t xml:space="preserve"> x 3.5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4E2529" w14:textId="77777777" w:rsidR="00EF602F" w:rsidRPr="00E22D74" w:rsidRDefault="00EF602F" w:rsidP="00EF602F">
            <w:pPr>
              <w:pStyle w:val="Body"/>
              <w:jc w:val="center"/>
            </w:pPr>
            <w:r w:rsidRPr="00E22D74">
              <w:t>Dozen</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7F45EBB"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4E2CE53"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C122E4D"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72C3E"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9326C"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0224A" w14:textId="77777777" w:rsidR="00EF602F" w:rsidRPr="00E22D74" w:rsidRDefault="00EF602F" w:rsidP="00EF602F">
            <w:pPr>
              <w:pStyle w:val="Body"/>
              <w:jc w:val="center"/>
            </w:pPr>
            <w:r w:rsidRPr="00E22D74">
              <w:t>5</w:t>
            </w:r>
          </w:p>
        </w:tc>
        <w:tc>
          <w:tcPr>
            <w:tcW w:w="270" w:type="dxa"/>
            <w:tcBorders>
              <w:top w:val="nil"/>
              <w:left w:val="nil"/>
              <w:bottom w:val="nil"/>
              <w:right w:val="nil"/>
            </w:tcBorders>
            <w:shd w:val="clear" w:color="auto" w:fill="auto"/>
            <w:noWrap/>
            <w:vAlign w:val="bottom"/>
            <w:hideMark/>
          </w:tcPr>
          <w:p w14:paraId="46C04E8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A920648" w14:textId="77777777" w:rsidR="00EF602F" w:rsidRPr="00E22D74" w:rsidRDefault="00EF602F" w:rsidP="00EF602F">
            <w:pPr>
              <w:pStyle w:val="Body"/>
              <w:rPr>
                <w:rFonts w:ascii="Times New Roman" w:hAnsi="Times New Roman"/>
                <w:sz w:val="20"/>
                <w:szCs w:val="20"/>
              </w:rPr>
            </w:pPr>
          </w:p>
        </w:tc>
      </w:tr>
      <w:tr w:rsidR="00BA42CD" w:rsidRPr="00E22D74" w14:paraId="1813D48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CFE338E" w14:textId="77777777" w:rsidR="00EF602F" w:rsidRPr="00E22D74" w:rsidRDefault="00EF602F" w:rsidP="00EF602F">
            <w:pPr>
              <w:pStyle w:val="Body"/>
            </w:pPr>
            <w:r w:rsidRPr="00E22D74">
              <w:t>Portable eye-wash station (16 gallon</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0CA68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35E5281"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48FEC31"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64D8A8"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8A27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D656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806C5"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178923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98D982E" w14:textId="77777777" w:rsidR="00EF602F" w:rsidRPr="00E22D74" w:rsidRDefault="00EF602F" w:rsidP="00EF602F">
            <w:pPr>
              <w:pStyle w:val="Body"/>
              <w:rPr>
                <w:rFonts w:ascii="Times New Roman" w:hAnsi="Times New Roman"/>
                <w:sz w:val="20"/>
                <w:szCs w:val="20"/>
              </w:rPr>
            </w:pPr>
          </w:p>
        </w:tc>
      </w:tr>
      <w:tr w:rsidR="00BA42CD" w:rsidRPr="00E22D74" w14:paraId="13B6FAB5"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BCD571C" w14:textId="77777777" w:rsidR="00EF602F" w:rsidRPr="00E22D74" w:rsidRDefault="00EF602F" w:rsidP="00EF602F">
            <w:pPr>
              <w:pStyle w:val="Body"/>
            </w:pPr>
            <w:r w:rsidRPr="00E22D74">
              <w:t>Portable hand wash stations with service contract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93AC5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F48768C"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9F8E85A"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F6722C"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70C01"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44C50"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0A3FA"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55AFA50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E5AFD5F" w14:textId="77777777" w:rsidR="00EF602F" w:rsidRPr="00E22D74" w:rsidRDefault="00EF602F" w:rsidP="00EF602F">
            <w:pPr>
              <w:pStyle w:val="Body"/>
              <w:rPr>
                <w:rFonts w:ascii="Times New Roman" w:hAnsi="Times New Roman"/>
                <w:sz w:val="20"/>
                <w:szCs w:val="20"/>
              </w:rPr>
            </w:pPr>
          </w:p>
        </w:tc>
      </w:tr>
      <w:tr w:rsidR="00BA42CD" w:rsidRPr="00E22D74" w14:paraId="4C432A6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DBCB962" w14:textId="77777777" w:rsidR="00EF602F" w:rsidRPr="00E22D74" w:rsidRDefault="00EF602F" w:rsidP="00EF602F">
            <w:pPr>
              <w:pStyle w:val="Body"/>
            </w:pPr>
            <w:r w:rsidRPr="00E22D74">
              <w:t>Post-It note pads (3</w:t>
            </w:r>
            <w:r>
              <w:t xml:space="preserve"> inches</w:t>
            </w:r>
            <w:r w:rsidRPr="00E22D74">
              <w:t xml:space="preserve"> x 3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C20D75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2F11BDD"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6C6B43E"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FFD88E3"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9488D" w14:textId="77777777" w:rsidR="00EF602F" w:rsidRPr="00E22D74" w:rsidRDefault="00EF602F" w:rsidP="00EF602F">
            <w:pPr>
              <w:pStyle w:val="Body"/>
              <w:jc w:val="center"/>
            </w:pPr>
            <w:r w:rsidRPr="00E22D74">
              <w:t>24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12C20" w14:textId="77777777" w:rsidR="00EF602F" w:rsidRPr="00E22D74" w:rsidRDefault="00EF602F" w:rsidP="00EF602F">
            <w:pPr>
              <w:pStyle w:val="Body"/>
              <w:jc w:val="center"/>
            </w:pPr>
            <w:r w:rsidRPr="00E22D74">
              <w:t>24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6BED6" w14:textId="77777777" w:rsidR="00EF602F" w:rsidRPr="00E22D74" w:rsidRDefault="00EF602F" w:rsidP="00EF602F">
            <w:pPr>
              <w:pStyle w:val="Body"/>
              <w:jc w:val="center"/>
            </w:pPr>
            <w:r w:rsidRPr="00E22D74">
              <w:t>24</w:t>
            </w:r>
          </w:p>
        </w:tc>
        <w:tc>
          <w:tcPr>
            <w:tcW w:w="270" w:type="dxa"/>
            <w:tcBorders>
              <w:top w:val="nil"/>
              <w:left w:val="nil"/>
              <w:bottom w:val="nil"/>
              <w:right w:val="nil"/>
            </w:tcBorders>
            <w:shd w:val="clear" w:color="auto" w:fill="auto"/>
            <w:noWrap/>
            <w:vAlign w:val="bottom"/>
            <w:hideMark/>
          </w:tcPr>
          <w:p w14:paraId="10B3F13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2395372" w14:textId="77777777" w:rsidR="00EF602F" w:rsidRPr="00E22D74" w:rsidRDefault="00EF602F" w:rsidP="00EF602F">
            <w:pPr>
              <w:pStyle w:val="Body"/>
              <w:rPr>
                <w:rFonts w:ascii="Times New Roman" w:hAnsi="Times New Roman"/>
                <w:sz w:val="20"/>
                <w:szCs w:val="20"/>
              </w:rPr>
            </w:pPr>
          </w:p>
        </w:tc>
      </w:tr>
      <w:tr w:rsidR="00BA42CD" w:rsidRPr="00E22D74" w14:paraId="14240463"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7BECA7F" w14:textId="77777777" w:rsidR="00EF602F" w:rsidRPr="00E22D74" w:rsidRDefault="00EF602F" w:rsidP="00EF602F">
            <w:pPr>
              <w:pStyle w:val="Body"/>
            </w:pPr>
            <w:r w:rsidRPr="00E22D74">
              <w:t>Posts, round (60 inches high x .5-inch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D6B477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7A2B96B" w14:textId="77777777" w:rsidR="00EF602F" w:rsidRPr="00E22D74" w:rsidRDefault="00EF602F" w:rsidP="00EF602F">
            <w:pPr>
              <w:pStyle w:val="Body"/>
              <w:jc w:val="center"/>
            </w:pPr>
            <w:r w:rsidRPr="00E22D74">
              <w:t>43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8AFEF19" w14:textId="77777777" w:rsidR="00EF602F" w:rsidRPr="00E22D74" w:rsidRDefault="00EF602F" w:rsidP="00EF602F">
            <w:pPr>
              <w:pStyle w:val="Body"/>
              <w:jc w:val="center"/>
            </w:pPr>
            <w:r w:rsidRPr="00E22D74">
              <w:t>44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7478E2" w14:textId="77777777" w:rsidR="00EF602F" w:rsidRPr="00E22D74" w:rsidRDefault="00EF602F" w:rsidP="00EF602F">
            <w:pPr>
              <w:pStyle w:val="Body"/>
              <w:jc w:val="center"/>
            </w:pPr>
            <w:r w:rsidRPr="00E22D74">
              <w:t>43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E5809" w14:textId="77777777" w:rsidR="00EF602F" w:rsidRPr="00E22D74" w:rsidRDefault="00EF602F" w:rsidP="00EF602F">
            <w:pPr>
              <w:pStyle w:val="Body"/>
              <w:jc w:val="center"/>
            </w:pPr>
            <w:r w:rsidRPr="00E22D74">
              <w:t>44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41455" w14:textId="77777777" w:rsidR="00EF602F" w:rsidRPr="00E22D74" w:rsidRDefault="00EF602F" w:rsidP="00EF602F">
            <w:pPr>
              <w:pStyle w:val="Body"/>
              <w:jc w:val="center"/>
            </w:pPr>
            <w:r w:rsidRPr="00E22D74">
              <w:t>45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CCA29" w14:textId="77777777" w:rsidR="00EF602F" w:rsidRPr="00E22D74" w:rsidRDefault="00EF602F" w:rsidP="00EF602F">
            <w:pPr>
              <w:pStyle w:val="Body"/>
              <w:jc w:val="center"/>
            </w:pPr>
            <w:r w:rsidRPr="00E22D74">
              <w:t>46</w:t>
            </w:r>
          </w:p>
        </w:tc>
        <w:tc>
          <w:tcPr>
            <w:tcW w:w="270" w:type="dxa"/>
            <w:tcBorders>
              <w:top w:val="nil"/>
              <w:left w:val="nil"/>
              <w:bottom w:val="nil"/>
              <w:right w:val="nil"/>
            </w:tcBorders>
            <w:shd w:val="clear" w:color="auto" w:fill="auto"/>
            <w:noWrap/>
            <w:vAlign w:val="bottom"/>
            <w:hideMark/>
          </w:tcPr>
          <w:p w14:paraId="4344531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F34B582" w14:textId="77777777" w:rsidR="00EF602F" w:rsidRPr="00E22D74" w:rsidRDefault="00EF602F" w:rsidP="00EF602F">
            <w:pPr>
              <w:pStyle w:val="Body"/>
              <w:rPr>
                <w:rFonts w:ascii="Times New Roman" w:hAnsi="Times New Roman"/>
                <w:sz w:val="20"/>
                <w:szCs w:val="20"/>
              </w:rPr>
            </w:pPr>
          </w:p>
        </w:tc>
      </w:tr>
      <w:tr w:rsidR="00BA42CD" w:rsidRPr="00E22D74" w14:paraId="75BB4E36"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4C8FA5E" w14:textId="77777777" w:rsidR="00EF602F" w:rsidRPr="00E22D74" w:rsidRDefault="00EF602F" w:rsidP="00EF602F">
            <w:pPr>
              <w:pStyle w:val="Body"/>
            </w:pPr>
            <w:r w:rsidRPr="00E22D74">
              <w:t>Project display board, corrugated white trifold (48</w:t>
            </w:r>
            <w:r>
              <w:t xml:space="preserve"> inches </w:t>
            </w:r>
            <w:r w:rsidRPr="00E22D74">
              <w:t>x</w:t>
            </w:r>
            <w:r>
              <w:t xml:space="preserve"> </w:t>
            </w:r>
            <w:r w:rsidRPr="00E22D74">
              <w:t>36</w:t>
            </w:r>
            <w:r>
              <w:t xml:space="preserve"> </w:t>
            </w:r>
            <w:r w:rsidRPr="00E22D74">
              <w:t>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D39CF0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DC80214"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D049E7E"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4130D3"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ADB75"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D1F3"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024D4"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2AB1BE4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FDDA978" w14:textId="77777777" w:rsidR="00EF602F" w:rsidRPr="00E22D74" w:rsidRDefault="00EF602F" w:rsidP="00EF602F">
            <w:pPr>
              <w:pStyle w:val="Body"/>
              <w:rPr>
                <w:rFonts w:ascii="Times New Roman" w:hAnsi="Times New Roman"/>
                <w:sz w:val="20"/>
                <w:szCs w:val="20"/>
              </w:rPr>
            </w:pPr>
          </w:p>
        </w:tc>
      </w:tr>
      <w:tr w:rsidR="00BA42CD" w:rsidRPr="00E22D74" w14:paraId="3CB4C4DA"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DB463EE" w14:textId="77777777" w:rsidR="00EF602F" w:rsidRPr="00E22D74" w:rsidRDefault="00EF602F" w:rsidP="00EF602F">
            <w:pPr>
              <w:pStyle w:val="Body"/>
            </w:pPr>
            <w:r w:rsidRPr="00E22D74">
              <w:t>Push pins (assorted color, 100/box)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C6A741A"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AF51710"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7827FFA"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4747860"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B03EC"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230C0"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5228C"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3F6B24C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C6FEBC6" w14:textId="77777777" w:rsidR="00EF602F" w:rsidRPr="00E22D74" w:rsidRDefault="00EF602F" w:rsidP="00EF602F">
            <w:pPr>
              <w:pStyle w:val="Body"/>
              <w:rPr>
                <w:rFonts w:ascii="Times New Roman" w:hAnsi="Times New Roman"/>
                <w:sz w:val="20"/>
                <w:szCs w:val="20"/>
              </w:rPr>
            </w:pPr>
          </w:p>
        </w:tc>
      </w:tr>
      <w:tr w:rsidR="00BA42CD" w:rsidRPr="00E22D74" w14:paraId="02F14778"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DF0A254" w14:textId="77777777" w:rsidR="00EF602F" w:rsidRPr="00E22D74" w:rsidRDefault="00EF602F" w:rsidP="00EF602F">
            <w:pPr>
              <w:pStyle w:val="Body"/>
            </w:pPr>
            <w:r w:rsidRPr="00E22D74">
              <w:t>Reflective pavement marking tape (150 ft</w:t>
            </w:r>
            <w:r>
              <w:t>.</w:t>
            </w:r>
            <w:r w:rsidRPr="00E22D74">
              <w:t xml:space="preserve"> long x 4 in</w:t>
            </w:r>
            <w:r>
              <w:t>ches</w:t>
            </w:r>
            <w:r w:rsidRPr="00E22D74">
              <w:t xml:space="preserve"> wide)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3906721"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5D12525"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38AD335" w14:textId="77777777" w:rsidR="00EF602F" w:rsidRPr="00E22D74" w:rsidRDefault="00EF602F" w:rsidP="00EF602F">
            <w:pPr>
              <w:pStyle w:val="Body"/>
              <w:jc w:val="center"/>
            </w:pPr>
            <w:r w:rsidRPr="00E22D74">
              <w:t>13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FD57F21" w14:textId="77777777" w:rsidR="00EF602F" w:rsidRPr="00E22D74" w:rsidRDefault="00EF602F" w:rsidP="00EF602F">
            <w:pPr>
              <w:pStyle w:val="Body"/>
              <w:jc w:val="center"/>
            </w:pPr>
            <w:r w:rsidRPr="00E22D74">
              <w:t>14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FDE4" w14:textId="77777777" w:rsidR="00EF602F" w:rsidRPr="00E22D74" w:rsidRDefault="00EF602F" w:rsidP="00EF602F">
            <w:pPr>
              <w:pStyle w:val="Body"/>
              <w:jc w:val="center"/>
            </w:pPr>
            <w:r w:rsidRPr="00E22D74">
              <w:t>15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AD2B2" w14:textId="77777777" w:rsidR="00EF602F" w:rsidRPr="00E22D74" w:rsidRDefault="00EF602F" w:rsidP="00EF602F">
            <w:pPr>
              <w:pStyle w:val="Body"/>
              <w:jc w:val="center"/>
            </w:pPr>
            <w:r w:rsidRPr="00E22D74">
              <w:t>16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1B959" w14:textId="77777777" w:rsidR="00EF602F" w:rsidRPr="00E22D74" w:rsidRDefault="00EF602F" w:rsidP="00EF602F">
            <w:pPr>
              <w:pStyle w:val="Body"/>
              <w:jc w:val="center"/>
            </w:pPr>
            <w:r w:rsidRPr="00E22D74">
              <w:t>17</w:t>
            </w:r>
          </w:p>
        </w:tc>
        <w:tc>
          <w:tcPr>
            <w:tcW w:w="270" w:type="dxa"/>
            <w:tcBorders>
              <w:top w:val="nil"/>
              <w:left w:val="nil"/>
              <w:bottom w:val="nil"/>
              <w:right w:val="nil"/>
            </w:tcBorders>
            <w:shd w:val="clear" w:color="auto" w:fill="auto"/>
            <w:noWrap/>
            <w:vAlign w:val="bottom"/>
            <w:hideMark/>
          </w:tcPr>
          <w:p w14:paraId="4ED07E7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F91AEF2" w14:textId="77777777" w:rsidR="00EF602F" w:rsidRPr="00E22D74" w:rsidRDefault="00EF602F" w:rsidP="00EF602F">
            <w:pPr>
              <w:pStyle w:val="Body"/>
              <w:rPr>
                <w:rFonts w:ascii="Times New Roman" w:hAnsi="Times New Roman"/>
                <w:sz w:val="20"/>
                <w:szCs w:val="20"/>
              </w:rPr>
            </w:pPr>
          </w:p>
        </w:tc>
      </w:tr>
      <w:tr w:rsidR="00BA42CD" w:rsidRPr="00E22D74" w14:paraId="670F5A1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D4F79FE" w14:textId="77777777" w:rsidR="00EF602F" w:rsidRPr="00E22D74" w:rsidRDefault="00EF602F" w:rsidP="00EF602F">
            <w:pPr>
              <w:pStyle w:val="Body"/>
            </w:pPr>
            <w:r w:rsidRPr="00E22D74">
              <w:t>Replacement bulbs (halogen, 500</w:t>
            </w:r>
            <w:r>
              <w:t>-</w:t>
            </w:r>
            <w:r w:rsidRPr="00E22D74">
              <w:t>watt)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D07F65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5825C1E"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514D61F"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B673A55" w14:textId="77777777" w:rsidR="00EF602F" w:rsidRPr="00E22D74" w:rsidRDefault="00EF602F" w:rsidP="00EF602F">
            <w:pPr>
              <w:pStyle w:val="Body"/>
              <w:jc w:val="center"/>
            </w:pPr>
            <w:r w:rsidRPr="00E22D74">
              <w:t>24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584E7" w14:textId="77777777" w:rsidR="00EF602F" w:rsidRPr="00E22D74" w:rsidRDefault="00EF602F" w:rsidP="00EF602F">
            <w:pPr>
              <w:pStyle w:val="Body"/>
              <w:jc w:val="center"/>
            </w:pPr>
            <w:r w:rsidRPr="00E22D74">
              <w:t>24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86A56" w14:textId="77777777" w:rsidR="00EF602F" w:rsidRPr="00E22D74" w:rsidRDefault="00EF602F" w:rsidP="00EF602F">
            <w:pPr>
              <w:pStyle w:val="Body"/>
              <w:jc w:val="center"/>
            </w:pPr>
            <w:r w:rsidRPr="00E22D74">
              <w:t>26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4259C" w14:textId="77777777" w:rsidR="00EF602F" w:rsidRPr="00E22D74" w:rsidRDefault="00EF602F" w:rsidP="00EF602F">
            <w:pPr>
              <w:pStyle w:val="Body"/>
              <w:jc w:val="center"/>
            </w:pPr>
            <w:r w:rsidRPr="00E22D74">
              <w:t>28</w:t>
            </w:r>
          </w:p>
        </w:tc>
        <w:tc>
          <w:tcPr>
            <w:tcW w:w="270" w:type="dxa"/>
            <w:tcBorders>
              <w:top w:val="nil"/>
              <w:left w:val="nil"/>
              <w:bottom w:val="nil"/>
              <w:right w:val="nil"/>
            </w:tcBorders>
            <w:shd w:val="clear" w:color="auto" w:fill="auto"/>
            <w:noWrap/>
            <w:vAlign w:val="bottom"/>
            <w:hideMark/>
          </w:tcPr>
          <w:p w14:paraId="3433864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7B2F28A" w14:textId="77777777" w:rsidR="00EF602F" w:rsidRPr="00E22D74" w:rsidRDefault="00EF602F" w:rsidP="00EF602F">
            <w:pPr>
              <w:pStyle w:val="Body"/>
              <w:rPr>
                <w:rFonts w:ascii="Times New Roman" w:hAnsi="Times New Roman"/>
                <w:sz w:val="20"/>
                <w:szCs w:val="20"/>
              </w:rPr>
            </w:pPr>
          </w:p>
        </w:tc>
      </w:tr>
      <w:tr w:rsidR="00BA42CD" w:rsidRPr="00E22D74" w14:paraId="5016232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2FF3862" w14:textId="77777777" w:rsidR="00EF602F" w:rsidRPr="00E22D74" w:rsidRDefault="00EF602F" w:rsidP="00EF602F">
            <w:pPr>
              <w:pStyle w:val="Body"/>
            </w:pPr>
            <w:r w:rsidRPr="00E22D74">
              <w:t>Respirators (N95, disposable, 20/pack)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422EB42"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AA80CC7" w14:textId="77777777" w:rsidR="00EF602F" w:rsidRPr="00E22D74" w:rsidRDefault="00EF602F" w:rsidP="00EF602F">
            <w:pPr>
              <w:pStyle w:val="Body"/>
              <w:jc w:val="center"/>
            </w:pPr>
            <w:r w:rsidRPr="00E22D74">
              <w:t>20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BFF2B46" w14:textId="77777777" w:rsidR="00EF602F" w:rsidRPr="00E22D74" w:rsidRDefault="00EF602F" w:rsidP="00EF602F">
            <w:pPr>
              <w:pStyle w:val="Body"/>
              <w:jc w:val="center"/>
            </w:pPr>
            <w:r w:rsidRPr="00E22D74">
              <w:t>20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72BF55F" w14:textId="77777777" w:rsidR="00EF602F" w:rsidRPr="00E22D74" w:rsidRDefault="00EF602F" w:rsidP="00EF602F">
            <w:pPr>
              <w:pStyle w:val="Body"/>
              <w:jc w:val="center"/>
            </w:pPr>
            <w:r w:rsidRPr="00E22D74">
              <w:t>20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1084B" w14:textId="77777777" w:rsidR="00EF602F" w:rsidRPr="00E22D74" w:rsidRDefault="00EF602F" w:rsidP="00EF602F">
            <w:pPr>
              <w:pStyle w:val="Body"/>
              <w:jc w:val="center"/>
            </w:pPr>
            <w:r w:rsidRPr="00E22D74">
              <w:t>20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7E35C" w14:textId="77777777" w:rsidR="00EF602F" w:rsidRPr="00E22D74" w:rsidRDefault="00EF602F" w:rsidP="00EF602F">
            <w:pPr>
              <w:pStyle w:val="Body"/>
              <w:jc w:val="center"/>
            </w:pPr>
            <w:r w:rsidRPr="00E22D74">
              <w:t>20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A3084" w14:textId="77777777" w:rsidR="00EF602F" w:rsidRPr="00E22D74" w:rsidRDefault="00EF602F" w:rsidP="00EF602F">
            <w:pPr>
              <w:pStyle w:val="Body"/>
              <w:jc w:val="center"/>
            </w:pPr>
            <w:r w:rsidRPr="00E22D74">
              <w:t>20</w:t>
            </w:r>
          </w:p>
        </w:tc>
        <w:tc>
          <w:tcPr>
            <w:tcW w:w="270" w:type="dxa"/>
            <w:tcBorders>
              <w:top w:val="nil"/>
              <w:left w:val="nil"/>
              <w:bottom w:val="nil"/>
              <w:right w:val="nil"/>
            </w:tcBorders>
            <w:shd w:val="clear" w:color="auto" w:fill="auto"/>
            <w:noWrap/>
            <w:vAlign w:val="bottom"/>
            <w:hideMark/>
          </w:tcPr>
          <w:p w14:paraId="4EE4079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D047C02" w14:textId="77777777" w:rsidR="00EF602F" w:rsidRPr="00E22D74" w:rsidRDefault="00EF602F" w:rsidP="00EF602F">
            <w:pPr>
              <w:pStyle w:val="Body"/>
              <w:rPr>
                <w:rFonts w:ascii="Times New Roman" w:hAnsi="Times New Roman"/>
                <w:sz w:val="20"/>
                <w:szCs w:val="20"/>
              </w:rPr>
            </w:pPr>
          </w:p>
        </w:tc>
      </w:tr>
      <w:tr w:rsidR="00BA42CD" w:rsidRPr="00E22D74" w14:paraId="6D3B78A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C4E90FC" w14:textId="77777777" w:rsidR="00EF602F" w:rsidRPr="00E22D74" w:rsidRDefault="00EF602F" w:rsidP="00EF602F">
            <w:pPr>
              <w:pStyle w:val="Body"/>
            </w:pPr>
            <w:r w:rsidRPr="00E22D74">
              <w:t>Retractable cone bar, orange, telescoping (60-108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D1D183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037F6BE" w14:textId="77777777" w:rsidR="00EF602F" w:rsidRPr="00E22D74" w:rsidRDefault="00EF602F" w:rsidP="00EF602F">
            <w:pPr>
              <w:pStyle w:val="Body"/>
              <w:jc w:val="center"/>
            </w:pPr>
            <w:r w:rsidRPr="00E22D74">
              <w:t>30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E018002" w14:textId="77777777" w:rsidR="00EF602F" w:rsidRPr="00E22D74" w:rsidRDefault="00EF602F" w:rsidP="00EF602F">
            <w:pPr>
              <w:pStyle w:val="Body"/>
              <w:jc w:val="center"/>
            </w:pPr>
            <w:r w:rsidRPr="00E22D74">
              <w:t>30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A98B447" w14:textId="77777777" w:rsidR="00EF602F" w:rsidRPr="00E22D74" w:rsidRDefault="00EF602F" w:rsidP="00EF602F">
            <w:pPr>
              <w:pStyle w:val="Body"/>
              <w:jc w:val="center"/>
            </w:pPr>
            <w:r w:rsidRPr="00E22D74">
              <w:t>30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8E2AE" w14:textId="77777777" w:rsidR="00EF602F" w:rsidRPr="00E22D74" w:rsidRDefault="00EF602F" w:rsidP="00EF602F">
            <w:pPr>
              <w:pStyle w:val="Body"/>
              <w:jc w:val="center"/>
            </w:pPr>
            <w:r w:rsidRPr="00E22D74">
              <w:t>30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D13B6" w14:textId="77777777" w:rsidR="00EF602F" w:rsidRPr="00E22D74" w:rsidRDefault="00EF602F" w:rsidP="00EF602F">
            <w:pPr>
              <w:pStyle w:val="Body"/>
              <w:jc w:val="center"/>
            </w:pPr>
            <w:r w:rsidRPr="00E22D74">
              <w:t>30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A1989" w14:textId="77777777" w:rsidR="00EF602F" w:rsidRPr="00E22D74" w:rsidRDefault="00EF602F" w:rsidP="00EF602F">
            <w:pPr>
              <w:pStyle w:val="Body"/>
              <w:jc w:val="center"/>
            </w:pPr>
            <w:r w:rsidRPr="00E22D74">
              <w:t>30</w:t>
            </w:r>
          </w:p>
        </w:tc>
        <w:tc>
          <w:tcPr>
            <w:tcW w:w="270" w:type="dxa"/>
            <w:tcBorders>
              <w:top w:val="nil"/>
              <w:left w:val="nil"/>
              <w:bottom w:val="nil"/>
              <w:right w:val="nil"/>
            </w:tcBorders>
            <w:shd w:val="clear" w:color="auto" w:fill="auto"/>
            <w:noWrap/>
            <w:vAlign w:val="bottom"/>
            <w:hideMark/>
          </w:tcPr>
          <w:p w14:paraId="4192969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FA8791F" w14:textId="77777777" w:rsidR="00EF602F" w:rsidRPr="00E22D74" w:rsidRDefault="00EF602F" w:rsidP="00EF602F">
            <w:pPr>
              <w:pStyle w:val="Body"/>
              <w:rPr>
                <w:rFonts w:ascii="Times New Roman" w:hAnsi="Times New Roman"/>
                <w:sz w:val="20"/>
                <w:szCs w:val="20"/>
              </w:rPr>
            </w:pPr>
          </w:p>
        </w:tc>
      </w:tr>
      <w:tr w:rsidR="00BA42CD" w:rsidRPr="00E22D74" w14:paraId="5CCB2D4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D91333B" w14:textId="77777777" w:rsidR="00EF602F" w:rsidRPr="00E22D74" w:rsidRDefault="00EF602F" w:rsidP="00EF602F">
            <w:pPr>
              <w:pStyle w:val="Body"/>
            </w:pPr>
            <w:r w:rsidRPr="00E22D74">
              <w:t>Ribbon (flagging) red (1</w:t>
            </w:r>
            <w:r>
              <w:t xml:space="preserve"> </w:t>
            </w:r>
            <w:r w:rsidRPr="00E22D74">
              <w:t>inch x 300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66722B1"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DAACC5A" w14:textId="77777777" w:rsidR="00EF602F" w:rsidRPr="00E22D74" w:rsidRDefault="00EF602F" w:rsidP="00EF602F">
            <w:pPr>
              <w:pStyle w:val="Body"/>
              <w:jc w:val="center"/>
            </w:pPr>
            <w:r w:rsidRPr="00E22D74">
              <w:t>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C6E4953" w14:textId="77777777" w:rsidR="00EF602F" w:rsidRPr="00E22D74" w:rsidRDefault="00EF602F" w:rsidP="00EF602F">
            <w:pPr>
              <w:pStyle w:val="Body"/>
              <w:jc w:val="center"/>
            </w:pPr>
            <w:r w:rsidRPr="00E22D74">
              <w:t>7</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DFFCA91" w14:textId="77777777" w:rsidR="00EF602F" w:rsidRPr="00E22D74" w:rsidRDefault="00EF602F" w:rsidP="00EF602F">
            <w:pPr>
              <w:pStyle w:val="Body"/>
              <w:jc w:val="center"/>
            </w:pPr>
            <w:r w:rsidRPr="00E22D74">
              <w:t>7</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B1F94" w14:textId="77777777" w:rsidR="00EF602F" w:rsidRPr="00E22D74" w:rsidRDefault="00EF602F" w:rsidP="00EF602F">
            <w:pPr>
              <w:pStyle w:val="Body"/>
              <w:jc w:val="center"/>
            </w:pPr>
            <w:r w:rsidRPr="00E22D74">
              <w:t>7</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730D5" w14:textId="77777777" w:rsidR="00EF602F" w:rsidRPr="00E22D74" w:rsidRDefault="00EF602F" w:rsidP="00EF602F">
            <w:pPr>
              <w:pStyle w:val="Body"/>
              <w:jc w:val="center"/>
            </w:pPr>
            <w:r w:rsidRPr="00E22D74">
              <w:t>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1A79" w14:textId="77777777" w:rsidR="00EF602F" w:rsidRPr="00E22D74" w:rsidRDefault="00EF602F" w:rsidP="00EF602F">
            <w:pPr>
              <w:pStyle w:val="Body"/>
              <w:jc w:val="center"/>
            </w:pPr>
            <w:r w:rsidRPr="00E22D74">
              <w:t>7</w:t>
            </w:r>
          </w:p>
        </w:tc>
        <w:tc>
          <w:tcPr>
            <w:tcW w:w="270" w:type="dxa"/>
            <w:tcBorders>
              <w:top w:val="nil"/>
              <w:left w:val="nil"/>
              <w:bottom w:val="nil"/>
              <w:right w:val="nil"/>
            </w:tcBorders>
            <w:shd w:val="clear" w:color="auto" w:fill="auto"/>
            <w:noWrap/>
            <w:vAlign w:val="bottom"/>
            <w:hideMark/>
          </w:tcPr>
          <w:p w14:paraId="7069452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19002E1" w14:textId="77777777" w:rsidR="00EF602F" w:rsidRPr="00E22D74" w:rsidRDefault="00EF602F" w:rsidP="00EF602F">
            <w:pPr>
              <w:pStyle w:val="Body"/>
              <w:rPr>
                <w:rFonts w:ascii="Times New Roman" w:hAnsi="Times New Roman"/>
                <w:sz w:val="20"/>
                <w:szCs w:val="20"/>
              </w:rPr>
            </w:pPr>
          </w:p>
        </w:tc>
      </w:tr>
      <w:tr w:rsidR="00BA42CD" w:rsidRPr="00E22D74" w14:paraId="5A5B0D8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995F2AF" w14:textId="77777777" w:rsidR="00EF602F" w:rsidRPr="00E22D74" w:rsidRDefault="00EF602F" w:rsidP="00EF602F">
            <w:pPr>
              <w:pStyle w:val="Body"/>
            </w:pPr>
            <w:r w:rsidRPr="00E22D74">
              <w:t>Ribbon (flagging) yellow (1</w:t>
            </w:r>
            <w:r>
              <w:t xml:space="preserve"> </w:t>
            </w:r>
            <w:r w:rsidRPr="00E22D74">
              <w:t>inch x 300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88C0C41"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FBEC3A5"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4648D52" w14:textId="77777777" w:rsidR="00EF602F" w:rsidRPr="00E22D74" w:rsidRDefault="00EF602F" w:rsidP="00EF602F">
            <w:pPr>
              <w:pStyle w:val="Body"/>
              <w:jc w:val="center"/>
            </w:pPr>
            <w:r w:rsidRPr="00E22D74">
              <w:t>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08E70B6" w14:textId="77777777" w:rsidR="00EF602F" w:rsidRPr="00E22D74" w:rsidRDefault="00EF602F" w:rsidP="00EF602F">
            <w:pPr>
              <w:pStyle w:val="Body"/>
              <w:jc w:val="center"/>
            </w:pPr>
            <w:r w:rsidRPr="00E22D74">
              <w:t>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6BB80"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FEFB"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C916"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78D42C0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EA9FCFA" w14:textId="77777777" w:rsidR="00EF602F" w:rsidRPr="00E22D74" w:rsidRDefault="00EF602F" w:rsidP="00EF602F">
            <w:pPr>
              <w:pStyle w:val="Body"/>
              <w:rPr>
                <w:rFonts w:ascii="Times New Roman" w:hAnsi="Times New Roman"/>
                <w:sz w:val="20"/>
                <w:szCs w:val="20"/>
              </w:rPr>
            </w:pPr>
          </w:p>
        </w:tc>
      </w:tr>
      <w:tr w:rsidR="00BA42CD" w:rsidRPr="00E22D74" w14:paraId="3EEFFDB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2223CD1" w14:textId="77777777" w:rsidR="00EF602F" w:rsidRPr="00E22D74" w:rsidRDefault="00EF602F" w:rsidP="00EF602F">
            <w:pPr>
              <w:pStyle w:val="Body"/>
            </w:pPr>
            <w:r w:rsidRPr="00E22D74">
              <w:t>Road sign adaptor clamps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684232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6454125"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9E10834"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9046B9C"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12CC4"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F4706"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499A2"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3CD6974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F760D7C" w14:textId="77777777" w:rsidR="00EF602F" w:rsidRPr="00E22D74" w:rsidRDefault="00EF602F" w:rsidP="00EF602F">
            <w:pPr>
              <w:pStyle w:val="Body"/>
              <w:rPr>
                <w:rFonts w:ascii="Times New Roman" w:hAnsi="Times New Roman"/>
                <w:sz w:val="20"/>
                <w:szCs w:val="20"/>
              </w:rPr>
            </w:pPr>
          </w:p>
        </w:tc>
      </w:tr>
      <w:tr w:rsidR="00BA42CD" w:rsidRPr="00E22D74" w14:paraId="5B3A8A6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7E4A9F3" w14:textId="77777777" w:rsidR="00EF602F" w:rsidRPr="00E22D74" w:rsidRDefault="00EF602F" w:rsidP="00EF602F">
            <w:pPr>
              <w:pStyle w:val="Body"/>
            </w:pPr>
            <w:r w:rsidRPr="00E22D74">
              <w:t>Road sign kit instructions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A5894A9"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34BF8E0"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4978F47"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56071D6"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BC674"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93452"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90202"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50AEE6D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0DB618F" w14:textId="77777777" w:rsidR="00EF602F" w:rsidRPr="00E22D74" w:rsidRDefault="00EF602F" w:rsidP="00EF602F">
            <w:pPr>
              <w:pStyle w:val="Body"/>
              <w:rPr>
                <w:rFonts w:ascii="Times New Roman" w:hAnsi="Times New Roman"/>
                <w:sz w:val="20"/>
                <w:szCs w:val="20"/>
              </w:rPr>
            </w:pPr>
          </w:p>
        </w:tc>
      </w:tr>
      <w:tr w:rsidR="00BA42CD" w:rsidRPr="00E22D74" w14:paraId="2EF1620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FDCA15A" w14:textId="77777777" w:rsidR="00EF602F" w:rsidRPr="00E22D74" w:rsidRDefault="00EF602F" w:rsidP="00EF602F">
            <w:pPr>
              <w:pStyle w:val="Body"/>
            </w:pPr>
            <w:r w:rsidRPr="00E22D74">
              <w:t>Rope, solid braided nylon (600 ft</w:t>
            </w:r>
            <w:r>
              <w:t>.</w:t>
            </w:r>
            <w:r w:rsidRPr="00E22D74">
              <w:t xml:space="preserve"> x 1/4-inch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E26F746" w14:textId="77777777" w:rsidR="00EF602F" w:rsidRPr="00E22D74" w:rsidRDefault="00EF602F" w:rsidP="00EF602F">
            <w:pPr>
              <w:pStyle w:val="Body"/>
              <w:jc w:val="center"/>
            </w:pPr>
            <w:r w:rsidRPr="00E22D74">
              <w:t>Spool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7E922C1"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5E7165E"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D51B5DF" w14:textId="77777777" w:rsidR="00EF602F" w:rsidRPr="00E22D74" w:rsidRDefault="00EF602F" w:rsidP="00EF602F">
            <w:pPr>
              <w:pStyle w:val="Body"/>
              <w:jc w:val="center"/>
            </w:pPr>
            <w:r w:rsidRPr="00E22D74">
              <w:t>21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AD573" w14:textId="77777777" w:rsidR="00EF602F" w:rsidRPr="00E22D74" w:rsidRDefault="00EF602F" w:rsidP="00EF602F">
            <w:pPr>
              <w:pStyle w:val="Body"/>
              <w:jc w:val="center"/>
            </w:pPr>
            <w:r w:rsidRPr="00E22D74">
              <w:t>21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B616A" w14:textId="77777777" w:rsidR="00EF602F" w:rsidRPr="00E22D74" w:rsidRDefault="00EF602F" w:rsidP="00EF602F">
            <w:pPr>
              <w:pStyle w:val="Body"/>
              <w:jc w:val="center"/>
            </w:pPr>
            <w:r w:rsidRPr="00E22D74">
              <w:t>21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4E1AB" w14:textId="77777777" w:rsidR="00EF602F" w:rsidRPr="00E22D74" w:rsidRDefault="00EF602F" w:rsidP="00EF602F">
            <w:pPr>
              <w:pStyle w:val="Body"/>
              <w:jc w:val="center"/>
            </w:pPr>
            <w:r w:rsidRPr="00E22D74">
              <w:t>21</w:t>
            </w:r>
          </w:p>
        </w:tc>
        <w:tc>
          <w:tcPr>
            <w:tcW w:w="270" w:type="dxa"/>
            <w:tcBorders>
              <w:top w:val="nil"/>
              <w:left w:val="nil"/>
              <w:bottom w:val="nil"/>
              <w:right w:val="nil"/>
            </w:tcBorders>
            <w:shd w:val="clear" w:color="auto" w:fill="auto"/>
            <w:noWrap/>
            <w:vAlign w:val="bottom"/>
            <w:hideMark/>
          </w:tcPr>
          <w:p w14:paraId="088245E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8BF5375" w14:textId="77777777" w:rsidR="00EF602F" w:rsidRPr="00E22D74" w:rsidRDefault="00EF602F" w:rsidP="00EF602F">
            <w:pPr>
              <w:pStyle w:val="Body"/>
              <w:rPr>
                <w:rFonts w:ascii="Times New Roman" w:hAnsi="Times New Roman"/>
                <w:sz w:val="20"/>
                <w:szCs w:val="20"/>
              </w:rPr>
            </w:pPr>
          </w:p>
        </w:tc>
      </w:tr>
      <w:tr w:rsidR="00BA42CD" w:rsidRPr="00E22D74" w14:paraId="39CCB18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D49AA89" w14:textId="77777777" w:rsidR="00EF602F" w:rsidRPr="00E22D74" w:rsidRDefault="00EF602F" w:rsidP="00EF602F">
            <w:pPr>
              <w:pStyle w:val="Body"/>
            </w:pPr>
            <w:r w:rsidRPr="00E22D74">
              <w:t>Rubber bands (assorted sizes, 1/4 lb</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E20325F" w14:textId="77777777" w:rsidR="00EF602F" w:rsidRPr="00E22D74" w:rsidRDefault="00EF602F" w:rsidP="00EF602F">
            <w:pPr>
              <w:pStyle w:val="Body"/>
              <w:jc w:val="center"/>
            </w:pPr>
            <w:r w:rsidRPr="00E22D74">
              <w:t>Bag</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4392FD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0EE2AD2"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BED8597"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AE0C1"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CF900"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920E9"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AA04F0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3059FB4" w14:textId="77777777" w:rsidR="00EF602F" w:rsidRPr="00E22D74" w:rsidRDefault="00EF602F" w:rsidP="00EF602F">
            <w:pPr>
              <w:pStyle w:val="Body"/>
              <w:rPr>
                <w:rFonts w:ascii="Times New Roman" w:hAnsi="Times New Roman"/>
                <w:sz w:val="20"/>
                <w:szCs w:val="20"/>
              </w:rPr>
            </w:pPr>
          </w:p>
        </w:tc>
      </w:tr>
      <w:tr w:rsidR="00BA42CD" w:rsidRPr="00E22D74" w14:paraId="7307DBA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CC2781A" w14:textId="77777777" w:rsidR="00EF602F" w:rsidRPr="00E22D74" w:rsidRDefault="00EF602F" w:rsidP="00EF602F">
            <w:pPr>
              <w:pStyle w:val="Body"/>
            </w:pPr>
            <w:r w:rsidRPr="00E22D74">
              <w:t>Ruler (12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B86804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1F3B69B"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DB0FC1F"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9C52ABA"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4D68B"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77C73"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DF543"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2396C8A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A9BB8A7" w14:textId="77777777" w:rsidR="00EF602F" w:rsidRPr="00E22D74" w:rsidRDefault="00EF602F" w:rsidP="00EF602F">
            <w:pPr>
              <w:pStyle w:val="Body"/>
              <w:rPr>
                <w:rFonts w:ascii="Times New Roman" w:hAnsi="Times New Roman"/>
                <w:sz w:val="20"/>
                <w:szCs w:val="20"/>
              </w:rPr>
            </w:pPr>
          </w:p>
        </w:tc>
      </w:tr>
      <w:tr w:rsidR="00BA42CD" w:rsidRPr="00E22D74" w14:paraId="12ED0A6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F82483F" w14:textId="77777777" w:rsidR="00EF602F" w:rsidRPr="00E22D74" w:rsidRDefault="00EF602F" w:rsidP="00EF602F">
            <w:pPr>
              <w:pStyle w:val="Body"/>
            </w:pPr>
            <w:r w:rsidRPr="00E22D74">
              <w:t>Safety lights, vehicle strobe/beacon (LED, red, with 2 D-cell batteries)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41A63B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371351B"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90F38C8"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80220AF"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C8CC1"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07DEA"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B3D85"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2C43E40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39053D6" w14:textId="77777777" w:rsidR="00EF602F" w:rsidRPr="00E22D74" w:rsidRDefault="00EF602F" w:rsidP="00EF602F">
            <w:pPr>
              <w:pStyle w:val="Body"/>
              <w:rPr>
                <w:rFonts w:ascii="Times New Roman" w:hAnsi="Times New Roman"/>
                <w:sz w:val="20"/>
                <w:szCs w:val="20"/>
              </w:rPr>
            </w:pPr>
          </w:p>
        </w:tc>
      </w:tr>
      <w:tr w:rsidR="00BA42CD" w:rsidRPr="00E22D74" w14:paraId="423C422D"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AB55DE6" w14:textId="77777777" w:rsidR="00EF602F" w:rsidRPr="00E22D74" w:rsidRDefault="00EF602F" w:rsidP="00EF602F">
            <w:pPr>
              <w:pStyle w:val="Body"/>
            </w:pPr>
            <w:r w:rsidRPr="00E22D74">
              <w:lastRenderedPageBreak/>
              <w:t>Safety power strips (8-outlet, GFCI, outdoor-type)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AE00EC9"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0A3DA68" w14:textId="77777777" w:rsidR="00EF602F" w:rsidRPr="00E22D74" w:rsidRDefault="00EF602F" w:rsidP="00EF602F">
            <w:pPr>
              <w:pStyle w:val="Body"/>
              <w:jc w:val="center"/>
            </w:pPr>
            <w:r w:rsidRPr="00E22D74">
              <w:t>14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8FEBA1F" w14:textId="77777777" w:rsidR="00EF602F" w:rsidRPr="00E22D74" w:rsidRDefault="00EF602F" w:rsidP="00EF602F">
            <w:pPr>
              <w:pStyle w:val="Body"/>
              <w:jc w:val="center"/>
            </w:pPr>
            <w:r w:rsidRPr="00E22D74">
              <w:t>17</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F371825" w14:textId="77777777" w:rsidR="00EF602F" w:rsidRPr="00E22D74" w:rsidRDefault="00EF602F" w:rsidP="00EF602F">
            <w:pPr>
              <w:pStyle w:val="Body"/>
              <w:jc w:val="center"/>
            </w:pPr>
            <w:r w:rsidRPr="00E22D74">
              <w:t>17</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617F6" w14:textId="77777777" w:rsidR="00EF602F" w:rsidRPr="00E22D74" w:rsidRDefault="00EF602F" w:rsidP="00EF602F">
            <w:pPr>
              <w:pStyle w:val="Body"/>
              <w:jc w:val="center"/>
            </w:pPr>
            <w:r w:rsidRPr="00E22D74">
              <w:t>23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20E03" w14:textId="77777777" w:rsidR="00EF602F" w:rsidRPr="00E22D74" w:rsidRDefault="00EF602F" w:rsidP="00EF602F">
            <w:pPr>
              <w:pStyle w:val="Body"/>
              <w:jc w:val="center"/>
            </w:pPr>
            <w:r w:rsidRPr="00E22D74">
              <w:t>29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0542A" w14:textId="77777777" w:rsidR="00EF602F" w:rsidRPr="00E22D74" w:rsidRDefault="00EF602F" w:rsidP="00EF602F">
            <w:pPr>
              <w:pStyle w:val="Body"/>
              <w:jc w:val="center"/>
            </w:pPr>
            <w:r w:rsidRPr="00E22D74">
              <w:t>36</w:t>
            </w:r>
          </w:p>
        </w:tc>
        <w:tc>
          <w:tcPr>
            <w:tcW w:w="270" w:type="dxa"/>
            <w:tcBorders>
              <w:top w:val="nil"/>
              <w:left w:val="nil"/>
              <w:bottom w:val="nil"/>
              <w:right w:val="nil"/>
            </w:tcBorders>
            <w:shd w:val="clear" w:color="auto" w:fill="auto"/>
            <w:noWrap/>
            <w:vAlign w:val="bottom"/>
            <w:hideMark/>
          </w:tcPr>
          <w:p w14:paraId="5379CF9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31E735C" w14:textId="77777777" w:rsidR="00EF602F" w:rsidRPr="00E22D74" w:rsidRDefault="00EF602F" w:rsidP="00EF602F">
            <w:pPr>
              <w:pStyle w:val="Body"/>
              <w:rPr>
                <w:rFonts w:ascii="Times New Roman" w:hAnsi="Times New Roman"/>
                <w:sz w:val="20"/>
                <w:szCs w:val="20"/>
              </w:rPr>
            </w:pPr>
          </w:p>
        </w:tc>
      </w:tr>
      <w:tr w:rsidR="00BA42CD" w:rsidRPr="00E22D74" w14:paraId="5037549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CC38335" w14:textId="77777777" w:rsidR="00EF602F" w:rsidRPr="00E22D74" w:rsidRDefault="00EF602F" w:rsidP="00EF602F">
            <w:pPr>
              <w:pStyle w:val="Body"/>
            </w:pPr>
            <w:r w:rsidRPr="00E22D74">
              <w:t>Scissors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38D3DF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C8F82BA"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896EA6C"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ABE455"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38C70"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F6C65"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E3203"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491765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B755B2B" w14:textId="77777777" w:rsidR="00EF602F" w:rsidRPr="00E22D74" w:rsidRDefault="00EF602F" w:rsidP="00EF602F">
            <w:pPr>
              <w:pStyle w:val="Body"/>
              <w:rPr>
                <w:rFonts w:ascii="Times New Roman" w:hAnsi="Times New Roman"/>
                <w:sz w:val="20"/>
                <w:szCs w:val="20"/>
              </w:rPr>
            </w:pPr>
          </w:p>
        </w:tc>
      </w:tr>
      <w:tr w:rsidR="00BA42CD" w:rsidRPr="00E22D74" w14:paraId="3CD72A5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5B5FCA0" w14:textId="77777777" w:rsidR="00EF602F" w:rsidRPr="00E22D74" w:rsidRDefault="00EF602F" w:rsidP="00EF602F">
            <w:pPr>
              <w:pStyle w:val="Body"/>
            </w:pPr>
            <w:r w:rsidRPr="00E22D74">
              <w:t>Scrapers (razor blade)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1A96E0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BEFC02A" w14:textId="77777777" w:rsidR="00EF602F" w:rsidRPr="00E22D74" w:rsidRDefault="00EF602F" w:rsidP="00EF602F">
            <w:pPr>
              <w:pStyle w:val="Body"/>
              <w:jc w:val="center"/>
            </w:pPr>
            <w:r w:rsidRPr="00E22D74">
              <w:t>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7ABE41F" w14:textId="77777777" w:rsidR="00EF602F" w:rsidRPr="00E22D74" w:rsidRDefault="00EF602F" w:rsidP="00EF602F">
            <w:pPr>
              <w:pStyle w:val="Body"/>
              <w:jc w:val="center"/>
            </w:pPr>
            <w:r w:rsidRPr="00E22D74">
              <w:t>9</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85B6370" w14:textId="77777777" w:rsidR="00EF602F" w:rsidRPr="00E22D74" w:rsidRDefault="00EF602F" w:rsidP="00EF602F">
            <w:pPr>
              <w:pStyle w:val="Body"/>
              <w:jc w:val="center"/>
            </w:pPr>
            <w:r w:rsidRPr="00E22D74">
              <w:t>10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28201"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20A53" w14:textId="77777777" w:rsidR="00EF602F" w:rsidRPr="00E22D74" w:rsidRDefault="00EF602F" w:rsidP="00EF602F">
            <w:pPr>
              <w:pStyle w:val="Body"/>
              <w:jc w:val="center"/>
            </w:pPr>
            <w:r w:rsidRPr="00E22D74">
              <w:t>14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2E134" w14:textId="77777777" w:rsidR="00EF602F" w:rsidRPr="00E22D74" w:rsidRDefault="00EF602F" w:rsidP="00EF602F">
            <w:pPr>
              <w:pStyle w:val="Body"/>
              <w:jc w:val="center"/>
            </w:pPr>
            <w:r w:rsidRPr="00E22D74">
              <w:t>17</w:t>
            </w:r>
          </w:p>
        </w:tc>
        <w:tc>
          <w:tcPr>
            <w:tcW w:w="270" w:type="dxa"/>
            <w:tcBorders>
              <w:top w:val="nil"/>
              <w:left w:val="nil"/>
              <w:bottom w:val="nil"/>
              <w:right w:val="nil"/>
            </w:tcBorders>
            <w:shd w:val="clear" w:color="auto" w:fill="auto"/>
            <w:noWrap/>
            <w:vAlign w:val="bottom"/>
            <w:hideMark/>
          </w:tcPr>
          <w:p w14:paraId="49D65391"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E50CD0C" w14:textId="77777777" w:rsidR="00EF602F" w:rsidRPr="00E22D74" w:rsidRDefault="00EF602F" w:rsidP="00EF602F">
            <w:pPr>
              <w:pStyle w:val="Body"/>
              <w:rPr>
                <w:rFonts w:ascii="Times New Roman" w:hAnsi="Times New Roman"/>
                <w:sz w:val="20"/>
                <w:szCs w:val="20"/>
              </w:rPr>
            </w:pPr>
          </w:p>
        </w:tc>
      </w:tr>
      <w:tr w:rsidR="00BA42CD" w:rsidRPr="00E22D74" w14:paraId="2F629D4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58105EE" w14:textId="77777777" w:rsidR="00EF602F" w:rsidRPr="00E22D74" w:rsidRDefault="00EF602F" w:rsidP="00EF602F">
            <w:pPr>
              <w:pStyle w:val="Body"/>
            </w:pPr>
            <w:r w:rsidRPr="00E22D74">
              <w:t>Screwdriver (combo flat/cross tip)</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1CD54A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D345DD0"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CFFA650"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69C3C47"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15B50"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8FF14"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E7523"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06A0958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994753D" w14:textId="77777777" w:rsidR="00EF602F" w:rsidRPr="00E22D74" w:rsidRDefault="00EF602F" w:rsidP="00EF602F">
            <w:pPr>
              <w:pStyle w:val="Body"/>
              <w:rPr>
                <w:rFonts w:ascii="Times New Roman" w:hAnsi="Times New Roman"/>
                <w:sz w:val="20"/>
                <w:szCs w:val="20"/>
              </w:rPr>
            </w:pPr>
          </w:p>
        </w:tc>
      </w:tr>
      <w:tr w:rsidR="00BA42CD" w:rsidRPr="00E22D74" w14:paraId="743A6852"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538406C" w14:textId="77777777" w:rsidR="00EF602F" w:rsidRPr="00E22D74" w:rsidRDefault="00EF602F" w:rsidP="00EF602F">
            <w:pPr>
              <w:pStyle w:val="Body"/>
            </w:pPr>
            <w:r w:rsidRPr="00E22D74">
              <w:t>Screws (dry wall</w:t>
            </w:r>
            <w:r>
              <w:t>,</w:t>
            </w:r>
            <w:r w:rsidRPr="00E22D74">
              <w:t xml:space="preserve"> 1 5/8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A0C5FB5" w14:textId="77777777" w:rsidR="00EF602F" w:rsidRPr="00E22D74" w:rsidRDefault="00EF602F" w:rsidP="00EF602F">
            <w:pPr>
              <w:pStyle w:val="Body"/>
              <w:jc w:val="center"/>
            </w:pPr>
            <w:r w:rsidRPr="00E22D74">
              <w:t>Pound</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7C0489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6ADBEA5"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277881A"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CFDDA"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354B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58CA8"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391C7E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AAE853D" w14:textId="77777777" w:rsidR="00EF602F" w:rsidRPr="00E22D74" w:rsidRDefault="00EF602F" w:rsidP="00EF602F">
            <w:pPr>
              <w:pStyle w:val="Body"/>
              <w:rPr>
                <w:rFonts w:ascii="Times New Roman" w:hAnsi="Times New Roman"/>
                <w:sz w:val="20"/>
                <w:szCs w:val="20"/>
              </w:rPr>
            </w:pPr>
          </w:p>
        </w:tc>
      </w:tr>
      <w:tr w:rsidR="00BA42CD" w:rsidRPr="00E22D74" w14:paraId="2063091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FC118F5" w14:textId="77777777" w:rsidR="00EF602F" w:rsidRPr="00E22D74" w:rsidRDefault="00EF602F" w:rsidP="00EF602F">
            <w:pPr>
              <w:pStyle w:val="Body"/>
            </w:pPr>
            <w:r w:rsidRPr="00E22D74">
              <w:t>Screws (dry wall</w:t>
            </w:r>
            <w:r>
              <w:t>,</w:t>
            </w:r>
            <w:r w:rsidRPr="00E22D74">
              <w:t xml:space="preserve"> 2 1/2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DE762EB" w14:textId="77777777" w:rsidR="00EF602F" w:rsidRPr="00E22D74" w:rsidRDefault="00EF602F" w:rsidP="00EF602F">
            <w:pPr>
              <w:pStyle w:val="Body"/>
              <w:jc w:val="center"/>
            </w:pPr>
            <w:r w:rsidRPr="00E22D74">
              <w:t>Pound</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CAAB36"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A17084B"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A5D847"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6C3A7"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CCFCA"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C299D"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7852C7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B0816E5" w14:textId="77777777" w:rsidR="00EF602F" w:rsidRPr="00E22D74" w:rsidRDefault="00EF602F" w:rsidP="00EF602F">
            <w:pPr>
              <w:pStyle w:val="Body"/>
              <w:rPr>
                <w:rFonts w:ascii="Times New Roman" w:hAnsi="Times New Roman"/>
                <w:sz w:val="20"/>
                <w:szCs w:val="20"/>
              </w:rPr>
            </w:pPr>
          </w:p>
        </w:tc>
      </w:tr>
      <w:tr w:rsidR="00BA42CD" w:rsidRPr="00E22D74" w14:paraId="746D723D"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26160AD" w14:textId="77777777" w:rsidR="00EF602F" w:rsidRPr="00E22D74" w:rsidRDefault="00EF602F" w:rsidP="00EF602F">
            <w:pPr>
              <w:pStyle w:val="Body"/>
            </w:pPr>
            <w:r w:rsidRPr="00E22D74">
              <w:t>Security seal, plastic/polypropylene, numbered (250/pack)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CC676BC"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4C5D261"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424A309"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C8F7B45"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8C83A"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641D1"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7EC95"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47BDB2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E927A60" w14:textId="77777777" w:rsidR="00EF602F" w:rsidRPr="00E22D74" w:rsidRDefault="00EF602F" w:rsidP="00EF602F">
            <w:pPr>
              <w:pStyle w:val="Body"/>
              <w:rPr>
                <w:rFonts w:ascii="Times New Roman" w:hAnsi="Times New Roman"/>
                <w:sz w:val="20"/>
                <w:szCs w:val="20"/>
              </w:rPr>
            </w:pPr>
          </w:p>
        </w:tc>
      </w:tr>
      <w:tr w:rsidR="00BA42CD" w:rsidRPr="00E22D74" w14:paraId="462DD71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5C4854C" w14:textId="77777777" w:rsidR="00EF602F" w:rsidRPr="00E22D74" w:rsidRDefault="00EF602F" w:rsidP="00EF602F">
            <w:pPr>
              <w:pStyle w:val="Body"/>
            </w:pPr>
            <w:r w:rsidRPr="00E22D74">
              <w:t>Shears (7</w:t>
            </w:r>
            <w:r>
              <w:t>-</w:t>
            </w:r>
            <w:r w:rsidRPr="00E22D74">
              <w:t>9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F3A874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363AFDE"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25E96D1"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1CC8820"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EEFF1"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7D2DC"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10163"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6B1F070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05DB678" w14:textId="77777777" w:rsidR="00EF602F" w:rsidRPr="00E22D74" w:rsidRDefault="00EF602F" w:rsidP="00EF602F">
            <w:pPr>
              <w:pStyle w:val="Body"/>
              <w:rPr>
                <w:rFonts w:ascii="Times New Roman" w:hAnsi="Times New Roman"/>
                <w:sz w:val="20"/>
                <w:szCs w:val="20"/>
              </w:rPr>
            </w:pPr>
          </w:p>
        </w:tc>
      </w:tr>
      <w:tr w:rsidR="00BA42CD" w:rsidRPr="00E22D74" w14:paraId="7A48073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7A22BE1" w14:textId="77777777" w:rsidR="00EF602F" w:rsidRPr="00E22D74" w:rsidRDefault="00EF602F" w:rsidP="00EF602F">
            <w:pPr>
              <w:pStyle w:val="Body"/>
            </w:pPr>
            <w:r w:rsidRPr="00E22D74">
              <w:t>Shipping tag, blank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37A475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104820" w14:textId="77777777" w:rsidR="00EF602F" w:rsidRPr="00E22D74" w:rsidRDefault="00EF602F" w:rsidP="00EF602F">
            <w:pPr>
              <w:pStyle w:val="Body"/>
              <w:jc w:val="center"/>
            </w:pPr>
            <w:r w:rsidRPr="00E22D74">
              <w:t>100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CABB3D7" w14:textId="77777777" w:rsidR="00EF602F" w:rsidRPr="00E22D74" w:rsidRDefault="00EF602F" w:rsidP="00EF602F">
            <w:pPr>
              <w:pStyle w:val="Body"/>
              <w:jc w:val="center"/>
            </w:pPr>
            <w:r w:rsidRPr="00E22D74">
              <w:t>100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1F0C22" w14:textId="77777777" w:rsidR="00EF602F" w:rsidRPr="00E22D74" w:rsidRDefault="00EF602F" w:rsidP="00EF602F">
            <w:pPr>
              <w:pStyle w:val="Body"/>
              <w:jc w:val="center"/>
            </w:pPr>
            <w:r w:rsidRPr="00E22D74">
              <w:t>100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143B4" w14:textId="77777777" w:rsidR="00EF602F" w:rsidRPr="00E22D74" w:rsidRDefault="00EF602F" w:rsidP="00EF602F">
            <w:pPr>
              <w:pStyle w:val="Body"/>
              <w:jc w:val="center"/>
            </w:pPr>
            <w:r w:rsidRPr="00E22D74">
              <w:t>100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F1193" w14:textId="77777777" w:rsidR="00EF602F" w:rsidRPr="00E22D74" w:rsidRDefault="00EF602F" w:rsidP="00EF602F">
            <w:pPr>
              <w:pStyle w:val="Body"/>
              <w:jc w:val="center"/>
            </w:pPr>
            <w:r w:rsidRPr="00E22D74">
              <w:t>100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35A7" w14:textId="77777777" w:rsidR="00EF602F" w:rsidRPr="00E22D74" w:rsidRDefault="00EF602F" w:rsidP="00EF602F">
            <w:pPr>
              <w:pStyle w:val="Body"/>
              <w:jc w:val="center"/>
            </w:pPr>
            <w:r w:rsidRPr="00E22D74">
              <w:t>100</w:t>
            </w:r>
          </w:p>
        </w:tc>
        <w:tc>
          <w:tcPr>
            <w:tcW w:w="270" w:type="dxa"/>
            <w:tcBorders>
              <w:top w:val="nil"/>
              <w:left w:val="nil"/>
              <w:bottom w:val="nil"/>
              <w:right w:val="nil"/>
            </w:tcBorders>
            <w:shd w:val="clear" w:color="auto" w:fill="auto"/>
            <w:noWrap/>
            <w:vAlign w:val="bottom"/>
            <w:hideMark/>
          </w:tcPr>
          <w:p w14:paraId="08912E4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4A7F3FD" w14:textId="77777777" w:rsidR="00EF602F" w:rsidRPr="00E22D74" w:rsidRDefault="00EF602F" w:rsidP="00EF602F">
            <w:pPr>
              <w:pStyle w:val="Body"/>
              <w:rPr>
                <w:rFonts w:ascii="Times New Roman" w:hAnsi="Times New Roman"/>
                <w:sz w:val="20"/>
                <w:szCs w:val="20"/>
              </w:rPr>
            </w:pPr>
          </w:p>
        </w:tc>
      </w:tr>
      <w:tr w:rsidR="00BA42CD" w:rsidRPr="00E22D74" w14:paraId="14B2BFA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84A1F80" w14:textId="77777777" w:rsidR="00EF602F" w:rsidRPr="00E22D74" w:rsidRDefault="00EF602F" w:rsidP="00EF602F">
            <w:pPr>
              <w:pStyle w:val="Body"/>
            </w:pPr>
            <w:r w:rsidRPr="00E22D74">
              <w:t>Shovels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EA74CD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33B97B1"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03734FE"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0F8F05B"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9A51B"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FD2AD"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216D5"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25A2B70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E538218" w14:textId="77777777" w:rsidR="00EF602F" w:rsidRPr="00E22D74" w:rsidRDefault="00EF602F" w:rsidP="00EF602F">
            <w:pPr>
              <w:pStyle w:val="Body"/>
              <w:rPr>
                <w:rFonts w:ascii="Times New Roman" w:hAnsi="Times New Roman"/>
                <w:sz w:val="20"/>
                <w:szCs w:val="20"/>
              </w:rPr>
            </w:pPr>
          </w:p>
        </w:tc>
      </w:tr>
      <w:tr w:rsidR="00BA42CD" w:rsidRPr="00E22D74" w14:paraId="141F69F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86FBACB" w14:textId="77777777" w:rsidR="00EF602F" w:rsidRPr="00E22D74" w:rsidRDefault="00EF602F" w:rsidP="00EF602F">
            <w:pPr>
              <w:pStyle w:val="Body"/>
            </w:pPr>
            <w:r w:rsidRPr="00E22D74">
              <w:t>Sign, “Be Prepared to Stop</w:t>
            </w:r>
            <w:r>
              <w:t>,</w:t>
            </w:r>
            <w:r w:rsidRPr="00E22D74">
              <w:t>” diamond roll up</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15DD60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7E809E1"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BCFDFF1"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CF0D47"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CFF69"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F35D7"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13E27"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769A337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4B58E43" w14:textId="77777777" w:rsidR="00EF602F" w:rsidRPr="00E22D74" w:rsidRDefault="00EF602F" w:rsidP="00EF602F">
            <w:pPr>
              <w:pStyle w:val="Body"/>
              <w:rPr>
                <w:rFonts w:ascii="Times New Roman" w:hAnsi="Times New Roman"/>
                <w:sz w:val="20"/>
                <w:szCs w:val="20"/>
              </w:rPr>
            </w:pPr>
          </w:p>
        </w:tc>
      </w:tr>
      <w:tr w:rsidR="00BA42CD" w:rsidRPr="00E22D74" w14:paraId="337F697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4322452" w14:textId="77777777" w:rsidR="00EF602F" w:rsidRPr="00E22D74" w:rsidRDefault="00EF602F" w:rsidP="00EF602F">
            <w:pPr>
              <w:pStyle w:val="Body"/>
            </w:pPr>
            <w:r w:rsidRPr="00E22D74">
              <w:t>Sign, flagger symbol, diamond roll up</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2A8189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5C4E2B3"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D39D88D"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F3565CD"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F355F"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F7DCA"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98706"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110DC67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882F860" w14:textId="77777777" w:rsidR="00EF602F" w:rsidRPr="00E22D74" w:rsidRDefault="00EF602F" w:rsidP="00EF602F">
            <w:pPr>
              <w:pStyle w:val="Body"/>
              <w:rPr>
                <w:rFonts w:ascii="Times New Roman" w:hAnsi="Times New Roman"/>
                <w:sz w:val="20"/>
                <w:szCs w:val="20"/>
              </w:rPr>
            </w:pPr>
          </w:p>
        </w:tc>
      </w:tr>
      <w:tr w:rsidR="00BA42CD" w:rsidRPr="00E22D74" w14:paraId="491E226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9FDFE54" w14:textId="77777777" w:rsidR="00EF602F" w:rsidRPr="00E22D74" w:rsidRDefault="00EF602F" w:rsidP="00EF602F">
            <w:pPr>
              <w:pStyle w:val="Body"/>
            </w:pPr>
            <w:r w:rsidRPr="00E22D74">
              <w:t>Sledgehammer (8 lb</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012BF4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A40A357"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CC72250"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E7C2B81"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DE8E7"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CB544"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2D941"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3156D81"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816AE00" w14:textId="77777777" w:rsidR="00EF602F" w:rsidRPr="00E22D74" w:rsidRDefault="00EF602F" w:rsidP="00EF602F">
            <w:pPr>
              <w:pStyle w:val="Body"/>
              <w:rPr>
                <w:rFonts w:ascii="Times New Roman" w:hAnsi="Times New Roman"/>
                <w:sz w:val="20"/>
                <w:szCs w:val="20"/>
              </w:rPr>
            </w:pPr>
          </w:p>
        </w:tc>
      </w:tr>
      <w:tr w:rsidR="00BA42CD" w:rsidRPr="00E22D74" w14:paraId="11BC05D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41B73B6" w14:textId="77777777" w:rsidR="00EF602F" w:rsidRPr="00E22D74" w:rsidRDefault="00EF602F" w:rsidP="00EF602F">
            <w:pPr>
              <w:pStyle w:val="Body"/>
            </w:pPr>
            <w:r w:rsidRPr="00E22D74">
              <w:t>Spray marking paint, highway yellow</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C32C4DD"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B73185" w14:textId="77777777" w:rsidR="00EF602F" w:rsidRPr="00E22D74" w:rsidRDefault="00EF602F" w:rsidP="00EF602F">
            <w:pPr>
              <w:pStyle w:val="Body"/>
              <w:jc w:val="center"/>
            </w:pPr>
            <w:r w:rsidRPr="00E22D74">
              <w:t>42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8F38FFC" w14:textId="77777777" w:rsidR="00EF602F" w:rsidRPr="00E22D74" w:rsidRDefault="00EF602F" w:rsidP="00EF602F">
            <w:pPr>
              <w:pStyle w:val="Body"/>
              <w:jc w:val="center"/>
            </w:pPr>
            <w:r w:rsidRPr="00E22D74">
              <w:t>42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2E79A21" w14:textId="77777777" w:rsidR="00EF602F" w:rsidRPr="00E22D74" w:rsidRDefault="00EF602F" w:rsidP="00EF602F">
            <w:pPr>
              <w:pStyle w:val="Body"/>
              <w:jc w:val="center"/>
            </w:pPr>
            <w:r w:rsidRPr="00E22D74">
              <w:t>42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0A6D3" w14:textId="77777777" w:rsidR="00EF602F" w:rsidRPr="00E22D74" w:rsidRDefault="00EF602F" w:rsidP="00EF602F">
            <w:pPr>
              <w:pStyle w:val="Body"/>
              <w:jc w:val="center"/>
            </w:pPr>
            <w:r w:rsidRPr="00E22D74">
              <w:t>42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CC764" w14:textId="77777777" w:rsidR="00EF602F" w:rsidRPr="00E22D74" w:rsidRDefault="00EF602F" w:rsidP="00EF602F">
            <w:pPr>
              <w:pStyle w:val="Body"/>
              <w:jc w:val="center"/>
            </w:pPr>
            <w:r w:rsidRPr="00E22D74">
              <w:t>42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A1FE4" w14:textId="77777777" w:rsidR="00EF602F" w:rsidRPr="00E22D74" w:rsidRDefault="00EF602F" w:rsidP="00EF602F">
            <w:pPr>
              <w:pStyle w:val="Body"/>
              <w:jc w:val="center"/>
            </w:pPr>
            <w:r w:rsidRPr="00E22D74">
              <w:t>42</w:t>
            </w:r>
          </w:p>
        </w:tc>
        <w:tc>
          <w:tcPr>
            <w:tcW w:w="270" w:type="dxa"/>
            <w:tcBorders>
              <w:top w:val="nil"/>
              <w:left w:val="nil"/>
              <w:bottom w:val="nil"/>
              <w:right w:val="nil"/>
            </w:tcBorders>
            <w:shd w:val="clear" w:color="auto" w:fill="auto"/>
            <w:noWrap/>
            <w:vAlign w:val="bottom"/>
            <w:hideMark/>
          </w:tcPr>
          <w:p w14:paraId="1E06627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5FD4E91" w14:textId="77777777" w:rsidR="00EF602F" w:rsidRPr="00E22D74" w:rsidRDefault="00EF602F" w:rsidP="00EF602F">
            <w:pPr>
              <w:pStyle w:val="Body"/>
              <w:rPr>
                <w:rFonts w:ascii="Times New Roman" w:hAnsi="Times New Roman"/>
                <w:sz w:val="20"/>
                <w:szCs w:val="20"/>
              </w:rPr>
            </w:pPr>
          </w:p>
        </w:tc>
      </w:tr>
      <w:tr w:rsidR="00BA42CD" w:rsidRPr="00E22D74" w14:paraId="03D020B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539CC6B" w14:textId="77777777" w:rsidR="00EF602F" w:rsidRPr="00E22D74" w:rsidRDefault="00EF602F" w:rsidP="00EF602F">
            <w:pPr>
              <w:pStyle w:val="Body"/>
            </w:pPr>
            <w:r w:rsidRPr="00E22D74">
              <w:t>Spray paint, black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5641C9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CAA4A57" w14:textId="77777777" w:rsidR="00EF602F" w:rsidRPr="00E22D74" w:rsidRDefault="00EF602F" w:rsidP="00EF602F">
            <w:pPr>
              <w:pStyle w:val="Body"/>
              <w:jc w:val="center"/>
            </w:pPr>
            <w:r w:rsidRPr="00E22D74">
              <w:t>13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BF2B1E4" w14:textId="77777777" w:rsidR="00EF602F" w:rsidRPr="00E22D74" w:rsidRDefault="00EF602F" w:rsidP="00EF602F">
            <w:pPr>
              <w:pStyle w:val="Body"/>
              <w:jc w:val="center"/>
            </w:pPr>
            <w:r w:rsidRPr="00E22D74">
              <w:t>13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89F39D7" w14:textId="77777777" w:rsidR="00EF602F" w:rsidRPr="00E22D74" w:rsidRDefault="00EF602F" w:rsidP="00EF602F">
            <w:pPr>
              <w:pStyle w:val="Body"/>
              <w:jc w:val="center"/>
            </w:pPr>
            <w:r w:rsidRPr="00E22D74">
              <w:t>13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AC7EC" w14:textId="77777777" w:rsidR="00EF602F" w:rsidRPr="00E22D74" w:rsidRDefault="00EF602F" w:rsidP="00EF602F">
            <w:pPr>
              <w:pStyle w:val="Body"/>
              <w:jc w:val="center"/>
            </w:pPr>
            <w:r w:rsidRPr="00E22D74">
              <w:t>15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461E8" w14:textId="77777777" w:rsidR="00EF602F" w:rsidRPr="00E22D74" w:rsidRDefault="00EF602F" w:rsidP="00EF602F">
            <w:pPr>
              <w:pStyle w:val="Body"/>
              <w:jc w:val="center"/>
            </w:pPr>
            <w:r w:rsidRPr="00E22D74">
              <w:t>17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CB75" w14:textId="77777777" w:rsidR="00EF602F" w:rsidRPr="00E22D74" w:rsidRDefault="00EF602F" w:rsidP="00EF602F">
            <w:pPr>
              <w:pStyle w:val="Body"/>
              <w:jc w:val="center"/>
            </w:pPr>
            <w:r w:rsidRPr="00E22D74">
              <w:t>19</w:t>
            </w:r>
          </w:p>
        </w:tc>
        <w:tc>
          <w:tcPr>
            <w:tcW w:w="270" w:type="dxa"/>
            <w:tcBorders>
              <w:top w:val="nil"/>
              <w:left w:val="nil"/>
              <w:bottom w:val="nil"/>
              <w:right w:val="nil"/>
            </w:tcBorders>
            <w:shd w:val="clear" w:color="auto" w:fill="auto"/>
            <w:noWrap/>
            <w:vAlign w:val="bottom"/>
            <w:hideMark/>
          </w:tcPr>
          <w:p w14:paraId="5B5640F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7070825" w14:textId="77777777" w:rsidR="00EF602F" w:rsidRPr="00E22D74" w:rsidRDefault="00EF602F" w:rsidP="00EF602F">
            <w:pPr>
              <w:pStyle w:val="Body"/>
              <w:rPr>
                <w:rFonts w:ascii="Times New Roman" w:hAnsi="Times New Roman"/>
                <w:sz w:val="20"/>
                <w:szCs w:val="20"/>
              </w:rPr>
            </w:pPr>
          </w:p>
        </w:tc>
      </w:tr>
      <w:tr w:rsidR="00BA42CD" w:rsidRPr="00E22D74" w14:paraId="129516F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28341C6" w14:textId="77777777" w:rsidR="00EF602F" w:rsidRPr="00E22D74" w:rsidRDefault="00EF602F" w:rsidP="00EF602F">
            <w:pPr>
              <w:pStyle w:val="Body"/>
            </w:pPr>
            <w:r w:rsidRPr="00E22D74">
              <w:t>Staple remover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07F457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D98955D"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1A6CDEE"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736DF54"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27860" w14:textId="77777777" w:rsidR="00EF602F" w:rsidRPr="00E22D74" w:rsidRDefault="00EF602F" w:rsidP="00EF602F">
            <w:pPr>
              <w:pStyle w:val="Body"/>
              <w:jc w:val="center"/>
            </w:pPr>
            <w:r w:rsidRPr="00E22D74">
              <w:t>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0D311"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E0500" w14:textId="77777777" w:rsidR="00EF602F" w:rsidRPr="00E22D74" w:rsidRDefault="00EF602F" w:rsidP="00EF602F">
            <w:pPr>
              <w:pStyle w:val="Body"/>
              <w:jc w:val="center"/>
            </w:pPr>
            <w:r w:rsidRPr="00E22D74">
              <w:t>5</w:t>
            </w:r>
          </w:p>
        </w:tc>
        <w:tc>
          <w:tcPr>
            <w:tcW w:w="270" w:type="dxa"/>
            <w:tcBorders>
              <w:top w:val="nil"/>
              <w:left w:val="nil"/>
              <w:bottom w:val="nil"/>
              <w:right w:val="nil"/>
            </w:tcBorders>
            <w:shd w:val="clear" w:color="auto" w:fill="auto"/>
            <w:noWrap/>
            <w:vAlign w:val="bottom"/>
            <w:hideMark/>
          </w:tcPr>
          <w:p w14:paraId="30F291F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4D676B6" w14:textId="77777777" w:rsidR="00EF602F" w:rsidRPr="00E22D74" w:rsidRDefault="00EF602F" w:rsidP="00EF602F">
            <w:pPr>
              <w:pStyle w:val="Body"/>
              <w:rPr>
                <w:rFonts w:ascii="Times New Roman" w:hAnsi="Times New Roman"/>
                <w:sz w:val="20"/>
                <w:szCs w:val="20"/>
              </w:rPr>
            </w:pPr>
          </w:p>
        </w:tc>
      </w:tr>
      <w:tr w:rsidR="00BA42CD" w:rsidRPr="00E22D74" w14:paraId="61C7E48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C9F867A" w14:textId="77777777" w:rsidR="00EF602F" w:rsidRPr="00E22D74" w:rsidRDefault="00EF602F" w:rsidP="00EF602F">
            <w:pPr>
              <w:pStyle w:val="Body"/>
            </w:pPr>
            <w:r w:rsidRPr="00E22D74">
              <w:t>Stapler, standard desk-type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EF6FAB9"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3FD3D2F"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2113D6" w14:textId="77777777" w:rsidR="00EF602F" w:rsidRPr="00E22D74" w:rsidRDefault="00EF602F" w:rsidP="00EF602F">
            <w:pPr>
              <w:pStyle w:val="Body"/>
              <w:jc w:val="center"/>
            </w:pPr>
            <w:r w:rsidRPr="00E22D74">
              <w:t>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102B177" w14:textId="77777777" w:rsidR="00EF602F" w:rsidRPr="00E22D74" w:rsidRDefault="00EF602F" w:rsidP="00EF602F">
            <w:pPr>
              <w:pStyle w:val="Body"/>
              <w:jc w:val="center"/>
            </w:pPr>
            <w:r w:rsidRPr="00E22D74">
              <w:t>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EE8F6"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C1131"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C46E3"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69C8543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554D04D" w14:textId="77777777" w:rsidR="00EF602F" w:rsidRPr="00E22D74" w:rsidRDefault="00EF602F" w:rsidP="00EF602F">
            <w:pPr>
              <w:pStyle w:val="Body"/>
              <w:rPr>
                <w:rFonts w:ascii="Times New Roman" w:hAnsi="Times New Roman"/>
                <w:sz w:val="20"/>
                <w:szCs w:val="20"/>
              </w:rPr>
            </w:pPr>
          </w:p>
        </w:tc>
      </w:tr>
      <w:tr w:rsidR="00BA42CD" w:rsidRPr="00E22D74" w14:paraId="7E2775AA"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C96DE9E" w14:textId="77777777" w:rsidR="00EF602F" w:rsidRPr="00E22D74" w:rsidRDefault="00EF602F" w:rsidP="00EF602F">
            <w:pPr>
              <w:pStyle w:val="Body"/>
            </w:pPr>
            <w:r w:rsidRPr="00E22D74">
              <w:t>Stapler (heavy duty, 1/2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2E7297D"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92F954D"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17F6C3D"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0681BA8"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9B80E"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69CA7"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4B7A1"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57856E9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4F034D4" w14:textId="77777777" w:rsidR="00EF602F" w:rsidRPr="00E22D74" w:rsidRDefault="00EF602F" w:rsidP="00EF602F">
            <w:pPr>
              <w:pStyle w:val="Body"/>
              <w:rPr>
                <w:rFonts w:ascii="Times New Roman" w:hAnsi="Times New Roman"/>
                <w:sz w:val="20"/>
                <w:szCs w:val="20"/>
              </w:rPr>
            </w:pPr>
          </w:p>
        </w:tc>
      </w:tr>
      <w:tr w:rsidR="00BA42CD" w:rsidRPr="00E22D74" w14:paraId="6603D67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AD9F3FE" w14:textId="77777777" w:rsidR="00EF602F" w:rsidRPr="00E22D74" w:rsidRDefault="00EF602F" w:rsidP="00EF602F">
            <w:pPr>
              <w:pStyle w:val="Body"/>
            </w:pPr>
            <w:r w:rsidRPr="00E22D74">
              <w:t>Staples (heavy duty, 1/2 inch, 2</w:t>
            </w:r>
            <w:r>
              <w:t>,</w:t>
            </w:r>
            <w:r w:rsidRPr="00E22D74">
              <w:t>500/box)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6722D38"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53D7DF0"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150355"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82D8E9F"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55331"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521CA"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E3BEA"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210D71A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BCEC261" w14:textId="77777777" w:rsidR="00EF602F" w:rsidRPr="00E22D74" w:rsidRDefault="00EF602F" w:rsidP="00EF602F">
            <w:pPr>
              <w:pStyle w:val="Body"/>
              <w:rPr>
                <w:rFonts w:ascii="Times New Roman" w:hAnsi="Times New Roman"/>
                <w:sz w:val="20"/>
                <w:szCs w:val="20"/>
              </w:rPr>
            </w:pPr>
          </w:p>
        </w:tc>
      </w:tr>
      <w:tr w:rsidR="00BA42CD" w:rsidRPr="00E22D74" w14:paraId="0D5F0F5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C482552" w14:textId="77777777" w:rsidR="00EF602F" w:rsidRPr="00E22D74" w:rsidRDefault="00EF602F" w:rsidP="00EF602F">
            <w:pPr>
              <w:pStyle w:val="Body"/>
            </w:pPr>
            <w:r w:rsidRPr="00E22D74">
              <w:t>Staples (standard, 25,000/box)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CC7F33"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E389B25"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CA4CF8E"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BB50C2"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5D19B"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70AD0"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6AFCB"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3892DD9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54C5B7F" w14:textId="77777777" w:rsidR="00EF602F" w:rsidRPr="00E22D74" w:rsidRDefault="00EF602F" w:rsidP="00EF602F">
            <w:pPr>
              <w:pStyle w:val="Body"/>
              <w:rPr>
                <w:rFonts w:ascii="Times New Roman" w:hAnsi="Times New Roman"/>
                <w:sz w:val="20"/>
                <w:szCs w:val="20"/>
              </w:rPr>
            </w:pPr>
          </w:p>
        </w:tc>
      </w:tr>
      <w:tr w:rsidR="00BA42CD" w:rsidRPr="00E22D74" w14:paraId="1F617AF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2DBA41E" w14:textId="77777777" w:rsidR="00EF602F" w:rsidRPr="00E22D74" w:rsidRDefault="00EF602F" w:rsidP="00EF602F">
            <w:pPr>
              <w:pStyle w:val="Body"/>
            </w:pPr>
            <w:r w:rsidRPr="00E22D74">
              <w:t>Stencil kit, letters, and numbers (4-inch height)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F33D8E3" w14:textId="77777777" w:rsidR="00EF602F" w:rsidRPr="00E22D74" w:rsidRDefault="00EF602F" w:rsidP="00EF602F">
            <w:pPr>
              <w:pStyle w:val="Body"/>
              <w:jc w:val="center"/>
            </w:pPr>
            <w:r w:rsidRPr="00E22D74">
              <w:t>Kit</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314229A"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680593E"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4EC7D8F"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9AF37" w14:textId="77777777" w:rsidR="00EF602F" w:rsidRPr="00E22D74" w:rsidRDefault="00EF602F" w:rsidP="00EF602F">
            <w:pPr>
              <w:pStyle w:val="Body"/>
              <w:jc w:val="center"/>
            </w:pPr>
            <w:r w:rsidRPr="00E22D74">
              <w:t>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3A9C6"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4CDC6" w14:textId="77777777" w:rsidR="00EF602F" w:rsidRPr="00E22D74" w:rsidRDefault="00EF602F" w:rsidP="00EF602F">
            <w:pPr>
              <w:pStyle w:val="Body"/>
              <w:jc w:val="center"/>
            </w:pPr>
            <w:r w:rsidRPr="00E22D74">
              <w:t>5</w:t>
            </w:r>
          </w:p>
        </w:tc>
        <w:tc>
          <w:tcPr>
            <w:tcW w:w="270" w:type="dxa"/>
            <w:tcBorders>
              <w:top w:val="nil"/>
              <w:left w:val="nil"/>
              <w:bottom w:val="nil"/>
              <w:right w:val="nil"/>
            </w:tcBorders>
            <w:shd w:val="clear" w:color="auto" w:fill="auto"/>
            <w:noWrap/>
            <w:vAlign w:val="bottom"/>
            <w:hideMark/>
          </w:tcPr>
          <w:p w14:paraId="0F86EB4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5FD3EDD" w14:textId="77777777" w:rsidR="00EF602F" w:rsidRPr="00E22D74" w:rsidRDefault="00EF602F" w:rsidP="00EF602F">
            <w:pPr>
              <w:pStyle w:val="Body"/>
              <w:rPr>
                <w:rFonts w:ascii="Times New Roman" w:hAnsi="Times New Roman"/>
                <w:sz w:val="20"/>
                <w:szCs w:val="20"/>
              </w:rPr>
            </w:pPr>
          </w:p>
        </w:tc>
      </w:tr>
      <w:tr w:rsidR="00BA42CD" w:rsidRPr="00E22D74" w14:paraId="7B525C5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9B7A8BA" w14:textId="77777777" w:rsidR="00EF602F" w:rsidRPr="00E22D74" w:rsidRDefault="00EF602F" w:rsidP="00EF602F">
            <w:pPr>
              <w:pStyle w:val="Body"/>
            </w:pPr>
            <w:r w:rsidRPr="00E22D74">
              <w:t>Step ladder, 8 ft</w:t>
            </w:r>
            <w:r>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D0D49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77889CA"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4AB132"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A7CA873"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7231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9DEA1"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EA5F2"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20011E7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5FB78B3" w14:textId="77777777" w:rsidR="00EF602F" w:rsidRPr="00E22D74" w:rsidRDefault="00EF602F" w:rsidP="00EF602F">
            <w:pPr>
              <w:pStyle w:val="Body"/>
              <w:rPr>
                <w:rFonts w:ascii="Times New Roman" w:hAnsi="Times New Roman"/>
                <w:sz w:val="20"/>
                <w:szCs w:val="20"/>
              </w:rPr>
            </w:pPr>
          </w:p>
        </w:tc>
      </w:tr>
      <w:tr w:rsidR="00BA42CD" w:rsidRPr="00E22D74" w14:paraId="52B19E1A"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1AC81D8" w14:textId="77777777" w:rsidR="00EF602F" w:rsidRPr="00E22D74" w:rsidRDefault="00EF602F" w:rsidP="00EF602F">
            <w:pPr>
              <w:pStyle w:val="Body"/>
            </w:pPr>
            <w:r w:rsidRPr="00E22D74">
              <w:t>Stop / Slow EGR reflective paddle, wood handle (18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1FDFD0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7E0F346"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BE1967A"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8569C31"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2BD6C"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9A5DC"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CC9A8" w14:textId="77777777" w:rsidR="00EF602F" w:rsidRPr="00E22D74" w:rsidRDefault="00EF602F" w:rsidP="00EF602F">
            <w:pPr>
              <w:pStyle w:val="Body"/>
              <w:jc w:val="center"/>
            </w:pPr>
            <w:r w:rsidRPr="00E22D74">
              <w:t>7</w:t>
            </w:r>
          </w:p>
        </w:tc>
        <w:tc>
          <w:tcPr>
            <w:tcW w:w="270" w:type="dxa"/>
            <w:tcBorders>
              <w:top w:val="nil"/>
              <w:left w:val="nil"/>
              <w:bottom w:val="nil"/>
              <w:right w:val="nil"/>
            </w:tcBorders>
            <w:shd w:val="clear" w:color="auto" w:fill="auto"/>
            <w:noWrap/>
            <w:vAlign w:val="bottom"/>
            <w:hideMark/>
          </w:tcPr>
          <w:p w14:paraId="7BD0F8A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AE15CCB" w14:textId="77777777" w:rsidR="00EF602F" w:rsidRPr="00E22D74" w:rsidRDefault="00EF602F" w:rsidP="00EF602F">
            <w:pPr>
              <w:pStyle w:val="Body"/>
              <w:rPr>
                <w:rFonts w:ascii="Times New Roman" w:hAnsi="Times New Roman"/>
                <w:sz w:val="20"/>
                <w:szCs w:val="20"/>
              </w:rPr>
            </w:pPr>
          </w:p>
        </w:tc>
      </w:tr>
      <w:tr w:rsidR="00BA42CD" w:rsidRPr="00E22D74" w14:paraId="4527C42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30B3ACB" w14:textId="77777777" w:rsidR="00EF602F" w:rsidRPr="00E22D74" w:rsidRDefault="00EF602F" w:rsidP="00EF602F">
            <w:pPr>
              <w:pStyle w:val="Body"/>
            </w:pPr>
            <w:r w:rsidRPr="00E22D74">
              <w:t>Stretch wrap, hand, 18</w:t>
            </w:r>
            <w:r>
              <w:t xml:space="preserve"> inches</w:t>
            </w:r>
            <w:r w:rsidRPr="00E22D74">
              <w:t xml:space="preserve"> (w) x 1</w:t>
            </w:r>
            <w:r>
              <w:t>,</w:t>
            </w:r>
            <w:r w:rsidRPr="00E22D74">
              <w:t>500</w:t>
            </w:r>
            <w:r>
              <w:t xml:space="preserve"> ft.</w:t>
            </w:r>
            <w:r w:rsidRPr="00E22D74">
              <w:t xml:space="preserve"> (l)</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0DB2E1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3836ED0"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43EFF38"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FD2097F"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3143F"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C76D4"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7507F"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32F7FBC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E837B8D" w14:textId="77777777" w:rsidR="00EF602F" w:rsidRPr="00E22D74" w:rsidRDefault="00EF602F" w:rsidP="00EF602F">
            <w:pPr>
              <w:pStyle w:val="Body"/>
              <w:rPr>
                <w:rFonts w:ascii="Times New Roman" w:hAnsi="Times New Roman"/>
                <w:sz w:val="20"/>
                <w:szCs w:val="20"/>
              </w:rPr>
            </w:pPr>
          </w:p>
        </w:tc>
      </w:tr>
      <w:tr w:rsidR="00BA42CD" w:rsidRPr="00E22D74" w14:paraId="4B5BB75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19C4C8E" w14:textId="77777777" w:rsidR="00EF602F" w:rsidRPr="00E22D74" w:rsidRDefault="00EF602F" w:rsidP="00EF602F">
            <w:pPr>
              <w:pStyle w:val="Body"/>
            </w:pPr>
            <w:r w:rsidRPr="00E22D74">
              <w:lastRenderedPageBreak/>
              <w:t>Sugar and sugar substitute for coffee (1</w:t>
            </w:r>
            <w:r>
              <w:t>,</w:t>
            </w:r>
            <w:r w:rsidRPr="00E22D74">
              <w:t>000 packet boxes)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431B543"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2037E5F"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B13AA5F"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C7BF0A2"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B3378"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25A68"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3437E"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35D0E7F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A604C4C" w14:textId="77777777" w:rsidR="00EF602F" w:rsidRPr="00E22D74" w:rsidRDefault="00EF602F" w:rsidP="00EF602F">
            <w:pPr>
              <w:pStyle w:val="Body"/>
              <w:rPr>
                <w:rFonts w:ascii="Times New Roman" w:hAnsi="Times New Roman"/>
                <w:sz w:val="20"/>
                <w:szCs w:val="20"/>
              </w:rPr>
            </w:pPr>
          </w:p>
        </w:tc>
      </w:tr>
      <w:tr w:rsidR="00BA42CD" w:rsidRPr="00E22D74" w14:paraId="605898E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895FD4C" w14:textId="77777777" w:rsidR="00EF602F" w:rsidRPr="00E22D74" w:rsidRDefault="00EF602F" w:rsidP="00EF602F">
            <w:pPr>
              <w:pStyle w:val="Body"/>
            </w:pPr>
            <w:r w:rsidRPr="00E22D74">
              <w:t xml:space="preserve">T </w:t>
            </w:r>
            <w:r>
              <w:t>c</w:t>
            </w:r>
            <w:r w:rsidRPr="00E22D74">
              <w:t xml:space="preserve">ard </w:t>
            </w:r>
            <w:r>
              <w:t>s</w:t>
            </w:r>
            <w:r w:rsidRPr="00E22D74">
              <w:t>orter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D22FAE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00C696"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2CF51B2"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67DCE09"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62E34"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73FD5"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809"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0F0D59F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E40A076" w14:textId="77777777" w:rsidR="00EF602F" w:rsidRPr="00E22D74" w:rsidRDefault="00EF602F" w:rsidP="00EF602F">
            <w:pPr>
              <w:pStyle w:val="Body"/>
              <w:rPr>
                <w:rFonts w:ascii="Times New Roman" w:hAnsi="Times New Roman"/>
                <w:sz w:val="20"/>
                <w:szCs w:val="20"/>
              </w:rPr>
            </w:pPr>
          </w:p>
        </w:tc>
      </w:tr>
      <w:tr w:rsidR="00BA42CD" w:rsidRPr="00E22D74" w14:paraId="2928DBE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1EE74B7" w14:textId="77777777" w:rsidR="00EF602F" w:rsidRPr="00E22D74" w:rsidRDefault="00EF602F" w:rsidP="00EF602F">
            <w:pPr>
              <w:pStyle w:val="Body"/>
            </w:pPr>
            <w:r w:rsidRPr="00E22D74">
              <w:t xml:space="preserve">Tarps (10 </w:t>
            </w:r>
            <w:r>
              <w:t xml:space="preserve">ft. </w:t>
            </w:r>
            <w:r w:rsidRPr="00E22D74">
              <w:t>x 12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4005D0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CFED45A"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7255AAF"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F14CB2F"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39B38"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6A8AF"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2066F"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2C5DA76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FEB83B8" w14:textId="77777777" w:rsidR="00EF602F" w:rsidRPr="00E22D74" w:rsidRDefault="00EF602F" w:rsidP="00EF602F">
            <w:pPr>
              <w:pStyle w:val="Body"/>
              <w:rPr>
                <w:rFonts w:ascii="Times New Roman" w:hAnsi="Times New Roman"/>
                <w:sz w:val="20"/>
                <w:szCs w:val="20"/>
              </w:rPr>
            </w:pPr>
          </w:p>
        </w:tc>
      </w:tr>
      <w:tr w:rsidR="00BA42CD" w:rsidRPr="00E22D74" w14:paraId="178CFD2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F88C6EC" w14:textId="77777777" w:rsidR="00EF602F" w:rsidRPr="00E22D74" w:rsidRDefault="00EF602F" w:rsidP="00EF602F">
            <w:pPr>
              <w:pStyle w:val="Body"/>
            </w:pPr>
            <w:r w:rsidRPr="00E22D74">
              <w:t>Telephones (analog)</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D44005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4CDAA5A"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10D00A2" w14:textId="77777777" w:rsidR="00EF602F" w:rsidRPr="00E22D74" w:rsidRDefault="00EF602F" w:rsidP="00EF602F">
            <w:pPr>
              <w:pStyle w:val="Body"/>
              <w:jc w:val="center"/>
            </w:pPr>
            <w:r w:rsidRPr="00E22D74">
              <w:t>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ADE1AB2" w14:textId="77777777" w:rsidR="00EF602F" w:rsidRPr="00E22D74" w:rsidRDefault="00EF602F" w:rsidP="00EF602F">
            <w:pPr>
              <w:pStyle w:val="Body"/>
              <w:jc w:val="center"/>
            </w:pPr>
            <w:r w:rsidRPr="00E22D74">
              <w:t>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30252" w14:textId="77777777" w:rsidR="00EF602F" w:rsidRPr="00E22D74" w:rsidRDefault="00EF602F" w:rsidP="00EF602F">
            <w:pPr>
              <w:pStyle w:val="Body"/>
              <w:jc w:val="center"/>
            </w:pPr>
            <w:r w:rsidRPr="00E22D74">
              <w:t>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CCD99"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816D6" w14:textId="77777777" w:rsidR="00EF602F" w:rsidRPr="00E22D74" w:rsidRDefault="00EF602F" w:rsidP="00EF602F">
            <w:pPr>
              <w:pStyle w:val="Body"/>
              <w:jc w:val="center"/>
            </w:pPr>
            <w:r w:rsidRPr="00E22D74">
              <w:t>5</w:t>
            </w:r>
          </w:p>
        </w:tc>
        <w:tc>
          <w:tcPr>
            <w:tcW w:w="270" w:type="dxa"/>
            <w:tcBorders>
              <w:top w:val="nil"/>
              <w:left w:val="nil"/>
              <w:bottom w:val="nil"/>
              <w:right w:val="nil"/>
            </w:tcBorders>
            <w:shd w:val="clear" w:color="auto" w:fill="auto"/>
            <w:noWrap/>
            <w:vAlign w:val="bottom"/>
            <w:hideMark/>
          </w:tcPr>
          <w:p w14:paraId="2330E8A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65B4C5B" w14:textId="77777777" w:rsidR="00EF602F" w:rsidRPr="00E22D74" w:rsidRDefault="00EF602F" w:rsidP="00EF602F">
            <w:pPr>
              <w:pStyle w:val="Body"/>
              <w:rPr>
                <w:rFonts w:ascii="Times New Roman" w:hAnsi="Times New Roman"/>
                <w:sz w:val="20"/>
                <w:szCs w:val="20"/>
              </w:rPr>
            </w:pPr>
          </w:p>
        </w:tc>
      </w:tr>
      <w:tr w:rsidR="00BA42CD" w:rsidRPr="00E22D74" w14:paraId="53C73EC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6D97114" w14:textId="77777777" w:rsidR="00EF602F" w:rsidRPr="00E22D74" w:rsidRDefault="00EF602F" w:rsidP="00EF602F">
            <w:pPr>
              <w:pStyle w:val="Body"/>
            </w:pPr>
            <w:r w:rsidRPr="00E22D74">
              <w:t>Telephone extension cords (50</w:t>
            </w:r>
            <w:r>
              <w:t xml:space="preserve"> </w:t>
            </w:r>
            <w:r w:rsidRPr="00E22D74">
              <w:t>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ED3DBE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0A87D12"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AD2E5F2" w14:textId="77777777" w:rsidR="00EF602F" w:rsidRPr="00E22D74" w:rsidRDefault="00EF602F" w:rsidP="00EF602F">
            <w:pPr>
              <w:pStyle w:val="Body"/>
              <w:jc w:val="center"/>
            </w:pPr>
            <w:r w:rsidRPr="00E22D74">
              <w:t>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7CC368C" w14:textId="77777777" w:rsidR="00EF602F" w:rsidRPr="00E22D74" w:rsidRDefault="00EF602F" w:rsidP="00EF602F">
            <w:pPr>
              <w:pStyle w:val="Body"/>
              <w:jc w:val="center"/>
            </w:pPr>
            <w:r w:rsidRPr="00E22D74">
              <w:t>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59D8E" w14:textId="77777777" w:rsidR="00EF602F" w:rsidRPr="00E22D74" w:rsidRDefault="00EF602F" w:rsidP="00EF602F">
            <w:pPr>
              <w:pStyle w:val="Body"/>
              <w:jc w:val="center"/>
            </w:pPr>
            <w:r w:rsidRPr="00E22D74">
              <w:t>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A44CD"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E3BD3" w14:textId="77777777" w:rsidR="00EF602F" w:rsidRPr="00E22D74" w:rsidRDefault="00EF602F" w:rsidP="00EF602F">
            <w:pPr>
              <w:pStyle w:val="Body"/>
              <w:jc w:val="center"/>
            </w:pPr>
            <w:r w:rsidRPr="00E22D74">
              <w:t>5</w:t>
            </w:r>
          </w:p>
        </w:tc>
        <w:tc>
          <w:tcPr>
            <w:tcW w:w="270" w:type="dxa"/>
            <w:tcBorders>
              <w:top w:val="nil"/>
              <w:left w:val="nil"/>
              <w:bottom w:val="nil"/>
              <w:right w:val="nil"/>
            </w:tcBorders>
            <w:shd w:val="clear" w:color="auto" w:fill="auto"/>
            <w:noWrap/>
            <w:vAlign w:val="bottom"/>
            <w:hideMark/>
          </w:tcPr>
          <w:p w14:paraId="03C9CED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010E8FE" w14:textId="77777777" w:rsidR="00EF602F" w:rsidRPr="00E22D74" w:rsidRDefault="00EF602F" w:rsidP="00EF602F">
            <w:pPr>
              <w:pStyle w:val="Body"/>
              <w:rPr>
                <w:rFonts w:ascii="Times New Roman" w:hAnsi="Times New Roman"/>
                <w:sz w:val="20"/>
                <w:szCs w:val="20"/>
              </w:rPr>
            </w:pPr>
          </w:p>
        </w:tc>
      </w:tr>
      <w:tr w:rsidR="00BA42CD" w:rsidRPr="00E22D74" w14:paraId="6B6EC43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DC01E5A" w14:textId="77777777" w:rsidR="00EF602F" w:rsidRPr="00E22D74" w:rsidRDefault="00EF602F" w:rsidP="00EF602F">
            <w:pPr>
              <w:pStyle w:val="Body"/>
            </w:pPr>
            <w:r w:rsidRPr="00E22D74">
              <w:t>Thumb tacks (200/pack)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E59362A"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F7FD06E"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6C10D0"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DCDB0FC"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BA0F2"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A1EE1"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9C11"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9431B7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E8124D4" w14:textId="77777777" w:rsidR="00EF602F" w:rsidRPr="00E22D74" w:rsidRDefault="00EF602F" w:rsidP="00EF602F">
            <w:pPr>
              <w:pStyle w:val="Body"/>
              <w:rPr>
                <w:rFonts w:ascii="Times New Roman" w:hAnsi="Times New Roman"/>
                <w:sz w:val="20"/>
                <w:szCs w:val="20"/>
              </w:rPr>
            </w:pPr>
          </w:p>
        </w:tc>
      </w:tr>
      <w:tr w:rsidR="00BA42CD" w:rsidRPr="00E22D74" w14:paraId="6B57CC54"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36B2F4E" w14:textId="77777777" w:rsidR="00EF602F" w:rsidRPr="00E22D74" w:rsidRDefault="00EF602F" w:rsidP="00EF602F">
            <w:pPr>
              <w:pStyle w:val="Body"/>
            </w:pPr>
            <w:r w:rsidRPr="00E22D74">
              <w:t>Plastic ties, one-way self-locking (15</w:t>
            </w:r>
            <w:r>
              <w:t>-</w:t>
            </w:r>
            <w:r w:rsidRPr="00E22D74">
              <w:t>17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202806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504CAAF" w14:textId="77777777" w:rsidR="00EF602F" w:rsidRPr="00E22D74" w:rsidRDefault="00EF602F" w:rsidP="00EF602F">
            <w:pPr>
              <w:pStyle w:val="Body"/>
              <w:jc w:val="center"/>
            </w:pPr>
            <w:r w:rsidRPr="00E22D74">
              <w:t>20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E05831" w14:textId="77777777" w:rsidR="00EF602F" w:rsidRPr="00E22D74" w:rsidRDefault="00EF602F" w:rsidP="00EF602F">
            <w:pPr>
              <w:pStyle w:val="Body"/>
              <w:jc w:val="center"/>
            </w:pPr>
            <w:r w:rsidRPr="00E22D74">
              <w:t>20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A4279D" w14:textId="77777777" w:rsidR="00EF602F" w:rsidRPr="00E22D74" w:rsidRDefault="00EF602F" w:rsidP="00EF602F">
            <w:pPr>
              <w:pStyle w:val="Body"/>
              <w:jc w:val="center"/>
            </w:pPr>
            <w:r w:rsidRPr="00E22D74">
              <w:t>20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0ADBD" w14:textId="77777777" w:rsidR="00EF602F" w:rsidRPr="00E22D74" w:rsidRDefault="00EF602F" w:rsidP="00EF602F">
            <w:pPr>
              <w:pStyle w:val="Body"/>
              <w:jc w:val="center"/>
            </w:pPr>
            <w:r w:rsidRPr="00E22D74">
              <w:t>20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627AB" w14:textId="77777777" w:rsidR="00EF602F" w:rsidRPr="00E22D74" w:rsidRDefault="00EF602F" w:rsidP="00EF602F">
            <w:pPr>
              <w:pStyle w:val="Body"/>
              <w:jc w:val="center"/>
            </w:pPr>
            <w:r w:rsidRPr="00E22D74">
              <w:t>20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C9632" w14:textId="77777777" w:rsidR="00EF602F" w:rsidRPr="00E22D74" w:rsidRDefault="00EF602F" w:rsidP="00EF602F">
            <w:pPr>
              <w:pStyle w:val="Body"/>
              <w:jc w:val="center"/>
            </w:pPr>
            <w:r w:rsidRPr="00E22D74">
              <w:t>20</w:t>
            </w:r>
          </w:p>
        </w:tc>
        <w:tc>
          <w:tcPr>
            <w:tcW w:w="270" w:type="dxa"/>
            <w:tcBorders>
              <w:top w:val="nil"/>
              <w:left w:val="nil"/>
              <w:bottom w:val="nil"/>
              <w:right w:val="nil"/>
            </w:tcBorders>
            <w:shd w:val="clear" w:color="auto" w:fill="auto"/>
            <w:noWrap/>
            <w:vAlign w:val="bottom"/>
            <w:hideMark/>
          </w:tcPr>
          <w:p w14:paraId="44EAFC8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5E633A4" w14:textId="77777777" w:rsidR="00EF602F" w:rsidRPr="00E22D74" w:rsidRDefault="00EF602F" w:rsidP="00EF602F">
            <w:pPr>
              <w:pStyle w:val="Body"/>
              <w:rPr>
                <w:rFonts w:ascii="Times New Roman" w:hAnsi="Times New Roman"/>
                <w:sz w:val="20"/>
                <w:szCs w:val="20"/>
              </w:rPr>
            </w:pPr>
          </w:p>
        </w:tc>
      </w:tr>
      <w:tr w:rsidR="00BA42CD" w:rsidRPr="00E22D74" w14:paraId="3045838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246A3BC" w14:textId="77777777" w:rsidR="00EF602F" w:rsidRPr="00E22D74" w:rsidRDefault="00EF602F" w:rsidP="00EF602F">
            <w:pPr>
              <w:pStyle w:val="Body"/>
            </w:pPr>
            <w:r w:rsidRPr="00E22D74">
              <w:t>Plastic ties, one-way self-locking (7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B04287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990DD15" w14:textId="77777777" w:rsidR="00EF602F" w:rsidRPr="00E22D74" w:rsidRDefault="00EF602F" w:rsidP="00EF602F">
            <w:pPr>
              <w:pStyle w:val="Body"/>
              <w:jc w:val="center"/>
            </w:pPr>
            <w:r w:rsidRPr="00E22D74">
              <w:t>200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57E3A89" w14:textId="77777777" w:rsidR="00EF602F" w:rsidRPr="00E22D74" w:rsidRDefault="00EF602F" w:rsidP="00EF602F">
            <w:pPr>
              <w:pStyle w:val="Body"/>
              <w:jc w:val="center"/>
            </w:pPr>
            <w:r w:rsidRPr="00E22D74">
              <w:t>200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6984D52" w14:textId="77777777" w:rsidR="00EF602F" w:rsidRPr="00E22D74" w:rsidRDefault="00EF602F" w:rsidP="00EF602F">
            <w:pPr>
              <w:pStyle w:val="Body"/>
              <w:jc w:val="center"/>
            </w:pPr>
            <w:r w:rsidRPr="00E22D74">
              <w:t>200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B1B6E" w14:textId="77777777" w:rsidR="00EF602F" w:rsidRPr="00E22D74" w:rsidRDefault="00EF602F" w:rsidP="00EF602F">
            <w:pPr>
              <w:pStyle w:val="Body"/>
              <w:jc w:val="center"/>
            </w:pPr>
            <w:r w:rsidRPr="00E22D74">
              <w:t>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8203C" w14:textId="77777777" w:rsidR="00EF602F" w:rsidRPr="00E22D74" w:rsidRDefault="00EF602F" w:rsidP="00EF602F">
            <w:pPr>
              <w:pStyle w:val="Body"/>
              <w:jc w:val="center"/>
            </w:pPr>
            <w:r w:rsidRPr="00E22D74">
              <w:t>200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94609" w14:textId="77777777" w:rsidR="00EF602F" w:rsidRPr="00E22D74" w:rsidRDefault="00EF602F" w:rsidP="00EF602F">
            <w:pPr>
              <w:pStyle w:val="Body"/>
              <w:jc w:val="center"/>
            </w:pPr>
            <w:r w:rsidRPr="00E22D74">
              <w:t>200</w:t>
            </w:r>
          </w:p>
        </w:tc>
        <w:tc>
          <w:tcPr>
            <w:tcW w:w="270" w:type="dxa"/>
            <w:tcBorders>
              <w:top w:val="nil"/>
              <w:left w:val="nil"/>
              <w:bottom w:val="nil"/>
              <w:right w:val="nil"/>
            </w:tcBorders>
            <w:shd w:val="clear" w:color="auto" w:fill="auto"/>
            <w:noWrap/>
            <w:vAlign w:val="bottom"/>
            <w:hideMark/>
          </w:tcPr>
          <w:p w14:paraId="4FC08F8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94DFF3D" w14:textId="77777777" w:rsidR="00EF602F" w:rsidRPr="00E22D74" w:rsidRDefault="00EF602F" w:rsidP="00EF602F">
            <w:pPr>
              <w:pStyle w:val="Body"/>
              <w:rPr>
                <w:rFonts w:ascii="Times New Roman" w:hAnsi="Times New Roman"/>
                <w:sz w:val="20"/>
                <w:szCs w:val="20"/>
              </w:rPr>
            </w:pPr>
          </w:p>
        </w:tc>
      </w:tr>
      <w:tr w:rsidR="00BA42CD" w:rsidRPr="00E22D74" w14:paraId="3453A41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5D4A17E" w14:textId="77777777" w:rsidR="00EF602F" w:rsidRPr="00E22D74" w:rsidRDefault="00EF602F" w:rsidP="00EF602F">
            <w:pPr>
              <w:pStyle w:val="Body"/>
            </w:pPr>
            <w:r w:rsidRPr="00E22D74">
              <w:t>Toilet paper rolls (24/case)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94466D7" w14:textId="77777777" w:rsidR="00EF602F" w:rsidRPr="00E22D74" w:rsidRDefault="00EF602F" w:rsidP="00EF602F">
            <w:pPr>
              <w:pStyle w:val="Body"/>
              <w:jc w:val="center"/>
            </w:pPr>
            <w:r w:rsidRPr="00E22D74">
              <w:t>Case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02A40EA"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0091FC3"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9142BA4"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B2E70"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1498B"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F1E95"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5304FFB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1D3C5B0" w14:textId="77777777" w:rsidR="00EF602F" w:rsidRPr="00E22D74" w:rsidRDefault="00EF602F" w:rsidP="00EF602F">
            <w:pPr>
              <w:pStyle w:val="Body"/>
              <w:rPr>
                <w:rFonts w:ascii="Times New Roman" w:hAnsi="Times New Roman"/>
                <w:sz w:val="20"/>
                <w:szCs w:val="20"/>
              </w:rPr>
            </w:pPr>
          </w:p>
        </w:tc>
      </w:tr>
      <w:tr w:rsidR="00BA42CD" w:rsidRPr="00E22D74" w14:paraId="2552C55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7CBC8B4" w14:textId="77777777" w:rsidR="00EF602F" w:rsidRPr="00E22D74" w:rsidRDefault="00EF602F" w:rsidP="00EF602F">
            <w:pPr>
              <w:pStyle w:val="Body"/>
            </w:pPr>
            <w:r w:rsidRPr="00E22D74">
              <w:t>Tool sets (general mechanic)</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FDF558B" w14:textId="77777777" w:rsidR="00EF602F" w:rsidRPr="00E22D74" w:rsidRDefault="00EF602F" w:rsidP="00EF602F">
            <w:pPr>
              <w:pStyle w:val="Body"/>
              <w:jc w:val="center"/>
            </w:pPr>
            <w:r w:rsidRPr="00E22D74">
              <w:t>Kit</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5E17929"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5F1CE32"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88025C3"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57C43"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CE8B0"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77351"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52FFB9E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78C8839" w14:textId="77777777" w:rsidR="00EF602F" w:rsidRPr="00E22D74" w:rsidRDefault="00EF602F" w:rsidP="00EF602F">
            <w:pPr>
              <w:pStyle w:val="Body"/>
              <w:rPr>
                <w:rFonts w:ascii="Times New Roman" w:hAnsi="Times New Roman"/>
                <w:sz w:val="20"/>
                <w:szCs w:val="20"/>
              </w:rPr>
            </w:pPr>
          </w:p>
        </w:tc>
      </w:tr>
      <w:tr w:rsidR="00BA42CD" w:rsidRPr="00E22D74" w14:paraId="23794ED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369F4F2" w14:textId="77777777" w:rsidR="00EF602F" w:rsidRPr="00E22D74" w:rsidRDefault="00EF602F" w:rsidP="00EF602F">
            <w:pPr>
              <w:pStyle w:val="Body"/>
            </w:pPr>
            <w:r w:rsidRPr="00E22D74">
              <w:t>Traffic safety vests (high-visibility orange, ANSI Class 1)</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2E6CD4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B5E86F2" w14:textId="77777777" w:rsidR="00EF602F" w:rsidRPr="00E22D74" w:rsidRDefault="00EF602F" w:rsidP="00EF602F">
            <w:pPr>
              <w:pStyle w:val="Body"/>
              <w:jc w:val="center"/>
            </w:pPr>
            <w:r w:rsidRPr="00E22D74">
              <w:t>16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46BBD71" w14:textId="77777777" w:rsidR="00EF602F" w:rsidRPr="00E22D74" w:rsidRDefault="00EF602F" w:rsidP="00EF602F">
            <w:pPr>
              <w:pStyle w:val="Body"/>
              <w:jc w:val="center"/>
            </w:pPr>
            <w:r w:rsidRPr="00E22D74">
              <w:t>25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44F757D" w14:textId="77777777" w:rsidR="00EF602F" w:rsidRPr="00E22D74" w:rsidRDefault="00EF602F" w:rsidP="00EF602F">
            <w:pPr>
              <w:pStyle w:val="Body"/>
              <w:jc w:val="center"/>
            </w:pPr>
            <w:r w:rsidRPr="00E22D74">
              <w:t>32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B034B" w14:textId="77777777" w:rsidR="00EF602F" w:rsidRPr="00E22D74" w:rsidRDefault="00EF602F" w:rsidP="00EF602F">
            <w:pPr>
              <w:pStyle w:val="Body"/>
              <w:jc w:val="center"/>
            </w:pPr>
            <w:r w:rsidRPr="00E22D74">
              <w:t>46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A27A5" w14:textId="77777777" w:rsidR="00EF602F" w:rsidRPr="00E22D74" w:rsidRDefault="00EF602F" w:rsidP="00EF602F">
            <w:pPr>
              <w:pStyle w:val="Body"/>
              <w:jc w:val="center"/>
            </w:pPr>
            <w:r w:rsidRPr="00E22D74">
              <w:t>61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F9EC8" w14:textId="77777777" w:rsidR="00EF602F" w:rsidRPr="00E22D74" w:rsidRDefault="00EF602F" w:rsidP="00EF602F">
            <w:pPr>
              <w:pStyle w:val="Body"/>
              <w:jc w:val="center"/>
            </w:pPr>
            <w:r w:rsidRPr="00E22D74">
              <w:t>77</w:t>
            </w:r>
          </w:p>
        </w:tc>
        <w:tc>
          <w:tcPr>
            <w:tcW w:w="270" w:type="dxa"/>
            <w:tcBorders>
              <w:top w:val="nil"/>
              <w:left w:val="nil"/>
              <w:bottom w:val="nil"/>
              <w:right w:val="nil"/>
            </w:tcBorders>
            <w:shd w:val="clear" w:color="auto" w:fill="auto"/>
            <w:noWrap/>
            <w:vAlign w:val="bottom"/>
            <w:hideMark/>
          </w:tcPr>
          <w:p w14:paraId="78AB678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2B060AA" w14:textId="77777777" w:rsidR="00EF602F" w:rsidRPr="00E22D74" w:rsidRDefault="00EF602F" w:rsidP="00EF602F">
            <w:pPr>
              <w:pStyle w:val="Body"/>
              <w:rPr>
                <w:rFonts w:ascii="Times New Roman" w:hAnsi="Times New Roman"/>
                <w:sz w:val="20"/>
                <w:szCs w:val="20"/>
              </w:rPr>
            </w:pPr>
          </w:p>
        </w:tc>
      </w:tr>
      <w:tr w:rsidR="00BA42CD" w:rsidRPr="00E22D74" w14:paraId="49121490"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FD3972D" w14:textId="77777777" w:rsidR="00EF602F" w:rsidRPr="00E22D74" w:rsidRDefault="00EF602F" w:rsidP="00EF602F">
            <w:pPr>
              <w:pStyle w:val="Body"/>
            </w:pPr>
            <w:r w:rsidRPr="00E22D74">
              <w:t>Traffic warning flags, wood handle (orange, 24</w:t>
            </w:r>
            <w:r>
              <w:t xml:space="preserve"> inches</w:t>
            </w:r>
            <w:r w:rsidRPr="00E22D74">
              <w:t xml:space="preserve"> x 24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5B9534"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B77CF79"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E5F17DE"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123815C"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65481"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4A78A"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C33CB" w14:textId="77777777" w:rsidR="00EF602F" w:rsidRPr="00E22D74" w:rsidRDefault="00EF602F" w:rsidP="00EF602F">
            <w:pPr>
              <w:pStyle w:val="Body"/>
              <w:jc w:val="center"/>
            </w:pPr>
            <w:r w:rsidRPr="00E22D74">
              <w:t>7</w:t>
            </w:r>
          </w:p>
        </w:tc>
        <w:tc>
          <w:tcPr>
            <w:tcW w:w="270" w:type="dxa"/>
            <w:tcBorders>
              <w:top w:val="nil"/>
              <w:left w:val="nil"/>
              <w:bottom w:val="nil"/>
              <w:right w:val="nil"/>
            </w:tcBorders>
            <w:shd w:val="clear" w:color="auto" w:fill="auto"/>
            <w:noWrap/>
            <w:vAlign w:val="bottom"/>
            <w:hideMark/>
          </w:tcPr>
          <w:p w14:paraId="33FBEAB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267F440" w14:textId="77777777" w:rsidR="00EF602F" w:rsidRPr="00E22D74" w:rsidRDefault="00EF602F" w:rsidP="00EF602F">
            <w:pPr>
              <w:pStyle w:val="Body"/>
              <w:rPr>
                <w:rFonts w:ascii="Times New Roman" w:hAnsi="Times New Roman"/>
                <w:sz w:val="20"/>
                <w:szCs w:val="20"/>
              </w:rPr>
            </w:pPr>
          </w:p>
        </w:tc>
      </w:tr>
      <w:tr w:rsidR="00BA42CD" w:rsidRPr="00E22D74" w14:paraId="1FD42A6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5ABC5EE" w14:textId="77777777" w:rsidR="00EF602F" w:rsidRPr="00E22D74" w:rsidRDefault="00EF602F" w:rsidP="00EF602F">
            <w:pPr>
              <w:pStyle w:val="Body"/>
            </w:pPr>
            <w:r w:rsidRPr="00E22D74">
              <w:t>Trash cans (32 gallon</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9D531B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2E06BA1" w14:textId="77777777" w:rsidR="00EF602F" w:rsidRPr="00E22D74" w:rsidRDefault="00EF602F" w:rsidP="00EF602F">
            <w:pPr>
              <w:pStyle w:val="Body"/>
              <w:jc w:val="center"/>
            </w:pPr>
            <w:r w:rsidRPr="00E22D74">
              <w:t>16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8DE3E5" w14:textId="77777777" w:rsidR="00EF602F" w:rsidRPr="00E22D74" w:rsidRDefault="00EF602F" w:rsidP="00EF602F">
            <w:pPr>
              <w:pStyle w:val="Body"/>
              <w:jc w:val="center"/>
            </w:pPr>
            <w:r w:rsidRPr="00E22D74">
              <w:t>16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6C8AF3" w14:textId="77777777" w:rsidR="00EF602F" w:rsidRPr="00E22D74" w:rsidRDefault="00EF602F" w:rsidP="00EF602F">
            <w:pPr>
              <w:pStyle w:val="Body"/>
              <w:jc w:val="center"/>
            </w:pPr>
            <w:r w:rsidRPr="00E22D74">
              <w:t>17</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B8668" w14:textId="77777777" w:rsidR="00EF602F" w:rsidRPr="00E22D74" w:rsidRDefault="00EF602F" w:rsidP="00EF602F">
            <w:pPr>
              <w:pStyle w:val="Body"/>
              <w:jc w:val="center"/>
            </w:pPr>
            <w:r w:rsidRPr="00E22D74">
              <w:t>22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046FC" w14:textId="77777777" w:rsidR="00EF602F" w:rsidRPr="00E22D74" w:rsidRDefault="00EF602F" w:rsidP="00EF602F">
            <w:pPr>
              <w:pStyle w:val="Body"/>
              <w:jc w:val="center"/>
            </w:pPr>
            <w:r w:rsidRPr="00E22D74">
              <w:t>27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FE720" w14:textId="77777777" w:rsidR="00EF602F" w:rsidRPr="00E22D74" w:rsidRDefault="00EF602F" w:rsidP="00EF602F">
            <w:pPr>
              <w:pStyle w:val="Body"/>
              <w:jc w:val="center"/>
            </w:pPr>
            <w:r w:rsidRPr="00E22D74">
              <w:t>32</w:t>
            </w:r>
          </w:p>
        </w:tc>
        <w:tc>
          <w:tcPr>
            <w:tcW w:w="270" w:type="dxa"/>
            <w:tcBorders>
              <w:top w:val="nil"/>
              <w:left w:val="nil"/>
              <w:bottom w:val="nil"/>
              <w:right w:val="nil"/>
            </w:tcBorders>
            <w:shd w:val="clear" w:color="auto" w:fill="auto"/>
            <w:noWrap/>
            <w:vAlign w:val="bottom"/>
            <w:hideMark/>
          </w:tcPr>
          <w:p w14:paraId="5242653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8326186" w14:textId="77777777" w:rsidR="00EF602F" w:rsidRPr="00E22D74" w:rsidRDefault="00EF602F" w:rsidP="00EF602F">
            <w:pPr>
              <w:pStyle w:val="Body"/>
              <w:rPr>
                <w:rFonts w:ascii="Times New Roman" w:hAnsi="Times New Roman"/>
                <w:sz w:val="20"/>
                <w:szCs w:val="20"/>
              </w:rPr>
            </w:pPr>
          </w:p>
        </w:tc>
      </w:tr>
      <w:tr w:rsidR="00BA42CD" w:rsidRPr="00E22D74" w14:paraId="652628D0"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96B40EE" w14:textId="77777777" w:rsidR="00EF602F" w:rsidRPr="00E22D74" w:rsidRDefault="00EF602F" w:rsidP="00EF602F">
            <w:pPr>
              <w:pStyle w:val="Body"/>
            </w:pPr>
            <w:r w:rsidRPr="00E22D74">
              <w:t>Truck tire repair kit (heavy duty)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2A6B4F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784A29"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1C1BABF"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025FF8A"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915EC"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AA879"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DE41A"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3824917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DEE2C4B" w14:textId="77777777" w:rsidR="00EF602F" w:rsidRPr="00E22D74" w:rsidRDefault="00EF602F" w:rsidP="00EF602F">
            <w:pPr>
              <w:pStyle w:val="Body"/>
              <w:rPr>
                <w:rFonts w:ascii="Times New Roman" w:hAnsi="Times New Roman"/>
                <w:sz w:val="20"/>
                <w:szCs w:val="20"/>
              </w:rPr>
            </w:pPr>
          </w:p>
        </w:tc>
      </w:tr>
      <w:tr w:rsidR="00BA42CD" w:rsidRPr="00E22D74" w14:paraId="39D73B9F"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3F89F3D" w14:textId="77777777" w:rsidR="00EF602F" w:rsidRPr="00E22D74" w:rsidRDefault="00EF602F" w:rsidP="00EF602F">
            <w:pPr>
              <w:pStyle w:val="Body"/>
            </w:pPr>
            <w:r w:rsidRPr="00E22D74">
              <w:t>Two-way radio with charger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4019B4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B00FB8" w14:textId="77777777" w:rsidR="00EF602F" w:rsidRPr="00E22D74" w:rsidRDefault="00EF602F" w:rsidP="00EF602F">
            <w:pPr>
              <w:pStyle w:val="Body"/>
              <w:jc w:val="center"/>
            </w:pPr>
            <w:r w:rsidRPr="00E22D74">
              <w:t>35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95806F3" w14:textId="77777777" w:rsidR="00EF602F" w:rsidRPr="00E22D74" w:rsidRDefault="00EF602F" w:rsidP="00EF602F">
            <w:pPr>
              <w:pStyle w:val="Body"/>
              <w:jc w:val="center"/>
            </w:pPr>
            <w:r w:rsidRPr="00E22D74">
              <w:t>46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10F4A8F" w14:textId="77777777" w:rsidR="00EF602F" w:rsidRPr="00E22D74" w:rsidRDefault="00EF602F" w:rsidP="00EF602F">
            <w:pPr>
              <w:pStyle w:val="Body"/>
              <w:jc w:val="center"/>
            </w:pPr>
            <w:r w:rsidRPr="00E22D74">
              <w:t>40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BFEDC" w14:textId="77777777" w:rsidR="00EF602F" w:rsidRPr="00E22D74" w:rsidRDefault="00EF602F" w:rsidP="00EF602F">
            <w:pPr>
              <w:pStyle w:val="Body"/>
              <w:jc w:val="center"/>
            </w:pPr>
            <w:r w:rsidRPr="00E22D74">
              <w:t>54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CE628" w14:textId="77777777" w:rsidR="00EF602F" w:rsidRPr="00E22D74" w:rsidRDefault="00EF602F" w:rsidP="00EF602F">
            <w:pPr>
              <w:pStyle w:val="Body"/>
              <w:jc w:val="center"/>
            </w:pPr>
            <w:r w:rsidRPr="00E22D74">
              <w:t>67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67B20" w14:textId="77777777" w:rsidR="00EF602F" w:rsidRPr="00E22D74" w:rsidRDefault="00EF602F" w:rsidP="00EF602F">
            <w:pPr>
              <w:pStyle w:val="Body"/>
              <w:jc w:val="center"/>
            </w:pPr>
            <w:r w:rsidRPr="00E22D74">
              <w:t>84</w:t>
            </w:r>
          </w:p>
        </w:tc>
        <w:tc>
          <w:tcPr>
            <w:tcW w:w="270" w:type="dxa"/>
            <w:tcBorders>
              <w:top w:val="nil"/>
              <w:left w:val="nil"/>
              <w:bottom w:val="nil"/>
              <w:right w:val="nil"/>
            </w:tcBorders>
            <w:shd w:val="clear" w:color="auto" w:fill="auto"/>
            <w:noWrap/>
            <w:vAlign w:val="bottom"/>
            <w:hideMark/>
          </w:tcPr>
          <w:p w14:paraId="3BDE585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BF0A42D" w14:textId="77777777" w:rsidR="00EF602F" w:rsidRPr="00E22D74" w:rsidRDefault="00EF602F" w:rsidP="00EF602F">
            <w:pPr>
              <w:pStyle w:val="Body"/>
              <w:rPr>
                <w:rFonts w:ascii="Times New Roman" w:hAnsi="Times New Roman"/>
                <w:sz w:val="20"/>
                <w:szCs w:val="20"/>
              </w:rPr>
            </w:pPr>
          </w:p>
        </w:tc>
      </w:tr>
      <w:tr w:rsidR="00BA42CD" w:rsidRPr="00E22D74" w14:paraId="74C3B5A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1172479" w14:textId="77777777" w:rsidR="00EF602F" w:rsidRPr="00E22D74" w:rsidRDefault="00EF602F" w:rsidP="00EF602F">
            <w:pPr>
              <w:pStyle w:val="Body"/>
            </w:pPr>
            <w:r w:rsidRPr="00E22D74">
              <w:t xml:space="preserve">U </w:t>
            </w:r>
            <w:r>
              <w:t>c</w:t>
            </w:r>
            <w:r w:rsidRPr="00E22D74">
              <w:t>hannel signpost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FDEE40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4DF224E"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F33FFE6"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8ECF42B"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FF8C0"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6C381"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6F8F7"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4359F20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CA799C9" w14:textId="77777777" w:rsidR="00EF602F" w:rsidRPr="00E22D74" w:rsidRDefault="00EF602F" w:rsidP="00EF602F">
            <w:pPr>
              <w:pStyle w:val="Body"/>
              <w:rPr>
                <w:rFonts w:ascii="Times New Roman" w:hAnsi="Times New Roman"/>
                <w:sz w:val="20"/>
                <w:szCs w:val="20"/>
              </w:rPr>
            </w:pPr>
          </w:p>
        </w:tc>
      </w:tr>
      <w:tr w:rsidR="00BA42CD" w:rsidRPr="00E22D74" w14:paraId="0736D21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31C5E13" w14:textId="77777777" w:rsidR="00EF602F" w:rsidRPr="00E22D74" w:rsidRDefault="00EF602F" w:rsidP="00EF602F">
            <w:pPr>
              <w:pStyle w:val="Body"/>
            </w:pPr>
            <w:r w:rsidRPr="00E22D74">
              <w:t>Universal maintenance absorbent pads (30</w:t>
            </w:r>
            <w:r>
              <w:t xml:space="preserve"> inches</w:t>
            </w:r>
            <w:r w:rsidRPr="00E22D74">
              <w:t xml:space="preserve"> x 30 inch</w:t>
            </w:r>
            <w:r>
              <w:t>es</w:t>
            </w:r>
            <w:r w:rsidRPr="00E22D74">
              <w:t>, 50/case)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251BE5E" w14:textId="77777777" w:rsidR="00EF602F" w:rsidRPr="00E22D74" w:rsidRDefault="00EF602F" w:rsidP="00EF602F">
            <w:pPr>
              <w:pStyle w:val="Body"/>
              <w:jc w:val="center"/>
            </w:pPr>
            <w:r w:rsidRPr="00E22D74">
              <w:t>Case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500F03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00C668B"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6C69FF1"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291ED"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525D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95C6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23FBD21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EB66B16" w14:textId="77777777" w:rsidR="00EF602F" w:rsidRPr="00E22D74" w:rsidRDefault="00EF602F" w:rsidP="00EF602F">
            <w:pPr>
              <w:pStyle w:val="Body"/>
              <w:rPr>
                <w:rFonts w:ascii="Times New Roman" w:hAnsi="Times New Roman"/>
                <w:sz w:val="20"/>
                <w:szCs w:val="20"/>
              </w:rPr>
            </w:pPr>
          </w:p>
        </w:tc>
      </w:tr>
      <w:tr w:rsidR="00BA42CD" w:rsidRPr="00E22D74" w14:paraId="30356D00"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D27289A" w14:textId="77777777" w:rsidR="00EF602F" w:rsidRPr="00E22D74" w:rsidRDefault="00EF602F" w:rsidP="00EF602F">
            <w:pPr>
              <w:pStyle w:val="Body"/>
            </w:pPr>
            <w:r w:rsidRPr="00E22D74">
              <w:t>Universal spill control drum kit (55 gallon</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24D9122"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4C5A27D"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CF766C9"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A2EEA89"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8687A"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D00EF"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9D140"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C7D6AF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27DD3DD" w14:textId="77777777" w:rsidR="00EF602F" w:rsidRPr="00E22D74" w:rsidRDefault="00EF602F" w:rsidP="00EF602F">
            <w:pPr>
              <w:pStyle w:val="Body"/>
              <w:rPr>
                <w:rFonts w:ascii="Times New Roman" w:hAnsi="Times New Roman"/>
                <w:sz w:val="20"/>
                <w:szCs w:val="20"/>
              </w:rPr>
            </w:pPr>
          </w:p>
        </w:tc>
      </w:tr>
      <w:tr w:rsidR="00BA42CD" w:rsidRPr="00E22D74" w14:paraId="74D5875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CA356D2" w14:textId="77777777" w:rsidR="00EF602F" w:rsidRPr="00E22D74" w:rsidRDefault="00EF602F" w:rsidP="00EF602F">
            <w:pPr>
              <w:pStyle w:val="Body"/>
            </w:pPr>
            <w:r w:rsidRPr="00E22D74">
              <w:t>Universal spill control kit (5 gallon</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1467B2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7EF37D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F3F428C"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8E8DB36"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E8540"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AD1E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342B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2F432D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D5018D6" w14:textId="77777777" w:rsidR="00EF602F" w:rsidRPr="00E22D74" w:rsidRDefault="00EF602F" w:rsidP="00EF602F">
            <w:pPr>
              <w:pStyle w:val="Body"/>
              <w:rPr>
                <w:rFonts w:ascii="Times New Roman" w:hAnsi="Times New Roman"/>
                <w:sz w:val="20"/>
                <w:szCs w:val="20"/>
              </w:rPr>
            </w:pPr>
          </w:p>
        </w:tc>
      </w:tr>
      <w:tr w:rsidR="00BA42CD" w:rsidRPr="00E22D74" w14:paraId="5B85C30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EB5AD8F" w14:textId="77777777" w:rsidR="00EF602F" w:rsidRPr="00E22D74" w:rsidRDefault="00EF602F" w:rsidP="00EF602F">
            <w:pPr>
              <w:pStyle w:val="Body"/>
            </w:pPr>
            <w:r w:rsidRPr="00E22D74">
              <w:t>USB key drive (8 GB)</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AD00D2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A9598EF" w14:textId="77777777" w:rsidR="00EF602F" w:rsidRPr="00E22D74" w:rsidRDefault="00EF602F" w:rsidP="00EF602F">
            <w:pPr>
              <w:pStyle w:val="Body"/>
              <w:jc w:val="center"/>
            </w:pPr>
            <w:r w:rsidRPr="00E22D74">
              <w:t>8</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8190E1F" w14:textId="77777777" w:rsidR="00EF602F" w:rsidRPr="00E22D74" w:rsidRDefault="00EF602F" w:rsidP="00EF602F">
            <w:pPr>
              <w:pStyle w:val="Body"/>
              <w:jc w:val="center"/>
            </w:pPr>
            <w:r w:rsidRPr="00E22D74">
              <w:t>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43F9A7F" w14:textId="77777777" w:rsidR="00EF602F" w:rsidRPr="00E22D74" w:rsidRDefault="00EF602F" w:rsidP="00EF602F">
            <w:pPr>
              <w:pStyle w:val="Body"/>
              <w:jc w:val="center"/>
            </w:pPr>
            <w:r w:rsidRPr="00E22D74">
              <w:t>8</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6CECF" w14:textId="77777777" w:rsidR="00EF602F" w:rsidRPr="00E22D74" w:rsidRDefault="00EF602F" w:rsidP="00EF602F">
            <w:pPr>
              <w:pStyle w:val="Body"/>
              <w:jc w:val="center"/>
            </w:pPr>
            <w:r w:rsidRPr="00E22D74">
              <w:t>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8986B" w14:textId="77777777" w:rsidR="00EF602F" w:rsidRPr="00E22D74" w:rsidRDefault="00EF602F" w:rsidP="00EF602F">
            <w:pPr>
              <w:pStyle w:val="Body"/>
              <w:jc w:val="center"/>
            </w:pPr>
            <w:r w:rsidRPr="00E22D74">
              <w:t>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C03B5" w14:textId="77777777" w:rsidR="00EF602F" w:rsidRPr="00E22D74" w:rsidRDefault="00EF602F" w:rsidP="00EF602F">
            <w:pPr>
              <w:pStyle w:val="Body"/>
              <w:jc w:val="center"/>
            </w:pPr>
            <w:r w:rsidRPr="00E22D74">
              <w:t>8</w:t>
            </w:r>
          </w:p>
        </w:tc>
        <w:tc>
          <w:tcPr>
            <w:tcW w:w="270" w:type="dxa"/>
            <w:tcBorders>
              <w:top w:val="nil"/>
              <w:left w:val="nil"/>
              <w:bottom w:val="nil"/>
              <w:right w:val="nil"/>
            </w:tcBorders>
            <w:shd w:val="clear" w:color="auto" w:fill="auto"/>
            <w:noWrap/>
            <w:vAlign w:val="bottom"/>
            <w:hideMark/>
          </w:tcPr>
          <w:p w14:paraId="7AB7117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C26E756" w14:textId="77777777" w:rsidR="00EF602F" w:rsidRPr="00E22D74" w:rsidRDefault="00EF602F" w:rsidP="00EF602F">
            <w:pPr>
              <w:pStyle w:val="Body"/>
              <w:rPr>
                <w:rFonts w:ascii="Times New Roman" w:hAnsi="Times New Roman"/>
                <w:sz w:val="20"/>
                <w:szCs w:val="20"/>
              </w:rPr>
            </w:pPr>
          </w:p>
        </w:tc>
      </w:tr>
      <w:tr w:rsidR="00BA42CD" w:rsidRPr="00E22D74" w14:paraId="2FBF3D6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598D0BF" w14:textId="77777777" w:rsidR="00EF602F" w:rsidRPr="00E22D74" w:rsidRDefault="00EF602F" w:rsidP="00EF602F">
            <w:pPr>
              <w:pStyle w:val="Body"/>
            </w:pPr>
            <w:r w:rsidRPr="00E22D74">
              <w:t>Washer (5/16-inch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28CEF0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3B9B502" w14:textId="77777777" w:rsidR="00EF602F" w:rsidRPr="00E22D74" w:rsidRDefault="00EF602F" w:rsidP="00EF602F">
            <w:pPr>
              <w:pStyle w:val="Body"/>
              <w:jc w:val="center"/>
            </w:pPr>
            <w:r w:rsidRPr="00E22D74">
              <w:t>60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661D7AE" w14:textId="77777777" w:rsidR="00EF602F" w:rsidRPr="00E22D74" w:rsidRDefault="00EF602F" w:rsidP="00EF602F">
            <w:pPr>
              <w:pStyle w:val="Body"/>
              <w:jc w:val="center"/>
            </w:pPr>
            <w:r w:rsidRPr="00E22D74">
              <w:t>60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29C12C4" w14:textId="77777777" w:rsidR="00EF602F" w:rsidRPr="00E22D74" w:rsidRDefault="00EF602F" w:rsidP="00EF602F">
            <w:pPr>
              <w:pStyle w:val="Body"/>
              <w:jc w:val="center"/>
            </w:pPr>
            <w:r w:rsidRPr="00E22D74">
              <w:t>60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8BA0D" w14:textId="77777777" w:rsidR="00EF602F" w:rsidRPr="00E22D74" w:rsidRDefault="00EF602F" w:rsidP="00EF602F">
            <w:pPr>
              <w:pStyle w:val="Body"/>
              <w:jc w:val="center"/>
            </w:pPr>
            <w:r w:rsidRPr="00E22D74">
              <w:t>60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65E31" w14:textId="77777777" w:rsidR="00EF602F" w:rsidRPr="00E22D74" w:rsidRDefault="00EF602F" w:rsidP="00EF602F">
            <w:pPr>
              <w:pStyle w:val="Body"/>
              <w:jc w:val="center"/>
            </w:pPr>
            <w:r w:rsidRPr="00E22D74">
              <w:t>60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82CA1" w14:textId="77777777" w:rsidR="00EF602F" w:rsidRPr="00E22D74" w:rsidRDefault="00EF602F" w:rsidP="00EF602F">
            <w:pPr>
              <w:pStyle w:val="Body"/>
              <w:jc w:val="center"/>
            </w:pPr>
            <w:r w:rsidRPr="00E22D74">
              <w:t>60</w:t>
            </w:r>
          </w:p>
        </w:tc>
        <w:tc>
          <w:tcPr>
            <w:tcW w:w="270" w:type="dxa"/>
            <w:tcBorders>
              <w:top w:val="nil"/>
              <w:left w:val="nil"/>
              <w:bottom w:val="nil"/>
              <w:right w:val="nil"/>
            </w:tcBorders>
            <w:shd w:val="clear" w:color="auto" w:fill="auto"/>
            <w:noWrap/>
            <w:vAlign w:val="bottom"/>
            <w:hideMark/>
          </w:tcPr>
          <w:p w14:paraId="23850A7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1F00366" w14:textId="77777777" w:rsidR="00EF602F" w:rsidRPr="00E22D74" w:rsidRDefault="00EF602F" w:rsidP="00EF602F">
            <w:pPr>
              <w:pStyle w:val="Body"/>
              <w:rPr>
                <w:rFonts w:ascii="Times New Roman" w:hAnsi="Times New Roman"/>
                <w:sz w:val="20"/>
                <w:szCs w:val="20"/>
              </w:rPr>
            </w:pPr>
          </w:p>
        </w:tc>
      </w:tr>
      <w:tr w:rsidR="00BA42CD" w:rsidRPr="00E22D74" w14:paraId="2FB38E5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6A3F1C9" w14:textId="77777777" w:rsidR="00EF602F" w:rsidRPr="00E22D74" w:rsidRDefault="00EF602F" w:rsidP="00EF602F">
            <w:pPr>
              <w:pStyle w:val="Body"/>
            </w:pPr>
            <w:r w:rsidRPr="00E22D74">
              <w:t>Water (10 oz</w:t>
            </w:r>
            <w:r>
              <w:t>.</w:t>
            </w:r>
            <w:r w:rsidRPr="00E22D74">
              <w:t xml:space="preserve"> bottles, 24/case)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A7F8389" w14:textId="77777777" w:rsidR="00EF602F" w:rsidRPr="00E22D74" w:rsidRDefault="00EF602F" w:rsidP="00EF602F">
            <w:pPr>
              <w:pStyle w:val="Body"/>
              <w:jc w:val="center"/>
            </w:pPr>
            <w:r w:rsidRPr="00E22D74">
              <w:t>Case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8E5FE9B" w14:textId="77777777" w:rsidR="00EF602F" w:rsidRPr="00E22D74" w:rsidRDefault="00EF602F" w:rsidP="00EF602F">
            <w:pPr>
              <w:pStyle w:val="Body"/>
              <w:jc w:val="center"/>
            </w:pPr>
            <w:r w:rsidRPr="00E22D74">
              <w:t>248</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A653FFF" w14:textId="77777777" w:rsidR="00EF602F" w:rsidRPr="00E22D74" w:rsidRDefault="00EF602F" w:rsidP="00EF602F">
            <w:pPr>
              <w:pStyle w:val="Body"/>
              <w:jc w:val="center"/>
            </w:pPr>
            <w:r w:rsidRPr="00E22D74">
              <w:t>378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955029C" w14:textId="77777777" w:rsidR="00EF602F" w:rsidRPr="00E22D74" w:rsidRDefault="00EF602F" w:rsidP="00EF602F">
            <w:pPr>
              <w:pStyle w:val="Body"/>
              <w:jc w:val="center"/>
            </w:pPr>
            <w:r w:rsidRPr="00E22D74">
              <w:t>498</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206DE" w14:textId="77777777" w:rsidR="00EF602F" w:rsidRPr="00E22D74" w:rsidRDefault="00EF602F" w:rsidP="00EF602F">
            <w:pPr>
              <w:pStyle w:val="Body"/>
              <w:jc w:val="center"/>
            </w:pPr>
            <w:r w:rsidRPr="00E22D74">
              <w:t>753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E5794" w14:textId="77777777" w:rsidR="00EF602F" w:rsidRPr="00E22D74" w:rsidRDefault="00EF602F" w:rsidP="00EF602F">
            <w:pPr>
              <w:pStyle w:val="Body"/>
              <w:jc w:val="center"/>
            </w:pPr>
            <w:r w:rsidRPr="00E22D74">
              <w:t>950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295F2" w14:textId="77777777" w:rsidR="00EF602F" w:rsidRPr="00E22D74" w:rsidRDefault="00EF602F" w:rsidP="00EF602F">
            <w:pPr>
              <w:pStyle w:val="Body"/>
              <w:jc w:val="center"/>
            </w:pPr>
            <w:r w:rsidRPr="00E22D74">
              <w:t>1170</w:t>
            </w:r>
          </w:p>
        </w:tc>
        <w:tc>
          <w:tcPr>
            <w:tcW w:w="270" w:type="dxa"/>
            <w:tcBorders>
              <w:top w:val="nil"/>
              <w:left w:val="nil"/>
              <w:bottom w:val="nil"/>
              <w:right w:val="nil"/>
            </w:tcBorders>
            <w:shd w:val="clear" w:color="auto" w:fill="auto"/>
            <w:noWrap/>
            <w:vAlign w:val="bottom"/>
            <w:hideMark/>
          </w:tcPr>
          <w:p w14:paraId="03CF1BD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B6BC00D" w14:textId="77777777" w:rsidR="00EF602F" w:rsidRPr="00E22D74" w:rsidRDefault="00EF602F" w:rsidP="00EF602F">
            <w:pPr>
              <w:pStyle w:val="Body"/>
              <w:rPr>
                <w:rFonts w:ascii="Times New Roman" w:hAnsi="Times New Roman"/>
                <w:sz w:val="20"/>
                <w:szCs w:val="20"/>
              </w:rPr>
            </w:pPr>
          </w:p>
        </w:tc>
      </w:tr>
      <w:tr w:rsidR="00BA42CD" w:rsidRPr="00E22D74" w14:paraId="4B0E341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693EE2" w14:textId="77777777" w:rsidR="00EF602F" w:rsidRPr="00E22D74" w:rsidRDefault="00EF602F" w:rsidP="00EF602F">
            <w:pPr>
              <w:pStyle w:val="Body"/>
            </w:pPr>
            <w:r w:rsidRPr="00E22D74">
              <w:t>Whistle (standard, plastic)</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E9E275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456FF47"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88C311E"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5451C26"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5A5E4"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9C543"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18657"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7DAB79C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66B3CF4" w14:textId="77777777" w:rsidR="00EF602F" w:rsidRPr="00E22D74" w:rsidRDefault="00EF602F" w:rsidP="00EF602F">
            <w:pPr>
              <w:pStyle w:val="Body"/>
              <w:rPr>
                <w:rFonts w:ascii="Times New Roman" w:hAnsi="Times New Roman"/>
                <w:sz w:val="20"/>
                <w:szCs w:val="20"/>
              </w:rPr>
            </w:pPr>
          </w:p>
        </w:tc>
      </w:tr>
      <w:tr w:rsidR="00BA42CD" w:rsidRPr="00E22D74" w14:paraId="6231489A"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F0E27E" w14:textId="77777777" w:rsidR="00EF602F" w:rsidRPr="00E22D74" w:rsidRDefault="00EF602F" w:rsidP="00EF602F">
            <w:pPr>
              <w:pStyle w:val="Body"/>
            </w:pPr>
            <w:r w:rsidRPr="00E22D74">
              <w:lastRenderedPageBreak/>
              <w:t>Wi-Fi-enabled mobile computing device (iPhone,</w:t>
            </w:r>
            <w:r>
              <w:t xml:space="preserve"> A</w:t>
            </w:r>
            <w:r w:rsidRPr="00E22D74">
              <w:t xml:space="preserve">ndroid, </w:t>
            </w:r>
            <w:r>
              <w:t>B</w:t>
            </w:r>
            <w:r w:rsidRPr="00E22D74">
              <w:t>lackberry or similar)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62DE5F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9DB5D97"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FA23A2D" w14:textId="77777777" w:rsidR="00EF602F" w:rsidRPr="00E22D74" w:rsidRDefault="00EF602F" w:rsidP="00EF602F">
            <w:pPr>
              <w:pStyle w:val="Body"/>
              <w:jc w:val="center"/>
            </w:pPr>
            <w:r w:rsidRPr="00E22D74">
              <w:t>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D9EC5C2"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59584" w14:textId="77777777" w:rsidR="00EF602F" w:rsidRPr="00E22D74" w:rsidRDefault="00EF602F" w:rsidP="00EF602F">
            <w:pPr>
              <w:pStyle w:val="Body"/>
              <w:jc w:val="center"/>
            </w:pPr>
            <w:r w:rsidRPr="00E22D74">
              <w:t>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5D479"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518F9" w14:textId="77777777" w:rsidR="00EF602F" w:rsidRPr="00E22D74" w:rsidRDefault="00EF602F" w:rsidP="00EF602F">
            <w:pPr>
              <w:pStyle w:val="Body"/>
              <w:jc w:val="center"/>
            </w:pPr>
            <w:r w:rsidRPr="00E22D74">
              <w:t>16</w:t>
            </w:r>
          </w:p>
        </w:tc>
        <w:tc>
          <w:tcPr>
            <w:tcW w:w="270" w:type="dxa"/>
            <w:tcBorders>
              <w:top w:val="nil"/>
              <w:left w:val="nil"/>
              <w:bottom w:val="nil"/>
              <w:right w:val="nil"/>
            </w:tcBorders>
            <w:shd w:val="clear" w:color="auto" w:fill="auto"/>
            <w:noWrap/>
            <w:vAlign w:val="center"/>
            <w:hideMark/>
          </w:tcPr>
          <w:p w14:paraId="371BDB6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2BCDB2E" w14:textId="77777777" w:rsidR="00EF602F" w:rsidRPr="00E22D74" w:rsidRDefault="00EF602F" w:rsidP="00EF602F">
            <w:pPr>
              <w:pStyle w:val="Body"/>
              <w:rPr>
                <w:rFonts w:ascii="Times New Roman" w:hAnsi="Times New Roman"/>
                <w:sz w:val="20"/>
                <w:szCs w:val="20"/>
              </w:rPr>
            </w:pPr>
          </w:p>
        </w:tc>
      </w:tr>
      <w:tr w:rsidR="00BA42CD" w:rsidRPr="00E22D74" w14:paraId="6882F8F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BB346F" w14:textId="77777777" w:rsidR="00EF602F" w:rsidRPr="00E22D74" w:rsidRDefault="00EF602F" w:rsidP="00EF602F">
            <w:pPr>
              <w:pStyle w:val="Body"/>
            </w:pPr>
            <w:r w:rsidRPr="00E22D74">
              <w:t>Wing nut (5/16-inch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3D73CCD"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34439F8" w14:textId="77777777" w:rsidR="00EF602F" w:rsidRPr="00E22D74" w:rsidRDefault="00EF602F" w:rsidP="00EF602F">
            <w:pPr>
              <w:pStyle w:val="Body"/>
              <w:jc w:val="center"/>
            </w:pPr>
            <w:r w:rsidRPr="00E22D74">
              <w:t>30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B70D376" w14:textId="77777777" w:rsidR="00EF602F" w:rsidRPr="00E22D74" w:rsidRDefault="00EF602F" w:rsidP="00EF602F">
            <w:pPr>
              <w:pStyle w:val="Body"/>
              <w:jc w:val="center"/>
            </w:pPr>
            <w:r w:rsidRPr="00E22D74">
              <w:t>30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6D0CCA" w14:textId="77777777" w:rsidR="00EF602F" w:rsidRPr="00E22D74" w:rsidRDefault="00EF602F" w:rsidP="00EF602F">
            <w:pPr>
              <w:pStyle w:val="Body"/>
              <w:jc w:val="center"/>
            </w:pPr>
            <w:r w:rsidRPr="00E22D74">
              <w:t>30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080B1" w14:textId="77777777" w:rsidR="00EF602F" w:rsidRPr="00E22D74" w:rsidRDefault="00EF602F" w:rsidP="00EF602F">
            <w:pPr>
              <w:pStyle w:val="Body"/>
              <w:jc w:val="center"/>
            </w:pPr>
            <w:r w:rsidRPr="00E22D74">
              <w:t>30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5E1F1" w14:textId="77777777" w:rsidR="00EF602F" w:rsidRPr="00E22D74" w:rsidRDefault="00EF602F" w:rsidP="00EF602F">
            <w:pPr>
              <w:pStyle w:val="Body"/>
              <w:jc w:val="center"/>
            </w:pPr>
            <w:r w:rsidRPr="00E22D74">
              <w:t>30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993A6" w14:textId="77777777" w:rsidR="00EF602F" w:rsidRPr="00E22D74" w:rsidRDefault="00EF602F" w:rsidP="00EF602F">
            <w:pPr>
              <w:pStyle w:val="Body"/>
              <w:jc w:val="center"/>
            </w:pPr>
            <w:r w:rsidRPr="00E22D74">
              <w:t>30</w:t>
            </w:r>
          </w:p>
        </w:tc>
        <w:tc>
          <w:tcPr>
            <w:tcW w:w="270" w:type="dxa"/>
            <w:tcBorders>
              <w:top w:val="nil"/>
              <w:left w:val="nil"/>
              <w:bottom w:val="nil"/>
              <w:right w:val="nil"/>
            </w:tcBorders>
            <w:shd w:val="clear" w:color="auto" w:fill="auto"/>
            <w:noWrap/>
            <w:vAlign w:val="bottom"/>
            <w:hideMark/>
          </w:tcPr>
          <w:p w14:paraId="12020A8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35A412B" w14:textId="77777777" w:rsidR="00EF602F" w:rsidRPr="00E22D74" w:rsidRDefault="00EF602F" w:rsidP="00EF602F">
            <w:pPr>
              <w:pStyle w:val="Body"/>
              <w:rPr>
                <w:rFonts w:ascii="Times New Roman" w:hAnsi="Times New Roman"/>
                <w:sz w:val="20"/>
                <w:szCs w:val="20"/>
              </w:rPr>
            </w:pPr>
          </w:p>
        </w:tc>
      </w:tr>
      <w:tr w:rsidR="00BA42CD" w:rsidRPr="00E22D74" w14:paraId="28996B9A"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952C2B" w14:textId="77777777" w:rsidR="00EF602F" w:rsidRPr="00E22D74" w:rsidRDefault="00EF602F" w:rsidP="00EF602F">
            <w:pPr>
              <w:pStyle w:val="Body"/>
            </w:pPr>
            <w:r w:rsidRPr="00E22D74">
              <w:t>Wiping rags (cotton</w:t>
            </w:r>
            <w:r>
              <w:t>,</w:t>
            </w:r>
            <w:r w:rsidRPr="00E22D74">
              <w:t xml:space="preserve"> 13 </w:t>
            </w:r>
            <w:r>
              <w:t xml:space="preserve">inches </w:t>
            </w:r>
            <w:r w:rsidRPr="00E22D74">
              <w:t>x 10 inch</w:t>
            </w:r>
            <w:r>
              <w:t>es</w:t>
            </w:r>
            <w:r w:rsidRPr="00E22D74">
              <w:t>, 200/box)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CCC0F58"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B754C68"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E00F66B"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5FA2908"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00A9"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70478"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36ED2"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516F589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7A74F49" w14:textId="77777777" w:rsidR="00EF602F" w:rsidRPr="00E22D74" w:rsidRDefault="00EF602F" w:rsidP="00EF602F">
            <w:pPr>
              <w:pStyle w:val="Body"/>
              <w:rPr>
                <w:rFonts w:ascii="Times New Roman" w:hAnsi="Times New Roman"/>
                <w:sz w:val="20"/>
                <w:szCs w:val="20"/>
              </w:rPr>
            </w:pPr>
          </w:p>
        </w:tc>
      </w:tr>
      <w:tr w:rsidR="00BA42CD" w:rsidRPr="00E22D74" w14:paraId="5F87513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C1C2BF" w14:textId="77777777" w:rsidR="00EF602F" w:rsidRPr="00E22D74" w:rsidRDefault="00EF602F" w:rsidP="00EF602F">
            <w:pPr>
              <w:pStyle w:val="Body"/>
            </w:pPr>
            <w:r w:rsidRPr="00E22D74">
              <w:t>Wireless access point for network connectivity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458DE0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4A4E58"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DAC485B"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560A25A"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1219F" w14:textId="77777777" w:rsidR="00EF602F" w:rsidRPr="00E22D74" w:rsidRDefault="00EF602F" w:rsidP="00EF602F">
            <w:pPr>
              <w:pStyle w:val="Body"/>
              <w:jc w:val="center"/>
            </w:pPr>
            <w:r w:rsidRPr="00E22D74">
              <w:t>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C32D"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37D33"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54F6DE1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DB262DC" w14:textId="77777777" w:rsidR="00EF602F" w:rsidRPr="00E22D74" w:rsidRDefault="00EF602F" w:rsidP="00EF602F">
            <w:pPr>
              <w:pStyle w:val="Body"/>
              <w:rPr>
                <w:rFonts w:ascii="Times New Roman" w:hAnsi="Times New Roman"/>
                <w:sz w:val="20"/>
                <w:szCs w:val="20"/>
              </w:rPr>
            </w:pPr>
          </w:p>
        </w:tc>
      </w:tr>
      <w:tr w:rsidR="00BA42CD" w:rsidRPr="00E22D74" w14:paraId="1983BD3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44574B" w14:textId="77777777" w:rsidR="00EF602F" w:rsidRPr="00E22D74" w:rsidRDefault="00EF602F" w:rsidP="00EF602F">
            <w:pPr>
              <w:pStyle w:val="Body"/>
            </w:pPr>
            <w:r w:rsidRPr="00E22D74">
              <w:t>Work organizer file folder (accordion-style)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9D5B2B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634C6A1"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1B4ED47" w14:textId="77777777" w:rsidR="00EF602F" w:rsidRPr="00E22D74" w:rsidRDefault="00EF602F" w:rsidP="00EF602F">
            <w:pPr>
              <w:pStyle w:val="Body"/>
              <w:jc w:val="center"/>
            </w:pPr>
            <w:r w:rsidRPr="00E22D74">
              <w:t>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4FF67A6" w14:textId="77777777" w:rsidR="00EF602F" w:rsidRPr="00E22D74" w:rsidRDefault="00EF602F" w:rsidP="00EF602F">
            <w:pPr>
              <w:pStyle w:val="Body"/>
              <w:jc w:val="center"/>
            </w:pPr>
            <w:r w:rsidRPr="00E22D74">
              <w:t>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8479D" w14:textId="77777777" w:rsidR="00EF602F" w:rsidRPr="00E22D74" w:rsidRDefault="00EF602F" w:rsidP="00EF602F">
            <w:pPr>
              <w:pStyle w:val="Body"/>
              <w:jc w:val="center"/>
            </w:pPr>
            <w:r w:rsidRPr="00E22D74">
              <w:t>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0129F"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74DA2" w14:textId="77777777" w:rsidR="00EF602F" w:rsidRPr="00E22D74" w:rsidRDefault="00EF602F" w:rsidP="00EF602F">
            <w:pPr>
              <w:pStyle w:val="Body"/>
              <w:jc w:val="center"/>
            </w:pPr>
            <w:r w:rsidRPr="00E22D74">
              <w:t>5</w:t>
            </w:r>
          </w:p>
        </w:tc>
        <w:tc>
          <w:tcPr>
            <w:tcW w:w="270" w:type="dxa"/>
            <w:tcBorders>
              <w:top w:val="nil"/>
              <w:left w:val="nil"/>
              <w:bottom w:val="nil"/>
              <w:right w:val="nil"/>
            </w:tcBorders>
            <w:shd w:val="clear" w:color="auto" w:fill="auto"/>
            <w:noWrap/>
            <w:vAlign w:val="bottom"/>
            <w:hideMark/>
          </w:tcPr>
          <w:p w14:paraId="03E9FA9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23F82A5" w14:textId="77777777" w:rsidR="00EF602F" w:rsidRPr="00E22D74" w:rsidRDefault="00EF602F" w:rsidP="00EF602F">
            <w:pPr>
              <w:pStyle w:val="Body"/>
              <w:rPr>
                <w:rFonts w:ascii="Times New Roman" w:hAnsi="Times New Roman"/>
                <w:sz w:val="20"/>
                <w:szCs w:val="20"/>
              </w:rPr>
            </w:pPr>
          </w:p>
        </w:tc>
      </w:tr>
      <w:tr w:rsidR="00BA42CD" w:rsidRPr="00E22D74" w14:paraId="5828850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FEFFE8" w14:textId="77777777" w:rsidR="00EF602F" w:rsidRPr="00E22D74" w:rsidRDefault="00EF602F" w:rsidP="00EF602F">
            <w:pPr>
              <w:pStyle w:val="Body"/>
            </w:pPr>
            <w:r w:rsidRPr="00E22D74">
              <w:t>Wrecking bar (18 inches long, 5/8-inch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AAC5D1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17B43B1"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0E0DA6F"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D2894FC"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87E62"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552BD"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3EE08"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04F8CC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6D8D9CE" w14:textId="77777777" w:rsidR="00EF602F" w:rsidRPr="00E22D74" w:rsidRDefault="00EF602F" w:rsidP="00EF602F">
            <w:pPr>
              <w:pStyle w:val="Body"/>
              <w:rPr>
                <w:rFonts w:ascii="Times New Roman" w:hAnsi="Times New Roman"/>
                <w:sz w:val="20"/>
                <w:szCs w:val="20"/>
              </w:rPr>
            </w:pPr>
          </w:p>
        </w:tc>
      </w:tr>
      <w:tr w:rsidR="00BA42CD" w:rsidRPr="00E22D74" w14:paraId="59908F8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856665" w14:textId="77777777" w:rsidR="00EF602F" w:rsidRPr="00E22D74" w:rsidRDefault="00EF602F" w:rsidP="00EF602F">
            <w:pPr>
              <w:pStyle w:val="Body"/>
            </w:pPr>
            <w:r w:rsidRPr="00E22D74">
              <w:t>Wrench (adjustable</w:t>
            </w:r>
            <w:r>
              <w:t>,</w:t>
            </w:r>
            <w:r w:rsidRPr="00E22D74">
              <w:t xml:space="preserve"> 12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9B5F149"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3F620AA"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44FD481"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5981BEC"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41C60"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18196"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55B37"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6C09336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806023C" w14:textId="77777777" w:rsidR="00EF602F" w:rsidRPr="00E22D74" w:rsidRDefault="00EF602F" w:rsidP="00EF602F">
            <w:pPr>
              <w:pStyle w:val="Body"/>
              <w:rPr>
                <w:rFonts w:ascii="Times New Roman" w:hAnsi="Times New Roman"/>
                <w:sz w:val="20"/>
                <w:szCs w:val="20"/>
              </w:rPr>
            </w:pPr>
          </w:p>
        </w:tc>
      </w:tr>
      <w:tr w:rsidR="00BA42CD" w:rsidRPr="00E22D74" w14:paraId="47940A3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DF6F83" w14:textId="77777777" w:rsidR="00EF602F" w:rsidRPr="00E22D74" w:rsidRDefault="00EF602F" w:rsidP="00EF602F">
            <w:pPr>
              <w:pStyle w:val="Body"/>
            </w:pPr>
            <w:r w:rsidRPr="00E22D74">
              <w:t>Wrench (adjustable</w:t>
            </w:r>
            <w:r>
              <w:t>,</w:t>
            </w:r>
            <w:r w:rsidRPr="00E22D74">
              <w:t xml:space="preserve"> 6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BC5A7E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8C7A61B"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E3C3B70"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7C12B86"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ACFC"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C42AD"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69587"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22033C1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1258609" w14:textId="77777777" w:rsidR="00EF602F" w:rsidRPr="00E22D74" w:rsidRDefault="00EF602F" w:rsidP="00EF602F">
            <w:pPr>
              <w:pStyle w:val="Body"/>
              <w:rPr>
                <w:rFonts w:ascii="Times New Roman" w:hAnsi="Times New Roman"/>
                <w:sz w:val="20"/>
                <w:szCs w:val="20"/>
              </w:rPr>
            </w:pPr>
          </w:p>
        </w:tc>
      </w:tr>
      <w:tr w:rsidR="00BA42CD" w:rsidRPr="00E22D74" w14:paraId="681E539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559D9D9" w14:textId="77777777" w:rsidR="00EF602F" w:rsidRPr="00E22D74" w:rsidRDefault="00EF602F" w:rsidP="00EF602F">
            <w:pPr>
              <w:pStyle w:val="Body"/>
            </w:pPr>
            <w:r w:rsidRPr="00E22D74">
              <w:t>Wrench, bung-type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3070DD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0AA807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80F3823"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AE96791"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6D8C8"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71F7C"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FC60B"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28D605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4B613B1" w14:textId="77777777" w:rsidR="00EF602F" w:rsidRPr="00E22D74" w:rsidRDefault="00EF602F" w:rsidP="00EF602F">
            <w:pPr>
              <w:pStyle w:val="Body"/>
              <w:rPr>
                <w:rFonts w:ascii="Times New Roman" w:hAnsi="Times New Roman"/>
                <w:sz w:val="20"/>
                <w:szCs w:val="20"/>
              </w:rPr>
            </w:pPr>
          </w:p>
        </w:tc>
      </w:tr>
    </w:tbl>
    <w:p w14:paraId="71BF3A5E" w14:textId="77777777" w:rsidR="00D13218" w:rsidRDefault="00D13218" w:rsidP="00EA316D">
      <w:pPr>
        <w:pStyle w:val="Heading1"/>
        <w:rPr>
          <w:rFonts w:eastAsiaTheme="minorHAnsi"/>
          <w:caps w:val="0"/>
        </w:rPr>
      </w:pPr>
    </w:p>
    <w:p w14:paraId="3A294D84" w14:textId="77777777" w:rsidR="00D13218" w:rsidRDefault="00D13218">
      <w:pPr>
        <w:spacing w:after="200" w:line="276" w:lineRule="auto"/>
        <w:rPr>
          <w:rFonts w:ascii="Arial Narrow" w:eastAsiaTheme="minorHAnsi" w:hAnsi="Arial Narrow" w:cs="Arial"/>
          <w:b/>
          <w:bCs/>
          <w:color w:val="182853"/>
          <w:kern w:val="32"/>
          <w:sz w:val="38"/>
          <w:szCs w:val="38"/>
        </w:rPr>
      </w:pPr>
      <w:r>
        <w:rPr>
          <w:rFonts w:eastAsiaTheme="minorHAnsi"/>
          <w:caps/>
        </w:rPr>
        <w:br w:type="page"/>
      </w:r>
    </w:p>
    <w:p w14:paraId="08B1650E" w14:textId="502F1AF0" w:rsidR="00EA316D" w:rsidRDefault="00EF602F" w:rsidP="00EA316D">
      <w:pPr>
        <w:pStyle w:val="Heading1"/>
        <w:rPr>
          <w:rFonts w:eastAsiaTheme="minorHAnsi"/>
        </w:rPr>
      </w:pPr>
      <w:bookmarkStart w:id="170" w:name="_Toc65014284"/>
      <w:r>
        <w:rPr>
          <w:rFonts w:eastAsiaTheme="minorHAnsi"/>
          <w:caps w:val="0"/>
        </w:rPr>
        <w:lastRenderedPageBreak/>
        <w:t>A</w:t>
      </w:r>
      <w:r w:rsidR="00B92F00" w:rsidRPr="00EA316D">
        <w:rPr>
          <w:rFonts w:eastAsiaTheme="minorHAnsi"/>
          <w:caps w:val="0"/>
        </w:rPr>
        <w:t xml:space="preserve">PPENDIX </w:t>
      </w:r>
      <w:r w:rsidR="00B92F00">
        <w:rPr>
          <w:rFonts w:eastAsiaTheme="minorHAnsi"/>
          <w:caps w:val="0"/>
        </w:rPr>
        <w:t xml:space="preserve">D – </w:t>
      </w:r>
      <w:r w:rsidR="00B92F00" w:rsidRPr="00EA316D">
        <w:rPr>
          <w:rFonts w:eastAsiaTheme="minorHAnsi"/>
          <w:caps w:val="0"/>
        </w:rPr>
        <w:t>LSA DISTRIBUTION CHECKLIST</w:t>
      </w:r>
      <w:bookmarkEnd w:id="170"/>
    </w:p>
    <w:p w14:paraId="2C85743F" w14:textId="77777777" w:rsidR="00F801FB" w:rsidRPr="00F801FB" w:rsidRDefault="00F801FB" w:rsidP="00F801FB">
      <w:pPr>
        <w:pStyle w:val="BodyText"/>
        <w:rPr>
          <w:rFonts w:eastAsiaTheme="minorHAnsi"/>
          <w:b/>
          <w:bCs/>
          <w:i/>
          <w:iCs/>
        </w:rPr>
      </w:pPr>
      <w:r w:rsidRPr="00F801FB">
        <w:rPr>
          <w:rFonts w:eastAsiaTheme="minorHAnsi"/>
          <w:b/>
          <w:bCs/>
          <w:i/>
          <w:iCs/>
        </w:rPr>
        <w:t>[MODIFY FOR COUNTY LSA REQUIREMENTS]</w:t>
      </w:r>
    </w:p>
    <w:tbl>
      <w:tblPr>
        <w:tblStyle w:val="TableGrid"/>
        <w:tblW w:w="10620" w:type="dxa"/>
        <w:tblInd w:w="-545" w:type="dxa"/>
        <w:tblLook w:val="04A0" w:firstRow="1" w:lastRow="0" w:firstColumn="1" w:lastColumn="0" w:noHBand="0" w:noVBand="1"/>
      </w:tblPr>
      <w:tblGrid>
        <w:gridCol w:w="2250"/>
        <w:gridCol w:w="8370"/>
      </w:tblGrid>
      <w:tr w:rsidR="001E24EC" w14:paraId="2847F1BC" w14:textId="77777777" w:rsidTr="00261013">
        <w:tc>
          <w:tcPr>
            <w:tcW w:w="10620" w:type="dxa"/>
            <w:gridSpan w:val="2"/>
            <w:shd w:val="clear" w:color="auto" w:fill="C00000"/>
          </w:tcPr>
          <w:p w14:paraId="0BD2926C" w14:textId="5C226DB2" w:rsidR="001E24EC" w:rsidRPr="00A561F1" w:rsidRDefault="001E24EC" w:rsidP="001E24EC">
            <w:pPr>
              <w:pStyle w:val="Heading2"/>
              <w:jc w:val="center"/>
              <w:rPr>
                <w:rFonts w:eastAsiaTheme="minorHAnsi"/>
              </w:rPr>
            </w:pPr>
            <w:bookmarkStart w:id="171" w:name="_Toc62716917"/>
            <w:bookmarkStart w:id="172" w:name="_Toc65014285"/>
            <w:r w:rsidRPr="001E24EC">
              <w:rPr>
                <w:rFonts w:eastAsiaTheme="minorHAnsi"/>
                <w:color w:val="FFFFFF" w:themeColor="background1"/>
              </w:rPr>
              <w:t>PRE-INCIDENT</w:t>
            </w:r>
            <w:bookmarkEnd w:id="171"/>
            <w:bookmarkEnd w:id="172"/>
          </w:p>
        </w:tc>
      </w:tr>
      <w:tr w:rsidR="00EA316D" w14:paraId="62C6A8BA" w14:textId="77777777" w:rsidTr="00261013">
        <w:trPr>
          <w:trHeight w:val="4328"/>
        </w:trPr>
        <w:tc>
          <w:tcPr>
            <w:tcW w:w="2250" w:type="dxa"/>
            <w:shd w:val="clear" w:color="auto" w:fill="002060"/>
            <w:vAlign w:val="center"/>
          </w:tcPr>
          <w:p w14:paraId="48B202D4" w14:textId="77777777" w:rsidR="00EA316D" w:rsidRPr="00A561F1" w:rsidRDefault="00EA316D" w:rsidP="001E24EC">
            <w:pPr>
              <w:pStyle w:val="BodyText"/>
              <w:jc w:val="center"/>
              <w:rPr>
                <w:rFonts w:eastAsiaTheme="minorHAnsi"/>
                <w:b/>
                <w:bCs/>
              </w:rPr>
            </w:pPr>
            <w:r>
              <w:rPr>
                <w:rFonts w:eastAsiaTheme="minorHAnsi"/>
                <w:b/>
                <w:bCs/>
              </w:rPr>
              <w:t>PHASE I</w:t>
            </w:r>
          </w:p>
        </w:tc>
        <w:tc>
          <w:tcPr>
            <w:tcW w:w="8370" w:type="dxa"/>
            <w:vAlign w:val="center"/>
          </w:tcPr>
          <w:p w14:paraId="702354A8" w14:textId="0990587D" w:rsidR="00EA316D" w:rsidRDefault="00EA316D" w:rsidP="009505AA">
            <w:pPr>
              <w:pStyle w:val="BodyText"/>
              <w:numPr>
                <w:ilvl w:val="0"/>
                <w:numId w:val="26"/>
              </w:numPr>
              <w:rPr>
                <w:rFonts w:eastAsiaTheme="minorHAnsi"/>
              </w:rPr>
            </w:pPr>
            <w:r w:rsidRPr="00A561F1">
              <w:rPr>
                <w:rFonts w:eastAsiaTheme="minorHAnsi"/>
              </w:rPr>
              <w:t xml:space="preserve">Prepare to activate </w:t>
            </w:r>
            <w:r w:rsidR="00F553D2">
              <w:rPr>
                <w:rFonts w:eastAsiaTheme="minorHAnsi"/>
              </w:rPr>
              <w:t>c</w:t>
            </w:r>
            <w:r w:rsidRPr="00A561F1">
              <w:rPr>
                <w:rFonts w:eastAsiaTheme="minorHAnsi"/>
              </w:rPr>
              <w:t xml:space="preserve">ounty </w:t>
            </w:r>
            <w:r w:rsidR="00F553D2">
              <w:rPr>
                <w:rFonts w:eastAsiaTheme="minorHAnsi"/>
              </w:rPr>
              <w:t>s</w:t>
            </w:r>
            <w:r w:rsidRPr="00A561F1">
              <w:rPr>
                <w:rFonts w:eastAsiaTheme="minorHAnsi"/>
              </w:rPr>
              <w:t xml:space="preserve">taging </w:t>
            </w:r>
            <w:r w:rsidR="00F553D2">
              <w:rPr>
                <w:rFonts w:eastAsiaTheme="minorHAnsi"/>
              </w:rPr>
              <w:t>a</w:t>
            </w:r>
            <w:r w:rsidRPr="00A561F1">
              <w:rPr>
                <w:rFonts w:eastAsiaTheme="minorHAnsi"/>
              </w:rPr>
              <w:t xml:space="preserve">rea and </w:t>
            </w:r>
            <w:r w:rsidR="00F553D2">
              <w:rPr>
                <w:rFonts w:eastAsiaTheme="minorHAnsi"/>
              </w:rPr>
              <w:t>p</w:t>
            </w:r>
            <w:r w:rsidRPr="00A561F1">
              <w:rPr>
                <w:rFonts w:eastAsiaTheme="minorHAnsi"/>
              </w:rPr>
              <w:t xml:space="preserve">oints of </w:t>
            </w:r>
            <w:r w:rsidR="00F553D2">
              <w:rPr>
                <w:rFonts w:eastAsiaTheme="minorHAnsi"/>
              </w:rPr>
              <w:t>d</w:t>
            </w:r>
            <w:r w:rsidRPr="00A561F1">
              <w:rPr>
                <w:rFonts w:eastAsiaTheme="minorHAnsi"/>
              </w:rPr>
              <w:t>istributio</w:t>
            </w:r>
            <w:r w:rsidR="004A5F60">
              <w:rPr>
                <w:rFonts w:eastAsiaTheme="minorHAnsi"/>
              </w:rPr>
              <w:t>n</w:t>
            </w:r>
            <w:r w:rsidRPr="00A561F1">
              <w:rPr>
                <w:rFonts w:eastAsiaTheme="minorHAnsi"/>
              </w:rPr>
              <w:t xml:space="preserve"> </w:t>
            </w:r>
          </w:p>
          <w:p w14:paraId="1673A27A" w14:textId="019F6744" w:rsidR="00EA316D" w:rsidRDefault="00EA316D" w:rsidP="009505AA">
            <w:pPr>
              <w:pStyle w:val="BodyText"/>
              <w:numPr>
                <w:ilvl w:val="0"/>
                <w:numId w:val="26"/>
              </w:numPr>
              <w:rPr>
                <w:rFonts w:eastAsiaTheme="minorHAnsi"/>
              </w:rPr>
            </w:pPr>
            <w:r w:rsidRPr="00A561F1">
              <w:rPr>
                <w:rFonts w:eastAsiaTheme="minorHAnsi"/>
              </w:rPr>
              <w:t xml:space="preserve">Ensure </w:t>
            </w:r>
            <w:r w:rsidR="00F553D2">
              <w:rPr>
                <w:rFonts w:eastAsiaTheme="minorHAnsi"/>
              </w:rPr>
              <w:t>l</w:t>
            </w:r>
            <w:r w:rsidRPr="00A561F1">
              <w:rPr>
                <w:rFonts w:eastAsiaTheme="minorHAnsi"/>
              </w:rPr>
              <w:t xml:space="preserve">ogistics plans are reviewed </w:t>
            </w:r>
          </w:p>
          <w:p w14:paraId="6D2CD618" w14:textId="5B49437D" w:rsidR="00EA316D" w:rsidRDefault="00EA316D" w:rsidP="009505AA">
            <w:pPr>
              <w:pStyle w:val="BodyText"/>
              <w:numPr>
                <w:ilvl w:val="0"/>
                <w:numId w:val="26"/>
              </w:numPr>
              <w:rPr>
                <w:rFonts w:eastAsiaTheme="minorHAnsi"/>
              </w:rPr>
            </w:pPr>
            <w:r w:rsidRPr="00A561F1">
              <w:rPr>
                <w:rFonts w:eastAsiaTheme="minorHAnsi"/>
              </w:rPr>
              <w:t xml:space="preserve">Contact site owner and activate MOU or execute </w:t>
            </w:r>
            <w:r w:rsidR="00767A3B">
              <w:rPr>
                <w:rFonts w:eastAsiaTheme="minorHAnsi"/>
              </w:rPr>
              <w:t>l</w:t>
            </w:r>
            <w:r w:rsidRPr="00A561F1">
              <w:rPr>
                <w:rFonts w:eastAsiaTheme="minorHAnsi"/>
              </w:rPr>
              <w:t>ease</w:t>
            </w:r>
          </w:p>
          <w:p w14:paraId="6C1E4443" w14:textId="3984E3CE" w:rsidR="00EA316D" w:rsidRDefault="00EA316D" w:rsidP="009505AA">
            <w:pPr>
              <w:pStyle w:val="BodyText"/>
              <w:numPr>
                <w:ilvl w:val="0"/>
                <w:numId w:val="26"/>
              </w:numPr>
              <w:rPr>
                <w:rFonts w:eastAsiaTheme="minorHAnsi"/>
              </w:rPr>
            </w:pPr>
            <w:r w:rsidRPr="00A561F1">
              <w:rPr>
                <w:rFonts w:eastAsiaTheme="minorHAnsi"/>
              </w:rPr>
              <w:t>Arrange for staffing of locations and are prepared for deployment</w:t>
            </w:r>
          </w:p>
          <w:p w14:paraId="602DADC2" w14:textId="16F2CC4B" w:rsidR="00EA316D" w:rsidRDefault="00EA316D" w:rsidP="009505AA">
            <w:pPr>
              <w:pStyle w:val="BodyText"/>
              <w:numPr>
                <w:ilvl w:val="0"/>
                <w:numId w:val="26"/>
              </w:numPr>
              <w:rPr>
                <w:rFonts w:eastAsiaTheme="minorHAnsi"/>
              </w:rPr>
            </w:pPr>
            <w:r w:rsidRPr="00A561F1">
              <w:rPr>
                <w:rFonts w:eastAsiaTheme="minorHAnsi"/>
              </w:rPr>
              <w:t>Prepare personnel and equipment for deployment</w:t>
            </w:r>
          </w:p>
          <w:p w14:paraId="536FC936" w14:textId="7B941556" w:rsidR="00EA316D" w:rsidRDefault="00EA316D" w:rsidP="009505AA">
            <w:pPr>
              <w:pStyle w:val="BodyText"/>
              <w:numPr>
                <w:ilvl w:val="0"/>
                <w:numId w:val="26"/>
              </w:numPr>
              <w:rPr>
                <w:rFonts w:eastAsiaTheme="minorHAnsi"/>
              </w:rPr>
            </w:pPr>
            <w:r w:rsidRPr="00A561F1">
              <w:rPr>
                <w:rFonts w:eastAsiaTheme="minorHAnsi"/>
              </w:rPr>
              <w:t xml:space="preserve">Identify </w:t>
            </w:r>
            <w:r>
              <w:rPr>
                <w:rFonts w:eastAsiaTheme="minorHAnsi"/>
              </w:rPr>
              <w:t>county staging area equipment to be deployed</w:t>
            </w:r>
            <w:r w:rsidRPr="00A561F1">
              <w:rPr>
                <w:rFonts w:eastAsiaTheme="minorHAnsi"/>
              </w:rPr>
              <w:t xml:space="preserve"> </w:t>
            </w:r>
          </w:p>
          <w:p w14:paraId="0286FF60" w14:textId="0FEF3436" w:rsidR="00EA316D" w:rsidRDefault="00EA316D" w:rsidP="009505AA">
            <w:pPr>
              <w:pStyle w:val="BodyText"/>
              <w:numPr>
                <w:ilvl w:val="0"/>
                <w:numId w:val="26"/>
              </w:numPr>
              <w:rPr>
                <w:rFonts w:eastAsiaTheme="minorHAnsi"/>
              </w:rPr>
            </w:pPr>
            <w:r w:rsidRPr="00A561F1">
              <w:rPr>
                <w:rFonts w:eastAsiaTheme="minorHAnsi"/>
              </w:rPr>
              <w:t xml:space="preserve">Pack </w:t>
            </w:r>
            <w:r w:rsidR="00767A3B">
              <w:rPr>
                <w:rFonts w:eastAsiaTheme="minorHAnsi"/>
              </w:rPr>
              <w:t>c</w:t>
            </w:r>
            <w:r>
              <w:rPr>
                <w:rFonts w:eastAsiaTheme="minorHAnsi"/>
              </w:rPr>
              <w:t xml:space="preserve">ounty </w:t>
            </w:r>
            <w:r w:rsidR="00767A3B">
              <w:rPr>
                <w:rFonts w:eastAsiaTheme="minorHAnsi"/>
              </w:rPr>
              <w:t>s</w:t>
            </w:r>
            <w:r>
              <w:rPr>
                <w:rFonts w:eastAsiaTheme="minorHAnsi"/>
              </w:rPr>
              <w:t xml:space="preserve">taging </w:t>
            </w:r>
            <w:r w:rsidR="00767A3B">
              <w:rPr>
                <w:rFonts w:eastAsiaTheme="minorHAnsi"/>
              </w:rPr>
              <w:t>a</w:t>
            </w:r>
            <w:r>
              <w:rPr>
                <w:rFonts w:eastAsiaTheme="minorHAnsi"/>
              </w:rPr>
              <w:t xml:space="preserve">rea </w:t>
            </w:r>
            <w:r w:rsidR="00767A3B">
              <w:rPr>
                <w:rFonts w:eastAsiaTheme="minorHAnsi"/>
              </w:rPr>
              <w:t>j</w:t>
            </w:r>
            <w:r>
              <w:rPr>
                <w:rFonts w:eastAsiaTheme="minorHAnsi"/>
              </w:rPr>
              <w:t xml:space="preserve">ump </w:t>
            </w:r>
            <w:r w:rsidR="00767A3B">
              <w:rPr>
                <w:rFonts w:eastAsiaTheme="minorHAnsi"/>
              </w:rPr>
              <w:t>b</w:t>
            </w:r>
            <w:r>
              <w:rPr>
                <w:rFonts w:eastAsiaTheme="minorHAnsi"/>
              </w:rPr>
              <w:t>oxes</w:t>
            </w:r>
          </w:p>
          <w:p w14:paraId="0FFFC8CA" w14:textId="66B2C319" w:rsidR="00EA316D" w:rsidRDefault="00EA316D" w:rsidP="009505AA">
            <w:pPr>
              <w:pStyle w:val="BodyText"/>
              <w:numPr>
                <w:ilvl w:val="0"/>
                <w:numId w:val="26"/>
              </w:numPr>
              <w:rPr>
                <w:rFonts w:eastAsiaTheme="minorHAnsi"/>
              </w:rPr>
            </w:pPr>
            <w:r w:rsidRPr="00A561F1">
              <w:rPr>
                <w:rFonts w:eastAsiaTheme="minorHAnsi"/>
              </w:rPr>
              <w:t xml:space="preserve">Fuel </w:t>
            </w:r>
            <w:r w:rsidR="00767A3B">
              <w:rPr>
                <w:rFonts w:eastAsiaTheme="minorHAnsi"/>
              </w:rPr>
              <w:t>v</w:t>
            </w:r>
            <w:r w:rsidRPr="00A561F1">
              <w:rPr>
                <w:rFonts w:eastAsiaTheme="minorHAnsi"/>
              </w:rPr>
              <w:t>ehicles</w:t>
            </w:r>
          </w:p>
        </w:tc>
      </w:tr>
      <w:tr w:rsidR="00EA316D" w14:paraId="707F097C" w14:textId="77777777" w:rsidTr="00261013">
        <w:trPr>
          <w:trHeight w:val="6385"/>
        </w:trPr>
        <w:tc>
          <w:tcPr>
            <w:tcW w:w="2250" w:type="dxa"/>
            <w:shd w:val="clear" w:color="auto" w:fill="002060"/>
            <w:vAlign w:val="center"/>
          </w:tcPr>
          <w:p w14:paraId="7A43D304" w14:textId="77777777" w:rsidR="00EA316D" w:rsidRPr="00A561F1" w:rsidRDefault="00EA316D" w:rsidP="001E24EC">
            <w:pPr>
              <w:pStyle w:val="BodyText"/>
              <w:jc w:val="center"/>
              <w:rPr>
                <w:rFonts w:eastAsiaTheme="minorHAnsi"/>
                <w:b/>
                <w:bCs/>
              </w:rPr>
            </w:pPr>
            <w:r w:rsidRPr="00A561F1">
              <w:rPr>
                <w:rFonts w:eastAsiaTheme="minorHAnsi"/>
                <w:b/>
                <w:bCs/>
              </w:rPr>
              <w:t>PHASE II</w:t>
            </w:r>
          </w:p>
        </w:tc>
        <w:tc>
          <w:tcPr>
            <w:tcW w:w="8370" w:type="dxa"/>
            <w:vAlign w:val="center"/>
          </w:tcPr>
          <w:p w14:paraId="17032C6D" w14:textId="5B188320" w:rsidR="00EA316D" w:rsidRDefault="00EA316D" w:rsidP="009505AA">
            <w:pPr>
              <w:pStyle w:val="BodyText"/>
              <w:numPr>
                <w:ilvl w:val="0"/>
                <w:numId w:val="27"/>
              </w:numPr>
              <w:rPr>
                <w:rFonts w:eastAsiaTheme="minorHAnsi"/>
              </w:rPr>
            </w:pPr>
            <w:r w:rsidRPr="00A561F1">
              <w:rPr>
                <w:rFonts w:eastAsiaTheme="minorHAnsi"/>
              </w:rPr>
              <w:t xml:space="preserve">Review </w:t>
            </w:r>
            <w:r w:rsidR="00767A3B">
              <w:rPr>
                <w:rFonts w:eastAsiaTheme="minorHAnsi"/>
              </w:rPr>
              <w:t>c</w:t>
            </w:r>
            <w:r>
              <w:rPr>
                <w:rFonts w:eastAsiaTheme="minorHAnsi"/>
              </w:rPr>
              <w:t xml:space="preserve">ounty </w:t>
            </w:r>
            <w:r w:rsidR="00767A3B">
              <w:rPr>
                <w:rFonts w:eastAsiaTheme="minorHAnsi"/>
              </w:rPr>
              <w:t>s</w:t>
            </w:r>
            <w:r>
              <w:rPr>
                <w:rFonts w:eastAsiaTheme="minorHAnsi"/>
              </w:rPr>
              <w:t xml:space="preserve">taging </w:t>
            </w:r>
            <w:r w:rsidR="00767A3B">
              <w:rPr>
                <w:rFonts w:eastAsiaTheme="minorHAnsi"/>
              </w:rPr>
              <w:t>a</w:t>
            </w:r>
            <w:r>
              <w:rPr>
                <w:rFonts w:eastAsiaTheme="minorHAnsi"/>
              </w:rPr>
              <w:t>rea and</w:t>
            </w:r>
            <w:r w:rsidRPr="00A561F1">
              <w:rPr>
                <w:rFonts w:eastAsiaTheme="minorHAnsi"/>
              </w:rPr>
              <w:t xml:space="preserve"> </w:t>
            </w:r>
            <w:r w:rsidR="00767A3B">
              <w:rPr>
                <w:rFonts w:eastAsiaTheme="minorHAnsi"/>
              </w:rPr>
              <w:t>p</w:t>
            </w:r>
            <w:r w:rsidRPr="00A561F1">
              <w:rPr>
                <w:rFonts w:eastAsiaTheme="minorHAnsi"/>
              </w:rPr>
              <w:t xml:space="preserve">oint of </w:t>
            </w:r>
            <w:r w:rsidR="00767A3B">
              <w:rPr>
                <w:rFonts w:eastAsiaTheme="minorHAnsi"/>
              </w:rPr>
              <w:t>d</w:t>
            </w:r>
            <w:r w:rsidRPr="00A561F1">
              <w:rPr>
                <w:rFonts w:eastAsiaTheme="minorHAnsi"/>
              </w:rPr>
              <w:t xml:space="preserve">istribution </w:t>
            </w:r>
            <w:r w:rsidR="00767A3B">
              <w:rPr>
                <w:rFonts w:eastAsiaTheme="minorHAnsi"/>
              </w:rPr>
              <w:t>p</w:t>
            </w:r>
            <w:r w:rsidRPr="00A561F1">
              <w:rPr>
                <w:rFonts w:eastAsiaTheme="minorHAnsi"/>
              </w:rPr>
              <w:t>rocedures</w:t>
            </w:r>
          </w:p>
          <w:p w14:paraId="6FCC21B2" w14:textId="63FB0FA5" w:rsidR="00EA316D" w:rsidRDefault="00EA316D" w:rsidP="009505AA">
            <w:pPr>
              <w:pStyle w:val="BodyText"/>
              <w:numPr>
                <w:ilvl w:val="0"/>
                <w:numId w:val="27"/>
              </w:numPr>
              <w:rPr>
                <w:rFonts w:eastAsiaTheme="minorHAnsi"/>
              </w:rPr>
            </w:pPr>
            <w:r w:rsidRPr="00A561F1">
              <w:rPr>
                <w:rFonts w:eastAsiaTheme="minorHAnsi"/>
              </w:rPr>
              <w:t>Assess the situation</w:t>
            </w:r>
          </w:p>
          <w:p w14:paraId="05358A2D" w14:textId="31941804" w:rsidR="00EA316D" w:rsidRDefault="00EA316D" w:rsidP="009505AA">
            <w:pPr>
              <w:pStyle w:val="BodyText"/>
              <w:numPr>
                <w:ilvl w:val="0"/>
                <w:numId w:val="27"/>
              </w:numPr>
              <w:rPr>
                <w:rFonts w:eastAsiaTheme="minorHAnsi"/>
              </w:rPr>
            </w:pPr>
            <w:r w:rsidRPr="00A561F1">
              <w:rPr>
                <w:rFonts w:eastAsiaTheme="minorHAnsi"/>
              </w:rPr>
              <w:t>Notify vendors of support requirements</w:t>
            </w:r>
          </w:p>
          <w:p w14:paraId="72029206" w14:textId="33046906" w:rsidR="00EA316D" w:rsidRDefault="00EA316D" w:rsidP="009505AA">
            <w:pPr>
              <w:pStyle w:val="BodyText"/>
              <w:numPr>
                <w:ilvl w:val="1"/>
                <w:numId w:val="27"/>
              </w:numPr>
              <w:rPr>
                <w:rFonts w:eastAsiaTheme="minorHAnsi"/>
              </w:rPr>
            </w:pPr>
            <w:r w:rsidRPr="00A561F1">
              <w:rPr>
                <w:rFonts w:eastAsiaTheme="minorHAnsi"/>
              </w:rPr>
              <w:t xml:space="preserve">Standby one </w:t>
            </w:r>
            <w:r w:rsidR="00767A3B">
              <w:rPr>
                <w:rFonts w:eastAsiaTheme="minorHAnsi"/>
              </w:rPr>
              <w:t>c</w:t>
            </w:r>
            <w:r w:rsidRPr="00A561F1">
              <w:rPr>
                <w:rFonts w:eastAsiaTheme="minorHAnsi"/>
              </w:rPr>
              <w:t xml:space="preserve">ounty </w:t>
            </w:r>
            <w:r w:rsidR="00767A3B">
              <w:rPr>
                <w:rFonts w:eastAsiaTheme="minorHAnsi"/>
              </w:rPr>
              <w:t>s</w:t>
            </w:r>
            <w:r w:rsidRPr="00A561F1">
              <w:rPr>
                <w:rFonts w:eastAsiaTheme="minorHAnsi"/>
              </w:rPr>
              <w:t xml:space="preserve">taging </w:t>
            </w:r>
            <w:r w:rsidR="00767A3B">
              <w:rPr>
                <w:rFonts w:eastAsiaTheme="minorHAnsi"/>
              </w:rPr>
              <w:t>a</w:t>
            </w:r>
            <w:r w:rsidRPr="00A561F1">
              <w:rPr>
                <w:rFonts w:eastAsiaTheme="minorHAnsi"/>
              </w:rPr>
              <w:t xml:space="preserve">rea </w:t>
            </w:r>
            <w:r w:rsidR="00767A3B">
              <w:rPr>
                <w:rFonts w:eastAsiaTheme="minorHAnsi"/>
              </w:rPr>
              <w:t>s</w:t>
            </w:r>
            <w:r w:rsidRPr="00A561F1">
              <w:rPr>
                <w:rFonts w:eastAsiaTheme="minorHAnsi"/>
              </w:rPr>
              <w:t xml:space="preserve">upport </w:t>
            </w:r>
            <w:r w:rsidR="00767A3B">
              <w:rPr>
                <w:rFonts w:eastAsiaTheme="minorHAnsi"/>
              </w:rPr>
              <w:t>p</w:t>
            </w:r>
            <w:r w:rsidRPr="00A561F1">
              <w:rPr>
                <w:rFonts w:eastAsiaTheme="minorHAnsi"/>
              </w:rPr>
              <w:t>ackage from locally contracted vendors</w:t>
            </w:r>
          </w:p>
          <w:p w14:paraId="67A8DA6D" w14:textId="4356D54D" w:rsidR="00EA316D" w:rsidRDefault="00EA316D" w:rsidP="009505AA">
            <w:pPr>
              <w:pStyle w:val="BodyText"/>
              <w:numPr>
                <w:ilvl w:val="0"/>
                <w:numId w:val="27"/>
              </w:numPr>
              <w:rPr>
                <w:rFonts w:eastAsiaTheme="minorHAnsi"/>
              </w:rPr>
            </w:pPr>
            <w:r w:rsidRPr="00A561F1">
              <w:rPr>
                <w:rFonts w:eastAsiaTheme="minorHAnsi"/>
              </w:rPr>
              <w:t>Determine assets to deploy</w:t>
            </w:r>
          </w:p>
          <w:p w14:paraId="53D07751" w14:textId="67F0181C" w:rsidR="00EA316D" w:rsidRDefault="00EA316D" w:rsidP="004A5F60">
            <w:pPr>
              <w:pStyle w:val="BodyText"/>
              <w:numPr>
                <w:ilvl w:val="1"/>
                <w:numId w:val="27"/>
              </w:numPr>
              <w:rPr>
                <w:rFonts w:eastAsiaTheme="minorHAnsi"/>
              </w:rPr>
            </w:pPr>
            <w:r>
              <w:rPr>
                <w:rFonts w:eastAsiaTheme="minorHAnsi"/>
              </w:rPr>
              <w:t xml:space="preserve">County </w:t>
            </w:r>
            <w:r w:rsidR="00767A3B">
              <w:rPr>
                <w:rFonts w:eastAsiaTheme="minorHAnsi"/>
              </w:rPr>
              <w:t>s</w:t>
            </w:r>
            <w:r>
              <w:rPr>
                <w:rFonts w:eastAsiaTheme="minorHAnsi"/>
              </w:rPr>
              <w:t xml:space="preserve">taging </w:t>
            </w:r>
            <w:r w:rsidR="00767A3B">
              <w:rPr>
                <w:rFonts w:eastAsiaTheme="minorHAnsi"/>
              </w:rPr>
              <w:t>a</w:t>
            </w:r>
            <w:r>
              <w:rPr>
                <w:rFonts w:eastAsiaTheme="minorHAnsi"/>
              </w:rPr>
              <w:t xml:space="preserve">rea </w:t>
            </w:r>
            <w:r w:rsidR="00767A3B">
              <w:rPr>
                <w:rFonts w:eastAsiaTheme="minorHAnsi"/>
              </w:rPr>
              <w:t>t</w:t>
            </w:r>
            <w:r>
              <w:rPr>
                <w:rFonts w:eastAsiaTheme="minorHAnsi"/>
              </w:rPr>
              <w:t>eam</w:t>
            </w:r>
          </w:p>
          <w:p w14:paraId="7F7E3198" w14:textId="037383C3" w:rsidR="00EA316D" w:rsidRDefault="00EA316D" w:rsidP="004A5F60">
            <w:pPr>
              <w:pStyle w:val="BodyText"/>
              <w:numPr>
                <w:ilvl w:val="1"/>
                <w:numId w:val="27"/>
              </w:numPr>
              <w:rPr>
                <w:rFonts w:eastAsiaTheme="minorHAnsi"/>
              </w:rPr>
            </w:pPr>
            <w:r w:rsidRPr="00A561F1">
              <w:rPr>
                <w:rFonts w:eastAsiaTheme="minorHAnsi"/>
              </w:rPr>
              <w:t xml:space="preserve">County </w:t>
            </w:r>
            <w:r w:rsidR="00767A3B">
              <w:rPr>
                <w:rFonts w:eastAsiaTheme="minorHAnsi"/>
              </w:rPr>
              <w:t>s</w:t>
            </w:r>
            <w:r w:rsidRPr="00A561F1">
              <w:rPr>
                <w:rFonts w:eastAsiaTheme="minorHAnsi"/>
              </w:rPr>
              <w:t xml:space="preserve">taging </w:t>
            </w:r>
            <w:r w:rsidR="00767A3B">
              <w:rPr>
                <w:rFonts w:eastAsiaTheme="minorHAnsi"/>
              </w:rPr>
              <w:t>a</w:t>
            </w:r>
            <w:r w:rsidRPr="00A561F1">
              <w:rPr>
                <w:rFonts w:eastAsiaTheme="minorHAnsi"/>
              </w:rPr>
              <w:t xml:space="preserve">rea </w:t>
            </w:r>
            <w:r w:rsidR="00767A3B">
              <w:rPr>
                <w:rFonts w:eastAsiaTheme="minorHAnsi"/>
              </w:rPr>
              <w:t>m</w:t>
            </w:r>
            <w:r w:rsidRPr="00A561F1">
              <w:rPr>
                <w:rFonts w:eastAsiaTheme="minorHAnsi"/>
              </w:rPr>
              <w:t xml:space="preserve">anager </w:t>
            </w:r>
          </w:p>
          <w:p w14:paraId="274185E3" w14:textId="77777777" w:rsidR="00EA316D" w:rsidRDefault="00EA316D" w:rsidP="004A5F60">
            <w:pPr>
              <w:pStyle w:val="BodyText"/>
              <w:numPr>
                <w:ilvl w:val="2"/>
                <w:numId w:val="27"/>
              </w:numPr>
              <w:rPr>
                <w:rFonts w:eastAsiaTheme="minorHAnsi"/>
              </w:rPr>
            </w:pPr>
            <w:r w:rsidRPr="00A561F1">
              <w:rPr>
                <w:rFonts w:eastAsiaTheme="minorHAnsi"/>
              </w:rPr>
              <w:t>Operations</w:t>
            </w:r>
          </w:p>
          <w:p w14:paraId="17BA1E13" w14:textId="77777777" w:rsidR="00EA316D" w:rsidRDefault="00EA316D" w:rsidP="004A5F60">
            <w:pPr>
              <w:pStyle w:val="BodyText"/>
              <w:numPr>
                <w:ilvl w:val="2"/>
                <w:numId w:val="27"/>
              </w:numPr>
              <w:rPr>
                <w:rFonts w:eastAsiaTheme="minorHAnsi"/>
              </w:rPr>
            </w:pPr>
            <w:r w:rsidRPr="00A561F1">
              <w:rPr>
                <w:rFonts w:eastAsiaTheme="minorHAnsi"/>
              </w:rPr>
              <w:t>Plans</w:t>
            </w:r>
          </w:p>
          <w:p w14:paraId="5A2072C0" w14:textId="77777777" w:rsidR="00EA316D" w:rsidRDefault="00EA316D" w:rsidP="004A5F60">
            <w:pPr>
              <w:pStyle w:val="BodyText"/>
              <w:numPr>
                <w:ilvl w:val="2"/>
                <w:numId w:val="27"/>
              </w:numPr>
              <w:rPr>
                <w:rFonts w:eastAsiaTheme="minorHAnsi"/>
              </w:rPr>
            </w:pPr>
            <w:r w:rsidRPr="00A561F1">
              <w:rPr>
                <w:rFonts w:eastAsiaTheme="minorHAnsi"/>
              </w:rPr>
              <w:t>Logistics</w:t>
            </w:r>
          </w:p>
          <w:p w14:paraId="29DF2444" w14:textId="77777777" w:rsidR="00EA316D" w:rsidRPr="00A561F1" w:rsidRDefault="00EA316D" w:rsidP="004A5F60">
            <w:pPr>
              <w:pStyle w:val="BodyText"/>
              <w:numPr>
                <w:ilvl w:val="2"/>
                <w:numId w:val="27"/>
              </w:numPr>
              <w:rPr>
                <w:rFonts w:eastAsiaTheme="minorHAnsi"/>
              </w:rPr>
            </w:pPr>
            <w:r w:rsidRPr="00A561F1">
              <w:rPr>
                <w:rFonts w:eastAsiaTheme="minorHAnsi"/>
              </w:rPr>
              <w:t>Finance</w:t>
            </w:r>
          </w:p>
        </w:tc>
      </w:tr>
      <w:tr w:rsidR="00924D4A" w14:paraId="5286F865" w14:textId="77777777" w:rsidTr="00261013">
        <w:trPr>
          <w:trHeight w:val="440"/>
        </w:trPr>
        <w:tc>
          <w:tcPr>
            <w:tcW w:w="10620" w:type="dxa"/>
            <w:gridSpan w:val="2"/>
            <w:shd w:val="clear" w:color="auto" w:fill="C00000"/>
          </w:tcPr>
          <w:p w14:paraId="773F4D57" w14:textId="210BBB08" w:rsidR="00924D4A" w:rsidRPr="001E62BB" w:rsidRDefault="00AB13E5" w:rsidP="0091308A">
            <w:pPr>
              <w:pStyle w:val="Heading2"/>
              <w:spacing w:before="120" w:after="120"/>
              <w:jc w:val="center"/>
              <w:rPr>
                <w:rFonts w:eastAsiaTheme="minorHAnsi"/>
              </w:rPr>
            </w:pPr>
            <w:bookmarkStart w:id="173" w:name="_Toc62716918"/>
            <w:bookmarkStart w:id="174" w:name="_Toc65014286"/>
            <w:r w:rsidRPr="00924D4A">
              <w:rPr>
                <w:rFonts w:eastAsiaTheme="minorHAnsi"/>
                <w:color w:val="FFFFFF" w:themeColor="background1"/>
              </w:rPr>
              <w:lastRenderedPageBreak/>
              <w:t>POST</w:t>
            </w:r>
            <w:r>
              <w:rPr>
                <w:rFonts w:eastAsiaTheme="minorHAnsi"/>
                <w:color w:val="FFFFFF" w:themeColor="background1"/>
              </w:rPr>
              <w:t>-</w:t>
            </w:r>
            <w:r w:rsidR="00924D4A" w:rsidRPr="00924D4A">
              <w:rPr>
                <w:rFonts w:eastAsiaTheme="minorHAnsi"/>
                <w:color w:val="FFFFFF" w:themeColor="background1"/>
              </w:rPr>
              <w:t>INCIDENT</w:t>
            </w:r>
            <w:bookmarkEnd w:id="173"/>
            <w:bookmarkEnd w:id="174"/>
          </w:p>
        </w:tc>
      </w:tr>
      <w:tr w:rsidR="00EA316D" w14:paraId="1BF4EEA6" w14:textId="77777777" w:rsidTr="00261013">
        <w:tc>
          <w:tcPr>
            <w:tcW w:w="2250" w:type="dxa"/>
            <w:shd w:val="clear" w:color="auto" w:fill="002060"/>
            <w:vAlign w:val="center"/>
          </w:tcPr>
          <w:p w14:paraId="789AEBCE" w14:textId="77777777" w:rsidR="00EA316D" w:rsidRPr="001E62BB" w:rsidRDefault="00EA316D" w:rsidP="00924D4A">
            <w:pPr>
              <w:pStyle w:val="BodyText"/>
              <w:jc w:val="center"/>
              <w:rPr>
                <w:rFonts w:eastAsiaTheme="minorHAnsi"/>
                <w:b/>
                <w:bCs/>
              </w:rPr>
            </w:pPr>
            <w:r>
              <w:rPr>
                <w:rFonts w:eastAsiaTheme="minorHAnsi"/>
                <w:b/>
                <w:bCs/>
              </w:rPr>
              <w:t>PHASE III</w:t>
            </w:r>
          </w:p>
          <w:p w14:paraId="6A554335" w14:textId="77777777" w:rsidR="00EA316D" w:rsidRDefault="00EA316D" w:rsidP="00924D4A">
            <w:pPr>
              <w:pStyle w:val="BodyText"/>
              <w:jc w:val="center"/>
              <w:rPr>
                <w:rFonts w:eastAsiaTheme="minorHAnsi"/>
              </w:rPr>
            </w:pPr>
            <w:r w:rsidRPr="001E62BB">
              <w:rPr>
                <w:rFonts w:eastAsiaTheme="minorHAnsi"/>
                <w:b/>
                <w:bCs/>
              </w:rPr>
              <w:t>(0-24 hours)</w:t>
            </w:r>
          </w:p>
        </w:tc>
        <w:tc>
          <w:tcPr>
            <w:tcW w:w="8370" w:type="dxa"/>
            <w:vAlign w:val="center"/>
          </w:tcPr>
          <w:p w14:paraId="64002E61" w14:textId="013C10BA" w:rsidR="00EA316D" w:rsidRDefault="00EA316D" w:rsidP="009505AA">
            <w:pPr>
              <w:pStyle w:val="BodyText"/>
              <w:numPr>
                <w:ilvl w:val="0"/>
                <w:numId w:val="28"/>
              </w:numPr>
              <w:spacing w:before="120" w:after="120"/>
              <w:rPr>
                <w:rFonts w:eastAsiaTheme="minorHAnsi"/>
              </w:rPr>
            </w:pPr>
            <w:r w:rsidRPr="001E62BB">
              <w:rPr>
                <w:rFonts w:eastAsiaTheme="minorHAnsi"/>
              </w:rPr>
              <w:t xml:space="preserve">Prepare to deploy personnel and assets </w:t>
            </w:r>
            <w:r w:rsidR="007A1406" w:rsidRPr="001E62BB">
              <w:rPr>
                <w:rFonts w:eastAsiaTheme="minorHAnsi"/>
              </w:rPr>
              <w:t>post</w:t>
            </w:r>
            <w:r w:rsidR="007A1406">
              <w:rPr>
                <w:rFonts w:eastAsiaTheme="minorHAnsi"/>
              </w:rPr>
              <w:t>-</w:t>
            </w:r>
            <w:r w:rsidRPr="001E62BB">
              <w:rPr>
                <w:rFonts w:eastAsiaTheme="minorHAnsi"/>
              </w:rPr>
              <w:t>landfall</w:t>
            </w:r>
          </w:p>
          <w:p w14:paraId="76002F2E" w14:textId="77777777" w:rsidR="00EA316D" w:rsidRDefault="00EA316D" w:rsidP="009505AA">
            <w:pPr>
              <w:pStyle w:val="BodyText"/>
              <w:numPr>
                <w:ilvl w:val="0"/>
                <w:numId w:val="28"/>
              </w:numPr>
              <w:spacing w:before="120" w:after="120"/>
              <w:rPr>
                <w:rFonts w:eastAsiaTheme="minorHAnsi"/>
              </w:rPr>
            </w:pPr>
            <w:r w:rsidRPr="001E62BB">
              <w:rPr>
                <w:rFonts w:eastAsiaTheme="minorHAnsi"/>
              </w:rPr>
              <w:t>Evaluate resource needs next operational period</w:t>
            </w:r>
          </w:p>
          <w:p w14:paraId="001EDFCA" w14:textId="31E038D6" w:rsidR="00EA316D" w:rsidRDefault="00EA316D" w:rsidP="009505AA">
            <w:pPr>
              <w:pStyle w:val="BodyText"/>
              <w:numPr>
                <w:ilvl w:val="0"/>
                <w:numId w:val="28"/>
              </w:numPr>
              <w:spacing w:before="120" w:after="120"/>
              <w:rPr>
                <w:rFonts w:eastAsiaTheme="minorHAnsi"/>
              </w:rPr>
            </w:pPr>
            <w:r w:rsidRPr="001E62BB">
              <w:rPr>
                <w:rFonts w:eastAsiaTheme="minorHAnsi"/>
              </w:rPr>
              <w:t xml:space="preserve">Verify suitability of </w:t>
            </w:r>
            <w:r w:rsidR="00BD0862">
              <w:rPr>
                <w:rFonts w:eastAsiaTheme="minorHAnsi"/>
              </w:rPr>
              <w:t>c</w:t>
            </w:r>
            <w:r>
              <w:rPr>
                <w:rFonts w:eastAsiaTheme="minorHAnsi"/>
              </w:rPr>
              <w:t xml:space="preserve">ounty </w:t>
            </w:r>
            <w:r w:rsidR="00BD0862">
              <w:rPr>
                <w:rFonts w:eastAsiaTheme="minorHAnsi"/>
              </w:rPr>
              <w:t>s</w:t>
            </w:r>
            <w:r>
              <w:rPr>
                <w:rFonts w:eastAsiaTheme="minorHAnsi"/>
              </w:rPr>
              <w:t xml:space="preserve">taging </w:t>
            </w:r>
            <w:r w:rsidR="00BD0862">
              <w:rPr>
                <w:rFonts w:eastAsiaTheme="minorHAnsi"/>
              </w:rPr>
              <w:t>a</w:t>
            </w:r>
            <w:r>
              <w:rPr>
                <w:rFonts w:eastAsiaTheme="minorHAnsi"/>
              </w:rPr>
              <w:t>rea site</w:t>
            </w:r>
          </w:p>
          <w:p w14:paraId="3B7C0766" w14:textId="03D6B659" w:rsidR="00EA316D" w:rsidRDefault="00EA316D" w:rsidP="009505AA">
            <w:pPr>
              <w:pStyle w:val="BodyText"/>
              <w:numPr>
                <w:ilvl w:val="0"/>
                <w:numId w:val="28"/>
              </w:numPr>
              <w:spacing w:before="120" w:after="120"/>
              <w:rPr>
                <w:rFonts w:eastAsiaTheme="minorHAnsi"/>
              </w:rPr>
            </w:pPr>
            <w:r w:rsidRPr="001E62BB">
              <w:rPr>
                <w:rFonts w:eastAsiaTheme="minorHAnsi"/>
              </w:rPr>
              <w:t xml:space="preserve">Decision to open </w:t>
            </w:r>
            <w:r w:rsidR="00BD0862">
              <w:rPr>
                <w:rFonts w:eastAsiaTheme="minorHAnsi"/>
              </w:rPr>
              <w:t>c</w:t>
            </w:r>
            <w:r>
              <w:rPr>
                <w:rFonts w:eastAsiaTheme="minorHAnsi"/>
              </w:rPr>
              <w:t xml:space="preserve">ounty </w:t>
            </w:r>
            <w:r w:rsidR="00BD0862">
              <w:rPr>
                <w:rFonts w:eastAsiaTheme="minorHAnsi"/>
              </w:rPr>
              <w:t>s</w:t>
            </w:r>
            <w:r>
              <w:rPr>
                <w:rFonts w:eastAsiaTheme="minorHAnsi"/>
              </w:rPr>
              <w:t xml:space="preserve">taging </w:t>
            </w:r>
            <w:r w:rsidR="00BD0862">
              <w:rPr>
                <w:rFonts w:eastAsiaTheme="minorHAnsi"/>
              </w:rPr>
              <w:t>a</w:t>
            </w:r>
            <w:r>
              <w:rPr>
                <w:rFonts w:eastAsiaTheme="minorHAnsi"/>
              </w:rPr>
              <w:t>rea</w:t>
            </w:r>
            <w:r w:rsidRPr="001E62BB">
              <w:rPr>
                <w:rFonts w:eastAsiaTheme="minorHAnsi"/>
              </w:rPr>
              <w:t xml:space="preserve"> </w:t>
            </w:r>
          </w:p>
          <w:p w14:paraId="2034A4AE" w14:textId="0E8DC332" w:rsidR="00EA316D" w:rsidRDefault="00EA316D" w:rsidP="009505AA">
            <w:pPr>
              <w:pStyle w:val="BodyText"/>
              <w:numPr>
                <w:ilvl w:val="0"/>
                <w:numId w:val="28"/>
              </w:numPr>
              <w:spacing w:before="120" w:after="120"/>
              <w:rPr>
                <w:rFonts w:eastAsiaTheme="minorHAnsi"/>
              </w:rPr>
            </w:pPr>
            <w:r w:rsidRPr="001E62BB">
              <w:rPr>
                <w:rFonts w:eastAsiaTheme="minorHAnsi"/>
              </w:rPr>
              <w:t xml:space="preserve">Determine </w:t>
            </w:r>
            <w:r w:rsidR="00BD0862">
              <w:rPr>
                <w:rFonts w:eastAsiaTheme="minorHAnsi"/>
              </w:rPr>
              <w:t>c</w:t>
            </w:r>
            <w:r>
              <w:rPr>
                <w:rFonts w:eastAsiaTheme="minorHAnsi"/>
              </w:rPr>
              <w:t xml:space="preserve">ounty </w:t>
            </w:r>
            <w:r w:rsidR="00BD0862">
              <w:rPr>
                <w:rFonts w:eastAsiaTheme="minorHAnsi"/>
              </w:rPr>
              <w:t>s</w:t>
            </w:r>
            <w:r>
              <w:rPr>
                <w:rFonts w:eastAsiaTheme="minorHAnsi"/>
              </w:rPr>
              <w:t xml:space="preserve">taging </w:t>
            </w:r>
            <w:r w:rsidR="00BD0862">
              <w:rPr>
                <w:rFonts w:eastAsiaTheme="minorHAnsi"/>
              </w:rPr>
              <w:t>a</w:t>
            </w:r>
            <w:r>
              <w:rPr>
                <w:rFonts w:eastAsiaTheme="minorHAnsi"/>
              </w:rPr>
              <w:t xml:space="preserve">rea </w:t>
            </w:r>
            <w:r w:rsidRPr="001E62BB">
              <w:rPr>
                <w:rFonts w:eastAsiaTheme="minorHAnsi"/>
              </w:rPr>
              <w:t>site repairs to be accomplished</w:t>
            </w:r>
          </w:p>
          <w:p w14:paraId="1E9E7A29" w14:textId="1301FF40" w:rsidR="00EA316D" w:rsidRDefault="00EA316D" w:rsidP="009505AA">
            <w:pPr>
              <w:pStyle w:val="BodyText"/>
              <w:numPr>
                <w:ilvl w:val="0"/>
                <w:numId w:val="28"/>
              </w:numPr>
              <w:spacing w:before="120" w:after="120"/>
              <w:rPr>
                <w:rFonts w:eastAsiaTheme="minorHAnsi"/>
              </w:rPr>
            </w:pPr>
            <w:r w:rsidRPr="001E62BB">
              <w:rPr>
                <w:rFonts w:eastAsiaTheme="minorHAnsi"/>
              </w:rPr>
              <w:t xml:space="preserve">Determine </w:t>
            </w:r>
            <w:r w:rsidR="00BD0862">
              <w:rPr>
                <w:rFonts w:eastAsiaTheme="minorHAnsi"/>
              </w:rPr>
              <w:t>p</w:t>
            </w:r>
            <w:r w:rsidRPr="001E62BB">
              <w:rPr>
                <w:rFonts w:eastAsiaTheme="minorHAnsi"/>
              </w:rPr>
              <w:t xml:space="preserve">oints of </w:t>
            </w:r>
            <w:r w:rsidR="00BD0862">
              <w:rPr>
                <w:rFonts w:eastAsiaTheme="minorHAnsi"/>
              </w:rPr>
              <w:t>d</w:t>
            </w:r>
            <w:r w:rsidRPr="001E62BB">
              <w:rPr>
                <w:rFonts w:eastAsiaTheme="minorHAnsi"/>
              </w:rPr>
              <w:t xml:space="preserve">istribution for local </w:t>
            </w:r>
            <w:r w:rsidR="00BD0862">
              <w:rPr>
                <w:rFonts w:eastAsiaTheme="minorHAnsi"/>
              </w:rPr>
              <w:t>p</w:t>
            </w:r>
            <w:r w:rsidRPr="001E62BB">
              <w:rPr>
                <w:rFonts w:eastAsiaTheme="minorHAnsi"/>
              </w:rPr>
              <w:t xml:space="preserve">oints of </w:t>
            </w:r>
            <w:r w:rsidR="00BD0862">
              <w:rPr>
                <w:rFonts w:eastAsiaTheme="minorHAnsi"/>
              </w:rPr>
              <w:t>d</w:t>
            </w:r>
            <w:r w:rsidRPr="001E62BB">
              <w:rPr>
                <w:rFonts w:eastAsiaTheme="minorHAnsi"/>
              </w:rPr>
              <w:t>istribution sites</w:t>
            </w:r>
          </w:p>
          <w:p w14:paraId="40C12D4B" w14:textId="1BFF71E4" w:rsidR="00EA316D" w:rsidRDefault="00EA316D" w:rsidP="009505AA">
            <w:pPr>
              <w:pStyle w:val="BodyText"/>
              <w:numPr>
                <w:ilvl w:val="0"/>
                <w:numId w:val="28"/>
              </w:numPr>
              <w:spacing w:before="120" w:after="120"/>
              <w:rPr>
                <w:rFonts w:eastAsiaTheme="minorHAnsi"/>
              </w:rPr>
            </w:pPr>
            <w:r w:rsidRPr="001E62BB">
              <w:rPr>
                <w:rFonts w:eastAsiaTheme="minorHAnsi"/>
              </w:rPr>
              <w:t xml:space="preserve">Deploy </w:t>
            </w:r>
            <w:r w:rsidR="00BD0862">
              <w:rPr>
                <w:rFonts w:eastAsiaTheme="minorHAnsi"/>
              </w:rPr>
              <w:t>p</w:t>
            </w:r>
            <w:r w:rsidRPr="001E62BB">
              <w:rPr>
                <w:rFonts w:eastAsiaTheme="minorHAnsi"/>
              </w:rPr>
              <w:t xml:space="preserve">oints of </w:t>
            </w:r>
            <w:r w:rsidR="00BD0862">
              <w:rPr>
                <w:rFonts w:eastAsiaTheme="minorHAnsi"/>
              </w:rPr>
              <w:t>d</w:t>
            </w:r>
            <w:r w:rsidRPr="001E62BB">
              <w:rPr>
                <w:rFonts w:eastAsiaTheme="minorHAnsi"/>
              </w:rPr>
              <w:t xml:space="preserve">istribution </w:t>
            </w:r>
            <w:r w:rsidR="00BD0862">
              <w:rPr>
                <w:rFonts w:eastAsiaTheme="minorHAnsi"/>
              </w:rPr>
              <w:t>e</w:t>
            </w:r>
            <w:r w:rsidRPr="001E62BB">
              <w:rPr>
                <w:rFonts w:eastAsiaTheme="minorHAnsi"/>
              </w:rPr>
              <w:t xml:space="preserve">quipment </w:t>
            </w:r>
            <w:r w:rsidR="00BD0862">
              <w:rPr>
                <w:rFonts w:eastAsiaTheme="minorHAnsi"/>
              </w:rPr>
              <w:t>r</w:t>
            </w:r>
            <w:r w:rsidRPr="001E62BB">
              <w:rPr>
                <w:rFonts w:eastAsiaTheme="minorHAnsi"/>
              </w:rPr>
              <w:t xml:space="preserve">esources and </w:t>
            </w:r>
            <w:r w:rsidR="00BD0862">
              <w:rPr>
                <w:rFonts w:eastAsiaTheme="minorHAnsi"/>
              </w:rPr>
              <w:t>s</w:t>
            </w:r>
            <w:r w:rsidRPr="001E62BB">
              <w:rPr>
                <w:rFonts w:eastAsiaTheme="minorHAnsi"/>
              </w:rPr>
              <w:t xml:space="preserve">taff </w:t>
            </w:r>
          </w:p>
          <w:p w14:paraId="0E621634" w14:textId="6D5B653C" w:rsidR="00EA316D" w:rsidRPr="001874F6" w:rsidRDefault="004A5F60" w:rsidP="009505AA">
            <w:pPr>
              <w:pStyle w:val="BodyText"/>
              <w:numPr>
                <w:ilvl w:val="1"/>
                <w:numId w:val="28"/>
              </w:numPr>
              <w:spacing w:before="120" w:after="120"/>
              <w:rPr>
                <w:rFonts w:eastAsiaTheme="minorHAnsi"/>
              </w:rPr>
            </w:pPr>
            <w:r>
              <w:rPr>
                <w:rFonts w:ascii="Helvetica" w:hAnsi="Helvetica" w:cs="Helvetica"/>
                <w:color w:val="000000"/>
                <w:shd w:val="clear" w:color="auto" w:fill="FFFFFF"/>
              </w:rPr>
              <w:t xml:space="preserve">Material </w:t>
            </w:r>
            <w:r w:rsidR="00BD0862">
              <w:rPr>
                <w:rFonts w:ascii="Helvetica" w:hAnsi="Helvetica" w:cs="Helvetica"/>
                <w:color w:val="000000"/>
                <w:shd w:val="clear" w:color="auto" w:fill="FFFFFF"/>
              </w:rPr>
              <w:t>h</w:t>
            </w:r>
            <w:r>
              <w:rPr>
                <w:rFonts w:ascii="Helvetica" w:hAnsi="Helvetica" w:cs="Helvetica"/>
                <w:color w:val="000000"/>
                <w:shd w:val="clear" w:color="auto" w:fill="FFFFFF"/>
              </w:rPr>
              <w:t xml:space="preserve">andling </w:t>
            </w:r>
            <w:r w:rsidR="00BD0862">
              <w:rPr>
                <w:rFonts w:ascii="Helvetica" w:hAnsi="Helvetica" w:cs="Helvetica"/>
                <w:color w:val="000000"/>
                <w:shd w:val="clear" w:color="auto" w:fill="FFFFFF"/>
              </w:rPr>
              <w:t>e</w:t>
            </w:r>
            <w:r>
              <w:rPr>
                <w:rFonts w:ascii="Helvetica" w:hAnsi="Helvetica" w:cs="Helvetica"/>
                <w:color w:val="000000"/>
                <w:shd w:val="clear" w:color="auto" w:fill="FFFFFF"/>
              </w:rPr>
              <w:t>quipment (</w:t>
            </w:r>
            <w:r w:rsidR="00EA316D" w:rsidRPr="001874F6">
              <w:rPr>
                <w:rFonts w:eastAsiaTheme="minorHAnsi"/>
              </w:rPr>
              <w:t>MHE</w:t>
            </w:r>
            <w:r>
              <w:rPr>
                <w:rFonts w:eastAsiaTheme="minorHAnsi"/>
              </w:rPr>
              <w:t>)</w:t>
            </w:r>
            <w:r w:rsidR="00EA316D" w:rsidRPr="001874F6">
              <w:rPr>
                <w:rFonts w:eastAsiaTheme="minorHAnsi"/>
              </w:rPr>
              <w:t xml:space="preserve">, </w:t>
            </w:r>
            <w:r w:rsidR="00BD0862">
              <w:rPr>
                <w:rFonts w:eastAsiaTheme="minorHAnsi"/>
              </w:rPr>
              <w:t>t</w:t>
            </w:r>
            <w:r w:rsidR="00EA316D" w:rsidRPr="001874F6">
              <w:rPr>
                <w:rFonts w:eastAsiaTheme="minorHAnsi"/>
              </w:rPr>
              <w:t xml:space="preserve">raffic </w:t>
            </w:r>
            <w:r w:rsidR="00BD0862">
              <w:rPr>
                <w:rFonts w:eastAsiaTheme="minorHAnsi"/>
              </w:rPr>
              <w:t>c</w:t>
            </w:r>
            <w:r w:rsidR="00EA316D" w:rsidRPr="001874F6">
              <w:rPr>
                <w:rFonts w:eastAsiaTheme="minorHAnsi"/>
              </w:rPr>
              <w:t xml:space="preserve">ontrol, </w:t>
            </w:r>
            <w:r w:rsidR="00BD0862">
              <w:rPr>
                <w:rFonts w:eastAsiaTheme="minorHAnsi"/>
              </w:rPr>
              <w:t>s</w:t>
            </w:r>
            <w:r w:rsidR="00EA316D" w:rsidRPr="001874F6">
              <w:rPr>
                <w:rFonts w:eastAsiaTheme="minorHAnsi"/>
              </w:rPr>
              <w:t xml:space="preserve">upport </w:t>
            </w:r>
            <w:r w:rsidR="00BD0862">
              <w:rPr>
                <w:rFonts w:eastAsiaTheme="minorHAnsi"/>
              </w:rPr>
              <w:t>e</w:t>
            </w:r>
            <w:r w:rsidR="00EA316D" w:rsidRPr="001874F6">
              <w:rPr>
                <w:rFonts w:eastAsiaTheme="minorHAnsi"/>
              </w:rPr>
              <w:t xml:space="preserve">quipment </w:t>
            </w:r>
            <w:r w:rsidR="00BD0862">
              <w:rPr>
                <w:rFonts w:eastAsiaTheme="minorHAnsi"/>
              </w:rPr>
              <w:t>m</w:t>
            </w:r>
            <w:r w:rsidR="00EA316D" w:rsidRPr="001874F6">
              <w:rPr>
                <w:rFonts w:eastAsiaTheme="minorHAnsi"/>
              </w:rPr>
              <w:t xml:space="preserve">anager, MHE </w:t>
            </w:r>
            <w:r w:rsidR="00BD0862">
              <w:rPr>
                <w:rFonts w:eastAsiaTheme="minorHAnsi"/>
              </w:rPr>
              <w:t>o</w:t>
            </w:r>
            <w:r w:rsidR="00EA316D" w:rsidRPr="001874F6">
              <w:rPr>
                <w:rFonts w:eastAsiaTheme="minorHAnsi"/>
              </w:rPr>
              <w:t xml:space="preserve">perators, </w:t>
            </w:r>
            <w:r w:rsidR="00BD0862">
              <w:rPr>
                <w:rFonts w:eastAsiaTheme="minorHAnsi"/>
              </w:rPr>
              <w:t>l</w:t>
            </w:r>
            <w:r w:rsidR="00EA316D" w:rsidRPr="001874F6">
              <w:rPr>
                <w:rFonts w:eastAsiaTheme="minorHAnsi"/>
              </w:rPr>
              <w:t xml:space="preserve">abor, </w:t>
            </w:r>
            <w:r w:rsidR="00BD0862">
              <w:rPr>
                <w:rFonts w:eastAsiaTheme="minorHAnsi"/>
              </w:rPr>
              <w:t>s</w:t>
            </w:r>
            <w:r w:rsidR="00EA316D" w:rsidRPr="001874F6">
              <w:rPr>
                <w:rFonts w:eastAsiaTheme="minorHAnsi"/>
              </w:rPr>
              <w:t>ecurity</w:t>
            </w:r>
          </w:p>
          <w:p w14:paraId="63FA7F5D" w14:textId="135ED60F" w:rsidR="00EA316D" w:rsidRDefault="00EA316D" w:rsidP="009505AA">
            <w:pPr>
              <w:pStyle w:val="BodyText"/>
              <w:numPr>
                <w:ilvl w:val="0"/>
                <w:numId w:val="28"/>
              </w:numPr>
              <w:spacing w:before="120" w:after="120"/>
              <w:rPr>
                <w:rFonts w:eastAsiaTheme="minorHAnsi"/>
              </w:rPr>
            </w:pPr>
            <w:r w:rsidRPr="001E62BB">
              <w:rPr>
                <w:rFonts w:eastAsiaTheme="minorHAnsi"/>
              </w:rPr>
              <w:t xml:space="preserve">Monitor the </w:t>
            </w:r>
            <w:r w:rsidR="00904F6B">
              <w:rPr>
                <w:rFonts w:eastAsiaTheme="minorHAnsi"/>
              </w:rPr>
              <w:t>s</w:t>
            </w:r>
            <w:r w:rsidRPr="001E62BB">
              <w:rPr>
                <w:rFonts w:eastAsiaTheme="minorHAnsi"/>
              </w:rPr>
              <w:t>ituation</w:t>
            </w:r>
          </w:p>
        </w:tc>
      </w:tr>
      <w:tr w:rsidR="00EA316D" w14:paraId="1F43209F" w14:textId="77777777" w:rsidTr="00261013">
        <w:trPr>
          <w:trHeight w:val="4130"/>
        </w:trPr>
        <w:tc>
          <w:tcPr>
            <w:tcW w:w="2250" w:type="dxa"/>
            <w:shd w:val="clear" w:color="auto" w:fill="002060"/>
            <w:vAlign w:val="center"/>
          </w:tcPr>
          <w:p w14:paraId="1E74244F" w14:textId="77777777" w:rsidR="00EA316D" w:rsidRPr="001E62BB" w:rsidRDefault="00EA316D" w:rsidP="00924D4A">
            <w:pPr>
              <w:pStyle w:val="BodyText"/>
              <w:jc w:val="center"/>
              <w:rPr>
                <w:rFonts w:eastAsiaTheme="minorHAnsi"/>
                <w:b/>
                <w:bCs/>
              </w:rPr>
            </w:pPr>
            <w:r w:rsidRPr="001E62BB">
              <w:rPr>
                <w:rFonts w:eastAsiaTheme="minorHAnsi"/>
                <w:b/>
                <w:bCs/>
              </w:rPr>
              <w:t>PHASE IV</w:t>
            </w:r>
          </w:p>
          <w:p w14:paraId="68A1A18B" w14:textId="77777777" w:rsidR="00EA316D" w:rsidRDefault="00EA316D" w:rsidP="00924D4A">
            <w:pPr>
              <w:pStyle w:val="BodyText"/>
              <w:jc w:val="center"/>
              <w:rPr>
                <w:rFonts w:eastAsiaTheme="minorHAnsi"/>
              </w:rPr>
            </w:pPr>
            <w:r w:rsidRPr="001E62BB">
              <w:rPr>
                <w:rFonts w:eastAsiaTheme="minorHAnsi"/>
                <w:b/>
                <w:bCs/>
              </w:rPr>
              <w:t>(24-48 hours)</w:t>
            </w:r>
          </w:p>
        </w:tc>
        <w:tc>
          <w:tcPr>
            <w:tcW w:w="8370" w:type="dxa"/>
          </w:tcPr>
          <w:p w14:paraId="1BBF5034" w14:textId="77777777" w:rsidR="00EA316D" w:rsidRDefault="00EA316D" w:rsidP="009505AA">
            <w:pPr>
              <w:pStyle w:val="BodyText"/>
              <w:numPr>
                <w:ilvl w:val="0"/>
                <w:numId w:val="29"/>
              </w:numPr>
              <w:spacing w:before="120" w:after="120"/>
              <w:rPr>
                <w:rFonts w:eastAsiaTheme="minorHAnsi"/>
              </w:rPr>
            </w:pPr>
            <w:r w:rsidRPr="001E62BB">
              <w:rPr>
                <w:rFonts w:eastAsiaTheme="minorHAnsi"/>
              </w:rPr>
              <w:t>Evaluate resource needs next operational period</w:t>
            </w:r>
          </w:p>
          <w:p w14:paraId="1574944A" w14:textId="62847FFD" w:rsidR="00EA316D" w:rsidRDefault="00EA316D" w:rsidP="009505AA">
            <w:pPr>
              <w:pStyle w:val="BodyText"/>
              <w:numPr>
                <w:ilvl w:val="0"/>
                <w:numId w:val="29"/>
              </w:numPr>
              <w:spacing w:before="120" w:after="120"/>
              <w:rPr>
                <w:rFonts w:eastAsiaTheme="minorHAnsi"/>
              </w:rPr>
            </w:pPr>
            <w:r w:rsidRPr="001E62BB">
              <w:rPr>
                <w:rFonts w:eastAsiaTheme="minorHAnsi"/>
              </w:rPr>
              <w:t xml:space="preserve">Establish the </w:t>
            </w:r>
            <w:r w:rsidR="00BD0862">
              <w:rPr>
                <w:rFonts w:eastAsiaTheme="minorHAnsi"/>
              </w:rPr>
              <w:t>l</w:t>
            </w:r>
            <w:r>
              <w:rPr>
                <w:rFonts w:eastAsiaTheme="minorHAnsi"/>
              </w:rPr>
              <w:t xml:space="preserve">ogistics </w:t>
            </w:r>
            <w:r w:rsidR="00BD0862">
              <w:rPr>
                <w:rFonts w:eastAsiaTheme="minorHAnsi"/>
              </w:rPr>
              <w:t>s</w:t>
            </w:r>
            <w:r>
              <w:rPr>
                <w:rFonts w:eastAsiaTheme="minorHAnsi"/>
              </w:rPr>
              <w:t xml:space="preserve">taging </w:t>
            </w:r>
            <w:r w:rsidR="00BD0862">
              <w:rPr>
                <w:rFonts w:eastAsiaTheme="minorHAnsi"/>
              </w:rPr>
              <w:t>a</w:t>
            </w:r>
            <w:r>
              <w:rPr>
                <w:rFonts w:eastAsiaTheme="minorHAnsi"/>
              </w:rPr>
              <w:t>rea</w:t>
            </w:r>
            <w:r w:rsidRPr="001E62BB">
              <w:rPr>
                <w:rFonts w:eastAsiaTheme="minorHAnsi"/>
              </w:rPr>
              <w:t xml:space="preserve"> </w:t>
            </w:r>
          </w:p>
          <w:p w14:paraId="3469939B" w14:textId="7E2089D9" w:rsidR="00EA316D" w:rsidRDefault="00EA316D" w:rsidP="009505AA">
            <w:pPr>
              <w:pStyle w:val="BodyText"/>
              <w:numPr>
                <w:ilvl w:val="0"/>
                <w:numId w:val="29"/>
              </w:numPr>
              <w:spacing w:before="120" w:after="120"/>
              <w:rPr>
                <w:rFonts w:eastAsiaTheme="minorHAnsi"/>
              </w:rPr>
            </w:pPr>
            <w:r w:rsidRPr="001E62BB">
              <w:rPr>
                <w:rFonts w:eastAsiaTheme="minorHAnsi"/>
              </w:rPr>
              <w:t xml:space="preserve">Move resources to the </w:t>
            </w:r>
            <w:r w:rsidR="00BD0862">
              <w:rPr>
                <w:rFonts w:eastAsiaTheme="minorHAnsi"/>
              </w:rPr>
              <w:t>l</w:t>
            </w:r>
            <w:r>
              <w:rPr>
                <w:rFonts w:eastAsiaTheme="minorHAnsi"/>
              </w:rPr>
              <w:t xml:space="preserve">ogistics </w:t>
            </w:r>
            <w:r w:rsidR="00BD0862">
              <w:rPr>
                <w:rFonts w:eastAsiaTheme="minorHAnsi"/>
              </w:rPr>
              <w:t>s</w:t>
            </w:r>
            <w:r>
              <w:rPr>
                <w:rFonts w:eastAsiaTheme="minorHAnsi"/>
              </w:rPr>
              <w:t xml:space="preserve">taging </w:t>
            </w:r>
            <w:r w:rsidR="00BD0862">
              <w:rPr>
                <w:rFonts w:eastAsiaTheme="minorHAnsi"/>
              </w:rPr>
              <w:t>a</w:t>
            </w:r>
            <w:r>
              <w:rPr>
                <w:rFonts w:eastAsiaTheme="minorHAnsi"/>
              </w:rPr>
              <w:t>rea</w:t>
            </w:r>
          </w:p>
          <w:p w14:paraId="14B43375" w14:textId="247C40C1" w:rsidR="00EA316D" w:rsidRDefault="001124C4" w:rsidP="009505AA">
            <w:pPr>
              <w:pStyle w:val="BodyText"/>
              <w:numPr>
                <w:ilvl w:val="0"/>
                <w:numId w:val="29"/>
              </w:numPr>
              <w:spacing w:before="120" w:after="120"/>
              <w:rPr>
                <w:rFonts w:eastAsiaTheme="minorHAnsi"/>
              </w:rPr>
            </w:pPr>
            <w:r>
              <w:rPr>
                <w:rFonts w:eastAsiaTheme="minorHAnsi"/>
              </w:rPr>
              <w:t>D</w:t>
            </w:r>
            <w:r w:rsidR="00EA316D" w:rsidRPr="001E62BB">
              <w:rPr>
                <w:rFonts w:eastAsiaTheme="minorHAnsi"/>
              </w:rPr>
              <w:t xml:space="preserve">eploy personnel and equipment to the </w:t>
            </w:r>
            <w:r w:rsidR="00BD0862">
              <w:rPr>
                <w:rFonts w:eastAsiaTheme="minorHAnsi"/>
              </w:rPr>
              <w:t>l</w:t>
            </w:r>
            <w:r w:rsidR="00EA316D">
              <w:rPr>
                <w:rFonts w:eastAsiaTheme="minorHAnsi"/>
              </w:rPr>
              <w:t xml:space="preserve">ogistics </w:t>
            </w:r>
            <w:r w:rsidR="00BD0862">
              <w:rPr>
                <w:rFonts w:eastAsiaTheme="minorHAnsi"/>
              </w:rPr>
              <w:t>s</w:t>
            </w:r>
            <w:r w:rsidR="00EA316D">
              <w:rPr>
                <w:rFonts w:eastAsiaTheme="minorHAnsi"/>
              </w:rPr>
              <w:t xml:space="preserve">taging </w:t>
            </w:r>
            <w:r w:rsidR="00BD0862">
              <w:rPr>
                <w:rFonts w:eastAsiaTheme="minorHAnsi"/>
              </w:rPr>
              <w:t>a</w:t>
            </w:r>
            <w:r w:rsidR="00EA316D">
              <w:rPr>
                <w:rFonts w:eastAsiaTheme="minorHAnsi"/>
              </w:rPr>
              <w:t>rea</w:t>
            </w:r>
          </w:p>
          <w:p w14:paraId="6026D197" w14:textId="23E83A36" w:rsidR="00EA316D" w:rsidRDefault="00EA316D" w:rsidP="009505AA">
            <w:pPr>
              <w:pStyle w:val="BodyText"/>
              <w:numPr>
                <w:ilvl w:val="0"/>
                <w:numId w:val="29"/>
              </w:numPr>
              <w:spacing w:before="120" w:after="120"/>
              <w:rPr>
                <w:rFonts w:eastAsiaTheme="minorHAnsi"/>
              </w:rPr>
            </w:pPr>
            <w:r w:rsidRPr="001E62BB">
              <w:rPr>
                <w:rFonts w:eastAsiaTheme="minorHAnsi"/>
              </w:rPr>
              <w:t xml:space="preserve">Activate the </w:t>
            </w:r>
            <w:r w:rsidR="00BD0862">
              <w:rPr>
                <w:rFonts w:eastAsiaTheme="minorHAnsi"/>
              </w:rPr>
              <w:t>l</w:t>
            </w:r>
            <w:r>
              <w:rPr>
                <w:rFonts w:eastAsiaTheme="minorHAnsi"/>
              </w:rPr>
              <w:t xml:space="preserve">ogistics </w:t>
            </w:r>
            <w:r w:rsidR="00BD0862">
              <w:rPr>
                <w:rFonts w:eastAsiaTheme="minorHAnsi"/>
              </w:rPr>
              <w:t>s</w:t>
            </w:r>
            <w:r>
              <w:rPr>
                <w:rFonts w:eastAsiaTheme="minorHAnsi"/>
              </w:rPr>
              <w:t xml:space="preserve">taging </w:t>
            </w:r>
            <w:r w:rsidR="00BD0862">
              <w:rPr>
                <w:rFonts w:eastAsiaTheme="minorHAnsi"/>
              </w:rPr>
              <w:t>a</w:t>
            </w:r>
            <w:r>
              <w:rPr>
                <w:rFonts w:eastAsiaTheme="minorHAnsi"/>
              </w:rPr>
              <w:t>rea</w:t>
            </w:r>
          </w:p>
          <w:p w14:paraId="4C436FA3" w14:textId="13842973" w:rsidR="00EA316D" w:rsidRDefault="00EA316D" w:rsidP="009505AA">
            <w:pPr>
              <w:pStyle w:val="BodyText"/>
              <w:numPr>
                <w:ilvl w:val="0"/>
                <w:numId w:val="29"/>
              </w:numPr>
              <w:spacing w:before="120" w:after="120"/>
              <w:rPr>
                <w:rFonts w:eastAsiaTheme="minorHAnsi"/>
              </w:rPr>
            </w:pPr>
            <w:r w:rsidRPr="001E62BB">
              <w:rPr>
                <w:rFonts w:eastAsiaTheme="minorHAnsi"/>
              </w:rPr>
              <w:t xml:space="preserve">Begin </w:t>
            </w:r>
            <w:r w:rsidR="00BD0862">
              <w:rPr>
                <w:rFonts w:eastAsiaTheme="minorHAnsi"/>
              </w:rPr>
              <w:t>l</w:t>
            </w:r>
            <w:r w:rsidRPr="001E62BB">
              <w:rPr>
                <w:rFonts w:eastAsiaTheme="minorHAnsi"/>
              </w:rPr>
              <w:t xml:space="preserve">ogistical </w:t>
            </w:r>
            <w:r w:rsidR="00BD0862">
              <w:rPr>
                <w:rFonts w:eastAsiaTheme="minorHAnsi"/>
              </w:rPr>
              <w:t>s</w:t>
            </w:r>
            <w:r w:rsidRPr="001E62BB">
              <w:rPr>
                <w:rFonts w:eastAsiaTheme="minorHAnsi"/>
              </w:rPr>
              <w:t xml:space="preserve">taging </w:t>
            </w:r>
            <w:r w:rsidR="00BD0862">
              <w:rPr>
                <w:rFonts w:eastAsiaTheme="minorHAnsi"/>
              </w:rPr>
              <w:t>a</w:t>
            </w:r>
            <w:r w:rsidRPr="001E62BB">
              <w:rPr>
                <w:rFonts w:eastAsiaTheme="minorHAnsi"/>
              </w:rPr>
              <w:t>rea operations</w:t>
            </w:r>
          </w:p>
          <w:p w14:paraId="521E9BA0" w14:textId="7A646D5A" w:rsidR="00EA316D" w:rsidRDefault="00EA316D" w:rsidP="009505AA">
            <w:pPr>
              <w:pStyle w:val="BodyText"/>
              <w:numPr>
                <w:ilvl w:val="0"/>
                <w:numId w:val="29"/>
              </w:numPr>
              <w:spacing w:before="120" w:after="120"/>
              <w:rPr>
                <w:rFonts w:eastAsiaTheme="minorHAnsi"/>
              </w:rPr>
            </w:pPr>
            <w:r w:rsidRPr="001E62BB">
              <w:rPr>
                <w:rFonts w:eastAsiaTheme="minorHAnsi"/>
              </w:rPr>
              <w:t xml:space="preserve">Transfer resource request activity to the </w:t>
            </w:r>
            <w:r w:rsidR="00BD0862">
              <w:rPr>
                <w:rFonts w:eastAsiaTheme="minorHAnsi"/>
              </w:rPr>
              <w:t>l</w:t>
            </w:r>
            <w:r w:rsidRPr="001E62BB">
              <w:rPr>
                <w:rFonts w:eastAsiaTheme="minorHAnsi"/>
              </w:rPr>
              <w:t xml:space="preserve">ogistical </w:t>
            </w:r>
            <w:r w:rsidR="00BD0862">
              <w:rPr>
                <w:rFonts w:eastAsiaTheme="minorHAnsi"/>
              </w:rPr>
              <w:t>s</w:t>
            </w:r>
            <w:r w:rsidRPr="001E62BB">
              <w:rPr>
                <w:rFonts w:eastAsiaTheme="minorHAnsi"/>
              </w:rPr>
              <w:t xml:space="preserve">taging </w:t>
            </w:r>
            <w:r w:rsidR="00BD0862">
              <w:rPr>
                <w:rFonts w:eastAsiaTheme="minorHAnsi"/>
              </w:rPr>
              <w:t>a</w:t>
            </w:r>
            <w:r w:rsidRPr="001E62BB">
              <w:rPr>
                <w:rFonts w:eastAsiaTheme="minorHAnsi"/>
              </w:rPr>
              <w:t>rea</w:t>
            </w:r>
          </w:p>
          <w:p w14:paraId="7B453A0A" w14:textId="1CE51249" w:rsidR="00EA316D" w:rsidRDefault="00EA316D" w:rsidP="009505AA">
            <w:pPr>
              <w:pStyle w:val="BodyText"/>
              <w:numPr>
                <w:ilvl w:val="0"/>
                <w:numId w:val="29"/>
              </w:numPr>
              <w:spacing w:before="120" w:after="120"/>
              <w:rPr>
                <w:rFonts w:eastAsiaTheme="minorHAnsi"/>
              </w:rPr>
            </w:pPr>
            <w:r w:rsidRPr="001E62BB">
              <w:rPr>
                <w:rFonts w:eastAsiaTheme="minorHAnsi"/>
              </w:rPr>
              <w:t>Mission assignments begin</w:t>
            </w:r>
          </w:p>
          <w:p w14:paraId="29D08792" w14:textId="79C41BF7" w:rsidR="00EA316D" w:rsidRDefault="00EA316D" w:rsidP="009505AA">
            <w:pPr>
              <w:pStyle w:val="BodyText"/>
              <w:numPr>
                <w:ilvl w:val="0"/>
                <w:numId w:val="29"/>
              </w:numPr>
              <w:spacing w:before="120" w:after="120"/>
              <w:rPr>
                <w:rFonts w:eastAsiaTheme="minorHAnsi"/>
              </w:rPr>
            </w:pPr>
            <w:r w:rsidRPr="001E62BB">
              <w:rPr>
                <w:rFonts w:eastAsiaTheme="minorHAnsi"/>
              </w:rPr>
              <w:t>Resource tracking</w:t>
            </w:r>
          </w:p>
          <w:p w14:paraId="3FEDC248" w14:textId="78C54B0C" w:rsidR="00EA316D" w:rsidRDefault="00EA316D" w:rsidP="009505AA">
            <w:pPr>
              <w:pStyle w:val="BodyText"/>
              <w:numPr>
                <w:ilvl w:val="0"/>
                <w:numId w:val="29"/>
              </w:numPr>
              <w:spacing w:before="120" w:after="120"/>
              <w:rPr>
                <w:rFonts w:eastAsiaTheme="minorHAnsi"/>
              </w:rPr>
            </w:pPr>
            <w:r w:rsidRPr="001E62BB">
              <w:rPr>
                <w:rFonts w:eastAsiaTheme="minorHAnsi"/>
              </w:rPr>
              <w:t xml:space="preserve">Situation </w:t>
            </w:r>
            <w:r w:rsidR="00904F6B">
              <w:rPr>
                <w:rFonts w:eastAsiaTheme="minorHAnsi"/>
              </w:rPr>
              <w:t>r</w:t>
            </w:r>
            <w:r w:rsidRPr="001E62BB">
              <w:rPr>
                <w:rFonts w:eastAsiaTheme="minorHAnsi"/>
              </w:rPr>
              <w:t>eporting</w:t>
            </w:r>
          </w:p>
        </w:tc>
      </w:tr>
      <w:tr w:rsidR="00EA316D" w14:paraId="5F11828E" w14:textId="77777777" w:rsidTr="00261013">
        <w:trPr>
          <w:trHeight w:val="1142"/>
        </w:trPr>
        <w:tc>
          <w:tcPr>
            <w:tcW w:w="2250" w:type="dxa"/>
            <w:tcBorders>
              <w:bottom w:val="single" w:sz="8" w:space="0" w:color="auto"/>
            </w:tcBorders>
            <w:shd w:val="clear" w:color="auto" w:fill="002060"/>
            <w:vAlign w:val="center"/>
          </w:tcPr>
          <w:p w14:paraId="6D472CC8" w14:textId="77777777" w:rsidR="00EA316D" w:rsidRPr="001E62BB" w:rsidRDefault="00EA316D" w:rsidP="0008299E">
            <w:pPr>
              <w:pStyle w:val="BodyText"/>
              <w:jc w:val="center"/>
              <w:rPr>
                <w:rFonts w:eastAsiaTheme="minorHAnsi"/>
                <w:b/>
                <w:bCs/>
              </w:rPr>
            </w:pPr>
            <w:r w:rsidRPr="001E62BB">
              <w:rPr>
                <w:rFonts w:eastAsiaTheme="minorHAnsi"/>
                <w:b/>
                <w:bCs/>
              </w:rPr>
              <w:t>PHASE V</w:t>
            </w:r>
          </w:p>
          <w:p w14:paraId="5E8DD743" w14:textId="77777777" w:rsidR="00EA316D" w:rsidRDefault="00EA316D" w:rsidP="0008299E">
            <w:pPr>
              <w:pStyle w:val="BodyText"/>
              <w:jc w:val="center"/>
              <w:rPr>
                <w:rFonts w:eastAsiaTheme="minorHAnsi"/>
              </w:rPr>
            </w:pPr>
            <w:r w:rsidRPr="001E62BB">
              <w:rPr>
                <w:rFonts w:eastAsiaTheme="minorHAnsi"/>
                <w:b/>
                <w:bCs/>
              </w:rPr>
              <w:t>(48-72 hours)</w:t>
            </w:r>
          </w:p>
        </w:tc>
        <w:tc>
          <w:tcPr>
            <w:tcW w:w="8370" w:type="dxa"/>
            <w:tcBorders>
              <w:bottom w:val="single" w:sz="8" w:space="0" w:color="auto"/>
            </w:tcBorders>
          </w:tcPr>
          <w:p w14:paraId="028800AE" w14:textId="77777777" w:rsidR="00EA316D" w:rsidRDefault="00EA316D" w:rsidP="009505AA">
            <w:pPr>
              <w:pStyle w:val="BodyText"/>
              <w:numPr>
                <w:ilvl w:val="0"/>
                <w:numId w:val="30"/>
              </w:numPr>
              <w:spacing w:before="120" w:after="120"/>
              <w:rPr>
                <w:rFonts w:eastAsiaTheme="minorHAnsi"/>
              </w:rPr>
            </w:pPr>
            <w:r>
              <w:rPr>
                <w:rFonts w:eastAsiaTheme="minorHAnsi"/>
              </w:rPr>
              <w:t>Fulfill resource requirements</w:t>
            </w:r>
          </w:p>
          <w:p w14:paraId="368ED6CC" w14:textId="77777777" w:rsidR="00EA316D" w:rsidRDefault="00EA316D" w:rsidP="009505AA">
            <w:pPr>
              <w:pStyle w:val="BodyText"/>
              <w:numPr>
                <w:ilvl w:val="0"/>
                <w:numId w:val="30"/>
              </w:numPr>
              <w:spacing w:before="120" w:after="120"/>
              <w:rPr>
                <w:rFonts w:eastAsiaTheme="minorHAnsi"/>
              </w:rPr>
            </w:pPr>
            <w:r>
              <w:rPr>
                <w:rFonts w:eastAsiaTheme="minorHAnsi"/>
              </w:rPr>
              <w:t>Evaluate resource needs next operational period</w:t>
            </w:r>
          </w:p>
          <w:p w14:paraId="20D323CF" w14:textId="10101F70" w:rsidR="00EA316D" w:rsidRDefault="00EA316D" w:rsidP="009505AA">
            <w:pPr>
              <w:pStyle w:val="BodyText"/>
              <w:numPr>
                <w:ilvl w:val="0"/>
                <w:numId w:val="30"/>
              </w:numPr>
              <w:spacing w:before="120" w:after="120"/>
              <w:rPr>
                <w:rFonts w:eastAsiaTheme="minorHAnsi"/>
              </w:rPr>
            </w:pPr>
            <w:r>
              <w:rPr>
                <w:rFonts w:eastAsiaTheme="minorHAnsi"/>
              </w:rPr>
              <w:t xml:space="preserve">Monitor the </w:t>
            </w:r>
            <w:r w:rsidR="00904F6B">
              <w:rPr>
                <w:rFonts w:eastAsiaTheme="minorHAnsi"/>
              </w:rPr>
              <w:t>s</w:t>
            </w:r>
            <w:r>
              <w:rPr>
                <w:rFonts w:eastAsiaTheme="minorHAnsi"/>
              </w:rPr>
              <w:t>ituation</w:t>
            </w:r>
          </w:p>
        </w:tc>
      </w:tr>
      <w:tr w:rsidR="00EA316D" w14:paraId="537CDC07" w14:textId="77777777" w:rsidTr="00261013">
        <w:tc>
          <w:tcPr>
            <w:tcW w:w="2250" w:type="dxa"/>
            <w:tcBorders>
              <w:top w:val="single" w:sz="8" w:space="0" w:color="auto"/>
              <w:left w:val="single" w:sz="8" w:space="0" w:color="auto"/>
              <w:bottom w:val="single" w:sz="8" w:space="0" w:color="auto"/>
              <w:right w:val="single" w:sz="8" w:space="0" w:color="auto"/>
            </w:tcBorders>
            <w:shd w:val="clear" w:color="auto" w:fill="002060"/>
            <w:vAlign w:val="center"/>
          </w:tcPr>
          <w:p w14:paraId="3DCA70EE" w14:textId="77777777" w:rsidR="00EA316D" w:rsidRPr="001E62BB" w:rsidRDefault="00EA316D" w:rsidP="0008299E">
            <w:pPr>
              <w:pStyle w:val="BodyText"/>
              <w:jc w:val="center"/>
              <w:rPr>
                <w:rFonts w:eastAsiaTheme="minorHAnsi"/>
                <w:b/>
                <w:bCs/>
              </w:rPr>
            </w:pPr>
            <w:r w:rsidRPr="001E62BB">
              <w:rPr>
                <w:rFonts w:eastAsiaTheme="minorHAnsi"/>
                <w:b/>
                <w:bCs/>
              </w:rPr>
              <w:t>PHASE VI</w:t>
            </w:r>
          </w:p>
          <w:p w14:paraId="1A5B3128" w14:textId="77777777" w:rsidR="00EA316D" w:rsidRDefault="00EA316D" w:rsidP="0008299E">
            <w:pPr>
              <w:pStyle w:val="BodyText"/>
              <w:jc w:val="center"/>
              <w:rPr>
                <w:rFonts w:eastAsiaTheme="minorHAnsi"/>
              </w:rPr>
            </w:pPr>
            <w:r w:rsidRPr="001E62BB">
              <w:rPr>
                <w:rFonts w:eastAsiaTheme="minorHAnsi"/>
                <w:b/>
                <w:bCs/>
              </w:rPr>
              <w:t>(72+ hours)</w:t>
            </w:r>
          </w:p>
        </w:tc>
        <w:tc>
          <w:tcPr>
            <w:tcW w:w="8370" w:type="dxa"/>
            <w:tcBorders>
              <w:top w:val="single" w:sz="8" w:space="0" w:color="auto"/>
              <w:left w:val="single" w:sz="8" w:space="0" w:color="auto"/>
              <w:bottom w:val="single" w:sz="8" w:space="0" w:color="auto"/>
              <w:right w:val="single" w:sz="8" w:space="0" w:color="auto"/>
            </w:tcBorders>
          </w:tcPr>
          <w:p w14:paraId="4BF316EC" w14:textId="28ABCD9D" w:rsidR="00EA316D" w:rsidRPr="000100C9" w:rsidRDefault="00EA316D" w:rsidP="009505AA">
            <w:pPr>
              <w:pStyle w:val="BodyText"/>
              <w:numPr>
                <w:ilvl w:val="0"/>
                <w:numId w:val="31"/>
              </w:numPr>
              <w:spacing w:before="120" w:after="120"/>
              <w:rPr>
                <w:rFonts w:eastAsiaTheme="minorHAnsi"/>
              </w:rPr>
            </w:pPr>
            <w:r w:rsidRPr="000100C9">
              <w:rPr>
                <w:rFonts w:eastAsiaTheme="minorHAnsi"/>
              </w:rPr>
              <w:t>Fulfill resource requirements</w:t>
            </w:r>
            <w:r w:rsidR="000100C9" w:rsidRPr="000100C9">
              <w:rPr>
                <w:rFonts w:eastAsiaTheme="minorHAnsi"/>
              </w:rPr>
              <w:t xml:space="preserve"> and </w:t>
            </w:r>
            <w:r w:rsidR="000100C9">
              <w:rPr>
                <w:rFonts w:eastAsiaTheme="minorHAnsi"/>
              </w:rPr>
              <w:t>e</w:t>
            </w:r>
            <w:r w:rsidRPr="000100C9">
              <w:rPr>
                <w:rFonts w:eastAsiaTheme="minorHAnsi"/>
              </w:rPr>
              <w:t>valuate resource needs next operational period</w:t>
            </w:r>
          </w:p>
          <w:p w14:paraId="47C34096" w14:textId="47D79976" w:rsidR="00EA316D" w:rsidRDefault="00EA316D" w:rsidP="009505AA">
            <w:pPr>
              <w:pStyle w:val="BodyText"/>
              <w:numPr>
                <w:ilvl w:val="0"/>
                <w:numId w:val="31"/>
              </w:numPr>
              <w:spacing w:before="120" w:after="120"/>
              <w:rPr>
                <w:rFonts w:eastAsiaTheme="minorHAnsi"/>
              </w:rPr>
            </w:pPr>
            <w:r w:rsidRPr="001E62BB">
              <w:rPr>
                <w:rFonts w:eastAsiaTheme="minorHAnsi"/>
              </w:rPr>
              <w:t xml:space="preserve">Re-supply the </w:t>
            </w:r>
            <w:r w:rsidR="00BD0862">
              <w:rPr>
                <w:rFonts w:eastAsiaTheme="minorHAnsi"/>
              </w:rPr>
              <w:t>l</w:t>
            </w:r>
            <w:r>
              <w:rPr>
                <w:rFonts w:eastAsiaTheme="minorHAnsi"/>
              </w:rPr>
              <w:t xml:space="preserve">ogistics </w:t>
            </w:r>
            <w:r w:rsidR="00BD0862">
              <w:rPr>
                <w:rFonts w:eastAsiaTheme="minorHAnsi"/>
              </w:rPr>
              <w:t>s</w:t>
            </w:r>
            <w:r>
              <w:rPr>
                <w:rFonts w:eastAsiaTheme="minorHAnsi"/>
              </w:rPr>
              <w:t xml:space="preserve">taging </w:t>
            </w:r>
            <w:r w:rsidR="00BD0862">
              <w:rPr>
                <w:rFonts w:eastAsiaTheme="minorHAnsi"/>
              </w:rPr>
              <w:t>a</w:t>
            </w:r>
            <w:r>
              <w:rPr>
                <w:rFonts w:eastAsiaTheme="minorHAnsi"/>
              </w:rPr>
              <w:t>rea</w:t>
            </w:r>
          </w:p>
          <w:p w14:paraId="2891A711" w14:textId="77777777" w:rsidR="00EA316D" w:rsidRDefault="00EA316D" w:rsidP="009505AA">
            <w:pPr>
              <w:pStyle w:val="BodyText"/>
              <w:numPr>
                <w:ilvl w:val="0"/>
                <w:numId w:val="31"/>
              </w:numPr>
              <w:spacing w:before="120" w:after="120"/>
              <w:rPr>
                <w:rFonts w:eastAsiaTheme="minorHAnsi"/>
              </w:rPr>
            </w:pPr>
            <w:r w:rsidRPr="001E62BB">
              <w:rPr>
                <w:rFonts w:eastAsiaTheme="minorHAnsi"/>
              </w:rPr>
              <w:t xml:space="preserve">Assess resource requirements </w:t>
            </w:r>
          </w:p>
          <w:p w14:paraId="76C2F237" w14:textId="35252CBB" w:rsidR="00EA316D" w:rsidRDefault="00EA316D" w:rsidP="009505AA">
            <w:pPr>
              <w:pStyle w:val="BodyText"/>
              <w:numPr>
                <w:ilvl w:val="0"/>
                <w:numId w:val="31"/>
              </w:numPr>
              <w:spacing w:before="120" w:after="120"/>
              <w:rPr>
                <w:rFonts w:eastAsiaTheme="minorHAnsi"/>
              </w:rPr>
            </w:pPr>
            <w:r w:rsidRPr="001E62BB">
              <w:rPr>
                <w:rFonts w:eastAsiaTheme="minorHAnsi"/>
              </w:rPr>
              <w:t xml:space="preserve">Begin </w:t>
            </w:r>
            <w:r w:rsidR="00904F6B">
              <w:rPr>
                <w:rFonts w:eastAsiaTheme="minorHAnsi"/>
              </w:rPr>
              <w:t>d</w:t>
            </w:r>
            <w:r w:rsidRPr="001E62BB">
              <w:rPr>
                <w:rFonts w:eastAsiaTheme="minorHAnsi"/>
              </w:rPr>
              <w:t xml:space="preserve">emobilization </w:t>
            </w:r>
            <w:r w:rsidR="001124C4">
              <w:rPr>
                <w:rFonts w:eastAsiaTheme="minorHAnsi"/>
              </w:rPr>
              <w:t>p</w:t>
            </w:r>
            <w:r w:rsidRPr="001E62BB">
              <w:rPr>
                <w:rFonts w:eastAsiaTheme="minorHAnsi"/>
              </w:rPr>
              <w:t>lannin</w:t>
            </w:r>
            <w:r>
              <w:rPr>
                <w:rFonts w:eastAsiaTheme="minorHAnsi"/>
              </w:rPr>
              <w:t xml:space="preserve">g and prepare for </w:t>
            </w:r>
            <w:r w:rsidR="00904F6B">
              <w:rPr>
                <w:rFonts w:eastAsiaTheme="minorHAnsi"/>
              </w:rPr>
              <w:t>d</w:t>
            </w:r>
            <w:r>
              <w:rPr>
                <w:rFonts w:eastAsiaTheme="minorHAnsi"/>
              </w:rPr>
              <w:t>emobilization</w:t>
            </w:r>
            <w:r w:rsidRPr="001E62BB">
              <w:rPr>
                <w:rFonts w:eastAsiaTheme="minorHAnsi"/>
              </w:rPr>
              <w:t xml:space="preserve"> </w:t>
            </w:r>
          </w:p>
          <w:p w14:paraId="2FD32D47" w14:textId="0F9F3A76" w:rsidR="00EA316D" w:rsidRDefault="00EA316D" w:rsidP="009505AA">
            <w:pPr>
              <w:pStyle w:val="BodyText"/>
              <w:numPr>
                <w:ilvl w:val="0"/>
                <w:numId w:val="31"/>
              </w:numPr>
              <w:spacing w:before="120" w:after="120"/>
              <w:rPr>
                <w:rFonts w:eastAsiaTheme="minorHAnsi"/>
              </w:rPr>
            </w:pPr>
            <w:r w:rsidRPr="001E62BB">
              <w:rPr>
                <w:rFonts w:eastAsiaTheme="minorHAnsi"/>
              </w:rPr>
              <w:t xml:space="preserve">Monitor the </w:t>
            </w:r>
            <w:r w:rsidR="00904F6B">
              <w:rPr>
                <w:rFonts w:eastAsiaTheme="minorHAnsi"/>
              </w:rPr>
              <w:t>s</w:t>
            </w:r>
            <w:r w:rsidRPr="001E62BB">
              <w:rPr>
                <w:rFonts w:eastAsiaTheme="minorHAnsi"/>
              </w:rPr>
              <w:t>ituation</w:t>
            </w:r>
          </w:p>
        </w:tc>
      </w:tr>
      <w:tr w:rsidR="0008299E" w14:paraId="49F23029" w14:textId="77777777" w:rsidTr="00261013">
        <w:tc>
          <w:tcPr>
            <w:tcW w:w="10620" w:type="dxa"/>
            <w:gridSpan w:val="2"/>
            <w:tcBorders>
              <w:top w:val="nil"/>
            </w:tcBorders>
            <w:shd w:val="clear" w:color="auto" w:fill="C00000"/>
          </w:tcPr>
          <w:p w14:paraId="57F0BF92" w14:textId="436334FC" w:rsidR="0008299E" w:rsidRPr="003F3673" w:rsidRDefault="0008299E" w:rsidP="0091308A">
            <w:pPr>
              <w:pStyle w:val="Heading2"/>
              <w:spacing w:before="120" w:after="120"/>
              <w:jc w:val="center"/>
              <w:rPr>
                <w:rFonts w:eastAsiaTheme="minorHAnsi"/>
              </w:rPr>
            </w:pPr>
            <w:bookmarkStart w:id="175" w:name="_Toc62716919"/>
            <w:bookmarkStart w:id="176" w:name="_Toc65014287"/>
            <w:r w:rsidRPr="0008299E">
              <w:rPr>
                <w:rFonts w:eastAsiaTheme="minorHAnsi"/>
                <w:color w:val="FFFFFF" w:themeColor="background1"/>
              </w:rPr>
              <w:lastRenderedPageBreak/>
              <w:t>demobilization</w:t>
            </w:r>
            <w:bookmarkEnd w:id="175"/>
            <w:bookmarkEnd w:id="176"/>
          </w:p>
        </w:tc>
      </w:tr>
      <w:tr w:rsidR="00EA316D" w14:paraId="1F734088" w14:textId="77777777" w:rsidTr="00261013">
        <w:tc>
          <w:tcPr>
            <w:tcW w:w="2250" w:type="dxa"/>
            <w:shd w:val="clear" w:color="auto" w:fill="002060"/>
            <w:vAlign w:val="center"/>
          </w:tcPr>
          <w:p w14:paraId="5DFA7432" w14:textId="77777777" w:rsidR="00EA316D" w:rsidRDefault="00EA316D" w:rsidP="0008299E">
            <w:pPr>
              <w:pStyle w:val="BodyText"/>
              <w:jc w:val="center"/>
              <w:rPr>
                <w:rFonts w:eastAsiaTheme="minorHAnsi"/>
              </w:rPr>
            </w:pPr>
            <w:r w:rsidRPr="003F3673">
              <w:rPr>
                <w:rFonts w:eastAsiaTheme="minorHAnsi"/>
                <w:b/>
                <w:bCs/>
              </w:rPr>
              <w:t>PHASE VII</w:t>
            </w:r>
          </w:p>
        </w:tc>
        <w:tc>
          <w:tcPr>
            <w:tcW w:w="8370" w:type="dxa"/>
          </w:tcPr>
          <w:p w14:paraId="6C488B70" w14:textId="3A3DE852" w:rsidR="00EA316D" w:rsidRPr="003F3673" w:rsidRDefault="00EA316D" w:rsidP="009505AA">
            <w:pPr>
              <w:pStyle w:val="BodyText"/>
              <w:numPr>
                <w:ilvl w:val="0"/>
                <w:numId w:val="32"/>
              </w:numPr>
              <w:spacing w:before="120" w:after="120"/>
              <w:rPr>
                <w:rFonts w:eastAsiaTheme="minorHAnsi"/>
              </w:rPr>
            </w:pPr>
            <w:r w:rsidRPr="003F3673">
              <w:rPr>
                <w:rFonts w:eastAsiaTheme="minorHAnsi"/>
              </w:rPr>
              <w:t xml:space="preserve">Contact vendors to return leased/contracted resources </w:t>
            </w:r>
          </w:p>
          <w:p w14:paraId="361A2965" w14:textId="740669AD" w:rsidR="00EA316D" w:rsidRDefault="00EA316D" w:rsidP="009505AA">
            <w:pPr>
              <w:pStyle w:val="BodyText"/>
              <w:numPr>
                <w:ilvl w:val="0"/>
                <w:numId w:val="32"/>
              </w:numPr>
              <w:spacing w:before="120" w:after="120"/>
              <w:rPr>
                <w:rFonts w:eastAsiaTheme="minorHAnsi"/>
              </w:rPr>
            </w:pPr>
            <w:r w:rsidRPr="003F3673">
              <w:rPr>
                <w:rFonts w:eastAsiaTheme="minorHAnsi"/>
              </w:rPr>
              <w:t xml:space="preserve">Areas of </w:t>
            </w:r>
            <w:r w:rsidR="00BD0862">
              <w:rPr>
                <w:rFonts w:eastAsiaTheme="minorHAnsi"/>
              </w:rPr>
              <w:t>o</w:t>
            </w:r>
            <w:r w:rsidRPr="003F3673">
              <w:rPr>
                <w:rFonts w:eastAsiaTheme="minorHAnsi"/>
              </w:rPr>
              <w:t>perations</w:t>
            </w:r>
          </w:p>
          <w:p w14:paraId="695B4240" w14:textId="439B4ECD" w:rsidR="007C43B8" w:rsidRPr="003F3673" w:rsidRDefault="007C43B8" w:rsidP="007C43B8">
            <w:pPr>
              <w:pStyle w:val="BodyText"/>
              <w:numPr>
                <w:ilvl w:val="0"/>
                <w:numId w:val="32"/>
              </w:numPr>
              <w:spacing w:before="120" w:after="120"/>
              <w:rPr>
                <w:rFonts w:eastAsiaTheme="minorHAnsi"/>
              </w:rPr>
            </w:pPr>
            <w:r>
              <w:rPr>
                <w:rFonts w:eastAsiaTheme="minorHAnsi"/>
              </w:rPr>
              <w:t>C-PODs</w:t>
            </w:r>
          </w:p>
          <w:p w14:paraId="24B2DC23" w14:textId="6B4D2A20" w:rsidR="00EA316D" w:rsidRPr="003F3673" w:rsidRDefault="00EA316D" w:rsidP="009505AA">
            <w:pPr>
              <w:pStyle w:val="BodyText"/>
              <w:numPr>
                <w:ilvl w:val="0"/>
                <w:numId w:val="32"/>
              </w:numPr>
              <w:spacing w:before="120" w:after="120"/>
              <w:rPr>
                <w:rFonts w:eastAsiaTheme="minorHAnsi"/>
              </w:rPr>
            </w:pPr>
            <w:r w:rsidRPr="003F3673">
              <w:rPr>
                <w:rFonts w:eastAsiaTheme="minorHAnsi"/>
              </w:rPr>
              <w:t xml:space="preserve">Logistical </w:t>
            </w:r>
            <w:r w:rsidR="00BD0862">
              <w:rPr>
                <w:rFonts w:eastAsiaTheme="minorHAnsi"/>
              </w:rPr>
              <w:t>s</w:t>
            </w:r>
            <w:r w:rsidRPr="003F3673">
              <w:rPr>
                <w:rFonts w:eastAsiaTheme="minorHAnsi"/>
              </w:rPr>
              <w:t xml:space="preserve">taging </w:t>
            </w:r>
            <w:r w:rsidR="00BD0862">
              <w:rPr>
                <w:rFonts w:eastAsiaTheme="minorHAnsi"/>
              </w:rPr>
              <w:t>a</w:t>
            </w:r>
            <w:r w:rsidRPr="003F3673">
              <w:rPr>
                <w:rFonts w:eastAsiaTheme="minorHAnsi"/>
              </w:rPr>
              <w:t>rea</w:t>
            </w:r>
          </w:p>
          <w:p w14:paraId="7CB3F963" w14:textId="2B0653B3" w:rsidR="00EA316D" w:rsidRDefault="00EA316D" w:rsidP="009505AA">
            <w:pPr>
              <w:pStyle w:val="BodyText"/>
              <w:numPr>
                <w:ilvl w:val="0"/>
                <w:numId w:val="32"/>
              </w:numPr>
              <w:spacing w:before="120" w:after="120"/>
              <w:rPr>
                <w:rFonts w:eastAsiaTheme="minorHAnsi"/>
              </w:rPr>
            </w:pPr>
            <w:r w:rsidRPr="003F3673">
              <w:rPr>
                <w:rFonts w:eastAsiaTheme="minorHAnsi"/>
              </w:rPr>
              <w:t>State Emergency Operations Center</w:t>
            </w:r>
            <w:r w:rsidR="003545E2">
              <w:rPr>
                <w:rFonts w:eastAsiaTheme="minorHAnsi"/>
              </w:rPr>
              <w:t xml:space="preserve"> </w:t>
            </w:r>
          </w:p>
        </w:tc>
      </w:tr>
    </w:tbl>
    <w:p w14:paraId="237F54BC" w14:textId="77777777" w:rsidR="00EA316D" w:rsidRDefault="00EA316D" w:rsidP="00EA316D">
      <w:pPr>
        <w:pStyle w:val="BodyText"/>
        <w:rPr>
          <w:rFonts w:eastAsiaTheme="minorHAnsi"/>
        </w:rPr>
      </w:pPr>
    </w:p>
    <w:p w14:paraId="66E27408" w14:textId="77777777" w:rsidR="00EA316D" w:rsidRDefault="00EA316D" w:rsidP="00EA316D">
      <w:pPr>
        <w:pStyle w:val="BodyText"/>
        <w:rPr>
          <w:rFonts w:eastAsiaTheme="minorHAnsi"/>
        </w:rPr>
      </w:pPr>
    </w:p>
    <w:p w14:paraId="188A388A" w14:textId="77777777" w:rsidR="00EA316D" w:rsidRDefault="00EA316D" w:rsidP="00EA316D">
      <w:pPr>
        <w:pStyle w:val="BodyText"/>
        <w:rPr>
          <w:rFonts w:eastAsiaTheme="minorHAnsi"/>
        </w:rPr>
      </w:pPr>
    </w:p>
    <w:p w14:paraId="09A7D39D" w14:textId="77777777" w:rsidR="00EA316D" w:rsidRDefault="00EA316D" w:rsidP="00EA316D">
      <w:pPr>
        <w:pStyle w:val="BodyText"/>
        <w:rPr>
          <w:rFonts w:eastAsiaTheme="minorHAnsi"/>
        </w:rPr>
      </w:pPr>
    </w:p>
    <w:p w14:paraId="066DDA79" w14:textId="77777777" w:rsidR="00EA316D" w:rsidRDefault="00EA316D" w:rsidP="00EA316D">
      <w:pPr>
        <w:pStyle w:val="BodyText"/>
        <w:rPr>
          <w:rFonts w:eastAsiaTheme="minorHAnsi"/>
        </w:rPr>
      </w:pPr>
    </w:p>
    <w:p w14:paraId="3F62FC6B" w14:textId="77777777" w:rsidR="00EA316D" w:rsidRDefault="00EA316D" w:rsidP="00EA316D">
      <w:pPr>
        <w:pStyle w:val="BodyText"/>
        <w:rPr>
          <w:rFonts w:eastAsiaTheme="minorHAnsi"/>
        </w:rPr>
      </w:pPr>
    </w:p>
    <w:p w14:paraId="537A7202" w14:textId="77777777" w:rsidR="00EA316D" w:rsidRDefault="00EA316D" w:rsidP="00EA316D">
      <w:pPr>
        <w:pStyle w:val="BodyText"/>
        <w:rPr>
          <w:rFonts w:eastAsiaTheme="minorHAnsi"/>
        </w:rPr>
      </w:pPr>
    </w:p>
    <w:p w14:paraId="1B74881A" w14:textId="77777777" w:rsidR="00EA316D" w:rsidRDefault="00EA316D" w:rsidP="00EA316D">
      <w:pPr>
        <w:pStyle w:val="BodyText"/>
        <w:rPr>
          <w:rFonts w:eastAsiaTheme="minorHAnsi"/>
        </w:rPr>
      </w:pPr>
    </w:p>
    <w:p w14:paraId="60960AF6" w14:textId="77777777" w:rsidR="00EA316D" w:rsidRDefault="00EA316D" w:rsidP="00EA316D">
      <w:pPr>
        <w:pStyle w:val="BodyText"/>
        <w:rPr>
          <w:rFonts w:eastAsiaTheme="minorHAnsi"/>
        </w:rPr>
      </w:pPr>
    </w:p>
    <w:p w14:paraId="772F5E13" w14:textId="77777777" w:rsidR="00EA316D" w:rsidRDefault="00EA316D" w:rsidP="00EA316D">
      <w:pPr>
        <w:pStyle w:val="BodyText"/>
        <w:rPr>
          <w:rFonts w:eastAsiaTheme="minorHAnsi"/>
        </w:rPr>
      </w:pPr>
    </w:p>
    <w:p w14:paraId="6F38EF84" w14:textId="07EB9E4D" w:rsidR="00EA316D" w:rsidRDefault="00B92F00" w:rsidP="00EA316D">
      <w:pPr>
        <w:pStyle w:val="Heading1"/>
        <w:rPr>
          <w:rFonts w:eastAsiaTheme="minorHAnsi"/>
        </w:rPr>
      </w:pPr>
      <w:bookmarkStart w:id="177" w:name="_Toc65014288"/>
      <w:r w:rsidRPr="00EA316D">
        <w:rPr>
          <w:rFonts w:eastAsiaTheme="minorHAnsi"/>
          <w:caps w:val="0"/>
        </w:rPr>
        <w:lastRenderedPageBreak/>
        <w:t xml:space="preserve">APPENDIX </w:t>
      </w:r>
      <w:r>
        <w:rPr>
          <w:rFonts w:eastAsiaTheme="minorHAnsi"/>
          <w:caps w:val="0"/>
        </w:rPr>
        <w:t>E – D</w:t>
      </w:r>
      <w:r w:rsidRPr="00EA316D">
        <w:rPr>
          <w:rFonts w:eastAsiaTheme="minorHAnsi"/>
          <w:caps w:val="0"/>
        </w:rPr>
        <w:t>EMOBILIZATION C</w:t>
      </w:r>
      <w:r>
        <w:rPr>
          <w:rFonts w:eastAsiaTheme="minorHAnsi"/>
          <w:caps w:val="0"/>
        </w:rPr>
        <w:t>HE</w:t>
      </w:r>
      <w:r w:rsidRPr="00EA316D">
        <w:rPr>
          <w:rFonts w:eastAsiaTheme="minorHAnsi"/>
          <w:caps w:val="0"/>
        </w:rPr>
        <w:t>CKLIST</w:t>
      </w:r>
      <w:r>
        <w:rPr>
          <w:rFonts w:eastAsiaTheme="minorHAnsi"/>
          <w:caps w:val="0"/>
        </w:rPr>
        <w:t>S</w:t>
      </w:r>
      <w:bookmarkEnd w:id="177"/>
    </w:p>
    <w:tbl>
      <w:tblPr>
        <w:tblStyle w:val="TableGrid"/>
        <w:tblW w:w="10980" w:type="dxa"/>
        <w:tblInd w:w="-545" w:type="dxa"/>
        <w:tblLook w:val="04A0" w:firstRow="1" w:lastRow="0" w:firstColumn="1" w:lastColumn="0" w:noHBand="0" w:noVBand="1"/>
      </w:tblPr>
      <w:tblGrid>
        <w:gridCol w:w="2520"/>
        <w:gridCol w:w="8460"/>
      </w:tblGrid>
      <w:tr w:rsidR="00664A1A" w:rsidRPr="0008299E" w14:paraId="62498521" w14:textId="77777777" w:rsidTr="00D13218">
        <w:trPr>
          <w:trHeight w:val="467"/>
        </w:trPr>
        <w:tc>
          <w:tcPr>
            <w:tcW w:w="10980" w:type="dxa"/>
            <w:gridSpan w:val="2"/>
            <w:shd w:val="clear" w:color="auto" w:fill="C00000"/>
          </w:tcPr>
          <w:p w14:paraId="3CD8BFF9" w14:textId="49A6E172" w:rsidR="00664A1A" w:rsidRPr="0008299E" w:rsidRDefault="00664A1A" w:rsidP="00A5583B">
            <w:pPr>
              <w:pStyle w:val="Heading2"/>
              <w:spacing w:before="120" w:after="120"/>
              <w:jc w:val="center"/>
              <w:rPr>
                <w:rFonts w:eastAsiaTheme="minorHAnsi"/>
                <w:color w:val="FFFFFF" w:themeColor="background1"/>
              </w:rPr>
            </w:pPr>
            <w:bookmarkStart w:id="178" w:name="_Toc61264544"/>
            <w:bookmarkStart w:id="179" w:name="_Toc61266374"/>
            <w:bookmarkStart w:id="180" w:name="_Toc62716921"/>
            <w:bookmarkStart w:id="181" w:name="_Toc65014289"/>
            <w:r w:rsidRPr="0008299E">
              <w:rPr>
                <w:rFonts w:eastAsiaTheme="minorHAnsi"/>
                <w:color w:val="FFFFFF" w:themeColor="background1"/>
              </w:rPr>
              <w:t>Demobilization Initiated</w:t>
            </w:r>
            <w:bookmarkEnd w:id="178"/>
            <w:bookmarkEnd w:id="179"/>
            <w:bookmarkEnd w:id="180"/>
            <w:bookmarkEnd w:id="181"/>
          </w:p>
        </w:tc>
      </w:tr>
      <w:tr w:rsidR="008D79E0" w:rsidRPr="000E25EE" w14:paraId="133E8A87" w14:textId="77777777" w:rsidTr="00D13218">
        <w:trPr>
          <w:trHeight w:val="1988"/>
        </w:trPr>
        <w:tc>
          <w:tcPr>
            <w:tcW w:w="2520" w:type="dxa"/>
            <w:shd w:val="clear" w:color="auto" w:fill="002060"/>
            <w:vAlign w:val="center"/>
          </w:tcPr>
          <w:p w14:paraId="39851C61" w14:textId="7B46D757" w:rsidR="00664A1A" w:rsidRPr="00567138" w:rsidRDefault="00664A1A" w:rsidP="00A5583B">
            <w:pPr>
              <w:pStyle w:val="Heading2"/>
              <w:spacing w:before="120" w:after="120"/>
              <w:jc w:val="center"/>
              <w:rPr>
                <w:rFonts w:eastAsiaTheme="minorHAnsi"/>
                <w:color w:val="FFFFFF" w:themeColor="background1"/>
              </w:rPr>
            </w:pPr>
            <w:bookmarkStart w:id="182" w:name="_Toc61264545"/>
            <w:bookmarkStart w:id="183" w:name="_Toc61266375"/>
            <w:bookmarkStart w:id="184" w:name="_Toc62716922"/>
            <w:bookmarkStart w:id="185" w:name="_Toc65014290"/>
            <w:r w:rsidRPr="005E00BB">
              <w:rPr>
                <w:rFonts w:eastAsiaTheme="minorHAnsi"/>
                <w:color w:val="FFFFFF" w:themeColor="background1"/>
              </w:rPr>
              <w:t>Notification</w:t>
            </w:r>
            <w:bookmarkEnd w:id="182"/>
            <w:bookmarkEnd w:id="183"/>
            <w:bookmarkEnd w:id="184"/>
            <w:bookmarkEnd w:id="185"/>
          </w:p>
        </w:tc>
        <w:tc>
          <w:tcPr>
            <w:tcW w:w="8460" w:type="dxa"/>
            <w:vAlign w:val="center"/>
          </w:tcPr>
          <w:p w14:paraId="429E8377" w14:textId="5A2EC104" w:rsidR="00664A1A" w:rsidRPr="000E25EE" w:rsidRDefault="00664A1A" w:rsidP="009505AA">
            <w:pPr>
              <w:pStyle w:val="BodyText"/>
              <w:numPr>
                <w:ilvl w:val="0"/>
                <w:numId w:val="33"/>
              </w:numPr>
              <w:spacing w:before="120" w:after="120"/>
              <w:rPr>
                <w:rFonts w:eastAsiaTheme="minorHAnsi"/>
              </w:rPr>
            </w:pPr>
            <w:r w:rsidRPr="000E25EE">
              <w:rPr>
                <w:rFonts w:eastAsiaTheme="minorHAnsi"/>
              </w:rPr>
              <w:t xml:space="preserve">Counties in conjunction with the State Emergency Operations Center evaluate the requirements to suspend or relocate </w:t>
            </w:r>
            <w:r w:rsidR="00BD0862">
              <w:rPr>
                <w:rFonts w:eastAsiaTheme="minorHAnsi"/>
              </w:rPr>
              <w:t>p</w:t>
            </w:r>
            <w:r w:rsidRPr="000E25EE">
              <w:rPr>
                <w:rFonts w:eastAsiaTheme="minorHAnsi"/>
              </w:rPr>
              <w:t xml:space="preserve">oints of </w:t>
            </w:r>
            <w:r w:rsidR="00BD0862">
              <w:rPr>
                <w:rFonts w:eastAsiaTheme="minorHAnsi"/>
              </w:rPr>
              <w:t>d</w:t>
            </w:r>
            <w:r w:rsidRPr="000E25EE">
              <w:rPr>
                <w:rFonts w:eastAsiaTheme="minorHAnsi"/>
              </w:rPr>
              <w:t xml:space="preserve">istribution and/or </w:t>
            </w:r>
            <w:r w:rsidR="00BD0862">
              <w:rPr>
                <w:rFonts w:eastAsiaTheme="minorHAnsi"/>
              </w:rPr>
              <w:t>c</w:t>
            </w:r>
            <w:r w:rsidRPr="000E25EE">
              <w:rPr>
                <w:rFonts w:eastAsiaTheme="minorHAnsi"/>
              </w:rPr>
              <w:t xml:space="preserve">ounty </w:t>
            </w:r>
            <w:r w:rsidR="00BD0862">
              <w:rPr>
                <w:rFonts w:eastAsiaTheme="minorHAnsi"/>
              </w:rPr>
              <w:t>s</w:t>
            </w:r>
            <w:r w:rsidRPr="000E25EE">
              <w:rPr>
                <w:rFonts w:eastAsiaTheme="minorHAnsi"/>
              </w:rPr>
              <w:t xml:space="preserve">taging </w:t>
            </w:r>
            <w:r w:rsidR="00BD0862">
              <w:rPr>
                <w:rFonts w:eastAsiaTheme="minorHAnsi"/>
              </w:rPr>
              <w:t>a</w:t>
            </w:r>
            <w:r w:rsidRPr="000E25EE">
              <w:rPr>
                <w:rFonts w:eastAsiaTheme="minorHAnsi"/>
              </w:rPr>
              <w:t>reas.</w:t>
            </w:r>
            <w:r w:rsidR="003545E2">
              <w:rPr>
                <w:rFonts w:eastAsiaTheme="minorHAnsi"/>
              </w:rPr>
              <w:t xml:space="preserve"> </w:t>
            </w:r>
          </w:p>
          <w:p w14:paraId="562637FB" w14:textId="434D3BBE" w:rsidR="00664A1A" w:rsidRPr="000E25EE" w:rsidRDefault="00664A1A" w:rsidP="009505AA">
            <w:pPr>
              <w:pStyle w:val="BodyText"/>
              <w:numPr>
                <w:ilvl w:val="0"/>
                <w:numId w:val="33"/>
              </w:numPr>
              <w:spacing w:before="120" w:after="120"/>
              <w:rPr>
                <w:rFonts w:eastAsiaTheme="minorHAnsi"/>
                <w:b/>
                <w:bCs/>
              </w:rPr>
            </w:pPr>
            <w:r w:rsidRPr="000E25EE">
              <w:rPr>
                <w:rFonts w:eastAsiaTheme="minorHAnsi"/>
              </w:rPr>
              <w:t xml:space="preserve">Notify all agencies supporting the </w:t>
            </w:r>
            <w:r w:rsidR="00BD0862">
              <w:rPr>
                <w:rFonts w:eastAsiaTheme="minorHAnsi"/>
              </w:rPr>
              <w:t>p</w:t>
            </w:r>
            <w:r w:rsidRPr="000E25EE">
              <w:rPr>
                <w:rFonts w:eastAsiaTheme="minorHAnsi"/>
              </w:rPr>
              <w:t xml:space="preserve">oints of </w:t>
            </w:r>
            <w:r w:rsidR="00BD0862">
              <w:rPr>
                <w:rFonts w:eastAsiaTheme="minorHAnsi"/>
              </w:rPr>
              <w:t>d</w:t>
            </w:r>
            <w:r w:rsidRPr="000E25EE">
              <w:rPr>
                <w:rFonts w:eastAsiaTheme="minorHAnsi"/>
              </w:rPr>
              <w:t>istribution of need to demobilize operations.</w:t>
            </w:r>
          </w:p>
        </w:tc>
      </w:tr>
      <w:tr w:rsidR="00F441BD" w:rsidRPr="000E25EE" w14:paraId="23BC6ADB" w14:textId="77777777" w:rsidTr="00D13218">
        <w:trPr>
          <w:trHeight w:val="1583"/>
        </w:trPr>
        <w:tc>
          <w:tcPr>
            <w:tcW w:w="2520" w:type="dxa"/>
            <w:tcBorders>
              <w:bottom w:val="single" w:sz="8" w:space="0" w:color="auto"/>
            </w:tcBorders>
            <w:shd w:val="clear" w:color="auto" w:fill="002060"/>
            <w:vAlign w:val="center"/>
          </w:tcPr>
          <w:p w14:paraId="362AE30B" w14:textId="7A709079" w:rsidR="00F441BD" w:rsidRPr="005E00BB" w:rsidRDefault="00F441BD" w:rsidP="00A5583B">
            <w:pPr>
              <w:pStyle w:val="Heading2"/>
              <w:spacing w:before="120" w:after="120"/>
              <w:jc w:val="center"/>
              <w:rPr>
                <w:rFonts w:eastAsiaTheme="minorHAnsi"/>
                <w:color w:val="FFFFFF" w:themeColor="background1"/>
              </w:rPr>
            </w:pPr>
            <w:bookmarkStart w:id="186" w:name="_Toc61264546"/>
            <w:bookmarkStart w:id="187" w:name="_Toc61266376"/>
            <w:bookmarkStart w:id="188" w:name="_Toc62716923"/>
            <w:bookmarkStart w:id="189" w:name="_Toc65014291"/>
            <w:r w:rsidRPr="005E00BB">
              <w:rPr>
                <w:rFonts w:eastAsiaTheme="minorHAnsi"/>
                <w:color w:val="FFFFFF" w:themeColor="background1"/>
              </w:rPr>
              <w:t>End of Receiving</w:t>
            </w:r>
            <w:bookmarkEnd w:id="186"/>
            <w:bookmarkEnd w:id="187"/>
            <w:bookmarkEnd w:id="188"/>
            <w:bookmarkEnd w:id="189"/>
          </w:p>
        </w:tc>
        <w:tc>
          <w:tcPr>
            <w:tcW w:w="8460" w:type="dxa"/>
            <w:tcBorders>
              <w:bottom w:val="single" w:sz="8" w:space="0" w:color="auto"/>
            </w:tcBorders>
            <w:vAlign w:val="center"/>
          </w:tcPr>
          <w:p w14:paraId="02C3B2BC" w14:textId="04F9B906" w:rsidR="00F441BD" w:rsidRPr="000E25EE" w:rsidRDefault="00F441BD" w:rsidP="009505AA">
            <w:pPr>
              <w:pStyle w:val="BodyText"/>
              <w:numPr>
                <w:ilvl w:val="0"/>
                <w:numId w:val="34"/>
              </w:numPr>
              <w:spacing w:before="120" w:after="120"/>
              <w:rPr>
                <w:rFonts w:eastAsiaTheme="minorHAnsi"/>
              </w:rPr>
            </w:pPr>
            <w:r w:rsidRPr="000E25EE">
              <w:rPr>
                <w:rFonts w:eastAsiaTheme="minorHAnsi"/>
              </w:rPr>
              <w:t>Notify State Emergency Operations Center and vendors of demobilization and to stop shipment at least 24</w:t>
            </w:r>
            <w:r w:rsidR="007F2452">
              <w:rPr>
                <w:rFonts w:eastAsiaTheme="minorHAnsi"/>
              </w:rPr>
              <w:t xml:space="preserve"> </w:t>
            </w:r>
            <w:r w:rsidRPr="000E25EE">
              <w:rPr>
                <w:rFonts w:eastAsiaTheme="minorHAnsi"/>
              </w:rPr>
              <w:t>hours prior to the final delivery request.</w:t>
            </w:r>
          </w:p>
          <w:p w14:paraId="2654F15E" w14:textId="28AC9397" w:rsidR="00F441BD" w:rsidRPr="000E25EE" w:rsidRDefault="00F441BD" w:rsidP="009505AA">
            <w:pPr>
              <w:pStyle w:val="BodyText"/>
              <w:numPr>
                <w:ilvl w:val="0"/>
                <w:numId w:val="33"/>
              </w:numPr>
              <w:spacing w:before="120" w:after="120"/>
              <w:rPr>
                <w:rFonts w:eastAsiaTheme="minorHAnsi"/>
              </w:rPr>
            </w:pPr>
            <w:r w:rsidRPr="000E25EE">
              <w:rPr>
                <w:rFonts w:eastAsiaTheme="minorHAnsi"/>
              </w:rPr>
              <w:t>Notify incoming shipments of any need to change ship point prior to demobilization</w:t>
            </w:r>
            <w:r>
              <w:rPr>
                <w:rFonts w:eastAsiaTheme="minorHAnsi"/>
              </w:rPr>
              <w:t>.</w:t>
            </w:r>
          </w:p>
        </w:tc>
      </w:tr>
      <w:tr w:rsidR="00F441BD" w:rsidRPr="000E25EE" w14:paraId="13F7BE59" w14:textId="77777777" w:rsidTr="00D13218">
        <w:trPr>
          <w:trHeight w:val="1988"/>
        </w:trPr>
        <w:tc>
          <w:tcPr>
            <w:tcW w:w="2520" w:type="dxa"/>
            <w:tcBorders>
              <w:bottom w:val="single" w:sz="8" w:space="0" w:color="auto"/>
            </w:tcBorders>
            <w:shd w:val="clear" w:color="auto" w:fill="002060"/>
            <w:vAlign w:val="center"/>
          </w:tcPr>
          <w:p w14:paraId="76E01F66" w14:textId="77B3AE28" w:rsidR="00F441BD" w:rsidRPr="005E00BB" w:rsidRDefault="00F441BD" w:rsidP="00A5583B">
            <w:pPr>
              <w:pStyle w:val="Heading2"/>
              <w:spacing w:before="120" w:after="120"/>
              <w:jc w:val="center"/>
              <w:rPr>
                <w:rFonts w:eastAsiaTheme="minorHAnsi"/>
                <w:color w:val="FFFFFF" w:themeColor="background1"/>
              </w:rPr>
            </w:pPr>
            <w:bookmarkStart w:id="190" w:name="_Toc61264547"/>
            <w:bookmarkStart w:id="191" w:name="_Toc61266377"/>
            <w:bookmarkStart w:id="192" w:name="_Toc62716924"/>
            <w:bookmarkStart w:id="193" w:name="_Toc65014292"/>
            <w:r w:rsidRPr="005E00BB">
              <w:rPr>
                <w:rFonts w:eastAsiaTheme="minorHAnsi"/>
                <w:color w:val="FFFFFF" w:themeColor="background1"/>
              </w:rPr>
              <w:t>Demobilization Planning</w:t>
            </w:r>
            <w:bookmarkEnd w:id="190"/>
            <w:bookmarkEnd w:id="191"/>
            <w:bookmarkEnd w:id="192"/>
            <w:bookmarkEnd w:id="193"/>
          </w:p>
        </w:tc>
        <w:tc>
          <w:tcPr>
            <w:tcW w:w="8460" w:type="dxa"/>
            <w:tcBorders>
              <w:bottom w:val="single" w:sz="8" w:space="0" w:color="auto"/>
            </w:tcBorders>
            <w:vAlign w:val="center"/>
          </w:tcPr>
          <w:p w14:paraId="2670F901" w14:textId="2C6622EF" w:rsidR="00F441BD" w:rsidRPr="000E25EE" w:rsidRDefault="00F441BD" w:rsidP="009505AA">
            <w:pPr>
              <w:pStyle w:val="BodyText"/>
              <w:numPr>
                <w:ilvl w:val="0"/>
                <w:numId w:val="35"/>
              </w:numPr>
              <w:spacing w:before="120" w:after="120"/>
              <w:rPr>
                <w:rFonts w:eastAsiaTheme="minorHAnsi"/>
              </w:rPr>
            </w:pPr>
            <w:r w:rsidRPr="000E25EE">
              <w:rPr>
                <w:rFonts w:eastAsiaTheme="minorHAnsi"/>
              </w:rPr>
              <w:t xml:space="preserve">Develop transfer plans for all goods, </w:t>
            </w:r>
            <w:r w:rsidR="00F347C7" w:rsidRPr="000E25EE">
              <w:rPr>
                <w:rFonts w:eastAsiaTheme="minorHAnsi"/>
              </w:rPr>
              <w:t>inventory,</w:t>
            </w:r>
            <w:r w:rsidRPr="000E25EE">
              <w:rPr>
                <w:rFonts w:eastAsiaTheme="minorHAnsi"/>
              </w:rPr>
              <w:t xml:space="preserve"> and support systems.</w:t>
            </w:r>
          </w:p>
          <w:p w14:paraId="570D6431" w14:textId="04D3DB7A" w:rsidR="00F441BD" w:rsidRPr="000E25EE" w:rsidRDefault="00F441BD" w:rsidP="009505AA">
            <w:pPr>
              <w:pStyle w:val="BodyText"/>
              <w:numPr>
                <w:ilvl w:val="0"/>
                <w:numId w:val="35"/>
              </w:numPr>
              <w:spacing w:before="120" w:after="120"/>
              <w:rPr>
                <w:rFonts w:eastAsiaTheme="minorHAnsi"/>
              </w:rPr>
            </w:pPr>
            <w:r w:rsidRPr="000E25EE">
              <w:rPr>
                <w:rFonts w:eastAsiaTheme="minorHAnsi"/>
              </w:rPr>
              <w:t xml:space="preserve">Develop plans for re-packing </w:t>
            </w:r>
            <w:r w:rsidR="007C43B8">
              <w:rPr>
                <w:rFonts w:eastAsiaTheme="minorHAnsi"/>
              </w:rPr>
              <w:t xml:space="preserve">any borrowed </w:t>
            </w:r>
            <w:r w:rsidRPr="000E25EE">
              <w:rPr>
                <w:rFonts w:eastAsiaTheme="minorHAnsi"/>
              </w:rPr>
              <w:t>equipment and</w:t>
            </w:r>
            <w:r w:rsidR="007C43B8">
              <w:rPr>
                <w:rFonts w:eastAsiaTheme="minorHAnsi"/>
              </w:rPr>
              <w:t>/or</w:t>
            </w:r>
            <w:r w:rsidRPr="000E25EE">
              <w:rPr>
                <w:rFonts w:eastAsiaTheme="minorHAnsi"/>
              </w:rPr>
              <w:t xml:space="preserve"> goods for transfer back to</w:t>
            </w:r>
            <w:r w:rsidR="007C43B8">
              <w:rPr>
                <w:rFonts w:eastAsiaTheme="minorHAnsi"/>
              </w:rPr>
              <w:t xml:space="preserve"> point of origin</w:t>
            </w:r>
            <w:r w:rsidR="007C43B8">
              <w:rPr>
                <w:rStyle w:val="CommentReference"/>
              </w:rPr>
              <w:t xml:space="preserve">. </w:t>
            </w:r>
          </w:p>
          <w:p w14:paraId="0F2184FE" w14:textId="427C1D4C" w:rsidR="00F441BD" w:rsidRPr="000E25EE" w:rsidRDefault="00F441BD" w:rsidP="009505AA">
            <w:pPr>
              <w:pStyle w:val="BodyText"/>
              <w:numPr>
                <w:ilvl w:val="0"/>
                <w:numId w:val="34"/>
              </w:numPr>
              <w:spacing w:before="120" w:after="120"/>
              <w:rPr>
                <w:rFonts w:eastAsiaTheme="minorHAnsi"/>
              </w:rPr>
            </w:pPr>
            <w:r w:rsidRPr="000E25EE">
              <w:rPr>
                <w:rFonts w:eastAsiaTheme="minorHAnsi"/>
              </w:rPr>
              <w:t>Notify vendors of demobilization date and time for pickup of vendor</w:t>
            </w:r>
            <w:r w:rsidR="008A326D">
              <w:rPr>
                <w:rFonts w:eastAsiaTheme="minorHAnsi"/>
              </w:rPr>
              <w:t>-</w:t>
            </w:r>
            <w:r w:rsidRPr="000E25EE">
              <w:rPr>
                <w:rFonts w:eastAsiaTheme="minorHAnsi"/>
              </w:rPr>
              <w:t>supplied nonexpendable equipment</w:t>
            </w:r>
            <w:r w:rsidR="004567A1">
              <w:rPr>
                <w:rFonts w:eastAsiaTheme="minorHAnsi"/>
              </w:rPr>
              <w:t>.</w:t>
            </w:r>
          </w:p>
        </w:tc>
      </w:tr>
      <w:tr w:rsidR="00F441BD" w:rsidRPr="000E25EE" w14:paraId="4BFB5743" w14:textId="77777777" w:rsidTr="00D13218">
        <w:trPr>
          <w:trHeight w:val="1627"/>
        </w:trPr>
        <w:tc>
          <w:tcPr>
            <w:tcW w:w="2520" w:type="dxa"/>
            <w:shd w:val="clear" w:color="auto" w:fill="002060"/>
            <w:vAlign w:val="center"/>
          </w:tcPr>
          <w:p w14:paraId="5C59F163" w14:textId="31A98517" w:rsidR="00F441BD" w:rsidRPr="005E00BB" w:rsidRDefault="00F441BD" w:rsidP="00A5583B">
            <w:pPr>
              <w:pStyle w:val="Heading2"/>
              <w:spacing w:before="120" w:after="120"/>
              <w:jc w:val="center"/>
              <w:rPr>
                <w:rFonts w:eastAsiaTheme="minorHAnsi"/>
                <w:color w:val="FFFFFF" w:themeColor="background1"/>
              </w:rPr>
            </w:pPr>
            <w:bookmarkStart w:id="194" w:name="_Toc61264548"/>
            <w:bookmarkStart w:id="195" w:name="_Toc61266378"/>
            <w:bookmarkStart w:id="196" w:name="_Toc62716925"/>
            <w:bookmarkStart w:id="197" w:name="_Toc65014293"/>
            <w:r w:rsidRPr="005E00BB">
              <w:rPr>
                <w:rFonts w:eastAsiaTheme="minorHAnsi"/>
                <w:color w:val="FFFFFF" w:themeColor="background1"/>
              </w:rPr>
              <w:t>Demobilization Preparation</w:t>
            </w:r>
            <w:bookmarkEnd w:id="194"/>
            <w:bookmarkEnd w:id="195"/>
            <w:bookmarkEnd w:id="196"/>
            <w:bookmarkEnd w:id="197"/>
          </w:p>
        </w:tc>
        <w:tc>
          <w:tcPr>
            <w:tcW w:w="8460" w:type="dxa"/>
            <w:vAlign w:val="center"/>
          </w:tcPr>
          <w:p w14:paraId="7919A17B" w14:textId="2E7CB511" w:rsidR="00F441BD" w:rsidRPr="000E25EE" w:rsidRDefault="00F441BD" w:rsidP="009505AA">
            <w:pPr>
              <w:pStyle w:val="BodyText"/>
              <w:numPr>
                <w:ilvl w:val="0"/>
                <w:numId w:val="36"/>
              </w:numPr>
              <w:spacing w:before="120" w:after="120"/>
              <w:rPr>
                <w:rFonts w:eastAsiaTheme="minorHAnsi"/>
              </w:rPr>
            </w:pPr>
            <w:r w:rsidRPr="000E25EE">
              <w:rPr>
                <w:rFonts w:eastAsiaTheme="minorHAnsi"/>
              </w:rPr>
              <w:t xml:space="preserve">Stage supplies for shipping to distribution sites, </w:t>
            </w:r>
            <w:r w:rsidR="007C43B8">
              <w:rPr>
                <w:rFonts w:eastAsiaTheme="minorHAnsi"/>
              </w:rPr>
              <w:t>v</w:t>
            </w:r>
            <w:r w:rsidRPr="000E25EE">
              <w:rPr>
                <w:rFonts w:eastAsiaTheme="minorHAnsi"/>
              </w:rPr>
              <w:t xml:space="preserve">olunteer </w:t>
            </w:r>
            <w:r w:rsidR="007C43B8">
              <w:rPr>
                <w:rFonts w:eastAsiaTheme="minorHAnsi"/>
              </w:rPr>
              <w:t>a</w:t>
            </w:r>
            <w:r w:rsidR="00EC41F2" w:rsidRPr="000E25EE">
              <w:rPr>
                <w:rFonts w:eastAsiaTheme="minorHAnsi"/>
              </w:rPr>
              <w:t>gencies</w:t>
            </w:r>
            <w:r w:rsidRPr="000E25EE">
              <w:rPr>
                <w:rFonts w:eastAsiaTheme="minorHAnsi"/>
              </w:rPr>
              <w:t xml:space="preserve"> and other active agencies.</w:t>
            </w:r>
          </w:p>
          <w:p w14:paraId="018E5263" w14:textId="16277572" w:rsidR="00F441BD" w:rsidRPr="000E25EE" w:rsidRDefault="00F441BD" w:rsidP="009505AA">
            <w:pPr>
              <w:pStyle w:val="BodyText"/>
              <w:numPr>
                <w:ilvl w:val="0"/>
                <w:numId w:val="35"/>
              </w:numPr>
              <w:spacing w:before="120" w:after="120"/>
              <w:rPr>
                <w:rFonts w:eastAsiaTheme="minorHAnsi"/>
              </w:rPr>
            </w:pPr>
            <w:r w:rsidRPr="000E25EE">
              <w:rPr>
                <w:rFonts w:eastAsiaTheme="minorHAnsi"/>
              </w:rPr>
              <w:t>Stage materials and provided resources and support systems for pickup. Stage vendo</w:t>
            </w:r>
            <w:r w:rsidR="007C43B8">
              <w:rPr>
                <w:rFonts w:eastAsiaTheme="minorHAnsi"/>
              </w:rPr>
              <w:t xml:space="preserve">r and/or mutual </w:t>
            </w:r>
            <w:r w:rsidR="000A5152">
              <w:rPr>
                <w:rFonts w:eastAsiaTheme="minorHAnsi"/>
              </w:rPr>
              <w:t>aid-</w:t>
            </w:r>
            <w:r w:rsidRPr="000E25EE">
              <w:rPr>
                <w:rFonts w:eastAsiaTheme="minorHAnsi"/>
              </w:rPr>
              <w:t>provided resources and support systems for pickup.</w:t>
            </w:r>
          </w:p>
        </w:tc>
      </w:tr>
      <w:tr w:rsidR="001E00E2" w:rsidRPr="000E25EE" w14:paraId="61C34668" w14:textId="77777777" w:rsidTr="00D13218">
        <w:trPr>
          <w:trHeight w:val="557"/>
        </w:trPr>
        <w:tc>
          <w:tcPr>
            <w:tcW w:w="10980" w:type="dxa"/>
            <w:gridSpan w:val="2"/>
            <w:shd w:val="clear" w:color="auto" w:fill="C00000"/>
            <w:vAlign w:val="center"/>
          </w:tcPr>
          <w:p w14:paraId="58481E67" w14:textId="5E39F9E8" w:rsidR="001E00E2" w:rsidRPr="000E25EE" w:rsidRDefault="001E00E2" w:rsidP="001E00E2">
            <w:pPr>
              <w:pStyle w:val="Heading2"/>
              <w:spacing w:before="120" w:after="120"/>
              <w:jc w:val="center"/>
              <w:rPr>
                <w:rFonts w:eastAsiaTheme="minorHAnsi"/>
              </w:rPr>
            </w:pPr>
            <w:bookmarkStart w:id="198" w:name="_Toc61264549"/>
            <w:bookmarkStart w:id="199" w:name="_Toc61266379"/>
            <w:bookmarkStart w:id="200" w:name="_Toc62716926"/>
            <w:bookmarkStart w:id="201" w:name="_Toc65014294"/>
            <w:r w:rsidRPr="001E00E2">
              <w:rPr>
                <w:rFonts w:eastAsiaTheme="minorHAnsi"/>
                <w:color w:val="FFFFFF" w:themeColor="background1"/>
              </w:rPr>
              <w:t>Redistribute Supplies</w:t>
            </w:r>
            <w:bookmarkEnd w:id="198"/>
            <w:bookmarkEnd w:id="199"/>
            <w:bookmarkEnd w:id="200"/>
            <w:bookmarkEnd w:id="201"/>
          </w:p>
        </w:tc>
      </w:tr>
      <w:tr w:rsidR="00E67165" w14:paraId="54B1F149" w14:textId="77777777" w:rsidTr="00D13218">
        <w:trPr>
          <w:trHeight w:val="1213"/>
        </w:trPr>
        <w:tc>
          <w:tcPr>
            <w:tcW w:w="2520" w:type="dxa"/>
            <w:shd w:val="clear" w:color="auto" w:fill="002060"/>
            <w:vAlign w:val="center"/>
          </w:tcPr>
          <w:p w14:paraId="6F7C0BCF" w14:textId="44B0DAD6" w:rsidR="00E67165" w:rsidRPr="00567138" w:rsidRDefault="00E67165" w:rsidP="00CF52AA">
            <w:pPr>
              <w:pStyle w:val="Heading2"/>
              <w:spacing w:before="120" w:after="120"/>
              <w:jc w:val="center"/>
              <w:rPr>
                <w:rFonts w:eastAsiaTheme="minorHAnsi"/>
                <w:color w:val="FFFFFF" w:themeColor="background1"/>
              </w:rPr>
            </w:pPr>
            <w:bookmarkStart w:id="202" w:name="_Toc61264550"/>
            <w:bookmarkStart w:id="203" w:name="_Toc61266380"/>
            <w:bookmarkStart w:id="204" w:name="_Toc62716927"/>
            <w:bookmarkStart w:id="205" w:name="_Toc65014295"/>
            <w:r w:rsidRPr="005E00BB">
              <w:rPr>
                <w:rFonts w:eastAsiaTheme="minorHAnsi"/>
                <w:color w:val="FFFFFF" w:themeColor="background1"/>
              </w:rPr>
              <w:t>Supplies</w:t>
            </w:r>
            <w:bookmarkEnd w:id="202"/>
            <w:bookmarkEnd w:id="203"/>
            <w:bookmarkEnd w:id="204"/>
            <w:bookmarkEnd w:id="205"/>
          </w:p>
        </w:tc>
        <w:tc>
          <w:tcPr>
            <w:tcW w:w="8460" w:type="dxa"/>
            <w:vAlign w:val="center"/>
          </w:tcPr>
          <w:p w14:paraId="04DE06A7" w14:textId="42512AB5" w:rsidR="00E67165" w:rsidRDefault="00E67165" w:rsidP="009505AA">
            <w:pPr>
              <w:pStyle w:val="BodyText"/>
              <w:numPr>
                <w:ilvl w:val="0"/>
                <w:numId w:val="37"/>
              </w:numPr>
              <w:spacing w:before="120" w:after="120"/>
              <w:rPr>
                <w:rFonts w:eastAsiaTheme="minorHAnsi"/>
              </w:rPr>
            </w:pPr>
            <w:r w:rsidRPr="000E25EE">
              <w:rPr>
                <w:rFonts w:eastAsiaTheme="minorHAnsi"/>
              </w:rPr>
              <w:t xml:space="preserve">In coordination with </w:t>
            </w:r>
            <w:r w:rsidR="00B8135E">
              <w:rPr>
                <w:rFonts w:eastAsiaTheme="minorHAnsi"/>
              </w:rPr>
              <w:t xml:space="preserve">the </w:t>
            </w:r>
            <w:r w:rsidR="008F5570">
              <w:rPr>
                <w:rFonts w:eastAsiaTheme="minorHAnsi"/>
              </w:rPr>
              <w:t xml:space="preserve">county and </w:t>
            </w:r>
            <w:r w:rsidR="00BD0862">
              <w:rPr>
                <w:rFonts w:eastAsiaTheme="minorHAnsi"/>
              </w:rPr>
              <w:t>S</w:t>
            </w:r>
            <w:r w:rsidR="008F5570">
              <w:rPr>
                <w:rFonts w:eastAsiaTheme="minorHAnsi"/>
              </w:rPr>
              <w:t xml:space="preserve">tate </w:t>
            </w:r>
            <w:r w:rsidR="00B8135E">
              <w:rPr>
                <w:rFonts w:eastAsiaTheme="minorHAnsi"/>
              </w:rPr>
              <w:t xml:space="preserve">EOC Logistics Section </w:t>
            </w:r>
            <w:r w:rsidR="000A5152">
              <w:rPr>
                <w:rFonts w:eastAsiaTheme="minorHAnsi"/>
              </w:rPr>
              <w:t>C</w:t>
            </w:r>
            <w:r w:rsidR="00B8135E">
              <w:rPr>
                <w:rFonts w:eastAsiaTheme="minorHAnsi"/>
              </w:rPr>
              <w:t xml:space="preserve">hief, </w:t>
            </w:r>
            <w:r w:rsidRPr="000E25EE">
              <w:rPr>
                <w:rFonts w:eastAsiaTheme="minorHAnsi"/>
              </w:rPr>
              <w:t>redistribute remaining supplies to</w:t>
            </w:r>
            <w:r w:rsidR="00B8135E">
              <w:rPr>
                <w:rFonts w:eastAsiaTheme="minorHAnsi"/>
              </w:rPr>
              <w:t xml:space="preserve"> identified</w:t>
            </w:r>
            <w:r w:rsidRPr="000E25EE">
              <w:rPr>
                <w:rFonts w:eastAsiaTheme="minorHAnsi"/>
              </w:rPr>
              <w:t xml:space="preserve"> distribution sites</w:t>
            </w:r>
            <w:r w:rsidR="00B8135E">
              <w:rPr>
                <w:rFonts w:eastAsiaTheme="minorHAnsi"/>
              </w:rPr>
              <w:t>.</w:t>
            </w:r>
          </w:p>
        </w:tc>
      </w:tr>
      <w:tr w:rsidR="00E67165" w14:paraId="45E4DF41" w14:textId="77777777" w:rsidTr="00D13218">
        <w:trPr>
          <w:trHeight w:val="1682"/>
        </w:trPr>
        <w:tc>
          <w:tcPr>
            <w:tcW w:w="2520" w:type="dxa"/>
            <w:tcBorders>
              <w:bottom w:val="single" w:sz="8" w:space="0" w:color="auto"/>
            </w:tcBorders>
            <w:shd w:val="clear" w:color="auto" w:fill="002060"/>
            <w:vAlign w:val="center"/>
          </w:tcPr>
          <w:p w14:paraId="508FD8ED" w14:textId="74EE54B5" w:rsidR="00E67165" w:rsidRPr="005E00BB" w:rsidRDefault="00E67165" w:rsidP="00CF52AA">
            <w:pPr>
              <w:pStyle w:val="Heading2"/>
              <w:spacing w:before="120" w:after="120"/>
              <w:jc w:val="center"/>
              <w:rPr>
                <w:rFonts w:eastAsiaTheme="minorHAnsi"/>
                <w:color w:val="FFFFFF" w:themeColor="background1"/>
              </w:rPr>
            </w:pPr>
            <w:bookmarkStart w:id="206" w:name="_Toc61264551"/>
            <w:bookmarkStart w:id="207" w:name="_Toc61266381"/>
            <w:bookmarkStart w:id="208" w:name="_Toc62716928"/>
            <w:bookmarkStart w:id="209" w:name="_Toc65014296"/>
            <w:r w:rsidRPr="005E00BB">
              <w:rPr>
                <w:rFonts w:eastAsiaTheme="minorHAnsi"/>
                <w:color w:val="FFFFFF" w:themeColor="background1"/>
              </w:rPr>
              <w:t>Material</w:t>
            </w:r>
            <w:r>
              <w:rPr>
                <w:rFonts w:eastAsiaTheme="minorHAnsi"/>
                <w:color w:val="FFFFFF" w:themeColor="background1"/>
              </w:rPr>
              <w:t>s</w:t>
            </w:r>
            <w:bookmarkEnd w:id="206"/>
            <w:bookmarkEnd w:id="207"/>
            <w:bookmarkEnd w:id="208"/>
            <w:bookmarkEnd w:id="209"/>
          </w:p>
        </w:tc>
        <w:tc>
          <w:tcPr>
            <w:tcW w:w="8460" w:type="dxa"/>
            <w:tcBorders>
              <w:bottom w:val="single" w:sz="8" w:space="0" w:color="auto"/>
            </w:tcBorders>
            <w:vAlign w:val="center"/>
          </w:tcPr>
          <w:p w14:paraId="3CA1B0C1" w14:textId="2EC703A6" w:rsidR="00B8135E" w:rsidRDefault="00B8135E" w:rsidP="009505AA">
            <w:pPr>
              <w:pStyle w:val="BodyText"/>
              <w:numPr>
                <w:ilvl w:val="0"/>
                <w:numId w:val="37"/>
              </w:numPr>
              <w:spacing w:before="120" w:after="120"/>
              <w:rPr>
                <w:rFonts w:eastAsiaTheme="minorHAnsi"/>
              </w:rPr>
            </w:pPr>
            <w:r w:rsidRPr="000E25EE">
              <w:rPr>
                <w:rFonts w:eastAsiaTheme="minorHAnsi"/>
              </w:rPr>
              <w:t xml:space="preserve">In coordination with </w:t>
            </w:r>
            <w:r>
              <w:rPr>
                <w:rFonts w:eastAsiaTheme="minorHAnsi"/>
              </w:rPr>
              <w:t>the</w:t>
            </w:r>
            <w:r w:rsidR="008F5570">
              <w:rPr>
                <w:rFonts w:eastAsiaTheme="minorHAnsi"/>
              </w:rPr>
              <w:t xml:space="preserve"> county and </w:t>
            </w:r>
            <w:r w:rsidR="00BD0862">
              <w:rPr>
                <w:rFonts w:eastAsiaTheme="minorHAnsi"/>
              </w:rPr>
              <w:t>S</w:t>
            </w:r>
            <w:r w:rsidR="008F5570">
              <w:rPr>
                <w:rFonts w:eastAsiaTheme="minorHAnsi"/>
              </w:rPr>
              <w:t>tate</w:t>
            </w:r>
            <w:r>
              <w:rPr>
                <w:rFonts w:eastAsiaTheme="minorHAnsi"/>
              </w:rPr>
              <w:t xml:space="preserve"> EOC Logistics Section </w:t>
            </w:r>
            <w:r w:rsidR="00F856E0">
              <w:rPr>
                <w:rFonts w:eastAsiaTheme="minorHAnsi"/>
              </w:rPr>
              <w:t>C</w:t>
            </w:r>
            <w:r>
              <w:rPr>
                <w:rFonts w:eastAsiaTheme="minorHAnsi"/>
              </w:rPr>
              <w:t xml:space="preserve">hief, </w:t>
            </w:r>
            <w:r w:rsidRPr="000E25EE">
              <w:rPr>
                <w:rFonts w:eastAsiaTheme="minorHAnsi"/>
              </w:rPr>
              <w:t>redistribute remaining supplies to</w:t>
            </w:r>
            <w:r>
              <w:rPr>
                <w:rFonts w:eastAsiaTheme="minorHAnsi"/>
              </w:rPr>
              <w:t xml:space="preserve"> identified</w:t>
            </w:r>
            <w:r w:rsidRPr="000E25EE">
              <w:rPr>
                <w:rFonts w:eastAsiaTheme="minorHAnsi"/>
              </w:rPr>
              <w:t xml:space="preserve"> distribution sites</w:t>
            </w:r>
            <w:r>
              <w:rPr>
                <w:rFonts w:eastAsiaTheme="minorHAnsi"/>
              </w:rPr>
              <w:t>.</w:t>
            </w:r>
          </w:p>
          <w:p w14:paraId="3981DC15" w14:textId="7F454B20" w:rsidR="00E67165" w:rsidRPr="000E25EE" w:rsidRDefault="00E67165" w:rsidP="009505AA">
            <w:pPr>
              <w:pStyle w:val="BodyText"/>
              <w:numPr>
                <w:ilvl w:val="0"/>
                <w:numId w:val="37"/>
              </w:numPr>
              <w:spacing w:before="120" w:after="120"/>
              <w:rPr>
                <w:rFonts w:eastAsiaTheme="minorHAnsi"/>
              </w:rPr>
            </w:pPr>
            <w:r w:rsidRPr="000E25EE">
              <w:rPr>
                <w:rFonts w:eastAsiaTheme="minorHAnsi"/>
              </w:rPr>
              <w:t>Recycle pallets</w:t>
            </w:r>
            <w:r w:rsidR="00F856E0">
              <w:rPr>
                <w:rFonts w:eastAsiaTheme="minorHAnsi"/>
              </w:rPr>
              <w:t>.</w:t>
            </w:r>
          </w:p>
        </w:tc>
      </w:tr>
    </w:tbl>
    <w:p w14:paraId="5B95D078" w14:textId="1D6B8581" w:rsidR="006F43FF" w:rsidRDefault="006F43FF" w:rsidP="00A5583B">
      <w:pPr>
        <w:pStyle w:val="BodyText"/>
        <w:spacing w:before="120" w:after="120"/>
        <w:rPr>
          <w:rFonts w:eastAsiaTheme="minorHAnsi"/>
        </w:rPr>
      </w:pPr>
    </w:p>
    <w:tbl>
      <w:tblPr>
        <w:tblStyle w:val="TableGrid"/>
        <w:tblW w:w="10980" w:type="dxa"/>
        <w:tblInd w:w="-635" w:type="dxa"/>
        <w:tblLook w:val="04A0" w:firstRow="1" w:lastRow="0" w:firstColumn="1" w:lastColumn="0" w:noHBand="0" w:noVBand="1"/>
      </w:tblPr>
      <w:tblGrid>
        <w:gridCol w:w="2520"/>
        <w:gridCol w:w="8460"/>
      </w:tblGrid>
      <w:tr w:rsidR="006D302F" w14:paraId="7FCCAFB6" w14:textId="77777777" w:rsidTr="00D13218">
        <w:trPr>
          <w:trHeight w:val="511"/>
        </w:trPr>
        <w:tc>
          <w:tcPr>
            <w:tcW w:w="10980" w:type="dxa"/>
            <w:gridSpan w:val="2"/>
            <w:tcBorders>
              <w:top w:val="single" w:sz="8" w:space="0" w:color="auto"/>
            </w:tcBorders>
            <w:shd w:val="clear" w:color="auto" w:fill="C00000"/>
            <w:vAlign w:val="center"/>
          </w:tcPr>
          <w:p w14:paraId="21316A6E" w14:textId="07C32C7B" w:rsidR="006D302F" w:rsidRPr="000E25EE" w:rsidRDefault="006D302F" w:rsidP="00A5583B">
            <w:pPr>
              <w:pStyle w:val="Heading2"/>
              <w:spacing w:before="120" w:after="120"/>
              <w:jc w:val="center"/>
              <w:rPr>
                <w:rFonts w:eastAsiaTheme="minorHAnsi"/>
              </w:rPr>
            </w:pPr>
            <w:bookmarkStart w:id="210" w:name="_Toc61264552"/>
            <w:bookmarkStart w:id="211" w:name="_Toc61266382"/>
            <w:bookmarkStart w:id="212" w:name="_Toc62716929"/>
            <w:bookmarkStart w:id="213" w:name="_Toc65014297"/>
            <w:r w:rsidRPr="008C42B8">
              <w:rPr>
                <w:rFonts w:eastAsiaTheme="minorHAnsi"/>
                <w:color w:val="FFFFFF" w:themeColor="background1"/>
              </w:rPr>
              <w:lastRenderedPageBreak/>
              <w:t>Dismantle the Point of Distribution</w:t>
            </w:r>
            <w:bookmarkEnd w:id="210"/>
            <w:bookmarkEnd w:id="211"/>
            <w:bookmarkEnd w:id="212"/>
            <w:bookmarkEnd w:id="213"/>
          </w:p>
        </w:tc>
      </w:tr>
      <w:tr w:rsidR="00EA316D" w14:paraId="7280AB63" w14:textId="77777777" w:rsidTr="00D13218">
        <w:trPr>
          <w:trHeight w:val="2015"/>
        </w:trPr>
        <w:tc>
          <w:tcPr>
            <w:tcW w:w="2520" w:type="dxa"/>
            <w:tcBorders>
              <w:bottom w:val="single" w:sz="8" w:space="0" w:color="auto"/>
            </w:tcBorders>
            <w:shd w:val="clear" w:color="auto" w:fill="002060"/>
            <w:vAlign w:val="center"/>
          </w:tcPr>
          <w:p w14:paraId="7DE6027E" w14:textId="48CF9AC4" w:rsidR="00EA316D" w:rsidRPr="00567138" w:rsidRDefault="008C42B8" w:rsidP="00A5583B">
            <w:pPr>
              <w:pStyle w:val="Heading2"/>
              <w:spacing w:before="120" w:after="120"/>
              <w:jc w:val="center"/>
              <w:rPr>
                <w:rFonts w:eastAsiaTheme="minorHAnsi"/>
                <w:color w:val="FFFFFF" w:themeColor="background1"/>
              </w:rPr>
            </w:pPr>
            <w:bookmarkStart w:id="214" w:name="_Toc61264553"/>
            <w:bookmarkStart w:id="215" w:name="_Toc61266383"/>
            <w:bookmarkStart w:id="216" w:name="_Toc62716930"/>
            <w:bookmarkStart w:id="217" w:name="_Toc65014298"/>
            <w:r w:rsidRPr="005E00BB">
              <w:rPr>
                <w:rFonts w:eastAsiaTheme="minorHAnsi"/>
                <w:color w:val="FFFFFF" w:themeColor="background1"/>
              </w:rPr>
              <w:t>End Operations</w:t>
            </w:r>
            <w:bookmarkEnd w:id="214"/>
            <w:bookmarkEnd w:id="215"/>
            <w:bookmarkEnd w:id="216"/>
            <w:bookmarkEnd w:id="217"/>
          </w:p>
        </w:tc>
        <w:tc>
          <w:tcPr>
            <w:tcW w:w="8460" w:type="dxa"/>
            <w:tcBorders>
              <w:bottom w:val="single" w:sz="8" w:space="0" w:color="auto"/>
            </w:tcBorders>
            <w:vAlign w:val="center"/>
          </w:tcPr>
          <w:p w14:paraId="5A0A82E0" w14:textId="502ACD0C" w:rsidR="00EA316D" w:rsidRDefault="00EA316D" w:rsidP="009505AA">
            <w:pPr>
              <w:pStyle w:val="BodyText"/>
              <w:numPr>
                <w:ilvl w:val="0"/>
                <w:numId w:val="38"/>
              </w:numPr>
              <w:spacing w:before="120" w:after="120"/>
              <w:rPr>
                <w:rFonts w:eastAsiaTheme="minorHAnsi"/>
              </w:rPr>
            </w:pPr>
            <w:r w:rsidRPr="000E25EE">
              <w:rPr>
                <w:rFonts w:eastAsiaTheme="minorHAnsi"/>
              </w:rPr>
              <w:t xml:space="preserve">Notify </w:t>
            </w:r>
            <w:r w:rsidR="00BD0862">
              <w:rPr>
                <w:rFonts w:eastAsiaTheme="minorHAnsi"/>
              </w:rPr>
              <w:t>C</w:t>
            </w:r>
            <w:r w:rsidR="008F5570">
              <w:rPr>
                <w:rFonts w:eastAsiaTheme="minorHAnsi"/>
              </w:rPr>
              <w:t xml:space="preserve">ounty and </w:t>
            </w:r>
            <w:r w:rsidR="00BD0862">
              <w:rPr>
                <w:rFonts w:eastAsiaTheme="minorHAnsi"/>
              </w:rPr>
              <w:t>S</w:t>
            </w:r>
            <w:r w:rsidR="008F5570">
              <w:rPr>
                <w:rFonts w:eastAsiaTheme="minorHAnsi"/>
              </w:rPr>
              <w:t xml:space="preserve">tate </w:t>
            </w:r>
            <w:r w:rsidRPr="000E25EE">
              <w:rPr>
                <w:rFonts w:eastAsiaTheme="minorHAnsi"/>
              </w:rPr>
              <w:t>Emergency Operations Center</w:t>
            </w:r>
            <w:r w:rsidR="00BD0862">
              <w:rPr>
                <w:rFonts w:eastAsiaTheme="minorHAnsi"/>
              </w:rPr>
              <w:t>s</w:t>
            </w:r>
            <w:r w:rsidRPr="000E25EE">
              <w:rPr>
                <w:rFonts w:eastAsiaTheme="minorHAnsi"/>
              </w:rPr>
              <w:t xml:space="preserve"> that shipping to distribution sites will be ending as of a certain date and time.</w:t>
            </w:r>
          </w:p>
          <w:p w14:paraId="604BA49D" w14:textId="1CD3189D" w:rsidR="00EA316D" w:rsidRDefault="00EA316D" w:rsidP="009505AA">
            <w:pPr>
              <w:pStyle w:val="BodyText"/>
              <w:numPr>
                <w:ilvl w:val="0"/>
                <w:numId w:val="38"/>
              </w:numPr>
              <w:spacing w:before="120" w:after="120"/>
              <w:rPr>
                <w:rFonts w:eastAsiaTheme="minorHAnsi"/>
              </w:rPr>
            </w:pPr>
            <w:r w:rsidRPr="000E25EE">
              <w:rPr>
                <w:rFonts w:eastAsiaTheme="minorHAnsi"/>
              </w:rPr>
              <w:t xml:space="preserve">Identify locations of </w:t>
            </w:r>
            <w:r w:rsidR="00BD0862">
              <w:rPr>
                <w:rFonts w:eastAsiaTheme="minorHAnsi"/>
              </w:rPr>
              <w:t>l</w:t>
            </w:r>
            <w:r w:rsidRPr="000E25EE">
              <w:rPr>
                <w:rFonts w:eastAsiaTheme="minorHAnsi"/>
              </w:rPr>
              <w:t xml:space="preserve">ogistics </w:t>
            </w:r>
            <w:r w:rsidR="00BD0862">
              <w:rPr>
                <w:rFonts w:eastAsiaTheme="minorHAnsi"/>
              </w:rPr>
              <w:t>s</w:t>
            </w:r>
            <w:r w:rsidRPr="000E25EE">
              <w:rPr>
                <w:rFonts w:eastAsiaTheme="minorHAnsi"/>
              </w:rPr>
              <w:t>upport trailer equipment.</w:t>
            </w:r>
          </w:p>
          <w:p w14:paraId="6A12E8FA" w14:textId="70EEA56F" w:rsidR="00EA316D" w:rsidRDefault="00EA316D" w:rsidP="009505AA">
            <w:pPr>
              <w:pStyle w:val="BodyText"/>
              <w:numPr>
                <w:ilvl w:val="0"/>
                <w:numId w:val="38"/>
              </w:numPr>
              <w:spacing w:before="120" w:after="120"/>
              <w:rPr>
                <w:rFonts w:eastAsiaTheme="minorHAnsi"/>
              </w:rPr>
            </w:pPr>
            <w:r w:rsidRPr="000E25EE">
              <w:rPr>
                <w:rFonts w:eastAsiaTheme="minorHAnsi"/>
              </w:rPr>
              <w:t>Recover all equipment belonging to the logistics support trailer.</w:t>
            </w:r>
          </w:p>
        </w:tc>
      </w:tr>
      <w:tr w:rsidR="0008299E" w14:paraId="04136F93" w14:textId="77777777" w:rsidTr="00D13218">
        <w:trPr>
          <w:trHeight w:val="1501"/>
        </w:trPr>
        <w:tc>
          <w:tcPr>
            <w:tcW w:w="2520" w:type="dxa"/>
            <w:tcBorders>
              <w:top w:val="single" w:sz="8" w:space="0" w:color="auto"/>
              <w:bottom w:val="single" w:sz="8" w:space="0" w:color="auto"/>
            </w:tcBorders>
            <w:shd w:val="clear" w:color="auto" w:fill="002060"/>
            <w:vAlign w:val="center"/>
          </w:tcPr>
          <w:p w14:paraId="3F2CB039" w14:textId="0B398713" w:rsidR="0008299E" w:rsidRDefault="008C42B8" w:rsidP="00A5583B">
            <w:pPr>
              <w:pStyle w:val="Heading2"/>
              <w:spacing w:before="120" w:after="120"/>
              <w:jc w:val="center"/>
              <w:rPr>
                <w:rFonts w:eastAsiaTheme="minorHAnsi"/>
              </w:rPr>
            </w:pPr>
            <w:bookmarkStart w:id="218" w:name="_Toc61264554"/>
            <w:bookmarkStart w:id="219" w:name="_Toc61266384"/>
            <w:bookmarkStart w:id="220" w:name="_Toc62716931"/>
            <w:bookmarkStart w:id="221" w:name="_Toc65014299"/>
            <w:r w:rsidRPr="005E00BB">
              <w:rPr>
                <w:rFonts w:eastAsiaTheme="minorHAnsi"/>
                <w:color w:val="FFFFFF" w:themeColor="background1"/>
              </w:rPr>
              <w:t>Pack Equipment</w:t>
            </w:r>
            <w:bookmarkEnd w:id="218"/>
            <w:bookmarkEnd w:id="219"/>
            <w:bookmarkEnd w:id="220"/>
            <w:bookmarkEnd w:id="221"/>
          </w:p>
        </w:tc>
        <w:tc>
          <w:tcPr>
            <w:tcW w:w="8460" w:type="dxa"/>
            <w:tcBorders>
              <w:top w:val="single" w:sz="8" w:space="0" w:color="auto"/>
              <w:bottom w:val="single" w:sz="8" w:space="0" w:color="auto"/>
            </w:tcBorders>
            <w:vAlign w:val="center"/>
          </w:tcPr>
          <w:p w14:paraId="1DE37845" w14:textId="6963EF5D" w:rsidR="0008299E" w:rsidRDefault="0008299E" w:rsidP="009505AA">
            <w:pPr>
              <w:pStyle w:val="BodyText"/>
              <w:numPr>
                <w:ilvl w:val="0"/>
                <w:numId w:val="39"/>
              </w:numPr>
              <w:spacing w:before="120" w:after="120"/>
              <w:rPr>
                <w:rFonts w:eastAsiaTheme="minorHAnsi"/>
              </w:rPr>
            </w:pPr>
            <w:r w:rsidRPr="000E25EE">
              <w:rPr>
                <w:rFonts w:eastAsiaTheme="minorHAnsi"/>
              </w:rPr>
              <w:t>Dismantle all equipment, especially office systems and support equipment.</w:t>
            </w:r>
          </w:p>
          <w:p w14:paraId="3A89B8F2" w14:textId="77777777" w:rsidR="0008299E" w:rsidRDefault="0008299E" w:rsidP="009505AA">
            <w:pPr>
              <w:pStyle w:val="BodyText"/>
              <w:numPr>
                <w:ilvl w:val="0"/>
                <w:numId w:val="39"/>
              </w:numPr>
              <w:spacing w:before="120" w:after="120"/>
              <w:rPr>
                <w:rFonts w:eastAsiaTheme="minorHAnsi"/>
              </w:rPr>
            </w:pPr>
            <w:r w:rsidRPr="000E25EE">
              <w:rPr>
                <w:rFonts w:eastAsiaTheme="minorHAnsi"/>
              </w:rPr>
              <w:t>Prepare forklifts and pallet jacks for pickup and loading.</w:t>
            </w:r>
          </w:p>
          <w:p w14:paraId="30714291" w14:textId="0EE290F4" w:rsidR="0008299E" w:rsidRDefault="0008299E" w:rsidP="009505AA">
            <w:pPr>
              <w:pStyle w:val="BodyText"/>
              <w:numPr>
                <w:ilvl w:val="0"/>
                <w:numId w:val="39"/>
              </w:numPr>
              <w:spacing w:before="120" w:after="120"/>
              <w:rPr>
                <w:rFonts w:eastAsiaTheme="minorHAnsi"/>
              </w:rPr>
            </w:pPr>
            <w:r w:rsidRPr="000E25EE">
              <w:rPr>
                <w:rFonts w:eastAsiaTheme="minorHAnsi"/>
              </w:rPr>
              <w:t>Recover unused equipment and store it in the logistics support trailer.</w:t>
            </w:r>
          </w:p>
        </w:tc>
      </w:tr>
      <w:tr w:rsidR="0008299E" w14:paraId="691F73F2" w14:textId="77777777" w:rsidTr="00D13218">
        <w:trPr>
          <w:trHeight w:val="664"/>
        </w:trPr>
        <w:tc>
          <w:tcPr>
            <w:tcW w:w="2520" w:type="dxa"/>
            <w:tcBorders>
              <w:top w:val="single" w:sz="8" w:space="0" w:color="auto"/>
              <w:bottom w:val="single" w:sz="4" w:space="0" w:color="auto"/>
            </w:tcBorders>
            <w:shd w:val="clear" w:color="auto" w:fill="002060"/>
            <w:vAlign w:val="center"/>
          </w:tcPr>
          <w:p w14:paraId="53B0F56C" w14:textId="03AAFA15" w:rsidR="0008299E" w:rsidRDefault="008C42B8" w:rsidP="00A5583B">
            <w:pPr>
              <w:pStyle w:val="Heading2"/>
              <w:spacing w:before="120" w:after="120"/>
              <w:jc w:val="center"/>
              <w:rPr>
                <w:rFonts w:eastAsiaTheme="minorHAnsi"/>
              </w:rPr>
            </w:pPr>
            <w:bookmarkStart w:id="222" w:name="_Toc61264555"/>
            <w:bookmarkStart w:id="223" w:name="_Toc61266385"/>
            <w:bookmarkStart w:id="224" w:name="_Toc62716932"/>
            <w:bookmarkStart w:id="225" w:name="_Toc65014300"/>
            <w:r w:rsidRPr="005E00BB">
              <w:rPr>
                <w:rFonts w:eastAsiaTheme="minorHAnsi"/>
                <w:color w:val="FFFFFF" w:themeColor="background1"/>
              </w:rPr>
              <w:t>Decontaminate Equipment</w:t>
            </w:r>
            <w:bookmarkEnd w:id="222"/>
            <w:bookmarkEnd w:id="223"/>
            <w:bookmarkEnd w:id="224"/>
            <w:bookmarkEnd w:id="225"/>
          </w:p>
        </w:tc>
        <w:tc>
          <w:tcPr>
            <w:tcW w:w="8460" w:type="dxa"/>
            <w:tcBorders>
              <w:top w:val="single" w:sz="8" w:space="0" w:color="auto"/>
              <w:bottom w:val="single" w:sz="4" w:space="0" w:color="auto"/>
            </w:tcBorders>
            <w:vAlign w:val="center"/>
          </w:tcPr>
          <w:p w14:paraId="46C405CD" w14:textId="64266FBB" w:rsidR="0008299E" w:rsidRDefault="0008299E" w:rsidP="009505AA">
            <w:pPr>
              <w:pStyle w:val="BodyText"/>
              <w:numPr>
                <w:ilvl w:val="0"/>
                <w:numId w:val="40"/>
              </w:numPr>
              <w:spacing w:before="120" w:after="120"/>
              <w:rPr>
                <w:rFonts w:eastAsiaTheme="minorHAnsi"/>
              </w:rPr>
            </w:pPr>
            <w:r w:rsidRPr="000E25EE">
              <w:rPr>
                <w:rFonts w:eastAsiaTheme="minorHAnsi"/>
              </w:rPr>
              <w:t>Decontaminate any equipment that has been used in flooded areas such as pumps and pipes used to pump out flooded areas.</w:t>
            </w:r>
          </w:p>
        </w:tc>
      </w:tr>
      <w:tr w:rsidR="008C42B8" w14:paraId="58994B6F" w14:textId="77777777" w:rsidTr="00D13218">
        <w:trPr>
          <w:trHeight w:val="1745"/>
        </w:trPr>
        <w:tc>
          <w:tcPr>
            <w:tcW w:w="2520" w:type="dxa"/>
            <w:tcBorders>
              <w:top w:val="single" w:sz="4" w:space="0" w:color="auto"/>
              <w:bottom w:val="single" w:sz="4" w:space="0" w:color="auto"/>
            </w:tcBorders>
            <w:shd w:val="clear" w:color="auto" w:fill="002060"/>
            <w:vAlign w:val="center"/>
          </w:tcPr>
          <w:p w14:paraId="32DA5063" w14:textId="5596504B" w:rsidR="008C42B8" w:rsidRPr="00567138" w:rsidRDefault="008C42B8" w:rsidP="00A5583B">
            <w:pPr>
              <w:pStyle w:val="Heading2"/>
              <w:spacing w:before="120" w:after="120"/>
              <w:jc w:val="center"/>
              <w:rPr>
                <w:rFonts w:eastAsiaTheme="minorHAnsi"/>
                <w:color w:val="FFFFFF" w:themeColor="background1"/>
              </w:rPr>
            </w:pPr>
            <w:bookmarkStart w:id="226" w:name="_Toc61264556"/>
            <w:bookmarkStart w:id="227" w:name="_Toc61266386"/>
            <w:bookmarkStart w:id="228" w:name="_Toc62716933"/>
            <w:bookmarkStart w:id="229" w:name="_Toc65014301"/>
            <w:r w:rsidRPr="005E00BB">
              <w:rPr>
                <w:rFonts w:eastAsiaTheme="minorHAnsi"/>
                <w:color w:val="FFFFFF" w:themeColor="background1"/>
              </w:rPr>
              <w:t>Inventory Equipment</w:t>
            </w:r>
            <w:bookmarkEnd w:id="226"/>
            <w:bookmarkEnd w:id="227"/>
            <w:bookmarkEnd w:id="228"/>
            <w:bookmarkEnd w:id="229"/>
          </w:p>
        </w:tc>
        <w:tc>
          <w:tcPr>
            <w:tcW w:w="8460" w:type="dxa"/>
            <w:tcBorders>
              <w:top w:val="single" w:sz="4" w:space="0" w:color="auto"/>
              <w:bottom w:val="single" w:sz="4" w:space="0" w:color="auto"/>
            </w:tcBorders>
            <w:vAlign w:val="center"/>
          </w:tcPr>
          <w:p w14:paraId="4328C2B9" w14:textId="77777777" w:rsidR="008C42B8" w:rsidRDefault="008C42B8" w:rsidP="009505AA">
            <w:pPr>
              <w:pStyle w:val="BodyText"/>
              <w:numPr>
                <w:ilvl w:val="0"/>
                <w:numId w:val="40"/>
              </w:numPr>
              <w:spacing w:before="120" w:after="120"/>
              <w:rPr>
                <w:rFonts w:eastAsiaTheme="minorHAnsi"/>
              </w:rPr>
            </w:pPr>
            <w:r w:rsidRPr="000E25EE">
              <w:rPr>
                <w:rFonts w:eastAsiaTheme="minorHAnsi"/>
              </w:rPr>
              <w:t>Inventory all office equipment and systems versus initial receipts</w:t>
            </w:r>
            <w:r>
              <w:rPr>
                <w:rFonts w:eastAsiaTheme="minorHAnsi"/>
              </w:rPr>
              <w:t>.</w:t>
            </w:r>
          </w:p>
          <w:p w14:paraId="0DC31E5C" w14:textId="77777777" w:rsidR="008C42B8" w:rsidRDefault="008C42B8" w:rsidP="009505AA">
            <w:pPr>
              <w:pStyle w:val="BodyText"/>
              <w:numPr>
                <w:ilvl w:val="0"/>
                <w:numId w:val="40"/>
              </w:numPr>
              <w:spacing w:before="120" w:after="120"/>
              <w:rPr>
                <w:rFonts w:eastAsiaTheme="minorHAnsi"/>
              </w:rPr>
            </w:pPr>
            <w:r w:rsidRPr="000E25EE">
              <w:rPr>
                <w:rFonts w:eastAsiaTheme="minorHAnsi"/>
              </w:rPr>
              <w:t>Inventory all forklifts, pallet jacks and other floor operation equipment for pickup.</w:t>
            </w:r>
          </w:p>
          <w:p w14:paraId="7C4AB1F0" w14:textId="39E2A2B2" w:rsidR="008C42B8" w:rsidRPr="000E25EE" w:rsidRDefault="008C42B8" w:rsidP="009505AA">
            <w:pPr>
              <w:pStyle w:val="BodyText"/>
              <w:numPr>
                <w:ilvl w:val="0"/>
                <w:numId w:val="40"/>
              </w:numPr>
              <w:spacing w:before="120" w:after="120"/>
              <w:rPr>
                <w:rFonts w:eastAsiaTheme="minorHAnsi"/>
              </w:rPr>
            </w:pPr>
            <w:r w:rsidRPr="000E25EE">
              <w:rPr>
                <w:rFonts w:eastAsiaTheme="minorHAnsi"/>
              </w:rPr>
              <w:t xml:space="preserve">Inventory </w:t>
            </w:r>
            <w:r w:rsidR="005924F6">
              <w:rPr>
                <w:rFonts w:eastAsiaTheme="minorHAnsi"/>
              </w:rPr>
              <w:t>l</w:t>
            </w:r>
            <w:r w:rsidRPr="000E25EE">
              <w:rPr>
                <w:rFonts w:eastAsiaTheme="minorHAnsi"/>
              </w:rPr>
              <w:t>ogistic support trailer equipment.</w:t>
            </w:r>
          </w:p>
        </w:tc>
      </w:tr>
      <w:tr w:rsidR="008C42B8" w14:paraId="159BBAC1" w14:textId="77777777" w:rsidTr="00D13218">
        <w:trPr>
          <w:trHeight w:val="1790"/>
        </w:trPr>
        <w:tc>
          <w:tcPr>
            <w:tcW w:w="2520" w:type="dxa"/>
            <w:tcBorders>
              <w:top w:val="single" w:sz="4" w:space="0" w:color="auto"/>
              <w:bottom w:val="single" w:sz="4" w:space="0" w:color="auto"/>
            </w:tcBorders>
            <w:shd w:val="clear" w:color="auto" w:fill="002060"/>
            <w:vAlign w:val="center"/>
          </w:tcPr>
          <w:p w14:paraId="7C5A2EE7" w14:textId="156BF5D5" w:rsidR="008C42B8" w:rsidRDefault="008C42B8" w:rsidP="00A5583B">
            <w:pPr>
              <w:pStyle w:val="Heading2"/>
              <w:spacing w:before="120" w:after="120"/>
              <w:jc w:val="center"/>
              <w:rPr>
                <w:rFonts w:eastAsiaTheme="minorHAnsi"/>
              </w:rPr>
            </w:pPr>
            <w:bookmarkStart w:id="230" w:name="_Toc61264557"/>
            <w:bookmarkStart w:id="231" w:name="_Toc61266387"/>
            <w:bookmarkStart w:id="232" w:name="_Toc62716934"/>
            <w:bookmarkStart w:id="233" w:name="_Toc65014302"/>
            <w:r w:rsidRPr="005E00BB">
              <w:rPr>
                <w:rFonts w:eastAsiaTheme="minorHAnsi"/>
                <w:color w:val="FFFFFF" w:themeColor="background1"/>
              </w:rPr>
              <w:t>Transport Ready</w:t>
            </w:r>
            <w:bookmarkEnd w:id="230"/>
            <w:bookmarkEnd w:id="231"/>
            <w:bookmarkEnd w:id="232"/>
            <w:bookmarkEnd w:id="233"/>
          </w:p>
        </w:tc>
        <w:tc>
          <w:tcPr>
            <w:tcW w:w="8460" w:type="dxa"/>
            <w:tcBorders>
              <w:top w:val="single" w:sz="4" w:space="0" w:color="auto"/>
              <w:bottom w:val="single" w:sz="4" w:space="0" w:color="auto"/>
            </w:tcBorders>
            <w:vAlign w:val="center"/>
          </w:tcPr>
          <w:p w14:paraId="494ED228" w14:textId="46884D52" w:rsidR="008C42B8" w:rsidRDefault="008C42B8" w:rsidP="009505AA">
            <w:pPr>
              <w:pStyle w:val="BodyText"/>
              <w:numPr>
                <w:ilvl w:val="0"/>
                <w:numId w:val="41"/>
              </w:numPr>
              <w:spacing w:before="120" w:after="120"/>
              <w:rPr>
                <w:rFonts w:eastAsiaTheme="minorHAnsi"/>
              </w:rPr>
            </w:pPr>
            <w:r w:rsidRPr="00314ACF">
              <w:rPr>
                <w:rFonts w:eastAsiaTheme="minorHAnsi"/>
              </w:rPr>
              <w:t>Contact vendors</w:t>
            </w:r>
            <w:r w:rsidR="003264C5">
              <w:rPr>
                <w:rFonts w:eastAsiaTheme="minorHAnsi"/>
              </w:rPr>
              <w:t xml:space="preserve"> to</w:t>
            </w:r>
            <w:r w:rsidRPr="00314ACF">
              <w:rPr>
                <w:rFonts w:eastAsiaTheme="minorHAnsi"/>
              </w:rPr>
              <w:t xml:space="preserve"> provide pickup date and time for remaining equipment and systems</w:t>
            </w:r>
            <w:r>
              <w:rPr>
                <w:rFonts w:eastAsiaTheme="minorHAnsi"/>
              </w:rPr>
              <w:t>.</w:t>
            </w:r>
          </w:p>
          <w:p w14:paraId="6FE119E7" w14:textId="77777777" w:rsidR="008C42B8" w:rsidRDefault="008C42B8" w:rsidP="009505AA">
            <w:pPr>
              <w:pStyle w:val="BodyText"/>
              <w:numPr>
                <w:ilvl w:val="0"/>
                <w:numId w:val="41"/>
              </w:numPr>
              <w:spacing w:before="120" w:after="120"/>
              <w:rPr>
                <w:rFonts w:eastAsiaTheme="minorHAnsi"/>
              </w:rPr>
            </w:pPr>
            <w:r w:rsidRPr="00314ACF">
              <w:rPr>
                <w:rFonts w:eastAsiaTheme="minorHAnsi"/>
              </w:rPr>
              <w:t>Contact state resources to pick up all equipment and support systems.</w:t>
            </w:r>
          </w:p>
          <w:p w14:paraId="2AC65446" w14:textId="5AB05A0B" w:rsidR="008C42B8" w:rsidRDefault="008C42B8" w:rsidP="009505AA">
            <w:pPr>
              <w:pStyle w:val="BodyText"/>
              <w:numPr>
                <w:ilvl w:val="0"/>
                <w:numId w:val="41"/>
              </w:numPr>
              <w:spacing w:before="120" w:after="120"/>
              <w:rPr>
                <w:rFonts w:eastAsiaTheme="minorHAnsi"/>
              </w:rPr>
            </w:pPr>
            <w:r w:rsidRPr="00314ACF">
              <w:rPr>
                <w:rFonts w:eastAsiaTheme="minorHAnsi"/>
              </w:rPr>
              <w:t>Ensure transport available for any remaining resources.</w:t>
            </w:r>
          </w:p>
        </w:tc>
      </w:tr>
      <w:tr w:rsidR="008C42B8" w14:paraId="5C327B5B" w14:textId="77777777" w:rsidTr="00D13218">
        <w:trPr>
          <w:trHeight w:val="899"/>
        </w:trPr>
        <w:tc>
          <w:tcPr>
            <w:tcW w:w="2520" w:type="dxa"/>
            <w:tcBorders>
              <w:top w:val="single" w:sz="4" w:space="0" w:color="auto"/>
              <w:bottom w:val="single" w:sz="4" w:space="0" w:color="auto"/>
            </w:tcBorders>
            <w:shd w:val="clear" w:color="auto" w:fill="002060"/>
            <w:vAlign w:val="center"/>
          </w:tcPr>
          <w:p w14:paraId="2B3B5F53" w14:textId="31E4C5A5" w:rsidR="008C42B8" w:rsidRPr="00567138" w:rsidRDefault="008C42B8" w:rsidP="00A5583B">
            <w:pPr>
              <w:pStyle w:val="Heading2"/>
              <w:spacing w:before="120" w:after="120"/>
              <w:jc w:val="center"/>
              <w:rPr>
                <w:rFonts w:eastAsiaTheme="minorHAnsi"/>
                <w:color w:val="FFFFFF" w:themeColor="background1"/>
              </w:rPr>
            </w:pPr>
            <w:bookmarkStart w:id="234" w:name="_Toc61264558"/>
            <w:bookmarkStart w:id="235" w:name="_Toc61266388"/>
            <w:bookmarkStart w:id="236" w:name="_Toc62716935"/>
            <w:bookmarkStart w:id="237" w:name="_Toc65014303"/>
            <w:r w:rsidRPr="005E00BB">
              <w:rPr>
                <w:rFonts w:eastAsiaTheme="minorHAnsi"/>
                <w:color w:val="FFFFFF" w:themeColor="background1"/>
              </w:rPr>
              <w:t>Load Equipment</w:t>
            </w:r>
            <w:bookmarkEnd w:id="234"/>
            <w:bookmarkEnd w:id="235"/>
            <w:bookmarkEnd w:id="236"/>
            <w:bookmarkEnd w:id="237"/>
          </w:p>
        </w:tc>
        <w:tc>
          <w:tcPr>
            <w:tcW w:w="8460" w:type="dxa"/>
            <w:tcBorders>
              <w:top w:val="single" w:sz="4" w:space="0" w:color="auto"/>
              <w:bottom w:val="single" w:sz="4" w:space="0" w:color="auto"/>
            </w:tcBorders>
            <w:vAlign w:val="center"/>
          </w:tcPr>
          <w:p w14:paraId="1FC4CE7E" w14:textId="0C3EB24A" w:rsidR="008C42B8" w:rsidRDefault="008C42B8" w:rsidP="009505AA">
            <w:pPr>
              <w:pStyle w:val="BodyText"/>
              <w:numPr>
                <w:ilvl w:val="0"/>
                <w:numId w:val="42"/>
              </w:numPr>
              <w:spacing w:before="120" w:after="120"/>
              <w:rPr>
                <w:rFonts w:eastAsiaTheme="minorHAnsi"/>
              </w:rPr>
            </w:pPr>
            <w:r w:rsidRPr="00314ACF">
              <w:rPr>
                <w:rFonts w:eastAsiaTheme="minorHAnsi"/>
              </w:rPr>
              <w:t>Work with</w:t>
            </w:r>
            <w:r w:rsidR="008F5570">
              <w:rPr>
                <w:rFonts w:eastAsiaTheme="minorHAnsi"/>
              </w:rPr>
              <w:t xml:space="preserve"> </w:t>
            </w:r>
            <w:r w:rsidR="00BD0862">
              <w:rPr>
                <w:rFonts w:eastAsiaTheme="minorHAnsi"/>
              </w:rPr>
              <w:t>C</w:t>
            </w:r>
            <w:r w:rsidR="008F5570">
              <w:rPr>
                <w:rFonts w:eastAsiaTheme="minorHAnsi"/>
              </w:rPr>
              <w:t xml:space="preserve">ounty and </w:t>
            </w:r>
            <w:r w:rsidR="00BD0862">
              <w:rPr>
                <w:rFonts w:eastAsiaTheme="minorHAnsi"/>
              </w:rPr>
              <w:t>S</w:t>
            </w:r>
            <w:r w:rsidR="008F5570">
              <w:rPr>
                <w:rFonts w:eastAsiaTheme="minorHAnsi"/>
              </w:rPr>
              <w:t xml:space="preserve">tate </w:t>
            </w:r>
            <w:r w:rsidRPr="00314ACF">
              <w:rPr>
                <w:rFonts w:eastAsiaTheme="minorHAnsi"/>
              </w:rPr>
              <w:t>Emergency Operations Center</w:t>
            </w:r>
            <w:r w:rsidR="00BD0862">
              <w:rPr>
                <w:rFonts w:eastAsiaTheme="minorHAnsi"/>
              </w:rPr>
              <w:t>s</w:t>
            </w:r>
            <w:r w:rsidR="008F5570">
              <w:rPr>
                <w:rFonts w:eastAsiaTheme="minorHAnsi"/>
              </w:rPr>
              <w:t xml:space="preserve"> </w:t>
            </w:r>
            <w:r w:rsidRPr="00314ACF">
              <w:rPr>
                <w:rFonts w:eastAsiaTheme="minorHAnsi"/>
              </w:rPr>
              <w:t>and vendors to load last equipment and support systems.</w:t>
            </w:r>
          </w:p>
        </w:tc>
      </w:tr>
      <w:tr w:rsidR="008C42B8" w14:paraId="24C5A86E" w14:textId="77777777" w:rsidTr="00D13218">
        <w:trPr>
          <w:trHeight w:val="719"/>
        </w:trPr>
        <w:tc>
          <w:tcPr>
            <w:tcW w:w="2520" w:type="dxa"/>
            <w:tcBorders>
              <w:top w:val="single" w:sz="4" w:space="0" w:color="auto"/>
              <w:bottom w:val="single" w:sz="4" w:space="0" w:color="auto"/>
            </w:tcBorders>
            <w:shd w:val="clear" w:color="auto" w:fill="002060"/>
            <w:vAlign w:val="center"/>
          </w:tcPr>
          <w:p w14:paraId="321E0825" w14:textId="6AAB9583" w:rsidR="008C42B8" w:rsidRDefault="008C42B8" w:rsidP="00A5583B">
            <w:pPr>
              <w:pStyle w:val="Heading2"/>
              <w:spacing w:before="120" w:after="120"/>
              <w:jc w:val="center"/>
              <w:rPr>
                <w:rFonts w:eastAsiaTheme="minorHAnsi"/>
              </w:rPr>
            </w:pPr>
            <w:bookmarkStart w:id="238" w:name="_Toc61264559"/>
            <w:bookmarkStart w:id="239" w:name="_Toc61266389"/>
            <w:bookmarkStart w:id="240" w:name="_Toc62716936"/>
            <w:bookmarkStart w:id="241" w:name="_Toc65014304"/>
            <w:r w:rsidRPr="005E00BB">
              <w:rPr>
                <w:rFonts w:eastAsiaTheme="minorHAnsi"/>
                <w:color w:val="FFFFFF" w:themeColor="background1"/>
              </w:rPr>
              <w:t>Clean Site</w:t>
            </w:r>
            <w:bookmarkEnd w:id="238"/>
            <w:bookmarkEnd w:id="239"/>
            <w:bookmarkEnd w:id="240"/>
            <w:bookmarkEnd w:id="241"/>
          </w:p>
        </w:tc>
        <w:tc>
          <w:tcPr>
            <w:tcW w:w="8460" w:type="dxa"/>
            <w:tcBorders>
              <w:top w:val="single" w:sz="4" w:space="0" w:color="auto"/>
              <w:bottom w:val="single" w:sz="4" w:space="0" w:color="auto"/>
            </w:tcBorders>
            <w:vAlign w:val="center"/>
          </w:tcPr>
          <w:p w14:paraId="452B2F62" w14:textId="4720D1DA" w:rsidR="008C42B8" w:rsidRDefault="008C42B8" w:rsidP="009505AA">
            <w:pPr>
              <w:pStyle w:val="BodyText"/>
              <w:numPr>
                <w:ilvl w:val="0"/>
                <w:numId w:val="42"/>
              </w:numPr>
              <w:spacing w:before="120" w:after="120"/>
              <w:rPr>
                <w:rFonts w:eastAsiaTheme="minorHAnsi"/>
              </w:rPr>
            </w:pPr>
            <w:r w:rsidRPr="00314ACF">
              <w:rPr>
                <w:rFonts w:eastAsiaTheme="minorHAnsi"/>
              </w:rPr>
              <w:t>Perform final site cleaning for transfer back to local</w:t>
            </w:r>
            <w:r w:rsidR="00280475">
              <w:rPr>
                <w:rFonts w:eastAsiaTheme="minorHAnsi"/>
              </w:rPr>
              <w:t xml:space="preserve"> or</w:t>
            </w:r>
            <w:r w:rsidRPr="00314ACF">
              <w:rPr>
                <w:rFonts w:eastAsiaTheme="minorHAnsi"/>
              </w:rPr>
              <w:t xml:space="preserve"> vendor control</w:t>
            </w:r>
            <w:r w:rsidR="00B12D3A">
              <w:rPr>
                <w:rFonts w:eastAsiaTheme="minorHAnsi"/>
              </w:rPr>
              <w:t>.</w:t>
            </w:r>
          </w:p>
        </w:tc>
      </w:tr>
      <w:tr w:rsidR="008C42B8" w14:paraId="359C3C10" w14:textId="77777777" w:rsidTr="00D13218">
        <w:trPr>
          <w:trHeight w:val="647"/>
        </w:trPr>
        <w:tc>
          <w:tcPr>
            <w:tcW w:w="2520" w:type="dxa"/>
            <w:tcBorders>
              <w:top w:val="single" w:sz="4" w:space="0" w:color="auto"/>
              <w:bottom w:val="single" w:sz="4" w:space="0" w:color="auto"/>
            </w:tcBorders>
            <w:shd w:val="clear" w:color="auto" w:fill="002060"/>
            <w:vAlign w:val="center"/>
          </w:tcPr>
          <w:p w14:paraId="7C26C017" w14:textId="417E4E1E" w:rsidR="008C42B8" w:rsidRDefault="008C42B8" w:rsidP="00A5583B">
            <w:pPr>
              <w:pStyle w:val="Heading2"/>
              <w:spacing w:before="120" w:after="120"/>
              <w:jc w:val="center"/>
              <w:rPr>
                <w:rFonts w:eastAsiaTheme="minorHAnsi"/>
              </w:rPr>
            </w:pPr>
            <w:bookmarkStart w:id="242" w:name="_Toc61264560"/>
            <w:bookmarkStart w:id="243" w:name="_Toc61266390"/>
            <w:bookmarkStart w:id="244" w:name="_Toc62716937"/>
            <w:bookmarkStart w:id="245" w:name="_Toc65014305"/>
            <w:r w:rsidRPr="005E00BB">
              <w:rPr>
                <w:rFonts w:eastAsiaTheme="minorHAnsi"/>
                <w:color w:val="FFFFFF" w:themeColor="background1"/>
              </w:rPr>
              <w:t>Site Inspection</w:t>
            </w:r>
            <w:bookmarkEnd w:id="242"/>
            <w:bookmarkEnd w:id="243"/>
            <w:bookmarkEnd w:id="244"/>
            <w:bookmarkEnd w:id="245"/>
          </w:p>
        </w:tc>
        <w:tc>
          <w:tcPr>
            <w:tcW w:w="8460" w:type="dxa"/>
            <w:tcBorders>
              <w:top w:val="single" w:sz="4" w:space="0" w:color="auto"/>
              <w:bottom w:val="single" w:sz="4" w:space="0" w:color="auto"/>
            </w:tcBorders>
            <w:vAlign w:val="center"/>
          </w:tcPr>
          <w:p w14:paraId="75A427EA" w14:textId="09244F0D" w:rsidR="008C42B8" w:rsidRDefault="008C42B8" w:rsidP="009505AA">
            <w:pPr>
              <w:pStyle w:val="BodyText"/>
              <w:numPr>
                <w:ilvl w:val="0"/>
                <w:numId w:val="42"/>
              </w:numPr>
              <w:spacing w:before="120" w:after="120"/>
              <w:rPr>
                <w:rFonts w:eastAsiaTheme="minorHAnsi"/>
              </w:rPr>
            </w:pPr>
            <w:r w:rsidRPr="00314ACF">
              <w:rPr>
                <w:rFonts w:eastAsiaTheme="minorHAnsi"/>
              </w:rPr>
              <w:t>Perform site inspection to determine readiness for return.</w:t>
            </w:r>
          </w:p>
        </w:tc>
      </w:tr>
      <w:tr w:rsidR="008C42B8" w14:paraId="131AB808" w14:textId="77777777" w:rsidTr="00D13218">
        <w:trPr>
          <w:trHeight w:val="1363"/>
        </w:trPr>
        <w:tc>
          <w:tcPr>
            <w:tcW w:w="2520" w:type="dxa"/>
            <w:tcBorders>
              <w:top w:val="single" w:sz="4" w:space="0" w:color="auto"/>
              <w:bottom w:val="single" w:sz="8" w:space="0" w:color="auto"/>
            </w:tcBorders>
            <w:shd w:val="clear" w:color="auto" w:fill="002060"/>
            <w:vAlign w:val="center"/>
          </w:tcPr>
          <w:p w14:paraId="624AAC1A" w14:textId="3AA1515E" w:rsidR="008C42B8" w:rsidRPr="00567138" w:rsidRDefault="008C42B8" w:rsidP="00A5583B">
            <w:pPr>
              <w:pStyle w:val="Heading2"/>
              <w:spacing w:before="120" w:after="120"/>
              <w:jc w:val="center"/>
              <w:rPr>
                <w:rFonts w:eastAsiaTheme="minorHAnsi"/>
                <w:color w:val="FFFFFF" w:themeColor="background1"/>
              </w:rPr>
            </w:pPr>
            <w:bookmarkStart w:id="246" w:name="_Toc61264561"/>
            <w:bookmarkStart w:id="247" w:name="_Toc61266391"/>
            <w:bookmarkStart w:id="248" w:name="_Toc62716938"/>
            <w:bookmarkStart w:id="249" w:name="_Toc65014306"/>
            <w:r w:rsidRPr="005E00BB">
              <w:rPr>
                <w:rFonts w:eastAsiaTheme="minorHAnsi"/>
                <w:color w:val="FFFFFF" w:themeColor="background1"/>
              </w:rPr>
              <w:t>Return Site</w:t>
            </w:r>
            <w:bookmarkEnd w:id="246"/>
            <w:bookmarkEnd w:id="247"/>
            <w:bookmarkEnd w:id="248"/>
            <w:bookmarkEnd w:id="249"/>
          </w:p>
        </w:tc>
        <w:tc>
          <w:tcPr>
            <w:tcW w:w="8460" w:type="dxa"/>
            <w:tcBorders>
              <w:top w:val="single" w:sz="4" w:space="0" w:color="auto"/>
              <w:bottom w:val="single" w:sz="8" w:space="0" w:color="auto"/>
            </w:tcBorders>
            <w:vAlign w:val="center"/>
          </w:tcPr>
          <w:p w14:paraId="36C8DEAE" w14:textId="77777777" w:rsidR="001925DF" w:rsidRDefault="008C42B8" w:rsidP="009505AA">
            <w:pPr>
              <w:pStyle w:val="BodyText"/>
              <w:numPr>
                <w:ilvl w:val="0"/>
                <w:numId w:val="42"/>
              </w:numPr>
              <w:spacing w:before="120" w:after="120"/>
              <w:rPr>
                <w:rFonts w:eastAsiaTheme="minorHAnsi"/>
              </w:rPr>
            </w:pPr>
            <w:r w:rsidRPr="00314ACF">
              <w:rPr>
                <w:rFonts w:eastAsiaTheme="minorHAnsi"/>
              </w:rPr>
              <w:t>Return site to local control.</w:t>
            </w:r>
            <w:r w:rsidR="001925DF" w:rsidRPr="00314ACF">
              <w:rPr>
                <w:rFonts w:eastAsiaTheme="minorHAnsi"/>
              </w:rPr>
              <w:t xml:space="preserve"> </w:t>
            </w:r>
          </w:p>
          <w:p w14:paraId="50481C19" w14:textId="039CF0A7" w:rsidR="001925DF" w:rsidRDefault="001925DF" w:rsidP="009505AA">
            <w:pPr>
              <w:pStyle w:val="BodyText"/>
              <w:numPr>
                <w:ilvl w:val="0"/>
                <w:numId w:val="42"/>
              </w:numPr>
              <w:spacing w:before="120" w:after="120"/>
              <w:rPr>
                <w:rFonts w:eastAsiaTheme="minorHAnsi"/>
              </w:rPr>
            </w:pPr>
            <w:r w:rsidRPr="00314ACF">
              <w:rPr>
                <w:rFonts w:eastAsiaTheme="minorHAnsi"/>
              </w:rPr>
              <w:t>Arrange to disconnect hard lines.</w:t>
            </w:r>
          </w:p>
          <w:p w14:paraId="65B95C67" w14:textId="312D8A46" w:rsidR="008C42B8" w:rsidRDefault="001925DF" w:rsidP="009505AA">
            <w:pPr>
              <w:pStyle w:val="BodyText"/>
              <w:numPr>
                <w:ilvl w:val="0"/>
                <w:numId w:val="42"/>
              </w:numPr>
              <w:spacing w:before="120" w:after="120"/>
              <w:rPr>
                <w:rFonts w:eastAsiaTheme="minorHAnsi"/>
              </w:rPr>
            </w:pPr>
            <w:r w:rsidRPr="00314ACF">
              <w:rPr>
                <w:rFonts w:eastAsiaTheme="minorHAnsi"/>
              </w:rPr>
              <w:t xml:space="preserve">Notify </w:t>
            </w:r>
            <w:r w:rsidR="00BD0862">
              <w:rPr>
                <w:rFonts w:eastAsiaTheme="minorHAnsi"/>
              </w:rPr>
              <w:t>C</w:t>
            </w:r>
            <w:r w:rsidR="008F5570">
              <w:rPr>
                <w:rFonts w:eastAsiaTheme="minorHAnsi"/>
              </w:rPr>
              <w:t xml:space="preserve">ounty and </w:t>
            </w:r>
            <w:r w:rsidR="00BD0862">
              <w:rPr>
                <w:rFonts w:eastAsiaTheme="minorHAnsi"/>
              </w:rPr>
              <w:t>S</w:t>
            </w:r>
            <w:r w:rsidR="008F5570">
              <w:rPr>
                <w:rFonts w:eastAsiaTheme="minorHAnsi"/>
              </w:rPr>
              <w:t>tate</w:t>
            </w:r>
            <w:r w:rsidRPr="00314ACF">
              <w:rPr>
                <w:rFonts w:eastAsiaTheme="minorHAnsi"/>
              </w:rPr>
              <w:t xml:space="preserve"> Emergency Operations Center</w:t>
            </w:r>
            <w:r w:rsidR="008F5570">
              <w:rPr>
                <w:rFonts w:eastAsiaTheme="minorHAnsi"/>
              </w:rPr>
              <w:t>s</w:t>
            </w:r>
            <w:r w:rsidRPr="00314ACF">
              <w:rPr>
                <w:rFonts w:eastAsiaTheme="minorHAnsi"/>
              </w:rPr>
              <w:t xml:space="preserve"> that control has been returned</w:t>
            </w:r>
            <w:r>
              <w:rPr>
                <w:rFonts w:eastAsiaTheme="minorHAnsi"/>
              </w:rPr>
              <w:t>.</w:t>
            </w:r>
          </w:p>
        </w:tc>
      </w:tr>
      <w:tr w:rsidR="000F739E" w14:paraId="6929AF9D" w14:textId="77777777" w:rsidTr="00D13218">
        <w:trPr>
          <w:trHeight w:val="61"/>
        </w:trPr>
        <w:tc>
          <w:tcPr>
            <w:tcW w:w="10980" w:type="dxa"/>
            <w:gridSpan w:val="2"/>
            <w:tcBorders>
              <w:top w:val="single" w:sz="4" w:space="0" w:color="auto"/>
              <w:bottom w:val="single" w:sz="8" w:space="0" w:color="auto"/>
            </w:tcBorders>
            <w:shd w:val="clear" w:color="auto" w:fill="C00000"/>
            <w:vAlign w:val="center"/>
          </w:tcPr>
          <w:p w14:paraId="2433900B" w14:textId="778DB54C" w:rsidR="000F739E" w:rsidRPr="00314ACF" w:rsidRDefault="000F739E" w:rsidP="00A5583B">
            <w:pPr>
              <w:pStyle w:val="Heading2"/>
              <w:spacing w:before="120" w:after="120"/>
              <w:jc w:val="center"/>
              <w:rPr>
                <w:rFonts w:eastAsiaTheme="minorHAnsi"/>
              </w:rPr>
            </w:pPr>
            <w:bookmarkStart w:id="250" w:name="_Toc61264562"/>
            <w:bookmarkStart w:id="251" w:name="_Toc61266392"/>
            <w:bookmarkStart w:id="252" w:name="_Toc62716939"/>
            <w:bookmarkStart w:id="253" w:name="_Toc65014307"/>
            <w:r w:rsidRPr="000F739E">
              <w:rPr>
                <w:rFonts w:eastAsiaTheme="minorHAnsi"/>
                <w:color w:val="FFFFFF" w:themeColor="background1"/>
              </w:rPr>
              <w:lastRenderedPageBreak/>
              <w:t>Close Out Operations/Records</w:t>
            </w:r>
            <w:bookmarkEnd w:id="250"/>
            <w:bookmarkEnd w:id="251"/>
            <w:bookmarkEnd w:id="252"/>
            <w:bookmarkEnd w:id="253"/>
          </w:p>
        </w:tc>
      </w:tr>
      <w:tr w:rsidR="00EA316D" w14:paraId="7733CCED" w14:textId="77777777" w:rsidTr="00D13218">
        <w:trPr>
          <w:trHeight w:val="700"/>
        </w:trPr>
        <w:tc>
          <w:tcPr>
            <w:tcW w:w="2520" w:type="dxa"/>
            <w:shd w:val="clear" w:color="auto" w:fill="002060"/>
            <w:vAlign w:val="center"/>
          </w:tcPr>
          <w:p w14:paraId="4D3BFCBC" w14:textId="2BA1CA26" w:rsidR="00EA316D" w:rsidRPr="00E8336D" w:rsidRDefault="000F739E" w:rsidP="00A5583B">
            <w:pPr>
              <w:pStyle w:val="Heading2"/>
              <w:spacing w:before="120" w:after="120"/>
              <w:jc w:val="center"/>
            </w:pPr>
            <w:bookmarkStart w:id="254" w:name="_Toc61264563"/>
            <w:bookmarkStart w:id="255" w:name="_Toc61266393"/>
            <w:bookmarkStart w:id="256" w:name="_Toc62716940"/>
            <w:bookmarkStart w:id="257" w:name="_Toc65014308"/>
            <w:r w:rsidRPr="00473E11">
              <w:rPr>
                <w:rFonts w:eastAsiaTheme="minorHAnsi"/>
                <w:color w:val="FFFFFF" w:themeColor="background1"/>
              </w:rPr>
              <w:t>Release Staff</w:t>
            </w:r>
            <w:bookmarkEnd w:id="254"/>
            <w:bookmarkEnd w:id="255"/>
            <w:bookmarkEnd w:id="256"/>
            <w:bookmarkEnd w:id="257"/>
          </w:p>
        </w:tc>
        <w:tc>
          <w:tcPr>
            <w:tcW w:w="8460" w:type="dxa"/>
            <w:vAlign w:val="center"/>
          </w:tcPr>
          <w:p w14:paraId="01C59199" w14:textId="77777777" w:rsidR="00EA316D" w:rsidRDefault="00EA316D" w:rsidP="009505AA">
            <w:pPr>
              <w:pStyle w:val="BodyText"/>
              <w:numPr>
                <w:ilvl w:val="0"/>
                <w:numId w:val="43"/>
              </w:numPr>
              <w:spacing w:before="120" w:after="120"/>
              <w:rPr>
                <w:rFonts w:eastAsiaTheme="minorHAnsi"/>
              </w:rPr>
            </w:pPr>
            <w:r w:rsidRPr="00314ACF">
              <w:rPr>
                <w:rFonts w:eastAsiaTheme="minorHAnsi"/>
              </w:rPr>
              <w:t>Ensure staff is properly rested prior to departing for home station.</w:t>
            </w:r>
          </w:p>
          <w:p w14:paraId="136F41EC" w14:textId="74B2F3BB" w:rsidR="00EA316D" w:rsidRDefault="00EA316D" w:rsidP="009505AA">
            <w:pPr>
              <w:pStyle w:val="BodyText"/>
              <w:numPr>
                <w:ilvl w:val="0"/>
                <w:numId w:val="43"/>
              </w:numPr>
              <w:spacing w:before="120" w:after="120"/>
              <w:rPr>
                <w:rFonts w:eastAsiaTheme="minorHAnsi"/>
              </w:rPr>
            </w:pPr>
            <w:r w:rsidRPr="00314ACF">
              <w:rPr>
                <w:rFonts w:eastAsiaTheme="minorHAnsi"/>
              </w:rPr>
              <w:t xml:space="preserve">Have staff turn in all issued safety equipment, </w:t>
            </w:r>
            <w:r w:rsidR="00F347C7" w:rsidRPr="00314ACF">
              <w:rPr>
                <w:rFonts w:eastAsiaTheme="minorHAnsi"/>
              </w:rPr>
              <w:t>signage,</w:t>
            </w:r>
            <w:r w:rsidRPr="00314ACF">
              <w:rPr>
                <w:rFonts w:eastAsiaTheme="minorHAnsi"/>
              </w:rPr>
              <w:t xml:space="preserve"> and other </w:t>
            </w:r>
            <w:r w:rsidR="00BD0862">
              <w:rPr>
                <w:rFonts w:eastAsiaTheme="minorHAnsi"/>
              </w:rPr>
              <w:t>p</w:t>
            </w:r>
            <w:r w:rsidRPr="00314ACF">
              <w:rPr>
                <w:rFonts w:eastAsiaTheme="minorHAnsi"/>
              </w:rPr>
              <w:t xml:space="preserve">oint of </w:t>
            </w:r>
            <w:r w:rsidR="00BD0862">
              <w:rPr>
                <w:rFonts w:eastAsiaTheme="minorHAnsi"/>
              </w:rPr>
              <w:t>d</w:t>
            </w:r>
            <w:r w:rsidRPr="00314ACF">
              <w:rPr>
                <w:rFonts w:eastAsiaTheme="minorHAnsi"/>
              </w:rPr>
              <w:t>istribution</w:t>
            </w:r>
            <w:r w:rsidR="00B8135E" w:rsidRPr="00314ACF">
              <w:rPr>
                <w:rFonts w:eastAsiaTheme="minorHAnsi"/>
              </w:rPr>
              <w:t xml:space="preserve"> </w:t>
            </w:r>
            <w:r w:rsidR="00BD0862">
              <w:rPr>
                <w:rFonts w:eastAsiaTheme="minorHAnsi"/>
              </w:rPr>
              <w:t>e</w:t>
            </w:r>
            <w:r w:rsidRPr="00314ACF">
              <w:rPr>
                <w:rFonts w:eastAsiaTheme="minorHAnsi"/>
              </w:rPr>
              <w:t>quipment</w:t>
            </w:r>
            <w:r w:rsidR="00BD0862">
              <w:rPr>
                <w:rFonts w:eastAsiaTheme="minorHAnsi"/>
              </w:rPr>
              <w:t>.</w:t>
            </w:r>
          </w:p>
          <w:p w14:paraId="2E40BC13" w14:textId="481B801F" w:rsidR="00EA316D" w:rsidRDefault="00EA316D" w:rsidP="009505AA">
            <w:pPr>
              <w:pStyle w:val="BodyText"/>
              <w:numPr>
                <w:ilvl w:val="0"/>
                <w:numId w:val="43"/>
              </w:numPr>
              <w:spacing w:before="120" w:after="120"/>
              <w:rPr>
                <w:rFonts w:eastAsiaTheme="minorHAnsi"/>
              </w:rPr>
            </w:pPr>
            <w:r w:rsidRPr="00314ACF">
              <w:rPr>
                <w:rFonts w:eastAsiaTheme="minorHAnsi"/>
              </w:rPr>
              <w:t xml:space="preserve">Notify agencies and </w:t>
            </w:r>
            <w:r w:rsidR="00BD0862">
              <w:rPr>
                <w:rFonts w:eastAsiaTheme="minorHAnsi"/>
              </w:rPr>
              <w:t>C</w:t>
            </w:r>
            <w:r w:rsidR="00B8135E">
              <w:rPr>
                <w:rFonts w:eastAsiaTheme="minorHAnsi"/>
              </w:rPr>
              <w:t xml:space="preserve">ounty and </w:t>
            </w:r>
            <w:r w:rsidR="00BD0862">
              <w:rPr>
                <w:rFonts w:eastAsiaTheme="minorHAnsi"/>
              </w:rPr>
              <w:t>S</w:t>
            </w:r>
            <w:r w:rsidRPr="00314ACF">
              <w:rPr>
                <w:rFonts w:eastAsiaTheme="minorHAnsi"/>
              </w:rPr>
              <w:t>tate Emergency Operations Center</w:t>
            </w:r>
            <w:r w:rsidR="00B8135E">
              <w:rPr>
                <w:rFonts w:eastAsiaTheme="minorHAnsi"/>
              </w:rPr>
              <w:t>s</w:t>
            </w:r>
            <w:r w:rsidRPr="00314ACF">
              <w:rPr>
                <w:rFonts w:eastAsiaTheme="minorHAnsi"/>
              </w:rPr>
              <w:t>.</w:t>
            </w:r>
          </w:p>
          <w:p w14:paraId="516A5460" w14:textId="75406FE6" w:rsidR="00EA316D" w:rsidRDefault="00EA316D" w:rsidP="009505AA">
            <w:pPr>
              <w:pStyle w:val="BodyText"/>
              <w:numPr>
                <w:ilvl w:val="0"/>
                <w:numId w:val="43"/>
              </w:numPr>
              <w:spacing w:before="120" w:after="120"/>
              <w:rPr>
                <w:rFonts w:eastAsiaTheme="minorHAnsi"/>
              </w:rPr>
            </w:pPr>
            <w:r w:rsidRPr="00314ACF">
              <w:rPr>
                <w:rFonts w:eastAsiaTheme="minorHAnsi"/>
              </w:rPr>
              <w:t xml:space="preserve">Release </w:t>
            </w:r>
            <w:r w:rsidR="00BD0862">
              <w:rPr>
                <w:rFonts w:eastAsiaTheme="minorHAnsi"/>
              </w:rPr>
              <w:t>p</w:t>
            </w:r>
            <w:r w:rsidRPr="00314ACF">
              <w:rPr>
                <w:rFonts w:eastAsiaTheme="minorHAnsi"/>
              </w:rPr>
              <w:t xml:space="preserve">oint of </w:t>
            </w:r>
            <w:r w:rsidR="00BD0862">
              <w:rPr>
                <w:rFonts w:eastAsiaTheme="minorHAnsi"/>
              </w:rPr>
              <w:t>d</w:t>
            </w:r>
            <w:r w:rsidRPr="00314ACF">
              <w:rPr>
                <w:rFonts w:eastAsiaTheme="minorHAnsi"/>
              </w:rPr>
              <w:t>istribution management from duties.</w:t>
            </w:r>
          </w:p>
        </w:tc>
      </w:tr>
      <w:tr w:rsidR="000F5295" w14:paraId="015D4895" w14:textId="77777777" w:rsidTr="00D13218">
        <w:trPr>
          <w:trHeight w:val="1313"/>
        </w:trPr>
        <w:tc>
          <w:tcPr>
            <w:tcW w:w="2520" w:type="dxa"/>
            <w:shd w:val="clear" w:color="auto" w:fill="002060"/>
            <w:vAlign w:val="center"/>
          </w:tcPr>
          <w:p w14:paraId="65C81B10" w14:textId="195A67A4" w:rsidR="000F5295" w:rsidRDefault="000F5295" w:rsidP="00567138">
            <w:pPr>
              <w:pStyle w:val="BodyText"/>
              <w:jc w:val="center"/>
              <w:rPr>
                <w:rFonts w:eastAsiaTheme="minorHAnsi"/>
              </w:rPr>
            </w:pPr>
            <w:bookmarkStart w:id="258" w:name="_Toc61264564"/>
            <w:bookmarkStart w:id="259" w:name="_Toc61266394"/>
            <w:bookmarkStart w:id="260" w:name="_Toc62716941"/>
            <w:bookmarkStart w:id="261" w:name="_Toc65014309"/>
            <w:r w:rsidRPr="00473E11">
              <w:rPr>
                <w:rStyle w:val="Heading2Char"/>
                <w:rFonts w:eastAsiaTheme="minorHAnsi"/>
                <w:color w:val="FFFFFF" w:themeColor="background1"/>
              </w:rPr>
              <w:t>Notify Division of Emergency Management</w:t>
            </w:r>
            <w:bookmarkEnd w:id="258"/>
            <w:bookmarkEnd w:id="259"/>
            <w:bookmarkEnd w:id="260"/>
            <w:bookmarkEnd w:id="261"/>
          </w:p>
        </w:tc>
        <w:tc>
          <w:tcPr>
            <w:tcW w:w="8460" w:type="dxa"/>
            <w:vAlign w:val="center"/>
          </w:tcPr>
          <w:p w14:paraId="48C32488" w14:textId="2A7E1DBB" w:rsidR="000F5295" w:rsidRPr="00314ACF" w:rsidRDefault="000F5295" w:rsidP="009505AA">
            <w:pPr>
              <w:pStyle w:val="BodyText"/>
              <w:numPr>
                <w:ilvl w:val="0"/>
                <w:numId w:val="44"/>
              </w:numPr>
              <w:rPr>
                <w:rFonts w:eastAsiaTheme="minorHAnsi"/>
              </w:rPr>
            </w:pPr>
            <w:r w:rsidRPr="00314ACF">
              <w:rPr>
                <w:rFonts w:eastAsiaTheme="minorHAnsi"/>
              </w:rPr>
              <w:t xml:space="preserve">Notify </w:t>
            </w:r>
            <w:r w:rsidR="00BD0862">
              <w:rPr>
                <w:rFonts w:eastAsiaTheme="minorHAnsi"/>
              </w:rPr>
              <w:t>County and S</w:t>
            </w:r>
            <w:r w:rsidRPr="00314ACF">
              <w:rPr>
                <w:rFonts w:eastAsiaTheme="minorHAnsi"/>
              </w:rPr>
              <w:t xml:space="preserve">tate Emergency Operation Centers that all </w:t>
            </w:r>
            <w:r w:rsidR="00BD0862">
              <w:rPr>
                <w:rFonts w:eastAsiaTheme="minorHAnsi"/>
              </w:rPr>
              <w:t>p</w:t>
            </w:r>
            <w:r w:rsidRPr="00314ACF">
              <w:rPr>
                <w:rFonts w:eastAsiaTheme="minorHAnsi"/>
              </w:rPr>
              <w:t xml:space="preserve">oint of </w:t>
            </w:r>
            <w:r w:rsidR="00BD0862">
              <w:rPr>
                <w:rFonts w:eastAsiaTheme="minorHAnsi"/>
              </w:rPr>
              <w:t>d</w:t>
            </w:r>
            <w:r w:rsidRPr="00314ACF">
              <w:rPr>
                <w:rFonts w:eastAsiaTheme="minorHAnsi"/>
              </w:rPr>
              <w:t>istribution operations are discontinued and demobilization is complete.</w:t>
            </w:r>
          </w:p>
        </w:tc>
      </w:tr>
      <w:tr w:rsidR="000F5295" w14:paraId="74D47F7A" w14:textId="77777777" w:rsidTr="00D13218">
        <w:trPr>
          <w:trHeight w:val="2096"/>
        </w:trPr>
        <w:tc>
          <w:tcPr>
            <w:tcW w:w="2520" w:type="dxa"/>
            <w:shd w:val="clear" w:color="auto" w:fill="002060"/>
            <w:vAlign w:val="center"/>
          </w:tcPr>
          <w:p w14:paraId="4042910F" w14:textId="0320C314" w:rsidR="000F5295" w:rsidRPr="00507E5F" w:rsidRDefault="000F5295" w:rsidP="00507E5F">
            <w:pPr>
              <w:pStyle w:val="Heading2"/>
              <w:jc w:val="center"/>
              <w:rPr>
                <w:rFonts w:eastAsiaTheme="minorHAnsi"/>
                <w:color w:val="FFFFFF" w:themeColor="background1"/>
              </w:rPr>
            </w:pPr>
            <w:bookmarkStart w:id="262" w:name="_Toc61264565"/>
            <w:bookmarkStart w:id="263" w:name="_Toc61266395"/>
            <w:bookmarkStart w:id="264" w:name="_Toc62716942"/>
            <w:bookmarkStart w:id="265" w:name="_Toc65014310"/>
            <w:r w:rsidRPr="005E00BB">
              <w:rPr>
                <w:rFonts w:eastAsiaTheme="minorHAnsi"/>
                <w:color w:val="FFFFFF" w:themeColor="background1"/>
              </w:rPr>
              <w:t>Return Records</w:t>
            </w:r>
            <w:bookmarkEnd w:id="262"/>
            <w:bookmarkEnd w:id="263"/>
            <w:bookmarkEnd w:id="264"/>
            <w:bookmarkEnd w:id="265"/>
          </w:p>
        </w:tc>
        <w:tc>
          <w:tcPr>
            <w:tcW w:w="8460" w:type="dxa"/>
            <w:vAlign w:val="center"/>
          </w:tcPr>
          <w:p w14:paraId="180D6594" w14:textId="43475165" w:rsidR="000F5295" w:rsidRDefault="000F5295" w:rsidP="009505AA">
            <w:pPr>
              <w:pStyle w:val="BodyText"/>
              <w:numPr>
                <w:ilvl w:val="0"/>
                <w:numId w:val="44"/>
              </w:numPr>
              <w:rPr>
                <w:rFonts w:eastAsiaTheme="minorHAnsi"/>
              </w:rPr>
            </w:pPr>
            <w:r w:rsidRPr="00314ACF">
              <w:rPr>
                <w:rFonts w:eastAsiaTheme="minorHAnsi"/>
              </w:rPr>
              <w:t xml:space="preserve">Send all shipping, receiving and truck logs plus copies of all electronic media and records back to the Logistics </w:t>
            </w:r>
            <w:r w:rsidR="005924F6">
              <w:rPr>
                <w:rFonts w:eastAsiaTheme="minorHAnsi"/>
              </w:rPr>
              <w:t>Section</w:t>
            </w:r>
            <w:r w:rsidRPr="00314ACF">
              <w:rPr>
                <w:rFonts w:eastAsiaTheme="minorHAnsi"/>
              </w:rPr>
              <w:t xml:space="preserve"> at the State Emergency Operations Center.</w:t>
            </w:r>
          </w:p>
          <w:p w14:paraId="54C3C11E" w14:textId="220A6DF4" w:rsidR="000F5295" w:rsidRDefault="000F5295" w:rsidP="009505AA">
            <w:pPr>
              <w:pStyle w:val="BodyText"/>
              <w:numPr>
                <w:ilvl w:val="0"/>
                <w:numId w:val="44"/>
              </w:numPr>
              <w:rPr>
                <w:rFonts w:eastAsiaTheme="minorHAnsi"/>
              </w:rPr>
            </w:pPr>
            <w:r w:rsidRPr="00314ACF">
              <w:rPr>
                <w:rFonts w:eastAsiaTheme="minorHAnsi"/>
              </w:rPr>
              <w:t>Send copies of all bills, receipt of equipment, shipping reports, etc.</w:t>
            </w:r>
            <w:r w:rsidR="0084029C">
              <w:rPr>
                <w:rFonts w:eastAsiaTheme="minorHAnsi"/>
              </w:rPr>
              <w:t>,</w:t>
            </w:r>
            <w:r w:rsidRPr="00314ACF">
              <w:rPr>
                <w:rFonts w:eastAsiaTheme="minorHAnsi"/>
              </w:rPr>
              <w:t xml:space="preserve"> to </w:t>
            </w:r>
            <w:r w:rsidR="008F5570">
              <w:rPr>
                <w:rFonts w:eastAsiaTheme="minorHAnsi"/>
              </w:rPr>
              <w:t xml:space="preserve">the </w:t>
            </w:r>
            <w:r w:rsidRPr="00314ACF">
              <w:rPr>
                <w:rFonts w:eastAsiaTheme="minorHAnsi"/>
              </w:rPr>
              <w:t>Logistics Section at the State Emergency Operations Center.</w:t>
            </w:r>
          </w:p>
        </w:tc>
      </w:tr>
      <w:tr w:rsidR="000F5295" w14:paraId="4880B4B9" w14:textId="77777777" w:rsidTr="00D13218">
        <w:trPr>
          <w:trHeight w:val="566"/>
        </w:trPr>
        <w:tc>
          <w:tcPr>
            <w:tcW w:w="2520" w:type="dxa"/>
            <w:shd w:val="clear" w:color="auto" w:fill="002060"/>
            <w:vAlign w:val="center"/>
          </w:tcPr>
          <w:p w14:paraId="5596077B" w14:textId="2419EB6D" w:rsidR="000F5295" w:rsidRDefault="000F5295" w:rsidP="00507E5F">
            <w:pPr>
              <w:pStyle w:val="Heading2"/>
              <w:jc w:val="center"/>
              <w:rPr>
                <w:rFonts w:eastAsiaTheme="minorHAnsi"/>
              </w:rPr>
            </w:pPr>
            <w:bookmarkStart w:id="266" w:name="_Toc61264566"/>
            <w:bookmarkStart w:id="267" w:name="_Toc61266396"/>
            <w:bookmarkStart w:id="268" w:name="_Toc62716943"/>
            <w:bookmarkStart w:id="269" w:name="_Toc65014311"/>
            <w:r w:rsidRPr="005E00BB">
              <w:rPr>
                <w:rFonts w:eastAsiaTheme="minorHAnsi"/>
                <w:color w:val="FFFFFF" w:themeColor="background1"/>
              </w:rPr>
              <w:t>End Deployment</w:t>
            </w:r>
            <w:bookmarkEnd w:id="266"/>
            <w:bookmarkEnd w:id="267"/>
            <w:bookmarkEnd w:id="268"/>
            <w:bookmarkEnd w:id="269"/>
          </w:p>
        </w:tc>
        <w:tc>
          <w:tcPr>
            <w:tcW w:w="8460" w:type="dxa"/>
            <w:vAlign w:val="center"/>
          </w:tcPr>
          <w:p w14:paraId="77A9CF40" w14:textId="0528F074" w:rsidR="000F5295" w:rsidRDefault="000F5295" w:rsidP="009505AA">
            <w:pPr>
              <w:pStyle w:val="BodyText"/>
              <w:numPr>
                <w:ilvl w:val="0"/>
                <w:numId w:val="45"/>
              </w:numPr>
              <w:rPr>
                <w:rFonts w:eastAsiaTheme="minorHAnsi"/>
              </w:rPr>
            </w:pPr>
            <w:r w:rsidRPr="00314ACF">
              <w:rPr>
                <w:rFonts w:eastAsiaTheme="minorHAnsi"/>
              </w:rPr>
              <w:t xml:space="preserve">Everyone goes home for </w:t>
            </w:r>
            <w:r w:rsidR="009A2015" w:rsidRPr="00314ACF">
              <w:rPr>
                <w:rFonts w:eastAsiaTheme="minorHAnsi"/>
              </w:rPr>
              <w:t>much</w:t>
            </w:r>
            <w:r w:rsidR="009A2015">
              <w:rPr>
                <w:rFonts w:eastAsiaTheme="minorHAnsi"/>
              </w:rPr>
              <w:t>-</w:t>
            </w:r>
            <w:r w:rsidRPr="00314ACF">
              <w:rPr>
                <w:rFonts w:eastAsiaTheme="minorHAnsi"/>
              </w:rPr>
              <w:t>needed rest.</w:t>
            </w:r>
          </w:p>
        </w:tc>
      </w:tr>
    </w:tbl>
    <w:p w14:paraId="5328786E" w14:textId="77777777" w:rsidR="005463F5" w:rsidRDefault="005463F5">
      <w:pPr>
        <w:spacing w:after="200" w:line="276" w:lineRule="auto"/>
        <w:rPr>
          <w:rFonts w:ascii="Arial Narrow" w:hAnsi="Arial Narrow" w:cs="Arial"/>
          <w:b/>
          <w:bCs/>
          <w:caps/>
          <w:color w:val="182853"/>
          <w:kern w:val="32"/>
          <w:sz w:val="38"/>
          <w:szCs w:val="38"/>
        </w:rPr>
      </w:pPr>
      <w:r>
        <w:br w:type="page"/>
      </w:r>
    </w:p>
    <w:p w14:paraId="28447088" w14:textId="1BF25100" w:rsidR="00CF6045" w:rsidRDefault="00B92F00" w:rsidP="00A15096">
      <w:pPr>
        <w:pStyle w:val="Heading1"/>
      </w:pPr>
      <w:bookmarkStart w:id="270" w:name="_Toc65014312"/>
      <w:r>
        <w:rPr>
          <w:caps w:val="0"/>
        </w:rPr>
        <w:lastRenderedPageBreak/>
        <w:t>APPENDIX F – POINTS OF DISTRIBUTION (POD) TYPES</w:t>
      </w:r>
      <w:bookmarkEnd w:id="270"/>
    </w:p>
    <w:p w14:paraId="7FE90FB7" w14:textId="0A9D6D18" w:rsidR="00F049BE" w:rsidRPr="00F049BE" w:rsidRDefault="00F05679" w:rsidP="00F049BE">
      <w:pPr>
        <w:pStyle w:val="Body"/>
        <w:spacing w:before="240"/>
      </w:pPr>
      <w:r>
        <w:t xml:space="preserve">Points of </w:t>
      </w:r>
      <w:r w:rsidR="005924F6">
        <w:t>d</w:t>
      </w:r>
      <w:r>
        <w:t xml:space="preserve">istribution (PODs) </w:t>
      </w:r>
      <w:r w:rsidR="00F049BE" w:rsidRPr="00F049BE">
        <w:t xml:space="preserve">are locations where food, water and other supplies received from the resource staging centers will be given directly to residents. Distribution points may </w:t>
      </w:r>
      <w:r w:rsidR="00DF1C30" w:rsidRPr="00F049BE">
        <w:t>be in</w:t>
      </w:r>
      <w:r w:rsidR="00F049BE" w:rsidRPr="00F049BE">
        <w:t xml:space="preserve"> parking lots or open fields in the disaster area, </w:t>
      </w:r>
      <w:r w:rsidR="008F5570">
        <w:t xml:space="preserve">located </w:t>
      </w:r>
      <w:r w:rsidR="00F049BE" w:rsidRPr="00F049BE">
        <w:t>as close to victims as possible</w:t>
      </w:r>
      <w:r w:rsidR="00AE43CF">
        <w:t xml:space="preserve">. PODs may </w:t>
      </w:r>
      <w:r w:rsidR="00FE64D0">
        <w:t>be in</w:t>
      </w:r>
      <w:r w:rsidR="00AE43CF">
        <w:t xml:space="preserve"> neighborhoods </w:t>
      </w:r>
      <w:r w:rsidR="00FE64D0">
        <w:t>for residents who are unable to drive</w:t>
      </w:r>
      <w:r w:rsidR="008F5570">
        <w:t xml:space="preserve"> and</w:t>
      </w:r>
      <w:r w:rsidR="00FE64D0">
        <w:t xml:space="preserve"> can walk from their homes and obtain supplies.</w:t>
      </w:r>
      <w:r w:rsidR="003545E2">
        <w:t xml:space="preserve"> </w:t>
      </w:r>
    </w:p>
    <w:p w14:paraId="32445D61" w14:textId="546EE2A5" w:rsidR="0015358A" w:rsidRDefault="00F049BE" w:rsidP="0015358A">
      <w:pPr>
        <w:pStyle w:val="Body"/>
        <w:spacing w:before="240"/>
      </w:pPr>
      <w:r w:rsidRPr="00F049BE">
        <w:t>Like staging areas, PODs can be classified into three different categories – Type I, Type II and Type III – determined by population base. The following set of diagrams maps the design utilized by each POD type.</w:t>
      </w:r>
    </w:p>
    <w:p w14:paraId="2C70A12C" w14:textId="1FF8FD49" w:rsidR="00FE64D0" w:rsidRDefault="0023223A" w:rsidP="0015358A">
      <w:pPr>
        <w:pStyle w:val="Heading2"/>
      </w:pPr>
      <w:bookmarkStart w:id="271" w:name="_Toc62716945"/>
      <w:bookmarkStart w:id="272" w:name="_Toc65014313"/>
      <w:r>
        <w:rPr>
          <w:noProof/>
        </w:rPr>
        <w:drawing>
          <wp:anchor distT="0" distB="0" distL="114300" distR="114300" simplePos="0" relativeHeight="251688960" behindDoc="1" locked="0" layoutInCell="1" allowOverlap="1" wp14:anchorId="17AE1D53" wp14:editId="5C9D7833">
            <wp:simplePos x="0" y="0"/>
            <wp:positionH relativeFrom="column">
              <wp:posOffset>278765</wp:posOffset>
            </wp:positionH>
            <wp:positionV relativeFrom="paragraph">
              <wp:posOffset>295275</wp:posOffset>
            </wp:positionV>
            <wp:extent cx="5895975" cy="4507865"/>
            <wp:effectExtent l="0" t="0" r="9525" b="6985"/>
            <wp:wrapTight wrapText="bothSides">
              <wp:wrapPolygon edited="0">
                <wp:start x="0" y="0"/>
                <wp:lineTo x="0" y="21542"/>
                <wp:lineTo x="21565" y="21542"/>
                <wp:lineTo x="21565" y="0"/>
                <wp:lineTo x="0" y="0"/>
              </wp:wrapPolygon>
            </wp:wrapTight>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95975" cy="4507865"/>
                    </a:xfrm>
                    <a:prstGeom prst="rect">
                      <a:avLst/>
                    </a:prstGeom>
                  </pic:spPr>
                </pic:pic>
              </a:graphicData>
            </a:graphic>
            <wp14:sizeRelH relativeFrom="margin">
              <wp14:pctWidth>0</wp14:pctWidth>
            </wp14:sizeRelH>
            <wp14:sizeRelV relativeFrom="margin">
              <wp14:pctHeight>0</wp14:pctHeight>
            </wp14:sizeRelV>
          </wp:anchor>
        </w:drawing>
      </w:r>
      <w:r w:rsidR="00B92F00">
        <w:rPr>
          <w:caps w:val="0"/>
        </w:rPr>
        <w:t>POD LAYOUT – TYPE I</w:t>
      </w:r>
      <w:bookmarkEnd w:id="271"/>
      <w:bookmarkEnd w:id="272"/>
    </w:p>
    <w:p w14:paraId="6721EDBD" w14:textId="28F2330B" w:rsidR="004E2177" w:rsidRDefault="00046106" w:rsidP="00046106">
      <w:pPr>
        <w:spacing w:line="276" w:lineRule="auto"/>
      </w:pPr>
      <w:r w:rsidRPr="00046106">
        <w:rPr>
          <w:b/>
          <w:bCs/>
        </w:rPr>
        <w:t xml:space="preserve">POD </w:t>
      </w:r>
      <w:r w:rsidR="008A2470">
        <w:rPr>
          <w:b/>
          <w:bCs/>
        </w:rPr>
        <w:t xml:space="preserve">TYPE </w:t>
      </w:r>
      <w:r w:rsidRPr="00046106">
        <w:rPr>
          <w:b/>
          <w:bCs/>
        </w:rPr>
        <w:t>I</w:t>
      </w:r>
      <w:r>
        <w:t xml:space="preserve"> </w:t>
      </w:r>
      <w:r w:rsidR="0023223A" w:rsidRPr="001F4E73">
        <w:rPr>
          <w:b/>
          <w:bCs/>
        </w:rPr>
        <w:t>–</w:t>
      </w:r>
      <w:r>
        <w:t xml:space="preserve"> </w:t>
      </w:r>
      <w:r w:rsidR="0023223A" w:rsidRPr="0023223A">
        <w:rPr>
          <w:b/>
          <w:bCs/>
        </w:rPr>
        <w:t xml:space="preserve">Serves 20,000 </w:t>
      </w:r>
      <w:r w:rsidR="005E6225">
        <w:rPr>
          <w:b/>
          <w:bCs/>
        </w:rPr>
        <w:t>p</w:t>
      </w:r>
      <w:r w:rsidR="0023223A" w:rsidRPr="0023223A">
        <w:rPr>
          <w:b/>
          <w:bCs/>
        </w:rPr>
        <w:t xml:space="preserve">ersons per day; 12 </w:t>
      </w:r>
      <w:r w:rsidR="005E6225">
        <w:rPr>
          <w:b/>
          <w:bCs/>
        </w:rPr>
        <w:t>l</w:t>
      </w:r>
      <w:r w:rsidR="0023223A" w:rsidRPr="0023223A">
        <w:rPr>
          <w:b/>
          <w:bCs/>
        </w:rPr>
        <w:t xml:space="preserve">oading </w:t>
      </w:r>
      <w:r w:rsidR="005E6225">
        <w:rPr>
          <w:b/>
          <w:bCs/>
        </w:rPr>
        <w:t>p</w:t>
      </w:r>
      <w:r w:rsidR="0023223A" w:rsidRPr="0023223A">
        <w:rPr>
          <w:b/>
          <w:bCs/>
        </w:rPr>
        <w:t xml:space="preserve">oints – 560 </w:t>
      </w:r>
      <w:r w:rsidR="005E6225">
        <w:rPr>
          <w:b/>
          <w:bCs/>
        </w:rPr>
        <w:t>v</w:t>
      </w:r>
      <w:r w:rsidR="0023223A" w:rsidRPr="0023223A">
        <w:rPr>
          <w:b/>
          <w:bCs/>
        </w:rPr>
        <w:t>ehicles per hour;</w:t>
      </w:r>
      <w:r w:rsidR="0023223A">
        <w:t xml:space="preserve"> </w:t>
      </w:r>
      <w:r w:rsidR="005E6225">
        <w:t>i</w:t>
      </w:r>
      <w:r w:rsidRPr="00046106">
        <w:t>ndividual vehicles drive through and ice and water are loaded into their trunks. Recommend one case of water, 2 or 3 bags of ice and 6 MREs</w:t>
      </w:r>
      <w:r w:rsidR="00DF627C" w:rsidRPr="00DF627C">
        <w:t xml:space="preserve"> </w:t>
      </w:r>
      <w:r w:rsidR="00DF627C" w:rsidRPr="00046106">
        <w:t>per vehicle</w:t>
      </w:r>
      <w:r w:rsidRPr="00046106">
        <w:t>. Supply trucks for ice, water, MREs and tarps are to be off-loaded promptly and returned for re-supply.</w:t>
      </w:r>
      <w:r w:rsidR="003545E2">
        <w:t xml:space="preserve"> </w:t>
      </w:r>
    </w:p>
    <w:p w14:paraId="5A8FCFA6" w14:textId="4CF34C83" w:rsidR="0015358A" w:rsidRDefault="00B92F00" w:rsidP="0091519B">
      <w:pPr>
        <w:pStyle w:val="Heading2"/>
      </w:pPr>
      <w:bookmarkStart w:id="273" w:name="_Toc62716946"/>
      <w:bookmarkStart w:id="274" w:name="_Toc65014314"/>
      <w:r>
        <w:rPr>
          <w:caps w:val="0"/>
        </w:rPr>
        <w:lastRenderedPageBreak/>
        <w:t>POD LAYOUT – TYPE II</w:t>
      </w:r>
      <w:bookmarkEnd w:id="273"/>
      <w:bookmarkEnd w:id="274"/>
    </w:p>
    <w:p w14:paraId="4102CD14" w14:textId="5B6F2330" w:rsidR="008A2470" w:rsidRDefault="008A2470" w:rsidP="008A2470">
      <w:r>
        <w:rPr>
          <w:noProof/>
        </w:rPr>
        <w:drawing>
          <wp:anchor distT="0" distB="0" distL="114300" distR="114300" simplePos="0" relativeHeight="251696128" behindDoc="1" locked="0" layoutInCell="1" allowOverlap="1" wp14:anchorId="2DFEC39D" wp14:editId="59721354">
            <wp:simplePos x="0" y="0"/>
            <wp:positionH relativeFrom="column">
              <wp:posOffset>-42988</wp:posOffset>
            </wp:positionH>
            <wp:positionV relativeFrom="paragraph">
              <wp:posOffset>119646</wp:posOffset>
            </wp:positionV>
            <wp:extent cx="5741035" cy="5220335"/>
            <wp:effectExtent l="0" t="0" r="0" b="0"/>
            <wp:wrapTight wrapText="bothSides">
              <wp:wrapPolygon edited="0">
                <wp:start x="0" y="0"/>
                <wp:lineTo x="0" y="21519"/>
                <wp:lineTo x="21502" y="21519"/>
                <wp:lineTo x="21502" y="0"/>
                <wp:lineTo x="0" y="0"/>
              </wp:wrapPolygon>
            </wp:wrapTight>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753" t="3435" r="6801" b="2856"/>
                    <a:stretch/>
                  </pic:blipFill>
                  <pic:spPr bwMode="auto">
                    <a:xfrm>
                      <a:off x="0" y="0"/>
                      <a:ext cx="5741035" cy="5220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1F23CD" w14:textId="4CC0F498" w:rsidR="008A2470" w:rsidRDefault="008A2470" w:rsidP="008A2470"/>
    <w:p w14:paraId="75D651B8" w14:textId="1D17B90D" w:rsidR="008A2470" w:rsidRDefault="008A2470" w:rsidP="008A2470"/>
    <w:p w14:paraId="61B1F52B" w14:textId="0D06C753" w:rsidR="008A2470" w:rsidRDefault="008A2470" w:rsidP="008A2470">
      <w:pPr>
        <w:rPr>
          <w:noProof/>
        </w:rPr>
      </w:pPr>
    </w:p>
    <w:p w14:paraId="30F3EFFF" w14:textId="7CFABEF7" w:rsidR="008A2470" w:rsidRDefault="008A2470" w:rsidP="008A2470">
      <w:pPr>
        <w:rPr>
          <w:noProof/>
        </w:rPr>
      </w:pPr>
    </w:p>
    <w:p w14:paraId="668A6493" w14:textId="2DAA5817" w:rsidR="008A2470" w:rsidRDefault="008A2470" w:rsidP="008A2470">
      <w:pPr>
        <w:rPr>
          <w:noProof/>
        </w:rPr>
      </w:pPr>
    </w:p>
    <w:p w14:paraId="7178BC9A" w14:textId="77777777" w:rsidR="008A2470" w:rsidRDefault="008A2470" w:rsidP="008A2470">
      <w:pPr>
        <w:rPr>
          <w:noProof/>
        </w:rPr>
      </w:pPr>
    </w:p>
    <w:p w14:paraId="5044A8FC" w14:textId="23B968F5" w:rsidR="008A2470" w:rsidRDefault="008A2470" w:rsidP="008A2470">
      <w:pPr>
        <w:rPr>
          <w:noProof/>
        </w:rPr>
      </w:pPr>
    </w:p>
    <w:p w14:paraId="0BE80DB8" w14:textId="77777777" w:rsidR="008A2470" w:rsidRDefault="008A2470" w:rsidP="008A2470">
      <w:pPr>
        <w:rPr>
          <w:noProof/>
        </w:rPr>
      </w:pPr>
    </w:p>
    <w:p w14:paraId="53C99D5A" w14:textId="5B2F3F8C" w:rsidR="008A2470" w:rsidRDefault="008A2470" w:rsidP="008A2470">
      <w:pPr>
        <w:rPr>
          <w:noProof/>
        </w:rPr>
      </w:pPr>
    </w:p>
    <w:p w14:paraId="247A7C1D" w14:textId="77777777" w:rsidR="008A2470" w:rsidRDefault="008A2470" w:rsidP="008A2470">
      <w:pPr>
        <w:rPr>
          <w:noProof/>
        </w:rPr>
      </w:pPr>
    </w:p>
    <w:p w14:paraId="0E8173F9" w14:textId="114BAB39" w:rsidR="008A2470" w:rsidRDefault="008A2470" w:rsidP="008A2470">
      <w:pPr>
        <w:rPr>
          <w:noProof/>
        </w:rPr>
      </w:pPr>
    </w:p>
    <w:p w14:paraId="29865973" w14:textId="77777777" w:rsidR="008A2470" w:rsidRDefault="008A2470" w:rsidP="008A2470">
      <w:pPr>
        <w:rPr>
          <w:noProof/>
        </w:rPr>
      </w:pPr>
    </w:p>
    <w:p w14:paraId="19E0296C" w14:textId="77777777" w:rsidR="008A2470" w:rsidRDefault="008A2470" w:rsidP="008A2470">
      <w:pPr>
        <w:rPr>
          <w:noProof/>
        </w:rPr>
      </w:pPr>
    </w:p>
    <w:p w14:paraId="275D016D" w14:textId="4307E2EC" w:rsidR="008A2470" w:rsidRDefault="008A2470" w:rsidP="008A2470">
      <w:pPr>
        <w:rPr>
          <w:noProof/>
        </w:rPr>
      </w:pPr>
    </w:p>
    <w:p w14:paraId="16472679" w14:textId="77777777" w:rsidR="008A2470" w:rsidRDefault="008A2470" w:rsidP="008A2470">
      <w:pPr>
        <w:rPr>
          <w:noProof/>
        </w:rPr>
      </w:pPr>
    </w:p>
    <w:p w14:paraId="678EEE5B" w14:textId="77777777" w:rsidR="008A2470" w:rsidRDefault="008A2470" w:rsidP="008A2470">
      <w:pPr>
        <w:rPr>
          <w:noProof/>
        </w:rPr>
      </w:pPr>
    </w:p>
    <w:p w14:paraId="4DA2FF7F" w14:textId="5A3AD435" w:rsidR="008A2470" w:rsidRDefault="008A2470" w:rsidP="008A2470">
      <w:pPr>
        <w:rPr>
          <w:noProof/>
        </w:rPr>
      </w:pPr>
    </w:p>
    <w:p w14:paraId="2B2C8F7E" w14:textId="5ECC8012" w:rsidR="008A2470" w:rsidRDefault="008A2470" w:rsidP="008A2470"/>
    <w:p w14:paraId="250E5077" w14:textId="55A8DE13" w:rsidR="008A2470" w:rsidRDefault="008A2470" w:rsidP="008A2470"/>
    <w:p w14:paraId="56E187BE" w14:textId="7F16FB63" w:rsidR="008A2470" w:rsidRDefault="008A2470" w:rsidP="008A2470"/>
    <w:p w14:paraId="0F81B1C6" w14:textId="328D30E6" w:rsidR="008A2470" w:rsidRDefault="008A2470" w:rsidP="008A2470"/>
    <w:p w14:paraId="41A2A65B" w14:textId="17D4C402" w:rsidR="008A2470" w:rsidRDefault="008A2470" w:rsidP="008A2470"/>
    <w:p w14:paraId="58703720" w14:textId="5BD7AD8F" w:rsidR="008A2470" w:rsidRDefault="008A2470" w:rsidP="008A2470"/>
    <w:p w14:paraId="5FFE0F70" w14:textId="4BDA69BD" w:rsidR="008A2470" w:rsidRDefault="008A2470" w:rsidP="008A2470"/>
    <w:p w14:paraId="7BF0A88A" w14:textId="28DA8575" w:rsidR="008A2470" w:rsidRPr="008A2470" w:rsidRDefault="008A2470" w:rsidP="008A2470"/>
    <w:p w14:paraId="5F8B0A6B" w14:textId="77777777" w:rsidR="008A2470" w:rsidRDefault="008A2470" w:rsidP="00B92F00">
      <w:pPr>
        <w:pStyle w:val="Body"/>
      </w:pPr>
    </w:p>
    <w:p w14:paraId="6356B6E5" w14:textId="77777777" w:rsidR="008A2470" w:rsidRDefault="008A2470" w:rsidP="00B92F00">
      <w:pPr>
        <w:pStyle w:val="Body"/>
      </w:pPr>
    </w:p>
    <w:p w14:paraId="495605F5" w14:textId="77777777" w:rsidR="008A2470" w:rsidRDefault="008A2470" w:rsidP="00B92F00">
      <w:pPr>
        <w:pStyle w:val="Body"/>
      </w:pPr>
    </w:p>
    <w:p w14:paraId="3A4BC80A" w14:textId="77777777" w:rsidR="00B84CAA" w:rsidRDefault="00B84CAA" w:rsidP="008A2470">
      <w:pPr>
        <w:pStyle w:val="Body"/>
        <w:rPr>
          <w:b/>
          <w:bCs/>
        </w:rPr>
      </w:pPr>
    </w:p>
    <w:p w14:paraId="19440290" w14:textId="0EF3CEA8" w:rsidR="00953711" w:rsidRDefault="008A2470" w:rsidP="008A2470">
      <w:pPr>
        <w:pStyle w:val="Body"/>
      </w:pPr>
      <w:r w:rsidRPr="008A2470">
        <w:rPr>
          <w:b/>
          <w:bCs/>
        </w:rPr>
        <w:t xml:space="preserve">POD TYPE II </w:t>
      </w:r>
      <w:r w:rsidR="00C1153F" w:rsidRPr="001F4E73">
        <w:rPr>
          <w:b/>
          <w:bCs/>
        </w:rPr>
        <w:t>–</w:t>
      </w:r>
      <w:r>
        <w:t xml:space="preserve"> </w:t>
      </w:r>
      <w:r w:rsidR="0023223A" w:rsidRPr="0023223A">
        <w:rPr>
          <w:b/>
          <w:bCs/>
        </w:rPr>
        <w:t xml:space="preserve">Serves </w:t>
      </w:r>
      <w:r w:rsidR="0023223A">
        <w:rPr>
          <w:b/>
          <w:bCs/>
        </w:rPr>
        <w:t>10</w:t>
      </w:r>
      <w:r w:rsidR="0023223A" w:rsidRPr="0023223A">
        <w:rPr>
          <w:b/>
          <w:bCs/>
        </w:rPr>
        <w:t xml:space="preserve">,000 </w:t>
      </w:r>
      <w:r w:rsidR="005E6225">
        <w:rPr>
          <w:b/>
          <w:bCs/>
        </w:rPr>
        <w:t>p</w:t>
      </w:r>
      <w:r w:rsidR="0023223A" w:rsidRPr="0023223A">
        <w:rPr>
          <w:b/>
          <w:bCs/>
        </w:rPr>
        <w:t xml:space="preserve">ersons per day; </w:t>
      </w:r>
      <w:r w:rsidR="0023223A">
        <w:rPr>
          <w:b/>
          <w:bCs/>
        </w:rPr>
        <w:t xml:space="preserve">6 </w:t>
      </w:r>
      <w:r w:rsidR="005E6225">
        <w:rPr>
          <w:b/>
          <w:bCs/>
        </w:rPr>
        <w:t>l</w:t>
      </w:r>
      <w:r w:rsidR="0023223A" w:rsidRPr="0023223A">
        <w:rPr>
          <w:b/>
          <w:bCs/>
        </w:rPr>
        <w:t xml:space="preserve">oading </w:t>
      </w:r>
      <w:r w:rsidR="005E6225">
        <w:rPr>
          <w:b/>
          <w:bCs/>
        </w:rPr>
        <w:t>p</w:t>
      </w:r>
      <w:r w:rsidR="0023223A" w:rsidRPr="0023223A">
        <w:rPr>
          <w:b/>
          <w:bCs/>
        </w:rPr>
        <w:t xml:space="preserve">oints </w:t>
      </w:r>
      <w:r w:rsidR="00C1153F" w:rsidRPr="001F4E73">
        <w:rPr>
          <w:b/>
          <w:bCs/>
        </w:rPr>
        <w:t>–</w:t>
      </w:r>
      <w:r w:rsidR="0023223A" w:rsidRPr="0023223A">
        <w:rPr>
          <w:b/>
          <w:bCs/>
        </w:rPr>
        <w:t xml:space="preserve"> </w:t>
      </w:r>
      <w:r w:rsidR="0023223A">
        <w:rPr>
          <w:b/>
          <w:bCs/>
        </w:rPr>
        <w:t>280</w:t>
      </w:r>
      <w:r w:rsidR="0023223A" w:rsidRPr="0023223A">
        <w:rPr>
          <w:b/>
          <w:bCs/>
        </w:rPr>
        <w:t xml:space="preserve"> Vehicles per hour;</w:t>
      </w:r>
      <w:r w:rsidR="0023223A">
        <w:rPr>
          <w:b/>
          <w:bCs/>
        </w:rPr>
        <w:t xml:space="preserve"> </w:t>
      </w:r>
      <w:r w:rsidR="005E6225">
        <w:t>i</w:t>
      </w:r>
      <w:r w:rsidRPr="0023223A">
        <w:t>ndividual v</w:t>
      </w:r>
      <w:r w:rsidRPr="008A2470">
        <w:t>ehicles drive through and ice and water are loaded into their trunks. Recommend one case of water, 2 or 3 bags of ice and 6 MREs</w:t>
      </w:r>
      <w:r w:rsidR="00DF627C" w:rsidRPr="00DF627C">
        <w:t xml:space="preserve"> </w:t>
      </w:r>
      <w:r w:rsidR="00DF627C" w:rsidRPr="008A2470">
        <w:t>per vehicle</w:t>
      </w:r>
      <w:r w:rsidR="005E6225">
        <w:t>. S</w:t>
      </w:r>
      <w:r w:rsidRPr="008A2470">
        <w:t>upply trucks for ice, water, MREs and tarps are to be off-loaded promptly and returned for re-supply.</w:t>
      </w:r>
      <w:r w:rsidR="003545E2">
        <w:t xml:space="preserve"> </w:t>
      </w:r>
      <w:r w:rsidR="00953711">
        <w:rPr>
          <w:caps/>
        </w:rPr>
        <w:br w:type="page"/>
      </w:r>
    </w:p>
    <w:p w14:paraId="3DEE8D79" w14:textId="3EE57FB9" w:rsidR="007648E8" w:rsidRDefault="00B92F00" w:rsidP="007648E8">
      <w:pPr>
        <w:pStyle w:val="Heading2"/>
      </w:pPr>
      <w:bookmarkStart w:id="275" w:name="_Toc62716947"/>
      <w:bookmarkStart w:id="276" w:name="_Toc65014315"/>
      <w:r>
        <w:rPr>
          <w:caps w:val="0"/>
        </w:rPr>
        <w:lastRenderedPageBreak/>
        <w:t>POD LAYOUT – TYPE III</w:t>
      </w:r>
      <w:bookmarkEnd w:id="275"/>
      <w:bookmarkEnd w:id="276"/>
    </w:p>
    <w:p w14:paraId="6011D9EF" w14:textId="0561AB43" w:rsidR="007648E8" w:rsidRPr="007648E8" w:rsidRDefault="00B84CAA" w:rsidP="007648E8">
      <w:r>
        <w:rPr>
          <w:noProof/>
        </w:rPr>
        <w:drawing>
          <wp:anchor distT="0" distB="0" distL="114300" distR="114300" simplePos="0" relativeHeight="251630080" behindDoc="1" locked="0" layoutInCell="1" allowOverlap="1" wp14:anchorId="1D3DDD6B" wp14:editId="359F0BB9">
            <wp:simplePos x="0" y="0"/>
            <wp:positionH relativeFrom="column">
              <wp:posOffset>-233680</wp:posOffset>
            </wp:positionH>
            <wp:positionV relativeFrom="paragraph">
              <wp:posOffset>273685</wp:posOffset>
            </wp:positionV>
            <wp:extent cx="6655435" cy="4168775"/>
            <wp:effectExtent l="0" t="0" r="0" b="3175"/>
            <wp:wrapTight wrapText="bothSides">
              <wp:wrapPolygon edited="0">
                <wp:start x="0" y="0"/>
                <wp:lineTo x="0" y="21518"/>
                <wp:lineTo x="21516" y="21518"/>
                <wp:lineTo x="21516" y="0"/>
                <wp:lineTo x="0" y="0"/>
              </wp:wrapPolygon>
            </wp:wrapTight>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926" t="-1" b="2759"/>
                    <a:stretch/>
                  </pic:blipFill>
                  <pic:spPr bwMode="auto">
                    <a:xfrm>
                      <a:off x="0" y="0"/>
                      <a:ext cx="6655435" cy="416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27315" w14:textId="610AC9FE" w:rsidR="008A2470" w:rsidRDefault="008A2470">
      <w:pPr>
        <w:spacing w:after="200" w:line="276" w:lineRule="auto"/>
        <w:rPr>
          <w:caps/>
        </w:rPr>
      </w:pPr>
    </w:p>
    <w:p w14:paraId="4046B7FF" w14:textId="7F563527" w:rsidR="008E17CD" w:rsidRDefault="008A2470">
      <w:pPr>
        <w:spacing w:after="200" w:line="276" w:lineRule="auto"/>
        <w:rPr>
          <w:rFonts w:ascii="Arial Narrow" w:hAnsi="Arial Narrow" w:cs="Arial"/>
          <w:b/>
          <w:bCs/>
          <w:color w:val="182853"/>
          <w:kern w:val="32"/>
          <w:sz w:val="38"/>
          <w:szCs w:val="38"/>
        </w:rPr>
      </w:pPr>
      <w:r w:rsidRPr="008A2470">
        <w:rPr>
          <w:b/>
          <w:bCs/>
        </w:rPr>
        <w:t>POD TYPE I</w:t>
      </w:r>
      <w:r>
        <w:rPr>
          <w:b/>
          <w:bCs/>
        </w:rPr>
        <w:t xml:space="preserve">II </w:t>
      </w:r>
      <w:r w:rsidR="00C1153F" w:rsidRPr="001F4E73">
        <w:rPr>
          <w:b/>
          <w:bCs/>
        </w:rPr>
        <w:t>–</w:t>
      </w:r>
      <w:r>
        <w:rPr>
          <w:b/>
          <w:bCs/>
        </w:rPr>
        <w:t xml:space="preserve"> </w:t>
      </w:r>
      <w:r w:rsidR="0023223A" w:rsidRPr="0023223A">
        <w:rPr>
          <w:b/>
          <w:bCs/>
        </w:rPr>
        <w:t xml:space="preserve">Serves </w:t>
      </w:r>
      <w:r w:rsidR="0023223A">
        <w:rPr>
          <w:b/>
          <w:bCs/>
        </w:rPr>
        <w:t>5</w:t>
      </w:r>
      <w:r w:rsidR="0023223A" w:rsidRPr="0023223A">
        <w:rPr>
          <w:b/>
          <w:bCs/>
        </w:rPr>
        <w:t xml:space="preserve">,000 </w:t>
      </w:r>
      <w:r w:rsidR="005E6225">
        <w:rPr>
          <w:b/>
          <w:bCs/>
        </w:rPr>
        <w:t>p</w:t>
      </w:r>
      <w:r w:rsidR="0023223A" w:rsidRPr="0023223A">
        <w:rPr>
          <w:b/>
          <w:bCs/>
        </w:rPr>
        <w:t xml:space="preserve">ersons per day; </w:t>
      </w:r>
      <w:r w:rsidR="0023223A">
        <w:rPr>
          <w:b/>
          <w:bCs/>
        </w:rPr>
        <w:t>3</w:t>
      </w:r>
      <w:r w:rsidR="0023223A" w:rsidRPr="0023223A">
        <w:rPr>
          <w:b/>
          <w:bCs/>
        </w:rPr>
        <w:t xml:space="preserve"> </w:t>
      </w:r>
      <w:r w:rsidR="005E6225">
        <w:rPr>
          <w:b/>
          <w:bCs/>
        </w:rPr>
        <w:t>l</w:t>
      </w:r>
      <w:r w:rsidR="0023223A" w:rsidRPr="0023223A">
        <w:rPr>
          <w:b/>
          <w:bCs/>
        </w:rPr>
        <w:t xml:space="preserve">oading </w:t>
      </w:r>
      <w:r w:rsidR="005E6225">
        <w:rPr>
          <w:b/>
          <w:bCs/>
        </w:rPr>
        <w:t>p</w:t>
      </w:r>
      <w:r w:rsidR="0023223A" w:rsidRPr="0023223A">
        <w:rPr>
          <w:b/>
          <w:bCs/>
        </w:rPr>
        <w:t xml:space="preserve">oints – </w:t>
      </w:r>
      <w:r w:rsidR="0023223A">
        <w:rPr>
          <w:b/>
          <w:bCs/>
        </w:rPr>
        <w:t>140</w:t>
      </w:r>
      <w:r w:rsidR="0023223A" w:rsidRPr="0023223A">
        <w:rPr>
          <w:b/>
          <w:bCs/>
        </w:rPr>
        <w:t xml:space="preserve"> </w:t>
      </w:r>
      <w:r w:rsidR="005E6225">
        <w:rPr>
          <w:b/>
          <w:bCs/>
        </w:rPr>
        <w:t>v</w:t>
      </w:r>
      <w:r w:rsidR="0023223A" w:rsidRPr="0023223A">
        <w:rPr>
          <w:b/>
          <w:bCs/>
        </w:rPr>
        <w:t>ehicles per hour;</w:t>
      </w:r>
      <w:r w:rsidR="0023223A">
        <w:rPr>
          <w:b/>
          <w:bCs/>
        </w:rPr>
        <w:t xml:space="preserve"> </w:t>
      </w:r>
      <w:r w:rsidR="003545E2">
        <w:t>i</w:t>
      </w:r>
      <w:r w:rsidR="00636783" w:rsidRPr="00636783">
        <w:t xml:space="preserve">ndividual vehicles drive through and ice and water are loaded into their trunks. Recommend one case of water, 2 or 3 bags of ice and 6 MREs </w:t>
      </w:r>
      <w:r w:rsidR="0002273D" w:rsidRPr="00636783">
        <w:t>per vehicle</w:t>
      </w:r>
      <w:r w:rsidR="0002273D">
        <w:t>.</w:t>
      </w:r>
      <w:r w:rsidR="0002273D" w:rsidRPr="00636783">
        <w:t xml:space="preserve"> </w:t>
      </w:r>
      <w:r w:rsidR="0002273D">
        <w:t>S</w:t>
      </w:r>
      <w:r w:rsidR="00636783" w:rsidRPr="00636783">
        <w:t>upply trucks for ice, water, MREs and tarps are to be off-loaded promptly and returned for re-supply</w:t>
      </w:r>
      <w:r w:rsidR="00636783">
        <w:t>.</w:t>
      </w:r>
      <w:r w:rsidR="008E17CD">
        <w:rPr>
          <w:caps/>
        </w:rPr>
        <w:br w:type="page"/>
      </w:r>
    </w:p>
    <w:p w14:paraId="72E0267F" w14:textId="5C901E6E" w:rsidR="00EC5829" w:rsidRDefault="00EC5829" w:rsidP="00CF6045">
      <w:pPr>
        <w:pStyle w:val="Heading1"/>
        <w:rPr>
          <w:caps w:val="0"/>
        </w:rPr>
      </w:pPr>
      <w:bookmarkStart w:id="277" w:name="_Toc65014316"/>
      <w:r>
        <w:rPr>
          <w:caps w:val="0"/>
        </w:rPr>
        <w:lastRenderedPageBreak/>
        <w:t xml:space="preserve">APPENDIX G </w:t>
      </w:r>
      <w:r w:rsidR="00874A40">
        <w:rPr>
          <w:caps w:val="0"/>
        </w:rPr>
        <w:t>–</w:t>
      </w:r>
      <w:r>
        <w:rPr>
          <w:caps w:val="0"/>
        </w:rPr>
        <w:t xml:space="preserve"> </w:t>
      </w:r>
      <w:r w:rsidR="00874A40">
        <w:rPr>
          <w:caps w:val="0"/>
        </w:rPr>
        <w:t xml:space="preserve">COUNTY </w:t>
      </w:r>
      <w:r w:rsidR="005442E5">
        <w:rPr>
          <w:caps w:val="0"/>
        </w:rPr>
        <w:t>LSA CAPABILITIES FORMS</w:t>
      </w:r>
      <w:bookmarkEnd w:id="277"/>
    </w:p>
    <w:p w14:paraId="31FDD897" w14:textId="74637022" w:rsidR="005442E5" w:rsidRDefault="002A63BF" w:rsidP="00B84CAA">
      <w:pPr>
        <w:pStyle w:val="BodyText"/>
        <w:ind w:right="364"/>
      </w:pPr>
      <w:r>
        <w:t>The IDHS SEOC</w:t>
      </w:r>
      <w:r w:rsidR="005442E5">
        <w:t xml:space="preserve"> Logistics Section Chief </w:t>
      </w:r>
      <w:r w:rsidR="006722BC">
        <w:t>created a County Logistics Staging Area Capabilities Form in an Excel spreadsheet</w:t>
      </w:r>
      <w:r w:rsidR="00CE7129">
        <w:t xml:space="preserve"> </w:t>
      </w:r>
      <w:r w:rsidR="00423D53">
        <w:t xml:space="preserve">as </w:t>
      </w:r>
      <w:r w:rsidR="00016CC7">
        <w:t>pictured below. There are 3 workbooks in the spreadsheet that allow</w:t>
      </w:r>
      <w:r w:rsidR="00106F36">
        <w:t xml:space="preserve">s for county EMAs to input primary, </w:t>
      </w:r>
      <w:r w:rsidR="00F347C7">
        <w:t>secondary,</w:t>
      </w:r>
      <w:r w:rsidR="00106F36">
        <w:t xml:space="preserve"> and tertiary site locations and share with </w:t>
      </w:r>
      <w:r w:rsidR="00582D6A">
        <w:t xml:space="preserve">the SEOC Logistics Section Chief who compiles county information into one </w:t>
      </w:r>
      <w:r>
        <w:t xml:space="preserve">product. The Excel </w:t>
      </w:r>
      <w:r w:rsidR="00B51667">
        <w:t>spread</w:t>
      </w:r>
      <w:r>
        <w:t xml:space="preserve">sheet is a separate product </w:t>
      </w:r>
      <w:r w:rsidR="00B51667">
        <w:t>from this plan.</w:t>
      </w:r>
    </w:p>
    <w:p w14:paraId="391F4E04" w14:textId="3FECE233" w:rsidR="007B2E9A" w:rsidRDefault="007B2E9A" w:rsidP="005442E5">
      <w:pPr>
        <w:pStyle w:val="BodyText"/>
      </w:pPr>
      <w:r>
        <w:rPr>
          <w:noProof/>
        </w:rPr>
        <mc:AlternateContent>
          <mc:Choice Requires="wpg">
            <w:drawing>
              <wp:anchor distT="0" distB="0" distL="114300" distR="114300" simplePos="0" relativeHeight="251700224" behindDoc="0" locked="0" layoutInCell="1" allowOverlap="1" wp14:anchorId="79B00B29" wp14:editId="253CCE07">
                <wp:simplePos x="0" y="0"/>
                <wp:positionH relativeFrom="column">
                  <wp:posOffset>193039</wp:posOffset>
                </wp:positionH>
                <wp:positionV relativeFrom="paragraph">
                  <wp:posOffset>56515</wp:posOffset>
                </wp:positionV>
                <wp:extent cx="5876925" cy="6629400"/>
                <wp:effectExtent l="19050" t="0" r="28575" b="19050"/>
                <wp:wrapNone/>
                <wp:docPr id="213" name="Group 213"/>
                <wp:cNvGraphicFramePr/>
                <a:graphic xmlns:a="http://schemas.openxmlformats.org/drawingml/2006/main">
                  <a:graphicData uri="http://schemas.microsoft.com/office/word/2010/wordprocessingGroup">
                    <wpg:wgp>
                      <wpg:cNvGrpSpPr/>
                      <wpg:grpSpPr>
                        <a:xfrm>
                          <a:off x="0" y="0"/>
                          <a:ext cx="5876925" cy="6629400"/>
                          <a:chOff x="47625" y="-57150"/>
                          <a:chExt cx="5524500" cy="6657340"/>
                        </a:xfrm>
                      </wpg:grpSpPr>
                      <wps:wsp>
                        <wps:cNvPr id="61" name="Text Box 61"/>
                        <wps:cNvSpPr txBox="1">
                          <a:spLocks noChangeArrowheads="1"/>
                        </wps:cNvSpPr>
                        <wps:spPr bwMode="auto">
                          <a:xfrm>
                            <a:off x="47625" y="-57150"/>
                            <a:ext cx="5524500" cy="1381125"/>
                          </a:xfrm>
                          <a:prstGeom prst="rect">
                            <a:avLst/>
                          </a:prstGeom>
                          <a:solidFill>
                            <a:srgbClr val="FFFFFF"/>
                          </a:solidFill>
                          <a:ln w="9525">
                            <a:solidFill>
                              <a:schemeClr val="tx1"/>
                            </a:solidFill>
                            <a:miter lim="800000"/>
                            <a:headEnd/>
                            <a:tailEnd/>
                          </a:ln>
                        </wps:spPr>
                        <wps:txbx>
                          <w:txbxContent>
                            <w:p w14:paraId="05CF47D2" w14:textId="77777777" w:rsidR="00E16D02" w:rsidRPr="003B48BE" w:rsidRDefault="00E16D02" w:rsidP="003B48BE">
                              <w:pPr>
                                <w:pStyle w:val="Heading7"/>
                              </w:pPr>
                              <w:r w:rsidRPr="003B48BE">
                                <w:t>Department of Homeland Security</w:t>
                              </w:r>
                            </w:p>
                            <w:p w14:paraId="7C030692" w14:textId="77777777" w:rsidR="00E16D02" w:rsidRDefault="00E16D02" w:rsidP="00444100">
                              <w:pPr>
                                <w:jc w:val="center"/>
                                <w:rPr>
                                  <w:b/>
                                  <w:bCs/>
                                  <w:sz w:val="28"/>
                                  <w:szCs w:val="28"/>
                                </w:rPr>
                              </w:pPr>
                              <w:r>
                                <w:rPr>
                                  <w:noProof/>
                                </w:rPr>
                                <w:drawing>
                                  <wp:inline distT="0" distB="0" distL="0" distR="0" wp14:anchorId="5E7A2815" wp14:editId="3B47732B">
                                    <wp:extent cx="657225" cy="789984"/>
                                    <wp:effectExtent l="0" t="0" r="0" b="0"/>
                                    <wp:docPr id="8" name="Picture 7">
                                      <a:extLst xmlns:a="http://schemas.openxmlformats.org/drawingml/2006/main">
                                        <a:ext uri="{FF2B5EF4-FFF2-40B4-BE49-F238E27FC236}">
                                          <a16:creationId xmlns:a16="http://schemas.microsoft.com/office/drawing/2014/main" id="{6BBF4FC3-BA21-4DFE-A9A9-310FBEFDF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BBF4FC3-BA21-4DFE-A9A9-310FBEFDFE9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8453" cy="803480"/>
                                            </a:xfrm>
                                            <a:prstGeom prst="rect">
                                              <a:avLst/>
                                            </a:prstGeom>
                                          </pic:spPr>
                                        </pic:pic>
                                      </a:graphicData>
                                    </a:graphic>
                                  </wp:inline>
                                </w:drawing>
                              </w:r>
                            </w:p>
                            <w:p w14:paraId="1B201397" w14:textId="77777777" w:rsidR="00E16D02" w:rsidRPr="00F51573" w:rsidRDefault="00E16D02" w:rsidP="00444100">
                              <w:pPr>
                                <w:jc w:val="center"/>
                                <w:rPr>
                                  <w:b/>
                                  <w:bCs/>
                                  <w:sz w:val="16"/>
                                  <w:szCs w:val="16"/>
                                </w:rPr>
                              </w:pPr>
                            </w:p>
                            <w:p w14:paraId="389C47C5" w14:textId="3E90CD27" w:rsidR="00E16D02" w:rsidRDefault="00E16D02" w:rsidP="003B48BE">
                              <w:pPr>
                                <w:pStyle w:val="Heading7"/>
                              </w:pPr>
                              <w:r w:rsidRPr="003B48BE">
                                <w:t>Indiana Logistics Staging Area Capabilities Form</w:t>
                              </w:r>
                            </w:p>
                            <w:p w14:paraId="541B320D" w14:textId="325BF13E" w:rsidR="00E16D02" w:rsidRDefault="00E16D02" w:rsidP="007B2E9A"/>
                            <w:p w14:paraId="0C42AD2C" w14:textId="77777777" w:rsidR="00E16D02" w:rsidRPr="007B2E9A" w:rsidRDefault="00E16D02" w:rsidP="007B2E9A"/>
                          </w:txbxContent>
                        </wps:txbx>
                        <wps:bodyPr rot="0" vert="horz" wrap="square" lIns="91440" tIns="45720" rIns="91440" bIns="45720" anchor="t" anchorCtr="0" upright="1">
                          <a:noAutofit/>
                        </wps:bodyPr>
                      </wps:wsp>
                      <pic:pic xmlns:pic="http://schemas.openxmlformats.org/drawingml/2006/picture">
                        <pic:nvPicPr>
                          <pic:cNvPr id="212" name="Picture 21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7625" y="1381125"/>
                            <a:ext cx="5524500" cy="5219065"/>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9B00B29" id="Group 213" o:spid="_x0000_s1032" style="position:absolute;margin-left:15.2pt;margin-top:4.45pt;width:462.75pt;height:522pt;z-index:251700224;mso-width-relative:margin;mso-height-relative:margin" coordorigin="476,-571" coordsize="55245,66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">
                <v:shape id="Text Box 61" o:spid="_x0000_s1033" type="#_x0000_t202" style="position:absolute;left:476;top:-571;width:55245;height:1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" strokecolor="black [3213]">
                  <v:textbox>
                    <w:txbxContent>
                      <w:p w14:paraId="05CF47D2" w14:textId="77777777" w:rsidR="00E16D02" w:rsidRPr="003B48BE" w:rsidRDefault="00E16D02" w:rsidP="003B48BE">
                        <w:pPr>
                          <w:pStyle w:val="Heading7"/>
                        </w:pPr>
                        <w:r w:rsidRPr="003B48BE">
                          <w:t>Department of Homeland Security</w:t>
                        </w:r>
                      </w:p>
                      <w:p w14:paraId="7C030692" w14:textId="77777777" w:rsidR="00E16D02" w:rsidRDefault="00E16D02" w:rsidP="00444100">
                        <w:pPr>
                          <w:jc w:val="center"/>
                          <w:rPr>
                            <w:b/>
                            <w:bCs/>
                            <w:sz w:val="28"/>
                            <w:szCs w:val="28"/>
                          </w:rPr>
                        </w:pPr>
                        <w:r>
                          <w:rPr>
                            <w:noProof/>
                          </w:rPr>
                          <w:drawing>
                            <wp:inline distT="0" distB="0" distL="0" distR="0" wp14:anchorId="5E7A2815" wp14:editId="3B47732B">
                              <wp:extent cx="657225" cy="789984"/>
                              <wp:effectExtent l="0" t="0" r="0" b="0"/>
                              <wp:docPr id="8" name="Picture 7">
                                <a:extLst xmlns:a="http://schemas.openxmlformats.org/drawingml/2006/main">
                                  <a:ext uri="{FF2B5EF4-FFF2-40B4-BE49-F238E27FC236}">
                                    <a16:creationId xmlns:a16="http://schemas.microsoft.com/office/drawing/2014/main" id="{6BBF4FC3-BA21-4DFE-A9A9-310FBEFDF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BBF4FC3-BA21-4DFE-A9A9-310FBEFDFE9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8453" cy="803480"/>
                                      </a:xfrm>
                                      <a:prstGeom prst="rect">
                                        <a:avLst/>
                                      </a:prstGeom>
                                    </pic:spPr>
                                  </pic:pic>
                                </a:graphicData>
                              </a:graphic>
                            </wp:inline>
                          </w:drawing>
                        </w:r>
                      </w:p>
                      <w:p w14:paraId="1B201397" w14:textId="77777777" w:rsidR="00E16D02" w:rsidRPr="00F51573" w:rsidRDefault="00E16D02" w:rsidP="00444100">
                        <w:pPr>
                          <w:jc w:val="center"/>
                          <w:rPr>
                            <w:b/>
                            <w:bCs/>
                            <w:sz w:val="16"/>
                            <w:szCs w:val="16"/>
                          </w:rPr>
                        </w:pPr>
                      </w:p>
                      <w:p w14:paraId="389C47C5" w14:textId="3E90CD27" w:rsidR="00E16D02" w:rsidRDefault="00E16D02" w:rsidP="003B48BE">
                        <w:pPr>
                          <w:pStyle w:val="Heading7"/>
                        </w:pPr>
                        <w:r w:rsidRPr="003B48BE">
                          <w:t>Indiana Logistics Staging Area Capabilities Form</w:t>
                        </w:r>
                      </w:p>
                      <w:p w14:paraId="541B320D" w14:textId="325BF13E" w:rsidR="00E16D02" w:rsidRDefault="00E16D02" w:rsidP="007B2E9A"/>
                      <w:p w14:paraId="0C42AD2C" w14:textId="77777777" w:rsidR="00E16D02" w:rsidRPr="007B2E9A" w:rsidRDefault="00E16D02" w:rsidP="007B2E9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34" type="#_x0000_t75" style="position:absolute;left:476;top:13811;width:55245;height:5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" stroked="t" strokecolor="black [3213]">
                  <v:imagedata r:id="rId29" o:title=""/>
                  <v:path arrowok="t"/>
                </v:shape>
              </v:group>
            </w:pict>
          </mc:Fallback>
        </mc:AlternateContent>
      </w:r>
    </w:p>
    <w:p w14:paraId="35235D35" w14:textId="03005C98" w:rsidR="00CE7129" w:rsidRDefault="00CE7129" w:rsidP="005442E5">
      <w:pPr>
        <w:pStyle w:val="BodyText"/>
      </w:pPr>
    </w:p>
    <w:p w14:paraId="546398B2" w14:textId="28F3ABA0" w:rsidR="00CE7129" w:rsidRPr="005442E5" w:rsidRDefault="00CE7129" w:rsidP="005442E5">
      <w:pPr>
        <w:pStyle w:val="BodyText"/>
      </w:pPr>
    </w:p>
    <w:p w14:paraId="7F13D9A6" w14:textId="77777777" w:rsidR="007B2E9A" w:rsidRDefault="007B2E9A" w:rsidP="00CF6045">
      <w:pPr>
        <w:pStyle w:val="Heading1"/>
        <w:rPr>
          <w:caps w:val="0"/>
        </w:rPr>
      </w:pPr>
    </w:p>
    <w:p w14:paraId="68D3B1AA" w14:textId="77777777" w:rsidR="007B2E9A" w:rsidRDefault="007B2E9A" w:rsidP="00CF6045">
      <w:pPr>
        <w:pStyle w:val="Heading1"/>
        <w:rPr>
          <w:caps w:val="0"/>
        </w:rPr>
      </w:pPr>
    </w:p>
    <w:p w14:paraId="53F94911" w14:textId="77777777" w:rsidR="007B2E9A" w:rsidRDefault="007B2E9A" w:rsidP="00CF6045">
      <w:pPr>
        <w:pStyle w:val="Heading1"/>
        <w:rPr>
          <w:caps w:val="0"/>
        </w:rPr>
      </w:pPr>
    </w:p>
    <w:p w14:paraId="29492B8D" w14:textId="77777777" w:rsidR="007B2E9A" w:rsidRDefault="007B2E9A" w:rsidP="00CF6045">
      <w:pPr>
        <w:pStyle w:val="Heading1"/>
        <w:rPr>
          <w:caps w:val="0"/>
        </w:rPr>
      </w:pPr>
    </w:p>
    <w:p w14:paraId="01158074" w14:textId="77777777" w:rsidR="007B2E9A" w:rsidRDefault="007B2E9A" w:rsidP="00CF6045">
      <w:pPr>
        <w:pStyle w:val="Heading1"/>
        <w:rPr>
          <w:caps w:val="0"/>
        </w:rPr>
      </w:pPr>
    </w:p>
    <w:p w14:paraId="2386779C" w14:textId="77777777" w:rsidR="007B2E9A" w:rsidRDefault="007B2E9A" w:rsidP="00CF6045">
      <w:pPr>
        <w:pStyle w:val="Heading1"/>
        <w:rPr>
          <w:caps w:val="0"/>
        </w:rPr>
      </w:pPr>
    </w:p>
    <w:p w14:paraId="4A66CEEE" w14:textId="77777777" w:rsidR="007B2E9A" w:rsidRDefault="007B2E9A" w:rsidP="00CF6045">
      <w:pPr>
        <w:pStyle w:val="Heading1"/>
        <w:rPr>
          <w:caps w:val="0"/>
        </w:rPr>
      </w:pPr>
    </w:p>
    <w:p w14:paraId="3423765E" w14:textId="77777777" w:rsidR="007B2E9A" w:rsidRDefault="007B2E9A" w:rsidP="00CF6045">
      <w:pPr>
        <w:pStyle w:val="Heading1"/>
        <w:rPr>
          <w:caps w:val="0"/>
        </w:rPr>
      </w:pPr>
    </w:p>
    <w:p w14:paraId="196B8B9B" w14:textId="77777777" w:rsidR="007B2E9A" w:rsidRDefault="007B2E9A" w:rsidP="00CF6045">
      <w:pPr>
        <w:pStyle w:val="Heading1"/>
        <w:rPr>
          <w:caps w:val="0"/>
        </w:rPr>
      </w:pPr>
    </w:p>
    <w:p w14:paraId="5D162573" w14:textId="77777777" w:rsidR="007B2E9A" w:rsidRDefault="007B2E9A" w:rsidP="00CF6045">
      <w:pPr>
        <w:pStyle w:val="Heading1"/>
        <w:rPr>
          <w:caps w:val="0"/>
        </w:rPr>
      </w:pPr>
    </w:p>
    <w:p w14:paraId="76BBEEE1" w14:textId="77777777" w:rsidR="007B2E9A" w:rsidRDefault="007B2E9A" w:rsidP="00CF6045">
      <w:pPr>
        <w:pStyle w:val="Heading1"/>
        <w:rPr>
          <w:caps w:val="0"/>
        </w:rPr>
      </w:pPr>
    </w:p>
    <w:p w14:paraId="71ABE9EB" w14:textId="77777777" w:rsidR="007B2E9A" w:rsidRDefault="007B2E9A" w:rsidP="00CF6045">
      <w:pPr>
        <w:pStyle w:val="Heading1"/>
        <w:rPr>
          <w:caps w:val="0"/>
        </w:rPr>
      </w:pPr>
    </w:p>
    <w:p w14:paraId="30F46034" w14:textId="77777777" w:rsidR="00B51667" w:rsidRDefault="00B51667">
      <w:pPr>
        <w:spacing w:after="200" w:line="276" w:lineRule="auto"/>
        <w:rPr>
          <w:rFonts w:ascii="Arial Narrow" w:hAnsi="Arial Narrow" w:cs="Arial"/>
          <w:b/>
          <w:bCs/>
          <w:color w:val="182853"/>
          <w:kern w:val="32"/>
          <w:sz w:val="38"/>
          <w:szCs w:val="38"/>
        </w:rPr>
      </w:pPr>
      <w:r>
        <w:rPr>
          <w:caps/>
        </w:rPr>
        <w:br w:type="page"/>
      </w:r>
    </w:p>
    <w:p w14:paraId="33F034DF" w14:textId="4D8B0B44" w:rsidR="00CF6045" w:rsidRDefault="00CF6045" w:rsidP="00CF6045">
      <w:pPr>
        <w:pStyle w:val="Heading1"/>
        <w:rPr>
          <w:caps w:val="0"/>
        </w:rPr>
      </w:pPr>
      <w:bookmarkStart w:id="278" w:name="_Toc65014317"/>
      <w:r w:rsidRPr="00BE3E8A">
        <w:rPr>
          <w:caps w:val="0"/>
        </w:rPr>
        <w:lastRenderedPageBreak/>
        <w:t>A</w:t>
      </w:r>
      <w:r>
        <w:rPr>
          <w:caps w:val="0"/>
        </w:rPr>
        <w:t xml:space="preserve">PPENDIX </w:t>
      </w:r>
      <w:r w:rsidR="00A16FB5">
        <w:rPr>
          <w:caps w:val="0"/>
        </w:rPr>
        <w:t>H</w:t>
      </w:r>
      <w:r>
        <w:rPr>
          <w:caps w:val="0"/>
        </w:rPr>
        <w:t xml:space="preserve"> – ACRONYMS</w:t>
      </w:r>
      <w:bookmarkEnd w:id="278"/>
    </w:p>
    <w:p w14:paraId="2129276E" w14:textId="7C4B4133" w:rsidR="00CF6045" w:rsidRPr="00D35227" w:rsidRDefault="00CF6045" w:rsidP="00CF6045">
      <w:pPr>
        <w:pStyle w:val="BodyText"/>
        <w:rPr>
          <w:sz w:val="8"/>
          <w:szCs w:val="8"/>
        </w:rPr>
      </w:pPr>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CF6045" w:rsidRPr="00751DB3" w14:paraId="48E96401" w14:textId="77777777" w:rsidTr="005542EC">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42DA6753" w14:textId="77777777" w:rsidR="00CF6045" w:rsidRPr="00077E12" w:rsidRDefault="00CF6045" w:rsidP="005542EC">
            <w:pPr>
              <w:ind w:left="103" w:right="78"/>
              <w:jc w:val="center"/>
              <w:rPr>
                <w:rFonts w:cs="Arial"/>
                <w:sz w:val="28"/>
                <w:szCs w:val="28"/>
              </w:rPr>
            </w:pPr>
            <w:r w:rsidRPr="00077E12">
              <w:rPr>
                <w:rFonts w:cs="Arial"/>
                <w:b/>
                <w:color w:val="FFFFFF" w:themeColor="background1"/>
                <w:sz w:val="28"/>
                <w:szCs w:val="28"/>
              </w:rPr>
              <w:t>ACRONYMS</w:t>
            </w:r>
          </w:p>
        </w:tc>
        <w:tc>
          <w:tcPr>
            <w:tcW w:w="747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4FBAB61D" w14:textId="77777777" w:rsidR="00CF6045" w:rsidRPr="00077E12" w:rsidRDefault="00CF6045" w:rsidP="005542EC">
            <w:pPr>
              <w:ind w:left="103" w:right="78"/>
              <w:jc w:val="center"/>
              <w:rPr>
                <w:rFonts w:cs="Arial"/>
                <w:b/>
                <w:color w:val="FFFFFF" w:themeColor="background1"/>
                <w:sz w:val="28"/>
                <w:szCs w:val="28"/>
              </w:rPr>
            </w:pPr>
            <w:r w:rsidRPr="00077E12">
              <w:rPr>
                <w:rFonts w:cs="Arial"/>
                <w:b/>
                <w:color w:val="FFFFFF" w:themeColor="background1"/>
                <w:sz w:val="28"/>
                <w:szCs w:val="28"/>
              </w:rPr>
              <w:t>FULL DESCRIPTION</w:t>
            </w:r>
          </w:p>
        </w:tc>
      </w:tr>
      <w:tr w:rsidR="00CF49F1" w:rsidRPr="00134F14" w14:paraId="28C0E29A"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CAE62AA" w14:textId="581EEFF1" w:rsidR="00CF49F1" w:rsidRPr="00D35227" w:rsidRDefault="00CF49F1" w:rsidP="00D35227">
            <w:pPr>
              <w:pStyle w:val="Body"/>
              <w:spacing w:after="0"/>
              <w:jc w:val="center"/>
              <w:rPr>
                <w:rFonts w:cs="Arial"/>
              </w:rPr>
            </w:pPr>
            <w:r w:rsidRPr="00D35227">
              <w:t>BOL</w:t>
            </w:r>
          </w:p>
        </w:tc>
        <w:tc>
          <w:tcPr>
            <w:tcW w:w="7470" w:type="dxa"/>
            <w:tcBorders>
              <w:top w:val="single" w:sz="6" w:space="0" w:color="000000"/>
              <w:left w:val="single" w:sz="6" w:space="0" w:color="000000"/>
              <w:bottom w:val="single" w:sz="6" w:space="0" w:color="000000"/>
              <w:right w:val="single" w:sz="6" w:space="0" w:color="000000"/>
            </w:tcBorders>
            <w:vAlign w:val="center"/>
          </w:tcPr>
          <w:p w14:paraId="090BE79B" w14:textId="35E7DC4C" w:rsidR="00CF49F1" w:rsidRPr="00D35227" w:rsidRDefault="00CF49F1" w:rsidP="00D35227">
            <w:pPr>
              <w:pStyle w:val="Body"/>
              <w:spacing w:after="0"/>
              <w:jc w:val="center"/>
              <w:rPr>
                <w:rFonts w:cs="Arial"/>
              </w:rPr>
            </w:pPr>
            <w:r w:rsidRPr="00D35227">
              <w:rPr>
                <w:w w:val="95"/>
              </w:rPr>
              <w:t>Bill of Lading</w:t>
            </w:r>
          </w:p>
        </w:tc>
      </w:tr>
      <w:tr w:rsidR="00CF49F1" w:rsidRPr="00134F14" w14:paraId="15068A17"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AC1F7C1" w14:textId="1AFB3118" w:rsidR="00CF49F1" w:rsidRPr="00D35227" w:rsidRDefault="00CF49F1" w:rsidP="00D35227">
            <w:pPr>
              <w:pStyle w:val="Body"/>
              <w:spacing w:after="0"/>
              <w:jc w:val="center"/>
              <w:rPr>
                <w:rFonts w:cs="Arial"/>
              </w:rPr>
            </w:pPr>
            <w:r w:rsidRPr="00D35227">
              <w:t>CONOPS</w:t>
            </w:r>
          </w:p>
        </w:tc>
        <w:tc>
          <w:tcPr>
            <w:tcW w:w="7470" w:type="dxa"/>
            <w:tcBorders>
              <w:top w:val="single" w:sz="6" w:space="0" w:color="000000"/>
              <w:left w:val="single" w:sz="6" w:space="0" w:color="000000"/>
              <w:bottom w:val="single" w:sz="6" w:space="0" w:color="000000"/>
              <w:right w:val="single" w:sz="6" w:space="0" w:color="000000"/>
            </w:tcBorders>
            <w:vAlign w:val="center"/>
          </w:tcPr>
          <w:p w14:paraId="4E4A575E" w14:textId="31972542" w:rsidR="00CF49F1" w:rsidRPr="00D35227" w:rsidRDefault="00CF49F1" w:rsidP="00D35227">
            <w:pPr>
              <w:pStyle w:val="Body"/>
              <w:spacing w:after="0"/>
              <w:jc w:val="center"/>
              <w:rPr>
                <w:rFonts w:cs="Arial"/>
              </w:rPr>
            </w:pPr>
            <w:r w:rsidRPr="00D35227">
              <w:rPr>
                <w:w w:val="95"/>
              </w:rPr>
              <w:t>Concept of Operations</w:t>
            </w:r>
          </w:p>
        </w:tc>
      </w:tr>
      <w:tr w:rsidR="00CF49F1" w:rsidRPr="00134F14" w14:paraId="1ED6D81C"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6EC5F23" w14:textId="0E7D3005" w:rsidR="00CF49F1" w:rsidRPr="00D35227" w:rsidRDefault="00CF49F1" w:rsidP="00D35227">
            <w:pPr>
              <w:pStyle w:val="Body"/>
              <w:spacing w:after="0"/>
              <w:jc w:val="center"/>
              <w:rPr>
                <w:rFonts w:cs="Arial"/>
              </w:rPr>
            </w:pPr>
            <w:r w:rsidRPr="00D35227">
              <w:rPr>
                <w:rFonts w:cs="Arial"/>
              </w:rPr>
              <w:t>C-POD</w:t>
            </w:r>
          </w:p>
        </w:tc>
        <w:tc>
          <w:tcPr>
            <w:tcW w:w="7470" w:type="dxa"/>
            <w:tcBorders>
              <w:top w:val="single" w:sz="6" w:space="0" w:color="000000"/>
              <w:left w:val="single" w:sz="6" w:space="0" w:color="000000"/>
              <w:bottom w:val="single" w:sz="6" w:space="0" w:color="000000"/>
              <w:right w:val="single" w:sz="6" w:space="0" w:color="000000"/>
            </w:tcBorders>
            <w:vAlign w:val="center"/>
          </w:tcPr>
          <w:p w14:paraId="250A7FD5" w14:textId="73A7D787" w:rsidR="00CF49F1" w:rsidRPr="00D35227" w:rsidRDefault="00CF49F1" w:rsidP="00D35227">
            <w:pPr>
              <w:pStyle w:val="Body"/>
              <w:spacing w:after="0"/>
              <w:jc w:val="center"/>
              <w:rPr>
                <w:rFonts w:cs="Arial"/>
              </w:rPr>
            </w:pPr>
            <w:r w:rsidRPr="00D35227">
              <w:rPr>
                <w:rFonts w:cs="Arial"/>
              </w:rPr>
              <w:t>Commodities Points of Distribution</w:t>
            </w:r>
          </w:p>
        </w:tc>
      </w:tr>
      <w:tr w:rsidR="00CF49F1" w:rsidRPr="00134F14" w14:paraId="16DC291A"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32D79D2" w14:textId="09043A3A" w:rsidR="00CF49F1" w:rsidRPr="00D35227" w:rsidRDefault="00CF49F1" w:rsidP="00D35227">
            <w:pPr>
              <w:pStyle w:val="Body"/>
              <w:spacing w:after="0"/>
              <w:jc w:val="center"/>
              <w:rPr>
                <w:rFonts w:cs="Arial"/>
              </w:rPr>
            </w:pPr>
            <w:r w:rsidRPr="00D35227">
              <w:rPr>
                <w:rFonts w:cs="Arial"/>
              </w:rPr>
              <w:t>CLSA</w:t>
            </w:r>
          </w:p>
        </w:tc>
        <w:tc>
          <w:tcPr>
            <w:tcW w:w="7470" w:type="dxa"/>
            <w:tcBorders>
              <w:top w:val="single" w:sz="6" w:space="0" w:color="000000"/>
              <w:left w:val="single" w:sz="6" w:space="0" w:color="000000"/>
              <w:bottom w:val="single" w:sz="6" w:space="0" w:color="000000"/>
              <w:right w:val="single" w:sz="6" w:space="0" w:color="000000"/>
            </w:tcBorders>
            <w:vAlign w:val="center"/>
          </w:tcPr>
          <w:p w14:paraId="72A74A59" w14:textId="023A7101" w:rsidR="00CF49F1" w:rsidRPr="00D35227" w:rsidRDefault="00CF49F1" w:rsidP="00D35227">
            <w:pPr>
              <w:pStyle w:val="Body"/>
              <w:spacing w:after="0"/>
              <w:jc w:val="center"/>
              <w:rPr>
                <w:rFonts w:cs="Arial"/>
              </w:rPr>
            </w:pPr>
            <w:r w:rsidRPr="00D35227">
              <w:rPr>
                <w:rFonts w:cs="Arial"/>
              </w:rPr>
              <w:t>County Logistics Staging Area</w:t>
            </w:r>
          </w:p>
        </w:tc>
      </w:tr>
      <w:tr w:rsidR="000C1674" w:rsidRPr="00134F14" w14:paraId="206E3E66"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7218C29" w14:textId="6CA88863" w:rsidR="000C1674" w:rsidRPr="00D35227" w:rsidRDefault="000C1674" w:rsidP="00D35227">
            <w:pPr>
              <w:pStyle w:val="Body"/>
              <w:spacing w:after="0"/>
              <w:jc w:val="center"/>
              <w:rPr>
                <w:rFonts w:cs="Arial"/>
              </w:rPr>
            </w:pPr>
            <w:r w:rsidRPr="00D35227">
              <w:rPr>
                <w:rFonts w:cs="Arial"/>
              </w:rPr>
              <w:t>CPG</w:t>
            </w:r>
          </w:p>
        </w:tc>
        <w:tc>
          <w:tcPr>
            <w:tcW w:w="7470" w:type="dxa"/>
            <w:tcBorders>
              <w:top w:val="single" w:sz="6" w:space="0" w:color="000000"/>
              <w:left w:val="single" w:sz="6" w:space="0" w:color="000000"/>
              <w:bottom w:val="single" w:sz="6" w:space="0" w:color="000000"/>
              <w:right w:val="single" w:sz="6" w:space="0" w:color="000000"/>
            </w:tcBorders>
            <w:vAlign w:val="center"/>
          </w:tcPr>
          <w:p w14:paraId="7D0ABFD5" w14:textId="18853C26" w:rsidR="000C1674" w:rsidRPr="00D35227" w:rsidRDefault="000C1674" w:rsidP="00D35227">
            <w:pPr>
              <w:pStyle w:val="Body"/>
              <w:spacing w:after="0"/>
              <w:jc w:val="center"/>
              <w:rPr>
                <w:rFonts w:cs="Arial"/>
              </w:rPr>
            </w:pPr>
            <w:r w:rsidRPr="00D35227">
              <w:rPr>
                <w:rFonts w:cs="Arial"/>
              </w:rPr>
              <w:t>Comprehensive Preparedness Guide</w:t>
            </w:r>
          </w:p>
        </w:tc>
      </w:tr>
      <w:tr w:rsidR="000C1674" w:rsidRPr="00134F14" w14:paraId="0C6AEA9B"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05C97CF" w14:textId="6E7BD32D" w:rsidR="000C1674" w:rsidRPr="00D35227" w:rsidRDefault="000C1674" w:rsidP="00D35227">
            <w:pPr>
              <w:pStyle w:val="Body"/>
              <w:spacing w:after="0"/>
              <w:jc w:val="center"/>
              <w:rPr>
                <w:rFonts w:cs="Arial"/>
              </w:rPr>
            </w:pPr>
            <w:r w:rsidRPr="00D35227">
              <w:rPr>
                <w:rFonts w:cs="Arial"/>
              </w:rPr>
              <w:t>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3B38C85A" w14:textId="1F61530C" w:rsidR="000C1674" w:rsidRPr="00D35227" w:rsidRDefault="000C1674" w:rsidP="00D35227">
            <w:pPr>
              <w:pStyle w:val="Body"/>
              <w:spacing w:after="0"/>
              <w:jc w:val="center"/>
              <w:rPr>
                <w:rFonts w:cs="Arial"/>
              </w:rPr>
            </w:pPr>
            <w:r w:rsidRPr="00D35227">
              <w:rPr>
                <w:rFonts w:cs="Arial"/>
              </w:rPr>
              <w:t>Emergency Management Agency</w:t>
            </w:r>
          </w:p>
        </w:tc>
      </w:tr>
      <w:tr w:rsidR="000C1674" w:rsidRPr="00134F14" w14:paraId="74BEE669"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CB701D7" w14:textId="31AC0EBF" w:rsidR="000C1674" w:rsidRPr="00D35227" w:rsidRDefault="000C1674" w:rsidP="00D35227">
            <w:pPr>
              <w:pStyle w:val="Body"/>
              <w:spacing w:after="0"/>
              <w:jc w:val="center"/>
              <w:rPr>
                <w:rFonts w:cs="Arial"/>
              </w:rPr>
            </w:pPr>
            <w:r w:rsidRPr="00D35227">
              <w:t>EMAC</w:t>
            </w:r>
          </w:p>
        </w:tc>
        <w:tc>
          <w:tcPr>
            <w:tcW w:w="7470" w:type="dxa"/>
            <w:tcBorders>
              <w:top w:val="single" w:sz="6" w:space="0" w:color="000000"/>
              <w:left w:val="single" w:sz="6" w:space="0" w:color="000000"/>
              <w:bottom w:val="single" w:sz="6" w:space="0" w:color="000000"/>
              <w:right w:val="single" w:sz="6" w:space="0" w:color="000000"/>
            </w:tcBorders>
            <w:vAlign w:val="center"/>
          </w:tcPr>
          <w:p w14:paraId="13CE8487" w14:textId="30BE82F0" w:rsidR="000C1674" w:rsidRPr="00D35227" w:rsidRDefault="000C1674" w:rsidP="00D35227">
            <w:pPr>
              <w:pStyle w:val="Body"/>
              <w:spacing w:after="0"/>
              <w:jc w:val="center"/>
              <w:rPr>
                <w:rFonts w:cs="Arial"/>
              </w:rPr>
            </w:pPr>
            <w:r w:rsidRPr="00D35227">
              <w:t>Emergency Management Assistance Compact</w:t>
            </w:r>
          </w:p>
        </w:tc>
      </w:tr>
      <w:tr w:rsidR="000C1674" w:rsidRPr="00134F14" w14:paraId="5A049A7B"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A9A5343" w14:textId="17B20AF4" w:rsidR="000C1674" w:rsidRPr="00D35227" w:rsidRDefault="000C1674" w:rsidP="00D35227">
            <w:pPr>
              <w:pStyle w:val="Body"/>
              <w:spacing w:after="0"/>
              <w:jc w:val="center"/>
              <w:rPr>
                <w:rFonts w:cs="Arial"/>
              </w:rPr>
            </w:pPr>
            <w:r w:rsidRPr="00D35227">
              <w:t>EMS</w:t>
            </w:r>
          </w:p>
        </w:tc>
        <w:tc>
          <w:tcPr>
            <w:tcW w:w="7470" w:type="dxa"/>
            <w:tcBorders>
              <w:top w:val="single" w:sz="6" w:space="0" w:color="000000"/>
              <w:left w:val="single" w:sz="6" w:space="0" w:color="000000"/>
              <w:bottom w:val="single" w:sz="6" w:space="0" w:color="000000"/>
              <w:right w:val="single" w:sz="6" w:space="0" w:color="000000"/>
            </w:tcBorders>
            <w:vAlign w:val="center"/>
          </w:tcPr>
          <w:p w14:paraId="6D791AC3" w14:textId="245AFD59" w:rsidR="000C1674" w:rsidRPr="00D35227" w:rsidRDefault="000C1674" w:rsidP="00D35227">
            <w:pPr>
              <w:pStyle w:val="Body"/>
              <w:spacing w:after="0"/>
              <w:jc w:val="center"/>
              <w:rPr>
                <w:rFonts w:cs="Arial"/>
              </w:rPr>
            </w:pPr>
            <w:r w:rsidRPr="00D35227">
              <w:t>Emergency Medical Services</w:t>
            </w:r>
          </w:p>
        </w:tc>
      </w:tr>
      <w:tr w:rsidR="000C1674" w:rsidRPr="00134F14" w14:paraId="3FA1C1EF"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DA75365" w14:textId="51B5F67A" w:rsidR="000C1674" w:rsidRPr="00D35227" w:rsidRDefault="000C1674" w:rsidP="00D35227">
            <w:pPr>
              <w:pStyle w:val="Body"/>
              <w:spacing w:after="0"/>
              <w:jc w:val="center"/>
              <w:rPr>
                <w:rFonts w:cs="Arial"/>
                <w:sz w:val="28"/>
                <w:szCs w:val="28"/>
              </w:rPr>
            </w:pPr>
            <w:r w:rsidRPr="00D35227">
              <w:t>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17374D6B" w14:textId="4CBD9A89" w:rsidR="000C1674" w:rsidRPr="00D35227" w:rsidRDefault="000C1674" w:rsidP="00D35227">
            <w:pPr>
              <w:pStyle w:val="Body"/>
              <w:spacing w:after="0"/>
              <w:jc w:val="center"/>
              <w:rPr>
                <w:rFonts w:cs="Arial"/>
              </w:rPr>
            </w:pPr>
            <w:r w:rsidRPr="00D35227">
              <w:rPr>
                <w:w w:val="95"/>
              </w:rPr>
              <w:t>Emergency Operations Center</w:t>
            </w:r>
          </w:p>
        </w:tc>
      </w:tr>
      <w:tr w:rsidR="000C1674" w:rsidRPr="00134F14" w14:paraId="3872F067"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B99D347" w14:textId="20DE490C" w:rsidR="000C1674" w:rsidRPr="00D35227" w:rsidRDefault="000C1674" w:rsidP="00D35227">
            <w:pPr>
              <w:pStyle w:val="Body"/>
              <w:spacing w:after="0"/>
              <w:jc w:val="center"/>
              <w:rPr>
                <w:rFonts w:cs="Arial"/>
                <w:sz w:val="28"/>
                <w:szCs w:val="28"/>
              </w:rPr>
            </w:pPr>
            <w:r w:rsidRPr="00D35227">
              <w:t>EOP</w:t>
            </w:r>
          </w:p>
        </w:tc>
        <w:tc>
          <w:tcPr>
            <w:tcW w:w="7470" w:type="dxa"/>
            <w:tcBorders>
              <w:top w:val="single" w:sz="6" w:space="0" w:color="000000"/>
              <w:left w:val="single" w:sz="6" w:space="0" w:color="000000"/>
              <w:bottom w:val="single" w:sz="6" w:space="0" w:color="000000"/>
              <w:right w:val="single" w:sz="6" w:space="0" w:color="000000"/>
            </w:tcBorders>
            <w:vAlign w:val="center"/>
          </w:tcPr>
          <w:p w14:paraId="174B2263" w14:textId="0AA50B95" w:rsidR="000C1674" w:rsidRPr="00D35227" w:rsidRDefault="000C1674" w:rsidP="00D35227">
            <w:pPr>
              <w:pStyle w:val="Body"/>
              <w:spacing w:after="0"/>
              <w:jc w:val="center"/>
              <w:rPr>
                <w:rFonts w:cs="Arial"/>
              </w:rPr>
            </w:pPr>
            <w:r w:rsidRPr="00D35227">
              <w:t>Emergency Operations Plan</w:t>
            </w:r>
          </w:p>
        </w:tc>
      </w:tr>
      <w:tr w:rsidR="000C1674" w:rsidRPr="00134F14" w14:paraId="2ED127E3"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C7D815A" w14:textId="78BA0BC6" w:rsidR="000C1674" w:rsidRPr="00D35227" w:rsidRDefault="000C1674" w:rsidP="00D35227">
            <w:pPr>
              <w:pStyle w:val="Body"/>
              <w:spacing w:after="0"/>
              <w:jc w:val="center"/>
              <w:rPr>
                <w:rFonts w:cs="Arial"/>
                <w:sz w:val="28"/>
                <w:szCs w:val="28"/>
              </w:rPr>
            </w:pPr>
            <w:r w:rsidRPr="00D35227">
              <w:t>ETA</w:t>
            </w:r>
          </w:p>
        </w:tc>
        <w:tc>
          <w:tcPr>
            <w:tcW w:w="7470" w:type="dxa"/>
            <w:tcBorders>
              <w:top w:val="single" w:sz="6" w:space="0" w:color="000000"/>
              <w:left w:val="single" w:sz="6" w:space="0" w:color="000000"/>
              <w:bottom w:val="single" w:sz="6" w:space="0" w:color="000000"/>
              <w:right w:val="single" w:sz="6" w:space="0" w:color="000000"/>
            </w:tcBorders>
            <w:vAlign w:val="center"/>
          </w:tcPr>
          <w:p w14:paraId="65D81CAE" w14:textId="1462910F" w:rsidR="000C1674" w:rsidRPr="00D35227" w:rsidRDefault="000C1674" w:rsidP="00D35227">
            <w:pPr>
              <w:pStyle w:val="Body"/>
              <w:spacing w:after="0"/>
              <w:jc w:val="center"/>
              <w:rPr>
                <w:rFonts w:cs="Arial"/>
              </w:rPr>
            </w:pPr>
            <w:r w:rsidRPr="00D35227">
              <w:rPr>
                <w:w w:val="95"/>
              </w:rPr>
              <w:t>Estimated Time of Arrival</w:t>
            </w:r>
          </w:p>
        </w:tc>
      </w:tr>
      <w:tr w:rsidR="000C1674" w:rsidRPr="00134F14" w14:paraId="6A91E900"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8F3FFCA" w14:textId="3946E830" w:rsidR="000C1674" w:rsidRPr="00D35227" w:rsidRDefault="000C1674" w:rsidP="00D35227">
            <w:pPr>
              <w:pStyle w:val="Body"/>
              <w:spacing w:after="0"/>
              <w:jc w:val="center"/>
              <w:rPr>
                <w:rFonts w:cs="Arial"/>
                <w:sz w:val="28"/>
                <w:szCs w:val="28"/>
              </w:rPr>
            </w:pPr>
            <w:r w:rsidRPr="00D35227">
              <w:t>FEMA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33A8B76F" w14:textId="704648B6" w:rsidR="000C1674" w:rsidRPr="00D35227" w:rsidRDefault="000C1674" w:rsidP="00D35227">
            <w:pPr>
              <w:pStyle w:val="Body"/>
              <w:spacing w:after="0"/>
              <w:jc w:val="center"/>
              <w:rPr>
                <w:rFonts w:cs="Arial"/>
              </w:rPr>
            </w:pPr>
            <w:r w:rsidRPr="00D35227">
              <w:t>Federal Emergency Management Agency</w:t>
            </w:r>
          </w:p>
        </w:tc>
      </w:tr>
      <w:tr w:rsidR="000C1674" w:rsidRPr="00134F14" w14:paraId="412CFE55"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79CBF63" w14:textId="53604EB3" w:rsidR="000C1674" w:rsidRPr="00D35227" w:rsidRDefault="000C1674" w:rsidP="00D35227">
            <w:pPr>
              <w:pStyle w:val="Body"/>
              <w:spacing w:after="0"/>
              <w:jc w:val="center"/>
              <w:rPr>
                <w:rFonts w:cs="Arial"/>
                <w:sz w:val="28"/>
                <w:szCs w:val="28"/>
              </w:rPr>
            </w:pPr>
            <w:r w:rsidRPr="00D35227">
              <w:t>FOG</w:t>
            </w:r>
          </w:p>
        </w:tc>
        <w:tc>
          <w:tcPr>
            <w:tcW w:w="7470" w:type="dxa"/>
            <w:tcBorders>
              <w:top w:val="single" w:sz="6" w:space="0" w:color="000000"/>
              <w:left w:val="single" w:sz="6" w:space="0" w:color="000000"/>
              <w:bottom w:val="single" w:sz="6" w:space="0" w:color="000000"/>
              <w:right w:val="single" w:sz="6" w:space="0" w:color="000000"/>
            </w:tcBorders>
            <w:vAlign w:val="center"/>
          </w:tcPr>
          <w:p w14:paraId="2366FE0D" w14:textId="30B8081D" w:rsidR="000C1674" w:rsidRPr="00D35227" w:rsidRDefault="000C1674" w:rsidP="00D35227">
            <w:pPr>
              <w:pStyle w:val="Body"/>
              <w:spacing w:after="0"/>
              <w:jc w:val="center"/>
              <w:rPr>
                <w:rFonts w:cs="Arial"/>
              </w:rPr>
            </w:pPr>
            <w:r w:rsidRPr="00D35227">
              <w:rPr>
                <w:w w:val="95"/>
              </w:rPr>
              <w:t>Field Operations Guide</w:t>
            </w:r>
          </w:p>
        </w:tc>
      </w:tr>
      <w:tr w:rsidR="000C1674" w:rsidRPr="00134F14" w14:paraId="3BBE2147"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60F5408" w14:textId="1F1C0745" w:rsidR="000C1674" w:rsidRPr="00D35227" w:rsidRDefault="000C1674" w:rsidP="00D35227">
            <w:pPr>
              <w:pStyle w:val="Body"/>
              <w:spacing w:after="0"/>
              <w:jc w:val="center"/>
            </w:pPr>
            <w:r w:rsidRPr="00D35227">
              <w:t>FSA</w:t>
            </w:r>
          </w:p>
        </w:tc>
        <w:tc>
          <w:tcPr>
            <w:tcW w:w="7470" w:type="dxa"/>
            <w:tcBorders>
              <w:top w:val="single" w:sz="6" w:space="0" w:color="000000"/>
              <w:left w:val="single" w:sz="6" w:space="0" w:color="000000"/>
              <w:bottom w:val="single" w:sz="6" w:space="0" w:color="000000"/>
              <w:right w:val="single" w:sz="6" w:space="0" w:color="000000"/>
            </w:tcBorders>
            <w:vAlign w:val="center"/>
          </w:tcPr>
          <w:p w14:paraId="15175900" w14:textId="114FA787" w:rsidR="000C1674" w:rsidRPr="00D35227" w:rsidRDefault="000C1674" w:rsidP="00D35227">
            <w:pPr>
              <w:pStyle w:val="Body"/>
              <w:spacing w:after="0"/>
              <w:jc w:val="center"/>
              <w:rPr>
                <w:rFonts w:cs="Arial"/>
              </w:rPr>
            </w:pPr>
            <w:r w:rsidRPr="00D35227">
              <w:t>Federal Staging Area</w:t>
            </w:r>
          </w:p>
        </w:tc>
      </w:tr>
      <w:tr w:rsidR="000C1674" w:rsidRPr="00134F14" w14:paraId="13A7E822"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FBC6919" w14:textId="37DAA821" w:rsidR="000C1674" w:rsidRPr="00D35227" w:rsidRDefault="000C1674" w:rsidP="00D35227">
            <w:pPr>
              <w:pStyle w:val="Body"/>
              <w:spacing w:after="0"/>
              <w:jc w:val="center"/>
            </w:pPr>
            <w:r w:rsidRPr="00D35227">
              <w:t>GPS</w:t>
            </w:r>
          </w:p>
        </w:tc>
        <w:tc>
          <w:tcPr>
            <w:tcW w:w="7470" w:type="dxa"/>
            <w:tcBorders>
              <w:top w:val="single" w:sz="6" w:space="0" w:color="000000"/>
              <w:left w:val="single" w:sz="6" w:space="0" w:color="000000"/>
              <w:bottom w:val="single" w:sz="6" w:space="0" w:color="000000"/>
              <w:right w:val="single" w:sz="6" w:space="0" w:color="000000"/>
            </w:tcBorders>
            <w:vAlign w:val="center"/>
          </w:tcPr>
          <w:p w14:paraId="2A18C770" w14:textId="5A70DBC5" w:rsidR="000C1674" w:rsidRPr="00D35227" w:rsidRDefault="000C1674" w:rsidP="00D35227">
            <w:pPr>
              <w:pStyle w:val="Body"/>
              <w:spacing w:after="0"/>
              <w:jc w:val="center"/>
              <w:rPr>
                <w:rFonts w:cs="Arial"/>
              </w:rPr>
            </w:pPr>
            <w:r w:rsidRPr="00D35227">
              <w:rPr>
                <w:w w:val="95"/>
              </w:rPr>
              <w:t>Global Positioning System</w:t>
            </w:r>
          </w:p>
        </w:tc>
      </w:tr>
      <w:tr w:rsidR="000C1674" w:rsidRPr="00134F14" w14:paraId="3E412DB9" w14:textId="77777777" w:rsidTr="00D35227">
        <w:trPr>
          <w:trHeight w:val="478"/>
        </w:trPr>
        <w:tc>
          <w:tcPr>
            <w:tcW w:w="2242" w:type="dxa"/>
            <w:tcBorders>
              <w:top w:val="single" w:sz="6" w:space="0" w:color="000000"/>
              <w:left w:val="single" w:sz="6" w:space="0" w:color="000000"/>
              <w:bottom w:val="single" w:sz="6" w:space="0" w:color="000000"/>
              <w:right w:val="single" w:sz="6" w:space="0" w:color="000000"/>
            </w:tcBorders>
            <w:vAlign w:val="center"/>
          </w:tcPr>
          <w:p w14:paraId="16D4C8A4" w14:textId="4D3AD62B" w:rsidR="000C1674" w:rsidRPr="00D35227" w:rsidRDefault="000C1674" w:rsidP="00D35227">
            <w:pPr>
              <w:pStyle w:val="Body"/>
              <w:spacing w:after="0"/>
              <w:jc w:val="center"/>
            </w:pPr>
            <w:r w:rsidRPr="00D35227">
              <w:t>IAP</w:t>
            </w:r>
          </w:p>
        </w:tc>
        <w:tc>
          <w:tcPr>
            <w:tcW w:w="7470" w:type="dxa"/>
            <w:tcBorders>
              <w:top w:val="single" w:sz="6" w:space="0" w:color="000000"/>
              <w:left w:val="single" w:sz="6" w:space="0" w:color="000000"/>
              <w:bottom w:val="single" w:sz="6" w:space="0" w:color="000000"/>
              <w:right w:val="single" w:sz="6" w:space="0" w:color="000000"/>
            </w:tcBorders>
            <w:vAlign w:val="center"/>
          </w:tcPr>
          <w:p w14:paraId="7C21F857" w14:textId="6537167F" w:rsidR="000C1674" w:rsidRPr="00D35227" w:rsidRDefault="000C1674" w:rsidP="00D35227">
            <w:pPr>
              <w:pStyle w:val="Body"/>
              <w:spacing w:after="0"/>
              <w:jc w:val="center"/>
              <w:rPr>
                <w:rFonts w:cs="Arial"/>
              </w:rPr>
            </w:pPr>
            <w:r w:rsidRPr="00D35227">
              <w:t>Incident Action Plan</w:t>
            </w:r>
          </w:p>
        </w:tc>
      </w:tr>
      <w:tr w:rsidR="000C1674" w:rsidRPr="00134F14" w14:paraId="62F38280" w14:textId="77777777" w:rsidTr="00D35227">
        <w:trPr>
          <w:trHeight w:val="514"/>
        </w:trPr>
        <w:tc>
          <w:tcPr>
            <w:tcW w:w="2242" w:type="dxa"/>
            <w:tcBorders>
              <w:top w:val="single" w:sz="6" w:space="0" w:color="000000"/>
              <w:left w:val="single" w:sz="6" w:space="0" w:color="000000"/>
              <w:bottom w:val="single" w:sz="6" w:space="0" w:color="000000"/>
              <w:right w:val="single" w:sz="6" w:space="0" w:color="000000"/>
            </w:tcBorders>
            <w:vAlign w:val="center"/>
          </w:tcPr>
          <w:p w14:paraId="6A6C40A9" w14:textId="0D66EF0A" w:rsidR="000C1674" w:rsidRPr="00D35227" w:rsidRDefault="000C1674" w:rsidP="00D35227">
            <w:pPr>
              <w:pStyle w:val="Body"/>
              <w:spacing w:after="0"/>
              <w:jc w:val="center"/>
            </w:pPr>
            <w:r w:rsidRPr="00D35227">
              <w:t>ICS</w:t>
            </w:r>
          </w:p>
        </w:tc>
        <w:tc>
          <w:tcPr>
            <w:tcW w:w="7470" w:type="dxa"/>
            <w:tcBorders>
              <w:top w:val="single" w:sz="6" w:space="0" w:color="000000"/>
              <w:left w:val="single" w:sz="6" w:space="0" w:color="000000"/>
              <w:bottom w:val="single" w:sz="6" w:space="0" w:color="000000"/>
              <w:right w:val="single" w:sz="6" w:space="0" w:color="000000"/>
            </w:tcBorders>
            <w:vAlign w:val="center"/>
          </w:tcPr>
          <w:p w14:paraId="55F995C5" w14:textId="40ED117F" w:rsidR="000C1674" w:rsidRPr="00D35227" w:rsidRDefault="000C1674" w:rsidP="00D35227">
            <w:pPr>
              <w:pStyle w:val="Body"/>
              <w:spacing w:after="0"/>
              <w:jc w:val="center"/>
              <w:rPr>
                <w:rFonts w:cs="Arial"/>
              </w:rPr>
            </w:pPr>
            <w:r w:rsidRPr="00D35227">
              <w:t>Incident Command System</w:t>
            </w:r>
          </w:p>
        </w:tc>
      </w:tr>
      <w:tr w:rsidR="000C1674" w:rsidRPr="00134F14" w14:paraId="64F586AA" w14:textId="77777777" w:rsidTr="00D35227">
        <w:trPr>
          <w:trHeight w:val="424"/>
        </w:trPr>
        <w:tc>
          <w:tcPr>
            <w:tcW w:w="2242" w:type="dxa"/>
            <w:tcBorders>
              <w:top w:val="single" w:sz="6" w:space="0" w:color="000000"/>
              <w:left w:val="single" w:sz="6" w:space="0" w:color="000000"/>
              <w:bottom w:val="single" w:sz="6" w:space="0" w:color="000000"/>
              <w:right w:val="single" w:sz="6" w:space="0" w:color="000000"/>
            </w:tcBorders>
            <w:vAlign w:val="center"/>
          </w:tcPr>
          <w:p w14:paraId="1350C350" w14:textId="61C51E2F" w:rsidR="000C1674" w:rsidRPr="00D35227" w:rsidRDefault="000C1674" w:rsidP="00D35227">
            <w:pPr>
              <w:pStyle w:val="Body"/>
              <w:spacing w:after="0"/>
              <w:jc w:val="center"/>
            </w:pPr>
            <w:r w:rsidRPr="00D35227">
              <w:t>IMT</w:t>
            </w:r>
          </w:p>
        </w:tc>
        <w:tc>
          <w:tcPr>
            <w:tcW w:w="7470" w:type="dxa"/>
            <w:tcBorders>
              <w:top w:val="single" w:sz="6" w:space="0" w:color="000000"/>
              <w:left w:val="single" w:sz="6" w:space="0" w:color="000000"/>
              <w:bottom w:val="single" w:sz="6" w:space="0" w:color="000000"/>
              <w:right w:val="single" w:sz="6" w:space="0" w:color="000000"/>
            </w:tcBorders>
            <w:vAlign w:val="center"/>
          </w:tcPr>
          <w:p w14:paraId="1C6189F0" w14:textId="6223E43D" w:rsidR="000C1674" w:rsidRPr="00D35227" w:rsidRDefault="000C1674" w:rsidP="00D35227">
            <w:pPr>
              <w:pStyle w:val="Body"/>
              <w:spacing w:after="0"/>
              <w:jc w:val="center"/>
              <w:rPr>
                <w:rFonts w:cs="Arial"/>
              </w:rPr>
            </w:pPr>
            <w:r w:rsidRPr="00D35227">
              <w:t>Incident Management Team</w:t>
            </w:r>
          </w:p>
        </w:tc>
      </w:tr>
      <w:tr w:rsidR="000C1674" w:rsidRPr="00134F14" w14:paraId="74C369A9"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3D7682C" w14:textId="15F7D8F8" w:rsidR="000C1674" w:rsidRPr="00D35227" w:rsidRDefault="000C1674" w:rsidP="00D35227">
            <w:pPr>
              <w:pStyle w:val="Body"/>
              <w:spacing w:after="0"/>
              <w:jc w:val="center"/>
            </w:pPr>
            <w:r w:rsidRPr="00D35227">
              <w:rPr>
                <w:rFonts w:cs="Arial"/>
              </w:rPr>
              <w:t>INNG</w:t>
            </w:r>
          </w:p>
        </w:tc>
        <w:tc>
          <w:tcPr>
            <w:tcW w:w="7470" w:type="dxa"/>
            <w:tcBorders>
              <w:top w:val="single" w:sz="6" w:space="0" w:color="000000"/>
              <w:left w:val="single" w:sz="6" w:space="0" w:color="000000"/>
              <w:bottom w:val="single" w:sz="6" w:space="0" w:color="000000"/>
              <w:right w:val="single" w:sz="6" w:space="0" w:color="000000"/>
            </w:tcBorders>
            <w:vAlign w:val="center"/>
          </w:tcPr>
          <w:p w14:paraId="79C424C4" w14:textId="604B6FA5" w:rsidR="000C1674" w:rsidRPr="00D35227" w:rsidRDefault="000C1674" w:rsidP="00D35227">
            <w:pPr>
              <w:pStyle w:val="Body"/>
              <w:spacing w:after="0"/>
              <w:jc w:val="center"/>
              <w:rPr>
                <w:rFonts w:cs="Arial"/>
              </w:rPr>
            </w:pPr>
            <w:r w:rsidRPr="00D35227">
              <w:rPr>
                <w:rFonts w:cs="Arial"/>
              </w:rPr>
              <w:t>Indiana National Guard</w:t>
            </w:r>
          </w:p>
        </w:tc>
      </w:tr>
      <w:tr w:rsidR="000C1674" w:rsidRPr="00134F14" w14:paraId="1DBD5A06"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0684C09" w14:textId="10C8887E" w:rsidR="000C1674" w:rsidRPr="00D35227" w:rsidRDefault="000C1674" w:rsidP="00D35227">
            <w:pPr>
              <w:pStyle w:val="Body"/>
              <w:spacing w:after="0"/>
              <w:jc w:val="center"/>
            </w:pPr>
            <w:r w:rsidRPr="00D35227">
              <w:t>JFO</w:t>
            </w:r>
          </w:p>
        </w:tc>
        <w:tc>
          <w:tcPr>
            <w:tcW w:w="7470" w:type="dxa"/>
            <w:tcBorders>
              <w:top w:val="single" w:sz="6" w:space="0" w:color="000000"/>
              <w:left w:val="single" w:sz="6" w:space="0" w:color="000000"/>
              <w:bottom w:val="single" w:sz="6" w:space="0" w:color="000000"/>
              <w:right w:val="single" w:sz="6" w:space="0" w:color="000000"/>
            </w:tcBorders>
            <w:vAlign w:val="center"/>
          </w:tcPr>
          <w:p w14:paraId="0C39BABB" w14:textId="782914BC" w:rsidR="000C1674" w:rsidRPr="00D35227" w:rsidRDefault="000C1674" w:rsidP="00D35227">
            <w:pPr>
              <w:pStyle w:val="Body"/>
              <w:spacing w:after="0"/>
              <w:jc w:val="center"/>
              <w:rPr>
                <w:rFonts w:cs="Arial"/>
              </w:rPr>
            </w:pPr>
            <w:r w:rsidRPr="00D35227">
              <w:t>Joint Field Office</w:t>
            </w:r>
          </w:p>
        </w:tc>
      </w:tr>
      <w:tr w:rsidR="000C1674" w:rsidRPr="00134F14" w14:paraId="793ED7F7"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475D430" w14:textId="5B0D7960" w:rsidR="000C1674" w:rsidRPr="00D35227" w:rsidRDefault="000C1674" w:rsidP="00D35227">
            <w:pPr>
              <w:pStyle w:val="Body"/>
              <w:spacing w:after="0"/>
              <w:jc w:val="center"/>
            </w:pPr>
            <w:r w:rsidRPr="00D35227">
              <w:t>LSA</w:t>
            </w:r>
          </w:p>
        </w:tc>
        <w:tc>
          <w:tcPr>
            <w:tcW w:w="7470" w:type="dxa"/>
            <w:tcBorders>
              <w:top w:val="single" w:sz="6" w:space="0" w:color="000000"/>
              <w:left w:val="single" w:sz="6" w:space="0" w:color="000000"/>
              <w:bottom w:val="single" w:sz="6" w:space="0" w:color="000000"/>
              <w:right w:val="single" w:sz="6" w:space="0" w:color="000000"/>
            </w:tcBorders>
            <w:vAlign w:val="center"/>
          </w:tcPr>
          <w:p w14:paraId="175A2B61" w14:textId="2EF650E3" w:rsidR="000C1674" w:rsidRPr="00D35227" w:rsidRDefault="000C1674" w:rsidP="00D35227">
            <w:pPr>
              <w:pStyle w:val="Body"/>
              <w:spacing w:after="0"/>
              <w:jc w:val="center"/>
              <w:rPr>
                <w:rFonts w:cs="Arial"/>
              </w:rPr>
            </w:pPr>
            <w:r w:rsidRPr="00D35227">
              <w:rPr>
                <w:w w:val="95"/>
              </w:rPr>
              <w:t>Logistics Staging Area</w:t>
            </w:r>
          </w:p>
        </w:tc>
      </w:tr>
      <w:tr w:rsidR="000C1674" w:rsidRPr="00134F14" w14:paraId="5D9719FD"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6FBD41C" w14:textId="3A89D55A" w:rsidR="000C1674" w:rsidRPr="00D35227" w:rsidRDefault="000C1674" w:rsidP="00D35227">
            <w:pPr>
              <w:pStyle w:val="Body"/>
              <w:spacing w:after="0"/>
              <w:jc w:val="center"/>
            </w:pPr>
            <w:r w:rsidRPr="00D35227">
              <w:t>MHE</w:t>
            </w:r>
          </w:p>
        </w:tc>
        <w:tc>
          <w:tcPr>
            <w:tcW w:w="7470" w:type="dxa"/>
            <w:tcBorders>
              <w:top w:val="single" w:sz="6" w:space="0" w:color="000000"/>
              <w:left w:val="single" w:sz="6" w:space="0" w:color="000000"/>
              <w:bottom w:val="single" w:sz="6" w:space="0" w:color="000000"/>
              <w:right w:val="single" w:sz="6" w:space="0" w:color="000000"/>
            </w:tcBorders>
            <w:vAlign w:val="center"/>
          </w:tcPr>
          <w:p w14:paraId="16051F86" w14:textId="54CAC313" w:rsidR="000C1674" w:rsidRPr="00D35227" w:rsidRDefault="000C1674" w:rsidP="00D35227">
            <w:pPr>
              <w:pStyle w:val="Body"/>
              <w:spacing w:after="0"/>
              <w:jc w:val="center"/>
              <w:rPr>
                <w:rFonts w:cs="Arial"/>
              </w:rPr>
            </w:pPr>
            <w:r w:rsidRPr="00D35227">
              <w:rPr>
                <w:w w:val="95"/>
              </w:rPr>
              <w:t>Material Handling Equipment</w:t>
            </w:r>
          </w:p>
        </w:tc>
      </w:tr>
      <w:tr w:rsidR="000C1674" w:rsidRPr="00134F14" w14:paraId="2AAA6883"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9D5BB87" w14:textId="01AA8088" w:rsidR="000C1674" w:rsidRPr="00D35227" w:rsidRDefault="000C1674" w:rsidP="00D35227">
            <w:pPr>
              <w:pStyle w:val="Body"/>
              <w:spacing w:after="0"/>
              <w:jc w:val="center"/>
            </w:pPr>
            <w:r w:rsidRPr="00D35227">
              <w:lastRenderedPageBreak/>
              <w:t>MOA</w:t>
            </w:r>
          </w:p>
        </w:tc>
        <w:tc>
          <w:tcPr>
            <w:tcW w:w="7470" w:type="dxa"/>
            <w:tcBorders>
              <w:top w:val="single" w:sz="6" w:space="0" w:color="000000"/>
              <w:left w:val="single" w:sz="6" w:space="0" w:color="000000"/>
              <w:bottom w:val="single" w:sz="6" w:space="0" w:color="000000"/>
              <w:right w:val="single" w:sz="6" w:space="0" w:color="000000"/>
            </w:tcBorders>
            <w:vAlign w:val="center"/>
          </w:tcPr>
          <w:p w14:paraId="2788156B" w14:textId="05117F9B" w:rsidR="000C1674" w:rsidRPr="00D35227" w:rsidRDefault="000C1674" w:rsidP="00D35227">
            <w:pPr>
              <w:pStyle w:val="Body"/>
              <w:spacing w:after="0"/>
              <w:jc w:val="center"/>
              <w:rPr>
                <w:rFonts w:cs="Arial"/>
              </w:rPr>
            </w:pPr>
            <w:r w:rsidRPr="00D35227">
              <w:rPr>
                <w:w w:val="95"/>
              </w:rPr>
              <w:t>Memorandum of Agreement</w:t>
            </w:r>
          </w:p>
        </w:tc>
      </w:tr>
      <w:tr w:rsidR="000C1674" w:rsidRPr="00134F14" w14:paraId="28A4AD76"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C34448D" w14:textId="0B591882" w:rsidR="000C1674" w:rsidRPr="00D35227" w:rsidRDefault="000C1674" w:rsidP="00D35227">
            <w:pPr>
              <w:pStyle w:val="Body"/>
              <w:spacing w:after="0"/>
              <w:jc w:val="center"/>
            </w:pPr>
            <w:r w:rsidRPr="00D35227">
              <w:t>MOU</w:t>
            </w:r>
          </w:p>
        </w:tc>
        <w:tc>
          <w:tcPr>
            <w:tcW w:w="7470" w:type="dxa"/>
            <w:tcBorders>
              <w:top w:val="single" w:sz="6" w:space="0" w:color="000000"/>
              <w:left w:val="single" w:sz="6" w:space="0" w:color="000000"/>
              <w:bottom w:val="single" w:sz="6" w:space="0" w:color="000000"/>
              <w:right w:val="single" w:sz="6" w:space="0" w:color="000000"/>
            </w:tcBorders>
            <w:vAlign w:val="center"/>
          </w:tcPr>
          <w:p w14:paraId="0C36AD58" w14:textId="740DEA5D" w:rsidR="000C1674" w:rsidRPr="00D35227" w:rsidRDefault="000C1674" w:rsidP="00D35227">
            <w:pPr>
              <w:pStyle w:val="Body"/>
              <w:spacing w:after="0"/>
              <w:jc w:val="center"/>
              <w:rPr>
                <w:rFonts w:cs="Arial"/>
              </w:rPr>
            </w:pPr>
            <w:r w:rsidRPr="00D35227">
              <w:rPr>
                <w:w w:val="95"/>
              </w:rPr>
              <w:t>Memorandum of Understanding</w:t>
            </w:r>
          </w:p>
        </w:tc>
      </w:tr>
      <w:tr w:rsidR="000C1674" w:rsidRPr="00134F14" w14:paraId="6FD9DD54"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AF55145" w14:textId="54E4D6BE" w:rsidR="000C1674" w:rsidRPr="00D35227" w:rsidRDefault="000C1674" w:rsidP="00D35227">
            <w:pPr>
              <w:pStyle w:val="Body"/>
              <w:spacing w:after="0"/>
              <w:jc w:val="center"/>
            </w:pPr>
            <w:r w:rsidRPr="00D35227">
              <w:t>MRE</w:t>
            </w:r>
          </w:p>
        </w:tc>
        <w:tc>
          <w:tcPr>
            <w:tcW w:w="7470" w:type="dxa"/>
            <w:tcBorders>
              <w:top w:val="single" w:sz="6" w:space="0" w:color="000000"/>
              <w:left w:val="single" w:sz="6" w:space="0" w:color="000000"/>
              <w:bottom w:val="single" w:sz="6" w:space="0" w:color="000000"/>
              <w:right w:val="single" w:sz="6" w:space="0" w:color="000000"/>
            </w:tcBorders>
            <w:vAlign w:val="center"/>
          </w:tcPr>
          <w:p w14:paraId="603BC3F8" w14:textId="6A0F0B9E" w:rsidR="000C1674" w:rsidRPr="00D35227" w:rsidRDefault="000C1674" w:rsidP="00D35227">
            <w:pPr>
              <w:pStyle w:val="Body"/>
              <w:spacing w:after="0"/>
              <w:jc w:val="center"/>
              <w:rPr>
                <w:rFonts w:cs="Arial"/>
              </w:rPr>
            </w:pPr>
            <w:r w:rsidRPr="00D35227">
              <w:t>Meal, Ready-to-Eat</w:t>
            </w:r>
          </w:p>
        </w:tc>
      </w:tr>
      <w:tr w:rsidR="000C1674" w:rsidRPr="00134F14" w14:paraId="2994E4BC"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5DD96D3" w14:textId="171B9F53" w:rsidR="000C1674" w:rsidRPr="00D35227" w:rsidRDefault="000C1674" w:rsidP="00D35227">
            <w:pPr>
              <w:pStyle w:val="Body"/>
              <w:spacing w:after="0"/>
              <w:jc w:val="center"/>
            </w:pPr>
            <w:r w:rsidRPr="00D35227">
              <w:t>NIMS</w:t>
            </w:r>
          </w:p>
        </w:tc>
        <w:tc>
          <w:tcPr>
            <w:tcW w:w="7470" w:type="dxa"/>
            <w:tcBorders>
              <w:top w:val="single" w:sz="6" w:space="0" w:color="000000"/>
              <w:left w:val="single" w:sz="6" w:space="0" w:color="000000"/>
              <w:bottom w:val="single" w:sz="6" w:space="0" w:color="000000"/>
              <w:right w:val="single" w:sz="6" w:space="0" w:color="000000"/>
            </w:tcBorders>
            <w:vAlign w:val="center"/>
          </w:tcPr>
          <w:p w14:paraId="20EFC63D" w14:textId="75048E8A" w:rsidR="000C1674" w:rsidRPr="00D35227" w:rsidRDefault="000C1674" w:rsidP="00D35227">
            <w:pPr>
              <w:pStyle w:val="Body"/>
              <w:spacing w:after="0"/>
              <w:jc w:val="center"/>
              <w:rPr>
                <w:rFonts w:cs="Arial"/>
              </w:rPr>
            </w:pPr>
            <w:r w:rsidRPr="00D35227">
              <w:t>National Incident Management System</w:t>
            </w:r>
          </w:p>
        </w:tc>
      </w:tr>
      <w:tr w:rsidR="000C1674" w:rsidRPr="00134F14" w14:paraId="12E834C3"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AE687EC" w14:textId="5C31B621" w:rsidR="000C1674" w:rsidRPr="00D35227" w:rsidRDefault="000C1674" w:rsidP="00D35227">
            <w:pPr>
              <w:pStyle w:val="Body"/>
              <w:spacing w:after="0"/>
              <w:jc w:val="center"/>
            </w:pPr>
            <w:r w:rsidRPr="00D35227">
              <w:t>POD</w:t>
            </w:r>
          </w:p>
        </w:tc>
        <w:tc>
          <w:tcPr>
            <w:tcW w:w="7470" w:type="dxa"/>
            <w:tcBorders>
              <w:top w:val="single" w:sz="6" w:space="0" w:color="000000"/>
              <w:left w:val="single" w:sz="6" w:space="0" w:color="000000"/>
              <w:bottom w:val="single" w:sz="6" w:space="0" w:color="000000"/>
              <w:right w:val="single" w:sz="6" w:space="0" w:color="000000"/>
            </w:tcBorders>
            <w:vAlign w:val="center"/>
          </w:tcPr>
          <w:p w14:paraId="78F966C3" w14:textId="265C9FF0" w:rsidR="000C1674" w:rsidRPr="00D35227" w:rsidRDefault="000C1674" w:rsidP="00D35227">
            <w:pPr>
              <w:pStyle w:val="Body"/>
              <w:spacing w:after="0"/>
              <w:jc w:val="center"/>
              <w:rPr>
                <w:rFonts w:cs="Arial"/>
              </w:rPr>
            </w:pPr>
            <w:r w:rsidRPr="00D35227">
              <w:rPr>
                <w:w w:val="95"/>
              </w:rPr>
              <w:t>Point of Distribution</w:t>
            </w:r>
          </w:p>
        </w:tc>
      </w:tr>
      <w:tr w:rsidR="000C1674" w:rsidRPr="00134F14" w14:paraId="68C1B42A"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7D22F62" w14:textId="7A24ECBF" w:rsidR="000C1674" w:rsidRPr="00D35227" w:rsidRDefault="000C1674" w:rsidP="00D35227">
            <w:pPr>
              <w:pStyle w:val="Body"/>
              <w:spacing w:after="0"/>
              <w:jc w:val="center"/>
            </w:pPr>
            <w:r w:rsidRPr="00D35227">
              <w:t>PPE</w:t>
            </w:r>
          </w:p>
        </w:tc>
        <w:tc>
          <w:tcPr>
            <w:tcW w:w="7470" w:type="dxa"/>
            <w:tcBorders>
              <w:top w:val="single" w:sz="6" w:space="0" w:color="000000"/>
              <w:left w:val="single" w:sz="6" w:space="0" w:color="000000"/>
              <w:bottom w:val="single" w:sz="6" w:space="0" w:color="000000"/>
              <w:right w:val="single" w:sz="6" w:space="0" w:color="000000"/>
            </w:tcBorders>
            <w:vAlign w:val="center"/>
          </w:tcPr>
          <w:p w14:paraId="25708597" w14:textId="4A70869D" w:rsidR="000C1674" w:rsidRPr="00D35227" w:rsidRDefault="000C1674" w:rsidP="00D35227">
            <w:pPr>
              <w:pStyle w:val="Body"/>
              <w:spacing w:after="0"/>
              <w:jc w:val="center"/>
              <w:rPr>
                <w:rFonts w:cs="Arial"/>
              </w:rPr>
            </w:pPr>
            <w:r w:rsidRPr="00D35227">
              <w:rPr>
                <w:w w:val="95"/>
              </w:rPr>
              <w:t>Personal Protective Equipment</w:t>
            </w:r>
          </w:p>
        </w:tc>
      </w:tr>
      <w:tr w:rsidR="000C1674" w:rsidRPr="00134F14" w14:paraId="01EA3040"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934E668" w14:textId="40422825" w:rsidR="000C1674" w:rsidRPr="00D35227" w:rsidRDefault="000C1674" w:rsidP="00D35227">
            <w:pPr>
              <w:pStyle w:val="Body"/>
              <w:spacing w:after="0"/>
              <w:jc w:val="center"/>
            </w:pPr>
            <w:r w:rsidRPr="00D35227">
              <w:t>SEOC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7D780F26" w14:textId="450AD89A" w:rsidR="000C1674" w:rsidRPr="00D35227" w:rsidRDefault="000C1674" w:rsidP="00D35227">
            <w:pPr>
              <w:pStyle w:val="Body"/>
              <w:spacing w:after="0"/>
              <w:jc w:val="center"/>
              <w:rPr>
                <w:rFonts w:cs="Arial"/>
              </w:rPr>
            </w:pPr>
            <w:r w:rsidRPr="00D35227">
              <w:t>State Emergency Operations Center</w:t>
            </w:r>
          </w:p>
        </w:tc>
      </w:tr>
      <w:tr w:rsidR="000C1674" w:rsidRPr="00134F14" w14:paraId="0E0C0EA9"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B5ACEE3" w14:textId="634469C6" w:rsidR="000C1674" w:rsidRPr="00D35227" w:rsidRDefault="000C1674" w:rsidP="00D35227">
            <w:pPr>
              <w:pStyle w:val="Body"/>
              <w:spacing w:after="0"/>
              <w:jc w:val="center"/>
            </w:pPr>
            <w:r w:rsidRPr="00D35227">
              <w:rPr>
                <w:rFonts w:cs="Arial"/>
              </w:rPr>
              <w:t>SLSA</w:t>
            </w:r>
          </w:p>
        </w:tc>
        <w:tc>
          <w:tcPr>
            <w:tcW w:w="7470" w:type="dxa"/>
            <w:tcBorders>
              <w:top w:val="single" w:sz="6" w:space="0" w:color="000000"/>
              <w:left w:val="single" w:sz="6" w:space="0" w:color="000000"/>
              <w:bottom w:val="single" w:sz="6" w:space="0" w:color="000000"/>
              <w:right w:val="single" w:sz="6" w:space="0" w:color="000000"/>
            </w:tcBorders>
            <w:vAlign w:val="center"/>
          </w:tcPr>
          <w:p w14:paraId="65BFE6F4" w14:textId="529AC212" w:rsidR="000C1674" w:rsidRPr="00D35227" w:rsidRDefault="000C1674" w:rsidP="00D35227">
            <w:pPr>
              <w:pStyle w:val="Body"/>
              <w:spacing w:after="0"/>
              <w:jc w:val="center"/>
            </w:pPr>
            <w:r w:rsidRPr="00D35227">
              <w:rPr>
                <w:rFonts w:cs="Arial"/>
              </w:rPr>
              <w:t>State Logistics Staging Area</w:t>
            </w:r>
          </w:p>
        </w:tc>
      </w:tr>
      <w:tr w:rsidR="000C1674" w:rsidRPr="00134F14" w14:paraId="1D0611D4"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1502A48" w14:textId="58D86EE1" w:rsidR="000C1674" w:rsidRPr="00D35227" w:rsidRDefault="000C1674" w:rsidP="00D35227">
            <w:pPr>
              <w:pStyle w:val="Body"/>
              <w:spacing w:after="0"/>
              <w:jc w:val="center"/>
            </w:pPr>
            <w:r w:rsidRPr="00D35227">
              <w:t>SOP</w:t>
            </w:r>
          </w:p>
        </w:tc>
        <w:tc>
          <w:tcPr>
            <w:tcW w:w="7470" w:type="dxa"/>
            <w:tcBorders>
              <w:top w:val="single" w:sz="6" w:space="0" w:color="000000"/>
              <w:left w:val="single" w:sz="6" w:space="0" w:color="000000"/>
              <w:bottom w:val="single" w:sz="6" w:space="0" w:color="000000"/>
              <w:right w:val="single" w:sz="6" w:space="0" w:color="000000"/>
            </w:tcBorders>
            <w:vAlign w:val="center"/>
          </w:tcPr>
          <w:p w14:paraId="1B72C541" w14:textId="37D2BD74" w:rsidR="000C1674" w:rsidRPr="00D35227" w:rsidRDefault="000C1674" w:rsidP="00D35227">
            <w:pPr>
              <w:pStyle w:val="Body"/>
              <w:spacing w:after="0"/>
              <w:jc w:val="center"/>
            </w:pPr>
            <w:r w:rsidRPr="00D35227">
              <w:rPr>
                <w:w w:val="95"/>
              </w:rPr>
              <w:t>Standard Operating Procedure</w:t>
            </w:r>
          </w:p>
        </w:tc>
      </w:tr>
      <w:tr w:rsidR="000C1674" w:rsidRPr="00134F14" w14:paraId="4EDCFE8F"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FC8FE6F" w14:textId="02DD3D40" w:rsidR="000C1674" w:rsidRPr="00D35227" w:rsidRDefault="000C1674" w:rsidP="00D35227">
            <w:pPr>
              <w:pStyle w:val="Body"/>
              <w:spacing w:after="0"/>
              <w:jc w:val="center"/>
            </w:pPr>
            <w:r w:rsidRPr="00D35227">
              <w:t>USACE</w:t>
            </w:r>
          </w:p>
        </w:tc>
        <w:tc>
          <w:tcPr>
            <w:tcW w:w="7470" w:type="dxa"/>
            <w:tcBorders>
              <w:top w:val="single" w:sz="6" w:space="0" w:color="000000"/>
              <w:left w:val="single" w:sz="6" w:space="0" w:color="000000"/>
              <w:bottom w:val="single" w:sz="6" w:space="0" w:color="000000"/>
              <w:right w:val="single" w:sz="6" w:space="0" w:color="000000"/>
            </w:tcBorders>
            <w:vAlign w:val="center"/>
          </w:tcPr>
          <w:p w14:paraId="1CD5BDBF" w14:textId="5FCC98E5" w:rsidR="000C1674" w:rsidRPr="00D35227" w:rsidRDefault="000C1674" w:rsidP="00D35227">
            <w:pPr>
              <w:pStyle w:val="Body"/>
              <w:spacing w:after="0"/>
              <w:jc w:val="center"/>
            </w:pPr>
            <w:r w:rsidRPr="00D35227">
              <w:rPr>
                <w:w w:val="95"/>
              </w:rPr>
              <w:t>United States Army Corps of Engineers</w:t>
            </w:r>
          </w:p>
        </w:tc>
      </w:tr>
      <w:tr w:rsidR="000C1674" w:rsidRPr="00134F14" w14:paraId="247ED550"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F251637" w14:textId="7C8374EC" w:rsidR="000C1674" w:rsidRPr="00D35227" w:rsidRDefault="000C1674" w:rsidP="00D35227">
            <w:pPr>
              <w:pStyle w:val="Body"/>
              <w:spacing w:after="0"/>
              <w:jc w:val="center"/>
            </w:pPr>
            <w:r w:rsidRPr="00D35227">
              <w:t>VOAD</w:t>
            </w:r>
          </w:p>
        </w:tc>
        <w:tc>
          <w:tcPr>
            <w:tcW w:w="7470" w:type="dxa"/>
            <w:tcBorders>
              <w:top w:val="single" w:sz="6" w:space="0" w:color="000000"/>
              <w:left w:val="single" w:sz="6" w:space="0" w:color="000000"/>
              <w:bottom w:val="single" w:sz="6" w:space="0" w:color="000000"/>
              <w:right w:val="single" w:sz="6" w:space="0" w:color="000000"/>
            </w:tcBorders>
            <w:vAlign w:val="center"/>
          </w:tcPr>
          <w:p w14:paraId="7CD22267" w14:textId="47127E87" w:rsidR="000C1674" w:rsidRPr="00D35227" w:rsidRDefault="000C1674" w:rsidP="00D35227">
            <w:pPr>
              <w:pStyle w:val="Body"/>
              <w:spacing w:after="0"/>
              <w:jc w:val="center"/>
            </w:pPr>
            <w:r w:rsidRPr="00D35227">
              <w:t>Voluntary Organization(s) Active in Disasters</w:t>
            </w:r>
          </w:p>
        </w:tc>
      </w:tr>
    </w:tbl>
    <w:p w14:paraId="7625D2E6" w14:textId="77777777" w:rsidR="00CF6045" w:rsidRDefault="00CF6045" w:rsidP="00CF6045">
      <w:pPr>
        <w:pStyle w:val="Body"/>
      </w:pPr>
    </w:p>
    <w:p w14:paraId="1C088434" w14:textId="370A01DE" w:rsidR="007A0FCD" w:rsidRDefault="007A0FCD" w:rsidP="003911B1">
      <w:pPr>
        <w:spacing w:after="200" w:line="276" w:lineRule="auto"/>
      </w:pPr>
    </w:p>
    <w:p w14:paraId="15F676B2" w14:textId="2B34445C" w:rsidR="004D765A" w:rsidRDefault="004D765A" w:rsidP="003911B1">
      <w:pPr>
        <w:spacing w:after="200" w:line="276" w:lineRule="auto"/>
      </w:pPr>
    </w:p>
    <w:p w14:paraId="0F2F5205" w14:textId="256A4011" w:rsidR="004D765A" w:rsidRDefault="004D765A" w:rsidP="003911B1">
      <w:pPr>
        <w:spacing w:after="200" w:line="276" w:lineRule="auto"/>
      </w:pPr>
    </w:p>
    <w:p w14:paraId="78289321" w14:textId="47A159B7" w:rsidR="004D765A" w:rsidRDefault="004D765A" w:rsidP="003911B1">
      <w:pPr>
        <w:spacing w:after="200" w:line="276" w:lineRule="auto"/>
      </w:pPr>
    </w:p>
    <w:p w14:paraId="13FB9DB8" w14:textId="36DE6653" w:rsidR="004D765A" w:rsidRDefault="004D765A" w:rsidP="003911B1">
      <w:pPr>
        <w:spacing w:after="200" w:line="276" w:lineRule="auto"/>
      </w:pPr>
    </w:p>
    <w:p w14:paraId="0D0846C3" w14:textId="118F5AB2" w:rsidR="004D765A" w:rsidRDefault="004D765A" w:rsidP="003911B1">
      <w:pPr>
        <w:spacing w:after="200" w:line="276" w:lineRule="auto"/>
      </w:pPr>
    </w:p>
    <w:p w14:paraId="43970673" w14:textId="13DF54EE" w:rsidR="004D765A" w:rsidRDefault="004D765A" w:rsidP="003911B1">
      <w:pPr>
        <w:spacing w:after="200" w:line="276" w:lineRule="auto"/>
      </w:pPr>
    </w:p>
    <w:p w14:paraId="79C9D831" w14:textId="4F77D6AC" w:rsidR="004D765A" w:rsidRDefault="004D765A" w:rsidP="003911B1">
      <w:pPr>
        <w:spacing w:after="200" w:line="276" w:lineRule="auto"/>
      </w:pPr>
    </w:p>
    <w:p w14:paraId="43735C86" w14:textId="3BB16AEE" w:rsidR="004D765A" w:rsidRDefault="004D765A" w:rsidP="003911B1">
      <w:pPr>
        <w:spacing w:after="200" w:line="276" w:lineRule="auto"/>
      </w:pPr>
    </w:p>
    <w:p w14:paraId="205FF5AB" w14:textId="1C60665B" w:rsidR="004D765A" w:rsidRDefault="004D765A" w:rsidP="003911B1">
      <w:pPr>
        <w:spacing w:after="200" w:line="276" w:lineRule="auto"/>
      </w:pPr>
    </w:p>
    <w:p w14:paraId="3943849B" w14:textId="6E42F616" w:rsidR="004D765A" w:rsidRDefault="004D765A" w:rsidP="003911B1">
      <w:pPr>
        <w:spacing w:after="200" w:line="276" w:lineRule="auto"/>
      </w:pPr>
    </w:p>
    <w:p w14:paraId="07616BA9" w14:textId="77777777" w:rsidR="00B84CAA" w:rsidRDefault="00B84CAA">
      <w:pPr>
        <w:spacing w:after="200" w:line="276" w:lineRule="auto"/>
        <w:rPr>
          <w:rFonts w:ascii="Arial Narrow" w:hAnsi="Arial Narrow" w:cs="Arial"/>
          <w:b/>
          <w:bCs/>
          <w:caps/>
          <w:color w:val="182853"/>
          <w:kern w:val="32"/>
          <w:sz w:val="38"/>
          <w:szCs w:val="38"/>
        </w:rPr>
      </w:pPr>
      <w:r>
        <w:br w:type="page"/>
      </w:r>
    </w:p>
    <w:p w14:paraId="5C9DCAB4" w14:textId="4E64AD83" w:rsidR="004D765A" w:rsidRDefault="00B25259" w:rsidP="004D765A">
      <w:pPr>
        <w:pStyle w:val="Heading1"/>
      </w:pPr>
      <w:bookmarkStart w:id="279" w:name="_Toc65014318"/>
      <w:r>
        <w:lastRenderedPageBreak/>
        <w:t xml:space="preserve">Appendix </w:t>
      </w:r>
      <w:r w:rsidR="006608AB">
        <w:t>i</w:t>
      </w:r>
      <w:r w:rsidR="004D765A">
        <w:t xml:space="preserve"> – REFERENCES</w:t>
      </w:r>
      <w:bookmarkEnd w:id="279"/>
    </w:p>
    <w:p w14:paraId="3C8AE8AB" w14:textId="77777777" w:rsidR="00B84CAA" w:rsidRPr="00B84CAA" w:rsidRDefault="00B84CAA" w:rsidP="00B84CAA">
      <w:pPr>
        <w:pStyle w:val="BodyText"/>
      </w:pPr>
    </w:p>
    <w:p w14:paraId="272A0EC9" w14:textId="77777777" w:rsidR="00324125" w:rsidRDefault="00324125" w:rsidP="00B84CAA">
      <w:pPr>
        <w:pStyle w:val="BodyText"/>
        <w:spacing w:line="276" w:lineRule="auto"/>
        <w:ind w:right="364"/>
        <w:rPr>
          <w:i/>
          <w:iCs/>
        </w:rPr>
      </w:pPr>
      <w:r>
        <w:rPr>
          <w:i/>
          <w:iCs/>
        </w:rPr>
        <w:t xml:space="preserve">Emergency Management Services International, Inc. (EMSI). Effective Use and Management of Staging Areas. </w:t>
      </w:r>
      <w:hyperlink r:id="rId30" w:history="1">
        <w:r w:rsidRPr="00FC4CCB">
          <w:rPr>
            <w:rStyle w:val="Hyperlink"/>
            <w:i/>
            <w:iCs/>
          </w:rPr>
          <w:t>http://www.emsics.com/effective-use-management-staging-areas/</w:t>
        </w:r>
      </w:hyperlink>
      <w:r>
        <w:rPr>
          <w:i/>
          <w:iCs/>
        </w:rPr>
        <w:t xml:space="preserve"> </w:t>
      </w:r>
    </w:p>
    <w:p w14:paraId="5465430B" w14:textId="0E0CED58" w:rsidR="00917DDC" w:rsidRDefault="00917DDC" w:rsidP="00B84CAA">
      <w:pPr>
        <w:pStyle w:val="BodyText"/>
        <w:spacing w:line="276" w:lineRule="auto"/>
        <w:ind w:right="364"/>
      </w:pPr>
      <w:r w:rsidRPr="00324125">
        <w:rPr>
          <w:i/>
          <w:iCs/>
        </w:rPr>
        <w:t>FEMA ICS Resource page</w:t>
      </w:r>
      <w:r>
        <w:t xml:space="preserve"> </w:t>
      </w:r>
      <w:hyperlink r:id="rId31" w:history="1">
        <w:r w:rsidRPr="00FC4CCB">
          <w:rPr>
            <w:rStyle w:val="Hyperlink"/>
          </w:rPr>
          <w:t>https://training.fema.gov/emiweb/is/icsresource/icsforms/</w:t>
        </w:r>
      </w:hyperlink>
      <w:r>
        <w:t xml:space="preserve"> </w:t>
      </w:r>
    </w:p>
    <w:p w14:paraId="7A856787" w14:textId="77777777" w:rsidR="00324125" w:rsidRDefault="00324125" w:rsidP="00B84CAA">
      <w:pPr>
        <w:pStyle w:val="BodyText"/>
        <w:spacing w:line="276" w:lineRule="auto"/>
        <w:ind w:right="364"/>
      </w:pPr>
      <w:r w:rsidRPr="00E3608C">
        <w:rPr>
          <w:i/>
          <w:iCs/>
        </w:rPr>
        <w:t>National Wildfire Coordination Group. Staging Area Manager Job Aid J-236.</w:t>
      </w:r>
      <w:r>
        <w:t xml:space="preserve"> </w:t>
      </w:r>
      <w:hyperlink r:id="rId32" w:history="1">
        <w:r w:rsidRPr="00FC4CCB">
          <w:rPr>
            <w:rStyle w:val="Hyperlink"/>
          </w:rPr>
          <w:t>https://www.nwcg.gov/sites/default/files/products/training-products/J-236_0.pdf</w:t>
        </w:r>
      </w:hyperlink>
    </w:p>
    <w:p w14:paraId="63DFE16E" w14:textId="765C9C99" w:rsidR="00292DD5" w:rsidRDefault="00D14A5A" w:rsidP="00B84CAA">
      <w:pPr>
        <w:pStyle w:val="BodyText"/>
        <w:spacing w:line="276" w:lineRule="auto"/>
        <w:ind w:right="364"/>
      </w:pPr>
      <w:r w:rsidRPr="00324125">
        <w:rPr>
          <w:i/>
          <w:iCs/>
        </w:rPr>
        <w:t>NIMS ICS Forms booklet of all fillable ICS forms with instructions</w:t>
      </w:r>
      <w:r w:rsidR="006608AB" w:rsidRPr="00324125">
        <w:rPr>
          <w:i/>
          <w:iCs/>
        </w:rPr>
        <w:t xml:space="preserve"> link</w:t>
      </w:r>
      <w:r w:rsidR="006608AB">
        <w:t xml:space="preserve"> </w:t>
      </w:r>
      <w:hyperlink r:id="rId33" w:history="1">
        <w:r w:rsidR="006608AB" w:rsidRPr="00FC4CCB">
          <w:rPr>
            <w:rStyle w:val="Hyperlink"/>
          </w:rPr>
          <w:t>https://training.fema.gov/emiweb/is/icsresource/assets/ics%20forms/nims%20ics%20forms%20booklet%20(v3).pdf</w:t>
        </w:r>
      </w:hyperlink>
      <w:r w:rsidR="006608AB">
        <w:t xml:space="preserve"> </w:t>
      </w:r>
    </w:p>
    <w:p w14:paraId="3A1FC030" w14:textId="19E2F9E9" w:rsidR="00876030" w:rsidRDefault="00876030" w:rsidP="00B84CAA">
      <w:pPr>
        <w:pStyle w:val="BodyText"/>
        <w:spacing w:line="276" w:lineRule="auto"/>
        <w:ind w:right="364"/>
      </w:pPr>
      <w:r w:rsidRPr="00261013">
        <w:rPr>
          <w:i/>
          <w:iCs/>
        </w:rPr>
        <w:t xml:space="preserve">Texas Department of Public Safety and Emergency Management Staging Area </w:t>
      </w:r>
      <w:r w:rsidR="00282F19" w:rsidRPr="00261013">
        <w:rPr>
          <w:i/>
          <w:iCs/>
        </w:rPr>
        <w:t>Manager Job Aid</w:t>
      </w:r>
      <w:r w:rsidR="00282F19">
        <w:t xml:space="preserve">. </w:t>
      </w:r>
      <w:hyperlink r:id="rId34" w:history="1">
        <w:r w:rsidR="00282F19" w:rsidRPr="00FC4CCB">
          <w:rPr>
            <w:rStyle w:val="Hyperlink"/>
          </w:rPr>
          <w:t>https://ticc.tamu.edu/Documents/IncidentResponse/AHIMT/JobAid/STAM_JA-07012014.pdf</w:t>
        </w:r>
      </w:hyperlink>
      <w:r w:rsidR="00282F19">
        <w:t xml:space="preserve"> </w:t>
      </w:r>
    </w:p>
    <w:p w14:paraId="339A2867" w14:textId="77777777" w:rsidR="00282F19" w:rsidRPr="004D765A" w:rsidRDefault="00282F19" w:rsidP="004D765A">
      <w:pPr>
        <w:pStyle w:val="BodyText"/>
      </w:pPr>
    </w:p>
    <w:sectPr w:rsidR="00282F19" w:rsidRPr="004D765A" w:rsidSect="00B84CAA">
      <w:headerReference w:type="default" r:id="rId35"/>
      <w:footerReference w:type="default" r:id="rId36"/>
      <w:type w:val="continuous"/>
      <w:pgSz w:w="12240" w:h="15840" w:code="1"/>
      <w:pgMar w:top="994" w:right="810" w:bottom="1440" w:left="1166" w:header="288" w:footer="21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2137A" w14:textId="77777777" w:rsidR="00E16D02" w:rsidRDefault="00E16D02" w:rsidP="00D31366">
      <w:r>
        <w:separator/>
      </w:r>
    </w:p>
  </w:endnote>
  <w:endnote w:type="continuationSeparator" w:id="0">
    <w:p w14:paraId="5A301EA7" w14:textId="77777777" w:rsidR="00E16D02" w:rsidRDefault="00E16D02"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UnicodeMS">
    <w:altName w:val="Batang"/>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hitney HTF Book">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3CB75" w14:textId="77777777" w:rsidR="00E16D02" w:rsidRPr="009D6AEC" w:rsidRDefault="00E16D02">
    <w:pPr>
      <w:pStyle w:val="Footer"/>
      <w:jc w:val="center"/>
      <w:rPr>
        <w:b/>
        <w:bCs/>
        <w:caps/>
        <w:noProof/>
        <w:color w:val="FFFFFF" w:themeColor="background1"/>
      </w:rPr>
    </w:pPr>
    <w:r w:rsidRPr="009D6AEC">
      <w:rPr>
        <w:b/>
        <w:bCs/>
        <w:caps/>
        <w:color w:val="FFFFFF" w:themeColor="background1"/>
      </w:rPr>
      <w:fldChar w:fldCharType="begin"/>
    </w:r>
    <w:r w:rsidRPr="009D6AEC">
      <w:rPr>
        <w:b/>
        <w:bCs/>
        <w:caps/>
        <w:color w:val="FFFFFF" w:themeColor="background1"/>
      </w:rPr>
      <w:instrText xml:space="preserve"> PAGE   \* MERGEFORMAT </w:instrText>
    </w:r>
    <w:r w:rsidRPr="009D6AEC">
      <w:rPr>
        <w:b/>
        <w:bCs/>
        <w:caps/>
        <w:color w:val="FFFFFF" w:themeColor="background1"/>
      </w:rPr>
      <w:fldChar w:fldCharType="separate"/>
    </w:r>
    <w:r w:rsidRPr="009D6AEC">
      <w:rPr>
        <w:b/>
        <w:bCs/>
        <w:caps/>
        <w:noProof/>
        <w:color w:val="FFFFFF" w:themeColor="background1"/>
      </w:rPr>
      <w:t>2</w:t>
    </w:r>
    <w:r w:rsidRPr="009D6AEC">
      <w:rPr>
        <w:b/>
        <w:bCs/>
        <w:caps/>
        <w:noProof/>
        <w:color w:val="FFFFFF" w:themeColor="background1"/>
      </w:rPr>
      <w:fldChar w:fldCharType="end"/>
    </w:r>
  </w:p>
  <w:p w14:paraId="54DB9C89" w14:textId="77777777" w:rsidR="00E16D02" w:rsidRDefault="00E16D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6E11E" w14:textId="77777777" w:rsidR="00E16D02" w:rsidRDefault="00E16D02" w:rsidP="00D31366">
      <w:r>
        <w:separator/>
      </w:r>
    </w:p>
  </w:footnote>
  <w:footnote w:type="continuationSeparator" w:id="0">
    <w:p w14:paraId="1D7E81EA" w14:textId="77777777" w:rsidR="00E16D02" w:rsidRDefault="00E16D02" w:rsidP="00D31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7A280" w14:textId="239A287E" w:rsidR="00E16D02" w:rsidRPr="00CB56CC" w:rsidRDefault="00E16D02" w:rsidP="00CB56CC">
    <w:pPr>
      <w:pStyle w:val="Header"/>
      <w:rPr>
        <w:color w:val="FFFFFF" w:themeColor="background1"/>
      </w:rPr>
    </w:pPr>
    <w:r w:rsidRPr="00CB56CC">
      <w:rPr>
        <w:noProof/>
        <w:color w:val="FFFFFF" w:themeColor="background1"/>
      </w:rPr>
      <w:drawing>
        <wp:anchor distT="0" distB="0" distL="114300" distR="114300" simplePos="0" relativeHeight="251657216" behindDoc="1" locked="0" layoutInCell="1" allowOverlap="1" wp14:anchorId="49259BD4" wp14:editId="521A22C6">
          <wp:simplePos x="0" y="0"/>
          <wp:positionH relativeFrom="page">
            <wp:posOffset>0</wp:posOffset>
          </wp:positionH>
          <wp:positionV relativeFrom="page">
            <wp:posOffset>8686</wp:posOffset>
          </wp:positionV>
          <wp:extent cx="7777480" cy="10058400"/>
          <wp:effectExtent l="0" t="0" r="0" b="0"/>
          <wp:wrapNone/>
          <wp:docPr id="48" name="Picture 48"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48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6CC">
      <w:rPr>
        <w:noProof/>
        <w:color w:val="FFFFFF" w:themeColor="background1"/>
      </w:rPr>
      <w:drawing>
        <wp:anchor distT="0" distB="0" distL="114300" distR="114300" simplePos="0" relativeHeight="251664384" behindDoc="1" locked="0" layoutInCell="1" allowOverlap="1" wp14:anchorId="25DFD43A" wp14:editId="72DBE9D5">
          <wp:simplePos x="0" y="0"/>
          <wp:positionH relativeFrom="page">
            <wp:posOffset>0</wp:posOffset>
          </wp:positionH>
          <wp:positionV relativeFrom="page">
            <wp:posOffset>-522353540</wp:posOffset>
          </wp:positionV>
          <wp:extent cx="10058400" cy="10058400"/>
          <wp:effectExtent l="0" t="0" r="0" b="0"/>
          <wp:wrapNone/>
          <wp:docPr id="49" name="Picture 49" descr="C:\Users\asturm\AppData\Local\Microsoft\Windows\INetCache\Content.Word\Report-Backgrou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607254" b="-607254"/>
                  <a:stretch/>
                </pic:blipFill>
                <pic:spPr bwMode="auto">
                  <a:xfrm>
                    <a:off x="0" y="0"/>
                    <a:ext cx="10058400"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6CC">
      <w:rPr>
        <w:color w:val="FFFFFF" w:themeColor="background1"/>
      </w:rPr>
      <w:tab/>
    </w:r>
    <w:r>
      <w:rPr>
        <w:color w:val="FFFFFF" w:themeColor="background1"/>
      </w:rPr>
      <w:t>[Name of County]</w:t>
    </w:r>
  </w:p>
  <w:p w14:paraId="095891D8" w14:textId="2E983222" w:rsidR="00E16D02" w:rsidRDefault="00E16D02" w:rsidP="00F82605">
    <w:pPr>
      <w:pStyle w:val="Header"/>
      <w:spacing w:after="120"/>
    </w:pPr>
    <w:r>
      <w:rPr>
        <w:color w:val="FFFFFF" w:themeColor="background1"/>
        <w:szCs w:val="12"/>
      </w:rPr>
      <w:tab/>
      <w:t>Logistical Staging Area</w:t>
    </w:r>
  </w:p>
  <w:p w14:paraId="1F014B23" w14:textId="77777777" w:rsidR="00E16D02" w:rsidRDefault="00E16D02"/>
  <w:p w14:paraId="7FABEA2B" w14:textId="43AE2B1D" w:rsidR="00E16D02" w:rsidRDefault="00E16D02" w:rsidP="00EF602F">
    <w:pPr>
      <w:tabs>
        <w:tab w:val="left" w:pos="645"/>
        <w:tab w:val="left" w:pos="184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EDB24B5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2A8155B"/>
    <w:multiLevelType w:val="hybridMultilevel"/>
    <w:tmpl w:val="3D26554C"/>
    <w:lvl w:ilvl="0" w:tplc="BEE2855A">
      <w:start w:val="1"/>
      <w:numFmt w:val="bullet"/>
      <w:lvlText w:val=""/>
      <w:lvlJc w:val="left"/>
      <w:pPr>
        <w:ind w:left="720" w:hanging="360"/>
      </w:pPr>
      <w:rPr>
        <w:rFonts w:ascii="Symbol" w:hAnsi="Symbol" w:hint="default"/>
        <w:color w:val="000000" w:themeColor="text1"/>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E2090"/>
    <w:multiLevelType w:val="hybridMultilevel"/>
    <w:tmpl w:val="FB0EFFD6"/>
    <w:lvl w:ilvl="0" w:tplc="2F4E089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816C5"/>
    <w:multiLevelType w:val="hybridMultilevel"/>
    <w:tmpl w:val="76EC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92905"/>
    <w:multiLevelType w:val="multilevel"/>
    <w:tmpl w:val="B5EC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3471DA"/>
    <w:multiLevelType w:val="hybridMultilevel"/>
    <w:tmpl w:val="8C0E6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A650C0"/>
    <w:multiLevelType w:val="hybridMultilevel"/>
    <w:tmpl w:val="37BCB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9EF44F7"/>
    <w:multiLevelType w:val="hybridMultilevel"/>
    <w:tmpl w:val="F25C33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A657F87"/>
    <w:multiLevelType w:val="multilevel"/>
    <w:tmpl w:val="68BED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F07817"/>
    <w:multiLevelType w:val="hybridMultilevel"/>
    <w:tmpl w:val="BA84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6A3C60"/>
    <w:multiLevelType w:val="hybridMultilevel"/>
    <w:tmpl w:val="29C4B63E"/>
    <w:lvl w:ilvl="0" w:tplc="04090001">
      <w:start w:val="1"/>
      <w:numFmt w:val="bullet"/>
      <w:lvlText w:val=""/>
      <w:lvlJc w:val="left"/>
      <w:pPr>
        <w:ind w:left="720" w:hanging="360"/>
      </w:pPr>
      <w:rPr>
        <w:rFonts w:ascii="Symbol" w:hAnsi="Symbol" w:hint="default"/>
      </w:rPr>
    </w:lvl>
    <w:lvl w:ilvl="1" w:tplc="05C262F8">
      <w:numFmt w:val="bullet"/>
      <w:lvlText w:val="–"/>
      <w:lvlJc w:val="left"/>
      <w:pPr>
        <w:ind w:left="1440" w:hanging="360"/>
      </w:pPr>
      <w:rPr>
        <w:rFonts w:ascii="ArialUnicodeMS" w:eastAsia="ArialUnicodeMS" w:hAnsi="Arial" w:cs="ArialUnicodeMS"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854558"/>
    <w:multiLevelType w:val="hybridMultilevel"/>
    <w:tmpl w:val="2D14E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C26F93"/>
    <w:multiLevelType w:val="hybridMultilevel"/>
    <w:tmpl w:val="363E6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004345"/>
    <w:multiLevelType w:val="hybridMultilevel"/>
    <w:tmpl w:val="D83C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9E313F"/>
    <w:multiLevelType w:val="hybridMultilevel"/>
    <w:tmpl w:val="210C25F0"/>
    <w:lvl w:ilvl="0" w:tplc="2F4E089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B45884"/>
    <w:multiLevelType w:val="hybridMultilevel"/>
    <w:tmpl w:val="3A507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8" w15:restartNumberingAfterBreak="0">
    <w:nsid w:val="1A9168CB"/>
    <w:multiLevelType w:val="hybridMultilevel"/>
    <w:tmpl w:val="19A8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20" w15:restartNumberingAfterBreak="0">
    <w:nsid w:val="1C8D138C"/>
    <w:multiLevelType w:val="hybridMultilevel"/>
    <w:tmpl w:val="0B504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CEC3263"/>
    <w:multiLevelType w:val="hybridMultilevel"/>
    <w:tmpl w:val="2168F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982B4C"/>
    <w:multiLevelType w:val="hybridMultilevel"/>
    <w:tmpl w:val="073250F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4674248"/>
    <w:multiLevelType w:val="hybridMultilevel"/>
    <w:tmpl w:val="EE80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8F10C2"/>
    <w:multiLevelType w:val="hybridMultilevel"/>
    <w:tmpl w:val="154EA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6892209"/>
    <w:multiLevelType w:val="hybridMultilevel"/>
    <w:tmpl w:val="36826902"/>
    <w:lvl w:ilvl="0" w:tplc="0409000F">
      <w:start w:val="1"/>
      <w:numFmt w:val="decimal"/>
      <w:lvlText w:val="%1."/>
      <w:lvlJc w:val="left"/>
      <w:pPr>
        <w:ind w:left="720" w:hanging="360"/>
      </w:pPr>
    </w:lvl>
    <w:lvl w:ilvl="1" w:tplc="04884954">
      <w:start w:val="1"/>
      <w:numFmt w:val="lowerLetter"/>
      <w:lvlText w:val="%2."/>
      <w:lvlJc w:val="left"/>
      <w:pPr>
        <w:ind w:left="1440" w:hanging="360"/>
      </w:pPr>
      <w:rPr>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173EAA"/>
    <w:multiLevelType w:val="multilevel"/>
    <w:tmpl w:val="68562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01460E"/>
    <w:multiLevelType w:val="hybridMultilevel"/>
    <w:tmpl w:val="A730484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95B414B"/>
    <w:multiLevelType w:val="hybridMultilevel"/>
    <w:tmpl w:val="1DA6E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outline w:val="0"/>
        <w:shadow w:val="0"/>
        <w:emboss w:val="0"/>
        <w:imprint w:val="0"/>
        <w:vanish w:val="0"/>
        <w:sz w:val="24"/>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30" w15:restartNumberingAfterBreak="0">
    <w:nsid w:val="3677302A"/>
    <w:multiLevelType w:val="hybridMultilevel"/>
    <w:tmpl w:val="D87823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3B2336"/>
    <w:multiLevelType w:val="hybridMultilevel"/>
    <w:tmpl w:val="09767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33"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34" w15:restartNumberingAfterBreak="0">
    <w:nsid w:val="45784C97"/>
    <w:multiLevelType w:val="hybridMultilevel"/>
    <w:tmpl w:val="1BCCA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5953716"/>
    <w:multiLevelType w:val="hybridMultilevel"/>
    <w:tmpl w:val="EE64F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94B7923"/>
    <w:multiLevelType w:val="multilevel"/>
    <w:tmpl w:val="19821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7316A8"/>
    <w:multiLevelType w:val="hybridMultilevel"/>
    <w:tmpl w:val="367EE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F009E9"/>
    <w:multiLevelType w:val="hybridMultilevel"/>
    <w:tmpl w:val="9BE4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5D56FD"/>
    <w:multiLevelType w:val="multilevel"/>
    <w:tmpl w:val="06AA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B83CCA"/>
    <w:multiLevelType w:val="hybridMultilevel"/>
    <w:tmpl w:val="A220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D825EF"/>
    <w:multiLevelType w:val="hybridMultilevel"/>
    <w:tmpl w:val="23CCA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51001FF"/>
    <w:multiLevelType w:val="hybridMultilevel"/>
    <w:tmpl w:val="60B8E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45121F"/>
    <w:multiLevelType w:val="hybridMultilevel"/>
    <w:tmpl w:val="DF8C91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61F2B1B"/>
    <w:multiLevelType w:val="hybridMultilevel"/>
    <w:tmpl w:val="58C4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CD0F25"/>
    <w:multiLevelType w:val="hybridMultilevel"/>
    <w:tmpl w:val="EF0EA052"/>
    <w:lvl w:ilvl="0" w:tplc="04090001">
      <w:start w:val="1"/>
      <w:numFmt w:val="bullet"/>
      <w:lvlText w:val=""/>
      <w:lvlJc w:val="left"/>
      <w:pPr>
        <w:ind w:left="720" w:hanging="360"/>
      </w:pPr>
      <w:rPr>
        <w:rFonts w:ascii="Symbol" w:hAnsi="Symbol" w:hint="default"/>
        <w:spacing w:val="10"/>
        <w:sz w:val="2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6C75CD"/>
    <w:multiLevelType w:val="hybridMultilevel"/>
    <w:tmpl w:val="F7703A24"/>
    <w:lvl w:ilvl="0" w:tplc="BEE2855A">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9C5888"/>
    <w:multiLevelType w:val="hybridMultilevel"/>
    <w:tmpl w:val="5F6AE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E4671BF"/>
    <w:multiLevelType w:val="hybridMultilevel"/>
    <w:tmpl w:val="18C6B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F7E2F15"/>
    <w:multiLevelType w:val="hybridMultilevel"/>
    <w:tmpl w:val="EAD24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56C32A0"/>
    <w:multiLevelType w:val="hybridMultilevel"/>
    <w:tmpl w:val="79181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52" w15:restartNumberingAfterBreak="0">
    <w:nsid w:val="6A407452"/>
    <w:multiLevelType w:val="hybridMultilevel"/>
    <w:tmpl w:val="7CD0C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A981DD9"/>
    <w:multiLevelType w:val="hybridMultilevel"/>
    <w:tmpl w:val="91028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ADA78AF"/>
    <w:multiLevelType w:val="hybridMultilevel"/>
    <w:tmpl w:val="33F0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9B1FFE"/>
    <w:multiLevelType w:val="hybridMultilevel"/>
    <w:tmpl w:val="1B76CAEE"/>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F8E6131"/>
    <w:multiLevelType w:val="hybridMultilevel"/>
    <w:tmpl w:val="D790542C"/>
    <w:lvl w:ilvl="0" w:tplc="2F4E089E">
      <w:start w:val="1"/>
      <w:numFmt w:val="bullet"/>
      <w:lvlText w:val=""/>
      <w:lvlJc w:val="left"/>
      <w:pPr>
        <w:ind w:left="720" w:hanging="360"/>
      </w:pPr>
      <w:rPr>
        <w:rFonts w:ascii="Symbol" w:hAnsi="Symbol" w:hint="default"/>
        <w:sz w:val="24"/>
        <w:szCs w:val="24"/>
      </w:rPr>
    </w:lvl>
    <w:lvl w:ilvl="1" w:tplc="2F4E089E">
      <w:start w:val="1"/>
      <w:numFmt w:val="bullet"/>
      <w:lvlText w:val=""/>
      <w:lvlJc w:val="left"/>
      <w:pPr>
        <w:ind w:left="1440" w:hanging="360"/>
      </w:pPr>
      <w:rPr>
        <w:rFonts w:ascii="Symbol" w:hAnsi="Symbol"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F609CF"/>
    <w:multiLevelType w:val="multilevel"/>
    <w:tmpl w:val="F3BC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F842FA"/>
    <w:multiLevelType w:val="hybridMultilevel"/>
    <w:tmpl w:val="84762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3FB3837"/>
    <w:multiLevelType w:val="multilevel"/>
    <w:tmpl w:val="AC60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4EE31B8"/>
    <w:multiLevelType w:val="hybridMultilevel"/>
    <w:tmpl w:val="0568C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5C96E2A"/>
    <w:multiLevelType w:val="hybridMultilevel"/>
    <w:tmpl w:val="B31E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427457"/>
    <w:multiLevelType w:val="hybridMultilevel"/>
    <w:tmpl w:val="10FE3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A847177"/>
    <w:multiLevelType w:val="hybridMultilevel"/>
    <w:tmpl w:val="CADCE5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B65225E"/>
    <w:multiLevelType w:val="hybridMultilevel"/>
    <w:tmpl w:val="A2C2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B9F5B0D"/>
    <w:multiLevelType w:val="hybridMultilevel"/>
    <w:tmpl w:val="46905B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C924022"/>
    <w:multiLevelType w:val="multilevel"/>
    <w:tmpl w:val="21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E6E2891"/>
    <w:multiLevelType w:val="hybridMultilevel"/>
    <w:tmpl w:val="FAECD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43761948">
    <w:abstractNumId w:val="1"/>
  </w:num>
  <w:num w:numId="2" w16cid:durableId="559437038">
    <w:abstractNumId w:val="54"/>
  </w:num>
  <w:num w:numId="3" w16cid:durableId="1325821005">
    <w:abstractNumId w:val="0"/>
  </w:num>
  <w:num w:numId="4" w16cid:durableId="901670569">
    <w:abstractNumId w:val="56"/>
  </w:num>
  <w:num w:numId="5" w16cid:durableId="899360376">
    <w:abstractNumId w:val="29"/>
  </w:num>
  <w:num w:numId="6" w16cid:durableId="75563917">
    <w:abstractNumId w:val="19"/>
  </w:num>
  <w:num w:numId="7" w16cid:durableId="2091929444">
    <w:abstractNumId w:val="17"/>
  </w:num>
  <w:num w:numId="8" w16cid:durableId="40174336">
    <w:abstractNumId w:val="51"/>
  </w:num>
  <w:num w:numId="9" w16cid:durableId="1657682584">
    <w:abstractNumId w:val="32"/>
  </w:num>
  <w:num w:numId="10" w16cid:durableId="2133937344">
    <w:abstractNumId w:val="33"/>
  </w:num>
  <w:num w:numId="11" w16cid:durableId="203909227">
    <w:abstractNumId w:val="10"/>
  </w:num>
  <w:num w:numId="12" w16cid:durableId="2146307894">
    <w:abstractNumId w:val="61"/>
  </w:num>
  <w:num w:numId="13" w16cid:durableId="1663653459">
    <w:abstractNumId w:val="50"/>
  </w:num>
  <w:num w:numId="14" w16cid:durableId="232468820">
    <w:abstractNumId w:val="6"/>
  </w:num>
  <w:num w:numId="15" w16cid:durableId="1466658085">
    <w:abstractNumId w:val="27"/>
  </w:num>
  <w:num w:numId="16" w16cid:durableId="1829128258">
    <w:abstractNumId w:val="62"/>
  </w:num>
  <w:num w:numId="17" w16cid:durableId="1438058492">
    <w:abstractNumId w:val="14"/>
  </w:num>
  <w:num w:numId="18" w16cid:durableId="232590873">
    <w:abstractNumId w:val="25"/>
  </w:num>
  <w:num w:numId="19" w16cid:durableId="1523476151">
    <w:abstractNumId w:val="30"/>
  </w:num>
  <w:num w:numId="20" w16cid:durableId="895625741">
    <w:abstractNumId w:val="2"/>
  </w:num>
  <w:num w:numId="21" w16cid:durableId="1204899366">
    <w:abstractNumId w:val="38"/>
  </w:num>
  <w:num w:numId="22" w16cid:durableId="1537350940">
    <w:abstractNumId w:val="55"/>
  </w:num>
  <w:num w:numId="23" w16cid:durableId="68306945">
    <w:abstractNumId w:val="11"/>
  </w:num>
  <w:num w:numId="24" w16cid:durableId="504056222">
    <w:abstractNumId w:val="40"/>
  </w:num>
  <w:num w:numId="25" w16cid:durableId="1097363672">
    <w:abstractNumId w:val="65"/>
  </w:num>
  <w:num w:numId="26" w16cid:durableId="853155838">
    <w:abstractNumId w:val="35"/>
  </w:num>
  <w:num w:numId="27" w16cid:durableId="1840847098">
    <w:abstractNumId w:val="43"/>
  </w:num>
  <w:num w:numId="28" w16cid:durableId="373114617">
    <w:abstractNumId w:val="7"/>
  </w:num>
  <w:num w:numId="29" w16cid:durableId="680858595">
    <w:abstractNumId w:val="28"/>
  </w:num>
  <w:num w:numId="30" w16cid:durableId="26807241">
    <w:abstractNumId w:val="53"/>
  </w:num>
  <w:num w:numId="31" w16cid:durableId="1199776932">
    <w:abstractNumId w:val="49"/>
  </w:num>
  <w:num w:numId="32" w16cid:durableId="1219977308">
    <w:abstractNumId w:val="8"/>
  </w:num>
  <w:num w:numId="33" w16cid:durableId="228083046">
    <w:abstractNumId w:val="48"/>
  </w:num>
  <w:num w:numId="34" w16cid:durableId="777070587">
    <w:abstractNumId w:val="20"/>
  </w:num>
  <w:num w:numId="35" w16cid:durableId="1299727502">
    <w:abstractNumId w:val="24"/>
  </w:num>
  <w:num w:numId="36" w16cid:durableId="1342703362">
    <w:abstractNumId w:val="59"/>
  </w:num>
  <w:num w:numId="37" w16cid:durableId="1992715307">
    <w:abstractNumId w:val="52"/>
  </w:num>
  <w:num w:numId="38" w16cid:durableId="1545412294">
    <w:abstractNumId w:val="68"/>
  </w:num>
  <w:num w:numId="39" w16cid:durableId="2062166029">
    <w:abstractNumId w:val="34"/>
  </w:num>
  <w:num w:numId="40" w16cid:durableId="98528353">
    <w:abstractNumId w:val="16"/>
  </w:num>
  <w:num w:numId="41" w16cid:durableId="1447306943">
    <w:abstractNumId w:val="12"/>
  </w:num>
  <w:num w:numId="42" w16cid:durableId="993803019">
    <w:abstractNumId w:val="41"/>
  </w:num>
  <w:num w:numId="43" w16cid:durableId="151991043">
    <w:abstractNumId w:val="31"/>
  </w:num>
  <w:num w:numId="44" w16cid:durableId="2075812283">
    <w:abstractNumId w:val="47"/>
  </w:num>
  <w:num w:numId="45" w16cid:durableId="457335984">
    <w:abstractNumId w:val="13"/>
  </w:num>
  <w:num w:numId="46" w16cid:durableId="406613016">
    <w:abstractNumId w:val="15"/>
  </w:num>
  <w:num w:numId="47" w16cid:durableId="1745637337">
    <w:abstractNumId w:val="18"/>
  </w:num>
  <w:num w:numId="48" w16cid:durableId="1044214160">
    <w:abstractNumId w:val="4"/>
  </w:num>
  <w:num w:numId="49" w16cid:durableId="423846592">
    <w:abstractNumId w:val="63"/>
  </w:num>
  <w:num w:numId="50" w16cid:durableId="825242278">
    <w:abstractNumId w:val="42"/>
  </w:num>
  <w:num w:numId="51" w16cid:durableId="1821573674">
    <w:abstractNumId w:val="66"/>
  </w:num>
  <w:num w:numId="52" w16cid:durableId="1502086759">
    <w:abstractNumId w:val="37"/>
  </w:num>
  <w:num w:numId="53" w16cid:durableId="1581670299">
    <w:abstractNumId w:val="39"/>
  </w:num>
  <w:num w:numId="54" w16cid:durableId="1965311695">
    <w:abstractNumId w:val="60"/>
  </w:num>
  <w:num w:numId="55" w16cid:durableId="515467543">
    <w:abstractNumId w:val="5"/>
  </w:num>
  <w:num w:numId="56" w16cid:durableId="1567257488">
    <w:abstractNumId w:val="26"/>
  </w:num>
  <w:num w:numId="57" w16cid:durableId="1902135596">
    <w:abstractNumId w:val="67"/>
  </w:num>
  <w:num w:numId="58" w16cid:durableId="1829856152">
    <w:abstractNumId w:val="36"/>
  </w:num>
  <w:num w:numId="59" w16cid:durableId="542980961">
    <w:abstractNumId w:val="9"/>
  </w:num>
  <w:num w:numId="60" w16cid:durableId="1169443017">
    <w:abstractNumId w:val="58"/>
  </w:num>
  <w:num w:numId="61" w16cid:durableId="1349672636">
    <w:abstractNumId w:val="46"/>
  </w:num>
  <w:num w:numId="62" w16cid:durableId="115032267">
    <w:abstractNumId w:val="64"/>
  </w:num>
  <w:num w:numId="63" w16cid:durableId="1014654537">
    <w:abstractNumId w:val="22"/>
  </w:num>
  <w:num w:numId="64" w16cid:durableId="297952487">
    <w:abstractNumId w:val="45"/>
  </w:num>
  <w:num w:numId="65" w16cid:durableId="707216957">
    <w:abstractNumId w:val="21"/>
  </w:num>
  <w:num w:numId="66" w16cid:durableId="1173302408">
    <w:abstractNumId w:val="44"/>
  </w:num>
  <w:num w:numId="67" w16cid:durableId="1156263543">
    <w:abstractNumId w:val="23"/>
  </w:num>
  <w:num w:numId="68" w16cid:durableId="697051023">
    <w:abstractNumId w:val="57"/>
  </w:num>
  <w:num w:numId="69" w16cid:durableId="1609040454">
    <w:abstractNumId w:val="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027B5"/>
    <w:rsid w:val="00002F13"/>
    <w:rsid w:val="00005C39"/>
    <w:rsid w:val="0000741F"/>
    <w:rsid w:val="000100C9"/>
    <w:rsid w:val="00010CA7"/>
    <w:rsid w:val="000118D5"/>
    <w:rsid w:val="0001414C"/>
    <w:rsid w:val="0001500E"/>
    <w:rsid w:val="00015E29"/>
    <w:rsid w:val="00016CC7"/>
    <w:rsid w:val="000226D0"/>
    <w:rsid w:val="0002273D"/>
    <w:rsid w:val="00024DC5"/>
    <w:rsid w:val="00025486"/>
    <w:rsid w:val="00026510"/>
    <w:rsid w:val="00026FD5"/>
    <w:rsid w:val="000311F2"/>
    <w:rsid w:val="00034C3F"/>
    <w:rsid w:val="00037C2C"/>
    <w:rsid w:val="00041665"/>
    <w:rsid w:val="00041BFF"/>
    <w:rsid w:val="00042B79"/>
    <w:rsid w:val="00044E28"/>
    <w:rsid w:val="00046106"/>
    <w:rsid w:val="0004640C"/>
    <w:rsid w:val="00050A83"/>
    <w:rsid w:val="00052FBF"/>
    <w:rsid w:val="00054097"/>
    <w:rsid w:val="00054AB0"/>
    <w:rsid w:val="000558D2"/>
    <w:rsid w:val="00061F1E"/>
    <w:rsid w:val="00063912"/>
    <w:rsid w:val="00063C2B"/>
    <w:rsid w:val="00064B35"/>
    <w:rsid w:val="00065053"/>
    <w:rsid w:val="00070573"/>
    <w:rsid w:val="00073952"/>
    <w:rsid w:val="0007427E"/>
    <w:rsid w:val="00077E12"/>
    <w:rsid w:val="00081DBD"/>
    <w:rsid w:val="000824B0"/>
    <w:rsid w:val="0008299E"/>
    <w:rsid w:val="00082FFB"/>
    <w:rsid w:val="00084596"/>
    <w:rsid w:val="00086A41"/>
    <w:rsid w:val="00091A51"/>
    <w:rsid w:val="000933FF"/>
    <w:rsid w:val="00094D70"/>
    <w:rsid w:val="000975DD"/>
    <w:rsid w:val="00097A1F"/>
    <w:rsid w:val="000A018D"/>
    <w:rsid w:val="000A2EF0"/>
    <w:rsid w:val="000A5152"/>
    <w:rsid w:val="000A7B8F"/>
    <w:rsid w:val="000B4E43"/>
    <w:rsid w:val="000C0282"/>
    <w:rsid w:val="000C13CB"/>
    <w:rsid w:val="000C1674"/>
    <w:rsid w:val="000C190A"/>
    <w:rsid w:val="000C2FA4"/>
    <w:rsid w:val="000C320D"/>
    <w:rsid w:val="000C7B38"/>
    <w:rsid w:val="000D0A15"/>
    <w:rsid w:val="000D135D"/>
    <w:rsid w:val="000D3DE1"/>
    <w:rsid w:val="000D6F5A"/>
    <w:rsid w:val="000E0C8C"/>
    <w:rsid w:val="000E294A"/>
    <w:rsid w:val="000E3C90"/>
    <w:rsid w:val="000E762F"/>
    <w:rsid w:val="000F0C46"/>
    <w:rsid w:val="000F11EF"/>
    <w:rsid w:val="000F5295"/>
    <w:rsid w:val="000F5304"/>
    <w:rsid w:val="000F5311"/>
    <w:rsid w:val="000F6A97"/>
    <w:rsid w:val="000F739E"/>
    <w:rsid w:val="000F782C"/>
    <w:rsid w:val="00102A65"/>
    <w:rsid w:val="00103319"/>
    <w:rsid w:val="001047A9"/>
    <w:rsid w:val="001065B6"/>
    <w:rsid w:val="00106B8D"/>
    <w:rsid w:val="00106F36"/>
    <w:rsid w:val="001072D2"/>
    <w:rsid w:val="00107455"/>
    <w:rsid w:val="001101AB"/>
    <w:rsid w:val="001124C4"/>
    <w:rsid w:val="001155A8"/>
    <w:rsid w:val="001200C3"/>
    <w:rsid w:val="00121BA8"/>
    <w:rsid w:val="001230C1"/>
    <w:rsid w:val="00126242"/>
    <w:rsid w:val="00127125"/>
    <w:rsid w:val="00127B13"/>
    <w:rsid w:val="00130A70"/>
    <w:rsid w:val="00130C1A"/>
    <w:rsid w:val="0013380A"/>
    <w:rsid w:val="00133AC4"/>
    <w:rsid w:val="00134304"/>
    <w:rsid w:val="001358B3"/>
    <w:rsid w:val="0014547E"/>
    <w:rsid w:val="00147EDA"/>
    <w:rsid w:val="00151006"/>
    <w:rsid w:val="00151C9C"/>
    <w:rsid w:val="00152A4A"/>
    <w:rsid w:val="0015358A"/>
    <w:rsid w:val="00154CC0"/>
    <w:rsid w:val="00156A96"/>
    <w:rsid w:val="0015741B"/>
    <w:rsid w:val="001635FF"/>
    <w:rsid w:val="001649CD"/>
    <w:rsid w:val="00166690"/>
    <w:rsid w:val="0017183F"/>
    <w:rsid w:val="00171D64"/>
    <w:rsid w:val="00173A85"/>
    <w:rsid w:val="001803D5"/>
    <w:rsid w:val="00182A93"/>
    <w:rsid w:val="00185F7C"/>
    <w:rsid w:val="00186300"/>
    <w:rsid w:val="001874F6"/>
    <w:rsid w:val="001909F6"/>
    <w:rsid w:val="00191666"/>
    <w:rsid w:val="001925DF"/>
    <w:rsid w:val="00194813"/>
    <w:rsid w:val="001963A5"/>
    <w:rsid w:val="001A1DEF"/>
    <w:rsid w:val="001A36CB"/>
    <w:rsid w:val="001A3FDF"/>
    <w:rsid w:val="001A50EA"/>
    <w:rsid w:val="001A5D0C"/>
    <w:rsid w:val="001A6FB1"/>
    <w:rsid w:val="001B13DF"/>
    <w:rsid w:val="001B2851"/>
    <w:rsid w:val="001B2A63"/>
    <w:rsid w:val="001B4172"/>
    <w:rsid w:val="001B4817"/>
    <w:rsid w:val="001B5027"/>
    <w:rsid w:val="001C1519"/>
    <w:rsid w:val="001C309E"/>
    <w:rsid w:val="001C3759"/>
    <w:rsid w:val="001C3D2D"/>
    <w:rsid w:val="001C3D6C"/>
    <w:rsid w:val="001C4271"/>
    <w:rsid w:val="001C5C7F"/>
    <w:rsid w:val="001C5E59"/>
    <w:rsid w:val="001C77A5"/>
    <w:rsid w:val="001D1F9F"/>
    <w:rsid w:val="001D6DB1"/>
    <w:rsid w:val="001D7171"/>
    <w:rsid w:val="001D7E96"/>
    <w:rsid w:val="001E00E2"/>
    <w:rsid w:val="001E0E3C"/>
    <w:rsid w:val="001E24EC"/>
    <w:rsid w:val="001E2A90"/>
    <w:rsid w:val="001E35E1"/>
    <w:rsid w:val="001E3B81"/>
    <w:rsid w:val="001E7D12"/>
    <w:rsid w:val="001F03B1"/>
    <w:rsid w:val="001F08E5"/>
    <w:rsid w:val="001F1463"/>
    <w:rsid w:val="001F4E73"/>
    <w:rsid w:val="0020123A"/>
    <w:rsid w:val="00203E5D"/>
    <w:rsid w:val="002063C9"/>
    <w:rsid w:val="00207B36"/>
    <w:rsid w:val="00210D08"/>
    <w:rsid w:val="00211099"/>
    <w:rsid w:val="0021517E"/>
    <w:rsid w:val="00220A5E"/>
    <w:rsid w:val="00224CC5"/>
    <w:rsid w:val="00225D49"/>
    <w:rsid w:val="002263CF"/>
    <w:rsid w:val="0022733F"/>
    <w:rsid w:val="0023223A"/>
    <w:rsid w:val="00234235"/>
    <w:rsid w:val="002351A6"/>
    <w:rsid w:val="002355B8"/>
    <w:rsid w:val="00240783"/>
    <w:rsid w:val="00240982"/>
    <w:rsid w:val="00243280"/>
    <w:rsid w:val="00244312"/>
    <w:rsid w:val="00244FF1"/>
    <w:rsid w:val="00245D53"/>
    <w:rsid w:val="00252B6F"/>
    <w:rsid w:val="0025515D"/>
    <w:rsid w:val="00255A08"/>
    <w:rsid w:val="002572F7"/>
    <w:rsid w:val="00257B0D"/>
    <w:rsid w:val="00261013"/>
    <w:rsid w:val="00264035"/>
    <w:rsid w:val="00265727"/>
    <w:rsid w:val="00271872"/>
    <w:rsid w:val="00280475"/>
    <w:rsid w:val="00282F19"/>
    <w:rsid w:val="002838A4"/>
    <w:rsid w:val="00284D8C"/>
    <w:rsid w:val="00285D39"/>
    <w:rsid w:val="00290D52"/>
    <w:rsid w:val="0029138C"/>
    <w:rsid w:val="002915B7"/>
    <w:rsid w:val="002917F2"/>
    <w:rsid w:val="00292DD5"/>
    <w:rsid w:val="00295FFB"/>
    <w:rsid w:val="002A01AA"/>
    <w:rsid w:val="002A2D8F"/>
    <w:rsid w:val="002A308B"/>
    <w:rsid w:val="002A63BF"/>
    <w:rsid w:val="002A6F7B"/>
    <w:rsid w:val="002A70AA"/>
    <w:rsid w:val="002B1455"/>
    <w:rsid w:val="002B4EC6"/>
    <w:rsid w:val="002C6578"/>
    <w:rsid w:val="002D32B7"/>
    <w:rsid w:val="002D5BA1"/>
    <w:rsid w:val="002D5DEC"/>
    <w:rsid w:val="002E17E7"/>
    <w:rsid w:val="002F01A5"/>
    <w:rsid w:val="002F07C6"/>
    <w:rsid w:val="002F4433"/>
    <w:rsid w:val="002F617C"/>
    <w:rsid w:val="002F6911"/>
    <w:rsid w:val="0030022B"/>
    <w:rsid w:val="00301CA8"/>
    <w:rsid w:val="00302630"/>
    <w:rsid w:val="00302F70"/>
    <w:rsid w:val="00303436"/>
    <w:rsid w:val="00305BC3"/>
    <w:rsid w:val="00305EC5"/>
    <w:rsid w:val="00306CBE"/>
    <w:rsid w:val="003108A1"/>
    <w:rsid w:val="00311D0E"/>
    <w:rsid w:val="0031467F"/>
    <w:rsid w:val="00315CAB"/>
    <w:rsid w:val="003170C3"/>
    <w:rsid w:val="00321082"/>
    <w:rsid w:val="00324125"/>
    <w:rsid w:val="003264C5"/>
    <w:rsid w:val="00327D18"/>
    <w:rsid w:val="00330A01"/>
    <w:rsid w:val="00330A4F"/>
    <w:rsid w:val="00330F2B"/>
    <w:rsid w:val="0033190E"/>
    <w:rsid w:val="0033380C"/>
    <w:rsid w:val="0033566C"/>
    <w:rsid w:val="00335C54"/>
    <w:rsid w:val="00335CE7"/>
    <w:rsid w:val="0033663F"/>
    <w:rsid w:val="003400A7"/>
    <w:rsid w:val="0034098F"/>
    <w:rsid w:val="00341F5A"/>
    <w:rsid w:val="00346965"/>
    <w:rsid w:val="00350432"/>
    <w:rsid w:val="003504F3"/>
    <w:rsid w:val="003545E2"/>
    <w:rsid w:val="00354DCF"/>
    <w:rsid w:val="0035756A"/>
    <w:rsid w:val="003650EF"/>
    <w:rsid w:val="00367A55"/>
    <w:rsid w:val="003710A2"/>
    <w:rsid w:val="00371DD1"/>
    <w:rsid w:val="00377CD4"/>
    <w:rsid w:val="00385848"/>
    <w:rsid w:val="0039112D"/>
    <w:rsid w:val="003911B1"/>
    <w:rsid w:val="003937FB"/>
    <w:rsid w:val="003945FB"/>
    <w:rsid w:val="00394D73"/>
    <w:rsid w:val="003A0595"/>
    <w:rsid w:val="003A45B4"/>
    <w:rsid w:val="003A530E"/>
    <w:rsid w:val="003A6D34"/>
    <w:rsid w:val="003A7E27"/>
    <w:rsid w:val="003A7F37"/>
    <w:rsid w:val="003B1E5A"/>
    <w:rsid w:val="003B48BE"/>
    <w:rsid w:val="003B4D56"/>
    <w:rsid w:val="003C0AF1"/>
    <w:rsid w:val="003C0E1F"/>
    <w:rsid w:val="003C46BC"/>
    <w:rsid w:val="003C7D47"/>
    <w:rsid w:val="003D0544"/>
    <w:rsid w:val="003D08D8"/>
    <w:rsid w:val="003D23CC"/>
    <w:rsid w:val="003D417A"/>
    <w:rsid w:val="003E18CF"/>
    <w:rsid w:val="003E78DB"/>
    <w:rsid w:val="003F0D63"/>
    <w:rsid w:val="003F378E"/>
    <w:rsid w:val="003F4368"/>
    <w:rsid w:val="00402AEB"/>
    <w:rsid w:val="00406095"/>
    <w:rsid w:val="004067FB"/>
    <w:rsid w:val="00406D64"/>
    <w:rsid w:val="004102F3"/>
    <w:rsid w:val="00413417"/>
    <w:rsid w:val="00413C1B"/>
    <w:rsid w:val="00414331"/>
    <w:rsid w:val="004147A0"/>
    <w:rsid w:val="00416ADF"/>
    <w:rsid w:val="00420A8C"/>
    <w:rsid w:val="00420E0B"/>
    <w:rsid w:val="004229CD"/>
    <w:rsid w:val="00423D53"/>
    <w:rsid w:val="004243BB"/>
    <w:rsid w:val="00430D61"/>
    <w:rsid w:val="004345D0"/>
    <w:rsid w:val="0043581B"/>
    <w:rsid w:val="00437F06"/>
    <w:rsid w:val="00440859"/>
    <w:rsid w:val="00441D75"/>
    <w:rsid w:val="00444100"/>
    <w:rsid w:val="00445193"/>
    <w:rsid w:val="00445B29"/>
    <w:rsid w:val="0045134F"/>
    <w:rsid w:val="00451D3D"/>
    <w:rsid w:val="00453E29"/>
    <w:rsid w:val="00454A0A"/>
    <w:rsid w:val="0045528B"/>
    <w:rsid w:val="00455FCC"/>
    <w:rsid w:val="004567A1"/>
    <w:rsid w:val="00457EE6"/>
    <w:rsid w:val="004606D8"/>
    <w:rsid w:val="00460DA8"/>
    <w:rsid w:val="00461A0C"/>
    <w:rsid w:val="0046248A"/>
    <w:rsid w:val="00462A3A"/>
    <w:rsid w:val="00465080"/>
    <w:rsid w:val="00465170"/>
    <w:rsid w:val="00467206"/>
    <w:rsid w:val="00470D7B"/>
    <w:rsid w:val="00473A8D"/>
    <w:rsid w:val="00473E11"/>
    <w:rsid w:val="004763A4"/>
    <w:rsid w:val="00476F64"/>
    <w:rsid w:val="00482A36"/>
    <w:rsid w:val="00485EC3"/>
    <w:rsid w:val="00492915"/>
    <w:rsid w:val="00492B87"/>
    <w:rsid w:val="0049423B"/>
    <w:rsid w:val="004A2240"/>
    <w:rsid w:val="004A2949"/>
    <w:rsid w:val="004A5F60"/>
    <w:rsid w:val="004A616F"/>
    <w:rsid w:val="004B14A2"/>
    <w:rsid w:val="004B185C"/>
    <w:rsid w:val="004B35C7"/>
    <w:rsid w:val="004B48F3"/>
    <w:rsid w:val="004B5718"/>
    <w:rsid w:val="004C309D"/>
    <w:rsid w:val="004C3489"/>
    <w:rsid w:val="004C3B7D"/>
    <w:rsid w:val="004C4C47"/>
    <w:rsid w:val="004C6B6F"/>
    <w:rsid w:val="004C7FAF"/>
    <w:rsid w:val="004D07AC"/>
    <w:rsid w:val="004D525F"/>
    <w:rsid w:val="004D528D"/>
    <w:rsid w:val="004D6706"/>
    <w:rsid w:val="004D765A"/>
    <w:rsid w:val="004E0601"/>
    <w:rsid w:val="004E0DB3"/>
    <w:rsid w:val="004E1A21"/>
    <w:rsid w:val="004E1B21"/>
    <w:rsid w:val="004E2177"/>
    <w:rsid w:val="004E3BE2"/>
    <w:rsid w:val="004E4473"/>
    <w:rsid w:val="004E6507"/>
    <w:rsid w:val="004E7D88"/>
    <w:rsid w:val="004F2DBD"/>
    <w:rsid w:val="004F37DF"/>
    <w:rsid w:val="004F67F7"/>
    <w:rsid w:val="0050050D"/>
    <w:rsid w:val="00500FD1"/>
    <w:rsid w:val="00501794"/>
    <w:rsid w:val="005053C2"/>
    <w:rsid w:val="00507E5F"/>
    <w:rsid w:val="0051047A"/>
    <w:rsid w:val="00510BF6"/>
    <w:rsid w:val="005163FF"/>
    <w:rsid w:val="0051773C"/>
    <w:rsid w:val="00520DF6"/>
    <w:rsid w:val="00520E78"/>
    <w:rsid w:val="00521E91"/>
    <w:rsid w:val="00522B5B"/>
    <w:rsid w:val="00522F89"/>
    <w:rsid w:val="00524B7D"/>
    <w:rsid w:val="0052612B"/>
    <w:rsid w:val="00526FBF"/>
    <w:rsid w:val="00527526"/>
    <w:rsid w:val="00527DA0"/>
    <w:rsid w:val="00530504"/>
    <w:rsid w:val="0053445F"/>
    <w:rsid w:val="005351D4"/>
    <w:rsid w:val="00536C66"/>
    <w:rsid w:val="005442E5"/>
    <w:rsid w:val="00544E6A"/>
    <w:rsid w:val="005463F5"/>
    <w:rsid w:val="0054757F"/>
    <w:rsid w:val="00551468"/>
    <w:rsid w:val="005542EC"/>
    <w:rsid w:val="00554B18"/>
    <w:rsid w:val="005560EB"/>
    <w:rsid w:val="00556D79"/>
    <w:rsid w:val="0055723C"/>
    <w:rsid w:val="005633F0"/>
    <w:rsid w:val="00564280"/>
    <w:rsid w:val="005657CD"/>
    <w:rsid w:val="00567138"/>
    <w:rsid w:val="00567803"/>
    <w:rsid w:val="00567AB7"/>
    <w:rsid w:val="00572EEF"/>
    <w:rsid w:val="00573A6D"/>
    <w:rsid w:val="00574574"/>
    <w:rsid w:val="00574FB2"/>
    <w:rsid w:val="00576DCA"/>
    <w:rsid w:val="00581653"/>
    <w:rsid w:val="00582D6A"/>
    <w:rsid w:val="005924F6"/>
    <w:rsid w:val="0059383C"/>
    <w:rsid w:val="00593E0B"/>
    <w:rsid w:val="0059549A"/>
    <w:rsid w:val="0059769B"/>
    <w:rsid w:val="00597749"/>
    <w:rsid w:val="00597941"/>
    <w:rsid w:val="005A60DA"/>
    <w:rsid w:val="005B1574"/>
    <w:rsid w:val="005B1A89"/>
    <w:rsid w:val="005B418F"/>
    <w:rsid w:val="005B54D0"/>
    <w:rsid w:val="005B59FB"/>
    <w:rsid w:val="005B63DC"/>
    <w:rsid w:val="005C1B93"/>
    <w:rsid w:val="005C265C"/>
    <w:rsid w:val="005C4CAB"/>
    <w:rsid w:val="005C58AA"/>
    <w:rsid w:val="005C63DA"/>
    <w:rsid w:val="005C6BB9"/>
    <w:rsid w:val="005D1CF2"/>
    <w:rsid w:val="005D2B71"/>
    <w:rsid w:val="005E00BB"/>
    <w:rsid w:val="005E1137"/>
    <w:rsid w:val="005E1FFA"/>
    <w:rsid w:val="005E250E"/>
    <w:rsid w:val="005E549A"/>
    <w:rsid w:val="005E57EC"/>
    <w:rsid w:val="005E6225"/>
    <w:rsid w:val="005E6E41"/>
    <w:rsid w:val="005E795D"/>
    <w:rsid w:val="005F039B"/>
    <w:rsid w:val="00601FA6"/>
    <w:rsid w:val="00603DAE"/>
    <w:rsid w:val="00604846"/>
    <w:rsid w:val="006049A2"/>
    <w:rsid w:val="0061015E"/>
    <w:rsid w:val="00611153"/>
    <w:rsid w:val="006131CC"/>
    <w:rsid w:val="00613914"/>
    <w:rsid w:val="00613A96"/>
    <w:rsid w:val="0061401F"/>
    <w:rsid w:val="00614204"/>
    <w:rsid w:val="00614853"/>
    <w:rsid w:val="00615695"/>
    <w:rsid w:val="00616CCB"/>
    <w:rsid w:val="0062209C"/>
    <w:rsid w:val="0062565A"/>
    <w:rsid w:val="00627C6C"/>
    <w:rsid w:val="006301C4"/>
    <w:rsid w:val="00630BD6"/>
    <w:rsid w:val="0063147E"/>
    <w:rsid w:val="00636783"/>
    <w:rsid w:val="00640DB5"/>
    <w:rsid w:val="0064112A"/>
    <w:rsid w:val="0064160B"/>
    <w:rsid w:val="00642B08"/>
    <w:rsid w:val="006435D5"/>
    <w:rsid w:val="00643AE2"/>
    <w:rsid w:val="0064620A"/>
    <w:rsid w:val="00650AC4"/>
    <w:rsid w:val="00651D48"/>
    <w:rsid w:val="0065274C"/>
    <w:rsid w:val="00653986"/>
    <w:rsid w:val="00655EAC"/>
    <w:rsid w:val="00660298"/>
    <w:rsid w:val="006608AB"/>
    <w:rsid w:val="006645F7"/>
    <w:rsid w:val="00664A1A"/>
    <w:rsid w:val="00664B0E"/>
    <w:rsid w:val="00667274"/>
    <w:rsid w:val="00667E1D"/>
    <w:rsid w:val="006722BC"/>
    <w:rsid w:val="00672D9A"/>
    <w:rsid w:val="006746F8"/>
    <w:rsid w:val="0068202D"/>
    <w:rsid w:val="0068314B"/>
    <w:rsid w:val="00684753"/>
    <w:rsid w:val="00686BD1"/>
    <w:rsid w:val="00692569"/>
    <w:rsid w:val="00693B85"/>
    <w:rsid w:val="006940A2"/>
    <w:rsid w:val="00696CF5"/>
    <w:rsid w:val="006976F7"/>
    <w:rsid w:val="006A183D"/>
    <w:rsid w:val="006A278B"/>
    <w:rsid w:val="006A2B53"/>
    <w:rsid w:val="006A4D78"/>
    <w:rsid w:val="006A5107"/>
    <w:rsid w:val="006A57B4"/>
    <w:rsid w:val="006B025C"/>
    <w:rsid w:val="006B0ABA"/>
    <w:rsid w:val="006B1341"/>
    <w:rsid w:val="006B153D"/>
    <w:rsid w:val="006B6162"/>
    <w:rsid w:val="006B79BC"/>
    <w:rsid w:val="006B7DF8"/>
    <w:rsid w:val="006C0C82"/>
    <w:rsid w:val="006D302F"/>
    <w:rsid w:val="006D33A9"/>
    <w:rsid w:val="006E3CD7"/>
    <w:rsid w:val="006E500D"/>
    <w:rsid w:val="006F42B9"/>
    <w:rsid w:val="006F43FF"/>
    <w:rsid w:val="006F4E7B"/>
    <w:rsid w:val="006F5FA7"/>
    <w:rsid w:val="006F723D"/>
    <w:rsid w:val="00701662"/>
    <w:rsid w:val="00704281"/>
    <w:rsid w:val="007045C5"/>
    <w:rsid w:val="00704A7D"/>
    <w:rsid w:val="00704BC6"/>
    <w:rsid w:val="00706F6C"/>
    <w:rsid w:val="00707C30"/>
    <w:rsid w:val="00707F19"/>
    <w:rsid w:val="00710566"/>
    <w:rsid w:val="007109DF"/>
    <w:rsid w:val="00713FAE"/>
    <w:rsid w:val="00716149"/>
    <w:rsid w:val="007168FD"/>
    <w:rsid w:val="00716A9C"/>
    <w:rsid w:val="007176A5"/>
    <w:rsid w:val="007219E7"/>
    <w:rsid w:val="00723232"/>
    <w:rsid w:val="00727E9C"/>
    <w:rsid w:val="00734010"/>
    <w:rsid w:val="007357CC"/>
    <w:rsid w:val="00740129"/>
    <w:rsid w:val="00742689"/>
    <w:rsid w:val="0074393F"/>
    <w:rsid w:val="00744883"/>
    <w:rsid w:val="00744FB6"/>
    <w:rsid w:val="007455E9"/>
    <w:rsid w:val="00753799"/>
    <w:rsid w:val="00757D54"/>
    <w:rsid w:val="0076011B"/>
    <w:rsid w:val="00764351"/>
    <w:rsid w:val="007648E8"/>
    <w:rsid w:val="00767472"/>
    <w:rsid w:val="00767490"/>
    <w:rsid w:val="00767A3B"/>
    <w:rsid w:val="00773AC1"/>
    <w:rsid w:val="00773B64"/>
    <w:rsid w:val="00774249"/>
    <w:rsid w:val="00774826"/>
    <w:rsid w:val="00775036"/>
    <w:rsid w:val="007813D9"/>
    <w:rsid w:val="007816B1"/>
    <w:rsid w:val="00781746"/>
    <w:rsid w:val="00783BA1"/>
    <w:rsid w:val="007850CA"/>
    <w:rsid w:val="00785413"/>
    <w:rsid w:val="00787699"/>
    <w:rsid w:val="00790449"/>
    <w:rsid w:val="007907AD"/>
    <w:rsid w:val="0079213F"/>
    <w:rsid w:val="0079568E"/>
    <w:rsid w:val="00796686"/>
    <w:rsid w:val="007A0317"/>
    <w:rsid w:val="007A08D0"/>
    <w:rsid w:val="007A0FCD"/>
    <w:rsid w:val="007A1406"/>
    <w:rsid w:val="007A1778"/>
    <w:rsid w:val="007A1DF6"/>
    <w:rsid w:val="007A24AA"/>
    <w:rsid w:val="007A27B6"/>
    <w:rsid w:val="007A2954"/>
    <w:rsid w:val="007A71E2"/>
    <w:rsid w:val="007B178B"/>
    <w:rsid w:val="007B23FA"/>
    <w:rsid w:val="007B2E9A"/>
    <w:rsid w:val="007B61AC"/>
    <w:rsid w:val="007B776B"/>
    <w:rsid w:val="007C2675"/>
    <w:rsid w:val="007C2AB4"/>
    <w:rsid w:val="007C309F"/>
    <w:rsid w:val="007C43B8"/>
    <w:rsid w:val="007C54E0"/>
    <w:rsid w:val="007C5653"/>
    <w:rsid w:val="007C57F5"/>
    <w:rsid w:val="007C719E"/>
    <w:rsid w:val="007D1321"/>
    <w:rsid w:val="007D1912"/>
    <w:rsid w:val="007D1D6B"/>
    <w:rsid w:val="007D2100"/>
    <w:rsid w:val="007D2F33"/>
    <w:rsid w:val="007D41BA"/>
    <w:rsid w:val="007D7ACF"/>
    <w:rsid w:val="007E0DCB"/>
    <w:rsid w:val="007E498F"/>
    <w:rsid w:val="007E4C0F"/>
    <w:rsid w:val="007E6DFF"/>
    <w:rsid w:val="007E7D8A"/>
    <w:rsid w:val="007F0028"/>
    <w:rsid w:val="007F0221"/>
    <w:rsid w:val="007F2452"/>
    <w:rsid w:val="007F3330"/>
    <w:rsid w:val="007F5C6B"/>
    <w:rsid w:val="0080020C"/>
    <w:rsid w:val="008011EF"/>
    <w:rsid w:val="00801E47"/>
    <w:rsid w:val="00804DA6"/>
    <w:rsid w:val="00805902"/>
    <w:rsid w:val="0081179E"/>
    <w:rsid w:val="00813CD5"/>
    <w:rsid w:val="00816006"/>
    <w:rsid w:val="00817BBA"/>
    <w:rsid w:val="00821EFF"/>
    <w:rsid w:val="00822E1A"/>
    <w:rsid w:val="00823336"/>
    <w:rsid w:val="00831034"/>
    <w:rsid w:val="008332C1"/>
    <w:rsid w:val="008344E8"/>
    <w:rsid w:val="00835069"/>
    <w:rsid w:val="00836324"/>
    <w:rsid w:val="00836C41"/>
    <w:rsid w:val="0084029C"/>
    <w:rsid w:val="00843B90"/>
    <w:rsid w:val="00844005"/>
    <w:rsid w:val="0084401F"/>
    <w:rsid w:val="00853F25"/>
    <w:rsid w:val="008547F5"/>
    <w:rsid w:val="0085578D"/>
    <w:rsid w:val="00857E2E"/>
    <w:rsid w:val="00860E24"/>
    <w:rsid w:val="00862BD5"/>
    <w:rsid w:val="00864470"/>
    <w:rsid w:val="00864B11"/>
    <w:rsid w:val="008675DC"/>
    <w:rsid w:val="0087003E"/>
    <w:rsid w:val="008701C0"/>
    <w:rsid w:val="00871A59"/>
    <w:rsid w:val="00872B46"/>
    <w:rsid w:val="00873093"/>
    <w:rsid w:val="008741EC"/>
    <w:rsid w:val="00874A40"/>
    <w:rsid w:val="00876030"/>
    <w:rsid w:val="00876C13"/>
    <w:rsid w:val="00880C5A"/>
    <w:rsid w:val="008838B9"/>
    <w:rsid w:val="00887C78"/>
    <w:rsid w:val="0089131C"/>
    <w:rsid w:val="0089156D"/>
    <w:rsid w:val="00892DF1"/>
    <w:rsid w:val="00894C6F"/>
    <w:rsid w:val="00896484"/>
    <w:rsid w:val="008A1103"/>
    <w:rsid w:val="008A2470"/>
    <w:rsid w:val="008A2A47"/>
    <w:rsid w:val="008A326D"/>
    <w:rsid w:val="008A72A5"/>
    <w:rsid w:val="008C2D13"/>
    <w:rsid w:val="008C36DA"/>
    <w:rsid w:val="008C42B8"/>
    <w:rsid w:val="008C4806"/>
    <w:rsid w:val="008C4A53"/>
    <w:rsid w:val="008C5C60"/>
    <w:rsid w:val="008D0762"/>
    <w:rsid w:val="008D24EB"/>
    <w:rsid w:val="008D28E0"/>
    <w:rsid w:val="008D420D"/>
    <w:rsid w:val="008D521A"/>
    <w:rsid w:val="008D594B"/>
    <w:rsid w:val="008D7270"/>
    <w:rsid w:val="008D79E0"/>
    <w:rsid w:val="008E17CD"/>
    <w:rsid w:val="008E2D35"/>
    <w:rsid w:val="008E5EB1"/>
    <w:rsid w:val="008E7798"/>
    <w:rsid w:val="008F2A37"/>
    <w:rsid w:val="008F5570"/>
    <w:rsid w:val="008F6EAE"/>
    <w:rsid w:val="0090206C"/>
    <w:rsid w:val="00903125"/>
    <w:rsid w:val="00904F6B"/>
    <w:rsid w:val="00906AE0"/>
    <w:rsid w:val="00910468"/>
    <w:rsid w:val="00912EA3"/>
    <w:rsid w:val="0091308A"/>
    <w:rsid w:val="009140A4"/>
    <w:rsid w:val="0091519B"/>
    <w:rsid w:val="009162DB"/>
    <w:rsid w:val="00916627"/>
    <w:rsid w:val="009175AF"/>
    <w:rsid w:val="00917DDC"/>
    <w:rsid w:val="009201CB"/>
    <w:rsid w:val="00922ABC"/>
    <w:rsid w:val="00924598"/>
    <w:rsid w:val="0092465F"/>
    <w:rsid w:val="00924D4A"/>
    <w:rsid w:val="00925736"/>
    <w:rsid w:val="0092792E"/>
    <w:rsid w:val="00932EBA"/>
    <w:rsid w:val="009357D7"/>
    <w:rsid w:val="00936BC2"/>
    <w:rsid w:val="00940972"/>
    <w:rsid w:val="0094135F"/>
    <w:rsid w:val="00941AF3"/>
    <w:rsid w:val="009434EB"/>
    <w:rsid w:val="0094371F"/>
    <w:rsid w:val="0094604A"/>
    <w:rsid w:val="009505AA"/>
    <w:rsid w:val="009513E2"/>
    <w:rsid w:val="00951EE1"/>
    <w:rsid w:val="00953711"/>
    <w:rsid w:val="00953B5E"/>
    <w:rsid w:val="00953F68"/>
    <w:rsid w:val="00956B4F"/>
    <w:rsid w:val="00956C7B"/>
    <w:rsid w:val="00957A00"/>
    <w:rsid w:val="00960F7E"/>
    <w:rsid w:val="00961674"/>
    <w:rsid w:val="00964213"/>
    <w:rsid w:val="009645BD"/>
    <w:rsid w:val="009645D4"/>
    <w:rsid w:val="0097287F"/>
    <w:rsid w:val="009731E2"/>
    <w:rsid w:val="00974BE6"/>
    <w:rsid w:val="009757B2"/>
    <w:rsid w:val="00980315"/>
    <w:rsid w:val="00980CAA"/>
    <w:rsid w:val="0098310A"/>
    <w:rsid w:val="009861E2"/>
    <w:rsid w:val="00986791"/>
    <w:rsid w:val="00986AE1"/>
    <w:rsid w:val="009907DC"/>
    <w:rsid w:val="00992035"/>
    <w:rsid w:val="0099743C"/>
    <w:rsid w:val="009A2015"/>
    <w:rsid w:val="009A4239"/>
    <w:rsid w:val="009A4553"/>
    <w:rsid w:val="009A64ED"/>
    <w:rsid w:val="009B0187"/>
    <w:rsid w:val="009B0A1E"/>
    <w:rsid w:val="009B0C5E"/>
    <w:rsid w:val="009B148F"/>
    <w:rsid w:val="009B1DDF"/>
    <w:rsid w:val="009B201F"/>
    <w:rsid w:val="009B378B"/>
    <w:rsid w:val="009B6239"/>
    <w:rsid w:val="009B77E5"/>
    <w:rsid w:val="009C0441"/>
    <w:rsid w:val="009C147E"/>
    <w:rsid w:val="009C1950"/>
    <w:rsid w:val="009C2396"/>
    <w:rsid w:val="009C410A"/>
    <w:rsid w:val="009C4EFA"/>
    <w:rsid w:val="009C55A6"/>
    <w:rsid w:val="009D0C9E"/>
    <w:rsid w:val="009D0F28"/>
    <w:rsid w:val="009D2031"/>
    <w:rsid w:val="009D3E77"/>
    <w:rsid w:val="009D4483"/>
    <w:rsid w:val="009D4579"/>
    <w:rsid w:val="009D538D"/>
    <w:rsid w:val="009D5D5B"/>
    <w:rsid w:val="009D68EC"/>
    <w:rsid w:val="009D6AEC"/>
    <w:rsid w:val="009E18DC"/>
    <w:rsid w:val="009E39F7"/>
    <w:rsid w:val="009E3C72"/>
    <w:rsid w:val="009E3EE3"/>
    <w:rsid w:val="009E5816"/>
    <w:rsid w:val="009F00A6"/>
    <w:rsid w:val="009F04C4"/>
    <w:rsid w:val="009F0B6F"/>
    <w:rsid w:val="009F16FF"/>
    <w:rsid w:val="009F2F25"/>
    <w:rsid w:val="00A005D3"/>
    <w:rsid w:val="00A01F90"/>
    <w:rsid w:val="00A02066"/>
    <w:rsid w:val="00A02105"/>
    <w:rsid w:val="00A02E32"/>
    <w:rsid w:val="00A07BD1"/>
    <w:rsid w:val="00A11918"/>
    <w:rsid w:val="00A1460B"/>
    <w:rsid w:val="00A15096"/>
    <w:rsid w:val="00A16DF7"/>
    <w:rsid w:val="00A16FB5"/>
    <w:rsid w:val="00A17843"/>
    <w:rsid w:val="00A17AD7"/>
    <w:rsid w:val="00A2165F"/>
    <w:rsid w:val="00A23F50"/>
    <w:rsid w:val="00A25EC5"/>
    <w:rsid w:val="00A26051"/>
    <w:rsid w:val="00A300D7"/>
    <w:rsid w:val="00A3213C"/>
    <w:rsid w:val="00A36454"/>
    <w:rsid w:val="00A40CCA"/>
    <w:rsid w:val="00A4186F"/>
    <w:rsid w:val="00A4463D"/>
    <w:rsid w:val="00A46DAE"/>
    <w:rsid w:val="00A5034F"/>
    <w:rsid w:val="00A50370"/>
    <w:rsid w:val="00A50716"/>
    <w:rsid w:val="00A5251A"/>
    <w:rsid w:val="00A5299B"/>
    <w:rsid w:val="00A53C29"/>
    <w:rsid w:val="00A55231"/>
    <w:rsid w:val="00A554C3"/>
    <w:rsid w:val="00A5583B"/>
    <w:rsid w:val="00A562C7"/>
    <w:rsid w:val="00A56D12"/>
    <w:rsid w:val="00A6405E"/>
    <w:rsid w:val="00A660E6"/>
    <w:rsid w:val="00A67DEF"/>
    <w:rsid w:val="00A71B0C"/>
    <w:rsid w:val="00A71EB0"/>
    <w:rsid w:val="00A73145"/>
    <w:rsid w:val="00A74CC8"/>
    <w:rsid w:val="00A76BD2"/>
    <w:rsid w:val="00A77C31"/>
    <w:rsid w:val="00A825F5"/>
    <w:rsid w:val="00A85F34"/>
    <w:rsid w:val="00A90B98"/>
    <w:rsid w:val="00A90CBA"/>
    <w:rsid w:val="00A91087"/>
    <w:rsid w:val="00A91BDF"/>
    <w:rsid w:val="00A9373A"/>
    <w:rsid w:val="00A93C07"/>
    <w:rsid w:val="00A93C35"/>
    <w:rsid w:val="00AA2177"/>
    <w:rsid w:val="00AA696B"/>
    <w:rsid w:val="00AA69C6"/>
    <w:rsid w:val="00AB13E5"/>
    <w:rsid w:val="00AB2523"/>
    <w:rsid w:val="00AB3426"/>
    <w:rsid w:val="00AC1FD8"/>
    <w:rsid w:val="00AC3227"/>
    <w:rsid w:val="00AC3E59"/>
    <w:rsid w:val="00AC4000"/>
    <w:rsid w:val="00AC4170"/>
    <w:rsid w:val="00AC6B44"/>
    <w:rsid w:val="00AC78AA"/>
    <w:rsid w:val="00AD1626"/>
    <w:rsid w:val="00AE15DE"/>
    <w:rsid w:val="00AE2159"/>
    <w:rsid w:val="00AE43CF"/>
    <w:rsid w:val="00AF0EFE"/>
    <w:rsid w:val="00AF3150"/>
    <w:rsid w:val="00AF5321"/>
    <w:rsid w:val="00AF665D"/>
    <w:rsid w:val="00B024A8"/>
    <w:rsid w:val="00B02ADC"/>
    <w:rsid w:val="00B02B18"/>
    <w:rsid w:val="00B070CD"/>
    <w:rsid w:val="00B0798D"/>
    <w:rsid w:val="00B106DA"/>
    <w:rsid w:val="00B1118A"/>
    <w:rsid w:val="00B12D3A"/>
    <w:rsid w:val="00B16720"/>
    <w:rsid w:val="00B20268"/>
    <w:rsid w:val="00B23637"/>
    <w:rsid w:val="00B24F8B"/>
    <w:rsid w:val="00B25259"/>
    <w:rsid w:val="00B258DA"/>
    <w:rsid w:val="00B26A02"/>
    <w:rsid w:val="00B346B2"/>
    <w:rsid w:val="00B34A25"/>
    <w:rsid w:val="00B372CA"/>
    <w:rsid w:val="00B40D98"/>
    <w:rsid w:val="00B42798"/>
    <w:rsid w:val="00B435F1"/>
    <w:rsid w:val="00B458B2"/>
    <w:rsid w:val="00B50BAC"/>
    <w:rsid w:val="00B51667"/>
    <w:rsid w:val="00B51EF7"/>
    <w:rsid w:val="00B52407"/>
    <w:rsid w:val="00B52810"/>
    <w:rsid w:val="00B53932"/>
    <w:rsid w:val="00B5474B"/>
    <w:rsid w:val="00B55B40"/>
    <w:rsid w:val="00B57509"/>
    <w:rsid w:val="00B57611"/>
    <w:rsid w:val="00B60B0D"/>
    <w:rsid w:val="00B66214"/>
    <w:rsid w:val="00B667F3"/>
    <w:rsid w:val="00B70C15"/>
    <w:rsid w:val="00B71200"/>
    <w:rsid w:val="00B71EE0"/>
    <w:rsid w:val="00B7392D"/>
    <w:rsid w:val="00B750F2"/>
    <w:rsid w:val="00B7550B"/>
    <w:rsid w:val="00B76183"/>
    <w:rsid w:val="00B8055E"/>
    <w:rsid w:val="00B8135E"/>
    <w:rsid w:val="00B83800"/>
    <w:rsid w:val="00B839B2"/>
    <w:rsid w:val="00B84078"/>
    <w:rsid w:val="00B84CAA"/>
    <w:rsid w:val="00B85B6C"/>
    <w:rsid w:val="00B85D13"/>
    <w:rsid w:val="00B85E35"/>
    <w:rsid w:val="00B86672"/>
    <w:rsid w:val="00B86C91"/>
    <w:rsid w:val="00B87183"/>
    <w:rsid w:val="00B875B2"/>
    <w:rsid w:val="00B87CE5"/>
    <w:rsid w:val="00B90541"/>
    <w:rsid w:val="00B92229"/>
    <w:rsid w:val="00B92F00"/>
    <w:rsid w:val="00B943FB"/>
    <w:rsid w:val="00B94642"/>
    <w:rsid w:val="00B969C1"/>
    <w:rsid w:val="00B979D8"/>
    <w:rsid w:val="00BA0CF2"/>
    <w:rsid w:val="00BA17B5"/>
    <w:rsid w:val="00BA37C9"/>
    <w:rsid w:val="00BA3A8B"/>
    <w:rsid w:val="00BA3C9A"/>
    <w:rsid w:val="00BA42CD"/>
    <w:rsid w:val="00BB0642"/>
    <w:rsid w:val="00BB154F"/>
    <w:rsid w:val="00BB4C47"/>
    <w:rsid w:val="00BB7602"/>
    <w:rsid w:val="00BB79F6"/>
    <w:rsid w:val="00BC582E"/>
    <w:rsid w:val="00BC7835"/>
    <w:rsid w:val="00BD0862"/>
    <w:rsid w:val="00BD0874"/>
    <w:rsid w:val="00BD2D0C"/>
    <w:rsid w:val="00BD2FC0"/>
    <w:rsid w:val="00BD41C3"/>
    <w:rsid w:val="00BD4C2F"/>
    <w:rsid w:val="00BD4E9E"/>
    <w:rsid w:val="00BE0EF7"/>
    <w:rsid w:val="00BE11C1"/>
    <w:rsid w:val="00BE2FAD"/>
    <w:rsid w:val="00BE3579"/>
    <w:rsid w:val="00BE381D"/>
    <w:rsid w:val="00BE3AAA"/>
    <w:rsid w:val="00BE3E8A"/>
    <w:rsid w:val="00BE5773"/>
    <w:rsid w:val="00BE638F"/>
    <w:rsid w:val="00BF077A"/>
    <w:rsid w:val="00BF11FF"/>
    <w:rsid w:val="00C02AAF"/>
    <w:rsid w:val="00C06E12"/>
    <w:rsid w:val="00C0719A"/>
    <w:rsid w:val="00C07BF1"/>
    <w:rsid w:val="00C10B77"/>
    <w:rsid w:val="00C1153F"/>
    <w:rsid w:val="00C126E7"/>
    <w:rsid w:val="00C13DE3"/>
    <w:rsid w:val="00C15455"/>
    <w:rsid w:val="00C15BE5"/>
    <w:rsid w:val="00C163E0"/>
    <w:rsid w:val="00C24C25"/>
    <w:rsid w:val="00C27D48"/>
    <w:rsid w:val="00C300C9"/>
    <w:rsid w:val="00C31FBC"/>
    <w:rsid w:val="00C326F5"/>
    <w:rsid w:val="00C3288C"/>
    <w:rsid w:val="00C332A3"/>
    <w:rsid w:val="00C333C0"/>
    <w:rsid w:val="00C3438B"/>
    <w:rsid w:val="00C349E6"/>
    <w:rsid w:val="00C36885"/>
    <w:rsid w:val="00C37485"/>
    <w:rsid w:val="00C4267A"/>
    <w:rsid w:val="00C4715D"/>
    <w:rsid w:val="00C47CF4"/>
    <w:rsid w:val="00C47D9B"/>
    <w:rsid w:val="00C5347D"/>
    <w:rsid w:val="00C54177"/>
    <w:rsid w:val="00C545E8"/>
    <w:rsid w:val="00C55823"/>
    <w:rsid w:val="00C5783A"/>
    <w:rsid w:val="00C61FC6"/>
    <w:rsid w:val="00C63FEC"/>
    <w:rsid w:val="00C67BB5"/>
    <w:rsid w:val="00C721F5"/>
    <w:rsid w:val="00C72534"/>
    <w:rsid w:val="00C727B8"/>
    <w:rsid w:val="00C727FD"/>
    <w:rsid w:val="00C72D16"/>
    <w:rsid w:val="00C74E2B"/>
    <w:rsid w:val="00C75058"/>
    <w:rsid w:val="00C80E0B"/>
    <w:rsid w:val="00C81E01"/>
    <w:rsid w:val="00C82C70"/>
    <w:rsid w:val="00C8354D"/>
    <w:rsid w:val="00C83D1C"/>
    <w:rsid w:val="00C90756"/>
    <w:rsid w:val="00C94D26"/>
    <w:rsid w:val="00C95590"/>
    <w:rsid w:val="00C95632"/>
    <w:rsid w:val="00C9744E"/>
    <w:rsid w:val="00C97F7C"/>
    <w:rsid w:val="00CA2B8D"/>
    <w:rsid w:val="00CB0F77"/>
    <w:rsid w:val="00CB24D3"/>
    <w:rsid w:val="00CB45E5"/>
    <w:rsid w:val="00CB493E"/>
    <w:rsid w:val="00CB4A08"/>
    <w:rsid w:val="00CB56CC"/>
    <w:rsid w:val="00CB5CFA"/>
    <w:rsid w:val="00CB66B0"/>
    <w:rsid w:val="00CB74D0"/>
    <w:rsid w:val="00CB7900"/>
    <w:rsid w:val="00CB7EED"/>
    <w:rsid w:val="00CC2C72"/>
    <w:rsid w:val="00CC69C1"/>
    <w:rsid w:val="00CD2F75"/>
    <w:rsid w:val="00CD37B0"/>
    <w:rsid w:val="00CD3CED"/>
    <w:rsid w:val="00CD5089"/>
    <w:rsid w:val="00CD5ADA"/>
    <w:rsid w:val="00CD5B07"/>
    <w:rsid w:val="00CD5CFC"/>
    <w:rsid w:val="00CE237B"/>
    <w:rsid w:val="00CE4109"/>
    <w:rsid w:val="00CE5ADE"/>
    <w:rsid w:val="00CE64E7"/>
    <w:rsid w:val="00CE7129"/>
    <w:rsid w:val="00CE74F5"/>
    <w:rsid w:val="00CF06AC"/>
    <w:rsid w:val="00CF083C"/>
    <w:rsid w:val="00CF13F0"/>
    <w:rsid w:val="00CF18A8"/>
    <w:rsid w:val="00CF2C92"/>
    <w:rsid w:val="00CF49F1"/>
    <w:rsid w:val="00CF52AA"/>
    <w:rsid w:val="00CF6045"/>
    <w:rsid w:val="00CF7FE2"/>
    <w:rsid w:val="00D00A6A"/>
    <w:rsid w:val="00D00D5F"/>
    <w:rsid w:val="00D042FF"/>
    <w:rsid w:val="00D0430F"/>
    <w:rsid w:val="00D065AA"/>
    <w:rsid w:val="00D06E96"/>
    <w:rsid w:val="00D13218"/>
    <w:rsid w:val="00D14A5A"/>
    <w:rsid w:val="00D17E13"/>
    <w:rsid w:val="00D20FBE"/>
    <w:rsid w:val="00D21F48"/>
    <w:rsid w:val="00D27750"/>
    <w:rsid w:val="00D31366"/>
    <w:rsid w:val="00D32511"/>
    <w:rsid w:val="00D35227"/>
    <w:rsid w:val="00D408D8"/>
    <w:rsid w:val="00D41B28"/>
    <w:rsid w:val="00D41C64"/>
    <w:rsid w:val="00D42C18"/>
    <w:rsid w:val="00D445F3"/>
    <w:rsid w:val="00D44999"/>
    <w:rsid w:val="00D50E23"/>
    <w:rsid w:val="00D5183F"/>
    <w:rsid w:val="00D528A3"/>
    <w:rsid w:val="00D554C9"/>
    <w:rsid w:val="00D561B8"/>
    <w:rsid w:val="00D5757B"/>
    <w:rsid w:val="00D57A21"/>
    <w:rsid w:val="00D65D9A"/>
    <w:rsid w:val="00D74BD9"/>
    <w:rsid w:val="00D800D2"/>
    <w:rsid w:val="00D8227F"/>
    <w:rsid w:val="00D82D1A"/>
    <w:rsid w:val="00D8305C"/>
    <w:rsid w:val="00D832DF"/>
    <w:rsid w:val="00D85116"/>
    <w:rsid w:val="00D87096"/>
    <w:rsid w:val="00D90ACE"/>
    <w:rsid w:val="00D90E8F"/>
    <w:rsid w:val="00D91403"/>
    <w:rsid w:val="00D93CBD"/>
    <w:rsid w:val="00D94707"/>
    <w:rsid w:val="00D949CB"/>
    <w:rsid w:val="00D95DE0"/>
    <w:rsid w:val="00DA1E0F"/>
    <w:rsid w:val="00DA2414"/>
    <w:rsid w:val="00DA2C2E"/>
    <w:rsid w:val="00DA3F98"/>
    <w:rsid w:val="00DA5AEC"/>
    <w:rsid w:val="00DA64A8"/>
    <w:rsid w:val="00DB0245"/>
    <w:rsid w:val="00DB054D"/>
    <w:rsid w:val="00DB0C6C"/>
    <w:rsid w:val="00DB1893"/>
    <w:rsid w:val="00DB50C6"/>
    <w:rsid w:val="00DB5623"/>
    <w:rsid w:val="00DB599D"/>
    <w:rsid w:val="00DB6568"/>
    <w:rsid w:val="00DB706B"/>
    <w:rsid w:val="00DC2863"/>
    <w:rsid w:val="00DC38A0"/>
    <w:rsid w:val="00DC5DDE"/>
    <w:rsid w:val="00DC5F35"/>
    <w:rsid w:val="00DC7FAE"/>
    <w:rsid w:val="00DD0A63"/>
    <w:rsid w:val="00DD2257"/>
    <w:rsid w:val="00DD4128"/>
    <w:rsid w:val="00DD7F8D"/>
    <w:rsid w:val="00DE1E23"/>
    <w:rsid w:val="00DE4156"/>
    <w:rsid w:val="00DE47FB"/>
    <w:rsid w:val="00DE5637"/>
    <w:rsid w:val="00DE5EB8"/>
    <w:rsid w:val="00DF02B8"/>
    <w:rsid w:val="00DF0888"/>
    <w:rsid w:val="00DF1C30"/>
    <w:rsid w:val="00DF3E4B"/>
    <w:rsid w:val="00DF627C"/>
    <w:rsid w:val="00DF7B78"/>
    <w:rsid w:val="00E02421"/>
    <w:rsid w:val="00E0705A"/>
    <w:rsid w:val="00E155A6"/>
    <w:rsid w:val="00E163D1"/>
    <w:rsid w:val="00E16D02"/>
    <w:rsid w:val="00E176DC"/>
    <w:rsid w:val="00E20147"/>
    <w:rsid w:val="00E2158C"/>
    <w:rsid w:val="00E215C4"/>
    <w:rsid w:val="00E2246F"/>
    <w:rsid w:val="00E2282A"/>
    <w:rsid w:val="00E25BA9"/>
    <w:rsid w:val="00E30B8E"/>
    <w:rsid w:val="00E31C95"/>
    <w:rsid w:val="00E31EF4"/>
    <w:rsid w:val="00E3305B"/>
    <w:rsid w:val="00E331A8"/>
    <w:rsid w:val="00E34C54"/>
    <w:rsid w:val="00E3608C"/>
    <w:rsid w:val="00E418B5"/>
    <w:rsid w:val="00E42702"/>
    <w:rsid w:val="00E4381E"/>
    <w:rsid w:val="00E4454E"/>
    <w:rsid w:val="00E4497E"/>
    <w:rsid w:val="00E45576"/>
    <w:rsid w:val="00E45DB6"/>
    <w:rsid w:val="00E46B65"/>
    <w:rsid w:val="00E47CF8"/>
    <w:rsid w:val="00E53121"/>
    <w:rsid w:val="00E543E9"/>
    <w:rsid w:val="00E5789F"/>
    <w:rsid w:val="00E60AEC"/>
    <w:rsid w:val="00E6388C"/>
    <w:rsid w:val="00E644D7"/>
    <w:rsid w:val="00E648E9"/>
    <w:rsid w:val="00E66A02"/>
    <w:rsid w:val="00E66FF0"/>
    <w:rsid w:val="00E67165"/>
    <w:rsid w:val="00E704CB"/>
    <w:rsid w:val="00E7189A"/>
    <w:rsid w:val="00E71DB0"/>
    <w:rsid w:val="00E73302"/>
    <w:rsid w:val="00E73A70"/>
    <w:rsid w:val="00E73D15"/>
    <w:rsid w:val="00E74BE9"/>
    <w:rsid w:val="00E74CAE"/>
    <w:rsid w:val="00E82F6F"/>
    <w:rsid w:val="00E8336D"/>
    <w:rsid w:val="00E833A1"/>
    <w:rsid w:val="00E83B85"/>
    <w:rsid w:val="00E92056"/>
    <w:rsid w:val="00E926F9"/>
    <w:rsid w:val="00E92BE8"/>
    <w:rsid w:val="00E92F1D"/>
    <w:rsid w:val="00E94D89"/>
    <w:rsid w:val="00EA0069"/>
    <w:rsid w:val="00EA069A"/>
    <w:rsid w:val="00EA1B9E"/>
    <w:rsid w:val="00EA316D"/>
    <w:rsid w:val="00EA3B3F"/>
    <w:rsid w:val="00EA4665"/>
    <w:rsid w:val="00EA52D5"/>
    <w:rsid w:val="00EA5634"/>
    <w:rsid w:val="00EB12D9"/>
    <w:rsid w:val="00EB68A4"/>
    <w:rsid w:val="00EC111C"/>
    <w:rsid w:val="00EC156B"/>
    <w:rsid w:val="00EC1BAF"/>
    <w:rsid w:val="00EC2C4F"/>
    <w:rsid w:val="00EC2DD7"/>
    <w:rsid w:val="00EC41F2"/>
    <w:rsid w:val="00EC5829"/>
    <w:rsid w:val="00EC58DD"/>
    <w:rsid w:val="00ED0042"/>
    <w:rsid w:val="00ED0C20"/>
    <w:rsid w:val="00ED2229"/>
    <w:rsid w:val="00ED5030"/>
    <w:rsid w:val="00ED588C"/>
    <w:rsid w:val="00ED66CF"/>
    <w:rsid w:val="00ED7109"/>
    <w:rsid w:val="00EE0E91"/>
    <w:rsid w:val="00EE2D7A"/>
    <w:rsid w:val="00EE3436"/>
    <w:rsid w:val="00EE3D6A"/>
    <w:rsid w:val="00EE5B4D"/>
    <w:rsid w:val="00EF16BE"/>
    <w:rsid w:val="00EF2E00"/>
    <w:rsid w:val="00EF343D"/>
    <w:rsid w:val="00EF40A0"/>
    <w:rsid w:val="00EF55C0"/>
    <w:rsid w:val="00EF602F"/>
    <w:rsid w:val="00EF6D4F"/>
    <w:rsid w:val="00F01A62"/>
    <w:rsid w:val="00F021A5"/>
    <w:rsid w:val="00F049BE"/>
    <w:rsid w:val="00F05679"/>
    <w:rsid w:val="00F073F4"/>
    <w:rsid w:val="00F07489"/>
    <w:rsid w:val="00F10013"/>
    <w:rsid w:val="00F1109A"/>
    <w:rsid w:val="00F13A37"/>
    <w:rsid w:val="00F157A9"/>
    <w:rsid w:val="00F23EC1"/>
    <w:rsid w:val="00F245AD"/>
    <w:rsid w:val="00F2582B"/>
    <w:rsid w:val="00F25F11"/>
    <w:rsid w:val="00F267C1"/>
    <w:rsid w:val="00F30457"/>
    <w:rsid w:val="00F30613"/>
    <w:rsid w:val="00F347C7"/>
    <w:rsid w:val="00F3544E"/>
    <w:rsid w:val="00F35FC8"/>
    <w:rsid w:val="00F37F73"/>
    <w:rsid w:val="00F441BD"/>
    <w:rsid w:val="00F44F58"/>
    <w:rsid w:val="00F466AA"/>
    <w:rsid w:val="00F50088"/>
    <w:rsid w:val="00F54BBE"/>
    <w:rsid w:val="00F553D2"/>
    <w:rsid w:val="00F56B0B"/>
    <w:rsid w:val="00F56B65"/>
    <w:rsid w:val="00F600E7"/>
    <w:rsid w:val="00F60372"/>
    <w:rsid w:val="00F621F3"/>
    <w:rsid w:val="00F64F1C"/>
    <w:rsid w:val="00F66213"/>
    <w:rsid w:val="00F677B4"/>
    <w:rsid w:val="00F67F36"/>
    <w:rsid w:val="00F705C3"/>
    <w:rsid w:val="00F72E74"/>
    <w:rsid w:val="00F801FB"/>
    <w:rsid w:val="00F82605"/>
    <w:rsid w:val="00F83E59"/>
    <w:rsid w:val="00F856AB"/>
    <w:rsid w:val="00F856E0"/>
    <w:rsid w:val="00F86688"/>
    <w:rsid w:val="00F939E3"/>
    <w:rsid w:val="00F940BF"/>
    <w:rsid w:val="00FA059C"/>
    <w:rsid w:val="00FA1714"/>
    <w:rsid w:val="00FB01F8"/>
    <w:rsid w:val="00FB0C2B"/>
    <w:rsid w:val="00FB1EF2"/>
    <w:rsid w:val="00FB32F5"/>
    <w:rsid w:val="00FB4315"/>
    <w:rsid w:val="00FB4497"/>
    <w:rsid w:val="00FB4D1B"/>
    <w:rsid w:val="00FB5ED8"/>
    <w:rsid w:val="00FB67C5"/>
    <w:rsid w:val="00FB7D60"/>
    <w:rsid w:val="00FC0FD3"/>
    <w:rsid w:val="00FC5474"/>
    <w:rsid w:val="00FD173D"/>
    <w:rsid w:val="00FD5A0F"/>
    <w:rsid w:val="00FD5AC4"/>
    <w:rsid w:val="00FD5F2A"/>
    <w:rsid w:val="00FD679D"/>
    <w:rsid w:val="00FD7F58"/>
    <w:rsid w:val="00FE0E75"/>
    <w:rsid w:val="00FE233C"/>
    <w:rsid w:val="00FE26D8"/>
    <w:rsid w:val="00FE29A8"/>
    <w:rsid w:val="00FE3A4C"/>
    <w:rsid w:val="00FE5CC0"/>
    <w:rsid w:val="00FE6290"/>
    <w:rsid w:val="00FE64D0"/>
    <w:rsid w:val="00FF0A18"/>
    <w:rsid w:val="00FF5EB4"/>
    <w:rsid w:val="00FF6ACA"/>
    <w:rsid w:val="00FF6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E56EFB"/>
  <w15:docId w15:val="{444CEAF7-7B31-42A5-A674-41283DEF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DA6"/>
    <w:pPr>
      <w:spacing w:after="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707F19"/>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707F19"/>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autoRedefine/>
    <w:qFormat/>
    <w:rsid w:val="003C7D47"/>
    <w:pPr>
      <w:keepNext/>
      <w:spacing w:before="240" w:after="120" w:line="276" w:lineRule="auto"/>
      <w:outlineLvl w:val="2"/>
    </w:pPr>
    <w:rPr>
      <w:rFonts w:ascii="Arial Narrow" w:eastAsiaTheme="minorHAnsi" w:hAnsi="Arial Narrow" w:cs="Arial"/>
      <w:b/>
      <w:bCs/>
      <w:caps/>
      <w:color w:val="6F5614"/>
      <w:sz w:val="26"/>
    </w:rPr>
  </w:style>
  <w:style w:type="paragraph" w:styleId="Heading4">
    <w:name w:val="heading 4"/>
    <w:basedOn w:val="Normal"/>
    <w:next w:val="Normal"/>
    <w:link w:val="Heading4Char"/>
    <w:uiPriority w:val="9"/>
    <w:unhideWhenUsed/>
    <w:qFormat/>
    <w:rsid w:val="00AC4000"/>
    <w:pPr>
      <w:keepNext/>
      <w:keepLines/>
      <w:spacing w:before="200"/>
      <w:outlineLvl w:val="3"/>
    </w:pPr>
    <w:rPr>
      <w:rFonts w:ascii="Arial Narrow" w:eastAsiaTheme="majorEastAsia" w:hAnsi="Arial Narrow" w:cstheme="majorBidi"/>
      <w:bCs/>
      <w:i/>
      <w:iCs/>
      <w:color w:val="6F5614"/>
      <w:sz w:val="26"/>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53711"/>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3B48BE"/>
    <w:pPr>
      <w:keepNext/>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7F19"/>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707F19"/>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3C7D47"/>
    <w:rPr>
      <w:rFonts w:ascii="Arial Narrow" w:hAnsi="Arial Narrow" w:cs="Arial"/>
      <w:b/>
      <w:bCs/>
      <w:caps/>
      <w:color w:val="6F5614"/>
      <w:sz w:val="26"/>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1C3759"/>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1C3759"/>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qFormat/>
    <w:rsid w:val="00D31366"/>
    <w:pPr>
      <w:keepNext/>
      <w:spacing w:after="120"/>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uiPriority w:val="39"/>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eastAsiaTheme="majorEastAsia"/>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TableHeadng">
    <w:name w:val="Table Headng"/>
    <w:basedOn w:val="Heading3"/>
    <w:autoRedefine/>
    <w:qFormat/>
    <w:rsid w:val="00F856AB"/>
    <w:pPr>
      <w:spacing w:before="120" w:after="240"/>
      <w:ind w:left="360"/>
    </w:pPr>
    <w:rPr>
      <w:bCs w:val="0"/>
      <w:color w:val="auto"/>
      <w:sz w:val="24"/>
      <w:szCs w:val="20"/>
    </w:rPr>
  </w:style>
  <w:style w:type="character" w:customStyle="1" w:styleId="Heading4Char">
    <w:name w:val="Heading 4 Char"/>
    <w:basedOn w:val="DefaultParagraphFont"/>
    <w:link w:val="Heading4"/>
    <w:uiPriority w:val="9"/>
    <w:rsid w:val="00AC4000"/>
    <w:rPr>
      <w:rFonts w:ascii="Arial Narrow" w:eastAsiaTheme="majorEastAsia" w:hAnsi="Arial Narrow" w:cstheme="majorBidi"/>
      <w:bCs/>
      <w:i/>
      <w:iCs/>
      <w:color w:val="6F5614"/>
      <w:sz w:val="26"/>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ListBullet2">
    <w:name w:val="List Bullet 2"/>
    <w:basedOn w:val="Normal"/>
    <w:uiPriority w:val="99"/>
    <w:semiHidden/>
    <w:unhideWhenUsed/>
    <w:rsid w:val="00804DA6"/>
    <w:pPr>
      <w:numPr>
        <w:numId w:val="3"/>
      </w:numPr>
      <w:contextualSpacing/>
    </w:pPr>
  </w:style>
  <w:style w:type="paragraph" w:customStyle="1" w:styleId="Tablebullet">
    <w:name w:val="Table bullet"/>
    <w:basedOn w:val="Tabletext"/>
    <w:rsid w:val="008D7270"/>
    <w:pPr>
      <w:numPr>
        <w:numId w:val="4"/>
      </w:numPr>
    </w:pPr>
  </w:style>
  <w:style w:type="paragraph" w:customStyle="1" w:styleId="Heading2EOP">
    <w:name w:val="Heading 2: EOP"/>
    <w:basedOn w:val="Normal"/>
    <w:rsid w:val="00EA52D5"/>
    <w:pPr>
      <w:spacing w:before="120" w:after="120"/>
    </w:pPr>
    <w:rPr>
      <w:rFonts w:ascii="Times New Roman" w:hAnsi="Times New Roman"/>
      <w:b/>
      <w:bCs/>
      <w:szCs w:val="20"/>
    </w:rPr>
  </w:style>
  <w:style w:type="paragraph" w:customStyle="1" w:styleId="Number">
    <w:name w:val="Number"/>
    <w:basedOn w:val="Normal"/>
    <w:rsid w:val="00EA52D5"/>
    <w:pPr>
      <w:numPr>
        <w:numId w:val="5"/>
      </w:numPr>
      <w:spacing w:before="120"/>
    </w:pPr>
    <w:rPr>
      <w:rFonts w:ascii="Times New Roman" w:hAnsi="Times New Roman"/>
      <w:szCs w:val="20"/>
    </w:rPr>
  </w:style>
  <w:style w:type="paragraph" w:customStyle="1" w:styleId="Signatories">
    <w:name w:val="Signatories"/>
    <w:basedOn w:val="Normal"/>
    <w:rsid w:val="00EA52D5"/>
    <w:pPr>
      <w:tabs>
        <w:tab w:val="left" w:pos="4320"/>
      </w:tabs>
    </w:pPr>
    <w:rPr>
      <w:rFonts w:ascii="Times New Roman" w:hAnsi="Times New Roman"/>
    </w:rPr>
  </w:style>
  <w:style w:type="paragraph" w:customStyle="1" w:styleId="Underline">
    <w:name w:val="Underline"/>
    <w:basedOn w:val="Normal"/>
    <w:rsid w:val="00EA52D5"/>
    <w:pPr>
      <w:tabs>
        <w:tab w:val="left" w:pos="3960"/>
        <w:tab w:val="left" w:pos="4320"/>
        <w:tab w:val="right" w:pos="8280"/>
      </w:tabs>
    </w:pPr>
    <w:rPr>
      <w:rFonts w:ascii="Times New Roman" w:hAnsi="Times New Roman"/>
      <w:szCs w:val="20"/>
    </w:rPr>
  </w:style>
  <w:style w:type="paragraph" w:customStyle="1" w:styleId="Outline">
    <w:name w:val="Outline"/>
    <w:basedOn w:val="Normal"/>
    <w:link w:val="OutlineChar"/>
    <w:rsid w:val="006D33A9"/>
    <w:pPr>
      <w:widowControl w:val="0"/>
      <w:numPr>
        <w:numId w:val="6"/>
      </w:numPr>
      <w:spacing w:before="360" w:after="120"/>
    </w:pPr>
    <w:rPr>
      <w:rFonts w:ascii="Times New Roman" w:hAnsi="Times New Roman"/>
      <w:b/>
    </w:rPr>
  </w:style>
  <w:style w:type="paragraph" w:customStyle="1" w:styleId="OL2">
    <w:name w:val="OL2"/>
    <w:basedOn w:val="Normal"/>
    <w:rsid w:val="006D33A9"/>
    <w:pPr>
      <w:numPr>
        <w:ilvl w:val="1"/>
        <w:numId w:val="6"/>
      </w:numPr>
      <w:spacing w:before="240" w:after="120"/>
    </w:pPr>
    <w:rPr>
      <w:rFonts w:ascii="Times New Roman" w:hAnsi="Times New Roman"/>
    </w:rPr>
  </w:style>
  <w:style w:type="paragraph" w:customStyle="1" w:styleId="OL2Text">
    <w:name w:val="OL2_Text"/>
    <w:basedOn w:val="Normal"/>
    <w:link w:val="OL2TextChar"/>
    <w:rsid w:val="006D33A9"/>
    <w:pPr>
      <w:ind w:left="1440"/>
    </w:pPr>
    <w:rPr>
      <w:rFonts w:ascii="Times New Roman" w:hAnsi="Times New Roman"/>
    </w:rPr>
  </w:style>
  <w:style w:type="paragraph" w:customStyle="1" w:styleId="OL3">
    <w:name w:val="OL3"/>
    <w:basedOn w:val="Normal"/>
    <w:rsid w:val="006D33A9"/>
    <w:pPr>
      <w:numPr>
        <w:ilvl w:val="2"/>
        <w:numId w:val="6"/>
      </w:numPr>
      <w:spacing w:before="240" w:after="60"/>
    </w:pPr>
    <w:rPr>
      <w:rFonts w:ascii="Times New Roman" w:hAnsi="Times New Roman"/>
    </w:rPr>
  </w:style>
  <w:style w:type="paragraph" w:customStyle="1" w:styleId="OL3Text">
    <w:name w:val="OL3_Text"/>
    <w:basedOn w:val="Normal"/>
    <w:link w:val="OL3TextChar"/>
    <w:rsid w:val="006D33A9"/>
    <w:pPr>
      <w:ind w:left="2160"/>
    </w:pPr>
    <w:rPr>
      <w:rFonts w:ascii="Times New Roman" w:hAnsi="Times New Roman"/>
    </w:rPr>
  </w:style>
  <w:style w:type="paragraph" w:customStyle="1" w:styleId="OL4">
    <w:name w:val="OL4"/>
    <w:basedOn w:val="Normal"/>
    <w:link w:val="OL4Char"/>
    <w:rsid w:val="006D33A9"/>
    <w:pPr>
      <w:numPr>
        <w:ilvl w:val="3"/>
        <w:numId w:val="6"/>
      </w:numPr>
      <w:spacing w:before="120" w:after="120"/>
    </w:pPr>
    <w:rPr>
      <w:rFonts w:ascii="Times New Roman" w:hAnsi="Times New Roman"/>
    </w:rPr>
  </w:style>
  <w:style w:type="paragraph" w:customStyle="1" w:styleId="OL4Text">
    <w:name w:val="OL4_Text"/>
    <w:basedOn w:val="Normal"/>
    <w:link w:val="OL4TextChar"/>
    <w:rsid w:val="006D33A9"/>
    <w:pPr>
      <w:ind w:left="2880"/>
    </w:pPr>
    <w:rPr>
      <w:rFonts w:ascii="Times New Roman" w:hAnsi="Times New Roman"/>
    </w:rPr>
  </w:style>
  <w:style w:type="paragraph" w:customStyle="1" w:styleId="OL5">
    <w:name w:val="OL5"/>
    <w:basedOn w:val="Normal"/>
    <w:link w:val="OL5Char"/>
    <w:rsid w:val="006D33A9"/>
    <w:pPr>
      <w:numPr>
        <w:ilvl w:val="4"/>
        <w:numId w:val="6"/>
      </w:numPr>
      <w:spacing w:before="120" w:after="120"/>
    </w:pPr>
    <w:rPr>
      <w:rFonts w:ascii="Times New Roman" w:hAnsi="Times New Roman"/>
    </w:rPr>
  </w:style>
  <w:style w:type="paragraph" w:customStyle="1" w:styleId="OL5Text">
    <w:name w:val="OL5_Text"/>
    <w:basedOn w:val="Normal"/>
    <w:rsid w:val="006D33A9"/>
    <w:pPr>
      <w:ind w:left="3600"/>
    </w:pPr>
    <w:rPr>
      <w:rFonts w:ascii="Times New Roman" w:hAnsi="Times New Roman"/>
    </w:rPr>
  </w:style>
  <w:style w:type="paragraph" w:customStyle="1" w:styleId="OL6">
    <w:name w:val="OL6"/>
    <w:basedOn w:val="Normal"/>
    <w:link w:val="OL6Char"/>
    <w:rsid w:val="006D33A9"/>
    <w:pPr>
      <w:numPr>
        <w:ilvl w:val="5"/>
        <w:numId w:val="6"/>
      </w:numPr>
      <w:spacing w:before="120" w:after="60"/>
    </w:pPr>
    <w:rPr>
      <w:rFonts w:ascii="Times New Roman" w:hAnsi="Times New Roman"/>
    </w:rPr>
  </w:style>
  <w:style w:type="paragraph" w:customStyle="1" w:styleId="OL6Text">
    <w:name w:val="OL6_Text"/>
    <w:basedOn w:val="Normal"/>
    <w:rsid w:val="006D33A9"/>
    <w:pPr>
      <w:ind w:left="4320"/>
    </w:pPr>
    <w:rPr>
      <w:rFonts w:ascii="Times New Roman" w:hAnsi="Times New Roman"/>
    </w:rPr>
  </w:style>
  <w:style w:type="paragraph" w:customStyle="1" w:styleId="OL7">
    <w:name w:val="OL7"/>
    <w:basedOn w:val="Normal"/>
    <w:rsid w:val="006D33A9"/>
    <w:pPr>
      <w:numPr>
        <w:ilvl w:val="6"/>
        <w:numId w:val="6"/>
      </w:numPr>
      <w:spacing w:before="120" w:after="60"/>
    </w:pPr>
    <w:rPr>
      <w:rFonts w:ascii="Times New Roman" w:hAnsi="Times New Roman"/>
    </w:rPr>
  </w:style>
  <w:style w:type="character" w:customStyle="1" w:styleId="OL4TextChar">
    <w:name w:val="OL4_Text Char"/>
    <w:link w:val="OL4Text"/>
    <w:rsid w:val="006D33A9"/>
    <w:rPr>
      <w:rFonts w:ascii="Times New Roman" w:eastAsia="Times New Roman" w:hAnsi="Times New Roman" w:cs="Times New Roman"/>
      <w:sz w:val="24"/>
      <w:szCs w:val="24"/>
    </w:rPr>
  </w:style>
  <w:style w:type="character" w:customStyle="1" w:styleId="OL4Char">
    <w:name w:val="OL4 Char"/>
    <w:link w:val="OL4"/>
    <w:rsid w:val="006D33A9"/>
    <w:rPr>
      <w:rFonts w:ascii="Times New Roman" w:eastAsia="Times New Roman" w:hAnsi="Times New Roman" w:cs="Times New Roman"/>
      <w:sz w:val="24"/>
      <w:szCs w:val="24"/>
    </w:rPr>
  </w:style>
  <w:style w:type="character" w:customStyle="1" w:styleId="OL2TextChar">
    <w:name w:val="OL2_Text Char"/>
    <w:link w:val="OL2Text"/>
    <w:rsid w:val="006D33A9"/>
    <w:rPr>
      <w:rFonts w:ascii="Times New Roman" w:eastAsia="Times New Roman" w:hAnsi="Times New Roman" w:cs="Times New Roman"/>
      <w:sz w:val="24"/>
      <w:szCs w:val="24"/>
    </w:rPr>
  </w:style>
  <w:style w:type="character" w:customStyle="1" w:styleId="OL3TextChar">
    <w:name w:val="OL3_Text Char"/>
    <w:link w:val="OL3Text"/>
    <w:rsid w:val="006D33A9"/>
    <w:rPr>
      <w:rFonts w:ascii="Times New Roman" w:eastAsia="Times New Roman" w:hAnsi="Times New Roman" w:cs="Times New Roman"/>
      <w:sz w:val="24"/>
      <w:szCs w:val="24"/>
    </w:rPr>
  </w:style>
  <w:style w:type="character" w:customStyle="1" w:styleId="OL5Char">
    <w:name w:val="OL5 Char"/>
    <w:link w:val="OL5"/>
    <w:rsid w:val="006D33A9"/>
    <w:rPr>
      <w:rFonts w:ascii="Times New Roman" w:eastAsia="Times New Roman" w:hAnsi="Times New Roman" w:cs="Times New Roman"/>
      <w:sz w:val="24"/>
      <w:szCs w:val="24"/>
    </w:rPr>
  </w:style>
  <w:style w:type="character" w:customStyle="1" w:styleId="OL6Char">
    <w:name w:val="OL6 Char"/>
    <w:link w:val="OL6"/>
    <w:rsid w:val="006D33A9"/>
    <w:rPr>
      <w:rFonts w:ascii="Times New Roman" w:eastAsia="Times New Roman" w:hAnsi="Times New Roman" w:cs="Times New Roman"/>
      <w:sz w:val="24"/>
      <w:szCs w:val="24"/>
    </w:rPr>
  </w:style>
  <w:style w:type="character" w:customStyle="1" w:styleId="OutlineChar">
    <w:name w:val="Outline Char"/>
    <w:link w:val="Outline"/>
    <w:rsid w:val="006D33A9"/>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6D33A9"/>
    <w:pPr>
      <w:numPr>
        <w:numId w:val="7"/>
      </w:numPr>
    </w:pPr>
  </w:style>
  <w:style w:type="paragraph" w:styleId="NoSpacing">
    <w:name w:val="No Spacing"/>
    <w:link w:val="NoSpacingChar"/>
    <w:uiPriority w:val="1"/>
    <w:qFormat/>
    <w:rsid w:val="00D20FBE"/>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816006"/>
    <w:pPr>
      <w:numPr>
        <w:numId w:val="8"/>
      </w:numPr>
    </w:pPr>
  </w:style>
  <w:style w:type="paragraph" w:customStyle="1" w:styleId="Level2">
    <w:name w:val="Level 2"/>
    <w:basedOn w:val="Heading3"/>
    <w:link w:val="Level2Char"/>
    <w:qFormat/>
    <w:rsid w:val="00816006"/>
    <w:pPr>
      <w:numPr>
        <w:ilvl w:val="1"/>
        <w:numId w:val="8"/>
      </w:numPr>
    </w:pPr>
  </w:style>
  <w:style w:type="character" w:customStyle="1" w:styleId="Level1Char">
    <w:name w:val="Level 1 Char"/>
    <w:basedOn w:val="Heading2Char"/>
    <w:link w:val="Level1"/>
    <w:rsid w:val="0081600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816006"/>
    <w:pPr>
      <w:numPr>
        <w:ilvl w:val="2"/>
        <w:numId w:val="8"/>
      </w:numPr>
    </w:pPr>
  </w:style>
  <w:style w:type="character" w:customStyle="1" w:styleId="Level2Char">
    <w:name w:val="Level 2 Char"/>
    <w:basedOn w:val="Heading3Char"/>
    <w:link w:val="Level2"/>
    <w:rsid w:val="0081600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816006"/>
    <w:pPr>
      <w:numPr>
        <w:ilvl w:val="3"/>
        <w:numId w:val="9"/>
      </w:numPr>
    </w:pPr>
  </w:style>
  <w:style w:type="character" w:customStyle="1" w:styleId="Level3HeadersChar">
    <w:name w:val="Level 3 Headers Char"/>
    <w:basedOn w:val="Heading4Char"/>
    <w:link w:val="Level3Headers"/>
    <w:rsid w:val="00816006"/>
    <w:rPr>
      <w:rFonts w:ascii="Arial" w:eastAsiaTheme="majorEastAsia" w:hAnsi="Arial" w:cstheme="majorBidi"/>
      <w:bCs/>
      <w:i/>
      <w:iCs/>
      <w:color w:val="6F5614"/>
      <w:sz w:val="24"/>
      <w:szCs w:val="24"/>
    </w:rPr>
  </w:style>
  <w:style w:type="paragraph" w:customStyle="1" w:styleId="Level5">
    <w:name w:val="Level 5"/>
    <w:basedOn w:val="ListParagraph"/>
    <w:link w:val="Level5Char"/>
    <w:qFormat/>
    <w:rsid w:val="00816006"/>
    <w:pPr>
      <w:numPr>
        <w:numId w:val="10"/>
      </w:numPr>
    </w:pPr>
  </w:style>
  <w:style w:type="character" w:customStyle="1" w:styleId="ListParagraphChar">
    <w:name w:val="List Paragraph Char"/>
    <w:basedOn w:val="DefaultParagraphFont"/>
    <w:link w:val="ListParagraph"/>
    <w:uiPriority w:val="34"/>
    <w:rsid w:val="00816006"/>
    <w:rPr>
      <w:rFonts w:ascii="Arial" w:eastAsia="Times New Roman" w:hAnsi="Arial" w:cs="Times New Roman"/>
      <w:sz w:val="24"/>
      <w:szCs w:val="24"/>
    </w:rPr>
  </w:style>
  <w:style w:type="character" w:customStyle="1" w:styleId="Level4Char">
    <w:name w:val="Level 4 Char"/>
    <w:basedOn w:val="ListParagraphChar"/>
    <w:link w:val="Level4"/>
    <w:rsid w:val="00816006"/>
    <w:rPr>
      <w:rFonts w:ascii="Arial" w:eastAsia="Times New Roman" w:hAnsi="Arial" w:cs="Times New Roman"/>
      <w:sz w:val="24"/>
      <w:szCs w:val="24"/>
    </w:rPr>
  </w:style>
  <w:style w:type="paragraph" w:customStyle="1" w:styleId="Level3Content">
    <w:name w:val="Level 3 Content"/>
    <w:basedOn w:val="Level3Headers"/>
    <w:link w:val="Level3ContentChar"/>
    <w:qFormat/>
    <w:rsid w:val="005B1A89"/>
    <w:rPr>
      <w:color w:val="000000" w:themeColor="text1"/>
    </w:rPr>
  </w:style>
  <w:style w:type="character" w:customStyle="1" w:styleId="Level5Char">
    <w:name w:val="Level 5 Char"/>
    <w:basedOn w:val="ListParagraphChar"/>
    <w:link w:val="Level5"/>
    <w:rsid w:val="00816006"/>
    <w:rPr>
      <w:rFonts w:ascii="Arial" w:eastAsia="Times New Roman" w:hAnsi="Arial" w:cs="Times New Roman"/>
      <w:sz w:val="24"/>
      <w:szCs w:val="24"/>
    </w:rPr>
  </w:style>
  <w:style w:type="paragraph" w:customStyle="1" w:styleId="Level2Content">
    <w:name w:val="Level 2 Content"/>
    <w:basedOn w:val="Level2"/>
    <w:link w:val="Level2ContentChar"/>
    <w:qFormat/>
    <w:rsid w:val="00A4186F"/>
    <w:rPr>
      <w:rFonts w:ascii="Arial" w:hAnsi="Arial"/>
      <w:b w:val="0"/>
      <w:caps w:val="0"/>
      <w:color w:val="000000" w:themeColor="text1"/>
    </w:rPr>
  </w:style>
  <w:style w:type="character" w:customStyle="1" w:styleId="Level3ContentChar">
    <w:name w:val="Level 3 Content Char"/>
    <w:basedOn w:val="Level3HeadersChar"/>
    <w:link w:val="Level3Content"/>
    <w:rsid w:val="005B1A89"/>
    <w:rPr>
      <w:rFonts w:ascii="Arial" w:eastAsiaTheme="majorEastAsia" w:hAnsi="Arial" w:cstheme="majorBidi"/>
      <w:bCs/>
      <w:i/>
      <w:iCs/>
      <w:color w:val="000000" w:themeColor="text1"/>
      <w:sz w:val="24"/>
      <w:szCs w:val="24"/>
    </w:rPr>
  </w:style>
  <w:style w:type="character" w:customStyle="1" w:styleId="Level2ContentChar">
    <w:name w:val="Level 2 Content Char"/>
    <w:basedOn w:val="Level2Char"/>
    <w:link w:val="Level2Content"/>
    <w:rsid w:val="00A4186F"/>
    <w:rPr>
      <w:rFonts w:ascii="Arial" w:eastAsia="Times New Roman" w:hAnsi="Arial" w:cs="Arial"/>
      <w:b w:val="0"/>
      <w:bCs/>
      <w:caps w:val="0"/>
      <w:color w:val="000000" w:themeColor="text1"/>
      <w:sz w:val="28"/>
      <w:szCs w:val="24"/>
    </w:rPr>
  </w:style>
  <w:style w:type="paragraph" w:styleId="TOCHeading">
    <w:name w:val="TOC Heading"/>
    <w:basedOn w:val="Heading1"/>
    <w:next w:val="Normal"/>
    <w:uiPriority w:val="39"/>
    <w:unhideWhenUsed/>
    <w:qFormat/>
    <w:rsid w:val="007E0DC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TOC3">
    <w:name w:val="toc 3"/>
    <w:basedOn w:val="Normal"/>
    <w:next w:val="Normal"/>
    <w:autoRedefine/>
    <w:uiPriority w:val="39"/>
    <w:unhideWhenUsed/>
    <w:rsid w:val="00E73D15"/>
    <w:pPr>
      <w:tabs>
        <w:tab w:val="right" w:leader="dot" w:pos="9350"/>
      </w:tabs>
      <w:spacing w:after="100"/>
      <w:ind w:left="245"/>
    </w:pPr>
    <w:rPr>
      <w:rFonts w:cs="Arial"/>
      <w:noProof/>
      <w:sz w:val="22"/>
      <w:szCs w:val="22"/>
    </w:rPr>
  </w:style>
  <w:style w:type="paragraph" w:customStyle="1" w:styleId="Default">
    <w:name w:val="Default"/>
    <w:rsid w:val="00B76183"/>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4E6507"/>
    <w:pPr>
      <w:spacing w:after="120" w:line="276" w:lineRule="auto"/>
    </w:pPr>
    <w:rPr>
      <w:rFonts w:eastAsiaTheme="minorEastAsia"/>
    </w:rPr>
  </w:style>
  <w:style w:type="character" w:customStyle="1" w:styleId="BodyChar">
    <w:name w:val="Body Char"/>
    <w:basedOn w:val="DefaultParagraphFont"/>
    <w:link w:val="Body"/>
    <w:rsid w:val="004E6507"/>
    <w:rPr>
      <w:rFonts w:ascii="Arial" w:eastAsiaTheme="minorEastAsia" w:hAnsi="Arial" w:cs="Times New Roman"/>
      <w:sz w:val="24"/>
      <w:szCs w:val="24"/>
    </w:rPr>
  </w:style>
  <w:style w:type="table" w:customStyle="1" w:styleId="TableGrid0">
    <w:name w:val="TableGrid"/>
    <w:rsid w:val="00FC0FD3"/>
    <w:pPr>
      <w:spacing w:after="0" w:line="240" w:lineRule="auto"/>
    </w:pPr>
    <w:rPr>
      <w:rFonts w:eastAsiaTheme="minorEastAsia"/>
    </w:rPr>
    <w:tblPr>
      <w:tblCellMar>
        <w:top w:w="0" w:type="dxa"/>
        <w:left w:w="0" w:type="dxa"/>
        <w:bottom w:w="0" w:type="dxa"/>
        <w:right w:w="0" w:type="dxa"/>
      </w:tblCellMar>
    </w:tblPr>
  </w:style>
  <w:style w:type="paragraph" w:customStyle="1" w:styleId="Pa2">
    <w:name w:val="Pa2"/>
    <w:basedOn w:val="Default"/>
    <w:next w:val="Default"/>
    <w:uiPriority w:val="99"/>
    <w:rsid w:val="00321082"/>
    <w:pPr>
      <w:spacing w:line="221" w:lineRule="atLeast"/>
    </w:pPr>
    <w:rPr>
      <w:rFonts w:ascii="Whitney HTF Book" w:hAnsi="Whitney HTF Book" w:cstheme="minorBidi"/>
      <w:color w:val="auto"/>
    </w:rPr>
  </w:style>
  <w:style w:type="table" w:customStyle="1" w:styleId="TableGrid1">
    <w:name w:val="TableGrid1"/>
    <w:rsid w:val="003108A1"/>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EA316D"/>
    <w:rPr>
      <w:color w:val="954F72"/>
      <w:u w:val="single"/>
    </w:rPr>
  </w:style>
  <w:style w:type="paragraph" w:customStyle="1" w:styleId="msonormal0">
    <w:name w:val="msonormal"/>
    <w:basedOn w:val="Normal"/>
    <w:rsid w:val="00EA316D"/>
    <w:pPr>
      <w:spacing w:before="100" w:beforeAutospacing="1" w:after="100" w:afterAutospacing="1"/>
    </w:pPr>
    <w:rPr>
      <w:rFonts w:ascii="Times New Roman" w:hAnsi="Times New Roman"/>
    </w:rPr>
  </w:style>
  <w:style w:type="paragraph" w:customStyle="1" w:styleId="xl65">
    <w:name w:val="xl65"/>
    <w:basedOn w:val="Normal"/>
    <w:rsid w:val="00EA316D"/>
    <w:pPr>
      <w:pBdr>
        <w:right w:val="single" w:sz="4" w:space="0" w:color="auto"/>
      </w:pBdr>
      <w:spacing w:before="100" w:beforeAutospacing="1" w:after="100" w:afterAutospacing="1"/>
    </w:pPr>
    <w:rPr>
      <w:rFonts w:ascii="Times New Roman" w:hAnsi="Times New Roman"/>
    </w:rPr>
  </w:style>
  <w:style w:type="paragraph" w:customStyle="1" w:styleId="xl66">
    <w:name w:val="xl66"/>
    <w:basedOn w:val="Normal"/>
    <w:rsid w:val="00EA316D"/>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67">
    <w:name w:val="xl67"/>
    <w:basedOn w:val="Normal"/>
    <w:rsid w:val="00EA316D"/>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rPr>
  </w:style>
  <w:style w:type="paragraph" w:customStyle="1" w:styleId="xl68">
    <w:name w:val="xl68"/>
    <w:basedOn w:val="Normal"/>
    <w:rsid w:val="00EA316D"/>
    <w:pPr>
      <w:pBdr>
        <w:top w:val="single" w:sz="4" w:space="0" w:color="auto"/>
        <w:bottom w:val="single" w:sz="4" w:space="0" w:color="auto"/>
      </w:pBdr>
      <w:spacing w:before="100" w:beforeAutospacing="1" w:after="100" w:afterAutospacing="1"/>
      <w:jc w:val="center"/>
    </w:pPr>
    <w:rPr>
      <w:rFonts w:ascii="Times New Roman" w:hAnsi="Times New Roman"/>
      <w:b/>
      <w:bCs/>
    </w:rPr>
  </w:style>
  <w:style w:type="paragraph" w:customStyle="1" w:styleId="xl69">
    <w:name w:val="xl69"/>
    <w:basedOn w:val="Normal"/>
    <w:rsid w:val="00EA316D"/>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70">
    <w:name w:val="xl70"/>
    <w:basedOn w:val="Normal"/>
    <w:rsid w:val="00EA316D"/>
    <w:pPr>
      <w:pBdr>
        <w:bottom w:val="single" w:sz="4" w:space="0" w:color="auto"/>
      </w:pBdr>
      <w:spacing w:before="100" w:beforeAutospacing="1" w:after="100" w:afterAutospacing="1"/>
    </w:pPr>
    <w:rPr>
      <w:rFonts w:ascii="Times New Roman" w:hAnsi="Times New Roman"/>
    </w:rPr>
  </w:style>
  <w:style w:type="paragraph" w:customStyle="1" w:styleId="xl71">
    <w:name w:val="xl71"/>
    <w:basedOn w:val="Normal"/>
    <w:rsid w:val="00EA316D"/>
    <w:pPr>
      <w:pBdr>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Normal"/>
    <w:rsid w:val="00EA316D"/>
    <w:pPr>
      <w:pBdr>
        <w:left w:val="single" w:sz="4" w:space="0" w:color="auto"/>
        <w:bottom w:val="single" w:sz="4" w:space="0" w:color="auto"/>
      </w:pBdr>
      <w:spacing w:before="100" w:beforeAutospacing="1" w:after="100" w:afterAutospacing="1"/>
    </w:pPr>
    <w:rPr>
      <w:rFonts w:ascii="Times New Roman" w:hAnsi="Times New Roman"/>
    </w:rPr>
  </w:style>
  <w:style w:type="paragraph" w:customStyle="1" w:styleId="xl73">
    <w:name w:val="xl73"/>
    <w:basedOn w:val="Normal"/>
    <w:rsid w:val="00EA316D"/>
    <w:pPr>
      <w:pBdr>
        <w:top w:val="single" w:sz="4" w:space="0" w:color="auto"/>
        <w:right w:val="single" w:sz="4" w:space="0" w:color="auto"/>
      </w:pBdr>
      <w:spacing w:before="100" w:beforeAutospacing="1" w:after="100" w:afterAutospacing="1"/>
    </w:pPr>
    <w:rPr>
      <w:rFonts w:ascii="Times New Roman" w:hAnsi="Times New Roman"/>
    </w:rPr>
  </w:style>
  <w:style w:type="paragraph" w:customStyle="1" w:styleId="xl74">
    <w:name w:val="xl74"/>
    <w:basedOn w:val="Normal"/>
    <w:rsid w:val="00EA316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75">
    <w:name w:val="xl75"/>
    <w:basedOn w:val="Normal"/>
    <w:rsid w:val="00EA316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76">
    <w:name w:val="xl76"/>
    <w:basedOn w:val="Normal"/>
    <w:rsid w:val="00EA316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7">
    <w:name w:val="xl77"/>
    <w:basedOn w:val="Normal"/>
    <w:rsid w:val="00EA316D"/>
    <w:pPr>
      <w:pBdr>
        <w:top w:val="single" w:sz="4" w:space="0" w:color="auto"/>
        <w:bottom w:val="single" w:sz="4" w:space="0" w:color="auto"/>
      </w:pBdr>
      <w:spacing w:before="100" w:beforeAutospacing="1" w:after="100" w:afterAutospacing="1"/>
      <w:jc w:val="center"/>
    </w:pPr>
    <w:rPr>
      <w:rFonts w:ascii="Times New Roman" w:hAnsi="Times New Roman"/>
    </w:rPr>
  </w:style>
  <w:style w:type="paragraph" w:customStyle="1" w:styleId="xl78">
    <w:name w:val="xl78"/>
    <w:basedOn w:val="Normal"/>
    <w:rsid w:val="00EA316D"/>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9">
    <w:name w:val="xl79"/>
    <w:basedOn w:val="Normal"/>
    <w:rsid w:val="00EA316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0">
    <w:name w:val="xl80"/>
    <w:basedOn w:val="Normal"/>
    <w:rsid w:val="00EA316D"/>
    <w:pPr>
      <w:pBdr>
        <w:left w:val="single" w:sz="4" w:space="0" w:color="auto"/>
      </w:pBdr>
      <w:spacing w:before="100" w:beforeAutospacing="1" w:after="100" w:afterAutospacing="1"/>
    </w:pPr>
    <w:rPr>
      <w:rFonts w:ascii="Times New Roman" w:hAnsi="Times New Roman"/>
    </w:rPr>
  </w:style>
  <w:style w:type="paragraph" w:customStyle="1" w:styleId="xl81">
    <w:name w:val="xl81"/>
    <w:basedOn w:val="Normal"/>
    <w:rsid w:val="00EA316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82">
    <w:name w:val="xl82"/>
    <w:basedOn w:val="Normal"/>
    <w:rsid w:val="00EA316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83">
    <w:name w:val="xl83"/>
    <w:basedOn w:val="Normal"/>
    <w:rsid w:val="00EA316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84">
    <w:name w:val="xl84"/>
    <w:basedOn w:val="Normal"/>
    <w:rsid w:val="00EA316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5">
    <w:name w:val="xl85"/>
    <w:basedOn w:val="Normal"/>
    <w:rsid w:val="00EA316D"/>
    <w:pPr>
      <w:pBdr>
        <w:top w:val="single" w:sz="4" w:space="0" w:color="auto"/>
      </w:pBdr>
      <w:spacing w:before="100" w:beforeAutospacing="1" w:after="100" w:afterAutospacing="1"/>
    </w:pPr>
    <w:rPr>
      <w:rFonts w:ascii="Times New Roman" w:hAnsi="Times New Roman"/>
    </w:rPr>
  </w:style>
  <w:style w:type="paragraph" w:customStyle="1" w:styleId="xl86">
    <w:name w:val="xl86"/>
    <w:basedOn w:val="Normal"/>
    <w:rsid w:val="00EA316D"/>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rPr>
  </w:style>
  <w:style w:type="paragraph" w:styleId="TOC4">
    <w:name w:val="toc 4"/>
    <w:basedOn w:val="Normal"/>
    <w:next w:val="Normal"/>
    <w:autoRedefine/>
    <w:uiPriority w:val="39"/>
    <w:unhideWhenUsed/>
    <w:rsid w:val="00A77C31"/>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77C31"/>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77C31"/>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77C31"/>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77C31"/>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77C31"/>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A77C31"/>
    <w:rPr>
      <w:color w:val="605E5C"/>
      <w:shd w:val="clear" w:color="auto" w:fill="E1DFDD"/>
    </w:rPr>
  </w:style>
  <w:style w:type="character" w:customStyle="1" w:styleId="NoSpacingChar">
    <w:name w:val="No Spacing Char"/>
    <w:basedOn w:val="DefaultParagraphFont"/>
    <w:link w:val="NoSpacing"/>
    <w:uiPriority w:val="1"/>
    <w:rsid w:val="0054757F"/>
    <w:rPr>
      <w:rFonts w:ascii="Arial" w:eastAsia="Times New Roman" w:hAnsi="Arial" w:cs="Times New Roman"/>
      <w:sz w:val="24"/>
      <w:szCs w:val="24"/>
    </w:rPr>
  </w:style>
  <w:style w:type="table" w:customStyle="1" w:styleId="TableGrid10">
    <w:name w:val="Table Grid1"/>
    <w:basedOn w:val="TableNormal"/>
    <w:next w:val="TableGrid"/>
    <w:rsid w:val="00F826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953711"/>
    <w:rPr>
      <w:rFonts w:asciiTheme="majorHAnsi" w:eastAsiaTheme="majorEastAsia" w:hAnsiTheme="majorHAnsi" w:cstheme="majorBidi"/>
      <w:color w:val="243F60" w:themeColor="accent1" w:themeShade="7F"/>
      <w:sz w:val="24"/>
      <w:szCs w:val="24"/>
    </w:rPr>
  </w:style>
  <w:style w:type="paragraph" w:customStyle="1" w:styleId="TableParagraph">
    <w:name w:val="Table Paragraph"/>
    <w:basedOn w:val="Normal"/>
    <w:uiPriority w:val="1"/>
    <w:qFormat/>
    <w:rsid w:val="00BE638F"/>
    <w:pPr>
      <w:widowControl w:val="0"/>
      <w:autoSpaceDE w:val="0"/>
      <w:autoSpaceDN w:val="0"/>
    </w:pPr>
    <w:rPr>
      <w:rFonts w:ascii="Lucida Sans" w:eastAsia="Lucida Sans" w:hAnsi="Lucida Sans" w:cs="Lucida Sans"/>
      <w:sz w:val="22"/>
      <w:szCs w:val="22"/>
    </w:rPr>
  </w:style>
  <w:style w:type="character" w:customStyle="1" w:styleId="Heading7Char">
    <w:name w:val="Heading 7 Char"/>
    <w:basedOn w:val="DefaultParagraphFont"/>
    <w:link w:val="Heading7"/>
    <w:uiPriority w:val="9"/>
    <w:rsid w:val="003B48BE"/>
    <w:rPr>
      <w:rFonts w:ascii="Arial" w:eastAsia="Times New Roman" w:hAnsi="Arial"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91318">
      <w:bodyDiv w:val="1"/>
      <w:marLeft w:val="0"/>
      <w:marRight w:val="0"/>
      <w:marTop w:val="0"/>
      <w:marBottom w:val="0"/>
      <w:divBdr>
        <w:top w:val="none" w:sz="0" w:space="0" w:color="auto"/>
        <w:left w:val="none" w:sz="0" w:space="0" w:color="auto"/>
        <w:bottom w:val="none" w:sz="0" w:space="0" w:color="auto"/>
        <w:right w:val="none" w:sz="0" w:space="0" w:color="auto"/>
      </w:divBdr>
    </w:div>
    <w:div w:id="66807892">
      <w:bodyDiv w:val="1"/>
      <w:marLeft w:val="0"/>
      <w:marRight w:val="0"/>
      <w:marTop w:val="0"/>
      <w:marBottom w:val="0"/>
      <w:divBdr>
        <w:top w:val="none" w:sz="0" w:space="0" w:color="auto"/>
        <w:left w:val="none" w:sz="0" w:space="0" w:color="auto"/>
        <w:bottom w:val="none" w:sz="0" w:space="0" w:color="auto"/>
        <w:right w:val="none" w:sz="0" w:space="0" w:color="auto"/>
      </w:divBdr>
    </w:div>
    <w:div w:id="217253691">
      <w:bodyDiv w:val="1"/>
      <w:marLeft w:val="0"/>
      <w:marRight w:val="0"/>
      <w:marTop w:val="0"/>
      <w:marBottom w:val="0"/>
      <w:divBdr>
        <w:top w:val="none" w:sz="0" w:space="0" w:color="auto"/>
        <w:left w:val="none" w:sz="0" w:space="0" w:color="auto"/>
        <w:bottom w:val="none" w:sz="0" w:space="0" w:color="auto"/>
        <w:right w:val="none" w:sz="0" w:space="0" w:color="auto"/>
      </w:divBdr>
    </w:div>
    <w:div w:id="272980399">
      <w:bodyDiv w:val="1"/>
      <w:marLeft w:val="0"/>
      <w:marRight w:val="0"/>
      <w:marTop w:val="0"/>
      <w:marBottom w:val="0"/>
      <w:divBdr>
        <w:top w:val="none" w:sz="0" w:space="0" w:color="auto"/>
        <w:left w:val="none" w:sz="0" w:space="0" w:color="auto"/>
        <w:bottom w:val="none" w:sz="0" w:space="0" w:color="auto"/>
        <w:right w:val="none" w:sz="0" w:space="0" w:color="auto"/>
      </w:divBdr>
    </w:div>
    <w:div w:id="279799326">
      <w:bodyDiv w:val="1"/>
      <w:marLeft w:val="0"/>
      <w:marRight w:val="0"/>
      <w:marTop w:val="0"/>
      <w:marBottom w:val="0"/>
      <w:divBdr>
        <w:top w:val="none" w:sz="0" w:space="0" w:color="auto"/>
        <w:left w:val="none" w:sz="0" w:space="0" w:color="auto"/>
        <w:bottom w:val="none" w:sz="0" w:space="0" w:color="auto"/>
        <w:right w:val="none" w:sz="0" w:space="0" w:color="auto"/>
      </w:divBdr>
    </w:div>
    <w:div w:id="337080949">
      <w:bodyDiv w:val="1"/>
      <w:marLeft w:val="0"/>
      <w:marRight w:val="0"/>
      <w:marTop w:val="0"/>
      <w:marBottom w:val="0"/>
      <w:divBdr>
        <w:top w:val="none" w:sz="0" w:space="0" w:color="auto"/>
        <w:left w:val="none" w:sz="0" w:space="0" w:color="auto"/>
        <w:bottom w:val="none" w:sz="0" w:space="0" w:color="auto"/>
        <w:right w:val="none" w:sz="0" w:space="0" w:color="auto"/>
      </w:divBdr>
    </w:div>
    <w:div w:id="418525081">
      <w:bodyDiv w:val="1"/>
      <w:marLeft w:val="0"/>
      <w:marRight w:val="0"/>
      <w:marTop w:val="0"/>
      <w:marBottom w:val="0"/>
      <w:divBdr>
        <w:top w:val="none" w:sz="0" w:space="0" w:color="auto"/>
        <w:left w:val="none" w:sz="0" w:space="0" w:color="auto"/>
        <w:bottom w:val="none" w:sz="0" w:space="0" w:color="auto"/>
        <w:right w:val="none" w:sz="0" w:space="0" w:color="auto"/>
      </w:divBdr>
    </w:div>
    <w:div w:id="502475217">
      <w:bodyDiv w:val="1"/>
      <w:marLeft w:val="0"/>
      <w:marRight w:val="0"/>
      <w:marTop w:val="0"/>
      <w:marBottom w:val="0"/>
      <w:divBdr>
        <w:top w:val="none" w:sz="0" w:space="0" w:color="auto"/>
        <w:left w:val="none" w:sz="0" w:space="0" w:color="auto"/>
        <w:bottom w:val="none" w:sz="0" w:space="0" w:color="auto"/>
        <w:right w:val="none" w:sz="0" w:space="0" w:color="auto"/>
      </w:divBdr>
    </w:div>
    <w:div w:id="507523140">
      <w:bodyDiv w:val="1"/>
      <w:marLeft w:val="0"/>
      <w:marRight w:val="0"/>
      <w:marTop w:val="0"/>
      <w:marBottom w:val="0"/>
      <w:divBdr>
        <w:top w:val="none" w:sz="0" w:space="0" w:color="auto"/>
        <w:left w:val="none" w:sz="0" w:space="0" w:color="auto"/>
        <w:bottom w:val="none" w:sz="0" w:space="0" w:color="auto"/>
        <w:right w:val="none" w:sz="0" w:space="0" w:color="auto"/>
      </w:divBdr>
      <w:divsChild>
        <w:div w:id="18898766">
          <w:marLeft w:val="1800"/>
          <w:marRight w:val="0"/>
          <w:marTop w:val="0"/>
          <w:marBottom w:val="0"/>
          <w:divBdr>
            <w:top w:val="none" w:sz="0" w:space="0" w:color="auto"/>
            <w:left w:val="none" w:sz="0" w:space="0" w:color="auto"/>
            <w:bottom w:val="none" w:sz="0" w:space="0" w:color="auto"/>
            <w:right w:val="none" w:sz="0" w:space="0" w:color="auto"/>
          </w:divBdr>
        </w:div>
        <w:div w:id="205336607">
          <w:marLeft w:val="1800"/>
          <w:marRight w:val="0"/>
          <w:marTop w:val="0"/>
          <w:marBottom w:val="0"/>
          <w:divBdr>
            <w:top w:val="none" w:sz="0" w:space="0" w:color="auto"/>
            <w:left w:val="none" w:sz="0" w:space="0" w:color="auto"/>
            <w:bottom w:val="none" w:sz="0" w:space="0" w:color="auto"/>
            <w:right w:val="none" w:sz="0" w:space="0" w:color="auto"/>
          </w:divBdr>
        </w:div>
        <w:div w:id="227303917">
          <w:marLeft w:val="1800"/>
          <w:marRight w:val="0"/>
          <w:marTop w:val="0"/>
          <w:marBottom w:val="0"/>
          <w:divBdr>
            <w:top w:val="none" w:sz="0" w:space="0" w:color="auto"/>
            <w:left w:val="none" w:sz="0" w:space="0" w:color="auto"/>
            <w:bottom w:val="none" w:sz="0" w:space="0" w:color="auto"/>
            <w:right w:val="none" w:sz="0" w:space="0" w:color="auto"/>
          </w:divBdr>
        </w:div>
        <w:div w:id="558519836">
          <w:marLeft w:val="1800"/>
          <w:marRight w:val="0"/>
          <w:marTop w:val="0"/>
          <w:marBottom w:val="0"/>
          <w:divBdr>
            <w:top w:val="none" w:sz="0" w:space="0" w:color="auto"/>
            <w:left w:val="none" w:sz="0" w:space="0" w:color="auto"/>
            <w:bottom w:val="none" w:sz="0" w:space="0" w:color="auto"/>
            <w:right w:val="none" w:sz="0" w:space="0" w:color="auto"/>
          </w:divBdr>
        </w:div>
        <w:div w:id="1268851183">
          <w:marLeft w:val="1800"/>
          <w:marRight w:val="0"/>
          <w:marTop w:val="0"/>
          <w:marBottom w:val="0"/>
          <w:divBdr>
            <w:top w:val="none" w:sz="0" w:space="0" w:color="auto"/>
            <w:left w:val="none" w:sz="0" w:space="0" w:color="auto"/>
            <w:bottom w:val="none" w:sz="0" w:space="0" w:color="auto"/>
            <w:right w:val="none" w:sz="0" w:space="0" w:color="auto"/>
          </w:divBdr>
        </w:div>
        <w:div w:id="1409771326">
          <w:marLeft w:val="2520"/>
          <w:marRight w:val="0"/>
          <w:marTop w:val="0"/>
          <w:marBottom w:val="0"/>
          <w:divBdr>
            <w:top w:val="none" w:sz="0" w:space="0" w:color="auto"/>
            <w:left w:val="none" w:sz="0" w:space="0" w:color="auto"/>
            <w:bottom w:val="none" w:sz="0" w:space="0" w:color="auto"/>
            <w:right w:val="none" w:sz="0" w:space="0" w:color="auto"/>
          </w:divBdr>
        </w:div>
        <w:div w:id="1491099164">
          <w:marLeft w:val="1166"/>
          <w:marRight w:val="0"/>
          <w:marTop w:val="0"/>
          <w:marBottom w:val="0"/>
          <w:divBdr>
            <w:top w:val="none" w:sz="0" w:space="0" w:color="auto"/>
            <w:left w:val="none" w:sz="0" w:space="0" w:color="auto"/>
            <w:bottom w:val="none" w:sz="0" w:space="0" w:color="auto"/>
            <w:right w:val="none" w:sz="0" w:space="0" w:color="auto"/>
          </w:divBdr>
        </w:div>
        <w:div w:id="1601329223">
          <w:marLeft w:val="547"/>
          <w:marRight w:val="0"/>
          <w:marTop w:val="0"/>
          <w:marBottom w:val="0"/>
          <w:divBdr>
            <w:top w:val="none" w:sz="0" w:space="0" w:color="auto"/>
            <w:left w:val="none" w:sz="0" w:space="0" w:color="auto"/>
            <w:bottom w:val="none" w:sz="0" w:space="0" w:color="auto"/>
            <w:right w:val="none" w:sz="0" w:space="0" w:color="auto"/>
          </w:divBdr>
        </w:div>
        <w:div w:id="1617175065">
          <w:marLeft w:val="2520"/>
          <w:marRight w:val="0"/>
          <w:marTop w:val="0"/>
          <w:marBottom w:val="0"/>
          <w:divBdr>
            <w:top w:val="none" w:sz="0" w:space="0" w:color="auto"/>
            <w:left w:val="none" w:sz="0" w:space="0" w:color="auto"/>
            <w:bottom w:val="none" w:sz="0" w:space="0" w:color="auto"/>
            <w:right w:val="none" w:sz="0" w:space="0" w:color="auto"/>
          </w:divBdr>
        </w:div>
      </w:divsChild>
    </w:div>
    <w:div w:id="599216115">
      <w:bodyDiv w:val="1"/>
      <w:marLeft w:val="0"/>
      <w:marRight w:val="0"/>
      <w:marTop w:val="0"/>
      <w:marBottom w:val="0"/>
      <w:divBdr>
        <w:top w:val="none" w:sz="0" w:space="0" w:color="auto"/>
        <w:left w:val="none" w:sz="0" w:space="0" w:color="auto"/>
        <w:bottom w:val="none" w:sz="0" w:space="0" w:color="auto"/>
        <w:right w:val="none" w:sz="0" w:space="0" w:color="auto"/>
      </w:divBdr>
    </w:div>
    <w:div w:id="620108264">
      <w:bodyDiv w:val="1"/>
      <w:marLeft w:val="0"/>
      <w:marRight w:val="0"/>
      <w:marTop w:val="0"/>
      <w:marBottom w:val="0"/>
      <w:divBdr>
        <w:top w:val="none" w:sz="0" w:space="0" w:color="auto"/>
        <w:left w:val="none" w:sz="0" w:space="0" w:color="auto"/>
        <w:bottom w:val="none" w:sz="0" w:space="0" w:color="auto"/>
        <w:right w:val="none" w:sz="0" w:space="0" w:color="auto"/>
      </w:divBdr>
    </w:div>
    <w:div w:id="671879294">
      <w:bodyDiv w:val="1"/>
      <w:marLeft w:val="0"/>
      <w:marRight w:val="0"/>
      <w:marTop w:val="0"/>
      <w:marBottom w:val="0"/>
      <w:divBdr>
        <w:top w:val="none" w:sz="0" w:space="0" w:color="auto"/>
        <w:left w:val="none" w:sz="0" w:space="0" w:color="auto"/>
        <w:bottom w:val="none" w:sz="0" w:space="0" w:color="auto"/>
        <w:right w:val="none" w:sz="0" w:space="0" w:color="auto"/>
      </w:divBdr>
    </w:div>
    <w:div w:id="690764472">
      <w:bodyDiv w:val="1"/>
      <w:marLeft w:val="0"/>
      <w:marRight w:val="0"/>
      <w:marTop w:val="0"/>
      <w:marBottom w:val="0"/>
      <w:divBdr>
        <w:top w:val="none" w:sz="0" w:space="0" w:color="auto"/>
        <w:left w:val="none" w:sz="0" w:space="0" w:color="auto"/>
        <w:bottom w:val="none" w:sz="0" w:space="0" w:color="auto"/>
        <w:right w:val="none" w:sz="0" w:space="0" w:color="auto"/>
      </w:divBdr>
    </w:div>
    <w:div w:id="736320292">
      <w:bodyDiv w:val="1"/>
      <w:marLeft w:val="0"/>
      <w:marRight w:val="0"/>
      <w:marTop w:val="0"/>
      <w:marBottom w:val="0"/>
      <w:divBdr>
        <w:top w:val="none" w:sz="0" w:space="0" w:color="auto"/>
        <w:left w:val="none" w:sz="0" w:space="0" w:color="auto"/>
        <w:bottom w:val="none" w:sz="0" w:space="0" w:color="auto"/>
        <w:right w:val="none" w:sz="0" w:space="0" w:color="auto"/>
      </w:divBdr>
    </w:div>
    <w:div w:id="750739869">
      <w:bodyDiv w:val="1"/>
      <w:marLeft w:val="0"/>
      <w:marRight w:val="0"/>
      <w:marTop w:val="0"/>
      <w:marBottom w:val="0"/>
      <w:divBdr>
        <w:top w:val="none" w:sz="0" w:space="0" w:color="auto"/>
        <w:left w:val="none" w:sz="0" w:space="0" w:color="auto"/>
        <w:bottom w:val="none" w:sz="0" w:space="0" w:color="auto"/>
        <w:right w:val="none" w:sz="0" w:space="0" w:color="auto"/>
      </w:divBdr>
    </w:div>
    <w:div w:id="813571125">
      <w:bodyDiv w:val="1"/>
      <w:marLeft w:val="0"/>
      <w:marRight w:val="0"/>
      <w:marTop w:val="0"/>
      <w:marBottom w:val="0"/>
      <w:divBdr>
        <w:top w:val="none" w:sz="0" w:space="0" w:color="auto"/>
        <w:left w:val="none" w:sz="0" w:space="0" w:color="auto"/>
        <w:bottom w:val="none" w:sz="0" w:space="0" w:color="auto"/>
        <w:right w:val="none" w:sz="0" w:space="0" w:color="auto"/>
      </w:divBdr>
    </w:div>
    <w:div w:id="849880104">
      <w:bodyDiv w:val="1"/>
      <w:marLeft w:val="0"/>
      <w:marRight w:val="0"/>
      <w:marTop w:val="0"/>
      <w:marBottom w:val="0"/>
      <w:divBdr>
        <w:top w:val="none" w:sz="0" w:space="0" w:color="auto"/>
        <w:left w:val="none" w:sz="0" w:space="0" w:color="auto"/>
        <w:bottom w:val="none" w:sz="0" w:space="0" w:color="auto"/>
        <w:right w:val="none" w:sz="0" w:space="0" w:color="auto"/>
      </w:divBdr>
    </w:div>
    <w:div w:id="944770806">
      <w:bodyDiv w:val="1"/>
      <w:marLeft w:val="0"/>
      <w:marRight w:val="0"/>
      <w:marTop w:val="0"/>
      <w:marBottom w:val="0"/>
      <w:divBdr>
        <w:top w:val="none" w:sz="0" w:space="0" w:color="auto"/>
        <w:left w:val="none" w:sz="0" w:space="0" w:color="auto"/>
        <w:bottom w:val="none" w:sz="0" w:space="0" w:color="auto"/>
        <w:right w:val="none" w:sz="0" w:space="0" w:color="auto"/>
      </w:divBdr>
    </w:div>
    <w:div w:id="1057971740">
      <w:bodyDiv w:val="1"/>
      <w:marLeft w:val="0"/>
      <w:marRight w:val="0"/>
      <w:marTop w:val="0"/>
      <w:marBottom w:val="0"/>
      <w:divBdr>
        <w:top w:val="none" w:sz="0" w:space="0" w:color="auto"/>
        <w:left w:val="none" w:sz="0" w:space="0" w:color="auto"/>
        <w:bottom w:val="none" w:sz="0" w:space="0" w:color="auto"/>
        <w:right w:val="none" w:sz="0" w:space="0" w:color="auto"/>
      </w:divBdr>
    </w:div>
    <w:div w:id="1059016750">
      <w:bodyDiv w:val="1"/>
      <w:marLeft w:val="0"/>
      <w:marRight w:val="0"/>
      <w:marTop w:val="0"/>
      <w:marBottom w:val="0"/>
      <w:divBdr>
        <w:top w:val="none" w:sz="0" w:space="0" w:color="auto"/>
        <w:left w:val="none" w:sz="0" w:space="0" w:color="auto"/>
        <w:bottom w:val="none" w:sz="0" w:space="0" w:color="auto"/>
        <w:right w:val="none" w:sz="0" w:space="0" w:color="auto"/>
      </w:divBdr>
    </w:div>
    <w:div w:id="1208908360">
      <w:bodyDiv w:val="1"/>
      <w:marLeft w:val="0"/>
      <w:marRight w:val="0"/>
      <w:marTop w:val="0"/>
      <w:marBottom w:val="0"/>
      <w:divBdr>
        <w:top w:val="none" w:sz="0" w:space="0" w:color="auto"/>
        <w:left w:val="none" w:sz="0" w:space="0" w:color="auto"/>
        <w:bottom w:val="none" w:sz="0" w:space="0" w:color="auto"/>
        <w:right w:val="none" w:sz="0" w:space="0" w:color="auto"/>
      </w:divBdr>
    </w:div>
    <w:div w:id="1299186910">
      <w:bodyDiv w:val="1"/>
      <w:marLeft w:val="0"/>
      <w:marRight w:val="0"/>
      <w:marTop w:val="0"/>
      <w:marBottom w:val="0"/>
      <w:divBdr>
        <w:top w:val="none" w:sz="0" w:space="0" w:color="auto"/>
        <w:left w:val="none" w:sz="0" w:space="0" w:color="auto"/>
        <w:bottom w:val="none" w:sz="0" w:space="0" w:color="auto"/>
        <w:right w:val="none" w:sz="0" w:space="0" w:color="auto"/>
      </w:divBdr>
    </w:div>
    <w:div w:id="1356736904">
      <w:bodyDiv w:val="1"/>
      <w:marLeft w:val="0"/>
      <w:marRight w:val="0"/>
      <w:marTop w:val="0"/>
      <w:marBottom w:val="0"/>
      <w:divBdr>
        <w:top w:val="none" w:sz="0" w:space="0" w:color="auto"/>
        <w:left w:val="none" w:sz="0" w:space="0" w:color="auto"/>
        <w:bottom w:val="none" w:sz="0" w:space="0" w:color="auto"/>
        <w:right w:val="none" w:sz="0" w:space="0" w:color="auto"/>
      </w:divBdr>
    </w:div>
    <w:div w:id="1363094521">
      <w:bodyDiv w:val="1"/>
      <w:marLeft w:val="0"/>
      <w:marRight w:val="0"/>
      <w:marTop w:val="0"/>
      <w:marBottom w:val="0"/>
      <w:divBdr>
        <w:top w:val="none" w:sz="0" w:space="0" w:color="auto"/>
        <w:left w:val="none" w:sz="0" w:space="0" w:color="auto"/>
        <w:bottom w:val="none" w:sz="0" w:space="0" w:color="auto"/>
        <w:right w:val="none" w:sz="0" w:space="0" w:color="auto"/>
      </w:divBdr>
    </w:div>
    <w:div w:id="1401369721">
      <w:bodyDiv w:val="1"/>
      <w:marLeft w:val="0"/>
      <w:marRight w:val="0"/>
      <w:marTop w:val="0"/>
      <w:marBottom w:val="0"/>
      <w:divBdr>
        <w:top w:val="none" w:sz="0" w:space="0" w:color="auto"/>
        <w:left w:val="none" w:sz="0" w:space="0" w:color="auto"/>
        <w:bottom w:val="none" w:sz="0" w:space="0" w:color="auto"/>
        <w:right w:val="none" w:sz="0" w:space="0" w:color="auto"/>
      </w:divBdr>
    </w:div>
    <w:div w:id="1524399971">
      <w:bodyDiv w:val="1"/>
      <w:marLeft w:val="0"/>
      <w:marRight w:val="0"/>
      <w:marTop w:val="0"/>
      <w:marBottom w:val="0"/>
      <w:divBdr>
        <w:top w:val="none" w:sz="0" w:space="0" w:color="auto"/>
        <w:left w:val="none" w:sz="0" w:space="0" w:color="auto"/>
        <w:bottom w:val="none" w:sz="0" w:space="0" w:color="auto"/>
        <w:right w:val="none" w:sz="0" w:space="0" w:color="auto"/>
      </w:divBdr>
    </w:div>
    <w:div w:id="1629894687">
      <w:bodyDiv w:val="1"/>
      <w:marLeft w:val="0"/>
      <w:marRight w:val="0"/>
      <w:marTop w:val="0"/>
      <w:marBottom w:val="0"/>
      <w:divBdr>
        <w:top w:val="none" w:sz="0" w:space="0" w:color="auto"/>
        <w:left w:val="none" w:sz="0" w:space="0" w:color="auto"/>
        <w:bottom w:val="none" w:sz="0" w:space="0" w:color="auto"/>
        <w:right w:val="none" w:sz="0" w:space="0" w:color="auto"/>
      </w:divBdr>
    </w:div>
    <w:div w:id="1736858590">
      <w:bodyDiv w:val="1"/>
      <w:marLeft w:val="0"/>
      <w:marRight w:val="0"/>
      <w:marTop w:val="0"/>
      <w:marBottom w:val="0"/>
      <w:divBdr>
        <w:top w:val="none" w:sz="0" w:space="0" w:color="auto"/>
        <w:left w:val="none" w:sz="0" w:space="0" w:color="auto"/>
        <w:bottom w:val="none" w:sz="0" w:space="0" w:color="auto"/>
        <w:right w:val="none" w:sz="0" w:space="0" w:color="auto"/>
      </w:divBdr>
    </w:div>
    <w:div w:id="1922595021">
      <w:bodyDiv w:val="1"/>
      <w:marLeft w:val="0"/>
      <w:marRight w:val="0"/>
      <w:marTop w:val="0"/>
      <w:marBottom w:val="0"/>
      <w:divBdr>
        <w:top w:val="none" w:sz="0" w:space="0" w:color="auto"/>
        <w:left w:val="none" w:sz="0" w:space="0" w:color="auto"/>
        <w:bottom w:val="none" w:sz="0" w:space="0" w:color="auto"/>
        <w:right w:val="none" w:sz="0" w:space="0" w:color="auto"/>
      </w:divBdr>
    </w:div>
    <w:div w:id="1940017654">
      <w:bodyDiv w:val="1"/>
      <w:marLeft w:val="0"/>
      <w:marRight w:val="0"/>
      <w:marTop w:val="0"/>
      <w:marBottom w:val="0"/>
      <w:divBdr>
        <w:top w:val="none" w:sz="0" w:space="0" w:color="auto"/>
        <w:left w:val="none" w:sz="0" w:space="0" w:color="auto"/>
        <w:bottom w:val="none" w:sz="0" w:space="0" w:color="auto"/>
        <w:right w:val="none" w:sz="0" w:space="0" w:color="auto"/>
      </w:divBdr>
    </w:div>
    <w:div w:id="1965193408">
      <w:bodyDiv w:val="1"/>
      <w:marLeft w:val="0"/>
      <w:marRight w:val="0"/>
      <w:marTop w:val="0"/>
      <w:marBottom w:val="0"/>
      <w:divBdr>
        <w:top w:val="none" w:sz="0" w:space="0" w:color="auto"/>
        <w:left w:val="none" w:sz="0" w:space="0" w:color="auto"/>
        <w:bottom w:val="none" w:sz="0" w:space="0" w:color="auto"/>
        <w:right w:val="none" w:sz="0" w:space="0" w:color="auto"/>
      </w:divBdr>
    </w:div>
    <w:div w:id="1971351408">
      <w:bodyDiv w:val="1"/>
      <w:marLeft w:val="0"/>
      <w:marRight w:val="0"/>
      <w:marTop w:val="0"/>
      <w:marBottom w:val="0"/>
      <w:divBdr>
        <w:top w:val="none" w:sz="0" w:space="0" w:color="auto"/>
        <w:left w:val="none" w:sz="0" w:space="0" w:color="auto"/>
        <w:bottom w:val="none" w:sz="0" w:space="0" w:color="auto"/>
        <w:right w:val="none" w:sz="0" w:space="0" w:color="auto"/>
      </w:divBdr>
    </w:div>
    <w:div w:id="209500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hyperlink" Target="https://ticc.tamu.edu/Documents/IncidentResponse/AHIMT/JobAid/STAM_JA-07012014.pdf"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8.png"/><Relationship Id="rId33" Type="http://schemas.openxmlformats.org/officeDocument/2006/relationships/hyperlink" Target="https://training.fema.gov/emiweb/is/icsresource/assets/ics%20forms/nims%20ics%20forms%20booklet%20(v3).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nwcg.gov/sites/default/files/products/training-products/J-236_0.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microsoft.com/office/2007/relationships/hdphoto" Target="media/hdphoto2.wdp"/><Relationship Id="rId28" Type="http://schemas.openxmlformats.org/officeDocument/2006/relationships/image" Target="media/image11.emf"/><Relationship Id="rId36" Type="http://schemas.openxmlformats.org/officeDocument/2006/relationships/footer" Target="footer1.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yperlink" Target="https://training.fema.gov/emiweb/is/icsresource/icsfor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www.emsics.com/effective-use-management-staging-area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AA26FC-75CE-4FCA-94AC-1E5B35C5FDFD}"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US"/>
        </a:p>
      </dgm:t>
    </dgm:pt>
    <dgm:pt modelId="{897E4694-DAE3-428F-97CD-86DF2BC738BB}">
      <dgm:prSet phldrT="[Text]"/>
      <dgm:spPr/>
      <dgm:t>
        <a:bodyPr/>
        <a:lstStyle/>
        <a:p>
          <a:r>
            <a:rPr lang="en-US"/>
            <a:t>County OPS Section Chief</a:t>
          </a:r>
        </a:p>
      </dgm:t>
    </dgm:pt>
    <dgm:pt modelId="{C17DAB56-6C21-4E19-9AA4-F168893FA13A}" type="parTrans" cxnId="{39FEB742-36EE-416E-9C55-70ACCEF898C9}">
      <dgm:prSet/>
      <dgm:spPr/>
      <dgm:t>
        <a:bodyPr/>
        <a:lstStyle/>
        <a:p>
          <a:endParaRPr lang="en-US"/>
        </a:p>
      </dgm:t>
    </dgm:pt>
    <dgm:pt modelId="{A82164C3-9B1F-4A92-A1BC-B45CCE403E31}" type="sibTrans" cxnId="{39FEB742-36EE-416E-9C55-70ACCEF898C9}">
      <dgm:prSet/>
      <dgm:spPr/>
      <dgm:t>
        <a:bodyPr/>
        <a:lstStyle/>
        <a:p>
          <a:endParaRPr lang="en-US"/>
        </a:p>
      </dgm:t>
    </dgm:pt>
    <dgm:pt modelId="{9A198CD5-F090-44BA-AE5E-54FC19DC23AD}" type="asst">
      <dgm:prSet phldrT="[Text]"/>
      <dgm:spPr/>
      <dgm:t>
        <a:bodyPr/>
        <a:lstStyle/>
        <a:p>
          <a:r>
            <a:rPr lang="en-US"/>
            <a:t>Staging Area Cordinator</a:t>
          </a:r>
        </a:p>
      </dgm:t>
    </dgm:pt>
    <dgm:pt modelId="{1CF499AA-0FA3-4EB8-B342-94A02E7C7838}" type="parTrans" cxnId="{DECA6A61-35DA-4A79-AE35-FC376F3CDFA5}">
      <dgm:prSet/>
      <dgm:spPr/>
      <dgm:t>
        <a:bodyPr/>
        <a:lstStyle/>
        <a:p>
          <a:endParaRPr lang="en-US"/>
        </a:p>
      </dgm:t>
    </dgm:pt>
    <dgm:pt modelId="{627087BB-BA85-441B-AED5-B72292CEC47E}" type="sibTrans" cxnId="{DECA6A61-35DA-4A79-AE35-FC376F3CDFA5}">
      <dgm:prSet/>
      <dgm:spPr/>
      <dgm:t>
        <a:bodyPr/>
        <a:lstStyle/>
        <a:p>
          <a:endParaRPr lang="en-US"/>
        </a:p>
      </dgm:t>
    </dgm:pt>
    <dgm:pt modelId="{45C78253-FF4D-4E1E-9DA2-0B03501C7215}">
      <dgm:prSet phldrT="[Text]"/>
      <dgm:spPr/>
      <dgm:t>
        <a:bodyPr/>
        <a:lstStyle/>
        <a:p>
          <a:r>
            <a:rPr lang="en-US"/>
            <a:t>Ground Support</a:t>
          </a:r>
        </a:p>
      </dgm:t>
    </dgm:pt>
    <dgm:pt modelId="{01572D3A-3EAC-4C68-BD18-6115AF42C8F5}" type="parTrans" cxnId="{78DD1B53-6E53-4502-B425-30FA691AD625}">
      <dgm:prSet/>
      <dgm:spPr/>
      <dgm:t>
        <a:bodyPr/>
        <a:lstStyle/>
        <a:p>
          <a:endParaRPr lang="en-US"/>
        </a:p>
      </dgm:t>
    </dgm:pt>
    <dgm:pt modelId="{B5291AC1-5F42-48A6-864C-B4ADBB367F6B}" type="sibTrans" cxnId="{78DD1B53-6E53-4502-B425-30FA691AD625}">
      <dgm:prSet/>
      <dgm:spPr/>
      <dgm:t>
        <a:bodyPr/>
        <a:lstStyle/>
        <a:p>
          <a:endParaRPr lang="en-US"/>
        </a:p>
      </dgm:t>
    </dgm:pt>
    <dgm:pt modelId="{BFDFE365-8B9F-4125-B7B9-3E58E2F32A67}">
      <dgm:prSet phldrT="[Text]"/>
      <dgm:spPr/>
      <dgm:t>
        <a:bodyPr/>
        <a:lstStyle/>
        <a:p>
          <a:r>
            <a:rPr lang="en-US"/>
            <a:t>Ordering Unit Leader</a:t>
          </a:r>
        </a:p>
      </dgm:t>
    </dgm:pt>
    <dgm:pt modelId="{B04405D3-712F-47C5-90FF-EC13FCE691B3}" type="parTrans" cxnId="{6C2FDD57-D1C3-4738-A866-76E983DA76E1}">
      <dgm:prSet/>
      <dgm:spPr/>
      <dgm:t>
        <a:bodyPr/>
        <a:lstStyle/>
        <a:p>
          <a:endParaRPr lang="en-US"/>
        </a:p>
      </dgm:t>
    </dgm:pt>
    <dgm:pt modelId="{591D3E57-355B-42D5-B33F-5674FB6DFFBC}" type="sibTrans" cxnId="{6C2FDD57-D1C3-4738-A866-76E983DA76E1}">
      <dgm:prSet/>
      <dgm:spPr/>
      <dgm:t>
        <a:bodyPr/>
        <a:lstStyle/>
        <a:p>
          <a:endParaRPr lang="en-US"/>
        </a:p>
      </dgm:t>
    </dgm:pt>
    <dgm:pt modelId="{608A5AEC-9C58-4CA2-9616-79FDF9B5EE48}" type="asst">
      <dgm:prSet phldrT="[Text]"/>
      <dgm:spPr/>
      <dgm:t>
        <a:bodyPr/>
        <a:lstStyle/>
        <a:p>
          <a:r>
            <a:rPr lang="en-US"/>
            <a:t>Staging Area Manager</a:t>
          </a:r>
        </a:p>
      </dgm:t>
    </dgm:pt>
    <dgm:pt modelId="{B30A2921-440F-4BC8-ADDB-432DDE585B7D}" type="parTrans" cxnId="{0805547A-5BED-4F3B-883C-E045EFEE676C}">
      <dgm:prSet/>
      <dgm:spPr/>
      <dgm:t>
        <a:bodyPr/>
        <a:lstStyle/>
        <a:p>
          <a:endParaRPr lang="en-US"/>
        </a:p>
      </dgm:t>
    </dgm:pt>
    <dgm:pt modelId="{9105B868-28D4-4A90-9C3D-5BF0AA8199CE}" type="sibTrans" cxnId="{0805547A-5BED-4F3B-883C-E045EFEE676C}">
      <dgm:prSet/>
      <dgm:spPr/>
      <dgm:t>
        <a:bodyPr/>
        <a:lstStyle/>
        <a:p>
          <a:endParaRPr lang="en-US"/>
        </a:p>
      </dgm:t>
    </dgm:pt>
    <dgm:pt modelId="{225C4A34-364A-4D4D-8D8D-698195963AE3}" type="asst">
      <dgm:prSet phldrT="[Text]"/>
      <dgm:spPr/>
      <dgm:t>
        <a:bodyPr/>
        <a:lstStyle/>
        <a:p>
          <a:r>
            <a:rPr lang="en-US"/>
            <a:t>Deputy Staging Area Manager</a:t>
          </a:r>
        </a:p>
      </dgm:t>
    </dgm:pt>
    <dgm:pt modelId="{25D11408-0C54-4FE9-AD64-1806157B3D3E}" type="parTrans" cxnId="{D0A551C3-74CC-48AD-9CA2-2805E05F85B9}">
      <dgm:prSet/>
      <dgm:spPr/>
      <dgm:t>
        <a:bodyPr/>
        <a:lstStyle/>
        <a:p>
          <a:endParaRPr lang="en-US"/>
        </a:p>
      </dgm:t>
    </dgm:pt>
    <dgm:pt modelId="{84374C9B-3EA7-4EE4-8EF4-F98AF25BD755}" type="sibTrans" cxnId="{D0A551C3-74CC-48AD-9CA2-2805E05F85B9}">
      <dgm:prSet/>
      <dgm:spPr/>
      <dgm:t>
        <a:bodyPr/>
        <a:lstStyle/>
        <a:p>
          <a:endParaRPr lang="en-US"/>
        </a:p>
      </dgm:t>
    </dgm:pt>
    <dgm:pt modelId="{29ED55EA-8C98-439F-AFDC-F998E4E4F086}">
      <dgm:prSet phldrT="[Text]"/>
      <dgm:spPr/>
      <dgm:t>
        <a:bodyPr/>
        <a:lstStyle/>
        <a:p>
          <a:r>
            <a:rPr lang="en-US"/>
            <a:t>Unit Leader</a:t>
          </a:r>
        </a:p>
      </dgm:t>
    </dgm:pt>
    <dgm:pt modelId="{E8733CFF-A333-41D6-8634-772EF69BA45D}" type="parTrans" cxnId="{A8D2E9A1-602E-4F6B-8AF6-234C114D12D2}">
      <dgm:prSet/>
      <dgm:spPr/>
      <dgm:t>
        <a:bodyPr/>
        <a:lstStyle/>
        <a:p>
          <a:endParaRPr lang="en-US"/>
        </a:p>
      </dgm:t>
    </dgm:pt>
    <dgm:pt modelId="{5DF1C058-0789-4FD7-BA53-396B41AD4290}" type="sibTrans" cxnId="{A8D2E9A1-602E-4F6B-8AF6-234C114D12D2}">
      <dgm:prSet/>
      <dgm:spPr/>
      <dgm:t>
        <a:bodyPr/>
        <a:lstStyle/>
        <a:p>
          <a:endParaRPr lang="en-US"/>
        </a:p>
      </dgm:t>
    </dgm:pt>
    <dgm:pt modelId="{7CC9A1AD-8AE0-4A93-A3C5-33D269C2D6E8}">
      <dgm:prSet phldrT="[Text]"/>
      <dgm:spPr/>
      <dgm:t>
        <a:bodyPr/>
        <a:lstStyle/>
        <a:p>
          <a:r>
            <a:rPr lang="en-US"/>
            <a:t>6 Ground Support Specialists</a:t>
          </a:r>
        </a:p>
      </dgm:t>
    </dgm:pt>
    <dgm:pt modelId="{A9E0B875-5D33-4764-B289-193FA50F013D}" type="parTrans" cxnId="{7351564A-BFC4-42EF-BD3C-8BA431024309}">
      <dgm:prSet/>
      <dgm:spPr/>
      <dgm:t>
        <a:bodyPr/>
        <a:lstStyle/>
        <a:p>
          <a:endParaRPr lang="en-US"/>
        </a:p>
      </dgm:t>
    </dgm:pt>
    <dgm:pt modelId="{F9B0870B-B860-478B-935E-AA54A6FD2113}" type="sibTrans" cxnId="{7351564A-BFC4-42EF-BD3C-8BA431024309}">
      <dgm:prSet/>
      <dgm:spPr/>
      <dgm:t>
        <a:bodyPr/>
        <a:lstStyle/>
        <a:p>
          <a:endParaRPr lang="en-US"/>
        </a:p>
      </dgm:t>
    </dgm:pt>
    <dgm:pt modelId="{D526BE0C-3A7F-4D6B-BA97-52FBA25C9C98}" type="asst">
      <dgm:prSet phldrT="[Text]"/>
      <dgm:spPr/>
      <dgm:t>
        <a:bodyPr/>
        <a:lstStyle/>
        <a:p>
          <a:r>
            <a:rPr lang="en-US"/>
            <a:t>Staging Area Unit</a:t>
          </a:r>
        </a:p>
      </dgm:t>
    </dgm:pt>
    <dgm:pt modelId="{E568E86D-72CA-4590-B826-C89B264AF59A}" type="sibTrans" cxnId="{179F75E1-C34C-43EF-A60D-5D63BC57B3F1}">
      <dgm:prSet/>
      <dgm:spPr/>
      <dgm:t>
        <a:bodyPr/>
        <a:lstStyle/>
        <a:p>
          <a:endParaRPr lang="en-US"/>
        </a:p>
      </dgm:t>
    </dgm:pt>
    <dgm:pt modelId="{FE40663F-0750-4394-B74C-78125C40CBB8}" type="parTrans" cxnId="{179F75E1-C34C-43EF-A60D-5D63BC57B3F1}">
      <dgm:prSet/>
      <dgm:spPr/>
      <dgm:t>
        <a:bodyPr/>
        <a:lstStyle/>
        <a:p>
          <a:endParaRPr lang="en-US"/>
        </a:p>
      </dgm:t>
    </dgm:pt>
    <dgm:pt modelId="{73B719CF-D001-4163-958B-BA737256AB3C}" type="asst">
      <dgm:prSet phldrT="[Text]"/>
      <dgm:spPr/>
      <dgm:t>
        <a:bodyPr/>
        <a:lstStyle/>
        <a:p>
          <a:r>
            <a:rPr lang="en-US"/>
            <a:t>Administrative Support</a:t>
          </a:r>
        </a:p>
      </dgm:t>
    </dgm:pt>
    <dgm:pt modelId="{09DBE5F2-6A3A-49D8-9B3B-5B44F1763A47}" type="parTrans" cxnId="{2BCCBC8D-4F8C-4771-9400-7DD4FDE31960}">
      <dgm:prSet/>
      <dgm:spPr/>
      <dgm:t>
        <a:bodyPr/>
        <a:lstStyle/>
        <a:p>
          <a:endParaRPr lang="en-US"/>
        </a:p>
      </dgm:t>
    </dgm:pt>
    <dgm:pt modelId="{83F4EE52-911A-4F6E-8E5A-0EF8DEAD7276}" type="sibTrans" cxnId="{2BCCBC8D-4F8C-4771-9400-7DD4FDE31960}">
      <dgm:prSet/>
      <dgm:spPr/>
      <dgm:t>
        <a:bodyPr/>
        <a:lstStyle/>
        <a:p>
          <a:endParaRPr lang="en-US"/>
        </a:p>
      </dgm:t>
    </dgm:pt>
    <dgm:pt modelId="{E2167023-6A85-4F43-9A45-74A29E0D5D38}">
      <dgm:prSet phldrT="[Text]"/>
      <dgm:spPr/>
      <dgm:t>
        <a:bodyPr/>
        <a:lstStyle/>
        <a:p>
          <a:r>
            <a:rPr lang="en-US"/>
            <a:t>APO</a:t>
          </a:r>
        </a:p>
      </dgm:t>
    </dgm:pt>
    <dgm:pt modelId="{45088E61-E85E-452F-9162-70851ED044AC}" type="parTrans" cxnId="{900ECFEE-E0E9-4C5A-B6C5-F31ECB06EB1C}">
      <dgm:prSet/>
      <dgm:spPr/>
      <dgm:t>
        <a:bodyPr/>
        <a:lstStyle/>
        <a:p>
          <a:endParaRPr lang="en-US"/>
        </a:p>
      </dgm:t>
    </dgm:pt>
    <dgm:pt modelId="{65648CD8-F521-41CB-8C49-773339856B57}" type="sibTrans" cxnId="{900ECFEE-E0E9-4C5A-B6C5-F31ECB06EB1C}">
      <dgm:prSet/>
      <dgm:spPr/>
      <dgm:t>
        <a:bodyPr/>
        <a:lstStyle/>
        <a:p>
          <a:endParaRPr lang="en-US"/>
        </a:p>
      </dgm:t>
    </dgm:pt>
    <dgm:pt modelId="{0E0F3C6F-A4C9-4F29-AC2C-34A575725884}">
      <dgm:prSet phldrT="[Text]"/>
      <dgm:spPr/>
      <dgm:t>
        <a:bodyPr/>
        <a:lstStyle/>
        <a:p>
          <a:r>
            <a:rPr lang="en-US"/>
            <a:t>2 Inventory Management Specialists</a:t>
          </a:r>
        </a:p>
      </dgm:t>
    </dgm:pt>
    <dgm:pt modelId="{44CACCD4-B2D7-4F8C-A517-C02071606802}" type="parTrans" cxnId="{2BE008C8-C08C-46E2-A9B9-DD6897632275}">
      <dgm:prSet/>
      <dgm:spPr/>
      <dgm:t>
        <a:bodyPr/>
        <a:lstStyle/>
        <a:p>
          <a:endParaRPr lang="en-US"/>
        </a:p>
      </dgm:t>
    </dgm:pt>
    <dgm:pt modelId="{124BF17F-4AF1-4FF4-9A20-FD4AE2FAF5B6}" type="sibTrans" cxnId="{2BE008C8-C08C-46E2-A9B9-DD6897632275}">
      <dgm:prSet/>
      <dgm:spPr/>
      <dgm:t>
        <a:bodyPr/>
        <a:lstStyle/>
        <a:p>
          <a:endParaRPr lang="en-US"/>
        </a:p>
      </dgm:t>
    </dgm:pt>
    <dgm:pt modelId="{8B4D7B0E-821F-4D15-90B3-7131DDA70351}">
      <dgm:prSet phldrT="[Text]"/>
      <dgm:spPr/>
      <dgm:t>
        <a:bodyPr/>
        <a:lstStyle/>
        <a:p>
          <a:r>
            <a:rPr lang="en-US"/>
            <a:t>2 Ordering Clerks</a:t>
          </a:r>
        </a:p>
      </dgm:t>
    </dgm:pt>
    <dgm:pt modelId="{25C49736-3D97-4B9C-A8A0-DD7A2AAB221F}" type="parTrans" cxnId="{0AFDE83C-797F-4F41-AC50-400D87FE0A9B}">
      <dgm:prSet/>
      <dgm:spPr/>
      <dgm:t>
        <a:bodyPr/>
        <a:lstStyle/>
        <a:p>
          <a:endParaRPr lang="en-US"/>
        </a:p>
      </dgm:t>
    </dgm:pt>
    <dgm:pt modelId="{73D85BC8-AD6A-47A3-BE47-E1012E3B8027}" type="sibTrans" cxnId="{0AFDE83C-797F-4F41-AC50-400D87FE0A9B}">
      <dgm:prSet/>
      <dgm:spPr/>
      <dgm:t>
        <a:bodyPr/>
        <a:lstStyle/>
        <a:p>
          <a:endParaRPr lang="en-US"/>
        </a:p>
      </dgm:t>
    </dgm:pt>
    <dgm:pt modelId="{2046A3F7-CC55-47EE-883D-3DC1AF35A0D8}">
      <dgm:prSet phldrT="[Text]"/>
      <dgm:spPr/>
      <dgm:t>
        <a:bodyPr/>
        <a:lstStyle/>
        <a:p>
          <a:r>
            <a:rPr lang="en-US"/>
            <a:t>Transporation Unit Leader</a:t>
          </a:r>
        </a:p>
      </dgm:t>
    </dgm:pt>
    <dgm:pt modelId="{147D4E1B-FB97-4BAA-A2C6-1EA3ABB2EFDF}" type="parTrans" cxnId="{D7930388-3602-4FCB-A236-44DDC28B6F0C}">
      <dgm:prSet/>
      <dgm:spPr/>
      <dgm:t>
        <a:bodyPr/>
        <a:lstStyle/>
        <a:p>
          <a:endParaRPr lang="en-US"/>
        </a:p>
      </dgm:t>
    </dgm:pt>
    <dgm:pt modelId="{6105A37C-D765-4406-9557-2197D75F99D0}" type="sibTrans" cxnId="{D7930388-3602-4FCB-A236-44DDC28B6F0C}">
      <dgm:prSet/>
      <dgm:spPr/>
      <dgm:t>
        <a:bodyPr/>
        <a:lstStyle/>
        <a:p>
          <a:endParaRPr lang="en-US"/>
        </a:p>
      </dgm:t>
    </dgm:pt>
    <dgm:pt modelId="{08241727-FA27-4C90-A3C5-14DDE88A5EAB}">
      <dgm:prSet phldrT="[Text]"/>
      <dgm:spPr/>
      <dgm:t>
        <a:bodyPr/>
        <a:lstStyle/>
        <a:p>
          <a:r>
            <a:rPr lang="en-US"/>
            <a:t>Transportation Contractors</a:t>
          </a:r>
        </a:p>
      </dgm:t>
    </dgm:pt>
    <dgm:pt modelId="{56442E24-DF0C-4663-8A9B-68FC701C7E1F}" type="parTrans" cxnId="{64B986EE-AFF4-4AC9-B376-6C5829A4630F}">
      <dgm:prSet/>
      <dgm:spPr/>
      <dgm:t>
        <a:bodyPr/>
        <a:lstStyle/>
        <a:p>
          <a:endParaRPr lang="en-US"/>
        </a:p>
      </dgm:t>
    </dgm:pt>
    <dgm:pt modelId="{13981A6B-FCCD-40D5-ABC9-E3C0D71BEACD}" type="sibTrans" cxnId="{64B986EE-AFF4-4AC9-B376-6C5829A4630F}">
      <dgm:prSet/>
      <dgm:spPr/>
      <dgm:t>
        <a:bodyPr/>
        <a:lstStyle/>
        <a:p>
          <a:endParaRPr lang="en-US"/>
        </a:p>
      </dgm:t>
    </dgm:pt>
    <dgm:pt modelId="{0A3C863F-0CFC-4B6B-B02D-03612BC68E39}">
      <dgm:prSet phldrT="[Text]"/>
      <dgm:spPr/>
      <dgm:t>
        <a:bodyPr/>
        <a:lstStyle/>
        <a:p>
          <a:r>
            <a:rPr lang="en-US"/>
            <a:t>2 TMS</a:t>
          </a:r>
        </a:p>
      </dgm:t>
    </dgm:pt>
    <dgm:pt modelId="{3521909A-AD7A-438A-9B2A-D66F1C21D1FE}" type="parTrans" cxnId="{049C09EE-79B1-413A-8871-38EC442164E0}">
      <dgm:prSet/>
      <dgm:spPr/>
      <dgm:t>
        <a:bodyPr/>
        <a:lstStyle/>
        <a:p>
          <a:endParaRPr lang="en-US"/>
        </a:p>
      </dgm:t>
    </dgm:pt>
    <dgm:pt modelId="{9FCDE5E1-8FB9-4A54-A1AD-D2BB94FACC7A}" type="sibTrans" cxnId="{049C09EE-79B1-413A-8871-38EC442164E0}">
      <dgm:prSet/>
      <dgm:spPr/>
      <dgm:t>
        <a:bodyPr/>
        <a:lstStyle/>
        <a:p>
          <a:endParaRPr lang="en-US"/>
        </a:p>
      </dgm:t>
    </dgm:pt>
    <dgm:pt modelId="{BA873A7B-7FBA-47AC-A86B-BC32C28211FC}">
      <dgm:prSet phldrT="[Text]"/>
      <dgm:spPr/>
      <dgm:t>
        <a:bodyPr/>
        <a:lstStyle/>
        <a:p>
          <a:r>
            <a:rPr lang="en-US"/>
            <a:t>Planning Unit Leader</a:t>
          </a:r>
        </a:p>
      </dgm:t>
    </dgm:pt>
    <dgm:pt modelId="{CF5CF0C5-717F-49C5-BBF3-ACF679E2CBBB}" type="parTrans" cxnId="{64A919BD-6CC7-4D3B-BF54-6155685308D4}">
      <dgm:prSet/>
      <dgm:spPr/>
      <dgm:t>
        <a:bodyPr/>
        <a:lstStyle/>
        <a:p>
          <a:endParaRPr lang="en-US"/>
        </a:p>
      </dgm:t>
    </dgm:pt>
    <dgm:pt modelId="{05F2F882-1410-4FCF-8CB0-C47DFF53AA8F}" type="sibTrans" cxnId="{64A919BD-6CC7-4D3B-BF54-6155685308D4}">
      <dgm:prSet/>
      <dgm:spPr/>
      <dgm:t>
        <a:bodyPr/>
        <a:lstStyle/>
        <a:p>
          <a:endParaRPr lang="en-US"/>
        </a:p>
      </dgm:t>
    </dgm:pt>
    <dgm:pt modelId="{84289094-EA1C-44C0-B178-64FD67CDBE35}">
      <dgm:prSet phldrT="[Text]"/>
      <dgm:spPr/>
      <dgm:t>
        <a:bodyPr/>
        <a:lstStyle/>
        <a:p>
          <a:r>
            <a:rPr lang="en-US"/>
            <a:t>4 Check-In Specialists</a:t>
          </a:r>
        </a:p>
      </dgm:t>
    </dgm:pt>
    <dgm:pt modelId="{B013D868-4A2A-44D3-BFEE-F34636A9FA08}" type="parTrans" cxnId="{D74095DB-2714-4D06-9A53-0CCC04FF0502}">
      <dgm:prSet/>
      <dgm:spPr/>
      <dgm:t>
        <a:bodyPr/>
        <a:lstStyle/>
        <a:p>
          <a:endParaRPr lang="en-US"/>
        </a:p>
      </dgm:t>
    </dgm:pt>
    <dgm:pt modelId="{0BB1FB62-94D5-49B8-AFBE-E3C742884748}" type="sibTrans" cxnId="{D74095DB-2714-4D06-9A53-0CCC04FF0502}">
      <dgm:prSet/>
      <dgm:spPr/>
      <dgm:t>
        <a:bodyPr/>
        <a:lstStyle/>
        <a:p>
          <a:endParaRPr lang="en-US"/>
        </a:p>
      </dgm:t>
    </dgm:pt>
    <dgm:pt modelId="{67115F86-97CB-4736-B172-848B5B9CB3B3}">
      <dgm:prSet phldrT="[Text]"/>
      <dgm:spPr/>
      <dgm:t>
        <a:bodyPr/>
        <a:lstStyle/>
        <a:p>
          <a:r>
            <a:rPr lang="en-US"/>
            <a:t>4 Mission Specialists</a:t>
          </a:r>
        </a:p>
      </dgm:t>
    </dgm:pt>
    <dgm:pt modelId="{1E284DEE-F651-4D24-9832-CD1664189A99}" type="parTrans" cxnId="{C5BF37BD-673B-44E0-8D1C-C2621AABE2D0}">
      <dgm:prSet/>
      <dgm:spPr/>
      <dgm:t>
        <a:bodyPr/>
        <a:lstStyle/>
        <a:p>
          <a:endParaRPr lang="en-US"/>
        </a:p>
      </dgm:t>
    </dgm:pt>
    <dgm:pt modelId="{86712E90-7EB3-49DF-8B53-90FAAA5687CF}" type="sibTrans" cxnId="{C5BF37BD-673B-44E0-8D1C-C2621AABE2D0}">
      <dgm:prSet/>
      <dgm:spPr/>
      <dgm:t>
        <a:bodyPr/>
        <a:lstStyle/>
        <a:p>
          <a:endParaRPr lang="en-US"/>
        </a:p>
      </dgm:t>
    </dgm:pt>
    <dgm:pt modelId="{FBAE5EA9-B8C2-4E55-ABF6-4D75AC9FA70B}">
      <dgm:prSet phldrT="[Text]"/>
      <dgm:spPr/>
      <dgm:t>
        <a:bodyPr/>
        <a:lstStyle/>
        <a:p>
          <a:r>
            <a:rPr lang="en-US"/>
            <a:t>Communications Unit Leader</a:t>
          </a:r>
        </a:p>
      </dgm:t>
    </dgm:pt>
    <dgm:pt modelId="{113A1F96-3C32-45E6-AD4B-11150E3C8A3B}" type="parTrans" cxnId="{C9AFEE2E-716B-45F1-98A5-48A72DF2BF8F}">
      <dgm:prSet/>
      <dgm:spPr/>
      <dgm:t>
        <a:bodyPr/>
        <a:lstStyle/>
        <a:p>
          <a:endParaRPr lang="en-US"/>
        </a:p>
      </dgm:t>
    </dgm:pt>
    <dgm:pt modelId="{BADDCB59-1BCB-4D68-8260-977AF75EAA03}" type="sibTrans" cxnId="{C9AFEE2E-716B-45F1-98A5-48A72DF2BF8F}">
      <dgm:prSet/>
      <dgm:spPr/>
      <dgm:t>
        <a:bodyPr/>
        <a:lstStyle/>
        <a:p>
          <a:endParaRPr lang="en-US"/>
        </a:p>
      </dgm:t>
    </dgm:pt>
    <dgm:pt modelId="{ECC83E03-99E6-4FD8-9CB0-68AE64001441}">
      <dgm:prSet phldrT="[Text]"/>
      <dgm:spPr/>
      <dgm:t>
        <a:bodyPr/>
        <a:lstStyle/>
        <a:p>
          <a:r>
            <a:rPr lang="en-US"/>
            <a:t>2 IT Specialists</a:t>
          </a:r>
        </a:p>
      </dgm:t>
    </dgm:pt>
    <dgm:pt modelId="{176D3827-CDE8-433F-BD28-86EC0D7EBDAB}" type="parTrans" cxnId="{C2B8359D-B1F2-485F-9658-F3718D9C9411}">
      <dgm:prSet/>
      <dgm:spPr/>
      <dgm:t>
        <a:bodyPr/>
        <a:lstStyle/>
        <a:p>
          <a:endParaRPr lang="en-US"/>
        </a:p>
      </dgm:t>
    </dgm:pt>
    <dgm:pt modelId="{3CD27692-0570-42E7-8267-9E36C771A519}" type="sibTrans" cxnId="{C2B8359D-B1F2-485F-9658-F3718D9C9411}">
      <dgm:prSet/>
      <dgm:spPr/>
      <dgm:t>
        <a:bodyPr/>
        <a:lstStyle/>
        <a:p>
          <a:endParaRPr lang="en-US"/>
        </a:p>
      </dgm:t>
    </dgm:pt>
    <dgm:pt modelId="{C72BBFE1-EB0F-4BCD-8346-413EF37EB8B0}" type="pres">
      <dgm:prSet presAssocID="{86AA26FC-75CE-4FCA-94AC-1E5B35C5FDFD}" presName="hierChild1" presStyleCnt="0">
        <dgm:presLayoutVars>
          <dgm:orgChart val="1"/>
          <dgm:chPref val="1"/>
          <dgm:dir/>
          <dgm:animOne val="branch"/>
          <dgm:animLvl val="lvl"/>
          <dgm:resizeHandles/>
        </dgm:presLayoutVars>
      </dgm:prSet>
      <dgm:spPr/>
    </dgm:pt>
    <dgm:pt modelId="{595D5B35-0501-4CC3-8C15-95C9AB443E9A}" type="pres">
      <dgm:prSet presAssocID="{897E4694-DAE3-428F-97CD-86DF2BC738BB}" presName="hierRoot1" presStyleCnt="0">
        <dgm:presLayoutVars>
          <dgm:hierBranch val="init"/>
        </dgm:presLayoutVars>
      </dgm:prSet>
      <dgm:spPr/>
    </dgm:pt>
    <dgm:pt modelId="{46B05F65-B09B-4AC4-8347-42423601C27A}" type="pres">
      <dgm:prSet presAssocID="{897E4694-DAE3-428F-97CD-86DF2BC738BB}" presName="rootComposite1" presStyleCnt="0"/>
      <dgm:spPr/>
    </dgm:pt>
    <dgm:pt modelId="{4CB753C4-DDED-44F8-B719-3E92A303CAA1}" type="pres">
      <dgm:prSet presAssocID="{897E4694-DAE3-428F-97CD-86DF2BC738BB}" presName="rootText1" presStyleLbl="node0" presStyleIdx="0" presStyleCnt="1">
        <dgm:presLayoutVars>
          <dgm:chPref val="3"/>
        </dgm:presLayoutVars>
      </dgm:prSet>
      <dgm:spPr/>
    </dgm:pt>
    <dgm:pt modelId="{850662B1-7C5D-482E-8376-47BE60EAF53D}" type="pres">
      <dgm:prSet presAssocID="{897E4694-DAE3-428F-97CD-86DF2BC738BB}" presName="rootConnector1" presStyleLbl="node1" presStyleIdx="0" presStyleCnt="0"/>
      <dgm:spPr/>
    </dgm:pt>
    <dgm:pt modelId="{B1A88520-5696-40B7-AC5C-1EDF4D218F34}" type="pres">
      <dgm:prSet presAssocID="{897E4694-DAE3-428F-97CD-86DF2BC738BB}" presName="hierChild2" presStyleCnt="0"/>
      <dgm:spPr/>
    </dgm:pt>
    <dgm:pt modelId="{BFFAC263-DCC3-483D-8D9D-F52ADA203224}" type="pres">
      <dgm:prSet presAssocID="{897E4694-DAE3-428F-97CD-86DF2BC738BB}" presName="hierChild3" presStyleCnt="0"/>
      <dgm:spPr/>
    </dgm:pt>
    <dgm:pt modelId="{FB1B1A8A-03F4-4580-9D7A-94ADE659D989}" type="pres">
      <dgm:prSet presAssocID="{1CF499AA-0FA3-4EB8-B342-94A02E7C7838}" presName="Name111" presStyleLbl="parChTrans1D2" presStyleIdx="0" presStyleCnt="2"/>
      <dgm:spPr/>
    </dgm:pt>
    <dgm:pt modelId="{33785BC0-5E0A-4794-B6D1-2B2B2EEFAD8F}" type="pres">
      <dgm:prSet presAssocID="{9A198CD5-F090-44BA-AE5E-54FC19DC23AD}" presName="hierRoot3" presStyleCnt="0">
        <dgm:presLayoutVars>
          <dgm:hierBranch val="init"/>
        </dgm:presLayoutVars>
      </dgm:prSet>
      <dgm:spPr/>
    </dgm:pt>
    <dgm:pt modelId="{9AE509FA-217F-4772-8638-9D1BD1C61252}" type="pres">
      <dgm:prSet presAssocID="{9A198CD5-F090-44BA-AE5E-54FC19DC23AD}" presName="rootComposite3" presStyleCnt="0"/>
      <dgm:spPr/>
    </dgm:pt>
    <dgm:pt modelId="{6A6B4A0F-07EA-403E-B756-37274EB3A116}" type="pres">
      <dgm:prSet presAssocID="{9A198CD5-F090-44BA-AE5E-54FC19DC23AD}" presName="rootText3" presStyleLbl="asst1" presStyleIdx="0" presStyleCnt="5">
        <dgm:presLayoutVars>
          <dgm:chPref val="3"/>
        </dgm:presLayoutVars>
      </dgm:prSet>
      <dgm:spPr/>
    </dgm:pt>
    <dgm:pt modelId="{4807E7F0-B68B-4565-9CC7-D27DC29E3095}" type="pres">
      <dgm:prSet presAssocID="{9A198CD5-F090-44BA-AE5E-54FC19DC23AD}" presName="rootConnector3" presStyleLbl="asst1" presStyleIdx="0" presStyleCnt="5"/>
      <dgm:spPr/>
    </dgm:pt>
    <dgm:pt modelId="{4700791A-CDE7-453F-870F-E2C24306E111}" type="pres">
      <dgm:prSet presAssocID="{9A198CD5-F090-44BA-AE5E-54FC19DC23AD}" presName="hierChild6" presStyleCnt="0"/>
      <dgm:spPr/>
    </dgm:pt>
    <dgm:pt modelId="{36C80328-E964-4EDE-AC4C-CE771131CA03}" type="pres">
      <dgm:prSet presAssocID="{9A198CD5-F090-44BA-AE5E-54FC19DC23AD}" presName="hierChild7" presStyleCnt="0"/>
      <dgm:spPr/>
    </dgm:pt>
    <dgm:pt modelId="{DF6E4A8C-3117-44E9-B330-86244E8B9194}" type="pres">
      <dgm:prSet presAssocID="{09DBE5F2-6A3A-49D8-9B3B-5B44F1763A47}" presName="Name111" presStyleLbl="parChTrans1D3" presStyleIdx="0" presStyleCnt="8"/>
      <dgm:spPr/>
    </dgm:pt>
    <dgm:pt modelId="{9C77F2B4-9822-4F9B-90BF-E71A2C4DBCB5}" type="pres">
      <dgm:prSet presAssocID="{73B719CF-D001-4163-958B-BA737256AB3C}" presName="hierRoot3" presStyleCnt="0">
        <dgm:presLayoutVars>
          <dgm:hierBranch val="init"/>
        </dgm:presLayoutVars>
      </dgm:prSet>
      <dgm:spPr/>
    </dgm:pt>
    <dgm:pt modelId="{33A93D1D-6A43-4D20-B902-850931534937}" type="pres">
      <dgm:prSet presAssocID="{73B719CF-D001-4163-958B-BA737256AB3C}" presName="rootComposite3" presStyleCnt="0"/>
      <dgm:spPr/>
    </dgm:pt>
    <dgm:pt modelId="{4A31E43D-7925-41AB-AD3B-5386FFD2220B}" type="pres">
      <dgm:prSet presAssocID="{73B719CF-D001-4163-958B-BA737256AB3C}" presName="rootText3" presStyleLbl="asst1" presStyleIdx="1" presStyleCnt="5">
        <dgm:presLayoutVars>
          <dgm:chPref val="3"/>
        </dgm:presLayoutVars>
      </dgm:prSet>
      <dgm:spPr/>
    </dgm:pt>
    <dgm:pt modelId="{1E2DAAFC-4557-4AB6-8990-FF402E5F4331}" type="pres">
      <dgm:prSet presAssocID="{73B719CF-D001-4163-958B-BA737256AB3C}" presName="rootConnector3" presStyleLbl="asst1" presStyleIdx="1" presStyleCnt="5"/>
      <dgm:spPr/>
    </dgm:pt>
    <dgm:pt modelId="{F6CCDEE6-BE6F-49BF-9F2F-701C46B6A80E}" type="pres">
      <dgm:prSet presAssocID="{73B719CF-D001-4163-958B-BA737256AB3C}" presName="hierChild6" presStyleCnt="0"/>
      <dgm:spPr/>
    </dgm:pt>
    <dgm:pt modelId="{456EEB44-C767-40DD-A4AD-82552FAAF26E}" type="pres">
      <dgm:prSet presAssocID="{73B719CF-D001-4163-958B-BA737256AB3C}" presName="hierChild7" presStyleCnt="0"/>
      <dgm:spPr/>
    </dgm:pt>
    <dgm:pt modelId="{C70BAF50-2F86-49E8-9623-9F71663EAB4E}" type="pres">
      <dgm:prSet presAssocID="{FE40663F-0750-4394-B74C-78125C40CBB8}" presName="Name111" presStyleLbl="parChTrans1D2" presStyleIdx="1" presStyleCnt="2"/>
      <dgm:spPr/>
    </dgm:pt>
    <dgm:pt modelId="{4CC0B652-1C79-438D-BE88-856D7B24AC20}" type="pres">
      <dgm:prSet presAssocID="{D526BE0C-3A7F-4D6B-BA97-52FBA25C9C98}" presName="hierRoot3" presStyleCnt="0">
        <dgm:presLayoutVars>
          <dgm:hierBranch val="init"/>
        </dgm:presLayoutVars>
      </dgm:prSet>
      <dgm:spPr/>
    </dgm:pt>
    <dgm:pt modelId="{40EDC5D7-81F7-40F2-B38E-D7436A9CF736}" type="pres">
      <dgm:prSet presAssocID="{D526BE0C-3A7F-4D6B-BA97-52FBA25C9C98}" presName="rootComposite3" presStyleCnt="0"/>
      <dgm:spPr/>
    </dgm:pt>
    <dgm:pt modelId="{17E6DF7E-D6FE-4BCE-A457-1950DD6E715B}" type="pres">
      <dgm:prSet presAssocID="{D526BE0C-3A7F-4D6B-BA97-52FBA25C9C98}" presName="rootText3" presStyleLbl="asst1" presStyleIdx="2" presStyleCnt="5">
        <dgm:presLayoutVars>
          <dgm:chPref val="3"/>
        </dgm:presLayoutVars>
      </dgm:prSet>
      <dgm:spPr/>
    </dgm:pt>
    <dgm:pt modelId="{12C85690-A87F-4FD1-835E-B630FB050D6B}" type="pres">
      <dgm:prSet presAssocID="{D526BE0C-3A7F-4D6B-BA97-52FBA25C9C98}" presName="rootConnector3" presStyleLbl="asst1" presStyleIdx="2" presStyleCnt="5"/>
      <dgm:spPr/>
    </dgm:pt>
    <dgm:pt modelId="{6FB07961-5082-4C55-A19A-BE3B9D6A60C4}" type="pres">
      <dgm:prSet presAssocID="{D526BE0C-3A7F-4D6B-BA97-52FBA25C9C98}" presName="hierChild6" presStyleCnt="0"/>
      <dgm:spPr/>
    </dgm:pt>
    <dgm:pt modelId="{6100E19E-E1BB-4008-84E9-1F50E1B4AA50}" type="pres">
      <dgm:prSet presAssocID="{01572D3A-3EAC-4C68-BD18-6115AF42C8F5}" presName="Name37" presStyleLbl="parChTrans1D3" presStyleIdx="1" presStyleCnt="8"/>
      <dgm:spPr/>
    </dgm:pt>
    <dgm:pt modelId="{3F12C88F-8CC6-4A0D-8502-15BEF2731826}" type="pres">
      <dgm:prSet presAssocID="{45C78253-FF4D-4E1E-9DA2-0B03501C7215}" presName="hierRoot2" presStyleCnt="0">
        <dgm:presLayoutVars>
          <dgm:hierBranch val="init"/>
        </dgm:presLayoutVars>
      </dgm:prSet>
      <dgm:spPr/>
    </dgm:pt>
    <dgm:pt modelId="{992D32F6-8392-4DD3-9718-F06933374CE9}" type="pres">
      <dgm:prSet presAssocID="{45C78253-FF4D-4E1E-9DA2-0B03501C7215}" presName="rootComposite" presStyleCnt="0"/>
      <dgm:spPr/>
    </dgm:pt>
    <dgm:pt modelId="{D1C48E15-7BB5-4216-A5E9-4F6AD1F2AA38}" type="pres">
      <dgm:prSet presAssocID="{45C78253-FF4D-4E1E-9DA2-0B03501C7215}" presName="rootText" presStyleLbl="node3" presStyleIdx="0" presStyleCnt="5">
        <dgm:presLayoutVars>
          <dgm:chPref val="3"/>
        </dgm:presLayoutVars>
      </dgm:prSet>
      <dgm:spPr/>
    </dgm:pt>
    <dgm:pt modelId="{716B62FE-0B65-41E0-945E-4EE010027494}" type="pres">
      <dgm:prSet presAssocID="{45C78253-FF4D-4E1E-9DA2-0B03501C7215}" presName="rootConnector" presStyleLbl="node3" presStyleIdx="0" presStyleCnt="5"/>
      <dgm:spPr/>
    </dgm:pt>
    <dgm:pt modelId="{9D45B580-8D30-404B-AB02-FC954D3098CF}" type="pres">
      <dgm:prSet presAssocID="{45C78253-FF4D-4E1E-9DA2-0B03501C7215}" presName="hierChild4" presStyleCnt="0"/>
      <dgm:spPr/>
    </dgm:pt>
    <dgm:pt modelId="{707B8157-3EF4-40FB-BABD-BC10F9238802}" type="pres">
      <dgm:prSet presAssocID="{E8733CFF-A333-41D6-8634-772EF69BA45D}" presName="Name37" presStyleLbl="parChTrans1D4" presStyleIdx="0" presStyleCnt="10"/>
      <dgm:spPr/>
    </dgm:pt>
    <dgm:pt modelId="{C00F7FE7-6872-4496-AA4F-4B279B96CA2B}" type="pres">
      <dgm:prSet presAssocID="{29ED55EA-8C98-439F-AFDC-F998E4E4F086}" presName="hierRoot2" presStyleCnt="0">
        <dgm:presLayoutVars>
          <dgm:hierBranch val="init"/>
        </dgm:presLayoutVars>
      </dgm:prSet>
      <dgm:spPr/>
    </dgm:pt>
    <dgm:pt modelId="{CACDFD5E-246F-4429-BB4E-BB0270DBA67B}" type="pres">
      <dgm:prSet presAssocID="{29ED55EA-8C98-439F-AFDC-F998E4E4F086}" presName="rootComposite" presStyleCnt="0"/>
      <dgm:spPr/>
    </dgm:pt>
    <dgm:pt modelId="{1F9C9141-0CD2-46B9-AED7-25F02799BAB9}" type="pres">
      <dgm:prSet presAssocID="{29ED55EA-8C98-439F-AFDC-F998E4E4F086}" presName="rootText" presStyleLbl="node4" presStyleIdx="0" presStyleCnt="10">
        <dgm:presLayoutVars>
          <dgm:chPref val="3"/>
        </dgm:presLayoutVars>
      </dgm:prSet>
      <dgm:spPr/>
    </dgm:pt>
    <dgm:pt modelId="{E7636F6C-A40F-42A1-94EE-3AB4F8A3011F}" type="pres">
      <dgm:prSet presAssocID="{29ED55EA-8C98-439F-AFDC-F998E4E4F086}" presName="rootConnector" presStyleLbl="node4" presStyleIdx="0" presStyleCnt="10"/>
      <dgm:spPr/>
    </dgm:pt>
    <dgm:pt modelId="{90742803-B3CB-4148-9274-3A0C746A56F1}" type="pres">
      <dgm:prSet presAssocID="{29ED55EA-8C98-439F-AFDC-F998E4E4F086}" presName="hierChild4" presStyleCnt="0"/>
      <dgm:spPr/>
    </dgm:pt>
    <dgm:pt modelId="{24966301-E56A-47D5-99F1-E96BBF61BBCE}" type="pres">
      <dgm:prSet presAssocID="{29ED55EA-8C98-439F-AFDC-F998E4E4F086}" presName="hierChild5" presStyleCnt="0"/>
      <dgm:spPr/>
    </dgm:pt>
    <dgm:pt modelId="{6C2209A1-874D-4CE8-9F2C-5C2845B29673}" type="pres">
      <dgm:prSet presAssocID="{A9E0B875-5D33-4764-B289-193FA50F013D}" presName="Name37" presStyleLbl="parChTrans1D4" presStyleIdx="1" presStyleCnt="10"/>
      <dgm:spPr/>
    </dgm:pt>
    <dgm:pt modelId="{FEB94913-C5E1-4BF1-95C7-0DA03D281A3C}" type="pres">
      <dgm:prSet presAssocID="{7CC9A1AD-8AE0-4A93-A3C5-33D269C2D6E8}" presName="hierRoot2" presStyleCnt="0">
        <dgm:presLayoutVars>
          <dgm:hierBranch val="init"/>
        </dgm:presLayoutVars>
      </dgm:prSet>
      <dgm:spPr/>
    </dgm:pt>
    <dgm:pt modelId="{AFE65EFE-5E46-4F33-80D1-31FE5DD7A82E}" type="pres">
      <dgm:prSet presAssocID="{7CC9A1AD-8AE0-4A93-A3C5-33D269C2D6E8}" presName="rootComposite" presStyleCnt="0"/>
      <dgm:spPr/>
    </dgm:pt>
    <dgm:pt modelId="{00B21B3F-2E54-437B-85B4-CE542AFE3762}" type="pres">
      <dgm:prSet presAssocID="{7CC9A1AD-8AE0-4A93-A3C5-33D269C2D6E8}" presName="rootText" presStyleLbl="node4" presStyleIdx="1" presStyleCnt="10">
        <dgm:presLayoutVars>
          <dgm:chPref val="3"/>
        </dgm:presLayoutVars>
      </dgm:prSet>
      <dgm:spPr/>
    </dgm:pt>
    <dgm:pt modelId="{4EC01EFE-9DEE-4111-9AF4-EB5DDC258F0A}" type="pres">
      <dgm:prSet presAssocID="{7CC9A1AD-8AE0-4A93-A3C5-33D269C2D6E8}" presName="rootConnector" presStyleLbl="node4" presStyleIdx="1" presStyleCnt="10"/>
      <dgm:spPr/>
    </dgm:pt>
    <dgm:pt modelId="{ACB49ECF-90AC-44B1-A58A-C65AD4E29D79}" type="pres">
      <dgm:prSet presAssocID="{7CC9A1AD-8AE0-4A93-A3C5-33D269C2D6E8}" presName="hierChild4" presStyleCnt="0"/>
      <dgm:spPr/>
    </dgm:pt>
    <dgm:pt modelId="{600779C0-3818-47F0-B999-80402F2E09E7}" type="pres">
      <dgm:prSet presAssocID="{7CC9A1AD-8AE0-4A93-A3C5-33D269C2D6E8}" presName="hierChild5" presStyleCnt="0"/>
      <dgm:spPr/>
    </dgm:pt>
    <dgm:pt modelId="{5413049C-F96B-43B7-86BD-48DA63EC8A0C}" type="pres">
      <dgm:prSet presAssocID="{45C78253-FF4D-4E1E-9DA2-0B03501C7215}" presName="hierChild5" presStyleCnt="0"/>
      <dgm:spPr/>
    </dgm:pt>
    <dgm:pt modelId="{937C211E-545F-4377-9C23-ED236265AA2D}" type="pres">
      <dgm:prSet presAssocID="{B04405D3-712F-47C5-90FF-EC13FCE691B3}" presName="Name37" presStyleLbl="parChTrans1D3" presStyleIdx="2" presStyleCnt="8"/>
      <dgm:spPr/>
    </dgm:pt>
    <dgm:pt modelId="{A293E5D7-9200-42A9-BDEF-EF910E8DB818}" type="pres">
      <dgm:prSet presAssocID="{BFDFE365-8B9F-4125-B7B9-3E58E2F32A67}" presName="hierRoot2" presStyleCnt="0">
        <dgm:presLayoutVars>
          <dgm:hierBranch val="init"/>
        </dgm:presLayoutVars>
      </dgm:prSet>
      <dgm:spPr/>
    </dgm:pt>
    <dgm:pt modelId="{28434E20-1B47-4083-A7FA-F851723464D6}" type="pres">
      <dgm:prSet presAssocID="{BFDFE365-8B9F-4125-B7B9-3E58E2F32A67}" presName="rootComposite" presStyleCnt="0"/>
      <dgm:spPr/>
    </dgm:pt>
    <dgm:pt modelId="{76689B6C-30D1-4EFB-8F16-F76E1F034BBD}" type="pres">
      <dgm:prSet presAssocID="{BFDFE365-8B9F-4125-B7B9-3E58E2F32A67}" presName="rootText" presStyleLbl="node3" presStyleIdx="1" presStyleCnt="5">
        <dgm:presLayoutVars>
          <dgm:chPref val="3"/>
        </dgm:presLayoutVars>
      </dgm:prSet>
      <dgm:spPr/>
    </dgm:pt>
    <dgm:pt modelId="{E10B12F8-5168-4E01-809A-C15BE7B68C0D}" type="pres">
      <dgm:prSet presAssocID="{BFDFE365-8B9F-4125-B7B9-3E58E2F32A67}" presName="rootConnector" presStyleLbl="node3" presStyleIdx="1" presStyleCnt="5"/>
      <dgm:spPr/>
    </dgm:pt>
    <dgm:pt modelId="{A051B561-8638-4B19-8D23-67DCEA82AFAE}" type="pres">
      <dgm:prSet presAssocID="{BFDFE365-8B9F-4125-B7B9-3E58E2F32A67}" presName="hierChild4" presStyleCnt="0"/>
      <dgm:spPr/>
    </dgm:pt>
    <dgm:pt modelId="{6782835F-3A09-4B9C-8F13-F6CF226566D2}" type="pres">
      <dgm:prSet presAssocID="{45088E61-E85E-452F-9162-70851ED044AC}" presName="Name37" presStyleLbl="parChTrans1D4" presStyleIdx="2" presStyleCnt="10"/>
      <dgm:spPr/>
    </dgm:pt>
    <dgm:pt modelId="{74F3FF37-1454-4F03-BAC4-6D28E65DFE8F}" type="pres">
      <dgm:prSet presAssocID="{E2167023-6A85-4F43-9A45-74A29E0D5D38}" presName="hierRoot2" presStyleCnt="0">
        <dgm:presLayoutVars>
          <dgm:hierBranch val="init"/>
        </dgm:presLayoutVars>
      </dgm:prSet>
      <dgm:spPr/>
    </dgm:pt>
    <dgm:pt modelId="{EDA348FC-7AFF-4762-AC6A-5E9C316B02BB}" type="pres">
      <dgm:prSet presAssocID="{E2167023-6A85-4F43-9A45-74A29E0D5D38}" presName="rootComposite" presStyleCnt="0"/>
      <dgm:spPr/>
    </dgm:pt>
    <dgm:pt modelId="{2E0E81B0-B3FE-455D-B09F-9619FDB4EB5C}" type="pres">
      <dgm:prSet presAssocID="{E2167023-6A85-4F43-9A45-74A29E0D5D38}" presName="rootText" presStyleLbl="node4" presStyleIdx="2" presStyleCnt="10" custLinFactNeighborX="33108" custLinFactNeighborY="-12816">
        <dgm:presLayoutVars>
          <dgm:chPref val="3"/>
        </dgm:presLayoutVars>
      </dgm:prSet>
      <dgm:spPr/>
    </dgm:pt>
    <dgm:pt modelId="{F6930BBC-D1F7-4A58-817A-E16D4B2DF28F}" type="pres">
      <dgm:prSet presAssocID="{E2167023-6A85-4F43-9A45-74A29E0D5D38}" presName="rootConnector" presStyleLbl="node4" presStyleIdx="2" presStyleCnt="10"/>
      <dgm:spPr/>
    </dgm:pt>
    <dgm:pt modelId="{F09C3822-4045-4148-9B48-3F81AEBC2CEF}" type="pres">
      <dgm:prSet presAssocID="{E2167023-6A85-4F43-9A45-74A29E0D5D38}" presName="hierChild4" presStyleCnt="0"/>
      <dgm:spPr/>
    </dgm:pt>
    <dgm:pt modelId="{89A38C33-5BE6-4719-B188-88D7911A4521}" type="pres">
      <dgm:prSet presAssocID="{E2167023-6A85-4F43-9A45-74A29E0D5D38}" presName="hierChild5" presStyleCnt="0"/>
      <dgm:spPr/>
    </dgm:pt>
    <dgm:pt modelId="{5C2CA32F-010E-43A0-8446-EBD7150D1CE7}" type="pres">
      <dgm:prSet presAssocID="{44CACCD4-B2D7-4F8C-A517-C02071606802}" presName="Name37" presStyleLbl="parChTrans1D4" presStyleIdx="3" presStyleCnt="10"/>
      <dgm:spPr/>
    </dgm:pt>
    <dgm:pt modelId="{B5BB50E1-8072-434C-BECB-A0C97317DB0E}" type="pres">
      <dgm:prSet presAssocID="{0E0F3C6F-A4C9-4F29-AC2C-34A575725884}" presName="hierRoot2" presStyleCnt="0">
        <dgm:presLayoutVars>
          <dgm:hierBranch val="init"/>
        </dgm:presLayoutVars>
      </dgm:prSet>
      <dgm:spPr/>
    </dgm:pt>
    <dgm:pt modelId="{A6245E2A-902B-41A3-B37E-3FB314E77552}" type="pres">
      <dgm:prSet presAssocID="{0E0F3C6F-A4C9-4F29-AC2C-34A575725884}" presName="rootComposite" presStyleCnt="0"/>
      <dgm:spPr/>
    </dgm:pt>
    <dgm:pt modelId="{765300B7-801D-4E0C-88E8-47CE98B68F65}" type="pres">
      <dgm:prSet presAssocID="{0E0F3C6F-A4C9-4F29-AC2C-34A575725884}" presName="rootText" presStyleLbl="node4" presStyleIdx="3" presStyleCnt="10">
        <dgm:presLayoutVars>
          <dgm:chPref val="3"/>
        </dgm:presLayoutVars>
      </dgm:prSet>
      <dgm:spPr/>
    </dgm:pt>
    <dgm:pt modelId="{A7F47FCF-10C8-449F-BB64-414879101859}" type="pres">
      <dgm:prSet presAssocID="{0E0F3C6F-A4C9-4F29-AC2C-34A575725884}" presName="rootConnector" presStyleLbl="node4" presStyleIdx="3" presStyleCnt="10"/>
      <dgm:spPr/>
    </dgm:pt>
    <dgm:pt modelId="{40AA071F-D5B7-43C1-8E14-93535871F1BA}" type="pres">
      <dgm:prSet presAssocID="{0E0F3C6F-A4C9-4F29-AC2C-34A575725884}" presName="hierChild4" presStyleCnt="0"/>
      <dgm:spPr/>
    </dgm:pt>
    <dgm:pt modelId="{EA3EDAC6-8D28-41FF-8EDF-EE2BF0E216F7}" type="pres">
      <dgm:prSet presAssocID="{0E0F3C6F-A4C9-4F29-AC2C-34A575725884}" presName="hierChild5" presStyleCnt="0"/>
      <dgm:spPr/>
    </dgm:pt>
    <dgm:pt modelId="{29305DA8-59BE-4426-BF23-0D3AFDCC4036}" type="pres">
      <dgm:prSet presAssocID="{25C49736-3D97-4B9C-A8A0-DD7A2AAB221F}" presName="Name37" presStyleLbl="parChTrans1D4" presStyleIdx="4" presStyleCnt="10"/>
      <dgm:spPr/>
    </dgm:pt>
    <dgm:pt modelId="{C6BB74C9-00B3-47F0-988F-44968C429688}" type="pres">
      <dgm:prSet presAssocID="{8B4D7B0E-821F-4D15-90B3-7131DDA70351}" presName="hierRoot2" presStyleCnt="0">
        <dgm:presLayoutVars>
          <dgm:hierBranch val="init"/>
        </dgm:presLayoutVars>
      </dgm:prSet>
      <dgm:spPr/>
    </dgm:pt>
    <dgm:pt modelId="{D79576A8-2CD1-4A27-96FF-05193A6B51E4}" type="pres">
      <dgm:prSet presAssocID="{8B4D7B0E-821F-4D15-90B3-7131DDA70351}" presName="rootComposite" presStyleCnt="0"/>
      <dgm:spPr/>
    </dgm:pt>
    <dgm:pt modelId="{0D452159-2A88-472C-95F2-B6C23C717129}" type="pres">
      <dgm:prSet presAssocID="{8B4D7B0E-821F-4D15-90B3-7131DDA70351}" presName="rootText" presStyleLbl="node4" presStyleIdx="4" presStyleCnt="10">
        <dgm:presLayoutVars>
          <dgm:chPref val="3"/>
        </dgm:presLayoutVars>
      </dgm:prSet>
      <dgm:spPr/>
    </dgm:pt>
    <dgm:pt modelId="{95BF3C0A-2968-4C83-B585-2E3BCBB70395}" type="pres">
      <dgm:prSet presAssocID="{8B4D7B0E-821F-4D15-90B3-7131DDA70351}" presName="rootConnector" presStyleLbl="node4" presStyleIdx="4" presStyleCnt="10"/>
      <dgm:spPr/>
    </dgm:pt>
    <dgm:pt modelId="{958D4C50-F38E-4609-A308-5CE5703B195C}" type="pres">
      <dgm:prSet presAssocID="{8B4D7B0E-821F-4D15-90B3-7131DDA70351}" presName="hierChild4" presStyleCnt="0"/>
      <dgm:spPr/>
    </dgm:pt>
    <dgm:pt modelId="{14456B93-FD85-43E7-92A7-B5F0076B2AF1}" type="pres">
      <dgm:prSet presAssocID="{8B4D7B0E-821F-4D15-90B3-7131DDA70351}" presName="hierChild5" presStyleCnt="0"/>
      <dgm:spPr/>
    </dgm:pt>
    <dgm:pt modelId="{8F8D6E12-1AB7-4512-842E-E031EC2F0968}" type="pres">
      <dgm:prSet presAssocID="{BFDFE365-8B9F-4125-B7B9-3E58E2F32A67}" presName="hierChild5" presStyleCnt="0"/>
      <dgm:spPr/>
    </dgm:pt>
    <dgm:pt modelId="{C13E5AFC-AEC1-4442-B6BC-9AD98F580615}" type="pres">
      <dgm:prSet presAssocID="{147D4E1B-FB97-4BAA-A2C6-1EA3ABB2EFDF}" presName="Name37" presStyleLbl="parChTrans1D3" presStyleIdx="3" presStyleCnt="8"/>
      <dgm:spPr/>
    </dgm:pt>
    <dgm:pt modelId="{9C3FE600-B899-452E-B40E-7A08B3FD88A0}" type="pres">
      <dgm:prSet presAssocID="{2046A3F7-CC55-47EE-883D-3DC1AF35A0D8}" presName="hierRoot2" presStyleCnt="0">
        <dgm:presLayoutVars>
          <dgm:hierBranch val="init"/>
        </dgm:presLayoutVars>
      </dgm:prSet>
      <dgm:spPr/>
    </dgm:pt>
    <dgm:pt modelId="{C2FDFB5B-718C-4A03-8AAB-6284D6C0C73B}" type="pres">
      <dgm:prSet presAssocID="{2046A3F7-CC55-47EE-883D-3DC1AF35A0D8}" presName="rootComposite" presStyleCnt="0"/>
      <dgm:spPr/>
    </dgm:pt>
    <dgm:pt modelId="{1402024B-648D-42D8-B419-B969264821B7}" type="pres">
      <dgm:prSet presAssocID="{2046A3F7-CC55-47EE-883D-3DC1AF35A0D8}" presName="rootText" presStyleLbl="node3" presStyleIdx="2" presStyleCnt="5">
        <dgm:presLayoutVars>
          <dgm:chPref val="3"/>
        </dgm:presLayoutVars>
      </dgm:prSet>
      <dgm:spPr/>
    </dgm:pt>
    <dgm:pt modelId="{8077F328-3A06-4165-B92D-9C879A580745}" type="pres">
      <dgm:prSet presAssocID="{2046A3F7-CC55-47EE-883D-3DC1AF35A0D8}" presName="rootConnector" presStyleLbl="node3" presStyleIdx="2" presStyleCnt="5"/>
      <dgm:spPr/>
    </dgm:pt>
    <dgm:pt modelId="{41A118EC-D3A6-4B1B-8CD2-FC39A328E953}" type="pres">
      <dgm:prSet presAssocID="{2046A3F7-CC55-47EE-883D-3DC1AF35A0D8}" presName="hierChild4" presStyleCnt="0"/>
      <dgm:spPr/>
    </dgm:pt>
    <dgm:pt modelId="{F6AB1501-122E-4350-BE8C-C9B5676666B9}" type="pres">
      <dgm:prSet presAssocID="{56442E24-DF0C-4663-8A9B-68FC701C7E1F}" presName="Name37" presStyleLbl="parChTrans1D4" presStyleIdx="5" presStyleCnt="10"/>
      <dgm:spPr/>
    </dgm:pt>
    <dgm:pt modelId="{C4D5882C-C0F6-4BF5-A37F-B2E6E7FD95DE}" type="pres">
      <dgm:prSet presAssocID="{08241727-FA27-4C90-A3C5-14DDE88A5EAB}" presName="hierRoot2" presStyleCnt="0">
        <dgm:presLayoutVars>
          <dgm:hierBranch val="init"/>
        </dgm:presLayoutVars>
      </dgm:prSet>
      <dgm:spPr/>
    </dgm:pt>
    <dgm:pt modelId="{CC9F3DD0-4521-426F-B822-426A0EB8A70D}" type="pres">
      <dgm:prSet presAssocID="{08241727-FA27-4C90-A3C5-14DDE88A5EAB}" presName="rootComposite" presStyleCnt="0"/>
      <dgm:spPr/>
    </dgm:pt>
    <dgm:pt modelId="{DB6B04AA-5CCB-4E0C-82BC-62CCEFB39245}" type="pres">
      <dgm:prSet presAssocID="{08241727-FA27-4C90-A3C5-14DDE88A5EAB}" presName="rootText" presStyleLbl="node4" presStyleIdx="5" presStyleCnt="10">
        <dgm:presLayoutVars>
          <dgm:chPref val="3"/>
        </dgm:presLayoutVars>
      </dgm:prSet>
      <dgm:spPr/>
    </dgm:pt>
    <dgm:pt modelId="{D719B1BA-6708-4242-A6B9-0DD935D86CC3}" type="pres">
      <dgm:prSet presAssocID="{08241727-FA27-4C90-A3C5-14DDE88A5EAB}" presName="rootConnector" presStyleLbl="node4" presStyleIdx="5" presStyleCnt="10"/>
      <dgm:spPr/>
    </dgm:pt>
    <dgm:pt modelId="{01151F6A-8815-4870-ADD0-8180BBF73CE6}" type="pres">
      <dgm:prSet presAssocID="{08241727-FA27-4C90-A3C5-14DDE88A5EAB}" presName="hierChild4" presStyleCnt="0"/>
      <dgm:spPr/>
    </dgm:pt>
    <dgm:pt modelId="{C0BDFC30-4B19-4717-BD43-A20A2C899998}" type="pres">
      <dgm:prSet presAssocID="{08241727-FA27-4C90-A3C5-14DDE88A5EAB}" presName="hierChild5" presStyleCnt="0"/>
      <dgm:spPr/>
    </dgm:pt>
    <dgm:pt modelId="{06F4A054-6D6B-4A9B-9B73-C9B0173724B8}" type="pres">
      <dgm:prSet presAssocID="{3521909A-AD7A-438A-9B2A-D66F1C21D1FE}" presName="Name37" presStyleLbl="parChTrans1D4" presStyleIdx="6" presStyleCnt="10"/>
      <dgm:spPr/>
    </dgm:pt>
    <dgm:pt modelId="{02879E03-EB4C-4DB5-BC50-7B84C612E4B7}" type="pres">
      <dgm:prSet presAssocID="{0A3C863F-0CFC-4B6B-B02D-03612BC68E39}" presName="hierRoot2" presStyleCnt="0">
        <dgm:presLayoutVars>
          <dgm:hierBranch val="init"/>
        </dgm:presLayoutVars>
      </dgm:prSet>
      <dgm:spPr/>
    </dgm:pt>
    <dgm:pt modelId="{DBFDD1F7-D994-4B34-9785-549D5952D66E}" type="pres">
      <dgm:prSet presAssocID="{0A3C863F-0CFC-4B6B-B02D-03612BC68E39}" presName="rootComposite" presStyleCnt="0"/>
      <dgm:spPr/>
    </dgm:pt>
    <dgm:pt modelId="{652EB9D8-4E17-496E-A962-A25A3D5C7FEC}" type="pres">
      <dgm:prSet presAssocID="{0A3C863F-0CFC-4B6B-B02D-03612BC68E39}" presName="rootText" presStyleLbl="node4" presStyleIdx="6" presStyleCnt="10">
        <dgm:presLayoutVars>
          <dgm:chPref val="3"/>
        </dgm:presLayoutVars>
      </dgm:prSet>
      <dgm:spPr/>
    </dgm:pt>
    <dgm:pt modelId="{C3EAE0BD-A5D0-458E-B8B9-9735FC26DA5A}" type="pres">
      <dgm:prSet presAssocID="{0A3C863F-0CFC-4B6B-B02D-03612BC68E39}" presName="rootConnector" presStyleLbl="node4" presStyleIdx="6" presStyleCnt="10"/>
      <dgm:spPr/>
    </dgm:pt>
    <dgm:pt modelId="{9C77B620-F3DC-4C42-BDC4-B7DF827F371F}" type="pres">
      <dgm:prSet presAssocID="{0A3C863F-0CFC-4B6B-B02D-03612BC68E39}" presName="hierChild4" presStyleCnt="0"/>
      <dgm:spPr/>
    </dgm:pt>
    <dgm:pt modelId="{5A5DE819-D6C3-4FAC-A287-515A3F6596F1}" type="pres">
      <dgm:prSet presAssocID="{0A3C863F-0CFC-4B6B-B02D-03612BC68E39}" presName="hierChild5" presStyleCnt="0"/>
      <dgm:spPr/>
    </dgm:pt>
    <dgm:pt modelId="{C249DD24-C49C-462B-AEBC-5A50CA864290}" type="pres">
      <dgm:prSet presAssocID="{2046A3F7-CC55-47EE-883D-3DC1AF35A0D8}" presName="hierChild5" presStyleCnt="0"/>
      <dgm:spPr/>
    </dgm:pt>
    <dgm:pt modelId="{A2938626-068A-4D0D-88B3-143AB50F2826}" type="pres">
      <dgm:prSet presAssocID="{CF5CF0C5-717F-49C5-BBF3-ACF679E2CBBB}" presName="Name37" presStyleLbl="parChTrans1D3" presStyleIdx="4" presStyleCnt="8"/>
      <dgm:spPr/>
    </dgm:pt>
    <dgm:pt modelId="{86840926-36D8-4A4B-8F10-338857BBF3B0}" type="pres">
      <dgm:prSet presAssocID="{BA873A7B-7FBA-47AC-A86B-BC32C28211FC}" presName="hierRoot2" presStyleCnt="0">
        <dgm:presLayoutVars>
          <dgm:hierBranch val="init"/>
        </dgm:presLayoutVars>
      </dgm:prSet>
      <dgm:spPr/>
    </dgm:pt>
    <dgm:pt modelId="{E8463CB6-A71B-4905-AB9E-6D7227CCE77A}" type="pres">
      <dgm:prSet presAssocID="{BA873A7B-7FBA-47AC-A86B-BC32C28211FC}" presName="rootComposite" presStyleCnt="0"/>
      <dgm:spPr/>
    </dgm:pt>
    <dgm:pt modelId="{D3587E37-1F6F-46E9-9A97-76E0D5D5141B}" type="pres">
      <dgm:prSet presAssocID="{BA873A7B-7FBA-47AC-A86B-BC32C28211FC}" presName="rootText" presStyleLbl="node3" presStyleIdx="3" presStyleCnt="5">
        <dgm:presLayoutVars>
          <dgm:chPref val="3"/>
        </dgm:presLayoutVars>
      </dgm:prSet>
      <dgm:spPr/>
    </dgm:pt>
    <dgm:pt modelId="{EC3DE8D7-141A-4BD3-88C9-11F8E58F4A93}" type="pres">
      <dgm:prSet presAssocID="{BA873A7B-7FBA-47AC-A86B-BC32C28211FC}" presName="rootConnector" presStyleLbl="node3" presStyleIdx="3" presStyleCnt="5"/>
      <dgm:spPr/>
    </dgm:pt>
    <dgm:pt modelId="{63BC4195-F9DA-4CA9-9859-FC55D81397AA}" type="pres">
      <dgm:prSet presAssocID="{BA873A7B-7FBA-47AC-A86B-BC32C28211FC}" presName="hierChild4" presStyleCnt="0"/>
      <dgm:spPr/>
    </dgm:pt>
    <dgm:pt modelId="{7D8B70E4-4C87-49C5-B7BF-07FD6AAA606F}" type="pres">
      <dgm:prSet presAssocID="{B013D868-4A2A-44D3-BFEE-F34636A9FA08}" presName="Name37" presStyleLbl="parChTrans1D4" presStyleIdx="7" presStyleCnt="10"/>
      <dgm:spPr/>
    </dgm:pt>
    <dgm:pt modelId="{7B21072D-2D83-4393-A556-21D02BC3280F}" type="pres">
      <dgm:prSet presAssocID="{84289094-EA1C-44C0-B178-64FD67CDBE35}" presName="hierRoot2" presStyleCnt="0">
        <dgm:presLayoutVars>
          <dgm:hierBranch val="init"/>
        </dgm:presLayoutVars>
      </dgm:prSet>
      <dgm:spPr/>
    </dgm:pt>
    <dgm:pt modelId="{602DFEE5-5B6E-4ECD-B89C-EBD7A13DE989}" type="pres">
      <dgm:prSet presAssocID="{84289094-EA1C-44C0-B178-64FD67CDBE35}" presName="rootComposite" presStyleCnt="0"/>
      <dgm:spPr/>
    </dgm:pt>
    <dgm:pt modelId="{9DC1288E-6C7C-48B8-B06E-DD699FB93B41}" type="pres">
      <dgm:prSet presAssocID="{84289094-EA1C-44C0-B178-64FD67CDBE35}" presName="rootText" presStyleLbl="node4" presStyleIdx="7" presStyleCnt="10" custLinFactNeighborX="-3962" custLinFactNeighborY="29053">
        <dgm:presLayoutVars>
          <dgm:chPref val="3"/>
        </dgm:presLayoutVars>
      </dgm:prSet>
      <dgm:spPr/>
    </dgm:pt>
    <dgm:pt modelId="{CD405365-13EF-4395-8B73-38B146831EA9}" type="pres">
      <dgm:prSet presAssocID="{84289094-EA1C-44C0-B178-64FD67CDBE35}" presName="rootConnector" presStyleLbl="node4" presStyleIdx="7" presStyleCnt="10"/>
      <dgm:spPr/>
    </dgm:pt>
    <dgm:pt modelId="{24022594-3855-400A-A3B3-AD5EA8077ADA}" type="pres">
      <dgm:prSet presAssocID="{84289094-EA1C-44C0-B178-64FD67CDBE35}" presName="hierChild4" presStyleCnt="0"/>
      <dgm:spPr/>
    </dgm:pt>
    <dgm:pt modelId="{26283976-4250-41E2-8C50-D90C3C155CC0}" type="pres">
      <dgm:prSet presAssocID="{84289094-EA1C-44C0-B178-64FD67CDBE35}" presName="hierChild5" presStyleCnt="0"/>
      <dgm:spPr/>
    </dgm:pt>
    <dgm:pt modelId="{B2F454CB-B118-4611-87C5-A7B026FFAAE9}" type="pres">
      <dgm:prSet presAssocID="{1E284DEE-F651-4D24-9832-CD1664189A99}" presName="Name37" presStyleLbl="parChTrans1D4" presStyleIdx="8" presStyleCnt="10"/>
      <dgm:spPr/>
    </dgm:pt>
    <dgm:pt modelId="{202D92D3-6C7F-446A-AF25-258FA3F93618}" type="pres">
      <dgm:prSet presAssocID="{67115F86-97CB-4736-B172-848B5B9CB3B3}" presName="hierRoot2" presStyleCnt="0">
        <dgm:presLayoutVars>
          <dgm:hierBranch val="init"/>
        </dgm:presLayoutVars>
      </dgm:prSet>
      <dgm:spPr/>
    </dgm:pt>
    <dgm:pt modelId="{136B3FC0-19DC-4134-A18E-7807E7D978AD}" type="pres">
      <dgm:prSet presAssocID="{67115F86-97CB-4736-B172-848B5B9CB3B3}" presName="rootComposite" presStyleCnt="0"/>
      <dgm:spPr/>
    </dgm:pt>
    <dgm:pt modelId="{0EDE0D25-1EC5-48FE-AC34-CE6A5DDA49E2}" type="pres">
      <dgm:prSet presAssocID="{67115F86-97CB-4736-B172-848B5B9CB3B3}" presName="rootText" presStyleLbl="node4" presStyleIdx="8" presStyleCnt="10">
        <dgm:presLayoutVars>
          <dgm:chPref val="3"/>
        </dgm:presLayoutVars>
      </dgm:prSet>
      <dgm:spPr/>
    </dgm:pt>
    <dgm:pt modelId="{630C0670-0D60-442B-8268-33A86EF83A5E}" type="pres">
      <dgm:prSet presAssocID="{67115F86-97CB-4736-B172-848B5B9CB3B3}" presName="rootConnector" presStyleLbl="node4" presStyleIdx="8" presStyleCnt="10"/>
      <dgm:spPr/>
    </dgm:pt>
    <dgm:pt modelId="{9751E1F5-4FA1-4F17-8812-24C6D3CCC776}" type="pres">
      <dgm:prSet presAssocID="{67115F86-97CB-4736-B172-848B5B9CB3B3}" presName="hierChild4" presStyleCnt="0"/>
      <dgm:spPr/>
    </dgm:pt>
    <dgm:pt modelId="{27569F96-0537-4AF0-AFD7-9D4D06C883F9}" type="pres">
      <dgm:prSet presAssocID="{67115F86-97CB-4736-B172-848B5B9CB3B3}" presName="hierChild5" presStyleCnt="0"/>
      <dgm:spPr/>
    </dgm:pt>
    <dgm:pt modelId="{F4578777-0107-444F-BF0F-517A17E17B98}" type="pres">
      <dgm:prSet presAssocID="{BA873A7B-7FBA-47AC-A86B-BC32C28211FC}" presName="hierChild5" presStyleCnt="0"/>
      <dgm:spPr/>
    </dgm:pt>
    <dgm:pt modelId="{33A0398E-DC94-4D96-896E-C4F384718207}" type="pres">
      <dgm:prSet presAssocID="{113A1F96-3C32-45E6-AD4B-11150E3C8A3B}" presName="Name37" presStyleLbl="parChTrans1D3" presStyleIdx="5" presStyleCnt="8"/>
      <dgm:spPr/>
    </dgm:pt>
    <dgm:pt modelId="{1AA8F252-1F50-4802-A7E5-08A2363146A6}" type="pres">
      <dgm:prSet presAssocID="{FBAE5EA9-B8C2-4E55-ABF6-4D75AC9FA70B}" presName="hierRoot2" presStyleCnt="0">
        <dgm:presLayoutVars>
          <dgm:hierBranch val="init"/>
        </dgm:presLayoutVars>
      </dgm:prSet>
      <dgm:spPr/>
    </dgm:pt>
    <dgm:pt modelId="{38D36E6D-C59C-4BEB-B008-5FAC0A3B2207}" type="pres">
      <dgm:prSet presAssocID="{FBAE5EA9-B8C2-4E55-ABF6-4D75AC9FA70B}" presName="rootComposite" presStyleCnt="0"/>
      <dgm:spPr/>
    </dgm:pt>
    <dgm:pt modelId="{F3AC4EE4-0BC3-4E77-A10B-579D3A1F5219}" type="pres">
      <dgm:prSet presAssocID="{FBAE5EA9-B8C2-4E55-ABF6-4D75AC9FA70B}" presName="rootText" presStyleLbl="node3" presStyleIdx="4" presStyleCnt="5">
        <dgm:presLayoutVars>
          <dgm:chPref val="3"/>
        </dgm:presLayoutVars>
      </dgm:prSet>
      <dgm:spPr/>
    </dgm:pt>
    <dgm:pt modelId="{5E9AA6E5-BB33-4847-AFB0-937C1323FF60}" type="pres">
      <dgm:prSet presAssocID="{FBAE5EA9-B8C2-4E55-ABF6-4D75AC9FA70B}" presName="rootConnector" presStyleLbl="node3" presStyleIdx="4" presStyleCnt="5"/>
      <dgm:spPr/>
    </dgm:pt>
    <dgm:pt modelId="{DD2B02D5-BA74-4D83-9366-E34233B89EE7}" type="pres">
      <dgm:prSet presAssocID="{FBAE5EA9-B8C2-4E55-ABF6-4D75AC9FA70B}" presName="hierChild4" presStyleCnt="0"/>
      <dgm:spPr/>
    </dgm:pt>
    <dgm:pt modelId="{269BAD37-C7E7-4B91-9F84-B1B45BC2D61E}" type="pres">
      <dgm:prSet presAssocID="{176D3827-CDE8-433F-BD28-86EC0D7EBDAB}" presName="Name37" presStyleLbl="parChTrans1D4" presStyleIdx="9" presStyleCnt="10"/>
      <dgm:spPr/>
    </dgm:pt>
    <dgm:pt modelId="{DCA2901F-34D7-4A75-A0BB-10D3BFF48AA7}" type="pres">
      <dgm:prSet presAssocID="{ECC83E03-99E6-4FD8-9CB0-68AE64001441}" presName="hierRoot2" presStyleCnt="0">
        <dgm:presLayoutVars>
          <dgm:hierBranch val="init"/>
        </dgm:presLayoutVars>
      </dgm:prSet>
      <dgm:spPr/>
    </dgm:pt>
    <dgm:pt modelId="{E50D4F27-939F-4069-896D-043C2CB41AF9}" type="pres">
      <dgm:prSet presAssocID="{ECC83E03-99E6-4FD8-9CB0-68AE64001441}" presName="rootComposite" presStyleCnt="0"/>
      <dgm:spPr/>
    </dgm:pt>
    <dgm:pt modelId="{9DC7EA80-1D63-4FA9-A165-BA696CF00973}" type="pres">
      <dgm:prSet presAssocID="{ECC83E03-99E6-4FD8-9CB0-68AE64001441}" presName="rootText" presStyleLbl="node4" presStyleIdx="9" presStyleCnt="10">
        <dgm:presLayoutVars>
          <dgm:chPref val="3"/>
        </dgm:presLayoutVars>
      </dgm:prSet>
      <dgm:spPr/>
    </dgm:pt>
    <dgm:pt modelId="{63AF9A13-AFFE-475F-B9C0-80459A0B671B}" type="pres">
      <dgm:prSet presAssocID="{ECC83E03-99E6-4FD8-9CB0-68AE64001441}" presName="rootConnector" presStyleLbl="node4" presStyleIdx="9" presStyleCnt="10"/>
      <dgm:spPr/>
    </dgm:pt>
    <dgm:pt modelId="{C2011617-1760-41CC-9BAA-5C5EA0CBBCDD}" type="pres">
      <dgm:prSet presAssocID="{ECC83E03-99E6-4FD8-9CB0-68AE64001441}" presName="hierChild4" presStyleCnt="0"/>
      <dgm:spPr/>
    </dgm:pt>
    <dgm:pt modelId="{F8C9623B-76FD-4F3F-8109-9E63FA944E8A}" type="pres">
      <dgm:prSet presAssocID="{ECC83E03-99E6-4FD8-9CB0-68AE64001441}" presName="hierChild5" presStyleCnt="0"/>
      <dgm:spPr/>
    </dgm:pt>
    <dgm:pt modelId="{149378B2-9FB8-49E4-82A7-4858630EBFDF}" type="pres">
      <dgm:prSet presAssocID="{FBAE5EA9-B8C2-4E55-ABF6-4D75AC9FA70B}" presName="hierChild5" presStyleCnt="0"/>
      <dgm:spPr/>
    </dgm:pt>
    <dgm:pt modelId="{CCB51357-2CE6-4204-9CC7-5A0C4E8A34AF}" type="pres">
      <dgm:prSet presAssocID="{D526BE0C-3A7F-4D6B-BA97-52FBA25C9C98}" presName="hierChild7" presStyleCnt="0"/>
      <dgm:spPr/>
    </dgm:pt>
    <dgm:pt modelId="{28EE3B8C-5995-4BE2-97CC-7C8B000833A6}" type="pres">
      <dgm:prSet presAssocID="{B30A2921-440F-4BC8-ADDB-432DDE585B7D}" presName="Name111" presStyleLbl="parChTrans1D3" presStyleIdx="6" presStyleCnt="8"/>
      <dgm:spPr/>
    </dgm:pt>
    <dgm:pt modelId="{7785E7D2-7CF9-4724-87F3-AB849A59F0AC}" type="pres">
      <dgm:prSet presAssocID="{608A5AEC-9C58-4CA2-9616-79FDF9B5EE48}" presName="hierRoot3" presStyleCnt="0">
        <dgm:presLayoutVars>
          <dgm:hierBranch val="init"/>
        </dgm:presLayoutVars>
      </dgm:prSet>
      <dgm:spPr/>
    </dgm:pt>
    <dgm:pt modelId="{ABD3B298-17F7-41DC-8392-90CB4F135597}" type="pres">
      <dgm:prSet presAssocID="{608A5AEC-9C58-4CA2-9616-79FDF9B5EE48}" presName="rootComposite3" presStyleCnt="0"/>
      <dgm:spPr/>
    </dgm:pt>
    <dgm:pt modelId="{2F48CB16-8C67-4D5F-9EB2-A3DD038040DF}" type="pres">
      <dgm:prSet presAssocID="{608A5AEC-9C58-4CA2-9616-79FDF9B5EE48}" presName="rootText3" presStyleLbl="asst1" presStyleIdx="3" presStyleCnt="5">
        <dgm:presLayoutVars>
          <dgm:chPref val="3"/>
        </dgm:presLayoutVars>
      </dgm:prSet>
      <dgm:spPr/>
    </dgm:pt>
    <dgm:pt modelId="{244977F5-9C76-454F-8E2F-A8C6354A8D92}" type="pres">
      <dgm:prSet presAssocID="{608A5AEC-9C58-4CA2-9616-79FDF9B5EE48}" presName="rootConnector3" presStyleLbl="asst1" presStyleIdx="3" presStyleCnt="5"/>
      <dgm:spPr/>
    </dgm:pt>
    <dgm:pt modelId="{AC03E201-EDA1-496C-99A9-C907829D1DC0}" type="pres">
      <dgm:prSet presAssocID="{608A5AEC-9C58-4CA2-9616-79FDF9B5EE48}" presName="hierChild6" presStyleCnt="0"/>
      <dgm:spPr/>
    </dgm:pt>
    <dgm:pt modelId="{15DC464C-065C-421E-BE94-7F75778701DA}" type="pres">
      <dgm:prSet presAssocID="{608A5AEC-9C58-4CA2-9616-79FDF9B5EE48}" presName="hierChild7" presStyleCnt="0"/>
      <dgm:spPr/>
    </dgm:pt>
    <dgm:pt modelId="{F3136973-29AB-417B-8906-63E6E5E084CB}" type="pres">
      <dgm:prSet presAssocID="{25D11408-0C54-4FE9-AD64-1806157B3D3E}" presName="Name111" presStyleLbl="parChTrans1D3" presStyleIdx="7" presStyleCnt="8"/>
      <dgm:spPr/>
    </dgm:pt>
    <dgm:pt modelId="{2C9F1AA1-0E00-43AE-B05B-14877F6692BD}" type="pres">
      <dgm:prSet presAssocID="{225C4A34-364A-4D4D-8D8D-698195963AE3}" presName="hierRoot3" presStyleCnt="0">
        <dgm:presLayoutVars>
          <dgm:hierBranch val="init"/>
        </dgm:presLayoutVars>
      </dgm:prSet>
      <dgm:spPr/>
    </dgm:pt>
    <dgm:pt modelId="{61A41419-12CF-4B1A-82FB-B0F7A65F0CD4}" type="pres">
      <dgm:prSet presAssocID="{225C4A34-364A-4D4D-8D8D-698195963AE3}" presName="rootComposite3" presStyleCnt="0"/>
      <dgm:spPr/>
    </dgm:pt>
    <dgm:pt modelId="{E8CAC92E-84F3-4319-9CD7-DA021656FD96}" type="pres">
      <dgm:prSet presAssocID="{225C4A34-364A-4D4D-8D8D-698195963AE3}" presName="rootText3" presStyleLbl="asst1" presStyleIdx="4" presStyleCnt="5">
        <dgm:presLayoutVars>
          <dgm:chPref val="3"/>
        </dgm:presLayoutVars>
      </dgm:prSet>
      <dgm:spPr/>
    </dgm:pt>
    <dgm:pt modelId="{8539DE18-2EC1-436C-B81E-4DB61B074B29}" type="pres">
      <dgm:prSet presAssocID="{225C4A34-364A-4D4D-8D8D-698195963AE3}" presName="rootConnector3" presStyleLbl="asst1" presStyleIdx="4" presStyleCnt="5"/>
      <dgm:spPr/>
    </dgm:pt>
    <dgm:pt modelId="{A15C8F2F-C236-4132-8ACD-3A71637C5C1E}" type="pres">
      <dgm:prSet presAssocID="{225C4A34-364A-4D4D-8D8D-698195963AE3}" presName="hierChild6" presStyleCnt="0"/>
      <dgm:spPr/>
    </dgm:pt>
    <dgm:pt modelId="{A4503E7F-D60E-4E7E-B696-D87380BDD369}" type="pres">
      <dgm:prSet presAssocID="{225C4A34-364A-4D4D-8D8D-698195963AE3}" presName="hierChild7" presStyleCnt="0"/>
      <dgm:spPr/>
    </dgm:pt>
  </dgm:ptLst>
  <dgm:cxnLst>
    <dgm:cxn modelId="{39050014-405E-48AE-9E95-0237906D723C}" type="presOf" srcId="{84289094-EA1C-44C0-B178-64FD67CDBE35}" destId="{9DC1288E-6C7C-48B8-B06E-DD699FB93B41}" srcOrd="0" destOrd="0" presId="urn:microsoft.com/office/officeart/2005/8/layout/orgChart1"/>
    <dgm:cxn modelId="{B19E851B-7CB9-405E-8367-E7F40A921362}" type="presOf" srcId="{225C4A34-364A-4D4D-8D8D-698195963AE3}" destId="{8539DE18-2EC1-436C-B81E-4DB61B074B29}" srcOrd="1" destOrd="0" presId="urn:microsoft.com/office/officeart/2005/8/layout/orgChart1"/>
    <dgm:cxn modelId="{58166F1C-E3B1-4A69-9264-1B67B8B863A9}" type="presOf" srcId="{BA873A7B-7FBA-47AC-A86B-BC32C28211FC}" destId="{D3587E37-1F6F-46E9-9A97-76E0D5D5141B}" srcOrd="0" destOrd="0" presId="urn:microsoft.com/office/officeart/2005/8/layout/orgChart1"/>
    <dgm:cxn modelId="{94CC391F-993F-4FE8-8DA8-E3B30F3233FB}" type="presOf" srcId="{FBAE5EA9-B8C2-4E55-ABF6-4D75AC9FA70B}" destId="{5E9AA6E5-BB33-4847-AFB0-937C1323FF60}" srcOrd="1" destOrd="0" presId="urn:microsoft.com/office/officeart/2005/8/layout/orgChart1"/>
    <dgm:cxn modelId="{0B228826-0AD5-4C4F-910C-3FBA2B24B0B9}" type="presOf" srcId="{45C78253-FF4D-4E1E-9DA2-0B03501C7215}" destId="{716B62FE-0B65-41E0-945E-4EE010027494}" srcOrd="1" destOrd="0" presId="urn:microsoft.com/office/officeart/2005/8/layout/orgChart1"/>
    <dgm:cxn modelId="{E757CA2A-019E-42D5-9337-E0983CB5E682}" type="presOf" srcId="{9A198CD5-F090-44BA-AE5E-54FC19DC23AD}" destId="{6A6B4A0F-07EA-403E-B756-37274EB3A116}" srcOrd="0" destOrd="0" presId="urn:microsoft.com/office/officeart/2005/8/layout/orgChart1"/>
    <dgm:cxn modelId="{1A3F192B-D04A-4E0F-909A-F399299772B4}" type="presOf" srcId="{CF5CF0C5-717F-49C5-BBF3-ACF679E2CBBB}" destId="{A2938626-068A-4D0D-88B3-143AB50F2826}" srcOrd="0" destOrd="0" presId="urn:microsoft.com/office/officeart/2005/8/layout/orgChart1"/>
    <dgm:cxn modelId="{1BC8352E-44F2-4FF4-9B21-6012EBCD68D2}" type="presOf" srcId="{73B719CF-D001-4163-958B-BA737256AB3C}" destId="{4A31E43D-7925-41AB-AD3B-5386FFD2220B}" srcOrd="0" destOrd="0" presId="urn:microsoft.com/office/officeart/2005/8/layout/orgChart1"/>
    <dgm:cxn modelId="{6D95C42E-08C2-451B-93AF-98EDF721470B}" type="presOf" srcId="{897E4694-DAE3-428F-97CD-86DF2BC738BB}" destId="{850662B1-7C5D-482E-8376-47BE60EAF53D}" srcOrd="1" destOrd="0" presId="urn:microsoft.com/office/officeart/2005/8/layout/orgChart1"/>
    <dgm:cxn modelId="{C9AFEE2E-716B-45F1-98A5-48A72DF2BF8F}" srcId="{D526BE0C-3A7F-4D6B-BA97-52FBA25C9C98}" destId="{FBAE5EA9-B8C2-4E55-ABF6-4D75AC9FA70B}" srcOrd="6" destOrd="0" parTransId="{113A1F96-3C32-45E6-AD4B-11150E3C8A3B}" sibTransId="{BADDCB59-1BCB-4D68-8260-977AF75EAA03}"/>
    <dgm:cxn modelId="{42A52C2F-259E-4365-81AC-4A79B74AA32D}" type="presOf" srcId="{E2167023-6A85-4F43-9A45-74A29E0D5D38}" destId="{2E0E81B0-B3FE-455D-B09F-9619FDB4EB5C}" srcOrd="0" destOrd="0" presId="urn:microsoft.com/office/officeart/2005/8/layout/orgChart1"/>
    <dgm:cxn modelId="{CA9DFF39-012D-4B02-9F44-4FBE19D03696}" type="presOf" srcId="{FBAE5EA9-B8C2-4E55-ABF6-4D75AC9FA70B}" destId="{F3AC4EE4-0BC3-4E77-A10B-579D3A1F5219}" srcOrd="0" destOrd="0" presId="urn:microsoft.com/office/officeart/2005/8/layout/orgChart1"/>
    <dgm:cxn modelId="{F9AF5A3B-2CCC-4F27-ABE1-44194DAAFE5A}" type="presOf" srcId="{0A3C863F-0CFC-4B6B-B02D-03612BC68E39}" destId="{C3EAE0BD-A5D0-458E-B8B9-9735FC26DA5A}" srcOrd="1" destOrd="0" presId="urn:microsoft.com/office/officeart/2005/8/layout/orgChart1"/>
    <dgm:cxn modelId="{0AFDE83C-797F-4F41-AC50-400D87FE0A9B}" srcId="{BFDFE365-8B9F-4125-B7B9-3E58E2F32A67}" destId="{8B4D7B0E-821F-4D15-90B3-7131DDA70351}" srcOrd="2" destOrd="0" parTransId="{25C49736-3D97-4B9C-A8A0-DD7A2AAB221F}" sibTransId="{73D85BC8-AD6A-47A3-BE47-E1012E3B8027}"/>
    <dgm:cxn modelId="{6C47615B-9BC7-4DC6-AA58-EB6E78C10226}" type="presOf" srcId="{7CC9A1AD-8AE0-4A93-A3C5-33D269C2D6E8}" destId="{00B21B3F-2E54-437B-85B4-CE542AFE3762}" srcOrd="0" destOrd="0" presId="urn:microsoft.com/office/officeart/2005/8/layout/orgChart1"/>
    <dgm:cxn modelId="{D08B355F-AB4E-4C0C-A9B0-3DE768570350}" type="presOf" srcId="{608A5AEC-9C58-4CA2-9616-79FDF9B5EE48}" destId="{244977F5-9C76-454F-8E2F-A8C6354A8D92}" srcOrd="1" destOrd="0" presId="urn:microsoft.com/office/officeart/2005/8/layout/orgChart1"/>
    <dgm:cxn modelId="{D6C89A5F-7559-40B3-A151-21F67178BF30}" type="presOf" srcId="{67115F86-97CB-4736-B172-848B5B9CB3B3}" destId="{0EDE0D25-1EC5-48FE-AC34-CE6A5DDA49E2}" srcOrd="0" destOrd="0" presId="urn:microsoft.com/office/officeart/2005/8/layout/orgChart1"/>
    <dgm:cxn modelId="{DECA6A61-35DA-4A79-AE35-FC376F3CDFA5}" srcId="{897E4694-DAE3-428F-97CD-86DF2BC738BB}" destId="{9A198CD5-F090-44BA-AE5E-54FC19DC23AD}" srcOrd="0" destOrd="0" parTransId="{1CF499AA-0FA3-4EB8-B342-94A02E7C7838}" sibTransId="{627087BB-BA85-441B-AED5-B72292CEC47E}"/>
    <dgm:cxn modelId="{DD826B42-20D9-4C93-B040-433164531FAE}" type="presOf" srcId="{608A5AEC-9C58-4CA2-9616-79FDF9B5EE48}" destId="{2F48CB16-8C67-4D5F-9EB2-A3DD038040DF}" srcOrd="0" destOrd="0" presId="urn:microsoft.com/office/officeart/2005/8/layout/orgChart1"/>
    <dgm:cxn modelId="{39FEB742-36EE-416E-9C55-70ACCEF898C9}" srcId="{86AA26FC-75CE-4FCA-94AC-1E5B35C5FDFD}" destId="{897E4694-DAE3-428F-97CD-86DF2BC738BB}" srcOrd="0" destOrd="0" parTransId="{C17DAB56-6C21-4E19-9AA4-F168893FA13A}" sibTransId="{A82164C3-9B1F-4A92-A1BC-B45CCE403E31}"/>
    <dgm:cxn modelId="{14D2E167-C836-491C-AA03-1074391C3FF7}" type="presOf" srcId="{67115F86-97CB-4736-B172-848B5B9CB3B3}" destId="{630C0670-0D60-442B-8268-33A86EF83A5E}" srcOrd="1" destOrd="0" presId="urn:microsoft.com/office/officeart/2005/8/layout/orgChart1"/>
    <dgm:cxn modelId="{C9EBD148-21A3-4BA3-911E-F817220EA74B}" type="presOf" srcId="{2046A3F7-CC55-47EE-883D-3DC1AF35A0D8}" destId="{8077F328-3A06-4165-B92D-9C879A580745}" srcOrd="1" destOrd="0" presId="urn:microsoft.com/office/officeart/2005/8/layout/orgChart1"/>
    <dgm:cxn modelId="{D488DB68-06B8-4407-9B96-AC871F8A65D8}" type="presOf" srcId="{BFDFE365-8B9F-4125-B7B9-3E58E2F32A67}" destId="{E10B12F8-5168-4E01-809A-C15BE7B68C0D}" srcOrd="1" destOrd="0" presId="urn:microsoft.com/office/officeart/2005/8/layout/orgChart1"/>
    <dgm:cxn modelId="{0E25EC48-1709-4E48-A910-C53185598065}" type="presOf" srcId="{0E0F3C6F-A4C9-4F29-AC2C-34A575725884}" destId="{765300B7-801D-4E0C-88E8-47CE98B68F65}" srcOrd="0" destOrd="0" presId="urn:microsoft.com/office/officeart/2005/8/layout/orgChart1"/>
    <dgm:cxn modelId="{AAEEB269-F5EA-44A0-BFEA-E3A077BA438C}" type="presOf" srcId="{897E4694-DAE3-428F-97CD-86DF2BC738BB}" destId="{4CB753C4-DDED-44F8-B719-3E92A303CAA1}" srcOrd="0" destOrd="0" presId="urn:microsoft.com/office/officeart/2005/8/layout/orgChart1"/>
    <dgm:cxn modelId="{7351564A-BFC4-42EF-BD3C-8BA431024309}" srcId="{45C78253-FF4D-4E1E-9DA2-0B03501C7215}" destId="{7CC9A1AD-8AE0-4A93-A3C5-33D269C2D6E8}" srcOrd="1" destOrd="0" parTransId="{A9E0B875-5D33-4764-B289-193FA50F013D}" sibTransId="{F9B0870B-B860-478B-935E-AA54A6FD2113}"/>
    <dgm:cxn modelId="{E163C34B-1014-4227-907E-47AAADC031B3}" type="presOf" srcId="{44CACCD4-B2D7-4F8C-A517-C02071606802}" destId="{5C2CA32F-010E-43A0-8446-EBD7150D1CE7}" srcOrd="0" destOrd="0" presId="urn:microsoft.com/office/officeart/2005/8/layout/orgChart1"/>
    <dgm:cxn modelId="{9652D84C-C827-4675-8E5D-576F4F8DCECB}" type="presOf" srcId="{01572D3A-3EAC-4C68-BD18-6115AF42C8F5}" destId="{6100E19E-E1BB-4008-84E9-1F50E1B4AA50}" srcOrd="0" destOrd="0" presId="urn:microsoft.com/office/officeart/2005/8/layout/orgChart1"/>
    <dgm:cxn modelId="{0B3C354F-B6C6-47E9-8939-CC7421D0C724}" type="presOf" srcId="{45C78253-FF4D-4E1E-9DA2-0B03501C7215}" destId="{D1C48E15-7BB5-4216-A5E9-4F6AD1F2AA38}" srcOrd="0" destOrd="0" presId="urn:microsoft.com/office/officeart/2005/8/layout/orgChart1"/>
    <dgm:cxn modelId="{AAC57A52-795D-4D93-B4C3-C92812AE0797}" type="presOf" srcId="{73B719CF-D001-4163-958B-BA737256AB3C}" destId="{1E2DAAFC-4557-4AB6-8990-FF402E5F4331}" srcOrd="1" destOrd="0" presId="urn:microsoft.com/office/officeart/2005/8/layout/orgChart1"/>
    <dgm:cxn modelId="{78DD1B53-6E53-4502-B425-30FA691AD625}" srcId="{D526BE0C-3A7F-4D6B-BA97-52FBA25C9C98}" destId="{45C78253-FF4D-4E1E-9DA2-0B03501C7215}" srcOrd="2" destOrd="0" parTransId="{01572D3A-3EAC-4C68-BD18-6115AF42C8F5}" sibTransId="{B5291AC1-5F42-48A6-864C-B4ADBB367F6B}"/>
    <dgm:cxn modelId="{E5562354-7681-4A12-8B3F-C3F85EC2DBF3}" type="presOf" srcId="{D526BE0C-3A7F-4D6B-BA97-52FBA25C9C98}" destId="{12C85690-A87F-4FD1-835E-B630FB050D6B}" srcOrd="1" destOrd="0" presId="urn:microsoft.com/office/officeart/2005/8/layout/orgChart1"/>
    <dgm:cxn modelId="{3B733C76-C6B1-4211-8B43-8168830FD7D9}" type="presOf" srcId="{2046A3F7-CC55-47EE-883D-3DC1AF35A0D8}" destId="{1402024B-648D-42D8-B419-B969264821B7}" srcOrd="0" destOrd="0" presId="urn:microsoft.com/office/officeart/2005/8/layout/orgChart1"/>
    <dgm:cxn modelId="{3359A956-0289-487D-8700-F5C9BC7F1857}" type="presOf" srcId="{29ED55EA-8C98-439F-AFDC-F998E4E4F086}" destId="{E7636F6C-A40F-42A1-94EE-3AB4F8A3011F}" srcOrd="1" destOrd="0" presId="urn:microsoft.com/office/officeart/2005/8/layout/orgChart1"/>
    <dgm:cxn modelId="{B62C5C57-AAB7-428B-B753-0FDB59A11097}" type="presOf" srcId="{A9E0B875-5D33-4764-B289-193FA50F013D}" destId="{6C2209A1-874D-4CE8-9F2C-5C2845B29673}" srcOrd="0" destOrd="0" presId="urn:microsoft.com/office/officeart/2005/8/layout/orgChart1"/>
    <dgm:cxn modelId="{6C2FDD57-D1C3-4738-A866-76E983DA76E1}" srcId="{D526BE0C-3A7F-4D6B-BA97-52FBA25C9C98}" destId="{BFDFE365-8B9F-4125-B7B9-3E58E2F32A67}" srcOrd="3" destOrd="0" parTransId="{B04405D3-712F-47C5-90FF-EC13FCE691B3}" sibTransId="{591D3E57-355B-42D5-B33F-5674FB6DFFBC}"/>
    <dgm:cxn modelId="{A859F958-122C-4688-BF46-D06CC40AF6CE}" type="presOf" srcId="{B013D868-4A2A-44D3-BFEE-F34636A9FA08}" destId="{7D8B70E4-4C87-49C5-B7BF-07FD6AAA606F}" srcOrd="0" destOrd="0" presId="urn:microsoft.com/office/officeart/2005/8/layout/orgChart1"/>
    <dgm:cxn modelId="{3F446079-0D70-4D3C-A5E6-7D6BF8AC1630}" type="presOf" srcId="{7CC9A1AD-8AE0-4A93-A3C5-33D269C2D6E8}" destId="{4EC01EFE-9DEE-4111-9AF4-EB5DDC258F0A}" srcOrd="1" destOrd="0" presId="urn:microsoft.com/office/officeart/2005/8/layout/orgChart1"/>
    <dgm:cxn modelId="{7686E079-F256-4E33-94C9-C1CAA5BA74C1}" type="presOf" srcId="{8B4D7B0E-821F-4D15-90B3-7131DDA70351}" destId="{0D452159-2A88-472C-95F2-B6C23C717129}" srcOrd="0" destOrd="0" presId="urn:microsoft.com/office/officeart/2005/8/layout/orgChart1"/>
    <dgm:cxn modelId="{0805547A-5BED-4F3B-883C-E045EFEE676C}" srcId="{D526BE0C-3A7F-4D6B-BA97-52FBA25C9C98}" destId="{608A5AEC-9C58-4CA2-9616-79FDF9B5EE48}" srcOrd="0" destOrd="0" parTransId="{B30A2921-440F-4BC8-ADDB-432DDE585B7D}" sibTransId="{9105B868-28D4-4A90-9C3D-5BF0AA8199CE}"/>
    <dgm:cxn modelId="{B145067C-5FB2-4333-9A63-A86C847E6811}" type="presOf" srcId="{FE40663F-0750-4394-B74C-78125C40CBB8}" destId="{C70BAF50-2F86-49E8-9623-9F71663EAB4E}" srcOrd="0" destOrd="0" presId="urn:microsoft.com/office/officeart/2005/8/layout/orgChart1"/>
    <dgm:cxn modelId="{BE50637E-3F4E-4DB2-9CEA-D67D0C2F2882}" type="presOf" srcId="{E8733CFF-A333-41D6-8634-772EF69BA45D}" destId="{707B8157-3EF4-40FB-BABD-BC10F9238802}" srcOrd="0" destOrd="0" presId="urn:microsoft.com/office/officeart/2005/8/layout/orgChart1"/>
    <dgm:cxn modelId="{EFFCEB7E-124E-44E8-8493-63B1F3E5CC36}" type="presOf" srcId="{25D11408-0C54-4FE9-AD64-1806157B3D3E}" destId="{F3136973-29AB-417B-8906-63E6E5E084CB}" srcOrd="0" destOrd="0" presId="urn:microsoft.com/office/officeart/2005/8/layout/orgChart1"/>
    <dgm:cxn modelId="{2BB9FE7E-CE4C-4DFF-8A03-86471929F221}" type="presOf" srcId="{E2167023-6A85-4F43-9A45-74A29E0D5D38}" destId="{F6930BBC-D1F7-4A58-817A-E16D4B2DF28F}" srcOrd="1" destOrd="0" presId="urn:microsoft.com/office/officeart/2005/8/layout/orgChart1"/>
    <dgm:cxn modelId="{8D12BB7F-D3AD-4270-B756-4852A80B3738}" type="presOf" srcId="{1CF499AA-0FA3-4EB8-B342-94A02E7C7838}" destId="{FB1B1A8A-03F4-4580-9D7A-94ADE659D989}" srcOrd="0" destOrd="0" presId="urn:microsoft.com/office/officeart/2005/8/layout/orgChart1"/>
    <dgm:cxn modelId="{56C79381-F86F-4AEB-8519-C33B400F2EDB}" type="presOf" srcId="{9A198CD5-F090-44BA-AE5E-54FC19DC23AD}" destId="{4807E7F0-B68B-4565-9CC7-D27DC29E3095}" srcOrd="1" destOrd="0" presId="urn:microsoft.com/office/officeart/2005/8/layout/orgChart1"/>
    <dgm:cxn modelId="{D7930388-3602-4FCB-A236-44DDC28B6F0C}" srcId="{D526BE0C-3A7F-4D6B-BA97-52FBA25C9C98}" destId="{2046A3F7-CC55-47EE-883D-3DC1AF35A0D8}" srcOrd="4" destOrd="0" parTransId="{147D4E1B-FB97-4BAA-A2C6-1EA3ABB2EFDF}" sibTransId="{6105A37C-D765-4406-9557-2197D75F99D0}"/>
    <dgm:cxn modelId="{864DC888-EEEA-46A5-BB4A-85131FFE611B}" type="presOf" srcId="{BFDFE365-8B9F-4125-B7B9-3E58E2F32A67}" destId="{76689B6C-30D1-4EFB-8F16-F76E1F034BBD}" srcOrd="0" destOrd="0" presId="urn:microsoft.com/office/officeart/2005/8/layout/orgChart1"/>
    <dgm:cxn modelId="{2BCCBC8D-4F8C-4771-9400-7DD4FDE31960}" srcId="{9A198CD5-F090-44BA-AE5E-54FC19DC23AD}" destId="{73B719CF-D001-4163-958B-BA737256AB3C}" srcOrd="0" destOrd="0" parTransId="{09DBE5F2-6A3A-49D8-9B3B-5B44F1763A47}" sibTransId="{83F4EE52-911A-4F6E-8E5A-0EF8DEAD7276}"/>
    <dgm:cxn modelId="{9C2CC38F-EA88-4A5A-B77A-C85D86FA2EA1}" type="presOf" srcId="{29ED55EA-8C98-439F-AFDC-F998E4E4F086}" destId="{1F9C9141-0CD2-46B9-AED7-25F02799BAB9}" srcOrd="0" destOrd="0" presId="urn:microsoft.com/office/officeart/2005/8/layout/orgChart1"/>
    <dgm:cxn modelId="{FACCE78F-B663-44B2-8B9F-0C446519B3F9}" type="presOf" srcId="{D526BE0C-3A7F-4D6B-BA97-52FBA25C9C98}" destId="{17E6DF7E-D6FE-4BCE-A457-1950DD6E715B}" srcOrd="0" destOrd="0" presId="urn:microsoft.com/office/officeart/2005/8/layout/orgChart1"/>
    <dgm:cxn modelId="{56D46894-5DC6-4E25-9A49-8E4F0DA33838}" type="presOf" srcId="{84289094-EA1C-44C0-B178-64FD67CDBE35}" destId="{CD405365-13EF-4395-8B73-38B146831EA9}" srcOrd="1" destOrd="0" presId="urn:microsoft.com/office/officeart/2005/8/layout/orgChart1"/>
    <dgm:cxn modelId="{5FEE8495-A800-4F07-8496-B8A9066A2904}" type="presOf" srcId="{225C4A34-364A-4D4D-8D8D-698195963AE3}" destId="{E8CAC92E-84F3-4319-9CD7-DA021656FD96}" srcOrd="0" destOrd="0" presId="urn:microsoft.com/office/officeart/2005/8/layout/orgChart1"/>
    <dgm:cxn modelId="{0EF48999-48CB-4997-89B5-4E2A61B4A539}" type="presOf" srcId="{B30A2921-440F-4BC8-ADDB-432DDE585B7D}" destId="{28EE3B8C-5995-4BE2-97CC-7C8B000833A6}" srcOrd="0" destOrd="0" presId="urn:microsoft.com/office/officeart/2005/8/layout/orgChart1"/>
    <dgm:cxn modelId="{C2B8359D-B1F2-485F-9658-F3718D9C9411}" srcId="{FBAE5EA9-B8C2-4E55-ABF6-4D75AC9FA70B}" destId="{ECC83E03-99E6-4FD8-9CB0-68AE64001441}" srcOrd="0" destOrd="0" parTransId="{176D3827-CDE8-433F-BD28-86EC0D7EBDAB}" sibTransId="{3CD27692-0570-42E7-8267-9E36C771A519}"/>
    <dgm:cxn modelId="{3318F29D-1D56-40AE-BFB3-8243DC7B1AE3}" type="presOf" srcId="{25C49736-3D97-4B9C-A8A0-DD7A2AAB221F}" destId="{29305DA8-59BE-4426-BF23-0D3AFDCC4036}" srcOrd="0" destOrd="0" presId="urn:microsoft.com/office/officeart/2005/8/layout/orgChart1"/>
    <dgm:cxn modelId="{A8D2E9A1-602E-4F6B-8AF6-234C114D12D2}" srcId="{45C78253-FF4D-4E1E-9DA2-0B03501C7215}" destId="{29ED55EA-8C98-439F-AFDC-F998E4E4F086}" srcOrd="0" destOrd="0" parTransId="{E8733CFF-A333-41D6-8634-772EF69BA45D}" sibTransId="{5DF1C058-0789-4FD7-BA53-396B41AD4290}"/>
    <dgm:cxn modelId="{777FDCA2-A7DB-45B4-BB79-4325CC179DA4}" type="presOf" srcId="{ECC83E03-99E6-4FD8-9CB0-68AE64001441}" destId="{63AF9A13-AFFE-475F-B9C0-80459A0B671B}" srcOrd="1" destOrd="0" presId="urn:microsoft.com/office/officeart/2005/8/layout/orgChart1"/>
    <dgm:cxn modelId="{DC78D4A3-6925-4901-BFA6-444EEC4FA24C}" type="presOf" srcId="{B04405D3-712F-47C5-90FF-EC13FCE691B3}" destId="{937C211E-545F-4377-9C23-ED236265AA2D}" srcOrd="0" destOrd="0" presId="urn:microsoft.com/office/officeart/2005/8/layout/orgChart1"/>
    <dgm:cxn modelId="{D07C74A7-6BF1-4901-AC56-D23A5F78C497}" type="presOf" srcId="{8B4D7B0E-821F-4D15-90B3-7131DDA70351}" destId="{95BF3C0A-2968-4C83-B585-2E3BCBB70395}" srcOrd="1" destOrd="0" presId="urn:microsoft.com/office/officeart/2005/8/layout/orgChart1"/>
    <dgm:cxn modelId="{BBC7D3B4-9DFE-46FA-B4B2-8C85221CD47F}" type="presOf" srcId="{08241727-FA27-4C90-A3C5-14DDE88A5EAB}" destId="{DB6B04AA-5CCB-4E0C-82BC-62CCEFB39245}" srcOrd="0" destOrd="0" presId="urn:microsoft.com/office/officeart/2005/8/layout/orgChart1"/>
    <dgm:cxn modelId="{A9F188B6-2E2F-4F70-B2F4-8C64C6D37CB4}" type="presOf" srcId="{86AA26FC-75CE-4FCA-94AC-1E5B35C5FDFD}" destId="{C72BBFE1-EB0F-4BCD-8346-413EF37EB8B0}" srcOrd="0" destOrd="0" presId="urn:microsoft.com/office/officeart/2005/8/layout/orgChart1"/>
    <dgm:cxn modelId="{64A919BD-6CC7-4D3B-BF54-6155685308D4}" srcId="{D526BE0C-3A7F-4D6B-BA97-52FBA25C9C98}" destId="{BA873A7B-7FBA-47AC-A86B-BC32C28211FC}" srcOrd="5" destOrd="0" parTransId="{CF5CF0C5-717F-49C5-BBF3-ACF679E2CBBB}" sibTransId="{05F2F882-1410-4FCF-8CB0-C47DFF53AA8F}"/>
    <dgm:cxn modelId="{C5BF37BD-673B-44E0-8D1C-C2621AABE2D0}" srcId="{BA873A7B-7FBA-47AC-A86B-BC32C28211FC}" destId="{67115F86-97CB-4736-B172-848B5B9CB3B3}" srcOrd="1" destOrd="0" parTransId="{1E284DEE-F651-4D24-9832-CD1664189A99}" sibTransId="{86712E90-7EB3-49DF-8B53-90FAAA5687CF}"/>
    <dgm:cxn modelId="{805B49BF-8853-481F-B45B-0FC8067C6940}" type="presOf" srcId="{08241727-FA27-4C90-A3C5-14DDE88A5EAB}" destId="{D719B1BA-6708-4242-A6B9-0DD935D86CC3}" srcOrd="1" destOrd="0" presId="urn:microsoft.com/office/officeart/2005/8/layout/orgChart1"/>
    <dgm:cxn modelId="{64A674C1-B990-47F3-AEAA-B19DF94402D7}" type="presOf" srcId="{0A3C863F-0CFC-4B6B-B02D-03612BC68E39}" destId="{652EB9D8-4E17-496E-A962-A25A3D5C7FEC}" srcOrd="0" destOrd="0" presId="urn:microsoft.com/office/officeart/2005/8/layout/orgChart1"/>
    <dgm:cxn modelId="{D0A551C3-74CC-48AD-9CA2-2805E05F85B9}" srcId="{D526BE0C-3A7F-4D6B-BA97-52FBA25C9C98}" destId="{225C4A34-364A-4D4D-8D8D-698195963AE3}" srcOrd="1" destOrd="0" parTransId="{25D11408-0C54-4FE9-AD64-1806157B3D3E}" sibTransId="{84374C9B-3EA7-4EE4-8EF4-F98AF25BD755}"/>
    <dgm:cxn modelId="{9AA136C5-CE02-44FA-803C-35713FD98354}" type="presOf" srcId="{45088E61-E85E-452F-9162-70851ED044AC}" destId="{6782835F-3A09-4B9C-8F13-F6CF226566D2}" srcOrd="0" destOrd="0" presId="urn:microsoft.com/office/officeart/2005/8/layout/orgChart1"/>
    <dgm:cxn modelId="{F4CE54C5-0E94-4536-850B-264D60D59DD9}" type="presOf" srcId="{176D3827-CDE8-433F-BD28-86EC0D7EBDAB}" destId="{269BAD37-C7E7-4B91-9F84-B1B45BC2D61E}" srcOrd="0" destOrd="0" presId="urn:microsoft.com/office/officeart/2005/8/layout/orgChart1"/>
    <dgm:cxn modelId="{2BE008C8-C08C-46E2-A9B9-DD6897632275}" srcId="{BFDFE365-8B9F-4125-B7B9-3E58E2F32A67}" destId="{0E0F3C6F-A4C9-4F29-AC2C-34A575725884}" srcOrd="1" destOrd="0" parTransId="{44CACCD4-B2D7-4F8C-A517-C02071606802}" sibTransId="{124BF17F-4AF1-4FF4-9A20-FD4AE2FAF5B6}"/>
    <dgm:cxn modelId="{261776D4-E960-448B-9FF5-845365B683E0}" type="presOf" srcId="{3521909A-AD7A-438A-9B2A-D66F1C21D1FE}" destId="{06F4A054-6D6B-4A9B-9B73-C9B0173724B8}" srcOrd="0" destOrd="0" presId="urn:microsoft.com/office/officeart/2005/8/layout/orgChart1"/>
    <dgm:cxn modelId="{39D7FED8-DB7D-4030-9F70-6579B0EB341D}" type="presOf" srcId="{56442E24-DF0C-4663-8A9B-68FC701C7E1F}" destId="{F6AB1501-122E-4350-BE8C-C9B5676666B9}" srcOrd="0" destOrd="0" presId="urn:microsoft.com/office/officeart/2005/8/layout/orgChart1"/>
    <dgm:cxn modelId="{D74095DB-2714-4D06-9A53-0CCC04FF0502}" srcId="{BA873A7B-7FBA-47AC-A86B-BC32C28211FC}" destId="{84289094-EA1C-44C0-B178-64FD67CDBE35}" srcOrd="0" destOrd="0" parTransId="{B013D868-4A2A-44D3-BFEE-F34636A9FA08}" sibTransId="{0BB1FB62-94D5-49B8-AFBE-E3C742884748}"/>
    <dgm:cxn modelId="{34D93ADC-2CA3-49F0-B453-B360F4794244}" type="presOf" srcId="{09DBE5F2-6A3A-49D8-9B3B-5B44F1763A47}" destId="{DF6E4A8C-3117-44E9-B330-86244E8B9194}" srcOrd="0" destOrd="0" presId="urn:microsoft.com/office/officeart/2005/8/layout/orgChart1"/>
    <dgm:cxn modelId="{B4B0F0E0-BD0D-47F7-AABC-D420D44B5D3A}" type="presOf" srcId="{113A1F96-3C32-45E6-AD4B-11150E3C8A3B}" destId="{33A0398E-DC94-4D96-896E-C4F384718207}" srcOrd="0" destOrd="0" presId="urn:microsoft.com/office/officeart/2005/8/layout/orgChart1"/>
    <dgm:cxn modelId="{179F75E1-C34C-43EF-A60D-5D63BC57B3F1}" srcId="{897E4694-DAE3-428F-97CD-86DF2BC738BB}" destId="{D526BE0C-3A7F-4D6B-BA97-52FBA25C9C98}" srcOrd="1" destOrd="0" parTransId="{FE40663F-0750-4394-B74C-78125C40CBB8}" sibTransId="{E568E86D-72CA-4590-B826-C89B264AF59A}"/>
    <dgm:cxn modelId="{E4E4CCE3-27A9-4C1C-8975-5510630AEB7C}" type="presOf" srcId="{ECC83E03-99E6-4FD8-9CB0-68AE64001441}" destId="{9DC7EA80-1D63-4FA9-A165-BA696CF00973}" srcOrd="0" destOrd="0" presId="urn:microsoft.com/office/officeart/2005/8/layout/orgChart1"/>
    <dgm:cxn modelId="{855B2EE4-956A-48A1-B9CA-CD6D78946B7A}" type="presOf" srcId="{147D4E1B-FB97-4BAA-A2C6-1EA3ABB2EFDF}" destId="{C13E5AFC-AEC1-4442-B6BC-9AD98F580615}" srcOrd="0" destOrd="0" presId="urn:microsoft.com/office/officeart/2005/8/layout/orgChart1"/>
    <dgm:cxn modelId="{7E524DE6-ADC1-47EC-BFCE-DF9ADB5E6F99}" type="presOf" srcId="{0E0F3C6F-A4C9-4F29-AC2C-34A575725884}" destId="{A7F47FCF-10C8-449F-BB64-414879101859}" srcOrd="1" destOrd="0" presId="urn:microsoft.com/office/officeart/2005/8/layout/orgChart1"/>
    <dgm:cxn modelId="{6FD9E8E6-FDC2-4975-AA9D-63A9C7BB243C}" type="presOf" srcId="{1E284DEE-F651-4D24-9832-CD1664189A99}" destId="{B2F454CB-B118-4611-87C5-A7B026FFAAE9}" srcOrd="0" destOrd="0" presId="urn:microsoft.com/office/officeart/2005/8/layout/orgChart1"/>
    <dgm:cxn modelId="{966A66E7-ED5A-47EA-906B-6BBF61FB7ABD}" type="presOf" srcId="{BA873A7B-7FBA-47AC-A86B-BC32C28211FC}" destId="{EC3DE8D7-141A-4BD3-88C9-11F8E58F4A93}" srcOrd="1" destOrd="0" presId="urn:microsoft.com/office/officeart/2005/8/layout/orgChart1"/>
    <dgm:cxn modelId="{049C09EE-79B1-413A-8871-38EC442164E0}" srcId="{2046A3F7-CC55-47EE-883D-3DC1AF35A0D8}" destId="{0A3C863F-0CFC-4B6B-B02D-03612BC68E39}" srcOrd="1" destOrd="0" parTransId="{3521909A-AD7A-438A-9B2A-D66F1C21D1FE}" sibTransId="{9FCDE5E1-8FB9-4A54-A1AD-D2BB94FACC7A}"/>
    <dgm:cxn modelId="{64B986EE-AFF4-4AC9-B376-6C5829A4630F}" srcId="{2046A3F7-CC55-47EE-883D-3DC1AF35A0D8}" destId="{08241727-FA27-4C90-A3C5-14DDE88A5EAB}" srcOrd="0" destOrd="0" parTransId="{56442E24-DF0C-4663-8A9B-68FC701C7E1F}" sibTransId="{13981A6B-FCCD-40D5-ABC9-E3C0D71BEACD}"/>
    <dgm:cxn modelId="{900ECFEE-E0E9-4C5A-B6C5-F31ECB06EB1C}" srcId="{BFDFE365-8B9F-4125-B7B9-3E58E2F32A67}" destId="{E2167023-6A85-4F43-9A45-74A29E0D5D38}" srcOrd="0" destOrd="0" parTransId="{45088E61-E85E-452F-9162-70851ED044AC}" sibTransId="{65648CD8-F521-41CB-8C49-773339856B57}"/>
    <dgm:cxn modelId="{8494B063-42D3-4F6B-BB13-C078599BD577}" type="presParOf" srcId="{C72BBFE1-EB0F-4BCD-8346-413EF37EB8B0}" destId="{595D5B35-0501-4CC3-8C15-95C9AB443E9A}" srcOrd="0" destOrd="0" presId="urn:microsoft.com/office/officeart/2005/8/layout/orgChart1"/>
    <dgm:cxn modelId="{3079D56D-C900-4865-B4DF-BA08F0DB5D4F}" type="presParOf" srcId="{595D5B35-0501-4CC3-8C15-95C9AB443E9A}" destId="{46B05F65-B09B-4AC4-8347-42423601C27A}" srcOrd="0" destOrd="0" presId="urn:microsoft.com/office/officeart/2005/8/layout/orgChart1"/>
    <dgm:cxn modelId="{FAE2A885-362F-47C7-8CCE-0276EBFF4445}" type="presParOf" srcId="{46B05F65-B09B-4AC4-8347-42423601C27A}" destId="{4CB753C4-DDED-44F8-B719-3E92A303CAA1}" srcOrd="0" destOrd="0" presId="urn:microsoft.com/office/officeart/2005/8/layout/orgChart1"/>
    <dgm:cxn modelId="{1490CA2B-56FE-4EB4-8B1B-6B4CA0CB0365}" type="presParOf" srcId="{46B05F65-B09B-4AC4-8347-42423601C27A}" destId="{850662B1-7C5D-482E-8376-47BE60EAF53D}" srcOrd="1" destOrd="0" presId="urn:microsoft.com/office/officeart/2005/8/layout/orgChart1"/>
    <dgm:cxn modelId="{23DA4884-35D1-40EC-8D83-BD9096B72BF6}" type="presParOf" srcId="{595D5B35-0501-4CC3-8C15-95C9AB443E9A}" destId="{B1A88520-5696-40B7-AC5C-1EDF4D218F34}" srcOrd="1" destOrd="0" presId="urn:microsoft.com/office/officeart/2005/8/layout/orgChart1"/>
    <dgm:cxn modelId="{1475ADEF-0479-47E8-A69F-086F6DE656BC}" type="presParOf" srcId="{595D5B35-0501-4CC3-8C15-95C9AB443E9A}" destId="{BFFAC263-DCC3-483D-8D9D-F52ADA203224}" srcOrd="2" destOrd="0" presId="urn:microsoft.com/office/officeart/2005/8/layout/orgChart1"/>
    <dgm:cxn modelId="{01B053FE-D496-496B-BC6C-4BED379A6E26}" type="presParOf" srcId="{BFFAC263-DCC3-483D-8D9D-F52ADA203224}" destId="{FB1B1A8A-03F4-4580-9D7A-94ADE659D989}" srcOrd="0" destOrd="0" presId="urn:microsoft.com/office/officeart/2005/8/layout/orgChart1"/>
    <dgm:cxn modelId="{78AE53E5-6EF4-4238-B6A8-A4210F6A29CB}" type="presParOf" srcId="{BFFAC263-DCC3-483D-8D9D-F52ADA203224}" destId="{33785BC0-5E0A-4794-B6D1-2B2B2EEFAD8F}" srcOrd="1" destOrd="0" presId="urn:microsoft.com/office/officeart/2005/8/layout/orgChart1"/>
    <dgm:cxn modelId="{22214B8F-247C-42F2-90D1-822597D490F6}" type="presParOf" srcId="{33785BC0-5E0A-4794-B6D1-2B2B2EEFAD8F}" destId="{9AE509FA-217F-4772-8638-9D1BD1C61252}" srcOrd="0" destOrd="0" presId="urn:microsoft.com/office/officeart/2005/8/layout/orgChart1"/>
    <dgm:cxn modelId="{28551A62-EEF2-45CB-A0E3-5491BCCFAA1B}" type="presParOf" srcId="{9AE509FA-217F-4772-8638-9D1BD1C61252}" destId="{6A6B4A0F-07EA-403E-B756-37274EB3A116}" srcOrd="0" destOrd="0" presId="urn:microsoft.com/office/officeart/2005/8/layout/orgChart1"/>
    <dgm:cxn modelId="{8D3C14AC-9FB1-4486-9B3A-A2DA7CCBDDC2}" type="presParOf" srcId="{9AE509FA-217F-4772-8638-9D1BD1C61252}" destId="{4807E7F0-B68B-4565-9CC7-D27DC29E3095}" srcOrd="1" destOrd="0" presId="urn:microsoft.com/office/officeart/2005/8/layout/orgChart1"/>
    <dgm:cxn modelId="{DBBEEFB3-C01B-41D7-90C6-1E8951E22BCA}" type="presParOf" srcId="{33785BC0-5E0A-4794-B6D1-2B2B2EEFAD8F}" destId="{4700791A-CDE7-453F-870F-E2C24306E111}" srcOrd="1" destOrd="0" presId="urn:microsoft.com/office/officeart/2005/8/layout/orgChart1"/>
    <dgm:cxn modelId="{3179B3E6-58FD-49A4-B42B-802EEBD8FA93}" type="presParOf" srcId="{33785BC0-5E0A-4794-B6D1-2B2B2EEFAD8F}" destId="{36C80328-E964-4EDE-AC4C-CE771131CA03}" srcOrd="2" destOrd="0" presId="urn:microsoft.com/office/officeart/2005/8/layout/orgChart1"/>
    <dgm:cxn modelId="{BE7A9258-9E3D-4192-93BA-8F7DCDF4C55F}" type="presParOf" srcId="{36C80328-E964-4EDE-AC4C-CE771131CA03}" destId="{DF6E4A8C-3117-44E9-B330-86244E8B9194}" srcOrd="0" destOrd="0" presId="urn:microsoft.com/office/officeart/2005/8/layout/orgChart1"/>
    <dgm:cxn modelId="{3F7D13AF-68C3-426E-BB41-08717EF50C09}" type="presParOf" srcId="{36C80328-E964-4EDE-AC4C-CE771131CA03}" destId="{9C77F2B4-9822-4F9B-90BF-E71A2C4DBCB5}" srcOrd="1" destOrd="0" presId="urn:microsoft.com/office/officeart/2005/8/layout/orgChart1"/>
    <dgm:cxn modelId="{A7759F88-4D8C-48A9-873B-2F27E5FC42E2}" type="presParOf" srcId="{9C77F2B4-9822-4F9B-90BF-E71A2C4DBCB5}" destId="{33A93D1D-6A43-4D20-B902-850931534937}" srcOrd="0" destOrd="0" presId="urn:microsoft.com/office/officeart/2005/8/layout/orgChart1"/>
    <dgm:cxn modelId="{2B677F60-5500-4218-8692-C3471B9F38D3}" type="presParOf" srcId="{33A93D1D-6A43-4D20-B902-850931534937}" destId="{4A31E43D-7925-41AB-AD3B-5386FFD2220B}" srcOrd="0" destOrd="0" presId="urn:microsoft.com/office/officeart/2005/8/layout/orgChart1"/>
    <dgm:cxn modelId="{A6F84BF7-83BD-473A-9986-E1E25B5B2981}" type="presParOf" srcId="{33A93D1D-6A43-4D20-B902-850931534937}" destId="{1E2DAAFC-4557-4AB6-8990-FF402E5F4331}" srcOrd="1" destOrd="0" presId="urn:microsoft.com/office/officeart/2005/8/layout/orgChart1"/>
    <dgm:cxn modelId="{C2D76E89-8182-4554-9D4E-AF647082B88B}" type="presParOf" srcId="{9C77F2B4-9822-4F9B-90BF-E71A2C4DBCB5}" destId="{F6CCDEE6-BE6F-49BF-9F2F-701C46B6A80E}" srcOrd="1" destOrd="0" presId="urn:microsoft.com/office/officeart/2005/8/layout/orgChart1"/>
    <dgm:cxn modelId="{18820244-4FC0-4406-9DC0-C07455E9A818}" type="presParOf" srcId="{9C77F2B4-9822-4F9B-90BF-E71A2C4DBCB5}" destId="{456EEB44-C767-40DD-A4AD-82552FAAF26E}" srcOrd="2" destOrd="0" presId="urn:microsoft.com/office/officeart/2005/8/layout/orgChart1"/>
    <dgm:cxn modelId="{19A5D454-523F-46B2-93EB-FA5F1A44D6A1}" type="presParOf" srcId="{BFFAC263-DCC3-483D-8D9D-F52ADA203224}" destId="{C70BAF50-2F86-49E8-9623-9F71663EAB4E}" srcOrd="2" destOrd="0" presId="urn:microsoft.com/office/officeart/2005/8/layout/orgChart1"/>
    <dgm:cxn modelId="{7DE9376D-2C9D-4D0E-BC24-C8E77186702F}" type="presParOf" srcId="{BFFAC263-DCC3-483D-8D9D-F52ADA203224}" destId="{4CC0B652-1C79-438D-BE88-856D7B24AC20}" srcOrd="3" destOrd="0" presId="urn:microsoft.com/office/officeart/2005/8/layout/orgChart1"/>
    <dgm:cxn modelId="{5C19D534-87CF-4460-ABD0-4B9F9688DBD0}" type="presParOf" srcId="{4CC0B652-1C79-438D-BE88-856D7B24AC20}" destId="{40EDC5D7-81F7-40F2-B38E-D7436A9CF736}" srcOrd="0" destOrd="0" presId="urn:microsoft.com/office/officeart/2005/8/layout/orgChart1"/>
    <dgm:cxn modelId="{B0D20C7F-528C-462D-BB77-0D8388E8BFB3}" type="presParOf" srcId="{40EDC5D7-81F7-40F2-B38E-D7436A9CF736}" destId="{17E6DF7E-D6FE-4BCE-A457-1950DD6E715B}" srcOrd="0" destOrd="0" presId="urn:microsoft.com/office/officeart/2005/8/layout/orgChart1"/>
    <dgm:cxn modelId="{994E07F3-1B84-4A7D-80CF-C80EA17D1B12}" type="presParOf" srcId="{40EDC5D7-81F7-40F2-B38E-D7436A9CF736}" destId="{12C85690-A87F-4FD1-835E-B630FB050D6B}" srcOrd="1" destOrd="0" presId="urn:microsoft.com/office/officeart/2005/8/layout/orgChart1"/>
    <dgm:cxn modelId="{47B01BCE-2EC0-42D7-828C-DA3034E19EAF}" type="presParOf" srcId="{4CC0B652-1C79-438D-BE88-856D7B24AC20}" destId="{6FB07961-5082-4C55-A19A-BE3B9D6A60C4}" srcOrd="1" destOrd="0" presId="urn:microsoft.com/office/officeart/2005/8/layout/orgChart1"/>
    <dgm:cxn modelId="{E9B736BD-88DB-46A5-9090-E90EB436111A}" type="presParOf" srcId="{6FB07961-5082-4C55-A19A-BE3B9D6A60C4}" destId="{6100E19E-E1BB-4008-84E9-1F50E1B4AA50}" srcOrd="0" destOrd="0" presId="urn:microsoft.com/office/officeart/2005/8/layout/orgChart1"/>
    <dgm:cxn modelId="{8443DA7D-B7F9-4388-B4BF-318658E3FAF0}" type="presParOf" srcId="{6FB07961-5082-4C55-A19A-BE3B9D6A60C4}" destId="{3F12C88F-8CC6-4A0D-8502-15BEF2731826}" srcOrd="1" destOrd="0" presId="urn:microsoft.com/office/officeart/2005/8/layout/orgChart1"/>
    <dgm:cxn modelId="{FDFE2790-4F57-43E0-AA20-7D4D55502A55}" type="presParOf" srcId="{3F12C88F-8CC6-4A0D-8502-15BEF2731826}" destId="{992D32F6-8392-4DD3-9718-F06933374CE9}" srcOrd="0" destOrd="0" presId="urn:microsoft.com/office/officeart/2005/8/layout/orgChart1"/>
    <dgm:cxn modelId="{C70781D7-BAA9-4DAC-ADD6-74F7381F2846}" type="presParOf" srcId="{992D32F6-8392-4DD3-9718-F06933374CE9}" destId="{D1C48E15-7BB5-4216-A5E9-4F6AD1F2AA38}" srcOrd="0" destOrd="0" presId="urn:microsoft.com/office/officeart/2005/8/layout/orgChart1"/>
    <dgm:cxn modelId="{D0818218-40AE-4EF6-98A0-9AE2A2467263}" type="presParOf" srcId="{992D32F6-8392-4DD3-9718-F06933374CE9}" destId="{716B62FE-0B65-41E0-945E-4EE010027494}" srcOrd="1" destOrd="0" presId="urn:microsoft.com/office/officeart/2005/8/layout/orgChart1"/>
    <dgm:cxn modelId="{370C74AD-CF98-49E9-963D-6952D332F6A9}" type="presParOf" srcId="{3F12C88F-8CC6-4A0D-8502-15BEF2731826}" destId="{9D45B580-8D30-404B-AB02-FC954D3098CF}" srcOrd="1" destOrd="0" presId="urn:microsoft.com/office/officeart/2005/8/layout/orgChart1"/>
    <dgm:cxn modelId="{D9692F5E-F8B9-40EA-8AAD-657A31E603A7}" type="presParOf" srcId="{9D45B580-8D30-404B-AB02-FC954D3098CF}" destId="{707B8157-3EF4-40FB-BABD-BC10F9238802}" srcOrd="0" destOrd="0" presId="urn:microsoft.com/office/officeart/2005/8/layout/orgChart1"/>
    <dgm:cxn modelId="{9F393218-9C09-4859-9A0D-C4EB2D5460D0}" type="presParOf" srcId="{9D45B580-8D30-404B-AB02-FC954D3098CF}" destId="{C00F7FE7-6872-4496-AA4F-4B279B96CA2B}" srcOrd="1" destOrd="0" presId="urn:microsoft.com/office/officeart/2005/8/layout/orgChart1"/>
    <dgm:cxn modelId="{F48C7EEA-967F-4C69-99BC-D0F7DCA4A443}" type="presParOf" srcId="{C00F7FE7-6872-4496-AA4F-4B279B96CA2B}" destId="{CACDFD5E-246F-4429-BB4E-BB0270DBA67B}" srcOrd="0" destOrd="0" presId="urn:microsoft.com/office/officeart/2005/8/layout/orgChart1"/>
    <dgm:cxn modelId="{AD8DB5E7-EB8F-4C6D-ACD0-784F3E36DCCF}" type="presParOf" srcId="{CACDFD5E-246F-4429-BB4E-BB0270DBA67B}" destId="{1F9C9141-0CD2-46B9-AED7-25F02799BAB9}" srcOrd="0" destOrd="0" presId="urn:microsoft.com/office/officeart/2005/8/layout/orgChart1"/>
    <dgm:cxn modelId="{6F3A5E8D-3644-4746-AEB0-3F4F9BE189F6}" type="presParOf" srcId="{CACDFD5E-246F-4429-BB4E-BB0270DBA67B}" destId="{E7636F6C-A40F-42A1-94EE-3AB4F8A3011F}" srcOrd="1" destOrd="0" presId="urn:microsoft.com/office/officeart/2005/8/layout/orgChart1"/>
    <dgm:cxn modelId="{02FB721C-ECBE-45FD-8611-040A1D70F8A2}" type="presParOf" srcId="{C00F7FE7-6872-4496-AA4F-4B279B96CA2B}" destId="{90742803-B3CB-4148-9274-3A0C746A56F1}" srcOrd="1" destOrd="0" presId="urn:microsoft.com/office/officeart/2005/8/layout/orgChart1"/>
    <dgm:cxn modelId="{4803A1BB-37C2-4907-832F-B95936AEBCBC}" type="presParOf" srcId="{C00F7FE7-6872-4496-AA4F-4B279B96CA2B}" destId="{24966301-E56A-47D5-99F1-E96BBF61BBCE}" srcOrd="2" destOrd="0" presId="urn:microsoft.com/office/officeart/2005/8/layout/orgChart1"/>
    <dgm:cxn modelId="{50DFC8B6-ACBB-4860-9033-420E57795555}" type="presParOf" srcId="{9D45B580-8D30-404B-AB02-FC954D3098CF}" destId="{6C2209A1-874D-4CE8-9F2C-5C2845B29673}" srcOrd="2" destOrd="0" presId="urn:microsoft.com/office/officeart/2005/8/layout/orgChart1"/>
    <dgm:cxn modelId="{A212DFB2-4345-4103-8C04-9DF5209F018D}" type="presParOf" srcId="{9D45B580-8D30-404B-AB02-FC954D3098CF}" destId="{FEB94913-C5E1-4BF1-95C7-0DA03D281A3C}" srcOrd="3" destOrd="0" presId="urn:microsoft.com/office/officeart/2005/8/layout/orgChart1"/>
    <dgm:cxn modelId="{3E8527B9-70DA-4A6E-AE3E-7D34F137C6D1}" type="presParOf" srcId="{FEB94913-C5E1-4BF1-95C7-0DA03D281A3C}" destId="{AFE65EFE-5E46-4F33-80D1-31FE5DD7A82E}" srcOrd="0" destOrd="0" presId="urn:microsoft.com/office/officeart/2005/8/layout/orgChart1"/>
    <dgm:cxn modelId="{13627C75-DDD7-4737-80B4-A7C9BBCDCC5B}" type="presParOf" srcId="{AFE65EFE-5E46-4F33-80D1-31FE5DD7A82E}" destId="{00B21B3F-2E54-437B-85B4-CE542AFE3762}" srcOrd="0" destOrd="0" presId="urn:microsoft.com/office/officeart/2005/8/layout/orgChart1"/>
    <dgm:cxn modelId="{EF9DB76F-6434-4043-9FB9-8B1D28F2E8FE}" type="presParOf" srcId="{AFE65EFE-5E46-4F33-80D1-31FE5DD7A82E}" destId="{4EC01EFE-9DEE-4111-9AF4-EB5DDC258F0A}" srcOrd="1" destOrd="0" presId="urn:microsoft.com/office/officeart/2005/8/layout/orgChart1"/>
    <dgm:cxn modelId="{6432555E-D71F-4917-97B8-B599CC913F1E}" type="presParOf" srcId="{FEB94913-C5E1-4BF1-95C7-0DA03D281A3C}" destId="{ACB49ECF-90AC-44B1-A58A-C65AD4E29D79}" srcOrd="1" destOrd="0" presId="urn:microsoft.com/office/officeart/2005/8/layout/orgChart1"/>
    <dgm:cxn modelId="{531E769E-8FD6-4C27-861A-448F30F7A055}" type="presParOf" srcId="{FEB94913-C5E1-4BF1-95C7-0DA03D281A3C}" destId="{600779C0-3818-47F0-B999-80402F2E09E7}" srcOrd="2" destOrd="0" presId="urn:microsoft.com/office/officeart/2005/8/layout/orgChart1"/>
    <dgm:cxn modelId="{14A30955-A845-4F01-89F9-DD801D18125F}" type="presParOf" srcId="{3F12C88F-8CC6-4A0D-8502-15BEF2731826}" destId="{5413049C-F96B-43B7-86BD-48DA63EC8A0C}" srcOrd="2" destOrd="0" presId="urn:microsoft.com/office/officeart/2005/8/layout/orgChart1"/>
    <dgm:cxn modelId="{17CB7A06-E61A-46D4-BEDD-8CDE75254772}" type="presParOf" srcId="{6FB07961-5082-4C55-A19A-BE3B9D6A60C4}" destId="{937C211E-545F-4377-9C23-ED236265AA2D}" srcOrd="2" destOrd="0" presId="urn:microsoft.com/office/officeart/2005/8/layout/orgChart1"/>
    <dgm:cxn modelId="{92F6A19F-113A-41CE-A413-2B488138E991}" type="presParOf" srcId="{6FB07961-5082-4C55-A19A-BE3B9D6A60C4}" destId="{A293E5D7-9200-42A9-BDEF-EF910E8DB818}" srcOrd="3" destOrd="0" presId="urn:microsoft.com/office/officeart/2005/8/layout/orgChart1"/>
    <dgm:cxn modelId="{42A411A5-EF14-421A-A694-AC03BD60268C}" type="presParOf" srcId="{A293E5D7-9200-42A9-BDEF-EF910E8DB818}" destId="{28434E20-1B47-4083-A7FA-F851723464D6}" srcOrd="0" destOrd="0" presId="urn:microsoft.com/office/officeart/2005/8/layout/orgChart1"/>
    <dgm:cxn modelId="{B0FDF7DA-99BF-4067-A58B-994C21A903ED}" type="presParOf" srcId="{28434E20-1B47-4083-A7FA-F851723464D6}" destId="{76689B6C-30D1-4EFB-8F16-F76E1F034BBD}" srcOrd="0" destOrd="0" presId="urn:microsoft.com/office/officeart/2005/8/layout/orgChart1"/>
    <dgm:cxn modelId="{1F7C2B50-4A63-45DF-B316-1471A6B6BDD4}" type="presParOf" srcId="{28434E20-1B47-4083-A7FA-F851723464D6}" destId="{E10B12F8-5168-4E01-809A-C15BE7B68C0D}" srcOrd="1" destOrd="0" presId="urn:microsoft.com/office/officeart/2005/8/layout/orgChart1"/>
    <dgm:cxn modelId="{CB601979-58DE-4CB1-8032-F84C29488C25}" type="presParOf" srcId="{A293E5D7-9200-42A9-BDEF-EF910E8DB818}" destId="{A051B561-8638-4B19-8D23-67DCEA82AFAE}" srcOrd="1" destOrd="0" presId="urn:microsoft.com/office/officeart/2005/8/layout/orgChart1"/>
    <dgm:cxn modelId="{16BC015F-4FDF-479B-A23C-AE2EA1874EE7}" type="presParOf" srcId="{A051B561-8638-4B19-8D23-67DCEA82AFAE}" destId="{6782835F-3A09-4B9C-8F13-F6CF226566D2}" srcOrd="0" destOrd="0" presId="urn:microsoft.com/office/officeart/2005/8/layout/orgChart1"/>
    <dgm:cxn modelId="{2DA9381C-D29F-45CE-AF02-29D02EAB90D8}" type="presParOf" srcId="{A051B561-8638-4B19-8D23-67DCEA82AFAE}" destId="{74F3FF37-1454-4F03-BAC4-6D28E65DFE8F}" srcOrd="1" destOrd="0" presId="urn:microsoft.com/office/officeart/2005/8/layout/orgChart1"/>
    <dgm:cxn modelId="{1A6E8457-0463-44B5-9628-F13AE3892F65}" type="presParOf" srcId="{74F3FF37-1454-4F03-BAC4-6D28E65DFE8F}" destId="{EDA348FC-7AFF-4762-AC6A-5E9C316B02BB}" srcOrd="0" destOrd="0" presId="urn:microsoft.com/office/officeart/2005/8/layout/orgChart1"/>
    <dgm:cxn modelId="{3585825C-343C-4291-A53C-0794EC2975B1}" type="presParOf" srcId="{EDA348FC-7AFF-4762-AC6A-5E9C316B02BB}" destId="{2E0E81B0-B3FE-455D-B09F-9619FDB4EB5C}" srcOrd="0" destOrd="0" presId="urn:microsoft.com/office/officeart/2005/8/layout/orgChart1"/>
    <dgm:cxn modelId="{446373BE-3BCC-43FB-8625-0F34DFD3207F}" type="presParOf" srcId="{EDA348FC-7AFF-4762-AC6A-5E9C316B02BB}" destId="{F6930BBC-D1F7-4A58-817A-E16D4B2DF28F}" srcOrd="1" destOrd="0" presId="urn:microsoft.com/office/officeart/2005/8/layout/orgChart1"/>
    <dgm:cxn modelId="{9511D6A6-AF29-496B-B273-A0A6CB0FACBF}" type="presParOf" srcId="{74F3FF37-1454-4F03-BAC4-6D28E65DFE8F}" destId="{F09C3822-4045-4148-9B48-3F81AEBC2CEF}" srcOrd="1" destOrd="0" presId="urn:microsoft.com/office/officeart/2005/8/layout/orgChart1"/>
    <dgm:cxn modelId="{285C1AB2-8ACA-4339-B685-4898DEEA52DC}" type="presParOf" srcId="{74F3FF37-1454-4F03-BAC4-6D28E65DFE8F}" destId="{89A38C33-5BE6-4719-B188-88D7911A4521}" srcOrd="2" destOrd="0" presId="urn:microsoft.com/office/officeart/2005/8/layout/orgChart1"/>
    <dgm:cxn modelId="{0964F06F-F5FB-4464-8378-7D6F9FA037D6}" type="presParOf" srcId="{A051B561-8638-4B19-8D23-67DCEA82AFAE}" destId="{5C2CA32F-010E-43A0-8446-EBD7150D1CE7}" srcOrd="2" destOrd="0" presId="urn:microsoft.com/office/officeart/2005/8/layout/orgChart1"/>
    <dgm:cxn modelId="{91DD28C7-009A-48DB-B699-7D734F439341}" type="presParOf" srcId="{A051B561-8638-4B19-8D23-67DCEA82AFAE}" destId="{B5BB50E1-8072-434C-BECB-A0C97317DB0E}" srcOrd="3" destOrd="0" presId="urn:microsoft.com/office/officeart/2005/8/layout/orgChart1"/>
    <dgm:cxn modelId="{5FCD0B72-58C2-4C6B-955A-20F4B69ED9A6}" type="presParOf" srcId="{B5BB50E1-8072-434C-BECB-A0C97317DB0E}" destId="{A6245E2A-902B-41A3-B37E-3FB314E77552}" srcOrd="0" destOrd="0" presId="urn:microsoft.com/office/officeart/2005/8/layout/orgChart1"/>
    <dgm:cxn modelId="{BFC22E0E-5CA8-4A63-AA3A-0C56C0D0006D}" type="presParOf" srcId="{A6245E2A-902B-41A3-B37E-3FB314E77552}" destId="{765300B7-801D-4E0C-88E8-47CE98B68F65}" srcOrd="0" destOrd="0" presId="urn:microsoft.com/office/officeart/2005/8/layout/orgChart1"/>
    <dgm:cxn modelId="{30F5A0C1-913E-47E7-95D4-442377E44906}" type="presParOf" srcId="{A6245E2A-902B-41A3-B37E-3FB314E77552}" destId="{A7F47FCF-10C8-449F-BB64-414879101859}" srcOrd="1" destOrd="0" presId="urn:microsoft.com/office/officeart/2005/8/layout/orgChart1"/>
    <dgm:cxn modelId="{A2817699-11E9-4AA6-A702-367CACC29932}" type="presParOf" srcId="{B5BB50E1-8072-434C-BECB-A0C97317DB0E}" destId="{40AA071F-D5B7-43C1-8E14-93535871F1BA}" srcOrd="1" destOrd="0" presId="urn:microsoft.com/office/officeart/2005/8/layout/orgChart1"/>
    <dgm:cxn modelId="{E0BB1E31-F609-40D9-A4E2-7CBEFAC9DEFD}" type="presParOf" srcId="{B5BB50E1-8072-434C-BECB-A0C97317DB0E}" destId="{EA3EDAC6-8D28-41FF-8EDF-EE2BF0E216F7}" srcOrd="2" destOrd="0" presId="urn:microsoft.com/office/officeart/2005/8/layout/orgChart1"/>
    <dgm:cxn modelId="{F7A9A9C1-4102-4116-8A84-E5F8FEE4C429}" type="presParOf" srcId="{A051B561-8638-4B19-8D23-67DCEA82AFAE}" destId="{29305DA8-59BE-4426-BF23-0D3AFDCC4036}" srcOrd="4" destOrd="0" presId="urn:microsoft.com/office/officeart/2005/8/layout/orgChart1"/>
    <dgm:cxn modelId="{EE59EB13-2C32-4543-9276-B685EA668414}" type="presParOf" srcId="{A051B561-8638-4B19-8D23-67DCEA82AFAE}" destId="{C6BB74C9-00B3-47F0-988F-44968C429688}" srcOrd="5" destOrd="0" presId="urn:microsoft.com/office/officeart/2005/8/layout/orgChart1"/>
    <dgm:cxn modelId="{31C784A5-2E36-4196-9E48-19AC5771CCE1}" type="presParOf" srcId="{C6BB74C9-00B3-47F0-988F-44968C429688}" destId="{D79576A8-2CD1-4A27-96FF-05193A6B51E4}" srcOrd="0" destOrd="0" presId="urn:microsoft.com/office/officeart/2005/8/layout/orgChart1"/>
    <dgm:cxn modelId="{0687DD01-C9B5-49C7-A4C2-B5DBA9D71874}" type="presParOf" srcId="{D79576A8-2CD1-4A27-96FF-05193A6B51E4}" destId="{0D452159-2A88-472C-95F2-B6C23C717129}" srcOrd="0" destOrd="0" presId="urn:microsoft.com/office/officeart/2005/8/layout/orgChart1"/>
    <dgm:cxn modelId="{2C1A7B57-FFBB-4BE6-A3A2-E259CB1400C7}" type="presParOf" srcId="{D79576A8-2CD1-4A27-96FF-05193A6B51E4}" destId="{95BF3C0A-2968-4C83-B585-2E3BCBB70395}" srcOrd="1" destOrd="0" presId="urn:microsoft.com/office/officeart/2005/8/layout/orgChart1"/>
    <dgm:cxn modelId="{C313C6A9-EC1E-4B2D-9722-AEBDA791B7FC}" type="presParOf" srcId="{C6BB74C9-00B3-47F0-988F-44968C429688}" destId="{958D4C50-F38E-4609-A308-5CE5703B195C}" srcOrd="1" destOrd="0" presId="urn:microsoft.com/office/officeart/2005/8/layout/orgChart1"/>
    <dgm:cxn modelId="{74B93526-D11B-473A-A9D7-07529813910A}" type="presParOf" srcId="{C6BB74C9-00B3-47F0-988F-44968C429688}" destId="{14456B93-FD85-43E7-92A7-B5F0076B2AF1}" srcOrd="2" destOrd="0" presId="urn:microsoft.com/office/officeart/2005/8/layout/orgChart1"/>
    <dgm:cxn modelId="{29172510-88E7-4BAE-B879-704382C66C17}" type="presParOf" srcId="{A293E5D7-9200-42A9-BDEF-EF910E8DB818}" destId="{8F8D6E12-1AB7-4512-842E-E031EC2F0968}" srcOrd="2" destOrd="0" presId="urn:microsoft.com/office/officeart/2005/8/layout/orgChart1"/>
    <dgm:cxn modelId="{A161DF7E-0733-4645-AAD4-8DEE2BD17BB3}" type="presParOf" srcId="{6FB07961-5082-4C55-A19A-BE3B9D6A60C4}" destId="{C13E5AFC-AEC1-4442-B6BC-9AD98F580615}" srcOrd="4" destOrd="0" presId="urn:microsoft.com/office/officeart/2005/8/layout/orgChart1"/>
    <dgm:cxn modelId="{74C8E2DA-832C-413B-8D2B-2AFCB6F6D17B}" type="presParOf" srcId="{6FB07961-5082-4C55-A19A-BE3B9D6A60C4}" destId="{9C3FE600-B899-452E-B40E-7A08B3FD88A0}" srcOrd="5" destOrd="0" presId="urn:microsoft.com/office/officeart/2005/8/layout/orgChart1"/>
    <dgm:cxn modelId="{0BD28C5C-C959-495E-832A-C5B417C96B88}" type="presParOf" srcId="{9C3FE600-B899-452E-B40E-7A08B3FD88A0}" destId="{C2FDFB5B-718C-4A03-8AAB-6284D6C0C73B}" srcOrd="0" destOrd="0" presId="urn:microsoft.com/office/officeart/2005/8/layout/orgChart1"/>
    <dgm:cxn modelId="{374FD966-6BB9-44AC-8B94-CF757CAAD8B0}" type="presParOf" srcId="{C2FDFB5B-718C-4A03-8AAB-6284D6C0C73B}" destId="{1402024B-648D-42D8-B419-B969264821B7}" srcOrd="0" destOrd="0" presId="urn:microsoft.com/office/officeart/2005/8/layout/orgChart1"/>
    <dgm:cxn modelId="{7B6FB4BE-20A5-412C-92F2-8BF2986BA2BD}" type="presParOf" srcId="{C2FDFB5B-718C-4A03-8AAB-6284D6C0C73B}" destId="{8077F328-3A06-4165-B92D-9C879A580745}" srcOrd="1" destOrd="0" presId="urn:microsoft.com/office/officeart/2005/8/layout/orgChart1"/>
    <dgm:cxn modelId="{4EBD067E-49E8-4BF7-AE35-60DA73505E55}" type="presParOf" srcId="{9C3FE600-B899-452E-B40E-7A08B3FD88A0}" destId="{41A118EC-D3A6-4B1B-8CD2-FC39A328E953}" srcOrd="1" destOrd="0" presId="urn:microsoft.com/office/officeart/2005/8/layout/orgChart1"/>
    <dgm:cxn modelId="{0229F686-5CDB-4E41-83A7-D0CA45557A97}" type="presParOf" srcId="{41A118EC-D3A6-4B1B-8CD2-FC39A328E953}" destId="{F6AB1501-122E-4350-BE8C-C9B5676666B9}" srcOrd="0" destOrd="0" presId="urn:microsoft.com/office/officeart/2005/8/layout/orgChart1"/>
    <dgm:cxn modelId="{0BE45D59-B762-4992-8F96-7E00C9CD52D6}" type="presParOf" srcId="{41A118EC-D3A6-4B1B-8CD2-FC39A328E953}" destId="{C4D5882C-C0F6-4BF5-A37F-B2E6E7FD95DE}" srcOrd="1" destOrd="0" presId="urn:microsoft.com/office/officeart/2005/8/layout/orgChart1"/>
    <dgm:cxn modelId="{EE0F8712-FF04-4CD9-AFEA-EA55F018D6AC}" type="presParOf" srcId="{C4D5882C-C0F6-4BF5-A37F-B2E6E7FD95DE}" destId="{CC9F3DD0-4521-426F-B822-426A0EB8A70D}" srcOrd="0" destOrd="0" presId="urn:microsoft.com/office/officeart/2005/8/layout/orgChart1"/>
    <dgm:cxn modelId="{13165872-7FD8-4486-8FE3-285B79A0F9A3}" type="presParOf" srcId="{CC9F3DD0-4521-426F-B822-426A0EB8A70D}" destId="{DB6B04AA-5CCB-4E0C-82BC-62CCEFB39245}" srcOrd="0" destOrd="0" presId="urn:microsoft.com/office/officeart/2005/8/layout/orgChart1"/>
    <dgm:cxn modelId="{5D019904-AD0D-4765-8C88-238D5BBDADBB}" type="presParOf" srcId="{CC9F3DD0-4521-426F-B822-426A0EB8A70D}" destId="{D719B1BA-6708-4242-A6B9-0DD935D86CC3}" srcOrd="1" destOrd="0" presId="urn:microsoft.com/office/officeart/2005/8/layout/orgChart1"/>
    <dgm:cxn modelId="{E038004C-7F1A-4127-972D-83445F77F368}" type="presParOf" srcId="{C4D5882C-C0F6-4BF5-A37F-B2E6E7FD95DE}" destId="{01151F6A-8815-4870-ADD0-8180BBF73CE6}" srcOrd="1" destOrd="0" presId="urn:microsoft.com/office/officeart/2005/8/layout/orgChart1"/>
    <dgm:cxn modelId="{AB96C801-A46F-4838-91C9-1AB2DAF55FAD}" type="presParOf" srcId="{C4D5882C-C0F6-4BF5-A37F-B2E6E7FD95DE}" destId="{C0BDFC30-4B19-4717-BD43-A20A2C899998}" srcOrd="2" destOrd="0" presId="urn:microsoft.com/office/officeart/2005/8/layout/orgChart1"/>
    <dgm:cxn modelId="{19AF4E66-5179-4A0B-8745-D226224A18AA}" type="presParOf" srcId="{41A118EC-D3A6-4B1B-8CD2-FC39A328E953}" destId="{06F4A054-6D6B-4A9B-9B73-C9B0173724B8}" srcOrd="2" destOrd="0" presId="urn:microsoft.com/office/officeart/2005/8/layout/orgChart1"/>
    <dgm:cxn modelId="{299456E5-5D06-43B2-9EDF-F7B801959548}" type="presParOf" srcId="{41A118EC-D3A6-4B1B-8CD2-FC39A328E953}" destId="{02879E03-EB4C-4DB5-BC50-7B84C612E4B7}" srcOrd="3" destOrd="0" presId="urn:microsoft.com/office/officeart/2005/8/layout/orgChart1"/>
    <dgm:cxn modelId="{7EE0A65C-CE41-4AF8-A7AB-A86FBFD00F38}" type="presParOf" srcId="{02879E03-EB4C-4DB5-BC50-7B84C612E4B7}" destId="{DBFDD1F7-D994-4B34-9785-549D5952D66E}" srcOrd="0" destOrd="0" presId="urn:microsoft.com/office/officeart/2005/8/layout/orgChart1"/>
    <dgm:cxn modelId="{4D386E3A-A65B-4DE9-B405-BF41AC685EA0}" type="presParOf" srcId="{DBFDD1F7-D994-4B34-9785-549D5952D66E}" destId="{652EB9D8-4E17-496E-A962-A25A3D5C7FEC}" srcOrd="0" destOrd="0" presId="urn:microsoft.com/office/officeart/2005/8/layout/orgChart1"/>
    <dgm:cxn modelId="{BB541A65-7A8B-445A-B922-F2F76D238CFA}" type="presParOf" srcId="{DBFDD1F7-D994-4B34-9785-549D5952D66E}" destId="{C3EAE0BD-A5D0-458E-B8B9-9735FC26DA5A}" srcOrd="1" destOrd="0" presId="urn:microsoft.com/office/officeart/2005/8/layout/orgChart1"/>
    <dgm:cxn modelId="{8415CD16-C641-453C-BF73-07F6C5D09E5B}" type="presParOf" srcId="{02879E03-EB4C-4DB5-BC50-7B84C612E4B7}" destId="{9C77B620-F3DC-4C42-BDC4-B7DF827F371F}" srcOrd="1" destOrd="0" presId="urn:microsoft.com/office/officeart/2005/8/layout/orgChart1"/>
    <dgm:cxn modelId="{96547B6C-508B-4204-9391-ED8AF2A4EECD}" type="presParOf" srcId="{02879E03-EB4C-4DB5-BC50-7B84C612E4B7}" destId="{5A5DE819-D6C3-4FAC-A287-515A3F6596F1}" srcOrd="2" destOrd="0" presId="urn:microsoft.com/office/officeart/2005/8/layout/orgChart1"/>
    <dgm:cxn modelId="{0AD582D1-2BC5-4C32-9C27-0E0F8B182B63}" type="presParOf" srcId="{9C3FE600-B899-452E-B40E-7A08B3FD88A0}" destId="{C249DD24-C49C-462B-AEBC-5A50CA864290}" srcOrd="2" destOrd="0" presId="urn:microsoft.com/office/officeart/2005/8/layout/orgChart1"/>
    <dgm:cxn modelId="{AEA0B033-EE70-415E-B805-93A43527A9C3}" type="presParOf" srcId="{6FB07961-5082-4C55-A19A-BE3B9D6A60C4}" destId="{A2938626-068A-4D0D-88B3-143AB50F2826}" srcOrd="6" destOrd="0" presId="urn:microsoft.com/office/officeart/2005/8/layout/orgChart1"/>
    <dgm:cxn modelId="{073D4A0B-5836-44B5-B477-AC92BADEACAD}" type="presParOf" srcId="{6FB07961-5082-4C55-A19A-BE3B9D6A60C4}" destId="{86840926-36D8-4A4B-8F10-338857BBF3B0}" srcOrd="7" destOrd="0" presId="urn:microsoft.com/office/officeart/2005/8/layout/orgChart1"/>
    <dgm:cxn modelId="{A23C6CA6-D68E-45F9-A4B1-FDD555A21126}" type="presParOf" srcId="{86840926-36D8-4A4B-8F10-338857BBF3B0}" destId="{E8463CB6-A71B-4905-AB9E-6D7227CCE77A}" srcOrd="0" destOrd="0" presId="urn:microsoft.com/office/officeart/2005/8/layout/orgChart1"/>
    <dgm:cxn modelId="{22DE0B73-DE63-4344-87A8-999F318C5485}" type="presParOf" srcId="{E8463CB6-A71B-4905-AB9E-6D7227CCE77A}" destId="{D3587E37-1F6F-46E9-9A97-76E0D5D5141B}" srcOrd="0" destOrd="0" presId="urn:microsoft.com/office/officeart/2005/8/layout/orgChart1"/>
    <dgm:cxn modelId="{A78883E6-AB15-4F26-9EE7-8B2BE3904E7C}" type="presParOf" srcId="{E8463CB6-A71B-4905-AB9E-6D7227CCE77A}" destId="{EC3DE8D7-141A-4BD3-88C9-11F8E58F4A93}" srcOrd="1" destOrd="0" presId="urn:microsoft.com/office/officeart/2005/8/layout/orgChart1"/>
    <dgm:cxn modelId="{86A7B1E3-0B00-496C-AEB9-165FCCA8A767}" type="presParOf" srcId="{86840926-36D8-4A4B-8F10-338857BBF3B0}" destId="{63BC4195-F9DA-4CA9-9859-FC55D81397AA}" srcOrd="1" destOrd="0" presId="urn:microsoft.com/office/officeart/2005/8/layout/orgChart1"/>
    <dgm:cxn modelId="{8282338A-A19D-4630-A278-69693D2987E5}" type="presParOf" srcId="{63BC4195-F9DA-4CA9-9859-FC55D81397AA}" destId="{7D8B70E4-4C87-49C5-B7BF-07FD6AAA606F}" srcOrd="0" destOrd="0" presId="urn:microsoft.com/office/officeart/2005/8/layout/orgChart1"/>
    <dgm:cxn modelId="{3ACBF651-381D-45D6-A14C-503B1BCC87A9}" type="presParOf" srcId="{63BC4195-F9DA-4CA9-9859-FC55D81397AA}" destId="{7B21072D-2D83-4393-A556-21D02BC3280F}" srcOrd="1" destOrd="0" presId="urn:microsoft.com/office/officeart/2005/8/layout/orgChart1"/>
    <dgm:cxn modelId="{A80AE072-43F9-4BFE-9135-2AD1BB310FF3}" type="presParOf" srcId="{7B21072D-2D83-4393-A556-21D02BC3280F}" destId="{602DFEE5-5B6E-4ECD-B89C-EBD7A13DE989}" srcOrd="0" destOrd="0" presId="urn:microsoft.com/office/officeart/2005/8/layout/orgChart1"/>
    <dgm:cxn modelId="{6C9AC59B-6397-43DD-813C-6531AFF3E708}" type="presParOf" srcId="{602DFEE5-5B6E-4ECD-B89C-EBD7A13DE989}" destId="{9DC1288E-6C7C-48B8-B06E-DD699FB93B41}" srcOrd="0" destOrd="0" presId="urn:microsoft.com/office/officeart/2005/8/layout/orgChart1"/>
    <dgm:cxn modelId="{EA73A13C-0D22-4356-B6EE-C48462EEBCCF}" type="presParOf" srcId="{602DFEE5-5B6E-4ECD-B89C-EBD7A13DE989}" destId="{CD405365-13EF-4395-8B73-38B146831EA9}" srcOrd="1" destOrd="0" presId="urn:microsoft.com/office/officeart/2005/8/layout/orgChart1"/>
    <dgm:cxn modelId="{ECBD0C88-7F81-4B5C-9799-53F5D1848D7D}" type="presParOf" srcId="{7B21072D-2D83-4393-A556-21D02BC3280F}" destId="{24022594-3855-400A-A3B3-AD5EA8077ADA}" srcOrd="1" destOrd="0" presId="urn:microsoft.com/office/officeart/2005/8/layout/orgChart1"/>
    <dgm:cxn modelId="{91B0B4A5-8B89-4AE7-8B77-827896709411}" type="presParOf" srcId="{7B21072D-2D83-4393-A556-21D02BC3280F}" destId="{26283976-4250-41E2-8C50-D90C3C155CC0}" srcOrd="2" destOrd="0" presId="urn:microsoft.com/office/officeart/2005/8/layout/orgChart1"/>
    <dgm:cxn modelId="{58F44363-C2EA-4ACB-8515-EF568233A4DA}" type="presParOf" srcId="{63BC4195-F9DA-4CA9-9859-FC55D81397AA}" destId="{B2F454CB-B118-4611-87C5-A7B026FFAAE9}" srcOrd="2" destOrd="0" presId="urn:microsoft.com/office/officeart/2005/8/layout/orgChart1"/>
    <dgm:cxn modelId="{8D13C412-BFED-40DC-9935-14B2F0FD1C7E}" type="presParOf" srcId="{63BC4195-F9DA-4CA9-9859-FC55D81397AA}" destId="{202D92D3-6C7F-446A-AF25-258FA3F93618}" srcOrd="3" destOrd="0" presId="urn:microsoft.com/office/officeart/2005/8/layout/orgChart1"/>
    <dgm:cxn modelId="{2DF3A6C0-DFC3-4987-885B-ADE53B67789A}" type="presParOf" srcId="{202D92D3-6C7F-446A-AF25-258FA3F93618}" destId="{136B3FC0-19DC-4134-A18E-7807E7D978AD}" srcOrd="0" destOrd="0" presId="urn:microsoft.com/office/officeart/2005/8/layout/orgChart1"/>
    <dgm:cxn modelId="{25D03842-4079-408B-84D6-BD2683EC212F}" type="presParOf" srcId="{136B3FC0-19DC-4134-A18E-7807E7D978AD}" destId="{0EDE0D25-1EC5-48FE-AC34-CE6A5DDA49E2}" srcOrd="0" destOrd="0" presId="urn:microsoft.com/office/officeart/2005/8/layout/orgChart1"/>
    <dgm:cxn modelId="{152DB0DF-943E-4FF4-BFB3-F200015EA160}" type="presParOf" srcId="{136B3FC0-19DC-4134-A18E-7807E7D978AD}" destId="{630C0670-0D60-442B-8268-33A86EF83A5E}" srcOrd="1" destOrd="0" presId="urn:microsoft.com/office/officeart/2005/8/layout/orgChart1"/>
    <dgm:cxn modelId="{AFFBD53D-2A96-4CED-BA21-9B20B29AB427}" type="presParOf" srcId="{202D92D3-6C7F-446A-AF25-258FA3F93618}" destId="{9751E1F5-4FA1-4F17-8812-24C6D3CCC776}" srcOrd="1" destOrd="0" presId="urn:microsoft.com/office/officeart/2005/8/layout/orgChart1"/>
    <dgm:cxn modelId="{05399C45-D357-4A31-9A01-BA5944ECECC8}" type="presParOf" srcId="{202D92D3-6C7F-446A-AF25-258FA3F93618}" destId="{27569F96-0537-4AF0-AFD7-9D4D06C883F9}" srcOrd="2" destOrd="0" presId="urn:microsoft.com/office/officeart/2005/8/layout/orgChart1"/>
    <dgm:cxn modelId="{07D9B41C-31B6-40D4-9ECB-D18989FA84EA}" type="presParOf" srcId="{86840926-36D8-4A4B-8F10-338857BBF3B0}" destId="{F4578777-0107-444F-BF0F-517A17E17B98}" srcOrd="2" destOrd="0" presId="urn:microsoft.com/office/officeart/2005/8/layout/orgChart1"/>
    <dgm:cxn modelId="{29B98B05-F051-4CE6-AB93-A4D02B1BF76D}" type="presParOf" srcId="{6FB07961-5082-4C55-A19A-BE3B9D6A60C4}" destId="{33A0398E-DC94-4D96-896E-C4F384718207}" srcOrd="8" destOrd="0" presId="urn:microsoft.com/office/officeart/2005/8/layout/orgChart1"/>
    <dgm:cxn modelId="{B9C86DAB-523D-4C72-A332-BD1D455EE01B}" type="presParOf" srcId="{6FB07961-5082-4C55-A19A-BE3B9D6A60C4}" destId="{1AA8F252-1F50-4802-A7E5-08A2363146A6}" srcOrd="9" destOrd="0" presId="urn:microsoft.com/office/officeart/2005/8/layout/orgChart1"/>
    <dgm:cxn modelId="{DD17F3B2-A6A7-40E5-A97E-1B705613E283}" type="presParOf" srcId="{1AA8F252-1F50-4802-A7E5-08A2363146A6}" destId="{38D36E6D-C59C-4BEB-B008-5FAC0A3B2207}" srcOrd="0" destOrd="0" presId="urn:microsoft.com/office/officeart/2005/8/layout/orgChart1"/>
    <dgm:cxn modelId="{A38D356D-D12C-4EE4-AD1D-61B24DC7F8CE}" type="presParOf" srcId="{38D36E6D-C59C-4BEB-B008-5FAC0A3B2207}" destId="{F3AC4EE4-0BC3-4E77-A10B-579D3A1F5219}" srcOrd="0" destOrd="0" presId="urn:microsoft.com/office/officeart/2005/8/layout/orgChart1"/>
    <dgm:cxn modelId="{B75D006A-2E91-4691-9C4E-CE81F215A45D}" type="presParOf" srcId="{38D36E6D-C59C-4BEB-B008-5FAC0A3B2207}" destId="{5E9AA6E5-BB33-4847-AFB0-937C1323FF60}" srcOrd="1" destOrd="0" presId="urn:microsoft.com/office/officeart/2005/8/layout/orgChart1"/>
    <dgm:cxn modelId="{6D928DA3-59EB-4E6C-817B-131E53836022}" type="presParOf" srcId="{1AA8F252-1F50-4802-A7E5-08A2363146A6}" destId="{DD2B02D5-BA74-4D83-9366-E34233B89EE7}" srcOrd="1" destOrd="0" presId="urn:microsoft.com/office/officeart/2005/8/layout/orgChart1"/>
    <dgm:cxn modelId="{77C9257F-E872-44CC-B511-0F666846502C}" type="presParOf" srcId="{DD2B02D5-BA74-4D83-9366-E34233B89EE7}" destId="{269BAD37-C7E7-4B91-9F84-B1B45BC2D61E}" srcOrd="0" destOrd="0" presId="urn:microsoft.com/office/officeart/2005/8/layout/orgChart1"/>
    <dgm:cxn modelId="{3DEEF637-7B95-4E96-A07C-F9E4B03FE33A}" type="presParOf" srcId="{DD2B02D5-BA74-4D83-9366-E34233B89EE7}" destId="{DCA2901F-34D7-4A75-A0BB-10D3BFF48AA7}" srcOrd="1" destOrd="0" presId="urn:microsoft.com/office/officeart/2005/8/layout/orgChart1"/>
    <dgm:cxn modelId="{0DB179E4-B2C4-4FA9-996A-F919E75C3780}" type="presParOf" srcId="{DCA2901F-34D7-4A75-A0BB-10D3BFF48AA7}" destId="{E50D4F27-939F-4069-896D-043C2CB41AF9}" srcOrd="0" destOrd="0" presId="urn:microsoft.com/office/officeart/2005/8/layout/orgChart1"/>
    <dgm:cxn modelId="{575D94C5-5A71-40C9-BCBE-757C0B163537}" type="presParOf" srcId="{E50D4F27-939F-4069-896D-043C2CB41AF9}" destId="{9DC7EA80-1D63-4FA9-A165-BA696CF00973}" srcOrd="0" destOrd="0" presId="urn:microsoft.com/office/officeart/2005/8/layout/orgChart1"/>
    <dgm:cxn modelId="{F67F4E27-8600-4E44-B25F-E7AAD400FAA0}" type="presParOf" srcId="{E50D4F27-939F-4069-896D-043C2CB41AF9}" destId="{63AF9A13-AFFE-475F-B9C0-80459A0B671B}" srcOrd="1" destOrd="0" presId="urn:microsoft.com/office/officeart/2005/8/layout/orgChart1"/>
    <dgm:cxn modelId="{4C063C99-CD91-4838-AE48-E7A965859CC5}" type="presParOf" srcId="{DCA2901F-34D7-4A75-A0BB-10D3BFF48AA7}" destId="{C2011617-1760-41CC-9BAA-5C5EA0CBBCDD}" srcOrd="1" destOrd="0" presId="urn:microsoft.com/office/officeart/2005/8/layout/orgChart1"/>
    <dgm:cxn modelId="{67E86957-F160-438E-B55C-19D1B5925275}" type="presParOf" srcId="{DCA2901F-34D7-4A75-A0BB-10D3BFF48AA7}" destId="{F8C9623B-76FD-4F3F-8109-9E63FA944E8A}" srcOrd="2" destOrd="0" presId="urn:microsoft.com/office/officeart/2005/8/layout/orgChart1"/>
    <dgm:cxn modelId="{BB198B90-B85E-416B-A4BF-4839A3EF84FC}" type="presParOf" srcId="{1AA8F252-1F50-4802-A7E5-08A2363146A6}" destId="{149378B2-9FB8-49E4-82A7-4858630EBFDF}" srcOrd="2" destOrd="0" presId="urn:microsoft.com/office/officeart/2005/8/layout/orgChart1"/>
    <dgm:cxn modelId="{5BE64B89-AA2A-41C1-997B-CCA71FA5E80C}" type="presParOf" srcId="{4CC0B652-1C79-438D-BE88-856D7B24AC20}" destId="{CCB51357-2CE6-4204-9CC7-5A0C4E8A34AF}" srcOrd="2" destOrd="0" presId="urn:microsoft.com/office/officeart/2005/8/layout/orgChart1"/>
    <dgm:cxn modelId="{41B896F3-218F-40D6-BDC0-7965D0289ED3}" type="presParOf" srcId="{CCB51357-2CE6-4204-9CC7-5A0C4E8A34AF}" destId="{28EE3B8C-5995-4BE2-97CC-7C8B000833A6}" srcOrd="0" destOrd="0" presId="urn:microsoft.com/office/officeart/2005/8/layout/orgChart1"/>
    <dgm:cxn modelId="{B89870D0-DCFA-40DC-9603-B10A171B75AA}" type="presParOf" srcId="{CCB51357-2CE6-4204-9CC7-5A0C4E8A34AF}" destId="{7785E7D2-7CF9-4724-87F3-AB849A59F0AC}" srcOrd="1" destOrd="0" presId="urn:microsoft.com/office/officeart/2005/8/layout/orgChart1"/>
    <dgm:cxn modelId="{5BC36D81-9459-4CFE-89C9-352AA258B0D6}" type="presParOf" srcId="{7785E7D2-7CF9-4724-87F3-AB849A59F0AC}" destId="{ABD3B298-17F7-41DC-8392-90CB4F135597}" srcOrd="0" destOrd="0" presId="urn:microsoft.com/office/officeart/2005/8/layout/orgChart1"/>
    <dgm:cxn modelId="{F77AD378-AE79-4515-84B1-1E029CA6E54C}" type="presParOf" srcId="{ABD3B298-17F7-41DC-8392-90CB4F135597}" destId="{2F48CB16-8C67-4D5F-9EB2-A3DD038040DF}" srcOrd="0" destOrd="0" presId="urn:microsoft.com/office/officeart/2005/8/layout/orgChart1"/>
    <dgm:cxn modelId="{35912F2D-5F77-4308-8731-DE48161C6A94}" type="presParOf" srcId="{ABD3B298-17F7-41DC-8392-90CB4F135597}" destId="{244977F5-9C76-454F-8E2F-A8C6354A8D92}" srcOrd="1" destOrd="0" presId="urn:microsoft.com/office/officeart/2005/8/layout/orgChart1"/>
    <dgm:cxn modelId="{425BE44B-6932-4245-BBE1-9AF2A7E9EAB1}" type="presParOf" srcId="{7785E7D2-7CF9-4724-87F3-AB849A59F0AC}" destId="{AC03E201-EDA1-496C-99A9-C907829D1DC0}" srcOrd="1" destOrd="0" presId="urn:microsoft.com/office/officeart/2005/8/layout/orgChart1"/>
    <dgm:cxn modelId="{8E1E169A-2EFD-4A08-803D-C3E2BBC18BD0}" type="presParOf" srcId="{7785E7D2-7CF9-4724-87F3-AB849A59F0AC}" destId="{15DC464C-065C-421E-BE94-7F75778701DA}" srcOrd="2" destOrd="0" presId="urn:microsoft.com/office/officeart/2005/8/layout/orgChart1"/>
    <dgm:cxn modelId="{8001A7CD-BF81-4933-8071-73769BE8DF2F}" type="presParOf" srcId="{CCB51357-2CE6-4204-9CC7-5A0C4E8A34AF}" destId="{F3136973-29AB-417B-8906-63E6E5E084CB}" srcOrd="2" destOrd="0" presId="urn:microsoft.com/office/officeart/2005/8/layout/orgChart1"/>
    <dgm:cxn modelId="{1D085938-9310-43A6-8ECB-9A4A43E6C164}" type="presParOf" srcId="{CCB51357-2CE6-4204-9CC7-5A0C4E8A34AF}" destId="{2C9F1AA1-0E00-43AE-B05B-14877F6692BD}" srcOrd="3" destOrd="0" presId="urn:microsoft.com/office/officeart/2005/8/layout/orgChart1"/>
    <dgm:cxn modelId="{022A972F-3A34-49E2-AD8B-FB642E78C7D3}" type="presParOf" srcId="{2C9F1AA1-0E00-43AE-B05B-14877F6692BD}" destId="{61A41419-12CF-4B1A-82FB-B0F7A65F0CD4}" srcOrd="0" destOrd="0" presId="urn:microsoft.com/office/officeart/2005/8/layout/orgChart1"/>
    <dgm:cxn modelId="{D5C68E98-8AE5-4AA6-95AD-2CF611D4A65A}" type="presParOf" srcId="{61A41419-12CF-4B1A-82FB-B0F7A65F0CD4}" destId="{E8CAC92E-84F3-4319-9CD7-DA021656FD96}" srcOrd="0" destOrd="0" presId="urn:microsoft.com/office/officeart/2005/8/layout/orgChart1"/>
    <dgm:cxn modelId="{2046B77C-A78F-43BF-970D-D75E870056E0}" type="presParOf" srcId="{61A41419-12CF-4B1A-82FB-B0F7A65F0CD4}" destId="{8539DE18-2EC1-436C-B81E-4DB61B074B29}" srcOrd="1" destOrd="0" presId="urn:microsoft.com/office/officeart/2005/8/layout/orgChart1"/>
    <dgm:cxn modelId="{D70CE61B-30BB-489E-8CFE-A4F73AFC5D78}" type="presParOf" srcId="{2C9F1AA1-0E00-43AE-B05B-14877F6692BD}" destId="{A15C8F2F-C236-4132-8ACD-3A71637C5C1E}" srcOrd="1" destOrd="0" presId="urn:microsoft.com/office/officeart/2005/8/layout/orgChart1"/>
    <dgm:cxn modelId="{D7AA2BB6-335E-472A-AC1E-3DA9926E43E6}" type="presParOf" srcId="{2C9F1AA1-0E00-43AE-B05B-14877F6692BD}" destId="{A4503E7F-D60E-4E7E-B696-D87380BDD369}"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136973-29AB-417B-8906-63E6E5E084CB}">
      <dsp:nvSpPr>
        <dsp:cNvPr id="0" name=""/>
        <dsp:cNvSpPr/>
      </dsp:nvSpPr>
      <dsp:spPr>
        <a:xfrm>
          <a:off x="4279274" y="1080607"/>
          <a:ext cx="93644" cy="410252"/>
        </a:xfrm>
        <a:custGeom>
          <a:avLst/>
          <a:gdLst/>
          <a:ahLst/>
          <a:cxnLst/>
          <a:rect l="0" t="0" r="0" b="0"/>
          <a:pathLst>
            <a:path>
              <a:moveTo>
                <a:pt x="0" y="0"/>
              </a:moveTo>
              <a:lnTo>
                <a:pt x="0" y="410252"/>
              </a:lnTo>
              <a:lnTo>
                <a:pt x="93644" y="4102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EE3B8C-5995-4BE2-97CC-7C8B000833A6}">
      <dsp:nvSpPr>
        <dsp:cNvPr id="0" name=""/>
        <dsp:cNvSpPr/>
      </dsp:nvSpPr>
      <dsp:spPr>
        <a:xfrm>
          <a:off x="4185630" y="1080607"/>
          <a:ext cx="93644" cy="410252"/>
        </a:xfrm>
        <a:custGeom>
          <a:avLst/>
          <a:gdLst/>
          <a:ahLst/>
          <a:cxnLst/>
          <a:rect l="0" t="0" r="0" b="0"/>
          <a:pathLst>
            <a:path>
              <a:moveTo>
                <a:pt x="93644" y="0"/>
              </a:moveTo>
              <a:lnTo>
                <a:pt x="93644" y="410252"/>
              </a:lnTo>
              <a:lnTo>
                <a:pt x="0" y="4102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9BAD37-C7E7-4B91-9F84-B1B45BC2D61E}">
      <dsp:nvSpPr>
        <dsp:cNvPr id="0" name=""/>
        <dsp:cNvSpPr/>
      </dsp:nvSpPr>
      <dsp:spPr>
        <a:xfrm>
          <a:off x="6080816" y="2347038"/>
          <a:ext cx="133777" cy="410252"/>
        </a:xfrm>
        <a:custGeom>
          <a:avLst/>
          <a:gdLst/>
          <a:ahLst/>
          <a:cxnLst/>
          <a:rect l="0" t="0" r="0" b="0"/>
          <a:pathLst>
            <a:path>
              <a:moveTo>
                <a:pt x="0" y="0"/>
              </a:moveTo>
              <a:lnTo>
                <a:pt x="0" y="410252"/>
              </a:lnTo>
              <a:lnTo>
                <a:pt x="133777" y="4102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A0398E-DC94-4D96-896E-C4F384718207}">
      <dsp:nvSpPr>
        <dsp:cNvPr id="0" name=""/>
        <dsp:cNvSpPr/>
      </dsp:nvSpPr>
      <dsp:spPr>
        <a:xfrm>
          <a:off x="4279274" y="1080607"/>
          <a:ext cx="2158283" cy="820504"/>
        </a:xfrm>
        <a:custGeom>
          <a:avLst/>
          <a:gdLst/>
          <a:ahLst/>
          <a:cxnLst/>
          <a:rect l="0" t="0" r="0" b="0"/>
          <a:pathLst>
            <a:path>
              <a:moveTo>
                <a:pt x="0" y="0"/>
              </a:moveTo>
              <a:lnTo>
                <a:pt x="0" y="726859"/>
              </a:lnTo>
              <a:lnTo>
                <a:pt x="2158283" y="726859"/>
              </a:lnTo>
              <a:lnTo>
                <a:pt x="2158283" y="82050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F454CB-B118-4611-87C5-A7B026FFAAE9}">
      <dsp:nvSpPr>
        <dsp:cNvPr id="0" name=""/>
        <dsp:cNvSpPr/>
      </dsp:nvSpPr>
      <dsp:spPr>
        <a:xfrm>
          <a:off x="5001675" y="2347038"/>
          <a:ext cx="133777" cy="1043467"/>
        </a:xfrm>
        <a:custGeom>
          <a:avLst/>
          <a:gdLst/>
          <a:ahLst/>
          <a:cxnLst/>
          <a:rect l="0" t="0" r="0" b="0"/>
          <a:pathLst>
            <a:path>
              <a:moveTo>
                <a:pt x="0" y="0"/>
              </a:moveTo>
              <a:lnTo>
                <a:pt x="0" y="1043467"/>
              </a:lnTo>
              <a:lnTo>
                <a:pt x="133777" y="104346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B70E4-4C87-49C5-B7BF-07FD6AAA606F}">
      <dsp:nvSpPr>
        <dsp:cNvPr id="0" name=""/>
        <dsp:cNvSpPr/>
      </dsp:nvSpPr>
      <dsp:spPr>
        <a:xfrm>
          <a:off x="5001675" y="2347038"/>
          <a:ext cx="98442" cy="539807"/>
        </a:xfrm>
        <a:custGeom>
          <a:avLst/>
          <a:gdLst/>
          <a:ahLst/>
          <a:cxnLst/>
          <a:rect l="0" t="0" r="0" b="0"/>
          <a:pathLst>
            <a:path>
              <a:moveTo>
                <a:pt x="0" y="0"/>
              </a:moveTo>
              <a:lnTo>
                <a:pt x="0" y="539807"/>
              </a:lnTo>
              <a:lnTo>
                <a:pt x="98442" y="53980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938626-068A-4D0D-88B3-143AB50F2826}">
      <dsp:nvSpPr>
        <dsp:cNvPr id="0" name=""/>
        <dsp:cNvSpPr/>
      </dsp:nvSpPr>
      <dsp:spPr>
        <a:xfrm>
          <a:off x="4279274" y="1080607"/>
          <a:ext cx="1079141" cy="820504"/>
        </a:xfrm>
        <a:custGeom>
          <a:avLst/>
          <a:gdLst/>
          <a:ahLst/>
          <a:cxnLst/>
          <a:rect l="0" t="0" r="0" b="0"/>
          <a:pathLst>
            <a:path>
              <a:moveTo>
                <a:pt x="0" y="0"/>
              </a:moveTo>
              <a:lnTo>
                <a:pt x="0" y="726859"/>
              </a:lnTo>
              <a:lnTo>
                <a:pt x="1079141" y="726859"/>
              </a:lnTo>
              <a:lnTo>
                <a:pt x="1079141" y="82050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F4A054-6D6B-4A9B-9B73-C9B0173724B8}">
      <dsp:nvSpPr>
        <dsp:cNvPr id="0" name=""/>
        <dsp:cNvSpPr/>
      </dsp:nvSpPr>
      <dsp:spPr>
        <a:xfrm>
          <a:off x="3922533" y="2347038"/>
          <a:ext cx="133777" cy="1043467"/>
        </a:xfrm>
        <a:custGeom>
          <a:avLst/>
          <a:gdLst/>
          <a:ahLst/>
          <a:cxnLst/>
          <a:rect l="0" t="0" r="0" b="0"/>
          <a:pathLst>
            <a:path>
              <a:moveTo>
                <a:pt x="0" y="0"/>
              </a:moveTo>
              <a:lnTo>
                <a:pt x="0" y="1043467"/>
              </a:lnTo>
              <a:lnTo>
                <a:pt x="133777" y="104346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AB1501-122E-4350-BE8C-C9B5676666B9}">
      <dsp:nvSpPr>
        <dsp:cNvPr id="0" name=""/>
        <dsp:cNvSpPr/>
      </dsp:nvSpPr>
      <dsp:spPr>
        <a:xfrm>
          <a:off x="3922533" y="2347038"/>
          <a:ext cx="133777" cy="410252"/>
        </a:xfrm>
        <a:custGeom>
          <a:avLst/>
          <a:gdLst/>
          <a:ahLst/>
          <a:cxnLst/>
          <a:rect l="0" t="0" r="0" b="0"/>
          <a:pathLst>
            <a:path>
              <a:moveTo>
                <a:pt x="0" y="0"/>
              </a:moveTo>
              <a:lnTo>
                <a:pt x="0" y="410252"/>
              </a:lnTo>
              <a:lnTo>
                <a:pt x="133777" y="4102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3E5AFC-AEC1-4442-B6BC-9AD98F580615}">
      <dsp:nvSpPr>
        <dsp:cNvPr id="0" name=""/>
        <dsp:cNvSpPr/>
      </dsp:nvSpPr>
      <dsp:spPr>
        <a:xfrm>
          <a:off x="4233554" y="1080607"/>
          <a:ext cx="91440" cy="820504"/>
        </a:xfrm>
        <a:custGeom>
          <a:avLst/>
          <a:gdLst/>
          <a:ahLst/>
          <a:cxnLst/>
          <a:rect l="0" t="0" r="0" b="0"/>
          <a:pathLst>
            <a:path>
              <a:moveTo>
                <a:pt x="45720" y="0"/>
              </a:moveTo>
              <a:lnTo>
                <a:pt x="45720" y="82050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305DA8-59BE-4426-BF23-0D3AFDCC4036}">
      <dsp:nvSpPr>
        <dsp:cNvPr id="0" name=""/>
        <dsp:cNvSpPr/>
      </dsp:nvSpPr>
      <dsp:spPr>
        <a:xfrm>
          <a:off x="2843392" y="2347038"/>
          <a:ext cx="133777" cy="1676682"/>
        </a:xfrm>
        <a:custGeom>
          <a:avLst/>
          <a:gdLst/>
          <a:ahLst/>
          <a:cxnLst/>
          <a:rect l="0" t="0" r="0" b="0"/>
          <a:pathLst>
            <a:path>
              <a:moveTo>
                <a:pt x="0" y="0"/>
              </a:moveTo>
              <a:lnTo>
                <a:pt x="0" y="1676682"/>
              </a:lnTo>
              <a:lnTo>
                <a:pt x="133777" y="167668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2CA32F-010E-43A0-8446-EBD7150D1CE7}">
      <dsp:nvSpPr>
        <dsp:cNvPr id="0" name=""/>
        <dsp:cNvSpPr/>
      </dsp:nvSpPr>
      <dsp:spPr>
        <a:xfrm>
          <a:off x="2843392" y="2347038"/>
          <a:ext cx="133777" cy="1043467"/>
        </a:xfrm>
        <a:custGeom>
          <a:avLst/>
          <a:gdLst/>
          <a:ahLst/>
          <a:cxnLst/>
          <a:rect l="0" t="0" r="0" b="0"/>
          <a:pathLst>
            <a:path>
              <a:moveTo>
                <a:pt x="0" y="0"/>
              </a:moveTo>
              <a:lnTo>
                <a:pt x="0" y="1043467"/>
              </a:lnTo>
              <a:lnTo>
                <a:pt x="133777" y="104346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82835F-3A09-4B9C-8F13-F6CF226566D2}">
      <dsp:nvSpPr>
        <dsp:cNvPr id="0" name=""/>
        <dsp:cNvSpPr/>
      </dsp:nvSpPr>
      <dsp:spPr>
        <a:xfrm>
          <a:off x="2843392" y="2347038"/>
          <a:ext cx="429052" cy="353102"/>
        </a:xfrm>
        <a:custGeom>
          <a:avLst/>
          <a:gdLst/>
          <a:ahLst/>
          <a:cxnLst/>
          <a:rect l="0" t="0" r="0" b="0"/>
          <a:pathLst>
            <a:path>
              <a:moveTo>
                <a:pt x="0" y="0"/>
              </a:moveTo>
              <a:lnTo>
                <a:pt x="0" y="353102"/>
              </a:lnTo>
              <a:lnTo>
                <a:pt x="429052" y="35310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7C211E-545F-4377-9C23-ED236265AA2D}">
      <dsp:nvSpPr>
        <dsp:cNvPr id="0" name=""/>
        <dsp:cNvSpPr/>
      </dsp:nvSpPr>
      <dsp:spPr>
        <a:xfrm>
          <a:off x="3200133" y="1080607"/>
          <a:ext cx="1079141" cy="820504"/>
        </a:xfrm>
        <a:custGeom>
          <a:avLst/>
          <a:gdLst/>
          <a:ahLst/>
          <a:cxnLst/>
          <a:rect l="0" t="0" r="0" b="0"/>
          <a:pathLst>
            <a:path>
              <a:moveTo>
                <a:pt x="1079141" y="0"/>
              </a:moveTo>
              <a:lnTo>
                <a:pt x="1079141" y="726859"/>
              </a:lnTo>
              <a:lnTo>
                <a:pt x="0" y="726859"/>
              </a:lnTo>
              <a:lnTo>
                <a:pt x="0" y="82050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2209A1-874D-4CE8-9F2C-5C2845B29673}">
      <dsp:nvSpPr>
        <dsp:cNvPr id="0" name=""/>
        <dsp:cNvSpPr/>
      </dsp:nvSpPr>
      <dsp:spPr>
        <a:xfrm>
          <a:off x="1764250" y="2347038"/>
          <a:ext cx="133777" cy="1043467"/>
        </a:xfrm>
        <a:custGeom>
          <a:avLst/>
          <a:gdLst/>
          <a:ahLst/>
          <a:cxnLst/>
          <a:rect l="0" t="0" r="0" b="0"/>
          <a:pathLst>
            <a:path>
              <a:moveTo>
                <a:pt x="0" y="0"/>
              </a:moveTo>
              <a:lnTo>
                <a:pt x="0" y="1043467"/>
              </a:lnTo>
              <a:lnTo>
                <a:pt x="133777" y="104346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7B8157-3EF4-40FB-BABD-BC10F9238802}">
      <dsp:nvSpPr>
        <dsp:cNvPr id="0" name=""/>
        <dsp:cNvSpPr/>
      </dsp:nvSpPr>
      <dsp:spPr>
        <a:xfrm>
          <a:off x="1764250" y="2347038"/>
          <a:ext cx="133777" cy="410252"/>
        </a:xfrm>
        <a:custGeom>
          <a:avLst/>
          <a:gdLst/>
          <a:ahLst/>
          <a:cxnLst/>
          <a:rect l="0" t="0" r="0" b="0"/>
          <a:pathLst>
            <a:path>
              <a:moveTo>
                <a:pt x="0" y="0"/>
              </a:moveTo>
              <a:lnTo>
                <a:pt x="0" y="410252"/>
              </a:lnTo>
              <a:lnTo>
                <a:pt x="133777" y="4102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00E19E-E1BB-4008-84E9-1F50E1B4AA50}">
      <dsp:nvSpPr>
        <dsp:cNvPr id="0" name=""/>
        <dsp:cNvSpPr/>
      </dsp:nvSpPr>
      <dsp:spPr>
        <a:xfrm>
          <a:off x="2120991" y="1080607"/>
          <a:ext cx="2158283" cy="820504"/>
        </a:xfrm>
        <a:custGeom>
          <a:avLst/>
          <a:gdLst/>
          <a:ahLst/>
          <a:cxnLst/>
          <a:rect l="0" t="0" r="0" b="0"/>
          <a:pathLst>
            <a:path>
              <a:moveTo>
                <a:pt x="2158283" y="0"/>
              </a:moveTo>
              <a:lnTo>
                <a:pt x="2158283" y="726859"/>
              </a:lnTo>
              <a:lnTo>
                <a:pt x="0" y="726859"/>
              </a:lnTo>
              <a:lnTo>
                <a:pt x="0" y="82050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0BAF50-2F86-49E8-9623-9F71663EAB4E}">
      <dsp:nvSpPr>
        <dsp:cNvPr id="0" name=""/>
        <dsp:cNvSpPr/>
      </dsp:nvSpPr>
      <dsp:spPr>
        <a:xfrm>
          <a:off x="1581420" y="447392"/>
          <a:ext cx="2251927" cy="410252"/>
        </a:xfrm>
        <a:custGeom>
          <a:avLst/>
          <a:gdLst/>
          <a:ahLst/>
          <a:cxnLst/>
          <a:rect l="0" t="0" r="0" b="0"/>
          <a:pathLst>
            <a:path>
              <a:moveTo>
                <a:pt x="0" y="0"/>
              </a:moveTo>
              <a:lnTo>
                <a:pt x="0" y="410252"/>
              </a:lnTo>
              <a:lnTo>
                <a:pt x="2251927" y="41025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6E4A8C-3117-44E9-B330-86244E8B9194}">
      <dsp:nvSpPr>
        <dsp:cNvPr id="0" name=""/>
        <dsp:cNvSpPr/>
      </dsp:nvSpPr>
      <dsp:spPr>
        <a:xfrm>
          <a:off x="948205" y="1080607"/>
          <a:ext cx="93644" cy="410252"/>
        </a:xfrm>
        <a:custGeom>
          <a:avLst/>
          <a:gdLst/>
          <a:ahLst/>
          <a:cxnLst/>
          <a:rect l="0" t="0" r="0" b="0"/>
          <a:pathLst>
            <a:path>
              <a:moveTo>
                <a:pt x="93644" y="0"/>
              </a:moveTo>
              <a:lnTo>
                <a:pt x="93644" y="410252"/>
              </a:lnTo>
              <a:lnTo>
                <a:pt x="0" y="4102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1B1A8A-03F4-4580-9D7A-94ADE659D989}">
      <dsp:nvSpPr>
        <dsp:cNvPr id="0" name=""/>
        <dsp:cNvSpPr/>
      </dsp:nvSpPr>
      <dsp:spPr>
        <a:xfrm>
          <a:off x="1487776" y="447392"/>
          <a:ext cx="93644" cy="410252"/>
        </a:xfrm>
        <a:custGeom>
          <a:avLst/>
          <a:gdLst/>
          <a:ahLst/>
          <a:cxnLst/>
          <a:rect l="0" t="0" r="0" b="0"/>
          <a:pathLst>
            <a:path>
              <a:moveTo>
                <a:pt x="93644" y="0"/>
              </a:moveTo>
              <a:lnTo>
                <a:pt x="93644" y="410252"/>
              </a:lnTo>
              <a:lnTo>
                <a:pt x="0" y="41025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B753C4-DDED-44F8-B719-3E92A303CAA1}">
      <dsp:nvSpPr>
        <dsp:cNvPr id="0" name=""/>
        <dsp:cNvSpPr/>
      </dsp:nvSpPr>
      <dsp:spPr>
        <a:xfrm>
          <a:off x="1135494" y="1465"/>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County OPS Section Chief</a:t>
          </a:r>
        </a:p>
      </dsp:txBody>
      <dsp:txXfrm>
        <a:off x="1135494" y="1465"/>
        <a:ext cx="891852" cy="445926"/>
      </dsp:txXfrm>
    </dsp:sp>
    <dsp:sp modelId="{6A6B4A0F-07EA-403E-B756-37274EB3A116}">
      <dsp:nvSpPr>
        <dsp:cNvPr id="0" name=""/>
        <dsp:cNvSpPr/>
      </dsp:nvSpPr>
      <dsp:spPr>
        <a:xfrm>
          <a:off x="595923" y="63468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Staging Area Cordinator</a:t>
          </a:r>
        </a:p>
      </dsp:txBody>
      <dsp:txXfrm>
        <a:off x="595923" y="634681"/>
        <a:ext cx="891852" cy="445926"/>
      </dsp:txXfrm>
    </dsp:sp>
    <dsp:sp modelId="{4A31E43D-7925-41AB-AD3B-5386FFD2220B}">
      <dsp:nvSpPr>
        <dsp:cNvPr id="0" name=""/>
        <dsp:cNvSpPr/>
      </dsp:nvSpPr>
      <dsp:spPr>
        <a:xfrm>
          <a:off x="56352" y="1267896"/>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Administrative Support</a:t>
          </a:r>
        </a:p>
      </dsp:txBody>
      <dsp:txXfrm>
        <a:off x="56352" y="1267896"/>
        <a:ext cx="891852" cy="445926"/>
      </dsp:txXfrm>
    </dsp:sp>
    <dsp:sp modelId="{17E6DF7E-D6FE-4BCE-A457-1950DD6E715B}">
      <dsp:nvSpPr>
        <dsp:cNvPr id="0" name=""/>
        <dsp:cNvSpPr/>
      </dsp:nvSpPr>
      <dsp:spPr>
        <a:xfrm>
          <a:off x="3833348" y="63468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Staging Area Unit</a:t>
          </a:r>
        </a:p>
      </dsp:txBody>
      <dsp:txXfrm>
        <a:off x="3833348" y="634681"/>
        <a:ext cx="891852" cy="445926"/>
      </dsp:txXfrm>
    </dsp:sp>
    <dsp:sp modelId="{D1C48E15-7BB5-4216-A5E9-4F6AD1F2AA38}">
      <dsp:nvSpPr>
        <dsp:cNvPr id="0" name=""/>
        <dsp:cNvSpPr/>
      </dsp:nvSpPr>
      <dsp:spPr>
        <a:xfrm>
          <a:off x="1675065" y="190111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Ground Support</a:t>
          </a:r>
        </a:p>
      </dsp:txBody>
      <dsp:txXfrm>
        <a:off x="1675065" y="1901111"/>
        <a:ext cx="891852" cy="445926"/>
      </dsp:txXfrm>
    </dsp:sp>
    <dsp:sp modelId="{1F9C9141-0CD2-46B9-AED7-25F02799BAB9}">
      <dsp:nvSpPr>
        <dsp:cNvPr id="0" name=""/>
        <dsp:cNvSpPr/>
      </dsp:nvSpPr>
      <dsp:spPr>
        <a:xfrm>
          <a:off x="1898028" y="2534327"/>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Unit Leader</a:t>
          </a:r>
        </a:p>
      </dsp:txBody>
      <dsp:txXfrm>
        <a:off x="1898028" y="2534327"/>
        <a:ext cx="891852" cy="445926"/>
      </dsp:txXfrm>
    </dsp:sp>
    <dsp:sp modelId="{00B21B3F-2E54-437B-85B4-CE542AFE3762}">
      <dsp:nvSpPr>
        <dsp:cNvPr id="0" name=""/>
        <dsp:cNvSpPr/>
      </dsp:nvSpPr>
      <dsp:spPr>
        <a:xfrm>
          <a:off x="1898028" y="3167542"/>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6 Ground Support Specialists</a:t>
          </a:r>
        </a:p>
      </dsp:txBody>
      <dsp:txXfrm>
        <a:off x="1898028" y="3167542"/>
        <a:ext cx="891852" cy="445926"/>
      </dsp:txXfrm>
    </dsp:sp>
    <dsp:sp modelId="{76689B6C-30D1-4EFB-8F16-F76E1F034BBD}">
      <dsp:nvSpPr>
        <dsp:cNvPr id="0" name=""/>
        <dsp:cNvSpPr/>
      </dsp:nvSpPr>
      <dsp:spPr>
        <a:xfrm>
          <a:off x="2754206" y="190111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Ordering Unit Leader</a:t>
          </a:r>
        </a:p>
      </dsp:txBody>
      <dsp:txXfrm>
        <a:off x="2754206" y="1901111"/>
        <a:ext cx="891852" cy="445926"/>
      </dsp:txXfrm>
    </dsp:sp>
    <dsp:sp modelId="{2E0E81B0-B3FE-455D-B09F-9619FDB4EB5C}">
      <dsp:nvSpPr>
        <dsp:cNvPr id="0" name=""/>
        <dsp:cNvSpPr/>
      </dsp:nvSpPr>
      <dsp:spPr>
        <a:xfrm>
          <a:off x="3272444" y="2477177"/>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APO</a:t>
          </a:r>
        </a:p>
      </dsp:txBody>
      <dsp:txXfrm>
        <a:off x="3272444" y="2477177"/>
        <a:ext cx="891852" cy="445926"/>
      </dsp:txXfrm>
    </dsp:sp>
    <dsp:sp modelId="{765300B7-801D-4E0C-88E8-47CE98B68F65}">
      <dsp:nvSpPr>
        <dsp:cNvPr id="0" name=""/>
        <dsp:cNvSpPr/>
      </dsp:nvSpPr>
      <dsp:spPr>
        <a:xfrm>
          <a:off x="2977169" y="3167542"/>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 Inventory Management Specialists</a:t>
          </a:r>
        </a:p>
      </dsp:txBody>
      <dsp:txXfrm>
        <a:off x="2977169" y="3167542"/>
        <a:ext cx="891852" cy="445926"/>
      </dsp:txXfrm>
    </dsp:sp>
    <dsp:sp modelId="{0D452159-2A88-472C-95F2-B6C23C717129}">
      <dsp:nvSpPr>
        <dsp:cNvPr id="0" name=""/>
        <dsp:cNvSpPr/>
      </dsp:nvSpPr>
      <dsp:spPr>
        <a:xfrm>
          <a:off x="2977169" y="3800757"/>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 Ordering Clerks</a:t>
          </a:r>
        </a:p>
      </dsp:txBody>
      <dsp:txXfrm>
        <a:off x="2977169" y="3800757"/>
        <a:ext cx="891852" cy="445926"/>
      </dsp:txXfrm>
    </dsp:sp>
    <dsp:sp modelId="{1402024B-648D-42D8-B419-B969264821B7}">
      <dsp:nvSpPr>
        <dsp:cNvPr id="0" name=""/>
        <dsp:cNvSpPr/>
      </dsp:nvSpPr>
      <dsp:spPr>
        <a:xfrm>
          <a:off x="3833348" y="190111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Transporation Unit Leader</a:t>
          </a:r>
        </a:p>
      </dsp:txBody>
      <dsp:txXfrm>
        <a:off x="3833348" y="1901111"/>
        <a:ext cx="891852" cy="445926"/>
      </dsp:txXfrm>
    </dsp:sp>
    <dsp:sp modelId="{DB6B04AA-5CCB-4E0C-82BC-62CCEFB39245}">
      <dsp:nvSpPr>
        <dsp:cNvPr id="0" name=""/>
        <dsp:cNvSpPr/>
      </dsp:nvSpPr>
      <dsp:spPr>
        <a:xfrm>
          <a:off x="4056311" y="2534327"/>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Transportation Contractors</a:t>
          </a:r>
        </a:p>
      </dsp:txBody>
      <dsp:txXfrm>
        <a:off x="4056311" y="2534327"/>
        <a:ext cx="891852" cy="445926"/>
      </dsp:txXfrm>
    </dsp:sp>
    <dsp:sp modelId="{652EB9D8-4E17-496E-A962-A25A3D5C7FEC}">
      <dsp:nvSpPr>
        <dsp:cNvPr id="0" name=""/>
        <dsp:cNvSpPr/>
      </dsp:nvSpPr>
      <dsp:spPr>
        <a:xfrm>
          <a:off x="4056311" y="3167542"/>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 TMS</a:t>
          </a:r>
        </a:p>
      </dsp:txBody>
      <dsp:txXfrm>
        <a:off x="4056311" y="3167542"/>
        <a:ext cx="891852" cy="445926"/>
      </dsp:txXfrm>
    </dsp:sp>
    <dsp:sp modelId="{D3587E37-1F6F-46E9-9A97-76E0D5D5141B}">
      <dsp:nvSpPr>
        <dsp:cNvPr id="0" name=""/>
        <dsp:cNvSpPr/>
      </dsp:nvSpPr>
      <dsp:spPr>
        <a:xfrm>
          <a:off x="4912489" y="190111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Planning Unit Leader</a:t>
          </a:r>
        </a:p>
      </dsp:txBody>
      <dsp:txXfrm>
        <a:off x="4912489" y="1901111"/>
        <a:ext cx="891852" cy="445926"/>
      </dsp:txXfrm>
    </dsp:sp>
    <dsp:sp modelId="{9DC1288E-6C7C-48B8-B06E-DD699FB93B41}">
      <dsp:nvSpPr>
        <dsp:cNvPr id="0" name=""/>
        <dsp:cNvSpPr/>
      </dsp:nvSpPr>
      <dsp:spPr>
        <a:xfrm>
          <a:off x="5100117" y="2663882"/>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4 Check-In Specialists</a:t>
          </a:r>
        </a:p>
      </dsp:txBody>
      <dsp:txXfrm>
        <a:off x="5100117" y="2663882"/>
        <a:ext cx="891852" cy="445926"/>
      </dsp:txXfrm>
    </dsp:sp>
    <dsp:sp modelId="{0EDE0D25-1EC5-48FE-AC34-CE6A5DDA49E2}">
      <dsp:nvSpPr>
        <dsp:cNvPr id="0" name=""/>
        <dsp:cNvSpPr/>
      </dsp:nvSpPr>
      <dsp:spPr>
        <a:xfrm>
          <a:off x="5135453" y="3167542"/>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4 Mission Specialists</a:t>
          </a:r>
        </a:p>
      </dsp:txBody>
      <dsp:txXfrm>
        <a:off x="5135453" y="3167542"/>
        <a:ext cx="891852" cy="445926"/>
      </dsp:txXfrm>
    </dsp:sp>
    <dsp:sp modelId="{F3AC4EE4-0BC3-4E77-A10B-579D3A1F5219}">
      <dsp:nvSpPr>
        <dsp:cNvPr id="0" name=""/>
        <dsp:cNvSpPr/>
      </dsp:nvSpPr>
      <dsp:spPr>
        <a:xfrm>
          <a:off x="5991631" y="190111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Communications Unit Leader</a:t>
          </a:r>
        </a:p>
      </dsp:txBody>
      <dsp:txXfrm>
        <a:off x="5991631" y="1901111"/>
        <a:ext cx="891852" cy="445926"/>
      </dsp:txXfrm>
    </dsp:sp>
    <dsp:sp modelId="{9DC7EA80-1D63-4FA9-A165-BA696CF00973}">
      <dsp:nvSpPr>
        <dsp:cNvPr id="0" name=""/>
        <dsp:cNvSpPr/>
      </dsp:nvSpPr>
      <dsp:spPr>
        <a:xfrm>
          <a:off x="6214594" y="2534327"/>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 IT Specialists</a:t>
          </a:r>
        </a:p>
      </dsp:txBody>
      <dsp:txXfrm>
        <a:off x="6214594" y="2534327"/>
        <a:ext cx="891852" cy="445926"/>
      </dsp:txXfrm>
    </dsp:sp>
    <dsp:sp modelId="{2F48CB16-8C67-4D5F-9EB2-A3DD038040DF}">
      <dsp:nvSpPr>
        <dsp:cNvPr id="0" name=""/>
        <dsp:cNvSpPr/>
      </dsp:nvSpPr>
      <dsp:spPr>
        <a:xfrm>
          <a:off x="3293777" y="1267896"/>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Staging Area Manager</a:t>
          </a:r>
        </a:p>
      </dsp:txBody>
      <dsp:txXfrm>
        <a:off x="3293777" y="1267896"/>
        <a:ext cx="891852" cy="445926"/>
      </dsp:txXfrm>
    </dsp:sp>
    <dsp:sp modelId="{E8CAC92E-84F3-4319-9CD7-DA021656FD96}">
      <dsp:nvSpPr>
        <dsp:cNvPr id="0" name=""/>
        <dsp:cNvSpPr/>
      </dsp:nvSpPr>
      <dsp:spPr>
        <a:xfrm>
          <a:off x="4372919" y="1267896"/>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Deputy Staging Area Manager</a:t>
          </a:r>
        </a:p>
      </dsp:txBody>
      <dsp:txXfrm>
        <a:off x="4372919" y="1267896"/>
        <a:ext cx="891852" cy="4459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74732C2F819D4ABD054A2DAA5BB396" ma:contentTypeVersion="0" ma:contentTypeDescription="Create a new document." ma:contentTypeScope="" ma:versionID="d1cb0c75e398715c2589cf5d9e4c57cc">
  <xsd:schema xmlns:xsd="http://www.w3.org/2001/XMLSchema" xmlns:xs="http://www.w3.org/2001/XMLSchema" xmlns:p="http://schemas.microsoft.com/office/2006/metadata/properties" targetNamespace="http://schemas.microsoft.com/office/2006/metadata/properties" ma:root="true" ma:fieldsID="8606f7127198d2538f82b3261f93a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826C25-626F-436E-B1AB-3FBB799353E6}">
  <ds:schemaRefs>
    <ds:schemaRef ds:uri="http://schemas.openxmlformats.org/officeDocument/2006/bibliography"/>
  </ds:schemaRefs>
</ds:datastoreItem>
</file>

<file path=customXml/itemProps2.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3.xml><?xml version="1.0" encoding="utf-8"?>
<ds:datastoreItem xmlns:ds="http://schemas.openxmlformats.org/officeDocument/2006/customXml" ds:itemID="{3AFCC54D-7C7A-4A99-B64A-DD344EC277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A1CD2C-D9E2-43C6-AB52-EC361DD31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59</Pages>
  <Words>10776</Words>
  <Characters>61427</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72059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Peri Rogowski</dc:creator>
  <cp:keywords>HSEEP, Template, After-Action, Improvement Plan, AAR, Evaluation</cp:keywords>
  <dc:description/>
  <cp:lastModifiedBy>Beam, Michael</cp:lastModifiedBy>
  <cp:revision>2</cp:revision>
  <cp:lastPrinted>2020-02-17T20:49:00Z</cp:lastPrinted>
  <dcterms:created xsi:type="dcterms:W3CDTF">2024-10-28T12:34:00Z</dcterms:created>
  <dcterms:modified xsi:type="dcterms:W3CDTF">2024-10-28T12:34:00Z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0x0101009274732C2F819D4ABD054A2DAA5BB396</vt:lpwstr>
  </property>
</Properties>
</file>