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18" w:rsidRPr="004115F2" w:rsidRDefault="00083A18" w:rsidP="00083A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INDIANA EMERGENCY RESPONSE COMMISSION</w:t>
      </w:r>
      <w:r w:rsidR="00215DB3" w:rsidRPr="004115F2">
        <w:rPr>
          <w:rFonts w:ascii="Times New Roman" w:hAnsi="Times New Roman" w:cs="Times New Roman"/>
          <w:b/>
          <w:sz w:val="24"/>
          <w:szCs w:val="24"/>
        </w:rPr>
        <w:t xml:space="preserve"> (IERC)</w:t>
      </w:r>
    </w:p>
    <w:p w:rsidR="00083A18" w:rsidRPr="004115F2" w:rsidRDefault="00340DB4" w:rsidP="00083A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COMMUNICATIONS COMMITTEE</w:t>
      </w:r>
    </w:p>
    <w:p w:rsidR="00EF3D09" w:rsidRPr="004115F2" w:rsidRDefault="001D45AF" w:rsidP="00EF3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1729 Wabash Ave.</w:t>
      </w:r>
    </w:p>
    <w:p w:rsidR="00EF3D09" w:rsidRPr="004115F2" w:rsidRDefault="001D45AF" w:rsidP="00EF3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Rochester, IN 46975</w:t>
      </w:r>
    </w:p>
    <w:p w:rsidR="00083A18" w:rsidRPr="004115F2" w:rsidRDefault="00EF3D09" w:rsidP="00EF3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M</w:t>
      </w:r>
      <w:r w:rsidR="001D45AF" w:rsidRPr="004115F2">
        <w:rPr>
          <w:rFonts w:ascii="Times New Roman" w:hAnsi="Times New Roman" w:cs="Times New Roman"/>
          <w:b/>
          <w:sz w:val="24"/>
          <w:szCs w:val="24"/>
        </w:rPr>
        <w:t>ay</w:t>
      </w:r>
      <w:r w:rsidRPr="00411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5AF" w:rsidRPr="004115F2">
        <w:rPr>
          <w:rFonts w:ascii="Times New Roman" w:hAnsi="Times New Roman" w:cs="Times New Roman"/>
          <w:b/>
          <w:sz w:val="24"/>
          <w:szCs w:val="24"/>
        </w:rPr>
        <w:t>11</w:t>
      </w:r>
      <w:r w:rsidR="00083A18" w:rsidRPr="004115F2">
        <w:rPr>
          <w:rFonts w:ascii="Times New Roman" w:hAnsi="Times New Roman" w:cs="Times New Roman"/>
          <w:b/>
          <w:sz w:val="24"/>
          <w:szCs w:val="24"/>
        </w:rPr>
        <w:t>, 2015</w:t>
      </w:r>
    </w:p>
    <w:p w:rsidR="00083A18" w:rsidRPr="004115F2" w:rsidRDefault="001D45AF" w:rsidP="00083A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9</w:t>
      </w:r>
      <w:r w:rsidR="00EF3D09" w:rsidRPr="004115F2">
        <w:rPr>
          <w:rFonts w:ascii="Times New Roman" w:hAnsi="Times New Roman" w:cs="Times New Roman"/>
          <w:b/>
          <w:sz w:val="24"/>
          <w:szCs w:val="24"/>
        </w:rPr>
        <w:t>:0</w:t>
      </w:r>
      <w:r w:rsidR="00083A18" w:rsidRPr="004115F2">
        <w:rPr>
          <w:rFonts w:ascii="Times New Roman" w:hAnsi="Times New Roman" w:cs="Times New Roman"/>
          <w:b/>
          <w:sz w:val="24"/>
          <w:szCs w:val="24"/>
        </w:rPr>
        <w:t>0 A.M.</w:t>
      </w:r>
    </w:p>
    <w:p w:rsidR="006B2601" w:rsidRPr="004115F2" w:rsidRDefault="006B2601" w:rsidP="00E232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3A18" w:rsidRPr="004115F2" w:rsidRDefault="00083A18" w:rsidP="00451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COMMITTEE MEMBERS PRESENT</w:t>
      </w:r>
    </w:p>
    <w:p w:rsidR="00083A18" w:rsidRPr="004115F2" w:rsidRDefault="00083A18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E7B" w:rsidRPr="004115F2" w:rsidRDefault="00094E7B" w:rsidP="00E232F3">
      <w:pPr>
        <w:spacing w:after="0"/>
        <w:rPr>
          <w:rFonts w:ascii="Times New Roman" w:hAnsi="Times New Roman" w:cs="Times New Roman"/>
          <w:sz w:val="24"/>
          <w:szCs w:val="24"/>
        </w:rPr>
        <w:sectPr w:rsidR="00094E7B" w:rsidRPr="004115F2" w:rsidSect="00451E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:rsidR="00083A18" w:rsidRPr="004115F2" w:rsidRDefault="00083A18" w:rsidP="00E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lastRenderedPageBreak/>
        <w:t>Dea</w:t>
      </w:r>
      <w:r w:rsidR="00094E7B" w:rsidRPr="004115F2">
        <w:rPr>
          <w:rFonts w:ascii="Times New Roman" w:hAnsi="Times New Roman" w:cs="Times New Roman"/>
          <w:sz w:val="24"/>
          <w:szCs w:val="24"/>
        </w:rPr>
        <w:t>n Larson—Public Representative, Chair</w:t>
      </w:r>
    </w:p>
    <w:p w:rsidR="00083A18" w:rsidRPr="004115F2" w:rsidRDefault="00083A18" w:rsidP="00E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>Ian Ewusi—IDHS/IDEM</w:t>
      </w:r>
    </w:p>
    <w:p w:rsidR="00083A18" w:rsidRPr="004115F2" w:rsidRDefault="00083A18" w:rsidP="00E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lastRenderedPageBreak/>
        <w:t>Jeff Larmore—Marion County LEPC</w:t>
      </w:r>
    </w:p>
    <w:p w:rsidR="00CF2624" w:rsidRPr="004115F2" w:rsidRDefault="00CF2624" w:rsidP="00E232F3">
      <w:pPr>
        <w:spacing w:after="0"/>
        <w:rPr>
          <w:rFonts w:ascii="Times New Roman" w:hAnsi="Times New Roman" w:cs="Times New Roman"/>
          <w:sz w:val="24"/>
          <w:szCs w:val="24"/>
        </w:rPr>
        <w:sectPr w:rsidR="00CF2624" w:rsidRPr="004115F2" w:rsidSect="00EB01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F2624" w:rsidRDefault="00CF2624" w:rsidP="00E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lastRenderedPageBreak/>
        <w:t>James Pridgen—Industry Representative</w:t>
      </w:r>
      <w:r w:rsidR="00A46936" w:rsidRPr="004115F2">
        <w:rPr>
          <w:rFonts w:ascii="Times New Roman" w:hAnsi="Times New Roman" w:cs="Times New Roman"/>
          <w:sz w:val="24"/>
          <w:szCs w:val="24"/>
        </w:rPr>
        <w:t xml:space="preserve"> present via call-in</w:t>
      </w:r>
    </w:p>
    <w:p w:rsidR="006B2601" w:rsidRDefault="006B2601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601" w:rsidRPr="004115F2" w:rsidRDefault="006B2601" w:rsidP="00E232F3">
      <w:pPr>
        <w:spacing w:after="0"/>
        <w:rPr>
          <w:rFonts w:ascii="Times New Roman" w:hAnsi="Times New Roman" w:cs="Times New Roman"/>
          <w:sz w:val="24"/>
          <w:szCs w:val="24"/>
        </w:rPr>
        <w:sectPr w:rsidR="006B2601" w:rsidRPr="004115F2" w:rsidSect="00EB01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B2601" w:rsidRDefault="006B2601" w:rsidP="00E232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3A18" w:rsidRPr="004115F2" w:rsidRDefault="00083A18" w:rsidP="00E232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The following Committee members were absent:</w:t>
      </w:r>
    </w:p>
    <w:p w:rsidR="00083A18" w:rsidRPr="004115F2" w:rsidRDefault="00083A18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E7B" w:rsidRPr="004115F2" w:rsidRDefault="00094E7B" w:rsidP="00E232F3">
      <w:pPr>
        <w:spacing w:after="0"/>
        <w:rPr>
          <w:rFonts w:ascii="Times New Roman" w:hAnsi="Times New Roman" w:cs="Times New Roman"/>
          <w:sz w:val="24"/>
          <w:szCs w:val="24"/>
        </w:rPr>
        <w:sectPr w:rsidR="00094E7B" w:rsidRPr="004115F2" w:rsidSect="00094E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83A18" w:rsidRPr="004115F2" w:rsidRDefault="00D56024" w:rsidP="00E23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Matt Bilkey</w:t>
      </w:r>
      <w:r w:rsidR="00A46936" w:rsidRPr="004115F2">
        <w:rPr>
          <w:rFonts w:ascii="Times New Roman" w:hAnsi="Times New Roman" w:cs="Times New Roman"/>
          <w:sz w:val="24"/>
          <w:szCs w:val="24"/>
        </w:rPr>
        <w:t>—Designee for Superintendent of ISP</w:t>
      </w:r>
    </w:p>
    <w:p w:rsidR="001A5ABB" w:rsidRDefault="00A46936" w:rsidP="00A46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lastRenderedPageBreak/>
        <w:t>Shawn French—Industry Representative Becky Waymire—Morgan County LEPC</w:t>
      </w:r>
    </w:p>
    <w:p w:rsidR="00A46936" w:rsidRPr="004115F2" w:rsidRDefault="001A5ABB" w:rsidP="00A469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Sherman Greer-Public Representative</w:t>
      </w:r>
      <w:r w:rsidR="00A46936" w:rsidRPr="00411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E7B" w:rsidRPr="004115F2" w:rsidRDefault="00094E7B" w:rsidP="00E232F3">
      <w:pPr>
        <w:spacing w:after="0"/>
        <w:rPr>
          <w:rFonts w:ascii="Times New Roman" w:hAnsi="Times New Roman" w:cs="Times New Roman"/>
          <w:sz w:val="24"/>
          <w:szCs w:val="24"/>
        </w:rPr>
        <w:sectPr w:rsidR="00094E7B" w:rsidRPr="004115F2" w:rsidSect="00094E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lastRenderedPageBreak/>
        <w:t>The following Commission members were present:</w:t>
      </w: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  <w:sectPr w:rsidR="006B2601" w:rsidRPr="004115F2" w:rsidSect="00094E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B2601" w:rsidRPr="004115F2" w:rsidRDefault="006B2601" w:rsidP="006B2601">
      <w:pPr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lastRenderedPageBreak/>
        <w:t xml:space="preserve">James Greeson— State Fire Marshal, </w:t>
      </w:r>
      <w:r w:rsidR="009C1A0D">
        <w:rPr>
          <w:rFonts w:ascii="Times New Roman" w:hAnsi="Times New Roman" w:cs="Times New Roman"/>
          <w:sz w:val="24"/>
          <w:szCs w:val="24"/>
        </w:rPr>
        <w:t xml:space="preserve">IERC </w:t>
      </w:r>
      <w:r w:rsidRPr="004115F2">
        <w:rPr>
          <w:rFonts w:ascii="Times New Roman" w:hAnsi="Times New Roman" w:cs="Times New Roman"/>
          <w:sz w:val="24"/>
          <w:szCs w:val="24"/>
        </w:rPr>
        <w:t xml:space="preserve">Chair </w:t>
      </w: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The following staff and audience members were present:</w:t>
      </w: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  <w:sectPr w:rsidR="006B2601" w:rsidRPr="004115F2" w:rsidSect="00094E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lastRenderedPageBreak/>
        <w:t xml:space="preserve">Madison Roe—IDHS </w:t>
      </w: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>Brad Gavin—IDHS</w:t>
      </w: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 xml:space="preserve">Catherine Dutton—IDHS </w:t>
      </w: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>David McGuire—IDHS</w:t>
      </w: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lastRenderedPageBreak/>
        <w:t>Jennifer Tobey—Elkhart County EMA/EMAI Representative</w:t>
      </w: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>David Tofson—Fulton County EMA / EMAI Representative</w:t>
      </w:r>
    </w:p>
    <w:p w:rsidR="006B2601" w:rsidRPr="004115F2" w:rsidRDefault="006B2601" w:rsidP="006B2601">
      <w:pPr>
        <w:spacing w:after="0"/>
        <w:rPr>
          <w:rFonts w:ascii="Times New Roman" w:hAnsi="Times New Roman" w:cs="Times New Roman"/>
          <w:sz w:val="24"/>
          <w:szCs w:val="24"/>
        </w:rPr>
        <w:sectPr w:rsidR="006B2601" w:rsidRPr="004115F2" w:rsidSect="002E6D6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A5ABB" w:rsidRDefault="001A5ABB" w:rsidP="00451E5A">
      <w:pPr>
        <w:rPr>
          <w:rFonts w:ascii="Times New Roman" w:hAnsi="Times New Roman" w:cs="Times New Roman"/>
          <w:b/>
          <w:sz w:val="24"/>
          <w:szCs w:val="24"/>
        </w:rPr>
      </w:pPr>
    </w:p>
    <w:p w:rsidR="00083A18" w:rsidRPr="004115F2" w:rsidRDefault="00083A18" w:rsidP="00451E5A">
      <w:pPr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QUORUM</w:t>
      </w:r>
    </w:p>
    <w:p w:rsidR="00083A18" w:rsidRDefault="001D45AF" w:rsidP="00E23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>IERC Field Rep</w:t>
      </w:r>
      <w:r w:rsidR="00083A18" w:rsidRPr="004115F2">
        <w:rPr>
          <w:rFonts w:ascii="Times New Roman" w:hAnsi="Times New Roman" w:cs="Times New Roman"/>
          <w:sz w:val="24"/>
          <w:szCs w:val="24"/>
        </w:rPr>
        <w:t xml:space="preserve"> </w:t>
      </w:r>
      <w:r w:rsidRPr="004115F2">
        <w:rPr>
          <w:rFonts w:ascii="Times New Roman" w:hAnsi="Times New Roman" w:cs="Times New Roman"/>
          <w:sz w:val="24"/>
          <w:szCs w:val="24"/>
        </w:rPr>
        <w:t>Ian Ewusi</w:t>
      </w:r>
      <w:r w:rsidR="00083A18" w:rsidRPr="004115F2">
        <w:rPr>
          <w:rFonts w:ascii="Times New Roman" w:hAnsi="Times New Roman" w:cs="Times New Roman"/>
          <w:sz w:val="24"/>
          <w:szCs w:val="24"/>
        </w:rPr>
        <w:t xml:space="preserve"> indicated a quorum was present.</w:t>
      </w:r>
      <w:r w:rsidR="00D56024">
        <w:rPr>
          <w:rFonts w:ascii="Times New Roman" w:hAnsi="Times New Roman" w:cs="Times New Roman"/>
          <w:sz w:val="24"/>
          <w:szCs w:val="24"/>
        </w:rPr>
        <w:t xml:space="preserve">  [</w:t>
      </w:r>
      <w:bookmarkStart w:id="0" w:name="_GoBack"/>
      <w:bookmarkEnd w:id="0"/>
      <w:r w:rsidR="00D56024">
        <w:rPr>
          <w:rFonts w:ascii="Times New Roman" w:hAnsi="Times New Roman" w:cs="Times New Roman"/>
          <w:sz w:val="24"/>
          <w:szCs w:val="24"/>
        </w:rPr>
        <w:t>After the meeting was held it was discovered that a quorum was not present for this meeting.]</w:t>
      </w:r>
    </w:p>
    <w:p w:rsidR="006B2601" w:rsidRPr="004115F2" w:rsidRDefault="006B2601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936" w:rsidRPr="004115F2" w:rsidRDefault="001A5ABB" w:rsidP="00451E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Implementation of Electronic Communications Meetings Policy</w:t>
      </w:r>
    </w:p>
    <w:p w:rsidR="00A46936" w:rsidRPr="004115F2" w:rsidRDefault="00A46936" w:rsidP="00925821">
      <w:pPr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 xml:space="preserve">As one of the representatives attended the meeting via tele-conference, the </w:t>
      </w:r>
      <w:r w:rsidR="006B2601">
        <w:rPr>
          <w:rFonts w:ascii="Times New Roman" w:hAnsi="Times New Roman" w:cs="Times New Roman"/>
          <w:sz w:val="24"/>
          <w:szCs w:val="24"/>
        </w:rPr>
        <w:t>committee</w:t>
      </w:r>
      <w:r w:rsidRPr="004115F2">
        <w:rPr>
          <w:rFonts w:ascii="Times New Roman" w:hAnsi="Times New Roman" w:cs="Times New Roman"/>
          <w:sz w:val="24"/>
          <w:szCs w:val="24"/>
        </w:rPr>
        <w:t xml:space="preserve"> </w:t>
      </w:r>
      <w:r w:rsidR="00151969">
        <w:rPr>
          <w:rFonts w:ascii="Times New Roman" w:hAnsi="Times New Roman" w:cs="Times New Roman"/>
          <w:sz w:val="24"/>
          <w:szCs w:val="24"/>
        </w:rPr>
        <w:t>conducted</w:t>
      </w:r>
      <w:r w:rsidRPr="004115F2">
        <w:rPr>
          <w:rFonts w:ascii="Times New Roman" w:hAnsi="Times New Roman" w:cs="Times New Roman"/>
          <w:sz w:val="24"/>
          <w:szCs w:val="24"/>
        </w:rPr>
        <w:t xml:space="preserve"> a roll call vote for all motions.</w:t>
      </w:r>
    </w:p>
    <w:p w:rsidR="00925821" w:rsidRPr="004115F2" w:rsidRDefault="00925821" w:rsidP="001A5ABB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lastRenderedPageBreak/>
        <w:t>MINUTES</w:t>
      </w:r>
    </w:p>
    <w:p w:rsidR="00B91695" w:rsidRDefault="00925821" w:rsidP="00B91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 xml:space="preserve">Motion to accept </w:t>
      </w:r>
      <w:r w:rsidR="001D45AF" w:rsidRPr="004115F2">
        <w:rPr>
          <w:rFonts w:ascii="Times New Roman" w:hAnsi="Times New Roman" w:cs="Times New Roman"/>
          <w:sz w:val="24"/>
          <w:szCs w:val="24"/>
        </w:rPr>
        <w:t>March</w:t>
      </w:r>
      <w:r w:rsidRPr="004115F2">
        <w:rPr>
          <w:rFonts w:ascii="Times New Roman" w:hAnsi="Times New Roman" w:cs="Times New Roman"/>
          <w:sz w:val="24"/>
          <w:szCs w:val="24"/>
        </w:rPr>
        <w:t xml:space="preserve"> </w:t>
      </w:r>
      <w:r w:rsidR="001D45AF" w:rsidRPr="004115F2">
        <w:rPr>
          <w:rFonts w:ascii="Times New Roman" w:hAnsi="Times New Roman" w:cs="Times New Roman"/>
          <w:sz w:val="24"/>
          <w:szCs w:val="24"/>
        </w:rPr>
        <w:t>9</w:t>
      </w:r>
      <w:r w:rsidRPr="004115F2">
        <w:rPr>
          <w:rFonts w:ascii="Times New Roman" w:hAnsi="Times New Roman" w:cs="Times New Roman"/>
          <w:sz w:val="24"/>
          <w:szCs w:val="24"/>
        </w:rPr>
        <w:t>, 201</w:t>
      </w:r>
      <w:r w:rsidR="001D45AF" w:rsidRPr="004115F2">
        <w:rPr>
          <w:rFonts w:ascii="Times New Roman" w:hAnsi="Times New Roman" w:cs="Times New Roman"/>
          <w:sz w:val="24"/>
          <w:szCs w:val="24"/>
        </w:rPr>
        <w:t>5</w:t>
      </w:r>
      <w:r w:rsidRPr="004115F2">
        <w:rPr>
          <w:rFonts w:ascii="Times New Roman" w:hAnsi="Times New Roman" w:cs="Times New Roman"/>
          <w:sz w:val="24"/>
          <w:szCs w:val="24"/>
        </w:rPr>
        <w:t xml:space="preserve"> meeting minutes was made by </w:t>
      </w:r>
      <w:r w:rsidR="00A46936" w:rsidRPr="004115F2">
        <w:rPr>
          <w:rFonts w:ascii="Times New Roman" w:hAnsi="Times New Roman" w:cs="Times New Roman"/>
          <w:sz w:val="24"/>
          <w:szCs w:val="24"/>
        </w:rPr>
        <w:t>Mr. Pridgen seconded by Mr. Larmore</w:t>
      </w:r>
      <w:r w:rsidRPr="004115F2">
        <w:rPr>
          <w:rFonts w:ascii="Times New Roman" w:hAnsi="Times New Roman" w:cs="Times New Roman"/>
          <w:sz w:val="24"/>
          <w:szCs w:val="24"/>
        </w:rPr>
        <w:t>.</w:t>
      </w:r>
    </w:p>
    <w:p w:rsidR="00B91695" w:rsidRPr="004115F2" w:rsidRDefault="00B91695" w:rsidP="00B916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695" w:rsidRPr="004115F2" w:rsidRDefault="00B91695" w:rsidP="00B91695">
      <w:pPr>
        <w:spacing w:after="0"/>
        <w:rPr>
          <w:rFonts w:ascii="Times New Roman" w:hAnsi="Times New Roman" w:cs="Times New Roman"/>
          <w:sz w:val="24"/>
          <w:szCs w:val="24"/>
        </w:rPr>
        <w:sectPr w:rsidR="00B91695" w:rsidRPr="004115F2" w:rsidSect="00B91695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:rsidR="00B91695" w:rsidRPr="004115F2" w:rsidRDefault="00B91695" w:rsidP="00B91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lastRenderedPageBreak/>
        <w:t>Dean Larson—</w:t>
      </w:r>
      <w:r>
        <w:rPr>
          <w:rFonts w:ascii="Times New Roman" w:hAnsi="Times New Roman" w:cs="Times New Roman"/>
          <w:sz w:val="24"/>
          <w:szCs w:val="24"/>
        </w:rPr>
        <w:t>Aye</w:t>
      </w:r>
    </w:p>
    <w:p w:rsidR="00B91695" w:rsidRPr="004115F2" w:rsidRDefault="00B91695" w:rsidP="00B91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>Ian Ewusi—</w:t>
      </w:r>
      <w:r>
        <w:rPr>
          <w:rFonts w:ascii="Times New Roman" w:hAnsi="Times New Roman" w:cs="Times New Roman"/>
          <w:sz w:val="24"/>
          <w:szCs w:val="24"/>
        </w:rPr>
        <w:t>Aye</w:t>
      </w:r>
    </w:p>
    <w:p w:rsidR="00B91695" w:rsidRPr="004115F2" w:rsidRDefault="00B91695" w:rsidP="00B91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lastRenderedPageBreak/>
        <w:t>Jeff Larmore—</w:t>
      </w:r>
      <w:r>
        <w:rPr>
          <w:rFonts w:ascii="Times New Roman" w:hAnsi="Times New Roman" w:cs="Times New Roman"/>
          <w:sz w:val="24"/>
          <w:szCs w:val="24"/>
        </w:rPr>
        <w:t>Aye</w:t>
      </w:r>
    </w:p>
    <w:p w:rsidR="00B91695" w:rsidRDefault="00B91695" w:rsidP="00B91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>James Pridgen—</w:t>
      </w:r>
      <w:r>
        <w:rPr>
          <w:rFonts w:ascii="Times New Roman" w:hAnsi="Times New Roman" w:cs="Times New Roman"/>
          <w:sz w:val="24"/>
          <w:szCs w:val="24"/>
        </w:rPr>
        <w:t>Aye</w:t>
      </w:r>
    </w:p>
    <w:p w:rsidR="00B91695" w:rsidRPr="004115F2" w:rsidRDefault="00B91695" w:rsidP="00B91695">
      <w:pPr>
        <w:spacing w:after="0"/>
        <w:rPr>
          <w:rFonts w:ascii="Times New Roman" w:hAnsi="Times New Roman" w:cs="Times New Roman"/>
          <w:sz w:val="24"/>
          <w:szCs w:val="24"/>
        </w:rPr>
        <w:sectPr w:rsidR="00B91695" w:rsidRPr="004115F2" w:rsidSect="00EB01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91695" w:rsidRPr="004115F2" w:rsidRDefault="00B91695" w:rsidP="00B91695">
      <w:pPr>
        <w:spacing w:after="0"/>
        <w:rPr>
          <w:rFonts w:ascii="Times New Roman" w:hAnsi="Times New Roman" w:cs="Times New Roman"/>
          <w:sz w:val="24"/>
          <w:szCs w:val="24"/>
        </w:rPr>
        <w:sectPr w:rsidR="00B91695" w:rsidRPr="004115F2" w:rsidSect="00094E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5821" w:rsidRPr="004115F2" w:rsidRDefault="00925821" w:rsidP="00925821">
      <w:pPr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lastRenderedPageBreak/>
        <w:t>MOTION CARRIED.</w:t>
      </w:r>
    </w:p>
    <w:p w:rsidR="00E232F3" w:rsidRPr="004115F2" w:rsidRDefault="007F415C" w:rsidP="00A46936">
      <w:pPr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1D45AF" w:rsidRPr="004115F2" w:rsidRDefault="001D45AF" w:rsidP="001D45A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 xml:space="preserve">Mr. Larson </w:t>
      </w:r>
      <w:r w:rsidR="00A46936" w:rsidRPr="004115F2">
        <w:rPr>
          <w:rFonts w:ascii="Times New Roman" w:hAnsi="Times New Roman" w:cs="Times New Roman"/>
          <w:sz w:val="24"/>
          <w:szCs w:val="24"/>
        </w:rPr>
        <w:t>gave an update on the upcoming 2015 EMAI Conference. He d</w:t>
      </w:r>
      <w:r w:rsidRPr="004115F2">
        <w:rPr>
          <w:rFonts w:ascii="Times New Roman" w:hAnsi="Times New Roman" w:cs="Times New Roman"/>
          <w:sz w:val="24"/>
          <w:szCs w:val="24"/>
        </w:rPr>
        <w:t xml:space="preserve">iscussed the tentative agenda for the upcoming EMAI conference </w:t>
      </w:r>
      <w:r w:rsidR="00A46936" w:rsidRPr="004115F2">
        <w:rPr>
          <w:rFonts w:ascii="Times New Roman" w:hAnsi="Times New Roman" w:cs="Times New Roman"/>
          <w:sz w:val="24"/>
          <w:szCs w:val="24"/>
        </w:rPr>
        <w:t xml:space="preserve">specifically detailed which presentations would cover hazardous materials. As more than 50% of the presentations will be on hazardous materials, EMAI </w:t>
      </w:r>
      <w:r w:rsidR="001A5ABB">
        <w:rPr>
          <w:rFonts w:ascii="Times New Roman" w:hAnsi="Times New Roman" w:cs="Times New Roman"/>
          <w:sz w:val="24"/>
          <w:szCs w:val="24"/>
        </w:rPr>
        <w:t>has</w:t>
      </w:r>
      <w:r w:rsidR="00A46936" w:rsidRPr="004115F2">
        <w:rPr>
          <w:rFonts w:ascii="Times New Roman" w:hAnsi="Times New Roman" w:cs="Times New Roman"/>
          <w:sz w:val="24"/>
          <w:szCs w:val="24"/>
        </w:rPr>
        <w:t xml:space="preserve"> met one of their conditions to receive IERC funding for the conference, which was voted on and approved during the March 9, 2015 IERC meeting.</w:t>
      </w:r>
    </w:p>
    <w:p w:rsidR="001D45AF" w:rsidRPr="004115F2" w:rsidRDefault="00193806" w:rsidP="001D45A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 xml:space="preserve">Mr. Larson commended Mr. Pridgen and Mr. French for their efforts on the EMAI Conference Vendor Committee. </w:t>
      </w:r>
    </w:p>
    <w:p w:rsidR="00C74C1A" w:rsidRPr="004115F2" w:rsidRDefault="00193806" w:rsidP="001D45A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 xml:space="preserve">IDHS Director Kane has confirmed his availability to </w:t>
      </w:r>
      <w:r w:rsidR="00CF6E23" w:rsidRPr="004115F2">
        <w:rPr>
          <w:rFonts w:ascii="Times New Roman" w:hAnsi="Times New Roman" w:cs="Times New Roman"/>
          <w:sz w:val="24"/>
          <w:szCs w:val="24"/>
        </w:rPr>
        <w:t>address the conference and present EMAI/IERC awards</w:t>
      </w:r>
      <w:r w:rsidR="00451E5A" w:rsidRPr="004115F2">
        <w:rPr>
          <w:rFonts w:ascii="Times New Roman" w:hAnsi="Times New Roman" w:cs="Times New Roman"/>
          <w:sz w:val="24"/>
          <w:szCs w:val="24"/>
        </w:rPr>
        <w:t xml:space="preserve">. </w:t>
      </w:r>
      <w:r w:rsidR="00CF6E23" w:rsidRPr="004115F2">
        <w:rPr>
          <w:rFonts w:ascii="Times New Roman" w:hAnsi="Times New Roman" w:cs="Times New Roman"/>
          <w:sz w:val="24"/>
          <w:szCs w:val="24"/>
        </w:rPr>
        <w:t>EMAI will have two County Commissioners speak about their roles and responsibilities during a disaster declaration and hazardous materials incidents. EMAI will investigate bringing in out-of-state Commissioners for future conferences to discuss other state’s perspectives.</w:t>
      </w:r>
      <w:r w:rsidR="00451E5A" w:rsidRPr="004115F2">
        <w:rPr>
          <w:rFonts w:ascii="Times New Roman" w:hAnsi="Times New Roman" w:cs="Times New Roman"/>
          <w:sz w:val="24"/>
          <w:szCs w:val="24"/>
        </w:rPr>
        <w:t xml:space="preserve"> </w:t>
      </w:r>
      <w:r w:rsidR="00C74C1A" w:rsidRPr="004115F2">
        <w:rPr>
          <w:rFonts w:ascii="Times New Roman" w:hAnsi="Times New Roman" w:cs="Times New Roman"/>
          <w:sz w:val="24"/>
          <w:szCs w:val="24"/>
        </w:rPr>
        <w:t>Nature’s Way will be presenting on animal rescue and decontamination in emergency planning and response.</w:t>
      </w:r>
    </w:p>
    <w:p w:rsidR="006D641B" w:rsidRPr="004115F2" w:rsidRDefault="006D641B" w:rsidP="001D45A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 xml:space="preserve">Ms. Tobey presented an estimated balance sheet for the 2015 EMAI Conference and asked the IERC to pay for half the costs of speaker fees and </w:t>
      </w:r>
      <w:proofErr w:type="spellStart"/>
      <w:r w:rsidRPr="004115F2">
        <w:rPr>
          <w:rFonts w:ascii="Times New Roman" w:hAnsi="Times New Roman" w:cs="Times New Roman"/>
          <w:sz w:val="24"/>
          <w:szCs w:val="24"/>
        </w:rPr>
        <w:t>ProCaM</w:t>
      </w:r>
      <w:proofErr w:type="spellEnd"/>
      <w:r w:rsidRPr="004115F2">
        <w:rPr>
          <w:rFonts w:ascii="Times New Roman" w:hAnsi="Times New Roman" w:cs="Times New Roman"/>
          <w:sz w:val="24"/>
          <w:szCs w:val="24"/>
        </w:rPr>
        <w:t>, which will amount to approximately $10,000 - $12,000.</w:t>
      </w:r>
      <w:r w:rsidR="00412C8D" w:rsidRPr="004115F2">
        <w:rPr>
          <w:rFonts w:ascii="Times New Roman" w:hAnsi="Times New Roman" w:cs="Times New Roman"/>
          <w:sz w:val="24"/>
          <w:szCs w:val="24"/>
        </w:rPr>
        <w:t xml:space="preserve"> </w:t>
      </w:r>
      <w:r w:rsidR="00003045" w:rsidRPr="004115F2">
        <w:rPr>
          <w:rFonts w:ascii="Times New Roman" w:hAnsi="Times New Roman" w:cs="Times New Roman"/>
          <w:sz w:val="24"/>
          <w:szCs w:val="24"/>
        </w:rPr>
        <w:t xml:space="preserve">Ms. Tobey stressed that the balance sheet was an estimate only and wanted to make the IERC aware that EMAI Conference expenses may be over or under the estimated amount. </w:t>
      </w:r>
      <w:r w:rsidR="00412C8D" w:rsidRPr="004115F2">
        <w:rPr>
          <w:rFonts w:ascii="Times New Roman" w:hAnsi="Times New Roman" w:cs="Times New Roman"/>
          <w:sz w:val="24"/>
          <w:szCs w:val="24"/>
        </w:rPr>
        <w:t>Ms. Tobey will inform the IERC of any changes to these estimated costs.</w:t>
      </w:r>
      <w:r w:rsidRPr="004115F2">
        <w:rPr>
          <w:rFonts w:ascii="Times New Roman" w:hAnsi="Times New Roman" w:cs="Times New Roman"/>
          <w:sz w:val="24"/>
          <w:szCs w:val="24"/>
        </w:rPr>
        <w:t xml:space="preserve"> </w:t>
      </w:r>
      <w:r w:rsidR="00003045" w:rsidRPr="004115F2">
        <w:rPr>
          <w:rFonts w:ascii="Times New Roman" w:hAnsi="Times New Roman" w:cs="Times New Roman"/>
          <w:sz w:val="24"/>
          <w:szCs w:val="24"/>
        </w:rPr>
        <w:t>Mr. Gavin stated that the gran</w:t>
      </w:r>
      <w:r w:rsidR="002A2C56" w:rsidRPr="004115F2">
        <w:rPr>
          <w:rFonts w:ascii="Times New Roman" w:hAnsi="Times New Roman" w:cs="Times New Roman"/>
          <w:sz w:val="24"/>
          <w:szCs w:val="24"/>
        </w:rPr>
        <w:t xml:space="preserve">t will be a reimbursement grant, as are all grant agreements from the State, </w:t>
      </w:r>
      <w:r w:rsidR="00003045" w:rsidRPr="004115F2">
        <w:rPr>
          <w:rFonts w:ascii="Times New Roman" w:hAnsi="Times New Roman" w:cs="Times New Roman"/>
          <w:sz w:val="24"/>
          <w:szCs w:val="24"/>
        </w:rPr>
        <w:t>so EMAI can confirm</w:t>
      </w:r>
      <w:r w:rsidR="00451E5A" w:rsidRPr="004115F2">
        <w:rPr>
          <w:rFonts w:ascii="Times New Roman" w:hAnsi="Times New Roman" w:cs="Times New Roman"/>
          <w:sz w:val="24"/>
          <w:szCs w:val="24"/>
        </w:rPr>
        <w:t xml:space="preserve"> the actual cost. The IERC has approved a $10,000 cap but can review the amount if EMAI’s costs change significantly.</w:t>
      </w:r>
      <w:r w:rsidR="00003045" w:rsidRPr="004115F2">
        <w:rPr>
          <w:rFonts w:ascii="Times New Roman" w:hAnsi="Times New Roman" w:cs="Times New Roman"/>
          <w:sz w:val="24"/>
          <w:szCs w:val="24"/>
        </w:rPr>
        <w:t xml:space="preserve"> </w:t>
      </w:r>
      <w:r w:rsidR="00451E5A" w:rsidRPr="004115F2">
        <w:rPr>
          <w:rFonts w:ascii="Times New Roman" w:hAnsi="Times New Roman" w:cs="Times New Roman"/>
          <w:sz w:val="24"/>
          <w:szCs w:val="24"/>
        </w:rPr>
        <w:t>Ms. Dutton requested EMAI take care of their administrative requirements for doing business with the State and will work on a grant from IERC to EMAI administered through IDHS fiscal department.</w:t>
      </w:r>
    </w:p>
    <w:p w:rsidR="00451E5A" w:rsidRPr="004115F2" w:rsidRDefault="00451E5A" w:rsidP="001D45A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>Mr. Larson asked Ms. Roe to resend the LEPC Award nomination form to the LEPCs and reminded the commission of the July 1, 2015 due date for submissions.</w:t>
      </w:r>
    </w:p>
    <w:p w:rsidR="00451E5A" w:rsidRPr="004115F2" w:rsidRDefault="00451E5A" w:rsidP="001D45A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 xml:space="preserve">Mr. Larson requested that the next Communications Committee meeting be held on July 13, 2015 at 10:00am – 12:00pm to review all the award nominations. Ms. Roe suggested </w:t>
      </w:r>
      <w:r w:rsidRPr="004115F2">
        <w:rPr>
          <w:rFonts w:ascii="Times New Roman" w:hAnsi="Times New Roman" w:cs="Times New Roman"/>
          <w:sz w:val="24"/>
          <w:szCs w:val="24"/>
        </w:rPr>
        <w:lastRenderedPageBreak/>
        <w:t>that the commission review LEPC exercises of note to identify suitable candidates for awards.</w:t>
      </w:r>
    </w:p>
    <w:p w:rsidR="00083A18" w:rsidRPr="004115F2" w:rsidRDefault="00083A18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E7B" w:rsidRPr="004115F2" w:rsidRDefault="00094E7B" w:rsidP="00451E5A">
      <w:pPr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26120A" w:rsidRPr="004115F2" w:rsidRDefault="00451E5A" w:rsidP="00E232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sz w:val="24"/>
          <w:szCs w:val="24"/>
        </w:rPr>
        <w:t>Meeting was adjourned without vote</w:t>
      </w:r>
      <w:r w:rsidR="00485D82" w:rsidRPr="004115F2">
        <w:rPr>
          <w:rFonts w:ascii="Times New Roman" w:hAnsi="Times New Roman" w:cs="Times New Roman"/>
          <w:sz w:val="24"/>
          <w:szCs w:val="24"/>
        </w:rPr>
        <w:t>.</w:t>
      </w:r>
    </w:p>
    <w:p w:rsidR="00485D82" w:rsidRPr="004115F2" w:rsidRDefault="00485D82" w:rsidP="00E232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4E7B" w:rsidRPr="004115F2" w:rsidRDefault="00083A18" w:rsidP="00451E5A">
      <w:pPr>
        <w:rPr>
          <w:rFonts w:ascii="Times New Roman" w:hAnsi="Times New Roman" w:cs="Times New Roman"/>
          <w:b/>
          <w:sz w:val="24"/>
          <w:szCs w:val="24"/>
        </w:rPr>
      </w:pPr>
      <w:r w:rsidRPr="004115F2"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451E5A" w:rsidRDefault="001A5ABB" w:rsidP="00E232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July 13, 2015 </w:t>
      </w:r>
      <w:r w:rsidR="00451E5A" w:rsidRPr="004115F2">
        <w:rPr>
          <w:rFonts w:ascii="Times New Roman" w:hAnsi="Times New Roman" w:cs="Times New Roman"/>
          <w:sz w:val="24"/>
          <w:szCs w:val="24"/>
        </w:rPr>
        <w:t>in Anderson, IN.</w:t>
      </w:r>
      <w:proofErr w:type="gramEnd"/>
    </w:p>
    <w:p w:rsidR="00104628" w:rsidRDefault="00104628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628" w:rsidRDefault="00104628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628" w:rsidRDefault="00104628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628" w:rsidRDefault="00104628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628" w:rsidRDefault="00104628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628" w:rsidRPr="00F13A38" w:rsidRDefault="00104628" w:rsidP="00104628">
      <w:pPr>
        <w:pStyle w:val="BodyText"/>
        <w:spacing w:line="248" w:lineRule="auto"/>
        <w:ind w:left="0" w:right="598"/>
        <w:rPr>
          <w:rFonts w:cs="Times New Roman"/>
          <w:b/>
        </w:rPr>
      </w:pPr>
    </w:p>
    <w:p w:rsidR="00104628" w:rsidRPr="00F13A38" w:rsidRDefault="00104628" w:rsidP="00104628">
      <w:pPr>
        <w:pStyle w:val="BodyText"/>
        <w:spacing w:line="248" w:lineRule="auto"/>
        <w:ind w:left="0" w:right="598"/>
        <w:rPr>
          <w:rFonts w:cs="Times New Roman"/>
        </w:rPr>
      </w:pPr>
    </w:p>
    <w:p w:rsidR="00104628" w:rsidRPr="00F13A38" w:rsidRDefault="00104628" w:rsidP="0010462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4628" w:rsidRPr="00F13A38" w:rsidRDefault="00104628" w:rsidP="0010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84DA71B" wp14:editId="66109A50">
                <wp:extent cx="2392045" cy="15875"/>
                <wp:effectExtent l="9525" t="9525" r="825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2045" cy="15875"/>
                          <a:chOff x="0" y="0"/>
                          <a:chExt cx="3767" cy="2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3742" cy="2"/>
                            <a:chOff x="12" y="12"/>
                            <a:chExt cx="374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3742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3742"/>
                                <a:gd name="T2" fmla="+- 0 3754 12"/>
                                <a:gd name="T3" fmla="*/ T2 w 3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2">
                                  <a:moveTo>
                                    <a:pt x="0" y="0"/>
                                  </a:moveTo>
                                  <a:lnTo>
                                    <a:pt x="3742" y="0"/>
                                  </a:lnTo>
                                </a:path>
                              </a:pathLst>
                            </a:custGeom>
                            <a:noFill/>
                            <a:ln w="156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88.35pt;height:1.25pt;mso-position-horizontal-relative:char;mso-position-vertical-relative:line" coordsize="376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">
                <v:group id="Group 3" o:spid="_x0000_s1027" style="position:absolute;left:12;top:12;width:3742;height:2" coordorigin="12,12" coordsize="3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2;top:12;width:3742;height:2;visibility:visible;mso-wrap-style:square;v-text-anchor:top" coordsize="3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LIcEA&#10;AADaAAAADwAAAGRycy9kb3ducmV2LnhtbESPQYvCMBSE74L/ITzBi2jqLhbpGkVXF7xa9f5s3rbd&#10;bV5qE7X+eyMIHoeZ+YaZLVpTiSs1rrSsYDyKQBBnVpecKzjsf4ZTEM4ja6wsk4I7OVjMu50ZJtre&#10;eEfX1OciQNglqKDwvk6kdFlBBt3I1sTB+7WNQR9kk0vd4C3ATSU/oiiWBksOCwXW9F1Q9p9ejILo&#10;MDkN/lbmsk1Rrtfn83hzio9K9Xvt8guEp9a/w6/2Viv4hOeVc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7SyHBAAAA2gAAAA8AAAAAAAAAAAAAAAAAmAIAAGRycy9kb3du&#10;cmV2LnhtbFBLBQYAAAAABAAEAPUAAACGAwAAAAA=&#10;" path="m,l3742,e" filled="f" strokeweight=".43567mm">
                    <v:path arrowok="t" o:connecttype="custom" o:connectlocs="0,0;3742,0" o:connectangles="0,0"/>
                  </v:shape>
                </v:group>
                <w10:anchorlock/>
              </v:group>
            </w:pict>
          </mc:Fallback>
        </mc:AlternateContent>
      </w:r>
    </w:p>
    <w:p w:rsidR="00104628" w:rsidRPr="00F13A38" w:rsidRDefault="00104628" w:rsidP="00104628">
      <w:pPr>
        <w:pStyle w:val="BodyText"/>
        <w:ind w:left="0"/>
        <w:rPr>
          <w:rFonts w:cs="Times New Roman"/>
        </w:rPr>
      </w:pPr>
      <w:r>
        <w:rPr>
          <w:rFonts w:cs="Times New Roman"/>
        </w:rPr>
        <w:t>Dean Larson</w:t>
      </w:r>
      <w:r w:rsidRPr="00F13A38">
        <w:rPr>
          <w:rFonts w:cs="Times New Roman"/>
        </w:rPr>
        <w:t>, Chair</w:t>
      </w:r>
    </w:p>
    <w:p w:rsidR="00104628" w:rsidRPr="004115F2" w:rsidRDefault="00104628" w:rsidP="00E232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04628" w:rsidRPr="004115F2" w:rsidSect="00E232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72" w:rsidRDefault="004C0472" w:rsidP="00FB5E71">
      <w:pPr>
        <w:spacing w:after="0" w:line="240" w:lineRule="auto"/>
      </w:pPr>
      <w:r>
        <w:separator/>
      </w:r>
    </w:p>
  </w:endnote>
  <w:endnote w:type="continuationSeparator" w:id="0">
    <w:p w:rsidR="004C0472" w:rsidRDefault="004C0472" w:rsidP="00FB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71" w:rsidRDefault="00FB5E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71" w:rsidRDefault="00FB5E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71" w:rsidRDefault="00FB5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72" w:rsidRDefault="004C0472" w:rsidP="00FB5E71">
      <w:pPr>
        <w:spacing w:after="0" w:line="240" w:lineRule="auto"/>
      </w:pPr>
      <w:r>
        <w:separator/>
      </w:r>
    </w:p>
  </w:footnote>
  <w:footnote w:type="continuationSeparator" w:id="0">
    <w:p w:rsidR="004C0472" w:rsidRDefault="004C0472" w:rsidP="00FB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71" w:rsidRDefault="00FB5E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710382"/>
      <w:docPartObj>
        <w:docPartGallery w:val="Watermarks"/>
        <w:docPartUnique/>
      </w:docPartObj>
    </w:sdtPr>
    <w:sdtEndPr/>
    <w:sdtContent>
      <w:p w:rsidR="00FB5E71" w:rsidRDefault="00D5602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71" w:rsidRDefault="00FB5E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7E6"/>
    <w:multiLevelType w:val="hybridMultilevel"/>
    <w:tmpl w:val="1C28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A5984"/>
    <w:multiLevelType w:val="hybridMultilevel"/>
    <w:tmpl w:val="BCA2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56362"/>
    <w:multiLevelType w:val="hybridMultilevel"/>
    <w:tmpl w:val="A54E3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6350B"/>
    <w:multiLevelType w:val="hybridMultilevel"/>
    <w:tmpl w:val="29CA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21628"/>
    <w:multiLevelType w:val="hybridMultilevel"/>
    <w:tmpl w:val="4560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62AAD"/>
    <w:multiLevelType w:val="hybridMultilevel"/>
    <w:tmpl w:val="F30A6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18"/>
    <w:rsid w:val="00003045"/>
    <w:rsid w:val="000664FA"/>
    <w:rsid w:val="00070C6E"/>
    <w:rsid w:val="00083A18"/>
    <w:rsid w:val="00094E7B"/>
    <w:rsid w:val="000A3945"/>
    <w:rsid w:val="000E69E6"/>
    <w:rsid w:val="000F195A"/>
    <w:rsid w:val="00104628"/>
    <w:rsid w:val="001305A0"/>
    <w:rsid w:val="00151969"/>
    <w:rsid w:val="00193806"/>
    <w:rsid w:val="001A5ABB"/>
    <w:rsid w:val="001D45AF"/>
    <w:rsid w:val="00215DB3"/>
    <w:rsid w:val="002300C3"/>
    <w:rsid w:val="00247782"/>
    <w:rsid w:val="00252B21"/>
    <w:rsid w:val="0026120A"/>
    <w:rsid w:val="00272A74"/>
    <w:rsid w:val="002A2C56"/>
    <w:rsid w:val="002B5EF5"/>
    <w:rsid w:val="002E6D65"/>
    <w:rsid w:val="002F10EA"/>
    <w:rsid w:val="00340DB4"/>
    <w:rsid w:val="003A5BAE"/>
    <w:rsid w:val="0040208C"/>
    <w:rsid w:val="004115F2"/>
    <w:rsid w:val="00412C8D"/>
    <w:rsid w:val="00451E5A"/>
    <w:rsid w:val="00485D82"/>
    <w:rsid w:val="004C0472"/>
    <w:rsid w:val="005243B0"/>
    <w:rsid w:val="00573B12"/>
    <w:rsid w:val="005A37F7"/>
    <w:rsid w:val="005F0608"/>
    <w:rsid w:val="00655A2E"/>
    <w:rsid w:val="00670B47"/>
    <w:rsid w:val="006B2601"/>
    <w:rsid w:val="006D641B"/>
    <w:rsid w:val="007A06EC"/>
    <w:rsid w:val="007B16B7"/>
    <w:rsid w:val="007D2043"/>
    <w:rsid w:val="007F415C"/>
    <w:rsid w:val="007F4B83"/>
    <w:rsid w:val="008014D8"/>
    <w:rsid w:val="00801710"/>
    <w:rsid w:val="00925821"/>
    <w:rsid w:val="009959EC"/>
    <w:rsid w:val="00995E36"/>
    <w:rsid w:val="009C1A0D"/>
    <w:rsid w:val="00A46936"/>
    <w:rsid w:val="00AC63C9"/>
    <w:rsid w:val="00AD69DC"/>
    <w:rsid w:val="00B47050"/>
    <w:rsid w:val="00B56EE8"/>
    <w:rsid w:val="00B91695"/>
    <w:rsid w:val="00C74C1A"/>
    <w:rsid w:val="00C84A5F"/>
    <w:rsid w:val="00CD300C"/>
    <w:rsid w:val="00CF2624"/>
    <w:rsid w:val="00CF6E23"/>
    <w:rsid w:val="00D34917"/>
    <w:rsid w:val="00D56024"/>
    <w:rsid w:val="00D622A6"/>
    <w:rsid w:val="00E11F91"/>
    <w:rsid w:val="00E232F3"/>
    <w:rsid w:val="00E34582"/>
    <w:rsid w:val="00E52535"/>
    <w:rsid w:val="00EB0193"/>
    <w:rsid w:val="00EF3D09"/>
    <w:rsid w:val="00F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5C"/>
    <w:pPr>
      <w:ind w:left="720"/>
      <w:contextualSpacing/>
    </w:pPr>
  </w:style>
  <w:style w:type="paragraph" w:customStyle="1" w:styleId="Default">
    <w:name w:val="Default"/>
    <w:rsid w:val="005243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71"/>
  </w:style>
  <w:style w:type="paragraph" w:styleId="Footer">
    <w:name w:val="footer"/>
    <w:basedOn w:val="Normal"/>
    <w:link w:val="FooterChar"/>
    <w:uiPriority w:val="99"/>
    <w:unhideWhenUsed/>
    <w:rsid w:val="00FB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E71"/>
  </w:style>
  <w:style w:type="paragraph" w:styleId="BodyText">
    <w:name w:val="Body Text"/>
    <w:basedOn w:val="Normal"/>
    <w:link w:val="BodyTextChar"/>
    <w:uiPriority w:val="1"/>
    <w:qFormat/>
    <w:rsid w:val="00104628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462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5C"/>
    <w:pPr>
      <w:ind w:left="720"/>
      <w:contextualSpacing/>
    </w:pPr>
  </w:style>
  <w:style w:type="paragraph" w:customStyle="1" w:styleId="Default">
    <w:name w:val="Default"/>
    <w:rsid w:val="005243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71"/>
  </w:style>
  <w:style w:type="paragraph" w:styleId="Footer">
    <w:name w:val="footer"/>
    <w:basedOn w:val="Normal"/>
    <w:link w:val="FooterChar"/>
    <w:uiPriority w:val="99"/>
    <w:unhideWhenUsed/>
    <w:rsid w:val="00FB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E71"/>
  </w:style>
  <w:style w:type="paragraph" w:styleId="BodyText">
    <w:name w:val="Body Text"/>
    <w:basedOn w:val="Normal"/>
    <w:link w:val="BodyTextChar"/>
    <w:uiPriority w:val="1"/>
    <w:qFormat/>
    <w:rsid w:val="00104628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46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A93A-E6DB-4BA0-8846-AD8FC982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aholcomb</dc:creator>
  <cp:lastModifiedBy>IDHS</cp:lastModifiedBy>
  <cp:revision>7</cp:revision>
  <dcterms:created xsi:type="dcterms:W3CDTF">2015-07-02T19:24:00Z</dcterms:created>
  <dcterms:modified xsi:type="dcterms:W3CDTF">2015-07-06T16:26:00Z</dcterms:modified>
</cp:coreProperties>
</file>