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C3D" w:rsidRPr="005272A1" w:rsidRDefault="00814C3D" w:rsidP="00814C3D">
      <w:pPr>
        <w:pStyle w:val="Default"/>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5272A1" w:rsidRPr="005272A1" w:rsidRDefault="005272A1" w:rsidP="00814C3D">
      <w:pPr>
        <w:pStyle w:val="Default"/>
        <w:jc w:val="center"/>
        <w:rPr>
          <w:sz w:val="28"/>
          <w:szCs w:val="28"/>
        </w:rPr>
      </w:pPr>
    </w:p>
    <w:p w:rsidR="00814C3D" w:rsidRPr="005272A1" w:rsidRDefault="00814C3D" w:rsidP="00814C3D">
      <w:pPr>
        <w:pStyle w:val="Default"/>
        <w:jc w:val="center"/>
        <w:rPr>
          <w:sz w:val="28"/>
          <w:szCs w:val="28"/>
        </w:rPr>
      </w:pPr>
      <w:r w:rsidRPr="005272A1">
        <w:rPr>
          <w:sz w:val="28"/>
          <w:szCs w:val="28"/>
        </w:rPr>
        <w:t xml:space="preserve"> </w:t>
      </w:r>
      <w:r w:rsidRPr="005272A1">
        <w:rPr>
          <w:b/>
          <w:bCs/>
          <w:sz w:val="28"/>
          <w:szCs w:val="28"/>
        </w:rPr>
        <w:t xml:space="preserve">INDIANA DEPARTMENT OF CHILD SERVICES </w:t>
      </w:r>
    </w:p>
    <w:p w:rsidR="0046356E" w:rsidRPr="005272A1" w:rsidRDefault="0046356E" w:rsidP="00814C3D">
      <w:pPr>
        <w:pStyle w:val="Default"/>
        <w:jc w:val="center"/>
        <w:rPr>
          <w:b/>
          <w:bCs/>
          <w:sz w:val="28"/>
          <w:szCs w:val="28"/>
        </w:rPr>
      </w:pPr>
    </w:p>
    <w:p w:rsidR="00814C3D" w:rsidRPr="005272A1" w:rsidRDefault="00814C3D" w:rsidP="00814C3D">
      <w:pPr>
        <w:pStyle w:val="Default"/>
        <w:jc w:val="center"/>
        <w:rPr>
          <w:sz w:val="28"/>
          <w:szCs w:val="28"/>
        </w:rPr>
      </w:pPr>
      <w:r w:rsidRPr="005272A1">
        <w:rPr>
          <w:b/>
          <w:bCs/>
          <w:sz w:val="28"/>
          <w:szCs w:val="28"/>
        </w:rPr>
        <w:t xml:space="preserve">Request for Proposal to Provide: </w:t>
      </w:r>
    </w:p>
    <w:p w:rsidR="0095770E" w:rsidRDefault="0095770E" w:rsidP="0095770E">
      <w:pPr>
        <w:pStyle w:val="Default"/>
        <w:jc w:val="center"/>
        <w:rPr>
          <w:b/>
          <w:bCs/>
          <w:sz w:val="28"/>
          <w:szCs w:val="28"/>
        </w:rPr>
      </w:pPr>
    </w:p>
    <w:p w:rsidR="0046356E" w:rsidRPr="0083642F" w:rsidRDefault="00887358" w:rsidP="00814C3D">
      <w:pPr>
        <w:pStyle w:val="Default"/>
        <w:jc w:val="center"/>
        <w:rPr>
          <w:b/>
          <w:sz w:val="28"/>
          <w:szCs w:val="28"/>
        </w:rPr>
      </w:pPr>
      <w:r w:rsidRPr="0083642F">
        <w:rPr>
          <w:b/>
          <w:sz w:val="28"/>
          <w:szCs w:val="28"/>
        </w:rPr>
        <w:t>HOMEBUILDERS®</w:t>
      </w:r>
    </w:p>
    <w:p w:rsidR="00887358" w:rsidRPr="005272A1" w:rsidRDefault="00887358" w:rsidP="00814C3D">
      <w:pPr>
        <w:pStyle w:val="Default"/>
        <w:jc w:val="center"/>
        <w:rPr>
          <w:b/>
          <w:bCs/>
          <w:sz w:val="28"/>
          <w:szCs w:val="28"/>
        </w:rPr>
      </w:pPr>
    </w:p>
    <w:p w:rsidR="00814C3D" w:rsidRPr="005272A1" w:rsidRDefault="00814C3D" w:rsidP="00814C3D">
      <w:pPr>
        <w:pStyle w:val="Default"/>
        <w:jc w:val="center"/>
        <w:rPr>
          <w:sz w:val="28"/>
          <w:szCs w:val="28"/>
        </w:rPr>
      </w:pPr>
      <w:r w:rsidRPr="005272A1">
        <w:rPr>
          <w:b/>
          <w:bCs/>
          <w:sz w:val="28"/>
          <w:szCs w:val="28"/>
        </w:rPr>
        <w:t xml:space="preserve">Regional Child Welfare Services </w:t>
      </w:r>
    </w:p>
    <w:p w:rsidR="0046356E" w:rsidRPr="005272A1" w:rsidRDefault="0046356E" w:rsidP="00814C3D">
      <w:pPr>
        <w:pStyle w:val="Default"/>
        <w:jc w:val="center"/>
        <w:rPr>
          <w:b/>
          <w:bCs/>
          <w:sz w:val="28"/>
          <w:szCs w:val="28"/>
        </w:rPr>
      </w:pPr>
    </w:p>
    <w:p w:rsidR="00814C3D" w:rsidRPr="005272A1" w:rsidRDefault="00814C3D" w:rsidP="00814C3D">
      <w:pPr>
        <w:pStyle w:val="Default"/>
        <w:jc w:val="center"/>
        <w:rPr>
          <w:sz w:val="28"/>
          <w:szCs w:val="28"/>
        </w:rPr>
      </w:pPr>
      <w:r w:rsidRPr="005272A1">
        <w:rPr>
          <w:b/>
          <w:bCs/>
          <w:sz w:val="28"/>
          <w:szCs w:val="28"/>
        </w:rPr>
        <w:t xml:space="preserve">Response Due Date: </w:t>
      </w:r>
    </w:p>
    <w:p w:rsidR="0046356E" w:rsidRPr="005272A1" w:rsidRDefault="0046356E" w:rsidP="00814C3D">
      <w:pPr>
        <w:pStyle w:val="Default"/>
        <w:jc w:val="center"/>
        <w:rPr>
          <w:b/>
          <w:bCs/>
          <w:sz w:val="28"/>
          <w:szCs w:val="28"/>
        </w:rPr>
      </w:pPr>
    </w:p>
    <w:p w:rsidR="00814C3D" w:rsidRPr="005272A1" w:rsidRDefault="00685466" w:rsidP="00814C3D">
      <w:pPr>
        <w:pStyle w:val="Default"/>
        <w:jc w:val="center"/>
        <w:rPr>
          <w:b/>
          <w:sz w:val="28"/>
          <w:szCs w:val="28"/>
          <w:u w:val="single"/>
        </w:rPr>
      </w:pPr>
      <w:r>
        <w:rPr>
          <w:b/>
          <w:sz w:val="28"/>
          <w:szCs w:val="28"/>
          <w:u w:val="single"/>
        </w:rPr>
        <w:t>January 7, 2011</w:t>
      </w: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46356E" w:rsidRPr="005272A1" w:rsidRDefault="0046356E" w:rsidP="00814C3D">
      <w:pPr>
        <w:pStyle w:val="Default"/>
        <w:jc w:val="right"/>
        <w:rPr>
          <w:sz w:val="28"/>
          <w:szCs w:val="28"/>
        </w:rPr>
      </w:pPr>
    </w:p>
    <w:p w:rsidR="005272A1" w:rsidRPr="005272A1" w:rsidRDefault="005272A1" w:rsidP="00814C3D">
      <w:pPr>
        <w:pStyle w:val="Default"/>
        <w:jc w:val="right"/>
        <w:rPr>
          <w:sz w:val="28"/>
          <w:szCs w:val="28"/>
        </w:rPr>
      </w:pPr>
    </w:p>
    <w:p w:rsidR="005272A1" w:rsidRPr="005272A1" w:rsidRDefault="005272A1" w:rsidP="00814C3D">
      <w:pPr>
        <w:pStyle w:val="Default"/>
        <w:jc w:val="right"/>
        <w:rPr>
          <w:sz w:val="28"/>
          <w:szCs w:val="28"/>
        </w:rPr>
      </w:pPr>
    </w:p>
    <w:p w:rsidR="005272A1" w:rsidRPr="005D53FC" w:rsidRDefault="005272A1" w:rsidP="00814C3D">
      <w:pPr>
        <w:pStyle w:val="Default"/>
        <w:jc w:val="right"/>
      </w:pPr>
    </w:p>
    <w:p w:rsidR="00814C3D" w:rsidRPr="005D53FC" w:rsidRDefault="00814C3D" w:rsidP="00814C3D">
      <w:pPr>
        <w:pStyle w:val="Default"/>
        <w:jc w:val="right"/>
      </w:pPr>
      <w:r w:rsidRPr="005D53FC">
        <w:t xml:space="preserve">Program and Services </w:t>
      </w:r>
    </w:p>
    <w:p w:rsidR="00814C3D" w:rsidRPr="005D53FC" w:rsidRDefault="00814C3D" w:rsidP="00814C3D">
      <w:pPr>
        <w:pStyle w:val="Default"/>
        <w:jc w:val="right"/>
      </w:pPr>
      <w:r w:rsidRPr="005D53FC">
        <w:t xml:space="preserve">Indiana Department of Child Services </w:t>
      </w:r>
    </w:p>
    <w:p w:rsidR="00814C3D" w:rsidRPr="005D53FC" w:rsidRDefault="00814C3D" w:rsidP="00814C3D">
      <w:pPr>
        <w:pStyle w:val="Default"/>
        <w:jc w:val="right"/>
      </w:pPr>
      <w:r w:rsidRPr="005D53FC">
        <w:t xml:space="preserve">302 </w:t>
      </w:r>
      <w:smartTag w:uri="urn:schemas-microsoft-com:office:smarttags" w:element="Street">
        <w:smartTag w:uri="urn:schemas-microsoft-com:office:smarttags" w:element="address">
          <w:r w:rsidRPr="005D53FC">
            <w:t>W. Washington St.</w:t>
          </w:r>
        </w:smartTag>
      </w:smartTag>
      <w:r w:rsidRPr="005D53FC">
        <w:t xml:space="preserve">, Room E306 </w:t>
      </w:r>
    </w:p>
    <w:p w:rsidR="00814C3D" w:rsidRPr="005D53FC" w:rsidRDefault="00814C3D" w:rsidP="00814C3D">
      <w:pPr>
        <w:pStyle w:val="Default"/>
        <w:jc w:val="right"/>
      </w:pPr>
      <w:smartTag w:uri="urn:schemas-microsoft-com:office:smarttags" w:element="place">
        <w:smartTag w:uri="urn:schemas-microsoft-com:office:smarttags" w:element="City">
          <w:r w:rsidRPr="005D53FC">
            <w:t>Indianapolis</w:t>
          </w:r>
        </w:smartTag>
        <w:r w:rsidRPr="005D53FC">
          <w:t xml:space="preserve">, </w:t>
        </w:r>
        <w:smartTag w:uri="urn:schemas-microsoft-com:office:smarttags" w:element="State">
          <w:r w:rsidRPr="005D53FC">
            <w:t>Indiana</w:t>
          </w:r>
        </w:smartTag>
        <w:r w:rsidRPr="005D53FC">
          <w:t xml:space="preserve"> </w:t>
        </w:r>
        <w:smartTag w:uri="urn:schemas-microsoft-com:office:smarttags" w:element="PostalCode">
          <w:r w:rsidRPr="005D53FC">
            <w:t>46204</w:t>
          </w:r>
        </w:smartTag>
      </w:smartTag>
      <w:r w:rsidRPr="005D53FC">
        <w:t xml:space="preserve"> </w:t>
      </w:r>
    </w:p>
    <w:p w:rsidR="0046356E" w:rsidRDefault="0046356E" w:rsidP="00695F9A">
      <w:pPr>
        <w:pStyle w:val="Default"/>
        <w:rPr>
          <w:b/>
          <w:bCs/>
          <w:color w:val="auto"/>
          <w:sz w:val="28"/>
          <w:szCs w:val="28"/>
        </w:rPr>
      </w:pPr>
    </w:p>
    <w:p w:rsidR="00695F9A" w:rsidRDefault="00695F9A" w:rsidP="00695F9A">
      <w:pPr>
        <w:pStyle w:val="Default"/>
        <w:rPr>
          <w:b/>
          <w:bCs/>
          <w:color w:val="auto"/>
          <w:sz w:val="28"/>
          <w:szCs w:val="28"/>
        </w:rPr>
      </w:pPr>
    </w:p>
    <w:p w:rsidR="00695F9A" w:rsidRPr="005272A1" w:rsidRDefault="00695F9A" w:rsidP="00695F9A">
      <w:pPr>
        <w:pStyle w:val="Default"/>
        <w:rPr>
          <w:b/>
          <w:bCs/>
          <w:color w:val="auto"/>
          <w:sz w:val="28"/>
          <w:szCs w:val="28"/>
        </w:rPr>
      </w:pPr>
    </w:p>
    <w:p w:rsidR="00814C3D" w:rsidRDefault="00814C3D" w:rsidP="00814C3D">
      <w:pPr>
        <w:pStyle w:val="Default"/>
        <w:jc w:val="center"/>
        <w:rPr>
          <w:b/>
          <w:bCs/>
          <w:color w:val="auto"/>
          <w:sz w:val="28"/>
          <w:szCs w:val="28"/>
        </w:rPr>
      </w:pPr>
      <w:r w:rsidRPr="005272A1">
        <w:rPr>
          <w:b/>
          <w:bCs/>
          <w:color w:val="auto"/>
          <w:sz w:val="28"/>
          <w:szCs w:val="28"/>
        </w:rPr>
        <w:lastRenderedPageBreak/>
        <w:t xml:space="preserve">SECTION </w:t>
      </w:r>
      <w:smartTag w:uri="urn:schemas-microsoft-com:office:smarttags" w:element="stockticker">
        <w:r w:rsidRPr="005272A1">
          <w:rPr>
            <w:b/>
            <w:bCs/>
            <w:color w:val="auto"/>
            <w:sz w:val="28"/>
            <w:szCs w:val="28"/>
          </w:rPr>
          <w:t>ONE</w:t>
        </w:r>
      </w:smartTag>
      <w:r w:rsidRPr="005272A1">
        <w:rPr>
          <w:b/>
          <w:bCs/>
          <w:color w:val="auto"/>
          <w:sz w:val="28"/>
          <w:szCs w:val="28"/>
        </w:rPr>
        <w:t xml:space="preserve"> </w:t>
      </w:r>
    </w:p>
    <w:p w:rsidR="00695F9A" w:rsidRPr="005272A1" w:rsidRDefault="00695F9A" w:rsidP="00814C3D">
      <w:pPr>
        <w:pStyle w:val="Default"/>
        <w:jc w:val="center"/>
        <w:rPr>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 xml:space="preserve">1.0 GENERAL INFORMATION </w:t>
      </w:r>
      <w:smartTag w:uri="urn:schemas-microsoft-com:office:smarttags" w:element="stockticker">
        <w:r w:rsidRPr="005272A1">
          <w:rPr>
            <w:b/>
            <w:bCs/>
            <w:color w:val="auto"/>
            <w:sz w:val="28"/>
            <w:szCs w:val="28"/>
          </w:rPr>
          <w:t>AND</w:t>
        </w:r>
      </w:smartTag>
      <w:r w:rsidRPr="005272A1">
        <w:rPr>
          <w:b/>
          <w:bCs/>
          <w:color w:val="auto"/>
          <w:sz w:val="28"/>
          <w:szCs w:val="28"/>
        </w:rPr>
        <w:t xml:space="preserve"> REQUESTED PRODUCTS/SERVICES </w:t>
      </w:r>
    </w:p>
    <w:p w:rsidR="0046356E" w:rsidRPr="005272A1" w:rsidRDefault="0046356E" w:rsidP="00814C3D">
      <w:pPr>
        <w:pStyle w:val="Default"/>
        <w:ind w:left="720" w:hanging="720"/>
        <w:rPr>
          <w:b/>
          <w:bCs/>
          <w:color w:val="auto"/>
          <w:sz w:val="28"/>
          <w:szCs w:val="28"/>
        </w:rPr>
      </w:pPr>
    </w:p>
    <w:p w:rsidR="00814C3D" w:rsidRDefault="00814C3D" w:rsidP="003A0A38">
      <w:pPr>
        <w:pStyle w:val="Default"/>
        <w:numPr>
          <w:ilvl w:val="1"/>
          <w:numId w:val="12"/>
        </w:numPr>
        <w:rPr>
          <w:b/>
          <w:bCs/>
          <w:color w:val="auto"/>
          <w:sz w:val="28"/>
          <w:szCs w:val="28"/>
        </w:rPr>
      </w:pPr>
      <w:r w:rsidRPr="005272A1">
        <w:rPr>
          <w:b/>
          <w:bCs/>
          <w:color w:val="auto"/>
          <w:sz w:val="28"/>
          <w:szCs w:val="28"/>
        </w:rPr>
        <w:t xml:space="preserve">INTRODUCTION </w:t>
      </w:r>
    </w:p>
    <w:p w:rsidR="00084509" w:rsidRDefault="00084509" w:rsidP="00084509">
      <w:pPr>
        <w:pStyle w:val="Default"/>
      </w:pPr>
      <w:r w:rsidRPr="00084509">
        <w:t xml:space="preserve">HOMEBUILDERS® is an evidence-based program designed to strengthen families in order to prevent unnecessary out-of-home placement or return children from foster care, group care, psychiatric hospitals, or correctional institutions. Families served by this intensive, in-home, family therapy model have children in imminent </w:t>
      </w:r>
      <w:r w:rsidR="003B3643">
        <w:t>risk</w:t>
      </w:r>
      <w:r w:rsidRPr="00084509">
        <w:t xml:space="preserve"> of placement, or have children in placement who cannot be reunified without intensive services.</w:t>
      </w:r>
    </w:p>
    <w:p w:rsidR="00084509" w:rsidRDefault="00084509" w:rsidP="003A0A38">
      <w:pPr>
        <w:rPr>
          <w:rFonts w:ascii="Times New Roman" w:hAnsi="Times New Roman" w:cs="Times New Roman"/>
          <w:color w:val="000000"/>
        </w:rPr>
      </w:pPr>
    </w:p>
    <w:p w:rsidR="003A0A38" w:rsidRPr="003A0A38" w:rsidRDefault="003A0A38" w:rsidP="003A0A38">
      <w:pPr>
        <w:rPr>
          <w:rFonts w:ascii="Times New Roman" w:hAnsi="Times New Roman" w:cs="Times New Roman"/>
          <w:color w:val="000000"/>
        </w:rPr>
      </w:pPr>
      <w:r w:rsidRPr="003A0A38">
        <w:rPr>
          <w:rFonts w:ascii="Times New Roman" w:hAnsi="Times New Roman" w:cs="Times New Roman"/>
          <w:color w:val="000000"/>
        </w:rPr>
        <w:t xml:space="preserve">Homebuilder® Services will be delivered in teams consisting of 3-5 workers and one supervisor. Direct workers are full time and cannot have mixed caseloads. </w:t>
      </w:r>
      <w:smartTag w:uri="urn:schemas-microsoft-com:office:smarttags" w:element="place">
        <w:smartTag w:uri="urn:schemas-microsoft-com:office:smarttags" w:element="State">
          <w:r w:rsidRPr="003A0A38">
            <w:rPr>
              <w:rFonts w:ascii="Times New Roman" w:hAnsi="Times New Roman" w:cs="Times New Roman"/>
              <w:color w:val="000000"/>
            </w:rPr>
            <w:t>Indiana</w:t>
          </w:r>
        </w:smartTag>
      </w:smartTag>
      <w:r w:rsidRPr="003A0A38">
        <w:rPr>
          <w:rFonts w:ascii="Times New Roman" w:hAnsi="Times New Roman" w:cs="Times New Roman"/>
          <w:color w:val="000000"/>
        </w:rPr>
        <w:t xml:space="preserve"> has determined the following team locations according to Table 1 which also lists the region(s) where workers will be located, number of workers, number of supervisors, minimum number of families to be served by each team, and the maximum funding amount per team. </w:t>
      </w:r>
      <w:r w:rsidRPr="003A0A38">
        <w:rPr>
          <w:rFonts w:ascii="Times New Roman" w:hAnsi="Times New Roman" w:cs="Times New Roman"/>
        </w:rPr>
        <w:t xml:space="preserve">It is the intent of </w:t>
      </w:r>
      <w:smartTag w:uri="urn:schemas-microsoft-com:office:smarttags" w:element="stockticker">
        <w:r w:rsidRPr="003A0A38">
          <w:rPr>
            <w:rFonts w:ascii="Times New Roman" w:hAnsi="Times New Roman" w:cs="Times New Roman"/>
          </w:rPr>
          <w:t>DCS</w:t>
        </w:r>
      </w:smartTag>
      <w:r w:rsidRPr="003A0A38">
        <w:rPr>
          <w:rFonts w:ascii="Times New Roman" w:hAnsi="Times New Roman" w:cs="Times New Roman"/>
        </w:rPr>
        <w:t xml:space="preserve"> to solicit responses to this Request for Proposals (RFP) in accordance with the statement of work, proposal preparation section, and specifications contained in this document. This RFP is being posted to the </w:t>
      </w:r>
      <w:smartTag w:uri="urn:schemas-microsoft-com:office:smarttags" w:element="stockticker">
        <w:r w:rsidRPr="003A0A38">
          <w:rPr>
            <w:rFonts w:ascii="Times New Roman" w:hAnsi="Times New Roman" w:cs="Times New Roman"/>
          </w:rPr>
          <w:t>DCS</w:t>
        </w:r>
      </w:smartTag>
      <w:r w:rsidRPr="003A0A38">
        <w:rPr>
          <w:rFonts w:ascii="Times New Roman" w:hAnsi="Times New Roman" w:cs="Times New Roman"/>
        </w:rPr>
        <w:t xml:space="preserve"> </w:t>
      </w:r>
      <w:r w:rsidRPr="00A84BDC">
        <w:rPr>
          <w:rFonts w:ascii="Times New Roman" w:hAnsi="Times New Roman" w:cs="Times New Roman"/>
        </w:rPr>
        <w:t>website (www.in.gov/dcs/) for downloading. Neither this RFP nor any response (proposal) submitted hereto are to be construed as a legal offer.</w:t>
      </w:r>
      <w:r w:rsidRPr="003A0A38">
        <w:rPr>
          <w:rFonts w:ascii="Times New Roman" w:hAnsi="Times New Roman" w:cs="Times New Roman"/>
        </w:rPr>
        <w:t xml:space="preserve"> </w:t>
      </w:r>
    </w:p>
    <w:p w:rsidR="006070F2" w:rsidRPr="00B46A57" w:rsidRDefault="006070F2" w:rsidP="006070F2">
      <w:pPr>
        <w:spacing w:line="360" w:lineRule="auto"/>
        <w:rPr>
          <w:b/>
          <w:color w:val="000000"/>
        </w:rPr>
      </w:pPr>
      <w:r w:rsidRPr="00B46A57">
        <w:rPr>
          <w:b/>
          <w:color w:val="000000"/>
        </w:rPr>
        <w:t>Table 1</w:t>
      </w:r>
    </w:p>
    <w:tbl>
      <w:tblPr>
        <w:tblW w:w="7570" w:type="dxa"/>
        <w:tblInd w:w="1604" w:type="dxa"/>
        <w:tblLook w:val="0000"/>
      </w:tblPr>
      <w:tblGrid>
        <w:gridCol w:w="739"/>
        <w:gridCol w:w="1725"/>
        <w:gridCol w:w="1098"/>
        <w:gridCol w:w="1373"/>
        <w:gridCol w:w="1496"/>
        <w:gridCol w:w="1139"/>
      </w:tblGrid>
      <w:tr w:rsidR="006070F2" w:rsidRPr="00B46A57">
        <w:trPr>
          <w:trHeight w:val="255"/>
        </w:trPr>
        <w:tc>
          <w:tcPr>
            <w:tcW w:w="739" w:type="dxa"/>
            <w:tcBorders>
              <w:top w:val="nil"/>
              <w:left w:val="nil"/>
              <w:bottom w:val="nil"/>
              <w:right w:val="nil"/>
            </w:tcBorders>
            <w:vAlign w:val="bottom"/>
          </w:tcPr>
          <w:p w:rsidR="006070F2" w:rsidRPr="00B46A57" w:rsidRDefault="006070F2" w:rsidP="004D3356">
            <w:pPr>
              <w:rPr>
                <w:b/>
                <w:sz w:val="20"/>
                <w:szCs w:val="20"/>
              </w:rPr>
            </w:pPr>
            <w:r>
              <w:rPr>
                <w:b/>
                <w:sz w:val="20"/>
                <w:szCs w:val="20"/>
              </w:rPr>
              <w:t xml:space="preserve">Team </w:t>
            </w:r>
          </w:p>
        </w:tc>
        <w:tc>
          <w:tcPr>
            <w:tcW w:w="1725" w:type="dxa"/>
            <w:tcBorders>
              <w:top w:val="nil"/>
              <w:left w:val="nil"/>
              <w:bottom w:val="nil"/>
              <w:right w:val="nil"/>
            </w:tcBorders>
            <w:shd w:val="clear" w:color="auto" w:fill="auto"/>
            <w:noWrap/>
            <w:vAlign w:val="bottom"/>
          </w:tcPr>
          <w:p w:rsidR="006070F2" w:rsidRDefault="006070F2" w:rsidP="004D3356">
            <w:pPr>
              <w:rPr>
                <w:b/>
                <w:sz w:val="20"/>
                <w:szCs w:val="20"/>
              </w:rPr>
            </w:pPr>
            <w:r w:rsidRPr="00B46A57">
              <w:rPr>
                <w:b/>
                <w:sz w:val="20"/>
                <w:szCs w:val="20"/>
              </w:rPr>
              <w:t>Team Location</w:t>
            </w:r>
          </w:p>
          <w:p w:rsidR="006070F2" w:rsidRPr="00B46A57" w:rsidRDefault="006070F2" w:rsidP="004D3356">
            <w:pPr>
              <w:rPr>
                <w:b/>
                <w:sz w:val="20"/>
                <w:szCs w:val="20"/>
              </w:rPr>
            </w:pPr>
            <w:r>
              <w:rPr>
                <w:b/>
                <w:sz w:val="20"/>
                <w:szCs w:val="20"/>
              </w:rPr>
              <w:t>(DCS Region)</w:t>
            </w:r>
          </w:p>
        </w:tc>
        <w:tc>
          <w:tcPr>
            <w:tcW w:w="1098" w:type="dxa"/>
            <w:tcBorders>
              <w:top w:val="nil"/>
              <w:left w:val="nil"/>
              <w:bottom w:val="nil"/>
              <w:right w:val="nil"/>
            </w:tcBorders>
            <w:vAlign w:val="bottom"/>
          </w:tcPr>
          <w:p w:rsidR="006070F2" w:rsidRPr="00B46A57" w:rsidRDefault="006070F2" w:rsidP="004D3356">
            <w:pPr>
              <w:rPr>
                <w:b/>
                <w:bCs/>
                <w:i/>
                <w:iCs/>
                <w:sz w:val="20"/>
                <w:szCs w:val="20"/>
              </w:rPr>
            </w:pPr>
            <w:r w:rsidRPr="00B46A57">
              <w:rPr>
                <w:b/>
                <w:bCs/>
                <w:i/>
                <w:iCs/>
                <w:sz w:val="20"/>
                <w:szCs w:val="20"/>
              </w:rPr>
              <w:t>Number of</w:t>
            </w:r>
            <w:r>
              <w:rPr>
                <w:b/>
                <w:bCs/>
                <w:i/>
                <w:iCs/>
                <w:sz w:val="20"/>
                <w:szCs w:val="20"/>
              </w:rPr>
              <w:t xml:space="preserve"> Direct</w:t>
            </w:r>
            <w:r w:rsidRPr="00B46A57">
              <w:rPr>
                <w:b/>
                <w:bCs/>
                <w:i/>
                <w:iCs/>
                <w:sz w:val="20"/>
                <w:szCs w:val="20"/>
              </w:rPr>
              <w:t xml:space="preserve"> Workers</w:t>
            </w:r>
            <w:r>
              <w:rPr>
                <w:b/>
                <w:bCs/>
                <w:i/>
                <w:iCs/>
                <w:sz w:val="20"/>
                <w:szCs w:val="20"/>
              </w:rPr>
              <w:t xml:space="preserve"> on the team</w:t>
            </w:r>
          </w:p>
        </w:tc>
        <w:tc>
          <w:tcPr>
            <w:tcW w:w="1373" w:type="dxa"/>
            <w:tcBorders>
              <w:top w:val="nil"/>
              <w:left w:val="nil"/>
              <w:bottom w:val="nil"/>
              <w:right w:val="nil"/>
            </w:tcBorders>
            <w:shd w:val="clear" w:color="auto" w:fill="auto"/>
            <w:noWrap/>
            <w:vAlign w:val="bottom"/>
          </w:tcPr>
          <w:p w:rsidR="006070F2" w:rsidRPr="00B46A57" w:rsidRDefault="006070F2" w:rsidP="004D3356">
            <w:pPr>
              <w:rPr>
                <w:b/>
                <w:bCs/>
                <w:i/>
                <w:iCs/>
                <w:sz w:val="20"/>
                <w:szCs w:val="20"/>
              </w:rPr>
            </w:pPr>
            <w:r w:rsidRPr="00B46A57">
              <w:rPr>
                <w:b/>
                <w:bCs/>
                <w:i/>
                <w:iCs/>
                <w:sz w:val="20"/>
                <w:szCs w:val="20"/>
              </w:rPr>
              <w:t xml:space="preserve"> Number of Supervisors</w:t>
            </w:r>
          </w:p>
        </w:tc>
        <w:tc>
          <w:tcPr>
            <w:tcW w:w="1496" w:type="dxa"/>
            <w:tcBorders>
              <w:top w:val="nil"/>
              <w:left w:val="nil"/>
              <w:bottom w:val="nil"/>
              <w:right w:val="nil"/>
            </w:tcBorders>
            <w:shd w:val="clear" w:color="auto" w:fill="auto"/>
            <w:noWrap/>
            <w:vAlign w:val="bottom"/>
          </w:tcPr>
          <w:p w:rsidR="006070F2" w:rsidRPr="00B46A57" w:rsidRDefault="006070F2" w:rsidP="004D3356">
            <w:pPr>
              <w:rPr>
                <w:b/>
                <w:bCs/>
                <w:i/>
                <w:iCs/>
                <w:sz w:val="20"/>
                <w:szCs w:val="20"/>
              </w:rPr>
            </w:pPr>
            <w:r>
              <w:rPr>
                <w:b/>
                <w:bCs/>
                <w:i/>
                <w:iCs/>
                <w:sz w:val="20"/>
                <w:szCs w:val="20"/>
              </w:rPr>
              <w:t xml:space="preserve">Minimum </w:t>
            </w:r>
            <w:r w:rsidRPr="00B46A57">
              <w:rPr>
                <w:b/>
                <w:bCs/>
                <w:i/>
                <w:iCs/>
                <w:sz w:val="20"/>
                <w:szCs w:val="20"/>
              </w:rPr>
              <w:t>Number of Families to be Served</w:t>
            </w:r>
          </w:p>
        </w:tc>
        <w:tc>
          <w:tcPr>
            <w:tcW w:w="1139" w:type="dxa"/>
            <w:tcBorders>
              <w:top w:val="nil"/>
              <w:left w:val="nil"/>
              <w:bottom w:val="nil"/>
              <w:right w:val="nil"/>
            </w:tcBorders>
            <w:vAlign w:val="bottom"/>
          </w:tcPr>
          <w:p w:rsidR="006070F2" w:rsidRPr="00C62C85" w:rsidRDefault="006070F2" w:rsidP="004D3356">
            <w:pPr>
              <w:rPr>
                <w:b/>
                <w:bCs/>
                <w:i/>
                <w:iCs/>
                <w:sz w:val="20"/>
                <w:szCs w:val="20"/>
              </w:rPr>
            </w:pPr>
            <w:r w:rsidRPr="00C62C85">
              <w:rPr>
                <w:b/>
                <w:bCs/>
                <w:i/>
                <w:iCs/>
                <w:sz w:val="20"/>
                <w:szCs w:val="20"/>
              </w:rPr>
              <w:t>Maximum Funding Amount per Team</w:t>
            </w:r>
          </w:p>
        </w:tc>
      </w:tr>
      <w:tr w:rsidR="006070F2" w:rsidRPr="0038060A">
        <w:trPr>
          <w:trHeight w:val="255"/>
        </w:trPr>
        <w:tc>
          <w:tcPr>
            <w:tcW w:w="739" w:type="dxa"/>
            <w:tcBorders>
              <w:top w:val="nil"/>
              <w:left w:val="nil"/>
              <w:bottom w:val="nil"/>
              <w:right w:val="nil"/>
            </w:tcBorders>
            <w:vAlign w:val="bottom"/>
          </w:tcPr>
          <w:p w:rsidR="006070F2" w:rsidRDefault="006070F2" w:rsidP="004D3356">
            <w:pPr>
              <w:jc w:val="center"/>
              <w:rPr>
                <w:b/>
                <w:bCs/>
                <w:sz w:val="20"/>
                <w:szCs w:val="20"/>
              </w:rPr>
            </w:pPr>
            <w:r>
              <w:rPr>
                <w:b/>
                <w:bCs/>
                <w:sz w:val="20"/>
                <w:szCs w:val="20"/>
              </w:rPr>
              <w:t>1</w:t>
            </w:r>
          </w:p>
        </w:tc>
        <w:tc>
          <w:tcPr>
            <w:tcW w:w="1725" w:type="dxa"/>
            <w:tcBorders>
              <w:top w:val="nil"/>
              <w:left w:val="nil"/>
              <w:bottom w:val="nil"/>
              <w:right w:val="nil"/>
            </w:tcBorders>
            <w:shd w:val="clear" w:color="auto" w:fill="auto"/>
            <w:vAlign w:val="center"/>
          </w:tcPr>
          <w:p w:rsidR="006070F2" w:rsidRPr="0038060A" w:rsidRDefault="006070F2" w:rsidP="004D3356">
            <w:pPr>
              <w:jc w:val="center"/>
              <w:rPr>
                <w:b/>
                <w:bCs/>
                <w:sz w:val="20"/>
                <w:szCs w:val="20"/>
              </w:rPr>
            </w:pPr>
            <w:r>
              <w:rPr>
                <w:b/>
                <w:bCs/>
                <w:sz w:val="20"/>
                <w:szCs w:val="20"/>
              </w:rPr>
              <w:t xml:space="preserve"> Region </w:t>
            </w:r>
            <w:r w:rsidRPr="0038060A">
              <w:rPr>
                <w:b/>
                <w:bCs/>
                <w:sz w:val="20"/>
                <w:szCs w:val="20"/>
              </w:rPr>
              <w:t>1</w:t>
            </w:r>
            <w:r>
              <w:rPr>
                <w:b/>
                <w:bCs/>
                <w:sz w:val="20"/>
                <w:szCs w:val="20"/>
              </w:rPr>
              <w:t xml:space="preserve"> Team</w:t>
            </w:r>
          </w:p>
        </w:tc>
        <w:tc>
          <w:tcPr>
            <w:tcW w:w="1098" w:type="dxa"/>
            <w:tcBorders>
              <w:top w:val="nil"/>
              <w:left w:val="nil"/>
              <w:bottom w:val="nil"/>
              <w:right w:val="nil"/>
            </w:tcBorders>
            <w:vAlign w:val="bottom"/>
          </w:tcPr>
          <w:p w:rsidR="006070F2" w:rsidRPr="0038060A" w:rsidRDefault="006070F2" w:rsidP="004D3356">
            <w:pPr>
              <w:jc w:val="right"/>
              <w:rPr>
                <w:b/>
                <w:sz w:val="20"/>
                <w:szCs w:val="20"/>
              </w:rPr>
            </w:pPr>
            <w:r w:rsidRPr="0038060A">
              <w:rPr>
                <w:b/>
                <w:sz w:val="20"/>
                <w:szCs w:val="20"/>
              </w:rPr>
              <w:t>3</w:t>
            </w:r>
          </w:p>
        </w:tc>
        <w:tc>
          <w:tcPr>
            <w:tcW w:w="1373" w:type="dxa"/>
            <w:tcBorders>
              <w:top w:val="nil"/>
              <w:left w:val="nil"/>
              <w:bottom w:val="nil"/>
              <w:right w:val="nil"/>
            </w:tcBorders>
            <w:shd w:val="clear" w:color="auto" w:fill="auto"/>
            <w:vAlign w:val="bottom"/>
          </w:tcPr>
          <w:p w:rsidR="006070F2" w:rsidRPr="0038060A" w:rsidRDefault="006070F2" w:rsidP="004D3356">
            <w:pPr>
              <w:jc w:val="right"/>
              <w:rPr>
                <w:b/>
                <w:sz w:val="20"/>
                <w:szCs w:val="20"/>
              </w:rPr>
            </w:pPr>
            <w:r w:rsidRPr="0038060A">
              <w:rPr>
                <w:b/>
                <w:sz w:val="20"/>
                <w:szCs w:val="20"/>
              </w:rPr>
              <w:t>1</w:t>
            </w:r>
          </w:p>
        </w:tc>
        <w:tc>
          <w:tcPr>
            <w:tcW w:w="1496" w:type="dxa"/>
            <w:tcBorders>
              <w:top w:val="nil"/>
              <w:left w:val="nil"/>
              <w:bottom w:val="nil"/>
              <w:right w:val="nil"/>
            </w:tcBorders>
            <w:shd w:val="clear" w:color="auto" w:fill="auto"/>
            <w:noWrap/>
            <w:vAlign w:val="center"/>
          </w:tcPr>
          <w:p w:rsidR="006070F2" w:rsidRPr="0038060A" w:rsidRDefault="006070F2" w:rsidP="004D3356">
            <w:pPr>
              <w:jc w:val="right"/>
              <w:rPr>
                <w:b/>
                <w:sz w:val="20"/>
                <w:szCs w:val="20"/>
              </w:rPr>
            </w:pPr>
            <w:r w:rsidRPr="0038060A">
              <w:rPr>
                <w:b/>
                <w:sz w:val="20"/>
                <w:szCs w:val="20"/>
              </w:rPr>
              <w:t>54</w:t>
            </w:r>
          </w:p>
        </w:tc>
        <w:tc>
          <w:tcPr>
            <w:tcW w:w="1139" w:type="dxa"/>
            <w:tcBorders>
              <w:top w:val="nil"/>
              <w:left w:val="nil"/>
              <w:bottom w:val="nil"/>
              <w:right w:val="nil"/>
            </w:tcBorders>
            <w:vAlign w:val="bottom"/>
          </w:tcPr>
          <w:p w:rsidR="006070F2" w:rsidRPr="0038060A" w:rsidRDefault="006070F2" w:rsidP="004D3356">
            <w:pPr>
              <w:jc w:val="right"/>
              <w:rPr>
                <w:b/>
                <w:sz w:val="20"/>
                <w:szCs w:val="20"/>
              </w:rPr>
            </w:pPr>
            <w:r w:rsidRPr="0038060A">
              <w:rPr>
                <w:b/>
                <w:sz w:val="20"/>
                <w:szCs w:val="20"/>
              </w:rPr>
              <w:t>$324,000</w:t>
            </w:r>
          </w:p>
        </w:tc>
      </w:tr>
      <w:tr w:rsidR="006070F2" w:rsidRPr="00B46A57" w:rsidTr="000D7AF1">
        <w:trPr>
          <w:trHeight w:val="255"/>
        </w:trPr>
        <w:tc>
          <w:tcPr>
            <w:tcW w:w="739" w:type="dxa"/>
            <w:tcBorders>
              <w:top w:val="nil"/>
              <w:left w:val="nil"/>
              <w:right w:val="nil"/>
            </w:tcBorders>
            <w:vAlign w:val="bottom"/>
          </w:tcPr>
          <w:p w:rsidR="006070F2" w:rsidRPr="00B46A57" w:rsidRDefault="006070F2" w:rsidP="004D3356">
            <w:pPr>
              <w:jc w:val="center"/>
              <w:rPr>
                <w:b/>
                <w:bCs/>
                <w:sz w:val="20"/>
                <w:szCs w:val="20"/>
              </w:rPr>
            </w:pPr>
          </w:p>
        </w:tc>
        <w:tc>
          <w:tcPr>
            <w:tcW w:w="1725" w:type="dxa"/>
            <w:tcBorders>
              <w:top w:val="nil"/>
              <w:left w:val="nil"/>
              <w:right w:val="nil"/>
            </w:tcBorders>
            <w:shd w:val="clear" w:color="auto" w:fill="auto"/>
            <w:vAlign w:val="center"/>
          </w:tcPr>
          <w:p w:rsidR="006070F2" w:rsidRPr="00B46A57" w:rsidRDefault="006070F2" w:rsidP="004D3356">
            <w:pPr>
              <w:jc w:val="center"/>
              <w:rPr>
                <w:b/>
                <w:bCs/>
                <w:sz w:val="20"/>
                <w:szCs w:val="20"/>
              </w:rPr>
            </w:pPr>
          </w:p>
        </w:tc>
        <w:tc>
          <w:tcPr>
            <w:tcW w:w="1098" w:type="dxa"/>
            <w:tcBorders>
              <w:top w:val="nil"/>
              <w:left w:val="nil"/>
              <w:right w:val="nil"/>
            </w:tcBorders>
            <w:vAlign w:val="bottom"/>
          </w:tcPr>
          <w:p w:rsidR="006070F2" w:rsidRPr="00B46A57" w:rsidRDefault="006070F2" w:rsidP="004D3356">
            <w:pPr>
              <w:jc w:val="right"/>
              <w:rPr>
                <w:sz w:val="20"/>
                <w:szCs w:val="20"/>
              </w:rPr>
            </w:pPr>
          </w:p>
        </w:tc>
        <w:tc>
          <w:tcPr>
            <w:tcW w:w="1373" w:type="dxa"/>
            <w:tcBorders>
              <w:top w:val="nil"/>
              <w:left w:val="nil"/>
              <w:right w:val="nil"/>
            </w:tcBorders>
            <w:shd w:val="clear" w:color="auto" w:fill="auto"/>
            <w:vAlign w:val="bottom"/>
          </w:tcPr>
          <w:p w:rsidR="006070F2" w:rsidRPr="00B46A57" w:rsidRDefault="006070F2" w:rsidP="004D3356">
            <w:pPr>
              <w:jc w:val="right"/>
              <w:rPr>
                <w:sz w:val="20"/>
                <w:szCs w:val="20"/>
              </w:rPr>
            </w:pPr>
          </w:p>
        </w:tc>
        <w:tc>
          <w:tcPr>
            <w:tcW w:w="1496" w:type="dxa"/>
            <w:tcBorders>
              <w:top w:val="nil"/>
              <w:left w:val="nil"/>
              <w:right w:val="nil"/>
            </w:tcBorders>
            <w:shd w:val="clear" w:color="auto" w:fill="auto"/>
            <w:noWrap/>
            <w:vAlign w:val="center"/>
          </w:tcPr>
          <w:p w:rsidR="006070F2" w:rsidRPr="00B46A57" w:rsidRDefault="006070F2" w:rsidP="004D3356">
            <w:pPr>
              <w:jc w:val="right"/>
              <w:rPr>
                <w:sz w:val="20"/>
                <w:szCs w:val="20"/>
              </w:rPr>
            </w:pPr>
          </w:p>
        </w:tc>
        <w:tc>
          <w:tcPr>
            <w:tcW w:w="1139" w:type="dxa"/>
            <w:tcBorders>
              <w:top w:val="nil"/>
              <w:left w:val="nil"/>
              <w:right w:val="nil"/>
            </w:tcBorders>
            <w:vAlign w:val="bottom"/>
          </w:tcPr>
          <w:p w:rsidR="006070F2" w:rsidRPr="00C62C85" w:rsidRDefault="006070F2" w:rsidP="004D3356">
            <w:pPr>
              <w:jc w:val="right"/>
              <w:rPr>
                <w:sz w:val="20"/>
                <w:szCs w:val="20"/>
              </w:rPr>
            </w:pP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r w:rsidRPr="004B2832">
              <w:rPr>
                <w:b/>
                <w:bCs/>
                <w:sz w:val="20"/>
                <w:szCs w:val="20"/>
              </w:rPr>
              <w:t>2</w:t>
            </w:r>
          </w:p>
        </w:tc>
        <w:tc>
          <w:tcPr>
            <w:tcW w:w="1725" w:type="dxa"/>
            <w:tcBorders>
              <w:top w:val="nil"/>
              <w:left w:val="nil"/>
              <w:bottom w:val="nil"/>
              <w:right w:val="nil"/>
            </w:tcBorders>
            <w:shd w:val="clear" w:color="auto" w:fill="FFFF00"/>
            <w:noWrap/>
            <w:vAlign w:val="bottom"/>
          </w:tcPr>
          <w:p w:rsidR="006070F2" w:rsidRPr="004B2832" w:rsidRDefault="006070F2" w:rsidP="004D3356">
            <w:pPr>
              <w:jc w:val="center"/>
              <w:rPr>
                <w:b/>
                <w:bCs/>
                <w:sz w:val="20"/>
                <w:szCs w:val="20"/>
              </w:rPr>
            </w:pPr>
            <w:r w:rsidRPr="004B2832">
              <w:rPr>
                <w:b/>
                <w:bCs/>
                <w:sz w:val="20"/>
                <w:szCs w:val="20"/>
              </w:rPr>
              <w:t>Regions 2 and 3 Team</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5</w:t>
            </w: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b/>
                <w:sz w:val="20"/>
                <w:szCs w:val="20"/>
              </w:rPr>
            </w:pPr>
            <w:r w:rsidRPr="004B2832">
              <w:rPr>
                <w:b/>
                <w:sz w:val="20"/>
                <w:szCs w:val="20"/>
              </w:rPr>
              <w:t>90</w:t>
            </w: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$540,000</w:t>
            </w: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18"/>
                <w:szCs w:val="18"/>
              </w:rPr>
            </w:pPr>
          </w:p>
        </w:tc>
        <w:tc>
          <w:tcPr>
            <w:tcW w:w="1725" w:type="dxa"/>
            <w:tcBorders>
              <w:top w:val="nil"/>
              <w:left w:val="nil"/>
              <w:bottom w:val="nil"/>
              <w:right w:val="nil"/>
            </w:tcBorders>
            <w:shd w:val="clear" w:color="auto" w:fill="FFFF00"/>
            <w:noWrap/>
            <w:vAlign w:val="bottom"/>
          </w:tcPr>
          <w:p w:rsidR="006070F2" w:rsidRPr="004B2832" w:rsidRDefault="006070F2" w:rsidP="004D3356">
            <w:pPr>
              <w:jc w:val="right"/>
              <w:rPr>
                <w:bCs/>
                <w:i/>
                <w:sz w:val="18"/>
                <w:szCs w:val="18"/>
              </w:rPr>
            </w:pPr>
            <w:r w:rsidRPr="004B2832">
              <w:rPr>
                <w:bCs/>
                <w:i/>
                <w:sz w:val="18"/>
                <w:szCs w:val="18"/>
              </w:rPr>
              <w:t>Region 2</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r w:rsidRPr="004B2832">
              <w:rPr>
                <w:i/>
                <w:sz w:val="18"/>
                <w:szCs w:val="18"/>
              </w:rPr>
              <w:t>1</w:t>
            </w: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i/>
                <w:sz w:val="18"/>
                <w:szCs w:val="18"/>
              </w:rPr>
            </w:pP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i/>
                <w:sz w:val="18"/>
                <w:szCs w:val="18"/>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sz w:val="18"/>
                <w:szCs w:val="18"/>
              </w:rPr>
            </w:pP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18"/>
                <w:szCs w:val="18"/>
              </w:rPr>
            </w:pPr>
          </w:p>
        </w:tc>
        <w:tc>
          <w:tcPr>
            <w:tcW w:w="1725" w:type="dxa"/>
            <w:tcBorders>
              <w:top w:val="nil"/>
              <w:left w:val="nil"/>
              <w:bottom w:val="nil"/>
              <w:right w:val="nil"/>
            </w:tcBorders>
            <w:shd w:val="clear" w:color="auto" w:fill="FFFF00"/>
            <w:noWrap/>
            <w:vAlign w:val="bottom"/>
          </w:tcPr>
          <w:p w:rsidR="006070F2" w:rsidRPr="004B2832" w:rsidRDefault="006070F2" w:rsidP="004D3356">
            <w:pPr>
              <w:jc w:val="right"/>
              <w:rPr>
                <w:bCs/>
                <w:i/>
                <w:sz w:val="18"/>
                <w:szCs w:val="18"/>
              </w:rPr>
            </w:pPr>
            <w:r w:rsidRPr="004B2832">
              <w:rPr>
                <w:bCs/>
                <w:i/>
                <w:sz w:val="18"/>
                <w:szCs w:val="18"/>
              </w:rPr>
              <w:t>Region 3</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r w:rsidRPr="004B2832">
              <w:rPr>
                <w:i/>
                <w:sz w:val="18"/>
                <w:szCs w:val="18"/>
              </w:rPr>
              <w:t>4</w:t>
            </w: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i/>
                <w:sz w:val="18"/>
                <w:szCs w:val="18"/>
              </w:rPr>
            </w:pP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i/>
                <w:sz w:val="18"/>
                <w:szCs w:val="18"/>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sz w:val="18"/>
                <w:szCs w:val="18"/>
              </w:rPr>
            </w:pPr>
          </w:p>
        </w:tc>
      </w:tr>
      <w:tr w:rsidR="006070F2" w:rsidRPr="00B46A57"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p>
        </w:tc>
        <w:tc>
          <w:tcPr>
            <w:tcW w:w="1725" w:type="dxa"/>
            <w:tcBorders>
              <w:top w:val="nil"/>
              <w:left w:val="nil"/>
              <w:bottom w:val="nil"/>
              <w:right w:val="nil"/>
            </w:tcBorders>
            <w:shd w:val="clear" w:color="auto" w:fill="FFFF00"/>
            <w:noWrap/>
            <w:vAlign w:val="bottom"/>
          </w:tcPr>
          <w:p w:rsidR="006070F2" w:rsidRPr="004B2832" w:rsidRDefault="006070F2" w:rsidP="004D3356">
            <w:pPr>
              <w:jc w:val="center"/>
              <w:rPr>
                <w:b/>
                <w:bCs/>
                <w:sz w:val="20"/>
                <w:szCs w:val="20"/>
              </w:rPr>
            </w:pP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sz w:val="20"/>
                <w:szCs w:val="20"/>
              </w:rPr>
            </w:pP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sz w:val="20"/>
                <w:szCs w:val="20"/>
              </w:rPr>
            </w:pP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sz w:val="20"/>
                <w:szCs w:val="20"/>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sz w:val="20"/>
                <w:szCs w:val="20"/>
              </w:rPr>
            </w:pPr>
          </w:p>
        </w:tc>
      </w:tr>
      <w:tr w:rsidR="006070F2" w:rsidRPr="0038060A" w:rsidTr="004B2832">
        <w:trPr>
          <w:trHeight w:val="255"/>
        </w:trPr>
        <w:tc>
          <w:tcPr>
            <w:tcW w:w="739"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3</w:t>
            </w:r>
          </w:p>
        </w:tc>
        <w:tc>
          <w:tcPr>
            <w:tcW w:w="1725" w:type="dxa"/>
            <w:tcBorders>
              <w:top w:val="nil"/>
              <w:left w:val="nil"/>
              <w:bottom w:val="nil"/>
              <w:right w:val="nil"/>
            </w:tcBorders>
            <w:shd w:val="clear" w:color="auto" w:fill="auto"/>
            <w:vAlign w:val="center"/>
          </w:tcPr>
          <w:p w:rsidR="006070F2" w:rsidRPr="004B2832" w:rsidRDefault="006070F2" w:rsidP="004D3356">
            <w:pPr>
              <w:jc w:val="center"/>
              <w:rPr>
                <w:b/>
                <w:bCs/>
                <w:sz w:val="20"/>
                <w:szCs w:val="20"/>
              </w:rPr>
            </w:pPr>
            <w:r w:rsidRPr="004B2832">
              <w:rPr>
                <w:b/>
                <w:bCs/>
                <w:sz w:val="20"/>
                <w:szCs w:val="20"/>
              </w:rPr>
              <w:t>Region 4 Team</w:t>
            </w:r>
          </w:p>
        </w:tc>
        <w:tc>
          <w:tcPr>
            <w:tcW w:w="1098"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5</w:t>
            </w:r>
          </w:p>
        </w:tc>
        <w:tc>
          <w:tcPr>
            <w:tcW w:w="1373" w:type="dxa"/>
            <w:tcBorders>
              <w:top w:val="nil"/>
              <w:left w:val="nil"/>
              <w:bottom w:val="nil"/>
              <w:right w:val="nil"/>
            </w:tcBorders>
            <w:shd w:val="clear" w:color="auto" w:fill="auto"/>
            <w:noWrap/>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auto"/>
            <w:noWrap/>
            <w:vAlign w:val="bottom"/>
          </w:tcPr>
          <w:p w:rsidR="006070F2" w:rsidRPr="004B2832" w:rsidRDefault="006070F2" w:rsidP="004D3356">
            <w:pPr>
              <w:jc w:val="right"/>
              <w:rPr>
                <w:b/>
                <w:sz w:val="20"/>
                <w:szCs w:val="20"/>
              </w:rPr>
            </w:pPr>
            <w:r w:rsidRPr="004B2832">
              <w:rPr>
                <w:b/>
                <w:sz w:val="20"/>
                <w:szCs w:val="20"/>
              </w:rPr>
              <w:t>90</w:t>
            </w:r>
          </w:p>
        </w:tc>
        <w:tc>
          <w:tcPr>
            <w:tcW w:w="1139"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$540,000</w:t>
            </w:r>
          </w:p>
        </w:tc>
      </w:tr>
      <w:tr w:rsidR="006070F2" w:rsidRPr="00B46A57" w:rsidTr="004B2832">
        <w:trPr>
          <w:trHeight w:val="255"/>
        </w:trPr>
        <w:tc>
          <w:tcPr>
            <w:tcW w:w="739" w:type="dxa"/>
            <w:tcBorders>
              <w:top w:val="nil"/>
              <w:left w:val="nil"/>
              <w:right w:val="nil"/>
            </w:tcBorders>
            <w:shd w:val="clear" w:color="auto" w:fill="auto"/>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auto"/>
            <w:vAlign w:val="center"/>
          </w:tcPr>
          <w:p w:rsidR="006070F2" w:rsidRPr="004B2832" w:rsidRDefault="006070F2" w:rsidP="004D3356">
            <w:pPr>
              <w:jc w:val="center"/>
              <w:rPr>
                <w:b/>
                <w:bCs/>
                <w:sz w:val="20"/>
                <w:szCs w:val="20"/>
              </w:rPr>
            </w:pPr>
          </w:p>
        </w:tc>
        <w:tc>
          <w:tcPr>
            <w:tcW w:w="1098" w:type="dxa"/>
            <w:tcBorders>
              <w:top w:val="nil"/>
              <w:left w:val="nil"/>
              <w:right w:val="nil"/>
            </w:tcBorders>
            <w:shd w:val="clear" w:color="auto" w:fill="auto"/>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auto"/>
            <w:noWrap/>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auto"/>
            <w:noWrap/>
            <w:vAlign w:val="bottom"/>
          </w:tcPr>
          <w:p w:rsidR="006070F2" w:rsidRPr="004B2832" w:rsidRDefault="006070F2" w:rsidP="004D3356">
            <w:pPr>
              <w:jc w:val="right"/>
              <w:rPr>
                <w:sz w:val="20"/>
                <w:szCs w:val="20"/>
              </w:rPr>
            </w:pPr>
          </w:p>
        </w:tc>
        <w:tc>
          <w:tcPr>
            <w:tcW w:w="1139" w:type="dxa"/>
            <w:tcBorders>
              <w:top w:val="nil"/>
              <w:left w:val="nil"/>
              <w:right w:val="nil"/>
            </w:tcBorders>
            <w:shd w:val="clear" w:color="auto" w:fill="auto"/>
            <w:vAlign w:val="bottom"/>
          </w:tcPr>
          <w:p w:rsidR="006070F2" w:rsidRPr="004B2832" w:rsidRDefault="006070F2" w:rsidP="004D3356">
            <w:pPr>
              <w:jc w:val="right"/>
              <w:rPr>
                <w:sz w:val="20"/>
                <w:szCs w:val="20"/>
              </w:rPr>
            </w:pPr>
          </w:p>
        </w:tc>
      </w:tr>
      <w:tr w:rsidR="006070F2" w:rsidRPr="0038060A" w:rsidTr="004B2832">
        <w:trPr>
          <w:trHeight w:val="255"/>
        </w:trPr>
        <w:tc>
          <w:tcPr>
            <w:tcW w:w="739"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4</w:t>
            </w:r>
          </w:p>
        </w:tc>
        <w:tc>
          <w:tcPr>
            <w:tcW w:w="1725" w:type="dxa"/>
            <w:tcBorders>
              <w:top w:val="nil"/>
              <w:left w:val="nil"/>
              <w:bottom w:val="nil"/>
              <w:right w:val="nil"/>
            </w:tcBorders>
            <w:shd w:val="clear" w:color="auto" w:fill="auto"/>
            <w:vAlign w:val="center"/>
          </w:tcPr>
          <w:p w:rsidR="006070F2" w:rsidRPr="004B2832" w:rsidRDefault="006070F2" w:rsidP="004D3356">
            <w:pPr>
              <w:jc w:val="center"/>
              <w:rPr>
                <w:b/>
                <w:bCs/>
                <w:sz w:val="20"/>
                <w:szCs w:val="20"/>
              </w:rPr>
            </w:pPr>
            <w:r w:rsidRPr="004B2832">
              <w:rPr>
                <w:b/>
                <w:bCs/>
                <w:sz w:val="20"/>
                <w:szCs w:val="20"/>
              </w:rPr>
              <w:t>Region 5 Team</w:t>
            </w:r>
          </w:p>
        </w:tc>
        <w:tc>
          <w:tcPr>
            <w:tcW w:w="1098"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3</w:t>
            </w:r>
          </w:p>
        </w:tc>
        <w:tc>
          <w:tcPr>
            <w:tcW w:w="1373"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auto"/>
            <w:noWrap/>
            <w:vAlign w:val="center"/>
          </w:tcPr>
          <w:p w:rsidR="006070F2" w:rsidRPr="004B2832" w:rsidRDefault="006070F2" w:rsidP="004D3356">
            <w:pPr>
              <w:jc w:val="right"/>
              <w:rPr>
                <w:b/>
                <w:sz w:val="20"/>
                <w:szCs w:val="20"/>
              </w:rPr>
            </w:pPr>
            <w:r w:rsidRPr="004B2832">
              <w:rPr>
                <w:b/>
                <w:sz w:val="20"/>
                <w:szCs w:val="20"/>
              </w:rPr>
              <w:t>54</w:t>
            </w:r>
          </w:p>
        </w:tc>
        <w:tc>
          <w:tcPr>
            <w:tcW w:w="1139"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$324,000</w:t>
            </w:r>
          </w:p>
        </w:tc>
      </w:tr>
      <w:tr w:rsidR="006070F2" w:rsidRPr="00B46A57" w:rsidTr="000D7AF1">
        <w:trPr>
          <w:trHeight w:val="255"/>
        </w:trPr>
        <w:tc>
          <w:tcPr>
            <w:tcW w:w="739" w:type="dxa"/>
            <w:tcBorders>
              <w:top w:val="nil"/>
              <w:left w:val="nil"/>
              <w:right w:val="nil"/>
            </w:tcBorders>
            <w:shd w:val="clear" w:color="auto" w:fill="auto"/>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auto"/>
            <w:vAlign w:val="center"/>
          </w:tcPr>
          <w:p w:rsidR="006070F2" w:rsidRPr="004B2832" w:rsidRDefault="006070F2" w:rsidP="004D3356">
            <w:pPr>
              <w:jc w:val="center"/>
              <w:rPr>
                <w:b/>
                <w:bCs/>
                <w:sz w:val="20"/>
                <w:szCs w:val="20"/>
              </w:rPr>
            </w:pPr>
          </w:p>
        </w:tc>
        <w:tc>
          <w:tcPr>
            <w:tcW w:w="1098" w:type="dxa"/>
            <w:tcBorders>
              <w:top w:val="nil"/>
              <w:left w:val="nil"/>
              <w:right w:val="nil"/>
            </w:tcBorders>
            <w:shd w:val="clear" w:color="auto" w:fill="auto"/>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auto"/>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auto"/>
            <w:noWrap/>
            <w:vAlign w:val="center"/>
          </w:tcPr>
          <w:p w:rsidR="006070F2" w:rsidRPr="004B2832" w:rsidRDefault="006070F2" w:rsidP="004D3356">
            <w:pPr>
              <w:jc w:val="right"/>
              <w:rPr>
                <w:sz w:val="20"/>
                <w:szCs w:val="20"/>
              </w:rPr>
            </w:pPr>
          </w:p>
        </w:tc>
        <w:tc>
          <w:tcPr>
            <w:tcW w:w="1139" w:type="dxa"/>
            <w:tcBorders>
              <w:top w:val="nil"/>
              <w:left w:val="nil"/>
              <w:right w:val="nil"/>
            </w:tcBorders>
            <w:shd w:val="clear" w:color="auto" w:fill="auto"/>
            <w:vAlign w:val="bottom"/>
          </w:tcPr>
          <w:p w:rsidR="006070F2" w:rsidRPr="004B2832" w:rsidRDefault="006070F2" w:rsidP="004D3356">
            <w:pPr>
              <w:jc w:val="right"/>
              <w:rPr>
                <w:sz w:val="20"/>
                <w:szCs w:val="20"/>
              </w:rPr>
            </w:pP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r w:rsidRPr="004B2832">
              <w:rPr>
                <w:b/>
                <w:bCs/>
                <w:sz w:val="20"/>
                <w:szCs w:val="20"/>
              </w:rPr>
              <w:t>5</w:t>
            </w:r>
          </w:p>
        </w:tc>
        <w:tc>
          <w:tcPr>
            <w:tcW w:w="1725" w:type="dxa"/>
            <w:tcBorders>
              <w:top w:val="nil"/>
              <w:left w:val="nil"/>
              <w:bottom w:val="nil"/>
              <w:right w:val="nil"/>
            </w:tcBorders>
            <w:shd w:val="clear" w:color="auto" w:fill="FFFF00"/>
            <w:noWrap/>
            <w:vAlign w:val="bottom"/>
          </w:tcPr>
          <w:p w:rsidR="006070F2" w:rsidRPr="004B2832" w:rsidRDefault="006070F2" w:rsidP="004D3356">
            <w:pPr>
              <w:jc w:val="center"/>
              <w:rPr>
                <w:b/>
                <w:bCs/>
                <w:sz w:val="20"/>
                <w:szCs w:val="20"/>
              </w:rPr>
            </w:pPr>
            <w:r w:rsidRPr="004B2832">
              <w:rPr>
                <w:b/>
                <w:bCs/>
                <w:sz w:val="20"/>
                <w:szCs w:val="20"/>
              </w:rPr>
              <w:t>Regions 6 and 7 Team</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3</w:t>
            </w: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b/>
                <w:sz w:val="20"/>
                <w:szCs w:val="20"/>
              </w:rPr>
            </w:pPr>
            <w:r w:rsidRPr="004B2832">
              <w:rPr>
                <w:b/>
                <w:sz w:val="20"/>
                <w:szCs w:val="20"/>
              </w:rPr>
              <w:t>54</w:t>
            </w: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$324,000</w:t>
            </w: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18"/>
                <w:szCs w:val="18"/>
              </w:rPr>
            </w:pPr>
          </w:p>
        </w:tc>
        <w:tc>
          <w:tcPr>
            <w:tcW w:w="1725" w:type="dxa"/>
            <w:tcBorders>
              <w:top w:val="nil"/>
              <w:left w:val="nil"/>
              <w:bottom w:val="nil"/>
              <w:right w:val="nil"/>
            </w:tcBorders>
            <w:shd w:val="clear" w:color="auto" w:fill="FFFF00"/>
            <w:noWrap/>
            <w:vAlign w:val="center"/>
          </w:tcPr>
          <w:p w:rsidR="006070F2" w:rsidRPr="004B2832" w:rsidRDefault="006070F2" w:rsidP="004D3356">
            <w:pPr>
              <w:jc w:val="right"/>
              <w:rPr>
                <w:bCs/>
                <w:i/>
                <w:sz w:val="18"/>
                <w:szCs w:val="18"/>
              </w:rPr>
            </w:pPr>
            <w:r w:rsidRPr="004B2832">
              <w:rPr>
                <w:bCs/>
                <w:i/>
                <w:sz w:val="18"/>
                <w:szCs w:val="18"/>
              </w:rPr>
              <w:t>Region 6</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r w:rsidRPr="004B2832">
              <w:rPr>
                <w:i/>
                <w:sz w:val="18"/>
                <w:szCs w:val="18"/>
              </w:rPr>
              <w:t>1</w:t>
            </w: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i/>
                <w:sz w:val="18"/>
                <w:szCs w:val="18"/>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18"/>
                <w:szCs w:val="18"/>
              </w:rPr>
            </w:pPr>
          </w:p>
        </w:tc>
        <w:tc>
          <w:tcPr>
            <w:tcW w:w="1725" w:type="dxa"/>
            <w:tcBorders>
              <w:top w:val="nil"/>
              <w:left w:val="nil"/>
              <w:bottom w:val="nil"/>
              <w:right w:val="nil"/>
            </w:tcBorders>
            <w:shd w:val="clear" w:color="auto" w:fill="FFFF00"/>
            <w:noWrap/>
            <w:vAlign w:val="center"/>
          </w:tcPr>
          <w:p w:rsidR="006070F2" w:rsidRPr="004B2832" w:rsidRDefault="006070F2" w:rsidP="004D3356">
            <w:pPr>
              <w:jc w:val="right"/>
              <w:rPr>
                <w:bCs/>
                <w:i/>
                <w:sz w:val="18"/>
                <w:szCs w:val="18"/>
              </w:rPr>
            </w:pPr>
            <w:r w:rsidRPr="004B2832">
              <w:rPr>
                <w:bCs/>
                <w:i/>
                <w:sz w:val="18"/>
                <w:szCs w:val="18"/>
              </w:rPr>
              <w:t>Region 7</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r w:rsidRPr="004B2832">
              <w:rPr>
                <w:i/>
                <w:sz w:val="18"/>
                <w:szCs w:val="18"/>
              </w:rPr>
              <w:t>2</w:t>
            </w: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i/>
                <w:sz w:val="18"/>
                <w:szCs w:val="18"/>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i/>
                <w:sz w:val="18"/>
                <w:szCs w:val="18"/>
              </w:rPr>
            </w:pPr>
          </w:p>
        </w:tc>
      </w:tr>
      <w:tr w:rsidR="006070F2" w:rsidRPr="00B46A57" w:rsidTr="000D7AF1">
        <w:trPr>
          <w:trHeight w:val="255"/>
        </w:trPr>
        <w:tc>
          <w:tcPr>
            <w:tcW w:w="739" w:type="dxa"/>
            <w:tcBorders>
              <w:top w:val="nil"/>
              <w:left w:val="nil"/>
              <w:right w:val="nil"/>
            </w:tcBorders>
            <w:shd w:val="clear" w:color="auto" w:fill="FFFF00"/>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FFFF00"/>
            <w:noWrap/>
            <w:vAlign w:val="center"/>
          </w:tcPr>
          <w:p w:rsidR="006070F2" w:rsidRPr="004B2832" w:rsidRDefault="006070F2" w:rsidP="004D3356">
            <w:pPr>
              <w:jc w:val="center"/>
              <w:rPr>
                <w:b/>
                <w:bCs/>
                <w:sz w:val="20"/>
                <w:szCs w:val="20"/>
              </w:rPr>
            </w:pPr>
          </w:p>
        </w:tc>
        <w:tc>
          <w:tcPr>
            <w:tcW w:w="1098" w:type="dxa"/>
            <w:tcBorders>
              <w:top w:val="nil"/>
              <w:left w:val="nil"/>
              <w:right w:val="nil"/>
            </w:tcBorders>
            <w:shd w:val="clear" w:color="auto" w:fill="FFFF00"/>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FFFF00"/>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FFFF00"/>
            <w:noWrap/>
            <w:vAlign w:val="center"/>
          </w:tcPr>
          <w:p w:rsidR="006070F2" w:rsidRPr="004B2832" w:rsidRDefault="006070F2" w:rsidP="004D3356">
            <w:pPr>
              <w:jc w:val="right"/>
              <w:rPr>
                <w:sz w:val="20"/>
                <w:szCs w:val="20"/>
              </w:rPr>
            </w:pPr>
          </w:p>
        </w:tc>
        <w:tc>
          <w:tcPr>
            <w:tcW w:w="1139" w:type="dxa"/>
            <w:tcBorders>
              <w:top w:val="nil"/>
              <w:left w:val="nil"/>
              <w:right w:val="nil"/>
            </w:tcBorders>
            <w:shd w:val="clear" w:color="auto" w:fill="FFFF00"/>
            <w:vAlign w:val="bottom"/>
          </w:tcPr>
          <w:p w:rsidR="006070F2" w:rsidRPr="004B2832" w:rsidRDefault="006070F2" w:rsidP="004D3356">
            <w:pPr>
              <w:jc w:val="right"/>
              <w:rPr>
                <w:sz w:val="20"/>
                <w:szCs w:val="20"/>
              </w:rPr>
            </w:pPr>
          </w:p>
        </w:tc>
      </w:tr>
      <w:tr w:rsidR="006070F2" w:rsidRPr="004E707E"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center"/>
              <w:rPr>
                <w:b/>
                <w:bCs/>
                <w:sz w:val="20"/>
                <w:szCs w:val="20"/>
              </w:rPr>
            </w:pPr>
            <w:r w:rsidRPr="004B2832">
              <w:rPr>
                <w:b/>
                <w:bCs/>
                <w:sz w:val="20"/>
                <w:szCs w:val="20"/>
              </w:rPr>
              <w:t>6</w:t>
            </w:r>
          </w:p>
        </w:tc>
        <w:tc>
          <w:tcPr>
            <w:tcW w:w="1725" w:type="dxa"/>
            <w:tcBorders>
              <w:top w:val="nil"/>
              <w:left w:val="nil"/>
              <w:bottom w:val="nil"/>
              <w:right w:val="nil"/>
            </w:tcBorders>
            <w:shd w:val="clear" w:color="auto" w:fill="FFFF99"/>
            <w:noWrap/>
            <w:vAlign w:val="bottom"/>
          </w:tcPr>
          <w:p w:rsidR="006070F2" w:rsidRPr="004B2832" w:rsidRDefault="006070F2" w:rsidP="004D3356">
            <w:pPr>
              <w:jc w:val="center"/>
              <w:rPr>
                <w:b/>
                <w:bCs/>
                <w:sz w:val="20"/>
                <w:szCs w:val="20"/>
              </w:rPr>
            </w:pPr>
            <w:r w:rsidRPr="004B2832">
              <w:rPr>
                <w:b/>
                <w:bCs/>
                <w:sz w:val="20"/>
                <w:szCs w:val="20"/>
              </w:rPr>
              <w:t>Regions 8, 9 and 13 Team</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b/>
                <w:sz w:val="20"/>
                <w:szCs w:val="20"/>
              </w:rPr>
            </w:pPr>
            <w:r w:rsidRPr="004B2832">
              <w:rPr>
                <w:b/>
                <w:sz w:val="20"/>
                <w:szCs w:val="20"/>
              </w:rPr>
              <w:t>4</w:t>
            </w:r>
          </w:p>
        </w:tc>
        <w:tc>
          <w:tcPr>
            <w:tcW w:w="1373" w:type="dxa"/>
            <w:tcBorders>
              <w:top w:val="nil"/>
              <w:left w:val="nil"/>
              <w:bottom w:val="nil"/>
              <w:right w:val="nil"/>
            </w:tcBorders>
            <w:shd w:val="clear" w:color="auto" w:fill="FFFF99"/>
            <w:noWrap/>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FFFF99"/>
            <w:noWrap/>
            <w:vAlign w:val="bottom"/>
          </w:tcPr>
          <w:p w:rsidR="006070F2" w:rsidRPr="004B2832" w:rsidRDefault="006070F2" w:rsidP="004D3356">
            <w:pPr>
              <w:jc w:val="right"/>
              <w:rPr>
                <w:b/>
                <w:sz w:val="20"/>
                <w:szCs w:val="20"/>
              </w:rPr>
            </w:pPr>
            <w:r w:rsidRPr="004B2832">
              <w:rPr>
                <w:b/>
                <w:sz w:val="20"/>
                <w:szCs w:val="20"/>
              </w:rPr>
              <w:t>72</w:t>
            </w: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b/>
                <w:sz w:val="20"/>
                <w:szCs w:val="20"/>
              </w:rPr>
            </w:pPr>
            <w:r w:rsidRPr="004B2832">
              <w:rPr>
                <w:b/>
                <w:sz w:val="20"/>
                <w:szCs w:val="20"/>
              </w:rPr>
              <w:t>$432,000</w:t>
            </w:r>
          </w:p>
        </w:tc>
      </w:tr>
      <w:tr w:rsidR="006070F2" w:rsidRPr="0038060A"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99"/>
            <w:noWrap/>
            <w:vAlign w:val="center"/>
          </w:tcPr>
          <w:p w:rsidR="006070F2" w:rsidRPr="004B2832" w:rsidRDefault="006070F2" w:rsidP="004D3356">
            <w:pPr>
              <w:jc w:val="right"/>
              <w:rPr>
                <w:bCs/>
                <w:i/>
                <w:sz w:val="20"/>
                <w:szCs w:val="20"/>
              </w:rPr>
            </w:pPr>
            <w:r w:rsidRPr="004B2832">
              <w:rPr>
                <w:bCs/>
                <w:i/>
                <w:sz w:val="20"/>
                <w:szCs w:val="20"/>
              </w:rPr>
              <w:t>Region 8</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r w:rsidRPr="004B2832">
              <w:rPr>
                <w:i/>
                <w:sz w:val="20"/>
                <w:szCs w:val="20"/>
              </w:rPr>
              <w:t>1</w:t>
            </w:r>
          </w:p>
        </w:tc>
        <w:tc>
          <w:tcPr>
            <w:tcW w:w="1373" w:type="dxa"/>
            <w:tcBorders>
              <w:top w:val="nil"/>
              <w:left w:val="nil"/>
              <w:bottom w:val="nil"/>
              <w:right w:val="nil"/>
            </w:tcBorders>
            <w:shd w:val="clear" w:color="auto" w:fill="FFFF99"/>
            <w:noWrap/>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99"/>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r>
      <w:tr w:rsidR="006070F2" w:rsidRPr="0038060A"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99"/>
            <w:noWrap/>
            <w:vAlign w:val="center"/>
          </w:tcPr>
          <w:p w:rsidR="006070F2" w:rsidRPr="004B2832" w:rsidRDefault="006070F2" w:rsidP="004D3356">
            <w:pPr>
              <w:jc w:val="right"/>
              <w:rPr>
                <w:bCs/>
                <w:i/>
                <w:sz w:val="20"/>
                <w:szCs w:val="20"/>
              </w:rPr>
            </w:pPr>
            <w:r w:rsidRPr="004B2832">
              <w:rPr>
                <w:bCs/>
                <w:i/>
                <w:sz w:val="20"/>
                <w:szCs w:val="20"/>
              </w:rPr>
              <w:t>Region 9</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r w:rsidRPr="004B2832">
              <w:rPr>
                <w:i/>
                <w:sz w:val="20"/>
                <w:szCs w:val="20"/>
              </w:rPr>
              <w:t>1.5</w:t>
            </w:r>
          </w:p>
        </w:tc>
        <w:tc>
          <w:tcPr>
            <w:tcW w:w="1373" w:type="dxa"/>
            <w:tcBorders>
              <w:top w:val="nil"/>
              <w:left w:val="nil"/>
              <w:bottom w:val="nil"/>
              <w:right w:val="nil"/>
            </w:tcBorders>
            <w:shd w:val="clear" w:color="auto" w:fill="FFFF99"/>
            <w:noWrap/>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99"/>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r>
      <w:tr w:rsidR="006070F2" w:rsidRPr="0038060A"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99"/>
            <w:noWrap/>
            <w:vAlign w:val="center"/>
          </w:tcPr>
          <w:p w:rsidR="006070F2" w:rsidRPr="004B2832" w:rsidRDefault="006070F2" w:rsidP="004D3356">
            <w:pPr>
              <w:jc w:val="right"/>
              <w:rPr>
                <w:bCs/>
                <w:i/>
                <w:sz w:val="20"/>
                <w:szCs w:val="20"/>
              </w:rPr>
            </w:pPr>
            <w:r w:rsidRPr="004B2832">
              <w:rPr>
                <w:bCs/>
                <w:i/>
                <w:sz w:val="20"/>
                <w:szCs w:val="20"/>
              </w:rPr>
              <w:t>Region 13</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r w:rsidRPr="004B2832">
              <w:rPr>
                <w:i/>
                <w:sz w:val="20"/>
                <w:szCs w:val="20"/>
              </w:rPr>
              <w:t>1.5</w:t>
            </w:r>
          </w:p>
        </w:tc>
        <w:tc>
          <w:tcPr>
            <w:tcW w:w="1373" w:type="dxa"/>
            <w:tcBorders>
              <w:top w:val="nil"/>
              <w:left w:val="nil"/>
              <w:bottom w:val="nil"/>
              <w:right w:val="nil"/>
            </w:tcBorders>
            <w:shd w:val="clear" w:color="auto" w:fill="FFFF99"/>
            <w:noWrap/>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99"/>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r>
      <w:tr w:rsidR="006070F2" w:rsidRPr="00B46A57" w:rsidTr="000D7AF1">
        <w:trPr>
          <w:trHeight w:val="255"/>
        </w:trPr>
        <w:tc>
          <w:tcPr>
            <w:tcW w:w="739" w:type="dxa"/>
            <w:tcBorders>
              <w:top w:val="nil"/>
              <w:left w:val="nil"/>
              <w:right w:val="nil"/>
            </w:tcBorders>
            <w:shd w:val="clear" w:color="auto" w:fill="FFFF99"/>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FFFF99"/>
            <w:noWrap/>
            <w:vAlign w:val="center"/>
          </w:tcPr>
          <w:p w:rsidR="006070F2" w:rsidRPr="004B2832" w:rsidRDefault="006070F2" w:rsidP="004D3356">
            <w:pPr>
              <w:jc w:val="center"/>
              <w:rPr>
                <w:b/>
                <w:bCs/>
                <w:sz w:val="20"/>
                <w:szCs w:val="20"/>
              </w:rPr>
            </w:pPr>
          </w:p>
        </w:tc>
        <w:tc>
          <w:tcPr>
            <w:tcW w:w="1098" w:type="dxa"/>
            <w:tcBorders>
              <w:top w:val="nil"/>
              <w:left w:val="nil"/>
              <w:right w:val="nil"/>
            </w:tcBorders>
            <w:shd w:val="clear" w:color="auto" w:fill="FFFF99"/>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FFFF99"/>
            <w:noWrap/>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FFFF99"/>
            <w:noWrap/>
            <w:vAlign w:val="center"/>
          </w:tcPr>
          <w:p w:rsidR="006070F2" w:rsidRPr="004B2832" w:rsidRDefault="006070F2" w:rsidP="004D3356">
            <w:pPr>
              <w:jc w:val="right"/>
              <w:rPr>
                <w:sz w:val="20"/>
                <w:szCs w:val="20"/>
              </w:rPr>
            </w:pPr>
          </w:p>
        </w:tc>
        <w:tc>
          <w:tcPr>
            <w:tcW w:w="1139" w:type="dxa"/>
            <w:tcBorders>
              <w:top w:val="nil"/>
              <w:left w:val="nil"/>
              <w:right w:val="nil"/>
            </w:tcBorders>
            <w:shd w:val="clear" w:color="auto" w:fill="FFFF99"/>
            <w:vAlign w:val="bottom"/>
          </w:tcPr>
          <w:p w:rsidR="006070F2" w:rsidRPr="004B2832" w:rsidRDefault="006070F2" w:rsidP="004D3356">
            <w:pPr>
              <w:jc w:val="right"/>
              <w:rPr>
                <w:sz w:val="20"/>
                <w:szCs w:val="20"/>
              </w:rPr>
            </w:pPr>
          </w:p>
        </w:tc>
      </w:tr>
      <w:tr w:rsidR="006070F2" w:rsidRPr="0038060A" w:rsidTr="004B2832">
        <w:trPr>
          <w:trHeight w:val="255"/>
        </w:trPr>
        <w:tc>
          <w:tcPr>
            <w:tcW w:w="739"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7</w:t>
            </w:r>
          </w:p>
        </w:tc>
        <w:tc>
          <w:tcPr>
            <w:tcW w:w="1725"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Region 10 Team 1</w:t>
            </w:r>
          </w:p>
        </w:tc>
        <w:tc>
          <w:tcPr>
            <w:tcW w:w="1098"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5</w:t>
            </w:r>
          </w:p>
        </w:tc>
        <w:tc>
          <w:tcPr>
            <w:tcW w:w="1373" w:type="dxa"/>
            <w:tcBorders>
              <w:top w:val="nil"/>
              <w:left w:val="nil"/>
              <w:bottom w:val="nil"/>
              <w:right w:val="nil"/>
            </w:tcBorders>
            <w:shd w:val="clear" w:color="auto" w:fill="auto"/>
            <w:noWrap/>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auto"/>
            <w:noWrap/>
            <w:vAlign w:val="bottom"/>
          </w:tcPr>
          <w:p w:rsidR="006070F2" w:rsidRPr="004B2832" w:rsidRDefault="006070F2" w:rsidP="004D3356">
            <w:pPr>
              <w:jc w:val="right"/>
              <w:rPr>
                <w:b/>
                <w:sz w:val="20"/>
                <w:szCs w:val="20"/>
              </w:rPr>
            </w:pPr>
            <w:r w:rsidRPr="004B2832">
              <w:rPr>
                <w:b/>
                <w:sz w:val="20"/>
                <w:szCs w:val="20"/>
              </w:rPr>
              <w:t>90</w:t>
            </w:r>
          </w:p>
        </w:tc>
        <w:tc>
          <w:tcPr>
            <w:tcW w:w="1139"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$540,000</w:t>
            </w:r>
          </w:p>
        </w:tc>
      </w:tr>
      <w:tr w:rsidR="006070F2" w:rsidRPr="0038060A" w:rsidTr="004B2832">
        <w:trPr>
          <w:trHeight w:val="255"/>
        </w:trPr>
        <w:tc>
          <w:tcPr>
            <w:tcW w:w="739"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8</w:t>
            </w:r>
          </w:p>
        </w:tc>
        <w:tc>
          <w:tcPr>
            <w:tcW w:w="1725"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Region 10 Team 2</w:t>
            </w:r>
          </w:p>
        </w:tc>
        <w:tc>
          <w:tcPr>
            <w:tcW w:w="1098"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4</w:t>
            </w:r>
          </w:p>
        </w:tc>
        <w:tc>
          <w:tcPr>
            <w:tcW w:w="1373" w:type="dxa"/>
            <w:tcBorders>
              <w:top w:val="nil"/>
              <w:left w:val="nil"/>
              <w:bottom w:val="nil"/>
              <w:right w:val="nil"/>
            </w:tcBorders>
            <w:shd w:val="clear" w:color="auto" w:fill="auto"/>
            <w:noWrap/>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auto"/>
            <w:noWrap/>
            <w:vAlign w:val="bottom"/>
          </w:tcPr>
          <w:p w:rsidR="006070F2" w:rsidRPr="004B2832" w:rsidRDefault="006070F2" w:rsidP="004D3356">
            <w:pPr>
              <w:jc w:val="right"/>
              <w:rPr>
                <w:b/>
                <w:sz w:val="20"/>
                <w:szCs w:val="20"/>
              </w:rPr>
            </w:pPr>
            <w:r w:rsidRPr="004B2832">
              <w:rPr>
                <w:b/>
                <w:sz w:val="20"/>
                <w:szCs w:val="20"/>
              </w:rPr>
              <w:t>72</w:t>
            </w:r>
          </w:p>
        </w:tc>
        <w:tc>
          <w:tcPr>
            <w:tcW w:w="1139"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$432,000</w:t>
            </w:r>
          </w:p>
        </w:tc>
      </w:tr>
      <w:tr w:rsidR="006070F2" w:rsidRPr="00B46A57" w:rsidTr="000D7AF1">
        <w:trPr>
          <w:trHeight w:val="255"/>
        </w:trPr>
        <w:tc>
          <w:tcPr>
            <w:tcW w:w="739" w:type="dxa"/>
            <w:tcBorders>
              <w:top w:val="nil"/>
              <w:left w:val="nil"/>
              <w:right w:val="nil"/>
            </w:tcBorders>
            <w:shd w:val="clear" w:color="auto" w:fill="auto"/>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auto"/>
            <w:vAlign w:val="center"/>
          </w:tcPr>
          <w:p w:rsidR="006070F2" w:rsidRPr="004B2832" w:rsidRDefault="006070F2" w:rsidP="004D3356">
            <w:pPr>
              <w:jc w:val="center"/>
              <w:rPr>
                <w:b/>
                <w:bCs/>
                <w:sz w:val="20"/>
                <w:szCs w:val="20"/>
              </w:rPr>
            </w:pPr>
          </w:p>
        </w:tc>
        <w:tc>
          <w:tcPr>
            <w:tcW w:w="1098" w:type="dxa"/>
            <w:tcBorders>
              <w:top w:val="nil"/>
              <w:left w:val="nil"/>
              <w:right w:val="nil"/>
            </w:tcBorders>
            <w:shd w:val="clear" w:color="auto" w:fill="auto"/>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auto"/>
            <w:noWrap/>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auto"/>
            <w:noWrap/>
            <w:vAlign w:val="center"/>
          </w:tcPr>
          <w:p w:rsidR="006070F2" w:rsidRPr="004B2832" w:rsidRDefault="006070F2" w:rsidP="004D3356">
            <w:pPr>
              <w:jc w:val="right"/>
              <w:rPr>
                <w:sz w:val="20"/>
                <w:szCs w:val="20"/>
              </w:rPr>
            </w:pPr>
          </w:p>
        </w:tc>
        <w:tc>
          <w:tcPr>
            <w:tcW w:w="1139" w:type="dxa"/>
            <w:tcBorders>
              <w:top w:val="nil"/>
              <w:left w:val="nil"/>
              <w:right w:val="nil"/>
            </w:tcBorders>
            <w:shd w:val="clear" w:color="auto" w:fill="auto"/>
            <w:vAlign w:val="bottom"/>
          </w:tcPr>
          <w:p w:rsidR="006070F2" w:rsidRPr="004B2832" w:rsidRDefault="006070F2" w:rsidP="004D3356">
            <w:pPr>
              <w:jc w:val="right"/>
              <w:rPr>
                <w:sz w:val="20"/>
                <w:szCs w:val="20"/>
              </w:rPr>
            </w:pPr>
          </w:p>
        </w:tc>
      </w:tr>
      <w:tr w:rsidR="006070F2" w:rsidRPr="0038060A"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r w:rsidRPr="004B2832">
              <w:rPr>
                <w:b/>
                <w:bCs/>
                <w:sz w:val="20"/>
                <w:szCs w:val="20"/>
              </w:rPr>
              <w:t>9</w:t>
            </w:r>
          </w:p>
        </w:tc>
        <w:tc>
          <w:tcPr>
            <w:tcW w:w="1725" w:type="dxa"/>
            <w:tcBorders>
              <w:top w:val="nil"/>
              <w:left w:val="nil"/>
              <w:bottom w:val="nil"/>
              <w:right w:val="nil"/>
            </w:tcBorders>
            <w:shd w:val="clear" w:color="auto" w:fill="FFFF00"/>
            <w:noWrap/>
            <w:vAlign w:val="bottom"/>
          </w:tcPr>
          <w:p w:rsidR="006070F2" w:rsidRPr="004B2832" w:rsidRDefault="006070F2" w:rsidP="004D3356">
            <w:pPr>
              <w:jc w:val="center"/>
              <w:rPr>
                <w:b/>
                <w:bCs/>
                <w:sz w:val="20"/>
                <w:szCs w:val="20"/>
              </w:rPr>
            </w:pPr>
            <w:r w:rsidRPr="004B2832">
              <w:rPr>
                <w:b/>
                <w:bCs/>
                <w:sz w:val="20"/>
                <w:szCs w:val="20"/>
              </w:rPr>
              <w:t>Regions 11 and 12 Team</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4</w:t>
            </w: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b/>
                <w:sz w:val="20"/>
                <w:szCs w:val="20"/>
              </w:rPr>
            </w:pPr>
            <w:r w:rsidRPr="004B2832">
              <w:rPr>
                <w:b/>
                <w:sz w:val="20"/>
                <w:szCs w:val="20"/>
              </w:rPr>
              <w:t>72</w:t>
            </w: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$432,000</w:t>
            </w:r>
          </w:p>
        </w:tc>
      </w:tr>
      <w:tr w:rsidR="006070F2" w:rsidRPr="004E707E"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00"/>
            <w:noWrap/>
            <w:vAlign w:val="bottom"/>
          </w:tcPr>
          <w:p w:rsidR="006070F2" w:rsidRPr="004B2832" w:rsidRDefault="006070F2" w:rsidP="004D3356">
            <w:pPr>
              <w:jc w:val="right"/>
              <w:rPr>
                <w:bCs/>
                <w:i/>
                <w:sz w:val="20"/>
                <w:szCs w:val="20"/>
              </w:rPr>
            </w:pPr>
            <w:r w:rsidRPr="004B2832">
              <w:rPr>
                <w:bCs/>
                <w:i/>
                <w:sz w:val="20"/>
                <w:szCs w:val="20"/>
              </w:rPr>
              <w:t>Region 11</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r w:rsidRPr="004B2832">
              <w:rPr>
                <w:i/>
                <w:sz w:val="20"/>
                <w:szCs w:val="20"/>
              </w:rPr>
              <w:t>2</w:t>
            </w: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p>
        </w:tc>
      </w:tr>
      <w:tr w:rsidR="006070F2" w:rsidRPr="004E707E"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00"/>
            <w:noWrap/>
            <w:vAlign w:val="bottom"/>
          </w:tcPr>
          <w:p w:rsidR="006070F2" w:rsidRPr="004B2832" w:rsidRDefault="006070F2" w:rsidP="004D3356">
            <w:pPr>
              <w:jc w:val="right"/>
              <w:rPr>
                <w:bCs/>
                <w:i/>
                <w:sz w:val="20"/>
                <w:szCs w:val="20"/>
              </w:rPr>
            </w:pPr>
            <w:r w:rsidRPr="004B2832">
              <w:rPr>
                <w:bCs/>
                <w:i/>
                <w:sz w:val="20"/>
                <w:szCs w:val="20"/>
              </w:rPr>
              <w:t>Region 12</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r w:rsidRPr="004B2832">
              <w:rPr>
                <w:i/>
                <w:sz w:val="20"/>
                <w:szCs w:val="20"/>
              </w:rPr>
              <w:t>2</w:t>
            </w:r>
          </w:p>
        </w:tc>
        <w:tc>
          <w:tcPr>
            <w:tcW w:w="1373" w:type="dxa"/>
            <w:tcBorders>
              <w:top w:val="nil"/>
              <w:left w:val="nil"/>
              <w:bottom w:val="nil"/>
              <w:right w:val="nil"/>
            </w:tcBorders>
            <w:shd w:val="clear" w:color="auto" w:fill="FFFF00"/>
            <w:noWrap/>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p>
        </w:tc>
      </w:tr>
      <w:tr w:rsidR="006070F2" w:rsidRPr="00B46A57" w:rsidTr="000D7AF1">
        <w:trPr>
          <w:trHeight w:val="255"/>
        </w:trPr>
        <w:tc>
          <w:tcPr>
            <w:tcW w:w="739" w:type="dxa"/>
            <w:tcBorders>
              <w:top w:val="nil"/>
              <w:left w:val="nil"/>
              <w:right w:val="nil"/>
            </w:tcBorders>
            <w:shd w:val="clear" w:color="auto" w:fill="FFFF00"/>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FFFF00"/>
            <w:noWrap/>
            <w:vAlign w:val="bottom"/>
          </w:tcPr>
          <w:p w:rsidR="006070F2" w:rsidRPr="004B2832" w:rsidRDefault="006070F2" w:rsidP="004D3356">
            <w:pPr>
              <w:jc w:val="center"/>
              <w:rPr>
                <w:b/>
                <w:bCs/>
                <w:sz w:val="20"/>
                <w:szCs w:val="20"/>
              </w:rPr>
            </w:pPr>
          </w:p>
        </w:tc>
        <w:tc>
          <w:tcPr>
            <w:tcW w:w="1098" w:type="dxa"/>
            <w:tcBorders>
              <w:top w:val="nil"/>
              <w:left w:val="nil"/>
              <w:right w:val="nil"/>
            </w:tcBorders>
            <w:shd w:val="clear" w:color="auto" w:fill="FFFF00"/>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FFFF00"/>
            <w:noWrap/>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FFFF00"/>
            <w:noWrap/>
            <w:vAlign w:val="center"/>
          </w:tcPr>
          <w:p w:rsidR="006070F2" w:rsidRPr="004B2832" w:rsidRDefault="006070F2" w:rsidP="004D3356">
            <w:pPr>
              <w:jc w:val="right"/>
              <w:rPr>
                <w:sz w:val="20"/>
                <w:szCs w:val="20"/>
              </w:rPr>
            </w:pPr>
          </w:p>
        </w:tc>
        <w:tc>
          <w:tcPr>
            <w:tcW w:w="1139" w:type="dxa"/>
            <w:tcBorders>
              <w:top w:val="nil"/>
              <w:left w:val="nil"/>
              <w:right w:val="nil"/>
            </w:tcBorders>
            <w:shd w:val="clear" w:color="auto" w:fill="FFFF00"/>
            <w:vAlign w:val="bottom"/>
          </w:tcPr>
          <w:p w:rsidR="006070F2" w:rsidRPr="004B2832" w:rsidRDefault="006070F2" w:rsidP="004D3356">
            <w:pPr>
              <w:jc w:val="right"/>
              <w:rPr>
                <w:sz w:val="20"/>
                <w:szCs w:val="20"/>
              </w:rPr>
            </w:pPr>
          </w:p>
        </w:tc>
      </w:tr>
      <w:tr w:rsidR="006070F2" w:rsidRPr="004E707E"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center"/>
              <w:rPr>
                <w:b/>
                <w:bCs/>
                <w:sz w:val="20"/>
                <w:szCs w:val="20"/>
              </w:rPr>
            </w:pPr>
            <w:r w:rsidRPr="004B2832">
              <w:rPr>
                <w:b/>
                <w:bCs/>
                <w:sz w:val="20"/>
                <w:szCs w:val="20"/>
              </w:rPr>
              <w:t>10</w:t>
            </w:r>
          </w:p>
        </w:tc>
        <w:tc>
          <w:tcPr>
            <w:tcW w:w="1725" w:type="dxa"/>
            <w:tcBorders>
              <w:top w:val="nil"/>
              <w:left w:val="nil"/>
              <w:bottom w:val="nil"/>
              <w:right w:val="nil"/>
            </w:tcBorders>
            <w:shd w:val="clear" w:color="auto" w:fill="FFFF99"/>
            <w:noWrap/>
            <w:vAlign w:val="bottom"/>
          </w:tcPr>
          <w:p w:rsidR="006070F2" w:rsidRPr="004B2832" w:rsidRDefault="006070F2" w:rsidP="004D3356">
            <w:pPr>
              <w:jc w:val="center"/>
              <w:rPr>
                <w:b/>
                <w:bCs/>
                <w:sz w:val="20"/>
                <w:szCs w:val="20"/>
              </w:rPr>
            </w:pPr>
            <w:r w:rsidRPr="004B2832">
              <w:rPr>
                <w:b/>
                <w:bCs/>
                <w:sz w:val="20"/>
                <w:szCs w:val="20"/>
              </w:rPr>
              <w:t>Regions 14 and 15</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b/>
                <w:sz w:val="20"/>
                <w:szCs w:val="20"/>
              </w:rPr>
            </w:pPr>
            <w:r w:rsidRPr="004B2832">
              <w:rPr>
                <w:b/>
                <w:sz w:val="20"/>
                <w:szCs w:val="20"/>
              </w:rPr>
              <w:t>3</w:t>
            </w:r>
          </w:p>
        </w:tc>
        <w:tc>
          <w:tcPr>
            <w:tcW w:w="1373" w:type="dxa"/>
            <w:tcBorders>
              <w:top w:val="nil"/>
              <w:left w:val="nil"/>
              <w:bottom w:val="nil"/>
              <w:right w:val="nil"/>
            </w:tcBorders>
            <w:shd w:val="clear" w:color="auto" w:fill="FFFF99"/>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FFFF99"/>
            <w:noWrap/>
            <w:vAlign w:val="bottom"/>
          </w:tcPr>
          <w:p w:rsidR="006070F2" w:rsidRPr="004B2832" w:rsidRDefault="006070F2" w:rsidP="004D3356">
            <w:pPr>
              <w:jc w:val="right"/>
              <w:rPr>
                <w:b/>
                <w:sz w:val="20"/>
                <w:szCs w:val="20"/>
              </w:rPr>
            </w:pPr>
            <w:r w:rsidRPr="004B2832">
              <w:rPr>
                <w:b/>
                <w:sz w:val="20"/>
                <w:szCs w:val="20"/>
              </w:rPr>
              <w:t>54</w:t>
            </w: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b/>
                <w:sz w:val="20"/>
                <w:szCs w:val="20"/>
              </w:rPr>
            </w:pPr>
            <w:r w:rsidRPr="004B2832">
              <w:rPr>
                <w:b/>
                <w:sz w:val="20"/>
                <w:szCs w:val="20"/>
              </w:rPr>
              <w:t>$324,000</w:t>
            </w:r>
          </w:p>
        </w:tc>
      </w:tr>
      <w:tr w:rsidR="006070F2" w:rsidRPr="004E707E"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99"/>
            <w:noWrap/>
            <w:vAlign w:val="center"/>
          </w:tcPr>
          <w:p w:rsidR="006070F2" w:rsidRPr="004B2832" w:rsidRDefault="006070F2" w:rsidP="004D3356">
            <w:pPr>
              <w:jc w:val="right"/>
              <w:rPr>
                <w:bCs/>
                <w:i/>
                <w:sz w:val="20"/>
                <w:szCs w:val="20"/>
              </w:rPr>
            </w:pPr>
            <w:r w:rsidRPr="004B2832">
              <w:rPr>
                <w:bCs/>
                <w:i/>
                <w:sz w:val="20"/>
                <w:szCs w:val="20"/>
              </w:rPr>
              <w:t>Region14</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r w:rsidRPr="004B2832">
              <w:rPr>
                <w:i/>
                <w:sz w:val="20"/>
                <w:szCs w:val="20"/>
              </w:rPr>
              <w:t>2</w:t>
            </w:r>
          </w:p>
        </w:tc>
        <w:tc>
          <w:tcPr>
            <w:tcW w:w="1373"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99"/>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r>
      <w:tr w:rsidR="006070F2" w:rsidRPr="004E707E"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99"/>
            <w:noWrap/>
            <w:vAlign w:val="center"/>
          </w:tcPr>
          <w:p w:rsidR="006070F2" w:rsidRPr="004B2832" w:rsidRDefault="006070F2" w:rsidP="004D3356">
            <w:pPr>
              <w:jc w:val="right"/>
              <w:rPr>
                <w:bCs/>
                <w:i/>
                <w:sz w:val="20"/>
                <w:szCs w:val="20"/>
              </w:rPr>
            </w:pPr>
            <w:r w:rsidRPr="004B2832">
              <w:rPr>
                <w:bCs/>
                <w:i/>
                <w:sz w:val="20"/>
                <w:szCs w:val="20"/>
              </w:rPr>
              <w:t>Region 15</w:t>
            </w: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r w:rsidRPr="004B2832">
              <w:rPr>
                <w:i/>
                <w:sz w:val="20"/>
                <w:szCs w:val="20"/>
              </w:rPr>
              <w:t>1</w:t>
            </w:r>
          </w:p>
        </w:tc>
        <w:tc>
          <w:tcPr>
            <w:tcW w:w="1373"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99"/>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i/>
                <w:sz w:val="20"/>
                <w:szCs w:val="20"/>
              </w:rPr>
            </w:pPr>
          </w:p>
        </w:tc>
      </w:tr>
      <w:tr w:rsidR="006070F2" w:rsidRPr="00B46A57" w:rsidTr="000D7AF1">
        <w:trPr>
          <w:trHeight w:val="255"/>
        </w:trPr>
        <w:tc>
          <w:tcPr>
            <w:tcW w:w="739" w:type="dxa"/>
            <w:tcBorders>
              <w:top w:val="nil"/>
              <w:left w:val="nil"/>
              <w:bottom w:val="nil"/>
              <w:right w:val="nil"/>
            </w:tcBorders>
            <w:shd w:val="clear" w:color="auto" w:fill="FFFF99"/>
            <w:vAlign w:val="bottom"/>
          </w:tcPr>
          <w:p w:rsidR="006070F2" w:rsidRPr="004B2832" w:rsidRDefault="006070F2" w:rsidP="004D3356">
            <w:pPr>
              <w:jc w:val="center"/>
              <w:rPr>
                <w:b/>
                <w:bCs/>
                <w:sz w:val="20"/>
                <w:szCs w:val="20"/>
              </w:rPr>
            </w:pPr>
          </w:p>
        </w:tc>
        <w:tc>
          <w:tcPr>
            <w:tcW w:w="1725" w:type="dxa"/>
            <w:tcBorders>
              <w:top w:val="nil"/>
              <w:left w:val="nil"/>
              <w:bottom w:val="nil"/>
              <w:right w:val="nil"/>
            </w:tcBorders>
            <w:shd w:val="clear" w:color="auto" w:fill="FFFF99"/>
            <w:noWrap/>
            <w:vAlign w:val="center"/>
          </w:tcPr>
          <w:p w:rsidR="006070F2" w:rsidRPr="004B2832" w:rsidRDefault="006070F2" w:rsidP="004D3356">
            <w:pPr>
              <w:jc w:val="center"/>
              <w:rPr>
                <w:b/>
                <w:bCs/>
                <w:sz w:val="20"/>
                <w:szCs w:val="20"/>
              </w:rPr>
            </w:pPr>
          </w:p>
        </w:tc>
        <w:tc>
          <w:tcPr>
            <w:tcW w:w="1098" w:type="dxa"/>
            <w:tcBorders>
              <w:top w:val="nil"/>
              <w:left w:val="nil"/>
              <w:bottom w:val="nil"/>
              <w:right w:val="nil"/>
            </w:tcBorders>
            <w:shd w:val="clear" w:color="auto" w:fill="FFFF99"/>
            <w:vAlign w:val="bottom"/>
          </w:tcPr>
          <w:p w:rsidR="006070F2" w:rsidRPr="004B2832" w:rsidRDefault="006070F2" w:rsidP="004D3356">
            <w:pPr>
              <w:jc w:val="right"/>
              <w:rPr>
                <w:sz w:val="20"/>
                <w:szCs w:val="20"/>
              </w:rPr>
            </w:pPr>
          </w:p>
        </w:tc>
        <w:tc>
          <w:tcPr>
            <w:tcW w:w="1373" w:type="dxa"/>
            <w:tcBorders>
              <w:top w:val="nil"/>
              <w:left w:val="nil"/>
              <w:bottom w:val="nil"/>
              <w:right w:val="nil"/>
            </w:tcBorders>
            <w:shd w:val="clear" w:color="auto" w:fill="FFFF99"/>
            <w:vAlign w:val="bottom"/>
          </w:tcPr>
          <w:p w:rsidR="006070F2" w:rsidRPr="004B2832" w:rsidRDefault="006070F2" w:rsidP="004D3356">
            <w:pPr>
              <w:jc w:val="right"/>
              <w:rPr>
                <w:sz w:val="20"/>
                <w:szCs w:val="20"/>
              </w:rPr>
            </w:pPr>
          </w:p>
        </w:tc>
        <w:tc>
          <w:tcPr>
            <w:tcW w:w="1496" w:type="dxa"/>
            <w:tcBorders>
              <w:top w:val="nil"/>
              <w:left w:val="nil"/>
              <w:bottom w:val="nil"/>
              <w:right w:val="nil"/>
            </w:tcBorders>
            <w:shd w:val="clear" w:color="auto" w:fill="FFFF99"/>
            <w:noWrap/>
            <w:vAlign w:val="center"/>
          </w:tcPr>
          <w:p w:rsidR="006070F2" w:rsidRPr="004B2832" w:rsidRDefault="006070F2" w:rsidP="004D3356">
            <w:pPr>
              <w:jc w:val="right"/>
              <w:rPr>
                <w:sz w:val="20"/>
                <w:szCs w:val="20"/>
              </w:rPr>
            </w:pPr>
          </w:p>
        </w:tc>
        <w:tc>
          <w:tcPr>
            <w:tcW w:w="1139" w:type="dxa"/>
            <w:tcBorders>
              <w:top w:val="nil"/>
              <w:left w:val="nil"/>
              <w:bottom w:val="nil"/>
              <w:right w:val="nil"/>
            </w:tcBorders>
            <w:shd w:val="clear" w:color="auto" w:fill="FFFF99"/>
            <w:vAlign w:val="bottom"/>
          </w:tcPr>
          <w:p w:rsidR="006070F2" w:rsidRPr="004B2832" w:rsidRDefault="006070F2" w:rsidP="004D3356">
            <w:pPr>
              <w:jc w:val="right"/>
              <w:rPr>
                <w:sz w:val="20"/>
                <w:szCs w:val="20"/>
              </w:rPr>
            </w:pPr>
          </w:p>
        </w:tc>
      </w:tr>
      <w:tr w:rsidR="006070F2" w:rsidRPr="004E707E" w:rsidTr="004B2832">
        <w:trPr>
          <w:trHeight w:val="255"/>
        </w:trPr>
        <w:tc>
          <w:tcPr>
            <w:tcW w:w="739" w:type="dxa"/>
            <w:tcBorders>
              <w:top w:val="nil"/>
              <w:left w:val="nil"/>
              <w:bottom w:val="nil"/>
              <w:right w:val="nil"/>
            </w:tcBorders>
            <w:shd w:val="clear" w:color="auto" w:fill="auto"/>
            <w:vAlign w:val="bottom"/>
          </w:tcPr>
          <w:p w:rsidR="006070F2" w:rsidRPr="004B2832" w:rsidRDefault="006070F2" w:rsidP="004D3356">
            <w:pPr>
              <w:jc w:val="center"/>
              <w:rPr>
                <w:b/>
                <w:bCs/>
                <w:sz w:val="20"/>
                <w:szCs w:val="20"/>
              </w:rPr>
            </w:pPr>
            <w:r w:rsidRPr="004B2832">
              <w:rPr>
                <w:b/>
                <w:bCs/>
                <w:sz w:val="20"/>
                <w:szCs w:val="20"/>
              </w:rPr>
              <w:t>11</w:t>
            </w:r>
          </w:p>
        </w:tc>
        <w:tc>
          <w:tcPr>
            <w:tcW w:w="1725" w:type="dxa"/>
            <w:tcBorders>
              <w:top w:val="nil"/>
              <w:left w:val="nil"/>
              <w:bottom w:val="nil"/>
              <w:right w:val="nil"/>
            </w:tcBorders>
            <w:shd w:val="clear" w:color="auto" w:fill="auto"/>
            <w:noWrap/>
            <w:vAlign w:val="bottom"/>
          </w:tcPr>
          <w:p w:rsidR="006070F2" w:rsidRPr="004B2832" w:rsidRDefault="006070F2" w:rsidP="004D3356">
            <w:pPr>
              <w:jc w:val="center"/>
              <w:rPr>
                <w:b/>
                <w:bCs/>
                <w:sz w:val="20"/>
                <w:szCs w:val="20"/>
              </w:rPr>
            </w:pPr>
            <w:r w:rsidRPr="004B2832">
              <w:rPr>
                <w:b/>
                <w:bCs/>
                <w:sz w:val="20"/>
                <w:szCs w:val="20"/>
              </w:rPr>
              <w:t xml:space="preserve"> Region 16</w:t>
            </w:r>
          </w:p>
        </w:tc>
        <w:tc>
          <w:tcPr>
            <w:tcW w:w="1098"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3</w:t>
            </w:r>
          </w:p>
        </w:tc>
        <w:tc>
          <w:tcPr>
            <w:tcW w:w="1373"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auto"/>
            <w:noWrap/>
            <w:vAlign w:val="center"/>
          </w:tcPr>
          <w:p w:rsidR="006070F2" w:rsidRPr="004B2832" w:rsidRDefault="006070F2" w:rsidP="004D3356">
            <w:pPr>
              <w:jc w:val="right"/>
              <w:rPr>
                <w:b/>
                <w:sz w:val="20"/>
                <w:szCs w:val="20"/>
              </w:rPr>
            </w:pPr>
            <w:r w:rsidRPr="004B2832">
              <w:rPr>
                <w:b/>
                <w:sz w:val="20"/>
                <w:szCs w:val="20"/>
              </w:rPr>
              <w:t>54</w:t>
            </w:r>
          </w:p>
        </w:tc>
        <w:tc>
          <w:tcPr>
            <w:tcW w:w="1139" w:type="dxa"/>
            <w:tcBorders>
              <w:top w:val="nil"/>
              <w:left w:val="nil"/>
              <w:bottom w:val="nil"/>
              <w:right w:val="nil"/>
            </w:tcBorders>
            <w:shd w:val="clear" w:color="auto" w:fill="auto"/>
            <w:vAlign w:val="bottom"/>
          </w:tcPr>
          <w:p w:rsidR="006070F2" w:rsidRPr="004B2832" w:rsidRDefault="006070F2" w:rsidP="004D3356">
            <w:pPr>
              <w:jc w:val="right"/>
              <w:rPr>
                <w:b/>
                <w:sz w:val="20"/>
                <w:szCs w:val="20"/>
              </w:rPr>
            </w:pPr>
            <w:r w:rsidRPr="004B2832">
              <w:rPr>
                <w:b/>
                <w:sz w:val="20"/>
                <w:szCs w:val="20"/>
              </w:rPr>
              <w:t>$324,000</w:t>
            </w:r>
          </w:p>
        </w:tc>
      </w:tr>
      <w:tr w:rsidR="006070F2" w:rsidRPr="00B46A57" w:rsidTr="000D7AF1">
        <w:trPr>
          <w:trHeight w:val="255"/>
        </w:trPr>
        <w:tc>
          <w:tcPr>
            <w:tcW w:w="739" w:type="dxa"/>
            <w:tcBorders>
              <w:top w:val="nil"/>
              <w:left w:val="nil"/>
              <w:right w:val="nil"/>
            </w:tcBorders>
            <w:shd w:val="clear" w:color="auto" w:fill="auto"/>
            <w:vAlign w:val="bottom"/>
          </w:tcPr>
          <w:p w:rsidR="006070F2" w:rsidRPr="004B2832" w:rsidRDefault="006070F2" w:rsidP="004D3356">
            <w:pPr>
              <w:jc w:val="center"/>
              <w:rPr>
                <w:b/>
                <w:bCs/>
                <w:sz w:val="20"/>
                <w:szCs w:val="20"/>
              </w:rPr>
            </w:pPr>
          </w:p>
        </w:tc>
        <w:tc>
          <w:tcPr>
            <w:tcW w:w="1725" w:type="dxa"/>
            <w:tcBorders>
              <w:top w:val="nil"/>
              <w:left w:val="nil"/>
              <w:right w:val="nil"/>
            </w:tcBorders>
            <w:shd w:val="clear" w:color="auto" w:fill="auto"/>
            <w:noWrap/>
            <w:vAlign w:val="bottom"/>
          </w:tcPr>
          <w:p w:rsidR="006070F2" w:rsidRPr="004B2832" w:rsidRDefault="006070F2" w:rsidP="004D3356">
            <w:pPr>
              <w:jc w:val="center"/>
              <w:rPr>
                <w:b/>
                <w:bCs/>
                <w:sz w:val="20"/>
                <w:szCs w:val="20"/>
              </w:rPr>
            </w:pPr>
          </w:p>
        </w:tc>
        <w:tc>
          <w:tcPr>
            <w:tcW w:w="1098" w:type="dxa"/>
            <w:tcBorders>
              <w:top w:val="nil"/>
              <w:left w:val="nil"/>
              <w:right w:val="nil"/>
            </w:tcBorders>
            <w:shd w:val="clear" w:color="auto" w:fill="auto"/>
            <w:vAlign w:val="bottom"/>
          </w:tcPr>
          <w:p w:rsidR="006070F2" w:rsidRPr="004B2832" w:rsidRDefault="006070F2" w:rsidP="004D3356">
            <w:pPr>
              <w:jc w:val="right"/>
              <w:rPr>
                <w:sz w:val="20"/>
                <w:szCs w:val="20"/>
              </w:rPr>
            </w:pPr>
          </w:p>
        </w:tc>
        <w:tc>
          <w:tcPr>
            <w:tcW w:w="1373" w:type="dxa"/>
            <w:tcBorders>
              <w:top w:val="nil"/>
              <w:left w:val="nil"/>
              <w:right w:val="nil"/>
            </w:tcBorders>
            <w:shd w:val="clear" w:color="auto" w:fill="auto"/>
            <w:vAlign w:val="bottom"/>
          </w:tcPr>
          <w:p w:rsidR="006070F2" w:rsidRPr="004B2832" w:rsidRDefault="006070F2" w:rsidP="004D3356">
            <w:pPr>
              <w:jc w:val="right"/>
              <w:rPr>
                <w:sz w:val="20"/>
                <w:szCs w:val="20"/>
              </w:rPr>
            </w:pPr>
          </w:p>
        </w:tc>
        <w:tc>
          <w:tcPr>
            <w:tcW w:w="1496" w:type="dxa"/>
            <w:tcBorders>
              <w:top w:val="nil"/>
              <w:left w:val="nil"/>
              <w:right w:val="nil"/>
            </w:tcBorders>
            <w:shd w:val="clear" w:color="auto" w:fill="auto"/>
            <w:noWrap/>
            <w:vAlign w:val="center"/>
          </w:tcPr>
          <w:p w:rsidR="006070F2" w:rsidRPr="004B2832" w:rsidRDefault="006070F2" w:rsidP="004D3356">
            <w:pPr>
              <w:jc w:val="right"/>
              <w:rPr>
                <w:sz w:val="20"/>
                <w:szCs w:val="20"/>
              </w:rPr>
            </w:pPr>
          </w:p>
        </w:tc>
        <w:tc>
          <w:tcPr>
            <w:tcW w:w="1139" w:type="dxa"/>
            <w:tcBorders>
              <w:top w:val="nil"/>
              <w:left w:val="nil"/>
              <w:right w:val="nil"/>
            </w:tcBorders>
            <w:shd w:val="clear" w:color="auto" w:fill="auto"/>
            <w:vAlign w:val="bottom"/>
          </w:tcPr>
          <w:p w:rsidR="006070F2" w:rsidRPr="004B2832" w:rsidRDefault="006070F2" w:rsidP="004D3356">
            <w:pPr>
              <w:jc w:val="right"/>
              <w:rPr>
                <w:sz w:val="20"/>
                <w:szCs w:val="20"/>
              </w:rPr>
            </w:pPr>
          </w:p>
        </w:tc>
      </w:tr>
      <w:tr w:rsidR="006070F2" w:rsidRPr="004E707E"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r w:rsidRPr="004B2832">
              <w:rPr>
                <w:b/>
                <w:bCs/>
                <w:sz w:val="20"/>
                <w:szCs w:val="20"/>
              </w:rPr>
              <w:t>12</w:t>
            </w:r>
          </w:p>
        </w:tc>
        <w:tc>
          <w:tcPr>
            <w:tcW w:w="1725"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r w:rsidRPr="004B2832">
              <w:rPr>
                <w:b/>
                <w:bCs/>
                <w:sz w:val="20"/>
                <w:szCs w:val="20"/>
              </w:rPr>
              <w:t>Regions 17 and 18</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3</w:t>
            </w: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1</w:t>
            </w:r>
          </w:p>
        </w:tc>
        <w:tc>
          <w:tcPr>
            <w:tcW w:w="1496" w:type="dxa"/>
            <w:tcBorders>
              <w:top w:val="nil"/>
              <w:left w:val="nil"/>
              <w:bottom w:val="nil"/>
              <w:right w:val="nil"/>
            </w:tcBorders>
            <w:shd w:val="clear" w:color="auto" w:fill="FFFF00"/>
            <w:noWrap/>
            <w:vAlign w:val="bottom"/>
          </w:tcPr>
          <w:p w:rsidR="006070F2" w:rsidRPr="004B2832" w:rsidRDefault="006070F2" w:rsidP="004D3356">
            <w:pPr>
              <w:jc w:val="right"/>
              <w:rPr>
                <w:b/>
                <w:sz w:val="20"/>
                <w:szCs w:val="20"/>
              </w:rPr>
            </w:pPr>
            <w:r w:rsidRPr="004B2832">
              <w:rPr>
                <w:b/>
                <w:sz w:val="20"/>
                <w:szCs w:val="20"/>
              </w:rPr>
              <w:t>54</w:t>
            </w: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b/>
                <w:sz w:val="20"/>
                <w:szCs w:val="20"/>
              </w:rPr>
            </w:pPr>
            <w:r w:rsidRPr="004B2832">
              <w:rPr>
                <w:b/>
                <w:sz w:val="20"/>
                <w:szCs w:val="20"/>
              </w:rPr>
              <w:t>$324,000</w:t>
            </w:r>
          </w:p>
        </w:tc>
      </w:tr>
      <w:tr w:rsidR="006070F2" w:rsidRPr="004E707E"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00"/>
            <w:vAlign w:val="center"/>
          </w:tcPr>
          <w:p w:rsidR="006070F2" w:rsidRPr="004B2832" w:rsidRDefault="006070F2" w:rsidP="004D3356">
            <w:pPr>
              <w:jc w:val="right"/>
              <w:rPr>
                <w:bCs/>
                <w:i/>
                <w:sz w:val="20"/>
                <w:szCs w:val="20"/>
              </w:rPr>
            </w:pPr>
            <w:r w:rsidRPr="004B2832">
              <w:rPr>
                <w:bCs/>
                <w:i/>
                <w:sz w:val="20"/>
                <w:szCs w:val="20"/>
              </w:rPr>
              <w:t>Region 17</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r w:rsidRPr="004B2832">
              <w:rPr>
                <w:i/>
                <w:sz w:val="20"/>
                <w:szCs w:val="20"/>
              </w:rPr>
              <w:t>1</w:t>
            </w: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p>
        </w:tc>
      </w:tr>
      <w:tr w:rsidR="006070F2" w:rsidRPr="004E707E"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right"/>
              <w:rPr>
                <w:bCs/>
                <w:i/>
                <w:sz w:val="20"/>
                <w:szCs w:val="20"/>
              </w:rPr>
            </w:pPr>
          </w:p>
        </w:tc>
        <w:tc>
          <w:tcPr>
            <w:tcW w:w="1725" w:type="dxa"/>
            <w:tcBorders>
              <w:top w:val="nil"/>
              <w:left w:val="nil"/>
              <w:bottom w:val="nil"/>
              <w:right w:val="nil"/>
            </w:tcBorders>
            <w:shd w:val="clear" w:color="auto" w:fill="FFFF00"/>
            <w:vAlign w:val="center"/>
          </w:tcPr>
          <w:p w:rsidR="006070F2" w:rsidRPr="004B2832" w:rsidRDefault="006070F2" w:rsidP="004D3356">
            <w:pPr>
              <w:jc w:val="right"/>
              <w:rPr>
                <w:bCs/>
                <w:i/>
                <w:sz w:val="20"/>
                <w:szCs w:val="20"/>
              </w:rPr>
            </w:pPr>
            <w:r w:rsidRPr="004B2832">
              <w:rPr>
                <w:bCs/>
                <w:i/>
                <w:sz w:val="20"/>
                <w:szCs w:val="20"/>
              </w:rPr>
              <w:t>Region 18</w:t>
            </w: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r w:rsidRPr="004B2832">
              <w:rPr>
                <w:i/>
                <w:sz w:val="20"/>
                <w:szCs w:val="20"/>
              </w:rPr>
              <w:t>2</w:t>
            </w: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i/>
                <w:sz w:val="20"/>
                <w:szCs w:val="20"/>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i/>
                <w:sz w:val="20"/>
                <w:szCs w:val="20"/>
              </w:rPr>
            </w:pPr>
          </w:p>
        </w:tc>
      </w:tr>
      <w:tr w:rsidR="006070F2" w:rsidRPr="00B46A57" w:rsidTr="000D7AF1">
        <w:trPr>
          <w:trHeight w:val="255"/>
        </w:trPr>
        <w:tc>
          <w:tcPr>
            <w:tcW w:w="739" w:type="dxa"/>
            <w:tcBorders>
              <w:top w:val="nil"/>
              <w:left w:val="nil"/>
              <w:bottom w:val="nil"/>
              <w:right w:val="nil"/>
            </w:tcBorders>
            <w:shd w:val="clear" w:color="auto" w:fill="FFFF00"/>
            <w:vAlign w:val="bottom"/>
          </w:tcPr>
          <w:p w:rsidR="006070F2" w:rsidRPr="004B2832" w:rsidRDefault="006070F2" w:rsidP="004D3356">
            <w:pPr>
              <w:jc w:val="center"/>
              <w:rPr>
                <w:b/>
                <w:bCs/>
                <w:sz w:val="20"/>
                <w:szCs w:val="20"/>
              </w:rPr>
            </w:pPr>
          </w:p>
        </w:tc>
        <w:tc>
          <w:tcPr>
            <w:tcW w:w="1725" w:type="dxa"/>
            <w:tcBorders>
              <w:top w:val="nil"/>
              <w:left w:val="nil"/>
              <w:bottom w:val="nil"/>
              <w:right w:val="nil"/>
            </w:tcBorders>
            <w:shd w:val="clear" w:color="auto" w:fill="FFFF00"/>
            <w:vAlign w:val="center"/>
          </w:tcPr>
          <w:p w:rsidR="006070F2" w:rsidRPr="004B2832" w:rsidRDefault="006070F2" w:rsidP="004D3356">
            <w:pPr>
              <w:jc w:val="center"/>
              <w:rPr>
                <w:b/>
                <w:bCs/>
                <w:sz w:val="20"/>
                <w:szCs w:val="20"/>
              </w:rPr>
            </w:pPr>
          </w:p>
        </w:tc>
        <w:tc>
          <w:tcPr>
            <w:tcW w:w="1098" w:type="dxa"/>
            <w:tcBorders>
              <w:top w:val="nil"/>
              <w:left w:val="nil"/>
              <w:bottom w:val="nil"/>
              <w:right w:val="nil"/>
            </w:tcBorders>
            <w:shd w:val="clear" w:color="auto" w:fill="FFFF00"/>
            <w:vAlign w:val="bottom"/>
          </w:tcPr>
          <w:p w:rsidR="006070F2" w:rsidRPr="004B2832" w:rsidRDefault="006070F2" w:rsidP="004D3356">
            <w:pPr>
              <w:jc w:val="right"/>
              <w:rPr>
                <w:sz w:val="20"/>
                <w:szCs w:val="20"/>
              </w:rPr>
            </w:pPr>
          </w:p>
        </w:tc>
        <w:tc>
          <w:tcPr>
            <w:tcW w:w="1373" w:type="dxa"/>
            <w:tcBorders>
              <w:top w:val="nil"/>
              <w:left w:val="nil"/>
              <w:bottom w:val="nil"/>
              <w:right w:val="nil"/>
            </w:tcBorders>
            <w:shd w:val="clear" w:color="auto" w:fill="FFFF00"/>
            <w:vAlign w:val="bottom"/>
          </w:tcPr>
          <w:p w:rsidR="006070F2" w:rsidRPr="004B2832" w:rsidRDefault="006070F2" w:rsidP="004D3356">
            <w:pPr>
              <w:jc w:val="right"/>
              <w:rPr>
                <w:sz w:val="20"/>
                <w:szCs w:val="20"/>
              </w:rPr>
            </w:pPr>
          </w:p>
        </w:tc>
        <w:tc>
          <w:tcPr>
            <w:tcW w:w="1496" w:type="dxa"/>
            <w:tcBorders>
              <w:top w:val="nil"/>
              <w:left w:val="nil"/>
              <w:bottom w:val="nil"/>
              <w:right w:val="nil"/>
            </w:tcBorders>
            <w:shd w:val="clear" w:color="auto" w:fill="FFFF00"/>
            <w:noWrap/>
            <w:vAlign w:val="center"/>
          </w:tcPr>
          <w:p w:rsidR="006070F2" w:rsidRPr="004B2832" w:rsidRDefault="006070F2" w:rsidP="004D3356">
            <w:pPr>
              <w:jc w:val="right"/>
              <w:rPr>
                <w:sz w:val="20"/>
                <w:szCs w:val="20"/>
              </w:rPr>
            </w:pPr>
          </w:p>
        </w:tc>
        <w:tc>
          <w:tcPr>
            <w:tcW w:w="1139" w:type="dxa"/>
            <w:tcBorders>
              <w:top w:val="nil"/>
              <w:left w:val="nil"/>
              <w:bottom w:val="nil"/>
              <w:right w:val="nil"/>
            </w:tcBorders>
            <w:shd w:val="clear" w:color="auto" w:fill="FFFF00"/>
            <w:vAlign w:val="bottom"/>
          </w:tcPr>
          <w:p w:rsidR="006070F2" w:rsidRPr="004B2832" w:rsidRDefault="006070F2" w:rsidP="004D3356">
            <w:pPr>
              <w:jc w:val="right"/>
              <w:rPr>
                <w:sz w:val="20"/>
                <w:szCs w:val="20"/>
              </w:rPr>
            </w:pPr>
          </w:p>
        </w:tc>
      </w:tr>
      <w:tr w:rsidR="006070F2" w:rsidRPr="00B46A57">
        <w:trPr>
          <w:trHeight w:val="255"/>
        </w:trPr>
        <w:tc>
          <w:tcPr>
            <w:tcW w:w="739" w:type="dxa"/>
            <w:tcBorders>
              <w:top w:val="nil"/>
              <w:left w:val="nil"/>
              <w:bottom w:val="nil"/>
              <w:right w:val="nil"/>
            </w:tcBorders>
            <w:vAlign w:val="bottom"/>
          </w:tcPr>
          <w:p w:rsidR="006070F2" w:rsidRPr="00B46A57" w:rsidRDefault="006070F2" w:rsidP="004D3356">
            <w:pPr>
              <w:jc w:val="center"/>
              <w:rPr>
                <w:b/>
                <w:bCs/>
                <w:sz w:val="20"/>
                <w:szCs w:val="20"/>
              </w:rPr>
            </w:pPr>
          </w:p>
        </w:tc>
        <w:tc>
          <w:tcPr>
            <w:tcW w:w="1725" w:type="dxa"/>
            <w:tcBorders>
              <w:top w:val="nil"/>
              <w:left w:val="nil"/>
              <w:bottom w:val="nil"/>
              <w:right w:val="nil"/>
            </w:tcBorders>
            <w:shd w:val="clear" w:color="auto" w:fill="auto"/>
            <w:noWrap/>
            <w:vAlign w:val="bottom"/>
          </w:tcPr>
          <w:p w:rsidR="006070F2" w:rsidRPr="00B46A57" w:rsidRDefault="006070F2" w:rsidP="004D3356">
            <w:pPr>
              <w:jc w:val="center"/>
              <w:rPr>
                <w:b/>
                <w:bCs/>
                <w:sz w:val="20"/>
                <w:szCs w:val="20"/>
              </w:rPr>
            </w:pPr>
            <w:r w:rsidRPr="00B46A57">
              <w:rPr>
                <w:b/>
                <w:bCs/>
                <w:sz w:val="20"/>
                <w:szCs w:val="20"/>
              </w:rPr>
              <w:t>Grand Total</w:t>
            </w:r>
          </w:p>
        </w:tc>
        <w:tc>
          <w:tcPr>
            <w:tcW w:w="1098" w:type="dxa"/>
            <w:tcBorders>
              <w:top w:val="nil"/>
              <w:left w:val="nil"/>
              <w:bottom w:val="nil"/>
              <w:right w:val="nil"/>
            </w:tcBorders>
          </w:tcPr>
          <w:p w:rsidR="006070F2" w:rsidRPr="00B46A57" w:rsidRDefault="006070F2" w:rsidP="004D3356">
            <w:pPr>
              <w:jc w:val="right"/>
              <w:rPr>
                <w:b/>
                <w:sz w:val="20"/>
                <w:szCs w:val="20"/>
              </w:rPr>
            </w:pPr>
            <w:r w:rsidRPr="00B46A57">
              <w:rPr>
                <w:b/>
                <w:sz w:val="20"/>
                <w:szCs w:val="20"/>
              </w:rPr>
              <w:t>45</w:t>
            </w:r>
          </w:p>
        </w:tc>
        <w:tc>
          <w:tcPr>
            <w:tcW w:w="1373" w:type="dxa"/>
            <w:tcBorders>
              <w:top w:val="nil"/>
              <w:left w:val="nil"/>
              <w:bottom w:val="nil"/>
              <w:right w:val="nil"/>
            </w:tcBorders>
            <w:shd w:val="clear" w:color="auto" w:fill="auto"/>
            <w:noWrap/>
            <w:vAlign w:val="bottom"/>
          </w:tcPr>
          <w:p w:rsidR="006070F2" w:rsidRPr="00B46A57" w:rsidRDefault="006070F2" w:rsidP="004D3356">
            <w:pPr>
              <w:jc w:val="right"/>
              <w:rPr>
                <w:b/>
                <w:sz w:val="20"/>
                <w:szCs w:val="20"/>
              </w:rPr>
            </w:pPr>
            <w:r w:rsidRPr="00B46A57">
              <w:rPr>
                <w:b/>
                <w:sz w:val="20"/>
                <w:szCs w:val="20"/>
              </w:rPr>
              <w:t>12</w:t>
            </w:r>
          </w:p>
        </w:tc>
        <w:tc>
          <w:tcPr>
            <w:tcW w:w="1496" w:type="dxa"/>
            <w:tcBorders>
              <w:top w:val="nil"/>
              <w:left w:val="nil"/>
              <w:bottom w:val="nil"/>
              <w:right w:val="nil"/>
            </w:tcBorders>
            <w:shd w:val="clear" w:color="auto" w:fill="auto"/>
            <w:noWrap/>
            <w:vAlign w:val="bottom"/>
          </w:tcPr>
          <w:p w:rsidR="006070F2" w:rsidRPr="00B46A57" w:rsidRDefault="006070F2" w:rsidP="004D3356">
            <w:pPr>
              <w:jc w:val="right"/>
              <w:rPr>
                <w:b/>
                <w:sz w:val="20"/>
                <w:szCs w:val="20"/>
              </w:rPr>
            </w:pPr>
            <w:r w:rsidRPr="00B46A57">
              <w:rPr>
                <w:b/>
                <w:sz w:val="20"/>
                <w:szCs w:val="20"/>
              </w:rPr>
              <w:t>810</w:t>
            </w:r>
          </w:p>
        </w:tc>
        <w:tc>
          <w:tcPr>
            <w:tcW w:w="1139" w:type="dxa"/>
            <w:tcBorders>
              <w:top w:val="nil"/>
              <w:left w:val="nil"/>
              <w:bottom w:val="nil"/>
              <w:right w:val="nil"/>
            </w:tcBorders>
            <w:vAlign w:val="bottom"/>
          </w:tcPr>
          <w:p w:rsidR="006070F2" w:rsidRPr="00C62C85" w:rsidRDefault="006070F2" w:rsidP="004D3356">
            <w:pPr>
              <w:jc w:val="right"/>
              <w:rPr>
                <w:b/>
                <w:sz w:val="20"/>
                <w:szCs w:val="20"/>
              </w:rPr>
            </w:pPr>
          </w:p>
        </w:tc>
      </w:tr>
    </w:tbl>
    <w:p w:rsidR="005272A1" w:rsidRPr="005272A1" w:rsidRDefault="005272A1" w:rsidP="00814C3D">
      <w:pPr>
        <w:pStyle w:val="Default"/>
        <w:rPr>
          <w:b/>
          <w:bCs/>
          <w:color w:val="auto"/>
          <w:sz w:val="28"/>
          <w:szCs w:val="28"/>
        </w:rPr>
      </w:pPr>
    </w:p>
    <w:p w:rsidR="00887358" w:rsidRPr="00084509" w:rsidRDefault="00814C3D" w:rsidP="00887358">
      <w:pPr>
        <w:pStyle w:val="Default"/>
        <w:rPr>
          <w:b/>
        </w:rPr>
      </w:pPr>
      <w:r w:rsidRPr="00084509">
        <w:rPr>
          <w:b/>
        </w:rPr>
        <w:t>1.</w:t>
      </w:r>
      <w:r w:rsidR="005272A1" w:rsidRPr="00084509">
        <w:rPr>
          <w:b/>
        </w:rPr>
        <w:t>2</w:t>
      </w:r>
      <w:r w:rsidRPr="00084509">
        <w:rPr>
          <w:b/>
        </w:rPr>
        <w:t xml:space="preserve"> PURPOSE OF THE RFP </w:t>
      </w:r>
    </w:p>
    <w:p w:rsidR="00084509" w:rsidRDefault="00887358" w:rsidP="00084509">
      <w:pPr>
        <w:pStyle w:val="Default"/>
      </w:pPr>
      <w:r w:rsidRPr="00084509">
        <w:t>The purpose of the HOMEBUILDERS® RFP is to select providers to provide Homebuilder® Services formerly known as Intensive Family Preservation Services (IFPS) and Intensive Family Reunification Services (</w:t>
      </w:r>
      <w:smartTag w:uri="urn:schemas-microsoft-com:office:smarttags" w:element="stockticker">
        <w:r w:rsidRPr="00084509">
          <w:t>IFRS</w:t>
        </w:r>
      </w:smartTag>
      <w:r w:rsidRPr="00084509">
        <w:t xml:space="preserve">). </w:t>
      </w:r>
    </w:p>
    <w:p w:rsidR="00084509" w:rsidRPr="00084509" w:rsidRDefault="00084509" w:rsidP="00084509">
      <w:pPr>
        <w:pStyle w:val="Default"/>
      </w:pPr>
    </w:p>
    <w:p w:rsidR="00887358" w:rsidRPr="003B3643" w:rsidRDefault="00887358" w:rsidP="00887358">
      <w:pPr>
        <w:rPr>
          <w:rFonts w:ascii="Times New Roman" w:hAnsi="Times New Roman" w:cs="Times New Roman"/>
        </w:rPr>
      </w:pPr>
      <w:r w:rsidRPr="003B3643">
        <w:rPr>
          <w:rFonts w:ascii="Times New Roman" w:hAnsi="Times New Roman" w:cs="Times New Roman"/>
        </w:rPr>
        <w:t>Selected providers for the HOMEBUILDERS®</w:t>
      </w:r>
      <w:r w:rsidRPr="003B3643">
        <w:rPr>
          <w:rFonts w:ascii="Times New Roman" w:hAnsi="Times New Roman" w:cs="Times New Roman"/>
          <w:b/>
        </w:rPr>
        <w:t xml:space="preserve"> </w:t>
      </w:r>
      <w:r w:rsidRPr="003B3643">
        <w:rPr>
          <w:rFonts w:ascii="Times New Roman" w:hAnsi="Times New Roman" w:cs="Times New Roman"/>
        </w:rPr>
        <w:t xml:space="preserve">RFP must </w:t>
      </w:r>
      <w:r w:rsidR="005D0AE8" w:rsidRPr="003B3643">
        <w:rPr>
          <w:rFonts w:ascii="Times New Roman" w:hAnsi="Times New Roman" w:cs="Times New Roman"/>
        </w:rPr>
        <w:t xml:space="preserve">have one member who has completed the basic Homebuilder Fundamental training provided by the Institute for Family Development.  In addition, the individual must have provided </w:t>
      </w:r>
      <w:r w:rsidR="00187E52">
        <w:rPr>
          <w:rFonts w:ascii="Times New Roman" w:hAnsi="Times New Roman" w:cs="Times New Roman"/>
        </w:rPr>
        <w:t xml:space="preserve">IFPS/IFRS </w:t>
      </w:r>
      <w:r w:rsidR="005D0AE8" w:rsidRPr="003B3643">
        <w:rPr>
          <w:rFonts w:ascii="Times New Roman" w:hAnsi="Times New Roman" w:cs="Times New Roman"/>
        </w:rPr>
        <w:t xml:space="preserve">services to families for at least one year. </w:t>
      </w:r>
    </w:p>
    <w:p w:rsidR="00084509" w:rsidRPr="003B3643" w:rsidRDefault="00084509" w:rsidP="00084509">
      <w:pPr>
        <w:rPr>
          <w:rFonts w:ascii="Times New Roman" w:hAnsi="Times New Roman" w:cs="Times New Roman"/>
        </w:rPr>
      </w:pPr>
      <w:r w:rsidRPr="003B3643">
        <w:t xml:space="preserve"> </w:t>
      </w:r>
    </w:p>
    <w:p w:rsidR="00084509" w:rsidRPr="00084509" w:rsidRDefault="00084509" w:rsidP="00814C3D">
      <w:pPr>
        <w:pStyle w:val="Default"/>
        <w:rPr>
          <w:b/>
          <w:bCs/>
          <w:color w:val="auto"/>
        </w:rPr>
      </w:pPr>
      <w:r w:rsidRPr="00084509">
        <w:rPr>
          <w:i/>
        </w:rPr>
        <w:t xml:space="preserve">Service Standard and Model Fidelity </w:t>
      </w:r>
    </w:p>
    <w:p w:rsidR="003A0A38" w:rsidRPr="00084509" w:rsidRDefault="003A0A38" w:rsidP="003A0A38">
      <w:pPr>
        <w:rPr>
          <w:rFonts w:ascii="Times New Roman" w:hAnsi="Times New Roman" w:cs="Times New Roman"/>
          <w:color w:val="000000"/>
        </w:rPr>
      </w:pPr>
      <w:r w:rsidRPr="00084509">
        <w:rPr>
          <w:rFonts w:ascii="Times New Roman" w:hAnsi="Times New Roman" w:cs="Times New Roman"/>
          <w:color w:val="000000"/>
        </w:rPr>
        <w:t xml:space="preserve">The HOMEBUILDERS® model has a clearly defined site development process including a set of standards to guide program implementation and clinical practice, and an ongoing training and quality enhancement system to ensure model fidelity and continually improve service delivery. All </w:t>
      </w:r>
      <w:r w:rsidRPr="00084509">
        <w:rPr>
          <w:rFonts w:ascii="Times New Roman" w:hAnsi="Times New Roman" w:cs="Times New Roman"/>
          <w:bCs/>
          <w:color w:val="000000"/>
        </w:rPr>
        <w:t>HOMEBUILDERS®</w:t>
      </w:r>
      <w:r w:rsidRPr="00084509">
        <w:rPr>
          <w:rFonts w:ascii="Times New Roman" w:hAnsi="Times New Roman" w:cs="Times New Roman"/>
          <w:bCs/>
        </w:rPr>
        <w:t xml:space="preserve"> provider</w:t>
      </w:r>
      <w:r w:rsidR="003B3643">
        <w:rPr>
          <w:rFonts w:ascii="Times New Roman" w:hAnsi="Times New Roman" w:cs="Times New Roman"/>
          <w:bCs/>
        </w:rPr>
        <w:t>s</w:t>
      </w:r>
      <w:r w:rsidRPr="00084509">
        <w:rPr>
          <w:rFonts w:ascii="Times New Roman" w:hAnsi="Times New Roman" w:cs="Times New Roman"/>
          <w:bCs/>
        </w:rPr>
        <w:t xml:space="preserve"> will be required to follow the </w:t>
      </w:r>
      <w:r w:rsidRPr="00084509">
        <w:rPr>
          <w:rFonts w:ascii="Times New Roman" w:hAnsi="Times New Roman" w:cs="Times New Roman"/>
          <w:bCs/>
          <w:color w:val="000000"/>
        </w:rPr>
        <w:t>HOMEBUILDERS®</w:t>
      </w:r>
      <w:r w:rsidRPr="00084509">
        <w:rPr>
          <w:rFonts w:ascii="Times New Roman" w:hAnsi="Times New Roman" w:cs="Times New Roman"/>
          <w:bCs/>
        </w:rPr>
        <w:t xml:space="preserve"> </w:t>
      </w:r>
      <w:r w:rsidRPr="00084509">
        <w:rPr>
          <w:rFonts w:ascii="Times New Roman" w:hAnsi="Times New Roman" w:cs="Times New Roman"/>
          <w:color w:val="000000"/>
        </w:rPr>
        <w:t>standards, and deliver and implement services according to the Homebuilder Standards, un</w:t>
      </w:r>
      <w:r w:rsidR="00EB54CC">
        <w:rPr>
          <w:rFonts w:ascii="Times New Roman" w:hAnsi="Times New Roman" w:cs="Times New Roman"/>
          <w:color w:val="000000"/>
        </w:rPr>
        <w:t>less otherwise addressed in the DCS Homebuilders</w:t>
      </w:r>
      <w:r w:rsidRPr="00084509">
        <w:rPr>
          <w:rFonts w:ascii="Times New Roman" w:hAnsi="Times New Roman" w:cs="Times New Roman"/>
          <w:color w:val="000000"/>
        </w:rPr>
        <w:t xml:space="preserve"> standard</w:t>
      </w:r>
      <w:r w:rsidR="00EB54CC">
        <w:rPr>
          <w:rFonts w:ascii="Times New Roman" w:hAnsi="Times New Roman" w:cs="Times New Roman"/>
          <w:color w:val="000000"/>
        </w:rPr>
        <w:t xml:space="preserve"> (Attachment A)</w:t>
      </w:r>
      <w:r w:rsidRPr="00084509">
        <w:rPr>
          <w:rFonts w:ascii="Times New Roman" w:hAnsi="Times New Roman" w:cs="Times New Roman"/>
          <w:color w:val="000000"/>
        </w:rPr>
        <w:t>. The</w:t>
      </w:r>
      <w:r w:rsidRPr="00084509">
        <w:rPr>
          <w:rFonts w:ascii="Times New Roman" w:hAnsi="Times New Roman" w:cs="Times New Roman"/>
          <w:bCs/>
          <w:color w:val="000000"/>
        </w:rPr>
        <w:t xml:space="preserve"> HOMEBUILDERS®</w:t>
      </w:r>
      <w:r w:rsidRPr="00084509">
        <w:rPr>
          <w:rFonts w:ascii="Times New Roman" w:hAnsi="Times New Roman" w:cs="Times New Roman"/>
          <w:bCs/>
        </w:rPr>
        <w:t xml:space="preserve"> </w:t>
      </w:r>
      <w:r w:rsidRPr="00084509">
        <w:rPr>
          <w:rFonts w:ascii="Times New Roman" w:hAnsi="Times New Roman" w:cs="Times New Roman"/>
          <w:color w:val="000000"/>
        </w:rPr>
        <w:t xml:space="preserve">standards can be accessed at: </w:t>
      </w:r>
    </w:p>
    <w:p w:rsidR="003A0A38" w:rsidRPr="00084509" w:rsidRDefault="003A0A38" w:rsidP="003A0A38">
      <w:pPr>
        <w:rPr>
          <w:rFonts w:ascii="Times New Roman" w:hAnsi="Times New Roman" w:cs="Times New Roman"/>
          <w:color w:val="000000"/>
        </w:rPr>
      </w:pPr>
      <w:hyperlink r:id="rId7" w:history="1">
        <w:r w:rsidRPr="00084509">
          <w:rPr>
            <w:rStyle w:val="Hyperlink"/>
            <w:rFonts w:ascii="Times New Roman" w:hAnsi="Times New Roman" w:cs="Times New Roman"/>
          </w:rPr>
          <w:t>http://www.institutefamily.org/pdf/HOMEBUIL</w:t>
        </w:r>
        <w:r w:rsidRPr="00084509">
          <w:rPr>
            <w:rStyle w:val="Hyperlink"/>
            <w:rFonts w:ascii="Times New Roman" w:hAnsi="Times New Roman" w:cs="Times New Roman"/>
          </w:rPr>
          <w:t>D</w:t>
        </w:r>
        <w:r w:rsidRPr="00084509">
          <w:rPr>
            <w:rStyle w:val="Hyperlink"/>
            <w:rFonts w:ascii="Times New Roman" w:hAnsi="Times New Roman" w:cs="Times New Roman"/>
          </w:rPr>
          <w:t>ERS-Standards-3-0.pdf</w:t>
        </w:r>
      </w:hyperlink>
    </w:p>
    <w:p w:rsidR="003A0A38" w:rsidRPr="00084509" w:rsidRDefault="003A0A38" w:rsidP="00814C3D">
      <w:pPr>
        <w:pStyle w:val="Default"/>
        <w:rPr>
          <w:b/>
          <w:bCs/>
          <w:color w:val="auto"/>
          <w:sz w:val="22"/>
          <w:szCs w:val="22"/>
        </w:rPr>
      </w:pPr>
    </w:p>
    <w:p w:rsidR="00814C3D" w:rsidRPr="005272A1" w:rsidRDefault="00814C3D" w:rsidP="00814C3D">
      <w:pPr>
        <w:pStyle w:val="Default"/>
        <w:rPr>
          <w:color w:val="auto"/>
          <w:sz w:val="28"/>
          <w:szCs w:val="28"/>
        </w:rPr>
      </w:pPr>
      <w:r w:rsidRPr="005272A1">
        <w:rPr>
          <w:b/>
          <w:bCs/>
          <w:color w:val="auto"/>
          <w:sz w:val="28"/>
          <w:szCs w:val="28"/>
        </w:rPr>
        <w:t>1.</w:t>
      </w:r>
      <w:r w:rsidR="005272A1" w:rsidRPr="005272A1">
        <w:rPr>
          <w:b/>
          <w:bCs/>
          <w:color w:val="auto"/>
          <w:sz w:val="28"/>
          <w:szCs w:val="28"/>
        </w:rPr>
        <w:t>3</w:t>
      </w:r>
      <w:r w:rsidRPr="005272A1">
        <w:rPr>
          <w:b/>
          <w:bCs/>
          <w:color w:val="auto"/>
          <w:sz w:val="28"/>
          <w:szCs w:val="28"/>
        </w:rPr>
        <w:t xml:space="preserve"> SUMMARY SCOPE OF </w:t>
      </w:r>
      <w:smartTag w:uri="urn:schemas-microsoft-com:office:smarttags" w:element="stockticker">
        <w:r w:rsidRPr="005272A1">
          <w:rPr>
            <w:b/>
            <w:bCs/>
            <w:color w:val="auto"/>
            <w:sz w:val="28"/>
            <w:szCs w:val="28"/>
          </w:rPr>
          <w:t>WORK</w:t>
        </w:r>
      </w:smartTag>
      <w:r w:rsidRPr="005272A1">
        <w:rPr>
          <w:b/>
          <w:bCs/>
          <w:color w:val="auto"/>
          <w:sz w:val="28"/>
          <w:szCs w:val="28"/>
        </w:rPr>
        <w:t xml:space="preserve"> </w:t>
      </w:r>
    </w:p>
    <w:p w:rsidR="00A832F6" w:rsidRDefault="00814C3D" w:rsidP="00814C3D">
      <w:pPr>
        <w:pStyle w:val="Default"/>
        <w:rPr>
          <w:color w:val="auto"/>
        </w:rPr>
      </w:pPr>
      <w:r w:rsidRPr="0095770E">
        <w:rPr>
          <w:color w:val="auto"/>
        </w:rPr>
        <w:t xml:space="preserve">Contractors chosen will be expected to provide </w:t>
      </w:r>
      <w:r w:rsidR="003B3643" w:rsidRPr="00084509">
        <w:rPr>
          <w:bCs/>
        </w:rPr>
        <w:t>HOMEBUILDERS®</w:t>
      </w:r>
      <w:r w:rsidR="0095770E">
        <w:rPr>
          <w:color w:val="auto"/>
        </w:rPr>
        <w:t xml:space="preserve"> Services</w:t>
      </w:r>
      <w:r w:rsidRPr="0095770E">
        <w:rPr>
          <w:color w:val="auto"/>
        </w:rPr>
        <w:t xml:space="preserve"> in a manner that is consistent wit</w:t>
      </w:r>
      <w:r w:rsidR="00C702B0">
        <w:rPr>
          <w:color w:val="auto"/>
        </w:rPr>
        <w:t>h the</w:t>
      </w:r>
      <w:r w:rsidRPr="0095770E">
        <w:rPr>
          <w:color w:val="auto"/>
        </w:rPr>
        <w:t xml:space="preserve"> Principles </w:t>
      </w:r>
      <w:r w:rsidRPr="00D142B3">
        <w:rPr>
          <w:color w:val="auto"/>
        </w:rPr>
        <w:t xml:space="preserve">of Child Welfare Services </w:t>
      </w:r>
      <w:r w:rsidRPr="00A84BDC">
        <w:rPr>
          <w:color w:val="auto"/>
        </w:rPr>
        <w:t>(Attachment</w:t>
      </w:r>
      <w:r w:rsidR="00405529" w:rsidRPr="00A84BDC">
        <w:rPr>
          <w:color w:val="auto"/>
        </w:rPr>
        <w:t xml:space="preserve"> </w:t>
      </w:r>
      <w:r w:rsidR="006E4DA9" w:rsidRPr="00A84BDC">
        <w:rPr>
          <w:color w:val="auto"/>
        </w:rPr>
        <w:t>F</w:t>
      </w:r>
      <w:r w:rsidRPr="00A84BDC">
        <w:rPr>
          <w:color w:val="auto"/>
        </w:rPr>
        <w:t>)</w:t>
      </w:r>
      <w:r w:rsidRPr="0095770E">
        <w:rPr>
          <w:color w:val="auto"/>
        </w:rPr>
        <w:t xml:space="preserve"> </w:t>
      </w:r>
      <w:r w:rsidR="002F6780" w:rsidRPr="0095770E">
        <w:rPr>
          <w:color w:val="auto"/>
        </w:rPr>
        <w:lastRenderedPageBreak/>
        <w:t>The</w:t>
      </w:r>
      <w:r w:rsidR="002F6780">
        <w:rPr>
          <w:color w:val="auto"/>
        </w:rPr>
        <w:t xml:space="preserve"> </w:t>
      </w:r>
      <w:r w:rsidR="003B3643" w:rsidRPr="00084509">
        <w:rPr>
          <w:bCs/>
        </w:rPr>
        <w:t>HOMEBUILDERS®</w:t>
      </w:r>
      <w:r w:rsidR="002F6780">
        <w:rPr>
          <w:color w:val="auto"/>
        </w:rPr>
        <w:t xml:space="preserve"> </w:t>
      </w:r>
      <w:r w:rsidRPr="0095770E">
        <w:rPr>
          <w:color w:val="auto"/>
        </w:rPr>
        <w:t>specifications include but are not limited to, length, quality and type of service, qualifications of staff, documentation requirements, as well as program reports and evaluation.</w:t>
      </w:r>
    </w:p>
    <w:p w:rsidR="005272A1" w:rsidRPr="00406AD9" w:rsidRDefault="00814C3D" w:rsidP="00814C3D">
      <w:pPr>
        <w:pStyle w:val="Default"/>
        <w:rPr>
          <w:color w:val="auto"/>
        </w:rPr>
      </w:pPr>
      <w:r w:rsidRPr="005D53FC">
        <w:rPr>
          <w:color w:val="auto"/>
        </w:rPr>
        <w:t xml:space="preserve"> </w:t>
      </w:r>
    </w:p>
    <w:p w:rsidR="00132B96" w:rsidRDefault="00814C3D" w:rsidP="00814C3D">
      <w:pPr>
        <w:pStyle w:val="Default"/>
        <w:rPr>
          <w:b/>
          <w:bCs/>
          <w:sz w:val="28"/>
          <w:szCs w:val="28"/>
        </w:rPr>
      </w:pPr>
      <w:r w:rsidRPr="005272A1">
        <w:rPr>
          <w:b/>
          <w:bCs/>
          <w:sz w:val="28"/>
          <w:szCs w:val="28"/>
        </w:rPr>
        <w:t>1.</w:t>
      </w:r>
      <w:r w:rsidR="005272A1" w:rsidRPr="005272A1">
        <w:rPr>
          <w:b/>
          <w:bCs/>
          <w:sz w:val="28"/>
          <w:szCs w:val="28"/>
        </w:rPr>
        <w:t>4</w:t>
      </w:r>
      <w:r w:rsidRPr="005272A1">
        <w:rPr>
          <w:b/>
          <w:bCs/>
          <w:sz w:val="28"/>
          <w:szCs w:val="28"/>
        </w:rPr>
        <w:t xml:space="preserve"> QUESTION/INQUIRY PROCESS</w:t>
      </w:r>
    </w:p>
    <w:p w:rsidR="00814C3D" w:rsidRPr="00A84BDC" w:rsidRDefault="00814C3D" w:rsidP="00814C3D">
      <w:pPr>
        <w:pStyle w:val="Default"/>
      </w:pPr>
      <w:smartTag w:uri="urn:schemas-microsoft-com:office:smarttags" w:element="PersonName">
        <w:r w:rsidRPr="005D53FC">
          <w:t>Al</w:t>
        </w:r>
      </w:smartTag>
      <w:r w:rsidRPr="005D53FC">
        <w:t xml:space="preserve">l questions/inquiries regarding this RFP must be submitted in writing by the deadline of </w:t>
      </w:r>
      <w:smartTag w:uri="urn:schemas-microsoft-com:office:smarttags" w:element="time">
        <w:smartTagPr>
          <w:attr w:name="Hour" w:val="15"/>
          <w:attr w:name="Minute" w:val="0"/>
        </w:smartTagPr>
        <w:r w:rsidRPr="005D53FC">
          <w:rPr>
            <w:b/>
            <w:bCs/>
          </w:rPr>
          <w:t>3 p.m.</w:t>
        </w:r>
      </w:smartTag>
      <w:r w:rsidRPr="005D53FC">
        <w:rPr>
          <w:b/>
          <w:bCs/>
        </w:rPr>
        <w:t xml:space="preserve"> Eastern Time </w:t>
      </w:r>
      <w:r w:rsidRPr="005D53FC">
        <w:t xml:space="preserve">on </w:t>
      </w:r>
      <w:r w:rsidR="00BF61E3">
        <w:t>12-9-10</w:t>
      </w:r>
      <w:r w:rsidRPr="005D53FC">
        <w:t xml:space="preserve">. Questions/Inquiries may be submitted via email </w:t>
      </w:r>
      <w:r w:rsidRPr="00A832F6">
        <w:rPr>
          <w:color w:val="auto"/>
        </w:rPr>
        <w:t>(dcs.childwelfareplan@dcs.in.gov)</w:t>
      </w:r>
      <w:r w:rsidRPr="00A84BDC">
        <w:t xml:space="preserve"> and must be received by The Department of Child Services by the time and date indicated above. </w:t>
      </w:r>
      <w:r w:rsidR="00E22189" w:rsidRPr="00A84BDC">
        <w:t xml:space="preserve">  </w:t>
      </w:r>
    </w:p>
    <w:p w:rsidR="00E22189" w:rsidRPr="00A84BDC" w:rsidRDefault="00E22189" w:rsidP="00814C3D">
      <w:pPr>
        <w:pStyle w:val="Default"/>
      </w:pPr>
    </w:p>
    <w:p w:rsidR="00814C3D" w:rsidRPr="00A84BDC" w:rsidRDefault="00814C3D" w:rsidP="005272A1">
      <w:pPr>
        <w:pStyle w:val="Default"/>
        <w:rPr>
          <w:color w:val="auto"/>
        </w:rPr>
      </w:pPr>
      <w:r w:rsidRPr="00A84BDC">
        <w:t xml:space="preserve">Following the question/inquiry due date, the Department of Child Services personnel will compile a list of the questions/inquiries submitted by Respondents. The responses will be posted to the Department of Child Services website according to the RFP timetable </w:t>
      </w:r>
      <w:r w:rsidRPr="00A84BDC">
        <w:rPr>
          <w:color w:val="auto"/>
        </w:rPr>
        <w:t>established in Section 1.</w:t>
      </w:r>
      <w:r w:rsidR="00D74557" w:rsidRPr="00A84BDC">
        <w:rPr>
          <w:color w:val="auto"/>
        </w:rPr>
        <w:t>14</w:t>
      </w:r>
      <w:r w:rsidRPr="00A84BDC">
        <w:rPr>
          <w:color w:val="auto"/>
        </w:rPr>
        <w:t>. Only answers posted on the Department of Child Services website (www.in.gov/dcs/</w:t>
      </w:r>
      <w:r w:rsidR="006E2291" w:rsidRPr="00A84BDC">
        <w:rPr>
          <w:color w:val="auto"/>
        </w:rPr>
        <w:t>)</w:t>
      </w:r>
      <w:r w:rsidRPr="00A84BDC">
        <w:rPr>
          <w:color w:val="auto"/>
        </w:rPr>
        <w:t xml:space="preserve"> will be considered official and valid by the State. No Respondent shall rely upon, take any action, or make any decision based upon any verbal communication with any State employee. </w:t>
      </w:r>
    </w:p>
    <w:p w:rsidR="00E43197" w:rsidRPr="00A84BDC" w:rsidRDefault="00E43197" w:rsidP="005272A1">
      <w:pPr>
        <w:pStyle w:val="Default"/>
        <w:rPr>
          <w:color w:val="auto"/>
        </w:rPr>
      </w:pPr>
    </w:p>
    <w:p w:rsidR="00132B96" w:rsidRPr="00A84BDC" w:rsidRDefault="00E43197" w:rsidP="005272A1">
      <w:pPr>
        <w:pStyle w:val="Default"/>
      </w:pPr>
      <w:r w:rsidRPr="00A84BDC">
        <w:t>Inquiries are not to be directed to any staff member of DCS.  Such action may disqualify Respondent from further consideration for a contract resulting from this RFP.</w:t>
      </w:r>
    </w:p>
    <w:p w:rsidR="00E43197" w:rsidRPr="00A84BDC" w:rsidRDefault="00E43197" w:rsidP="005272A1">
      <w:pPr>
        <w:pStyle w:val="Default"/>
        <w:rPr>
          <w:color w:val="auto"/>
        </w:rPr>
      </w:pPr>
    </w:p>
    <w:p w:rsidR="00814C3D" w:rsidRPr="00A84BDC" w:rsidRDefault="00814C3D" w:rsidP="00814C3D">
      <w:pPr>
        <w:pStyle w:val="Default"/>
        <w:rPr>
          <w:color w:val="auto"/>
        </w:rPr>
      </w:pPr>
      <w:r w:rsidRPr="00A84BDC">
        <w:rPr>
          <w:color w:val="auto"/>
        </w:rPr>
        <w:t xml:space="preserve">If it becomes necessary to revise any part of this RFP, or if additional information is necessary for a clearer interpretation of provisions of this RFP prior to the due date for proposals, an addendum will be posted on the Department of Child Services website. If such addenda issuance is necessary, the Department of Child Services may extend the due date and time of proposals to accommodate such additional information requirements, if required. </w:t>
      </w:r>
    </w:p>
    <w:p w:rsidR="00700C99" w:rsidRPr="00A84BDC" w:rsidRDefault="00700C99" w:rsidP="00814C3D">
      <w:pPr>
        <w:pStyle w:val="Default"/>
        <w:rPr>
          <w:color w:val="auto"/>
          <w:sz w:val="28"/>
          <w:szCs w:val="28"/>
        </w:rPr>
      </w:pPr>
    </w:p>
    <w:p w:rsidR="00700C99" w:rsidRPr="00A84BDC" w:rsidRDefault="00700C99" w:rsidP="00700C99">
      <w:pPr>
        <w:pStyle w:val="Default"/>
        <w:rPr>
          <w:color w:val="auto"/>
          <w:sz w:val="28"/>
          <w:szCs w:val="28"/>
        </w:rPr>
      </w:pPr>
      <w:r w:rsidRPr="00A84BDC">
        <w:rPr>
          <w:b/>
          <w:bCs/>
          <w:color w:val="auto"/>
          <w:sz w:val="28"/>
          <w:szCs w:val="28"/>
        </w:rPr>
        <w:t xml:space="preserve">1.5 </w:t>
      </w:r>
      <w:smartTag w:uri="urn:schemas-microsoft-com:office:smarttags" w:element="stockticker">
        <w:r w:rsidRPr="00A84BDC">
          <w:rPr>
            <w:b/>
            <w:bCs/>
            <w:color w:val="auto"/>
            <w:sz w:val="28"/>
            <w:szCs w:val="28"/>
          </w:rPr>
          <w:t>PRE</w:t>
        </w:r>
      </w:smartTag>
      <w:r w:rsidRPr="00A84BDC">
        <w:rPr>
          <w:b/>
          <w:bCs/>
          <w:color w:val="auto"/>
          <w:sz w:val="28"/>
          <w:szCs w:val="28"/>
        </w:rPr>
        <w:t>-PROPOSAL CONFERENCE (Bidders Conference)</w:t>
      </w:r>
    </w:p>
    <w:p w:rsidR="00904E2E" w:rsidRPr="00A84BDC" w:rsidRDefault="00700C99" w:rsidP="00695F9A">
      <w:pPr>
        <w:pStyle w:val="Default"/>
        <w:rPr>
          <w:color w:val="auto"/>
        </w:rPr>
      </w:pPr>
      <w:r w:rsidRPr="00A84BDC">
        <w:rPr>
          <w:color w:val="auto"/>
        </w:rPr>
        <w:t xml:space="preserve">A pre-proposal conference will be held on </w:t>
      </w:r>
      <w:r w:rsidR="00BF61E3" w:rsidRPr="00A84BDC">
        <w:rPr>
          <w:b/>
          <w:color w:val="auto"/>
        </w:rPr>
        <w:t>December 2</w:t>
      </w:r>
      <w:r w:rsidR="00BF61E3" w:rsidRPr="00A84BDC">
        <w:rPr>
          <w:b/>
          <w:color w:val="auto"/>
          <w:vertAlign w:val="superscript"/>
        </w:rPr>
        <w:t>nd</w:t>
      </w:r>
      <w:r w:rsidR="00BF61E3" w:rsidRPr="00A84BDC">
        <w:rPr>
          <w:b/>
          <w:color w:val="auto"/>
        </w:rPr>
        <w:t xml:space="preserve">, </w:t>
      </w:r>
      <w:r w:rsidRPr="00A84BDC">
        <w:rPr>
          <w:b/>
          <w:bCs/>
          <w:color w:val="auto"/>
        </w:rPr>
        <w:t xml:space="preserve"> from 10:00am to 12:00 </w:t>
      </w:r>
      <w:r w:rsidR="002702CA" w:rsidRPr="00A84BDC">
        <w:rPr>
          <w:b/>
          <w:bCs/>
          <w:color w:val="auto"/>
        </w:rPr>
        <w:t>pm</w:t>
      </w:r>
      <w:r w:rsidRPr="00A84BDC">
        <w:rPr>
          <w:color w:val="auto"/>
        </w:rPr>
        <w:t xml:space="preserve">. in the Indiana Government Center South Auditorium, </w:t>
      </w:r>
      <w:smartTag w:uri="urn:schemas-microsoft-com:office:smarttags" w:element="address">
        <w:smartTag w:uri="urn:schemas-microsoft-com:office:smarttags" w:element="Street">
          <w:r w:rsidRPr="00A84BDC">
            <w:rPr>
              <w:color w:val="auto"/>
            </w:rPr>
            <w:t xml:space="preserve">402 </w:t>
          </w:r>
          <w:r w:rsidR="002702CA" w:rsidRPr="00A84BDC">
            <w:rPr>
              <w:color w:val="auto"/>
            </w:rPr>
            <w:t>West</w:t>
          </w:r>
          <w:r w:rsidRPr="00A84BDC">
            <w:rPr>
              <w:color w:val="auto"/>
            </w:rPr>
            <w:t xml:space="preserve"> Washington St.</w:t>
          </w:r>
        </w:smartTag>
        <w:r w:rsidRPr="00A84BDC">
          <w:rPr>
            <w:color w:val="auto"/>
          </w:rPr>
          <w:t xml:space="preserve">, </w:t>
        </w:r>
        <w:smartTag w:uri="urn:schemas-microsoft-com:office:smarttags" w:element="City">
          <w:smartTag w:uri="urn:schemas-microsoft-com:office:smarttags" w:element="place">
            <w:r w:rsidRPr="00A84BDC">
              <w:rPr>
                <w:color w:val="auto"/>
              </w:rPr>
              <w:t>Indianapolis</w:t>
            </w:r>
          </w:smartTag>
        </w:smartTag>
        <w:r w:rsidRPr="00A84BDC">
          <w:rPr>
            <w:color w:val="auto"/>
          </w:rPr>
          <w:t xml:space="preserve">, </w:t>
        </w:r>
        <w:smartTag w:uri="urn:schemas-microsoft-com:office:smarttags" w:element="State">
          <w:r w:rsidRPr="00A84BDC">
            <w:rPr>
              <w:color w:val="auto"/>
            </w:rPr>
            <w:t>IN</w:t>
          </w:r>
        </w:smartTag>
        <w:r w:rsidRPr="00A84BDC">
          <w:rPr>
            <w:color w:val="auto"/>
          </w:rPr>
          <w:t xml:space="preserve"> </w:t>
        </w:r>
        <w:smartTag w:uri="urn:schemas-microsoft-com:office:smarttags" w:element="PostalCode">
          <w:r w:rsidRPr="00A84BDC">
            <w:rPr>
              <w:color w:val="auto"/>
            </w:rPr>
            <w:t>46204</w:t>
          </w:r>
        </w:smartTag>
      </w:smartTag>
      <w:r w:rsidRPr="00A84BDC">
        <w:rPr>
          <w:color w:val="auto"/>
        </w:rPr>
        <w:t xml:space="preserve">.  </w:t>
      </w:r>
      <w:r w:rsidR="001754C7" w:rsidRPr="00A84BDC">
        <w:rPr>
          <w:color w:val="auto"/>
        </w:rPr>
        <w:t>Attendance is not mandatory but highly recommended.</w:t>
      </w:r>
    </w:p>
    <w:p w:rsidR="00904E2E" w:rsidRPr="00A84BDC" w:rsidRDefault="00904E2E" w:rsidP="00695F9A">
      <w:pPr>
        <w:pStyle w:val="Default"/>
        <w:rPr>
          <w:b/>
          <w:bCs/>
          <w:color w:val="auto"/>
          <w:sz w:val="28"/>
          <w:szCs w:val="28"/>
        </w:rPr>
      </w:pPr>
    </w:p>
    <w:p w:rsidR="00700C99" w:rsidRPr="00A84BDC" w:rsidRDefault="00814C3D" w:rsidP="00695F9A">
      <w:pPr>
        <w:pStyle w:val="Default"/>
        <w:rPr>
          <w:b/>
          <w:bCs/>
          <w:color w:val="auto"/>
          <w:sz w:val="28"/>
          <w:szCs w:val="28"/>
        </w:rPr>
      </w:pPr>
      <w:r w:rsidRPr="00A84BDC">
        <w:rPr>
          <w:b/>
          <w:bCs/>
          <w:color w:val="auto"/>
          <w:sz w:val="28"/>
          <w:szCs w:val="28"/>
        </w:rPr>
        <w:t>1.</w:t>
      </w:r>
      <w:r w:rsidR="00700C99" w:rsidRPr="00A84BDC">
        <w:rPr>
          <w:b/>
          <w:bCs/>
          <w:color w:val="auto"/>
          <w:sz w:val="28"/>
          <w:szCs w:val="28"/>
        </w:rPr>
        <w:t>6</w:t>
      </w:r>
      <w:r w:rsidRPr="00A84BDC">
        <w:rPr>
          <w:b/>
          <w:bCs/>
          <w:color w:val="auto"/>
          <w:sz w:val="28"/>
          <w:szCs w:val="28"/>
        </w:rPr>
        <w:t xml:space="preserve"> DUE DATE FOR PROPOSALS </w:t>
      </w:r>
    </w:p>
    <w:p w:rsidR="00DE4A23" w:rsidRPr="00A84BDC" w:rsidRDefault="00DE4A23" w:rsidP="00695F9A">
      <w:pPr>
        <w:pStyle w:val="Default"/>
        <w:rPr>
          <w:b/>
          <w:bCs/>
          <w:color w:val="auto"/>
          <w:sz w:val="28"/>
          <w:szCs w:val="28"/>
        </w:rPr>
      </w:pPr>
    </w:p>
    <w:p w:rsidR="00DE4A23" w:rsidRPr="00A84BDC" w:rsidRDefault="00DE4A23" w:rsidP="00695F9A">
      <w:pPr>
        <w:pStyle w:val="Default"/>
        <w:rPr>
          <w:b/>
          <w:bCs/>
          <w:color w:val="auto"/>
          <w:sz w:val="28"/>
          <w:szCs w:val="28"/>
        </w:rPr>
      </w:pPr>
      <w:r w:rsidRPr="00A84BDC">
        <w:rPr>
          <w:b/>
          <w:bCs/>
          <w:color w:val="auto"/>
          <w:sz w:val="28"/>
          <w:szCs w:val="28"/>
        </w:rPr>
        <w:t>To be considered, proposals must be submitted electronically through the Proposal Portal AND the original signed copy must be mailed to:</w:t>
      </w:r>
    </w:p>
    <w:p w:rsidR="007A5BF8" w:rsidRPr="00A84BDC" w:rsidRDefault="007A5BF8" w:rsidP="00695F9A">
      <w:pPr>
        <w:pStyle w:val="Default"/>
        <w:rPr>
          <w:color w:val="auto"/>
          <w:sz w:val="28"/>
          <w:szCs w:val="28"/>
        </w:rPr>
      </w:pPr>
    </w:p>
    <w:p w:rsidR="00A853D3" w:rsidRPr="00A84BDC" w:rsidRDefault="00A853D3" w:rsidP="00814C3D">
      <w:pPr>
        <w:pStyle w:val="Default"/>
        <w:ind w:right="120"/>
        <w:rPr>
          <w:color w:val="auto"/>
        </w:rPr>
      </w:pPr>
      <w:r w:rsidRPr="00A84BDC">
        <w:rPr>
          <w:color w:val="auto"/>
        </w:rPr>
        <w:t xml:space="preserve">Department </w:t>
      </w:r>
      <w:r w:rsidR="00DE4A23" w:rsidRPr="00A84BDC">
        <w:rPr>
          <w:color w:val="auto"/>
        </w:rPr>
        <w:t>o</w:t>
      </w:r>
      <w:r w:rsidRPr="00A84BDC">
        <w:rPr>
          <w:color w:val="auto"/>
        </w:rPr>
        <w:t>f Child Services</w:t>
      </w:r>
    </w:p>
    <w:p w:rsidR="007A7299" w:rsidRPr="00A84BDC" w:rsidRDefault="007A7299" w:rsidP="00814C3D">
      <w:pPr>
        <w:pStyle w:val="Default"/>
        <w:ind w:right="120"/>
        <w:rPr>
          <w:color w:val="auto"/>
        </w:rPr>
      </w:pPr>
      <w:r w:rsidRPr="00A84BDC">
        <w:rPr>
          <w:color w:val="auto"/>
        </w:rPr>
        <w:t>ATTN: Proposals</w:t>
      </w:r>
    </w:p>
    <w:p w:rsidR="00A853D3" w:rsidRPr="00A84BDC" w:rsidRDefault="00A853D3" w:rsidP="00814C3D">
      <w:pPr>
        <w:pStyle w:val="Default"/>
        <w:ind w:right="120"/>
        <w:rPr>
          <w:color w:val="auto"/>
        </w:rPr>
      </w:pPr>
      <w:smartTag w:uri="urn:schemas-microsoft-com:office:smarttags" w:element="place">
        <w:smartTag w:uri="urn:schemas-microsoft-com:office:smarttags" w:element="City">
          <w:r w:rsidRPr="00A84BDC">
            <w:rPr>
              <w:color w:val="auto"/>
            </w:rPr>
            <w:t>30</w:t>
          </w:r>
          <w:r w:rsidR="00EC17AA" w:rsidRPr="00A84BDC">
            <w:rPr>
              <w:color w:val="auto"/>
            </w:rPr>
            <w:t>2</w:t>
          </w:r>
        </w:smartTag>
        <w:r w:rsidRPr="00A84BDC">
          <w:rPr>
            <w:color w:val="auto"/>
          </w:rPr>
          <w:t xml:space="preserve"> West Washington Street, </w:t>
        </w:r>
        <w:smartTag w:uri="urn:schemas-microsoft-com:office:smarttags" w:element="State">
          <w:r w:rsidRPr="00A84BDC">
            <w:rPr>
              <w:color w:val="auto"/>
            </w:rPr>
            <w:t>MS</w:t>
          </w:r>
        </w:smartTag>
      </w:smartTag>
      <w:r w:rsidRPr="00A84BDC">
        <w:rPr>
          <w:color w:val="auto"/>
        </w:rPr>
        <w:t xml:space="preserve"> 47</w:t>
      </w:r>
    </w:p>
    <w:p w:rsidR="00A853D3" w:rsidRPr="00A84BDC" w:rsidRDefault="00A853D3" w:rsidP="00814C3D">
      <w:pPr>
        <w:pStyle w:val="Default"/>
        <w:ind w:right="120"/>
        <w:rPr>
          <w:color w:val="auto"/>
        </w:rPr>
      </w:pPr>
      <w:smartTag w:uri="urn:schemas-microsoft-com:office:smarttags" w:element="place">
        <w:smartTag w:uri="urn:schemas-microsoft-com:office:smarttags" w:element="City">
          <w:r w:rsidRPr="00A84BDC">
            <w:rPr>
              <w:color w:val="auto"/>
            </w:rPr>
            <w:t>Indianapolis</w:t>
          </w:r>
        </w:smartTag>
        <w:r w:rsidRPr="00A84BDC">
          <w:rPr>
            <w:color w:val="auto"/>
          </w:rPr>
          <w:t xml:space="preserve">, </w:t>
        </w:r>
        <w:smartTag w:uri="urn:schemas-microsoft-com:office:smarttags" w:element="State">
          <w:r w:rsidRPr="00A84BDC">
            <w:rPr>
              <w:color w:val="auto"/>
            </w:rPr>
            <w:t>IN</w:t>
          </w:r>
        </w:smartTag>
        <w:r w:rsidRPr="00A84BDC">
          <w:rPr>
            <w:color w:val="auto"/>
          </w:rPr>
          <w:t xml:space="preserve"> </w:t>
        </w:r>
        <w:smartTag w:uri="urn:schemas-microsoft-com:office:smarttags" w:element="PostalCode">
          <w:r w:rsidRPr="00A84BDC">
            <w:rPr>
              <w:color w:val="auto"/>
            </w:rPr>
            <w:t>46204</w:t>
          </w:r>
        </w:smartTag>
      </w:smartTag>
    </w:p>
    <w:p w:rsidR="00DE4A23" w:rsidRPr="00A84BDC" w:rsidRDefault="00DE4A23" w:rsidP="00DE4A23">
      <w:pPr>
        <w:pStyle w:val="Default"/>
        <w:ind w:right="120"/>
        <w:rPr>
          <w:color w:val="auto"/>
        </w:rPr>
      </w:pPr>
    </w:p>
    <w:p w:rsidR="00A853D3" w:rsidRPr="00A84BDC" w:rsidRDefault="00DE4A23" w:rsidP="00814C3D">
      <w:pPr>
        <w:pStyle w:val="Default"/>
        <w:ind w:right="120"/>
        <w:rPr>
          <w:b/>
          <w:color w:val="auto"/>
          <w:u w:val="single"/>
        </w:rPr>
      </w:pPr>
      <w:smartTag w:uri="urn:schemas-microsoft-com:office:smarttags" w:element="PersonName">
        <w:r w:rsidRPr="00A84BDC">
          <w:rPr>
            <w:b/>
            <w:color w:val="auto"/>
            <w:u w:val="single"/>
          </w:rPr>
          <w:t>Al</w:t>
        </w:r>
      </w:smartTag>
      <w:r w:rsidRPr="00A84BDC">
        <w:rPr>
          <w:b/>
          <w:color w:val="auto"/>
          <w:u w:val="single"/>
        </w:rPr>
        <w:t>l electronic copies of the proposal must submitted online on or before 1</w:t>
      </w:r>
      <w:r w:rsidR="00A00A51" w:rsidRPr="00A84BDC">
        <w:rPr>
          <w:b/>
          <w:color w:val="auto"/>
          <w:u w:val="single"/>
        </w:rPr>
        <w:t xml:space="preserve">/7/2011 </w:t>
      </w:r>
      <w:r w:rsidRPr="00A84BDC">
        <w:rPr>
          <w:b/>
          <w:color w:val="auto"/>
          <w:u w:val="single"/>
        </w:rPr>
        <w:t xml:space="preserve">with the original copy postmarked by </w:t>
      </w:r>
      <w:r w:rsidR="00A00A51" w:rsidRPr="00A84BDC">
        <w:rPr>
          <w:b/>
          <w:color w:val="auto"/>
          <w:u w:val="single"/>
        </w:rPr>
        <w:t>1/7/2011</w:t>
      </w:r>
      <w:r w:rsidRPr="00A84BDC">
        <w:rPr>
          <w:b/>
          <w:color w:val="auto"/>
          <w:u w:val="single"/>
        </w:rPr>
        <w:t>.</w:t>
      </w:r>
      <w:r w:rsidRPr="00A84BDC" w:rsidDel="00DE4A23">
        <w:rPr>
          <w:b/>
          <w:color w:val="auto"/>
          <w:u w:val="single"/>
        </w:rPr>
        <w:t xml:space="preserve"> </w:t>
      </w:r>
    </w:p>
    <w:p w:rsidR="006E2291" w:rsidRPr="00A84BDC" w:rsidRDefault="006E2291" w:rsidP="00814C3D">
      <w:pPr>
        <w:pStyle w:val="Default"/>
        <w:ind w:right="120"/>
        <w:rPr>
          <w:color w:val="auto"/>
        </w:rPr>
      </w:pPr>
    </w:p>
    <w:p w:rsidR="00814C3D" w:rsidRPr="00A84BDC" w:rsidRDefault="00814C3D" w:rsidP="00814C3D">
      <w:pPr>
        <w:pStyle w:val="Default"/>
        <w:ind w:right="120"/>
        <w:rPr>
          <w:color w:val="auto"/>
        </w:rPr>
      </w:pPr>
      <w:r w:rsidRPr="00A84BDC">
        <w:rPr>
          <w:color w:val="auto"/>
        </w:rPr>
        <w:t>Any proposal</w:t>
      </w:r>
      <w:r w:rsidR="00A853D3" w:rsidRPr="00A84BDC">
        <w:rPr>
          <w:color w:val="auto"/>
        </w:rPr>
        <w:t xml:space="preserve"> </w:t>
      </w:r>
      <w:r w:rsidR="00DE4A23" w:rsidRPr="00A84BDC">
        <w:rPr>
          <w:color w:val="auto"/>
        </w:rPr>
        <w:t xml:space="preserve">not submitted electronically and postmarked by </w:t>
      </w:r>
      <w:r w:rsidR="00A00A51" w:rsidRPr="00A84BDC">
        <w:rPr>
          <w:color w:val="auto"/>
        </w:rPr>
        <w:t>1/7/2011</w:t>
      </w:r>
      <w:r w:rsidR="00DE4A23" w:rsidRPr="00A84BDC">
        <w:rPr>
          <w:color w:val="auto"/>
        </w:rPr>
        <w:t xml:space="preserve"> will not be considered.  </w:t>
      </w:r>
      <w:r w:rsidRPr="00A84BDC">
        <w:rPr>
          <w:color w:val="auto"/>
        </w:rPr>
        <w:t xml:space="preserve">Any late proposals will be returned, unopened to the respondent upon request. </w:t>
      </w:r>
      <w:smartTag w:uri="urn:schemas-microsoft-com:office:smarttags" w:element="PersonName">
        <w:r w:rsidRPr="00A84BDC">
          <w:rPr>
            <w:color w:val="auto"/>
          </w:rPr>
          <w:t>Al</w:t>
        </w:r>
      </w:smartTag>
      <w:r w:rsidRPr="00A84BDC">
        <w:rPr>
          <w:color w:val="auto"/>
        </w:rPr>
        <w:t xml:space="preserve">l proposals rejected due to not meeting the deadline and not claimed within 30 days of the proposal due date will be destroyed. </w:t>
      </w:r>
    </w:p>
    <w:p w:rsidR="00132B96" w:rsidRPr="00A84BDC" w:rsidRDefault="00814C3D" w:rsidP="00814C3D">
      <w:pPr>
        <w:pStyle w:val="Default"/>
        <w:rPr>
          <w:color w:val="auto"/>
          <w:sz w:val="28"/>
          <w:szCs w:val="28"/>
        </w:rPr>
      </w:pPr>
      <w:r w:rsidRPr="00A84BDC">
        <w:rPr>
          <w:color w:val="auto"/>
          <w:sz w:val="28"/>
          <w:szCs w:val="28"/>
        </w:rPr>
        <w:t xml:space="preserve"> </w:t>
      </w:r>
    </w:p>
    <w:p w:rsidR="00814C3D" w:rsidRPr="00A84BDC" w:rsidRDefault="00814C3D" w:rsidP="00814C3D">
      <w:pPr>
        <w:pStyle w:val="Default"/>
        <w:rPr>
          <w:color w:val="auto"/>
          <w:sz w:val="28"/>
          <w:szCs w:val="28"/>
        </w:rPr>
      </w:pPr>
      <w:r w:rsidRPr="00A84BDC">
        <w:rPr>
          <w:b/>
          <w:bCs/>
          <w:color w:val="auto"/>
          <w:sz w:val="28"/>
          <w:szCs w:val="28"/>
        </w:rPr>
        <w:t>1.</w:t>
      </w:r>
      <w:r w:rsidR="007C337D" w:rsidRPr="00A84BDC">
        <w:rPr>
          <w:b/>
          <w:bCs/>
          <w:color w:val="auto"/>
          <w:sz w:val="28"/>
          <w:szCs w:val="28"/>
        </w:rPr>
        <w:t>7</w:t>
      </w:r>
      <w:r w:rsidRPr="00A84BDC">
        <w:rPr>
          <w:b/>
          <w:bCs/>
          <w:color w:val="auto"/>
          <w:sz w:val="28"/>
          <w:szCs w:val="28"/>
        </w:rPr>
        <w:t xml:space="preserve"> PROPOSAL CLARIFICATIONS </w:t>
      </w:r>
      <w:smartTag w:uri="urn:schemas-microsoft-com:office:smarttags" w:element="stockticker">
        <w:r w:rsidRPr="00A84BDC">
          <w:rPr>
            <w:b/>
            <w:bCs/>
            <w:color w:val="auto"/>
            <w:sz w:val="28"/>
            <w:szCs w:val="28"/>
          </w:rPr>
          <w:t>AND</w:t>
        </w:r>
      </w:smartTag>
      <w:r w:rsidRPr="00A84BDC">
        <w:rPr>
          <w:b/>
          <w:bCs/>
          <w:color w:val="auto"/>
          <w:sz w:val="28"/>
          <w:szCs w:val="28"/>
        </w:rPr>
        <w:t xml:space="preserve"> DISCUSSIONS, </w:t>
      </w:r>
      <w:smartTag w:uri="urn:schemas-microsoft-com:office:smarttags" w:element="stockticker">
        <w:r w:rsidRPr="00A84BDC">
          <w:rPr>
            <w:b/>
            <w:bCs/>
            <w:color w:val="auto"/>
            <w:sz w:val="28"/>
            <w:szCs w:val="28"/>
          </w:rPr>
          <w:t>AND</w:t>
        </w:r>
      </w:smartTag>
      <w:r w:rsidRPr="00A84BDC">
        <w:rPr>
          <w:b/>
          <w:bCs/>
          <w:color w:val="auto"/>
          <w:sz w:val="28"/>
          <w:szCs w:val="28"/>
        </w:rPr>
        <w:t xml:space="preserve"> CONTRACT DISCUSSIONS </w:t>
      </w:r>
    </w:p>
    <w:p w:rsidR="00814C3D" w:rsidRPr="00A84BDC" w:rsidRDefault="00814C3D" w:rsidP="00814C3D">
      <w:pPr>
        <w:pStyle w:val="Default"/>
        <w:rPr>
          <w:color w:val="auto"/>
        </w:rPr>
      </w:pPr>
      <w:r w:rsidRPr="00A84BDC">
        <w:rPr>
          <w:color w:val="auto"/>
        </w:rPr>
        <w:t xml:space="preserve">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 </w:t>
      </w:r>
    </w:p>
    <w:p w:rsidR="00814C3D" w:rsidRPr="00A84BDC" w:rsidRDefault="00814C3D" w:rsidP="00814C3D">
      <w:pPr>
        <w:pStyle w:val="Default"/>
        <w:rPr>
          <w:color w:val="auto"/>
        </w:rPr>
      </w:pPr>
      <w:r w:rsidRPr="00A84BDC">
        <w:rPr>
          <w:color w:val="auto"/>
        </w:rPr>
        <w:t xml:space="preserve">The Department of Child Services or its appointed representatives will initiate and facilitate all discussions. Any information gathered through oral discussions must be confirmed in writing. </w:t>
      </w:r>
    </w:p>
    <w:p w:rsidR="007C337D" w:rsidRPr="00A84BDC" w:rsidRDefault="007C337D" w:rsidP="00814C3D">
      <w:pPr>
        <w:pStyle w:val="Default"/>
        <w:rPr>
          <w:b/>
          <w:bCs/>
          <w:color w:val="auto"/>
          <w:sz w:val="28"/>
          <w:szCs w:val="28"/>
        </w:rPr>
      </w:pPr>
    </w:p>
    <w:p w:rsidR="00814C3D" w:rsidRPr="00A84BDC" w:rsidRDefault="00814C3D" w:rsidP="00814C3D">
      <w:pPr>
        <w:pStyle w:val="Default"/>
        <w:rPr>
          <w:color w:val="auto"/>
          <w:sz w:val="28"/>
          <w:szCs w:val="28"/>
        </w:rPr>
      </w:pPr>
      <w:r w:rsidRPr="00A84BDC">
        <w:rPr>
          <w:b/>
          <w:bCs/>
          <w:color w:val="auto"/>
          <w:sz w:val="28"/>
          <w:szCs w:val="28"/>
        </w:rPr>
        <w:t>1.</w:t>
      </w:r>
      <w:r w:rsidR="007C337D" w:rsidRPr="00A84BDC">
        <w:rPr>
          <w:b/>
          <w:bCs/>
          <w:color w:val="auto"/>
          <w:sz w:val="28"/>
          <w:szCs w:val="28"/>
        </w:rPr>
        <w:t>8</w:t>
      </w:r>
      <w:r w:rsidRPr="00A84BDC">
        <w:rPr>
          <w:b/>
          <w:bCs/>
          <w:color w:val="auto"/>
          <w:sz w:val="28"/>
          <w:szCs w:val="28"/>
        </w:rPr>
        <w:t xml:space="preserve"> REFERENCE </w:t>
      </w:r>
      <w:smartTag w:uri="urn:schemas-microsoft-com:office:smarttags" w:element="stockticker">
        <w:r w:rsidRPr="00A84BDC">
          <w:rPr>
            <w:b/>
            <w:bCs/>
            <w:color w:val="auto"/>
            <w:sz w:val="28"/>
            <w:szCs w:val="28"/>
          </w:rPr>
          <w:t>SITE</w:t>
        </w:r>
      </w:smartTag>
      <w:r w:rsidRPr="00A84BDC">
        <w:rPr>
          <w:b/>
          <w:bCs/>
          <w:color w:val="auto"/>
          <w:sz w:val="28"/>
          <w:szCs w:val="28"/>
        </w:rPr>
        <w:t xml:space="preserve"> VISITS </w:t>
      </w:r>
    </w:p>
    <w:p w:rsidR="00814C3D" w:rsidRPr="00A84BDC" w:rsidRDefault="00814C3D" w:rsidP="00814C3D">
      <w:pPr>
        <w:pStyle w:val="Default"/>
        <w:rPr>
          <w:color w:val="auto"/>
        </w:rPr>
      </w:pPr>
      <w:r w:rsidRPr="00A84BDC">
        <w:rPr>
          <w:color w:val="auto"/>
        </w:rPr>
        <w:t xml:space="preserve">Following an award, The State may require site visit(s) to a Respondent’s working support center to aid in the evaluation of the Respondent’s provision of service. </w:t>
      </w:r>
    </w:p>
    <w:p w:rsidR="007C337D" w:rsidRPr="00A84BDC" w:rsidRDefault="007C337D" w:rsidP="00814C3D">
      <w:pPr>
        <w:pStyle w:val="Default"/>
        <w:rPr>
          <w:b/>
          <w:bCs/>
          <w:color w:val="auto"/>
          <w:sz w:val="28"/>
          <w:szCs w:val="28"/>
        </w:rPr>
      </w:pPr>
    </w:p>
    <w:p w:rsidR="006C548F" w:rsidRPr="00A84BDC" w:rsidRDefault="00814C3D" w:rsidP="00814C3D">
      <w:pPr>
        <w:pStyle w:val="Default"/>
        <w:rPr>
          <w:b/>
          <w:bCs/>
          <w:color w:val="auto"/>
          <w:sz w:val="28"/>
          <w:szCs w:val="28"/>
        </w:rPr>
      </w:pPr>
      <w:r w:rsidRPr="00A84BDC">
        <w:rPr>
          <w:b/>
          <w:bCs/>
          <w:color w:val="auto"/>
          <w:sz w:val="28"/>
          <w:szCs w:val="28"/>
        </w:rPr>
        <w:t>1.</w:t>
      </w:r>
      <w:r w:rsidR="007C337D" w:rsidRPr="00A84BDC">
        <w:rPr>
          <w:b/>
          <w:bCs/>
          <w:color w:val="auto"/>
          <w:sz w:val="28"/>
          <w:szCs w:val="28"/>
        </w:rPr>
        <w:t>9</w:t>
      </w:r>
      <w:r w:rsidRPr="00A84BDC">
        <w:rPr>
          <w:b/>
          <w:bCs/>
          <w:color w:val="auto"/>
          <w:sz w:val="28"/>
          <w:szCs w:val="28"/>
        </w:rPr>
        <w:t xml:space="preserve"> TYPE </w:t>
      </w:r>
      <w:smartTag w:uri="urn:schemas-microsoft-com:office:smarttags" w:element="stockticker">
        <w:r w:rsidRPr="00A84BDC">
          <w:rPr>
            <w:b/>
            <w:bCs/>
            <w:color w:val="auto"/>
            <w:sz w:val="28"/>
            <w:szCs w:val="28"/>
          </w:rPr>
          <w:t>AND</w:t>
        </w:r>
      </w:smartTag>
      <w:r w:rsidRPr="00A84BDC">
        <w:rPr>
          <w:b/>
          <w:bCs/>
          <w:color w:val="auto"/>
          <w:sz w:val="28"/>
          <w:szCs w:val="28"/>
        </w:rPr>
        <w:t xml:space="preserve"> TERM OF CONTRACT </w:t>
      </w:r>
    </w:p>
    <w:p w:rsidR="00814C3D" w:rsidRPr="00A84BDC" w:rsidRDefault="00814C3D" w:rsidP="00814C3D">
      <w:pPr>
        <w:pStyle w:val="Default"/>
        <w:rPr>
          <w:color w:val="auto"/>
        </w:rPr>
      </w:pPr>
      <w:r w:rsidRPr="00A84BDC">
        <w:rPr>
          <w:color w:val="auto"/>
        </w:rPr>
        <w:t xml:space="preserve">The State intends to sign a contract with multiple Respondent(s) to fulfill the requirements in this RFP. </w:t>
      </w:r>
      <w:r w:rsidR="000D4FD1" w:rsidRPr="00A84BDC">
        <w:rPr>
          <w:color w:val="auto"/>
        </w:rPr>
        <w:t xml:space="preserve">(Sample Contract in Attachment </w:t>
      </w:r>
      <w:r w:rsidR="006E4DA9" w:rsidRPr="00A84BDC">
        <w:rPr>
          <w:color w:val="auto"/>
        </w:rPr>
        <w:t>H</w:t>
      </w:r>
      <w:r w:rsidR="000D4FD1" w:rsidRPr="00A84BDC">
        <w:rPr>
          <w:color w:val="auto"/>
        </w:rPr>
        <w:t xml:space="preserve"> ) (Exhibit 1 of the Contract is in Attachment </w:t>
      </w:r>
      <w:r w:rsidR="006E4DA9" w:rsidRPr="00A84BDC">
        <w:rPr>
          <w:color w:val="auto"/>
        </w:rPr>
        <w:t>I</w:t>
      </w:r>
      <w:r w:rsidR="000D4FD1" w:rsidRPr="00A84BDC">
        <w:rPr>
          <w:color w:val="auto"/>
        </w:rPr>
        <w:t>)</w:t>
      </w:r>
    </w:p>
    <w:p w:rsidR="006C548F" w:rsidRPr="00A84BDC" w:rsidRDefault="006C548F" w:rsidP="00814C3D">
      <w:pPr>
        <w:pStyle w:val="Default"/>
        <w:rPr>
          <w:color w:val="auto"/>
        </w:rPr>
      </w:pPr>
    </w:p>
    <w:p w:rsidR="00814C3D" w:rsidRPr="00A84BDC" w:rsidRDefault="00814C3D" w:rsidP="00814C3D">
      <w:pPr>
        <w:pStyle w:val="Default"/>
        <w:rPr>
          <w:color w:val="auto"/>
        </w:rPr>
      </w:pPr>
      <w:r w:rsidRPr="00A84BDC">
        <w:rPr>
          <w:color w:val="auto"/>
        </w:rPr>
        <w:t xml:space="preserve">The term of the contract shall be for a period of </w:t>
      </w:r>
      <w:r w:rsidR="00661B56" w:rsidRPr="00A84BDC">
        <w:rPr>
          <w:color w:val="auto"/>
        </w:rPr>
        <w:t>2</w:t>
      </w:r>
      <w:r w:rsidR="003B3643" w:rsidRPr="00A84BDC">
        <w:rPr>
          <w:color w:val="auto"/>
        </w:rPr>
        <w:t>7</w:t>
      </w:r>
      <w:r w:rsidRPr="00A84BDC">
        <w:rPr>
          <w:color w:val="auto"/>
        </w:rPr>
        <w:t xml:space="preserve"> months, beginning </w:t>
      </w:r>
      <w:r w:rsidR="003B3643" w:rsidRPr="00A84BDC">
        <w:rPr>
          <w:b/>
          <w:bCs/>
          <w:color w:val="auto"/>
        </w:rPr>
        <w:t>April</w:t>
      </w:r>
      <w:r w:rsidR="00661B56" w:rsidRPr="00A84BDC">
        <w:rPr>
          <w:b/>
          <w:bCs/>
          <w:color w:val="auto"/>
        </w:rPr>
        <w:t xml:space="preserve"> </w:t>
      </w:r>
      <w:r w:rsidRPr="00A84BDC">
        <w:rPr>
          <w:b/>
          <w:bCs/>
          <w:color w:val="auto"/>
        </w:rPr>
        <w:t>1, 20</w:t>
      </w:r>
      <w:r w:rsidR="007C337D" w:rsidRPr="00A84BDC">
        <w:rPr>
          <w:b/>
          <w:bCs/>
          <w:color w:val="auto"/>
        </w:rPr>
        <w:t>1</w:t>
      </w:r>
      <w:r w:rsidR="00661B56" w:rsidRPr="00A84BDC">
        <w:rPr>
          <w:b/>
          <w:bCs/>
          <w:color w:val="auto"/>
        </w:rPr>
        <w:t>1</w:t>
      </w:r>
      <w:r w:rsidRPr="00A84BDC">
        <w:rPr>
          <w:b/>
          <w:bCs/>
          <w:color w:val="auto"/>
        </w:rPr>
        <w:t>, and ending June 30, 201</w:t>
      </w:r>
      <w:r w:rsidR="007C337D" w:rsidRPr="00A84BDC">
        <w:rPr>
          <w:b/>
          <w:bCs/>
          <w:color w:val="auto"/>
        </w:rPr>
        <w:t>3</w:t>
      </w:r>
      <w:r w:rsidRPr="00A84BDC">
        <w:rPr>
          <w:color w:val="auto"/>
        </w:rPr>
        <w:t xml:space="preserve">. The state </w:t>
      </w:r>
      <w:r w:rsidRPr="00A84BDC">
        <w:rPr>
          <w:color w:val="auto"/>
          <w:u w:val="single"/>
        </w:rPr>
        <w:t xml:space="preserve">may </w:t>
      </w:r>
      <w:r w:rsidRPr="00A84BDC">
        <w:rPr>
          <w:color w:val="auto"/>
        </w:rPr>
        <w:t xml:space="preserve">exercise the option to extend contracts for </w:t>
      </w:r>
      <w:r w:rsidR="007C337D" w:rsidRPr="00A84BDC">
        <w:rPr>
          <w:color w:val="auto"/>
        </w:rPr>
        <w:t>two years.</w:t>
      </w:r>
      <w:r w:rsidRPr="00A84BDC">
        <w:rPr>
          <w:color w:val="auto"/>
        </w:rPr>
        <w:t xml:space="preserve"> </w:t>
      </w:r>
    </w:p>
    <w:p w:rsidR="007C337D" w:rsidRPr="00A84BDC" w:rsidRDefault="007C337D" w:rsidP="00814C3D">
      <w:pPr>
        <w:pStyle w:val="Default"/>
        <w:rPr>
          <w:b/>
          <w:bCs/>
          <w:color w:val="auto"/>
          <w:sz w:val="28"/>
          <w:szCs w:val="28"/>
        </w:rPr>
      </w:pPr>
    </w:p>
    <w:p w:rsidR="00814C3D" w:rsidRPr="00A84BDC" w:rsidRDefault="00814C3D" w:rsidP="00814C3D">
      <w:pPr>
        <w:pStyle w:val="Default"/>
        <w:rPr>
          <w:b/>
          <w:bCs/>
          <w:color w:val="auto"/>
          <w:sz w:val="28"/>
          <w:szCs w:val="28"/>
        </w:rPr>
      </w:pPr>
      <w:r w:rsidRPr="00A84BDC">
        <w:rPr>
          <w:b/>
          <w:bCs/>
          <w:color w:val="auto"/>
          <w:sz w:val="28"/>
          <w:szCs w:val="28"/>
        </w:rPr>
        <w:t>1.1</w:t>
      </w:r>
      <w:r w:rsidR="007C337D" w:rsidRPr="00A84BDC">
        <w:rPr>
          <w:b/>
          <w:bCs/>
          <w:color w:val="auto"/>
          <w:sz w:val="28"/>
          <w:szCs w:val="28"/>
        </w:rPr>
        <w:t>0</w:t>
      </w:r>
      <w:r w:rsidRPr="00A84BDC">
        <w:rPr>
          <w:b/>
          <w:bCs/>
          <w:color w:val="auto"/>
          <w:sz w:val="28"/>
          <w:szCs w:val="28"/>
        </w:rPr>
        <w:t xml:space="preserve"> CONFIDENTIAL INFORMATION</w:t>
      </w:r>
    </w:p>
    <w:p w:rsidR="007C337D" w:rsidRPr="00762941" w:rsidRDefault="00814C3D" w:rsidP="007C337D">
      <w:pPr>
        <w:pStyle w:val="Default"/>
        <w:rPr>
          <w:color w:val="auto"/>
        </w:rPr>
      </w:pPr>
      <w:r w:rsidRPr="00A84BDC">
        <w:rPr>
          <w:color w:val="auto"/>
        </w:rPr>
        <w:t xml:space="preserve">Respondents are advised that materials contained in proposals are subject to the Access to Public Records Act (APRA), IC </w:t>
      </w:r>
      <w:smartTag w:uri="urn:schemas-microsoft-com:office:smarttags" w:element="date">
        <w:smartTagPr>
          <w:attr w:name="Month" w:val="5"/>
          <w:attr w:name="Day" w:val="14"/>
          <w:attr w:name="Year" w:val="2003"/>
        </w:smartTagPr>
        <w:r w:rsidRPr="00A84BDC">
          <w:rPr>
            <w:color w:val="auto"/>
          </w:rPr>
          <w:t>5-14-3</w:t>
        </w:r>
      </w:smartTag>
      <w:r w:rsidRPr="00A84BDC">
        <w:rPr>
          <w:color w:val="auto"/>
        </w:rPr>
        <w:t xml:space="preserve"> et seq., and, after the contract award, the entire RFP file may be viewed and copied</w:t>
      </w:r>
      <w:r w:rsidRPr="00762941">
        <w:rPr>
          <w:color w:val="auto"/>
        </w:rPr>
        <w:t xml:space="preserve"> by any member of the public, including news agencies and competitors. Respondents claiming a statutory exception to the APRA must place all confidential documents in a sealed envelope clearly marked “Confidential” and must indicate on the outside of that envelope that confidential materials are included. The Respondent must also specify the statutory exception of APRA that applies. The State reserves the right to make determinations of confidentiality. If the Respondent does not identify the statutory exception, </w:t>
      </w:r>
      <w:smartTag w:uri="urn:schemas-microsoft-com:office:smarttags" w:element="stockticker">
        <w:r w:rsidRPr="00762941">
          <w:rPr>
            <w:color w:val="auto"/>
          </w:rPr>
          <w:t>DCS</w:t>
        </w:r>
      </w:smartTag>
      <w:r w:rsidRPr="00762941">
        <w:rPr>
          <w:color w:val="auto"/>
        </w:rPr>
        <w:t xml:space="preserve"> will not consider the submission confidential. If the State does not agree that the information designated is confidential under one of the </w:t>
      </w:r>
      <w:r w:rsidRPr="00762941">
        <w:rPr>
          <w:color w:val="auto"/>
        </w:rPr>
        <w:lastRenderedPageBreak/>
        <w:t>disclosure exceptions to APRA, it may seek the opinion of the General Counsel for the Department of Child Services. Prices are not confidential information.</w:t>
      </w:r>
    </w:p>
    <w:p w:rsidR="007C337D" w:rsidRDefault="007C337D" w:rsidP="007C337D">
      <w:pPr>
        <w:pStyle w:val="Default"/>
        <w:rPr>
          <w:color w:val="auto"/>
          <w:sz w:val="28"/>
          <w:szCs w:val="28"/>
        </w:rPr>
      </w:pPr>
    </w:p>
    <w:p w:rsidR="00814C3D" w:rsidRPr="005272A1" w:rsidRDefault="00814C3D" w:rsidP="007C337D">
      <w:pPr>
        <w:pStyle w:val="Default"/>
        <w:rPr>
          <w:color w:val="auto"/>
          <w:sz w:val="28"/>
          <w:szCs w:val="28"/>
        </w:rPr>
      </w:pPr>
      <w:r w:rsidRPr="005272A1">
        <w:rPr>
          <w:b/>
          <w:bCs/>
          <w:color w:val="auto"/>
          <w:sz w:val="28"/>
          <w:szCs w:val="28"/>
        </w:rPr>
        <w:t>1.1</w:t>
      </w:r>
      <w:r w:rsidR="007C337D">
        <w:rPr>
          <w:b/>
          <w:bCs/>
          <w:color w:val="auto"/>
          <w:sz w:val="28"/>
          <w:szCs w:val="28"/>
        </w:rPr>
        <w:t>1</w:t>
      </w:r>
      <w:r w:rsidRPr="005272A1">
        <w:rPr>
          <w:b/>
          <w:bCs/>
          <w:color w:val="auto"/>
          <w:sz w:val="28"/>
          <w:szCs w:val="28"/>
        </w:rPr>
        <w:t xml:space="preserve"> SECRETARY OF STATE REGISTRATION </w:t>
      </w:r>
    </w:p>
    <w:p w:rsidR="00814C3D" w:rsidRPr="00762941" w:rsidRDefault="00814C3D" w:rsidP="00814C3D">
      <w:pPr>
        <w:pStyle w:val="Default"/>
        <w:rPr>
          <w:color w:val="auto"/>
        </w:rPr>
      </w:pPr>
      <w:r w:rsidRPr="00762941">
        <w:rPr>
          <w:color w:val="auto"/>
        </w:rPr>
        <w:t xml:space="preserve">If awarded </w:t>
      </w:r>
      <w:r w:rsidR="006E2291">
        <w:rPr>
          <w:color w:val="auto"/>
        </w:rPr>
        <w:t xml:space="preserve"> a</w:t>
      </w:r>
      <w:r w:rsidRPr="00762941">
        <w:rPr>
          <w:color w:val="auto"/>
        </w:rPr>
        <w:t xml:space="preserve"> contract, the Respondent will be required to register</w:t>
      </w:r>
      <w:r w:rsidR="009C131B" w:rsidRPr="00762941">
        <w:rPr>
          <w:color w:val="auto"/>
        </w:rPr>
        <w:t xml:space="preserve"> with your legal name</w:t>
      </w:r>
      <w:r w:rsidRPr="00762941">
        <w:rPr>
          <w:color w:val="auto"/>
        </w:rPr>
        <w:t xml:space="preserve">, and be in good standing, with the Secretary of State. </w:t>
      </w:r>
      <w:r w:rsidR="00E44049" w:rsidRPr="00762941">
        <w:rPr>
          <w:color w:val="auto"/>
        </w:rPr>
        <w:t xml:space="preserve">This legal name must be used </w:t>
      </w:r>
      <w:r w:rsidR="009C131B" w:rsidRPr="00762941">
        <w:rPr>
          <w:color w:val="auto"/>
        </w:rPr>
        <w:t xml:space="preserve">on all documents included in the proposal process.  </w:t>
      </w:r>
      <w:r w:rsidRPr="00762941">
        <w:rPr>
          <w:color w:val="auto"/>
        </w:rPr>
        <w:t xml:space="preserve">The registration requirement is applicable to all limited liability partnerships, limited partnerships, corporations, S-corporations, nonprofit corporations and limited liability companies. Information concerning registration with the Secretary of State may be obtained by contacting: </w:t>
      </w:r>
    </w:p>
    <w:p w:rsidR="007C337D" w:rsidRPr="00762941" w:rsidRDefault="007C337D" w:rsidP="00814C3D">
      <w:pPr>
        <w:pStyle w:val="Default"/>
        <w:jc w:val="center"/>
        <w:rPr>
          <w:color w:val="auto"/>
        </w:rPr>
      </w:pPr>
    </w:p>
    <w:p w:rsidR="00814C3D" w:rsidRPr="00762941" w:rsidRDefault="00814C3D" w:rsidP="00814C3D">
      <w:pPr>
        <w:pStyle w:val="Default"/>
        <w:jc w:val="center"/>
        <w:rPr>
          <w:color w:val="auto"/>
        </w:rPr>
      </w:pPr>
      <w:r w:rsidRPr="00762941">
        <w:rPr>
          <w:color w:val="auto"/>
        </w:rPr>
        <w:t xml:space="preserve">Secretary of State of </w:t>
      </w:r>
      <w:smartTag w:uri="urn:schemas-microsoft-com:office:smarttags" w:element="place">
        <w:smartTag w:uri="urn:schemas-microsoft-com:office:smarttags" w:element="State">
          <w:r w:rsidRPr="00762941">
            <w:rPr>
              <w:color w:val="auto"/>
            </w:rPr>
            <w:t>Indiana</w:t>
          </w:r>
        </w:smartTag>
      </w:smartTag>
      <w:r w:rsidRPr="00762941">
        <w:rPr>
          <w:color w:val="auto"/>
        </w:rPr>
        <w:t xml:space="preserve"> </w:t>
      </w:r>
    </w:p>
    <w:p w:rsidR="00814C3D" w:rsidRPr="00762941" w:rsidRDefault="00814C3D" w:rsidP="00814C3D">
      <w:pPr>
        <w:pStyle w:val="Default"/>
        <w:jc w:val="center"/>
        <w:rPr>
          <w:color w:val="auto"/>
        </w:rPr>
      </w:pPr>
      <w:r w:rsidRPr="00762941">
        <w:rPr>
          <w:color w:val="auto"/>
        </w:rPr>
        <w:t xml:space="preserve">Corporation Division </w:t>
      </w:r>
    </w:p>
    <w:p w:rsidR="00814C3D" w:rsidRPr="00762941" w:rsidRDefault="00814C3D" w:rsidP="00814C3D">
      <w:pPr>
        <w:pStyle w:val="Default"/>
        <w:jc w:val="center"/>
        <w:rPr>
          <w:color w:val="auto"/>
        </w:rPr>
      </w:pPr>
      <w:smartTag w:uri="urn:schemas-microsoft-com:office:smarttags" w:element="Street">
        <w:smartTag w:uri="urn:schemas-microsoft-com:office:smarttags" w:element="address">
          <w:r w:rsidRPr="00762941">
            <w:rPr>
              <w:color w:val="auto"/>
            </w:rPr>
            <w:t>402 West Washington Street</w:t>
          </w:r>
        </w:smartTag>
      </w:smartTag>
      <w:r w:rsidRPr="00762941">
        <w:rPr>
          <w:color w:val="auto"/>
        </w:rPr>
        <w:t xml:space="preserve">, E018 </w:t>
      </w:r>
    </w:p>
    <w:p w:rsidR="00814C3D" w:rsidRPr="00762941" w:rsidRDefault="00814C3D" w:rsidP="00814C3D">
      <w:pPr>
        <w:pStyle w:val="Default"/>
        <w:jc w:val="center"/>
        <w:rPr>
          <w:color w:val="auto"/>
        </w:rPr>
      </w:pPr>
      <w:smartTag w:uri="urn:schemas-microsoft-com:office:smarttags" w:element="place">
        <w:smartTag w:uri="urn:schemas-microsoft-com:office:smarttags" w:element="City">
          <w:r w:rsidRPr="00762941">
            <w:rPr>
              <w:color w:val="auto"/>
            </w:rPr>
            <w:t>Indianapolis</w:t>
          </w:r>
        </w:smartTag>
        <w:r w:rsidRPr="00762941">
          <w:rPr>
            <w:color w:val="auto"/>
          </w:rPr>
          <w:t xml:space="preserve">, </w:t>
        </w:r>
        <w:smartTag w:uri="urn:schemas-microsoft-com:office:smarttags" w:element="State">
          <w:r w:rsidRPr="00762941">
            <w:rPr>
              <w:color w:val="auto"/>
            </w:rPr>
            <w:t>IN</w:t>
          </w:r>
        </w:smartTag>
        <w:r w:rsidRPr="00762941">
          <w:rPr>
            <w:color w:val="auto"/>
          </w:rPr>
          <w:t xml:space="preserve"> </w:t>
        </w:r>
        <w:smartTag w:uri="urn:schemas-microsoft-com:office:smarttags" w:element="PostalCode">
          <w:r w:rsidRPr="00762941">
            <w:rPr>
              <w:color w:val="auto"/>
            </w:rPr>
            <w:t>46204</w:t>
          </w:r>
        </w:smartTag>
      </w:smartTag>
      <w:r w:rsidRPr="00762941">
        <w:rPr>
          <w:color w:val="auto"/>
        </w:rPr>
        <w:t xml:space="preserve"> </w:t>
      </w:r>
    </w:p>
    <w:p w:rsidR="00814C3D" w:rsidRPr="00762941" w:rsidRDefault="00814C3D" w:rsidP="00814C3D">
      <w:pPr>
        <w:pStyle w:val="Default"/>
        <w:jc w:val="center"/>
        <w:rPr>
          <w:color w:val="auto"/>
        </w:rPr>
      </w:pPr>
      <w:r w:rsidRPr="00762941">
        <w:rPr>
          <w:color w:val="auto"/>
        </w:rPr>
        <w:t xml:space="preserve">(317) 232-6576 </w:t>
      </w:r>
    </w:p>
    <w:p w:rsidR="00814C3D" w:rsidRPr="00762941" w:rsidRDefault="00814C3D" w:rsidP="00814C3D">
      <w:pPr>
        <w:pStyle w:val="Default"/>
        <w:jc w:val="center"/>
        <w:rPr>
          <w:color w:val="auto"/>
        </w:rPr>
      </w:pPr>
      <w:r w:rsidRPr="00762941">
        <w:rPr>
          <w:color w:val="auto"/>
        </w:rPr>
        <w:t xml:space="preserve">www.in.gov/sos </w:t>
      </w:r>
    </w:p>
    <w:p w:rsidR="009A3279" w:rsidRPr="00D42F51" w:rsidRDefault="009A3279" w:rsidP="009A3279">
      <w:pPr>
        <w:pStyle w:val="Default"/>
        <w:spacing w:before="100" w:after="100"/>
      </w:pPr>
      <w:r w:rsidRPr="00D42F51">
        <w:rPr>
          <w:b/>
          <w:bCs/>
          <w:color w:val="auto"/>
          <w:sz w:val="28"/>
          <w:szCs w:val="28"/>
        </w:rPr>
        <w:t xml:space="preserve">Note: </w:t>
      </w:r>
      <w:r w:rsidRPr="00D42F51">
        <w:t xml:space="preserve">When you complete the application, your agency’s legal name must match your registered name with the Secretary of State.  If it does not and your agency is selected for a contract, the contract will be </w:t>
      </w:r>
      <w:r w:rsidR="0054610D" w:rsidRPr="00D42F51">
        <w:t>delayed</w:t>
      </w:r>
      <w:r w:rsidRPr="00D42F51">
        <w:t xml:space="preserve"> until this is resolved.  </w:t>
      </w:r>
    </w:p>
    <w:p w:rsidR="009A3279" w:rsidRPr="009A3279" w:rsidRDefault="009A3279" w:rsidP="009A3279">
      <w:pPr>
        <w:rPr>
          <w:rFonts w:ascii="Times New Roman" w:hAnsi="Times New Roman" w:cs="Times New Roman"/>
        </w:rPr>
      </w:pPr>
      <w:r w:rsidRPr="00D42F51">
        <w:rPr>
          <w:rFonts w:ascii="Times New Roman" w:hAnsi="Times New Roman" w:cs="Times New Roman"/>
        </w:rPr>
        <w:t>Before contracts are moved through the signature process they must pass review by the Department of Workforce Development (DWD) and Department of Revenue (</w:t>
      </w:r>
      <w:smartTag w:uri="urn:schemas-microsoft-com:office:smarttags" w:element="stockticker">
        <w:r w:rsidRPr="00D42F51">
          <w:rPr>
            <w:rFonts w:ascii="Times New Roman" w:hAnsi="Times New Roman" w:cs="Times New Roman"/>
          </w:rPr>
          <w:t>DOR</w:t>
        </w:r>
      </w:smartTag>
      <w:r w:rsidRPr="00D42F51">
        <w:rPr>
          <w:rFonts w:ascii="Times New Roman" w:hAnsi="Times New Roman" w:cs="Times New Roman"/>
        </w:rPr>
        <w:t xml:space="preserve">). If an agency that is accepted for a contract by </w:t>
      </w:r>
      <w:smartTag w:uri="urn:schemas-microsoft-com:office:smarttags" w:element="stockticker">
        <w:r w:rsidRPr="00D42F51">
          <w:rPr>
            <w:rFonts w:ascii="Times New Roman" w:hAnsi="Times New Roman" w:cs="Times New Roman"/>
          </w:rPr>
          <w:t>DCS</w:t>
        </w:r>
      </w:smartTag>
      <w:r w:rsidRPr="00D42F51">
        <w:rPr>
          <w:rFonts w:ascii="Times New Roman" w:hAnsi="Times New Roman" w:cs="Times New Roman"/>
        </w:rPr>
        <w:t xml:space="preserve"> has unpaid unemployment insurance or unpaid taxes to the State, the contract will be held until these issues are resolved.  </w:t>
      </w:r>
      <w:r w:rsidR="0054610D" w:rsidRPr="00D42F51">
        <w:rPr>
          <w:rFonts w:ascii="Times New Roman" w:hAnsi="Times New Roman" w:cs="Times New Roman"/>
        </w:rPr>
        <w:t xml:space="preserve">Any issues must be </w:t>
      </w:r>
      <w:r w:rsidRPr="00D42F51">
        <w:rPr>
          <w:rFonts w:ascii="Times New Roman" w:hAnsi="Times New Roman" w:cs="Times New Roman"/>
        </w:rPr>
        <w:t>resolve</w:t>
      </w:r>
      <w:r w:rsidR="0054610D" w:rsidRPr="00D42F51">
        <w:rPr>
          <w:rFonts w:ascii="Times New Roman" w:hAnsi="Times New Roman" w:cs="Times New Roman"/>
        </w:rPr>
        <w:t>d</w:t>
      </w:r>
      <w:r w:rsidRPr="00D42F51">
        <w:rPr>
          <w:rFonts w:ascii="Times New Roman" w:hAnsi="Times New Roman" w:cs="Times New Roman"/>
        </w:rPr>
        <w:t xml:space="preserve"> with DWD/</w:t>
      </w:r>
      <w:smartTag w:uri="urn:schemas-microsoft-com:office:smarttags" w:element="stockticker">
        <w:r w:rsidRPr="00D42F51">
          <w:rPr>
            <w:rFonts w:ascii="Times New Roman" w:hAnsi="Times New Roman" w:cs="Times New Roman"/>
          </w:rPr>
          <w:t>DOR</w:t>
        </w:r>
      </w:smartTag>
      <w:r w:rsidRPr="00D42F51">
        <w:rPr>
          <w:rFonts w:ascii="Times New Roman" w:hAnsi="Times New Roman" w:cs="Times New Roman"/>
        </w:rPr>
        <w:t>.  It is extremely important that all agencies are aware of this review to prevent delays in the timely execution of the contract</w:t>
      </w:r>
      <w:r w:rsidR="00EC17AA">
        <w:rPr>
          <w:rFonts w:ascii="Times New Roman" w:hAnsi="Times New Roman" w:cs="Times New Roman"/>
        </w:rPr>
        <w:t>.</w:t>
      </w:r>
    </w:p>
    <w:p w:rsidR="007C337D" w:rsidRDefault="007C337D" w:rsidP="00814C3D">
      <w:pPr>
        <w:pStyle w:val="Default"/>
        <w:spacing w:before="100" w:after="100"/>
        <w:rPr>
          <w:b/>
          <w:bCs/>
          <w:color w:val="auto"/>
          <w:sz w:val="28"/>
          <w:szCs w:val="28"/>
        </w:rPr>
      </w:pPr>
    </w:p>
    <w:p w:rsidR="00814C3D" w:rsidRPr="005272A1" w:rsidRDefault="00814C3D" w:rsidP="00814C3D">
      <w:pPr>
        <w:pStyle w:val="Default"/>
        <w:spacing w:before="100" w:after="100"/>
        <w:rPr>
          <w:color w:val="auto"/>
          <w:sz w:val="28"/>
          <w:szCs w:val="28"/>
        </w:rPr>
      </w:pPr>
      <w:r w:rsidRPr="005272A1">
        <w:rPr>
          <w:b/>
          <w:bCs/>
          <w:color w:val="auto"/>
          <w:sz w:val="28"/>
          <w:szCs w:val="28"/>
        </w:rPr>
        <w:t>1.1</w:t>
      </w:r>
      <w:r w:rsidR="007C337D">
        <w:rPr>
          <w:b/>
          <w:bCs/>
          <w:color w:val="auto"/>
          <w:sz w:val="28"/>
          <w:szCs w:val="28"/>
        </w:rPr>
        <w:t>2</w:t>
      </w:r>
      <w:r w:rsidRPr="005272A1">
        <w:rPr>
          <w:b/>
          <w:bCs/>
          <w:color w:val="auto"/>
          <w:sz w:val="28"/>
          <w:szCs w:val="28"/>
        </w:rPr>
        <w:t xml:space="preserve"> COMPLIANCE CERTIFICATION </w:t>
      </w:r>
    </w:p>
    <w:p w:rsidR="009A3279" w:rsidRPr="008A5135" w:rsidRDefault="00814C3D" w:rsidP="009A3279">
      <w:pPr>
        <w:pStyle w:val="Default"/>
        <w:spacing w:before="100" w:after="100"/>
        <w:rPr>
          <w:rFonts w:ascii="Arial" w:hAnsi="Arial" w:cs="Arial"/>
        </w:rPr>
      </w:pPr>
      <w:r w:rsidRPr="00762941">
        <w:rPr>
          <w:color w:val="auto"/>
        </w:rPr>
        <w:t>Responses to this RFP serve as a representation that the respondent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If such liabilities are discovered, the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r w:rsidR="009A3279">
        <w:rPr>
          <w:color w:val="auto"/>
        </w:rPr>
        <w:t xml:space="preserve"> </w:t>
      </w:r>
      <w:r w:rsidR="009A3279" w:rsidRPr="00D42F51">
        <w:t>If, in an audit or review by the State, it is discovered that there is a non-compliance issue with either the service standard or the contract, the State may elect to impose a financial penalty.</w:t>
      </w:r>
      <w:r w:rsidR="009A3279" w:rsidRPr="00C919E4">
        <w:t xml:space="preserve"> </w:t>
      </w:r>
    </w:p>
    <w:p w:rsidR="007C337D" w:rsidRDefault="007C337D" w:rsidP="00814C3D">
      <w:pPr>
        <w:pStyle w:val="Default"/>
        <w:rPr>
          <w:b/>
          <w:bCs/>
          <w:color w:val="auto"/>
          <w:sz w:val="28"/>
          <w:szCs w:val="28"/>
        </w:rPr>
      </w:pPr>
    </w:p>
    <w:p w:rsidR="0077284B" w:rsidRDefault="0077284B" w:rsidP="00814C3D">
      <w:pPr>
        <w:pStyle w:val="Default"/>
        <w:rPr>
          <w:b/>
          <w:bCs/>
          <w:color w:val="auto"/>
          <w:sz w:val="28"/>
          <w:szCs w:val="28"/>
        </w:rPr>
      </w:pPr>
    </w:p>
    <w:p w:rsidR="0077284B" w:rsidRDefault="0077284B"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lastRenderedPageBreak/>
        <w:t>1.1</w:t>
      </w:r>
      <w:r w:rsidR="007C337D">
        <w:rPr>
          <w:b/>
          <w:bCs/>
          <w:color w:val="auto"/>
          <w:sz w:val="28"/>
          <w:szCs w:val="28"/>
        </w:rPr>
        <w:t>3</w:t>
      </w:r>
      <w:r w:rsidRPr="005272A1">
        <w:rPr>
          <w:b/>
          <w:bCs/>
          <w:color w:val="auto"/>
          <w:sz w:val="28"/>
          <w:szCs w:val="28"/>
        </w:rPr>
        <w:t xml:space="preserve"> AMERICANS WITH DISABILITIES ACT </w:t>
      </w:r>
    </w:p>
    <w:p w:rsidR="00814C3D" w:rsidRPr="00762941" w:rsidRDefault="00814C3D" w:rsidP="00814C3D">
      <w:pPr>
        <w:pStyle w:val="Default"/>
        <w:rPr>
          <w:color w:val="auto"/>
        </w:rPr>
      </w:pPr>
      <w:r w:rsidRPr="00762941">
        <w:rPr>
          <w:color w:val="auto"/>
        </w:rPr>
        <w:t xml:space="preserve">The Respondent specifically agrees to comply with the provisions of the Americans with Disabilities Act of 1990 (42 U.S.C. 12101 et seq. and 47 U.S.C. 225). </w:t>
      </w:r>
    </w:p>
    <w:p w:rsidR="007C337D" w:rsidRDefault="007C337D"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1.1</w:t>
      </w:r>
      <w:r w:rsidR="007C337D">
        <w:rPr>
          <w:b/>
          <w:bCs/>
          <w:color w:val="auto"/>
          <w:sz w:val="28"/>
          <w:szCs w:val="28"/>
        </w:rPr>
        <w:t>4</w:t>
      </w:r>
      <w:r w:rsidRPr="005272A1">
        <w:rPr>
          <w:b/>
          <w:bCs/>
          <w:color w:val="auto"/>
          <w:sz w:val="28"/>
          <w:szCs w:val="28"/>
        </w:rPr>
        <w:t xml:space="preserve"> SUMMARY OF MILESTONES </w:t>
      </w:r>
    </w:p>
    <w:tbl>
      <w:tblPr>
        <w:tblW w:w="9828" w:type="dxa"/>
        <w:tblInd w:w="180" w:type="dxa"/>
        <w:tblBorders>
          <w:top w:val="nil"/>
          <w:left w:val="nil"/>
          <w:bottom w:val="nil"/>
          <w:right w:val="nil"/>
        </w:tblBorders>
        <w:tblLayout w:type="fixed"/>
        <w:tblLook w:val="0000"/>
      </w:tblPr>
      <w:tblGrid>
        <w:gridCol w:w="6048"/>
        <w:gridCol w:w="34"/>
        <w:gridCol w:w="3726"/>
        <w:gridCol w:w="20"/>
      </w:tblGrid>
      <w:tr w:rsidR="00814C3D" w:rsidRPr="00762941">
        <w:tblPrEx>
          <w:tblCellMar>
            <w:top w:w="0" w:type="dxa"/>
            <w:bottom w:w="0" w:type="dxa"/>
          </w:tblCellMar>
        </w:tblPrEx>
        <w:trPr>
          <w:trHeight w:val="565"/>
        </w:trPr>
        <w:tc>
          <w:tcPr>
            <w:tcW w:w="6048" w:type="dxa"/>
            <w:tcBorders>
              <w:top w:val="single" w:sz="8" w:space="0" w:color="000000"/>
              <w:left w:val="single" w:sz="8" w:space="0" w:color="000000"/>
              <w:bottom w:val="single" w:sz="8" w:space="0" w:color="000000"/>
              <w:right w:val="single" w:sz="8" w:space="0" w:color="000000"/>
            </w:tcBorders>
            <w:shd w:val="clear" w:color="auto" w:fill="D9D9D9"/>
          </w:tcPr>
          <w:p w:rsidR="00814C3D" w:rsidRPr="00762941" w:rsidRDefault="00814C3D">
            <w:pPr>
              <w:pStyle w:val="Default"/>
              <w:jc w:val="center"/>
            </w:pPr>
            <w:r w:rsidRPr="00762941">
              <w:rPr>
                <w:color w:val="auto"/>
              </w:rPr>
              <w:t xml:space="preserve">Key RFP Dates: </w:t>
            </w:r>
            <w:r w:rsidRPr="00762941">
              <w:t xml:space="preserve">Activity </w:t>
            </w:r>
          </w:p>
        </w:tc>
        <w:tc>
          <w:tcPr>
            <w:tcW w:w="3780" w:type="dxa"/>
            <w:gridSpan w:val="3"/>
            <w:tcBorders>
              <w:top w:val="single" w:sz="8" w:space="0" w:color="000000"/>
              <w:left w:val="single" w:sz="8" w:space="0" w:color="000000"/>
              <w:bottom w:val="single" w:sz="8" w:space="0" w:color="000000"/>
              <w:right w:val="single" w:sz="8" w:space="0" w:color="000000"/>
            </w:tcBorders>
            <w:shd w:val="clear" w:color="auto" w:fill="D9D9D9"/>
          </w:tcPr>
          <w:p w:rsidR="00814C3D" w:rsidRPr="00762941" w:rsidRDefault="00814C3D">
            <w:pPr>
              <w:pStyle w:val="Default"/>
              <w:jc w:val="center"/>
            </w:pPr>
            <w:r w:rsidRPr="00762941">
              <w:t xml:space="preserve">Date </w:t>
            </w:r>
          </w:p>
        </w:tc>
      </w:tr>
      <w:tr w:rsidR="00814C3D" w:rsidRPr="0076294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814C3D" w:rsidRPr="00762941" w:rsidRDefault="00814C3D">
            <w:pPr>
              <w:pStyle w:val="Default"/>
            </w:pPr>
            <w:r w:rsidRPr="00762941">
              <w:t xml:space="preserve">Issue of RFP </w:t>
            </w:r>
          </w:p>
        </w:tc>
        <w:tc>
          <w:tcPr>
            <w:tcW w:w="3780" w:type="dxa"/>
            <w:gridSpan w:val="3"/>
            <w:tcBorders>
              <w:top w:val="single" w:sz="8" w:space="0" w:color="000000"/>
              <w:left w:val="single" w:sz="8" w:space="0" w:color="000000"/>
              <w:bottom w:val="single" w:sz="8" w:space="0" w:color="000000"/>
              <w:right w:val="single" w:sz="8" w:space="0" w:color="000000"/>
            </w:tcBorders>
          </w:tcPr>
          <w:p w:rsidR="00814C3D" w:rsidRPr="00762941" w:rsidRDefault="00CB672A">
            <w:pPr>
              <w:pStyle w:val="Default"/>
            </w:pPr>
            <w:r>
              <w:t>12/1/10</w:t>
            </w:r>
            <w:r w:rsidR="00814C3D" w:rsidRPr="00762941">
              <w:t xml:space="preserve"> </w:t>
            </w:r>
          </w:p>
        </w:tc>
      </w:tr>
      <w:tr w:rsidR="00814C3D" w:rsidRPr="0076294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814C3D" w:rsidRPr="00762941" w:rsidRDefault="00814C3D">
            <w:pPr>
              <w:pStyle w:val="Default"/>
            </w:pPr>
            <w:r w:rsidRPr="00762941">
              <w:t xml:space="preserve">Pre-Proposal Conference </w:t>
            </w:r>
          </w:p>
        </w:tc>
        <w:tc>
          <w:tcPr>
            <w:tcW w:w="3780" w:type="dxa"/>
            <w:gridSpan w:val="3"/>
            <w:tcBorders>
              <w:top w:val="single" w:sz="8" w:space="0" w:color="000000"/>
              <w:left w:val="single" w:sz="8" w:space="0" w:color="000000"/>
              <w:bottom w:val="single" w:sz="8" w:space="0" w:color="000000"/>
              <w:right w:val="single" w:sz="8" w:space="0" w:color="000000"/>
            </w:tcBorders>
          </w:tcPr>
          <w:p w:rsidR="00814C3D" w:rsidRPr="00762941" w:rsidRDefault="00CB672A">
            <w:pPr>
              <w:pStyle w:val="Default"/>
            </w:pPr>
            <w:r>
              <w:t>12/2</w:t>
            </w:r>
            <w:r w:rsidR="00814C3D" w:rsidRPr="00762941">
              <w:t>/</w:t>
            </w:r>
            <w:r w:rsidR="007C337D" w:rsidRPr="00762941">
              <w:t>10</w:t>
            </w:r>
            <w:r w:rsidR="00814C3D" w:rsidRPr="00762941">
              <w:t xml:space="preserve"> </w:t>
            </w:r>
          </w:p>
        </w:tc>
      </w:tr>
      <w:tr w:rsidR="00814C3D" w:rsidRPr="0076294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814C3D" w:rsidRPr="00762941" w:rsidRDefault="00814C3D">
            <w:pPr>
              <w:pStyle w:val="Default"/>
            </w:pPr>
            <w:r w:rsidRPr="00762941">
              <w:t xml:space="preserve">Deadline to Submit Written Questions </w:t>
            </w:r>
          </w:p>
        </w:tc>
        <w:tc>
          <w:tcPr>
            <w:tcW w:w="3780" w:type="dxa"/>
            <w:gridSpan w:val="3"/>
            <w:tcBorders>
              <w:top w:val="single" w:sz="8" w:space="0" w:color="000000"/>
              <w:left w:val="single" w:sz="8" w:space="0" w:color="000000"/>
              <w:bottom w:val="single" w:sz="8" w:space="0" w:color="000000"/>
              <w:right w:val="single" w:sz="8" w:space="0" w:color="000000"/>
            </w:tcBorders>
          </w:tcPr>
          <w:p w:rsidR="00814C3D" w:rsidRPr="00762941" w:rsidRDefault="00CB672A">
            <w:pPr>
              <w:pStyle w:val="Default"/>
            </w:pPr>
            <w:r>
              <w:t>12/9</w:t>
            </w:r>
            <w:r w:rsidR="00814C3D" w:rsidRPr="00762941">
              <w:t>/</w:t>
            </w:r>
            <w:r w:rsidR="007C337D" w:rsidRPr="00762941">
              <w:t>10</w:t>
            </w:r>
            <w:r w:rsidR="00814C3D" w:rsidRPr="00762941">
              <w:t xml:space="preserve"> </w:t>
            </w:r>
          </w:p>
        </w:tc>
      </w:tr>
      <w:tr w:rsidR="007C337D" w:rsidRPr="0076294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7C337D" w:rsidRPr="00762941" w:rsidRDefault="007C337D">
            <w:pPr>
              <w:pStyle w:val="Default"/>
            </w:pPr>
            <w:r w:rsidRPr="00762941">
              <w:t xml:space="preserve">Answers to Vendor questions posted on </w:t>
            </w:r>
            <w:smartTag w:uri="urn:schemas-microsoft-com:office:smarttags" w:element="stockticker">
              <w:r w:rsidRPr="00762941">
                <w:t>DCS</w:t>
              </w:r>
            </w:smartTag>
            <w:r w:rsidRPr="00762941">
              <w:t xml:space="preserve"> website</w:t>
            </w:r>
          </w:p>
        </w:tc>
        <w:tc>
          <w:tcPr>
            <w:tcW w:w="3780" w:type="dxa"/>
            <w:gridSpan w:val="3"/>
            <w:tcBorders>
              <w:top w:val="single" w:sz="8" w:space="0" w:color="000000"/>
              <w:left w:val="single" w:sz="8" w:space="0" w:color="000000"/>
              <w:bottom w:val="single" w:sz="8" w:space="0" w:color="000000"/>
              <w:right w:val="single" w:sz="8" w:space="0" w:color="000000"/>
            </w:tcBorders>
          </w:tcPr>
          <w:p w:rsidR="007C337D" w:rsidRPr="00762941" w:rsidRDefault="007C337D">
            <w:pPr>
              <w:pStyle w:val="Default"/>
            </w:pPr>
            <w:r w:rsidRPr="00762941">
              <w:t>12/</w:t>
            </w:r>
            <w:r w:rsidR="00CB672A">
              <w:t>13</w:t>
            </w:r>
            <w:r w:rsidRPr="00762941">
              <w:t>/10</w:t>
            </w:r>
          </w:p>
        </w:tc>
      </w:tr>
      <w:tr w:rsidR="00814C3D" w:rsidRPr="00762941">
        <w:tblPrEx>
          <w:tblCellMar>
            <w:top w:w="0" w:type="dxa"/>
            <w:bottom w:w="0" w:type="dxa"/>
          </w:tblCellMar>
        </w:tblPrEx>
        <w:trPr>
          <w:trHeight w:val="157"/>
        </w:trPr>
        <w:tc>
          <w:tcPr>
            <w:tcW w:w="6048" w:type="dxa"/>
            <w:tcBorders>
              <w:top w:val="single" w:sz="8" w:space="0" w:color="000000"/>
              <w:left w:val="single" w:sz="8" w:space="0" w:color="000000"/>
              <w:bottom w:val="single" w:sz="8" w:space="0" w:color="000000"/>
              <w:right w:val="single" w:sz="8" w:space="0" w:color="000000"/>
            </w:tcBorders>
          </w:tcPr>
          <w:p w:rsidR="00814C3D" w:rsidRPr="00762941" w:rsidRDefault="00814C3D">
            <w:pPr>
              <w:pStyle w:val="Default"/>
            </w:pPr>
            <w:r w:rsidRPr="00762941">
              <w:t xml:space="preserve">Submission of Proposals </w:t>
            </w:r>
          </w:p>
        </w:tc>
        <w:tc>
          <w:tcPr>
            <w:tcW w:w="3780" w:type="dxa"/>
            <w:gridSpan w:val="3"/>
            <w:tcBorders>
              <w:top w:val="single" w:sz="8" w:space="0" w:color="000000"/>
              <w:left w:val="single" w:sz="8" w:space="0" w:color="000000"/>
              <w:bottom w:val="single" w:sz="8" w:space="0" w:color="000000"/>
              <w:right w:val="single" w:sz="8" w:space="0" w:color="000000"/>
            </w:tcBorders>
          </w:tcPr>
          <w:p w:rsidR="00814C3D" w:rsidRPr="00762941" w:rsidRDefault="00CB672A">
            <w:pPr>
              <w:pStyle w:val="Default"/>
            </w:pPr>
            <w:r>
              <w:t>1/7/11</w:t>
            </w:r>
            <w:r w:rsidR="00814C3D" w:rsidRPr="00762941">
              <w:t xml:space="preserve"> </w:t>
            </w:r>
          </w:p>
        </w:tc>
      </w:tr>
      <w:tr w:rsidR="00814C3D" w:rsidRPr="00762941">
        <w:tblPrEx>
          <w:tblCellMar>
            <w:top w:w="0" w:type="dxa"/>
            <w:bottom w:w="0" w:type="dxa"/>
          </w:tblCellMar>
        </w:tblPrEx>
        <w:trPr>
          <w:gridAfter w:val="1"/>
          <w:wAfter w:w="20" w:type="dxa"/>
          <w:trHeight w:val="295"/>
        </w:trPr>
        <w:tc>
          <w:tcPr>
            <w:tcW w:w="9808" w:type="dxa"/>
            <w:gridSpan w:val="3"/>
            <w:tcBorders>
              <w:top w:val="single" w:sz="8" w:space="0" w:color="000000"/>
              <w:left w:val="single" w:sz="8" w:space="0" w:color="000000"/>
              <w:bottom w:val="single" w:sz="8" w:space="0" w:color="000000"/>
              <w:right w:val="single" w:sz="8" w:space="0" w:color="000000"/>
            </w:tcBorders>
            <w:shd w:val="clear" w:color="auto" w:fill="C0C0C0"/>
          </w:tcPr>
          <w:p w:rsidR="00814C3D" w:rsidRPr="00762941" w:rsidRDefault="00CB672A">
            <w:pPr>
              <w:pStyle w:val="Default"/>
              <w:jc w:val="center"/>
            </w:pPr>
            <w:r w:rsidRPr="00762941">
              <w:rPr>
                <w:color w:val="auto"/>
              </w:rPr>
              <w:t>The following timeline is only an illustration of the RFP process. The dates associated with each step are not to be considered binding. Due to the unpredictable nature of the evaluation period, these dates are commonly subject to change.</w:t>
            </w:r>
            <w:r w:rsidR="00814C3D" w:rsidRPr="00762941">
              <w:t xml:space="preserve"> </w:t>
            </w:r>
          </w:p>
        </w:tc>
      </w:tr>
      <w:tr w:rsidR="00814C3D" w:rsidRPr="003B3643">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814C3D" w:rsidRPr="00187E52" w:rsidRDefault="00814C3D">
            <w:pPr>
              <w:pStyle w:val="Default"/>
            </w:pPr>
            <w:r w:rsidRPr="00187E52">
              <w:t xml:space="preserve">Proposal Evaluation </w:t>
            </w:r>
          </w:p>
        </w:tc>
        <w:tc>
          <w:tcPr>
            <w:tcW w:w="3726" w:type="dxa"/>
            <w:tcBorders>
              <w:top w:val="single" w:sz="8" w:space="0" w:color="000000"/>
              <w:left w:val="single" w:sz="8" w:space="0" w:color="000000"/>
              <w:bottom w:val="single" w:sz="8" w:space="0" w:color="000000"/>
              <w:right w:val="single" w:sz="8" w:space="0" w:color="000000"/>
            </w:tcBorders>
          </w:tcPr>
          <w:p w:rsidR="00814C3D" w:rsidRPr="00187E52" w:rsidRDefault="007C337D">
            <w:pPr>
              <w:pStyle w:val="Default"/>
            </w:pPr>
            <w:r w:rsidRPr="00187E52">
              <w:t>01</w:t>
            </w:r>
            <w:r w:rsidR="00814C3D" w:rsidRPr="00187E52">
              <w:t>/</w:t>
            </w:r>
            <w:r w:rsidR="00CB672A" w:rsidRPr="00187E52">
              <w:t>07</w:t>
            </w:r>
            <w:r w:rsidR="00814C3D" w:rsidRPr="00187E52">
              <w:t>/</w:t>
            </w:r>
            <w:r w:rsidRPr="00187E52">
              <w:t>11</w:t>
            </w:r>
            <w:r w:rsidR="00C0098B" w:rsidRPr="00187E52">
              <w:t xml:space="preserve"> to </w:t>
            </w:r>
            <w:r w:rsidR="003B3643" w:rsidRPr="00187E52">
              <w:t>1/31</w:t>
            </w:r>
            <w:r w:rsidR="00C0098B" w:rsidRPr="00187E52">
              <w:t>/11</w:t>
            </w:r>
            <w:r w:rsidR="00814C3D" w:rsidRPr="00187E52">
              <w:t xml:space="preserve"> </w:t>
            </w:r>
          </w:p>
        </w:tc>
      </w:tr>
      <w:tr w:rsidR="00814C3D" w:rsidRPr="003B3643">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814C3D" w:rsidRPr="00187E52" w:rsidRDefault="00C0098B">
            <w:pPr>
              <w:pStyle w:val="Default"/>
            </w:pPr>
            <w:r w:rsidRPr="00187E52">
              <w:t>Notification of Awards</w:t>
            </w:r>
            <w:r w:rsidR="00814C3D" w:rsidRPr="00187E52">
              <w:t xml:space="preserve"> </w:t>
            </w:r>
          </w:p>
        </w:tc>
        <w:tc>
          <w:tcPr>
            <w:tcW w:w="3726" w:type="dxa"/>
            <w:tcBorders>
              <w:top w:val="single" w:sz="8" w:space="0" w:color="000000"/>
              <w:left w:val="single" w:sz="8" w:space="0" w:color="000000"/>
              <w:bottom w:val="single" w:sz="8" w:space="0" w:color="000000"/>
              <w:right w:val="single" w:sz="8" w:space="0" w:color="000000"/>
            </w:tcBorders>
          </w:tcPr>
          <w:p w:rsidR="00814C3D" w:rsidRPr="00187E52" w:rsidRDefault="003B3643">
            <w:pPr>
              <w:pStyle w:val="Default"/>
            </w:pPr>
            <w:r w:rsidRPr="00187E52">
              <w:t>1/31/11</w:t>
            </w:r>
            <w:r w:rsidR="00C0098B" w:rsidRPr="00187E52">
              <w:t xml:space="preserve"> to </w:t>
            </w:r>
            <w:r w:rsidRPr="00187E52">
              <w:t>2</w:t>
            </w:r>
            <w:r w:rsidR="00C0098B" w:rsidRPr="00187E52">
              <w:t>/</w:t>
            </w:r>
            <w:r w:rsidRPr="00187E52">
              <w:t>15</w:t>
            </w:r>
            <w:r w:rsidR="00C0098B" w:rsidRPr="00187E52">
              <w:t>/11</w:t>
            </w:r>
            <w:r w:rsidR="00814C3D" w:rsidRPr="00187E52">
              <w:t xml:space="preserve"> </w:t>
            </w:r>
          </w:p>
        </w:tc>
      </w:tr>
      <w:tr w:rsidR="00814C3D" w:rsidRPr="003B3643">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814C3D" w:rsidRPr="00187E52" w:rsidRDefault="00C0098B">
            <w:pPr>
              <w:pStyle w:val="Default"/>
            </w:pPr>
            <w:r w:rsidRPr="00187E52">
              <w:t>Preparation of C</w:t>
            </w:r>
            <w:r w:rsidR="00814C3D" w:rsidRPr="00187E52">
              <w:t xml:space="preserve">ontracts </w:t>
            </w:r>
          </w:p>
        </w:tc>
        <w:tc>
          <w:tcPr>
            <w:tcW w:w="3726" w:type="dxa"/>
            <w:tcBorders>
              <w:top w:val="single" w:sz="8" w:space="0" w:color="000000"/>
              <w:left w:val="single" w:sz="8" w:space="0" w:color="000000"/>
              <w:bottom w:val="single" w:sz="8" w:space="0" w:color="000000"/>
              <w:right w:val="single" w:sz="8" w:space="0" w:color="000000"/>
            </w:tcBorders>
          </w:tcPr>
          <w:p w:rsidR="00814C3D" w:rsidRPr="00187E52" w:rsidRDefault="003B3643">
            <w:pPr>
              <w:pStyle w:val="Default"/>
            </w:pPr>
            <w:r w:rsidRPr="00187E52">
              <w:t>1/31</w:t>
            </w:r>
            <w:r w:rsidR="007C337D" w:rsidRPr="00187E52">
              <w:t xml:space="preserve">/11 to </w:t>
            </w:r>
            <w:r w:rsidRPr="00187E52">
              <w:t>2</w:t>
            </w:r>
            <w:r w:rsidR="007C337D" w:rsidRPr="00187E52">
              <w:t>/</w:t>
            </w:r>
            <w:r w:rsidRPr="00187E52">
              <w:t>15</w:t>
            </w:r>
            <w:r w:rsidR="007C337D" w:rsidRPr="00187E52">
              <w:t>/11</w:t>
            </w:r>
          </w:p>
        </w:tc>
      </w:tr>
      <w:tr w:rsidR="00814C3D" w:rsidRPr="003B3643">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814C3D" w:rsidRPr="00187E52" w:rsidRDefault="00814C3D">
            <w:pPr>
              <w:pStyle w:val="Default"/>
            </w:pPr>
            <w:r w:rsidRPr="00187E52">
              <w:t xml:space="preserve">Contract Signature Process </w:t>
            </w:r>
          </w:p>
        </w:tc>
        <w:tc>
          <w:tcPr>
            <w:tcW w:w="3726" w:type="dxa"/>
            <w:tcBorders>
              <w:top w:val="single" w:sz="8" w:space="0" w:color="000000"/>
              <w:left w:val="single" w:sz="8" w:space="0" w:color="000000"/>
              <w:bottom w:val="single" w:sz="8" w:space="0" w:color="000000"/>
              <w:right w:val="single" w:sz="8" w:space="0" w:color="000000"/>
            </w:tcBorders>
          </w:tcPr>
          <w:p w:rsidR="00814C3D" w:rsidRPr="00187E52" w:rsidRDefault="003B3643">
            <w:pPr>
              <w:pStyle w:val="Default"/>
            </w:pPr>
            <w:r w:rsidRPr="00187E52">
              <w:t>2/15</w:t>
            </w:r>
            <w:r w:rsidR="00814C3D" w:rsidRPr="00187E52">
              <w:t>/</w:t>
            </w:r>
            <w:r w:rsidR="007C337D" w:rsidRPr="00187E52">
              <w:t>11</w:t>
            </w:r>
            <w:r w:rsidR="00814C3D" w:rsidRPr="00187E52">
              <w:t xml:space="preserve"> to </w:t>
            </w:r>
            <w:r w:rsidRPr="00187E52">
              <w:t>3</w:t>
            </w:r>
            <w:r w:rsidR="00C0098B" w:rsidRPr="00187E52">
              <w:t>/30/11</w:t>
            </w:r>
            <w:r w:rsidR="00814C3D" w:rsidRPr="00187E52">
              <w:t xml:space="preserve"> </w:t>
            </w:r>
          </w:p>
        </w:tc>
      </w:tr>
      <w:tr w:rsidR="00814C3D" w:rsidRPr="00762941">
        <w:tblPrEx>
          <w:tblCellMar>
            <w:top w:w="0" w:type="dxa"/>
            <w:bottom w:w="0" w:type="dxa"/>
          </w:tblCellMar>
        </w:tblPrEx>
        <w:trPr>
          <w:gridAfter w:val="1"/>
          <w:wAfter w:w="20" w:type="dxa"/>
          <w:trHeight w:val="157"/>
        </w:trPr>
        <w:tc>
          <w:tcPr>
            <w:tcW w:w="6082" w:type="dxa"/>
            <w:gridSpan w:val="2"/>
            <w:tcBorders>
              <w:top w:val="single" w:sz="8" w:space="0" w:color="000000"/>
              <w:left w:val="single" w:sz="8" w:space="0" w:color="000000"/>
              <w:bottom w:val="single" w:sz="8" w:space="0" w:color="000000"/>
              <w:right w:val="single" w:sz="8" w:space="0" w:color="000000"/>
            </w:tcBorders>
          </w:tcPr>
          <w:p w:rsidR="00814C3D" w:rsidRPr="00187E52" w:rsidRDefault="00814C3D">
            <w:pPr>
              <w:pStyle w:val="Default"/>
            </w:pPr>
            <w:r w:rsidRPr="00187E52">
              <w:t xml:space="preserve">Contract Activation </w:t>
            </w:r>
          </w:p>
        </w:tc>
        <w:tc>
          <w:tcPr>
            <w:tcW w:w="3726" w:type="dxa"/>
            <w:tcBorders>
              <w:top w:val="single" w:sz="8" w:space="0" w:color="000000"/>
              <w:left w:val="single" w:sz="8" w:space="0" w:color="000000"/>
              <w:bottom w:val="single" w:sz="8" w:space="0" w:color="000000"/>
              <w:right w:val="single" w:sz="8" w:space="0" w:color="000000"/>
            </w:tcBorders>
          </w:tcPr>
          <w:p w:rsidR="00814C3D" w:rsidRPr="00187E52" w:rsidRDefault="00814C3D">
            <w:pPr>
              <w:pStyle w:val="Default"/>
            </w:pPr>
            <w:r w:rsidRPr="00187E52">
              <w:t>0</w:t>
            </w:r>
            <w:r w:rsidR="003B3643" w:rsidRPr="00187E52">
              <w:t>4</w:t>
            </w:r>
            <w:r w:rsidRPr="00187E52">
              <w:t>/01/</w:t>
            </w:r>
            <w:r w:rsidR="007C337D" w:rsidRPr="00187E52">
              <w:t>11</w:t>
            </w:r>
            <w:r w:rsidRPr="00187E52">
              <w:t xml:space="preserve"> </w:t>
            </w:r>
          </w:p>
        </w:tc>
      </w:tr>
    </w:tbl>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D17D92" w:rsidRDefault="00D17D92" w:rsidP="00814C3D">
      <w:pPr>
        <w:pStyle w:val="Default"/>
        <w:jc w:val="center"/>
        <w:rPr>
          <w:b/>
          <w:bCs/>
          <w:sz w:val="28"/>
          <w:szCs w:val="28"/>
        </w:rPr>
      </w:pPr>
    </w:p>
    <w:p w:rsidR="00695F9A" w:rsidRDefault="00695F9A" w:rsidP="00814C3D">
      <w:pPr>
        <w:pStyle w:val="Default"/>
        <w:jc w:val="center"/>
        <w:rPr>
          <w:b/>
          <w:bCs/>
          <w:sz w:val="28"/>
          <w:szCs w:val="28"/>
        </w:rPr>
      </w:pPr>
    </w:p>
    <w:p w:rsidR="00695F9A" w:rsidRDefault="00695F9A" w:rsidP="00814C3D">
      <w:pPr>
        <w:pStyle w:val="Default"/>
        <w:jc w:val="center"/>
        <w:rPr>
          <w:b/>
          <w:bCs/>
          <w:sz w:val="28"/>
          <w:szCs w:val="28"/>
        </w:rPr>
      </w:pPr>
    </w:p>
    <w:p w:rsidR="00904E2E" w:rsidRDefault="00904E2E" w:rsidP="00814C3D">
      <w:pPr>
        <w:pStyle w:val="Default"/>
        <w:jc w:val="center"/>
        <w:rPr>
          <w:b/>
          <w:bCs/>
          <w:sz w:val="28"/>
          <w:szCs w:val="28"/>
        </w:rPr>
      </w:pPr>
    </w:p>
    <w:p w:rsidR="001B26FA" w:rsidRDefault="001B26FA"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814C3D">
      <w:pPr>
        <w:pStyle w:val="Default"/>
        <w:jc w:val="center"/>
        <w:rPr>
          <w:b/>
          <w:bCs/>
          <w:sz w:val="28"/>
          <w:szCs w:val="28"/>
        </w:rPr>
      </w:pPr>
    </w:p>
    <w:p w:rsidR="003A0A38" w:rsidRDefault="003A0A38" w:rsidP="0077284B">
      <w:pPr>
        <w:pStyle w:val="Default"/>
        <w:rPr>
          <w:b/>
          <w:bCs/>
          <w:sz w:val="28"/>
          <w:szCs w:val="28"/>
        </w:rPr>
      </w:pPr>
    </w:p>
    <w:p w:rsidR="00814ECB" w:rsidRDefault="00814C3D" w:rsidP="00814C3D">
      <w:pPr>
        <w:pStyle w:val="Default"/>
        <w:jc w:val="center"/>
        <w:rPr>
          <w:b/>
          <w:bCs/>
          <w:sz w:val="28"/>
          <w:szCs w:val="28"/>
        </w:rPr>
      </w:pPr>
      <w:r w:rsidRPr="005272A1">
        <w:rPr>
          <w:b/>
          <w:bCs/>
          <w:sz w:val="28"/>
          <w:szCs w:val="28"/>
        </w:rPr>
        <w:lastRenderedPageBreak/>
        <w:t>SECTION TWO</w:t>
      </w:r>
    </w:p>
    <w:p w:rsidR="007C337D" w:rsidRPr="00AD4A67" w:rsidRDefault="00AD4A67" w:rsidP="00AD4A67">
      <w:pPr>
        <w:pStyle w:val="Default"/>
        <w:jc w:val="center"/>
        <w:rPr>
          <w:b/>
        </w:rPr>
      </w:pPr>
      <w:r w:rsidRPr="00AD4A67">
        <w:rPr>
          <w:b/>
        </w:rPr>
        <w:t>HOMEBUILDERS®</w:t>
      </w:r>
      <w:r>
        <w:rPr>
          <w:b/>
        </w:rPr>
        <w:t xml:space="preserve"> </w:t>
      </w:r>
      <w:r w:rsidR="00D17D92">
        <w:rPr>
          <w:b/>
          <w:bCs/>
          <w:sz w:val="28"/>
          <w:szCs w:val="28"/>
        </w:rPr>
        <w:t xml:space="preserve">Services </w:t>
      </w:r>
      <w:r w:rsidR="00814ECB">
        <w:rPr>
          <w:b/>
          <w:bCs/>
          <w:sz w:val="28"/>
          <w:szCs w:val="28"/>
        </w:rPr>
        <w:t>Program Proposal</w:t>
      </w:r>
    </w:p>
    <w:p w:rsidR="00814C3D" w:rsidRPr="005272A1" w:rsidRDefault="00814C3D" w:rsidP="00814C3D">
      <w:pPr>
        <w:pStyle w:val="Default"/>
        <w:jc w:val="center"/>
        <w:rPr>
          <w:sz w:val="28"/>
          <w:szCs w:val="28"/>
        </w:rPr>
      </w:pPr>
      <w:r w:rsidRPr="005272A1">
        <w:rPr>
          <w:b/>
          <w:bCs/>
          <w:sz w:val="28"/>
          <w:szCs w:val="28"/>
        </w:rPr>
        <w:t xml:space="preserve"> </w:t>
      </w:r>
    </w:p>
    <w:p w:rsidR="00814C3D" w:rsidRPr="005272A1" w:rsidRDefault="00814C3D" w:rsidP="00814C3D">
      <w:pPr>
        <w:pStyle w:val="Default"/>
        <w:rPr>
          <w:sz w:val="28"/>
          <w:szCs w:val="28"/>
        </w:rPr>
      </w:pPr>
      <w:r w:rsidRPr="005272A1">
        <w:rPr>
          <w:b/>
          <w:bCs/>
          <w:sz w:val="28"/>
          <w:szCs w:val="28"/>
        </w:rPr>
        <w:t xml:space="preserve">2.0 PROPOSAL PREPARATION INSTRUCTIONS </w:t>
      </w:r>
    </w:p>
    <w:p w:rsidR="007E7F09" w:rsidRDefault="007E7F09" w:rsidP="00814C3D">
      <w:pPr>
        <w:pStyle w:val="Default"/>
        <w:rPr>
          <w:b/>
          <w:bCs/>
          <w:sz w:val="28"/>
          <w:szCs w:val="28"/>
        </w:rPr>
      </w:pPr>
    </w:p>
    <w:p w:rsidR="00814C3D" w:rsidRPr="005272A1" w:rsidRDefault="00814C3D" w:rsidP="00814C3D">
      <w:pPr>
        <w:pStyle w:val="Default"/>
        <w:rPr>
          <w:sz w:val="28"/>
          <w:szCs w:val="28"/>
        </w:rPr>
      </w:pPr>
      <w:r w:rsidRPr="005272A1">
        <w:rPr>
          <w:b/>
          <w:bCs/>
          <w:sz w:val="28"/>
          <w:szCs w:val="28"/>
        </w:rPr>
        <w:t xml:space="preserve">2.l GENERAL </w:t>
      </w:r>
    </w:p>
    <w:p w:rsidR="007A2967" w:rsidRPr="004B2832" w:rsidRDefault="00814C3D" w:rsidP="004B2832">
      <w:pPr>
        <w:autoSpaceDE w:val="0"/>
        <w:autoSpaceDN w:val="0"/>
        <w:adjustRightInd w:val="0"/>
        <w:rPr>
          <w:sz w:val="20"/>
          <w:szCs w:val="20"/>
        </w:rPr>
      </w:pPr>
      <w:r w:rsidRPr="004B2832">
        <w:rPr>
          <w:rFonts w:ascii="Times New Roman" w:hAnsi="Times New Roman" w:cs="Times New Roman"/>
          <w:color w:val="000000"/>
        </w:rPr>
        <w:t>To facilitate the timely evaluation of p</w:t>
      </w:r>
      <w:r w:rsidR="00762941" w:rsidRPr="004B2832">
        <w:rPr>
          <w:rFonts w:ascii="Times New Roman" w:hAnsi="Times New Roman" w:cs="Times New Roman"/>
          <w:color w:val="000000"/>
        </w:rPr>
        <w:t xml:space="preserve">roposals, a standard format for </w:t>
      </w:r>
      <w:r w:rsidRPr="004B2832">
        <w:rPr>
          <w:rFonts w:ascii="Times New Roman" w:hAnsi="Times New Roman" w:cs="Times New Roman"/>
          <w:color w:val="000000"/>
        </w:rPr>
        <w:t xml:space="preserve">proposal submission has been developed and is described in this section. </w:t>
      </w:r>
      <w:r w:rsidR="00762941" w:rsidRPr="004B2832">
        <w:rPr>
          <w:rFonts w:ascii="Times New Roman" w:hAnsi="Times New Roman" w:cs="Times New Roman"/>
          <w:color w:val="000000"/>
        </w:rPr>
        <w:t xml:space="preserve"> </w:t>
      </w:r>
      <w:r w:rsidR="000F4A53" w:rsidRPr="004B2832">
        <w:rPr>
          <w:rFonts w:ascii="Times New Roman" w:hAnsi="Times New Roman" w:cs="Times New Roman"/>
          <w:color w:val="000000"/>
        </w:rPr>
        <w:t>The proposal</w:t>
      </w:r>
      <w:r w:rsidR="002F6780" w:rsidRPr="004B2832">
        <w:rPr>
          <w:rFonts w:ascii="Times New Roman" w:hAnsi="Times New Roman" w:cs="Times New Roman"/>
          <w:color w:val="000000"/>
        </w:rPr>
        <w:t>/application</w:t>
      </w:r>
      <w:r w:rsidR="000F4A53" w:rsidRPr="004B2832">
        <w:rPr>
          <w:rFonts w:ascii="Times New Roman" w:hAnsi="Times New Roman" w:cs="Times New Roman"/>
          <w:color w:val="000000"/>
        </w:rPr>
        <w:t xml:space="preserve"> will be submitted electronically from </w:t>
      </w:r>
      <w:hyperlink r:id="rId8" w:history="1">
        <w:r w:rsidR="004B2832">
          <w:rPr>
            <w:color w:val="0000FF"/>
            <w:sz w:val="20"/>
            <w:szCs w:val="20"/>
            <w:u w:val="single"/>
          </w:rPr>
          <w:t>http://financials.dcs.in.gov/Public/RFP/RequestDetails.aspx?Request_ID=10000003</w:t>
        </w:r>
      </w:hyperlink>
      <w:r w:rsidR="004B2832">
        <w:rPr>
          <w:sz w:val="20"/>
          <w:szCs w:val="20"/>
        </w:rPr>
        <w:t xml:space="preserve"> </w:t>
      </w:r>
      <w:r w:rsidR="00E44049" w:rsidRPr="00A84BDC">
        <w:t xml:space="preserve">with a </w:t>
      </w:r>
      <w:r w:rsidR="00E44049" w:rsidRPr="004B2832">
        <w:rPr>
          <w:rFonts w:ascii="Times New Roman" w:hAnsi="Times New Roman" w:cs="Times New Roman"/>
          <w:color w:val="000000"/>
        </w:rPr>
        <w:t>hardcopy mailed to the DCS central office</w:t>
      </w:r>
      <w:r w:rsidR="000F4A53" w:rsidRPr="004B2832">
        <w:rPr>
          <w:rFonts w:ascii="Times New Roman" w:hAnsi="Times New Roman" w:cs="Times New Roman"/>
          <w:color w:val="000000"/>
        </w:rPr>
        <w:t xml:space="preserve">.  </w:t>
      </w:r>
      <w:r w:rsidR="009E5546" w:rsidRPr="004B2832">
        <w:rPr>
          <w:rFonts w:ascii="Times New Roman" w:hAnsi="Times New Roman" w:cs="Times New Roman"/>
          <w:color w:val="000000"/>
        </w:rPr>
        <w:t xml:space="preserve">(See Attachment </w:t>
      </w:r>
      <w:r w:rsidR="006E4DA9" w:rsidRPr="004B2832">
        <w:rPr>
          <w:rFonts w:ascii="Times New Roman" w:hAnsi="Times New Roman" w:cs="Times New Roman"/>
          <w:color w:val="000000"/>
        </w:rPr>
        <w:t>B</w:t>
      </w:r>
      <w:r w:rsidR="009E5546" w:rsidRPr="004B2832">
        <w:rPr>
          <w:rFonts w:ascii="Times New Roman" w:hAnsi="Times New Roman" w:cs="Times New Roman"/>
          <w:color w:val="000000"/>
        </w:rPr>
        <w:t xml:space="preserve"> instructions on electronic submission).</w:t>
      </w:r>
      <w:r w:rsidR="009E5546" w:rsidRPr="00A84BDC">
        <w:rPr>
          <w:color w:val="FF0000"/>
        </w:rPr>
        <w:t xml:space="preserve"> </w:t>
      </w:r>
    </w:p>
    <w:p w:rsidR="007A2967" w:rsidRPr="00A84BDC" w:rsidRDefault="007A2967" w:rsidP="009B661E">
      <w:pPr>
        <w:pStyle w:val="Default"/>
        <w:spacing w:before="100" w:after="100"/>
      </w:pPr>
      <w:r w:rsidRPr="00A84BDC">
        <w:t xml:space="preserve">Each </w:t>
      </w:r>
      <w:r w:rsidR="00814ECB" w:rsidRPr="00A84BDC">
        <w:t>Program P</w:t>
      </w:r>
      <w:r w:rsidRPr="00A84BDC">
        <w:t>roposal must include:</w:t>
      </w:r>
    </w:p>
    <w:p w:rsidR="007A2967" w:rsidRPr="00A84BDC" w:rsidRDefault="007A2967" w:rsidP="009B661E">
      <w:pPr>
        <w:pStyle w:val="Default"/>
        <w:spacing w:before="100" w:after="100"/>
      </w:pPr>
      <w:r w:rsidRPr="00A84BDC">
        <w:t>1.  Application:  The application is prepared online through</w:t>
      </w:r>
      <w:r w:rsidR="00A832F6">
        <w:t xml:space="preserve"> </w:t>
      </w:r>
      <w:hyperlink r:id="rId9" w:history="1">
        <w:r w:rsidR="00A832F6">
          <w:rPr>
            <w:rStyle w:val="Hyperlink"/>
            <w:rFonts w:ascii="Arial" w:hAnsi="Arial" w:cs="Arial"/>
            <w:sz w:val="20"/>
            <w:szCs w:val="20"/>
          </w:rPr>
          <w:t>http://financials.dcs.in.gov/Public/RFP/RequestDetails.aspx?Request_ID=10000003</w:t>
        </w:r>
      </w:hyperlink>
      <w:r w:rsidRPr="00A84BDC">
        <w:t xml:space="preserve">.  It includes agency information, geographic area to be covered and </w:t>
      </w:r>
      <w:r w:rsidR="002F6780" w:rsidRPr="00A84BDC">
        <w:t>the</w:t>
      </w:r>
      <w:r w:rsidRPr="00A84BDC">
        <w:t xml:space="preserve"> unit rates. </w:t>
      </w:r>
    </w:p>
    <w:p w:rsidR="007A2967" w:rsidRPr="00A84BDC" w:rsidRDefault="007A2967" w:rsidP="009B661E">
      <w:pPr>
        <w:pStyle w:val="Default"/>
        <w:spacing w:before="100" w:after="100"/>
      </w:pPr>
      <w:r w:rsidRPr="00A84BDC">
        <w:t>2.  Provider Narrative:  The Provider Narrative template must be used</w:t>
      </w:r>
      <w:r w:rsidR="008765B4" w:rsidRPr="00A84BDC">
        <w:t xml:space="preserve"> (Attachment </w:t>
      </w:r>
      <w:r w:rsidR="006E4DA9" w:rsidRPr="00A84BDC">
        <w:t>C</w:t>
      </w:r>
      <w:r w:rsidR="008765B4" w:rsidRPr="00A84BDC">
        <w:t>)</w:t>
      </w:r>
      <w:r w:rsidRPr="00A84BDC">
        <w:t xml:space="preserve">.  This portion of the proposal allows the applicant to provide detailed information about the overall agency.  </w:t>
      </w:r>
    </w:p>
    <w:p w:rsidR="009B661E" w:rsidRPr="00A84BDC" w:rsidRDefault="007A2967" w:rsidP="007A2967">
      <w:pPr>
        <w:pStyle w:val="Default"/>
        <w:spacing w:before="100" w:after="100"/>
      </w:pPr>
      <w:r w:rsidRPr="00A84BDC">
        <w:t>3.  Service Narrative:  The Service Narrative template must be used</w:t>
      </w:r>
      <w:r w:rsidR="008765B4" w:rsidRPr="00A84BDC">
        <w:t xml:space="preserve"> (Attachment </w:t>
      </w:r>
      <w:r w:rsidR="00EB54CC">
        <w:t>D</w:t>
      </w:r>
      <w:r w:rsidR="005D0AE8" w:rsidRPr="00A84BDC">
        <w:t xml:space="preserve">) </w:t>
      </w:r>
      <w:r w:rsidRPr="00A84BDC">
        <w:t>This portion of the proposal allows the applicant to provide specific information regarding the proposed service.</w:t>
      </w:r>
    </w:p>
    <w:p w:rsidR="00F81D63" w:rsidRPr="00A84BDC" w:rsidRDefault="00F81D63" w:rsidP="00F81D63">
      <w:pPr>
        <w:pStyle w:val="Default"/>
        <w:spacing w:before="100" w:after="100"/>
      </w:pPr>
      <w:r w:rsidRPr="00A84BDC">
        <w:t xml:space="preserve">4.  Budget:  The Budget template must be used.  (Attachment  </w:t>
      </w:r>
      <w:r w:rsidR="006E4DA9" w:rsidRPr="00A84BDC">
        <w:t>E</w:t>
      </w:r>
      <w:r w:rsidRPr="00A84BDC">
        <w:t xml:space="preserve">) </w:t>
      </w:r>
    </w:p>
    <w:p w:rsidR="006A0FC5" w:rsidRDefault="00134CEE" w:rsidP="009E5546">
      <w:pPr>
        <w:pStyle w:val="Default"/>
      </w:pPr>
      <w:r w:rsidRPr="00A84BDC">
        <w:t xml:space="preserve">Respondents will be required to </w:t>
      </w:r>
      <w:r w:rsidR="00D42F51" w:rsidRPr="00A84BDC">
        <w:t>print the</w:t>
      </w:r>
      <w:r w:rsidR="000A47A4" w:rsidRPr="00A84BDC">
        <w:t xml:space="preserve"> Program Proposal </w:t>
      </w:r>
      <w:r w:rsidR="00EC17AA" w:rsidRPr="00A84BDC">
        <w:t xml:space="preserve">from </w:t>
      </w:r>
      <w:r w:rsidR="000A47A4" w:rsidRPr="00A84BDC">
        <w:t xml:space="preserve">the </w:t>
      </w:r>
      <w:r w:rsidR="00EC17AA" w:rsidRPr="00A84BDC">
        <w:t>Proposal Portal  website and</w:t>
      </w:r>
      <w:r w:rsidR="000A47A4" w:rsidRPr="00A84BDC">
        <w:t xml:space="preserve"> </w:t>
      </w:r>
      <w:r w:rsidR="00EC17AA" w:rsidRPr="00A84BDC">
        <w:t>sign the application in blue ink.  This application and all of the</w:t>
      </w:r>
      <w:r w:rsidR="00EC17AA">
        <w:t xml:space="preserve"> submitted attachments should be mailed as indicated in the table below. </w:t>
      </w:r>
    </w:p>
    <w:p w:rsidR="000F4A53" w:rsidRPr="00084509" w:rsidRDefault="00EC17AA" w:rsidP="000F4A53">
      <w:pPr>
        <w:pStyle w:val="Default"/>
        <w:rPr>
          <w:strike/>
        </w:rPr>
      </w:pPr>
      <w:r>
        <w:t xml:space="preserve"> </w:t>
      </w:r>
    </w:p>
    <w:p w:rsidR="009C131B" w:rsidRPr="00762941" w:rsidRDefault="009C131B" w:rsidP="000F4A53">
      <w:pPr>
        <w:pStyle w:val="Default"/>
      </w:pPr>
      <w:r w:rsidRPr="00762941">
        <w:t>The RFP submissions must include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C131B" w:rsidRPr="00762941">
        <w:tc>
          <w:tcPr>
            <w:tcW w:w="2952" w:type="dxa"/>
          </w:tcPr>
          <w:p w:rsidR="009C131B" w:rsidRPr="00762941" w:rsidRDefault="009C131B" w:rsidP="00814C3D">
            <w:pPr>
              <w:pStyle w:val="Default"/>
            </w:pPr>
          </w:p>
        </w:tc>
        <w:tc>
          <w:tcPr>
            <w:tcW w:w="2952" w:type="dxa"/>
          </w:tcPr>
          <w:p w:rsidR="009C131B" w:rsidRPr="00762941" w:rsidRDefault="009C131B" w:rsidP="00683790">
            <w:pPr>
              <w:pStyle w:val="Default"/>
              <w:jc w:val="center"/>
            </w:pPr>
            <w:r w:rsidRPr="00762941">
              <w:t xml:space="preserve">Submitted Electronically by </w:t>
            </w:r>
            <w:r w:rsidR="00455B00">
              <w:t>1/7/11</w:t>
            </w:r>
          </w:p>
        </w:tc>
        <w:tc>
          <w:tcPr>
            <w:tcW w:w="2952" w:type="dxa"/>
          </w:tcPr>
          <w:p w:rsidR="009C131B" w:rsidRPr="00762941" w:rsidRDefault="009C131B" w:rsidP="00683790">
            <w:pPr>
              <w:pStyle w:val="Default"/>
              <w:jc w:val="center"/>
            </w:pPr>
            <w:r w:rsidRPr="00762941">
              <w:t xml:space="preserve">Submitted </w:t>
            </w:r>
            <w:r w:rsidR="00134CEE">
              <w:t xml:space="preserve">Signed </w:t>
            </w:r>
            <w:r w:rsidRPr="00762941">
              <w:t xml:space="preserve">Hard Copy </w:t>
            </w:r>
            <w:r w:rsidR="009C72D6">
              <w:t>postmarked</w:t>
            </w:r>
            <w:r w:rsidR="009C72D6" w:rsidRPr="00762941">
              <w:t xml:space="preserve"> </w:t>
            </w:r>
            <w:r w:rsidRPr="00762941">
              <w:t xml:space="preserve">by </w:t>
            </w:r>
            <w:r w:rsidR="00455B00">
              <w:t>1/7/11</w:t>
            </w:r>
          </w:p>
        </w:tc>
      </w:tr>
      <w:tr w:rsidR="009C131B" w:rsidRPr="00762941">
        <w:tc>
          <w:tcPr>
            <w:tcW w:w="2952" w:type="dxa"/>
          </w:tcPr>
          <w:p w:rsidR="009C131B" w:rsidRPr="00762941" w:rsidRDefault="009C131B" w:rsidP="00814C3D">
            <w:pPr>
              <w:pStyle w:val="Default"/>
            </w:pPr>
            <w:r w:rsidRPr="00762941">
              <w:t>Application</w:t>
            </w:r>
          </w:p>
        </w:tc>
        <w:tc>
          <w:tcPr>
            <w:tcW w:w="2952" w:type="dxa"/>
          </w:tcPr>
          <w:p w:rsidR="009C131B" w:rsidRPr="00762941" w:rsidRDefault="009C131B" w:rsidP="00683790">
            <w:pPr>
              <w:pStyle w:val="Default"/>
              <w:jc w:val="center"/>
            </w:pPr>
            <w:r w:rsidRPr="00762941">
              <w:fldChar w:fldCharType="begin">
                <w:ffData>
                  <w:name w:val="Check1"/>
                  <w:enabled/>
                  <w:calcOnExit w:val="0"/>
                  <w:checkBox>
                    <w:sizeAuto/>
                    <w:default w:val="0"/>
                  </w:checkBox>
                </w:ffData>
              </w:fldChar>
            </w:r>
            <w:bookmarkStart w:id="0" w:name="Check1"/>
            <w:r w:rsidRPr="00762941">
              <w:instrText xml:space="preserve"> FORMCHECKBOX </w:instrText>
            </w:r>
            <w:r w:rsidRPr="00762941">
              <w:fldChar w:fldCharType="end"/>
            </w:r>
            <w:bookmarkEnd w:id="0"/>
          </w:p>
        </w:tc>
        <w:tc>
          <w:tcPr>
            <w:tcW w:w="2952" w:type="dxa"/>
          </w:tcPr>
          <w:p w:rsidR="009C131B" w:rsidRPr="00762941" w:rsidRDefault="009C131B" w:rsidP="00683790">
            <w:pPr>
              <w:pStyle w:val="Default"/>
              <w:jc w:val="center"/>
            </w:pPr>
            <w:r w:rsidRPr="00762941">
              <w:fldChar w:fldCharType="begin">
                <w:ffData>
                  <w:name w:val="Check2"/>
                  <w:enabled/>
                  <w:calcOnExit w:val="0"/>
                  <w:checkBox>
                    <w:sizeAuto/>
                    <w:default w:val="0"/>
                  </w:checkBox>
                </w:ffData>
              </w:fldChar>
            </w:r>
            <w:bookmarkStart w:id="1" w:name="Check2"/>
            <w:r w:rsidRPr="00762941">
              <w:instrText xml:space="preserve"> FORMCHECKBOX </w:instrText>
            </w:r>
            <w:r w:rsidRPr="00762941">
              <w:fldChar w:fldCharType="end"/>
            </w:r>
            <w:bookmarkEnd w:id="1"/>
          </w:p>
        </w:tc>
      </w:tr>
      <w:tr w:rsidR="009C131B" w:rsidRPr="00762941">
        <w:tc>
          <w:tcPr>
            <w:tcW w:w="2952" w:type="dxa"/>
          </w:tcPr>
          <w:p w:rsidR="009C131B" w:rsidRPr="00762941" w:rsidRDefault="009C131B" w:rsidP="006E4DA9">
            <w:pPr>
              <w:pStyle w:val="Default"/>
            </w:pPr>
            <w:r w:rsidRPr="00762941">
              <w:t xml:space="preserve">Attachment </w:t>
            </w:r>
            <w:r w:rsidR="006E4DA9">
              <w:t>C</w:t>
            </w:r>
            <w:r w:rsidRPr="00762941">
              <w:t xml:space="preserve">– </w:t>
            </w:r>
            <w:r w:rsidR="007A2967">
              <w:t>Provider</w:t>
            </w:r>
            <w:r w:rsidR="007A2967" w:rsidRPr="00762941">
              <w:t xml:space="preserve"> </w:t>
            </w:r>
            <w:r w:rsidRPr="00762941">
              <w:t>Narrative</w:t>
            </w:r>
          </w:p>
        </w:tc>
        <w:tc>
          <w:tcPr>
            <w:tcW w:w="2952" w:type="dxa"/>
          </w:tcPr>
          <w:p w:rsidR="009C131B" w:rsidRPr="00762941" w:rsidRDefault="009C131B" w:rsidP="00683790">
            <w:pPr>
              <w:pStyle w:val="Default"/>
              <w:jc w:val="center"/>
            </w:pPr>
            <w:r w:rsidRPr="00762941">
              <w:fldChar w:fldCharType="begin">
                <w:ffData>
                  <w:name w:val="Check3"/>
                  <w:enabled/>
                  <w:calcOnExit w:val="0"/>
                  <w:checkBox>
                    <w:sizeAuto/>
                    <w:default w:val="0"/>
                  </w:checkBox>
                </w:ffData>
              </w:fldChar>
            </w:r>
            <w:bookmarkStart w:id="2" w:name="Check3"/>
            <w:r w:rsidRPr="00762941">
              <w:instrText xml:space="preserve"> FORMCHECKBOX </w:instrText>
            </w:r>
            <w:r w:rsidRPr="00762941">
              <w:fldChar w:fldCharType="end"/>
            </w:r>
            <w:bookmarkEnd w:id="2"/>
          </w:p>
        </w:tc>
        <w:tc>
          <w:tcPr>
            <w:tcW w:w="2952" w:type="dxa"/>
          </w:tcPr>
          <w:p w:rsidR="009C131B" w:rsidRPr="00762941" w:rsidRDefault="009C131B" w:rsidP="00683790">
            <w:pPr>
              <w:pStyle w:val="Default"/>
              <w:jc w:val="center"/>
            </w:pPr>
            <w:r w:rsidRPr="00762941">
              <w:fldChar w:fldCharType="begin">
                <w:ffData>
                  <w:name w:val="Check5"/>
                  <w:enabled/>
                  <w:calcOnExit w:val="0"/>
                  <w:checkBox>
                    <w:sizeAuto/>
                    <w:default w:val="0"/>
                  </w:checkBox>
                </w:ffData>
              </w:fldChar>
            </w:r>
            <w:bookmarkStart w:id="3" w:name="Check5"/>
            <w:r w:rsidRPr="00762941">
              <w:instrText xml:space="preserve"> FORMCHECKBOX </w:instrText>
            </w:r>
            <w:r w:rsidRPr="00762941">
              <w:fldChar w:fldCharType="end"/>
            </w:r>
            <w:bookmarkEnd w:id="3"/>
          </w:p>
        </w:tc>
      </w:tr>
      <w:tr w:rsidR="007A2967" w:rsidRPr="00762941">
        <w:tc>
          <w:tcPr>
            <w:tcW w:w="2952" w:type="dxa"/>
          </w:tcPr>
          <w:p w:rsidR="007A2967" w:rsidRPr="00762941" w:rsidRDefault="007A2967" w:rsidP="006E4DA9">
            <w:pPr>
              <w:pStyle w:val="Default"/>
            </w:pPr>
            <w:r>
              <w:t xml:space="preserve">Attachment </w:t>
            </w:r>
            <w:r w:rsidR="006E4DA9">
              <w:t>D</w:t>
            </w:r>
            <w:r w:rsidRPr="00762941">
              <w:t xml:space="preserve"> – </w:t>
            </w:r>
            <w:r>
              <w:t xml:space="preserve">Service </w:t>
            </w:r>
            <w:r w:rsidRPr="00762941">
              <w:t>Narrative</w:t>
            </w:r>
          </w:p>
        </w:tc>
        <w:tc>
          <w:tcPr>
            <w:tcW w:w="2952" w:type="dxa"/>
          </w:tcPr>
          <w:p w:rsidR="007A2967" w:rsidRPr="00762941" w:rsidRDefault="007A2967" w:rsidP="007F3001">
            <w:pPr>
              <w:pStyle w:val="Default"/>
              <w:jc w:val="center"/>
            </w:pPr>
            <w:r w:rsidRPr="00762941">
              <w:fldChar w:fldCharType="begin">
                <w:ffData>
                  <w:name w:val="Check3"/>
                  <w:enabled/>
                  <w:calcOnExit w:val="0"/>
                  <w:checkBox>
                    <w:sizeAuto/>
                    <w:default w:val="0"/>
                  </w:checkBox>
                </w:ffData>
              </w:fldChar>
            </w:r>
            <w:r w:rsidRPr="00762941">
              <w:instrText xml:space="preserve"> FORMCHECKBOX </w:instrText>
            </w:r>
            <w:r w:rsidRPr="00762941">
              <w:fldChar w:fldCharType="end"/>
            </w:r>
          </w:p>
        </w:tc>
        <w:tc>
          <w:tcPr>
            <w:tcW w:w="2952" w:type="dxa"/>
          </w:tcPr>
          <w:p w:rsidR="007A2967" w:rsidRPr="00762941" w:rsidRDefault="007A2967" w:rsidP="007F3001">
            <w:pPr>
              <w:pStyle w:val="Default"/>
              <w:jc w:val="center"/>
            </w:pPr>
            <w:r w:rsidRPr="00762941">
              <w:fldChar w:fldCharType="begin">
                <w:ffData>
                  <w:name w:val="Check5"/>
                  <w:enabled/>
                  <w:calcOnExit w:val="0"/>
                  <w:checkBox>
                    <w:sizeAuto/>
                    <w:default w:val="0"/>
                  </w:checkBox>
                </w:ffData>
              </w:fldChar>
            </w:r>
            <w:r w:rsidRPr="00762941">
              <w:instrText xml:space="preserve"> FORMCHECKBOX </w:instrText>
            </w:r>
            <w:r w:rsidRPr="00762941">
              <w:fldChar w:fldCharType="end"/>
            </w:r>
          </w:p>
        </w:tc>
      </w:tr>
      <w:tr w:rsidR="000D7A2A" w:rsidRPr="00762941">
        <w:tc>
          <w:tcPr>
            <w:tcW w:w="2952" w:type="dxa"/>
          </w:tcPr>
          <w:p w:rsidR="000D7A2A" w:rsidRPr="00A84BDC" w:rsidRDefault="000D7A2A" w:rsidP="006E4DA9">
            <w:pPr>
              <w:pStyle w:val="Default"/>
            </w:pPr>
            <w:r w:rsidRPr="00A84BDC">
              <w:t xml:space="preserve">Attachment </w:t>
            </w:r>
            <w:r w:rsidR="006E4DA9" w:rsidRPr="00A84BDC">
              <w:t>E</w:t>
            </w:r>
            <w:r w:rsidRPr="00A84BDC">
              <w:t xml:space="preserve">–  Budget </w:t>
            </w:r>
          </w:p>
        </w:tc>
        <w:tc>
          <w:tcPr>
            <w:tcW w:w="2952" w:type="dxa"/>
          </w:tcPr>
          <w:p w:rsidR="000D7A2A" w:rsidRPr="00762941" w:rsidRDefault="000D7A2A" w:rsidP="007C5F72">
            <w:pPr>
              <w:pStyle w:val="Default"/>
              <w:jc w:val="center"/>
            </w:pPr>
            <w:r w:rsidRPr="00762941">
              <w:fldChar w:fldCharType="begin">
                <w:ffData>
                  <w:name w:val="Check6"/>
                  <w:enabled/>
                  <w:calcOnExit w:val="0"/>
                  <w:checkBox>
                    <w:sizeAuto/>
                    <w:default w:val="0"/>
                  </w:checkBox>
                </w:ffData>
              </w:fldChar>
            </w:r>
            <w:r w:rsidRPr="00762941">
              <w:instrText xml:space="preserve"> FORMCHECKBOX </w:instrText>
            </w:r>
            <w:r w:rsidRPr="00762941">
              <w:fldChar w:fldCharType="end"/>
            </w:r>
          </w:p>
        </w:tc>
        <w:tc>
          <w:tcPr>
            <w:tcW w:w="2952" w:type="dxa"/>
          </w:tcPr>
          <w:p w:rsidR="000D7A2A" w:rsidRPr="00762941" w:rsidRDefault="000D7A2A" w:rsidP="007C5F72">
            <w:pPr>
              <w:pStyle w:val="Default"/>
              <w:jc w:val="center"/>
            </w:pPr>
            <w:r w:rsidRPr="00762941">
              <w:fldChar w:fldCharType="begin">
                <w:ffData>
                  <w:name w:val="Check7"/>
                  <w:enabled/>
                  <w:calcOnExit w:val="0"/>
                  <w:checkBox>
                    <w:sizeAuto/>
                    <w:default w:val="0"/>
                  </w:checkBox>
                </w:ffData>
              </w:fldChar>
            </w:r>
            <w:r w:rsidRPr="00762941">
              <w:instrText xml:space="preserve"> FORMCHECKBOX </w:instrText>
            </w:r>
            <w:r w:rsidRPr="00762941">
              <w:fldChar w:fldCharType="end"/>
            </w:r>
          </w:p>
        </w:tc>
      </w:tr>
    </w:tbl>
    <w:p w:rsidR="009B661E" w:rsidRPr="009B661E" w:rsidRDefault="009B661E" w:rsidP="009B661E">
      <w:pPr>
        <w:pStyle w:val="Default"/>
        <w:spacing w:before="100" w:after="100"/>
      </w:pPr>
      <w:r w:rsidRPr="00D42F51">
        <w:t>Prior to submitting the proposal, it is vital that the proposal be reviewed to ensure that all required information is included.</w:t>
      </w:r>
      <w:r w:rsidRPr="00C919E4">
        <w:t xml:space="preserve"> </w:t>
      </w:r>
    </w:p>
    <w:p w:rsidR="000A47A4" w:rsidRDefault="000A47A4" w:rsidP="000A47A4">
      <w:pPr>
        <w:pStyle w:val="Default"/>
        <w:rPr>
          <w:color w:val="auto"/>
        </w:rPr>
      </w:pPr>
      <w:r w:rsidRPr="00C919E4">
        <w:rPr>
          <w:color w:val="auto"/>
        </w:rPr>
        <w:t>Proposals cannot be submitted electronically without th</w:t>
      </w:r>
      <w:r w:rsidR="003A0A38">
        <w:rPr>
          <w:color w:val="auto"/>
        </w:rPr>
        <w:t xml:space="preserve">e required program narrative. </w:t>
      </w:r>
      <w:r w:rsidRPr="00C919E4">
        <w:rPr>
          <w:color w:val="auto"/>
        </w:rPr>
        <w:t xml:space="preserve">All proposals must be submitted in entirety through the website no later than </w:t>
      </w:r>
      <w:r>
        <w:rPr>
          <w:color w:val="auto"/>
        </w:rPr>
        <w:t>January 7, 2011</w:t>
      </w:r>
      <w:r w:rsidRPr="00C919E4">
        <w:rPr>
          <w:color w:val="auto"/>
        </w:rPr>
        <w:t xml:space="preserve"> and a hard </w:t>
      </w:r>
      <w:r>
        <w:rPr>
          <w:color w:val="auto"/>
        </w:rPr>
        <w:t xml:space="preserve">copy post marked </w:t>
      </w:r>
      <w:r w:rsidRPr="00C919E4">
        <w:rPr>
          <w:color w:val="auto"/>
        </w:rPr>
        <w:t xml:space="preserve">no later than </w:t>
      </w:r>
      <w:r>
        <w:rPr>
          <w:color w:val="auto"/>
        </w:rPr>
        <w:t>January 7, 2011</w:t>
      </w:r>
      <w:r w:rsidRPr="00C919E4">
        <w:rPr>
          <w:color w:val="auto"/>
        </w:rPr>
        <w:t>.</w:t>
      </w:r>
      <w:r w:rsidRPr="00F268F6">
        <w:rPr>
          <w:color w:val="auto"/>
        </w:rPr>
        <w:t xml:space="preserve"> </w:t>
      </w:r>
    </w:p>
    <w:p w:rsidR="00814C3D" w:rsidRDefault="00814C3D" w:rsidP="00814C3D">
      <w:pPr>
        <w:pStyle w:val="Default"/>
        <w:rPr>
          <w:sz w:val="28"/>
          <w:szCs w:val="28"/>
        </w:rPr>
      </w:pPr>
    </w:p>
    <w:p w:rsidR="00695F9A" w:rsidRDefault="00695F9A" w:rsidP="00814C3D">
      <w:pPr>
        <w:pStyle w:val="Default"/>
        <w:rPr>
          <w:sz w:val="28"/>
          <w:szCs w:val="28"/>
        </w:rPr>
      </w:pPr>
    </w:p>
    <w:p w:rsidR="0077284B" w:rsidRPr="005272A1" w:rsidRDefault="0077284B" w:rsidP="00814C3D">
      <w:pPr>
        <w:pStyle w:val="Default"/>
        <w:rPr>
          <w:sz w:val="28"/>
          <w:szCs w:val="28"/>
        </w:rPr>
      </w:pPr>
    </w:p>
    <w:p w:rsidR="00814C3D" w:rsidRDefault="00814C3D" w:rsidP="00814C3D">
      <w:pPr>
        <w:pStyle w:val="Default"/>
        <w:rPr>
          <w:b/>
          <w:bCs/>
          <w:sz w:val="28"/>
          <w:szCs w:val="28"/>
        </w:rPr>
      </w:pPr>
      <w:r w:rsidRPr="005272A1">
        <w:rPr>
          <w:b/>
          <w:bCs/>
          <w:sz w:val="28"/>
          <w:szCs w:val="28"/>
        </w:rPr>
        <w:t xml:space="preserve">2.2 </w:t>
      </w:r>
      <w:r w:rsidR="000A47A4">
        <w:rPr>
          <w:b/>
          <w:bCs/>
          <w:sz w:val="28"/>
          <w:szCs w:val="28"/>
        </w:rPr>
        <w:t>APPLICATION</w:t>
      </w:r>
      <w:r w:rsidRPr="005272A1">
        <w:rPr>
          <w:b/>
          <w:bCs/>
          <w:sz w:val="28"/>
          <w:szCs w:val="28"/>
        </w:rPr>
        <w:t xml:space="preserve"> </w:t>
      </w:r>
    </w:p>
    <w:p w:rsidR="000A47A4" w:rsidRPr="00A84BDC" w:rsidRDefault="000A47A4" w:rsidP="000A47A4">
      <w:pPr>
        <w:pStyle w:val="Default"/>
        <w:spacing w:after="120"/>
      </w:pPr>
      <w:r>
        <w:t xml:space="preserve">The application is prepared online through </w:t>
      </w:r>
      <w:hyperlink r:id="rId10" w:history="1">
        <w:r w:rsidR="00E75845">
          <w:rPr>
            <w:color w:val="0000FF"/>
            <w:sz w:val="20"/>
            <w:szCs w:val="20"/>
            <w:u w:val="single"/>
          </w:rPr>
          <w:t>http://financials.dcs.in.gov/Public/RFP/RequestD</w:t>
        </w:r>
        <w:r w:rsidR="00E75845">
          <w:rPr>
            <w:color w:val="0000FF"/>
            <w:sz w:val="20"/>
            <w:szCs w:val="20"/>
            <w:u w:val="single"/>
          </w:rPr>
          <w:t>e</w:t>
        </w:r>
        <w:r w:rsidR="00E75845">
          <w:rPr>
            <w:color w:val="0000FF"/>
            <w:sz w:val="20"/>
            <w:szCs w:val="20"/>
            <w:u w:val="single"/>
          </w:rPr>
          <w:t>tails.aspx?Request_ID=10000003</w:t>
        </w:r>
      </w:hyperlink>
      <w:r w:rsidRPr="00A84BDC">
        <w:t>.  It includes agency information, geographic area to be covered and proposed services with corresponding unit rates.  It also includes the certification that t</w:t>
      </w:r>
      <w:r w:rsidR="00814C3D" w:rsidRPr="00A84BDC">
        <w:t>he respondent agree</w:t>
      </w:r>
      <w:r w:rsidRPr="00A84BDC">
        <w:t>s to</w:t>
      </w:r>
      <w:r w:rsidR="00814C3D" w:rsidRPr="00A84BDC">
        <w:t xml:space="preserve"> the assurances</w:t>
      </w:r>
      <w:r w:rsidR="006A0FC5" w:rsidRPr="00A84BDC">
        <w:t xml:space="preserve"> </w:t>
      </w:r>
      <w:r w:rsidR="009B661E" w:rsidRPr="00A84BDC">
        <w:rPr>
          <w:color w:val="auto"/>
        </w:rPr>
        <w:t>(</w:t>
      </w:r>
      <w:r w:rsidR="0006082C" w:rsidRPr="00A84BDC">
        <w:rPr>
          <w:color w:val="auto"/>
        </w:rPr>
        <w:t>A</w:t>
      </w:r>
      <w:r w:rsidR="009B661E" w:rsidRPr="00A84BDC">
        <w:rPr>
          <w:color w:val="auto"/>
        </w:rPr>
        <w:t xml:space="preserve">ttachment </w:t>
      </w:r>
      <w:r w:rsidR="006E4DA9" w:rsidRPr="00A84BDC">
        <w:rPr>
          <w:color w:val="auto"/>
        </w:rPr>
        <w:t>G</w:t>
      </w:r>
      <w:r w:rsidR="009B661E" w:rsidRPr="00A84BDC">
        <w:rPr>
          <w:color w:val="auto"/>
        </w:rPr>
        <w:t>),</w:t>
      </w:r>
      <w:r w:rsidR="00814C3D" w:rsidRPr="00A84BDC">
        <w:t xml:space="preserve"> </w:t>
      </w:r>
      <w:r w:rsidR="001D3BEC" w:rsidRPr="00A84BDC">
        <w:t xml:space="preserve">sample </w:t>
      </w:r>
      <w:r w:rsidR="00695F9A" w:rsidRPr="00A84BDC">
        <w:t>contract</w:t>
      </w:r>
      <w:r w:rsidR="009B661E" w:rsidRPr="00A84BDC">
        <w:t xml:space="preserve"> </w:t>
      </w:r>
      <w:r w:rsidR="009B661E" w:rsidRPr="00A84BDC">
        <w:rPr>
          <w:color w:val="auto"/>
        </w:rPr>
        <w:t>(</w:t>
      </w:r>
      <w:r w:rsidR="0006082C" w:rsidRPr="00A84BDC">
        <w:rPr>
          <w:color w:val="auto"/>
        </w:rPr>
        <w:t>A</w:t>
      </w:r>
      <w:r w:rsidR="009B661E" w:rsidRPr="00A84BDC">
        <w:rPr>
          <w:color w:val="auto"/>
        </w:rPr>
        <w:t>ttachment</w:t>
      </w:r>
      <w:r w:rsidR="00DE0EBF" w:rsidRPr="00A84BDC">
        <w:rPr>
          <w:color w:val="auto"/>
        </w:rPr>
        <w:t xml:space="preserve"> </w:t>
      </w:r>
      <w:r w:rsidR="006E4DA9" w:rsidRPr="00A84BDC">
        <w:rPr>
          <w:color w:val="auto"/>
        </w:rPr>
        <w:t>H</w:t>
      </w:r>
      <w:r w:rsidR="009B661E" w:rsidRPr="00A84BDC">
        <w:rPr>
          <w:color w:val="auto"/>
        </w:rPr>
        <w:t>)</w:t>
      </w:r>
      <w:r w:rsidR="00695F9A" w:rsidRPr="00A84BDC">
        <w:rPr>
          <w:color w:val="auto"/>
        </w:rPr>
        <w:t xml:space="preserve">, </w:t>
      </w:r>
      <w:r w:rsidR="00C702B0" w:rsidRPr="00A84BDC">
        <w:rPr>
          <w:color w:val="auto"/>
        </w:rPr>
        <w:t>Child Welfare Principles (</w:t>
      </w:r>
      <w:r w:rsidR="0006082C" w:rsidRPr="00A84BDC">
        <w:rPr>
          <w:color w:val="auto"/>
        </w:rPr>
        <w:t>A</w:t>
      </w:r>
      <w:r w:rsidR="00C702B0" w:rsidRPr="00A84BDC">
        <w:rPr>
          <w:color w:val="auto"/>
        </w:rPr>
        <w:t xml:space="preserve">ttachment </w:t>
      </w:r>
      <w:r w:rsidR="006E4DA9" w:rsidRPr="00A84BDC">
        <w:rPr>
          <w:color w:val="auto"/>
        </w:rPr>
        <w:t>F</w:t>
      </w:r>
      <w:r w:rsidR="00C702B0" w:rsidRPr="00A84BDC">
        <w:rPr>
          <w:color w:val="auto"/>
        </w:rPr>
        <w:t xml:space="preserve">) </w:t>
      </w:r>
      <w:r w:rsidR="00814C3D" w:rsidRPr="00A84BDC">
        <w:t>and service standards</w:t>
      </w:r>
      <w:r w:rsidR="00436795" w:rsidRPr="00A84BDC">
        <w:t xml:space="preserve"> </w:t>
      </w:r>
      <w:r w:rsidRPr="00A84BDC">
        <w:rPr>
          <w:color w:val="auto"/>
        </w:rPr>
        <w:t>(</w:t>
      </w:r>
      <w:r w:rsidR="0006082C" w:rsidRPr="00A84BDC">
        <w:rPr>
          <w:color w:val="auto"/>
        </w:rPr>
        <w:t>A</w:t>
      </w:r>
      <w:r w:rsidRPr="00A84BDC">
        <w:rPr>
          <w:color w:val="auto"/>
        </w:rPr>
        <w:t>ttachment</w:t>
      </w:r>
      <w:r w:rsidR="0006082C" w:rsidRPr="00A84BDC">
        <w:rPr>
          <w:color w:val="auto"/>
        </w:rPr>
        <w:t xml:space="preserve"> A</w:t>
      </w:r>
      <w:r w:rsidRPr="00A84BDC">
        <w:rPr>
          <w:color w:val="auto"/>
        </w:rPr>
        <w:t>).</w:t>
      </w:r>
      <w:r w:rsidR="009B661E" w:rsidRPr="00A84BDC">
        <w:rPr>
          <w:color w:val="auto"/>
        </w:rPr>
        <w:t xml:space="preserve"> </w:t>
      </w:r>
      <w:r w:rsidR="00814C3D" w:rsidRPr="00A84BDC">
        <w:t xml:space="preserve"> </w:t>
      </w:r>
      <w:r w:rsidRPr="00A84BDC">
        <w:t xml:space="preserve">The application should be signed by a person authorized to commit the Respondent to its representations and who can certify that the information offered in the proposal meets all general conditions. </w:t>
      </w:r>
    </w:p>
    <w:p w:rsidR="00814C3D" w:rsidRPr="00A84BDC" w:rsidRDefault="00814C3D" w:rsidP="00814C3D">
      <w:pPr>
        <w:pStyle w:val="Default"/>
        <w:rPr>
          <w:sz w:val="28"/>
          <w:szCs w:val="28"/>
        </w:rPr>
      </w:pPr>
      <w:r w:rsidRPr="00A84BDC">
        <w:rPr>
          <w:b/>
          <w:bCs/>
          <w:sz w:val="28"/>
          <w:szCs w:val="28"/>
        </w:rPr>
        <w:t>2.</w:t>
      </w:r>
      <w:r w:rsidR="000A47A4" w:rsidRPr="00A84BDC">
        <w:rPr>
          <w:b/>
          <w:bCs/>
          <w:sz w:val="28"/>
          <w:szCs w:val="28"/>
        </w:rPr>
        <w:t>3</w:t>
      </w:r>
      <w:r w:rsidRPr="00A84BDC">
        <w:rPr>
          <w:b/>
          <w:bCs/>
          <w:sz w:val="28"/>
          <w:szCs w:val="28"/>
        </w:rPr>
        <w:t xml:space="preserve"> </w:t>
      </w:r>
      <w:r w:rsidR="00E44049" w:rsidRPr="00A84BDC">
        <w:rPr>
          <w:b/>
          <w:bCs/>
          <w:sz w:val="28"/>
          <w:szCs w:val="28"/>
        </w:rPr>
        <w:t>PRO</w:t>
      </w:r>
      <w:r w:rsidR="009C72D6" w:rsidRPr="00A84BDC">
        <w:rPr>
          <w:b/>
          <w:bCs/>
          <w:sz w:val="28"/>
          <w:szCs w:val="28"/>
        </w:rPr>
        <w:t>VIDER</w:t>
      </w:r>
      <w:r w:rsidR="00E44049" w:rsidRPr="00A84BDC">
        <w:rPr>
          <w:b/>
          <w:bCs/>
          <w:sz w:val="28"/>
          <w:szCs w:val="28"/>
        </w:rPr>
        <w:t xml:space="preserve"> NARRATIVE</w:t>
      </w:r>
      <w:r w:rsidRPr="00A84BDC">
        <w:rPr>
          <w:b/>
          <w:bCs/>
          <w:sz w:val="28"/>
          <w:szCs w:val="28"/>
        </w:rPr>
        <w:t xml:space="preserve"> </w:t>
      </w:r>
      <w:r w:rsidR="009C72D6" w:rsidRPr="00A84BDC">
        <w:rPr>
          <w:b/>
          <w:bCs/>
          <w:sz w:val="28"/>
          <w:szCs w:val="28"/>
        </w:rPr>
        <w:t>AND SERVICE NARRATIVE</w:t>
      </w:r>
    </w:p>
    <w:p w:rsidR="007430FB" w:rsidRPr="00A84BDC" w:rsidRDefault="00814C3D" w:rsidP="00814C3D">
      <w:pPr>
        <w:pStyle w:val="Default"/>
      </w:pPr>
      <w:r w:rsidRPr="00A84BDC">
        <w:t xml:space="preserve">The </w:t>
      </w:r>
      <w:r w:rsidR="009C72D6" w:rsidRPr="00A84BDC">
        <w:t xml:space="preserve">Provider Narrative </w:t>
      </w:r>
      <w:r w:rsidR="000A47A4" w:rsidRPr="00A84BDC">
        <w:t xml:space="preserve">(Attachment </w:t>
      </w:r>
      <w:r w:rsidR="006E4DA9" w:rsidRPr="00A84BDC">
        <w:t>C</w:t>
      </w:r>
      <w:r w:rsidR="000A47A4" w:rsidRPr="00A84BDC">
        <w:t xml:space="preserve">) </w:t>
      </w:r>
      <w:r w:rsidR="009C72D6" w:rsidRPr="00A84BDC">
        <w:t xml:space="preserve">and Service Narrative </w:t>
      </w:r>
      <w:r w:rsidR="000A47A4" w:rsidRPr="00A84BDC">
        <w:t xml:space="preserve">(Attachment </w:t>
      </w:r>
      <w:r w:rsidR="006E4DA9" w:rsidRPr="00A84BDC">
        <w:t>D</w:t>
      </w:r>
      <w:r w:rsidR="0006082C" w:rsidRPr="00A84BDC">
        <w:t>)</w:t>
      </w:r>
      <w:r w:rsidR="000A47A4" w:rsidRPr="00A84BDC">
        <w:t xml:space="preserve"> </w:t>
      </w:r>
      <w:r w:rsidR="00E44049" w:rsidRPr="00A84BDC">
        <w:t xml:space="preserve">must </w:t>
      </w:r>
      <w:r w:rsidR="009C72D6" w:rsidRPr="00A84BDC">
        <w:t xml:space="preserve">utilize the </w:t>
      </w:r>
      <w:r w:rsidR="000A47A4" w:rsidRPr="00A84BDC">
        <w:t xml:space="preserve">provided </w:t>
      </w:r>
      <w:r w:rsidR="009C72D6" w:rsidRPr="00A84BDC">
        <w:t>templates</w:t>
      </w:r>
      <w:r w:rsidR="000A47A4" w:rsidRPr="00A84BDC">
        <w:t>.</w:t>
      </w:r>
      <w:r w:rsidR="00F268F6" w:rsidRPr="00A84BDC">
        <w:t xml:space="preserve"> </w:t>
      </w:r>
      <w:r w:rsidR="002F6780" w:rsidRPr="00A84BDC">
        <w:t xml:space="preserve">The </w:t>
      </w:r>
      <w:r w:rsidR="007430FB" w:rsidRPr="00A84BDC">
        <w:t xml:space="preserve">program proposal will include one Provider Narrative </w:t>
      </w:r>
      <w:r w:rsidR="003B3643" w:rsidRPr="00A84BDC">
        <w:t>and one</w:t>
      </w:r>
      <w:r w:rsidR="007430FB" w:rsidRPr="00A84BDC">
        <w:t xml:space="preserve"> Service Narrative.  The Provider Narrative will include information specific to the agency as a whole.  The Service Narrative will outline the </w:t>
      </w:r>
      <w:r w:rsidR="003B3643" w:rsidRPr="00A84BDC">
        <w:rPr>
          <w:bCs/>
        </w:rPr>
        <w:t xml:space="preserve">HOMEBUILDERS® </w:t>
      </w:r>
      <w:r w:rsidR="007430FB" w:rsidRPr="00A84BDC">
        <w:t xml:space="preserve">services to be delivered.  </w:t>
      </w:r>
    </w:p>
    <w:p w:rsidR="007430FB" w:rsidRPr="00A84BDC" w:rsidRDefault="007430FB" w:rsidP="00814C3D">
      <w:pPr>
        <w:pStyle w:val="Default"/>
      </w:pPr>
    </w:p>
    <w:p w:rsidR="00814C3D" w:rsidRPr="00A84BDC" w:rsidRDefault="00814C3D" w:rsidP="00814C3D">
      <w:pPr>
        <w:pStyle w:val="Default"/>
      </w:pPr>
      <w:r w:rsidRPr="00A84BDC">
        <w:t xml:space="preserve">Proposals must identify </w:t>
      </w:r>
      <w:r w:rsidR="00C919E4" w:rsidRPr="00A84BDC">
        <w:t>and meet</w:t>
      </w:r>
      <w:r w:rsidRPr="00A84BDC">
        <w:t xml:space="preserve"> service components in the Service Standards (See Attachment </w:t>
      </w:r>
      <w:r w:rsidR="0006082C" w:rsidRPr="00A84BDC">
        <w:t>A</w:t>
      </w:r>
      <w:r w:rsidRPr="00A84BDC">
        <w:t xml:space="preserve"> for Service Standard). Proposals must identify outcomes consistent with those identified in the Service Standard. Proposals must demonstrate the organizational and procedural structure that are necessary to deliver the service proposed. </w:t>
      </w:r>
    </w:p>
    <w:p w:rsidR="00695F9A" w:rsidRPr="00A84BDC" w:rsidRDefault="00695F9A" w:rsidP="0024431F">
      <w:pPr>
        <w:pStyle w:val="Default"/>
        <w:rPr>
          <w:color w:val="auto"/>
        </w:rPr>
      </w:pPr>
    </w:p>
    <w:p w:rsidR="00814C3D" w:rsidRPr="00A84BDC" w:rsidRDefault="00814C3D" w:rsidP="0024431F">
      <w:pPr>
        <w:pStyle w:val="Default"/>
        <w:rPr>
          <w:color w:val="auto"/>
          <w:sz w:val="28"/>
          <w:szCs w:val="28"/>
        </w:rPr>
      </w:pPr>
      <w:r w:rsidRPr="00A84BDC">
        <w:rPr>
          <w:b/>
          <w:bCs/>
          <w:color w:val="auto"/>
          <w:sz w:val="28"/>
          <w:szCs w:val="28"/>
        </w:rPr>
        <w:t xml:space="preserve">2.5 </w:t>
      </w:r>
      <w:r w:rsidR="003D0ED3" w:rsidRPr="00A84BDC">
        <w:rPr>
          <w:b/>
          <w:bCs/>
          <w:caps/>
          <w:color w:val="auto"/>
          <w:sz w:val="28"/>
          <w:szCs w:val="28"/>
        </w:rPr>
        <w:t>Budget Narrative and Budget Summary</w:t>
      </w:r>
      <w:r w:rsidRPr="00A84BDC">
        <w:rPr>
          <w:b/>
          <w:bCs/>
          <w:color w:val="auto"/>
          <w:sz w:val="28"/>
          <w:szCs w:val="28"/>
        </w:rPr>
        <w:t xml:space="preserve"> </w:t>
      </w:r>
    </w:p>
    <w:p w:rsidR="00E15E2F" w:rsidRPr="00812C94" w:rsidRDefault="00EC5EB4" w:rsidP="009B661E">
      <w:pPr>
        <w:pStyle w:val="Default"/>
        <w:spacing w:before="100" w:after="100"/>
        <w:rPr>
          <w:color w:val="auto"/>
        </w:rPr>
      </w:pPr>
      <w:r w:rsidRPr="00A84BDC">
        <w:rPr>
          <w:bCs/>
          <w:color w:val="auto"/>
        </w:rPr>
        <w:t xml:space="preserve">DCS has set </w:t>
      </w:r>
      <w:r w:rsidR="003A0A38" w:rsidRPr="00A84BDC">
        <w:rPr>
          <w:bCs/>
          <w:color w:val="auto"/>
        </w:rPr>
        <w:t xml:space="preserve">a standardized </w:t>
      </w:r>
      <w:r w:rsidR="00812C94" w:rsidRPr="00A84BDC">
        <w:rPr>
          <w:bCs/>
          <w:color w:val="auto"/>
        </w:rPr>
        <w:t xml:space="preserve">monthly flat </w:t>
      </w:r>
      <w:r w:rsidR="003A0A38" w:rsidRPr="00A84BDC">
        <w:rPr>
          <w:bCs/>
          <w:color w:val="auto"/>
        </w:rPr>
        <w:t>rate</w:t>
      </w:r>
      <w:r w:rsidR="00812C94" w:rsidRPr="00A84BDC">
        <w:rPr>
          <w:bCs/>
          <w:color w:val="auto"/>
        </w:rPr>
        <w:t xml:space="preserve"> for</w:t>
      </w:r>
      <w:r w:rsidRPr="00A84BDC">
        <w:rPr>
          <w:bCs/>
          <w:color w:val="auto"/>
        </w:rPr>
        <w:t xml:space="preserve"> </w:t>
      </w:r>
      <w:r w:rsidR="003A0A38" w:rsidRPr="00A84BDC">
        <w:t>Homebuilder® services</w:t>
      </w:r>
      <w:r w:rsidR="00812C94" w:rsidRPr="00A84BDC">
        <w:t xml:space="preserve">. </w:t>
      </w:r>
      <w:r w:rsidR="003A0A38" w:rsidRPr="00A84BDC">
        <w:t xml:space="preserve"> </w:t>
      </w:r>
      <w:r w:rsidR="00812C94" w:rsidRPr="00A84BDC">
        <w:t xml:space="preserve">The flat rate is </w:t>
      </w:r>
      <w:r w:rsidR="003A0A38" w:rsidRPr="00A84BDC">
        <w:t xml:space="preserve">$9,000 per month per </w:t>
      </w:r>
      <w:r w:rsidR="00887ADE" w:rsidRPr="00A84BDC">
        <w:t xml:space="preserve">direct </w:t>
      </w:r>
      <w:r w:rsidR="003A0A38" w:rsidRPr="00A84BDC">
        <w:t>worker</w:t>
      </w:r>
      <w:r w:rsidRPr="00A84BDC">
        <w:rPr>
          <w:bCs/>
          <w:color w:val="auto"/>
        </w:rPr>
        <w:t xml:space="preserve">.  </w:t>
      </w:r>
      <w:r w:rsidR="003A0A38" w:rsidRPr="00A84BDC">
        <w:rPr>
          <w:bCs/>
          <w:color w:val="auto"/>
        </w:rPr>
        <w:t xml:space="preserve">Providers </w:t>
      </w:r>
      <w:r w:rsidR="00F75D13" w:rsidRPr="00A84BDC">
        <w:rPr>
          <w:bCs/>
          <w:color w:val="auto"/>
        </w:rPr>
        <w:t>will not</w:t>
      </w:r>
      <w:r w:rsidR="003A0A38" w:rsidRPr="00A84BDC">
        <w:rPr>
          <w:bCs/>
          <w:color w:val="auto"/>
        </w:rPr>
        <w:t xml:space="preserve"> be able to de</w:t>
      </w:r>
      <w:r w:rsidR="00406AD9" w:rsidRPr="00A84BDC">
        <w:rPr>
          <w:bCs/>
          <w:color w:val="auto"/>
        </w:rPr>
        <w:t>viate</w:t>
      </w:r>
      <w:r w:rsidR="003A0A38" w:rsidRPr="00A84BDC">
        <w:rPr>
          <w:bCs/>
          <w:color w:val="auto"/>
        </w:rPr>
        <w:t xml:space="preserve"> from the </w:t>
      </w:r>
      <w:r w:rsidR="00812C94" w:rsidRPr="00A84BDC">
        <w:rPr>
          <w:bCs/>
          <w:color w:val="auto"/>
        </w:rPr>
        <w:t>pre</w:t>
      </w:r>
      <w:r w:rsidR="003A0A38" w:rsidRPr="00A84BDC">
        <w:rPr>
          <w:bCs/>
          <w:color w:val="auto"/>
        </w:rPr>
        <w:t>determined rate</w:t>
      </w:r>
      <w:r w:rsidR="00F75D13" w:rsidRPr="00A84BDC">
        <w:rPr>
          <w:bCs/>
          <w:color w:val="auto"/>
        </w:rPr>
        <w:t>. For scoring and assessment purposed providers will still</w:t>
      </w:r>
      <w:r w:rsidR="0077284B">
        <w:rPr>
          <w:bCs/>
          <w:color w:val="auto"/>
        </w:rPr>
        <w:t xml:space="preserve"> be required to submit a Budget</w:t>
      </w:r>
      <w:r w:rsidR="00F75D13" w:rsidRPr="00A84BDC">
        <w:rPr>
          <w:bCs/>
          <w:color w:val="auto"/>
        </w:rPr>
        <w:t xml:space="preserve"> (Attachment </w:t>
      </w:r>
      <w:r w:rsidR="006E4DA9" w:rsidRPr="00A84BDC">
        <w:rPr>
          <w:bCs/>
          <w:color w:val="auto"/>
        </w:rPr>
        <w:t>E</w:t>
      </w:r>
      <w:r w:rsidR="0077284B">
        <w:rPr>
          <w:bCs/>
          <w:color w:val="auto"/>
        </w:rPr>
        <w:t>)</w:t>
      </w:r>
      <w:r w:rsidR="00F75D13" w:rsidRPr="00A84BDC">
        <w:rPr>
          <w:bCs/>
          <w:color w:val="auto"/>
        </w:rPr>
        <w:t>.</w:t>
      </w:r>
    </w:p>
    <w:p w:rsidR="00695F9A" w:rsidRDefault="00695F9A" w:rsidP="00814C3D">
      <w:pPr>
        <w:pStyle w:val="Default"/>
        <w:rPr>
          <w:b/>
          <w:bCs/>
          <w:color w:val="auto"/>
          <w:sz w:val="28"/>
          <w:szCs w:val="28"/>
        </w:rPr>
      </w:pPr>
    </w:p>
    <w:p w:rsidR="00814C3D" w:rsidRPr="005272A1" w:rsidRDefault="00814C3D" w:rsidP="00814C3D">
      <w:pPr>
        <w:pStyle w:val="Default"/>
        <w:pageBreakBefore/>
        <w:jc w:val="center"/>
        <w:rPr>
          <w:color w:val="auto"/>
          <w:sz w:val="28"/>
          <w:szCs w:val="28"/>
        </w:rPr>
      </w:pPr>
      <w:r w:rsidRPr="005272A1">
        <w:rPr>
          <w:b/>
          <w:bCs/>
          <w:color w:val="auto"/>
          <w:sz w:val="28"/>
          <w:szCs w:val="28"/>
        </w:rPr>
        <w:lastRenderedPageBreak/>
        <w:t xml:space="preserve">SECTION THREE </w:t>
      </w:r>
    </w:p>
    <w:p w:rsidR="00814C3D" w:rsidRPr="005272A1" w:rsidRDefault="00814C3D" w:rsidP="00814C3D">
      <w:pPr>
        <w:pStyle w:val="Default"/>
        <w:spacing w:before="240" w:after="60"/>
        <w:jc w:val="center"/>
        <w:rPr>
          <w:color w:val="auto"/>
          <w:sz w:val="28"/>
          <w:szCs w:val="28"/>
        </w:rPr>
      </w:pPr>
      <w:r w:rsidRPr="005272A1">
        <w:rPr>
          <w:b/>
          <w:bCs/>
          <w:color w:val="auto"/>
          <w:sz w:val="28"/>
          <w:szCs w:val="28"/>
        </w:rPr>
        <w:t xml:space="preserve">PROPOSAL EVALUATION </w:t>
      </w:r>
    </w:p>
    <w:p w:rsidR="00814C3D" w:rsidRPr="005272A1" w:rsidRDefault="00814C3D" w:rsidP="00814C3D">
      <w:pPr>
        <w:pStyle w:val="Default"/>
        <w:rPr>
          <w:color w:val="auto"/>
          <w:sz w:val="28"/>
          <w:szCs w:val="28"/>
        </w:rPr>
      </w:pPr>
      <w:r w:rsidRPr="005272A1">
        <w:rPr>
          <w:b/>
          <w:bCs/>
          <w:color w:val="auto"/>
          <w:sz w:val="28"/>
          <w:szCs w:val="28"/>
        </w:rPr>
        <w:t xml:space="preserve">3.1 PROPOSAL EVALUATION PROCEDURE </w:t>
      </w:r>
    </w:p>
    <w:p w:rsidR="00A877C2" w:rsidRDefault="00814C3D" w:rsidP="00814C3D">
      <w:pPr>
        <w:pStyle w:val="Default"/>
        <w:rPr>
          <w:color w:val="auto"/>
        </w:rPr>
      </w:pPr>
      <w:r w:rsidRPr="005D53FC">
        <w:rPr>
          <w:color w:val="auto"/>
        </w:rPr>
        <w:t xml:space="preserve">The State will select a group of personnel to act as a proposal evaluation team. Subgroups of this team, consisting of one or more team members, will be responsible for evaluating proposals with regard to compliance with RFP requirements. </w:t>
      </w:r>
      <w:smartTag w:uri="urn:schemas-microsoft-com:office:smarttags" w:element="PersonName">
        <w:r w:rsidRPr="005D53FC">
          <w:rPr>
            <w:color w:val="auto"/>
          </w:rPr>
          <w:t>Al</w:t>
        </w:r>
      </w:smartTag>
      <w:r w:rsidRPr="005D53FC">
        <w:rPr>
          <w:color w:val="auto"/>
        </w:rPr>
        <w:t xml:space="preserve">l evaluation personnel will use the evaluation criteria stated in Section 3.2. The Department of Child Services designee will, in the exercise of sole discretion, determine which proposals offer the best means of servicing the interests of the State. Recommendation </w:t>
      </w:r>
      <w:r w:rsidR="00A877C2">
        <w:rPr>
          <w:color w:val="auto"/>
        </w:rPr>
        <w:t>by the</w:t>
      </w:r>
      <w:r w:rsidRPr="005D53FC">
        <w:rPr>
          <w:color w:val="auto"/>
        </w:rPr>
        <w:t xml:space="preserve"> Regional Service Councils </w:t>
      </w:r>
      <w:r w:rsidR="00A877C2">
        <w:rPr>
          <w:color w:val="auto"/>
        </w:rPr>
        <w:t xml:space="preserve">will be considered when determining which proposals will be accepted for contracts.  </w:t>
      </w:r>
    </w:p>
    <w:p w:rsidR="00814C3D" w:rsidRPr="005D53FC" w:rsidRDefault="00814C3D" w:rsidP="00814C3D">
      <w:pPr>
        <w:pStyle w:val="Default"/>
        <w:rPr>
          <w:color w:val="auto"/>
        </w:rPr>
      </w:pPr>
      <w:r w:rsidRPr="005D53FC">
        <w:rPr>
          <w:color w:val="auto"/>
        </w:rPr>
        <w:t xml:space="preserve">The procedure for evaluating the proposals against the evaluation criteria will be as follows: </w:t>
      </w:r>
    </w:p>
    <w:p w:rsidR="00814C3D" w:rsidRPr="005D53FC" w:rsidRDefault="00814C3D" w:rsidP="00814C3D">
      <w:pPr>
        <w:pStyle w:val="Default"/>
        <w:ind w:left="1440" w:hanging="720"/>
        <w:rPr>
          <w:color w:val="auto"/>
        </w:rPr>
      </w:pPr>
      <w:r w:rsidRPr="005D53FC">
        <w:rPr>
          <w:color w:val="auto"/>
        </w:rPr>
        <w:t xml:space="preserve">1. Each proposal will be evaluated for adherence to requirements and Assurances on a pass/fail basis. Proposals that are incomplete or otherwise do not conform to proposal submission requirements may be eliminated from consideration. </w:t>
      </w:r>
    </w:p>
    <w:p w:rsidR="00814C3D" w:rsidRPr="005D53FC" w:rsidRDefault="00814C3D" w:rsidP="00814C3D">
      <w:pPr>
        <w:pStyle w:val="Default"/>
        <w:ind w:left="1440" w:hanging="720"/>
        <w:rPr>
          <w:color w:val="auto"/>
        </w:rPr>
      </w:pPr>
      <w:r w:rsidRPr="005D53FC">
        <w:rPr>
          <w:color w:val="auto"/>
        </w:rPr>
        <w:t xml:space="preserve">2. Each proposal will be evaluated on the basis of the categories included in Section 3.2. A point score has been established for each category. </w:t>
      </w:r>
    </w:p>
    <w:p w:rsidR="00814C3D" w:rsidRPr="005D53FC" w:rsidRDefault="00541755" w:rsidP="00814C3D">
      <w:pPr>
        <w:pStyle w:val="Default"/>
        <w:ind w:left="1440" w:hanging="720"/>
        <w:rPr>
          <w:color w:val="auto"/>
        </w:rPr>
      </w:pPr>
      <w:r>
        <w:rPr>
          <w:color w:val="auto"/>
        </w:rPr>
        <w:t>3</w:t>
      </w:r>
      <w:r w:rsidR="00814C3D" w:rsidRPr="005D53FC">
        <w:rPr>
          <w:color w:val="auto"/>
        </w:rPr>
        <w:t xml:space="preserve">. Based on the results of this evaluation, the qualifying proposal determined to be the most advantageous to the State, taking into account all of the evaluation factors, may be selected by the Department of Child Services for further action, such as contract negotiations. If, however, the Department of Child Services decides that no proposal is sufficiently advantageous to the State, the State may take whatever further action is deemed necessary to fulfill its needs. If, for any reason, a proposal is selected and it is not possible to consummate a contract with the Respondent, the Department of Child Services may begin contract preparation with the next qualified Respondent or determine that no such alternate proposal exists. The State may also choose multiple respondents to provide services. </w:t>
      </w:r>
    </w:p>
    <w:p w:rsidR="00C13182" w:rsidRDefault="00C13182" w:rsidP="00814C3D">
      <w:pPr>
        <w:pStyle w:val="Default"/>
        <w:rPr>
          <w:b/>
          <w:bCs/>
          <w:color w:val="auto"/>
          <w:sz w:val="28"/>
          <w:szCs w:val="28"/>
        </w:rPr>
      </w:pPr>
    </w:p>
    <w:p w:rsidR="00C13182" w:rsidRDefault="00C13182" w:rsidP="00814C3D">
      <w:pPr>
        <w:pStyle w:val="Default"/>
        <w:rPr>
          <w:b/>
          <w:bCs/>
          <w:color w:val="auto"/>
          <w:sz w:val="28"/>
          <w:szCs w:val="28"/>
        </w:rPr>
      </w:pPr>
    </w:p>
    <w:p w:rsidR="00814C3D" w:rsidRPr="005272A1" w:rsidRDefault="00814C3D" w:rsidP="00814C3D">
      <w:pPr>
        <w:pStyle w:val="Default"/>
        <w:rPr>
          <w:color w:val="auto"/>
          <w:sz w:val="28"/>
          <w:szCs w:val="28"/>
        </w:rPr>
      </w:pPr>
      <w:r w:rsidRPr="005272A1">
        <w:rPr>
          <w:b/>
          <w:bCs/>
          <w:color w:val="auto"/>
          <w:sz w:val="28"/>
          <w:szCs w:val="28"/>
        </w:rPr>
        <w:t xml:space="preserve">3.2 EVALUATION CRITERIA </w:t>
      </w:r>
    </w:p>
    <w:p w:rsidR="00E15E2F" w:rsidRDefault="00814C3D" w:rsidP="00E15E2F">
      <w:pPr>
        <w:pStyle w:val="Default"/>
        <w:rPr>
          <w:color w:val="auto"/>
        </w:rPr>
      </w:pPr>
      <w:r w:rsidRPr="005D53FC">
        <w:rPr>
          <w:color w:val="auto"/>
        </w:rPr>
        <w:t xml:space="preserve">Proposals will be evaluated based upon the proven ability of the Respondent to satisfy the requirements of the RFP in a cost-effective manner. Each of the evaluation criteria categories is described below with a brief explanation of the basis </w:t>
      </w:r>
      <w:r w:rsidR="00EB54CC">
        <w:rPr>
          <w:color w:val="auto"/>
        </w:rPr>
        <w:t>for evaluation in that category</w:t>
      </w:r>
      <w:r w:rsidRPr="005D53FC">
        <w:rPr>
          <w:color w:val="auto"/>
        </w:rPr>
        <w:t xml:space="preserve"> </w:t>
      </w:r>
      <w:r w:rsidR="008173CF" w:rsidRPr="00A84BDC">
        <w:rPr>
          <w:color w:val="auto"/>
        </w:rPr>
        <w:t xml:space="preserve">(Attachment </w:t>
      </w:r>
      <w:r w:rsidR="006E4DA9" w:rsidRPr="00A84BDC">
        <w:rPr>
          <w:color w:val="auto"/>
        </w:rPr>
        <w:t>K</w:t>
      </w:r>
      <w:r w:rsidR="008173CF" w:rsidRPr="00A84BDC">
        <w:rPr>
          <w:color w:val="auto"/>
        </w:rPr>
        <w:t>)</w:t>
      </w:r>
      <w:r w:rsidR="00EB54CC">
        <w:rPr>
          <w:color w:val="auto"/>
        </w:rPr>
        <w:t>.</w:t>
      </w:r>
      <w:r w:rsidR="008173CF">
        <w:rPr>
          <w:color w:val="auto"/>
        </w:rPr>
        <w:t xml:space="preserve"> </w:t>
      </w:r>
      <w:r w:rsidRPr="005D53FC">
        <w:rPr>
          <w:color w:val="auto"/>
        </w:rPr>
        <w:t>The points associated with each category are indicated following the category name (total maximum points = 100). 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p>
    <w:p w:rsidR="000A7AC0" w:rsidRPr="005D53FC" w:rsidRDefault="000A7AC0" w:rsidP="00E15E2F">
      <w:pPr>
        <w:pStyle w:val="Default"/>
        <w:rPr>
          <w:color w:val="auto"/>
        </w:rPr>
      </w:pPr>
    </w:p>
    <w:tbl>
      <w:tblPr>
        <w:tblW w:w="9186" w:type="dxa"/>
        <w:tblInd w:w="108" w:type="dxa"/>
        <w:tblBorders>
          <w:top w:val="nil"/>
          <w:left w:val="nil"/>
          <w:bottom w:val="nil"/>
          <w:right w:val="nil"/>
        </w:tblBorders>
        <w:tblLayout w:type="fixed"/>
        <w:tblLook w:val="0000"/>
      </w:tblPr>
      <w:tblGrid>
        <w:gridCol w:w="7170"/>
        <w:gridCol w:w="2016"/>
      </w:tblGrid>
      <w:tr w:rsidR="00146CB1" w:rsidRPr="005272A1">
        <w:tblPrEx>
          <w:tblCellMar>
            <w:top w:w="0" w:type="dxa"/>
            <w:bottom w:w="0" w:type="dxa"/>
          </w:tblCellMar>
        </w:tblPrEx>
        <w:trPr>
          <w:trHeight w:val="1181"/>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FFFFFF"/>
          </w:tcPr>
          <w:p w:rsidR="00146CB1" w:rsidRPr="00B15C5E" w:rsidRDefault="00F97E3C" w:rsidP="004D3356">
            <w:pPr>
              <w:pStyle w:val="Default"/>
              <w:rPr>
                <w:b/>
                <w:bCs/>
                <w:color w:val="auto"/>
                <w:sz w:val="36"/>
                <w:szCs w:val="36"/>
              </w:rPr>
            </w:pPr>
            <w:r>
              <w:rPr>
                <w:rFonts w:ascii="Verdana" w:hAnsi="Verdana"/>
                <w:noProof/>
              </w:rPr>
              <w:lastRenderedPageBreak/>
              <w:drawing>
                <wp:inline distT="0" distB="0" distL="0" distR="0">
                  <wp:extent cx="314325" cy="619125"/>
                  <wp:effectExtent l="19050" t="0" r="9525" b="0"/>
                  <wp:docPr id="1" name="ctl00_onetidHeadbnnr0" descr="DS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DSClogo2"/>
                          <pic:cNvPicPr>
                            <a:picLocks noChangeAspect="1" noChangeArrowheads="1"/>
                          </pic:cNvPicPr>
                        </pic:nvPicPr>
                        <pic:blipFill>
                          <a:blip r:embed="rId11" cstate="print"/>
                          <a:srcRect/>
                          <a:stretch>
                            <a:fillRect/>
                          </a:stretch>
                        </pic:blipFill>
                        <pic:spPr bwMode="auto">
                          <a:xfrm>
                            <a:off x="0" y="0"/>
                            <a:ext cx="314325" cy="619125"/>
                          </a:xfrm>
                          <a:prstGeom prst="rect">
                            <a:avLst/>
                          </a:prstGeom>
                          <a:noFill/>
                          <a:ln w="9525">
                            <a:noFill/>
                            <a:miter lim="800000"/>
                            <a:headEnd/>
                            <a:tailEnd/>
                          </a:ln>
                        </pic:spPr>
                      </pic:pic>
                    </a:graphicData>
                  </a:graphic>
                </wp:inline>
              </w:drawing>
            </w:r>
            <w:r w:rsidR="00146CB1">
              <w:rPr>
                <w:b/>
                <w:bCs/>
                <w:color w:val="auto"/>
                <w:sz w:val="36"/>
                <w:szCs w:val="36"/>
              </w:rPr>
              <w:t xml:space="preserve">                                </w:t>
            </w:r>
            <w:r w:rsidR="00146CB1" w:rsidRPr="00EE6C74">
              <w:rPr>
                <w:b/>
                <w:bCs/>
                <w:color w:val="auto"/>
                <w:sz w:val="32"/>
                <w:szCs w:val="32"/>
              </w:rPr>
              <w:t>Proposal Scoring Tool</w:t>
            </w:r>
          </w:p>
        </w:tc>
      </w:tr>
      <w:tr w:rsidR="00146CB1" w:rsidRPr="00B75802">
        <w:tblPrEx>
          <w:tblCellMar>
            <w:top w:w="0" w:type="dxa"/>
            <w:bottom w:w="0" w:type="dxa"/>
          </w:tblCellMar>
        </w:tblPrEx>
        <w:trPr>
          <w:trHeight w:val="212"/>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FFFFFF"/>
          </w:tcPr>
          <w:p w:rsidR="00146CB1" w:rsidRPr="0089364C" w:rsidRDefault="00146CB1" w:rsidP="004D3356">
            <w:pPr>
              <w:pStyle w:val="Default"/>
              <w:rPr>
                <w:b/>
                <w:bCs/>
                <w:iCs/>
                <w:color w:val="auto"/>
                <w:sz w:val="16"/>
                <w:szCs w:val="16"/>
              </w:rPr>
            </w:pPr>
          </w:p>
          <w:p w:rsidR="00146CB1" w:rsidRPr="0089364C" w:rsidRDefault="00146CB1" w:rsidP="004D3356">
            <w:pPr>
              <w:pStyle w:val="Default"/>
              <w:rPr>
                <w:b/>
                <w:color w:val="auto"/>
              </w:rPr>
            </w:pPr>
            <w:r w:rsidRPr="0089364C">
              <w:rPr>
                <w:b/>
                <w:color w:val="auto"/>
              </w:rPr>
              <w:t>Provider:</w:t>
            </w:r>
            <w:r w:rsidR="00644266">
              <w:rPr>
                <w:b/>
                <w:color w:val="auto"/>
              </w:rPr>
              <w:t>______________________________</w:t>
            </w:r>
            <w:r w:rsidRPr="0089364C">
              <w:rPr>
                <w:b/>
                <w:color w:val="auto"/>
              </w:rPr>
              <w:t xml:space="preserve">               Scorer:______________________</w:t>
            </w:r>
          </w:p>
          <w:p w:rsidR="00146CB1" w:rsidRPr="00644266" w:rsidRDefault="00146CB1" w:rsidP="004D3356">
            <w:pPr>
              <w:pStyle w:val="Default"/>
              <w:rPr>
                <w:b/>
                <w:sz w:val="28"/>
                <w:szCs w:val="28"/>
              </w:rPr>
            </w:pPr>
            <w:r w:rsidRPr="0089364C">
              <w:rPr>
                <w:b/>
                <w:color w:val="auto"/>
              </w:rPr>
              <w:t>Service:</w:t>
            </w:r>
            <w:r w:rsidR="00644266">
              <w:rPr>
                <w:b/>
                <w:color w:val="auto"/>
              </w:rPr>
              <w:t xml:space="preserve"> </w:t>
            </w:r>
            <w:r w:rsidR="00644266" w:rsidRPr="00644266">
              <w:rPr>
                <w:b/>
                <w:sz w:val="28"/>
                <w:szCs w:val="28"/>
                <w:u w:val="single"/>
              </w:rPr>
              <w:t>HOMEBUILDERS®</w:t>
            </w:r>
            <w:r w:rsidRPr="00644266">
              <w:rPr>
                <w:b/>
                <w:color w:val="auto"/>
                <w:u w:val="single"/>
              </w:rPr>
              <w:t xml:space="preserve">  </w:t>
            </w:r>
            <w:r>
              <w:rPr>
                <w:b/>
                <w:color w:val="auto"/>
              </w:rPr>
              <w:t xml:space="preserve">      </w:t>
            </w:r>
            <w:r w:rsidR="00644266">
              <w:rPr>
                <w:b/>
                <w:color w:val="auto"/>
              </w:rPr>
              <w:t xml:space="preserve">                          </w:t>
            </w:r>
            <w:r w:rsidRPr="0089364C">
              <w:rPr>
                <w:b/>
                <w:color w:val="auto"/>
              </w:rPr>
              <w:t>Date:_______/_______/_________</w:t>
            </w:r>
          </w:p>
          <w:p w:rsidR="00146CB1" w:rsidRPr="0089364C" w:rsidRDefault="00146CB1" w:rsidP="004D3356">
            <w:pPr>
              <w:pStyle w:val="Default"/>
              <w:rPr>
                <w:b/>
                <w:color w:val="auto"/>
                <w:sz w:val="16"/>
                <w:szCs w:val="16"/>
              </w:rPr>
            </w:pPr>
          </w:p>
        </w:tc>
      </w:tr>
      <w:tr w:rsidR="00146CB1" w:rsidRPr="00B75802">
        <w:tblPrEx>
          <w:tblCellMar>
            <w:top w:w="0" w:type="dxa"/>
            <w:bottom w:w="0" w:type="dxa"/>
          </w:tblCellMar>
        </w:tblPrEx>
        <w:trPr>
          <w:trHeight w:val="1157"/>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FFFFFF"/>
          </w:tcPr>
          <w:p w:rsidR="00146CB1" w:rsidRDefault="00146CB1" w:rsidP="004D3356">
            <w:pPr>
              <w:rPr>
                <w:b/>
                <w:sz w:val="18"/>
                <w:szCs w:val="18"/>
              </w:rPr>
            </w:pPr>
            <w:r w:rsidRPr="00D35C89">
              <w:rPr>
                <w:b/>
                <w:sz w:val="18"/>
                <w:szCs w:val="18"/>
              </w:rPr>
              <w:t xml:space="preserve">Instructions: </w:t>
            </w:r>
          </w:p>
          <w:p w:rsidR="00146CB1" w:rsidRPr="00B758D9" w:rsidRDefault="00146CB1" w:rsidP="004D3356">
            <w:pPr>
              <w:numPr>
                <w:ilvl w:val="0"/>
                <w:numId w:val="10"/>
              </w:numPr>
              <w:rPr>
                <w:sz w:val="18"/>
                <w:szCs w:val="18"/>
              </w:rPr>
            </w:pPr>
            <w:r>
              <w:rPr>
                <w:sz w:val="18"/>
                <w:szCs w:val="18"/>
              </w:rPr>
              <w:t>Questions contained in Step 1 are Pass/Fail.</w:t>
            </w:r>
            <w:r w:rsidRPr="00B758D9">
              <w:rPr>
                <w:sz w:val="18"/>
                <w:szCs w:val="18"/>
              </w:rPr>
              <w:t xml:space="preserve"> The Regional Child Welfare Services Coordinator will supply information </w:t>
            </w:r>
            <w:r>
              <w:rPr>
                <w:sz w:val="18"/>
                <w:szCs w:val="18"/>
              </w:rPr>
              <w:t>of Pass/Fail for these</w:t>
            </w:r>
            <w:r w:rsidRPr="00B758D9">
              <w:rPr>
                <w:sz w:val="18"/>
                <w:szCs w:val="18"/>
              </w:rPr>
              <w:t xml:space="preserve"> questions.</w:t>
            </w:r>
          </w:p>
          <w:p w:rsidR="00146CB1" w:rsidRPr="00B758D9" w:rsidRDefault="00146CB1" w:rsidP="004D3356">
            <w:pPr>
              <w:numPr>
                <w:ilvl w:val="0"/>
                <w:numId w:val="10"/>
              </w:numPr>
              <w:rPr>
                <w:sz w:val="18"/>
                <w:szCs w:val="18"/>
              </w:rPr>
            </w:pPr>
            <w:r w:rsidRPr="00B758D9">
              <w:rPr>
                <w:sz w:val="18"/>
                <w:szCs w:val="18"/>
              </w:rPr>
              <w:t>Please complete on</w:t>
            </w:r>
            <w:r>
              <w:rPr>
                <w:sz w:val="18"/>
                <w:szCs w:val="18"/>
              </w:rPr>
              <w:t>e</w:t>
            </w:r>
            <w:r w:rsidRPr="00B758D9">
              <w:rPr>
                <w:sz w:val="18"/>
                <w:szCs w:val="18"/>
              </w:rPr>
              <w:t xml:space="preserve"> score sheet for each </w:t>
            </w:r>
            <w:r>
              <w:rPr>
                <w:sz w:val="18"/>
                <w:szCs w:val="18"/>
              </w:rPr>
              <w:t xml:space="preserve">Service Standard being </w:t>
            </w:r>
            <w:r w:rsidRPr="00B758D9">
              <w:rPr>
                <w:sz w:val="18"/>
                <w:szCs w:val="18"/>
              </w:rPr>
              <w:t>propos</w:t>
            </w:r>
            <w:r>
              <w:rPr>
                <w:sz w:val="18"/>
                <w:szCs w:val="18"/>
              </w:rPr>
              <w:t>ed</w:t>
            </w:r>
            <w:r w:rsidRPr="00B758D9">
              <w:rPr>
                <w:sz w:val="18"/>
                <w:szCs w:val="18"/>
              </w:rPr>
              <w:t>.</w:t>
            </w:r>
          </w:p>
          <w:p w:rsidR="00146CB1" w:rsidRPr="00B758D9" w:rsidRDefault="00146CB1" w:rsidP="004D3356">
            <w:pPr>
              <w:numPr>
                <w:ilvl w:val="0"/>
                <w:numId w:val="10"/>
              </w:numPr>
              <w:rPr>
                <w:sz w:val="18"/>
                <w:szCs w:val="18"/>
              </w:rPr>
            </w:pPr>
            <w:r w:rsidRPr="00B758D9">
              <w:rPr>
                <w:sz w:val="18"/>
                <w:szCs w:val="18"/>
              </w:rPr>
              <w:t>Remember to rate each statement listed on the score sheet. If you believe the proposal meets none of the standards described in the statement, mark as "0". Other ratings should be used to quantify other levels of standards met.</w:t>
            </w:r>
          </w:p>
          <w:p w:rsidR="00146CB1" w:rsidRPr="00D35C89" w:rsidRDefault="00146CB1" w:rsidP="004D3356">
            <w:pPr>
              <w:numPr>
                <w:ilvl w:val="0"/>
                <w:numId w:val="10"/>
              </w:numPr>
              <w:rPr>
                <w:b/>
                <w:sz w:val="18"/>
                <w:szCs w:val="18"/>
              </w:rPr>
            </w:pPr>
            <w:r w:rsidRPr="00B758D9">
              <w:rPr>
                <w:sz w:val="18"/>
                <w:szCs w:val="18"/>
              </w:rPr>
              <w:t xml:space="preserve">The leader of the scoring meeting will collect the evaluations completed by all evaluating team members and the confidentiality forms signed by each member and return these documents to </w:t>
            </w:r>
            <w:r>
              <w:rPr>
                <w:sz w:val="18"/>
                <w:szCs w:val="18"/>
              </w:rPr>
              <w:t>t</w:t>
            </w:r>
            <w:r w:rsidRPr="00B758D9">
              <w:rPr>
                <w:sz w:val="18"/>
                <w:szCs w:val="18"/>
              </w:rPr>
              <w:t xml:space="preserve">he Regional Child Welfare Services Coordinator. </w:t>
            </w:r>
          </w:p>
        </w:tc>
      </w:tr>
      <w:tr w:rsidR="00146CB1" w:rsidRPr="00B7580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B3B3B3"/>
          </w:tcPr>
          <w:p w:rsidR="00146CB1" w:rsidRPr="0089364C" w:rsidRDefault="00146CB1" w:rsidP="004D3356">
            <w:pPr>
              <w:pStyle w:val="Default"/>
              <w:jc w:val="center"/>
              <w:rPr>
                <w:b/>
                <w:bCs/>
                <w:color w:val="auto"/>
                <w:sz w:val="28"/>
                <w:szCs w:val="28"/>
              </w:rPr>
            </w:pPr>
            <w:r w:rsidRPr="0089364C">
              <w:rPr>
                <w:b/>
                <w:bCs/>
                <w:iCs/>
                <w:color w:val="auto"/>
                <w:sz w:val="28"/>
                <w:szCs w:val="28"/>
              </w:rPr>
              <w:t>Summary of Evaluation Criteria</w:t>
            </w:r>
          </w:p>
        </w:tc>
        <w:tc>
          <w:tcPr>
            <w:tcW w:w="2016" w:type="dxa"/>
            <w:tcBorders>
              <w:top w:val="single" w:sz="8" w:space="0" w:color="000000"/>
              <w:left w:val="single" w:sz="8" w:space="0" w:color="000000"/>
              <w:bottom w:val="single" w:sz="8" w:space="0" w:color="000000"/>
              <w:right w:val="single" w:sz="8" w:space="0" w:color="000000"/>
            </w:tcBorders>
            <w:shd w:val="clear" w:color="auto" w:fill="B3B3B3"/>
          </w:tcPr>
          <w:p w:rsidR="00146CB1" w:rsidRPr="00B15C5E" w:rsidDel="002B4712" w:rsidRDefault="00146CB1" w:rsidP="004D3356">
            <w:pPr>
              <w:pStyle w:val="Default"/>
              <w:jc w:val="center"/>
              <w:rPr>
                <w:b/>
                <w:bCs/>
                <w:color w:val="auto"/>
                <w:sz w:val="28"/>
                <w:szCs w:val="28"/>
              </w:rPr>
            </w:pPr>
            <w:r w:rsidRPr="00B15C5E">
              <w:rPr>
                <w:b/>
                <w:bCs/>
                <w:color w:val="auto"/>
                <w:sz w:val="28"/>
                <w:szCs w:val="28"/>
              </w:rPr>
              <w:t>Score</w:t>
            </w:r>
          </w:p>
        </w:tc>
      </w:tr>
      <w:tr w:rsidR="00146CB1" w:rsidRPr="005272A1">
        <w:tblPrEx>
          <w:tblCellMar>
            <w:top w:w="0" w:type="dxa"/>
            <w:bottom w:w="0" w:type="dxa"/>
          </w:tblCellMar>
        </w:tblPrEx>
        <w:trPr>
          <w:trHeight w:val="212"/>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8C8C8C"/>
          </w:tcPr>
          <w:p w:rsidR="00146CB1" w:rsidRPr="005D53FC" w:rsidRDefault="00146CB1" w:rsidP="004D3356">
            <w:pPr>
              <w:rPr>
                <w:rFonts w:ascii="Times New Roman" w:hAnsi="Times New Roman" w:cs="Times New Roman"/>
                <w:b/>
                <w:sz w:val="22"/>
                <w:szCs w:val="22"/>
              </w:rPr>
            </w:pPr>
            <w:r w:rsidRPr="00B831F5">
              <w:rPr>
                <w:rFonts w:ascii="Times New Roman" w:hAnsi="Times New Roman" w:cs="Times New Roman"/>
                <w:b/>
                <w:color w:val="FFFFFF"/>
              </w:rPr>
              <w:t>S</w:t>
            </w:r>
            <w:r>
              <w:rPr>
                <w:rFonts w:ascii="Times New Roman" w:hAnsi="Times New Roman" w:cs="Times New Roman"/>
                <w:b/>
                <w:color w:val="FFFFFF"/>
              </w:rPr>
              <w:t>tep</w:t>
            </w:r>
            <w:r w:rsidRPr="00B831F5">
              <w:rPr>
                <w:rFonts w:ascii="Times New Roman" w:hAnsi="Times New Roman" w:cs="Times New Roman"/>
                <w:b/>
                <w:color w:val="FFFFFF"/>
              </w:rPr>
              <w:t xml:space="preserve"> 1</w:t>
            </w:r>
          </w:p>
        </w:tc>
      </w:tr>
      <w:tr w:rsidR="00146CB1" w:rsidRPr="002B4712">
        <w:tblPrEx>
          <w:tblCellMar>
            <w:top w:w="0" w:type="dxa"/>
            <w:bottom w:w="0" w:type="dxa"/>
          </w:tblCellMar>
        </w:tblPrEx>
        <w:trPr>
          <w:trHeight w:val="209"/>
        </w:trPr>
        <w:tc>
          <w:tcPr>
            <w:tcW w:w="7170" w:type="dxa"/>
            <w:tcBorders>
              <w:top w:val="single" w:sz="8" w:space="0" w:color="000000"/>
              <w:left w:val="single" w:sz="8" w:space="0" w:color="000000"/>
              <w:bottom w:val="single" w:sz="8" w:space="0" w:color="000000"/>
              <w:right w:val="single" w:sz="8" w:space="0" w:color="000000"/>
            </w:tcBorders>
          </w:tcPr>
          <w:p w:rsidR="00146CB1" w:rsidRPr="00881E56" w:rsidRDefault="00146CB1" w:rsidP="004D3356">
            <w:pPr>
              <w:numPr>
                <w:ilvl w:val="0"/>
                <w:numId w:val="2"/>
              </w:numPr>
              <w:rPr>
                <w:rFonts w:ascii="Times New Roman" w:hAnsi="Times New Roman" w:cs="Times New Roman"/>
                <w:sz w:val="20"/>
                <w:szCs w:val="20"/>
              </w:rPr>
            </w:pPr>
            <w:r w:rsidRPr="00881E56">
              <w:rPr>
                <w:rFonts w:ascii="Times New Roman" w:hAnsi="Times New Roman" w:cs="Times New Roman"/>
                <w:sz w:val="20"/>
                <w:szCs w:val="20"/>
              </w:rPr>
              <w:t>Adherence to Mandatory Requirements (followed instructions and standard format)</w:t>
            </w:r>
            <w:r w:rsidRPr="00881E56">
              <w:rPr>
                <w:rFonts w:ascii="Times New Roman" w:hAnsi="Times New Roman" w:cs="Times New Roman"/>
                <w:b/>
                <w:sz w:val="20"/>
                <w:szCs w:val="20"/>
              </w:rPr>
              <w:tab/>
            </w:r>
            <w:r w:rsidRPr="00881E56">
              <w:rPr>
                <w:rFonts w:ascii="Times New Roman" w:hAnsi="Times New Roman" w:cs="Times New Roman"/>
                <w:sz w:val="20"/>
                <w:szCs w:val="20"/>
              </w:rPr>
              <w:tab/>
            </w:r>
          </w:p>
        </w:tc>
        <w:tc>
          <w:tcPr>
            <w:tcW w:w="2016" w:type="dxa"/>
            <w:tcBorders>
              <w:top w:val="single" w:sz="8" w:space="0" w:color="000000"/>
              <w:left w:val="single" w:sz="8" w:space="0" w:color="000000"/>
              <w:bottom w:val="single" w:sz="8" w:space="0" w:color="000000"/>
              <w:right w:val="single" w:sz="8" w:space="0" w:color="000000"/>
            </w:tcBorders>
          </w:tcPr>
          <w:p w:rsidR="00146CB1" w:rsidRPr="002B4712" w:rsidRDefault="00146CB1" w:rsidP="004D3356">
            <w:pPr>
              <w:rPr>
                <w:rFonts w:ascii="Times New Roman" w:hAnsi="Times New Roman" w:cs="Times New Roman"/>
                <w:sz w:val="20"/>
                <w:szCs w:val="20"/>
              </w:rPr>
            </w:pPr>
            <w:r w:rsidRPr="002B4712">
              <w:rPr>
                <w:rFonts w:ascii="Times New Roman" w:hAnsi="Times New Roman" w:cs="Times New Roman"/>
                <w:sz w:val="20"/>
                <w:szCs w:val="20"/>
              </w:rPr>
              <w:t>(circle one)</w:t>
            </w:r>
          </w:p>
          <w:p w:rsidR="00146CB1" w:rsidRPr="002B4712" w:rsidRDefault="00146CB1" w:rsidP="004D3356">
            <w:pPr>
              <w:jc w:val="center"/>
              <w:rPr>
                <w:rFonts w:ascii="Times New Roman" w:hAnsi="Times New Roman" w:cs="Times New Roman"/>
                <w:b/>
                <w:sz w:val="22"/>
                <w:szCs w:val="22"/>
              </w:rPr>
            </w:pPr>
            <w:r w:rsidRPr="002B4712">
              <w:rPr>
                <w:rFonts w:ascii="Times New Roman" w:hAnsi="Times New Roman" w:cs="Times New Roman"/>
                <w:b/>
                <w:sz w:val="22"/>
                <w:szCs w:val="22"/>
              </w:rPr>
              <w:t>PASS            FAIL</w:t>
            </w:r>
          </w:p>
        </w:tc>
      </w:tr>
      <w:tr w:rsidR="00146CB1" w:rsidRPr="002B4712">
        <w:tblPrEx>
          <w:tblCellMar>
            <w:top w:w="0" w:type="dxa"/>
            <w:bottom w:w="0" w:type="dxa"/>
          </w:tblCellMar>
        </w:tblPrEx>
        <w:trPr>
          <w:trHeight w:val="209"/>
        </w:trPr>
        <w:tc>
          <w:tcPr>
            <w:tcW w:w="7170" w:type="dxa"/>
            <w:tcBorders>
              <w:top w:val="single" w:sz="8" w:space="0" w:color="000000"/>
              <w:left w:val="single" w:sz="8" w:space="0" w:color="000000"/>
              <w:bottom w:val="single" w:sz="8" w:space="0" w:color="000000"/>
              <w:right w:val="single" w:sz="8" w:space="0" w:color="000000"/>
            </w:tcBorders>
          </w:tcPr>
          <w:p w:rsidR="00146CB1" w:rsidRPr="00881E56" w:rsidRDefault="00146CB1" w:rsidP="004D3356">
            <w:pPr>
              <w:numPr>
                <w:ilvl w:val="0"/>
                <w:numId w:val="2"/>
              </w:numPr>
              <w:rPr>
                <w:rFonts w:ascii="Times New Roman" w:hAnsi="Times New Roman" w:cs="Times New Roman"/>
                <w:b/>
                <w:sz w:val="20"/>
                <w:szCs w:val="20"/>
              </w:rPr>
            </w:pPr>
            <w:r w:rsidRPr="00881E56">
              <w:rPr>
                <w:rFonts w:ascii="Times New Roman" w:hAnsi="Times New Roman" w:cs="Times New Roman"/>
                <w:sz w:val="20"/>
                <w:szCs w:val="20"/>
              </w:rPr>
              <w:t>Application Pages signed</w:t>
            </w:r>
            <w:r w:rsidRPr="00881E56">
              <w:rPr>
                <w:rFonts w:ascii="Times New Roman" w:hAnsi="Times New Roman" w:cs="Times New Roman"/>
                <w:i/>
                <w:sz w:val="20"/>
                <w:szCs w:val="20"/>
              </w:rPr>
              <w:t xml:space="preserve"> in blue ink. </w:t>
            </w:r>
          </w:p>
        </w:tc>
        <w:tc>
          <w:tcPr>
            <w:tcW w:w="2016" w:type="dxa"/>
            <w:tcBorders>
              <w:top w:val="single" w:sz="8" w:space="0" w:color="000000"/>
              <w:left w:val="single" w:sz="8" w:space="0" w:color="000000"/>
              <w:bottom w:val="single" w:sz="8" w:space="0" w:color="000000"/>
              <w:right w:val="single" w:sz="8" w:space="0" w:color="000000"/>
            </w:tcBorders>
          </w:tcPr>
          <w:p w:rsidR="00146CB1" w:rsidRPr="002B4712" w:rsidRDefault="00146CB1" w:rsidP="004D3356">
            <w:pPr>
              <w:rPr>
                <w:rFonts w:ascii="Times New Roman" w:hAnsi="Times New Roman" w:cs="Times New Roman"/>
                <w:sz w:val="20"/>
                <w:szCs w:val="20"/>
              </w:rPr>
            </w:pPr>
            <w:r w:rsidRPr="002B4712">
              <w:rPr>
                <w:rFonts w:ascii="Times New Roman" w:hAnsi="Times New Roman" w:cs="Times New Roman"/>
                <w:sz w:val="20"/>
                <w:szCs w:val="20"/>
              </w:rPr>
              <w:t>(circle one)</w:t>
            </w:r>
          </w:p>
          <w:p w:rsidR="00146CB1" w:rsidRPr="002B4712" w:rsidRDefault="00146CB1" w:rsidP="004D3356">
            <w:pPr>
              <w:jc w:val="center"/>
              <w:rPr>
                <w:rFonts w:ascii="Times New Roman" w:hAnsi="Times New Roman" w:cs="Times New Roman"/>
                <w:b/>
                <w:sz w:val="22"/>
                <w:szCs w:val="22"/>
              </w:rPr>
            </w:pPr>
            <w:r w:rsidRPr="002B4712">
              <w:rPr>
                <w:rFonts w:ascii="Times New Roman" w:hAnsi="Times New Roman" w:cs="Times New Roman"/>
                <w:b/>
                <w:sz w:val="22"/>
                <w:szCs w:val="22"/>
              </w:rPr>
              <w:t>PASS           FAIL</w:t>
            </w:r>
          </w:p>
        </w:tc>
      </w:tr>
      <w:tr w:rsidR="00146CB1" w:rsidRPr="002B4712">
        <w:tblPrEx>
          <w:tblCellMar>
            <w:top w:w="0" w:type="dxa"/>
            <w:bottom w:w="0" w:type="dxa"/>
          </w:tblCellMar>
        </w:tblPrEx>
        <w:trPr>
          <w:trHeight w:val="212"/>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4D3356">
            <w:pPr>
              <w:rPr>
                <w:rFonts w:ascii="Times New Roman" w:hAnsi="Times New Roman" w:cs="Times New Roman"/>
                <w:b/>
                <w:sz w:val="20"/>
                <w:szCs w:val="20"/>
              </w:rPr>
            </w:pPr>
            <w:r w:rsidRPr="00881E56">
              <w:rPr>
                <w:rFonts w:ascii="Times New Roman" w:hAnsi="Times New Roman" w:cs="Times New Roman"/>
                <w:b/>
                <w:sz w:val="20"/>
                <w:szCs w:val="20"/>
              </w:rPr>
              <w:t xml:space="preserve">Budget Section </w:t>
            </w:r>
            <w:r w:rsidRPr="00881E56">
              <w:rPr>
                <w:rFonts w:ascii="Times New Roman" w:hAnsi="Times New Roman" w:cs="Times New Roman"/>
                <w:sz w:val="20"/>
                <w:szCs w:val="20"/>
              </w:rPr>
              <w:t xml:space="preserve">(Fiscal will be evaluating proposed unit rates exceeding the DCS standard rate, outside of this scoring process) </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6E4DA9">
            <w:pPr>
              <w:pStyle w:val="Default"/>
              <w:numPr>
                <w:ilvl w:val="0"/>
                <w:numId w:val="9"/>
              </w:numPr>
              <w:spacing w:before="100" w:after="100"/>
              <w:rPr>
                <w:sz w:val="20"/>
                <w:szCs w:val="20"/>
              </w:rPr>
            </w:pPr>
            <w:r w:rsidRPr="00881E56">
              <w:rPr>
                <w:b/>
                <w:sz w:val="20"/>
                <w:szCs w:val="20"/>
              </w:rPr>
              <w:t>Budget:</w:t>
            </w:r>
            <w:r w:rsidRPr="00881E56">
              <w:rPr>
                <w:sz w:val="20"/>
                <w:szCs w:val="20"/>
              </w:rPr>
              <w:t xml:space="preserve">. The </w:t>
            </w:r>
            <w:r>
              <w:rPr>
                <w:sz w:val="20"/>
                <w:szCs w:val="20"/>
              </w:rPr>
              <w:t>B</w:t>
            </w:r>
            <w:r w:rsidRPr="00881E56">
              <w:rPr>
                <w:sz w:val="20"/>
                <w:szCs w:val="20"/>
              </w:rPr>
              <w:t xml:space="preserve">udget template must be used.  </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Pr="002B4712" w:rsidRDefault="00146CB1" w:rsidP="004D3356">
            <w:pPr>
              <w:rPr>
                <w:rFonts w:ascii="Times New Roman" w:hAnsi="Times New Roman" w:cs="Times New Roman"/>
                <w:sz w:val="20"/>
                <w:szCs w:val="20"/>
              </w:rPr>
            </w:pPr>
            <w:r w:rsidRPr="002B4712">
              <w:rPr>
                <w:rFonts w:ascii="Times New Roman" w:hAnsi="Times New Roman" w:cs="Times New Roman"/>
                <w:sz w:val="20"/>
                <w:szCs w:val="20"/>
              </w:rPr>
              <w:t>(circle one)</w:t>
            </w:r>
          </w:p>
          <w:p w:rsidR="00146CB1" w:rsidRPr="00881E56" w:rsidRDefault="00146CB1" w:rsidP="004D3356">
            <w:pPr>
              <w:jc w:val="center"/>
              <w:rPr>
                <w:rFonts w:ascii="Times New Roman" w:hAnsi="Times New Roman" w:cs="Times New Roman"/>
                <w:b/>
                <w:sz w:val="22"/>
                <w:szCs w:val="22"/>
              </w:rPr>
            </w:pPr>
            <w:r>
              <w:rPr>
                <w:rFonts w:ascii="Times New Roman" w:hAnsi="Times New Roman" w:cs="Times New Roman"/>
                <w:b/>
                <w:sz w:val="22"/>
                <w:szCs w:val="22"/>
              </w:rPr>
              <w:t xml:space="preserve">PASS      </w:t>
            </w:r>
            <w:r w:rsidRPr="002B4712">
              <w:rPr>
                <w:rFonts w:ascii="Times New Roman" w:hAnsi="Times New Roman" w:cs="Times New Roman"/>
                <w:b/>
                <w:sz w:val="22"/>
                <w:szCs w:val="22"/>
              </w:rPr>
              <w:t xml:space="preserve">      FAIL</w:t>
            </w:r>
          </w:p>
        </w:tc>
      </w:tr>
      <w:tr w:rsidR="00146CB1" w:rsidRPr="002B4712">
        <w:tblPrEx>
          <w:tblCellMar>
            <w:top w:w="0" w:type="dxa"/>
            <w:bottom w:w="0" w:type="dxa"/>
          </w:tblCellMar>
        </w:tblPrEx>
        <w:trPr>
          <w:trHeight w:val="209"/>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999999"/>
          </w:tcPr>
          <w:p w:rsidR="00146CB1" w:rsidRPr="00881E56" w:rsidRDefault="00146CB1" w:rsidP="004D3356">
            <w:pPr>
              <w:rPr>
                <w:rFonts w:ascii="Times New Roman" w:hAnsi="Times New Roman" w:cs="Times New Roman"/>
                <w:b/>
                <w:sz w:val="20"/>
                <w:szCs w:val="20"/>
              </w:rPr>
            </w:pPr>
            <w:r w:rsidRPr="00881E56">
              <w:rPr>
                <w:rFonts w:ascii="Times New Roman" w:hAnsi="Times New Roman" w:cs="Times New Roman"/>
                <w:b/>
                <w:color w:val="FFFFFF"/>
                <w:sz w:val="20"/>
                <w:szCs w:val="20"/>
              </w:rPr>
              <w:t>Step 2</w:t>
            </w:r>
          </w:p>
        </w:tc>
      </w:tr>
      <w:tr w:rsidR="00146CB1" w:rsidRPr="002B4712">
        <w:tblPrEx>
          <w:tblCellMar>
            <w:top w:w="0" w:type="dxa"/>
            <w:bottom w:w="0" w:type="dxa"/>
          </w:tblCellMar>
        </w:tblPrEx>
        <w:trPr>
          <w:trHeight w:val="209"/>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4D3356">
            <w:pPr>
              <w:rPr>
                <w:rFonts w:ascii="Times New Roman" w:hAnsi="Times New Roman" w:cs="Times New Roman"/>
                <w:b/>
                <w:sz w:val="20"/>
                <w:szCs w:val="20"/>
              </w:rPr>
            </w:pPr>
            <w:r>
              <w:rPr>
                <w:rFonts w:ascii="Times New Roman" w:hAnsi="Times New Roman" w:cs="Times New Roman"/>
                <w:b/>
                <w:sz w:val="20"/>
                <w:szCs w:val="20"/>
              </w:rPr>
              <w:t>Provider  Narrative scoring (20</w:t>
            </w:r>
            <w:r w:rsidRPr="00881E56">
              <w:rPr>
                <w:rFonts w:ascii="Times New Roman" w:hAnsi="Times New Roman" w:cs="Times New Roman"/>
                <w:b/>
                <w:sz w:val="20"/>
                <w:szCs w:val="20"/>
              </w:rPr>
              <w:t xml:space="preserve"> Points Total)</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4D3356">
            <w:pPr>
              <w:numPr>
                <w:ilvl w:val="0"/>
                <w:numId w:val="7"/>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The Provider Narrative: This section should cover all important history and development of the organization to date, along with including the organizational chart including Board of Directors and any other affiliates</w:t>
            </w:r>
            <w:r>
              <w:rPr>
                <w:rFonts w:ascii="Times New Roman" w:hAnsi="Times New Roman" w:cs="Times New Roman"/>
                <w:sz w:val="20"/>
                <w:szCs w:val="20"/>
              </w:rPr>
              <w:t>.  (10 points)</w:t>
            </w:r>
            <w:r w:rsidRPr="00881E56">
              <w:rPr>
                <w:rFonts w:ascii="Times New Roman" w:hAnsi="Times New Roman" w:cs="Times New Roman"/>
                <w:sz w:val="20"/>
                <w:szCs w:val="20"/>
              </w:rPr>
              <w:t xml:space="preserve"> </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Pr="00B15C5E" w:rsidRDefault="00146CB1" w:rsidP="004D3356">
            <w:pPr>
              <w:rPr>
                <w:rFonts w:ascii="Times New Roman" w:hAnsi="Times New Roman" w:cs="Times New Roman"/>
                <w:b/>
                <w:sz w:val="28"/>
                <w:szCs w:val="28"/>
              </w:rPr>
            </w:pPr>
          </w:p>
          <w:p w:rsidR="00146CB1" w:rsidRPr="00B15C5E" w:rsidRDefault="00146CB1" w:rsidP="004D3356">
            <w:pPr>
              <w:jc w:val="right"/>
              <w:rPr>
                <w:rFonts w:ascii="Times New Roman" w:hAnsi="Times New Roman" w:cs="Times New Roman"/>
                <w:b/>
                <w:sz w:val="28"/>
                <w:szCs w:val="28"/>
              </w:rPr>
            </w:pPr>
            <w:r w:rsidRPr="00B15C5E">
              <w:rPr>
                <w:rFonts w:ascii="Times New Roman" w:hAnsi="Times New Roman" w:cs="Times New Roman"/>
                <w:b/>
                <w:sz w:val="28"/>
                <w:szCs w:val="28"/>
              </w:rPr>
              <w:t>/</w:t>
            </w:r>
            <w:r>
              <w:rPr>
                <w:rFonts w:ascii="Times New Roman" w:hAnsi="Times New Roman" w:cs="Times New Roman"/>
                <w:b/>
                <w:sz w:val="28"/>
                <w:szCs w:val="28"/>
              </w:rPr>
              <w:t>10</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4D3356">
            <w:pPr>
              <w:numPr>
                <w:ilvl w:val="0"/>
                <w:numId w:val="7"/>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 xml:space="preserve">The Provider Narrative documents that the agency/provider historically has had an acceptable working relationship with the local </w:t>
            </w:r>
            <w:smartTag w:uri="urn:schemas-microsoft-com:office:smarttags" w:element="State">
              <w:r w:rsidRPr="00881E56">
                <w:rPr>
                  <w:rFonts w:ascii="Times New Roman" w:hAnsi="Times New Roman" w:cs="Times New Roman"/>
                  <w:sz w:val="20"/>
                  <w:szCs w:val="20"/>
                </w:rPr>
                <w:t>DCS</w:t>
              </w:r>
            </w:smartTag>
            <w:r w:rsidRPr="00881E56">
              <w:rPr>
                <w:rFonts w:ascii="Times New Roman" w:hAnsi="Times New Roman" w:cs="Times New Roman"/>
                <w:sz w:val="20"/>
                <w:szCs w:val="20"/>
              </w:rPr>
              <w:t xml:space="preserve"> or other community agencies, if there is no prior relationship with the </w:t>
            </w:r>
            <w:smartTag w:uri="urn:schemas-microsoft-com:office:smarttags" w:element="State">
              <w:r w:rsidRPr="00881E56">
                <w:rPr>
                  <w:rFonts w:ascii="Times New Roman" w:hAnsi="Times New Roman" w:cs="Times New Roman"/>
                  <w:sz w:val="20"/>
                  <w:szCs w:val="20"/>
                </w:rPr>
                <w:t>DCS</w:t>
              </w:r>
            </w:smartTag>
            <w:r w:rsidRPr="00881E56">
              <w:rPr>
                <w:rFonts w:ascii="Times New Roman" w:hAnsi="Times New Roman" w:cs="Times New Roman"/>
                <w:sz w:val="20"/>
                <w:szCs w:val="20"/>
              </w:rPr>
              <w:t>. (1</w:t>
            </w:r>
            <w:r>
              <w:rPr>
                <w:rFonts w:ascii="Times New Roman" w:hAnsi="Times New Roman" w:cs="Times New Roman"/>
                <w:sz w:val="20"/>
                <w:szCs w:val="20"/>
              </w:rPr>
              <w:t>0</w:t>
            </w:r>
            <w:r w:rsidRPr="00881E56">
              <w:rPr>
                <w:rFonts w:ascii="Times New Roman" w:hAnsi="Times New Roman" w:cs="Times New Roman"/>
                <w:sz w:val="20"/>
                <w:szCs w:val="20"/>
              </w:rPr>
              <w:t xml:space="preserve"> points)</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Pr="00B15C5E" w:rsidRDefault="00146CB1" w:rsidP="004D3356">
            <w:pPr>
              <w:rPr>
                <w:rFonts w:ascii="Times New Roman" w:hAnsi="Times New Roman" w:cs="Times New Roman"/>
                <w:b/>
                <w:sz w:val="28"/>
                <w:szCs w:val="28"/>
              </w:rPr>
            </w:pPr>
          </w:p>
          <w:p w:rsidR="00146CB1" w:rsidRPr="00B15C5E" w:rsidRDefault="00146CB1" w:rsidP="004D3356">
            <w:pPr>
              <w:jc w:val="right"/>
              <w:rPr>
                <w:rFonts w:ascii="Times New Roman" w:hAnsi="Times New Roman" w:cs="Times New Roman"/>
                <w:b/>
                <w:sz w:val="28"/>
                <w:szCs w:val="28"/>
              </w:rPr>
            </w:pPr>
            <w:r w:rsidRPr="00B15C5E">
              <w:rPr>
                <w:rFonts w:ascii="Times New Roman" w:hAnsi="Times New Roman" w:cs="Times New Roman"/>
                <w:b/>
                <w:sz w:val="28"/>
                <w:szCs w:val="28"/>
              </w:rPr>
              <w:t>/</w:t>
            </w:r>
            <w:r>
              <w:rPr>
                <w:rFonts w:ascii="Times New Roman" w:hAnsi="Times New Roman" w:cs="Times New Roman"/>
                <w:b/>
                <w:sz w:val="28"/>
                <w:szCs w:val="28"/>
              </w:rPr>
              <w:t>1</w:t>
            </w:r>
            <w:r w:rsidRPr="00B15C5E">
              <w:rPr>
                <w:rFonts w:ascii="Times New Roman" w:hAnsi="Times New Roman" w:cs="Times New Roman"/>
                <w:b/>
                <w:sz w:val="28"/>
                <w:szCs w:val="28"/>
              </w:rPr>
              <w:t>0</w:t>
            </w:r>
          </w:p>
        </w:tc>
      </w:tr>
      <w:tr w:rsidR="00146CB1" w:rsidRPr="002B4712">
        <w:tblPrEx>
          <w:tblCellMar>
            <w:top w:w="0" w:type="dxa"/>
            <w:bottom w:w="0" w:type="dxa"/>
          </w:tblCellMar>
        </w:tblPrEx>
        <w:trPr>
          <w:trHeight w:val="212"/>
        </w:trPr>
        <w:tc>
          <w:tcPr>
            <w:tcW w:w="9186" w:type="dxa"/>
            <w:gridSpan w:val="2"/>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4D3356">
            <w:pPr>
              <w:rPr>
                <w:rFonts w:ascii="Times New Roman" w:hAnsi="Times New Roman" w:cs="Times New Roman"/>
                <w:b/>
                <w:sz w:val="20"/>
                <w:szCs w:val="20"/>
              </w:rPr>
            </w:pPr>
            <w:r>
              <w:rPr>
                <w:rFonts w:ascii="Times New Roman" w:hAnsi="Times New Roman" w:cs="Times New Roman"/>
                <w:b/>
                <w:sz w:val="20"/>
                <w:szCs w:val="20"/>
              </w:rPr>
              <w:t xml:space="preserve"> Service Narrative Scoring (80 points T</w:t>
            </w:r>
            <w:r w:rsidRPr="00881E56">
              <w:rPr>
                <w:rFonts w:ascii="Times New Roman" w:hAnsi="Times New Roman" w:cs="Times New Roman"/>
                <w:b/>
                <w:sz w:val="20"/>
                <w:szCs w:val="20"/>
              </w:rPr>
              <w:t>otal)</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4D3356">
            <w:pPr>
              <w:numPr>
                <w:ilvl w:val="0"/>
                <w:numId w:val="8"/>
              </w:numPr>
              <w:autoSpaceDE w:val="0"/>
              <w:autoSpaceDN w:val="0"/>
              <w:adjustRightInd w:val="0"/>
              <w:rPr>
                <w:rFonts w:ascii="Times New Roman" w:hAnsi="Times New Roman" w:cs="Times New Roman"/>
                <w:sz w:val="20"/>
                <w:szCs w:val="20"/>
              </w:rPr>
            </w:pPr>
            <w:r w:rsidRPr="00881E56">
              <w:rPr>
                <w:rFonts w:ascii="Times New Roman" w:hAnsi="Times New Roman" w:cs="Times New Roman"/>
                <w:sz w:val="20"/>
                <w:szCs w:val="20"/>
              </w:rPr>
              <w:t>The Service Narrative should provide the program name as well as the corresponding Service Standard.  Describes the referral and admission process and includes procedure/methods for a guaranteed time frame for initiation of services, protocols are included. (</w:t>
            </w:r>
            <w:r>
              <w:rPr>
                <w:rFonts w:ascii="Times New Roman" w:hAnsi="Times New Roman" w:cs="Times New Roman"/>
                <w:sz w:val="20"/>
                <w:szCs w:val="20"/>
              </w:rPr>
              <w:t>10</w:t>
            </w:r>
            <w:r w:rsidRPr="00881E56">
              <w:rPr>
                <w:rFonts w:ascii="Times New Roman" w:hAnsi="Times New Roman" w:cs="Times New Roman"/>
                <w:sz w:val="20"/>
                <w:szCs w:val="20"/>
              </w:rPr>
              <w:t xml:space="preserve"> points)</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Pr="00B15C5E" w:rsidRDefault="00146CB1" w:rsidP="004D3356">
            <w:pPr>
              <w:rPr>
                <w:rFonts w:ascii="Times New Roman" w:hAnsi="Times New Roman" w:cs="Times New Roman"/>
                <w:b/>
                <w:sz w:val="28"/>
                <w:szCs w:val="28"/>
              </w:rPr>
            </w:pPr>
          </w:p>
          <w:p w:rsidR="00146CB1" w:rsidRPr="00B15C5E" w:rsidRDefault="00146CB1" w:rsidP="004D3356">
            <w:pPr>
              <w:jc w:val="right"/>
              <w:rPr>
                <w:rFonts w:ascii="Times New Roman" w:hAnsi="Times New Roman" w:cs="Times New Roman"/>
                <w:b/>
                <w:sz w:val="28"/>
                <w:szCs w:val="28"/>
              </w:rPr>
            </w:pPr>
            <w:r w:rsidRPr="00B15C5E">
              <w:rPr>
                <w:rFonts w:ascii="Times New Roman" w:hAnsi="Times New Roman" w:cs="Times New Roman"/>
                <w:b/>
                <w:sz w:val="28"/>
                <w:szCs w:val="28"/>
              </w:rPr>
              <w:t>/</w:t>
            </w:r>
            <w:r>
              <w:rPr>
                <w:rFonts w:ascii="Times New Roman" w:hAnsi="Times New Roman" w:cs="Times New Roman"/>
                <w:b/>
                <w:sz w:val="28"/>
                <w:szCs w:val="28"/>
              </w:rPr>
              <w:t>10</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77284B" w:rsidRDefault="00146CB1" w:rsidP="004D3356">
            <w:pPr>
              <w:numPr>
                <w:ilvl w:val="0"/>
                <w:numId w:val="8"/>
              </w:numPr>
              <w:autoSpaceDE w:val="0"/>
              <w:autoSpaceDN w:val="0"/>
              <w:adjustRightInd w:val="0"/>
              <w:rPr>
                <w:rFonts w:ascii="Times New Roman" w:hAnsi="Times New Roman" w:cs="Times New Roman"/>
                <w:sz w:val="20"/>
                <w:szCs w:val="20"/>
              </w:rPr>
            </w:pPr>
            <w:r w:rsidRPr="0077284B">
              <w:rPr>
                <w:rFonts w:ascii="Times New Roman" w:hAnsi="Times New Roman" w:cs="Times New Roman"/>
                <w:sz w:val="20"/>
                <w:szCs w:val="20"/>
              </w:rPr>
              <w:t>The Service Narrative defines the target population, the geographical service area, and provides the projected number of clients the Provider/Agency intends to serve. (20 points)</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Default="00146CB1" w:rsidP="004D3356">
            <w:pPr>
              <w:jc w:val="right"/>
              <w:rPr>
                <w:rFonts w:ascii="Times New Roman" w:hAnsi="Times New Roman" w:cs="Times New Roman"/>
                <w:b/>
                <w:sz w:val="28"/>
                <w:szCs w:val="28"/>
              </w:rPr>
            </w:pPr>
          </w:p>
          <w:p w:rsidR="00146CB1" w:rsidRPr="00B15C5E" w:rsidRDefault="00146CB1" w:rsidP="004D3356">
            <w:pPr>
              <w:jc w:val="right"/>
              <w:rPr>
                <w:rFonts w:ascii="Times New Roman" w:hAnsi="Times New Roman" w:cs="Times New Roman"/>
                <w:b/>
                <w:sz w:val="28"/>
                <w:szCs w:val="28"/>
              </w:rPr>
            </w:pPr>
            <w:r w:rsidRPr="00B15C5E">
              <w:rPr>
                <w:rFonts w:ascii="Times New Roman" w:hAnsi="Times New Roman" w:cs="Times New Roman"/>
                <w:b/>
                <w:sz w:val="28"/>
                <w:szCs w:val="28"/>
              </w:rPr>
              <w:t>/</w:t>
            </w:r>
            <w:r>
              <w:rPr>
                <w:rFonts w:ascii="Times New Roman" w:hAnsi="Times New Roman" w:cs="Times New Roman"/>
                <w:b/>
                <w:sz w:val="28"/>
                <w:szCs w:val="28"/>
              </w:rPr>
              <w:t>20</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77284B" w:rsidRDefault="0077284B" w:rsidP="0077284B">
            <w:pPr>
              <w:numPr>
                <w:ilvl w:val="0"/>
                <w:numId w:val="8"/>
              </w:numPr>
              <w:rPr>
                <w:rFonts w:ascii="Times New Roman" w:hAnsi="Times New Roman" w:cs="Times New Roman"/>
                <w:color w:val="000000"/>
                <w:sz w:val="20"/>
                <w:szCs w:val="20"/>
              </w:rPr>
            </w:pPr>
            <w:r w:rsidRPr="0077284B">
              <w:rPr>
                <w:rFonts w:ascii="Times New Roman" w:hAnsi="Times New Roman" w:cs="Times New Roman"/>
                <w:sz w:val="20"/>
                <w:szCs w:val="20"/>
              </w:rPr>
              <w:t xml:space="preserve">The Service Narrative describes the method or model of services that will be              provided. It is consistent with </w:t>
            </w:r>
            <w:smartTag w:uri="urn:schemas-microsoft-com:office:smarttags" w:element="State">
              <w:r w:rsidRPr="0077284B">
                <w:rPr>
                  <w:rFonts w:ascii="Times New Roman" w:hAnsi="Times New Roman" w:cs="Times New Roman"/>
                  <w:sz w:val="20"/>
                  <w:szCs w:val="20"/>
                </w:rPr>
                <w:t>DCS</w:t>
              </w:r>
            </w:smartTag>
            <w:r w:rsidRPr="0077284B">
              <w:rPr>
                <w:rFonts w:ascii="Times New Roman" w:hAnsi="Times New Roman" w:cs="Times New Roman"/>
                <w:sz w:val="20"/>
                <w:szCs w:val="20"/>
              </w:rPr>
              <w:t xml:space="preserve"> service principles and service standards. </w:t>
            </w:r>
            <w:r w:rsidRPr="0077284B">
              <w:rPr>
                <w:rFonts w:ascii="Times New Roman" w:hAnsi="Times New Roman" w:cs="Times New Roman"/>
                <w:color w:val="000000"/>
                <w:sz w:val="20"/>
                <w:szCs w:val="20"/>
              </w:rPr>
              <w:t xml:space="preserve">Provider must agree to provide Homebuilder® Services according to the Homebuilder® Model and Fidelity Measures. Providers should indicate any barriers that maybe experienced in regards to adhering to the model and how the agency will overcome identified barriers. The Homebuilders model also requires providers to attend Homebuilders training. </w:t>
            </w:r>
            <w:r w:rsidRPr="0077284B">
              <w:rPr>
                <w:rFonts w:ascii="Times New Roman" w:hAnsi="Times New Roman" w:cs="Times New Roman"/>
                <w:sz w:val="20"/>
                <w:szCs w:val="20"/>
              </w:rPr>
              <w:t xml:space="preserve">Prior to proposing services under this standard, each team must have one member who has completed the basic Homebuilder Fundamental training provided by the Institute for Family </w:t>
            </w:r>
            <w:r w:rsidRPr="0077284B">
              <w:rPr>
                <w:rFonts w:ascii="Times New Roman" w:hAnsi="Times New Roman" w:cs="Times New Roman"/>
                <w:sz w:val="20"/>
                <w:szCs w:val="20"/>
              </w:rPr>
              <w:lastRenderedPageBreak/>
              <w:t>Development</w:t>
            </w:r>
            <w:r w:rsidRPr="0077284B">
              <w:rPr>
                <w:rFonts w:ascii="Times New Roman" w:hAnsi="Times New Roman" w:cs="Times New Roman"/>
                <w:color w:val="3366FF"/>
                <w:sz w:val="20"/>
                <w:szCs w:val="20"/>
              </w:rPr>
              <w:t xml:space="preserve">.  </w:t>
            </w:r>
            <w:r w:rsidRPr="0077284B">
              <w:rPr>
                <w:rFonts w:ascii="Times New Roman" w:hAnsi="Times New Roman" w:cs="Times New Roman"/>
                <w:color w:val="000000"/>
                <w:sz w:val="20"/>
                <w:szCs w:val="20"/>
              </w:rPr>
              <w:t xml:space="preserve">In addition, the individual must have provided IFPS/IFRS services to families for at least one year. </w:t>
            </w:r>
            <w:r w:rsidRPr="0077284B">
              <w:rPr>
                <w:rFonts w:ascii="Times New Roman" w:hAnsi="Times New Roman" w:cs="Times New Roman"/>
                <w:sz w:val="20"/>
                <w:szCs w:val="20"/>
              </w:rPr>
              <w:t>I</w:t>
            </w:r>
            <w:r w:rsidRPr="0077284B">
              <w:rPr>
                <w:rFonts w:ascii="Times New Roman" w:hAnsi="Times New Roman" w:cs="Times New Roman"/>
                <w:color w:val="000000"/>
                <w:sz w:val="20"/>
                <w:szCs w:val="20"/>
              </w:rPr>
              <w:t xml:space="preserve">nclude a detailed explanation of the Homebuilder trainings that each staff has completed since 2006. </w:t>
            </w:r>
            <w:r w:rsidRPr="0077284B">
              <w:rPr>
                <w:rFonts w:ascii="Times New Roman" w:hAnsi="Times New Roman" w:cs="Times New Roman"/>
                <w:sz w:val="20"/>
                <w:szCs w:val="20"/>
              </w:rPr>
              <w:t xml:space="preserve"> </w:t>
            </w:r>
            <w:r w:rsidR="00146CB1" w:rsidRPr="0077284B">
              <w:rPr>
                <w:rFonts w:ascii="Times New Roman" w:hAnsi="Times New Roman" w:cs="Times New Roman"/>
                <w:sz w:val="20"/>
                <w:szCs w:val="20"/>
              </w:rPr>
              <w:t>(40 points)</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Pr="0077284B" w:rsidRDefault="00146CB1" w:rsidP="004D3356">
            <w:pPr>
              <w:jc w:val="right"/>
              <w:rPr>
                <w:rFonts w:ascii="Times New Roman" w:hAnsi="Times New Roman" w:cs="Times New Roman"/>
                <w:b/>
                <w:sz w:val="28"/>
                <w:szCs w:val="28"/>
              </w:rPr>
            </w:pPr>
          </w:p>
          <w:p w:rsidR="00146CB1" w:rsidRPr="0077284B" w:rsidRDefault="00146CB1" w:rsidP="004D3356">
            <w:pPr>
              <w:rPr>
                <w:rFonts w:ascii="Times New Roman" w:hAnsi="Times New Roman" w:cs="Times New Roman"/>
                <w:b/>
                <w:sz w:val="28"/>
                <w:szCs w:val="28"/>
              </w:rPr>
            </w:pPr>
          </w:p>
          <w:p w:rsidR="00146CB1" w:rsidRPr="0077284B" w:rsidRDefault="00146CB1" w:rsidP="004D3356">
            <w:pPr>
              <w:jc w:val="right"/>
              <w:rPr>
                <w:rFonts w:ascii="Times New Roman" w:hAnsi="Times New Roman" w:cs="Times New Roman"/>
                <w:b/>
                <w:sz w:val="28"/>
                <w:szCs w:val="28"/>
              </w:rPr>
            </w:pPr>
            <w:r w:rsidRPr="0077284B">
              <w:rPr>
                <w:rFonts w:ascii="Times New Roman" w:hAnsi="Times New Roman" w:cs="Times New Roman"/>
                <w:b/>
                <w:sz w:val="28"/>
                <w:szCs w:val="28"/>
              </w:rPr>
              <w:t>/40</w:t>
            </w:r>
          </w:p>
        </w:tc>
      </w:tr>
      <w:tr w:rsidR="00146CB1" w:rsidRPr="002B4712">
        <w:tblPrEx>
          <w:tblCellMar>
            <w:top w:w="0" w:type="dxa"/>
            <w:bottom w:w="0" w:type="dxa"/>
          </w:tblCellMar>
        </w:tblPrEx>
        <w:trPr>
          <w:trHeight w:val="212"/>
        </w:trPr>
        <w:tc>
          <w:tcPr>
            <w:tcW w:w="7170" w:type="dxa"/>
            <w:tcBorders>
              <w:top w:val="single" w:sz="8" w:space="0" w:color="000000"/>
              <w:left w:val="single" w:sz="8" w:space="0" w:color="000000"/>
              <w:bottom w:val="single" w:sz="8" w:space="0" w:color="000000"/>
              <w:right w:val="single" w:sz="8" w:space="0" w:color="000000"/>
            </w:tcBorders>
            <w:shd w:val="clear" w:color="auto" w:fill="FFFFFF"/>
          </w:tcPr>
          <w:p w:rsidR="00146CB1" w:rsidRPr="00881E56" w:rsidRDefault="00146CB1" w:rsidP="00644266">
            <w:pPr>
              <w:numPr>
                <w:ilvl w:val="0"/>
                <w:numId w:val="20"/>
              </w:numPr>
              <w:rPr>
                <w:rFonts w:ascii="Times New Roman" w:hAnsi="Times New Roman" w:cs="Times New Roman"/>
                <w:sz w:val="20"/>
                <w:szCs w:val="20"/>
              </w:rPr>
            </w:pPr>
            <w:r w:rsidRPr="00881E56">
              <w:rPr>
                <w:rFonts w:ascii="Times New Roman" w:hAnsi="Times New Roman" w:cs="Times New Roman"/>
                <w:sz w:val="20"/>
                <w:szCs w:val="20"/>
              </w:rPr>
              <w:lastRenderedPageBreak/>
              <w:t>Proposal identifies outcomes consistent with the corresponding service standard. If the program measures outcomes in addition to those described in the Service Standards, identify those outcomes and the measurement process are described. (</w:t>
            </w:r>
            <w:r>
              <w:rPr>
                <w:rFonts w:ascii="Times New Roman" w:hAnsi="Times New Roman" w:cs="Times New Roman"/>
                <w:sz w:val="20"/>
                <w:szCs w:val="20"/>
              </w:rPr>
              <w:t>10</w:t>
            </w:r>
            <w:r w:rsidRPr="00881E56">
              <w:rPr>
                <w:rFonts w:ascii="Times New Roman" w:hAnsi="Times New Roman" w:cs="Times New Roman"/>
                <w:sz w:val="20"/>
                <w:szCs w:val="20"/>
              </w:rPr>
              <w:t xml:space="preserve"> points)</w:t>
            </w:r>
          </w:p>
        </w:tc>
        <w:tc>
          <w:tcPr>
            <w:tcW w:w="2016" w:type="dxa"/>
            <w:tcBorders>
              <w:top w:val="single" w:sz="8" w:space="0" w:color="000000"/>
              <w:left w:val="single" w:sz="8" w:space="0" w:color="000000"/>
              <w:bottom w:val="single" w:sz="8" w:space="0" w:color="000000"/>
              <w:right w:val="single" w:sz="8" w:space="0" w:color="000000"/>
            </w:tcBorders>
            <w:shd w:val="clear" w:color="auto" w:fill="FFFFFF"/>
          </w:tcPr>
          <w:p w:rsidR="00146CB1" w:rsidRPr="00B15C5E" w:rsidRDefault="00146CB1" w:rsidP="004D3356">
            <w:pPr>
              <w:rPr>
                <w:rFonts w:ascii="Times New Roman" w:hAnsi="Times New Roman" w:cs="Times New Roman"/>
                <w:b/>
                <w:sz w:val="28"/>
                <w:szCs w:val="28"/>
              </w:rPr>
            </w:pPr>
          </w:p>
          <w:p w:rsidR="00146CB1" w:rsidRPr="00B15C5E" w:rsidRDefault="00146CB1" w:rsidP="004D3356">
            <w:pPr>
              <w:jc w:val="right"/>
              <w:rPr>
                <w:rFonts w:ascii="Times New Roman" w:hAnsi="Times New Roman" w:cs="Times New Roman"/>
                <w:b/>
                <w:sz w:val="28"/>
                <w:szCs w:val="28"/>
              </w:rPr>
            </w:pPr>
            <w:r w:rsidRPr="00B15C5E">
              <w:rPr>
                <w:rFonts w:ascii="Times New Roman" w:hAnsi="Times New Roman" w:cs="Times New Roman"/>
                <w:b/>
                <w:sz w:val="28"/>
                <w:szCs w:val="28"/>
              </w:rPr>
              <w:t>/</w:t>
            </w:r>
            <w:r>
              <w:rPr>
                <w:rFonts w:ascii="Times New Roman" w:hAnsi="Times New Roman" w:cs="Times New Roman"/>
                <w:b/>
                <w:sz w:val="28"/>
                <w:szCs w:val="28"/>
              </w:rPr>
              <w:t>10</w:t>
            </w:r>
          </w:p>
        </w:tc>
      </w:tr>
      <w:tr w:rsidR="00146CB1" w:rsidRPr="00B15C5E">
        <w:tblPrEx>
          <w:tblCellMar>
            <w:top w:w="0" w:type="dxa"/>
            <w:bottom w:w="0" w:type="dxa"/>
          </w:tblCellMar>
        </w:tblPrEx>
        <w:trPr>
          <w:trHeight w:val="212"/>
        </w:trPr>
        <w:tc>
          <w:tcPr>
            <w:tcW w:w="7170" w:type="dxa"/>
            <w:tcBorders>
              <w:top w:val="single" w:sz="6" w:space="0" w:color="000000"/>
              <w:left w:val="single" w:sz="6" w:space="0" w:color="000000"/>
              <w:bottom w:val="single" w:sz="6" w:space="0" w:color="000000"/>
              <w:right w:val="single" w:sz="6" w:space="0" w:color="000000"/>
            </w:tcBorders>
            <w:shd w:val="clear" w:color="auto" w:fill="B3B3B3"/>
          </w:tcPr>
          <w:p w:rsidR="00146CB1" w:rsidRPr="00881E56" w:rsidRDefault="00146CB1" w:rsidP="004D3356">
            <w:pPr>
              <w:rPr>
                <w:rFonts w:ascii="Times New Roman" w:hAnsi="Times New Roman" w:cs="Times New Roman"/>
                <w:b/>
                <w:sz w:val="22"/>
                <w:szCs w:val="22"/>
              </w:rPr>
            </w:pPr>
            <w:r w:rsidRPr="00881E56">
              <w:rPr>
                <w:rFonts w:ascii="Times New Roman" w:hAnsi="Times New Roman" w:cs="Times New Roman"/>
                <w:b/>
                <w:sz w:val="22"/>
                <w:szCs w:val="22"/>
              </w:rPr>
              <w:t>STEP 2 TOTAL POINTS</w:t>
            </w:r>
          </w:p>
        </w:tc>
        <w:tc>
          <w:tcPr>
            <w:tcW w:w="2016" w:type="dxa"/>
            <w:tcBorders>
              <w:top w:val="single" w:sz="6" w:space="0" w:color="000000"/>
              <w:left w:val="single" w:sz="6" w:space="0" w:color="000000"/>
              <w:bottom w:val="single" w:sz="6" w:space="0" w:color="000000"/>
              <w:right w:val="single" w:sz="6" w:space="0" w:color="000000"/>
            </w:tcBorders>
            <w:shd w:val="clear" w:color="auto" w:fill="B3B3B3"/>
          </w:tcPr>
          <w:p w:rsidR="00146CB1" w:rsidRPr="00881E56" w:rsidRDefault="00146CB1" w:rsidP="004D3356">
            <w:pPr>
              <w:jc w:val="right"/>
              <w:rPr>
                <w:rFonts w:ascii="Times New Roman" w:hAnsi="Times New Roman" w:cs="Times New Roman"/>
                <w:b/>
                <w:sz w:val="28"/>
                <w:szCs w:val="28"/>
              </w:rPr>
            </w:pPr>
            <w:r w:rsidRPr="00881E56">
              <w:rPr>
                <w:rFonts w:ascii="Times New Roman" w:hAnsi="Times New Roman" w:cs="Times New Roman"/>
                <w:b/>
                <w:sz w:val="28"/>
                <w:szCs w:val="28"/>
              </w:rPr>
              <w:t>/100</w:t>
            </w:r>
          </w:p>
        </w:tc>
      </w:tr>
      <w:tr w:rsidR="00146CB1" w:rsidRPr="00B15C5E">
        <w:tblPrEx>
          <w:tblCellMar>
            <w:top w:w="0" w:type="dxa"/>
            <w:bottom w:w="0" w:type="dxa"/>
          </w:tblCellMar>
        </w:tblPrEx>
        <w:trPr>
          <w:trHeight w:val="2466"/>
        </w:trPr>
        <w:tc>
          <w:tcPr>
            <w:tcW w:w="9186" w:type="dxa"/>
            <w:gridSpan w:val="2"/>
            <w:tcBorders>
              <w:top w:val="single" w:sz="6" w:space="0" w:color="000000"/>
              <w:left w:val="single" w:sz="6" w:space="0" w:color="000000"/>
              <w:bottom w:val="single" w:sz="6" w:space="0" w:color="000000"/>
              <w:right w:val="single" w:sz="6" w:space="0" w:color="000000"/>
            </w:tcBorders>
            <w:shd w:val="clear" w:color="auto" w:fill="FFFFFF"/>
          </w:tcPr>
          <w:p w:rsidR="00146CB1" w:rsidRPr="00881E56" w:rsidRDefault="00146CB1" w:rsidP="004D3356">
            <w:pPr>
              <w:rPr>
                <w:rFonts w:ascii="Times New Roman" w:hAnsi="Times New Roman" w:cs="Times New Roman"/>
                <w:b/>
              </w:rPr>
            </w:pPr>
            <w:r w:rsidRPr="00881E56">
              <w:rPr>
                <w:rFonts w:ascii="Times New Roman" w:hAnsi="Times New Roman" w:cs="Times New Roman"/>
                <w:b/>
              </w:rPr>
              <w:t>Comments:</w:t>
            </w:r>
          </w:p>
          <w:p w:rsidR="00146CB1" w:rsidRDefault="00146CB1" w:rsidP="004D3356">
            <w:pPr>
              <w:rPr>
                <w:rFonts w:ascii="Times New Roman" w:hAnsi="Times New Roman" w:cs="Times New Roman"/>
                <w:b/>
                <w:sz w:val="32"/>
                <w:szCs w:val="32"/>
              </w:rPr>
            </w:pPr>
          </w:p>
          <w:p w:rsidR="00146CB1" w:rsidRDefault="00146CB1" w:rsidP="004D3356">
            <w:pPr>
              <w:rPr>
                <w:rFonts w:ascii="Times New Roman" w:hAnsi="Times New Roman" w:cs="Times New Roman"/>
                <w:b/>
                <w:sz w:val="32"/>
                <w:szCs w:val="32"/>
              </w:rPr>
            </w:pPr>
          </w:p>
          <w:p w:rsidR="00146CB1" w:rsidRDefault="00146CB1" w:rsidP="004D3356">
            <w:pPr>
              <w:rPr>
                <w:rFonts w:ascii="Times New Roman" w:hAnsi="Times New Roman" w:cs="Times New Roman"/>
                <w:b/>
                <w:sz w:val="32"/>
                <w:szCs w:val="32"/>
              </w:rPr>
            </w:pPr>
          </w:p>
          <w:p w:rsidR="00146CB1" w:rsidRDefault="00146CB1" w:rsidP="004D3356">
            <w:pPr>
              <w:rPr>
                <w:rFonts w:ascii="Times New Roman" w:hAnsi="Times New Roman" w:cs="Times New Roman"/>
                <w:b/>
                <w:sz w:val="32"/>
                <w:szCs w:val="32"/>
              </w:rPr>
            </w:pPr>
          </w:p>
          <w:p w:rsidR="00146CB1" w:rsidRDefault="00146CB1" w:rsidP="004D3356">
            <w:pPr>
              <w:rPr>
                <w:rFonts w:ascii="Times New Roman" w:hAnsi="Times New Roman" w:cs="Times New Roman"/>
                <w:b/>
                <w:sz w:val="32"/>
                <w:szCs w:val="32"/>
              </w:rPr>
            </w:pPr>
          </w:p>
          <w:p w:rsidR="00146CB1" w:rsidRDefault="00146CB1" w:rsidP="004D3356">
            <w:pPr>
              <w:rPr>
                <w:rFonts w:ascii="Times New Roman" w:hAnsi="Times New Roman" w:cs="Times New Roman"/>
                <w:b/>
                <w:sz w:val="32"/>
                <w:szCs w:val="32"/>
              </w:rPr>
            </w:pPr>
          </w:p>
          <w:p w:rsidR="00146CB1" w:rsidRPr="00B15C5E" w:rsidDel="00B15C5E" w:rsidRDefault="00146CB1" w:rsidP="004D3356">
            <w:pPr>
              <w:rPr>
                <w:rFonts w:ascii="Times New Roman" w:hAnsi="Times New Roman" w:cs="Times New Roman"/>
                <w:b/>
                <w:sz w:val="32"/>
                <w:szCs w:val="32"/>
              </w:rPr>
            </w:pPr>
          </w:p>
        </w:tc>
      </w:tr>
      <w:tr w:rsidR="00146CB1" w:rsidRPr="00B15C5E">
        <w:tblPrEx>
          <w:tblCellMar>
            <w:top w:w="0" w:type="dxa"/>
            <w:bottom w:w="0" w:type="dxa"/>
          </w:tblCellMar>
        </w:tblPrEx>
        <w:trPr>
          <w:trHeight w:val="359"/>
        </w:trPr>
        <w:tc>
          <w:tcPr>
            <w:tcW w:w="9186" w:type="dxa"/>
            <w:gridSpan w:val="2"/>
            <w:tcBorders>
              <w:top w:val="single" w:sz="6" w:space="0" w:color="000000"/>
              <w:left w:val="single" w:sz="6" w:space="0" w:color="000000"/>
              <w:bottom w:val="single" w:sz="6" w:space="0" w:color="000000"/>
              <w:right w:val="single" w:sz="6" w:space="0" w:color="000000"/>
            </w:tcBorders>
            <w:shd w:val="clear" w:color="auto" w:fill="FFFFFF"/>
          </w:tcPr>
          <w:p w:rsidR="00146CB1" w:rsidRDefault="00146CB1" w:rsidP="004D3356">
            <w:pPr>
              <w:rPr>
                <w:b/>
                <w:sz w:val="18"/>
                <w:szCs w:val="18"/>
              </w:rPr>
            </w:pPr>
          </w:p>
          <w:p w:rsidR="00146CB1" w:rsidRDefault="00146CB1" w:rsidP="004D3356">
            <w:pPr>
              <w:rPr>
                <w:b/>
                <w:sz w:val="18"/>
                <w:szCs w:val="18"/>
              </w:rPr>
            </w:pPr>
          </w:p>
          <w:p w:rsidR="00146CB1" w:rsidRPr="00B758D9" w:rsidRDefault="00146CB1" w:rsidP="004D3356">
            <w:pPr>
              <w:rPr>
                <w:b/>
                <w:sz w:val="18"/>
                <w:szCs w:val="18"/>
              </w:rPr>
            </w:pPr>
            <w:r w:rsidRPr="00B758D9">
              <w:rPr>
                <w:b/>
                <w:sz w:val="18"/>
                <w:szCs w:val="18"/>
              </w:rPr>
              <w:t>__________________________________</w:t>
            </w:r>
            <w:r>
              <w:rPr>
                <w:b/>
                <w:sz w:val="18"/>
                <w:szCs w:val="18"/>
              </w:rPr>
              <w:t>___</w:t>
            </w:r>
            <w:r w:rsidRPr="00B758D9">
              <w:rPr>
                <w:b/>
                <w:sz w:val="18"/>
                <w:szCs w:val="18"/>
              </w:rPr>
              <w:t xml:space="preserve">___               </w:t>
            </w:r>
            <w:r>
              <w:rPr>
                <w:b/>
                <w:sz w:val="18"/>
                <w:szCs w:val="18"/>
              </w:rPr>
              <w:t xml:space="preserve">         </w:t>
            </w:r>
            <w:r w:rsidRPr="00B758D9">
              <w:rPr>
                <w:b/>
                <w:sz w:val="18"/>
                <w:szCs w:val="18"/>
              </w:rPr>
              <w:t xml:space="preserve"> ___________________</w:t>
            </w:r>
          </w:p>
          <w:p w:rsidR="00146CB1" w:rsidRPr="00881E56" w:rsidRDefault="00146CB1" w:rsidP="004D3356">
            <w:pPr>
              <w:rPr>
                <w:rFonts w:ascii="Times New Roman" w:hAnsi="Times New Roman" w:cs="Times New Roman"/>
                <w:b/>
              </w:rPr>
            </w:pPr>
            <w:r w:rsidRPr="002370E6">
              <w:rPr>
                <w:b/>
                <w:sz w:val="16"/>
                <w:szCs w:val="16"/>
              </w:rPr>
              <w:t xml:space="preserve">Evaluator Signature                                                                            </w:t>
            </w:r>
            <w:r>
              <w:rPr>
                <w:b/>
                <w:sz w:val="16"/>
                <w:szCs w:val="16"/>
              </w:rPr>
              <w:t xml:space="preserve">       </w:t>
            </w:r>
            <w:r w:rsidRPr="002370E6">
              <w:rPr>
                <w:b/>
                <w:sz w:val="16"/>
                <w:szCs w:val="16"/>
              </w:rPr>
              <w:t xml:space="preserve"> Date</w:t>
            </w:r>
          </w:p>
        </w:tc>
      </w:tr>
    </w:tbl>
    <w:p w:rsidR="000A7AC0" w:rsidRDefault="000A7AC0" w:rsidP="000A7AC0"/>
    <w:p w:rsidR="00F21E19" w:rsidRPr="00146CB1" w:rsidRDefault="00814C3D" w:rsidP="00C919E4">
      <w:pPr>
        <w:pStyle w:val="Default"/>
        <w:rPr>
          <w:color w:val="auto"/>
          <w:sz w:val="28"/>
          <w:szCs w:val="28"/>
        </w:rPr>
      </w:pPr>
      <w:r w:rsidRPr="005272A1">
        <w:rPr>
          <w:color w:val="auto"/>
          <w:sz w:val="28"/>
          <w:szCs w:val="28"/>
        </w:rPr>
        <w:t xml:space="preserve"> </w:t>
      </w:r>
    </w:p>
    <w:p w:rsidR="00C13182" w:rsidRDefault="00C13182" w:rsidP="00C13182">
      <w:pPr>
        <w:pStyle w:val="Default"/>
        <w:rPr>
          <w:color w:val="auto"/>
          <w:sz w:val="28"/>
          <w:szCs w:val="28"/>
        </w:rPr>
      </w:pPr>
      <w:r w:rsidRPr="005D53FC">
        <w:rPr>
          <w:color w:val="auto"/>
        </w:rPr>
        <w:t xml:space="preserve">The Department of Child Services designee will, in the exercise of sole discretion, determine which proposal(s) offer the best means of servicing the interests of the State. The exercise of this discretion will be final. </w:t>
      </w:r>
      <w:smartTag w:uri="urn:schemas-microsoft-com:office:smarttags" w:element="stockticker">
        <w:r w:rsidRPr="005D53FC">
          <w:rPr>
            <w:color w:val="auto"/>
          </w:rPr>
          <w:t>DCS</w:t>
        </w:r>
      </w:smartTag>
      <w:r w:rsidRPr="005D53FC">
        <w:rPr>
          <w:color w:val="auto"/>
        </w:rPr>
        <w:t xml:space="preserve"> reserves the right to contract with multiple respondents</w:t>
      </w:r>
      <w:r w:rsidRPr="00C13182">
        <w:rPr>
          <w:color w:val="auto"/>
          <w:sz w:val="28"/>
          <w:szCs w:val="28"/>
        </w:rPr>
        <w:t xml:space="preserve">. </w:t>
      </w:r>
    </w:p>
    <w:p w:rsidR="00A072C4" w:rsidRDefault="00A072C4" w:rsidP="00C13182">
      <w:pPr>
        <w:pStyle w:val="Default"/>
        <w:rPr>
          <w:color w:val="auto"/>
          <w:sz w:val="28"/>
          <w:szCs w:val="28"/>
        </w:rPr>
      </w:pPr>
    </w:p>
    <w:p w:rsidR="00A072C4" w:rsidRPr="005272A1" w:rsidRDefault="00A072C4" w:rsidP="00A072C4">
      <w:pPr>
        <w:pStyle w:val="Default"/>
        <w:pageBreakBefore/>
        <w:jc w:val="center"/>
        <w:rPr>
          <w:color w:val="auto"/>
          <w:sz w:val="28"/>
          <w:szCs w:val="28"/>
        </w:rPr>
      </w:pPr>
      <w:r w:rsidRPr="005272A1">
        <w:rPr>
          <w:b/>
          <w:bCs/>
          <w:color w:val="auto"/>
          <w:sz w:val="28"/>
          <w:szCs w:val="28"/>
        </w:rPr>
        <w:lastRenderedPageBreak/>
        <w:t xml:space="preserve">SECTION </w:t>
      </w:r>
      <w:r>
        <w:rPr>
          <w:b/>
          <w:bCs/>
          <w:color w:val="auto"/>
          <w:sz w:val="28"/>
          <w:szCs w:val="28"/>
        </w:rPr>
        <w:t>FOUR</w:t>
      </w:r>
      <w:r w:rsidRPr="005272A1">
        <w:rPr>
          <w:b/>
          <w:bCs/>
          <w:color w:val="auto"/>
          <w:sz w:val="28"/>
          <w:szCs w:val="28"/>
        </w:rPr>
        <w:t xml:space="preserve"> </w:t>
      </w:r>
    </w:p>
    <w:p w:rsidR="00134E8E" w:rsidRPr="00A84BDC" w:rsidRDefault="00134E8E" w:rsidP="00134E8E">
      <w:pPr>
        <w:pStyle w:val="Default"/>
        <w:spacing w:before="240" w:after="60"/>
        <w:jc w:val="center"/>
        <w:rPr>
          <w:b/>
          <w:bCs/>
          <w:color w:val="auto"/>
        </w:rPr>
      </w:pPr>
      <w:r w:rsidRPr="00A84BDC">
        <w:rPr>
          <w:b/>
          <w:bCs/>
          <w:color w:val="auto"/>
        </w:rPr>
        <w:t xml:space="preserve">REPORTS </w:t>
      </w:r>
    </w:p>
    <w:p w:rsidR="00E43197" w:rsidRPr="00A84BDC" w:rsidRDefault="00E43197" w:rsidP="00134E8E">
      <w:pPr>
        <w:pStyle w:val="Default"/>
        <w:spacing w:before="240" w:after="60"/>
        <w:rPr>
          <w:b/>
          <w:bCs/>
          <w:color w:val="auto"/>
        </w:rPr>
      </w:pPr>
      <w:r w:rsidRPr="00A84BDC">
        <w:rPr>
          <w:b/>
          <w:color w:val="auto"/>
        </w:rPr>
        <w:t>4.1 REPORTS</w:t>
      </w:r>
    </w:p>
    <w:p w:rsidR="00E43197" w:rsidRPr="00A84BDC" w:rsidRDefault="00E43197" w:rsidP="00134E8E">
      <w:pPr>
        <w:autoSpaceDE w:val="0"/>
        <w:autoSpaceDN w:val="0"/>
        <w:adjustRightInd w:val="0"/>
        <w:jc w:val="both"/>
        <w:rPr>
          <w:rFonts w:ascii="Times New Roman" w:hAnsi="Times New Roman" w:cs="Times New Roman"/>
        </w:rPr>
      </w:pPr>
      <w:r w:rsidRPr="00A84BDC">
        <w:rPr>
          <w:rFonts w:ascii="Times New Roman" w:hAnsi="Times New Roman" w:cs="Times New Roman"/>
        </w:rPr>
        <w:t>Providers will be required to prepare, maintain, and provide any statistical reports, program reports, other reports, or other information as requested by DCS relating to the services provided</w:t>
      </w:r>
      <w:r w:rsidR="00134E8E" w:rsidRPr="00A84BDC">
        <w:rPr>
          <w:rFonts w:ascii="Times New Roman" w:hAnsi="Times New Roman" w:cs="Times New Roman"/>
        </w:rPr>
        <w:t xml:space="preserve">. </w:t>
      </w:r>
    </w:p>
    <w:p w:rsidR="00134E8E" w:rsidRPr="00A84BDC" w:rsidRDefault="00134E8E" w:rsidP="00134E8E">
      <w:pPr>
        <w:autoSpaceDE w:val="0"/>
        <w:autoSpaceDN w:val="0"/>
        <w:adjustRightInd w:val="0"/>
        <w:jc w:val="both"/>
        <w:rPr>
          <w:rFonts w:ascii="Times New Roman" w:hAnsi="Times New Roman" w:cs="Times New Roman"/>
        </w:rPr>
      </w:pPr>
    </w:p>
    <w:p w:rsidR="00A072C4" w:rsidRPr="00A84BDC" w:rsidRDefault="00A072C4" w:rsidP="00A072C4">
      <w:pPr>
        <w:pStyle w:val="Default"/>
        <w:rPr>
          <w:color w:val="auto"/>
        </w:rPr>
      </w:pPr>
      <w:r w:rsidRPr="00A84BDC">
        <w:rPr>
          <w:b/>
          <w:bCs/>
          <w:color w:val="auto"/>
        </w:rPr>
        <w:t>4.</w:t>
      </w:r>
      <w:r w:rsidR="00E43197" w:rsidRPr="00A84BDC">
        <w:rPr>
          <w:b/>
          <w:bCs/>
          <w:color w:val="auto"/>
        </w:rPr>
        <w:t>2</w:t>
      </w:r>
      <w:r w:rsidRPr="00A84BDC">
        <w:rPr>
          <w:b/>
          <w:bCs/>
          <w:color w:val="auto"/>
        </w:rPr>
        <w:t xml:space="preserve"> MONTHLY REPORTS </w:t>
      </w:r>
    </w:p>
    <w:p w:rsidR="008312D3" w:rsidRPr="00A84BDC" w:rsidRDefault="003C41C9" w:rsidP="00C13182">
      <w:pPr>
        <w:pStyle w:val="Default"/>
        <w:rPr>
          <w:color w:val="auto"/>
        </w:rPr>
      </w:pPr>
      <w:r w:rsidRPr="00A84BDC">
        <w:rPr>
          <w:color w:val="auto"/>
        </w:rPr>
        <w:t>A generic monthly report has been developed for all service standards. It is titled “Monthly</w:t>
      </w:r>
      <w:r w:rsidR="008312D3" w:rsidRPr="00A84BDC">
        <w:rPr>
          <w:color w:val="auto"/>
        </w:rPr>
        <w:t xml:space="preserve"> Progress</w:t>
      </w:r>
      <w:r w:rsidRPr="00A84BDC">
        <w:rPr>
          <w:color w:val="auto"/>
        </w:rPr>
        <w:t xml:space="preserve"> Report</w:t>
      </w:r>
      <w:r w:rsidR="00406AD9" w:rsidRPr="00A84BDC">
        <w:rPr>
          <w:color w:val="auto"/>
        </w:rPr>
        <w:t>”.</w:t>
      </w:r>
      <w:r w:rsidR="00E43197" w:rsidRPr="00A84BDC">
        <w:rPr>
          <w:color w:val="auto"/>
        </w:rPr>
        <w:t xml:space="preserve"> </w:t>
      </w:r>
      <w:r w:rsidR="008312D3" w:rsidRPr="00A84BDC">
        <w:rPr>
          <w:color w:val="auto"/>
        </w:rPr>
        <w:t>These monthly reports are due by the 10</w:t>
      </w:r>
      <w:r w:rsidR="008312D3" w:rsidRPr="00A84BDC">
        <w:rPr>
          <w:color w:val="auto"/>
          <w:vertAlign w:val="superscript"/>
        </w:rPr>
        <w:t>th</w:t>
      </w:r>
      <w:r w:rsidR="008312D3" w:rsidRPr="00A84BDC">
        <w:rPr>
          <w:color w:val="auto"/>
        </w:rPr>
        <w:t xml:space="preserve"> of the month following service. </w:t>
      </w:r>
    </w:p>
    <w:p w:rsidR="00AE2206" w:rsidRPr="00A84BDC" w:rsidRDefault="00AE2206" w:rsidP="00C13182">
      <w:pPr>
        <w:pStyle w:val="Default"/>
        <w:rPr>
          <w:color w:val="auto"/>
        </w:rPr>
      </w:pPr>
    </w:p>
    <w:p w:rsidR="00AE2206" w:rsidRPr="0007171E" w:rsidRDefault="008312D3" w:rsidP="00E43197">
      <w:pPr>
        <w:pStyle w:val="Default"/>
        <w:rPr>
          <w:color w:val="auto"/>
        </w:rPr>
      </w:pPr>
      <w:r w:rsidRPr="00A84BDC">
        <w:rPr>
          <w:color w:val="auto"/>
        </w:rPr>
        <w:t xml:space="preserve">See </w:t>
      </w:r>
      <w:r w:rsidR="00AE2206" w:rsidRPr="00A84BDC">
        <w:rPr>
          <w:color w:val="auto"/>
        </w:rPr>
        <w:t xml:space="preserve">Attachment </w:t>
      </w:r>
      <w:r w:rsidR="006E4DA9" w:rsidRPr="00A84BDC">
        <w:rPr>
          <w:color w:val="auto"/>
        </w:rPr>
        <w:t xml:space="preserve">J </w:t>
      </w:r>
      <w:r w:rsidRPr="00A84BDC">
        <w:rPr>
          <w:color w:val="auto"/>
        </w:rPr>
        <w:t xml:space="preserve">for templates of: </w:t>
      </w:r>
      <w:r w:rsidR="00AE2206" w:rsidRPr="00A84BDC">
        <w:rPr>
          <w:color w:val="auto"/>
        </w:rPr>
        <w:t xml:space="preserve">  Monthly </w:t>
      </w:r>
      <w:r w:rsidRPr="00A84BDC">
        <w:rPr>
          <w:color w:val="auto"/>
        </w:rPr>
        <w:t xml:space="preserve">Progress </w:t>
      </w:r>
      <w:r w:rsidR="00AE2206" w:rsidRPr="00A84BDC">
        <w:rPr>
          <w:color w:val="auto"/>
        </w:rPr>
        <w:t>Report</w:t>
      </w:r>
      <w:r w:rsidR="00523A23" w:rsidRPr="0007171E">
        <w:rPr>
          <w:color w:val="auto"/>
        </w:rPr>
        <w:t xml:space="preserve"> </w:t>
      </w:r>
    </w:p>
    <w:p w:rsidR="00CC156B" w:rsidRDefault="00CC156B" w:rsidP="00C13182">
      <w:pPr>
        <w:pStyle w:val="Default"/>
        <w:rPr>
          <w:color w:val="auto"/>
          <w:sz w:val="28"/>
          <w:szCs w:val="28"/>
        </w:rPr>
      </w:pPr>
    </w:p>
    <w:p w:rsidR="00CC156B" w:rsidRDefault="00CC156B" w:rsidP="00C13182">
      <w:pPr>
        <w:pStyle w:val="Default"/>
        <w:rPr>
          <w:color w:val="auto"/>
          <w:sz w:val="28"/>
          <w:szCs w:val="28"/>
        </w:rPr>
      </w:pPr>
    </w:p>
    <w:p w:rsidR="00CC156B" w:rsidRDefault="00CC156B" w:rsidP="00C13182">
      <w:pPr>
        <w:pStyle w:val="Default"/>
        <w:rPr>
          <w:color w:val="auto"/>
          <w:sz w:val="28"/>
          <w:szCs w:val="28"/>
        </w:rPr>
      </w:pPr>
    </w:p>
    <w:p w:rsidR="00CC156B" w:rsidRPr="0007171E" w:rsidRDefault="00CC156B" w:rsidP="00CC156B">
      <w:pPr>
        <w:pStyle w:val="Default"/>
        <w:pageBreakBefore/>
        <w:jc w:val="center"/>
        <w:rPr>
          <w:b/>
          <w:color w:val="auto"/>
        </w:rPr>
      </w:pPr>
      <w:r w:rsidRPr="0007171E">
        <w:rPr>
          <w:b/>
          <w:bCs/>
          <w:color w:val="auto"/>
        </w:rPr>
        <w:lastRenderedPageBreak/>
        <w:t xml:space="preserve">SECTION FIVE </w:t>
      </w:r>
    </w:p>
    <w:p w:rsidR="00CC156B" w:rsidRPr="0007171E" w:rsidRDefault="00CC156B" w:rsidP="00CC156B">
      <w:pPr>
        <w:pStyle w:val="Default"/>
        <w:rPr>
          <w:b/>
          <w:bCs/>
          <w:color w:val="auto"/>
        </w:rPr>
      </w:pPr>
    </w:p>
    <w:p w:rsidR="00CC156B" w:rsidRPr="0007171E" w:rsidRDefault="00CC156B" w:rsidP="00CC156B">
      <w:pPr>
        <w:pStyle w:val="Default"/>
        <w:jc w:val="center"/>
        <w:rPr>
          <w:b/>
          <w:bCs/>
          <w:color w:val="auto"/>
        </w:rPr>
      </w:pPr>
      <w:r w:rsidRPr="0007171E">
        <w:rPr>
          <w:b/>
          <w:bCs/>
          <w:color w:val="auto"/>
        </w:rPr>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2836"/>
        <w:gridCol w:w="5148"/>
      </w:tblGrid>
      <w:tr w:rsidR="00523A23" w:rsidRPr="0007171E">
        <w:trPr>
          <w:trHeight w:val="386"/>
        </w:trPr>
        <w:tc>
          <w:tcPr>
            <w:tcW w:w="872" w:type="dxa"/>
          </w:tcPr>
          <w:p w:rsidR="00523A23" w:rsidRPr="0007171E" w:rsidRDefault="00523A23" w:rsidP="00CC156B">
            <w:pPr>
              <w:pStyle w:val="Default"/>
              <w:rPr>
                <w:bCs/>
                <w:color w:val="auto"/>
              </w:rPr>
            </w:pPr>
            <w:r w:rsidRPr="0007171E">
              <w:rPr>
                <w:bCs/>
                <w:color w:val="auto"/>
              </w:rPr>
              <w:t>A</w:t>
            </w:r>
          </w:p>
        </w:tc>
        <w:tc>
          <w:tcPr>
            <w:tcW w:w="2836" w:type="dxa"/>
          </w:tcPr>
          <w:p w:rsidR="00523A23" w:rsidRPr="0007171E" w:rsidRDefault="00523A23" w:rsidP="00CC156B">
            <w:pPr>
              <w:pStyle w:val="Default"/>
              <w:rPr>
                <w:bCs/>
                <w:color w:val="auto"/>
              </w:rPr>
            </w:pPr>
            <w:r w:rsidRPr="0007171E">
              <w:rPr>
                <w:bCs/>
                <w:color w:val="auto"/>
              </w:rPr>
              <w:t>Service Standards</w:t>
            </w:r>
          </w:p>
        </w:tc>
        <w:tc>
          <w:tcPr>
            <w:tcW w:w="5148" w:type="dxa"/>
            <w:shd w:val="clear" w:color="auto" w:fill="DDD9C3"/>
          </w:tcPr>
          <w:p w:rsidR="00523A23" w:rsidRPr="0007171E" w:rsidRDefault="00523A23" w:rsidP="00CC156B">
            <w:pPr>
              <w:pStyle w:val="Default"/>
              <w:rPr>
                <w:bCs/>
                <w:color w:val="auto"/>
              </w:rPr>
            </w:pPr>
          </w:p>
        </w:tc>
      </w:tr>
      <w:tr w:rsidR="00331EFB" w:rsidRPr="0007171E">
        <w:tc>
          <w:tcPr>
            <w:tcW w:w="872" w:type="dxa"/>
          </w:tcPr>
          <w:p w:rsidR="00331EFB" w:rsidRPr="0007171E" w:rsidRDefault="00DC4238" w:rsidP="00DC4238">
            <w:pPr>
              <w:pStyle w:val="Default"/>
              <w:rPr>
                <w:bCs/>
                <w:color w:val="auto"/>
              </w:rPr>
            </w:pPr>
            <w:r>
              <w:rPr>
                <w:bCs/>
                <w:color w:val="auto"/>
              </w:rPr>
              <w:t>B</w:t>
            </w:r>
          </w:p>
        </w:tc>
        <w:tc>
          <w:tcPr>
            <w:tcW w:w="2836" w:type="dxa"/>
          </w:tcPr>
          <w:p w:rsidR="00331EFB" w:rsidRPr="0007171E" w:rsidRDefault="00992B0F" w:rsidP="00523A23">
            <w:pPr>
              <w:pStyle w:val="Default"/>
              <w:rPr>
                <w:bCs/>
                <w:color w:val="auto"/>
              </w:rPr>
            </w:pPr>
            <w:r w:rsidRPr="0007171E">
              <w:rPr>
                <w:bCs/>
                <w:color w:val="auto"/>
              </w:rPr>
              <w:t>Application</w:t>
            </w:r>
          </w:p>
        </w:tc>
        <w:tc>
          <w:tcPr>
            <w:tcW w:w="5148" w:type="dxa"/>
          </w:tcPr>
          <w:p w:rsidR="00331EFB" w:rsidRPr="0007171E" w:rsidRDefault="00331EFB" w:rsidP="00523A23">
            <w:pPr>
              <w:pStyle w:val="Default"/>
              <w:rPr>
                <w:bCs/>
                <w:color w:val="auto"/>
              </w:rPr>
            </w:pPr>
            <w:r w:rsidRPr="0007171E">
              <w:rPr>
                <w:bCs/>
                <w:color w:val="auto"/>
              </w:rPr>
              <w:t xml:space="preserve">Instruction on how to complete the electronic </w:t>
            </w:r>
            <w:r w:rsidR="00992B0F" w:rsidRPr="0007171E">
              <w:rPr>
                <w:bCs/>
                <w:color w:val="auto"/>
              </w:rPr>
              <w:t>Application</w:t>
            </w:r>
          </w:p>
        </w:tc>
      </w:tr>
      <w:tr w:rsidR="00523A23" w:rsidRPr="0007171E">
        <w:tc>
          <w:tcPr>
            <w:tcW w:w="872" w:type="dxa"/>
          </w:tcPr>
          <w:p w:rsidR="00523A23" w:rsidRPr="0007171E" w:rsidRDefault="00DC4238" w:rsidP="00DC4238">
            <w:pPr>
              <w:pStyle w:val="Default"/>
              <w:rPr>
                <w:bCs/>
                <w:color w:val="auto"/>
              </w:rPr>
            </w:pPr>
            <w:r>
              <w:rPr>
                <w:bCs/>
                <w:color w:val="auto"/>
              </w:rPr>
              <w:t>C</w:t>
            </w:r>
          </w:p>
        </w:tc>
        <w:tc>
          <w:tcPr>
            <w:tcW w:w="2836" w:type="dxa"/>
          </w:tcPr>
          <w:p w:rsidR="00523A23" w:rsidRPr="0007171E" w:rsidRDefault="00523A23" w:rsidP="00523A23">
            <w:pPr>
              <w:pStyle w:val="Default"/>
              <w:rPr>
                <w:bCs/>
                <w:color w:val="auto"/>
              </w:rPr>
            </w:pPr>
            <w:r w:rsidRPr="0007171E">
              <w:rPr>
                <w:bCs/>
                <w:color w:val="auto"/>
              </w:rPr>
              <w:t>Provider Narrative</w:t>
            </w:r>
          </w:p>
        </w:tc>
        <w:tc>
          <w:tcPr>
            <w:tcW w:w="5148" w:type="dxa"/>
          </w:tcPr>
          <w:p w:rsidR="00523A23" w:rsidRPr="0007171E" w:rsidRDefault="00523A23" w:rsidP="00523A23">
            <w:pPr>
              <w:pStyle w:val="Default"/>
              <w:rPr>
                <w:bCs/>
                <w:color w:val="auto"/>
              </w:rPr>
            </w:pPr>
            <w:r w:rsidRPr="0007171E">
              <w:rPr>
                <w:bCs/>
                <w:color w:val="auto"/>
              </w:rPr>
              <w:t xml:space="preserve">One per proposal </w:t>
            </w:r>
          </w:p>
        </w:tc>
      </w:tr>
      <w:tr w:rsidR="00523A23" w:rsidRPr="0007171E">
        <w:tc>
          <w:tcPr>
            <w:tcW w:w="872" w:type="dxa"/>
          </w:tcPr>
          <w:p w:rsidR="00523A23" w:rsidRPr="0007171E" w:rsidRDefault="00DC4238" w:rsidP="00331EFB">
            <w:pPr>
              <w:pStyle w:val="Default"/>
              <w:rPr>
                <w:bCs/>
                <w:color w:val="auto"/>
              </w:rPr>
            </w:pPr>
            <w:r>
              <w:rPr>
                <w:bCs/>
                <w:color w:val="auto"/>
              </w:rPr>
              <w:t>D</w:t>
            </w:r>
          </w:p>
        </w:tc>
        <w:tc>
          <w:tcPr>
            <w:tcW w:w="2836" w:type="dxa"/>
          </w:tcPr>
          <w:p w:rsidR="00523A23" w:rsidRPr="0007171E" w:rsidRDefault="00523A23" w:rsidP="00D66AFF">
            <w:pPr>
              <w:pStyle w:val="Default"/>
              <w:rPr>
                <w:bCs/>
                <w:color w:val="auto"/>
              </w:rPr>
            </w:pPr>
            <w:r w:rsidRPr="0007171E">
              <w:rPr>
                <w:bCs/>
                <w:color w:val="auto"/>
              </w:rPr>
              <w:t>Service Narrative</w:t>
            </w:r>
          </w:p>
        </w:tc>
        <w:tc>
          <w:tcPr>
            <w:tcW w:w="5148" w:type="dxa"/>
          </w:tcPr>
          <w:p w:rsidR="00523A23" w:rsidRPr="0007171E" w:rsidRDefault="00523A23" w:rsidP="00CC156B">
            <w:pPr>
              <w:pStyle w:val="Default"/>
              <w:rPr>
                <w:bCs/>
                <w:color w:val="auto"/>
              </w:rPr>
            </w:pPr>
            <w:r w:rsidRPr="0007171E">
              <w:rPr>
                <w:bCs/>
                <w:color w:val="auto"/>
              </w:rPr>
              <w:t xml:space="preserve">One per </w:t>
            </w:r>
            <w:r w:rsidR="007021E0">
              <w:rPr>
                <w:bCs/>
                <w:color w:val="auto"/>
              </w:rPr>
              <w:t>proposal</w:t>
            </w:r>
          </w:p>
        </w:tc>
      </w:tr>
      <w:tr w:rsidR="00523A23" w:rsidRPr="0007171E">
        <w:tc>
          <w:tcPr>
            <w:tcW w:w="872" w:type="dxa"/>
          </w:tcPr>
          <w:p w:rsidR="00523A23" w:rsidRPr="0007171E" w:rsidRDefault="00DC4238" w:rsidP="00CC156B">
            <w:pPr>
              <w:pStyle w:val="Default"/>
              <w:rPr>
                <w:bCs/>
                <w:color w:val="auto"/>
              </w:rPr>
            </w:pPr>
            <w:r>
              <w:rPr>
                <w:bCs/>
                <w:color w:val="auto"/>
              </w:rPr>
              <w:t>E</w:t>
            </w:r>
          </w:p>
        </w:tc>
        <w:tc>
          <w:tcPr>
            <w:tcW w:w="2836" w:type="dxa"/>
          </w:tcPr>
          <w:p w:rsidR="00523A23" w:rsidRPr="0007171E" w:rsidRDefault="00523A23" w:rsidP="00D66AFF">
            <w:pPr>
              <w:pStyle w:val="Default"/>
              <w:rPr>
                <w:bCs/>
                <w:color w:val="auto"/>
              </w:rPr>
            </w:pPr>
            <w:r w:rsidRPr="0007171E">
              <w:rPr>
                <w:bCs/>
                <w:color w:val="auto"/>
              </w:rPr>
              <w:t xml:space="preserve">Budget </w:t>
            </w:r>
          </w:p>
        </w:tc>
        <w:tc>
          <w:tcPr>
            <w:tcW w:w="5148" w:type="dxa"/>
          </w:tcPr>
          <w:p w:rsidR="00523A23" w:rsidRPr="0007171E" w:rsidRDefault="007021E0" w:rsidP="00CC156B">
            <w:pPr>
              <w:pStyle w:val="Default"/>
              <w:rPr>
                <w:bCs/>
                <w:color w:val="auto"/>
              </w:rPr>
            </w:pPr>
            <w:r>
              <w:rPr>
                <w:bCs/>
                <w:color w:val="auto"/>
              </w:rPr>
              <w:t>Utilize the template provided</w:t>
            </w:r>
            <w:r w:rsidR="000A7AC0" w:rsidRPr="0007171E">
              <w:rPr>
                <w:bCs/>
                <w:color w:val="auto"/>
              </w:rPr>
              <w:t xml:space="preserve"> </w:t>
            </w:r>
          </w:p>
        </w:tc>
      </w:tr>
      <w:tr w:rsidR="00523A23" w:rsidRPr="0007171E">
        <w:tc>
          <w:tcPr>
            <w:tcW w:w="872" w:type="dxa"/>
          </w:tcPr>
          <w:p w:rsidR="00523A23" w:rsidRPr="0007171E" w:rsidRDefault="00DC4238" w:rsidP="00CC156B">
            <w:pPr>
              <w:pStyle w:val="Default"/>
              <w:rPr>
                <w:bCs/>
                <w:color w:val="auto"/>
              </w:rPr>
            </w:pPr>
            <w:r>
              <w:rPr>
                <w:bCs/>
                <w:color w:val="auto"/>
              </w:rPr>
              <w:t>F</w:t>
            </w:r>
          </w:p>
        </w:tc>
        <w:tc>
          <w:tcPr>
            <w:tcW w:w="2836" w:type="dxa"/>
          </w:tcPr>
          <w:p w:rsidR="00523A23" w:rsidRPr="0007171E" w:rsidRDefault="00523A23" w:rsidP="00CC156B">
            <w:pPr>
              <w:pStyle w:val="Default"/>
              <w:rPr>
                <w:bCs/>
                <w:color w:val="auto"/>
              </w:rPr>
            </w:pPr>
            <w:r w:rsidRPr="0007171E">
              <w:rPr>
                <w:bCs/>
                <w:color w:val="auto"/>
              </w:rPr>
              <w:t>Princip</w:t>
            </w:r>
            <w:r w:rsidR="00892946">
              <w:rPr>
                <w:bCs/>
                <w:color w:val="auto"/>
              </w:rPr>
              <w:t>les</w:t>
            </w:r>
            <w:r w:rsidRPr="0007171E">
              <w:rPr>
                <w:bCs/>
                <w:color w:val="auto"/>
              </w:rPr>
              <w:t xml:space="preserve"> of Child Welfare Services</w:t>
            </w:r>
          </w:p>
        </w:tc>
        <w:tc>
          <w:tcPr>
            <w:tcW w:w="5148" w:type="dxa"/>
          </w:tcPr>
          <w:p w:rsidR="00523A23" w:rsidRPr="0007171E" w:rsidRDefault="000A7AC0" w:rsidP="00CC156B">
            <w:pPr>
              <w:pStyle w:val="Default"/>
              <w:rPr>
                <w:bCs/>
                <w:color w:val="auto"/>
              </w:rPr>
            </w:pPr>
            <w:r w:rsidRPr="0007171E">
              <w:rPr>
                <w:bCs/>
                <w:color w:val="auto"/>
              </w:rPr>
              <w:t xml:space="preserve">For your information. </w:t>
            </w:r>
            <w:r w:rsidR="00992B0F" w:rsidRPr="0007171E">
              <w:rPr>
                <w:bCs/>
                <w:color w:val="auto"/>
              </w:rPr>
              <w:t>A signed Application certifies agreement to adhere to the Princip</w:t>
            </w:r>
            <w:r w:rsidR="00892946">
              <w:rPr>
                <w:bCs/>
                <w:color w:val="auto"/>
              </w:rPr>
              <w:t>les</w:t>
            </w:r>
            <w:r w:rsidR="00992B0F" w:rsidRPr="0007171E">
              <w:rPr>
                <w:bCs/>
                <w:color w:val="auto"/>
              </w:rPr>
              <w:t xml:space="preserve"> of Child Welfare Services.</w:t>
            </w:r>
            <w:r w:rsidRPr="0007171E">
              <w:rPr>
                <w:bCs/>
                <w:color w:val="auto"/>
              </w:rPr>
              <w:t xml:space="preserve"> </w:t>
            </w:r>
          </w:p>
        </w:tc>
      </w:tr>
      <w:tr w:rsidR="00523A23" w:rsidRPr="0007171E">
        <w:tc>
          <w:tcPr>
            <w:tcW w:w="872" w:type="dxa"/>
          </w:tcPr>
          <w:p w:rsidR="00523A23" w:rsidRPr="0007171E" w:rsidRDefault="00DC4238" w:rsidP="00CC156B">
            <w:pPr>
              <w:pStyle w:val="Default"/>
              <w:rPr>
                <w:bCs/>
                <w:color w:val="auto"/>
              </w:rPr>
            </w:pPr>
            <w:r>
              <w:rPr>
                <w:bCs/>
                <w:color w:val="auto"/>
              </w:rPr>
              <w:t>G</w:t>
            </w:r>
          </w:p>
        </w:tc>
        <w:tc>
          <w:tcPr>
            <w:tcW w:w="2836" w:type="dxa"/>
          </w:tcPr>
          <w:p w:rsidR="00523A23" w:rsidRPr="0007171E" w:rsidRDefault="00523A23" w:rsidP="00CC156B">
            <w:pPr>
              <w:pStyle w:val="Default"/>
              <w:rPr>
                <w:bCs/>
                <w:color w:val="auto"/>
              </w:rPr>
            </w:pPr>
            <w:r w:rsidRPr="0007171E">
              <w:rPr>
                <w:bCs/>
                <w:color w:val="auto"/>
              </w:rPr>
              <w:t>Assurances</w:t>
            </w:r>
          </w:p>
        </w:tc>
        <w:tc>
          <w:tcPr>
            <w:tcW w:w="5148" w:type="dxa"/>
          </w:tcPr>
          <w:p w:rsidR="00523A23" w:rsidRPr="0007171E" w:rsidRDefault="000A7AC0" w:rsidP="00CC156B">
            <w:pPr>
              <w:pStyle w:val="Default"/>
              <w:rPr>
                <w:bCs/>
                <w:color w:val="auto"/>
              </w:rPr>
            </w:pPr>
            <w:r w:rsidRPr="0007171E">
              <w:rPr>
                <w:bCs/>
                <w:color w:val="auto"/>
              </w:rPr>
              <w:t xml:space="preserve">For your information. </w:t>
            </w:r>
            <w:r w:rsidR="00992B0F" w:rsidRPr="0007171E">
              <w:rPr>
                <w:bCs/>
                <w:color w:val="auto"/>
              </w:rPr>
              <w:t>A signed Application certifies the Assurances.</w:t>
            </w:r>
          </w:p>
        </w:tc>
      </w:tr>
      <w:tr w:rsidR="00523A23" w:rsidRPr="0007171E">
        <w:tc>
          <w:tcPr>
            <w:tcW w:w="872" w:type="dxa"/>
          </w:tcPr>
          <w:p w:rsidR="00523A23" w:rsidRPr="0007171E" w:rsidRDefault="00DC4238" w:rsidP="00CC156B">
            <w:pPr>
              <w:pStyle w:val="Default"/>
              <w:rPr>
                <w:bCs/>
                <w:color w:val="auto"/>
              </w:rPr>
            </w:pPr>
            <w:r>
              <w:rPr>
                <w:bCs/>
                <w:color w:val="auto"/>
              </w:rPr>
              <w:t>H</w:t>
            </w:r>
          </w:p>
        </w:tc>
        <w:tc>
          <w:tcPr>
            <w:tcW w:w="2836" w:type="dxa"/>
          </w:tcPr>
          <w:p w:rsidR="00523A23" w:rsidRPr="0007171E" w:rsidRDefault="00523A23" w:rsidP="00CC156B">
            <w:pPr>
              <w:pStyle w:val="Default"/>
              <w:rPr>
                <w:bCs/>
                <w:color w:val="auto"/>
              </w:rPr>
            </w:pPr>
            <w:r w:rsidRPr="0007171E">
              <w:rPr>
                <w:bCs/>
                <w:color w:val="auto"/>
              </w:rPr>
              <w:t>Sample Contract</w:t>
            </w:r>
          </w:p>
        </w:tc>
        <w:tc>
          <w:tcPr>
            <w:tcW w:w="5148" w:type="dxa"/>
          </w:tcPr>
          <w:p w:rsidR="00523A23" w:rsidRPr="0007171E" w:rsidRDefault="000A7AC0" w:rsidP="00CC156B">
            <w:pPr>
              <w:pStyle w:val="Default"/>
              <w:rPr>
                <w:bCs/>
                <w:color w:val="auto"/>
              </w:rPr>
            </w:pPr>
            <w:r w:rsidRPr="0007171E">
              <w:rPr>
                <w:bCs/>
                <w:color w:val="auto"/>
              </w:rPr>
              <w:t>Sample only</w:t>
            </w:r>
          </w:p>
        </w:tc>
      </w:tr>
      <w:tr w:rsidR="00185349" w:rsidRPr="0007171E">
        <w:tc>
          <w:tcPr>
            <w:tcW w:w="872" w:type="dxa"/>
          </w:tcPr>
          <w:p w:rsidR="00185349" w:rsidRDefault="00DC4238" w:rsidP="00CC156B">
            <w:pPr>
              <w:pStyle w:val="Default"/>
              <w:rPr>
                <w:bCs/>
                <w:color w:val="auto"/>
              </w:rPr>
            </w:pPr>
            <w:r>
              <w:rPr>
                <w:bCs/>
                <w:color w:val="auto"/>
              </w:rPr>
              <w:t>I</w:t>
            </w:r>
          </w:p>
        </w:tc>
        <w:tc>
          <w:tcPr>
            <w:tcW w:w="2836" w:type="dxa"/>
          </w:tcPr>
          <w:p w:rsidR="00185349" w:rsidRPr="0007171E" w:rsidRDefault="00185349" w:rsidP="00CC156B">
            <w:pPr>
              <w:pStyle w:val="Default"/>
              <w:rPr>
                <w:bCs/>
                <w:color w:val="auto"/>
              </w:rPr>
            </w:pPr>
            <w:r>
              <w:rPr>
                <w:bCs/>
                <w:color w:val="auto"/>
              </w:rPr>
              <w:t>Exhibit 1</w:t>
            </w:r>
          </w:p>
        </w:tc>
        <w:tc>
          <w:tcPr>
            <w:tcW w:w="5148" w:type="dxa"/>
          </w:tcPr>
          <w:p w:rsidR="00185349" w:rsidRPr="0007171E" w:rsidRDefault="00185349" w:rsidP="00CC156B">
            <w:pPr>
              <w:pStyle w:val="Default"/>
              <w:rPr>
                <w:bCs/>
                <w:color w:val="auto"/>
              </w:rPr>
            </w:pPr>
            <w:r>
              <w:rPr>
                <w:bCs/>
                <w:color w:val="auto"/>
              </w:rPr>
              <w:t>Certification of Completion of required Criminal and Background Checks</w:t>
            </w:r>
          </w:p>
        </w:tc>
      </w:tr>
      <w:tr w:rsidR="00523A23" w:rsidRPr="0007171E">
        <w:tc>
          <w:tcPr>
            <w:tcW w:w="872" w:type="dxa"/>
          </w:tcPr>
          <w:p w:rsidR="00523A23" w:rsidRPr="0007171E" w:rsidRDefault="00DC4238" w:rsidP="00DC4238">
            <w:pPr>
              <w:pStyle w:val="Default"/>
              <w:rPr>
                <w:bCs/>
                <w:color w:val="auto"/>
              </w:rPr>
            </w:pPr>
            <w:r>
              <w:rPr>
                <w:bCs/>
                <w:color w:val="auto"/>
              </w:rPr>
              <w:t>J</w:t>
            </w:r>
          </w:p>
        </w:tc>
        <w:tc>
          <w:tcPr>
            <w:tcW w:w="2836" w:type="dxa"/>
          </w:tcPr>
          <w:p w:rsidR="00523A23" w:rsidRPr="0007171E" w:rsidRDefault="00523A23" w:rsidP="00CC156B">
            <w:pPr>
              <w:pStyle w:val="Default"/>
              <w:rPr>
                <w:bCs/>
                <w:color w:val="auto"/>
              </w:rPr>
            </w:pPr>
            <w:r w:rsidRPr="0007171E">
              <w:rPr>
                <w:bCs/>
                <w:color w:val="auto"/>
              </w:rPr>
              <w:t>Reporting Forms</w:t>
            </w:r>
          </w:p>
        </w:tc>
        <w:tc>
          <w:tcPr>
            <w:tcW w:w="5148" w:type="dxa"/>
          </w:tcPr>
          <w:p w:rsidR="00523A23" w:rsidRPr="0007171E" w:rsidRDefault="000A7AC0" w:rsidP="00CC156B">
            <w:pPr>
              <w:pStyle w:val="Default"/>
              <w:rPr>
                <w:bCs/>
                <w:color w:val="auto"/>
              </w:rPr>
            </w:pPr>
            <w:r w:rsidRPr="0007171E">
              <w:rPr>
                <w:bCs/>
                <w:color w:val="auto"/>
              </w:rPr>
              <w:t xml:space="preserve">Expectations for reporting once a provider has a contract to provide services. </w:t>
            </w:r>
          </w:p>
        </w:tc>
      </w:tr>
      <w:tr w:rsidR="008173CF" w:rsidRPr="0007171E">
        <w:tc>
          <w:tcPr>
            <w:tcW w:w="872" w:type="dxa"/>
          </w:tcPr>
          <w:p w:rsidR="008173CF" w:rsidRPr="0007171E" w:rsidRDefault="00DC4238" w:rsidP="00CC156B">
            <w:pPr>
              <w:pStyle w:val="Default"/>
              <w:rPr>
                <w:bCs/>
                <w:color w:val="auto"/>
              </w:rPr>
            </w:pPr>
            <w:r>
              <w:rPr>
                <w:bCs/>
                <w:color w:val="auto"/>
              </w:rPr>
              <w:t>K</w:t>
            </w:r>
          </w:p>
        </w:tc>
        <w:tc>
          <w:tcPr>
            <w:tcW w:w="2836" w:type="dxa"/>
          </w:tcPr>
          <w:p w:rsidR="008173CF" w:rsidRPr="0007171E" w:rsidRDefault="008173CF" w:rsidP="00CC156B">
            <w:pPr>
              <w:pStyle w:val="Default"/>
              <w:rPr>
                <w:bCs/>
                <w:color w:val="auto"/>
              </w:rPr>
            </w:pPr>
            <w:r w:rsidRPr="0007171E">
              <w:rPr>
                <w:bCs/>
                <w:color w:val="auto"/>
              </w:rPr>
              <w:t>Proposal Scoring Tool</w:t>
            </w:r>
          </w:p>
        </w:tc>
        <w:tc>
          <w:tcPr>
            <w:tcW w:w="5148" w:type="dxa"/>
          </w:tcPr>
          <w:p w:rsidR="008173CF" w:rsidRPr="0007171E" w:rsidRDefault="008173CF" w:rsidP="00CC156B">
            <w:pPr>
              <w:pStyle w:val="Default"/>
              <w:rPr>
                <w:bCs/>
                <w:color w:val="auto"/>
              </w:rPr>
            </w:pPr>
            <w:r w:rsidRPr="0007171E">
              <w:rPr>
                <w:bCs/>
                <w:color w:val="auto"/>
              </w:rPr>
              <w:t xml:space="preserve">Tool that DCS staff will use to score the proposals </w:t>
            </w:r>
          </w:p>
        </w:tc>
      </w:tr>
      <w:tr w:rsidR="00F6360D" w:rsidRPr="0007171E">
        <w:tc>
          <w:tcPr>
            <w:tcW w:w="872" w:type="dxa"/>
          </w:tcPr>
          <w:p w:rsidR="00F6360D" w:rsidRPr="0007171E" w:rsidRDefault="00DC4238" w:rsidP="00CC156B">
            <w:pPr>
              <w:pStyle w:val="Default"/>
              <w:rPr>
                <w:bCs/>
                <w:color w:val="auto"/>
              </w:rPr>
            </w:pPr>
            <w:r>
              <w:rPr>
                <w:bCs/>
                <w:color w:val="auto"/>
              </w:rPr>
              <w:t>L</w:t>
            </w:r>
          </w:p>
        </w:tc>
        <w:tc>
          <w:tcPr>
            <w:tcW w:w="2836" w:type="dxa"/>
          </w:tcPr>
          <w:p w:rsidR="00F6360D" w:rsidRPr="0007171E" w:rsidRDefault="00F6360D" w:rsidP="00F6360D">
            <w:pPr>
              <w:pStyle w:val="Default"/>
              <w:rPr>
                <w:bCs/>
                <w:color w:val="auto"/>
              </w:rPr>
            </w:pPr>
            <w:r w:rsidRPr="0007171E">
              <w:t>Federal Selected Disallowed Expenses</w:t>
            </w:r>
          </w:p>
        </w:tc>
        <w:tc>
          <w:tcPr>
            <w:tcW w:w="5148" w:type="dxa"/>
          </w:tcPr>
          <w:p w:rsidR="00F6360D" w:rsidRPr="0007171E" w:rsidRDefault="00F6360D" w:rsidP="00CC156B">
            <w:pPr>
              <w:pStyle w:val="Default"/>
              <w:rPr>
                <w:bCs/>
                <w:color w:val="auto"/>
              </w:rPr>
            </w:pPr>
            <w:r w:rsidRPr="0007171E">
              <w:rPr>
                <w:bCs/>
                <w:color w:val="auto"/>
              </w:rPr>
              <w:t xml:space="preserve">For your information. Expenses that are not allowed. </w:t>
            </w:r>
          </w:p>
        </w:tc>
      </w:tr>
    </w:tbl>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r>
        <w:rPr>
          <w:b/>
          <w:bCs/>
          <w:color w:val="auto"/>
          <w:sz w:val="28"/>
          <w:szCs w:val="28"/>
        </w:rPr>
        <w:t>ATTACHMENT A</w:t>
      </w:r>
    </w:p>
    <w:p w:rsidR="004B2832" w:rsidRDefault="004B2832" w:rsidP="004B2832">
      <w:pPr>
        <w:pStyle w:val="Default"/>
        <w:jc w:val="center"/>
        <w:rPr>
          <w:b/>
          <w:bCs/>
          <w:color w:val="auto"/>
          <w:sz w:val="28"/>
          <w:szCs w:val="28"/>
        </w:rPr>
      </w:pPr>
      <w:r>
        <w:rPr>
          <w:b/>
          <w:bCs/>
          <w:color w:val="auto"/>
          <w:sz w:val="28"/>
          <w:szCs w:val="28"/>
        </w:rPr>
        <w:t>Service Standards</w:t>
      </w:r>
    </w:p>
    <w:p w:rsidR="004B2832" w:rsidRPr="00A077F5" w:rsidRDefault="004B2832" w:rsidP="004B2832">
      <w:pPr>
        <w:jc w:val="center"/>
        <w:outlineLvl w:val="0"/>
        <w:rPr>
          <w:b/>
          <w:u w:val="single"/>
        </w:rPr>
      </w:pPr>
      <w:r w:rsidRPr="00A077F5">
        <w:rPr>
          <w:b/>
          <w:u w:val="single"/>
        </w:rPr>
        <w:t xml:space="preserve">See </w:t>
      </w:r>
      <w:hyperlink r:id="rId12"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r>
        <w:rPr>
          <w:b/>
          <w:bCs/>
          <w:color w:val="auto"/>
          <w:sz w:val="28"/>
          <w:szCs w:val="28"/>
        </w:rPr>
        <w:t>ATTACHMENT B</w:t>
      </w:r>
    </w:p>
    <w:p w:rsidR="004B2832" w:rsidRDefault="004B2832" w:rsidP="004B2832">
      <w:pPr>
        <w:pStyle w:val="Default"/>
        <w:jc w:val="center"/>
        <w:rPr>
          <w:b/>
          <w:bCs/>
          <w:color w:val="auto"/>
          <w:sz w:val="28"/>
          <w:szCs w:val="28"/>
        </w:rPr>
      </w:pPr>
      <w:r>
        <w:rPr>
          <w:b/>
          <w:bCs/>
          <w:color w:val="auto"/>
          <w:sz w:val="28"/>
          <w:szCs w:val="28"/>
        </w:rPr>
        <w:t>INSTRUCTIONS FOR ELECTRONIC APPLICATION</w:t>
      </w:r>
    </w:p>
    <w:p w:rsidR="004B2832" w:rsidRPr="00A077F5" w:rsidRDefault="004B2832" w:rsidP="004B2832">
      <w:pPr>
        <w:jc w:val="center"/>
        <w:outlineLvl w:val="0"/>
        <w:rPr>
          <w:b/>
          <w:u w:val="single"/>
        </w:rPr>
      </w:pPr>
      <w:r w:rsidRPr="00A077F5">
        <w:rPr>
          <w:b/>
          <w:u w:val="single"/>
        </w:rPr>
        <w:t xml:space="preserve">See </w:t>
      </w:r>
      <w:hyperlink r:id="rId13"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jc w:val="center"/>
        <w:outlineLvl w:val="0"/>
        <w:rPr>
          <w:b/>
          <w:u w:val="single"/>
        </w:rPr>
      </w:pPr>
    </w:p>
    <w:p w:rsidR="004B2832" w:rsidRPr="00760B71" w:rsidRDefault="004B2832" w:rsidP="004B2832">
      <w:pPr>
        <w:jc w:val="center"/>
        <w:outlineLvl w:val="0"/>
        <w:rPr>
          <w:b/>
          <w:u w:val="single"/>
        </w:rPr>
      </w:pPr>
    </w:p>
    <w:p w:rsidR="004B2832" w:rsidRDefault="004B2832" w:rsidP="004B2832">
      <w:pPr>
        <w:pStyle w:val="Default"/>
        <w:jc w:val="center"/>
        <w:rPr>
          <w:b/>
          <w:bCs/>
          <w:color w:val="auto"/>
          <w:sz w:val="28"/>
          <w:szCs w:val="28"/>
        </w:rPr>
      </w:pPr>
      <w:r>
        <w:rPr>
          <w:b/>
          <w:bCs/>
          <w:color w:val="auto"/>
          <w:sz w:val="28"/>
          <w:szCs w:val="28"/>
        </w:rPr>
        <w:t>ATTACHMENT C</w:t>
      </w:r>
    </w:p>
    <w:p w:rsidR="004B2832" w:rsidRDefault="004B2832" w:rsidP="004B2832">
      <w:pPr>
        <w:pStyle w:val="Default"/>
        <w:jc w:val="center"/>
        <w:rPr>
          <w:b/>
          <w:bCs/>
          <w:color w:val="auto"/>
          <w:sz w:val="28"/>
          <w:szCs w:val="28"/>
        </w:rPr>
      </w:pPr>
      <w:r>
        <w:rPr>
          <w:b/>
          <w:bCs/>
          <w:color w:val="auto"/>
          <w:sz w:val="28"/>
          <w:szCs w:val="28"/>
        </w:rPr>
        <w:t>Provider Narrative</w:t>
      </w:r>
    </w:p>
    <w:p w:rsidR="004B2832" w:rsidRDefault="004B2832" w:rsidP="004B2832">
      <w:pPr>
        <w:jc w:val="center"/>
        <w:outlineLvl w:val="0"/>
        <w:rPr>
          <w:b/>
          <w:u w:val="single"/>
        </w:rPr>
      </w:pPr>
      <w:r w:rsidRPr="00A077F5">
        <w:rPr>
          <w:b/>
          <w:u w:val="single"/>
        </w:rPr>
        <w:t xml:space="preserve">See </w:t>
      </w:r>
      <w:hyperlink r:id="rId14"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jc w:val="center"/>
        <w:outlineLvl w:val="0"/>
        <w:rPr>
          <w:b/>
          <w:u w:val="single"/>
        </w:rPr>
      </w:pPr>
    </w:p>
    <w:p w:rsidR="004B2832" w:rsidRPr="00A077F5" w:rsidRDefault="004B2832" w:rsidP="004B2832">
      <w:pPr>
        <w:jc w:val="center"/>
        <w:outlineLvl w:val="0"/>
        <w:rPr>
          <w:b/>
          <w:u w:val="single"/>
        </w:rPr>
      </w:pPr>
    </w:p>
    <w:p w:rsidR="004B2832" w:rsidRDefault="004B2832" w:rsidP="004B2832">
      <w:pPr>
        <w:pStyle w:val="Default"/>
        <w:jc w:val="center"/>
        <w:rPr>
          <w:b/>
          <w:bCs/>
          <w:color w:val="auto"/>
          <w:sz w:val="28"/>
          <w:szCs w:val="28"/>
        </w:rPr>
      </w:pPr>
      <w:r>
        <w:rPr>
          <w:b/>
          <w:bCs/>
          <w:color w:val="auto"/>
          <w:sz w:val="28"/>
          <w:szCs w:val="28"/>
        </w:rPr>
        <w:t>ATTACHMENT D</w:t>
      </w:r>
    </w:p>
    <w:p w:rsidR="004B2832" w:rsidRDefault="004B2832" w:rsidP="004B2832">
      <w:pPr>
        <w:pStyle w:val="Default"/>
        <w:jc w:val="center"/>
        <w:rPr>
          <w:b/>
          <w:bCs/>
          <w:color w:val="auto"/>
          <w:sz w:val="28"/>
          <w:szCs w:val="28"/>
        </w:rPr>
      </w:pPr>
      <w:r>
        <w:rPr>
          <w:b/>
          <w:bCs/>
          <w:color w:val="auto"/>
          <w:sz w:val="28"/>
          <w:szCs w:val="28"/>
        </w:rPr>
        <w:t>Service Narrative</w:t>
      </w:r>
    </w:p>
    <w:p w:rsidR="004B2832" w:rsidRPr="00A077F5" w:rsidRDefault="004B2832" w:rsidP="004B2832">
      <w:pPr>
        <w:jc w:val="center"/>
        <w:outlineLvl w:val="0"/>
        <w:rPr>
          <w:b/>
          <w:u w:val="single"/>
        </w:rPr>
      </w:pPr>
      <w:r w:rsidRPr="00A077F5">
        <w:rPr>
          <w:b/>
          <w:u w:val="single"/>
        </w:rPr>
        <w:t xml:space="preserve">See </w:t>
      </w:r>
      <w:hyperlink r:id="rId15"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r>
        <w:rPr>
          <w:b/>
          <w:bCs/>
          <w:color w:val="auto"/>
          <w:sz w:val="28"/>
          <w:szCs w:val="28"/>
        </w:rPr>
        <w:t>ATTACHMENT E</w:t>
      </w:r>
    </w:p>
    <w:p w:rsidR="004B2832" w:rsidRDefault="004B2832" w:rsidP="004B2832">
      <w:pPr>
        <w:pStyle w:val="Default"/>
        <w:jc w:val="center"/>
        <w:rPr>
          <w:b/>
          <w:bCs/>
          <w:color w:val="auto"/>
          <w:sz w:val="28"/>
          <w:szCs w:val="28"/>
        </w:rPr>
      </w:pPr>
      <w:r>
        <w:rPr>
          <w:b/>
          <w:bCs/>
          <w:color w:val="auto"/>
          <w:sz w:val="28"/>
          <w:szCs w:val="28"/>
        </w:rPr>
        <w:t>Budget</w:t>
      </w:r>
    </w:p>
    <w:p w:rsidR="004B2832" w:rsidRPr="00A077F5" w:rsidRDefault="004B2832" w:rsidP="004B2832">
      <w:pPr>
        <w:jc w:val="center"/>
        <w:outlineLvl w:val="0"/>
        <w:rPr>
          <w:b/>
          <w:u w:val="single"/>
        </w:rPr>
      </w:pPr>
      <w:r w:rsidRPr="00A077F5">
        <w:rPr>
          <w:b/>
          <w:u w:val="single"/>
        </w:rPr>
        <w:t xml:space="preserve">See </w:t>
      </w:r>
      <w:hyperlink r:id="rId16"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r>
        <w:rPr>
          <w:b/>
          <w:bCs/>
          <w:color w:val="auto"/>
          <w:sz w:val="28"/>
          <w:szCs w:val="28"/>
        </w:rPr>
        <w:t>ATTACHMENT F</w:t>
      </w:r>
    </w:p>
    <w:p w:rsidR="004B2832" w:rsidRDefault="004B2832" w:rsidP="004B2832">
      <w:pPr>
        <w:pStyle w:val="Default"/>
        <w:jc w:val="center"/>
        <w:rPr>
          <w:b/>
          <w:bCs/>
          <w:color w:val="auto"/>
          <w:sz w:val="28"/>
          <w:szCs w:val="28"/>
        </w:rPr>
      </w:pPr>
      <w:r>
        <w:rPr>
          <w:b/>
          <w:bCs/>
          <w:color w:val="auto"/>
          <w:sz w:val="28"/>
          <w:szCs w:val="28"/>
        </w:rPr>
        <w:t xml:space="preserve">Principles of Child Welfare </w:t>
      </w:r>
      <w:r w:rsidR="004F6F9C">
        <w:rPr>
          <w:b/>
          <w:bCs/>
          <w:color w:val="auto"/>
          <w:sz w:val="28"/>
          <w:szCs w:val="28"/>
        </w:rPr>
        <w:t>Services</w:t>
      </w:r>
    </w:p>
    <w:p w:rsidR="004B2832" w:rsidRPr="00A077F5" w:rsidRDefault="004B2832" w:rsidP="004B2832">
      <w:pPr>
        <w:jc w:val="center"/>
        <w:outlineLvl w:val="0"/>
        <w:rPr>
          <w:b/>
          <w:u w:val="single"/>
        </w:rPr>
      </w:pPr>
      <w:r w:rsidRPr="00A077F5">
        <w:rPr>
          <w:b/>
          <w:u w:val="single"/>
        </w:rPr>
        <w:t xml:space="preserve">See </w:t>
      </w:r>
      <w:hyperlink r:id="rId17"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B2832" w:rsidRDefault="004F6F9C" w:rsidP="004B2832">
      <w:pPr>
        <w:pStyle w:val="Default"/>
        <w:jc w:val="center"/>
        <w:rPr>
          <w:b/>
          <w:bCs/>
          <w:color w:val="auto"/>
          <w:sz w:val="28"/>
          <w:szCs w:val="28"/>
        </w:rPr>
      </w:pPr>
      <w:r>
        <w:rPr>
          <w:b/>
          <w:bCs/>
          <w:color w:val="auto"/>
          <w:sz w:val="28"/>
          <w:szCs w:val="28"/>
        </w:rPr>
        <w:t>ATTACHMENT G</w:t>
      </w:r>
    </w:p>
    <w:p w:rsidR="004B2832" w:rsidRDefault="004B2832" w:rsidP="004B2832">
      <w:pPr>
        <w:pStyle w:val="Default"/>
        <w:jc w:val="center"/>
        <w:rPr>
          <w:b/>
          <w:bCs/>
          <w:color w:val="auto"/>
          <w:sz w:val="28"/>
          <w:szCs w:val="28"/>
        </w:rPr>
      </w:pPr>
      <w:r>
        <w:rPr>
          <w:b/>
          <w:bCs/>
          <w:color w:val="auto"/>
          <w:sz w:val="28"/>
          <w:szCs w:val="28"/>
        </w:rPr>
        <w:t>Assurances</w:t>
      </w:r>
    </w:p>
    <w:p w:rsidR="004B2832" w:rsidRPr="00A077F5" w:rsidRDefault="004B2832" w:rsidP="004B2832">
      <w:pPr>
        <w:jc w:val="center"/>
        <w:outlineLvl w:val="0"/>
        <w:rPr>
          <w:b/>
          <w:u w:val="single"/>
        </w:rPr>
      </w:pPr>
      <w:r w:rsidRPr="00A077F5">
        <w:rPr>
          <w:b/>
          <w:u w:val="single"/>
        </w:rPr>
        <w:t xml:space="preserve">See </w:t>
      </w:r>
      <w:hyperlink r:id="rId18"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F6F9C" w:rsidRDefault="004F6F9C" w:rsidP="004F6F9C">
      <w:pPr>
        <w:pStyle w:val="Default"/>
        <w:jc w:val="center"/>
        <w:rPr>
          <w:b/>
          <w:bCs/>
          <w:color w:val="auto"/>
          <w:sz w:val="28"/>
          <w:szCs w:val="28"/>
        </w:rPr>
      </w:pPr>
      <w:r>
        <w:rPr>
          <w:b/>
          <w:bCs/>
          <w:color w:val="auto"/>
          <w:sz w:val="28"/>
          <w:szCs w:val="28"/>
        </w:rPr>
        <w:t>ATTACHMENT H</w:t>
      </w:r>
    </w:p>
    <w:p w:rsidR="004F6F9C" w:rsidRDefault="004F6F9C" w:rsidP="004F6F9C">
      <w:pPr>
        <w:pStyle w:val="Default"/>
        <w:jc w:val="center"/>
        <w:rPr>
          <w:b/>
          <w:bCs/>
          <w:color w:val="auto"/>
          <w:sz w:val="28"/>
          <w:szCs w:val="28"/>
        </w:rPr>
      </w:pPr>
      <w:r>
        <w:rPr>
          <w:b/>
          <w:bCs/>
          <w:color w:val="auto"/>
          <w:sz w:val="28"/>
          <w:szCs w:val="28"/>
        </w:rPr>
        <w:t>Sample Contract</w:t>
      </w:r>
    </w:p>
    <w:p w:rsidR="004F6F9C" w:rsidRPr="00A077F5" w:rsidRDefault="004F6F9C" w:rsidP="004F6F9C">
      <w:pPr>
        <w:jc w:val="center"/>
        <w:outlineLvl w:val="0"/>
        <w:rPr>
          <w:b/>
          <w:u w:val="single"/>
        </w:rPr>
      </w:pPr>
      <w:r w:rsidRPr="00A077F5">
        <w:rPr>
          <w:b/>
          <w:u w:val="single"/>
        </w:rPr>
        <w:t xml:space="preserve">See </w:t>
      </w:r>
      <w:hyperlink r:id="rId19"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F6F9C" w:rsidRDefault="004F6F9C" w:rsidP="004B2832">
      <w:pPr>
        <w:pStyle w:val="Default"/>
        <w:jc w:val="center"/>
        <w:rPr>
          <w:b/>
          <w:bCs/>
          <w:color w:val="auto"/>
          <w:sz w:val="28"/>
          <w:szCs w:val="28"/>
        </w:rPr>
      </w:pPr>
    </w:p>
    <w:p w:rsidR="004F6F9C" w:rsidRDefault="004F6F9C"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r>
        <w:rPr>
          <w:b/>
          <w:bCs/>
          <w:color w:val="auto"/>
          <w:sz w:val="28"/>
          <w:szCs w:val="28"/>
        </w:rPr>
        <w:t xml:space="preserve">ATTACHMENT </w:t>
      </w:r>
      <w:r w:rsidR="004F6F9C">
        <w:rPr>
          <w:b/>
          <w:bCs/>
          <w:color w:val="auto"/>
          <w:sz w:val="28"/>
          <w:szCs w:val="28"/>
        </w:rPr>
        <w:t>I</w:t>
      </w:r>
    </w:p>
    <w:p w:rsidR="004B2832" w:rsidRDefault="004B2832" w:rsidP="004B2832">
      <w:pPr>
        <w:pStyle w:val="Default"/>
        <w:jc w:val="center"/>
        <w:rPr>
          <w:b/>
          <w:bCs/>
          <w:color w:val="auto"/>
          <w:sz w:val="28"/>
          <w:szCs w:val="28"/>
        </w:rPr>
      </w:pPr>
      <w:r>
        <w:rPr>
          <w:b/>
          <w:bCs/>
          <w:color w:val="auto"/>
          <w:sz w:val="28"/>
          <w:szCs w:val="28"/>
        </w:rPr>
        <w:t>Exhibit 1</w:t>
      </w:r>
    </w:p>
    <w:p w:rsidR="004B2832" w:rsidRPr="00A077F5" w:rsidRDefault="004B2832" w:rsidP="004B2832">
      <w:pPr>
        <w:jc w:val="center"/>
        <w:outlineLvl w:val="0"/>
        <w:rPr>
          <w:b/>
          <w:u w:val="single"/>
        </w:rPr>
      </w:pPr>
      <w:r w:rsidRPr="00A077F5">
        <w:rPr>
          <w:b/>
          <w:u w:val="single"/>
        </w:rPr>
        <w:t xml:space="preserve">See </w:t>
      </w:r>
      <w:hyperlink r:id="rId20"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Pr="00A077F5" w:rsidRDefault="004B2832" w:rsidP="004B2832">
      <w:pPr>
        <w:jc w:val="center"/>
        <w:outlineLvl w:val="0"/>
        <w:rPr>
          <w:b/>
          <w:u w:val="single"/>
        </w:rPr>
      </w:pPr>
    </w:p>
    <w:p w:rsidR="004B2832" w:rsidRDefault="004B2832" w:rsidP="004B2832">
      <w:pPr>
        <w:pStyle w:val="Default"/>
        <w:jc w:val="center"/>
        <w:rPr>
          <w:b/>
          <w:bCs/>
          <w:color w:val="auto"/>
          <w:sz w:val="28"/>
          <w:szCs w:val="28"/>
        </w:rPr>
      </w:pPr>
    </w:p>
    <w:p w:rsidR="004F6F9C" w:rsidRDefault="004F6F9C" w:rsidP="004F6F9C">
      <w:pPr>
        <w:pStyle w:val="Default"/>
        <w:jc w:val="center"/>
        <w:rPr>
          <w:b/>
          <w:bCs/>
          <w:color w:val="auto"/>
          <w:sz w:val="28"/>
          <w:szCs w:val="28"/>
        </w:rPr>
      </w:pPr>
      <w:r>
        <w:rPr>
          <w:b/>
          <w:bCs/>
          <w:color w:val="auto"/>
          <w:sz w:val="28"/>
          <w:szCs w:val="28"/>
        </w:rPr>
        <w:t>ATTACHMENT J</w:t>
      </w:r>
    </w:p>
    <w:p w:rsidR="004F6F9C" w:rsidRDefault="004F6F9C" w:rsidP="004F6F9C">
      <w:pPr>
        <w:pStyle w:val="Default"/>
        <w:jc w:val="center"/>
        <w:rPr>
          <w:b/>
          <w:bCs/>
          <w:color w:val="auto"/>
          <w:sz w:val="28"/>
          <w:szCs w:val="28"/>
        </w:rPr>
      </w:pPr>
      <w:r>
        <w:rPr>
          <w:b/>
          <w:bCs/>
          <w:color w:val="auto"/>
          <w:sz w:val="28"/>
          <w:szCs w:val="28"/>
        </w:rPr>
        <w:t>Reporting Forms</w:t>
      </w:r>
    </w:p>
    <w:p w:rsidR="004F6F9C" w:rsidRPr="00A077F5" w:rsidRDefault="004F6F9C" w:rsidP="004F6F9C">
      <w:pPr>
        <w:jc w:val="center"/>
        <w:outlineLvl w:val="0"/>
        <w:rPr>
          <w:b/>
          <w:u w:val="single"/>
        </w:rPr>
      </w:pPr>
      <w:r w:rsidRPr="00A077F5">
        <w:rPr>
          <w:b/>
          <w:u w:val="single"/>
        </w:rPr>
        <w:t xml:space="preserve">See </w:t>
      </w:r>
      <w:hyperlink r:id="rId21"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F6F9C" w:rsidRDefault="004F6F9C" w:rsidP="004B2832">
      <w:pPr>
        <w:pStyle w:val="Default"/>
        <w:jc w:val="center"/>
        <w:rPr>
          <w:b/>
          <w:bCs/>
          <w:color w:val="auto"/>
          <w:sz w:val="28"/>
          <w:szCs w:val="28"/>
        </w:rPr>
      </w:pPr>
    </w:p>
    <w:p w:rsidR="004F6F9C" w:rsidRDefault="004F6F9C" w:rsidP="004B2832">
      <w:pPr>
        <w:pStyle w:val="Default"/>
        <w:jc w:val="center"/>
        <w:rPr>
          <w:b/>
          <w:bCs/>
          <w:color w:val="auto"/>
          <w:sz w:val="28"/>
          <w:szCs w:val="28"/>
        </w:rPr>
      </w:pPr>
    </w:p>
    <w:p w:rsidR="004B2832" w:rsidRDefault="004F6F9C" w:rsidP="004B2832">
      <w:pPr>
        <w:pStyle w:val="Default"/>
        <w:jc w:val="center"/>
        <w:rPr>
          <w:b/>
          <w:bCs/>
          <w:color w:val="auto"/>
          <w:sz w:val="28"/>
          <w:szCs w:val="28"/>
        </w:rPr>
      </w:pPr>
      <w:r>
        <w:rPr>
          <w:b/>
          <w:bCs/>
          <w:color w:val="auto"/>
          <w:sz w:val="28"/>
          <w:szCs w:val="28"/>
        </w:rPr>
        <w:t>ATTACHMENT K</w:t>
      </w:r>
    </w:p>
    <w:p w:rsidR="004B2832" w:rsidRDefault="004B2832" w:rsidP="004B2832">
      <w:pPr>
        <w:pStyle w:val="Default"/>
        <w:jc w:val="center"/>
        <w:rPr>
          <w:b/>
          <w:bCs/>
          <w:color w:val="auto"/>
          <w:sz w:val="28"/>
          <w:szCs w:val="28"/>
        </w:rPr>
      </w:pPr>
      <w:r>
        <w:rPr>
          <w:b/>
          <w:bCs/>
          <w:color w:val="auto"/>
          <w:sz w:val="28"/>
          <w:szCs w:val="28"/>
        </w:rPr>
        <w:t>Proposal Scoring Tool</w:t>
      </w:r>
    </w:p>
    <w:p w:rsidR="004B2832" w:rsidRPr="00A077F5" w:rsidRDefault="004B2832" w:rsidP="004B2832">
      <w:pPr>
        <w:jc w:val="center"/>
        <w:outlineLvl w:val="0"/>
        <w:rPr>
          <w:b/>
          <w:u w:val="single"/>
        </w:rPr>
      </w:pPr>
      <w:r w:rsidRPr="00A077F5">
        <w:rPr>
          <w:b/>
          <w:u w:val="single"/>
        </w:rPr>
        <w:t xml:space="preserve">See </w:t>
      </w:r>
      <w:hyperlink r:id="rId22"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pStyle w:val="Default"/>
        <w:jc w:val="center"/>
        <w:rPr>
          <w:b/>
          <w:bCs/>
          <w:color w:val="auto"/>
          <w:sz w:val="28"/>
          <w:szCs w:val="28"/>
        </w:rPr>
      </w:pPr>
    </w:p>
    <w:p w:rsidR="004B2832" w:rsidRDefault="004B2832" w:rsidP="004B2832">
      <w:pPr>
        <w:pStyle w:val="Default"/>
        <w:jc w:val="center"/>
        <w:rPr>
          <w:b/>
          <w:bCs/>
          <w:color w:val="auto"/>
          <w:sz w:val="28"/>
          <w:szCs w:val="28"/>
        </w:rPr>
      </w:pPr>
    </w:p>
    <w:p w:rsidR="004B2832" w:rsidRDefault="004F6F9C" w:rsidP="004B2832">
      <w:pPr>
        <w:pStyle w:val="Default"/>
        <w:jc w:val="center"/>
        <w:rPr>
          <w:b/>
          <w:bCs/>
          <w:color w:val="auto"/>
          <w:sz w:val="28"/>
          <w:szCs w:val="28"/>
        </w:rPr>
      </w:pPr>
      <w:r>
        <w:rPr>
          <w:b/>
          <w:bCs/>
          <w:color w:val="auto"/>
          <w:sz w:val="28"/>
          <w:szCs w:val="28"/>
        </w:rPr>
        <w:t>ATTACHMENT L</w:t>
      </w:r>
    </w:p>
    <w:p w:rsidR="004B2832" w:rsidRDefault="004B2832" w:rsidP="004B2832">
      <w:pPr>
        <w:pStyle w:val="Default"/>
        <w:jc w:val="center"/>
        <w:rPr>
          <w:b/>
          <w:bCs/>
          <w:color w:val="auto"/>
          <w:sz w:val="28"/>
          <w:szCs w:val="28"/>
        </w:rPr>
      </w:pPr>
      <w:r>
        <w:rPr>
          <w:b/>
          <w:bCs/>
          <w:color w:val="auto"/>
          <w:sz w:val="28"/>
          <w:szCs w:val="28"/>
        </w:rPr>
        <w:t>Federal Disallowed Expenses</w:t>
      </w:r>
    </w:p>
    <w:p w:rsidR="004B2832" w:rsidRPr="00A077F5" w:rsidRDefault="004B2832" w:rsidP="004B2832">
      <w:pPr>
        <w:jc w:val="center"/>
        <w:outlineLvl w:val="0"/>
        <w:rPr>
          <w:b/>
          <w:u w:val="single"/>
        </w:rPr>
      </w:pPr>
      <w:r w:rsidRPr="00A077F5">
        <w:rPr>
          <w:b/>
          <w:u w:val="single"/>
        </w:rPr>
        <w:t xml:space="preserve">See </w:t>
      </w:r>
      <w:hyperlink r:id="rId23" w:history="1">
        <w:r w:rsidRPr="00083A2A">
          <w:rPr>
            <w:rStyle w:val="Hyperlink"/>
            <w:sz w:val="20"/>
            <w:szCs w:val="20"/>
          </w:rPr>
          <w:t>http://www.in.gov/dcs/3157.htm</w:t>
        </w:r>
      </w:hyperlink>
      <w:r>
        <w:rPr>
          <w:color w:val="0000FF"/>
          <w:sz w:val="20"/>
          <w:szCs w:val="20"/>
          <w:u w:val="single"/>
        </w:rPr>
        <w:t xml:space="preserve"> </w:t>
      </w:r>
      <w:r w:rsidRPr="00A077F5">
        <w:rPr>
          <w:b/>
          <w:u w:val="single"/>
        </w:rPr>
        <w:t>for attachment</w:t>
      </w:r>
    </w:p>
    <w:p w:rsidR="004B2832" w:rsidRDefault="004B2832" w:rsidP="004B2832">
      <w:pPr>
        <w:jc w:val="center"/>
        <w:outlineLvl w:val="0"/>
        <w:rPr>
          <w:b/>
          <w:u w:val="single"/>
        </w:rPr>
      </w:pPr>
    </w:p>
    <w:p w:rsidR="00CC156B" w:rsidRDefault="00CC156B" w:rsidP="00F6360D">
      <w:pPr>
        <w:pStyle w:val="Default"/>
        <w:rPr>
          <w:b/>
          <w:bCs/>
          <w:color w:val="auto"/>
          <w:sz w:val="28"/>
          <w:szCs w:val="28"/>
        </w:rPr>
      </w:pPr>
    </w:p>
    <w:sectPr w:rsidR="00CC156B" w:rsidSect="004B2832">
      <w:footerReference w:type="default" r:id="rId2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7F6" w:rsidRDefault="009D07F6" w:rsidP="00487388">
      <w:r>
        <w:separator/>
      </w:r>
    </w:p>
  </w:endnote>
  <w:endnote w:type="continuationSeparator" w:id="0">
    <w:p w:rsidR="009D07F6" w:rsidRDefault="009D07F6" w:rsidP="0048738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2A" w:rsidRPr="005D53FC" w:rsidRDefault="000D7A2A">
    <w:pPr>
      <w:pStyle w:val="Footer"/>
      <w:rPr>
        <w:rFonts w:ascii="Times New Roman" w:hAnsi="Times New Roman" w:cs="Times New Roman"/>
        <w:sz w:val="20"/>
        <w:szCs w:val="20"/>
      </w:rPr>
    </w:pPr>
    <w:r w:rsidRPr="005D53FC">
      <w:rPr>
        <w:rFonts w:ascii="Times New Roman" w:hAnsi="Times New Roman" w:cs="Times New Roman"/>
        <w:sz w:val="20"/>
        <w:szCs w:val="20"/>
      </w:rPr>
      <w:t>Department of Child Services</w:t>
    </w:r>
  </w:p>
  <w:p w:rsidR="000D7A2A" w:rsidRPr="005D53FC" w:rsidRDefault="000D7A2A">
    <w:pPr>
      <w:pStyle w:val="Footer"/>
      <w:rPr>
        <w:rFonts w:ascii="Times New Roman" w:hAnsi="Times New Roman" w:cs="Times New Roman"/>
        <w:sz w:val="20"/>
        <w:szCs w:val="20"/>
      </w:rPr>
    </w:pPr>
    <w:r w:rsidRPr="005D53FC">
      <w:rPr>
        <w:rFonts w:ascii="Times New Roman" w:hAnsi="Times New Roman" w:cs="Times New Roman"/>
        <w:sz w:val="20"/>
        <w:szCs w:val="20"/>
      </w:rPr>
      <w:t>Regional Document for Child Welfare Services</w:t>
    </w:r>
  </w:p>
  <w:p w:rsidR="000D7A2A" w:rsidRPr="005D53FC" w:rsidRDefault="000D7A2A">
    <w:pPr>
      <w:pStyle w:val="Footer"/>
      <w:rPr>
        <w:rFonts w:ascii="Times New Roman" w:hAnsi="Times New Roman" w:cs="Times New Roman"/>
      </w:rPr>
    </w:pPr>
    <w:r w:rsidRPr="005D53FC">
      <w:rPr>
        <w:rFonts w:ascii="Times New Roman" w:hAnsi="Times New Roman" w:cs="Times New Roman"/>
        <w:sz w:val="20"/>
        <w:szCs w:val="20"/>
      </w:rPr>
      <w:t xml:space="preserve">Term </w:t>
    </w:r>
    <w:smartTag w:uri="urn:schemas-microsoft-com:office:smarttags" w:element="date">
      <w:smartTagPr>
        <w:attr w:name="Month" w:val="7"/>
        <w:attr w:name="Day" w:val="1"/>
        <w:attr w:name="Year" w:val="2011"/>
      </w:smartTagPr>
      <w:r w:rsidRPr="005D53FC">
        <w:rPr>
          <w:rFonts w:ascii="Times New Roman" w:hAnsi="Times New Roman" w:cs="Times New Roman"/>
          <w:sz w:val="20"/>
          <w:szCs w:val="20"/>
        </w:rPr>
        <w:t>July 1, 2011</w:t>
      </w:r>
    </w:smartTag>
    <w:r w:rsidRPr="005D53FC">
      <w:rPr>
        <w:rFonts w:ascii="Times New Roman" w:hAnsi="Times New Roman" w:cs="Times New Roman"/>
        <w:sz w:val="20"/>
        <w:szCs w:val="20"/>
      </w:rPr>
      <w:t xml:space="preserve"> to </w:t>
    </w:r>
    <w:smartTag w:uri="urn:schemas-microsoft-com:office:smarttags" w:element="date">
      <w:smartTagPr>
        <w:attr w:name="Month" w:val="6"/>
        <w:attr w:name="Day" w:val="30"/>
        <w:attr w:name="Year" w:val="2013"/>
      </w:smartTagPr>
      <w:r w:rsidRPr="005D53FC">
        <w:rPr>
          <w:rFonts w:ascii="Times New Roman" w:hAnsi="Times New Roman" w:cs="Times New Roman"/>
          <w:sz w:val="20"/>
          <w:szCs w:val="20"/>
        </w:rPr>
        <w:t>June 30, 2013</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7F6" w:rsidRDefault="009D07F6" w:rsidP="00487388">
      <w:r>
        <w:separator/>
      </w:r>
    </w:p>
  </w:footnote>
  <w:footnote w:type="continuationSeparator" w:id="0">
    <w:p w:rsidR="009D07F6" w:rsidRDefault="009D07F6" w:rsidP="00487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3E5D"/>
    <w:multiLevelType w:val="multilevel"/>
    <w:tmpl w:val="6A3E662A"/>
    <w:lvl w:ilvl="0">
      <w:start w:val="1"/>
      <w:numFmt w:val="none"/>
      <w:lvlText w:val="4."/>
      <w:lvlJc w:val="left"/>
      <w:pPr>
        <w:tabs>
          <w:tab w:val="num" w:pos="360"/>
        </w:tabs>
        <w:ind w:left="360" w:hanging="360"/>
      </w:pPr>
      <w:rPr>
        <w:rFonts w:ascii="Arial" w:hAnsi="Arial" w:cs="Arial"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DE658DB"/>
    <w:multiLevelType w:val="multilevel"/>
    <w:tmpl w:val="FA80A6F8"/>
    <w:lvl w:ilvl="0">
      <w:start w:val="1"/>
      <w:numFmt w:val="none"/>
      <w:lvlText w:val="3."/>
      <w:lvlJc w:val="left"/>
      <w:pPr>
        <w:tabs>
          <w:tab w:val="num" w:pos="360"/>
        </w:tabs>
        <w:ind w:left="360" w:hanging="360"/>
      </w:pPr>
      <w:rPr>
        <w:rFonts w:ascii="Arial" w:hAnsi="Arial" w:cs="Arial"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DF477D8"/>
    <w:multiLevelType w:val="hybridMultilevel"/>
    <w:tmpl w:val="BA2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0122C"/>
    <w:multiLevelType w:val="hybridMultilevel"/>
    <w:tmpl w:val="AA449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92069C"/>
    <w:multiLevelType w:val="multilevel"/>
    <w:tmpl w:val="227C4D02"/>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9682826"/>
    <w:multiLevelType w:val="multilevel"/>
    <w:tmpl w:val="35A0A19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ED42D8D"/>
    <w:multiLevelType w:val="hybridMultilevel"/>
    <w:tmpl w:val="8BD866E0"/>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EB18FB"/>
    <w:multiLevelType w:val="multilevel"/>
    <w:tmpl w:val="CD2CC3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8E44ED5"/>
    <w:multiLevelType w:val="hybridMultilevel"/>
    <w:tmpl w:val="CFAC7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C431B3"/>
    <w:multiLevelType w:val="multilevel"/>
    <w:tmpl w:val="053AD9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BA44F4F"/>
    <w:multiLevelType w:val="hybridMultilevel"/>
    <w:tmpl w:val="1D36FBA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36549E2E">
      <w:start w:val="1"/>
      <w:numFmt w:val="upperLetter"/>
      <w:lvlText w:val="%3."/>
      <w:lvlJc w:val="left"/>
      <w:pPr>
        <w:tabs>
          <w:tab w:val="num" w:pos="1980"/>
        </w:tabs>
        <w:ind w:left="1980" w:hanging="360"/>
      </w:pPr>
      <w:rPr>
        <w:rFonts w:ascii="Arial" w:eastAsia="Times New Roman"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EC54FC6"/>
    <w:multiLevelType w:val="hybridMultilevel"/>
    <w:tmpl w:val="50CE83F4"/>
    <w:lvl w:ilvl="0" w:tplc="E34A387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6E1FE3"/>
    <w:multiLevelType w:val="hybridMultilevel"/>
    <w:tmpl w:val="F39682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41366776"/>
    <w:multiLevelType w:val="hybridMultilevel"/>
    <w:tmpl w:val="CD80476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C546909"/>
    <w:multiLevelType w:val="multilevel"/>
    <w:tmpl w:val="5682464C"/>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08A0C6C"/>
    <w:multiLevelType w:val="multilevel"/>
    <w:tmpl w:val="9EAA50EA"/>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6">
    <w:nsid w:val="5172388B"/>
    <w:multiLevelType w:val="multilevel"/>
    <w:tmpl w:val="2E3C16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2857E56"/>
    <w:multiLevelType w:val="singleLevel"/>
    <w:tmpl w:val="B5CA7E00"/>
    <w:lvl w:ilvl="0">
      <w:start w:val="1"/>
      <w:numFmt w:val="decimal"/>
      <w:lvlText w:val="%1."/>
      <w:lvlJc w:val="left"/>
      <w:pPr>
        <w:tabs>
          <w:tab w:val="num" w:pos="360"/>
        </w:tabs>
        <w:ind w:left="360" w:hanging="360"/>
      </w:pPr>
      <w:rPr>
        <w:b w:val="0"/>
      </w:rPr>
    </w:lvl>
  </w:abstractNum>
  <w:abstractNum w:abstractNumId="18">
    <w:nsid w:val="534659BB"/>
    <w:multiLevelType w:val="multilevel"/>
    <w:tmpl w:val="8194B14A"/>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526F40"/>
    <w:multiLevelType w:val="multilevel"/>
    <w:tmpl w:val="8194B14A"/>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2AE7BAF"/>
    <w:multiLevelType w:val="hybridMultilevel"/>
    <w:tmpl w:val="6B18FD14"/>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016D92"/>
    <w:multiLevelType w:val="multilevel"/>
    <w:tmpl w:val="FA80A6F8"/>
    <w:lvl w:ilvl="0">
      <w:start w:val="1"/>
      <w:numFmt w:val="none"/>
      <w:lvlText w:val="3."/>
      <w:lvlJc w:val="left"/>
      <w:pPr>
        <w:tabs>
          <w:tab w:val="num" w:pos="360"/>
        </w:tabs>
        <w:ind w:left="360" w:hanging="360"/>
      </w:pPr>
      <w:rPr>
        <w:rFonts w:ascii="Arial" w:hAnsi="Arial" w:cs="Arial"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54A718C"/>
    <w:multiLevelType w:val="hybridMultilevel"/>
    <w:tmpl w:val="D2244286"/>
    <w:lvl w:ilvl="0" w:tplc="71B2120C">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AB3A98"/>
    <w:multiLevelType w:val="multilevel"/>
    <w:tmpl w:val="FA80A6F8"/>
    <w:lvl w:ilvl="0">
      <w:start w:val="1"/>
      <w:numFmt w:val="none"/>
      <w:lvlText w:val="3."/>
      <w:lvlJc w:val="left"/>
      <w:pPr>
        <w:tabs>
          <w:tab w:val="num" w:pos="360"/>
        </w:tabs>
        <w:ind w:left="360" w:hanging="360"/>
      </w:pPr>
      <w:rPr>
        <w:rFonts w:ascii="Arial" w:hAnsi="Arial" w:cs="Arial"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C5D5236"/>
    <w:multiLevelType w:val="hybridMultilevel"/>
    <w:tmpl w:val="9EC09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F523E5A"/>
    <w:multiLevelType w:val="hybridMultilevel"/>
    <w:tmpl w:val="5682464C"/>
    <w:lvl w:ilvl="0" w:tplc="F3E40AA4">
      <w:start w:val="1"/>
      <w:numFmt w:val="none"/>
      <w:lvlText w:val="3."/>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13"/>
  </w:num>
  <w:num w:numId="3">
    <w:abstractNumId w:val="11"/>
  </w:num>
  <w:num w:numId="4">
    <w:abstractNumId w:val="8"/>
  </w:num>
  <w:num w:numId="5">
    <w:abstractNumId w:val="12"/>
  </w:num>
  <w:num w:numId="6">
    <w:abstractNumId w:val="3"/>
  </w:num>
  <w:num w:numId="7">
    <w:abstractNumId w:val="6"/>
  </w:num>
  <w:num w:numId="8">
    <w:abstractNumId w:val="20"/>
  </w:num>
  <w:num w:numId="9">
    <w:abstractNumId w:val="24"/>
  </w:num>
  <w:num w:numId="10">
    <w:abstractNumId w:val="17"/>
  </w:num>
  <w:num w:numId="11">
    <w:abstractNumId w:val="2"/>
  </w:num>
  <w:num w:numId="12">
    <w:abstractNumId w:val="23"/>
  </w:num>
  <w:num w:numId="13">
    <w:abstractNumId w:val="10"/>
  </w:num>
  <w:num w:numId="14">
    <w:abstractNumId w:val="5"/>
  </w:num>
  <w:num w:numId="15">
    <w:abstractNumId w:val="7"/>
  </w:num>
  <w:num w:numId="16">
    <w:abstractNumId w:val="16"/>
  </w:num>
  <w:num w:numId="17">
    <w:abstractNumId w:val="4"/>
  </w:num>
  <w:num w:numId="18">
    <w:abstractNumId w:val="0"/>
  </w:num>
  <w:num w:numId="19">
    <w:abstractNumId w:val="21"/>
  </w:num>
  <w:num w:numId="20">
    <w:abstractNumId w:val="9"/>
  </w:num>
  <w:num w:numId="21">
    <w:abstractNumId w:val="1"/>
  </w:num>
  <w:num w:numId="22">
    <w:abstractNumId w:val="25"/>
  </w:num>
  <w:num w:numId="23">
    <w:abstractNumId w:val="15"/>
  </w:num>
  <w:num w:numId="24">
    <w:abstractNumId w:val="14"/>
  </w:num>
  <w:num w:numId="25">
    <w:abstractNumId w:val="18"/>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noPunctuationKerning/>
  <w:characterSpacingControl w:val="doNotCompress"/>
  <w:footnotePr>
    <w:footnote w:id="-1"/>
    <w:footnote w:id="0"/>
  </w:footnotePr>
  <w:endnotePr>
    <w:endnote w:id="-1"/>
    <w:endnote w:id="0"/>
  </w:endnotePr>
  <w:compat/>
  <w:rsids>
    <w:rsidRoot w:val="00E57B96"/>
    <w:rsid w:val="0002200C"/>
    <w:rsid w:val="00044BF0"/>
    <w:rsid w:val="00054685"/>
    <w:rsid w:val="0006082C"/>
    <w:rsid w:val="000660A6"/>
    <w:rsid w:val="0007171E"/>
    <w:rsid w:val="00081CDB"/>
    <w:rsid w:val="00084509"/>
    <w:rsid w:val="0008703D"/>
    <w:rsid w:val="00093BCA"/>
    <w:rsid w:val="000A47A4"/>
    <w:rsid w:val="000A7AC0"/>
    <w:rsid w:val="000B47D8"/>
    <w:rsid w:val="000D4FD1"/>
    <w:rsid w:val="000D7A2A"/>
    <w:rsid w:val="000D7AF1"/>
    <w:rsid w:val="000F267D"/>
    <w:rsid w:val="000F4A53"/>
    <w:rsid w:val="001164DA"/>
    <w:rsid w:val="00132B96"/>
    <w:rsid w:val="00134CEE"/>
    <w:rsid w:val="00134E8E"/>
    <w:rsid w:val="00146CB1"/>
    <w:rsid w:val="00165A7C"/>
    <w:rsid w:val="00171C70"/>
    <w:rsid w:val="001754C7"/>
    <w:rsid w:val="00176385"/>
    <w:rsid w:val="00185349"/>
    <w:rsid w:val="00187E52"/>
    <w:rsid w:val="001917C5"/>
    <w:rsid w:val="001B26FA"/>
    <w:rsid w:val="001D3BEC"/>
    <w:rsid w:val="001D434C"/>
    <w:rsid w:val="001E14D4"/>
    <w:rsid w:val="00224A78"/>
    <w:rsid w:val="00225239"/>
    <w:rsid w:val="00240BE3"/>
    <w:rsid w:val="0024431F"/>
    <w:rsid w:val="0026650E"/>
    <w:rsid w:val="002702CA"/>
    <w:rsid w:val="002C0C81"/>
    <w:rsid w:val="002C3E3C"/>
    <w:rsid w:val="002C5D09"/>
    <w:rsid w:val="002F14D7"/>
    <w:rsid w:val="002F2400"/>
    <w:rsid w:val="002F6780"/>
    <w:rsid w:val="003036FB"/>
    <w:rsid w:val="00304650"/>
    <w:rsid w:val="00327642"/>
    <w:rsid w:val="00331EFB"/>
    <w:rsid w:val="0036507D"/>
    <w:rsid w:val="00393A76"/>
    <w:rsid w:val="003A0A38"/>
    <w:rsid w:val="003B3643"/>
    <w:rsid w:val="003C353B"/>
    <w:rsid w:val="003C41C9"/>
    <w:rsid w:val="003D0ED3"/>
    <w:rsid w:val="003D67A3"/>
    <w:rsid w:val="003F6557"/>
    <w:rsid w:val="00400E75"/>
    <w:rsid w:val="00405529"/>
    <w:rsid w:val="00406AD9"/>
    <w:rsid w:val="0041362F"/>
    <w:rsid w:val="004254FF"/>
    <w:rsid w:val="004270C8"/>
    <w:rsid w:val="00436795"/>
    <w:rsid w:val="00455B00"/>
    <w:rsid w:val="0046356E"/>
    <w:rsid w:val="00474E80"/>
    <w:rsid w:val="00487388"/>
    <w:rsid w:val="004B2832"/>
    <w:rsid w:val="004D3356"/>
    <w:rsid w:val="004F6F9C"/>
    <w:rsid w:val="00523A23"/>
    <w:rsid w:val="005272A1"/>
    <w:rsid w:val="0053122B"/>
    <w:rsid w:val="00534567"/>
    <w:rsid w:val="00541755"/>
    <w:rsid w:val="0054610D"/>
    <w:rsid w:val="00554777"/>
    <w:rsid w:val="00555CD2"/>
    <w:rsid w:val="00563342"/>
    <w:rsid w:val="0059266C"/>
    <w:rsid w:val="005A5D7C"/>
    <w:rsid w:val="005D0AE8"/>
    <w:rsid w:val="005D53FC"/>
    <w:rsid w:val="006070F2"/>
    <w:rsid w:val="00623C56"/>
    <w:rsid w:val="006309F3"/>
    <w:rsid w:val="00640506"/>
    <w:rsid w:val="00644266"/>
    <w:rsid w:val="00651D09"/>
    <w:rsid w:val="006526F8"/>
    <w:rsid w:val="00661B56"/>
    <w:rsid w:val="0067377B"/>
    <w:rsid w:val="00683790"/>
    <w:rsid w:val="00685466"/>
    <w:rsid w:val="00695F9A"/>
    <w:rsid w:val="006A0ACE"/>
    <w:rsid w:val="006A0FC5"/>
    <w:rsid w:val="006C4EAE"/>
    <w:rsid w:val="006C548F"/>
    <w:rsid w:val="006D4ACE"/>
    <w:rsid w:val="006E2291"/>
    <w:rsid w:val="006E4DA9"/>
    <w:rsid w:val="006F5333"/>
    <w:rsid w:val="00700C99"/>
    <w:rsid w:val="007021E0"/>
    <w:rsid w:val="007032C8"/>
    <w:rsid w:val="007314CB"/>
    <w:rsid w:val="00731941"/>
    <w:rsid w:val="007430FB"/>
    <w:rsid w:val="00750AF9"/>
    <w:rsid w:val="00762941"/>
    <w:rsid w:val="00765308"/>
    <w:rsid w:val="0077284B"/>
    <w:rsid w:val="00777184"/>
    <w:rsid w:val="007955F6"/>
    <w:rsid w:val="007A015E"/>
    <w:rsid w:val="007A2967"/>
    <w:rsid w:val="007A5BF8"/>
    <w:rsid w:val="007A7299"/>
    <w:rsid w:val="007C337D"/>
    <w:rsid w:val="007C5F72"/>
    <w:rsid w:val="007E7F09"/>
    <w:rsid w:val="007F3001"/>
    <w:rsid w:val="00811DAE"/>
    <w:rsid w:val="00812C94"/>
    <w:rsid w:val="00814C3D"/>
    <w:rsid w:val="00814ECB"/>
    <w:rsid w:val="008173CF"/>
    <w:rsid w:val="00826989"/>
    <w:rsid w:val="008312D3"/>
    <w:rsid w:val="0083642F"/>
    <w:rsid w:val="008447D5"/>
    <w:rsid w:val="008765B4"/>
    <w:rsid w:val="00887358"/>
    <w:rsid w:val="00887ADE"/>
    <w:rsid w:val="008922AD"/>
    <w:rsid w:val="00892946"/>
    <w:rsid w:val="008935C4"/>
    <w:rsid w:val="008C105F"/>
    <w:rsid w:val="008C6CE1"/>
    <w:rsid w:val="008F34E1"/>
    <w:rsid w:val="00904E2E"/>
    <w:rsid w:val="00924BE8"/>
    <w:rsid w:val="009369D5"/>
    <w:rsid w:val="00947DBA"/>
    <w:rsid w:val="0095770E"/>
    <w:rsid w:val="00960ECE"/>
    <w:rsid w:val="009759AB"/>
    <w:rsid w:val="00992B0F"/>
    <w:rsid w:val="009A3279"/>
    <w:rsid w:val="009B661E"/>
    <w:rsid w:val="009C131B"/>
    <w:rsid w:val="009C72D6"/>
    <w:rsid w:val="009D07F6"/>
    <w:rsid w:val="009D6BB4"/>
    <w:rsid w:val="009E5546"/>
    <w:rsid w:val="00A00A51"/>
    <w:rsid w:val="00A06DEC"/>
    <w:rsid w:val="00A072C4"/>
    <w:rsid w:val="00A15C44"/>
    <w:rsid w:val="00A173C9"/>
    <w:rsid w:val="00A53172"/>
    <w:rsid w:val="00A53884"/>
    <w:rsid w:val="00A54BE7"/>
    <w:rsid w:val="00A7189E"/>
    <w:rsid w:val="00A832F6"/>
    <w:rsid w:val="00A84BDC"/>
    <w:rsid w:val="00A853D3"/>
    <w:rsid w:val="00A877C2"/>
    <w:rsid w:val="00A978BA"/>
    <w:rsid w:val="00AD4A67"/>
    <w:rsid w:val="00AD7449"/>
    <w:rsid w:val="00AE2206"/>
    <w:rsid w:val="00AF321D"/>
    <w:rsid w:val="00AF71A2"/>
    <w:rsid w:val="00B06939"/>
    <w:rsid w:val="00B348F1"/>
    <w:rsid w:val="00B84703"/>
    <w:rsid w:val="00B86FEF"/>
    <w:rsid w:val="00BD4E5C"/>
    <w:rsid w:val="00BF61E3"/>
    <w:rsid w:val="00C0098B"/>
    <w:rsid w:val="00C13182"/>
    <w:rsid w:val="00C26FB1"/>
    <w:rsid w:val="00C702B0"/>
    <w:rsid w:val="00C730A1"/>
    <w:rsid w:val="00C919E4"/>
    <w:rsid w:val="00CB672A"/>
    <w:rsid w:val="00CC156B"/>
    <w:rsid w:val="00D142B3"/>
    <w:rsid w:val="00D17D92"/>
    <w:rsid w:val="00D250F2"/>
    <w:rsid w:val="00D42F51"/>
    <w:rsid w:val="00D5740F"/>
    <w:rsid w:val="00D66AFF"/>
    <w:rsid w:val="00D67735"/>
    <w:rsid w:val="00D74557"/>
    <w:rsid w:val="00DA4CEC"/>
    <w:rsid w:val="00DB58CC"/>
    <w:rsid w:val="00DC4238"/>
    <w:rsid w:val="00DD170C"/>
    <w:rsid w:val="00DE0EBF"/>
    <w:rsid w:val="00DE4A23"/>
    <w:rsid w:val="00DF5083"/>
    <w:rsid w:val="00E05845"/>
    <w:rsid w:val="00E15E2F"/>
    <w:rsid w:val="00E22189"/>
    <w:rsid w:val="00E43197"/>
    <w:rsid w:val="00E44049"/>
    <w:rsid w:val="00E57B96"/>
    <w:rsid w:val="00E61866"/>
    <w:rsid w:val="00E75845"/>
    <w:rsid w:val="00E81F33"/>
    <w:rsid w:val="00E876C1"/>
    <w:rsid w:val="00E87E06"/>
    <w:rsid w:val="00E9212A"/>
    <w:rsid w:val="00EA327C"/>
    <w:rsid w:val="00EB54CC"/>
    <w:rsid w:val="00EC17AA"/>
    <w:rsid w:val="00EC5EB4"/>
    <w:rsid w:val="00F16E29"/>
    <w:rsid w:val="00F21E19"/>
    <w:rsid w:val="00F268F6"/>
    <w:rsid w:val="00F40252"/>
    <w:rsid w:val="00F6360D"/>
    <w:rsid w:val="00F75D13"/>
    <w:rsid w:val="00F81D63"/>
    <w:rsid w:val="00F97E3C"/>
    <w:rsid w:val="00FA644A"/>
    <w:rsid w:val="00FB6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stockticker"/>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814C3D"/>
    <w:pPr>
      <w:autoSpaceDE w:val="0"/>
      <w:autoSpaceDN w:val="0"/>
      <w:adjustRightInd w:val="0"/>
    </w:pPr>
    <w:rPr>
      <w:color w:val="000000"/>
      <w:sz w:val="24"/>
      <w:szCs w:val="24"/>
    </w:rPr>
  </w:style>
  <w:style w:type="paragraph" w:styleId="Header">
    <w:name w:val="header"/>
    <w:basedOn w:val="Normal"/>
    <w:rsid w:val="0046356E"/>
    <w:pPr>
      <w:tabs>
        <w:tab w:val="center" w:pos="4320"/>
        <w:tab w:val="right" w:pos="8640"/>
      </w:tabs>
    </w:pPr>
  </w:style>
  <w:style w:type="paragraph" w:styleId="Footer">
    <w:name w:val="footer"/>
    <w:basedOn w:val="Normal"/>
    <w:rsid w:val="0046356E"/>
    <w:pPr>
      <w:tabs>
        <w:tab w:val="center" w:pos="4320"/>
        <w:tab w:val="right" w:pos="8640"/>
      </w:tabs>
    </w:pPr>
  </w:style>
  <w:style w:type="character" w:styleId="Hyperlink">
    <w:name w:val="Hyperlink"/>
    <w:basedOn w:val="DefaultParagraphFont"/>
    <w:rsid w:val="00132B96"/>
    <w:rPr>
      <w:color w:val="0000FF"/>
      <w:u w:val="single"/>
    </w:rPr>
  </w:style>
  <w:style w:type="table" w:styleId="TableGrid">
    <w:name w:val="Table Grid"/>
    <w:basedOn w:val="TableNormal"/>
    <w:rsid w:val="009C1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1F33"/>
    <w:rPr>
      <w:rFonts w:ascii="Tahoma" w:hAnsi="Tahoma" w:cs="Tahoma"/>
      <w:sz w:val="16"/>
      <w:szCs w:val="16"/>
    </w:rPr>
  </w:style>
  <w:style w:type="character" w:styleId="CommentReference">
    <w:name w:val="annotation reference"/>
    <w:basedOn w:val="DefaultParagraphFont"/>
    <w:semiHidden/>
    <w:rsid w:val="00E81F33"/>
    <w:rPr>
      <w:sz w:val="16"/>
      <w:szCs w:val="16"/>
    </w:rPr>
  </w:style>
  <w:style w:type="paragraph" w:styleId="CommentText">
    <w:name w:val="annotation text"/>
    <w:basedOn w:val="Normal"/>
    <w:semiHidden/>
    <w:rsid w:val="00E81F33"/>
    <w:rPr>
      <w:sz w:val="20"/>
      <w:szCs w:val="20"/>
    </w:rPr>
  </w:style>
  <w:style w:type="paragraph" w:styleId="CommentSubject">
    <w:name w:val="annotation subject"/>
    <w:basedOn w:val="CommentText"/>
    <w:next w:val="CommentText"/>
    <w:semiHidden/>
    <w:rsid w:val="00E81F33"/>
    <w:rPr>
      <w:b/>
      <w:bCs/>
    </w:rPr>
  </w:style>
  <w:style w:type="character" w:styleId="FollowedHyperlink">
    <w:name w:val="FollowedHyperlink"/>
    <w:basedOn w:val="DefaultParagraphFont"/>
    <w:rsid w:val="00EB54CC"/>
    <w:rPr>
      <w:color w:val="800080"/>
      <w:u w:val="single"/>
    </w:rPr>
  </w:style>
</w:styles>
</file>

<file path=word/webSettings.xml><?xml version="1.0" encoding="utf-8"?>
<w:webSettings xmlns:r="http://schemas.openxmlformats.org/officeDocument/2006/relationships" xmlns:w="http://schemas.openxmlformats.org/wordprocessingml/2006/main">
  <w:divs>
    <w:div w:id="335037838">
      <w:bodyDiv w:val="1"/>
      <w:marLeft w:val="0"/>
      <w:marRight w:val="0"/>
      <w:marTop w:val="0"/>
      <w:marBottom w:val="0"/>
      <w:divBdr>
        <w:top w:val="none" w:sz="0" w:space="0" w:color="auto"/>
        <w:left w:val="none" w:sz="0" w:space="0" w:color="auto"/>
        <w:bottom w:val="none" w:sz="0" w:space="0" w:color="auto"/>
        <w:right w:val="none" w:sz="0" w:space="0" w:color="auto"/>
      </w:divBdr>
    </w:div>
    <w:div w:id="1746295176">
      <w:bodyDiv w:val="1"/>
      <w:marLeft w:val="0"/>
      <w:marRight w:val="0"/>
      <w:marTop w:val="0"/>
      <w:marBottom w:val="0"/>
      <w:divBdr>
        <w:top w:val="none" w:sz="0" w:space="0" w:color="auto"/>
        <w:left w:val="none" w:sz="0" w:space="0" w:color="auto"/>
        <w:bottom w:val="none" w:sz="0" w:space="0" w:color="auto"/>
        <w:right w:val="none" w:sz="0" w:space="0" w:color="auto"/>
      </w:divBdr>
    </w:div>
    <w:div w:id="21299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ancials.dcs.in.gov/Public/RFP/RequestDetails.aspx?Request_ID=10000003" TargetMode="External"/><Relationship Id="rId13" Type="http://schemas.openxmlformats.org/officeDocument/2006/relationships/hyperlink" Target="http://www.in.gov/dcs/3157.htm" TargetMode="External"/><Relationship Id="rId18" Type="http://schemas.openxmlformats.org/officeDocument/2006/relationships/hyperlink" Target="http://www.in.gov/dcs/3157.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n.gov/dcs/3157.htm" TargetMode="External"/><Relationship Id="rId7" Type="http://schemas.openxmlformats.org/officeDocument/2006/relationships/hyperlink" Target="http://www.institutefamily.org/pdf/HOMEBUILDERS-Standards-3-0.pdf" TargetMode="External"/><Relationship Id="rId12" Type="http://schemas.openxmlformats.org/officeDocument/2006/relationships/hyperlink" Target="http://www.in.gov/dcs/3157.htm" TargetMode="External"/><Relationship Id="rId17" Type="http://schemas.openxmlformats.org/officeDocument/2006/relationships/hyperlink" Target="http://www.in.gov/dcs/31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gov/dcs/3157.htm" TargetMode="External"/><Relationship Id="rId20" Type="http://schemas.openxmlformats.org/officeDocument/2006/relationships/hyperlink" Target="http://www.in.gov/dcs/315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n.gov/dcs/3157.htm" TargetMode="External"/><Relationship Id="rId23" Type="http://schemas.openxmlformats.org/officeDocument/2006/relationships/hyperlink" Target="http://www.in.gov/dcs/3157.htm" TargetMode="External"/><Relationship Id="rId10" Type="http://schemas.openxmlformats.org/officeDocument/2006/relationships/hyperlink" Target="http://financials.dcs.in.gov/Public/RFP/RequestDetails.aspx?Request_ID=10000003" TargetMode="External"/><Relationship Id="rId19" Type="http://schemas.openxmlformats.org/officeDocument/2006/relationships/hyperlink" Target="http://www.in.gov/dcs/3157.htm" TargetMode="External"/><Relationship Id="rId4" Type="http://schemas.openxmlformats.org/officeDocument/2006/relationships/webSettings" Target="webSettings.xml"/><Relationship Id="rId9" Type="http://schemas.openxmlformats.org/officeDocument/2006/relationships/hyperlink" Target="http://financials.dcs.in.gov/Public/RFP/RequestDetails.aspx?Request_ID=10000003" TargetMode="External"/><Relationship Id="rId14" Type="http://schemas.openxmlformats.org/officeDocument/2006/relationships/hyperlink" Target="http://www.in.gov/dcs/3157.htm" TargetMode="External"/><Relationship Id="rId22" Type="http://schemas.openxmlformats.org/officeDocument/2006/relationships/hyperlink" Target="http://www.in.gov/dcs/31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4031</Words>
  <Characters>22982</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INDIANA DEPARTMENT OF CHILD SERVICES </vt:lpstr>
    </vt:vector>
  </TitlesOfParts>
  <Company>FSSA - State of Indiana</Company>
  <LinksUpToDate>false</LinksUpToDate>
  <CharactersWithSpaces>26960</CharactersWithSpaces>
  <SharedDoc>false</SharedDoc>
  <HLinks>
    <vt:vector size="96" baseType="variant">
      <vt:variant>
        <vt:i4>6488164</vt:i4>
      </vt:variant>
      <vt:variant>
        <vt:i4>64</vt:i4>
      </vt:variant>
      <vt:variant>
        <vt:i4>0</vt:i4>
      </vt:variant>
      <vt:variant>
        <vt:i4>5</vt:i4>
      </vt:variant>
      <vt:variant>
        <vt:lpwstr>http://www.in.gov/dcs/3157.htm</vt:lpwstr>
      </vt:variant>
      <vt:variant>
        <vt:lpwstr/>
      </vt:variant>
      <vt:variant>
        <vt:i4>6488164</vt:i4>
      </vt:variant>
      <vt:variant>
        <vt:i4>61</vt:i4>
      </vt:variant>
      <vt:variant>
        <vt:i4>0</vt:i4>
      </vt:variant>
      <vt:variant>
        <vt:i4>5</vt:i4>
      </vt:variant>
      <vt:variant>
        <vt:lpwstr>http://www.in.gov/dcs/3157.htm</vt:lpwstr>
      </vt:variant>
      <vt:variant>
        <vt:lpwstr/>
      </vt:variant>
      <vt:variant>
        <vt:i4>6488164</vt:i4>
      </vt:variant>
      <vt:variant>
        <vt:i4>58</vt:i4>
      </vt:variant>
      <vt:variant>
        <vt:i4>0</vt:i4>
      </vt:variant>
      <vt:variant>
        <vt:i4>5</vt:i4>
      </vt:variant>
      <vt:variant>
        <vt:lpwstr>http://www.in.gov/dcs/3157.htm</vt:lpwstr>
      </vt:variant>
      <vt:variant>
        <vt:lpwstr/>
      </vt:variant>
      <vt:variant>
        <vt:i4>6488164</vt:i4>
      </vt:variant>
      <vt:variant>
        <vt:i4>55</vt:i4>
      </vt:variant>
      <vt:variant>
        <vt:i4>0</vt:i4>
      </vt:variant>
      <vt:variant>
        <vt:i4>5</vt:i4>
      </vt:variant>
      <vt:variant>
        <vt:lpwstr>http://www.in.gov/dcs/3157.htm</vt:lpwstr>
      </vt:variant>
      <vt:variant>
        <vt:lpwstr/>
      </vt:variant>
      <vt:variant>
        <vt:i4>6488164</vt:i4>
      </vt:variant>
      <vt:variant>
        <vt:i4>52</vt:i4>
      </vt:variant>
      <vt:variant>
        <vt:i4>0</vt:i4>
      </vt:variant>
      <vt:variant>
        <vt:i4>5</vt:i4>
      </vt:variant>
      <vt:variant>
        <vt:lpwstr>http://www.in.gov/dcs/3157.htm</vt:lpwstr>
      </vt:variant>
      <vt:variant>
        <vt:lpwstr/>
      </vt:variant>
      <vt:variant>
        <vt:i4>6488164</vt:i4>
      </vt:variant>
      <vt:variant>
        <vt:i4>49</vt:i4>
      </vt:variant>
      <vt:variant>
        <vt:i4>0</vt:i4>
      </vt:variant>
      <vt:variant>
        <vt:i4>5</vt:i4>
      </vt:variant>
      <vt:variant>
        <vt:lpwstr>http://www.in.gov/dcs/3157.htm</vt:lpwstr>
      </vt:variant>
      <vt:variant>
        <vt:lpwstr/>
      </vt:variant>
      <vt:variant>
        <vt:i4>6488164</vt:i4>
      </vt:variant>
      <vt:variant>
        <vt:i4>46</vt:i4>
      </vt:variant>
      <vt:variant>
        <vt:i4>0</vt:i4>
      </vt:variant>
      <vt:variant>
        <vt:i4>5</vt:i4>
      </vt:variant>
      <vt:variant>
        <vt:lpwstr>http://www.in.gov/dcs/3157.htm</vt:lpwstr>
      </vt:variant>
      <vt:variant>
        <vt:lpwstr/>
      </vt:variant>
      <vt:variant>
        <vt:i4>6488164</vt:i4>
      </vt:variant>
      <vt:variant>
        <vt:i4>43</vt:i4>
      </vt:variant>
      <vt:variant>
        <vt:i4>0</vt:i4>
      </vt:variant>
      <vt:variant>
        <vt:i4>5</vt:i4>
      </vt:variant>
      <vt:variant>
        <vt:lpwstr>http://www.in.gov/dcs/3157.htm</vt:lpwstr>
      </vt:variant>
      <vt:variant>
        <vt:lpwstr/>
      </vt:variant>
      <vt:variant>
        <vt:i4>6488164</vt:i4>
      </vt:variant>
      <vt:variant>
        <vt:i4>40</vt:i4>
      </vt:variant>
      <vt:variant>
        <vt:i4>0</vt:i4>
      </vt:variant>
      <vt:variant>
        <vt:i4>5</vt:i4>
      </vt:variant>
      <vt:variant>
        <vt:lpwstr>http://www.in.gov/dcs/3157.htm</vt:lpwstr>
      </vt:variant>
      <vt:variant>
        <vt:lpwstr/>
      </vt:variant>
      <vt:variant>
        <vt:i4>6488164</vt:i4>
      </vt:variant>
      <vt:variant>
        <vt:i4>37</vt:i4>
      </vt:variant>
      <vt:variant>
        <vt:i4>0</vt:i4>
      </vt:variant>
      <vt:variant>
        <vt:i4>5</vt:i4>
      </vt:variant>
      <vt:variant>
        <vt:lpwstr>http://www.in.gov/dcs/3157.htm</vt:lpwstr>
      </vt:variant>
      <vt:variant>
        <vt:lpwstr/>
      </vt:variant>
      <vt:variant>
        <vt:i4>6488164</vt:i4>
      </vt:variant>
      <vt:variant>
        <vt:i4>34</vt:i4>
      </vt:variant>
      <vt:variant>
        <vt:i4>0</vt:i4>
      </vt:variant>
      <vt:variant>
        <vt:i4>5</vt:i4>
      </vt:variant>
      <vt:variant>
        <vt:lpwstr>http://www.in.gov/dcs/3157.htm</vt:lpwstr>
      </vt:variant>
      <vt:variant>
        <vt:lpwstr/>
      </vt:variant>
      <vt:variant>
        <vt:i4>6488164</vt:i4>
      </vt:variant>
      <vt:variant>
        <vt:i4>31</vt:i4>
      </vt:variant>
      <vt:variant>
        <vt:i4>0</vt:i4>
      </vt:variant>
      <vt:variant>
        <vt:i4>5</vt:i4>
      </vt:variant>
      <vt:variant>
        <vt:lpwstr>http://www.in.gov/dcs/3157.htm</vt:lpwstr>
      </vt:variant>
      <vt:variant>
        <vt:lpwstr/>
      </vt:variant>
      <vt:variant>
        <vt:i4>5701681</vt:i4>
      </vt:variant>
      <vt:variant>
        <vt:i4>25</vt:i4>
      </vt:variant>
      <vt:variant>
        <vt:i4>0</vt:i4>
      </vt:variant>
      <vt:variant>
        <vt:i4>5</vt:i4>
      </vt:variant>
      <vt:variant>
        <vt:lpwstr>http://financials.dcs.in.gov/Public/RFP/RequestDetails.aspx?Request_ID=10000003</vt:lpwstr>
      </vt:variant>
      <vt:variant>
        <vt:lpwstr/>
      </vt:variant>
      <vt:variant>
        <vt:i4>5701681</vt:i4>
      </vt:variant>
      <vt:variant>
        <vt:i4>6</vt:i4>
      </vt:variant>
      <vt:variant>
        <vt:i4>0</vt:i4>
      </vt:variant>
      <vt:variant>
        <vt:i4>5</vt:i4>
      </vt:variant>
      <vt:variant>
        <vt:lpwstr>http://financials.dcs.in.gov/Public/RFP/RequestDetails.aspx?Request_ID=10000003</vt:lpwstr>
      </vt:variant>
      <vt:variant>
        <vt:lpwstr/>
      </vt:variant>
      <vt:variant>
        <vt:i4>5701681</vt:i4>
      </vt:variant>
      <vt:variant>
        <vt:i4>3</vt:i4>
      </vt:variant>
      <vt:variant>
        <vt:i4>0</vt:i4>
      </vt:variant>
      <vt:variant>
        <vt:i4>5</vt:i4>
      </vt:variant>
      <vt:variant>
        <vt:lpwstr>http://financials.dcs.in.gov/Public/RFP/RequestDetails.aspx?Request_ID=10000003</vt:lpwstr>
      </vt:variant>
      <vt:variant>
        <vt:lpwstr/>
      </vt:variant>
      <vt:variant>
        <vt:i4>4653076</vt:i4>
      </vt:variant>
      <vt:variant>
        <vt:i4>0</vt:i4>
      </vt:variant>
      <vt:variant>
        <vt:i4>0</vt:i4>
      </vt:variant>
      <vt:variant>
        <vt:i4>5</vt:i4>
      </vt:variant>
      <vt:variant>
        <vt:lpwstr>http://www.institutefamily.org/pdf/HOMEBUILDERS-Standards-3-0.pdf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DEPARTMENT OF CHILD SERVICES</dc:title>
  <dc:creator>morrisgj</dc:creator>
  <cp:lastModifiedBy>mlammert</cp:lastModifiedBy>
  <cp:revision>2</cp:revision>
  <cp:lastPrinted>2010-12-01T16:23:00Z</cp:lastPrinted>
  <dcterms:created xsi:type="dcterms:W3CDTF">2014-09-02T16:31:00Z</dcterms:created>
  <dcterms:modified xsi:type="dcterms:W3CDTF">2014-09-02T16:31:00Z</dcterms:modified>
</cp:coreProperties>
</file>