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4321" w14:textId="77777777" w:rsidR="00B136D9" w:rsidRPr="00B16BE3" w:rsidRDefault="004542C8" w:rsidP="00B136D9">
      <w:pPr>
        <w:jc w:val="center"/>
        <w:rPr>
          <w:rFonts w:ascii="Garamond" w:hAnsi="Garamond" w:cs="Calibri"/>
          <w:b/>
          <w:sz w:val="32"/>
          <w:szCs w:val="32"/>
        </w:rPr>
      </w:pPr>
      <w:bookmarkStart w:id="0" w:name="OLE_LINK1"/>
      <w:r w:rsidRPr="00B16BE3">
        <w:rPr>
          <w:rFonts w:ascii="Garamond" w:hAnsi="Garamond" w:cs="Calibri"/>
          <w:noProof/>
          <w:sz w:val="32"/>
          <w:szCs w:val="32"/>
        </w:rPr>
        <w:drawing>
          <wp:inline distT="0" distB="0" distL="0" distR="0" wp14:anchorId="08040D15" wp14:editId="1E768718">
            <wp:extent cx="1800225"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5" t="-92" r="-6775" b="-92"/>
                    <a:stretch>
                      <a:fillRect/>
                    </a:stretch>
                  </pic:blipFill>
                  <pic:spPr bwMode="auto">
                    <a:xfrm>
                      <a:off x="0" y="0"/>
                      <a:ext cx="1800225" cy="1828800"/>
                    </a:xfrm>
                    <a:prstGeom prst="rect">
                      <a:avLst/>
                    </a:prstGeom>
                    <a:noFill/>
                    <a:ln w="9525">
                      <a:noFill/>
                      <a:miter lim="800000"/>
                      <a:headEnd/>
                      <a:tailEnd/>
                    </a:ln>
                  </pic:spPr>
                </pic:pic>
              </a:graphicData>
            </a:graphic>
          </wp:inline>
        </w:drawing>
      </w:r>
    </w:p>
    <w:p w14:paraId="7E653ED9" w14:textId="77777777" w:rsidR="00B136D9" w:rsidRPr="00B16BE3" w:rsidRDefault="00B136D9" w:rsidP="00B136D9">
      <w:pPr>
        <w:jc w:val="center"/>
        <w:rPr>
          <w:rFonts w:ascii="Garamond" w:hAnsi="Garamond" w:cs="Calibri"/>
          <w:b/>
          <w:sz w:val="48"/>
          <w:szCs w:val="40"/>
        </w:rPr>
      </w:pPr>
      <w:r w:rsidRPr="00B16BE3">
        <w:rPr>
          <w:rFonts w:ascii="Garamond" w:hAnsi="Garamond" w:cs="Calibri"/>
          <w:b/>
          <w:sz w:val="48"/>
          <w:szCs w:val="40"/>
        </w:rPr>
        <w:t xml:space="preserve">STATE OF </w:t>
      </w:r>
      <w:smartTag w:uri="urn:schemas-microsoft-com:office:smarttags" w:element="place">
        <w:smartTag w:uri="urn:schemas-microsoft-com:office:smarttags" w:element="State">
          <w:r w:rsidRPr="00B16BE3">
            <w:rPr>
              <w:rFonts w:ascii="Garamond" w:hAnsi="Garamond" w:cs="Calibri"/>
              <w:b/>
              <w:sz w:val="48"/>
              <w:szCs w:val="40"/>
            </w:rPr>
            <w:t>INDIANA</w:t>
          </w:r>
        </w:smartTag>
      </w:smartTag>
    </w:p>
    <w:p w14:paraId="0D290066" w14:textId="77777777" w:rsidR="00B136D9" w:rsidRPr="00B16BE3" w:rsidRDefault="00B136D9" w:rsidP="00B136D9">
      <w:pPr>
        <w:jc w:val="center"/>
        <w:rPr>
          <w:rFonts w:ascii="Garamond" w:hAnsi="Garamond" w:cs="Calibri"/>
          <w:b/>
          <w:sz w:val="32"/>
          <w:szCs w:val="32"/>
        </w:rPr>
      </w:pPr>
    </w:p>
    <w:p w14:paraId="7900FC61" w14:textId="77777777" w:rsidR="00B136D9" w:rsidRPr="00B16BE3" w:rsidRDefault="00B136D9" w:rsidP="00B136D9">
      <w:pPr>
        <w:jc w:val="center"/>
        <w:rPr>
          <w:rFonts w:ascii="Garamond" w:hAnsi="Garamond" w:cs="Calibri"/>
          <w:b/>
          <w:sz w:val="32"/>
          <w:szCs w:val="32"/>
        </w:rPr>
      </w:pPr>
    </w:p>
    <w:p w14:paraId="35DEFF56" w14:textId="4C4BF9D5" w:rsidR="00B136D9" w:rsidRPr="00B16BE3" w:rsidRDefault="00B136D9" w:rsidP="00B136D9">
      <w:pPr>
        <w:jc w:val="center"/>
        <w:rPr>
          <w:rFonts w:ascii="Garamond" w:hAnsi="Garamond" w:cs="Calibri"/>
          <w:b/>
          <w:sz w:val="40"/>
          <w:szCs w:val="40"/>
        </w:rPr>
      </w:pPr>
      <w:r w:rsidRPr="00B16BE3">
        <w:rPr>
          <w:rFonts w:ascii="Garamond" w:hAnsi="Garamond" w:cs="Calibri"/>
          <w:b/>
          <w:sz w:val="40"/>
          <w:szCs w:val="40"/>
        </w:rPr>
        <w:t xml:space="preserve">Request for </w:t>
      </w:r>
      <w:r w:rsidRPr="001B79EE">
        <w:rPr>
          <w:rFonts w:ascii="Garamond" w:hAnsi="Garamond" w:cs="Calibri"/>
          <w:b/>
          <w:sz w:val="40"/>
          <w:szCs w:val="40"/>
        </w:rPr>
        <w:t xml:space="preserve">Proposal </w:t>
      </w:r>
      <w:r w:rsidR="0007004D">
        <w:rPr>
          <w:rFonts w:ascii="Garamond" w:hAnsi="Garamond" w:cs="Calibri"/>
          <w:b/>
          <w:sz w:val="40"/>
          <w:szCs w:val="40"/>
        </w:rPr>
        <w:t>24 – ETV &amp; College Dorm</w:t>
      </w:r>
    </w:p>
    <w:p w14:paraId="46F667E0" w14:textId="77777777" w:rsidR="00B136D9" w:rsidRPr="00B16BE3" w:rsidRDefault="00B136D9" w:rsidP="00B136D9">
      <w:pPr>
        <w:jc w:val="center"/>
        <w:rPr>
          <w:rFonts w:ascii="Garamond" w:hAnsi="Garamond" w:cs="Calibri"/>
          <w:b/>
          <w:sz w:val="32"/>
          <w:szCs w:val="32"/>
        </w:rPr>
      </w:pPr>
    </w:p>
    <w:p w14:paraId="75FBC9D9" w14:textId="77777777" w:rsidR="00B136D9" w:rsidRPr="00B16BE3" w:rsidRDefault="00B136D9" w:rsidP="00B136D9">
      <w:pPr>
        <w:jc w:val="center"/>
        <w:rPr>
          <w:rFonts w:ascii="Garamond" w:hAnsi="Garamond" w:cs="Calibri"/>
          <w:b/>
          <w:sz w:val="32"/>
          <w:szCs w:val="32"/>
        </w:rPr>
      </w:pPr>
    </w:p>
    <w:p w14:paraId="577B82FD" w14:textId="470FE059" w:rsidR="00B136D9" w:rsidRPr="00B16BE3" w:rsidRDefault="00B136D9" w:rsidP="00B136D9">
      <w:pPr>
        <w:jc w:val="center"/>
        <w:rPr>
          <w:rFonts w:ascii="Garamond" w:hAnsi="Garamond" w:cs="Calibri"/>
          <w:b/>
          <w:sz w:val="32"/>
          <w:szCs w:val="32"/>
        </w:rPr>
      </w:pPr>
      <w:r w:rsidRPr="00B16BE3">
        <w:rPr>
          <w:rFonts w:ascii="Garamond" w:hAnsi="Garamond" w:cs="Calibri"/>
          <w:b/>
          <w:sz w:val="32"/>
          <w:szCs w:val="32"/>
        </w:rPr>
        <w:t xml:space="preserve">INDIANA DEPARTMENT OF </w:t>
      </w:r>
      <w:r w:rsidR="00811DF7">
        <w:rPr>
          <w:rFonts w:ascii="Garamond" w:hAnsi="Garamond" w:cs="Calibri"/>
          <w:b/>
          <w:sz w:val="32"/>
          <w:szCs w:val="32"/>
        </w:rPr>
        <w:t>CHILD SERVICES</w:t>
      </w:r>
    </w:p>
    <w:p w14:paraId="385D192C" w14:textId="77777777" w:rsidR="00B136D9" w:rsidRPr="00B16BE3" w:rsidRDefault="00B136D9" w:rsidP="00B136D9">
      <w:pPr>
        <w:jc w:val="center"/>
        <w:rPr>
          <w:rFonts w:ascii="Garamond" w:hAnsi="Garamond" w:cs="Calibri"/>
          <w:b/>
          <w:sz w:val="32"/>
          <w:szCs w:val="32"/>
        </w:rPr>
      </w:pPr>
    </w:p>
    <w:p w14:paraId="204BA1A7" w14:textId="77777777" w:rsidR="00B136D9" w:rsidRPr="00B16BE3" w:rsidRDefault="00B136D9" w:rsidP="00B136D9">
      <w:pPr>
        <w:jc w:val="center"/>
        <w:rPr>
          <w:rFonts w:ascii="Garamond" w:hAnsi="Garamond" w:cs="Calibri"/>
          <w:b/>
          <w:sz w:val="32"/>
          <w:szCs w:val="32"/>
        </w:rPr>
      </w:pPr>
    </w:p>
    <w:p w14:paraId="10854755" w14:textId="77777777" w:rsidR="00B136D9" w:rsidRDefault="00B136D9" w:rsidP="00B136D9">
      <w:pPr>
        <w:jc w:val="center"/>
        <w:rPr>
          <w:rFonts w:ascii="Garamond" w:hAnsi="Garamond" w:cs="Calibri"/>
          <w:b/>
          <w:sz w:val="32"/>
          <w:szCs w:val="32"/>
        </w:rPr>
      </w:pPr>
      <w:r w:rsidRPr="00B16BE3">
        <w:rPr>
          <w:rFonts w:ascii="Garamond" w:hAnsi="Garamond" w:cs="Calibri"/>
          <w:b/>
          <w:sz w:val="32"/>
          <w:szCs w:val="32"/>
        </w:rPr>
        <w:t>Solicitation For:</w:t>
      </w:r>
    </w:p>
    <w:p w14:paraId="09ED768D" w14:textId="77777777" w:rsidR="0007004D" w:rsidRDefault="0007004D" w:rsidP="00B136D9">
      <w:pPr>
        <w:jc w:val="center"/>
        <w:rPr>
          <w:rFonts w:ascii="Garamond" w:hAnsi="Garamond" w:cs="Calibri"/>
          <w:b/>
          <w:sz w:val="32"/>
          <w:szCs w:val="32"/>
        </w:rPr>
      </w:pPr>
      <w:r>
        <w:rPr>
          <w:rFonts w:ascii="Garamond" w:hAnsi="Garamond" w:cs="Calibri"/>
          <w:b/>
          <w:sz w:val="32"/>
          <w:szCs w:val="32"/>
        </w:rPr>
        <w:t xml:space="preserve">Education and Training Voucher Program </w:t>
      </w:r>
    </w:p>
    <w:p w14:paraId="3A448D01" w14:textId="77777777" w:rsidR="0007004D" w:rsidRDefault="0007004D" w:rsidP="00B136D9">
      <w:pPr>
        <w:jc w:val="center"/>
        <w:rPr>
          <w:rFonts w:ascii="Garamond" w:hAnsi="Garamond" w:cs="Calibri"/>
          <w:b/>
          <w:sz w:val="32"/>
          <w:szCs w:val="32"/>
        </w:rPr>
      </w:pPr>
      <w:r>
        <w:rPr>
          <w:rFonts w:ascii="Garamond" w:hAnsi="Garamond" w:cs="Calibri"/>
          <w:b/>
          <w:sz w:val="32"/>
          <w:szCs w:val="32"/>
        </w:rPr>
        <w:t>&amp;</w:t>
      </w:r>
    </w:p>
    <w:p w14:paraId="679E5430" w14:textId="41E8AE91" w:rsidR="00306680" w:rsidRPr="00B16BE3" w:rsidRDefault="0007004D" w:rsidP="00B136D9">
      <w:pPr>
        <w:jc w:val="center"/>
        <w:rPr>
          <w:rFonts w:ascii="Garamond" w:hAnsi="Garamond" w:cs="Calibri"/>
          <w:b/>
          <w:sz w:val="32"/>
          <w:szCs w:val="32"/>
        </w:rPr>
      </w:pPr>
      <w:r>
        <w:rPr>
          <w:rFonts w:ascii="Garamond" w:hAnsi="Garamond" w:cs="Calibri"/>
          <w:b/>
          <w:sz w:val="32"/>
          <w:szCs w:val="32"/>
        </w:rPr>
        <w:t>Administration of College Dorm Placement Per Diem</w:t>
      </w:r>
    </w:p>
    <w:p w14:paraId="11278250" w14:textId="77777777" w:rsidR="00B136D9" w:rsidRPr="00B16BE3" w:rsidRDefault="00B136D9" w:rsidP="00B136D9">
      <w:pPr>
        <w:jc w:val="center"/>
        <w:rPr>
          <w:rFonts w:ascii="Garamond" w:hAnsi="Garamond" w:cs="Calibri"/>
          <w:b/>
          <w:sz w:val="32"/>
          <w:szCs w:val="32"/>
        </w:rPr>
      </w:pPr>
    </w:p>
    <w:p w14:paraId="33BEE31F" w14:textId="77777777" w:rsidR="00B136D9" w:rsidRPr="00B16BE3" w:rsidRDefault="00B136D9" w:rsidP="00B136D9">
      <w:pPr>
        <w:jc w:val="center"/>
        <w:rPr>
          <w:rFonts w:ascii="Garamond" w:hAnsi="Garamond" w:cs="Calibri"/>
          <w:b/>
          <w:sz w:val="32"/>
          <w:szCs w:val="32"/>
        </w:rPr>
      </w:pPr>
    </w:p>
    <w:p w14:paraId="3D1BEE9C" w14:textId="21478649" w:rsidR="00B136D9" w:rsidRPr="00B16BE3" w:rsidRDefault="00B136D9" w:rsidP="00B136D9">
      <w:pPr>
        <w:jc w:val="center"/>
        <w:rPr>
          <w:rFonts w:ascii="Garamond" w:hAnsi="Garamond" w:cs="Calibri"/>
          <w:b/>
          <w:sz w:val="32"/>
          <w:szCs w:val="32"/>
        </w:rPr>
      </w:pPr>
      <w:r w:rsidRPr="00B16BE3">
        <w:rPr>
          <w:rFonts w:ascii="Garamond" w:hAnsi="Garamond" w:cs="Calibri"/>
          <w:b/>
          <w:sz w:val="32"/>
          <w:szCs w:val="32"/>
        </w:rPr>
        <w:t>Response Due Date</w:t>
      </w:r>
      <w:r w:rsidRPr="00811DF7">
        <w:rPr>
          <w:rFonts w:ascii="Garamond" w:hAnsi="Garamond" w:cs="Calibri"/>
          <w:b/>
          <w:sz w:val="32"/>
          <w:szCs w:val="32"/>
        </w:rPr>
        <w:t xml:space="preserve">: </w:t>
      </w:r>
      <w:r w:rsidR="00E6719A">
        <w:rPr>
          <w:rFonts w:ascii="Garamond" w:hAnsi="Garamond" w:cs="Calibri"/>
          <w:b/>
          <w:sz w:val="32"/>
          <w:szCs w:val="32"/>
        </w:rPr>
        <w:t>May 19, 2023</w:t>
      </w:r>
    </w:p>
    <w:p w14:paraId="739DA20C" w14:textId="77777777" w:rsidR="00B136D9" w:rsidRPr="00B16BE3" w:rsidRDefault="00B136D9" w:rsidP="00B136D9">
      <w:pPr>
        <w:jc w:val="center"/>
        <w:rPr>
          <w:rFonts w:ascii="Garamond" w:hAnsi="Garamond" w:cs="Calibri"/>
          <w:b/>
          <w:sz w:val="32"/>
          <w:szCs w:val="32"/>
        </w:rPr>
      </w:pPr>
    </w:p>
    <w:p w14:paraId="015E9C3A" w14:textId="77777777" w:rsidR="00B136D9" w:rsidRPr="00B16BE3" w:rsidRDefault="00B136D9" w:rsidP="00B136D9">
      <w:pPr>
        <w:jc w:val="center"/>
        <w:rPr>
          <w:rFonts w:ascii="Garamond" w:hAnsi="Garamond" w:cs="Calibri"/>
          <w:b/>
          <w:sz w:val="32"/>
          <w:szCs w:val="32"/>
        </w:rPr>
      </w:pPr>
    </w:p>
    <w:p w14:paraId="259C05E8" w14:textId="77777777" w:rsidR="00B136D9" w:rsidRPr="00B16BE3" w:rsidRDefault="00B136D9" w:rsidP="00B136D9">
      <w:pPr>
        <w:jc w:val="center"/>
        <w:rPr>
          <w:rFonts w:ascii="Garamond" w:hAnsi="Garamond" w:cs="Calibri"/>
          <w:b/>
          <w:sz w:val="32"/>
          <w:szCs w:val="32"/>
        </w:rPr>
      </w:pPr>
    </w:p>
    <w:p w14:paraId="6D9B6EE5" w14:textId="77777777" w:rsidR="00B136D9" w:rsidRPr="00B16BE3" w:rsidRDefault="00B136D9" w:rsidP="00B136D9">
      <w:pPr>
        <w:jc w:val="right"/>
        <w:rPr>
          <w:rFonts w:ascii="Garamond" w:hAnsi="Garamond" w:cs="Calibri"/>
          <w:szCs w:val="24"/>
        </w:rPr>
      </w:pPr>
    </w:p>
    <w:p w14:paraId="7EFA35D2" w14:textId="6830248C" w:rsidR="00B136D9" w:rsidRDefault="00F66C57" w:rsidP="00B136D9">
      <w:pPr>
        <w:jc w:val="right"/>
        <w:rPr>
          <w:rFonts w:ascii="Garamond" w:hAnsi="Garamond" w:cs="Calibri"/>
          <w:szCs w:val="24"/>
        </w:rPr>
      </w:pPr>
      <w:r>
        <w:rPr>
          <w:rFonts w:ascii="Garamond" w:hAnsi="Garamond" w:cs="Calibri"/>
          <w:szCs w:val="24"/>
        </w:rPr>
        <w:t>Anisa L. Evans, MSW</w:t>
      </w:r>
    </w:p>
    <w:p w14:paraId="19F70446" w14:textId="249CDF15" w:rsidR="00F66C57" w:rsidRPr="00513907" w:rsidRDefault="00F66C57" w:rsidP="00B136D9">
      <w:pPr>
        <w:jc w:val="right"/>
        <w:rPr>
          <w:rFonts w:ascii="Garamond" w:hAnsi="Garamond" w:cs="Calibri"/>
          <w:szCs w:val="24"/>
        </w:rPr>
      </w:pPr>
      <w:r>
        <w:rPr>
          <w:rFonts w:ascii="Garamond" w:hAnsi="Garamond" w:cs="Calibri"/>
          <w:szCs w:val="24"/>
        </w:rPr>
        <w:t>Older Youth Initiatives Manager</w:t>
      </w:r>
    </w:p>
    <w:p w14:paraId="5FEFADCD" w14:textId="0CC57835" w:rsidR="00B136D9" w:rsidRPr="00513907" w:rsidRDefault="00B136D9" w:rsidP="00B136D9">
      <w:pPr>
        <w:jc w:val="right"/>
        <w:rPr>
          <w:rFonts w:ascii="Garamond" w:hAnsi="Garamond" w:cs="Calibri"/>
          <w:szCs w:val="24"/>
        </w:rPr>
      </w:pPr>
      <w:r w:rsidRPr="00513907">
        <w:rPr>
          <w:rFonts w:ascii="Garamond" w:hAnsi="Garamond" w:cs="Calibri"/>
          <w:szCs w:val="24"/>
        </w:rPr>
        <w:t>Indi</w:t>
      </w:r>
      <w:r w:rsidR="00811DF7" w:rsidRPr="00513907">
        <w:rPr>
          <w:rFonts w:ascii="Garamond" w:hAnsi="Garamond" w:cs="Calibri"/>
          <w:szCs w:val="24"/>
        </w:rPr>
        <w:t>ana Department of Child Services</w:t>
      </w:r>
    </w:p>
    <w:p w14:paraId="08EB7CB3" w14:textId="40AAB156" w:rsidR="00B136D9" w:rsidRPr="00B16BE3" w:rsidRDefault="00F66C57" w:rsidP="00B136D9">
      <w:pPr>
        <w:jc w:val="right"/>
        <w:rPr>
          <w:rFonts w:ascii="Garamond" w:hAnsi="Garamond" w:cs="Calibri"/>
          <w:szCs w:val="24"/>
        </w:rPr>
      </w:pPr>
      <w:r>
        <w:rPr>
          <w:rFonts w:ascii="Garamond" w:hAnsi="Garamond" w:cs="Calibri"/>
          <w:szCs w:val="24"/>
        </w:rPr>
        <w:t xml:space="preserve">Services </w:t>
      </w:r>
      <w:r w:rsidR="00811DF7">
        <w:rPr>
          <w:rFonts w:ascii="Garamond" w:hAnsi="Garamond" w:cs="Calibri"/>
          <w:szCs w:val="24"/>
        </w:rPr>
        <w:t>Department</w:t>
      </w:r>
    </w:p>
    <w:p w14:paraId="4D1B8FBB" w14:textId="57344DF7" w:rsidR="00B136D9" w:rsidRPr="00B16BE3" w:rsidRDefault="00303B66" w:rsidP="00B136D9">
      <w:pPr>
        <w:jc w:val="right"/>
        <w:rPr>
          <w:rFonts w:ascii="Garamond" w:hAnsi="Garamond" w:cs="Calibri"/>
          <w:szCs w:val="24"/>
        </w:rPr>
      </w:pPr>
      <w:r>
        <w:rPr>
          <w:rFonts w:ascii="Garamond" w:hAnsi="Garamond" w:cs="Calibri"/>
          <w:szCs w:val="24"/>
        </w:rPr>
        <w:t>3</w:t>
      </w:r>
      <w:r w:rsidR="00B136D9" w:rsidRPr="00B16BE3">
        <w:rPr>
          <w:rFonts w:ascii="Garamond" w:hAnsi="Garamond" w:cs="Calibri"/>
          <w:szCs w:val="24"/>
        </w:rPr>
        <w:t xml:space="preserve">02 W. Washington St., Room </w:t>
      </w:r>
      <w:r>
        <w:rPr>
          <w:rFonts w:ascii="Garamond" w:hAnsi="Garamond" w:cs="Calibri"/>
          <w:szCs w:val="24"/>
        </w:rPr>
        <w:t>E306</w:t>
      </w:r>
    </w:p>
    <w:p w14:paraId="3565D552" w14:textId="14698D62" w:rsidR="00B136D9" w:rsidRPr="00B16BE3" w:rsidRDefault="00B136D9" w:rsidP="00B136D9">
      <w:pPr>
        <w:jc w:val="right"/>
        <w:rPr>
          <w:rFonts w:ascii="Garamond" w:hAnsi="Garamond" w:cs="Calibri"/>
          <w:szCs w:val="24"/>
        </w:rPr>
      </w:pPr>
      <w:r w:rsidRPr="00B16BE3">
        <w:rPr>
          <w:rFonts w:ascii="Garamond" w:hAnsi="Garamond" w:cs="Calibri"/>
          <w:szCs w:val="24"/>
        </w:rPr>
        <w:t xml:space="preserve">Indianapolis, </w:t>
      </w:r>
      <w:r w:rsidR="00A718EE" w:rsidRPr="00B16BE3">
        <w:rPr>
          <w:rFonts w:ascii="Garamond" w:hAnsi="Garamond" w:cs="Calibri"/>
          <w:szCs w:val="24"/>
        </w:rPr>
        <w:t>Indiana 46204</w:t>
      </w:r>
    </w:p>
    <w:p w14:paraId="1BE82652" w14:textId="56F4669E" w:rsidR="00E6719A" w:rsidRDefault="00DA33C6">
      <w:pPr>
        <w:widowControl/>
        <w:rPr>
          <w:rFonts w:ascii="Garamond" w:hAnsi="Garamond" w:cs="Calibri"/>
          <w:b/>
          <w:szCs w:val="24"/>
        </w:rPr>
      </w:pPr>
      <w:r>
        <w:rPr>
          <w:rFonts w:ascii="Garamond" w:hAnsi="Garamond" w:cs="Calibri"/>
          <w:b/>
          <w:szCs w:val="24"/>
        </w:rPr>
        <w:br w:type="page"/>
      </w:r>
    </w:p>
    <w:sdt>
      <w:sdtPr>
        <w:rPr>
          <w:rFonts w:ascii="Courier" w:eastAsia="Times New Roman" w:hAnsi="Courier" w:cs="Times New Roman"/>
          <w:color w:val="auto"/>
          <w:sz w:val="24"/>
          <w:szCs w:val="20"/>
        </w:rPr>
        <w:id w:val="357083330"/>
        <w:docPartObj>
          <w:docPartGallery w:val="Table of Contents"/>
          <w:docPartUnique/>
        </w:docPartObj>
      </w:sdtPr>
      <w:sdtEndPr>
        <w:rPr>
          <w:b/>
          <w:bCs/>
          <w:noProof/>
        </w:rPr>
      </w:sdtEndPr>
      <w:sdtContent>
        <w:p w14:paraId="38567A2F" w14:textId="45FD50FF" w:rsidR="00E6719A" w:rsidRDefault="00E6719A">
          <w:pPr>
            <w:pStyle w:val="TOCHeading"/>
          </w:pPr>
          <w:r>
            <w:t>Contents</w:t>
          </w:r>
        </w:p>
        <w:p w14:paraId="5F43878A" w14:textId="63F08E6E" w:rsidR="00882233" w:rsidRDefault="00E6719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1069440" w:history="1">
            <w:r w:rsidR="00882233" w:rsidRPr="00451C97">
              <w:rPr>
                <w:rStyle w:val="Hyperlink"/>
                <w:rFonts w:ascii="Garamond" w:hAnsi="Garamond"/>
                <w:b/>
                <w:bCs/>
                <w:noProof/>
              </w:rPr>
              <w:t>SECTION ONE</w:t>
            </w:r>
            <w:r w:rsidR="00882233">
              <w:rPr>
                <w:noProof/>
                <w:webHidden/>
              </w:rPr>
              <w:tab/>
            </w:r>
            <w:r w:rsidR="00882233">
              <w:rPr>
                <w:noProof/>
                <w:webHidden/>
              </w:rPr>
              <w:fldChar w:fldCharType="begin"/>
            </w:r>
            <w:r w:rsidR="00882233">
              <w:rPr>
                <w:noProof/>
                <w:webHidden/>
              </w:rPr>
              <w:instrText xml:space="preserve"> PAGEREF _Toc131069440 \h </w:instrText>
            </w:r>
            <w:r w:rsidR="00882233">
              <w:rPr>
                <w:noProof/>
                <w:webHidden/>
              </w:rPr>
            </w:r>
            <w:r w:rsidR="00882233">
              <w:rPr>
                <w:noProof/>
                <w:webHidden/>
              </w:rPr>
              <w:fldChar w:fldCharType="separate"/>
            </w:r>
            <w:r w:rsidR="00882233">
              <w:rPr>
                <w:noProof/>
                <w:webHidden/>
              </w:rPr>
              <w:t>4</w:t>
            </w:r>
            <w:r w:rsidR="00882233">
              <w:rPr>
                <w:noProof/>
                <w:webHidden/>
              </w:rPr>
              <w:fldChar w:fldCharType="end"/>
            </w:r>
          </w:hyperlink>
        </w:p>
        <w:p w14:paraId="3CB3B3F1" w14:textId="50BCD7B4" w:rsidR="00882233" w:rsidRDefault="00882233">
          <w:pPr>
            <w:pStyle w:val="TOC2"/>
            <w:tabs>
              <w:tab w:val="right" w:leader="dot" w:pos="9350"/>
            </w:tabs>
            <w:rPr>
              <w:rFonts w:asciiTheme="minorHAnsi" w:eastAsiaTheme="minorEastAsia" w:hAnsiTheme="minorHAnsi" w:cstheme="minorBidi"/>
              <w:noProof/>
              <w:sz w:val="22"/>
              <w:szCs w:val="22"/>
            </w:rPr>
          </w:pPr>
          <w:hyperlink w:anchor="_Toc131069441" w:history="1">
            <w:r w:rsidRPr="00451C97">
              <w:rPr>
                <w:rStyle w:val="Hyperlink"/>
                <w:rFonts w:ascii="Garamond" w:hAnsi="Garamond"/>
                <w:b/>
                <w:bCs/>
                <w:noProof/>
              </w:rPr>
              <w:t>GENERAL INFORMATION AND REQUESTED PRODUCTS/SERVICES</w:t>
            </w:r>
            <w:r>
              <w:rPr>
                <w:noProof/>
                <w:webHidden/>
              </w:rPr>
              <w:tab/>
            </w:r>
            <w:r>
              <w:rPr>
                <w:noProof/>
                <w:webHidden/>
              </w:rPr>
              <w:fldChar w:fldCharType="begin"/>
            </w:r>
            <w:r>
              <w:rPr>
                <w:noProof/>
                <w:webHidden/>
              </w:rPr>
              <w:instrText xml:space="preserve"> PAGEREF _Toc131069441 \h </w:instrText>
            </w:r>
            <w:r>
              <w:rPr>
                <w:noProof/>
                <w:webHidden/>
              </w:rPr>
            </w:r>
            <w:r>
              <w:rPr>
                <w:noProof/>
                <w:webHidden/>
              </w:rPr>
              <w:fldChar w:fldCharType="separate"/>
            </w:r>
            <w:r>
              <w:rPr>
                <w:noProof/>
                <w:webHidden/>
              </w:rPr>
              <w:t>4</w:t>
            </w:r>
            <w:r>
              <w:rPr>
                <w:noProof/>
                <w:webHidden/>
              </w:rPr>
              <w:fldChar w:fldCharType="end"/>
            </w:r>
          </w:hyperlink>
        </w:p>
        <w:p w14:paraId="550AF339" w14:textId="2754B89B" w:rsidR="00882233" w:rsidRDefault="00882233">
          <w:pPr>
            <w:pStyle w:val="TOC1"/>
            <w:tabs>
              <w:tab w:val="right" w:leader="dot" w:pos="9350"/>
            </w:tabs>
            <w:rPr>
              <w:rFonts w:asciiTheme="minorHAnsi" w:eastAsiaTheme="minorEastAsia" w:hAnsiTheme="minorHAnsi" w:cstheme="minorBidi"/>
              <w:noProof/>
              <w:sz w:val="22"/>
              <w:szCs w:val="22"/>
            </w:rPr>
          </w:pPr>
          <w:hyperlink w:anchor="_Toc131069442" w:history="1">
            <w:r w:rsidRPr="00451C97">
              <w:rPr>
                <w:rStyle w:val="Hyperlink"/>
                <w:rFonts w:ascii="Garamond" w:hAnsi="Garamond"/>
                <w:b/>
                <w:bCs/>
                <w:noProof/>
              </w:rPr>
              <w:t>SECTION TWO</w:t>
            </w:r>
            <w:r>
              <w:rPr>
                <w:noProof/>
                <w:webHidden/>
              </w:rPr>
              <w:tab/>
            </w:r>
            <w:r>
              <w:rPr>
                <w:noProof/>
                <w:webHidden/>
              </w:rPr>
              <w:fldChar w:fldCharType="begin"/>
            </w:r>
            <w:r>
              <w:rPr>
                <w:noProof/>
                <w:webHidden/>
              </w:rPr>
              <w:instrText xml:space="preserve"> PAGEREF _Toc131069442 \h </w:instrText>
            </w:r>
            <w:r>
              <w:rPr>
                <w:noProof/>
                <w:webHidden/>
              </w:rPr>
            </w:r>
            <w:r>
              <w:rPr>
                <w:noProof/>
                <w:webHidden/>
              </w:rPr>
              <w:fldChar w:fldCharType="separate"/>
            </w:r>
            <w:r>
              <w:rPr>
                <w:noProof/>
                <w:webHidden/>
              </w:rPr>
              <w:t>12</w:t>
            </w:r>
            <w:r>
              <w:rPr>
                <w:noProof/>
                <w:webHidden/>
              </w:rPr>
              <w:fldChar w:fldCharType="end"/>
            </w:r>
          </w:hyperlink>
        </w:p>
        <w:p w14:paraId="2021C746" w14:textId="11B318A3" w:rsidR="00882233" w:rsidRDefault="00882233">
          <w:pPr>
            <w:pStyle w:val="TOC2"/>
            <w:tabs>
              <w:tab w:val="right" w:leader="dot" w:pos="9350"/>
            </w:tabs>
            <w:rPr>
              <w:rFonts w:asciiTheme="minorHAnsi" w:eastAsiaTheme="minorEastAsia" w:hAnsiTheme="minorHAnsi" w:cstheme="minorBidi"/>
              <w:noProof/>
              <w:sz w:val="22"/>
              <w:szCs w:val="22"/>
            </w:rPr>
          </w:pPr>
          <w:hyperlink w:anchor="_Toc131069443" w:history="1">
            <w:r w:rsidRPr="00451C97">
              <w:rPr>
                <w:rStyle w:val="Hyperlink"/>
                <w:rFonts w:ascii="Garamond" w:hAnsi="Garamond"/>
                <w:b/>
                <w:bCs/>
                <w:noProof/>
              </w:rPr>
              <w:t>PROPOSAL PREPARATION INSTRUCTIONS</w:t>
            </w:r>
            <w:r>
              <w:rPr>
                <w:noProof/>
                <w:webHidden/>
              </w:rPr>
              <w:tab/>
            </w:r>
            <w:r>
              <w:rPr>
                <w:noProof/>
                <w:webHidden/>
              </w:rPr>
              <w:fldChar w:fldCharType="begin"/>
            </w:r>
            <w:r>
              <w:rPr>
                <w:noProof/>
                <w:webHidden/>
              </w:rPr>
              <w:instrText xml:space="preserve"> PAGEREF _Toc131069443 \h </w:instrText>
            </w:r>
            <w:r>
              <w:rPr>
                <w:noProof/>
                <w:webHidden/>
              </w:rPr>
            </w:r>
            <w:r>
              <w:rPr>
                <w:noProof/>
                <w:webHidden/>
              </w:rPr>
              <w:fldChar w:fldCharType="separate"/>
            </w:r>
            <w:r>
              <w:rPr>
                <w:noProof/>
                <w:webHidden/>
              </w:rPr>
              <w:t>12</w:t>
            </w:r>
            <w:r>
              <w:rPr>
                <w:noProof/>
                <w:webHidden/>
              </w:rPr>
              <w:fldChar w:fldCharType="end"/>
            </w:r>
          </w:hyperlink>
        </w:p>
        <w:p w14:paraId="4AE67BAE" w14:textId="676772ED" w:rsidR="00882233" w:rsidRDefault="00882233">
          <w:pPr>
            <w:pStyle w:val="TOC3"/>
            <w:rPr>
              <w:rFonts w:asciiTheme="minorHAnsi" w:eastAsiaTheme="minorEastAsia" w:hAnsiTheme="minorHAnsi" w:cstheme="minorBidi"/>
              <w:color w:val="auto"/>
              <w:sz w:val="22"/>
              <w:szCs w:val="22"/>
            </w:rPr>
          </w:pPr>
          <w:hyperlink w:anchor="_Toc131069444" w:history="1">
            <w:r w:rsidRPr="00451C97">
              <w:rPr>
                <w:rStyle w:val="Hyperlink"/>
              </w:rPr>
              <w:t>2.1</w:t>
            </w:r>
            <w:r>
              <w:rPr>
                <w:rFonts w:asciiTheme="minorHAnsi" w:eastAsiaTheme="minorEastAsia" w:hAnsiTheme="minorHAnsi" w:cstheme="minorBidi"/>
                <w:color w:val="auto"/>
                <w:sz w:val="22"/>
                <w:szCs w:val="22"/>
              </w:rPr>
              <w:tab/>
            </w:r>
            <w:r w:rsidRPr="00451C97">
              <w:rPr>
                <w:rStyle w:val="Hyperlink"/>
              </w:rPr>
              <w:t>GENERAL</w:t>
            </w:r>
            <w:r>
              <w:rPr>
                <w:webHidden/>
              </w:rPr>
              <w:tab/>
            </w:r>
            <w:r>
              <w:rPr>
                <w:webHidden/>
              </w:rPr>
              <w:fldChar w:fldCharType="begin"/>
            </w:r>
            <w:r>
              <w:rPr>
                <w:webHidden/>
              </w:rPr>
              <w:instrText xml:space="preserve"> PAGEREF _Toc131069444 \h </w:instrText>
            </w:r>
            <w:r>
              <w:rPr>
                <w:webHidden/>
              </w:rPr>
            </w:r>
            <w:r>
              <w:rPr>
                <w:webHidden/>
              </w:rPr>
              <w:fldChar w:fldCharType="separate"/>
            </w:r>
            <w:r>
              <w:rPr>
                <w:webHidden/>
              </w:rPr>
              <w:t>12</w:t>
            </w:r>
            <w:r>
              <w:rPr>
                <w:webHidden/>
              </w:rPr>
              <w:fldChar w:fldCharType="end"/>
            </w:r>
          </w:hyperlink>
        </w:p>
        <w:p w14:paraId="0723A558" w14:textId="790581F7" w:rsidR="00882233" w:rsidRDefault="00882233">
          <w:pPr>
            <w:pStyle w:val="TOC3"/>
            <w:rPr>
              <w:rFonts w:asciiTheme="minorHAnsi" w:eastAsiaTheme="minorEastAsia" w:hAnsiTheme="minorHAnsi" w:cstheme="minorBidi"/>
              <w:color w:val="auto"/>
              <w:sz w:val="22"/>
              <w:szCs w:val="22"/>
            </w:rPr>
          </w:pPr>
          <w:hyperlink w:anchor="_Toc131069445" w:history="1">
            <w:r w:rsidRPr="00451C97">
              <w:rPr>
                <w:rStyle w:val="Hyperlink"/>
              </w:rPr>
              <w:t>2.2</w:t>
            </w:r>
            <w:r>
              <w:rPr>
                <w:rFonts w:asciiTheme="minorHAnsi" w:eastAsiaTheme="minorEastAsia" w:hAnsiTheme="minorHAnsi" w:cstheme="minorBidi"/>
                <w:color w:val="auto"/>
                <w:sz w:val="22"/>
                <w:szCs w:val="22"/>
              </w:rPr>
              <w:tab/>
            </w:r>
            <w:r w:rsidRPr="00451C97">
              <w:rPr>
                <w:rStyle w:val="Hyperlink"/>
              </w:rPr>
              <w:t>EXECUTIVE SUMMARY LETTER</w:t>
            </w:r>
            <w:r>
              <w:rPr>
                <w:webHidden/>
              </w:rPr>
              <w:tab/>
            </w:r>
            <w:r>
              <w:rPr>
                <w:webHidden/>
              </w:rPr>
              <w:fldChar w:fldCharType="begin"/>
            </w:r>
            <w:r>
              <w:rPr>
                <w:webHidden/>
              </w:rPr>
              <w:instrText xml:space="preserve"> PAGEREF _Toc131069445 \h </w:instrText>
            </w:r>
            <w:r>
              <w:rPr>
                <w:webHidden/>
              </w:rPr>
            </w:r>
            <w:r>
              <w:rPr>
                <w:webHidden/>
              </w:rPr>
              <w:fldChar w:fldCharType="separate"/>
            </w:r>
            <w:r>
              <w:rPr>
                <w:webHidden/>
              </w:rPr>
              <w:t>12</w:t>
            </w:r>
            <w:r>
              <w:rPr>
                <w:webHidden/>
              </w:rPr>
              <w:fldChar w:fldCharType="end"/>
            </w:r>
          </w:hyperlink>
        </w:p>
        <w:p w14:paraId="7D8AE05B" w14:textId="75A861DA" w:rsidR="00882233" w:rsidRDefault="00882233">
          <w:pPr>
            <w:pStyle w:val="TOC3"/>
            <w:rPr>
              <w:rFonts w:asciiTheme="minorHAnsi" w:eastAsiaTheme="minorEastAsia" w:hAnsiTheme="minorHAnsi" w:cstheme="minorBidi"/>
              <w:color w:val="auto"/>
              <w:sz w:val="22"/>
              <w:szCs w:val="22"/>
            </w:rPr>
          </w:pPr>
          <w:hyperlink w:anchor="_Toc131069446" w:history="1">
            <w:r w:rsidRPr="00451C97">
              <w:rPr>
                <w:rStyle w:val="Hyperlink"/>
              </w:rPr>
              <w:t>2.3</w:t>
            </w:r>
            <w:r>
              <w:rPr>
                <w:rFonts w:asciiTheme="minorHAnsi" w:eastAsiaTheme="minorEastAsia" w:hAnsiTheme="minorHAnsi" w:cstheme="minorBidi"/>
                <w:color w:val="auto"/>
                <w:sz w:val="22"/>
                <w:szCs w:val="22"/>
              </w:rPr>
              <w:tab/>
            </w:r>
            <w:r w:rsidRPr="00451C97">
              <w:rPr>
                <w:rStyle w:val="Hyperlink"/>
              </w:rPr>
              <w:t>BUSINESS PROPOSAL</w:t>
            </w:r>
            <w:r>
              <w:rPr>
                <w:webHidden/>
              </w:rPr>
              <w:tab/>
            </w:r>
            <w:r>
              <w:rPr>
                <w:webHidden/>
              </w:rPr>
              <w:fldChar w:fldCharType="begin"/>
            </w:r>
            <w:r>
              <w:rPr>
                <w:webHidden/>
              </w:rPr>
              <w:instrText xml:space="preserve"> PAGEREF _Toc131069446 \h </w:instrText>
            </w:r>
            <w:r>
              <w:rPr>
                <w:webHidden/>
              </w:rPr>
            </w:r>
            <w:r>
              <w:rPr>
                <w:webHidden/>
              </w:rPr>
              <w:fldChar w:fldCharType="separate"/>
            </w:r>
            <w:r>
              <w:rPr>
                <w:webHidden/>
              </w:rPr>
              <w:t>13</w:t>
            </w:r>
            <w:r>
              <w:rPr>
                <w:webHidden/>
              </w:rPr>
              <w:fldChar w:fldCharType="end"/>
            </w:r>
          </w:hyperlink>
        </w:p>
        <w:p w14:paraId="53CDF686" w14:textId="06512E27" w:rsidR="00882233" w:rsidRDefault="00882233">
          <w:pPr>
            <w:pStyle w:val="TOC3"/>
            <w:rPr>
              <w:rFonts w:asciiTheme="minorHAnsi" w:eastAsiaTheme="minorEastAsia" w:hAnsiTheme="minorHAnsi" w:cstheme="minorBidi"/>
              <w:color w:val="auto"/>
              <w:sz w:val="22"/>
              <w:szCs w:val="22"/>
            </w:rPr>
          </w:pPr>
          <w:hyperlink w:anchor="_Toc131069447" w:history="1">
            <w:r w:rsidRPr="00451C97">
              <w:rPr>
                <w:rStyle w:val="Hyperlink"/>
                <w:rFonts w:cs="Calibri"/>
              </w:rPr>
              <w:t>2.3.1</w:t>
            </w:r>
            <w:r>
              <w:rPr>
                <w:rFonts w:asciiTheme="minorHAnsi" w:eastAsiaTheme="minorEastAsia" w:hAnsiTheme="minorHAnsi" w:cstheme="minorBidi"/>
                <w:color w:val="auto"/>
                <w:sz w:val="22"/>
                <w:szCs w:val="22"/>
              </w:rPr>
              <w:tab/>
            </w:r>
            <w:r w:rsidRPr="00451C97">
              <w:rPr>
                <w:rStyle w:val="Hyperlink"/>
              </w:rPr>
              <w:t>Respondent Business Information</w:t>
            </w:r>
            <w:r>
              <w:rPr>
                <w:webHidden/>
              </w:rPr>
              <w:tab/>
            </w:r>
            <w:r>
              <w:rPr>
                <w:webHidden/>
              </w:rPr>
              <w:fldChar w:fldCharType="begin"/>
            </w:r>
            <w:r>
              <w:rPr>
                <w:webHidden/>
              </w:rPr>
              <w:instrText xml:space="preserve"> PAGEREF _Toc131069447 \h </w:instrText>
            </w:r>
            <w:r>
              <w:rPr>
                <w:webHidden/>
              </w:rPr>
            </w:r>
            <w:r>
              <w:rPr>
                <w:webHidden/>
              </w:rPr>
              <w:fldChar w:fldCharType="separate"/>
            </w:r>
            <w:r>
              <w:rPr>
                <w:webHidden/>
              </w:rPr>
              <w:t>13</w:t>
            </w:r>
            <w:r>
              <w:rPr>
                <w:webHidden/>
              </w:rPr>
              <w:fldChar w:fldCharType="end"/>
            </w:r>
          </w:hyperlink>
        </w:p>
        <w:p w14:paraId="1F774913" w14:textId="7C0F2BF2" w:rsidR="00882233" w:rsidRDefault="00882233">
          <w:pPr>
            <w:pStyle w:val="TOC3"/>
            <w:rPr>
              <w:rFonts w:asciiTheme="minorHAnsi" w:eastAsiaTheme="minorEastAsia" w:hAnsiTheme="minorHAnsi" w:cstheme="minorBidi"/>
              <w:color w:val="auto"/>
              <w:sz w:val="22"/>
              <w:szCs w:val="22"/>
            </w:rPr>
          </w:pPr>
          <w:hyperlink w:anchor="_Toc131069448" w:history="1">
            <w:r w:rsidRPr="00451C97">
              <w:rPr>
                <w:rStyle w:val="Hyperlink"/>
                <w:rFonts w:cs="Calibri"/>
              </w:rPr>
              <w:t>2.3.2</w:t>
            </w:r>
            <w:r>
              <w:rPr>
                <w:rFonts w:asciiTheme="minorHAnsi" w:eastAsiaTheme="minorEastAsia" w:hAnsiTheme="minorHAnsi" w:cstheme="minorBidi"/>
                <w:color w:val="auto"/>
                <w:sz w:val="22"/>
                <w:szCs w:val="22"/>
              </w:rPr>
              <w:tab/>
            </w:r>
            <w:r w:rsidRPr="00451C97">
              <w:rPr>
                <w:rStyle w:val="Hyperlink"/>
              </w:rPr>
              <w:t>General</w:t>
            </w:r>
            <w:r>
              <w:rPr>
                <w:webHidden/>
              </w:rPr>
              <w:tab/>
            </w:r>
            <w:r>
              <w:rPr>
                <w:webHidden/>
              </w:rPr>
              <w:fldChar w:fldCharType="begin"/>
            </w:r>
            <w:r>
              <w:rPr>
                <w:webHidden/>
              </w:rPr>
              <w:instrText xml:space="preserve"> PAGEREF _Toc131069448 \h </w:instrText>
            </w:r>
            <w:r>
              <w:rPr>
                <w:webHidden/>
              </w:rPr>
            </w:r>
            <w:r>
              <w:rPr>
                <w:webHidden/>
              </w:rPr>
              <w:fldChar w:fldCharType="separate"/>
            </w:r>
            <w:r>
              <w:rPr>
                <w:webHidden/>
              </w:rPr>
              <w:t>13</w:t>
            </w:r>
            <w:r>
              <w:rPr>
                <w:webHidden/>
              </w:rPr>
              <w:fldChar w:fldCharType="end"/>
            </w:r>
          </w:hyperlink>
        </w:p>
        <w:p w14:paraId="3E3B21F0" w14:textId="2BD489DD" w:rsidR="00882233" w:rsidRDefault="00882233">
          <w:pPr>
            <w:pStyle w:val="TOC3"/>
            <w:rPr>
              <w:rFonts w:asciiTheme="minorHAnsi" w:eastAsiaTheme="minorEastAsia" w:hAnsiTheme="minorHAnsi" w:cstheme="minorBidi"/>
              <w:color w:val="auto"/>
              <w:sz w:val="22"/>
              <w:szCs w:val="22"/>
            </w:rPr>
          </w:pPr>
          <w:hyperlink w:anchor="_Toc131069449" w:history="1">
            <w:r w:rsidRPr="00451C97">
              <w:rPr>
                <w:rStyle w:val="Hyperlink"/>
                <w:rFonts w:cs="Calibri"/>
              </w:rPr>
              <w:t>2.3.3</w:t>
            </w:r>
            <w:r>
              <w:rPr>
                <w:rFonts w:asciiTheme="minorHAnsi" w:eastAsiaTheme="minorEastAsia" w:hAnsiTheme="minorHAnsi" w:cstheme="minorBidi"/>
                <w:color w:val="auto"/>
                <w:sz w:val="22"/>
                <w:szCs w:val="22"/>
              </w:rPr>
              <w:tab/>
            </w:r>
            <w:r w:rsidRPr="00451C97">
              <w:rPr>
                <w:rStyle w:val="Hyperlink"/>
              </w:rPr>
              <w:t>Respondent’s Company Structure and Financial Information</w:t>
            </w:r>
            <w:r>
              <w:rPr>
                <w:webHidden/>
              </w:rPr>
              <w:tab/>
            </w:r>
            <w:r>
              <w:rPr>
                <w:webHidden/>
              </w:rPr>
              <w:fldChar w:fldCharType="begin"/>
            </w:r>
            <w:r>
              <w:rPr>
                <w:webHidden/>
              </w:rPr>
              <w:instrText xml:space="preserve"> PAGEREF _Toc131069449 \h </w:instrText>
            </w:r>
            <w:r>
              <w:rPr>
                <w:webHidden/>
              </w:rPr>
            </w:r>
            <w:r>
              <w:rPr>
                <w:webHidden/>
              </w:rPr>
              <w:fldChar w:fldCharType="separate"/>
            </w:r>
            <w:r>
              <w:rPr>
                <w:webHidden/>
              </w:rPr>
              <w:t>13</w:t>
            </w:r>
            <w:r>
              <w:rPr>
                <w:webHidden/>
              </w:rPr>
              <w:fldChar w:fldCharType="end"/>
            </w:r>
          </w:hyperlink>
        </w:p>
        <w:p w14:paraId="7D91CB53" w14:textId="602536BB" w:rsidR="00882233" w:rsidRDefault="00882233">
          <w:pPr>
            <w:pStyle w:val="TOC3"/>
            <w:rPr>
              <w:rFonts w:asciiTheme="minorHAnsi" w:eastAsiaTheme="minorEastAsia" w:hAnsiTheme="minorHAnsi" w:cstheme="minorBidi"/>
              <w:color w:val="auto"/>
              <w:sz w:val="22"/>
              <w:szCs w:val="22"/>
            </w:rPr>
          </w:pPr>
          <w:hyperlink w:anchor="_Toc131069450" w:history="1">
            <w:r w:rsidRPr="00451C97">
              <w:rPr>
                <w:rStyle w:val="Hyperlink"/>
              </w:rPr>
              <w:t>2.3.4   Subcontractors</w:t>
            </w:r>
            <w:r>
              <w:rPr>
                <w:webHidden/>
              </w:rPr>
              <w:tab/>
            </w:r>
            <w:r>
              <w:rPr>
                <w:webHidden/>
              </w:rPr>
              <w:fldChar w:fldCharType="begin"/>
            </w:r>
            <w:r>
              <w:rPr>
                <w:webHidden/>
              </w:rPr>
              <w:instrText xml:space="preserve"> PAGEREF _Toc131069450 \h </w:instrText>
            </w:r>
            <w:r>
              <w:rPr>
                <w:webHidden/>
              </w:rPr>
            </w:r>
            <w:r>
              <w:rPr>
                <w:webHidden/>
              </w:rPr>
              <w:fldChar w:fldCharType="separate"/>
            </w:r>
            <w:r>
              <w:rPr>
                <w:webHidden/>
              </w:rPr>
              <w:t>14</w:t>
            </w:r>
            <w:r>
              <w:rPr>
                <w:webHidden/>
              </w:rPr>
              <w:fldChar w:fldCharType="end"/>
            </w:r>
          </w:hyperlink>
        </w:p>
        <w:p w14:paraId="5D3238DE" w14:textId="132B010E" w:rsidR="00882233" w:rsidRDefault="00882233">
          <w:pPr>
            <w:pStyle w:val="TOC3"/>
            <w:rPr>
              <w:rFonts w:asciiTheme="minorHAnsi" w:eastAsiaTheme="minorEastAsia" w:hAnsiTheme="minorHAnsi" w:cstheme="minorBidi"/>
              <w:color w:val="auto"/>
              <w:sz w:val="22"/>
              <w:szCs w:val="22"/>
            </w:rPr>
          </w:pPr>
          <w:hyperlink w:anchor="_Toc131069451" w:history="1">
            <w:r w:rsidRPr="00451C97">
              <w:rPr>
                <w:rStyle w:val="Hyperlink"/>
                <w:rFonts w:cs="Calibri"/>
              </w:rPr>
              <w:t>2.3.6</w:t>
            </w:r>
            <w:r>
              <w:rPr>
                <w:rFonts w:asciiTheme="minorHAnsi" w:eastAsiaTheme="minorEastAsia" w:hAnsiTheme="minorHAnsi" w:cstheme="minorBidi"/>
                <w:color w:val="auto"/>
                <w:sz w:val="22"/>
                <w:szCs w:val="22"/>
              </w:rPr>
              <w:tab/>
            </w:r>
            <w:r w:rsidRPr="00451C97">
              <w:rPr>
                <w:rStyle w:val="Hyperlink"/>
              </w:rPr>
              <w:t>Business Capacity and Risk</w:t>
            </w:r>
            <w:r>
              <w:rPr>
                <w:webHidden/>
              </w:rPr>
              <w:tab/>
            </w:r>
            <w:r>
              <w:rPr>
                <w:webHidden/>
              </w:rPr>
              <w:fldChar w:fldCharType="begin"/>
            </w:r>
            <w:r>
              <w:rPr>
                <w:webHidden/>
              </w:rPr>
              <w:instrText xml:space="preserve"> PAGEREF _Toc131069451 \h </w:instrText>
            </w:r>
            <w:r>
              <w:rPr>
                <w:webHidden/>
              </w:rPr>
            </w:r>
            <w:r>
              <w:rPr>
                <w:webHidden/>
              </w:rPr>
              <w:fldChar w:fldCharType="separate"/>
            </w:r>
            <w:r>
              <w:rPr>
                <w:webHidden/>
              </w:rPr>
              <w:t>15</w:t>
            </w:r>
            <w:r>
              <w:rPr>
                <w:webHidden/>
              </w:rPr>
              <w:fldChar w:fldCharType="end"/>
            </w:r>
          </w:hyperlink>
        </w:p>
        <w:p w14:paraId="6ABC9774" w14:textId="1C66A66C" w:rsidR="00882233" w:rsidRDefault="00882233">
          <w:pPr>
            <w:pStyle w:val="TOC3"/>
            <w:rPr>
              <w:rFonts w:asciiTheme="minorHAnsi" w:eastAsiaTheme="minorEastAsia" w:hAnsiTheme="minorHAnsi" w:cstheme="minorBidi"/>
              <w:color w:val="auto"/>
              <w:sz w:val="22"/>
              <w:szCs w:val="22"/>
            </w:rPr>
          </w:pPr>
          <w:hyperlink w:anchor="_Toc131069452" w:history="1">
            <w:r w:rsidRPr="00451C97">
              <w:rPr>
                <w:rStyle w:val="Hyperlink"/>
                <w:rFonts w:cs="Calibri"/>
              </w:rPr>
              <w:t>2.3.7</w:t>
            </w:r>
            <w:r>
              <w:rPr>
                <w:rFonts w:asciiTheme="minorHAnsi" w:eastAsiaTheme="minorEastAsia" w:hAnsiTheme="minorHAnsi" w:cstheme="minorBidi"/>
                <w:color w:val="auto"/>
                <w:sz w:val="22"/>
                <w:szCs w:val="22"/>
              </w:rPr>
              <w:tab/>
            </w:r>
            <w:r w:rsidRPr="00451C97">
              <w:rPr>
                <w:rStyle w:val="Hyperlink"/>
              </w:rPr>
              <w:t>Registration to do Business</w:t>
            </w:r>
            <w:r>
              <w:rPr>
                <w:webHidden/>
              </w:rPr>
              <w:tab/>
            </w:r>
            <w:r>
              <w:rPr>
                <w:webHidden/>
              </w:rPr>
              <w:fldChar w:fldCharType="begin"/>
            </w:r>
            <w:r>
              <w:rPr>
                <w:webHidden/>
              </w:rPr>
              <w:instrText xml:space="preserve"> PAGEREF _Toc131069452 \h </w:instrText>
            </w:r>
            <w:r>
              <w:rPr>
                <w:webHidden/>
              </w:rPr>
            </w:r>
            <w:r>
              <w:rPr>
                <w:webHidden/>
              </w:rPr>
              <w:fldChar w:fldCharType="separate"/>
            </w:r>
            <w:r>
              <w:rPr>
                <w:webHidden/>
              </w:rPr>
              <w:t>15</w:t>
            </w:r>
            <w:r>
              <w:rPr>
                <w:webHidden/>
              </w:rPr>
              <w:fldChar w:fldCharType="end"/>
            </w:r>
          </w:hyperlink>
        </w:p>
        <w:p w14:paraId="600B322D" w14:textId="2C977A12" w:rsidR="00882233" w:rsidRDefault="00882233">
          <w:pPr>
            <w:pStyle w:val="TOC3"/>
            <w:rPr>
              <w:rFonts w:asciiTheme="minorHAnsi" w:eastAsiaTheme="minorEastAsia" w:hAnsiTheme="minorHAnsi" w:cstheme="minorBidi"/>
              <w:color w:val="auto"/>
              <w:sz w:val="22"/>
              <w:szCs w:val="22"/>
            </w:rPr>
          </w:pPr>
          <w:hyperlink w:anchor="_Toc131069453" w:history="1">
            <w:r w:rsidRPr="00451C97">
              <w:rPr>
                <w:rStyle w:val="Hyperlink"/>
                <w:rFonts w:cs="Calibri"/>
              </w:rPr>
              <w:t>2.3.8</w:t>
            </w:r>
            <w:r>
              <w:rPr>
                <w:rFonts w:asciiTheme="minorHAnsi" w:eastAsiaTheme="minorEastAsia" w:hAnsiTheme="minorHAnsi" w:cstheme="minorBidi"/>
                <w:color w:val="auto"/>
                <w:sz w:val="22"/>
                <w:szCs w:val="22"/>
              </w:rPr>
              <w:tab/>
            </w:r>
            <w:r w:rsidRPr="00451C97">
              <w:rPr>
                <w:rStyle w:val="Hyperlink"/>
              </w:rPr>
              <w:t>Authorizing Document</w:t>
            </w:r>
            <w:r>
              <w:rPr>
                <w:webHidden/>
              </w:rPr>
              <w:tab/>
            </w:r>
            <w:r>
              <w:rPr>
                <w:webHidden/>
              </w:rPr>
              <w:fldChar w:fldCharType="begin"/>
            </w:r>
            <w:r>
              <w:rPr>
                <w:webHidden/>
              </w:rPr>
              <w:instrText xml:space="preserve"> PAGEREF _Toc131069453 \h </w:instrText>
            </w:r>
            <w:r>
              <w:rPr>
                <w:webHidden/>
              </w:rPr>
            </w:r>
            <w:r>
              <w:rPr>
                <w:webHidden/>
              </w:rPr>
              <w:fldChar w:fldCharType="separate"/>
            </w:r>
            <w:r>
              <w:rPr>
                <w:webHidden/>
              </w:rPr>
              <w:t>16</w:t>
            </w:r>
            <w:r>
              <w:rPr>
                <w:webHidden/>
              </w:rPr>
              <w:fldChar w:fldCharType="end"/>
            </w:r>
          </w:hyperlink>
        </w:p>
        <w:p w14:paraId="2890DDE9" w14:textId="75CE3875" w:rsidR="00882233" w:rsidRDefault="00882233">
          <w:pPr>
            <w:pStyle w:val="TOC3"/>
            <w:rPr>
              <w:rFonts w:asciiTheme="minorHAnsi" w:eastAsiaTheme="minorEastAsia" w:hAnsiTheme="minorHAnsi" w:cstheme="minorBidi"/>
              <w:color w:val="auto"/>
              <w:sz w:val="22"/>
              <w:szCs w:val="22"/>
            </w:rPr>
          </w:pPr>
          <w:hyperlink w:anchor="_Toc131069454" w:history="1">
            <w:r w:rsidRPr="00451C97">
              <w:rPr>
                <w:rStyle w:val="Hyperlink"/>
                <w:rFonts w:cs="Calibri"/>
              </w:rPr>
              <w:t>2.3.9</w:t>
            </w:r>
            <w:r>
              <w:rPr>
                <w:rFonts w:asciiTheme="minorHAnsi" w:eastAsiaTheme="minorEastAsia" w:hAnsiTheme="minorHAnsi" w:cstheme="minorBidi"/>
                <w:color w:val="auto"/>
                <w:sz w:val="22"/>
                <w:szCs w:val="22"/>
              </w:rPr>
              <w:tab/>
            </w:r>
            <w:r w:rsidRPr="00451C97">
              <w:rPr>
                <w:rStyle w:val="Hyperlink"/>
              </w:rPr>
              <w:t>References</w:t>
            </w:r>
            <w:r>
              <w:rPr>
                <w:webHidden/>
              </w:rPr>
              <w:tab/>
            </w:r>
            <w:r>
              <w:rPr>
                <w:webHidden/>
              </w:rPr>
              <w:fldChar w:fldCharType="begin"/>
            </w:r>
            <w:r>
              <w:rPr>
                <w:webHidden/>
              </w:rPr>
              <w:instrText xml:space="preserve"> PAGEREF _Toc131069454 \h </w:instrText>
            </w:r>
            <w:r>
              <w:rPr>
                <w:webHidden/>
              </w:rPr>
            </w:r>
            <w:r>
              <w:rPr>
                <w:webHidden/>
              </w:rPr>
              <w:fldChar w:fldCharType="separate"/>
            </w:r>
            <w:r>
              <w:rPr>
                <w:webHidden/>
              </w:rPr>
              <w:t>16</w:t>
            </w:r>
            <w:r>
              <w:rPr>
                <w:webHidden/>
              </w:rPr>
              <w:fldChar w:fldCharType="end"/>
            </w:r>
          </w:hyperlink>
        </w:p>
        <w:p w14:paraId="589E0D42" w14:textId="28D51D22" w:rsidR="00882233" w:rsidRDefault="00882233">
          <w:pPr>
            <w:pStyle w:val="TOC3"/>
            <w:rPr>
              <w:rFonts w:asciiTheme="minorHAnsi" w:eastAsiaTheme="minorEastAsia" w:hAnsiTheme="minorHAnsi" w:cstheme="minorBidi"/>
              <w:color w:val="auto"/>
              <w:sz w:val="22"/>
              <w:szCs w:val="22"/>
            </w:rPr>
          </w:pPr>
          <w:hyperlink w:anchor="_Toc131069455" w:history="1">
            <w:r w:rsidRPr="00451C97">
              <w:rPr>
                <w:rStyle w:val="Hyperlink"/>
                <w:rFonts w:cs="Calibri"/>
              </w:rPr>
              <w:t>2.3.10</w:t>
            </w:r>
            <w:r>
              <w:rPr>
                <w:rFonts w:asciiTheme="minorHAnsi" w:eastAsiaTheme="minorEastAsia" w:hAnsiTheme="minorHAnsi" w:cstheme="minorBidi"/>
                <w:color w:val="auto"/>
                <w:sz w:val="22"/>
                <w:szCs w:val="22"/>
              </w:rPr>
              <w:tab/>
            </w:r>
            <w:r w:rsidRPr="00451C97">
              <w:rPr>
                <w:rStyle w:val="Hyperlink"/>
              </w:rPr>
              <w:t>Contract Terms/Clauses</w:t>
            </w:r>
            <w:r>
              <w:rPr>
                <w:webHidden/>
              </w:rPr>
              <w:tab/>
            </w:r>
            <w:r>
              <w:rPr>
                <w:webHidden/>
              </w:rPr>
              <w:fldChar w:fldCharType="begin"/>
            </w:r>
            <w:r>
              <w:rPr>
                <w:webHidden/>
              </w:rPr>
              <w:instrText xml:space="preserve"> PAGEREF _Toc131069455 \h </w:instrText>
            </w:r>
            <w:r>
              <w:rPr>
                <w:webHidden/>
              </w:rPr>
            </w:r>
            <w:r>
              <w:rPr>
                <w:webHidden/>
              </w:rPr>
              <w:fldChar w:fldCharType="separate"/>
            </w:r>
            <w:r>
              <w:rPr>
                <w:webHidden/>
              </w:rPr>
              <w:t>16</w:t>
            </w:r>
            <w:r>
              <w:rPr>
                <w:webHidden/>
              </w:rPr>
              <w:fldChar w:fldCharType="end"/>
            </w:r>
          </w:hyperlink>
        </w:p>
        <w:p w14:paraId="426F801B" w14:textId="540A13FE" w:rsidR="00882233" w:rsidRDefault="00882233">
          <w:pPr>
            <w:pStyle w:val="TOC3"/>
            <w:rPr>
              <w:rFonts w:asciiTheme="minorHAnsi" w:eastAsiaTheme="minorEastAsia" w:hAnsiTheme="minorHAnsi" w:cstheme="minorBidi"/>
              <w:color w:val="auto"/>
              <w:sz w:val="22"/>
              <w:szCs w:val="22"/>
            </w:rPr>
          </w:pPr>
          <w:hyperlink w:anchor="_Toc131069456" w:history="1">
            <w:r w:rsidRPr="00451C97">
              <w:rPr>
                <w:rStyle w:val="Hyperlink"/>
              </w:rPr>
              <w:t xml:space="preserve">2.4 </w:t>
            </w:r>
            <w:r>
              <w:rPr>
                <w:rFonts w:asciiTheme="minorHAnsi" w:eastAsiaTheme="minorEastAsia" w:hAnsiTheme="minorHAnsi" w:cstheme="minorBidi"/>
                <w:color w:val="auto"/>
                <w:sz w:val="22"/>
                <w:szCs w:val="22"/>
              </w:rPr>
              <w:tab/>
            </w:r>
            <w:r w:rsidRPr="00451C97">
              <w:rPr>
                <w:rStyle w:val="Hyperlink"/>
              </w:rPr>
              <w:t>TECHNICAL PROPOSAL</w:t>
            </w:r>
            <w:r>
              <w:rPr>
                <w:webHidden/>
              </w:rPr>
              <w:tab/>
            </w:r>
            <w:r>
              <w:rPr>
                <w:webHidden/>
              </w:rPr>
              <w:fldChar w:fldCharType="begin"/>
            </w:r>
            <w:r>
              <w:rPr>
                <w:webHidden/>
              </w:rPr>
              <w:instrText xml:space="preserve"> PAGEREF _Toc131069456 \h </w:instrText>
            </w:r>
            <w:r>
              <w:rPr>
                <w:webHidden/>
              </w:rPr>
            </w:r>
            <w:r>
              <w:rPr>
                <w:webHidden/>
              </w:rPr>
              <w:fldChar w:fldCharType="separate"/>
            </w:r>
            <w:r>
              <w:rPr>
                <w:webHidden/>
              </w:rPr>
              <w:t>17</w:t>
            </w:r>
            <w:r>
              <w:rPr>
                <w:webHidden/>
              </w:rPr>
              <w:fldChar w:fldCharType="end"/>
            </w:r>
          </w:hyperlink>
        </w:p>
        <w:p w14:paraId="4A927190" w14:textId="45DA83E1" w:rsidR="00882233" w:rsidRDefault="00882233">
          <w:pPr>
            <w:pStyle w:val="TOC3"/>
            <w:rPr>
              <w:rFonts w:asciiTheme="minorHAnsi" w:eastAsiaTheme="minorEastAsia" w:hAnsiTheme="minorHAnsi" w:cstheme="minorBidi"/>
              <w:color w:val="auto"/>
              <w:sz w:val="22"/>
              <w:szCs w:val="22"/>
            </w:rPr>
          </w:pPr>
          <w:hyperlink w:anchor="_Toc131069457" w:history="1">
            <w:r w:rsidRPr="00451C97">
              <w:rPr>
                <w:rStyle w:val="Hyperlink"/>
              </w:rPr>
              <w:t>Education and Training Voucher Program</w:t>
            </w:r>
            <w:r>
              <w:rPr>
                <w:webHidden/>
              </w:rPr>
              <w:tab/>
            </w:r>
            <w:r>
              <w:rPr>
                <w:webHidden/>
              </w:rPr>
              <w:fldChar w:fldCharType="begin"/>
            </w:r>
            <w:r>
              <w:rPr>
                <w:webHidden/>
              </w:rPr>
              <w:instrText xml:space="preserve"> PAGEREF _Toc131069457 \h </w:instrText>
            </w:r>
            <w:r>
              <w:rPr>
                <w:webHidden/>
              </w:rPr>
            </w:r>
            <w:r>
              <w:rPr>
                <w:webHidden/>
              </w:rPr>
              <w:fldChar w:fldCharType="separate"/>
            </w:r>
            <w:r>
              <w:rPr>
                <w:webHidden/>
              </w:rPr>
              <w:t>17</w:t>
            </w:r>
            <w:r>
              <w:rPr>
                <w:webHidden/>
              </w:rPr>
              <w:fldChar w:fldCharType="end"/>
            </w:r>
          </w:hyperlink>
        </w:p>
        <w:p w14:paraId="6F1B6E69" w14:textId="43EA675C" w:rsidR="00882233" w:rsidRDefault="00882233">
          <w:pPr>
            <w:pStyle w:val="TOC3"/>
            <w:rPr>
              <w:rFonts w:asciiTheme="minorHAnsi" w:eastAsiaTheme="minorEastAsia" w:hAnsiTheme="minorHAnsi" w:cstheme="minorBidi"/>
              <w:color w:val="auto"/>
              <w:sz w:val="22"/>
              <w:szCs w:val="22"/>
            </w:rPr>
          </w:pPr>
          <w:hyperlink w:anchor="_Toc131069458" w:history="1">
            <w:r w:rsidRPr="00451C97">
              <w:rPr>
                <w:rStyle w:val="Hyperlink"/>
              </w:rPr>
              <w:t xml:space="preserve">2.4.1 </w:t>
            </w:r>
            <w:r>
              <w:rPr>
                <w:rFonts w:asciiTheme="minorHAnsi" w:eastAsiaTheme="minorEastAsia" w:hAnsiTheme="minorHAnsi" w:cstheme="minorBidi"/>
                <w:color w:val="auto"/>
                <w:sz w:val="22"/>
                <w:szCs w:val="22"/>
              </w:rPr>
              <w:tab/>
            </w:r>
            <w:r w:rsidRPr="00451C97">
              <w:rPr>
                <w:rStyle w:val="Hyperlink"/>
              </w:rPr>
              <w:t>ETV Database</w:t>
            </w:r>
            <w:r>
              <w:rPr>
                <w:webHidden/>
              </w:rPr>
              <w:tab/>
            </w:r>
            <w:r>
              <w:rPr>
                <w:webHidden/>
              </w:rPr>
              <w:fldChar w:fldCharType="begin"/>
            </w:r>
            <w:r>
              <w:rPr>
                <w:webHidden/>
              </w:rPr>
              <w:instrText xml:space="preserve"> PAGEREF _Toc131069458 \h </w:instrText>
            </w:r>
            <w:r>
              <w:rPr>
                <w:webHidden/>
              </w:rPr>
            </w:r>
            <w:r>
              <w:rPr>
                <w:webHidden/>
              </w:rPr>
              <w:fldChar w:fldCharType="separate"/>
            </w:r>
            <w:r>
              <w:rPr>
                <w:webHidden/>
              </w:rPr>
              <w:t>17</w:t>
            </w:r>
            <w:r>
              <w:rPr>
                <w:webHidden/>
              </w:rPr>
              <w:fldChar w:fldCharType="end"/>
            </w:r>
          </w:hyperlink>
        </w:p>
        <w:p w14:paraId="0A67AED4" w14:textId="433D1BB7" w:rsidR="00882233" w:rsidRDefault="00882233">
          <w:pPr>
            <w:pStyle w:val="TOC3"/>
            <w:rPr>
              <w:rFonts w:asciiTheme="minorHAnsi" w:eastAsiaTheme="minorEastAsia" w:hAnsiTheme="minorHAnsi" w:cstheme="minorBidi"/>
              <w:color w:val="auto"/>
              <w:sz w:val="22"/>
              <w:szCs w:val="22"/>
            </w:rPr>
          </w:pPr>
          <w:hyperlink w:anchor="_Toc131069459" w:history="1">
            <w:r w:rsidRPr="00451C97">
              <w:rPr>
                <w:rStyle w:val="Hyperlink"/>
              </w:rPr>
              <w:t xml:space="preserve">2.4.2 </w:t>
            </w:r>
            <w:r>
              <w:rPr>
                <w:rFonts w:asciiTheme="minorHAnsi" w:eastAsiaTheme="minorEastAsia" w:hAnsiTheme="minorHAnsi" w:cstheme="minorBidi"/>
                <w:color w:val="auto"/>
                <w:sz w:val="22"/>
                <w:szCs w:val="22"/>
              </w:rPr>
              <w:tab/>
            </w:r>
            <w:r w:rsidRPr="00451C97">
              <w:rPr>
                <w:rStyle w:val="Hyperlink"/>
              </w:rPr>
              <w:t>Application and Eligibility Process</w:t>
            </w:r>
            <w:r>
              <w:rPr>
                <w:webHidden/>
              </w:rPr>
              <w:tab/>
            </w:r>
            <w:r>
              <w:rPr>
                <w:webHidden/>
              </w:rPr>
              <w:fldChar w:fldCharType="begin"/>
            </w:r>
            <w:r>
              <w:rPr>
                <w:webHidden/>
              </w:rPr>
              <w:instrText xml:space="preserve"> PAGEREF _Toc131069459 \h </w:instrText>
            </w:r>
            <w:r>
              <w:rPr>
                <w:webHidden/>
              </w:rPr>
            </w:r>
            <w:r>
              <w:rPr>
                <w:webHidden/>
              </w:rPr>
              <w:fldChar w:fldCharType="separate"/>
            </w:r>
            <w:r>
              <w:rPr>
                <w:webHidden/>
              </w:rPr>
              <w:t>18</w:t>
            </w:r>
            <w:r>
              <w:rPr>
                <w:webHidden/>
              </w:rPr>
              <w:fldChar w:fldCharType="end"/>
            </w:r>
          </w:hyperlink>
        </w:p>
        <w:p w14:paraId="46AAB815" w14:textId="12D43161" w:rsidR="00882233" w:rsidRDefault="00882233">
          <w:pPr>
            <w:pStyle w:val="TOC3"/>
            <w:rPr>
              <w:rFonts w:asciiTheme="minorHAnsi" w:eastAsiaTheme="minorEastAsia" w:hAnsiTheme="minorHAnsi" w:cstheme="minorBidi"/>
              <w:color w:val="auto"/>
              <w:sz w:val="22"/>
              <w:szCs w:val="22"/>
            </w:rPr>
          </w:pPr>
          <w:hyperlink w:anchor="_Toc131069460" w:history="1">
            <w:r w:rsidRPr="00451C97">
              <w:rPr>
                <w:rStyle w:val="Hyperlink"/>
              </w:rPr>
              <w:t xml:space="preserve">2.4.3 </w:t>
            </w:r>
            <w:r>
              <w:rPr>
                <w:rFonts w:asciiTheme="minorHAnsi" w:eastAsiaTheme="minorEastAsia" w:hAnsiTheme="minorHAnsi" w:cstheme="minorBidi"/>
                <w:color w:val="auto"/>
                <w:sz w:val="22"/>
                <w:szCs w:val="22"/>
              </w:rPr>
              <w:tab/>
            </w:r>
            <w:r w:rsidRPr="00451C97">
              <w:rPr>
                <w:rStyle w:val="Hyperlink"/>
              </w:rPr>
              <w:t>Cost of Attendance and Post – Secondary Collaboration</w:t>
            </w:r>
            <w:r>
              <w:rPr>
                <w:webHidden/>
              </w:rPr>
              <w:tab/>
            </w:r>
            <w:r>
              <w:rPr>
                <w:webHidden/>
              </w:rPr>
              <w:fldChar w:fldCharType="begin"/>
            </w:r>
            <w:r>
              <w:rPr>
                <w:webHidden/>
              </w:rPr>
              <w:instrText xml:space="preserve"> PAGEREF _Toc131069460 \h </w:instrText>
            </w:r>
            <w:r>
              <w:rPr>
                <w:webHidden/>
              </w:rPr>
            </w:r>
            <w:r>
              <w:rPr>
                <w:webHidden/>
              </w:rPr>
              <w:fldChar w:fldCharType="separate"/>
            </w:r>
            <w:r>
              <w:rPr>
                <w:webHidden/>
              </w:rPr>
              <w:t>18</w:t>
            </w:r>
            <w:r>
              <w:rPr>
                <w:webHidden/>
              </w:rPr>
              <w:fldChar w:fldCharType="end"/>
            </w:r>
          </w:hyperlink>
        </w:p>
        <w:p w14:paraId="1E64D8E5" w14:textId="6F43F709" w:rsidR="00882233" w:rsidRDefault="00882233">
          <w:pPr>
            <w:pStyle w:val="TOC3"/>
            <w:rPr>
              <w:rFonts w:asciiTheme="minorHAnsi" w:eastAsiaTheme="minorEastAsia" w:hAnsiTheme="minorHAnsi" w:cstheme="minorBidi"/>
              <w:color w:val="auto"/>
              <w:sz w:val="22"/>
              <w:szCs w:val="22"/>
            </w:rPr>
          </w:pPr>
          <w:hyperlink w:anchor="_Toc131069461" w:history="1">
            <w:r w:rsidRPr="00451C97">
              <w:rPr>
                <w:rStyle w:val="Hyperlink"/>
              </w:rPr>
              <w:t>2.4.4</w:t>
            </w:r>
            <w:r>
              <w:rPr>
                <w:rFonts w:asciiTheme="minorHAnsi" w:eastAsiaTheme="minorEastAsia" w:hAnsiTheme="minorHAnsi" w:cstheme="minorBidi"/>
                <w:color w:val="auto"/>
                <w:sz w:val="22"/>
                <w:szCs w:val="22"/>
              </w:rPr>
              <w:tab/>
            </w:r>
            <w:r w:rsidRPr="00451C97">
              <w:rPr>
                <w:rStyle w:val="Hyperlink"/>
              </w:rPr>
              <w:t>Payment / Disbursement Structure and Process</w:t>
            </w:r>
            <w:r>
              <w:rPr>
                <w:webHidden/>
              </w:rPr>
              <w:tab/>
            </w:r>
            <w:r>
              <w:rPr>
                <w:webHidden/>
              </w:rPr>
              <w:fldChar w:fldCharType="begin"/>
            </w:r>
            <w:r>
              <w:rPr>
                <w:webHidden/>
              </w:rPr>
              <w:instrText xml:space="preserve"> PAGEREF _Toc131069461 \h </w:instrText>
            </w:r>
            <w:r>
              <w:rPr>
                <w:webHidden/>
              </w:rPr>
            </w:r>
            <w:r>
              <w:rPr>
                <w:webHidden/>
              </w:rPr>
              <w:fldChar w:fldCharType="separate"/>
            </w:r>
            <w:r>
              <w:rPr>
                <w:webHidden/>
              </w:rPr>
              <w:t>18</w:t>
            </w:r>
            <w:r>
              <w:rPr>
                <w:webHidden/>
              </w:rPr>
              <w:fldChar w:fldCharType="end"/>
            </w:r>
          </w:hyperlink>
        </w:p>
        <w:p w14:paraId="1DE185D0" w14:textId="44644054" w:rsidR="00882233" w:rsidRDefault="00882233">
          <w:pPr>
            <w:pStyle w:val="TOC3"/>
            <w:rPr>
              <w:rFonts w:asciiTheme="minorHAnsi" w:eastAsiaTheme="minorEastAsia" w:hAnsiTheme="minorHAnsi" w:cstheme="minorBidi"/>
              <w:color w:val="auto"/>
              <w:sz w:val="22"/>
              <w:szCs w:val="22"/>
            </w:rPr>
          </w:pPr>
          <w:hyperlink w:anchor="_Toc131069462" w:history="1">
            <w:r w:rsidRPr="00451C97">
              <w:rPr>
                <w:rStyle w:val="Hyperlink"/>
              </w:rPr>
              <w:t>2.4.5</w:t>
            </w:r>
            <w:r>
              <w:rPr>
                <w:rFonts w:asciiTheme="minorHAnsi" w:eastAsiaTheme="minorEastAsia" w:hAnsiTheme="minorHAnsi" w:cstheme="minorBidi"/>
                <w:color w:val="auto"/>
                <w:sz w:val="22"/>
                <w:szCs w:val="22"/>
              </w:rPr>
              <w:tab/>
            </w:r>
            <w:r w:rsidRPr="00451C97">
              <w:rPr>
                <w:rStyle w:val="Hyperlink"/>
              </w:rPr>
              <w:t>Authentic Youth Engagement</w:t>
            </w:r>
            <w:r>
              <w:rPr>
                <w:webHidden/>
              </w:rPr>
              <w:tab/>
            </w:r>
            <w:r>
              <w:rPr>
                <w:webHidden/>
              </w:rPr>
              <w:fldChar w:fldCharType="begin"/>
            </w:r>
            <w:r>
              <w:rPr>
                <w:webHidden/>
              </w:rPr>
              <w:instrText xml:space="preserve"> PAGEREF _Toc131069462 \h </w:instrText>
            </w:r>
            <w:r>
              <w:rPr>
                <w:webHidden/>
              </w:rPr>
            </w:r>
            <w:r>
              <w:rPr>
                <w:webHidden/>
              </w:rPr>
              <w:fldChar w:fldCharType="separate"/>
            </w:r>
            <w:r>
              <w:rPr>
                <w:webHidden/>
              </w:rPr>
              <w:t>18</w:t>
            </w:r>
            <w:r>
              <w:rPr>
                <w:webHidden/>
              </w:rPr>
              <w:fldChar w:fldCharType="end"/>
            </w:r>
          </w:hyperlink>
        </w:p>
        <w:p w14:paraId="6FD72E03" w14:textId="6F36C393" w:rsidR="00882233" w:rsidRDefault="00882233">
          <w:pPr>
            <w:pStyle w:val="TOC3"/>
            <w:rPr>
              <w:rFonts w:asciiTheme="minorHAnsi" w:eastAsiaTheme="minorEastAsia" w:hAnsiTheme="minorHAnsi" w:cstheme="minorBidi"/>
              <w:color w:val="auto"/>
              <w:sz w:val="22"/>
              <w:szCs w:val="22"/>
            </w:rPr>
          </w:pPr>
          <w:hyperlink w:anchor="_Toc131069463" w:history="1">
            <w:r w:rsidRPr="00451C97">
              <w:rPr>
                <w:rStyle w:val="Hyperlink"/>
              </w:rPr>
              <w:t>Administration of College Dorm Placement Per Diem</w:t>
            </w:r>
            <w:r>
              <w:rPr>
                <w:webHidden/>
              </w:rPr>
              <w:tab/>
            </w:r>
            <w:r>
              <w:rPr>
                <w:webHidden/>
              </w:rPr>
              <w:fldChar w:fldCharType="begin"/>
            </w:r>
            <w:r>
              <w:rPr>
                <w:webHidden/>
              </w:rPr>
              <w:instrText xml:space="preserve"> PAGEREF _Toc131069463 \h </w:instrText>
            </w:r>
            <w:r>
              <w:rPr>
                <w:webHidden/>
              </w:rPr>
            </w:r>
            <w:r>
              <w:rPr>
                <w:webHidden/>
              </w:rPr>
              <w:fldChar w:fldCharType="separate"/>
            </w:r>
            <w:r>
              <w:rPr>
                <w:webHidden/>
              </w:rPr>
              <w:t>19</w:t>
            </w:r>
            <w:r>
              <w:rPr>
                <w:webHidden/>
              </w:rPr>
              <w:fldChar w:fldCharType="end"/>
            </w:r>
          </w:hyperlink>
        </w:p>
        <w:p w14:paraId="2D0D24CC" w14:textId="3695AFC7" w:rsidR="00882233" w:rsidRDefault="00882233">
          <w:pPr>
            <w:pStyle w:val="TOC3"/>
            <w:rPr>
              <w:rFonts w:asciiTheme="minorHAnsi" w:eastAsiaTheme="minorEastAsia" w:hAnsiTheme="minorHAnsi" w:cstheme="minorBidi"/>
              <w:color w:val="auto"/>
              <w:sz w:val="22"/>
              <w:szCs w:val="22"/>
            </w:rPr>
          </w:pPr>
          <w:hyperlink w:anchor="_Toc131069464" w:history="1">
            <w:r w:rsidRPr="00451C97">
              <w:rPr>
                <w:rStyle w:val="Hyperlink"/>
              </w:rPr>
              <w:t>2.4.6</w:t>
            </w:r>
            <w:r>
              <w:rPr>
                <w:rFonts w:asciiTheme="minorHAnsi" w:eastAsiaTheme="minorEastAsia" w:hAnsiTheme="minorHAnsi" w:cstheme="minorBidi"/>
                <w:color w:val="auto"/>
                <w:sz w:val="22"/>
                <w:szCs w:val="22"/>
              </w:rPr>
              <w:tab/>
            </w:r>
            <w:r w:rsidRPr="00451C97">
              <w:rPr>
                <w:rStyle w:val="Hyperlink"/>
              </w:rPr>
              <w:t>Administration of College Dorm Per Diem</w:t>
            </w:r>
            <w:r>
              <w:rPr>
                <w:webHidden/>
              </w:rPr>
              <w:tab/>
            </w:r>
            <w:r>
              <w:rPr>
                <w:webHidden/>
              </w:rPr>
              <w:fldChar w:fldCharType="begin"/>
            </w:r>
            <w:r>
              <w:rPr>
                <w:webHidden/>
              </w:rPr>
              <w:instrText xml:space="preserve"> PAGEREF _Toc131069464 \h </w:instrText>
            </w:r>
            <w:r>
              <w:rPr>
                <w:webHidden/>
              </w:rPr>
            </w:r>
            <w:r>
              <w:rPr>
                <w:webHidden/>
              </w:rPr>
              <w:fldChar w:fldCharType="separate"/>
            </w:r>
            <w:r>
              <w:rPr>
                <w:webHidden/>
              </w:rPr>
              <w:t>19</w:t>
            </w:r>
            <w:r>
              <w:rPr>
                <w:webHidden/>
              </w:rPr>
              <w:fldChar w:fldCharType="end"/>
            </w:r>
          </w:hyperlink>
        </w:p>
        <w:p w14:paraId="6C497BC0" w14:textId="63AEB88A" w:rsidR="00882233" w:rsidRDefault="00882233">
          <w:pPr>
            <w:pStyle w:val="TOC3"/>
            <w:rPr>
              <w:rFonts w:asciiTheme="minorHAnsi" w:eastAsiaTheme="minorEastAsia" w:hAnsiTheme="minorHAnsi" w:cstheme="minorBidi"/>
              <w:color w:val="auto"/>
              <w:sz w:val="22"/>
              <w:szCs w:val="22"/>
            </w:rPr>
          </w:pPr>
          <w:hyperlink w:anchor="_Toc131069465" w:history="1">
            <w:r w:rsidRPr="00451C97">
              <w:rPr>
                <w:rStyle w:val="Hyperlink"/>
              </w:rPr>
              <w:t>2.4.7     College Dorm Per Diem Payment Disbursement Structure and Process</w:t>
            </w:r>
            <w:r>
              <w:rPr>
                <w:webHidden/>
              </w:rPr>
              <w:tab/>
            </w:r>
            <w:r>
              <w:rPr>
                <w:webHidden/>
              </w:rPr>
              <w:fldChar w:fldCharType="begin"/>
            </w:r>
            <w:r>
              <w:rPr>
                <w:webHidden/>
              </w:rPr>
              <w:instrText xml:space="preserve"> PAGEREF _Toc131069465 \h </w:instrText>
            </w:r>
            <w:r>
              <w:rPr>
                <w:webHidden/>
              </w:rPr>
            </w:r>
            <w:r>
              <w:rPr>
                <w:webHidden/>
              </w:rPr>
              <w:fldChar w:fldCharType="separate"/>
            </w:r>
            <w:r>
              <w:rPr>
                <w:webHidden/>
              </w:rPr>
              <w:t>19</w:t>
            </w:r>
            <w:r>
              <w:rPr>
                <w:webHidden/>
              </w:rPr>
              <w:fldChar w:fldCharType="end"/>
            </w:r>
          </w:hyperlink>
        </w:p>
        <w:p w14:paraId="5A1D6631" w14:textId="75211F30" w:rsidR="00882233" w:rsidRDefault="00882233">
          <w:pPr>
            <w:pStyle w:val="TOC3"/>
            <w:rPr>
              <w:rFonts w:asciiTheme="minorHAnsi" w:eastAsiaTheme="minorEastAsia" w:hAnsiTheme="minorHAnsi" w:cstheme="minorBidi"/>
              <w:color w:val="auto"/>
              <w:sz w:val="22"/>
              <w:szCs w:val="22"/>
            </w:rPr>
          </w:pPr>
          <w:hyperlink w:anchor="_Toc131069466" w:history="1">
            <w:r w:rsidRPr="00451C97">
              <w:rPr>
                <w:rStyle w:val="Hyperlink"/>
              </w:rPr>
              <w:t>College Support Program: (Optional)</w:t>
            </w:r>
            <w:r>
              <w:rPr>
                <w:webHidden/>
              </w:rPr>
              <w:tab/>
            </w:r>
            <w:r>
              <w:rPr>
                <w:webHidden/>
              </w:rPr>
              <w:fldChar w:fldCharType="begin"/>
            </w:r>
            <w:r>
              <w:rPr>
                <w:webHidden/>
              </w:rPr>
              <w:instrText xml:space="preserve"> PAGEREF _Toc131069466 \h </w:instrText>
            </w:r>
            <w:r>
              <w:rPr>
                <w:webHidden/>
              </w:rPr>
            </w:r>
            <w:r>
              <w:rPr>
                <w:webHidden/>
              </w:rPr>
              <w:fldChar w:fldCharType="separate"/>
            </w:r>
            <w:r>
              <w:rPr>
                <w:webHidden/>
              </w:rPr>
              <w:t>19</w:t>
            </w:r>
            <w:r>
              <w:rPr>
                <w:webHidden/>
              </w:rPr>
              <w:fldChar w:fldCharType="end"/>
            </w:r>
          </w:hyperlink>
        </w:p>
        <w:p w14:paraId="34E63FF1" w14:textId="3EDBC670" w:rsidR="00882233" w:rsidRDefault="00882233">
          <w:pPr>
            <w:pStyle w:val="TOC3"/>
            <w:tabs>
              <w:tab w:val="left" w:pos="1540"/>
            </w:tabs>
            <w:rPr>
              <w:rFonts w:asciiTheme="minorHAnsi" w:eastAsiaTheme="minorEastAsia" w:hAnsiTheme="minorHAnsi" w:cstheme="minorBidi"/>
              <w:color w:val="auto"/>
              <w:sz w:val="22"/>
              <w:szCs w:val="22"/>
            </w:rPr>
          </w:pPr>
          <w:hyperlink w:anchor="_Toc131069467" w:history="1">
            <w:r w:rsidRPr="00451C97">
              <w:rPr>
                <w:rStyle w:val="Hyperlink"/>
              </w:rPr>
              <w:t xml:space="preserve">2.4.8    </w:t>
            </w:r>
            <w:r>
              <w:rPr>
                <w:rFonts w:asciiTheme="minorHAnsi" w:eastAsiaTheme="minorEastAsia" w:hAnsiTheme="minorHAnsi" w:cstheme="minorBidi"/>
                <w:color w:val="auto"/>
                <w:sz w:val="22"/>
                <w:szCs w:val="22"/>
              </w:rPr>
              <w:tab/>
            </w:r>
            <w:r w:rsidRPr="00451C97">
              <w:rPr>
                <w:rStyle w:val="Hyperlink"/>
              </w:rPr>
              <w:t>College Support Program</w:t>
            </w:r>
            <w:r>
              <w:rPr>
                <w:webHidden/>
              </w:rPr>
              <w:tab/>
            </w:r>
            <w:r>
              <w:rPr>
                <w:webHidden/>
              </w:rPr>
              <w:fldChar w:fldCharType="begin"/>
            </w:r>
            <w:r>
              <w:rPr>
                <w:webHidden/>
              </w:rPr>
              <w:instrText xml:space="preserve"> PAGEREF _Toc131069467 \h </w:instrText>
            </w:r>
            <w:r>
              <w:rPr>
                <w:webHidden/>
              </w:rPr>
            </w:r>
            <w:r>
              <w:rPr>
                <w:webHidden/>
              </w:rPr>
              <w:fldChar w:fldCharType="separate"/>
            </w:r>
            <w:r>
              <w:rPr>
                <w:webHidden/>
              </w:rPr>
              <w:t>19</w:t>
            </w:r>
            <w:r>
              <w:rPr>
                <w:webHidden/>
              </w:rPr>
              <w:fldChar w:fldCharType="end"/>
            </w:r>
          </w:hyperlink>
        </w:p>
        <w:p w14:paraId="002FC7BD" w14:textId="01807552" w:rsidR="00882233" w:rsidRDefault="00882233">
          <w:pPr>
            <w:pStyle w:val="TOC3"/>
            <w:rPr>
              <w:rFonts w:asciiTheme="minorHAnsi" w:eastAsiaTheme="minorEastAsia" w:hAnsiTheme="minorHAnsi" w:cstheme="minorBidi"/>
              <w:color w:val="auto"/>
              <w:sz w:val="22"/>
              <w:szCs w:val="22"/>
            </w:rPr>
          </w:pPr>
          <w:hyperlink w:anchor="_Toc131069468" w:history="1">
            <w:r w:rsidRPr="00451C97">
              <w:rPr>
                <w:rStyle w:val="Hyperlink"/>
              </w:rPr>
              <w:t>2.5</w:t>
            </w:r>
            <w:r>
              <w:rPr>
                <w:rFonts w:asciiTheme="minorHAnsi" w:eastAsiaTheme="minorEastAsia" w:hAnsiTheme="minorHAnsi" w:cstheme="minorBidi"/>
                <w:color w:val="auto"/>
                <w:sz w:val="22"/>
                <w:szCs w:val="22"/>
              </w:rPr>
              <w:tab/>
            </w:r>
            <w:r w:rsidRPr="00451C97">
              <w:rPr>
                <w:rStyle w:val="Hyperlink"/>
              </w:rPr>
              <w:t>COST PROPOSAL</w:t>
            </w:r>
            <w:r>
              <w:rPr>
                <w:webHidden/>
              </w:rPr>
              <w:tab/>
            </w:r>
            <w:r>
              <w:rPr>
                <w:webHidden/>
              </w:rPr>
              <w:fldChar w:fldCharType="begin"/>
            </w:r>
            <w:r>
              <w:rPr>
                <w:webHidden/>
              </w:rPr>
              <w:instrText xml:space="preserve"> PAGEREF _Toc131069468 \h </w:instrText>
            </w:r>
            <w:r>
              <w:rPr>
                <w:webHidden/>
              </w:rPr>
            </w:r>
            <w:r>
              <w:rPr>
                <w:webHidden/>
              </w:rPr>
              <w:fldChar w:fldCharType="separate"/>
            </w:r>
            <w:r>
              <w:rPr>
                <w:webHidden/>
              </w:rPr>
              <w:t>19</w:t>
            </w:r>
            <w:r>
              <w:rPr>
                <w:webHidden/>
              </w:rPr>
              <w:fldChar w:fldCharType="end"/>
            </w:r>
          </w:hyperlink>
        </w:p>
        <w:p w14:paraId="440E4034" w14:textId="375813DC" w:rsidR="00882233" w:rsidRDefault="00882233">
          <w:pPr>
            <w:pStyle w:val="TOC3"/>
            <w:rPr>
              <w:rFonts w:asciiTheme="minorHAnsi" w:eastAsiaTheme="minorEastAsia" w:hAnsiTheme="minorHAnsi" w:cstheme="minorBidi"/>
              <w:color w:val="auto"/>
              <w:sz w:val="22"/>
              <w:szCs w:val="22"/>
            </w:rPr>
          </w:pPr>
          <w:hyperlink w:anchor="_Toc131069469" w:history="1">
            <w:r w:rsidRPr="00451C97">
              <w:rPr>
                <w:rStyle w:val="Hyperlink"/>
              </w:rPr>
              <w:t>2.5.1    Education and Training Voucher Program</w:t>
            </w:r>
            <w:r>
              <w:rPr>
                <w:webHidden/>
              </w:rPr>
              <w:tab/>
            </w:r>
            <w:r>
              <w:rPr>
                <w:webHidden/>
              </w:rPr>
              <w:fldChar w:fldCharType="begin"/>
            </w:r>
            <w:r>
              <w:rPr>
                <w:webHidden/>
              </w:rPr>
              <w:instrText xml:space="preserve"> PAGEREF _Toc131069469 \h </w:instrText>
            </w:r>
            <w:r>
              <w:rPr>
                <w:webHidden/>
              </w:rPr>
            </w:r>
            <w:r>
              <w:rPr>
                <w:webHidden/>
              </w:rPr>
              <w:fldChar w:fldCharType="separate"/>
            </w:r>
            <w:r>
              <w:rPr>
                <w:webHidden/>
              </w:rPr>
              <w:t>20</w:t>
            </w:r>
            <w:r>
              <w:rPr>
                <w:webHidden/>
              </w:rPr>
              <w:fldChar w:fldCharType="end"/>
            </w:r>
          </w:hyperlink>
        </w:p>
        <w:p w14:paraId="71C1DA9D" w14:textId="52B9AC3B" w:rsidR="00882233" w:rsidRDefault="00882233">
          <w:pPr>
            <w:pStyle w:val="TOC3"/>
            <w:rPr>
              <w:rFonts w:asciiTheme="minorHAnsi" w:eastAsiaTheme="minorEastAsia" w:hAnsiTheme="minorHAnsi" w:cstheme="minorBidi"/>
              <w:color w:val="auto"/>
              <w:sz w:val="22"/>
              <w:szCs w:val="22"/>
            </w:rPr>
          </w:pPr>
          <w:hyperlink w:anchor="_Toc131069470" w:history="1">
            <w:r w:rsidRPr="00451C97">
              <w:rPr>
                <w:rStyle w:val="Hyperlink"/>
              </w:rPr>
              <w:t>2.5.2     College Dorm Placement Per Diem:</w:t>
            </w:r>
            <w:r>
              <w:rPr>
                <w:webHidden/>
              </w:rPr>
              <w:tab/>
            </w:r>
            <w:r>
              <w:rPr>
                <w:webHidden/>
              </w:rPr>
              <w:fldChar w:fldCharType="begin"/>
            </w:r>
            <w:r>
              <w:rPr>
                <w:webHidden/>
              </w:rPr>
              <w:instrText xml:space="preserve"> PAGEREF _Toc131069470 \h </w:instrText>
            </w:r>
            <w:r>
              <w:rPr>
                <w:webHidden/>
              </w:rPr>
            </w:r>
            <w:r>
              <w:rPr>
                <w:webHidden/>
              </w:rPr>
              <w:fldChar w:fldCharType="separate"/>
            </w:r>
            <w:r>
              <w:rPr>
                <w:webHidden/>
              </w:rPr>
              <w:t>20</w:t>
            </w:r>
            <w:r>
              <w:rPr>
                <w:webHidden/>
              </w:rPr>
              <w:fldChar w:fldCharType="end"/>
            </w:r>
          </w:hyperlink>
        </w:p>
        <w:p w14:paraId="34ECAB74" w14:textId="26A187F1" w:rsidR="00882233" w:rsidRDefault="00882233">
          <w:pPr>
            <w:pStyle w:val="TOC3"/>
            <w:rPr>
              <w:rFonts w:asciiTheme="minorHAnsi" w:eastAsiaTheme="minorEastAsia" w:hAnsiTheme="minorHAnsi" w:cstheme="minorBidi"/>
              <w:color w:val="auto"/>
              <w:sz w:val="22"/>
              <w:szCs w:val="22"/>
            </w:rPr>
          </w:pPr>
          <w:hyperlink w:anchor="_Toc131069471" w:history="1">
            <w:r w:rsidRPr="00451C97">
              <w:rPr>
                <w:rStyle w:val="Hyperlink"/>
              </w:rPr>
              <w:t>2.5.3</w:t>
            </w:r>
            <w:r>
              <w:rPr>
                <w:rFonts w:asciiTheme="minorHAnsi" w:eastAsiaTheme="minorEastAsia" w:hAnsiTheme="minorHAnsi" w:cstheme="minorBidi"/>
                <w:color w:val="auto"/>
                <w:sz w:val="22"/>
                <w:szCs w:val="22"/>
              </w:rPr>
              <w:tab/>
            </w:r>
            <w:r w:rsidRPr="00451C97">
              <w:rPr>
                <w:rStyle w:val="Hyperlink"/>
              </w:rPr>
              <w:t>College Support Program: (Optional)</w:t>
            </w:r>
            <w:r>
              <w:rPr>
                <w:webHidden/>
              </w:rPr>
              <w:tab/>
            </w:r>
            <w:r>
              <w:rPr>
                <w:webHidden/>
              </w:rPr>
              <w:fldChar w:fldCharType="begin"/>
            </w:r>
            <w:r>
              <w:rPr>
                <w:webHidden/>
              </w:rPr>
              <w:instrText xml:space="preserve"> PAGEREF _Toc131069471 \h </w:instrText>
            </w:r>
            <w:r>
              <w:rPr>
                <w:webHidden/>
              </w:rPr>
            </w:r>
            <w:r>
              <w:rPr>
                <w:webHidden/>
              </w:rPr>
              <w:fldChar w:fldCharType="separate"/>
            </w:r>
            <w:r>
              <w:rPr>
                <w:webHidden/>
              </w:rPr>
              <w:t>20</w:t>
            </w:r>
            <w:r>
              <w:rPr>
                <w:webHidden/>
              </w:rPr>
              <w:fldChar w:fldCharType="end"/>
            </w:r>
          </w:hyperlink>
        </w:p>
        <w:p w14:paraId="767A42B3" w14:textId="005A91CC" w:rsidR="00882233" w:rsidRDefault="00882233">
          <w:pPr>
            <w:pStyle w:val="TOC1"/>
            <w:tabs>
              <w:tab w:val="right" w:leader="dot" w:pos="9350"/>
            </w:tabs>
            <w:rPr>
              <w:rFonts w:asciiTheme="minorHAnsi" w:eastAsiaTheme="minorEastAsia" w:hAnsiTheme="minorHAnsi" w:cstheme="minorBidi"/>
              <w:noProof/>
              <w:sz w:val="22"/>
              <w:szCs w:val="22"/>
            </w:rPr>
          </w:pPr>
          <w:hyperlink w:anchor="_Toc131069472" w:history="1">
            <w:r w:rsidRPr="00451C97">
              <w:rPr>
                <w:rStyle w:val="Hyperlink"/>
                <w:rFonts w:ascii="Garamond" w:hAnsi="Garamond"/>
                <w:b/>
                <w:bCs/>
                <w:noProof/>
              </w:rPr>
              <w:t>SECTION THREE</w:t>
            </w:r>
            <w:r>
              <w:rPr>
                <w:noProof/>
                <w:webHidden/>
              </w:rPr>
              <w:tab/>
            </w:r>
            <w:r>
              <w:rPr>
                <w:noProof/>
                <w:webHidden/>
              </w:rPr>
              <w:fldChar w:fldCharType="begin"/>
            </w:r>
            <w:r>
              <w:rPr>
                <w:noProof/>
                <w:webHidden/>
              </w:rPr>
              <w:instrText xml:space="preserve"> PAGEREF _Toc131069472 \h </w:instrText>
            </w:r>
            <w:r>
              <w:rPr>
                <w:noProof/>
                <w:webHidden/>
              </w:rPr>
            </w:r>
            <w:r>
              <w:rPr>
                <w:noProof/>
                <w:webHidden/>
              </w:rPr>
              <w:fldChar w:fldCharType="separate"/>
            </w:r>
            <w:r>
              <w:rPr>
                <w:noProof/>
                <w:webHidden/>
              </w:rPr>
              <w:t>21</w:t>
            </w:r>
            <w:r>
              <w:rPr>
                <w:noProof/>
                <w:webHidden/>
              </w:rPr>
              <w:fldChar w:fldCharType="end"/>
            </w:r>
          </w:hyperlink>
        </w:p>
        <w:p w14:paraId="4B5DCAC2" w14:textId="4FA62E19" w:rsidR="00882233" w:rsidRDefault="00882233">
          <w:pPr>
            <w:pStyle w:val="TOC2"/>
            <w:tabs>
              <w:tab w:val="right" w:leader="dot" w:pos="9350"/>
            </w:tabs>
            <w:rPr>
              <w:rFonts w:asciiTheme="minorHAnsi" w:eastAsiaTheme="minorEastAsia" w:hAnsiTheme="minorHAnsi" w:cstheme="minorBidi"/>
              <w:noProof/>
              <w:sz w:val="22"/>
              <w:szCs w:val="22"/>
            </w:rPr>
          </w:pPr>
          <w:hyperlink w:anchor="_Toc131069473" w:history="1">
            <w:r w:rsidRPr="00451C97">
              <w:rPr>
                <w:rStyle w:val="Hyperlink"/>
                <w:rFonts w:ascii="Garamond" w:hAnsi="Garamond"/>
                <w:b/>
                <w:bCs/>
                <w:noProof/>
              </w:rPr>
              <w:t>PROPOSAL EVALUATION</w:t>
            </w:r>
            <w:r>
              <w:rPr>
                <w:noProof/>
                <w:webHidden/>
              </w:rPr>
              <w:tab/>
            </w:r>
            <w:r>
              <w:rPr>
                <w:noProof/>
                <w:webHidden/>
              </w:rPr>
              <w:fldChar w:fldCharType="begin"/>
            </w:r>
            <w:r>
              <w:rPr>
                <w:noProof/>
                <w:webHidden/>
              </w:rPr>
              <w:instrText xml:space="preserve"> PAGEREF _Toc131069473 \h </w:instrText>
            </w:r>
            <w:r>
              <w:rPr>
                <w:noProof/>
                <w:webHidden/>
              </w:rPr>
            </w:r>
            <w:r>
              <w:rPr>
                <w:noProof/>
                <w:webHidden/>
              </w:rPr>
              <w:fldChar w:fldCharType="separate"/>
            </w:r>
            <w:r>
              <w:rPr>
                <w:noProof/>
                <w:webHidden/>
              </w:rPr>
              <w:t>21</w:t>
            </w:r>
            <w:r>
              <w:rPr>
                <w:noProof/>
                <w:webHidden/>
              </w:rPr>
              <w:fldChar w:fldCharType="end"/>
            </w:r>
          </w:hyperlink>
        </w:p>
        <w:p w14:paraId="68384685" w14:textId="624FFB72" w:rsidR="00882233" w:rsidRDefault="00882233">
          <w:pPr>
            <w:pStyle w:val="TOC3"/>
            <w:rPr>
              <w:rFonts w:asciiTheme="minorHAnsi" w:eastAsiaTheme="minorEastAsia" w:hAnsiTheme="minorHAnsi" w:cstheme="minorBidi"/>
              <w:color w:val="auto"/>
              <w:sz w:val="22"/>
              <w:szCs w:val="22"/>
            </w:rPr>
          </w:pPr>
          <w:hyperlink w:anchor="_Toc131069474" w:history="1">
            <w:r w:rsidRPr="00451C97">
              <w:rPr>
                <w:rStyle w:val="Hyperlink"/>
              </w:rPr>
              <w:t>3.1</w:t>
            </w:r>
            <w:r>
              <w:rPr>
                <w:rFonts w:asciiTheme="minorHAnsi" w:eastAsiaTheme="minorEastAsia" w:hAnsiTheme="minorHAnsi" w:cstheme="minorBidi"/>
                <w:color w:val="auto"/>
                <w:sz w:val="22"/>
                <w:szCs w:val="22"/>
              </w:rPr>
              <w:tab/>
            </w:r>
            <w:r w:rsidRPr="00451C97">
              <w:rPr>
                <w:rStyle w:val="Hyperlink"/>
              </w:rPr>
              <w:t>PROPOSAL EVALUATION PROCEDURE</w:t>
            </w:r>
            <w:r>
              <w:rPr>
                <w:webHidden/>
              </w:rPr>
              <w:tab/>
            </w:r>
            <w:r>
              <w:rPr>
                <w:webHidden/>
              </w:rPr>
              <w:fldChar w:fldCharType="begin"/>
            </w:r>
            <w:r>
              <w:rPr>
                <w:webHidden/>
              </w:rPr>
              <w:instrText xml:space="preserve"> PAGEREF _Toc131069474 \h </w:instrText>
            </w:r>
            <w:r>
              <w:rPr>
                <w:webHidden/>
              </w:rPr>
            </w:r>
            <w:r>
              <w:rPr>
                <w:webHidden/>
              </w:rPr>
              <w:fldChar w:fldCharType="separate"/>
            </w:r>
            <w:r>
              <w:rPr>
                <w:webHidden/>
              </w:rPr>
              <w:t>21</w:t>
            </w:r>
            <w:r>
              <w:rPr>
                <w:webHidden/>
              </w:rPr>
              <w:fldChar w:fldCharType="end"/>
            </w:r>
          </w:hyperlink>
        </w:p>
        <w:p w14:paraId="51F6588C" w14:textId="7FD599FA" w:rsidR="00882233" w:rsidRDefault="00882233">
          <w:pPr>
            <w:pStyle w:val="TOC3"/>
            <w:rPr>
              <w:rFonts w:asciiTheme="minorHAnsi" w:eastAsiaTheme="minorEastAsia" w:hAnsiTheme="minorHAnsi" w:cstheme="minorBidi"/>
              <w:color w:val="auto"/>
              <w:sz w:val="22"/>
              <w:szCs w:val="22"/>
            </w:rPr>
          </w:pPr>
          <w:hyperlink w:anchor="_Toc131069475" w:history="1">
            <w:r w:rsidRPr="00451C97">
              <w:rPr>
                <w:rStyle w:val="Hyperlink"/>
              </w:rPr>
              <w:t>3.2</w:t>
            </w:r>
            <w:r>
              <w:rPr>
                <w:rFonts w:asciiTheme="minorHAnsi" w:eastAsiaTheme="minorEastAsia" w:hAnsiTheme="minorHAnsi" w:cstheme="minorBidi"/>
                <w:color w:val="auto"/>
                <w:sz w:val="22"/>
                <w:szCs w:val="22"/>
              </w:rPr>
              <w:tab/>
            </w:r>
            <w:r w:rsidRPr="00451C97">
              <w:rPr>
                <w:rStyle w:val="Hyperlink"/>
              </w:rPr>
              <w:t>EVALUATION CRITERIA</w:t>
            </w:r>
            <w:r>
              <w:rPr>
                <w:webHidden/>
              </w:rPr>
              <w:tab/>
            </w:r>
            <w:r>
              <w:rPr>
                <w:webHidden/>
              </w:rPr>
              <w:fldChar w:fldCharType="begin"/>
            </w:r>
            <w:r>
              <w:rPr>
                <w:webHidden/>
              </w:rPr>
              <w:instrText xml:space="preserve"> PAGEREF _Toc131069475 \h </w:instrText>
            </w:r>
            <w:r>
              <w:rPr>
                <w:webHidden/>
              </w:rPr>
            </w:r>
            <w:r>
              <w:rPr>
                <w:webHidden/>
              </w:rPr>
              <w:fldChar w:fldCharType="separate"/>
            </w:r>
            <w:r>
              <w:rPr>
                <w:webHidden/>
              </w:rPr>
              <w:t>21</w:t>
            </w:r>
            <w:r>
              <w:rPr>
                <w:webHidden/>
              </w:rPr>
              <w:fldChar w:fldCharType="end"/>
            </w:r>
          </w:hyperlink>
        </w:p>
        <w:p w14:paraId="72AFD2D7" w14:textId="7910939B" w:rsidR="00882233" w:rsidRDefault="00882233">
          <w:pPr>
            <w:pStyle w:val="TOC3"/>
            <w:rPr>
              <w:rFonts w:asciiTheme="minorHAnsi" w:eastAsiaTheme="minorEastAsia" w:hAnsiTheme="minorHAnsi" w:cstheme="minorBidi"/>
              <w:color w:val="auto"/>
              <w:sz w:val="22"/>
              <w:szCs w:val="22"/>
            </w:rPr>
          </w:pPr>
          <w:hyperlink w:anchor="_Toc131069476" w:history="1">
            <w:r w:rsidRPr="00451C97">
              <w:rPr>
                <w:rStyle w:val="Hyperlink"/>
              </w:rPr>
              <w:t>3.2.4</w:t>
            </w:r>
            <w:r>
              <w:rPr>
                <w:rFonts w:asciiTheme="minorHAnsi" w:eastAsiaTheme="minorEastAsia" w:hAnsiTheme="minorHAnsi" w:cstheme="minorBidi"/>
                <w:color w:val="auto"/>
                <w:sz w:val="22"/>
                <w:szCs w:val="22"/>
              </w:rPr>
              <w:tab/>
            </w:r>
            <w:r w:rsidRPr="00451C97">
              <w:rPr>
                <w:rStyle w:val="Hyperlink"/>
              </w:rPr>
              <w:t>College Support Program</w:t>
            </w:r>
            <w:r>
              <w:rPr>
                <w:webHidden/>
              </w:rPr>
              <w:tab/>
            </w:r>
            <w:r>
              <w:rPr>
                <w:webHidden/>
              </w:rPr>
              <w:fldChar w:fldCharType="begin"/>
            </w:r>
            <w:r>
              <w:rPr>
                <w:webHidden/>
              </w:rPr>
              <w:instrText xml:space="preserve"> PAGEREF _Toc131069476 \h </w:instrText>
            </w:r>
            <w:r>
              <w:rPr>
                <w:webHidden/>
              </w:rPr>
            </w:r>
            <w:r>
              <w:rPr>
                <w:webHidden/>
              </w:rPr>
              <w:fldChar w:fldCharType="separate"/>
            </w:r>
            <w:r>
              <w:rPr>
                <w:webHidden/>
              </w:rPr>
              <w:t>23</w:t>
            </w:r>
            <w:r>
              <w:rPr>
                <w:webHidden/>
              </w:rPr>
              <w:fldChar w:fldCharType="end"/>
            </w:r>
          </w:hyperlink>
        </w:p>
        <w:p w14:paraId="5E387618" w14:textId="5332475A" w:rsidR="00882233" w:rsidRDefault="00882233">
          <w:pPr>
            <w:pStyle w:val="TOC1"/>
            <w:tabs>
              <w:tab w:val="right" w:leader="dot" w:pos="9350"/>
            </w:tabs>
            <w:rPr>
              <w:rFonts w:asciiTheme="minorHAnsi" w:eastAsiaTheme="minorEastAsia" w:hAnsiTheme="minorHAnsi" w:cstheme="minorBidi"/>
              <w:noProof/>
              <w:sz w:val="22"/>
              <w:szCs w:val="22"/>
            </w:rPr>
          </w:pPr>
          <w:hyperlink w:anchor="_Toc131069477" w:history="1">
            <w:r w:rsidRPr="00451C97">
              <w:rPr>
                <w:rStyle w:val="Hyperlink"/>
                <w:rFonts w:ascii="Garamond" w:hAnsi="Garamond"/>
                <w:b/>
                <w:bCs/>
                <w:noProof/>
              </w:rPr>
              <w:t>SECTION FOUR</w:t>
            </w:r>
            <w:r>
              <w:rPr>
                <w:noProof/>
                <w:webHidden/>
              </w:rPr>
              <w:tab/>
            </w:r>
            <w:r>
              <w:rPr>
                <w:noProof/>
                <w:webHidden/>
              </w:rPr>
              <w:fldChar w:fldCharType="begin"/>
            </w:r>
            <w:r>
              <w:rPr>
                <w:noProof/>
                <w:webHidden/>
              </w:rPr>
              <w:instrText xml:space="preserve"> PAGEREF _Toc131069477 \h </w:instrText>
            </w:r>
            <w:r>
              <w:rPr>
                <w:noProof/>
                <w:webHidden/>
              </w:rPr>
            </w:r>
            <w:r>
              <w:rPr>
                <w:noProof/>
                <w:webHidden/>
              </w:rPr>
              <w:fldChar w:fldCharType="separate"/>
            </w:r>
            <w:r>
              <w:rPr>
                <w:noProof/>
                <w:webHidden/>
              </w:rPr>
              <w:t>24</w:t>
            </w:r>
            <w:r>
              <w:rPr>
                <w:noProof/>
                <w:webHidden/>
              </w:rPr>
              <w:fldChar w:fldCharType="end"/>
            </w:r>
          </w:hyperlink>
        </w:p>
        <w:p w14:paraId="37175774" w14:textId="7D54CC2B" w:rsidR="00882233" w:rsidRDefault="00882233">
          <w:pPr>
            <w:pStyle w:val="TOC2"/>
            <w:tabs>
              <w:tab w:val="right" w:leader="dot" w:pos="9350"/>
            </w:tabs>
            <w:rPr>
              <w:rFonts w:asciiTheme="minorHAnsi" w:eastAsiaTheme="minorEastAsia" w:hAnsiTheme="minorHAnsi" w:cstheme="minorBidi"/>
              <w:noProof/>
              <w:sz w:val="22"/>
              <w:szCs w:val="22"/>
            </w:rPr>
          </w:pPr>
          <w:hyperlink w:anchor="_Toc131069478" w:history="1">
            <w:r w:rsidRPr="00451C97">
              <w:rPr>
                <w:rStyle w:val="Hyperlink"/>
                <w:rFonts w:ascii="Garamond" w:hAnsi="Garamond"/>
                <w:b/>
                <w:bCs/>
                <w:noProof/>
              </w:rPr>
              <w:t>ATTACHEMENTS</w:t>
            </w:r>
            <w:r>
              <w:rPr>
                <w:noProof/>
                <w:webHidden/>
              </w:rPr>
              <w:tab/>
            </w:r>
            <w:r>
              <w:rPr>
                <w:noProof/>
                <w:webHidden/>
              </w:rPr>
              <w:fldChar w:fldCharType="begin"/>
            </w:r>
            <w:r>
              <w:rPr>
                <w:noProof/>
                <w:webHidden/>
              </w:rPr>
              <w:instrText xml:space="preserve"> PAGEREF _Toc131069478 \h </w:instrText>
            </w:r>
            <w:r>
              <w:rPr>
                <w:noProof/>
                <w:webHidden/>
              </w:rPr>
            </w:r>
            <w:r>
              <w:rPr>
                <w:noProof/>
                <w:webHidden/>
              </w:rPr>
              <w:fldChar w:fldCharType="separate"/>
            </w:r>
            <w:r>
              <w:rPr>
                <w:noProof/>
                <w:webHidden/>
              </w:rPr>
              <w:t>24</w:t>
            </w:r>
            <w:r>
              <w:rPr>
                <w:noProof/>
                <w:webHidden/>
              </w:rPr>
              <w:fldChar w:fldCharType="end"/>
            </w:r>
          </w:hyperlink>
        </w:p>
        <w:p w14:paraId="689A303E" w14:textId="1582C3BA" w:rsidR="00E6719A" w:rsidRDefault="00E6719A">
          <w:r>
            <w:rPr>
              <w:b/>
              <w:bCs/>
              <w:noProof/>
            </w:rPr>
            <w:fldChar w:fldCharType="end"/>
          </w:r>
        </w:p>
      </w:sdtContent>
    </w:sdt>
    <w:p w14:paraId="7911AABD" w14:textId="77777777" w:rsidR="00E6719A" w:rsidRDefault="00E6719A">
      <w:pPr>
        <w:widowControl/>
        <w:rPr>
          <w:rFonts w:ascii="Garamond" w:hAnsi="Garamond" w:cs="Calibri"/>
          <w:b/>
          <w:szCs w:val="24"/>
        </w:rPr>
      </w:pPr>
      <w:r>
        <w:rPr>
          <w:rFonts w:ascii="Garamond" w:hAnsi="Garamond" w:cs="Calibri"/>
          <w:b/>
          <w:szCs w:val="24"/>
        </w:rPr>
        <w:br w:type="page"/>
      </w:r>
    </w:p>
    <w:p w14:paraId="1EB58335" w14:textId="41F98174" w:rsidR="00B136D9" w:rsidRPr="00D36D3B" w:rsidRDefault="00B136D9" w:rsidP="00D36D3B">
      <w:pPr>
        <w:pStyle w:val="Heading1"/>
        <w:jc w:val="center"/>
        <w:rPr>
          <w:rFonts w:ascii="Garamond" w:hAnsi="Garamond"/>
          <w:b/>
          <w:bCs/>
          <w:color w:val="0D0D0D" w:themeColor="text1" w:themeTint="F2"/>
          <w:sz w:val="24"/>
          <w:szCs w:val="24"/>
        </w:rPr>
      </w:pPr>
      <w:bookmarkStart w:id="1" w:name="_Toc131069440"/>
      <w:r w:rsidRPr="00D36D3B">
        <w:rPr>
          <w:rFonts w:ascii="Garamond" w:hAnsi="Garamond"/>
          <w:b/>
          <w:bCs/>
          <w:color w:val="0D0D0D" w:themeColor="text1" w:themeTint="F2"/>
          <w:sz w:val="24"/>
          <w:szCs w:val="24"/>
        </w:rPr>
        <w:t>SECTION ONE</w:t>
      </w:r>
      <w:bookmarkEnd w:id="1"/>
    </w:p>
    <w:p w14:paraId="3477489E" w14:textId="77777777" w:rsidR="00B136D9" w:rsidRPr="008B6836" w:rsidRDefault="00B136D9" w:rsidP="008B6836">
      <w:pPr>
        <w:pStyle w:val="Heading2"/>
        <w:jc w:val="center"/>
        <w:rPr>
          <w:rFonts w:ascii="Garamond" w:hAnsi="Garamond"/>
          <w:b/>
          <w:bCs/>
          <w:color w:val="0D0D0D" w:themeColor="text1" w:themeTint="F2"/>
          <w:sz w:val="24"/>
          <w:szCs w:val="24"/>
        </w:rPr>
      </w:pPr>
      <w:bookmarkStart w:id="2" w:name="_Toc131069441"/>
      <w:r w:rsidRPr="008B6836">
        <w:rPr>
          <w:rFonts w:ascii="Garamond" w:hAnsi="Garamond"/>
          <w:b/>
          <w:bCs/>
          <w:color w:val="0D0D0D" w:themeColor="text1" w:themeTint="F2"/>
          <w:sz w:val="24"/>
          <w:szCs w:val="24"/>
        </w:rPr>
        <w:t>GENERAL INFORMATION AND REQUESTED PRODUCTS/SERVICES</w:t>
      </w:r>
      <w:bookmarkEnd w:id="2"/>
    </w:p>
    <w:p w14:paraId="5F29B05C" w14:textId="77777777" w:rsidR="00B136D9" w:rsidRPr="00B16BE3" w:rsidRDefault="00B136D9" w:rsidP="00B136D9">
      <w:pPr>
        <w:widowControl/>
        <w:rPr>
          <w:rFonts w:ascii="Garamond" w:hAnsi="Garamond" w:cs="Calibri"/>
          <w:b/>
          <w:szCs w:val="24"/>
          <w:u w:val="single"/>
        </w:rPr>
      </w:pPr>
    </w:p>
    <w:p w14:paraId="5D5FA6E4" w14:textId="77777777" w:rsidR="00B136D9" w:rsidRPr="00B16BE3" w:rsidRDefault="00B136D9" w:rsidP="00B136D9">
      <w:pPr>
        <w:widowControl/>
        <w:rPr>
          <w:rFonts w:ascii="Garamond" w:hAnsi="Garamond" w:cs="Calibri"/>
          <w:szCs w:val="24"/>
        </w:rPr>
      </w:pPr>
      <w:r w:rsidRPr="00B16BE3">
        <w:rPr>
          <w:rFonts w:ascii="Garamond" w:hAnsi="Garamond" w:cs="Calibri"/>
          <w:szCs w:val="24"/>
        </w:rPr>
        <w:t>1.1</w:t>
      </w:r>
      <w:r w:rsidRPr="00B16BE3">
        <w:rPr>
          <w:rFonts w:ascii="Garamond" w:hAnsi="Garamond" w:cs="Calibri"/>
          <w:szCs w:val="24"/>
        </w:rPr>
        <w:tab/>
        <w:t>INTRODUCTION</w:t>
      </w:r>
    </w:p>
    <w:p w14:paraId="39926121" w14:textId="77777777" w:rsidR="00B136D9" w:rsidRPr="00B16BE3" w:rsidRDefault="00B136D9" w:rsidP="00B136D9">
      <w:pPr>
        <w:widowControl/>
        <w:rPr>
          <w:rFonts w:ascii="Garamond" w:hAnsi="Garamond" w:cs="Calibri"/>
          <w:szCs w:val="24"/>
        </w:rPr>
      </w:pPr>
    </w:p>
    <w:p w14:paraId="3FA502D5" w14:textId="136A7E47" w:rsidR="00B136D9" w:rsidRPr="00F935E1" w:rsidRDefault="00B136D9" w:rsidP="00B136D9">
      <w:pPr>
        <w:widowControl/>
        <w:rPr>
          <w:color w:val="0000FF"/>
          <w:u w:val="single"/>
        </w:rPr>
      </w:pPr>
      <w:r w:rsidRPr="00B16BE3">
        <w:rPr>
          <w:rFonts w:ascii="Garamond" w:hAnsi="Garamond" w:cs="Calibri"/>
          <w:szCs w:val="24"/>
        </w:rPr>
        <w:t>In accordance with Indi</w:t>
      </w:r>
      <w:r w:rsidR="007958E4">
        <w:rPr>
          <w:rFonts w:ascii="Garamond" w:hAnsi="Garamond" w:cs="Calibri"/>
          <w:szCs w:val="24"/>
        </w:rPr>
        <w:t>ana statute, IC 5-22</w:t>
      </w:r>
      <w:r w:rsidRPr="00B16BE3">
        <w:rPr>
          <w:rFonts w:ascii="Garamond" w:hAnsi="Garamond" w:cs="Calibri"/>
          <w:szCs w:val="24"/>
        </w:rPr>
        <w:t xml:space="preserve">, the </w:t>
      </w:r>
      <w:r w:rsidR="007958E4">
        <w:rPr>
          <w:rFonts w:ascii="Garamond" w:hAnsi="Garamond" w:cs="Calibri"/>
          <w:szCs w:val="24"/>
        </w:rPr>
        <w:t xml:space="preserve">Indiana </w:t>
      </w:r>
      <w:r w:rsidR="00333E7F">
        <w:rPr>
          <w:rFonts w:ascii="Garamond" w:hAnsi="Garamond" w:cs="Calibri"/>
          <w:szCs w:val="24"/>
        </w:rPr>
        <w:t>Department of Child Services (DCS)</w:t>
      </w:r>
      <w:r w:rsidRPr="00B16BE3">
        <w:rPr>
          <w:rFonts w:ascii="Garamond" w:hAnsi="Garamond" w:cs="Calibri"/>
          <w:szCs w:val="24"/>
        </w:rPr>
        <w:t>, requires</w:t>
      </w:r>
      <w:r w:rsidR="00333E7F">
        <w:rPr>
          <w:rFonts w:ascii="Garamond" w:hAnsi="Garamond" w:cs="Calibri"/>
          <w:szCs w:val="24"/>
        </w:rPr>
        <w:t xml:space="preserve"> </w:t>
      </w:r>
      <w:r w:rsidR="007958E4">
        <w:rPr>
          <w:rFonts w:ascii="Garamond" w:hAnsi="Garamond" w:cs="Calibri"/>
          <w:szCs w:val="24"/>
        </w:rPr>
        <w:t>a</w:t>
      </w:r>
      <w:r w:rsidR="0043696C">
        <w:rPr>
          <w:rFonts w:ascii="Garamond" w:hAnsi="Garamond" w:cs="Calibri"/>
          <w:szCs w:val="24"/>
        </w:rPr>
        <w:t>dminister the</w:t>
      </w:r>
      <w:r w:rsidR="00141C17">
        <w:rPr>
          <w:rFonts w:ascii="Garamond" w:hAnsi="Garamond" w:cs="Calibri"/>
          <w:szCs w:val="24"/>
        </w:rPr>
        <w:t xml:space="preserve"> statewide</w:t>
      </w:r>
      <w:r w:rsidR="0043696C">
        <w:rPr>
          <w:rFonts w:ascii="Garamond" w:hAnsi="Garamond" w:cs="Calibri"/>
          <w:szCs w:val="24"/>
        </w:rPr>
        <w:t xml:space="preserve"> Education and Training Voucher (ETV) Program and College Dorm Per diem on behalf of DCS</w:t>
      </w:r>
      <w:r w:rsidR="00272475">
        <w:rPr>
          <w:rFonts w:ascii="Garamond" w:hAnsi="Garamond" w:cs="Calibri"/>
          <w:szCs w:val="24"/>
        </w:rPr>
        <w:t xml:space="preserve"> in all 18 regions and 92 counties</w:t>
      </w:r>
      <w:r w:rsidR="005E05E6">
        <w:rPr>
          <w:rFonts w:ascii="Garamond" w:hAnsi="Garamond" w:cs="Calibri"/>
          <w:szCs w:val="24"/>
        </w:rPr>
        <w:t xml:space="preserve">. </w:t>
      </w:r>
      <w:r w:rsidRPr="00B16BE3">
        <w:rPr>
          <w:rFonts w:ascii="Garamond" w:hAnsi="Garamond" w:cs="Calibri"/>
          <w:szCs w:val="24"/>
        </w:rPr>
        <w:t xml:space="preserve">It is the intent of </w:t>
      </w:r>
      <w:r w:rsidR="007958E4">
        <w:rPr>
          <w:rFonts w:ascii="Garamond" w:hAnsi="Garamond" w:cs="Calibri"/>
          <w:szCs w:val="24"/>
        </w:rPr>
        <w:t>DCS</w:t>
      </w:r>
      <w:r w:rsidRPr="00B16BE3">
        <w:rPr>
          <w:rFonts w:ascii="Garamond" w:hAnsi="Garamond" w:cs="Calibri"/>
          <w:szCs w:val="24"/>
        </w:rPr>
        <w:t xml:space="preserve"> to solicit responses to this Request for Proposals (RFP) in accordance with the statement of work, proposal preparation section, and specifications contained in this document. RFP is being posted to the </w:t>
      </w:r>
      <w:r w:rsidR="000632BD">
        <w:rPr>
          <w:rFonts w:ascii="Garamond" w:hAnsi="Garamond" w:cs="Calibri"/>
          <w:szCs w:val="24"/>
        </w:rPr>
        <w:t>DCS</w:t>
      </w:r>
      <w:r w:rsidRPr="00B16BE3">
        <w:rPr>
          <w:rFonts w:ascii="Garamond" w:hAnsi="Garamond" w:cs="Calibri"/>
          <w:szCs w:val="24"/>
        </w:rPr>
        <w:t xml:space="preserve"> website </w:t>
      </w:r>
      <w:r w:rsidRPr="008E0719">
        <w:rPr>
          <w:rFonts w:ascii="Garamond" w:hAnsi="Garamond" w:cs="Calibri"/>
          <w:szCs w:val="24"/>
        </w:rPr>
        <w:t>(</w:t>
      </w:r>
      <w:hyperlink r:id="rId9" w:history="1">
        <w:r w:rsidR="008E0719" w:rsidRPr="008E0719">
          <w:rPr>
            <w:rStyle w:val="Hyperlink"/>
            <w:rFonts w:ascii="Garamond" w:hAnsi="Garamond"/>
          </w:rPr>
          <w:t>https://www.in.gov/dcs/current-requests-for-proposals/</w:t>
        </w:r>
      </w:hyperlink>
      <w:r w:rsidRPr="008E0719">
        <w:rPr>
          <w:rFonts w:ascii="Garamond" w:hAnsi="Garamond" w:cs="Calibri"/>
          <w:szCs w:val="24"/>
        </w:rPr>
        <w:t>)</w:t>
      </w:r>
      <w:r w:rsidR="000632BD" w:rsidRPr="008E0719">
        <w:rPr>
          <w:rFonts w:ascii="Garamond" w:hAnsi="Garamond" w:cs="Calibri"/>
          <w:szCs w:val="24"/>
        </w:rPr>
        <w:t xml:space="preserve"> </w:t>
      </w:r>
      <w:r w:rsidR="000632BD">
        <w:rPr>
          <w:rFonts w:ascii="Garamond" w:hAnsi="Garamond" w:cs="Calibri"/>
          <w:szCs w:val="24"/>
        </w:rPr>
        <w:t xml:space="preserve">for downloading.  </w:t>
      </w:r>
      <w:r w:rsidRPr="00B16BE3">
        <w:rPr>
          <w:rFonts w:ascii="Garamond" w:hAnsi="Garamond" w:cs="Calibri"/>
          <w:szCs w:val="24"/>
        </w:rPr>
        <w:t xml:space="preserve">Neither this RFP nor any response (proposal) submitted hereto are to be construed as a legal offer.  </w:t>
      </w:r>
    </w:p>
    <w:p w14:paraId="386A8909"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 xml:space="preserve"> </w:t>
      </w:r>
    </w:p>
    <w:p w14:paraId="6A17E812" w14:textId="77777777" w:rsidR="00B136D9" w:rsidRPr="00B16BE3" w:rsidRDefault="00B136D9" w:rsidP="00B136D9">
      <w:pPr>
        <w:widowControl/>
        <w:rPr>
          <w:rFonts w:ascii="Garamond" w:hAnsi="Garamond" w:cs="Calibri"/>
          <w:szCs w:val="24"/>
        </w:rPr>
      </w:pPr>
      <w:r w:rsidRPr="00B16BE3">
        <w:rPr>
          <w:rFonts w:ascii="Garamond" w:hAnsi="Garamond" w:cs="Calibri"/>
          <w:szCs w:val="24"/>
        </w:rPr>
        <w:t>1.2</w:t>
      </w:r>
      <w:r w:rsidRPr="00B16BE3">
        <w:rPr>
          <w:rFonts w:ascii="Garamond" w:hAnsi="Garamond" w:cs="Calibri"/>
          <w:szCs w:val="24"/>
        </w:rPr>
        <w:tab/>
        <w:t>DEFINITIONS AND ABBREVIATIONS</w:t>
      </w:r>
    </w:p>
    <w:p w14:paraId="322EF785" w14:textId="77777777" w:rsidR="00B136D9" w:rsidRPr="00B16BE3" w:rsidRDefault="00B136D9" w:rsidP="00B136D9">
      <w:pPr>
        <w:widowControl/>
        <w:rPr>
          <w:rFonts w:ascii="Garamond" w:hAnsi="Garamond" w:cs="Calibri"/>
          <w:szCs w:val="24"/>
        </w:rPr>
      </w:pPr>
    </w:p>
    <w:p w14:paraId="4EDA8241"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2FC3E8C2" w14:textId="178FD045" w:rsidR="00B136D9" w:rsidRDefault="00B136D9" w:rsidP="00B136D9">
      <w:pPr>
        <w:widowControl/>
        <w:rPr>
          <w:rFonts w:ascii="Garamond" w:hAnsi="Garamond" w:cs="Calibri"/>
          <w:szCs w:val="24"/>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0"/>
        <w:gridCol w:w="236"/>
        <w:gridCol w:w="7084"/>
      </w:tblGrid>
      <w:tr w:rsidR="00BD190F" w:rsidRPr="00800FDA" w14:paraId="4159DEB3" w14:textId="77777777" w:rsidTr="00B57BA2">
        <w:trPr>
          <w:trHeight w:val="791"/>
        </w:trPr>
        <w:tc>
          <w:tcPr>
            <w:tcW w:w="2040" w:type="dxa"/>
            <w:vAlign w:val="center"/>
            <w:hideMark/>
          </w:tcPr>
          <w:p w14:paraId="1D153EB2" w14:textId="77777777" w:rsidR="00BD190F" w:rsidRPr="00800FDA" w:rsidRDefault="00BD190F" w:rsidP="00B57BA2">
            <w:pPr>
              <w:widowControl/>
              <w:rPr>
                <w:rFonts w:ascii="Garamond" w:hAnsi="Garamond" w:cs="Arial"/>
                <w:color w:val="000000"/>
                <w:szCs w:val="24"/>
              </w:rPr>
            </w:pPr>
            <w:bookmarkStart w:id="3" w:name="OLE_LINK2"/>
            <w:r w:rsidRPr="00800FDA">
              <w:rPr>
                <w:rFonts w:ascii="Garamond" w:hAnsi="Garamond" w:cs="Arial"/>
                <w:color w:val="000000"/>
                <w:szCs w:val="24"/>
              </w:rPr>
              <w:t>Award Recommendation</w:t>
            </w:r>
          </w:p>
          <w:p w14:paraId="5312E337" w14:textId="77777777" w:rsidR="00BD190F" w:rsidRPr="00800FDA" w:rsidRDefault="00BD190F" w:rsidP="00B57BA2">
            <w:pPr>
              <w:widowControl/>
              <w:rPr>
                <w:rFonts w:ascii="Garamond" w:hAnsi="Garamond" w:cs="Arial"/>
                <w:color w:val="000000"/>
                <w:szCs w:val="24"/>
              </w:rPr>
            </w:pPr>
          </w:p>
          <w:p w14:paraId="16A3A9CC" w14:textId="77777777" w:rsidR="00BD190F" w:rsidRPr="00800FDA" w:rsidRDefault="00BD190F" w:rsidP="00B57BA2">
            <w:pPr>
              <w:widowControl/>
              <w:rPr>
                <w:rFonts w:ascii="Garamond" w:hAnsi="Garamond" w:cs="Arial"/>
                <w:color w:val="000000"/>
                <w:szCs w:val="24"/>
              </w:rPr>
            </w:pPr>
          </w:p>
        </w:tc>
        <w:tc>
          <w:tcPr>
            <w:tcW w:w="236" w:type="dxa"/>
            <w:hideMark/>
          </w:tcPr>
          <w:p w14:paraId="1FB5B168" w14:textId="77777777" w:rsidR="00BD190F" w:rsidRPr="00800FDA" w:rsidRDefault="00BD190F" w:rsidP="00CB0159">
            <w:pPr>
              <w:widowControl/>
              <w:rPr>
                <w:rFonts w:ascii="Garamond" w:hAnsi="Garamond" w:cs="Arial"/>
                <w:color w:val="000000"/>
                <w:szCs w:val="24"/>
              </w:rPr>
            </w:pPr>
          </w:p>
        </w:tc>
        <w:tc>
          <w:tcPr>
            <w:tcW w:w="7084" w:type="dxa"/>
            <w:hideMark/>
          </w:tcPr>
          <w:p w14:paraId="1863A266" w14:textId="77777777" w:rsidR="00BD190F" w:rsidRPr="00800FDA" w:rsidRDefault="00BD190F" w:rsidP="00CB0159">
            <w:pPr>
              <w:widowControl/>
              <w:rPr>
                <w:rFonts w:ascii="Garamond" w:hAnsi="Garamond" w:cs="Arial"/>
                <w:color w:val="000000"/>
                <w:szCs w:val="24"/>
              </w:rPr>
            </w:pPr>
            <w:r>
              <w:rPr>
                <w:rFonts w:ascii="Garamond" w:hAnsi="Garamond" w:cs="Arial"/>
                <w:color w:val="000000"/>
                <w:szCs w:val="24"/>
              </w:rPr>
              <w:t xml:space="preserve">Indiana Department of Child Services </w:t>
            </w:r>
            <w:r w:rsidRPr="00800FDA">
              <w:rPr>
                <w:rFonts w:ascii="Garamond" w:hAnsi="Garamond" w:cs="Arial"/>
                <w:color w:val="000000"/>
                <w:szCs w:val="24"/>
              </w:rPr>
              <w:t>summary to the agency being supported, typically in letter format, of the solicitation and suggestion on vendor selection for the purposes of beginning contract negotiations.</w:t>
            </w:r>
          </w:p>
        </w:tc>
      </w:tr>
      <w:tr w:rsidR="00BD190F" w:rsidRPr="00800FDA" w14:paraId="4778DEF3" w14:textId="77777777" w:rsidTr="00B57BA2">
        <w:trPr>
          <w:trHeight w:val="350"/>
        </w:trPr>
        <w:tc>
          <w:tcPr>
            <w:tcW w:w="2040" w:type="dxa"/>
            <w:vAlign w:val="center"/>
          </w:tcPr>
          <w:p w14:paraId="2FC142FC" w14:textId="77777777" w:rsidR="00BD190F" w:rsidRPr="00800FDA" w:rsidRDefault="00BD190F" w:rsidP="00B57BA2">
            <w:pPr>
              <w:widowControl/>
              <w:rPr>
                <w:rFonts w:ascii="Garamond" w:hAnsi="Garamond" w:cs="Arial"/>
                <w:color w:val="000000"/>
                <w:szCs w:val="24"/>
              </w:rPr>
            </w:pPr>
          </w:p>
        </w:tc>
        <w:tc>
          <w:tcPr>
            <w:tcW w:w="236" w:type="dxa"/>
          </w:tcPr>
          <w:p w14:paraId="24337BBD" w14:textId="77777777" w:rsidR="00BD190F" w:rsidRPr="00800FDA" w:rsidRDefault="00BD190F" w:rsidP="00CB0159">
            <w:pPr>
              <w:widowControl/>
              <w:rPr>
                <w:rFonts w:ascii="Garamond" w:hAnsi="Garamond" w:cs="Arial"/>
                <w:color w:val="000000"/>
                <w:szCs w:val="24"/>
              </w:rPr>
            </w:pPr>
          </w:p>
        </w:tc>
        <w:tc>
          <w:tcPr>
            <w:tcW w:w="7084" w:type="dxa"/>
          </w:tcPr>
          <w:p w14:paraId="661ED25B" w14:textId="77777777" w:rsidR="00BD190F" w:rsidRDefault="00BD190F" w:rsidP="00CB0159">
            <w:pPr>
              <w:widowControl/>
              <w:rPr>
                <w:rFonts w:ascii="Garamond" w:hAnsi="Garamond" w:cs="Arial"/>
                <w:color w:val="000000"/>
                <w:szCs w:val="24"/>
              </w:rPr>
            </w:pPr>
          </w:p>
        </w:tc>
      </w:tr>
      <w:tr w:rsidR="00B57BA2" w:rsidRPr="00800FDA" w14:paraId="41635EEC" w14:textId="77777777" w:rsidTr="00B57BA2">
        <w:trPr>
          <w:trHeight w:val="300"/>
        </w:trPr>
        <w:tc>
          <w:tcPr>
            <w:tcW w:w="2040" w:type="dxa"/>
            <w:vAlign w:val="center"/>
          </w:tcPr>
          <w:p w14:paraId="030DEDB8" w14:textId="3330884B" w:rsidR="00B57BA2" w:rsidRDefault="00B57BA2" w:rsidP="00B57BA2">
            <w:pPr>
              <w:widowControl/>
              <w:rPr>
                <w:rFonts w:ascii="Garamond" w:hAnsi="Garamond" w:cs="Arial"/>
                <w:color w:val="000000"/>
                <w:szCs w:val="24"/>
              </w:rPr>
            </w:pPr>
            <w:r>
              <w:rPr>
                <w:rFonts w:ascii="Garamond" w:hAnsi="Garamond" w:cs="Arial"/>
                <w:color w:val="000000"/>
                <w:szCs w:val="24"/>
              </w:rPr>
              <w:t>College Dorm Placement Per Diem</w:t>
            </w:r>
          </w:p>
        </w:tc>
        <w:tc>
          <w:tcPr>
            <w:tcW w:w="236" w:type="dxa"/>
          </w:tcPr>
          <w:p w14:paraId="48654C5D" w14:textId="77777777" w:rsidR="00B57BA2" w:rsidRPr="00800FDA" w:rsidRDefault="00B57BA2" w:rsidP="00B57BA2">
            <w:pPr>
              <w:widowControl/>
              <w:rPr>
                <w:rFonts w:ascii="Garamond" w:hAnsi="Garamond" w:cs="Arial"/>
                <w:color w:val="000000"/>
                <w:szCs w:val="24"/>
              </w:rPr>
            </w:pPr>
          </w:p>
        </w:tc>
        <w:tc>
          <w:tcPr>
            <w:tcW w:w="7084" w:type="dxa"/>
          </w:tcPr>
          <w:p w14:paraId="712F5F2E" w14:textId="67E97DE2" w:rsidR="00B57BA2" w:rsidRDefault="00B57BA2" w:rsidP="00B57BA2">
            <w:pPr>
              <w:widowControl/>
              <w:rPr>
                <w:rFonts w:ascii="Garamond" w:hAnsi="Garamond" w:cs="Arial"/>
                <w:color w:val="000000"/>
                <w:szCs w:val="24"/>
              </w:rPr>
            </w:pPr>
            <w:r>
              <w:rPr>
                <w:rFonts w:ascii="Garamond" w:hAnsi="Garamond" w:cs="Arial"/>
                <w:color w:val="000000"/>
                <w:szCs w:val="24"/>
              </w:rPr>
              <w:t xml:space="preserve">The College Dorm Placement Per Diem is title IV-E funding used for the maintenance and care of youth in foster care; placed in a college dorm setting and who are under the care and supervision of DCS. </w:t>
            </w:r>
          </w:p>
        </w:tc>
      </w:tr>
      <w:tr w:rsidR="00B57BA2" w:rsidRPr="00800FDA" w14:paraId="3E48FFDF" w14:textId="77777777" w:rsidTr="00B57BA2">
        <w:trPr>
          <w:trHeight w:val="300"/>
        </w:trPr>
        <w:tc>
          <w:tcPr>
            <w:tcW w:w="2040" w:type="dxa"/>
            <w:vAlign w:val="center"/>
          </w:tcPr>
          <w:p w14:paraId="654F7852" w14:textId="77777777" w:rsidR="00B57BA2" w:rsidRDefault="00B57BA2" w:rsidP="00B57BA2">
            <w:pPr>
              <w:widowControl/>
              <w:rPr>
                <w:rFonts w:ascii="Garamond" w:hAnsi="Garamond" w:cs="Arial"/>
                <w:color w:val="000000"/>
                <w:szCs w:val="24"/>
              </w:rPr>
            </w:pPr>
          </w:p>
        </w:tc>
        <w:tc>
          <w:tcPr>
            <w:tcW w:w="236" w:type="dxa"/>
          </w:tcPr>
          <w:p w14:paraId="34C7CFC9" w14:textId="77777777" w:rsidR="00B57BA2" w:rsidRPr="00800FDA" w:rsidRDefault="00B57BA2" w:rsidP="00CB0159">
            <w:pPr>
              <w:widowControl/>
              <w:rPr>
                <w:rFonts w:ascii="Garamond" w:hAnsi="Garamond" w:cs="Arial"/>
                <w:color w:val="000000"/>
                <w:szCs w:val="24"/>
              </w:rPr>
            </w:pPr>
          </w:p>
        </w:tc>
        <w:tc>
          <w:tcPr>
            <w:tcW w:w="7084" w:type="dxa"/>
          </w:tcPr>
          <w:p w14:paraId="707B1E5E" w14:textId="77777777" w:rsidR="00B57BA2" w:rsidRDefault="00B57BA2" w:rsidP="00CB0159">
            <w:pPr>
              <w:widowControl/>
              <w:rPr>
                <w:rFonts w:ascii="Garamond" w:hAnsi="Garamond" w:cs="Arial"/>
                <w:color w:val="000000"/>
                <w:szCs w:val="24"/>
              </w:rPr>
            </w:pPr>
          </w:p>
        </w:tc>
      </w:tr>
      <w:tr w:rsidR="00B57BA2" w:rsidRPr="00800FDA" w14:paraId="49BB5B24" w14:textId="77777777" w:rsidTr="00B57BA2">
        <w:trPr>
          <w:trHeight w:val="300"/>
        </w:trPr>
        <w:tc>
          <w:tcPr>
            <w:tcW w:w="2040" w:type="dxa"/>
            <w:vAlign w:val="center"/>
            <w:hideMark/>
          </w:tcPr>
          <w:p w14:paraId="08735B1C" w14:textId="495EBEA0" w:rsidR="00B57BA2" w:rsidRPr="00800FDA" w:rsidRDefault="00B57BA2" w:rsidP="00B57BA2">
            <w:pPr>
              <w:widowControl/>
              <w:rPr>
                <w:rFonts w:ascii="Garamond" w:hAnsi="Garamond" w:cs="Arial"/>
                <w:color w:val="000000"/>
                <w:szCs w:val="24"/>
              </w:rPr>
            </w:pPr>
            <w:r w:rsidRPr="00B834E3">
              <w:rPr>
                <w:rFonts w:ascii="Garamond" w:hAnsi="Garamond" w:cs="Arial"/>
                <w:color w:val="000000"/>
                <w:szCs w:val="24"/>
              </w:rPr>
              <w:t>Contract Award</w:t>
            </w:r>
          </w:p>
        </w:tc>
        <w:tc>
          <w:tcPr>
            <w:tcW w:w="236" w:type="dxa"/>
            <w:hideMark/>
          </w:tcPr>
          <w:p w14:paraId="4C7AE85C" w14:textId="77777777" w:rsidR="00B57BA2" w:rsidRPr="00800FDA" w:rsidRDefault="00B57BA2" w:rsidP="00B57BA2">
            <w:pPr>
              <w:widowControl/>
              <w:rPr>
                <w:rFonts w:ascii="Garamond" w:hAnsi="Garamond" w:cs="Arial"/>
                <w:color w:val="000000"/>
                <w:szCs w:val="24"/>
              </w:rPr>
            </w:pPr>
          </w:p>
        </w:tc>
        <w:tc>
          <w:tcPr>
            <w:tcW w:w="7084" w:type="dxa"/>
            <w:hideMark/>
          </w:tcPr>
          <w:p w14:paraId="2230EB30" w14:textId="52C3D804" w:rsidR="00B57BA2" w:rsidRPr="00800FDA" w:rsidRDefault="00B57BA2" w:rsidP="00B57BA2">
            <w:pPr>
              <w:widowControl/>
              <w:rPr>
                <w:rFonts w:ascii="Garamond" w:hAnsi="Garamond" w:cs="Arial"/>
                <w:color w:val="000000"/>
                <w:szCs w:val="24"/>
              </w:rPr>
            </w:pPr>
            <w:r w:rsidRPr="00B834E3">
              <w:rPr>
                <w:rFonts w:ascii="Garamond" w:hAnsi="Garamond" w:cs="Arial"/>
                <w:color w:val="000000"/>
                <w:szCs w:val="24"/>
              </w:rPr>
              <w:t>The acceptance of Indiana Department of Child Services Award Recommendation by the agency being supported in conjunction with the public posting of the Award Recommendation.</w:t>
            </w:r>
          </w:p>
        </w:tc>
      </w:tr>
      <w:tr w:rsidR="00BD190F" w:rsidRPr="00800FDA" w14:paraId="40F62FEA" w14:textId="77777777" w:rsidTr="00B57BA2">
        <w:trPr>
          <w:trHeight w:val="300"/>
        </w:trPr>
        <w:tc>
          <w:tcPr>
            <w:tcW w:w="2040" w:type="dxa"/>
            <w:vAlign w:val="center"/>
            <w:hideMark/>
          </w:tcPr>
          <w:p w14:paraId="647AB1A2" w14:textId="77777777" w:rsidR="00BD190F" w:rsidRPr="00800FDA" w:rsidRDefault="00BD190F" w:rsidP="00B57BA2">
            <w:pPr>
              <w:widowControl/>
              <w:rPr>
                <w:rFonts w:ascii="Garamond" w:hAnsi="Garamond" w:cs="Arial"/>
                <w:color w:val="000000"/>
                <w:szCs w:val="24"/>
              </w:rPr>
            </w:pPr>
          </w:p>
        </w:tc>
        <w:tc>
          <w:tcPr>
            <w:tcW w:w="236" w:type="dxa"/>
            <w:hideMark/>
          </w:tcPr>
          <w:p w14:paraId="51FD79FA" w14:textId="77777777" w:rsidR="00BD190F" w:rsidRPr="00800FDA" w:rsidRDefault="00BD190F" w:rsidP="00CB0159">
            <w:pPr>
              <w:widowControl/>
              <w:rPr>
                <w:rFonts w:ascii="Garamond" w:hAnsi="Garamond" w:cs="Arial"/>
                <w:color w:val="000000"/>
                <w:szCs w:val="24"/>
              </w:rPr>
            </w:pPr>
          </w:p>
        </w:tc>
        <w:tc>
          <w:tcPr>
            <w:tcW w:w="7084" w:type="dxa"/>
            <w:hideMark/>
          </w:tcPr>
          <w:p w14:paraId="043D5BC4" w14:textId="77777777" w:rsidR="00BD190F" w:rsidRPr="00800FDA" w:rsidRDefault="00BD190F" w:rsidP="00CB0159">
            <w:pPr>
              <w:widowControl/>
              <w:rPr>
                <w:rFonts w:ascii="Garamond" w:hAnsi="Garamond" w:cs="Arial"/>
                <w:color w:val="000000"/>
                <w:szCs w:val="24"/>
              </w:rPr>
            </w:pPr>
          </w:p>
        </w:tc>
      </w:tr>
      <w:tr w:rsidR="00B57BA2" w:rsidRPr="00800FDA" w14:paraId="78F2A802" w14:textId="77777777" w:rsidTr="00B57BA2">
        <w:trPr>
          <w:trHeight w:val="300"/>
        </w:trPr>
        <w:tc>
          <w:tcPr>
            <w:tcW w:w="2040" w:type="dxa"/>
            <w:vAlign w:val="center"/>
          </w:tcPr>
          <w:p w14:paraId="3F990950" w14:textId="0B32C012" w:rsidR="00B57BA2" w:rsidRPr="00800FDA" w:rsidRDefault="00B57BA2" w:rsidP="00B57BA2">
            <w:pPr>
              <w:widowControl/>
              <w:rPr>
                <w:rFonts w:ascii="Garamond" w:hAnsi="Garamond" w:cs="Arial"/>
                <w:color w:val="000000"/>
                <w:szCs w:val="24"/>
              </w:rPr>
            </w:pPr>
            <w:r w:rsidRPr="00800FDA">
              <w:rPr>
                <w:rFonts w:ascii="Garamond" w:hAnsi="Garamond" w:cs="Arial"/>
                <w:color w:val="000000"/>
                <w:szCs w:val="24"/>
              </w:rPr>
              <w:t>CUF</w:t>
            </w:r>
          </w:p>
        </w:tc>
        <w:tc>
          <w:tcPr>
            <w:tcW w:w="236" w:type="dxa"/>
          </w:tcPr>
          <w:p w14:paraId="6D070BB7" w14:textId="77777777" w:rsidR="00B57BA2" w:rsidRPr="00800FDA" w:rsidRDefault="00B57BA2" w:rsidP="00B57BA2">
            <w:pPr>
              <w:widowControl/>
              <w:rPr>
                <w:rFonts w:ascii="Garamond" w:hAnsi="Garamond" w:cs="Arial"/>
                <w:color w:val="000000"/>
                <w:szCs w:val="24"/>
              </w:rPr>
            </w:pPr>
          </w:p>
        </w:tc>
        <w:tc>
          <w:tcPr>
            <w:tcW w:w="7084" w:type="dxa"/>
          </w:tcPr>
          <w:p w14:paraId="42595A86" w14:textId="34FF2797" w:rsidR="00B57BA2" w:rsidRPr="00800FDA" w:rsidRDefault="00B57BA2" w:rsidP="00B57BA2">
            <w:pPr>
              <w:widowControl/>
              <w:rPr>
                <w:rFonts w:ascii="Garamond" w:hAnsi="Garamond" w:cs="Arial"/>
                <w:color w:val="000000"/>
                <w:szCs w:val="24"/>
              </w:rPr>
            </w:pPr>
            <w:r w:rsidRPr="00800FDA">
              <w:rPr>
                <w:rFonts w:ascii="Garamond" w:hAnsi="Garamond" w:cs="Arial"/>
                <w:color w:val="000000"/>
                <w:szCs w:val="24"/>
              </w:rPr>
              <w:t>Commercially Useful Function – A business function that supports the scope of this solicitation</w:t>
            </w:r>
          </w:p>
        </w:tc>
      </w:tr>
      <w:tr w:rsidR="00BD190F" w:rsidRPr="00800FDA" w14:paraId="3B7FD2F6" w14:textId="77777777" w:rsidTr="00B57BA2">
        <w:trPr>
          <w:trHeight w:val="300"/>
        </w:trPr>
        <w:tc>
          <w:tcPr>
            <w:tcW w:w="2040" w:type="dxa"/>
            <w:vAlign w:val="center"/>
          </w:tcPr>
          <w:p w14:paraId="1024530F" w14:textId="77777777" w:rsidR="00BD190F" w:rsidRPr="00800FDA" w:rsidRDefault="00BD190F" w:rsidP="00B57BA2">
            <w:pPr>
              <w:widowControl/>
              <w:rPr>
                <w:rFonts w:ascii="Garamond" w:hAnsi="Garamond" w:cs="Arial"/>
                <w:color w:val="000000"/>
                <w:szCs w:val="24"/>
              </w:rPr>
            </w:pPr>
          </w:p>
        </w:tc>
        <w:tc>
          <w:tcPr>
            <w:tcW w:w="236" w:type="dxa"/>
          </w:tcPr>
          <w:p w14:paraId="5C932384" w14:textId="77777777" w:rsidR="00BD190F" w:rsidRPr="00800FDA" w:rsidRDefault="00BD190F" w:rsidP="00CB0159">
            <w:pPr>
              <w:widowControl/>
              <w:rPr>
                <w:rFonts w:ascii="Garamond" w:hAnsi="Garamond" w:cs="Arial"/>
                <w:color w:val="000000"/>
                <w:szCs w:val="24"/>
              </w:rPr>
            </w:pPr>
          </w:p>
        </w:tc>
        <w:tc>
          <w:tcPr>
            <w:tcW w:w="7084" w:type="dxa"/>
          </w:tcPr>
          <w:p w14:paraId="13C65A38" w14:textId="77777777" w:rsidR="00BD190F" w:rsidRPr="00800FDA" w:rsidRDefault="00BD190F" w:rsidP="00CB0159">
            <w:pPr>
              <w:widowControl/>
              <w:rPr>
                <w:rFonts w:ascii="Garamond" w:hAnsi="Garamond" w:cs="Arial"/>
                <w:color w:val="000000"/>
                <w:szCs w:val="24"/>
              </w:rPr>
            </w:pPr>
          </w:p>
        </w:tc>
      </w:tr>
      <w:tr w:rsidR="00BD190F" w:rsidRPr="00800FDA" w14:paraId="19C2342A" w14:textId="77777777" w:rsidTr="00B57BA2">
        <w:trPr>
          <w:trHeight w:val="300"/>
        </w:trPr>
        <w:tc>
          <w:tcPr>
            <w:tcW w:w="2040" w:type="dxa"/>
            <w:vAlign w:val="center"/>
          </w:tcPr>
          <w:p w14:paraId="31CCFF2F" w14:textId="4AC24997" w:rsidR="00BD190F" w:rsidRPr="00800FDA" w:rsidRDefault="00B57BA2" w:rsidP="00B57BA2">
            <w:pPr>
              <w:widowControl/>
              <w:rPr>
                <w:rFonts w:ascii="Garamond" w:hAnsi="Garamond" w:cs="Arial"/>
                <w:color w:val="000000"/>
                <w:szCs w:val="24"/>
              </w:rPr>
            </w:pPr>
            <w:r>
              <w:rPr>
                <w:rFonts w:ascii="Garamond" w:hAnsi="Garamond" w:cs="Arial"/>
                <w:color w:val="000000"/>
                <w:szCs w:val="24"/>
              </w:rPr>
              <w:t>DCS</w:t>
            </w:r>
          </w:p>
        </w:tc>
        <w:tc>
          <w:tcPr>
            <w:tcW w:w="236" w:type="dxa"/>
          </w:tcPr>
          <w:p w14:paraId="2066836B" w14:textId="77777777" w:rsidR="00BD190F" w:rsidRPr="00800FDA" w:rsidRDefault="00BD190F" w:rsidP="00CB0159">
            <w:pPr>
              <w:widowControl/>
              <w:rPr>
                <w:rFonts w:ascii="Garamond" w:hAnsi="Garamond" w:cs="Arial"/>
                <w:color w:val="000000"/>
                <w:szCs w:val="24"/>
              </w:rPr>
            </w:pPr>
          </w:p>
        </w:tc>
        <w:tc>
          <w:tcPr>
            <w:tcW w:w="7084" w:type="dxa"/>
          </w:tcPr>
          <w:p w14:paraId="17CC7571" w14:textId="08867544" w:rsidR="00BD190F" w:rsidRPr="00800FDA" w:rsidRDefault="00B57BA2" w:rsidP="00CB0159">
            <w:pPr>
              <w:widowControl/>
              <w:rPr>
                <w:rFonts w:ascii="Garamond" w:hAnsi="Garamond" w:cs="Arial"/>
                <w:color w:val="000000"/>
                <w:szCs w:val="24"/>
              </w:rPr>
            </w:pPr>
            <w:r>
              <w:rPr>
                <w:rFonts w:ascii="Garamond" w:hAnsi="Garamond" w:cs="Arial"/>
                <w:color w:val="000000"/>
                <w:szCs w:val="24"/>
              </w:rPr>
              <w:t>Department of Child Services</w:t>
            </w:r>
          </w:p>
        </w:tc>
      </w:tr>
      <w:tr w:rsidR="00BD190F" w:rsidRPr="00800FDA" w14:paraId="5FF964D4" w14:textId="77777777" w:rsidTr="00B57BA2">
        <w:trPr>
          <w:trHeight w:val="300"/>
        </w:trPr>
        <w:tc>
          <w:tcPr>
            <w:tcW w:w="2040" w:type="dxa"/>
            <w:vAlign w:val="center"/>
          </w:tcPr>
          <w:p w14:paraId="4A57E701" w14:textId="77777777" w:rsidR="00BD190F" w:rsidRPr="00B834E3" w:rsidRDefault="00BD190F" w:rsidP="00B57BA2">
            <w:pPr>
              <w:widowControl/>
              <w:rPr>
                <w:rFonts w:ascii="Garamond" w:hAnsi="Garamond" w:cs="Arial"/>
                <w:color w:val="000000"/>
                <w:szCs w:val="24"/>
              </w:rPr>
            </w:pPr>
          </w:p>
        </w:tc>
        <w:tc>
          <w:tcPr>
            <w:tcW w:w="236" w:type="dxa"/>
          </w:tcPr>
          <w:p w14:paraId="2945F099" w14:textId="77777777" w:rsidR="00BD190F" w:rsidRPr="00800FDA" w:rsidRDefault="00BD190F" w:rsidP="00CB0159">
            <w:pPr>
              <w:widowControl/>
              <w:rPr>
                <w:rFonts w:ascii="Garamond" w:hAnsi="Garamond" w:cs="Arial"/>
                <w:color w:val="000000"/>
                <w:szCs w:val="24"/>
              </w:rPr>
            </w:pPr>
          </w:p>
        </w:tc>
        <w:tc>
          <w:tcPr>
            <w:tcW w:w="7084" w:type="dxa"/>
          </w:tcPr>
          <w:p w14:paraId="7B2BF23F" w14:textId="77777777" w:rsidR="00BD190F" w:rsidRPr="00B834E3" w:rsidRDefault="00BD190F" w:rsidP="00CB0159">
            <w:pPr>
              <w:widowControl/>
              <w:rPr>
                <w:rFonts w:ascii="Garamond" w:hAnsi="Garamond" w:cs="Arial"/>
                <w:color w:val="000000"/>
                <w:szCs w:val="24"/>
              </w:rPr>
            </w:pPr>
          </w:p>
        </w:tc>
      </w:tr>
      <w:tr w:rsidR="00BD190F" w:rsidRPr="00800FDA" w14:paraId="3FC7B589" w14:textId="77777777" w:rsidTr="00B57BA2">
        <w:trPr>
          <w:trHeight w:val="300"/>
        </w:trPr>
        <w:tc>
          <w:tcPr>
            <w:tcW w:w="2040" w:type="dxa"/>
            <w:vAlign w:val="center"/>
          </w:tcPr>
          <w:p w14:paraId="412D3282" w14:textId="77777777" w:rsidR="00BD190F" w:rsidRPr="00800FDA" w:rsidRDefault="00BD190F" w:rsidP="00B57BA2">
            <w:pPr>
              <w:widowControl/>
              <w:rPr>
                <w:rFonts w:ascii="Garamond" w:hAnsi="Garamond" w:cs="Arial"/>
                <w:color w:val="000000"/>
                <w:szCs w:val="24"/>
              </w:rPr>
            </w:pPr>
            <w:r>
              <w:rPr>
                <w:rFonts w:ascii="Garamond" w:hAnsi="Garamond" w:cs="Arial"/>
                <w:color w:val="000000"/>
                <w:szCs w:val="24"/>
              </w:rPr>
              <w:t>Education and Training Voucher</w:t>
            </w:r>
          </w:p>
        </w:tc>
        <w:tc>
          <w:tcPr>
            <w:tcW w:w="236" w:type="dxa"/>
          </w:tcPr>
          <w:p w14:paraId="7DF7892D" w14:textId="77777777" w:rsidR="00BD190F" w:rsidRPr="00800FDA" w:rsidRDefault="00BD190F" w:rsidP="00CB0159">
            <w:pPr>
              <w:widowControl/>
              <w:rPr>
                <w:rFonts w:ascii="Garamond" w:hAnsi="Garamond" w:cs="Arial"/>
                <w:color w:val="000000"/>
                <w:szCs w:val="24"/>
              </w:rPr>
            </w:pPr>
          </w:p>
        </w:tc>
        <w:tc>
          <w:tcPr>
            <w:tcW w:w="7084" w:type="dxa"/>
          </w:tcPr>
          <w:p w14:paraId="1C568F64" w14:textId="77777777" w:rsidR="00BD190F" w:rsidRPr="00800FDA" w:rsidRDefault="00BD190F" w:rsidP="00CB0159">
            <w:pPr>
              <w:widowControl/>
              <w:rPr>
                <w:rFonts w:ascii="Garamond" w:hAnsi="Garamond" w:cs="Arial"/>
                <w:color w:val="000000"/>
                <w:szCs w:val="24"/>
              </w:rPr>
            </w:pPr>
            <w:r w:rsidRPr="004F4BBD">
              <w:rPr>
                <w:rFonts w:ascii="Garamond" w:hAnsi="Garamond" w:cs="Arial"/>
                <w:color w:val="000000"/>
                <w:szCs w:val="24"/>
              </w:rPr>
              <w:t>The Education and Training Voucher (ETV) program is a federally funded-administered program designed to provide financial and academic support to youth who have aged out of the foster care system and who are enrolled in an accredited college, university, and vocational training programs. Students may receive up to $5,000 per academic year based on their cost of attendance.</w:t>
            </w:r>
          </w:p>
        </w:tc>
      </w:tr>
      <w:tr w:rsidR="00BD190F" w:rsidRPr="00800FDA" w14:paraId="0EA64D13" w14:textId="77777777" w:rsidTr="00B57BA2">
        <w:trPr>
          <w:trHeight w:val="300"/>
        </w:trPr>
        <w:tc>
          <w:tcPr>
            <w:tcW w:w="2040" w:type="dxa"/>
            <w:vAlign w:val="center"/>
            <w:hideMark/>
          </w:tcPr>
          <w:p w14:paraId="6B8C2A2D" w14:textId="77777777" w:rsidR="00BD190F" w:rsidRPr="00800FDA" w:rsidRDefault="00BD190F" w:rsidP="00B57BA2">
            <w:pPr>
              <w:widowControl/>
              <w:rPr>
                <w:rFonts w:ascii="Garamond" w:hAnsi="Garamond" w:cs="Arial"/>
                <w:color w:val="000000"/>
                <w:szCs w:val="24"/>
              </w:rPr>
            </w:pPr>
          </w:p>
        </w:tc>
        <w:tc>
          <w:tcPr>
            <w:tcW w:w="236" w:type="dxa"/>
            <w:hideMark/>
          </w:tcPr>
          <w:p w14:paraId="7B3ADF47" w14:textId="77777777" w:rsidR="00BD190F" w:rsidRPr="00800FDA" w:rsidRDefault="00BD190F" w:rsidP="00CB0159">
            <w:pPr>
              <w:widowControl/>
              <w:rPr>
                <w:rFonts w:ascii="Garamond" w:hAnsi="Garamond" w:cs="Arial"/>
                <w:color w:val="000000"/>
                <w:szCs w:val="24"/>
              </w:rPr>
            </w:pPr>
          </w:p>
        </w:tc>
        <w:tc>
          <w:tcPr>
            <w:tcW w:w="7084" w:type="dxa"/>
            <w:hideMark/>
          </w:tcPr>
          <w:p w14:paraId="1C94AC65" w14:textId="77777777" w:rsidR="00BD190F" w:rsidRPr="00800FDA" w:rsidRDefault="00BD190F" w:rsidP="00CB0159">
            <w:pPr>
              <w:widowControl/>
              <w:rPr>
                <w:rFonts w:ascii="Garamond" w:hAnsi="Garamond" w:cs="Arial"/>
                <w:color w:val="000000"/>
                <w:szCs w:val="24"/>
              </w:rPr>
            </w:pPr>
          </w:p>
        </w:tc>
      </w:tr>
      <w:tr w:rsidR="00BD190F" w:rsidRPr="00800FDA" w14:paraId="21537BB7" w14:textId="77777777" w:rsidTr="00B57BA2">
        <w:trPr>
          <w:trHeight w:val="1020"/>
        </w:trPr>
        <w:tc>
          <w:tcPr>
            <w:tcW w:w="2040" w:type="dxa"/>
            <w:vAlign w:val="center"/>
            <w:hideMark/>
          </w:tcPr>
          <w:p w14:paraId="1CE79617"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Full Time Equivalent (FTE)</w:t>
            </w:r>
          </w:p>
        </w:tc>
        <w:tc>
          <w:tcPr>
            <w:tcW w:w="236" w:type="dxa"/>
            <w:hideMark/>
          </w:tcPr>
          <w:p w14:paraId="7B75AF11" w14:textId="77777777" w:rsidR="00BD190F" w:rsidRPr="00800FDA" w:rsidRDefault="00BD190F" w:rsidP="00CB0159">
            <w:pPr>
              <w:widowControl/>
              <w:rPr>
                <w:rFonts w:ascii="Garamond" w:hAnsi="Garamond" w:cs="Arial"/>
                <w:color w:val="000000"/>
                <w:szCs w:val="24"/>
              </w:rPr>
            </w:pPr>
          </w:p>
        </w:tc>
        <w:tc>
          <w:tcPr>
            <w:tcW w:w="7084" w:type="dxa"/>
            <w:hideMark/>
          </w:tcPr>
          <w:p w14:paraId="6CCA20A6"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BD190F" w:rsidRPr="00800FDA" w14:paraId="4A8AFF7E" w14:textId="77777777" w:rsidTr="00B57BA2">
        <w:trPr>
          <w:trHeight w:val="300"/>
        </w:trPr>
        <w:tc>
          <w:tcPr>
            <w:tcW w:w="2040" w:type="dxa"/>
            <w:vAlign w:val="center"/>
            <w:hideMark/>
          </w:tcPr>
          <w:p w14:paraId="1ABDD541" w14:textId="77777777" w:rsidR="00BD190F" w:rsidRPr="00800FDA" w:rsidRDefault="00BD190F" w:rsidP="00B57BA2">
            <w:pPr>
              <w:widowControl/>
              <w:rPr>
                <w:rFonts w:ascii="Garamond" w:hAnsi="Garamond" w:cs="Arial"/>
                <w:color w:val="000000"/>
                <w:szCs w:val="24"/>
              </w:rPr>
            </w:pPr>
          </w:p>
        </w:tc>
        <w:tc>
          <w:tcPr>
            <w:tcW w:w="236" w:type="dxa"/>
            <w:hideMark/>
          </w:tcPr>
          <w:p w14:paraId="7FAAD3CF" w14:textId="77777777" w:rsidR="00BD190F" w:rsidRPr="00800FDA" w:rsidRDefault="00BD190F" w:rsidP="00CB0159">
            <w:pPr>
              <w:widowControl/>
              <w:rPr>
                <w:rFonts w:ascii="Garamond" w:hAnsi="Garamond" w:cs="Arial"/>
                <w:color w:val="000000"/>
                <w:szCs w:val="24"/>
              </w:rPr>
            </w:pPr>
          </w:p>
        </w:tc>
        <w:tc>
          <w:tcPr>
            <w:tcW w:w="7084" w:type="dxa"/>
            <w:hideMark/>
          </w:tcPr>
          <w:p w14:paraId="578CAB0D" w14:textId="77777777" w:rsidR="00BD190F" w:rsidRPr="00800FDA" w:rsidRDefault="00BD190F" w:rsidP="00CB0159">
            <w:pPr>
              <w:widowControl/>
              <w:rPr>
                <w:rFonts w:ascii="Garamond" w:hAnsi="Garamond" w:cs="Arial"/>
                <w:color w:val="000000"/>
                <w:szCs w:val="24"/>
              </w:rPr>
            </w:pPr>
          </w:p>
        </w:tc>
      </w:tr>
      <w:tr w:rsidR="00B57BA2" w:rsidRPr="00800FDA" w14:paraId="1EF1E361" w14:textId="77777777" w:rsidTr="00B57BA2">
        <w:trPr>
          <w:trHeight w:val="300"/>
        </w:trPr>
        <w:tc>
          <w:tcPr>
            <w:tcW w:w="2040" w:type="dxa"/>
            <w:vAlign w:val="center"/>
          </w:tcPr>
          <w:p w14:paraId="4C222728" w14:textId="3376E9B2" w:rsidR="00B57BA2" w:rsidRPr="00800FDA" w:rsidRDefault="00B57BA2" w:rsidP="00B57BA2">
            <w:pPr>
              <w:widowControl/>
              <w:rPr>
                <w:rFonts w:ascii="Garamond" w:hAnsi="Garamond" w:cs="Arial"/>
                <w:color w:val="000000"/>
                <w:szCs w:val="24"/>
              </w:rPr>
            </w:pPr>
            <w:r>
              <w:rPr>
                <w:rFonts w:ascii="Garamond" w:hAnsi="Garamond" w:cs="Arial"/>
                <w:color w:val="000000"/>
                <w:szCs w:val="24"/>
              </w:rPr>
              <w:t>IAC</w:t>
            </w:r>
          </w:p>
        </w:tc>
        <w:tc>
          <w:tcPr>
            <w:tcW w:w="236" w:type="dxa"/>
          </w:tcPr>
          <w:p w14:paraId="55451281" w14:textId="77777777" w:rsidR="00B57BA2" w:rsidRPr="00800FDA" w:rsidRDefault="00B57BA2" w:rsidP="00B57BA2">
            <w:pPr>
              <w:widowControl/>
              <w:rPr>
                <w:rFonts w:ascii="Garamond" w:hAnsi="Garamond" w:cs="Arial"/>
                <w:color w:val="000000"/>
                <w:szCs w:val="24"/>
              </w:rPr>
            </w:pPr>
          </w:p>
        </w:tc>
        <w:tc>
          <w:tcPr>
            <w:tcW w:w="7084" w:type="dxa"/>
          </w:tcPr>
          <w:p w14:paraId="55E3CB0F" w14:textId="73F032FE" w:rsidR="00B57BA2" w:rsidRPr="00800FDA" w:rsidRDefault="00B57BA2" w:rsidP="00B57BA2">
            <w:pPr>
              <w:widowControl/>
              <w:rPr>
                <w:rFonts w:ascii="Garamond" w:hAnsi="Garamond" w:cs="Arial"/>
                <w:color w:val="000000"/>
                <w:szCs w:val="24"/>
              </w:rPr>
            </w:pPr>
            <w:r>
              <w:rPr>
                <w:rFonts w:ascii="Garamond" w:hAnsi="Garamond" w:cs="Arial"/>
                <w:color w:val="000000"/>
                <w:szCs w:val="24"/>
              </w:rPr>
              <w:t>Indiana Administrative Code</w:t>
            </w:r>
          </w:p>
        </w:tc>
      </w:tr>
      <w:tr w:rsidR="00B57BA2" w:rsidRPr="00800FDA" w14:paraId="2BB9E476" w14:textId="77777777" w:rsidTr="00B57BA2">
        <w:trPr>
          <w:trHeight w:val="300"/>
        </w:trPr>
        <w:tc>
          <w:tcPr>
            <w:tcW w:w="2040" w:type="dxa"/>
            <w:vAlign w:val="center"/>
          </w:tcPr>
          <w:p w14:paraId="705EE2FC" w14:textId="77777777" w:rsidR="00B57BA2" w:rsidRDefault="00B57BA2" w:rsidP="00B57BA2">
            <w:pPr>
              <w:widowControl/>
              <w:rPr>
                <w:rFonts w:ascii="Garamond" w:hAnsi="Garamond" w:cs="Arial"/>
                <w:color w:val="000000"/>
                <w:szCs w:val="24"/>
              </w:rPr>
            </w:pPr>
          </w:p>
        </w:tc>
        <w:tc>
          <w:tcPr>
            <w:tcW w:w="236" w:type="dxa"/>
          </w:tcPr>
          <w:p w14:paraId="0336D2D0" w14:textId="77777777" w:rsidR="00B57BA2" w:rsidRPr="00800FDA" w:rsidRDefault="00B57BA2" w:rsidP="00B57BA2">
            <w:pPr>
              <w:widowControl/>
              <w:rPr>
                <w:rFonts w:ascii="Garamond" w:hAnsi="Garamond" w:cs="Arial"/>
                <w:color w:val="000000"/>
                <w:szCs w:val="24"/>
              </w:rPr>
            </w:pPr>
          </w:p>
        </w:tc>
        <w:tc>
          <w:tcPr>
            <w:tcW w:w="7084" w:type="dxa"/>
          </w:tcPr>
          <w:p w14:paraId="69423360" w14:textId="77777777" w:rsidR="00B57BA2" w:rsidRDefault="00B57BA2" w:rsidP="00B57BA2">
            <w:pPr>
              <w:widowControl/>
              <w:rPr>
                <w:rFonts w:ascii="Garamond" w:hAnsi="Garamond" w:cs="Arial"/>
                <w:color w:val="000000"/>
                <w:szCs w:val="24"/>
              </w:rPr>
            </w:pPr>
          </w:p>
        </w:tc>
      </w:tr>
      <w:tr w:rsidR="00B57BA2" w:rsidRPr="00800FDA" w14:paraId="6679EE1C" w14:textId="77777777" w:rsidTr="00B57BA2">
        <w:trPr>
          <w:trHeight w:val="300"/>
        </w:trPr>
        <w:tc>
          <w:tcPr>
            <w:tcW w:w="2040" w:type="dxa"/>
            <w:vAlign w:val="center"/>
          </w:tcPr>
          <w:p w14:paraId="6ADB48C0" w14:textId="2FE52219" w:rsidR="00B57BA2" w:rsidRPr="00B57BA2" w:rsidRDefault="00B57BA2" w:rsidP="00B57BA2">
            <w:pPr>
              <w:widowControl/>
              <w:rPr>
                <w:rFonts w:ascii="Garamond" w:hAnsi="Garamond"/>
                <w:color w:val="000000"/>
                <w:szCs w:val="24"/>
              </w:rPr>
            </w:pPr>
            <w:r w:rsidRPr="00B57BA2">
              <w:rPr>
                <w:rFonts w:ascii="Garamond" w:hAnsi="Garamond"/>
              </w:rPr>
              <w:t>IC</w:t>
            </w:r>
          </w:p>
        </w:tc>
        <w:tc>
          <w:tcPr>
            <w:tcW w:w="236" w:type="dxa"/>
          </w:tcPr>
          <w:p w14:paraId="7982CB1C" w14:textId="77777777" w:rsidR="00B57BA2" w:rsidRPr="00B57BA2" w:rsidRDefault="00B57BA2" w:rsidP="00B57BA2">
            <w:pPr>
              <w:widowControl/>
              <w:rPr>
                <w:rFonts w:ascii="Garamond" w:hAnsi="Garamond"/>
                <w:color w:val="000000"/>
                <w:szCs w:val="24"/>
              </w:rPr>
            </w:pPr>
          </w:p>
        </w:tc>
        <w:tc>
          <w:tcPr>
            <w:tcW w:w="7084" w:type="dxa"/>
          </w:tcPr>
          <w:p w14:paraId="29B6D79A" w14:textId="0459F7DF" w:rsidR="00B57BA2" w:rsidRPr="00B57BA2" w:rsidRDefault="00B57BA2" w:rsidP="00B57BA2">
            <w:pPr>
              <w:widowControl/>
              <w:rPr>
                <w:rFonts w:ascii="Garamond" w:hAnsi="Garamond"/>
                <w:color w:val="000000"/>
                <w:szCs w:val="24"/>
              </w:rPr>
            </w:pPr>
            <w:r w:rsidRPr="00B57BA2">
              <w:rPr>
                <w:rFonts w:ascii="Garamond" w:hAnsi="Garamond"/>
              </w:rPr>
              <w:t>Indiana Code</w:t>
            </w:r>
          </w:p>
        </w:tc>
      </w:tr>
      <w:tr w:rsidR="00B57BA2" w:rsidRPr="00800FDA" w14:paraId="40B0EADA" w14:textId="77777777" w:rsidTr="00B57BA2">
        <w:trPr>
          <w:trHeight w:val="300"/>
        </w:trPr>
        <w:tc>
          <w:tcPr>
            <w:tcW w:w="2040" w:type="dxa"/>
            <w:vAlign w:val="center"/>
          </w:tcPr>
          <w:p w14:paraId="2DC35858" w14:textId="77777777" w:rsidR="00B57BA2" w:rsidRPr="00B57BA2" w:rsidRDefault="00B57BA2" w:rsidP="00B57BA2">
            <w:pPr>
              <w:widowControl/>
              <w:rPr>
                <w:rFonts w:ascii="Garamond" w:hAnsi="Garamond"/>
              </w:rPr>
            </w:pPr>
          </w:p>
        </w:tc>
        <w:tc>
          <w:tcPr>
            <w:tcW w:w="236" w:type="dxa"/>
          </w:tcPr>
          <w:p w14:paraId="3A20F898" w14:textId="77777777" w:rsidR="00B57BA2" w:rsidRPr="00B57BA2" w:rsidRDefault="00B57BA2" w:rsidP="00B57BA2">
            <w:pPr>
              <w:widowControl/>
              <w:rPr>
                <w:rFonts w:ascii="Garamond" w:hAnsi="Garamond"/>
                <w:color w:val="000000"/>
                <w:szCs w:val="24"/>
              </w:rPr>
            </w:pPr>
          </w:p>
        </w:tc>
        <w:tc>
          <w:tcPr>
            <w:tcW w:w="7084" w:type="dxa"/>
          </w:tcPr>
          <w:p w14:paraId="1DEDA3C8" w14:textId="77777777" w:rsidR="00B57BA2" w:rsidRPr="00B57BA2" w:rsidRDefault="00B57BA2" w:rsidP="00B57BA2">
            <w:pPr>
              <w:widowControl/>
              <w:rPr>
                <w:rFonts w:ascii="Garamond" w:hAnsi="Garamond"/>
              </w:rPr>
            </w:pPr>
          </w:p>
        </w:tc>
      </w:tr>
      <w:tr w:rsidR="00BD190F" w:rsidRPr="00800FDA" w14:paraId="7DA55769" w14:textId="77777777" w:rsidTr="00B57BA2">
        <w:trPr>
          <w:trHeight w:val="510"/>
        </w:trPr>
        <w:tc>
          <w:tcPr>
            <w:tcW w:w="2040" w:type="dxa"/>
            <w:vAlign w:val="center"/>
            <w:hideMark/>
          </w:tcPr>
          <w:p w14:paraId="51786295"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 xml:space="preserve">Implementation </w:t>
            </w:r>
          </w:p>
        </w:tc>
        <w:tc>
          <w:tcPr>
            <w:tcW w:w="236" w:type="dxa"/>
            <w:hideMark/>
          </w:tcPr>
          <w:p w14:paraId="126AD7DB" w14:textId="77777777" w:rsidR="00BD190F" w:rsidRPr="00800FDA" w:rsidRDefault="00BD190F" w:rsidP="00CB0159">
            <w:pPr>
              <w:widowControl/>
              <w:rPr>
                <w:rFonts w:ascii="Garamond" w:hAnsi="Garamond" w:cs="Arial"/>
                <w:color w:val="000000"/>
                <w:szCs w:val="24"/>
              </w:rPr>
            </w:pPr>
          </w:p>
        </w:tc>
        <w:tc>
          <w:tcPr>
            <w:tcW w:w="7084" w:type="dxa"/>
            <w:hideMark/>
          </w:tcPr>
          <w:p w14:paraId="27E7AB5A" w14:textId="77777777" w:rsidR="00BD190F" w:rsidRPr="00413E81" w:rsidRDefault="00BD190F" w:rsidP="00CB0159">
            <w:pPr>
              <w:widowControl/>
              <w:rPr>
                <w:rFonts w:ascii="Garamond" w:hAnsi="Garamond" w:cs="Calibri"/>
                <w:color w:val="FF0000"/>
                <w:szCs w:val="24"/>
              </w:rPr>
            </w:pPr>
            <w:r w:rsidRPr="00800FDA">
              <w:rPr>
                <w:rFonts w:ascii="Garamond" w:hAnsi="Garamond" w:cs="Calibri"/>
                <w:szCs w:val="24"/>
              </w:rPr>
              <w:t xml:space="preserve">The successful implementation of </w:t>
            </w:r>
            <w:r>
              <w:rPr>
                <w:rFonts w:ascii="Garamond" w:hAnsi="Garamond" w:cs="Calibri"/>
                <w:szCs w:val="24"/>
              </w:rPr>
              <w:t>Education and Training Voucher Program and College Dorm Placement Per Diem</w:t>
            </w:r>
            <w:r w:rsidRPr="005075BD">
              <w:rPr>
                <w:rFonts w:ascii="Garamond" w:hAnsi="Garamond" w:cs="Calibri"/>
                <w:szCs w:val="24"/>
              </w:rPr>
              <w:t xml:space="preserve"> as</w:t>
            </w:r>
            <w:r w:rsidRPr="00800FDA">
              <w:rPr>
                <w:rFonts w:ascii="Garamond" w:hAnsi="Garamond" w:cs="Calibri"/>
                <w:szCs w:val="24"/>
              </w:rPr>
              <w:t xml:space="preserve"> specified in the contract resulting from this RFP</w:t>
            </w:r>
          </w:p>
        </w:tc>
      </w:tr>
      <w:tr w:rsidR="00BD190F" w:rsidRPr="00800FDA" w14:paraId="2BC13036" w14:textId="77777777" w:rsidTr="00B57BA2">
        <w:trPr>
          <w:trHeight w:val="300"/>
        </w:trPr>
        <w:tc>
          <w:tcPr>
            <w:tcW w:w="2040" w:type="dxa"/>
            <w:vAlign w:val="center"/>
            <w:hideMark/>
          </w:tcPr>
          <w:p w14:paraId="4B174E6E" w14:textId="77777777" w:rsidR="00BD190F" w:rsidRPr="00800FDA" w:rsidRDefault="00BD190F" w:rsidP="00B57BA2">
            <w:pPr>
              <w:widowControl/>
              <w:rPr>
                <w:rFonts w:ascii="Garamond" w:hAnsi="Garamond" w:cs="Arial"/>
                <w:color w:val="000000"/>
                <w:szCs w:val="24"/>
              </w:rPr>
            </w:pPr>
          </w:p>
        </w:tc>
        <w:tc>
          <w:tcPr>
            <w:tcW w:w="236" w:type="dxa"/>
            <w:hideMark/>
          </w:tcPr>
          <w:p w14:paraId="5828B264" w14:textId="77777777" w:rsidR="00BD190F" w:rsidRPr="00800FDA" w:rsidRDefault="00BD190F" w:rsidP="00CB0159">
            <w:pPr>
              <w:widowControl/>
              <w:rPr>
                <w:rFonts w:ascii="Garamond" w:hAnsi="Garamond" w:cs="Arial"/>
                <w:color w:val="000000"/>
                <w:szCs w:val="24"/>
              </w:rPr>
            </w:pPr>
          </w:p>
        </w:tc>
        <w:tc>
          <w:tcPr>
            <w:tcW w:w="7084" w:type="dxa"/>
            <w:hideMark/>
          </w:tcPr>
          <w:p w14:paraId="2C509DC4" w14:textId="77777777" w:rsidR="00BD190F" w:rsidRPr="00800FDA" w:rsidRDefault="00BD190F" w:rsidP="00CB0159">
            <w:pPr>
              <w:widowControl/>
              <w:rPr>
                <w:rFonts w:ascii="Garamond" w:hAnsi="Garamond" w:cs="Arial"/>
                <w:color w:val="000000"/>
                <w:szCs w:val="24"/>
              </w:rPr>
            </w:pPr>
          </w:p>
        </w:tc>
      </w:tr>
      <w:tr w:rsidR="00BD190F" w:rsidRPr="00800FDA" w14:paraId="40056CDC" w14:textId="77777777" w:rsidTr="00B57BA2">
        <w:trPr>
          <w:trHeight w:val="300"/>
        </w:trPr>
        <w:tc>
          <w:tcPr>
            <w:tcW w:w="2040" w:type="dxa"/>
            <w:vAlign w:val="center"/>
            <w:hideMark/>
          </w:tcPr>
          <w:p w14:paraId="2D635073"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Installation</w:t>
            </w:r>
          </w:p>
        </w:tc>
        <w:tc>
          <w:tcPr>
            <w:tcW w:w="236" w:type="dxa"/>
            <w:hideMark/>
          </w:tcPr>
          <w:p w14:paraId="56121488" w14:textId="77777777" w:rsidR="00BD190F" w:rsidRPr="00800FDA" w:rsidRDefault="00BD190F" w:rsidP="00CB0159">
            <w:pPr>
              <w:widowControl/>
              <w:rPr>
                <w:rFonts w:ascii="Garamond" w:hAnsi="Garamond" w:cs="Arial"/>
                <w:color w:val="000000"/>
                <w:szCs w:val="24"/>
              </w:rPr>
            </w:pPr>
          </w:p>
        </w:tc>
        <w:tc>
          <w:tcPr>
            <w:tcW w:w="7084" w:type="dxa"/>
            <w:hideMark/>
          </w:tcPr>
          <w:p w14:paraId="0EAA8D8F"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The delivery and physical setup of products or services requested in this RFP</w:t>
            </w:r>
          </w:p>
        </w:tc>
      </w:tr>
      <w:tr w:rsidR="00BD190F" w:rsidRPr="00800FDA" w14:paraId="26C3F176" w14:textId="77777777" w:rsidTr="00B57BA2">
        <w:trPr>
          <w:trHeight w:val="300"/>
        </w:trPr>
        <w:tc>
          <w:tcPr>
            <w:tcW w:w="2040" w:type="dxa"/>
            <w:vAlign w:val="center"/>
            <w:hideMark/>
          </w:tcPr>
          <w:p w14:paraId="2B2DF975" w14:textId="77777777" w:rsidR="00BD190F" w:rsidRPr="00800FDA" w:rsidRDefault="00BD190F" w:rsidP="00B57BA2">
            <w:pPr>
              <w:widowControl/>
              <w:rPr>
                <w:rFonts w:ascii="Garamond" w:hAnsi="Garamond" w:cs="Arial"/>
                <w:color w:val="000000"/>
                <w:szCs w:val="24"/>
              </w:rPr>
            </w:pPr>
          </w:p>
        </w:tc>
        <w:tc>
          <w:tcPr>
            <w:tcW w:w="236" w:type="dxa"/>
            <w:hideMark/>
          </w:tcPr>
          <w:p w14:paraId="1DC7C690" w14:textId="77777777" w:rsidR="00BD190F" w:rsidRPr="00800FDA" w:rsidRDefault="00BD190F" w:rsidP="00CB0159">
            <w:pPr>
              <w:widowControl/>
              <w:rPr>
                <w:rFonts w:ascii="Garamond" w:hAnsi="Garamond" w:cs="Arial"/>
                <w:color w:val="000000"/>
                <w:szCs w:val="24"/>
              </w:rPr>
            </w:pPr>
          </w:p>
        </w:tc>
        <w:tc>
          <w:tcPr>
            <w:tcW w:w="7084" w:type="dxa"/>
            <w:hideMark/>
          </w:tcPr>
          <w:p w14:paraId="1419399D" w14:textId="77777777" w:rsidR="00BD190F" w:rsidRPr="00800FDA" w:rsidRDefault="00BD190F" w:rsidP="00CB0159">
            <w:pPr>
              <w:widowControl/>
              <w:rPr>
                <w:rFonts w:ascii="Garamond" w:hAnsi="Garamond" w:cs="Arial"/>
                <w:color w:val="000000"/>
                <w:szCs w:val="24"/>
              </w:rPr>
            </w:pPr>
          </w:p>
        </w:tc>
      </w:tr>
      <w:tr w:rsidR="00BD190F" w:rsidRPr="00800FDA" w14:paraId="3C5544B4" w14:textId="77777777" w:rsidTr="00B57BA2">
        <w:trPr>
          <w:trHeight w:val="260"/>
        </w:trPr>
        <w:tc>
          <w:tcPr>
            <w:tcW w:w="2040" w:type="dxa"/>
            <w:vAlign w:val="center"/>
            <w:hideMark/>
          </w:tcPr>
          <w:p w14:paraId="461302E6"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Other Governmental Body</w:t>
            </w:r>
          </w:p>
        </w:tc>
        <w:tc>
          <w:tcPr>
            <w:tcW w:w="236" w:type="dxa"/>
            <w:hideMark/>
          </w:tcPr>
          <w:p w14:paraId="626312E2" w14:textId="77777777" w:rsidR="00BD190F" w:rsidRPr="00800FDA" w:rsidRDefault="00BD190F" w:rsidP="00CB0159">
            <w:pPr>
              <w:widowControl/>
              <w:rPr>
                <w:rFonts w:ascii="Garamond" w:hAnsi="Garamond" w:cs="Arial"/>
                <w:color w:val="000000"/>
                <w:szCs w:val="24"/>
              </w:rPr>
            </w:pPr>
          </w:p>
        </w:tc>
        <w:tc>
          <w:tcPr>
            <w:tcW w:w="7084" w:type="dxa"/>
            <w:hideMark/>
          </w:tcPr>
          <w:p w14:paraId="0DD8666F"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 xml:space="preserve">An agency, a board, a branch, a bureau, a commission, a council, a department, an institution, an office, or another establishment of any of the following: </w:t>
            </w:r>
          </w:p>
          <w:p w14:paraId="41DE6D3E" w14:textId="77777777" w:rsidR="00BD190F" w:rsidRPr="00800FDA" w:rsidRDefault="00BD190F" w:rsidP="00EB650A">
            <w:pPr>
              <w:pStyle w:val="ListParagraph"/>
              <w:widowControl/>
              <w:numPr>
                <w:ilvl w:val="0"/>
                <w:numId w:val="7"/>
              </w:numPr>
              <w:ind w:left="279" w:hanging="270"/>
              <w:rPr>
                <w:rFonts w:ascii="Garamond" w:hAnsi="Garamond" w:cs="Arial"/>
                <w:color w:val="000000"/>
                <w:szCs w:val="24"/>
              </w:rPr>
            </w:pPr>
            <w:r w:rsidRPr="00800FDA">
              <w:rPr>
                <w:rFonts w:ascii="Garamond" w:hAnsi="Garamond" w:cs="Arial"/>
                <w:color w:val="000000"/>
                <w:szCs w:val="24"/>
              </w:rPr>
              <w:t xml:space="preserve">The judicial branch </w:t>
            </w:r>
          </w:p>
          <w:p w14:paraId="0D11B0DA" w14:textId="77777777" w:rsidR="00BD190F" w:rsidRPr="00800FDA" w:rsidRDefault="00BD190F" w:rsidP="00EB650A">
            <w:pPr>
              <w:pStyle w:val="ListParagraph"/>
              <w:widowControl/>
              <w:numPr>
                <w:ilvl w:val="0"/>
                <w:numId w:val="7"/>
              </w:numPr>
              <w:ind w:left="279" w:hanging="270"/>
              <w:rPr>
                <w:rFonts w:ascii="Garamond" w:hAnsi="Garamond" w:cs="Arial"/>
                <w:color w:val="000000"/>
                <w:szCs w:val="24"/>
              </w:rPr>
            </w:pPr>
            <w:r w:rsidRPr="00800FDA">
              <w:rPr>
                <w:rFonts w:ascii="Garamond" w:hAnsi="Garamond" w:cs="Arial"/>
                <w:color w:val="000000"/>
                <w:szCs w:val="24"/>
              </w:rPr>
              <w:t xml:space="preserve">The legislative branch </w:t>
            </w:r>
          </w:p>
          <w:p w14:paraId="7ABA600D" w14:textId="77777777" w:rsidR="00BD190F" w:rsidRPr="00800FDA" w:rsidRDefault="00BD190F" w:rsidP="00EB650A">
            <w:pPr>
              <w:pStyle w:val="ListParagraph"/>
              <w:widowControl/>
              <w:numPr>
                <w:ilvl w:val="0"/>
                <w:numId w:val="7"/>
              </w:numPr>
              <w:ind w:left="279" w:hanging="270"/>
              <w:rPr>
                <w:rFonts w:ascii="Garamond" w:hAnsi="Garamond" w:cs="Arial"/>
                <w:color w:val="000000"/>
                <w:szCs w:val="24"/>
              </w:rPr>
            </w:pPr>
            <w:r w:rsidRPr="00800FDA">
              <w:rPr>
                <w:rFonts w:ascii="Garamond" w:hAnsi="Garamond" w:cs="Arial"/>
                <w:color w:val="000000"/>
                <w:szCs w:val="24"/>
              </w:rPr>
              <w:t>A political subdivision (includes towns, cities, local governments, etc.)</w:t>
            </w:r>
          </w:p>
          <w:p w14:paraId="5B03D027" w14:textId="77777777" w:rsidR="00BD190F" w:rsidRPr="00800FDA" w:rsidRDefault="00BD190F" w:rsidP="00EB650A">
            <w:pPr>
              <w:pStyle w:val="ListParagraph"/>
              <w:widowControl/>
              <w:numPr>
                <w:ilvl w:val="0"/>
                <w:numId w:val="7"/>
              </w:numPr>
              <w:ind w:left="279" w:hanging="270"/>
              <w:rPr>
                <w:rFonts w:ascii="Garamond" w:hAnsi="Garamond" w:cs="Arial"/>
                <w:color w:val="000000"/>
                <w:szCs w:val="24"/>
              </w:rPr>
            </w:pPr>
            <w:r w:rsidRPr="00800FDA">
              <w:rPr>
                <w:rFonts w:ascii="Garamond" w:hAnsi="Garamond" w:cs="Arial"/>
                <w:color w:val="000000"/>
                <w:szCs w:val="24"/>
              </w:rPr>
              <w:t>A state educational institution</w:t>
            </w:r>
          </w:p>
        </w:tc>
      </w:tr>
      <w:tr w:rsidR="00BD190F" w:rsidRPr="00800FDA" w14:paraId="0F5C499E" w14:textId="77777777" w:rsidTr="00B57BA2">
        <w:trPr>
          <w:trHeight w:val="300"/>
        </w:trPr>
        <w:tc>
          <w:tcPr>
            <w:tcW w:w="2040" w:type="dxa"/>
            <w:vAlign w:val="center"/>
            <w:hideMark/>
          </w:tcPr>
          <w:p w14:paraId="2E3993BE" w14:textId="77777777" w:rsidR="00BD190F" w:rsidRPr="00800FDA" w:rsidRDefault="00BD190F" w:rsidP="00B57BA2">
            <w:pPr>
              <w:widowControl/>
              <w:rPr>
                <w:rFonts w:ascii="Garamond" w:hAnsi="Garamond" w:cs="Arial"/>
                <w:color w:val="000000"/>
                <w:szCs w:val="24"/>
              </w:rPr>
            </w:pPr>
          </w:p>
        </w:tc>
        <w:tc>
          <w:tcPr>
            <w:tcW w:w="236" w:type="dxa"/>
            <w:hideMark/>
          </w:tcPr>
          <w:p w14:paraId="71E5BE81" w14:textId="77777777" w:rsidR="00BD190F" w:rsidRPr="00800FDA" w:rsidRDefault="00BD190F" w:rsidP="00CB0159">
            <w:pPr>
              <w:widowControl/>
              <w:rPr>
                <w:rFonts w:ascii="Garamond" w:hAnsi="Garamond" w:cs="Arial"/>
                <w:color w:val="000000"/>
                <w:szCs w:val="24"/>
              </w:rPr>
            </w:pPr>
          </w:p>
        </w:tc>
        <w:tc>
          <w:tcPr>
            <w:tcW w:w="7084" w:type="dxa"/>
            <w:hideMark/>
          </w:tcPr>
          <w:p w14:paraId="15CA5CF1" w14:textId="77777777" w:rsidR="00BD190F" w:rsidRPr="00800FDA" w:rsidRDefault="00BD190F" w:rsidP="00CB0159">
            <w:pPr>
              <w:widowControl/>
              <w:rPr>
                <w:rFonts w:ascii="Garamond" w:hAnsi="Garamond" w:cs="Arial"/>
                <w:color w:val="000000"/>
                <w:szCs w:val="24"/>
              </w:rPr>
            </w:pPr>
          </w:p>
        </w:tc>
      </w:tr>
      <w:tr w:rsidR="00BD190F" w:rsidRPr="00800FDA" w14:paraId="6D1D4867" w14:textId="77777777" w:rsidTr="00B57BA2">
        <w:trPr>
          <w:trHeight w:val="300"/>
        </w:trPr>
        <w:tc>
          <w:tcPr>
            <w:tcW w:w="2040" w:type="dxa"/>
            <w:vAlign w:val="center"/>
            <w:hideMark/>
          </w:tcPr>
          <w:p w14:paraId="6280F17C"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Products</w:t>
            </w:r>
          </w:p>
        </w:tc>
        <w:tc>
          <w:tcPr>
            <w:tcW w:w="236" w:type="dxa"/>
            <w:hideMark/>
          </w:tcPr>
          <w:p w14:paraId="07BD2001" w14:textId="77777777" w:rsidR="00BD190F" w:rsidRPr="00800FDA" w:rsidRDefault="00BD190F" w:rsidP="00CB0159">
            <w:pPr>
              <w:widowControl/>
              <w:rPr>
                <w:rFonts w:ascii="Garamond" w:hAnsi="Garamond" w:cs="Arial"/>
                <w:color w:val="000000"/>
                <w:szCs w:val="24"/>
              </w:rPr>
            </w:pPr>
          </w:p>
        </w:tc>
        <w:tc>
          <w:tcPr>
            <w:tcW w:w="7084" w:type="dxa"/>
            <w:hideMark/>
          </w:tcPr>
          <w:p w14:paraId="7D8186CC"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Tangible goods or manufactured items as specified in this RFP</w:t>
            </w:r>
          </w:p>
        </w:tc>
      </w:tr>
      <w:tr w:rsidR="00BD190F" w:rsidRPr="00800FDA" w14:paraId="698395F4" w14:textId="77777777" w:rsidTr="00B57BA2">
        <w:trPr>
          <w:trHeight w:val="300"/>
        </w:trPr>
        <w:tc>
          <w:tcPr>
            <w:tcW w:w="2040" w:type="dxa"/>
            <w:vAlign w:val="center"/>
            <w:hideMark/>
          </w:tcPr>
          <w:p w14:paraId="176F80D8" w14:textId="77777777" w:rsidR="00BD190F" w:rsidRPr="00800FDA" w:rsidRDefault="00BD190F" w:rsidP="00B57BA2">
            <w:pPr>
              <w:widowControl/>
              <w:rPr>
                <w:rFonts w:ascii="Garamond" w:hAnsi="Garamond" w:cs="Arial"/>
                <w:color w:val="000000"/>
                <w:szCs w:val="24"/>
              </w:rPr>
            </w:pPr>
          </w:p>
        </w:tc>
        <w:tc>
          <w:tcPr>
            <w:tcW w:w="236" w:type="dxa"/>
            <w:hideMark/>
          </w:tcPr>
          <w:p w14:paraId="2BAEA7D3" w14:textId="77777777" w:rsidR="00BD190F" w:rsidRPr="00800FDA" w:rsidRDefault="00BD190F" w:rsidP="00CB0159">
            <w:pPr>
              <w:widowControl/>
              <w:rPr>
                <w:rFonts w:ascii="Garamond" w:hAnsi="Garamond" w:cs="Arial"/>
                <w:color w:val="000000"/>
                <w:szCs w:val="24"/>
              </w:rPr>
            </w:pPr>
          </w:p>
        </w:tc>
        <w:tc>
          <w:tcPr>
            <w:tcW w:w="7084" w:type="dxa"/>
            <w:hideMark/>
          </w:tcPr>
          <w:p w14:paraId="66691CD2" w14:textId="77777777" w:rsidR="00BD190F" w:rsidRPr="00800FDA" w:rsidRDefault="00BD190F" w:rsidP="00CB0159">
            <w:pPr>
              <w:widowControl/>
              <w:rPr>
                <w:rFonts w:ascii="Garamond" w:hAnsi="Garamond" w:cs="Arial"/>
                <w:color w:val="000000"/>
                <w:szCs w:val="24"/>
              </w:rPr>
            </w:pPr>
          </w:p>
        </w:tc>
      </w:tr>
      <w:tr w:rsidR="00BD190F" w:rsidRPr="00800FDA" w14:paraId="54DBF5ED" w14:textId="77777777" w:rsidTr="00B57BA2">
        <w:trPr>
          <w:trHeight w:val="300"/>
        </w:trPr>
        <w:tc>
          <w:tcPr>
            <w:tcW w:w="2040" w:type="dxa"/>
            <w:vAlign w:val="center"/>
            <w:hideMark/>
          </w:tcPr>
          <w:p w14:paraId="781CA088"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Proposal</w:t>
            </w:r>
          </w:p>
        </w:tc>
        <w:tc>
          <w:tcPr>
            <w:tcW w:w="236" w:type="dxa"/>
            <w:hideMark/>
          </w:tcPr>
          <w:p w14:paraId="7D477B03" w14:textId="77777777" w:rsidR="00BD190F" w:rsidRPr="00800FDA" w:rsidRDefault="00BD190F" w:rsidP="00CB0159">
            <w:pPr>
              <w:widowControl/>
              <w:rPr>
                <w:rFonts w:ascii="Garamond" w:hAnsi="Garamond" w:cs="Arial"/>
                <w:color w:val="000000"/>
                <w:szCs w:val="24"/>
              </w:rPr>
            </w:pPr>
          </w:p>
        </w:tc>
        <w:tc>
          <w:tcPr>
            <w:tcW w:w="7084" w:type="dxa"/>
            <w:hideMark/>
          </w:tcPr>
          <w:p w14:paraId="3A471ACD"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An offer as defined in IC 5-22-2-17</w:t>
            </w:r>
          </w:p>
        </w:tc>
      </w:tr>
      <w:tr w:rsidR="00BD190F" w:rsidRPr="00800FDA" w14:paraId="270E7D2A" w14:textId="77777777" w:rsidTr="00B57BA2">
        <w:trPr>
          <w:trHeight w:val="300"/>
        </w:trPr>
        <w:tc>
          <w:tcPr>
            <w:tcW w:w="2040" w:type="dxa"/>
            <w:vAlign w:val="center"/>
            <w:hideMark/>
          </w:tcPr>
          <w:p w14:paraId="15765B91" w14:textId="77777777" w:rsidR="00BD190F" w:rsidRPr="00800FDA" w:rsidRDefault="00BD190F" w:rsidP="00B57BA2">
            <w:pPr>
              <w:widowControl/>
              <w:rPr>
                <w:rFonts w:ascii="Garamond" w:hAnsi="Garamond" w:cs="Arial"/>
                <w:color w:val="000000"/>
                <w:szCs w:val="24"/>
              </w:rPr>
            </w:pPr>
          </w:p>
        </w:tc>
        <w:tc>
          <w:tcPr>
            <w:tcW w:w="236" w:type="dxa"/>
            <w:hideMark/>
          </w:tcPr>
          <w:p w14:paraId="78A394AD" w14:textId="77777777" w:rsidR="00BD190F" w:rsidRPr="00800FDA" w:rsidRDefault="00BD190F" w:rsidP="00CB0159">
            <w:pPr>
              <w:widowControl/>
              <w:rPr>
                <w:rFonts w:ascii="Garamond" w:hAnsi="Garamond" w:cs="Arial"/>
                <w:color w:val="000000"/>
                <w:szCs w:val="24"/>
              </w:rPr>
            </w:pPr>
          </w:p>
        </w:tc>
        <w:tc>
          <w:tcPr>
            <w:tcW w:w="7084" w:type="dxa"/>
            <w:hideMark/>
          </w:tcPr>
          <w:p w14:paraId="368BAA3B" w14:textId="77777777" w:rsidR="00BD190F" w:rsidRPr="00800FDA" w:rsidRDefault="00BD190F" w:rsidP="00CB0159">
            <w:pPr>
              <w:widowControl/>
              <w:rPr>
                <w:rFonts w:ascii="Garamond" w:hAnsi="Garamond" w:cs="Arial"/>
                <w:color w:val="000000"/>
                <w:szCs w:val="24"/>
              </w:rPr>
            </w:pPr>
          </w:p>
        </w:tc>
      </w:tr>
      <w:tr w:rsidR="00BD190F" w:rsidRPr="00800FDA" w14:paraId="5A33816C" w14:textId="77777777" w:rsidTr="00B57BA2">
        <w:trPr>
          <w:trHeight w:val="765"/>
        </w:trPr>
        <w:tc>
          <w:tcPr>
            <w:tcW w:w="2040" w:type="dxa"/>
            <w:vAlign w:val="center"/>
            <w:hideMark/>
          </w:tcPr>
          <w:p w14:paraId="71E48507"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Respondent</w:t>
            </w:r>
          </w:p>
        </w:tc>
        <w:tc>
          <w:tcPr>
            <w:tcW w:w="236" w:type="dxa"/>
            <w:hideMark/>
          </w:tcPr>
          <w:p w14:paraId="66D05666" w14:textId="77777777" w:rsidR="00BD190F" w:rsidRPr="00800FDA" w:rsidRDefault="00BD190F" w:rsidP="00CB0159">
            <w:pPr>
              <w:widowControl/>
              <w:rPr>
                <w:rFonts w:ascii="Garamond" w:hAnsi="Garamond" w:cs="Arial"/>
                <w:color w:val="000000"/>
                <w:szCs w:val="24"/>
              </w:rPr>
            </w:pPr>
          </w:p>
        </w:tc>
        <w:tc>
          <w:tcPr>
            <w:tcW w:w="7084" w:type="dxa"/>
            <w:hideMark/>
          </w:tcPr>
          <w:p w14:paraId="618F86CE"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BD190F" w:rsidRPr="00800FDA" w14:paraId="150713AC" w14:textId="77777777" w:rsidTr="00B57BA2">
        <w:trPr>
          <w:trHeight w:val="300"/>
        </w:trPr>
        <w:tc>
          <w:tcPr>
            <w:tcW w:w="2040" w:type="dxa"/>
            <w:vAlign w:val="center"/>
            <w:hideMark/>
          </w:tcPr>
          <w:p w14:paraId="04F8FE5B" w14:textId="77777777" w:rsidR="00BD190F" w:rsidRPr="00800FDA" w:rsidRDefault="00BD190F" w:rsidP="00B57BA2">
            <w:pPr>
              <w:widowControl/>
              <w:rPr>
                <w:rFonts w:ascii="Garamond" w:hAnsi="Garamond" w:cs="Arial"/>
                <w:color w:val="000000"/>
                <w:szCs w:val="24"/>
              </w:rPr>
            </w:pPr>
          </w:p>
        </w:tc>
        <w:tc>
          <w:tcPr>
            <w:tcW w:w="236" w:type="dxa"/>
            <w:hideMark/>
          </w:tcPr>
          <w:p w14:paraId="5F428EAC" w14:textId="77777777" w:rsidR="00BD190F" w:rsidRPr="00800FDA" w:rsidRDefault="00BD190F" w:rsidP="00CB0159">
            <w:pPr>
              <w:widowControl/>
              <w:rPr>
                <w:rFonts w:ascii="Garamond" w:hAnsi="Garamond" w:cs="Arial"/>
                <w:color w:val="000000"/>
                <w:szCs w:val="24"/>
              </w:rPr>
            </w:pPr>
          </w:p>
        </w:tc>
        <w:tc>
          <w:tcPr>
            <w:tcW w:w="7084" w:type="dxa"/>
            <w:hideMark/>
          </w:tcPr>
          <w:p w14:paraId="17683D5F" w14:textId="77777777" w:rsidR="00BD190F" w:rsidRPr="00800FDA" w:rsidRDefault="00BD190F" w:rsidP="00CB0159">
            <w:pPr>
              <w:widowControl/>
              <w:rPr>
                <w:rFonts w:ascii="Garamond" w:hAnsi="Garamond" w:cs="Arial"/>
                <w:color w:val="000000"/>
                <w:szCs w:val="24"/>
              </w:rPr>
            </w:pPr>
          </w:p>
        </w:tc>
      </w:tr>
      <w:tr w:rsidR="00BD190F" w:rsidRPr="00800FDA" w14:paraId="25B1C50D" w14:textId="77777777" w:rsidTr="00B57BA2">
        <w:trPr>
          <w:trHeight w:val="300"/>
        </w:trPr>
        <w:tc>
          <w:tcPr>
            <w:tcW w:w="2040" w:type="dxa"/>
            <w:vAlign w:val="center"/>
            <w:hideMark/>
          </w:tcPr>
          <w:p w14:paraId="4B8A5CC4"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Services</w:t>
            </w:r>
          </w:p>
        </w:tc>
        <w:tc>
          <w:tcPr>
            <w:tcW w:w="236" w:type="dxa"/>
            <w:hideMark/>
          </w:tcPr>
          <w:p w14:paraId="16159649" w14:textId="77777777" w:rsidR="00BD190F" w:rsidRPr="00800FDA" w:rsidRDefault="00BD190F" w:rsidP="00CB0159">
            <w:pPr>
              <w:widowControl/>
              <w:rPr>
                <w:rFonts w:ascii="Garamond" w:hAnsi="Garamond" w:cs="Arial"/>
                <w:color w:val="000000"/>
                <w:szCs w:val="24"/>
              </w:rPr>
            </w:pPr>
          </w:p>
        </w:tc>
        <w:tc>
          <w:tcPr>
            <w:tcW w:w="7084" w:type="dxa"/>
            <w:hideMark/>
          </w:tcPr>
          <w:p w14:paraId="55332225"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Work to be performed as specified in this RFP</w:t>
            </w:r>
          </w:p>
        </w:tc>
      </w:tr>
      <w:tr w:rsidR="00BD190F" w:rsidRPr="00800FDA" w14:paraId="35C837F8" w14:textId="77777777" w:rsidTr="00B57BA2">
        <w:trPr>
          <w:trHeight w:val="300"/>
        </w:trPr>
        <w:tc>
          <w:tcPr>
            <w:tcW w:w="2040" w:type="dxa"/>
            <w:vAlign w:val="center"/>
            <w:hideMark/>
          </w:tcPr>
          <w:p w14:paraId="2FE154DF" w14:textId="77777777" w:rsidR="00BD190F" w:rsidRPr="00800FDA" w:rsidRDefault="00BD190F" w:rsidP="00B57BA2">
            <w:pPr>
              <w:widowControl/>
              <w:rPr>
                <w:rFonts w:ascii="Garamond" w:hAnsi="Garamond" w:cs="Arial"/>
                <w:color w:val="000000"/>
                <w:szCs w:val="24"/>
              </w:rPr>
            </w:pPr>
          </w:p>
        </w:tc>
        <w:tc>
          <w:tcPr>
            <w:tcW w:w="236" w:type="dxa"/>
            <w:hideMark/>
          </w:tcPr>
          <w:p w14:paraId="7281BDFC" w14:textId="77777777" w:rsidR="00BD190F" w:rsidRPr="00800FDA" w:rsidRDefault="00BD190F" w:rsidP="00CB0159">
            <w:pPr>
              <w:widowControl/>
              <w:rPr>
                <w:rFonts w:ascii="Garamond" w:hAnsi="Garamond" w:cs="Arial"/>
                <w:color w:val="000000"/>
                <w:szCs w:val="24"/>
              </w:rPr>
            </w:pPr>
          </w:p>
        </w:tc>
        <w:tc>
          <w:tcPr>
            <w:tcW w:w="7084" w:type="dxa"/>
            <w:hideMark/>
          </w:tcPr>
          <w:p w14:paraId="7662579E" w14:textId="77777777" w:rsidR="00BD190F" w:rsidRPr="00800FDA" w:rsidRDefault="00BD190F" w:rsidP="00CB0159">
            <w:pPr>
              <w:widowControl/>
              <w:rPr>
                <w:rFonts w:ascii="Garamond" w:hAnsi="Garamond" w:cs="Arial"/>
                <w:color w:val="000000"/>
                <w:szCs w:val="24"/>
              </w:rPr>
            </w:pPr>
          </w:p>
        </w:tc>
      </w:tr>
      <w:tr w:rsidR="00BD190F" w:rsidRPr="00800FDA" w14:paraId="321F16C9" w14:textId="77777777" w:rsidTr="00B57BA2">
        <w:trPr>
          <w:trHeight w:val="300"/>
        </w:trPr>
        <w:tc>
          <w:tcPr>
            <w:tcW w:w="2040" w:type="dxa"/>
            <w:vAlign w:val="center"/>
            <w:hideMark/>
          </w:tcPr>
          <w:p w14:paraId="5D17EA67"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 xml:space="preserve">State </w:t>
            </w:r>
          </w:p>
        </w:tc>
        <w:tc>
          <w:tcPr>
            <w:tcW w:w="236" w:type="dxa"/>
            <w:hideMark/>
          </w:tcPr>
          <w:p w14:paraId="79884BEE" w14:textId="77777777" w:rsidR="00BD190F" w:rsidRPr="00800FDA" w:rsidRDefault="00BD190F" w:rsidP="00CB0159">
            <w:pPr>
              <w:widowControl/>
              <w:rPr>
                <w:rFonts w:ascii="Garamond" w:hAnsi="Garamond" w:cs="Arial"/>
                <w:color w:val="000000"/>
                <w:szCs w:val="24"/>
              </w:rPr>
            </w:pPr>
          </w:p>
        </w:tc>
        <w:tc>
          <w:tcPr>
            <w:tcW w:w="7084" w:type="dxa"/>
            <w:hideMark/>
          </w:tcPr>
          <w:p w14:paraId="7CD5D37B"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The State of Indiana</w:t>
            </w:r>
          </w:p>
        </w:tc>
      </w:tr>
      <w:tr w:rsidR="00BD190F" w:rsidRPr="00800FDA" w14:paraId="563FAA65" w14:textId="77777777" w:rsidTr="00B57BA2">
        <w:trPr>
          <w:trHeight w:val="300"/>
        </w:trPr>
        <w:tc>
          <w:tcPr>
            <w:tcW w:w="2040" w:type="dxa"/>
            <w:vAlign w:val="center"/>
            <w:hideMark/>
          </w:tcPr>
          <w:p w14:paraId="6DB9F5A8" w14:textId="77777777" w:rsidR="00BD190F" w:rsidRPr="00800FDA" w:rsidRDefault="00BD190F" w:rsidP="00B57BA2">
            <w:pPr>
              <w:widowControl/>
              <w:rPr>
                <w:rFonts w:ascii="Garamond" w:hAnsi="Garamond" w:cs="Arial"/>
                <w:color w:val="000000"/>
                <w:szCs w:val="24"/>
              </w:rPr>
            </w:pPr>
          </w:p>
        </w:tc>
        <w:tc>
          <w:tcPr>
            <w:tcW w:w="236" w:type="dxa"/>
            <w:hideMark/>
          </w:tcPr>
          <w:p w14:paraId="121229AB" w14:textId="77777777" w:rsidR="00BD190F" w:rsidRPr="00800FDA" w:rsidRDefault="00BD190F" w:rsidP="00CB0159">
            <w:pPr>
              <w:widowControl/>
              <w:rPr>
                <w:rFonts w:ascii="Garamond" w:hAnsi="Garamond" w:cs="Arial"/>
                <w:color w:val="000000"/>
                <w:szCs w:val="24"/>
              </w:rPr>
            </w:pPr>
          </w:p>
        </w:tc>
        <w:tc>
          <w:tcPr>
            <w:tcW w:w="7084" w:type="dxa"/>
            <w:hideMark/>
          </w:tcPr>
          <w:p w14:paraId="5DD52D82" w14:textId="77777777" w:rsidR="00BD190F" w:rsidRPr="00800FDA" w:rsidRDefault="00BD190F" w:rsidP="00CB0159">
            <w:pPr>
              <w:widowControl/>
              <w:rPr>
                <w:rFonts w:ascii="Garamond" w:hAnsi="Garamond" w:cs="Arial"/>
                <w:color w:val="000000"/>
                <w:szCs w:val="24"/>
              </w:rPr>
            </w:pPr>
          </w:p>
        </w:tc>
      </w:tr>
      <w:tr w:rsidR="00BD190F" w:rsidRPr="00800FDA" w14:paraId="4731087F" w14:textId="77777777" w:rsidTr="00B57BA2">
        <w:trPr>
          <w:trHeight w:val="765"/>
        </w:trPr>
        <w:tc>
          <w:tcPr>
            <w:tcW w:w="2040" w:type="dxa"/>
            <w:vAlign w:val="center"/>
            <w:hideMark/>
          </w:tcPr>
          <w:p w14:paraId="6378BA2F"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State Agency</w:t>
            </w:r>
          </w:p>
        </w:tc>
        <w:tc>
          <w:tcPr>
            <w:tcW w:w="236" w:type="dxa"/>
            <w:hideMark/>
          </w:tcPr>
          <w:p w14:paraId="298B8095" w14:textId="77777777" w:rsidR="00BD190F" w:rsidRPr="00800FDA" w:rsidRDefault="00BD190F" w:rsidP="00CB0159">
            <w:pPr>
              <w:widowControl/>
              <w:rPr>
                <w:rFonts w:ascii="Garamond" w:hAnsi="Garamond" w:cs="Arial"/>
                <w:color w:val="000000"/>
                <w:szCs w:val="24"/>
              </w:rPr>
            </w:pPr>
          </w:p>
        </w:tc>
        <w:tc>
          <w:tcPr>
            <w:tcW w:w="7084" w:type="dxa"/>
            <w:hideMark/>
          </w:tcPr>
          <w:p w14:paraId="67D08FFF"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BD190F" w:rsidRPr="00800FDA" w14:paraId="50169905" w14:textId="77777777" w:rsidTr="00B57BA2">
        <w:trPr>
          <w:trHeight w:val="300"/>
        </w:trPr>
        <w:tc>
          <w:tcPr>
            <w:tcW w:w="2040" w:type="dxa"/>
            <w:vAlign w:val="center"/>
            <w:hideMark/>
          </w:tcPr>
          <w:p w14:paraId="3F1FC854" w14:textId="77777777" w:rsidR="00BD190F" w:rsidRPr="00800FDA" w:rsidRDefault="00BD190F" w:rsidP="00B57BA2">
            <w:pPr>
              <w:widowControl/>
              <w:rPr>
                <w:rFonts w:ascii="Garamond" w:hAnsi="Garamond" w:cs="Arial"/>
                <w:color w:val="000000"/>
                <w:szCs w:val="24"/>
              </w:rPr>
            </w:pPr>
          </w:p>
        </w:tc>
        <w:tc>
          <w:tcPr>
            <w:tcW w:w="236" w:type="dxa"/>
            <w:hideMark/>
          </w:tcPr>
          <w:p w14:paraId="41551056" w14:textId="77777777" w:rsidR="00BD190F" w:rsidRPr="00800FDA" w:rsidRDefault="00BD190F" w:rsidP="00CB0159">
            <w:pPr>
              <w:widowControl/>
              <w:rPr>
                <w:rFonts w:ascii="Garamond" w:hAnsi="Garamond" w:cs="Arial"/>
                <w:color w:val="000000"/>
                <w:szCs w:val="24"/>
              </w:rPr>
            </w:pPr>
          </w:p>
        </w:tc>
        <w:tc>
          <w:tcPr>
            <w:tcW w:w="7084" w:type="dxa"/>
            <w:hideMark/>
          </w:tcPr>
          <w:p w14:paraId="77609A91" w14:textId="77777777" w:rsidR="00BD190F" w:rsidRPr="00800FDA" w:rsidRDefault="00BD190F" w:rsidP="00CB0159">
            <w:pPr>
              <w:widowControl/>
              <w:rPr>
                <w:rFonts w:ascii="Garamond" w:hAnsi="Garamond" w:cs="Arial"/>
                <w:color w:val="000000"/>
                <w:szCs w:val="24"/>
              </w:rPr>
            </w:pPr>
          </w:p>
        </w:tc>
      </w:tr>
      <w:tr w:rsidR="00BD190F" w:rsidRPr="00800FDA" w14:paraId="711FA902" w14:textId="77777777" w:rsidTr="00B57BA2">
        <w:trPr>
          <w:trHeight w:val="510"/>
        </w:trPr>
        <w:tc>
          <w:tcPr>
            <w:tcW w:w="2040" w:type="dxa"/>
            <w:vAlign w:val="center"/>
            <w:hideMark/>
          </w:tcPr>
          <w:p w14:paraId="0DF947D6"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Total Bid Amount</w:t>
            </w:r>
          </w:p>
        </w:tc>
        <w:tc>
          <w:tcPr>
            <w:tcW w:w="236" w:type="dxa"/>
            <w:hideMark/>
          </w:tcPr>
          <w:p w14:paraId="2F458940" w14:textId="77777777" w:rsidR="00BD190F" w:rsidRPr="00800FDA" w:rsidRDefault="00BD190F" w:rsidP="00CB0159">
            <w:pPr>
              <w:widowControl/>
              <w:rPr>
                <w:rFonts w:ascii="Garamond" w:hAnsi="Garamond" w:cs="Arial"/>
                <w:color w:val="000000"/>
                <w:szCs w:val="24"/>
              </w:rPr>
            </w:pPr>
          </w:p>
        </w:tc>
        <w:tc>
          <w:tcPr>
            <w:tcW w:w="7084" w:type="dxa"/>
            <w:hideMark/>
          </w:tcPr>
          <w:p w14:paraId="19AF320C" w14:textId="6735E196"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 xml:space="preserve">The amount that the respondent proposes on </w:t>
            </w:r>
            <w:r w:rsidRPr="002A1472">
              <w:rPr>
                <w:rFonts w:ascii="Garamond" w:hAnsi="Garamond" w:cs="Arial"/>
                <w:b/>
                <w:color w:val="000000"/>
                <w:szCs w:val="24"/>
              </w:rPr>
              <w:t xml:space="preserve">Attachment </w:t>
            </w:r>
            <w:r w:rsidR="001F2879">
              <w:rPr>
                <w:rFonts w:ascii="Garamond" w:hAnsi="Garamond" w:cs="Arial"/>
                <w:b/>
                <w:color w:val="000000"/>
                <w:szCs w:val="24"/>
              </w:rPr>
              <w:t>D</w:t>
            </w:r>
            <w:r w:rsidRPr="00800FDA">
              <w:rPr>
                <w:rFonts w:ascii="Garamond" w:hAnsi="Garamond" w:cs="Arial"/>
                <w:color w:val="000000"/>
                <w:szCs w:val="24"/>
              </w:rPr>
              <w:t xml:space="preserve"> that represents their total, all-inclusive price.</w:t>
            </w:r>
          </w:p>
        </w:tc>
      </w:tr>
      <w:tr w:rsidR="00BD190F" w:rsidRPr="00800FDA" w14:paraId="13A0393E" w14:textId="77777777" w:rsidTr="00B57BA2">
        <w:trPr>
          <w:trHeight w:val="404"/>
        </w:trPr>
        <w:tc>
          <w:tcPr>
            <w:tcW w:w="2040" w:type="dxa"/>
            <w:vAlign w:val="center"/>
            <w:hideMark/>
          </w:tcPr>
          <w:p w14:paraId="66A3A9D6" w14:textId="77777777" w:rsidR="00BD190F" w:rsidRPr="00800FDA" w:rsidRDefault="00BD190F" w:rsidP="00B57BA2">
            <w:pPr>
              <w:widowControl/>
              <w:rPr>
                <w:rFonts w:ascii="Garamond" w:hAnsi="Garamond" w:cs="Arial"/>
                <w:color w:val="000000"/>
                <w:szCs w:val="24"/>
              </w:rPr>
            </w:pPr>
          </w:p>
        </w:tc>
        <w:tc>
          <w:tcPr>
            <w:tcW w:w="236" w:type="dxa"/>
            <w:hideMark/>
          </w:tcPr>
          <w:p w14:paraId="2FB7572D" w14:textId="77777777" w:rsidR="00BD190F" w:rsidRPr="00800FDA" w:rsidRDefault="00BD190F" w:rsidP="00CB0159">
            <w:pPr>
              <w:widowControl/>
              <w:rPr>
                <w:rFonts w:ascii="Garamond" w:hAnsi="Garamond" w:cs="Arial"/>
                <w:color w:val="000000"/>
                <w:szCs w:val="24"/>
              </w:rPr>
            </w:pPr>
          </w:p>
        </w:tc>
        <w:tc>
          <w:tcPr>
            <w:tcW w:w="7084" w:type="dxa"/>
            <w:hideMark/>
          </w:tcPr>
          <w:p w14:paraId="27982A6C" w14:textId="77777777" w:rsidR="00BD190F" w:rsidRPr="00800FDA" w:rsidRDefault="00BD190F" w:rsidP="00CB0159">
            <w:pPr>
              <w:widowControl/>
              <w:rPr>
                <w:rFonts w:ascii="Garamond" w:hAnsi="Garamond" w:cs="Arial"/>
                <w:color w:val="000000"/>
                <w:szCs w:val="24"/>
              </w:rPr>
            </w:pPr>
          </w:p>
        </w:tc>
      </w:tr>
      <w:tr w:rsidR="00BD190F" w:rsidRPr="00800FDA" w14:paraId="2EBE048A" w14:textId="77777777" w:rsidTr="00B57BA2">
        <w:trPr>
          <w:trHeight w:val="675"/>
        </w:trPr>
        <w:tc>
          <w:tcPr>
            <w:tcW w:w="2040" w:type="dxa"/>
            <w:vAlign w:val="center"/>
            <w:hideMark/>
          </w:tcPr>
          <w:p w14:paraId="04C0C85C" w14:textId="77777777" w:rsidR="00BD190F" w:rsidRPr="00800FDA" w:rsidRDefault="00BD190F" w:rsidP="00B57BA2">
            <w:pPr>
              <w:widowControl/>
              <w:rPr>
                <w:rFonts w:ascii="Garamond" w:hAnsi="Garamond" w:cs="Arial"/>
                <w:color w:val="000000"/>
                <w:szCs w:val="24"/>
              </w:rPr>
            </w:pPr>
            <w:r w:rsidRPr="00800FDA">
              <w:rPr>
                <w:rFonts w:ascii="Garamond" w:hAnsi="Garamond" w:cs="Arial"/>
                <w:color w:val="000000"/>
                <w:szCs w:val="24"/>
              </w:rPr>
              <w:t>Vendor</w:t>
            </w:r>
          </w:p>
        </w:tc>
        <w:tc>
          <w:tcPr>
            <w:tcW w:w="236" w:type="dxa"/>
            <w:hideMark/>
          </w:tcPr>
          <w:p w14:paraId="72D313D0" w14:textId="77777777" w:rsidR="00BD190F" w:rsidRPr="00800FDA" w:rsidRDefault="00BD190F" w:rsidP="00CB0159">
            <w:pPr>
              <w:widowControl/>
              <w:rPr>
                <w:rFonts w:ascii="Garamond" w:hAnsi="Garamond" w:cs="Arial"/>
                <w:color w:val="000000"/>
                <w:szCs w:val="24"/>
              </w:rPr>
            </w:pPr>
          </w:p>
        </w:tc>
        <w:tc>
          <w:tcPr>
            <w:tcW w:w="7084" w:type="dxa"/>
            <w:hideMark/>
          </w:tcPr>
          <w:p w14:paraId="26ABFAB7" w14:textId="77777777" w:rsidR="00BD190F" w:rsidRPr="00800FDA" w:rsidRDefault="00BD190F" w:rsidP="00CB0159">
            <w:pPr>
              <w:widowControl/>
              <w:rPr>
                <w:rFonts w:ascii="Garamond" w:hAnsi="Garamond" w:cs="Arial"/>
                <w:color w:val="000000"/>
                <w:szCs w:val="24"/>
              </w:rPr>
            </w:pPr>
            <w:r w:rsidRPr="00800FDA">
              <w:rPr>
                <w:rFonts w:ascii="Garamond" w:hAnsi="Garamond" w:cs="Arial"/>
                <w:color w:val="000000"/>
                <w:szCs w:val="24"/>
              </w:rPr>
              <w:t>Any successful respondent selected as a result of the procurement process to deliver the products or services requested by this RFP</w:t>
            </w:r>
          </w:p>
        </w:tc>
      </w:tr>
      <w:bookmarkEnd w:id="3"/>
    </w:tbl>
    <w:p w14:paraId="03359467" w14:textId="398AE2C6" w:rsidR="00BD190F" w:rsidRDefault="00BD190F" w:rsidP="00B136D9">
      <w:pPr>
        <w:widowControl/>
        <w:rPr>
          <w:rFonts w:ascii="Garamond" w:hAnsi="Garamond" w:cs="Calibri"/>
          <w:szCs w:val="24"/>
        </w:rPr>
      </w:pPr>
    </w:p>
    <w:p w14:paraId="4C702CBB" w14:textId="77777777" w:rsidR="00B136D9" w:rsidRPr="00B16BE3" w:rsidRDefault="00B136D9" w:rsidP="00B136D9">
      <w:pPr>
        <w:widowControl/>
        <w:rPr>
          <w:rFonts w:ascii="Garamond" w:hAnsi="Garamond" w:cs="Calibri"/>
          <w:szCs w:val="24"/>
        </w:rPr>
      </w:pPr>
      <w:r w:rsidRPr="00B16BE3">
        <w:rPr>
          <w:rFonts w:ascii="Garamond" w:hAnsi="Garamond" w:cs="Calibri"/>
          <w:szCs w:val="24"/>
        </w:rPr>
        <w:t>1.3</w:t>
      </w:r>
      <w:r w:rsidRPr="00B16BE3">
        <w:rPr>
          <w:rFonts w:ascii="Garamond" w:hAnsi="Garamond" w:cs="Calibri"/>
          <w:szCs w:val="24"/>
        </w:rPr>
        <w:tab/>
        <w:t>PURPOSE OF THE RFP</w:t>
      </w:r>
    </w:p>
    <w:p w14:paraId="0670E9DD" w14:textId="77777777" w:rsidR="00B136D9" w:rsidRPr="00B16BE3" w:rsidRDefault="00B136D9" w:rsidP="00B136D9">
      <w:pPr>
        <w:widowControl/>
        <w:rPr>
          <w:rFonts w:ascii="Garamond" w:hAnsi="Garamond" w:cs="Calibri"/>
          <w:szCs w:val="24"/>
        </w:rPr>
      </w:pPr>
    </w:p>
    <w:p w14:paraId="08C6BF32" w14:textId="77777777" w:rsidR="00A149DA" w:rsidRPr="00A149DA" w:rsidRDefault="00A149DA" w:rsidP="00A149DA">
      <w:pPr>
        <w:widowControl/>
        <w:rPr>
          <w:rFonts w:ascii="Garamond" w:hAnsi="Garamond" w:cs="Calibri"/>
          <w:szCs w:val="24"/>
        </w:rPr>
      </w:pPr>
      <w:bookmarkStart w:id="4" w:name="_Toc118220291"/>
      <w:r w:rsidRPr="00A149DA">
        <w:rPr>
          <w:rFonts w:ascii="Garamond" w:hAnsi="Garamond" w:cs="Calibri"/>
          <w:szCs w:val="24"/>
        </w:rPr>
        <w:t xml:space="preserve">The purpose of this RFP is to select no more than one vendor that can satisfy the State’s need for the provision of the Education and Training Voucher program and administration of College Dorm Placement Per Diem across Indiana.  The federally funded ETV program provides financial aid assistance to youth who are in foster care or were formerly in foster care.  It is the intent of the DCS to contract with a vendor that is competent in the area of child welfare, post-secondary education student support and can provide quality service coordination and provision for former foster youth seeking financial assistance with post-secondary education or training.  </w:t>
      </w:r>
    </w:p>
    <w:p w14:paraId="4BA183B5" w14:textId="77777777" w:rsidR="00A149DA" w:rsidRPr="00A149DA" w:rsidRDefault="00A149DA" w:rsidP="00A149DA">
      <w:pPr>
        <w:widowControl/>
        <w:rPr>
          <w:rFonts w:ascii="Garamond" w:hAnsi="Garamond" w:cs="Calibri"/>
          <w:szCs w:val="24"/>
        </w:rPr>
      </w:pPr>
    </w:p>
    <w:p w14:paraId="5257A914" w14:textId="42A1DA5A" w:rsidR="000C5CB6" w:rsidRDefault="00A149DA" w:rsidP="00A149DA">
      <w:pPr>
        <w:widowControl/>
        <w:rPr>
          <w:rFonts w:ascii="Garamond" w:hAnsi="Garamond" w:cs="Calibri"/>
          <w:szCs w:val="24"/>
        </w:rPr>
      </w:pPr>
      <w:r w:rsidRPr="00A149DA">
        <w:rPr>
          <w:rFonts w:ascii="Garamond" w:hAnsi="Garamond" w:cs="Calibri"/>
          <w:szCs w:val="24"/>
        </w:rPr>
        <w:t xml:space="preserve">The College Dorm Placement Per Diem supports current foster youth in college dorm placements.  It is the intent of the DCS to contract with a vendor that can administer payments directly to youth across the state.  </w:t>
      </w:r>
    </w:p>
    <w:p w14:paraId="564274FA" w14:textId="77777777" w:rsidR="00A149DA" w:rsidRDefault="00A149DA" w:rsidP="00A149DA">
      <w:pPr>
        <w:widowControl/>
        <w:rPr>
          <w:rFonts w:ascii="Garamond" w:hAnsi="Garamond" w:cs="Calibri"/>
          <w:szCs w:val="24"/>
        </w:rPr>
      </w:pPr>
    </w:p>
    <w:p w14:paraId="06B201BB" w14:textId="7D26430A" w:rsidR="00B136D9" w:rsidRPr="00B16BE3" w:rsidRDefault="00FF0B5E" w:rsidP="00FF0B5E">
      <w:pPr>
        <w:widowControl/>
        <w:rPr>
          <w:rFonts w:ascii="Garamond" w:hAnsi="Garamond" w:cs="Calibri"/>
          <w:color w:val="000000"/>
          <w:szCs w:val="24"/>
          <w:lang w:val="fr-FR"/>
        </w:rPr>
      </w:pPr>
      <w:r>
        <w:rPr>
          <w:rFonts w:ascii="Garamond" w:hAnsi="Garamond" w:cs="Calibri"/>
          <w:szCs w:val="24"/>
        </w:rPr>
        <w:t>1.4</w:t>
      </w:r>
      <w:r>
        <w:rPr>
          <w:rFonts w:ascii="Garamond" w:hAnsi="Garamond" w:cs="Calibri"/>
          <w:szCs w:val="24"/>
        </w:rPr>
        <w:tab/>
      </w:r>
      <w:r w:rsidR="00B136D9" w:rsidRPr="00B16BE3">
        <w:rPr>
          <w:rFonts w:ascii="Garamond" w:hAnsi="Garamond" w:cs="Calibri"/>
          <w:szCs w:val="24"/>
        </w:rPr>
        <w:t>SUMMARY SCOPE OF WORK</w:t>
      </w:r>
      <w:bookmarkEnd w:id="4"/>
    </w:p>
    <w:p w14:paraId="75F905EC" w14:textId="77777777" w:rsidR="00B136D9" w:rsidRDefault="00B136D9" w:rsidP="00B136D9">
      <w:pPr>
        <w:widowControl/>
        <w:rPr>
          <w:rFonts w:ascii="Garamond" w:hAnsi="Garamond" w:cs="Calibri"/>
          <w:color w:val="FF0000"/>
          <w:szCs w:val="24"/>
        </w:rPr>
      </w:pPr>
    </w:p>
    <w:p w14:paraId="7FCF934A" w14:textId="77777777" w:rsidR="00E60B40" w:rsidRPr="00E60B40" w:rsidRDefault="00E60B40" w:rsidP="00E60B40">
      <w:pPr>
        <w:widowControl/>
        <w:rPr>
          <w:rFonts w:ascii="Garamond" w:hAnsi="Garamond" w:cs="Calibri"/>
          <w:szCs w:val="24"/>
        </w:rPr>
      </w:pPr>
      <w:r w:rsidRPr="00E60B40">
        <w:rPr>
          <w:rFonts w:ascii="Garamond" w:hAnsi="Garamond" w:cs="Calibri"/>
          <w:szCs w:val="24"/>
        </w:rPr>
        <w:t xml:space="preserve">DCS is required under The John H. Chafee Foster Care Program for Successful Transition to Adulthood (The Chafee Program) ETV to provide post-secondary funding to eligible current and former foster youth based on the students cost of attendance. The vendor is expected to engage youth through the ETV application process and verify eligible for funding; as well as disburse ETV funds to the bursar / financial aid office of the post-secondary institution or program; and may also disburse ETV funds directly to the youth based on their educational needs as identified on the youth cost of attendance. </w:t>
      </w:r>
    </w:p>
    <w:p w14:paraId="59527611" w14:textId="77777777" w:rsidR="00E60B40" w:rsidRPr="00E60B40" w:rsidRDefault="00E60B40" w:rsidP="00E60B40">
      <w:pPr>
        <w:widowControl/>
        <w:rPr>
          <w:rFonts w:ascii="Garamond" w:hAnsi="Garamond" w:cs="Calibri"/>
          <w:szCs w:val="24"/>
        </w:rPr>
      </w:pPr>
    </w:p>
    <w:p w14:paraId="4B885180" w14:textId="77777777" w:rsidR="00E60B40" w:rsidRPr="00E60B40" w:rsidRDefault="00E60B40" w:rsidP="00E60B40">
      <w:pPr>
        <w:widowControl/>
        <w:rPr>
          <w:rFonts w:ascii="Garamond" w:hAnsi="Garamond" w:cs="Calibri"/>
          <w:szCs w:val="24"/>
        </w:rPr>
      </w:pPr>
      <w:r w:rsidRPr="00E60B40">
        <w:rPr>
          <w:rFonts w:ascii="Garamond" w:hAnsi="Garamond" w:cs="Calibri"/>
          <w:szCs w:val="24"/>
        </w:rPr>
        <w:t xml:space="preserve">DCS is required to provide placement and support to youth who are under the care and supervision of the department. College dorms are an out of home placement option made available due to DCS implementing extended foster care. Eligible foster youth who are placed in a dorm are required to receive a dorm placement per diem as defined by DCS. The vendor is expected to engage youth and have the technical ability to issue the dorm placement per diem on behalf of the state to eligible youth / young adults placed in a college dorm setting.   </w:t>
      </w:r>
    </w:p>
    <w:p w14:paraId="47AB87D9" w14:textId="77777777" w:rsidR="00E60B40" w:rsidRPr="00E60B40" w:rsidRDefault="00E60B40" w:rsidP="00E60B40">
      <w:pPr>
        <w:widowControl/>
        <w:rPr>
          <w:rFonts w:ascii="Garamond" w:hAnsi="Garamond" w:cs="Calibri"/>
          <w:szCs w:val="24"/>
        </w:rPr>
      </w:pPr>
    </w:p>
    <w:p w14:paraId="66F478F9" w14:textId="4DDA06A6" w:rsidR="00CC3B8D" w:rsidRDefault="00E60B40" w:rsidP="00E60B40">
      <w:pPr>
        <w:widowControl/>
        <w:rPr>
          <w:rFonts w:ascii="Garamond" w:hAnsi="Garamond" w:cs="Calibri"/>
          <w:szCs w:val="24"/>
        </w:rPr>
      </w:pPr>
      <w:r w:rsidRPr="00E60B40">
        <w:rPr>
          <w:rFonts w:ascii="Garamond" w:hAnsi="Garamond" w:cs="Calibri"/>
          <w:szCs w:val="24"/>
        </w:rPr>
        <w:t xml:space="preserve">Delivery of the ETV and college dorm placement per diem services should be in a manner consistent with the Education and Training Voucher Program &amp; College Dorm Placement Program Service Standards </w:t>
      </w:r>
      <w:r w:rsidRPr="00E33F29">
        <w:rPr>
          <w:rFonts w:ascii="Garamond" w:hAnsi="Garamond" w:cs="Calibri"/>
          <w:b/>
          <w:bCs/>
          <w:szCs w:val="24"/>
        </w:rPr>
        <w:t>(Attachment</w:t>
      </w:r>
      <w:r w:rsidR="00FB5979" w:rsidRPr="00E33F29">
        <w:rPr>
          <w:rFonts w:ascii="Garamond" w:hAnsi="Garamond" w:cs="Calibri"/>
          <w:b/>
          <w:bCs/>
          <w:szCs w:val="24"/>
        </w:rPr>
        <w:t xml:space="preserve"> A</w:t>
      </w:r>
      <w:r w:rsidRPr="00E33F29">
        <w:rPr>
          <w:rFonts w:ascii="Garamond" w:hAnsi="Garamond" w:cs="Calibri"/>
          <w:b/>
          <w:bCs/>
          <w:szCs w:val="24"/>
        </w:rPr>
        <w:t>).</w:t>
      </w:r>
    </w:p>
    <w:p w14:paraId="2A12DFAC" w14:textId="77777777" w:rsidR="00E60B40" w:rsidRPr="00B16BE3" w:rsidRDefault="00E60B40" w:rsidP="00E60B40">
      <w:pPr>
        <w:widowControl/>
        <w:rPr>
          <w:rFonts w:ascii="Garamond" w:hAnsi="Garamond" w:cs="Calibri"/>
          <w:color w:val="FF0000"/>
          <w:szCs w:val="24"/>
        </w:rPr>
      </w:pPr>
    </w:p>
    <w:p w14:paraId="4C8886DC" w14:textId="3A744108" w:rsidR="00B136D9" w:rsidRPr="00B16BE3" w:rsidRDefault="0048594F" w:rsidP="00B136D9">
      <w:pPr>
        <w:widowControl/>
        <w:rPr>
          <w:rFonts w:ascii="Garamond" w:hAnsi="Garamond" w:cs="Calibri"/>
          <w:szCs w:val="24"/>
        </w:rPr>
      </w:pPr>
      <w:r>
        <w:rPr>
          <w:rFonts w:ascii="Garamond" w:hAnsi="Garamond" w:cs="Calibri"/>
          <w:szCs w:val="24"/>
        </w:rPr>
        <w:t>1.</w:t>
      </w:r>
      <w:r w:rsidR="00A14809">
        <w:rPr>
          <w:rFonts w:ascii="Garamond" w:hAnsi="Garamond" w:cs="Calibri"/>
          <w:szCs w:val="24"/>
        </w:rPr>
        <w:t>5</w:t>
      </w:r>
      <w:r>
        <w:rPr>
          <w:rFonts w:ascii="Garamond" w:hAnsi="Garamond" w:cs="Calibri"/>
          <w:szCs w:val="24"/>
        </w:rPr>
        <w:tab/>
      </w:r>
      <w:r w:rsidR="00B136D9" w:rsidRPr="00B16BE3">
        <w:rPr>
          <w:rFonts w:ascii="Garamond" w:hAnsi="Garamond" w:cs="Calibri"/>
          <w:szCs w:val="24"/>
        </w:rPr>
        <w:t>RFP OUTLINE</w:t>
      </w:r>
    </w:p>
    <w:p w14:paraId="2CAA77E5" w14:textId="77777777" w:rsidR="00B136D9" w:rsidRPr="00B16BE3" w:rsidRDefault="00B136D9" w:rsidP="00B136D9">
      <w:pPr>
        <w:widowControl/>
        <w:rPr>
          <w:rFonts w:ascii="Garamond" w:hAnsi="Garamond" w:cs="Calibri"/>
          <w:szCs w:val="24"/>
        </w:rPr>
      </w:pPr>
    </w:p>
    <w:p w14:paraId="22C65B18"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outline of this RFP document is described below:</w:t>
      </w:r>
    </w:p>
    <w:p w14:paraId="00BE2D1F" w14:textId="77777777" w:rsidR="00B136D9" w:rsidRPr="00B16BE3" w:rsidRDefault="00B136D9" w:rsidP="00B136D9">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6BE3" w14:paraId="59142D92" w14:textId="77777777" w:rsidTr="00063C26">
        <w:trPr>
          <w:trHeight w:val="23"/>
        </w:trPr>
        <w:tc>
          <w:tcPr>
            <w:tcW w:w="3480" w:type="dxa"/>
            <w:shd w:val="clear" w:color="auto" w:fill="D9D9D9"/>
          </w:tcPr>
          <w:p w14:paraId="1AD5BC28"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Section</w:t>
            </w:r>
          </w:p>
        </w:tc>
        <w:tc>
          <w:tcPr>
            <w:tcW w:w="5880" w:type="dxa"/>
            <w:shd w:val="clear" w:color="auto" w:fill="D9D9D9"/>
          </w:tcPr>
          <w:p w14:paraId="149FFF5C"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Description</w:t>
            </w:r>
          </w:p>
        </w:tc>
      </w:tr>
      <w:tr w:rsidR="00B136D9" w:rsidRPr="00B16BE3" w14:paraId="78F82808" w14:textId="77777777" w:rsidTr="00063C26">
        <w:trPr>
          <w:trHeight w:val="44"/>
        </w:trPr>
        <w:tc>
          <w:tcPr>
            <w:tcW w:w="3480" w:type="dxa"/>
          </w:tcPr>
          <w:p w14:paraId="7625249F" w14:textId="77777777" w:rsidR="00B136D9" w:rsidRPr="00B16BE3" w:rsidRDefault="00B136D9" w:rsidP="00B136D9">
            <w:pPr>
              <w:rPr>
                <w:rFonts w:ascii="Garamond" w:hAnsi="Garamond" w:cs="Calibri"/>
                <w:szCs w:val="24"/>
              </w:rPr>
            </w:pPr>
            <w:r w:rsidRPr="00B16BE3">
              <w:rPr>
                <w:rFonts w:ascii="Garamond" w:hAnsi="Garamond" w:cs="Calibri"/>
                <w:spacing w:val="-2"/>
                <w:szCs w:val="24"/>
              </w:rPr>
              <w:t>Section 1 – General Information and Requested Products or Services</w:t>
            </w:r>
          </w:p>
        </w:tc>
        <w:tc>
          <w:tcPr>
            <w:tcW w:w="5880" w:type="dxa"/>
          </w:tcPr>
          <w:p w14:paraId="09FAE38C" w14:textId="77777777" w:rsidR="00B136D9" w:rsidRPr="00B16BE3" w:rsidRDefault="00B136D9" w:rsidP="00B136D9">
            <w:pPr>
              <w:rPr>
                <w:rFonts w:ascii="Garamond" w:hAnsi="Garamond" w:cs="Calibri"/>
                <w:noProof/>
                <w:szCs w:val="24"/>
              </w:rPr>
            </w:pPr>
            <w:r w:rsidRPr="00B16BE3">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6BE3" w14:paraId="54D42D52" w14:textId="77777777" w:rsidTr="00063C26">
        <w:trPr>
          <w:trHeight w:val="386"/>
        </w:trPr>
        <w:tc>
          <w:tcPr>
            <w:tcW w:w="3480" w:type="dxa"/>
          </w:tcPr>
          <w:p w14:paraId="6324A142" w14:textId="77777777" w:rsidR="00B136D9" w:rsidRPr="00B16BE3" w:rsidRDefault="00B136D9" w:rsidP="00B136D9">
            <w:pPr>
              <w:rPr>
                <w:rFonts w:ascii="Garamond" w:hAnsi="Garamond" w:cs="Calibri"/>
                <w:szCs w:val="24"/>
              </w:rPr>
            </w:pPr>
            <w:r w:rsidRPr="00B16BE3">
              <w:rPr>
                <w:rFonts w:ascii="Garamond" w:hAnsi="Garamond" w:cs="Calibri"/>
                <w:szCs w:val="24"/>
              </w:rPr>
              <w:t>Section 2 – Proposal Preparation Instruction</w:t>
            </w:r>
          </w:p>
        </w:tc>
        <w:tc>
          <w:tcPr>
            <w:tcW w:w="5880" w:type="dxa"/>
          </w:tcPr>
          <w:p w14:paraId="0F4B3F9D" w14:textId="77777777" w:rsidR="00B136D9" w:rsidRPr="00B16BE3" w:rsidRDefault="00B136D9" w:rsidP="00B136D9">
            <w:pPr>
              <w:rPr>
                <w:rFonts w:ascii="Garamond" w:hAnsi="Garamond" w:cs="Calibri"/>
                <w:szCs w:val="24"/>
              </w:rPr>
            </w:pPr>
            <w:r w:rsidRPr="00B16BE3">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6BE3" w14:paraId="643F41F1" w14:textId="77777777" w:rsidTr="00063C26">
        <w:trPr>
          <w:trHeight w:val="125"/>
        </w:trPr>
        <w:tc>
          <w:tcPr>
            <w:tcW w:w="3480" w:type="dxa"/>
          </w:tcPr>
          <w:p w14:paraId="6ADB80F9" w14:textId="77777777" w:rsidR="00B136D9" w:rsidRPr="00B16BE3" w:rsidRDefault="00B136D9" w:rsidP="00B136D9">
            <w:pPr>
              <w:rPr>
                <w:rFonts w:ascii="Garamond" w:hAnsi="Garamond" w:cs="Calibri"/>
                <w:szCs w:val="24"/>
              </w:rPr>
            </w:pPr>
            <w:r w:rsidRPr="00B16BE3">
              <w:rPr>
                <w:rFonts w:ascii="Garamond" w:hAnsi="Garamond" w:cs="Calibri"/>
                <w:szCs w:val="24"/>
              </w:rPr>
              <w:t>Section 3 – Proposal Evaluation Criteria</w:t>
            </w:r>
          </w:p>
        </w:tc>
        <w:tc>
          <w:tcPr>
            <w:tcW w:w="5880" w:type="dxa"/>
          </w:tcPr>
          <w:p w14:paraId="01EFB6AA" w14:textId="0DCC6CE4" w:rsidR="00B136D9" w:rsidRPr="00B16BE3" w:rsidRDefault="00B136D9" w:rsidP="00B136D9">
            <w:pPr>
              <w:rPr>
                <w:rFonts w:ascii="Garamond" w:hAnsi="Garamond" w:cs="Calibri"/>
                <w:noProof/>
                <w:szCs w:val="24"/>
              </w:rPr>
            </w:pPr>
            <w:r w:rsidRPr="00B16BE3">
              <w:rPr>
                <w:rFonts w:ascii="Garamond" w:hAnsi="Garamond" w:cs="Calibri"/>
                <w:noProof/>
                <w:szCs w:val="24"/>
              </w:rPr>
              <w:t xml:space="preserve">This sections </w:t>
            </w:r>
            <w:r w:rsidR="000A4867">
              <w:rPr>
                <w:rFonts w:ascii="Garamond" w:hAnsi="Garamond" w:cs="Calibri"/>
                <w:noProof/>
                <w:szCs w:val="24"/>
              </w:rPr>
              <w:t xml:space="preserve">provides </w:t>
            </w:r>
            <w:r w:rsidRPr="00B16BE3">
              <w:rPr>
                <w:rFonts w:ascii="Garamond" w:hAnsi="Garamond" w:cs="Calibri"/>
                <w:noProof/>
                <w:szCs w:val="24"/>
              </w:rPr>
              <w:t>the evaluation criteria to be used to evaluate respondents’ proposals</w:t>
            </w:r>
          </w:p>
        </w:tc>
      </w:tr>
      <w:tr w:rsidR="000A4867" w:rsidRPr="00B16BE3" w14:paraId="3276FA94" w14:textId="77777777" w:rsidTr="00063C26">
        <w:trPr>
          <w:trHeight w:val="125"/>
        </w:trPr>
        <w:tc>
          <w:tcPr>
            <w:tcW w:w="3480" w:type="dxa"/>
          </w:tcPr>
          <w:p w14:paraId="46CC4A4D" w14:textId="30395F09" w:rsidR="000A4867" w:rsidRPr="00B16BE3" w:rsidRDefault="000A4867" w:rsidP="00B136D9">
            <w:pPr>
              <w:rPr>
                <w:rFonts w:ascii="Garamond" w:hAnsi="Garamond" w:cs="Calibri"/>
                <w:szCs w:val="24"/>
              </w:rPr>
            </w:pPr>
            <w:r>
              <w:rPr>
                <w:rFonts w:ascii="Garamond" w:hAnsi="Garamond" w:cs="Calibri"/>
                <w:szCs w:val="24"/>
              </w:rPr>
              <w:t xml:space="preserve">Section 4 – </w:t>
            </w:r>
            <w:r w:rsidR="00672390">
              <w:rPr>
                <w:rFonts w:ascii="Garamond" w:hAnsi="Garamond" w:cs="Calibri"/>
                <w:szCs w:val="24"/>
              </w:rPr>
              <w:t>Attachment</w:t>
            </w:r>
            <w:r w:rsidR="00F16F7F">
              <w:rPr>
                <w:rFonts w:ascii="Garamond" w:hAnsi="Garamond" w:cs="Calibri"/>
                <w:szCs w:val="24"/>
              </w:rPr>
              <w:t>s</w:t>
            </w:r>
            <w:r>
              <w:rPr>
                <w:rFonts w:ascii="Garamond" w:hAnsi="Garamond" w:cs="Calibri"/>
                <w:szCs w:val="24"/>
              </w:rPr>
              <w:t xml:space="preserve"> </w:t>
            </w:r>
          </w:p>
        </w:tc>
        <w:tc>
          <w:tcPr>
            <w:tcW w:w="5880" w:type="dxa"/>
          </w:tcPr>
          <w:p w14:paraId="264B5134" w14:textId="7B13AA54" w:rsidR="000A4867" w:rsidRPr="00B16BE3" w:rsidRDefault="000A4867" w:rsidP="00B136D9">
            <w:pPr>
              <w:rPr>
                <w:rFonts w:ascii="Garamond" w:hAnsi="Garamond" w:cs="Calibri"/>
                <w:noProof/>
                <w:szCs w:val="24"/>
              </w:rPr>
            </w:pPr>
            <w:r>
              <w:rPr>
                <w:rFonts w:ascii="Garamond" w:hAnsi="Garamond" w:cs="Calibri"/>
                <w:noProof/>
                <w:szCs w:val="24"/>
              </w:rPr>
              <w:t>This sec</w:t>
            </w:r>
            <w:r w:rsidR="00ED2E80">
              <w:rPr>
                <w:rFonts w:ascii="Garamond" w:hAnsi="Garamond" w:cs="Calibri"/>
                <w:noProof/>
                <w:szCs w:val="24"/>
              </w:rPr>
              <w:t>t</w:t>
            </w:r>
            <w:r>
              <w:rPr>
                <w:rFonts w:ascii="Garamond" w:hAnsi="Garamond" w:cs="Calibri"/>
                <w:noProof/>
                <w:szCs w:val="24"/>
              </w:rPr>
              <w:t xml:space="preserve">ion provides </w:t>
            </w:r>
            <w:r w:rsidR="00672390">
              <w:rPr>
                <w:rFonts w:ascii="Garamond" w:hAnsi="Garamond" w:cs="Calibri"/>
                <w:noProof/>
                <w:szCs w:val="24"/>
              </w:rPr>
              <w:t xml:space="preserve">a description of the attachments. </w:t>
            </w:r>
          </w:p>
        </w:tc>
      </w:tr>
    </w:tbl>
    <w:p w14:paraId="6EDFA2CC" w14:textId="77777777" w:rsidR="0065100D" w:rsidRPr="00DD274D" w:rsidRDefault="0065100D" w:rsidP="0065100D">
      <w:pPr>
        <w:pStyle w:val="NoSpacing"/>
        <w:rPr>
          <w:rFonts w:ascii="Garamond" w:hAnsi="Garamond"/>
        </w:rPr>
      </w:pPr>
    </w:p>
    <w:p w14:paraId="48864D3B" w14:textId="3C448216" w:rsidR="00F3469F" w:rsidRPr="00FC3B71" w:rsidRDefault="00B136D9" w:rsidP="00F3469F">
      <w:pPr>
        <w:pStyle w:val="NoSpacing"/>
        <w:rPr>
          <w:rFonts w:ascii="Garamond" w:hAnsi="Garamond"/>
          <w:highlight w:val="yellow"/>
        </w:rPr>
      </w:pPr>
      <w:r w:rsidRPr="00DD274D">
        <w:rPr>
          <w:rFonts w:ascii="Garamond" w:hAnsi="Garamond"/>
        </w:rPr>
        <w:t>1.</w:t>
      </w:r>
      <w:r w:rsidR="00A14809">
        <w:rPr>
          <w:rFonts w:ascii="Garamond" w:hAnsi="Garamond"/>
        </w:rPr>
        <w:t>6</w:t>
      </w:r>
      <w:r w:rsidRPr="00DD274D">
        <w:rPr>
          <w:rFonts w:ascii="Garamond" w:hAnsi="Garamond"/>
        </w:rPr>
        <w:tab/>
      </w:r>
      <w:r w:rsidR="00B661B1" w:rsidRPr="00E3489B">
        <w:rPr>
          <w:rFonts w:ascii="Garamond" w:hAnsi="Garamond"/>
        </w:rPr>
        <w:t>PRE-PROPOSAL CONFERENCE</w:t>
      </w:r>
    </w:p>
    <w:p w14:paraId="3EFCA809" w14:textId="77777777" w:rsidR="00F3469F" w:rsidRPr="00FC3B71" w:rsidRDefault="00F3469F" w:rsidP="00B661B1">
      <w:pPr>
        <w:keepNext/>
        <w:keepLines/>
        <w:widowControl/>
        <w:rPr>
          <w:rFonts w:ascii="Garamond" w:hAnsi="Garamond" w:cs="Calibri"/>
          <w:szCs w:val="24"/>
          <w:highlight w:val="yellow"/>
        </w:rPr>
      </w:pPr>
    </w:p>
    <w:p w14:paraId="530DE120" w14:textId="79BBB555" w:rsidR="00B661B1" w:rsidRPr="00E3489B" w:rsidRDefault="00B661B1" w:rsidP="00F3469F">
      <w:pPr>
        <w:pStyle w:val="NoSpacing"/>
        <w:rPr>
          <w:rStyle w:val="Hyperlink"/>
          <w:rFonts w:ascii="Garamond" w:hAnsi="Garamond" w:cs="Calibri"/>
          <w:szCs w:val="24"/>
        </w:rPr>
      </w:pPr>
      <w:r w:rsidRPr="00E3489B">
        <w:rPr>
          <w:rFonts w:ascii="Garamond" w:hAnsi="Garamond"/>
        </w:rPr>
        <w:t xml:space="preserve">DCS will host </w:t>
      </w:r>
      <w:r w:rsidR="00B65A79">
        <w:rPr>
          <w:rFonts w:ascii="Garamond" w:hAnsi="Garamond"/>
        </w:rPr>
        <w:t xml:space="preserve">an in person </w:t>
      </w:r>
      <w:r w:rsidRPr="00E3489B">
        <w:rPr>
          <w:rFonts w:ascii="Garamond" w:hAnsi="Garamond"/>
        </w:rPr>
        <w:t xml:space="preserve">pre-proposal conference on </w:t>
      </w:r>
      <w:r w:rsidR="007363A5">
        <w:rPr>
          <w:rFonts w:ascii="Garamond" w:hAnsi="Garamond"/>
          <w:b/>
          <w:bCs/>
          <w:u w:val="single"/>
        </w:rPr>
        <w:t>April 25, 2023</w:t>
      </w:r>
      <w:r w:rsidR="00A718EE" w:rsidRPr="00E3489B">
        <w:rPr>
          <w:rFonts w:ascii="Garamond" w:hAnsi="Garamond"/>
          <w:b/>
        </w:rPr>
        <w:t>,</w:t>
      </w:r>
      <w:r w:rsidRPr="00E3489B">
        <w:rPr>
          <w:rFonts w:ascii="Garamond" w:hAnsi="Garamond"/>
          <w:b/>
        </w:rPr>
        <w:t xml:space="preserve"> at 1</w:t>
      </w:r>
      <w:r w:rsidR="0031123D" w:rsidRPr="00E3489B">
        <w:rPr>
          <w:rFonts w:ascii="Garamond" w:hAnsi="Garamond"/>
          <w:b/>
        </w:rPr>
        <w:t>0</w:t>
      </w:r>
      <w:r w:rsidRPr="00E3489B">
        <w:rPr>
          <w:rFonts w:ascii="Garamond" w:hAnsi="Garamond"/>
          <w:b/>
        </w:rPr>
        <w:t>:00</w:t>
      </w:r>
      <w:r w:rsidR="0031123D" w:rsidRPr="00E3489B">
        <w:rPr>
          <w:rFonts w:ascii="Garamond" w:hAnsi="Garamond"/>
          <w:b/>
        </w:rPr>
        <w:t>am</w:t>
      </w:r>
      <w:r w:rsidR="00B55F25" w:rsidRPr="00E3489B">
        <w:rPr>
          <w:rFonts w:ascii="Garamond" w:hAnsi="Garamond"/>
        </w:rPr>
        <w:t xml:space="preserve">. Respondents will have to attend </w:t>
      </w:r>
      <w:r w:rsidR="007363A5">
        <w:rPr>
          <w:rFonts w:ascii="Garamond" w:hAnsi="Garamond"/>
        </w:rPr>
        <w:t>in person a</w:t>
      </w:r>
      <w:r w:rsidRPr="00E3489B">
        <w:rPr>
          <w:rFonts w:ascii="Garamond" w:hAnsi="Garamond"/>
        </w:rPr>
        <w:t xml:space="preserve">t the Indiana Government Center South, </w:t>
      </w:r>
      <w:r w:rsidR="00D51093" w:rsidRPr="00E3489B">
        <w:rPr>
          <w:rFonts w:ascii="Garamond" w:hAnsi="Garamond"/>
          <w:b/>
          <w:bCs/>
        </w:rPr>
        <w:t xml:space="preserve">Conference </w:t>
      </w:r>
      <w:r w:rsidRPr="00E3489B">
        <w:rPr>
          <w:rFonts w:ascii="Garamond" w:hAnsi="Garamond"/>
          <w:b/>
          <w:bCs/>
        </w:rPr>
        <w:t>Room</w:t>
      </w:r>
      <w:r w:rsidR="00D51093" w:rsidRPr="00E3489B">
        <w:rPr>
          <w:rFonts w:ascii="Garamond" w:hAnsi="Garamond"/>
          <w:b/>
          <w:bCs/>
        </w:rPr>
        <w:t xml:space="preserve"> </w:t>
      </w:r>
      <w:r w:rsidR="007363A5">
        <w:rPr>
          <w:rFonts w:ascii="Garamond" w:hAnsi="Garamond"/>
          <w:b/>
          <w:bCs/>
          <w:u w:val="single"/>
        </w:rPr>
        <w:t>D</w:t>
      </w:r>
      <w:r w:rsidR="00E3489B" w:rsidRPr="00E3489B">
        <w:rPr>
          <w:rFonts w:ascii="Garamond" w:hAnsi="Garamond"/>
        </w:rPr>
        <w:t>.</w:t>
      </w:r>
      <w:r w:rsidR="00DB4CDB" w:rsidRPr="00E3489B">
        <w:rPr>
          <w:rFonts w:ascii="Garamond" w:hAnsi="Garamond"/>
        </w:rPr>
        <w:t xml:space="preserve"> </w:t>
      </w:r>
      <w:r w:rsidR="00C07D91" w:rsidRPr="00E3489B">
        <w:rPr>
          <w:rFonts w:ascii="Garamond" w:hAnsi="Garamond"/>
        </w:rPr>
        <w:t xml:space="preserve"> </w:t>
      </w:r>
      <w:r w:rsidR="007363A5">
        <w:rPr>
          <w:rFonts w:ascii="Garamond" w:hAnsi="Garamond"/>
        </w:rPr>
        <w:t xml:space="preserve">Announcement of any changes to the pre-proposal conference location, date, or time will be posted on the </w:t>
      </w:r>
      <w:r w:rsidRPr="00E3489B">
        <w:rPr>
          <w:rFonts w:ascii="Garamond" w:hAnsi="Garamond"/>
        </w:rPr>
        <w:t>DCS website:</w:t>
      </w:r>
      <w:r w:rsidR="004675DF" w:rsidRPr="00E3489B">
        <w:rPr>
          <w:rFonts w:ascii="Garamond" w:hAnsi="Garamond"/>
        </w:rPr>
        <w:t xml:space="preserve"> </w:t>
      </w:r>
      <w:hyperlink r:id="rId10" w:history="1">
        <w:r w:rsidR="00166D88" w:rsidRPr="008E0719">
          <w:rPr>
            <w:rStyle w:val="Hyperlink"/>
            <w:rFonts w:ascii="Garamond" w:hAnsi="Garamond"/>
          </w:rPr>
          <w:t>https://www.in.gov/dcs/current-requests-for-proposals/</w:t>
        </w:r>
      </w:hyperlink>
    </w:p>
    <w:p w14:paraId="5D2D0A8B" w14:textId="77777777" w:rsidR="00DD274D" w:rsidRPr="00FC3B71" w:rsidRDefault="00DD274D" w:rsidP="00DD274D">
      <w:pPr>
        <w:pStyle w:val="NoSpacing"/>
        <w:rPr>
          <w:highlight w:val="yellow"/>
        </w:rPr>
      </w:pPr>
    </w:p>
    <w:p w14:paraId="0316E988" w14:textId="392CA179" w:rsidR="00B136D9" w:rsidRPr="00A11DE4" w:rsidRDefault="00B661B1" w:rsidP="00DD274D">
      <w:pPr>
        <w:pStyle w:val="NoSpacing"/>
        <w:rPr>
          <w:rFonts w:ascii="Garamond" w:hAnsi="Garamond"/>
        </w:rPr>
      </w:pPr>
      <w:r w:rsidRPr="00A11DE4">
        <w:rPr>
          <w:rFonts w:ascii="Garamond" w:hAnsi="Garamond"/>
        </w:rPr>
        <w:t>1.</w:t>
      </w:r>
      <w:r w:rsidR="00A14809" w:rsidRPr="00A11DE4">
        <w:rPr>
          <w:rFonts w:ascii="Garamond" w:hAnsi="Garamond"/>
        </w:rPr>
        <w:t>7</w:t>
      </w:r>
      <w:r w:rsidRPr="00A11DE4">
        <w:rPr>
          <w:rFonts w:ascii="Garamond" w:hAnsi="Garamond"/>
        </w:rPr>
        <w:tab/>
      </w:r>
      <w:r w:rsidR="00B136D9" w:rsidRPr="00A11DE4">
        <w:rPr>
          <w:rFonts w:ascii="Garamond" w:hAnsi="Garamond"/>
        </w:rPr>
        <w:t>QUESTION/INQUIRY PROCESS</w:t>
      </w:r>
    </w:p>
    <w:p w14:paraId="3B187E36" w14:textId="77777777" w:rsidR="00DD274D" w:rsidRPr="00FC3B71" w:rsidRDefault="00DD274D" w:rsidP="00DD274D">
      <w:pPr>
        <w:pStyle w:val="NoSpacing"/>
        <w:rPr>
          <w:rFonts w:ascii="Garamond" w:hAnsi="Garamond"/>
          <w:highlight w:val="yellow"/>
        </w:rPr>
      </w:pPr>
    </w:p>
    <w:p w14:paraId="0C948BA2" w14:textId="2F707296" w:rsidR="00B136D9" w:rsidRDefault="00B136D9" w:rsidP="00DD274D">
      <w:pPr>
        <w:pStyle w:val="NoSpacing"/>
        <w:rPr>
          <w:rFonts w:ascii="Garamond" w:hAnsi="Garamond"/>
        </w:rPr>
      </w:pPr>
      <w:r w:rsidRPr="00A11DE4">
        <w:rPr>
          <w:rFonts w:ascii="Garamond" w:hAnsi="Garamond"/>
        </w:rPr>
        <w:t xml:space="preserve">All questions/inquiries regarding this RFP must be submitted in writing by the deadline of </w:t>
      </w:r>
      <w:r w:rsidR="00B73130">
        <w:rPr>
          <w:rFonts w:ascii="Garamond" w:hAnsi="Garamond"/>
          <w:b/>
        </w:rPr>
        <w:t>3</w:t>
      </w:r>
      <w:r w:rsidRPr="00A11DE4">
        <w:rPr>
          <w:rFonts w:ascii="Garamond" w:hAnsi="Garamond"/>
          <w:b/>
        </w:rPr>
        <w:t>:00 p.m. Eastern Time</w:t>
      </w:r>
      <w:r w:rsidR="00BE08EF" w:rsidRPr="00A11DE4">
        <w:rPr>
          <w:rFonts w:ascii="Garamond" w:hAnsi="Garamond"/>
        </w:rPr>
        <w:t xml:space="preserve"> on </w:t>
      </w:r>
      <w:r w:rsidR="007363A5" w:rsidRPr="007363A5">
        <w:rPr>
          <w:rFonts w:ascii="Garamond" w:hAnsi="Garamond"/>
          <w:b/>
          <w:u w:val="single"/>
        </w:rPr>
        <w:t>April 28, 2023</w:t>
      </w:r>
      <w:r w:rsidR="00A11DE4">
        <w:rPr>
          <w:rFonts w:ascii="Garamond" w:hAnsi="Garamond"/>
          <w:b/>
        </w:rPr>
        <w:t>.</w:t>
      </w:r>
      <w:r w:rsidR="00BE08EF" w:rsidRPr="00A11DE4">
        <w:rPr>
          <w:rFonts w:ascii="Garamond" w:hAnsi="Garamond"/>
        </w:rPr>
        <w:t xml:space="preserve"> </w:t>
      </w:r>
      <w:r w:rsidRPr="00A11DE4">
        <w:rPr>
          <w:rFonts w:ascii="Garamond" w:hAnsi="Garamond"/>
        </w:rPr>
        <w:t xml:space="preserve">Questions/Inquiries may be submitted in </w:t>
      </w:r>
      <w:r w:rsidRPr="004B1D6E">
        <w:rPr>
          <w:rFonts w:ascii="Garamond" w:hAnsi="Garamond"/>
          <w:b/>
          <w:bCs/>
        </w:rPr>
        <w:t xml:space="preserve">Attachment </w:t>
      </w:r>
      <w:r w:rsidR="00B73130" w:rsidRPr="004B1D6E">
        <w:rPr>
          <w:rFonts w:ascii="Garamond" w:hAnsi="Garamond"/>
          <w:b/>
          <w:bCs/>
        </w:rPr>
        <w:t>F</w:t>
      </w:r>
      <w:r w:rsidR="00B65A79" w:rsidRPr="003E6086">
        <w:rPr>
          <w:rFonts w:ascii="Garamond" w:hAnsi="Garamond"/>
        </w:rPr>
        <w:t>,</w:t>
      </w:r>
      <w:r w:rsidRPr="00A11DE4">
        <w:rPr>
          <w:rFonts w:ascii="Garamond" w:hAnsi="Garamond"/>
        </w:rPr>
        <w:t xml:space="preserve"> </w:t>
      </w:r>
      <w:r w:rsidR="00B65A79">
        <w:rPr>
          <w:rFonts w:ascii="Garamond" w:hAnsi="Garamond"/>
        </w:rPr>
        <w:t xml:space="preserve">ETV and College Dorm Per Diem </w:t>
      </w:r>
      <w:r w:rsidRPr="00A11DE4">
        <w:rPr>
          <w:rFonts w:ascii="Garamond" w:hAnsi="Garamond"/>
        </w:rPr>
        <w:t>Q</w:t>
      </w:r>
      <w:r w:rsidR="00B65A79">
        <w:rPr>
          <w:rFonts w:ascii="Garamond" w:hAnsi="Garamond"/>
        </w:rPr>
        <w:t xml:space="preserve"> </w:t>
      </w:r>
      <w:r w:rsidRPr="00A11DE4">
        <w:rPr>
          <w:rFonts w:ascii="Garamond" w:hAnsi="Garamond"/>
        </w:rPr>
        <w:t>&amp;</w:t>
      </w:r>
      <w:r w:rsidR="00B65A79">
        <w:rPr>
          <w:rFonts w:ascii="Garamond" w:hAnsi="Garamond"/>
        </w:rPr>
        <w:t xml:space="preserve"> A</w:t>
      </w:r>
      <w:r w:rsidRPr="00A11DE4">
        <w:rPr>
          <w:rFonts w:ascii="Garamond" w:hAnsi="Garamond"/>
        </w:rPr>
        <w:t xml:space="preserve"> Template, via email to</w:t>
      </w:r>
      <w:r w:rsidRPr="00A11DE4">
        <w:rPr>
          <w:rFonts w:ascii="Garamond" w:hAnsi="Garamond"/>
          <w:b/>
        </w:rPr>
        <w:t xml:space="preserve"> </w:t>
      </w:r>
      <w:r w:rsidR="00B35F2C" w:rsidRPr="00A11DE4">
        <w:rPr>
          <w:rFonts w:ascii="Garamond" w:hAnsi="Garamond"/>
          <w:b/>
        </w:rPr>
        <w:t>Michael.Sturm@dcs.in.gov</w:t>
      </w:r>
      <w:hyperlink r:id="rId11" w:history="1"/>
      <w:r w:rsidRPr="00A11DE4">
        <w:rPr>
          <w:rFonts w:ascii="Garamond" w:hAnsi="Garamond"/>
        </w:rPr>
        <w:t xml:space="preserve"> and must be received by the time and date indicated above.</w:t>
      </w:r>
      <w:r w:rsidRPr="00DD274D">
        <w:rPr>
          <w:rFonts w:ascii="Garamond" w:hAnsi="Garamond"/>
        </w:rPr>
        <w:t xml:space="preserve">  </w:t>
      </w:r>
    </w:p>
    <w:p w14:paraId="7293589B" w14:textId="77777777" w:rsidR="00A14809" w:rsidRPr="00DD274D" w:rsidRDefault="00A14809" w:rsidP="00DD274D">
      <w:pPr>
        <w:pStyle w:val="NoSpacing"/>
        <w:rPr>
          <w:rFonts w:ascii="Garamond" w:hAnsi="Garamond"/>
        </w:rPr>
      </w:pPr>
    </w:p>
    <w:p w14:paraId="36824A91" w14:textId="4E5AC690" w:rsidR="00B136D9" w:rsidRPr="00B16BE3" w:rsidRDefault="00B136D9" w:rsidP="00B136D9">
      <w:pPr>
        <w:pStyle w:val="BodyText"/>
        <w:widowControl/>
        <w:rPr>
          <w:rFonts w:ascii="Garamond" w:hAnsi="Garamond" w:cs="Calibri"/>
          <w:szCs w:val="24"/>
        </w:rPr>
      </w:pPr>
      <w:r w:rsidRPr="00B16BE3">
        <w:rPr>
          <w:rFonts w:ascii="Garamond" w:hAnsi="Garamond" w:cs="Calibri"/>
          <w:szCs w:val="24"/>
        </w:rPr>
        <w:t>Following the question/inquiry due date, Procurement Division personnel will compile a list of the questions/inquiries submitted by all Respondents.  The r</w:t>
      </w:r>
      <w:r w:rsidR="00B35F2C">
        <w:rPr>
          <w:rFonts w:ascii="Garamond" w:hAnsi="Garamond" w:cs="Calibri"/>
          <w:szCs w:val="24"/>
        </w:rPr>
        <w:t>esponses will be posted to the DCS</w:t>
      </w:r>
      <w:r w:rsidRPr="00B16BE3">
        <w:rPr>
          <w:rFonts w:ascii="Garamond" w:hAnsi="Garamond" w:cs="Calibri"/>
          <w:szCs w:val="24"/>
        </w:rPr>
        <w:t xml:space="preserve"> website according to the RFP timetable established in Section 1.2</w:t>
      </w:r>
      <w:r w:rsidR="00A14809">
        <w:rPr>
          <w:rFonts w:ascii="Garamond" w:hAnsi="Garamond" w:cs="Calibri"/>
          <w:szCs w:val="24"/>
        </w:rPr>
        <w:t>1</w:t>
      </w:r>
      <w:r w:rsidRPr="00B16BE3">
        <w:rPr>
          <w:rFonts w:ascii="Garamond" w:hAnsi="Garamond" w:cs="Calibri"/>
          <w:szCs w:val="24"/>
        </w:rPr>
        <w:t xml:space="preserve">.  The question/inquiry and answer link will become active after responses to all questions have been compiled. </w:t>
      </w:r>
      <w:r w:rsidR="00B35F2C">
        <w:rPr>
          <w:rFonts w:ascii="Garamond" w:hAnsi="Garamond" w:cs="Calibri"/>
          <w:szCs w:val="24"/>
        </w:rPr>
        <w:t xml:space="preserve"> Only answers posted on the DCS</w:t>
      </w:r>
      <w:r w:rsidRPr="00B16BE3">
        <w:rPr>
          <w:rFonts w:ascii="Garamond" w:hAnsi="Garamond" w:cs="Calibri"/>
          <w:szCs w:val="24"/>
        </w:rPr>
        <w:t xml:space="preserve"> website will be considered official and valid by the State.  No Respondent shall rely upon, take any action, or make any decision based upon any verbal communication with any State employee.</w:t>
      </w:r>
    </w:p>
    <w:p w14:paraId="3F736415" w14:textId="77777777" w:rsidR="00B136D9" w:rsidRPr="00B16BE3" w:rsidRDefault="00B136D9" w:rsidP="00B136D9">
      <w:pPr>
        <w:widowControl/>
        <w:rPr>
          <w:rFonts w:ascii="Garamond" w:hAnsi="Garamond" w:cs="Calibri"/>
          <w:szCs w:val="24"/>
        </w:rPr>
      </w:pPr>
    </w:p>
    <w:p w14:paraId="48D35770" w14:textId="4BE5B8F0" w:rsidR="00B136D9" w:rsidRPr="00B16BE3" w:rsidRDefault="00B136D9" w:rsidP="00B136D9">
      <w:pPr>
        <w:widowControl/>
        <w:rPr>
          <w:rFonts w:ascii="Garamond" w:hAnsi="Garamond" w:cs="Calibri"/>
          <w:szCs w:val="24"/>
        </w:rPr>
      </w:pPr>
      <w:r w:rsidRPr="00B16BE3">
        <w:rPr>
          <w:rFonts w:ascii="Garamond" w:hAnsi="Garamond" w:cs="Calibri"/>
          <w:szCs w:val="24"/>
        </w:rPr>
        <w:t xml:space="preserve">Inquiries are not to be </w:t>
      </w:r>
      <w:r w:rsidR="00553697">
        <w:rPr>
          <w:rFonts w:ascii="Garamond" w:hAnsi="Garamond" w:cs="Calibri"/>
          <w:szCs w:val="24"/>
        </w:rPr>
        <w:t>directed to any staff member of Department of Child Services</w:t>
      </w:r>
      <w:r w:rsidRPr="00B16BE3">
        <w:rPr>
          <w:rFonts w:ascii="Garamond" w:hAnsi="Garamond" w:cs="Calibri"/>
          <w:szCs w:val="24"/>
        </w:rPr>
        <w:t xml:space="preserve"> Such action may disqualify Respondent from further consideration for a contract resulting from this RFP.</w:t>
      </w:r>
    </w:p>
    <w:p w14:paraId="6ECE4D69" w14:textId="77777777" w:rsidR="00B136D9" w:rsidRPr="00B16BE3" w:rsidRDefault="00B136D9" w:rsidP="00B136D9">
      <w:pPr>
        <w:widowControl/>
        <w:rPr>
          <w:rFonts w:ascii="Garamond" w:hAnsi="Garamond" w:cs="Calibri"/>
          <w:szCs w:val="24"/>
        </w:rPr>
      </w:pPr>
    </w:p>
    <w:p w14:paraId="7B7C9A4B" w14:textId="17A1AE6A" w:rsidR="00B136D9" w:rsidRDefault="00B136D9" w:rsidP="00B136D9">
      <w:pPr>
        <w:widowControl/>
        <w:rPr>
          <w:rFonts w:ascii="Garamond" w:hAnsi="Garamond" w:cs="Calibri"/>
          <w:szCs w:val="24"/>
        </w:rPr>
      </w:pPr>
      <w:r w:rsidRPr="00B16BE3">
        <w:rPr>
          <w:rFonts w:ascii="Garamond" w:hAnsi="Garamond" w:cs="Calibri"/>
          <w:szCs w:val="24"/>
        </w:rPr>
        <w:t xml:space="preserve">If it becomes necessary to revise any part of this RFP, or if additional information is necessary for a clearer interpretation of provisions of this RFP prior to the due date for proposals, an addendum </w:t>
      </w:r>
      <w:r w:rsidR="00B35F2C">
        <w:rPr>
          <w:rFonts w:ascii="Garamond" w:hAnsi="Garamond" w:cs="Calibri"/>
          <w:szCs w:val="24"/>
        </w:rPr>
        <w:t>will be posted on the DCS</w:t>
      </w:r>
      <w:r w:rsidRPr="00B16BE3">
        <w:rPr>
          <w:rFonts w:ascii="Garamond" w:hAnsi="Garamond" w:cs="Calibri"/>
          <w:szCs w:val="24"/>
        </w:rPr>
        <w:t xml:space="preserve"> website. If such addenda issuance is necessary, the Procurement Division may extend the due date and time of proposals to accommodate such additional information requirements, if required.</w:t>
      </w:r>
    </w:p>
    <w:p w14:paraId="0C1016EE" w14:textId="77777777" w:rsidR="00D3588C" w:rsidRDefault="00D3588C" w:rsidP="00B136D9">
      <w:pPr>
        <w:widowControl/>
        <w:rPr>
          <w:rFonts w:ascii="Garamond" w:hAnsi="Garamond" w:cs="Calibri"/>
          <w:szCs w:val="24"/>
        </w:rPr>
      </w:pPr>
    </w:p>
    <w:p w14:paraId="65C3120A" w14:textId="05901089" w:rsidR="00B136D9" w:rsidRPr="00B16BE3" w:rsidRDefault="00CF37B1" w:rsidP="00CF37B1">
      <w:pPr>
        <w:widowControl/>
        <w:rPr>
          <w:rFonts w:ascii="Garamond" w:hAnsi="Garamond" w:cs="Calibri"/>
          <w:szCs w:val="24"/>
        </w:rPr>
      </w:pPr>
      <w:r>
        <w:rPr>
          <w:rFonts w:ascii="Garamond" w:hAnsi="Garamond" w:cs="Calibri"/>
          <w:szCs w:val="24"/>
        </w:rPr>
        <w:t>1.</w:t>
      </w:r>
      <w:r w:rsidR="00A14809">
        <w:rPr>
          <w:rFonts w:ascii="Garamond" w:hAnsi="Garamond" w:cs="Calibri"/>
          <w:szCs w:val="24"/>
        </w:rPr>
        <w:t>8</w:t>
      </w:r>
      <w:r>
        <w:rPr>
          <w:rFonts w:ascii="Garamond" w:hAnsi="Garamond" w:cs="Calibri"/>
          <w:szCs w:val="24"/>
        </w:rPr>
        <w:tab/>
      </w:r>
      <w:r w:rsidR="00B136D9" w:rsidRPr="00B16BE3">
        <w:rPr>
          <w:rFonts w:ascii="Garamond" w:hAnsi="Garamond" w:cs="Calibri"/>
          <w:szCs w:val="24"/>
        </w:rPr>
        <w:t xml:space="preserve">DUE DATE FOR PROPOSALS </w:t>
      </w:r>
    </w:p>
    <w:p w14:paraId="0797E8DF" w14:textId="77777777" w:rsidR="00B136D9" w:rsidRPr="00B16BE3" w:rsidRDefault="00B136D9" w:rsidP="00B136D9">
      <w:pPr>
        <w:widowControl/>
        <w:rPr>
          <w:rFonts w:ascii="Garamond" w:hAnsi="Garamond" w:cs="Calibri"/>
          <w:szCs w:val="24"/>
        </w:rPr>
      </w:pPr>
    </w:p>
    <w:p w14:paraId="6BBB5BD2" w14:textId="04F19416" w:rsidR="00F829C0" w:rsidRPr="009C15B9" w:rsidRDefault="00F829C0" w:rsidP="00486951">
      <w:pPr>
        <w:widowControl/>
        <w:rPr>
          <w:rFonts w:ascii="Garamond" w:hAnsi="Garamond" w:cs="Calibri"/>
          <w:b/>
          <w:bCs/>
          <w:szCs w:val="24"/>
        </w:rPr>
      </w:pPr>
      <w:r>
        <w:rPr>
          <w:rFonts w:ascii="Garamond" w:hAnsi="Garamond" w:cs="Calibri"/>
          <w:szCs w:val="24"/>
        </w:rPr>
        <w:t>To be considered</w:t>
      </w:r>
      <w:r w:rsidR="00443F44">
        <w:rPr>
          <w:rFonts w:ascii="Garamond" w:hAnsi="Garamond" w:cs="Calibri"/>
          <w:szCs w:val="24"/>
        </w:rPr>
        <w:t>,</w:t>
      </w:r>
      <w:r>
        <w:rPr>
          <w:rFonts w:ascii="Garamond" w:hAnsi="Garamond" w:cs="Calibri"/>
          <w:szCs w:val="24"/>
        </w:rPr>
        <w:t xml:space="preserve"> </w:t>
      </w:r>
      <w:r w:rsidRPr="00B65A79">
        <w:rPr>
          <w:rFonts w:ascii="Garamond" w:hAnsi="Garamond" w:cs="Calibri"/>
          <w:b/>
          <w:bCs/>
          <w:szCs w:val="24"/>
        </w:rPr>
        <w:t xml:space="preserve">all proposals must be </w:t>
      </w:r>
      <w:r w:rsidR="00B65A79" w:rsidRPr="00B65A79">
        <w:rPr>
          <w:rFonts w:ascii="Garamond" w:hAnsi="Garamond" w:cs="Calibri"/>
          <w:b/>
          <w:bCs/>
          <w:szCs w:val="24"/>
        </w:rPr>
        <w:t xml:space="preserve">emailed to the DCS Older Youth Services mailbox: </w:t>
      </w:r>
      <w:hyperlink r:id="rId12" w:history="1">
        <w:r w:rsidR="00B65A79" w:rsidRPr="00B65A79">
          <w:rPr>
            <w:rStyle w:val="Hyperlink"/>
            <w:rFonts w:ascii="Garamond" w:hAnsi="Garamond" w:cs="Calibri"/>
            <w:b/>
            <w:bCs/>
            <w:szCs w:val="24"/>
          </w:rPr>
          <w:t>olderyouthquestions@dcs.in.gov</w:t>
        </w:r>
      </w:hyperlink>
      <w:r w:rsidR="00B65A79" w:rsidRPr="00B65A79">
        <w:rPr>
          <w:rFonts w:ascii="Garamond" w:hAnsi="Garamond" w:cs="Calibri"/>
          <w:b/>
          <w:bCs/>
          <w:szCs w:val="24"/>
        </w:rPr>
        <w:t xml:space="preserve"> by </w:t>
      </w:r>
      <w:r w:rsidR="009C15B9">
        <w:rPr>
          <w:rFonts w:ascii="Garamond" w:hAnsi="Garamond" w:cs="Calibri"/>
          <w:b/>
          <w:bCs/>
          <w:szCs w:val="24"/>
        </w:rPr>
        <w:t>4</w:t>
      </w:r>
      <w:r w:rsidR="00832E4A" w:rsidRPr="00B65A79">
        <w:rPr>
          <w:rFonts w:ascii="Garamond" w:hAnsi="Garamond" w:cs="Calibri"/>
          <w:b/>
          <w:bCs/>
          <w:szCs w:val="24"/>
        </w:rPr>
        <w:t>:00p</w:t>
      </w:r>
      <w:r w:rsidR="009C15B9">
        <w:rPr>
          <w:rFonts w:ascii="Garamond" w:hAnsi="Garamond" w:cs="Calibri"/>
          <w:b/>
          <w:bCs/>
          <w:szCs w:val="24"/>
        </w:rPr>
        <w:t>.</w:t>
      </w:r>
      <w:r w:rsidR="00832E4A" w:rsidRPr="00B65A79">
        <w:rPr>
          <w:rFonts w:ascii="Garamond" w:hAnsi="Garamond" w:cs="Calibri"/>
          <w:b/>
          <w:bCs/>
          <w:szCs w:val="24"/>
        </w:rPr>
        <w:t>m</w:t>
      </w:r>
      <w:r w:rsidR="009C15B9">
        <w:rPr>
          <w:rFonts w:ascii="Garamond" w:hAnsi="Garamond" w:cs="Calibri"/>
          <w:b/>
          <w:bCs/>
          <w:szCs w:val="24"/>
        </w:rPr>
        <w:t xml:space="preserve">. </w:t>
      </w:r>
      <w:r w:rsidR="00832E4A" w:rsidRPr="00B65A79">
        <w:rPr>
          <w:rFonts w:ascii="Garamond" w:hAnsi="Garamond" w:cs="Calibri"/>
          <w:b/>
          <w:bCs/>
          <w:szCs w:val="24"/>
        </w:rPr>
        <w:t xml:space="preserve">Eastern Standard Time on May </w:t>
      </w:r>
      <w:r w:rsidR="002C1FD5" w:rsidRPr="00B65A79">
        <w:rPr>
          <w:rFonts w:ascii="Garamond" w:hAnsi="Garamond" w:cs="Calibri"/>
          <w:b/>
          <w:bCs/>
          <w:szCs w:val="24"/>
        </w:rPr>
        <w:t>19, 2023</w:t>
      </w:r>
      <w:r w:rsidR="00443F44" w:rsidRPr="00B65A79">
        <w:rPr>
          <w:rFonts w:ascii="Garamond" w:hAnsi="Garamond" w:cs="Calibri"/>
          <w:b/>
          <w:bCs/>
          <w:szCs w:val="24"/>
        </w:rPr>
        <w:t>.</w:t>
      </w:r>
      <w:r w:rsidR="00B65A79">
        <w:rPr>
          <w:rFonts w:ascii="Garamond" w:hAnsi="Garamond" w:cs="Calibri"/>
          <w:b/>
          <w:bCs/>
          <w:szCs w:val="24"/>
        </w:rPr>
        <w:t xml:space="preserve"> </w:t>
      </w:r>
      <w:r w:rsidR="00B65A79">
        <w:rPr>
          <w:rFonts w:ascii="Garamond" w:hAnsi="Garamond" w:cs="Calibri"/>
          <w:szCs w:val="24"/>
        </w:rPr>
        <w:t xml:space="preserve">The email must be titled, </w:t>
      </w:r>
      <w:r w:rsidR="00B65A79" w:rsidRPr="009C15B9">
        <w:rPr>
          <w:rFonts w:ascii="Garamond" w:hAnsi="Garamond" w:cs="Calibri"/>
          <w:b/>
          <w:bCs/>
          <w:szCs w:val="24"/>
          <w:u w:val="single"/>
        </w:rPr>
        <w:t>“</w:t>
      </w:r>
      <w:r w:rsidR="009C15B9" w:rsidRPr="009C15B9">
        <w:rPr>
          <w:rFonts w:ascii="Garamond" w:hAnsi="Garamond" w:cs="Calibri"/>
          <w:b/>
          <w:bCs/>
          <w:szCs w:val="24"/>
          <w:u w:val="single"/>
        </w:rPr>
        <w:t>DCS ETV and College Dorm Per Diem RFP Submission</w:t>
      </w:r>
      <w:r w:rsidR="009C15B9">
        <w:rPr>
          <w:rFonts w:ascii="Garamond" w:hAnsi="Garamond" w:cs="Calibri"/>
          <w:b/>
          <w:bCs/>
          <w:szCs w:val="24"/>
        </w:rPr>
        <w:t>”</w:t>
      </w:r>
      <w:r w:rsidR="009C15B9">
        <w:rPr>
          <w:rFonts w:ascii="Garamond" w:hAnsi="Garamond" w:cs="Calibri"/>
          <w:szCs w:val="24"/>
        </w:rPr>
        <w:t xml:space="preserve"> on the subject line. All proposal documents must be attached via zip file. More than one (1) zip file may be attached to ensure all required documents are submitted. </w:t>
      </w:r>
      <w:r w:rsidR="009C15B9" w:rsidRPr="009C15B9">
        <w:rPr>
          <w:rFonts w:ascii="Garamond" w:hAnsi="Garamond" w:cs="Calibri"/>
          <w:b/>
          <w:bCs/>
          <w:szCs w:val="24"/>
        </w:rPr>
        <w:t>P</w:t>
      </w:r>
      <w:r w:rsidR="00F04072" w:rsidRPr="009C15B9">
        <w:rPr>
          <w:rFonts w:ascii="Garamond" w:hAnsi="Garamond" w:cs="Calibri"/>
          <w:b/>
          <w:bCs/>
          <w:szCs w:val="24"/>
        </w:rPr>
        <w:t>roposal</w:t>
      </w:r>
      <w:r w:rsidR="009C15B9" w:rsidRPr="009C15B9">
        <w:rPr>
          <w:rFonts w:ascii="Garamond" w:hAnsi="Garamond" w:cs="Calibri"/>
          <w:b/>
          <w:bCs/>
          <w:szCs w:val="24"/>
        </w:rPr>
        <w:t xml:space="preserve"> may not be </w:t>
      </w:r>
      <w:r w:rsidR="00F04072" w:rsidRPr="009C15B9">
        <w:rPr>
          <w:rFonts w:ascii="Garamond" w:hAnsi="Garamond" w:cs="Calibri"/>
          <w:b/>
          <w:bCs/>
          <w:szCs w:val="24"/>
        </w:rPr>
        <w:t>accepted</w:t>
      </w:r>
      <w:r w:rsidR="009C15B9" w:rsidRPr="009C15B9">
        <w:rPr>
          <w:rFonts w:ascii="Garamond" w:hAnsi="Garamond" w:cs="Calibri"/>
          <w:b/>
          <w:bCs/>
          <w:szCs w:val="24"/>
        </w:rPr>
        <w:t xml:space="preserve"> if submitted after 4</w:t>
      </w:r>
      <w:r w:rsidR="00F04072" w:rsidRPr="009C15B9">
        <w:rPr>
          <w:rFonts w:ascii="Garamond" w:hAnsi="Garamond" w:cs="Calibri"/>
          <w:b/>
          <w:bCs/>
          <w:szCs w:val="24"/>
        </w:rPr>
        <w:t xml:space="preserve">:00pm Eastern Standard Time. </w:t>
      </w:r>
    </w:p>
    <w:p w14:paraId="071B4402" w14:textId="77777777" w:rsidR="00707C92" w:rsidRPr="00707C92" w:rsidRDefault="00707C92" w:rsidP="00707C92">
      <w:pPr>
        <w:widowControl/>
        <w:rPr>
          <w:rFonts w:ascii="Garamond" w:hAnsi="Garamond" w:cs="Calibri"/>
          <w:szCs w:val="24"/>
        </w:rPr>
      </w:pPr>
    </w:p>
    <w:p w14:paraId="62B7E65C" w14:textId="20CC8F8C" w:rsidR="00B136D9" w:rsidRPr="00B16BE3" w:rsidRDefault="00B136D9" w:rsidP="00B136D9">
      <w:pPr>
        <w:widowControl/>
        <w:rPr>
          <w:rFonts w:ascii="Garamond" w:hAnsi="Garamond" w:cs="Calibri"/>
          <w:szCs w:val="24"/>
        </w:rPr>
      </w:pPr>
      <w:r w:rsidRPr="00B16BE3">
        <w:rPr>
          <w:rFonts w:ascii="Garamond" w:hAnsi="Garamond" w:cs="Calibri"/>
          <w:szCs w:val="24"/>
        </w:rPr>
        <w:t>1.</w:t>
      </w:r>
      <w:r w:rsidR="00A14809">
        <w:rPr>
          <w:rFonts w:ascii="Garamond" w:hAnsi="Garamond" w:cs="Calibri"/>
          <w:szCs w:val="24"/>
        </w:rPr>
        <w:t>9</w:t>
      </w:r>
      <w:r w:rsidRPr="00B16BE3">
        <w:rPr>
          <w:rFonts w:ascii="Garamond" w:hAnsi="Garamond" w:cs="Calibri"/>
          <w:szCs w:val="24"/>
        </w:rPr>
        <w:tab/>
        <w:t>MODIFICATION OR WITHDRAWAL OF OFFERS</w:t>
      </w:r>
    </w:p>
    <w:p w14:paraId="440D30F6" w14:textId="77777777" w:rsidR="00B136D9" w:rsidRPr="00B16BE3" w:rsidRDefault="00B136D9" w:rsidP="00B136D9">
      <w:pPr>
        <w:widowControl/>
        <w:rPr>
          <w:rFonts w:ascii="Garamond" w:hAnsi="Garamond" w:cs="Calibri"/>
          <w:szCs w:val="24"/>
        </w:rPr>
      </w:pPr>
    </w:p>
    <w:p w14:paraId="491C2987" w14:textId="7E4BAD01" w:rsidR="00B136D9" w:rsidRPr="00B16BE3" w:rsidRDefault="00B136D9" w:rsidP="00B136D9">
      <w:pPr>
        <w:widowControl/>
        <w:rPr>
          <w:rFonts w:ascii="Garamond" w:hAnsi="Garamond" w:cs="Calibri"/>
          <w:szCs w:val="24"/>
        </w:rPr>
      </w:pPr>
      <w:r w:rsidRPr="00B16BE3">
        <w:rPr>
          <w:rFonts w:ascii="Garamond" w:hAnsi="Garamond" w:cs="Calibri"/>
          <w:szCs w:val="24"/>
        </w:rPr>
        <w:t>Modifications to responses to this RFP may only be made in the manner and format consistent with the submittal of the origi</w:t>
      </w:r>
      <w:r w:rsidR="00171DFD">
        <w:rPr>
          <w:rFonts w:ascii="Garamond" w:hAnsi="Garamond" w:cs="Calibri"/>
          <w:szCs w:val="24"/>
        </w:rPr>
        <w:t>nal response, acceptable to DCS</w:t>
      </w:r>
      <w:r w:rsidRPr="00B16BE3">
        <w:rPr>
          <w:rFonts w:ascii="Garamond" w:hAnsi="Garamond" w:cs="Calibri"/>
          <w:szCs w:val="24"/>
        </w:rPr>
        <w:t xml:space="preserve"> and clearly identified as a modification.  </w:t>
      </w:r>
    </w:p>
    <w:p w14:paraId="587209EA" w14:textId="77777777" w:rsidR="00B136D9" w:rsidRPr="00B16BE3" w:rsidRDefault="00B136D9" w:rsidP="00B136D9">
      <w:pPr>
        <w:widowControl/>
        <w:rPr>
          <w:rFonts w:ascii="Garamond" w:hAnsi="Garamond" w:cs="Calibri"/>
          <w:szCs w:val="24"/>
        </w:rPr>
      </w:pPr>
    </w:p>
    <w:p w14:paraId="29F34919"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75481DEB" w14:textId="77777777" w:rsidR="00B136D9" w:rsidRPr="00B16BE3" w:rsidRDefault="00B136D9" w:rsidP="00B136D9">
      <w:pPr>
        <w:widowControl/>
        <w:rPr>
          <w:rFonts w:ascii="Garamond" w:hAnsi="Garamond" w:cs="Calibri"/>
          <w:szCs w:val="24"/>
        </w:rPr>
      </w:pPr>
    </w:p>
    <w:p w14:paraId="6AB0B867"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189F4753" w14:textId="77777777" w:rsidR="00B136D9" w:rsidRPr="00B16BE3" w:rsidRDefault="00B136D9" w:rsidP="00B136D9">
      <w:pPr>
        <w:widowControl/>
        <w:rPr>
          <w:rFonts w:ascii="Garamond" w:hAnsi="Garamond" w:cs="Calibri"/>
          <w:szCs w:val="24"/>
        </w:rPr>
      </w:pPr>
    </w:p>
    <w:p w14:paraId="317FF0F4" w14:textId="6DE103C8" w:rsidR="00B136D9" w:rsidRPr="00B16BE3" w:rsidRDefault="00D3588C"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0</w:t>
      </w:r>
      <w:r w:rsidR="00B136D9" w:rsidRPr="00B16BE3">
        <w:rPr>
          <w:rFonts w:ascii="Garamond" w:hAnsi="Garamond" w:cs="Calibri"/>
          <w:szCs w:val="24"/>
        </w:rPr>
        <w:tab/>
        <w:t>PRICING</w:t>
      </w:r>
    </w:p>
    <w:p w14:paraId="144B8427" w14:textId="77777777" w:rsidR="00B136D9" w:rsidRPr="00B16BE3" w:rsidRDefault="00B136D9" w:rsidP="00B136D9">
      <w:pPr>
        <w:widowControl/>
        <w:rPr>
          <w:rFonts w:ascii="Garamond" w:hAnsi="Garamond" w:cs="Calibri"/>
          <w:szCs w:val="24"/>
        </w:rPr>
      </w:pPr>
    </w:p>
    <w:p w14:paraId="301998E5"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Pricing on this RFP must be firm and remain open for a period of not less than 180 days from the proposal due date.  </w:t>
      </w:r>
      <w:r w:rsidRPr="00B16BE3">
        <w:rPr>
          <w:rFonts w:ascii="Garamond" w:hAnsi="Garamond"/>
          <w:iCs/>
        </w:rPr>
        <w:t>Any attempt to manipulate the format of the document, attach caveats to pricing, or submit pricing that deviates from the current format will put your proposal at risk.</w:t>
      </w:r>
    </w:p>
    <w:p w14:paraId="610B6307" w14:textId="77777777" w:rsidR="00B136D9" w:rsidRPr="00B16BE3" w:rsidRDefault="00B136D9" w:rsidP="00B136D9">
      <w:pPr>
        <w:widowControl/>
        <w:rPr>
          <w:rFonts w:ascii="Garamond" w:hAnsi="Garamond" w:cs="Calibri"/>
          <w:szCs w:val="24"/>
        </w:rPr>
      </w:pPr>
    </w:p>
    <w:p w14:paraId="0CE2FB95" w14:textId="5698C1DA" w:rsidR="00B136D9" w:rsidRPr="00B16BE3" w:rsidRDefault="00B136D9" w:rsidP="00B136D9">
      <w:pPr>
        <w:widowControl/>
        <w:rPr>
          <w:rFonts w:ascii="Garamond" w:hAnsi="Garamond" w:cs="Calibri"/>
          <w:szCs w:val="24"/>
        </w:rPr>
      </w:pPr>
      <w:r w:rsidRPr="00B16BE3">
        <w:rPr>
          <w:rFonts w:ascii="Garamond" w:hAnsi="Garamond" w:cs="Calibri"/>
          <w:szCs w:val="24"/>
        </w:rPr>
        <w:t>Please refer to the Cost Proposal sub-section under Section 2</w:t>
      </w:r>
      <w:r w:rsidR="003A173D">
        <w:rPr>
          <w:rFonts w:ascii="Garamond" w:hAnsi="Garamond" w:cs="Calibri"/>
          <w:szCs w:val="24"/>
        </w:rPr>
        <w:t>.5</w:t>
      </w:r>
      <w:r w:rsidRPr="00B16BE3">
        <w:rPr>
          <w:rFonts w:ascii="Garamond" w:hAnsi="Garamond" w:cs="Calibri"/>
          <w:szCs w:val="24"/>
        </w:rPr>
        <w:t xml:space="preserve"> for a detailed discussion of the proposal pricing format and requirements.</w:t>
      </w:r>
    </w:p>
    <w:p w14:paraId="7ADA3627" w14:textId="77777777" w:rsidR="00B136D9" w:rsidRPr="00B16BE3" w:rsidRDefault="00B136D9" w:rsidP="00B136D9">
      <w:pPr>
        <w:widowControl/>
        <w:rPr>
          <w:rFonts w:ascii="Garamond" w:hAnsi="Garamond" w:cs="Calibri"/>
          <w:szCs w:val="24"/>
        </w:rPr>
      </w:pPr>
    </w:p>
    <w:p w14:paraId="205C6AC2" w14:textId="7BB8C576"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1.1</w:t>
      </w:r>
      <w:r w:rsidR="00A14809">
        <w:rPr>
          <w:rFonts w:ascii="Garamond" w:hAnsi="Garamond" w:cs="Calibri"/>
          <w:szCs w:val="24"/>
        </w:rPr>
        <w:t>1</w:t>
      </w:r>
      <w:r w:rsidRPr="00B16BE3">
        <w:rPr>
          <w:rFonts w:ascii="Garamond" w:hAnsi="Garamond" w:cs="Calibri"/>
          <w:szCs w:val="24"/>
        </w:rPr>
        <w:tab/>
        <w:t>PROPOSAL CLARIFICATIONS AND DISCUSSIONS, AND CONTRACT DISCUSSIONS</w:t>
      </w:r>
    </w:p>
    <w:p w14:paraId="1478603B" w14:textId="77777777" w:rsidR="00B136D9" w:rsidRPr="00B16BE3" w:rsidRDefault="00B136D9" w:rsidP="00B136D9">
      <w:pPr>
        <w:keepNext/>
        <w:keepLines/>
        <w:widowControl/>
        <w:rPr>
          <w:rFonts w:ascii="Garamond" w:hAnsi="Garamond" w:cs="Calibri"/>
          <w:szCs w:val="24"/>
        </w:rPr>
      </w:pPr>
    </w:p>
    <w:p w14:paraId="69108369"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398E3407" w14:textId="77777777" w:rsidR="00B136D9" w:rsidRPr="00B16BE3" w:rsidRDefault="00B136D9" w:rsidP="00B136D9">
      <w:pPr>
        <w:widowControl/>
        <w:rPr>
          <w:rFonts w:ascii="Garamond" w:hAnsi="Garamond" w:cs="Calibri"/>
          <w:szCs w:val="24"/>
        </w:rPr>
      </w:pPr>
    </w:p>
    <w:p w14:paraId="1F6EC510"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Procurement Division will schedule all discussions.  Any information gathered through oral discussions must be confirmed in writing.  </w:t>
      </w:r>
    </w:p>
    <w:p w14:paraId="778ACC74" w14:textId="77777777" w:rsidR="00B136D9" w:rsidRPr="00B16BE3" w:rsidRDefault="00B136D9" w:rsidP="00B136D9">
      <w:pPr>
        <w:widowControl/>
        <w:rPr>
          <w:rFonts w:ascii="Garamond" w:hAnsi="Garamond" w:cs="Calibri"/>
          <w:szCs w:val="24"/>
        </w:rPr>
      </w:pPr>
    </w:p>
    <w:p w14:paraId="22D26F96" w14:textId="6A787889" w:rsidR="00B136D9" w:rsidRPr="00B16BE3" w:rsidRDefault="00B136D9" w:rsidP="00B136D9">
      <w:pPr>
        <w:widowControl/>
        <w:rPr>
          <w:rFonts w:ascii="Garamond" w:hAnsi="Garamond" w:cs="Calibri"/>
          <w:szCs w:val="24"/>
        </w:rPr>
      </w:pPr>
      <w:r w:rsidRPr="00556D7B">
        <w:rPr>
          <w:rFonts w:ascii="Garamond" w:hAnsi="Garamond" w:cs="Calibri"/>
          <w:szCs w:val="24"/>
        </w:rPr>
        <w:t>A sample cont</w:t>
      </w:r>
      <w:r w:rsidR="001F7CB4" w:rsidRPr="00556D7B">
        <w:rPr>
          <w:rFonts w:ascii="Garamond" w:hAnsi="Garamond" w:cs="Calibri"/>
          <w:szCs w:val="24"/>
        </w:rPr>
        <w:t xml:space="preserve">ract is provided in </w:t>
      </w:r>
      <w:r w:rsidR="001F7CB4" w:rsidRPr="00D91852">
        <w:rPr>
          <w:rFonts w:ascii="Garamond" w:hAnsi="Garamond" w:cs="Calibri"/>
          <w:b/>
          <w:bCs/>
          <w:szCs w:val="24"/>
        </w:rPr>
        <w:t>Attachment</w:t>
      </w:r>
      <w:r w:rsidR="00B74D52" w:rsidRPr="00D91852">
        <w:rPr>
          <w:rFonts w:ascii="Garamond" w:hAnsi="Garamond" w:cs="Calibri"/>
          <w:b/>
          <w:bCs/>
          <w:szCs w:val="24"/>
        </w:rPr>
        <w:t xml:space="preserve"> E</w:t>
      </w:r>
      <w:r w:rsidRPr="00D91852">
        <w:rPr>
          <w:rFonts w:ascii="Garamond" w:hAnsi="Garamond" w:cs="Calibri"/>
          <w:szCs w:val="24"/>
        </w:rPr>
        <w:t>.  Any</w:t>
      </w:r>
      <w:r w:rsidRPr="00B16BE3">
        <w:rPr>
          <w:rFonts w:ascii="Garamond" w:hAnsi="Garamond" w:cs="Calibri"/>
          <w:szCs w:val="24"/>
        </w:rPr>
        <w:t xml:space="preserve">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7E0F8144" w14:textId="77777777" w:rsidR="00B136D9" w:rsidRPr="00B16BE3" w:rsidRDefault="00B136D9" w:rsidP="00B136D9">
      <w:pPr>
        <w:widowControl/>
        <w:rPr>
          <w:rFonts w:ascii="Garamond" w:hAnsi="Garamond" w:cs="Calibri"/>
          <w:szCs w:val="24"/>
        </w:rPr>
      </w:pPr>
    </w:p>
    <w:p w14:paraId="33DEFB40" w14:textId="08B066F3" w:rsidR="00B136D9" w:rsidRPr="00B16BE3" w:rsidRDefault="00D3588C"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2</w:t>
      </w:r>
      <w:r w:rsidR="00B136D9" w:rsidRPr="00B16BE3">
        <w:rPr>
          <w:rFonts w:ascii="Garamond" w:hAnsi="Garamond" w:cs="Calibri"/>
          <w:szCs w:val="24"/>
        </w:rPr>
        <w:tab/>
        <w:t xml:space="preserve">BEST AND FINAL OFFER </w:t>
      </w:r>
    </w:p>
    <w:p w14:paraId="0C598F4F" w14:textId="77777777" w:rsidR="00B136D9" w:rsidRPr="00B16BE3" w:rsidRDefault="00B136D9" w:rsidP="00B136D9">
      <w:pPr>
        <w:widowControl/>
        <w:rPr>
          <w:rFonts w:ascii="Garamond" w:hAnsi="Garamond" w:cs="Calibri"/>
          <w:szCs w:val="24"/>
        </w:rPr>
      </w:pPr>
    </w:p>
    <w:p w14:paraId="62DB80FF" w14:textId="44B414F9"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w:t>
      </w:r>
      <w:r w:rsidR="000F7281" w:rsidRPr="00B16BE3">
        <w:rPr>
          <w:rFonts w:ascii="Garamond" w:hAnsi="Garamond" w:cs="Calibri"/>
          <w:szCs w:val="24"/>
        </w:rPr>
        <w:t>based on</w:t>
      </w:r>
      <w:r w:rsidRPr="00B16BE3">
        <w:rPr>
          <w:rFonts w:ascii="Garamond" w:hAnsi="Garamond" w:cs="Calibri"/>
          <w:szCs w:val="24"/>
        </w:rPr>
        <w:t xml:space="preserve"> initial proposals received. Therefore, each proposal should contain the Respondent’s best terms from a price and technical standpoint. </w:t>
      </w:r>
    </w:p>
    <w:p w14:paraId="19F0926D" w14:textId="77777777" w:rsidR="00B136D9" w:rsidRPr="00B16BE3" w:rsidRDefault="00B136D9" w:rsidP="00B136D9">
      <w:pPr>
        <w:widowControl/>
        <w:rPr>
          <w:rFonts w:ascii="Garamond" w:hAnsi="Garamond" w:cs="Calibri"/>
          <w:szCs w:val="24"/>
        </w:rPr>
      </w:pPr>
    </w:p>
    <w:p w14:paraId="3D2E26A1" w14:textId="77777777" w:rsidR="00B136D9" w:rsidRPr="00B16BE3" w:rsidRDefault="00B136D9" w:rsidP="00B136D9">
      <w:pPr>
        <w:widowControl/>
        <w:rPr>
          <w:rFonts w:ascii="Garamond" w:hAnsi="Garamond" w:cs="Calibri"/>
          <w:szCs w:val="24"/>
        </w:rPr>
      </w:pPr>
      <w:r w:rsidRPr="00B16BE3">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2E8CCFD2" w14:textId="77777777" w:rsidR="00B136D9" w:rsidRPr="00B16BE3" w:rsidRDefault="00B136D9" w:rsidP="00B136D9">
      <w:pPr>
        <w:widowControl/>
        <w:rPr>
          <w:rFonts w:ascii="Garamond" w:hAnsi="Garamond" w:cs="Calibri"/>
          <w:szCs w:val="24"/>
        </w:rPr>
      </w:pPr>
    </w:p>
    <w:p w14:paraId="6B0D8341" w14:textId="6DE3DF5F" w:rsidR="00B136D9" w:rsidRPr="00B16BE3" w:rsidRDefault="00D3588C" w:rsidP="00B136D9">
      <w:pPr>
        <w:keepNext/>
        <w:keepLines/>
        <w:widowControl/>
        <w:rPr>
          <w:rFonts w:ascii="Garamond" w:hAnsi="Garamond" w:cs="Calibri"/>
          <w:szCs w:val="24"/>
        </w:rPr>
      </w:pPr>
      <w:r>
        <w:rPr>
          <w:rFonts w:ascii="Garamond" w:hAnsi="Garamond" w:cs="Calibri"/>
          <w:szCs w:val="24"/>
        </w:rPr>
        <w:t>1.1</w:t>
      </w:r>
      <w:r w:rsidR="00A14809">
        <w:rPr>
          <w:rFonts w:ascii="Garamond" w:hAnsi="Garamond" w:cs="Calibri"/>
          <w:szCs w:val="24"/>
        </w:rPr>
        <w:t>3</w:t>
      </w:r>
      <w:r w:rsidR="00B136D9" w:rsidRPr="00B16BE3">
        <w:rPr>
          <w:rFonts w:ascii="Garamond" w:hAnsi="Garamond" w:cs="Calibri"/>
          <w:szCs w:val="24"/>
        </w:rPr>
        <w:tab/>
        <w:t>REFERENCE SITE VISITS</w:t>
      </w:r>
    </w:p>
    <w:p w14:paraId="007137E6" w14:textId="77777777" w:rsidR="00B136D9" w:rsidRPr="00B16BE3" w:rsidRDefault="00B136D9" w:rsidP="00B136D9">
      <w:pPr>
        <w:keepNext/>
        <w:keepLines/>
        <w:widowControl/>
        <w:rPr>
          <w:rFonts w:ascii="Garamond" w:hAnsi="Garamond" w:cs="Calibri"/>
          <w:szCs w:val="24"/>
        </w:rPr>
      </w:pPr>
    </w:p>
    <w:p w14:paraId="127A1998"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7134A80B" w14:textId="77777777" w:rsidR="00B136D9" w:rsidRPr="00B16BE3" w:rsidRDefault="00B136D9" w:rsidP="00B136D9">
      <w:pPr>
        <w:widowControl/>
        <w:rPr>
          <w:rFonts w:ascii="Garamond" w:hAnsi="Garamond" w:cs="Calibri"/>
          <w:szCs w:val="24"/>
        </w:rPr>
      </w:pPr>
    </w:p>
    <w:p w14:paraId="0C1FB2CF" w14:textId="5E915A21" w:rsidR="00B136D9" w:rsidRPr="00B16BE3" w:rsidRDefault="00627C88" w:rsidP="00B136D9">
      <w:pPr>
        <w:keepNext/>
        <w:keepLines/>
        <w:widowControl/>
        <w:rPr>
          <w:rFonts w:ascii="Garamond" w:hAnsi="Garamond" w:cs="Calibri"/>
          <w:szCs w:val="24"/>
        </w:rPr>
      </w:pPr>
      <w:r>
        <w:rPr>
          <w:rFonts w:ascii="Garamond" w:hAnsi="Garamond" w:cs="Calibri"/>
          <w:szCs w:val="24"/>
        </w:rPr>
        <w:t>1.1</w:t>
      </w:r>
      <w:r w:rsidR="00A14809">
        <w:rPr>
          <w:rFonts w:ascii="Garamond" w:hAnsi="Garamond" w:cs="Calibri"/>
          <w:szCs w:val="24"/>
        </w:rPr>
        <w:t>4</w:t>
      </w:r>
      <w:r w:rsidR="00B136D9" w:rsidRPr="00B16BE3">
        <w:rPr>
          <w:rFonts w:ascii="Garamond" w:hAnsi="Garamond" w:cs="Calibri"/>
          <w:szCs w:val="24"/>
        </w:rPr>
        <w:tab/>
        <w:t xml:space="preserve">TYPE AND TERM OF CONTRACT </w:t>
      </w:r>
    </w:p>
    <w:p w14:paraId="371B745C" w14:textId="77777777" w:rsidR="00B136D9" w:rsidRPr="00B16BE3" w:rsidRDefault="00B136D9" w:rsidP="00B136D9">
      <w:pPr>
        <w:keepNext/>
        <w:keepLines/>
        <w:widowControl/>
        <w:rPr>
          <w:rFonts w:ascii="Garamond" w:hAnsi="Garamond" w:cs="Calibri"/>
          <w:szCs w:val="24"/>
        </w:rPr>
      </w:pPr>
    </w:p>
    <w:p w14:paraId="334BBA00" w14:textId="77777777" w:rsidR="00B136D9" w:rsidRPr="00B16BE3" w:rsidRDefault="00B136D9" w:rsidP="00B136D9">
      <w:pPr>
        <w:keepNext/>
        <w:keepLines/>
        <w:widowControl/>
        <w:rPr>
          <w:rFonts w:ascii="Garamond" w:hAnsi="Garamond" w:cs="Calibri"/>
          <w:szCs w:val="24"/>
        </w:rPr>
      </w:pPr>
      <w:r w:rsidRPr="00B16BE3">
        <w:rPr>
          <w:rFonts w:ascii="Garamond" w:hAnsi="Garamond" w:cs="Calibri"/>
          <w:szCs w:val="24"/>
        </w:rPr>
        <w:t>The State intends to sign a contract with one or more Respondent(s) to fulfill the requirements in this RFP.</w:t>
      </w:r>
      <w:r w:rsidRPr="00B16BE3" w:rsidDel="009067F7">
        <w:rPr>
          <w:rFonts w:ascii="Garamond" w:hAnsi="Garamond" w:cs="Calibri"/>
          <w:szCs w:val="24"/>
        </w:rPr>
        <w:t xml:space="preserve"> </w:t>
      </w:r>
    </w:p>
    <w:p w14:paraId="7B2B5DE6" w14:textId="77777777" w:rsidR="00B136D9" w:rsidRPr="00B16BE3" w:rsidRDefault="00B136D9" w:rsidP="00B136D9">
      <w:pPr>
        <w:widowControl/>
        <w:rPr>
          <w:rFonts w:ascii="Garamond" w:hAnsi="Garamond" w:cs="Calibri"/>
          <w:szCs w:val="24"/>
        </w:rPr>
      </w:pPr>
    </w:p>
    <w:p w14:paraId="49BE40D5" w14:textId="0969CA1E" w:rsidR="00B136D9" w:rsidRPr="00B16BE3" w:rsidRDefault="00B136D9" w:rsidP="00B136D9">
      <w:pPr>
        <w:widowControl/>
        <w:rPr>
          <w:rFonts w:ascii="Garamond" w:hAnsi="Garamond" w:cs="Calibri"/>
          <w:szCs w:val="24"/>
        </w:rPr>
      </w:pPr>
      <w:r w:rsidRPr="006A5435">
        <w:rPr>
          <w:rFonts w:ascii="Garamond" w:hAnsi="Garamond" w:cs="Calibri"/>
          <w:szCs w:val="24"/>
        </w:rPr>
        <w:t>The term of the co</w:t>
      </w:r>
      <w:r w:rsidR="00090CB5" w:rsidRPr="006A5435">
        <w:rPr>
          <w:rFonts w:ascii="Garamond" w:hAnsi="Garamond" w:cs="Calibri"/>
          <w:szCs w:val="24"/>
        </w:rPr>
        <w:t xml:space="preserve">ntract shall be for a period of </w:t>
      </w:r>
      <w:r w:rsidR="00F065B3" w:rsidRPr="00AC1AAF">
        <w:rPr>
          <w:rFonts w:ascii="Garamond" w:hAnsi="Garamond" w:cs="Calibri"/>
          <w:szCs w:val="24"/>
        </w:rPr>
        <w:t>four</w:t>
      </w:r>
      <w:r w:rsidR="00F065B3" w:rsidRPr="006A5435">
        <w:rPr>
          <w:rFonts w:ascii="Garamond" w:hAnsi="Garamond" w:cs="Calibri"/>
          <w:szCs w:val="24"/>
        </w:rPr>
        <w:t xml:space="preserve"> </w:t>
      </w:r>
      <w:r w:rsidR="00090CB5" w:rsidRPr="006A5435">
        <w:rPr>
          <w:rFonts w:ascii="Garamond" w:hAnsi="Garamond" w:cs="Calibri"/>
          <w:szCs w:val="24"/>
        </w:rPr>
        <w:t>(</w:t>
      </w:r>
      <w:r w:rsidR="00F065B3" w:rsidRPr="00AC1AAF">
        <w:rPr>
          <w:rFonts w:ascii="Garamond" w:hAnsi="Garamond" w:cs="Calibri"/>
          <w:szCs w:val="24"/>
        </w:rPr>
        <w:t>4</w:t>
      </w:r>
      <w:r w:rsidR="00090CB5" w:rsidRPr="006A5435">
        <w:rPr>
          <w:rFonts w:ascii="Garamond" w:hAnsi="Garamond" w:cs="Calibri"/>
          <w:szCs w:val="24"/>
        </w:rPr>
        <w:t xml:space="preserve">) </w:t>
      </w:r>
      <w:r w:rsidRPr="006A5435">
        <w:rPr>
          <w:rFonts w:ascii="Garamond" w:hAnsi="Garamond" w:cs="Calibri"/>
          <w:szCs w:val="24"/>
        </w:rPr>
        <w:t>years from the date of contract execution.  Ther</w:t>
      </w:r>
      <w:r w:rsidR="00090CB5" w:rsidRPr="006A5435">
        <w:rPr>
          <w:rFonts w:ascii="Garamond" w:hAnsi="Garamond" w:cs="Calibri"/>
          <w:szCs w:val="24"/>
        </w:rPr>
        <w:t xml:space="preserve">e may be two (2) </w:t>
      </w:r>
      <w:r w:rsidRPr="006A5435">
        <w:rPr>
          <w:rFonts w:ascii="Garamond" w:hAnsi="Garamond" w:cs="Calibri"/>
          <w:szCs w:val="24"/>
        </w:rPr>
        <w:t>one-year renewals for a total of four (</w:t>
      </w:r>
      <w:r w:rsidR="00F065B3" w:rsidRPr="00AC1AAF">
        <w:rPr>
          <w:rFonts w:ascii="Garamond" w:hAnsi="Garamond" w:cs="Calibri"/>
          <w:szCs w:val="24"/>
        </w:rPr>
        <w:t>6</w:t>
      </w:r>
      <w:r w:rsidRPr="006A5435">
        <w:rPr>
          <w:rFonts w:ascii="Garamond" w:hAnsi="Garamond" w:cs="Calibri"/>
          <w:szCs w:val="24"/>
        </w:rPr>
        <w:t>) years at the State’s option.</w:t>
      </w:r>
      <w:r w:rsidRPr="00B16BE3">
        <w:rPr>
          <w:rFonts w:ascii="Garamond" w:hAnsi="Garamond" w:cs="Calibri"/>
          <w:szCs w:val="24"/>
        </w:rPr>
        <w:t xml:space="preserve"> </w:t>
      </w:r>
    </w:p>
    <w:p w14:paraId="22CA0405" w14:textId="77777777" w:rsidR="00B136D9" w:rsidRPr="00B16BE3" w:rsidRDefault="00B136D9" w:rsidP="00B136D9">
      <w:pPr>
        <w:widowControl/>
        <w:rPr>
          <w:rFonts w:ascii="Garamond" w:hAnsi="Garamond" w:cs="Calibri"/>
          <w:szCs w:val="24"/>
        </w:rPr>
      </w:pPr>
    </w:p>
    <w:p w14:paraId="3B090916" w14:textId="4CD802D9" w:rsidR="00B136D9" w:rsidRPr="00B16BE3" w:rsidRDefault="00D3588C"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5</w:t>
      </w:r>
      <w:r w:rsidR="00B136D9" w:rsidRPr="00B16BE3">
        <w:rPr>
          <w:rFonts w:ascii="Garamond" w:hAnsi="Garamond" w:cs="Calibri"/>
          <w:szCs w:val="24"/>
        </w:rPr>
        <w:tab/>
        <w:t>CONFIDENTIAL INFORMATION</w:t>
      </w:r>
    </w:p>
    <w:p w14:paraId="64AE5F97" w14:textId="77777777" w:rsidR="00B136D9" w:rsidRPr="00B16BE3" w:rsidRDefault="00B136D9" w:rsidP="00B136D9">
      <w:pPr>
        <w:widowControl/>
        <w:rPr>
          <w:rFonts w:ascii="Garamond" w:hAnsi="Garamond" w:cs="Calibri"/>
          <w:szCs w:val="24"/>
        </w:rPr>
      </w:pPr>
    </w:p>
    <w:p w14:paraId="10961274" w14:textId="77777777" w:rsidR="00B136D9" w:rsidRPr="00B16BE3" w:rsidRDefault="00707C92" w:rsidP="00B136D9">
      <w:pPr>
        <w:widowControl/>
        <w:rPr>
          <w:rFonts w:ascii="Garamond" w:hAnsi="Garamond" w:cs="Calibri"/>
          <w:szCs w:val="24"/>
        </w:rPr>
      </w:pPr>
      <w:r w:rsidRPr="00707C92">
        <w:rPr>
          <w:rFonts w:ascii="Garamond" w:hAnsi="Garamond" w:cs="Calibri"/>
          <w:szCs w:val="24"/>
        </w:rPr>
        <w:t xml:space="preserve">Respondents are advised that materials contained in proposals are subject to the Access to Public Records Act (APRA), IC 5-14-3 </w:t>
      </w:r>
      <w:r w:rsidRPr="00707C92">
        <w:rPr>
          <w:rFonts w:ascii="Garamond" w:hAnsi="Garamond" w:cs="Calibri"/>
          <w:i/>
          <w:szCs w:val="24"/>
        </w:rPr>
        <w:t>et seq</w:t>
      </w:r>
      <w:r w:rsidRPr="00707C92">
        <w:rPr>
          <w:rFonts w:ascii="Garamond" w:hAnsi="Garamond" w:cs="Calibri"/>
          <w:szCs w:val="24"/>
        </w:rPr>
        <w:t>., and, after the contract award, the entire RFP file may be viewed and copied by any member of the public, including news agencies and competitors. Respondents claiming a statutory exception to the APRA must indicate so in the Transmittal Letter. Confidential Information must also be clearly marked in a separate folder on any included CD-ROM.  The Respondent must also specify which statutory exception of APRA that applies. The State reserves the right to make determinations of confidentiality. If the Respondent does not identify the statutory exception, the Procurement Division will not consider the submission confidential.  If the State does not agree that the information designated is confidential under one of the disclosure exceptions to APRA, it may seek the opinion of the Public Access Counselor.  Prices are not confidential information.</w:t>
      </w:r>
    </w:p>
    <w:p w14:paraId="684EA383" w14:textId="77777777" w:rsidR="00B136D9" w:rsidRPr="00B16BE3" w:rsidRDefault="00B136D9" w:rsidP="00B136D9">
      <w:pPr>
        <w:widowControl/>
        <w:rPr>
          <w:rFonts w:ascii="Garamond" w:hAnsi="Garamond" w:cs="Calibri"/>
          <w:szCs w:val="24"/>
        </w:rPr>
      </w:pPr>
    </w:p>
    <w:p w14:paraId="2BE3BB59" w14:textId="03DA2DF6" w:rsidR="00B136D9" w:rsidRPr="00B16BE3" w:rsidRDefault="00627C88"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6</w:t>
      </w:r>
      <w:r w:rsidR="00B136D9" w:rsidRPr="00B16BE3">
        <w:rPr>
          <w:rFonts w:ascii="Garamond" w:hAnsi="Garamond" w:cs="Calibri"/>
          <w:szCs w:val="24"/>
        </w:rPr>
        <w:tab/>
        <w:t>TAXES</w:t>
      </w:r>
    </w:p>
    <w:p w14:paraId="5A97083E" w14:textId="77777777" w:rsidR="00B136D9" w:rsidRPr="00B16BE3" w:rsidRDefault="00B136D9" w:rsidP="00B136D9">
      <w:pPr>
        <w:widowControl/>
        <w:rPr>
          <w:rFonts w:ascii="Garamond" w:hAnsi="Garamond" w:cs="Calibri"/>
          <w:szCs w:val="24"/>
        </w:rPr>
      </w:pPr>
    </w:p>
    <w:p w14:paraId="6F24143A" w14:textId="77777777" w:rsidR="00B136D9" w:rsidRPr="00B16BE3" w:rsidRDefault="00B136D9" w:rsidP="00B136D9">
      <w:pPr>
        <w:widowControl/>
        <w:rPr>
          <w:rFonts w:ascii="Garamond" w:hAnsi="Garamond" w:cs="Calibri"/>
          <w:szCs w:val="24"/>
        </w:rPr>
      </w:pPr>
      <w:r w:rsidRPr="00B16BE3">
        <w:rPr>
          <w:rFonts w:ascii="Garamond" w:hAnsi="Garamond" w:cs="Calibri"/>
          <w:szCs w:val="24"/>
        </w:rPr>
        <w:t>Proposals should not include any tax from which the State is exempt.</w:t>
      </w:r>
      <w:r w:rsidRPr="00B16BE3" w:rsidDel="00784B6E">
        <w:rPr>
          <w:rFonts w:ascii="Garamond" w:hAnsi="Garamond" w:cs="Calibri"/>
          <w:szCs w:val="24"/>
        </w:rPr>
        <w:t xml:space="preserve"> </w:t>
      </w:r>
    </w:p>
    <w:p w14:paraId="5628EFE0" w14:textId="77777777" w:rsidR="00B136D9" w:rsidRPr="00B16BE3" w:rsidRDefault="00B136D9" w:rsidP="00B136D9">
      <w:pPr>
        <w:widowControl/>
        <w:rPr>
          <w:rFonts w:ascii="Garamond" w:hAnsi="Garamond" w:cs="Calibri"/>
          <w:szCs w:val="24"/>
        </w:rPr>
      </w:pPr>
    </w:p>
    <w:p w14:paraId="7B87597C" w14:textId="05036A69" w:rsidR="00B136D9" w:rsidRPr="00B16BE3" w:rsidRDefault="00627C88" w:rsidP="00B136D9">
      <w:pPr>
        <w:widowControl/>
        <w:rPr>
          <w:rFonts w:ascii="Garamond" w:hAnsi="Garamond" w:cs="Calibri"/>
          <w:szCs w:val="24"/>
        </w:rPr>
      </w:pPr>
      <w:r>
        <w:rPr>
          <w:rFonts w:ascii="Garamond" w:hAnsi="Garamond" w:cs="Calibri"/>
          <w:szCs w:val="24"/>
        </w:rPr>
        <w:t>1.1</w:t>
      </w:r>
      <w:r w:rsidR="00A14809">
        <w:rPr>
          <w:rFonts w:ascii="Garamond" w:hAnsi="Garamond" w:cs="Calibri"/>
          <w:szCs w:val="24"/>
        </w:rPr>
        <w:t>7</w:t>
      </w:r>
      <w:r w:rsidR="00B136D9" w:rsidRPr="00B16BE3">
        <w:rPr>
          <w:rFonts w:ascii="Garamond" w:hAnsi="Garamond" w:cs="Calibri"/>
          <w:szCs w:val="24"/>
        </w:rPr>
        <w:tab/>
        <w:t>PROCUREMENT DIVISION REGISTRATION</w:t>
      </w:r>
    </w:p>
    <w:p w14:paraId="1280E695" w14:textId="77777777" w:rsidR="00B136D9" w:rsidRPr="00B16BE3" w:rsidRDefault="00B136D9" w:rsidP="00B136D9">
      <w:pPr>
        <w:widowControl/>
        <w:rPr>
          <w:rFonts w:ascii="Garamond" w:hAnsi="Garamond" w:cs="Calibri"/>
          <w:szCs w:val="24"/>
        </w:rPr>
      </w:pPr>
    </w:p>
    <w:p w14:paraId="761A9168" w14:textId="402ADA78" w:rsidR="00B136D9" w:rsidRPr="00B16BE3" w:rsidRDefault="000F7281" w:rsidP="00B136D9">
      <w:pPr>
        <w:widowControl/>
        <w:rPr>
          <w:rFonts w:ascii="Garamond" w:hAnsi="Garamond" w:cs="Calibri"/>
          <w:szCs w:val="24"/>
        </w:rPr>
      </w:pPr>
      <w:r w:rsidRPr="00B16BE3">
        <w:rPr>
          <w:rFonts w:ascii="Garamond" w:hAnsi="Garamond" w:cs="Calibri"/>
          <w:szCs w:val="24"/>
        </w:rPr>
        <w:t>To</w:t>
      </w:r>
      <w:r w:rsidR="00B136D9" w:rsidRPr="00B16BE3">
        <w:rPr>
          <w:rFonts w:ascii="Garamond" w:hAnsi="Garamond" w:cs="Calibri"/>
          <w:szCs w:val="24"/>
        </w:rPr>
        <w:t xml:space="preserve">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3" w:history="1">
        <w:r w:rsidR="00B136D9" w:rsidRPr="00B16BE3">
          <w:rPr>
            <w:rStyle w:val="Hyperlink"/>
            <w:rFonts w:ascii="Garamond" w:hAnsi="Garamond" w:cs="Calibri"/>
            <w:szCs w:val="24"/>
          </w:rPr>
          <w:t>www.in.gov/idoa/2464.htm</w:t>
        </w:r>
      </w:hyperlink>
      <w:r w:rsidR="00B136D9" w:rsidRPr="00B16BE3">
        <w:rPr>
          <w:rFonts w:ascii="Garamond" w:hAnsi="Garamond" w:cs="Calibri"/>
          <w:szCs w:val="24"/>
        </w:rPr>
        <w:t xml:space="preserve"> .</w:t>
      </w:r>
    </w:p>
    <w:p w14:paraId="74493438" w14:textId="77777777" w:rsidR="00B136D9" w:rsidRPr="00B16BE3" w:rsidRDefault="00B136D9" w:rsidP="00B136D9">
      <w:pPr>
        <w:widowControl/>
        <w:rPr>
          <w:rFonts w:ascii="Garamond" w:hAnsi="Garamond" w:cs="Calibri"/>
          <w:szCs w:val="24"/>
        </w:rPr>
      </w:pPr>
    </w:p>
    <w:p w14:paraId="376548D9" w14:textId="384D8DA6" w:rsidR="00B136D9" w:rsidRPr="00B16BE3" w:rsidRDefault="00B136D9" w:rsidP="00B136D9">
      <w:pPr>
        <w:widowControl/>
        <w:rPr>
          <w:rFonts w:ascii="Garamond" w:hAnsi="Garamond" w:cs="Calibri"/>
          <w:szCs w:val="24"/>
        </w:rPr>
      </w:pPr>
      <w:r w:rsidRPr="00B16BE3">
        <w:rPr>
          <w:rFonts w:ascii="Garamond" w:hAnsi="Garamond" w:cs="Calibri"/>
          <w:szCs w:val="24"/>
        </w:rPr>
        <w:t>1.1</w:t>
      </w:r>
      <w:r w:rsidR="00A14809">
        <w:rPr>
          <w:rFonts w:ascii="Garamond" w:hAnsi="Garamond" w:cs="Calibri"/>
          <w:szCs w:val="24"/>
        </w:rPr>
        <w:t>8</w:t>
      </w:r>
      <w:r w:rsidRPr="00B16BE3">
        <w:rPr>
          <w:rFonts w:ascii="Garamond" w:hAnsi="Garamond" w:cs="Calibri"/>
          <w:szCs w:val="24"/>
        </w:rPr>
        <w:tab/>
        <w:t>SECRETARY OF STATE REGISTRATION</w:t>
      </w:r>
      <w:r w:rsidRPr="00B16BE3">
        <w:rPr>
          <w:rFonts w:ascii="Garamond" w:hAnsi="Garamond" w:cs="Calibri"/>
          <w:szCs w:val="24"/>
        </w:rPr>
        <w:tab/>
      </w:r>
      <w:r w:rsidRPr="00B16BE3">
        <w:rPr>
          <w:rFonts w:ascii="Garamond" w:hAnsi="Garamond" w:cs="Calibri"/>
          <w:szCs w:val="24"/>
        </w:rPr>
        <w:tab/>
      </w:r>
    </w:p>
    <w:p w14:paraId="43A87417" w14:textId="77777777" w:rsidR="00B136D9" w:rsidRPr="00B16BE3" w:rsidRDefault="00B136D9" w:rsidP="00B136D9">
      <w:pPr>
        <w:widowControl/>
        <w:rPr>
          <w:rFonts w:ascii="Garamond" w:hAnsi="Garamond" w:cs="Calibri"/>
          <w:szCs w:val="24"/>
        </w:rPr>
      </w:pPr>
    </w:p>
    <w:p w14:paraId="307A663B" w14:textId="61E14CB6" w:rsidR="00B136D9" w:rsidRPr="00B16BE3" w:rsidRDefault="00B136D9" w:rsidP="00B136D9">
      <w:pPr>
        <w:rPr>
          <w:rFonts w:ascii="Garamond" w:hAnsi="Garamond" w:cs="Calibri"/>
          <w:szCs w:val="24"/>
        </w:rPr>
      </w:pPr>
      <w:r w:rsidRPr="00B16BE3">
        <w:rPr>
          <w:rFonts w:ascii="Garamond" w:hAnsi="Garamond" w:cs="Calibri"/>
          <w:szCs w:val="24"/>
        </w:rPr>
        <w:t xml:space="preserve">If awarded the contract, the Respondent will be required to register, and be in good standing, with the Secretary of State.  The registration requirement is applicable to all limited liability partnerships, limited partnerships, corporations, S-corporations, nonprofit </w:t>
      </w:r>
      <w:r w:rsidR="000F7281" w:rsidRPr="00B16BE3">
        <w:rPr>
          <w:rFonts w:ascii="Garamond" w:hAnsi="Garamond" w:cs="Calibri"/>
          <w:szCs w:val="24"/>
        </w:rPr>
        <w:t>corporations,</w:t>
      </w:r>
      <w:r w:rsidRPr="00B16BE3">
        <w:rPr>
          <w:rFonts w:ascii="Garamond" w:hAnsi="Garamond" w:cs="Calibri"/>
          <w:szCs w:val="24"/>
        </w:rPr>
        <w:t xml:space="preserve"> and limited liability companies.  Information concerning registration with the Secretary of State may be obtained by contacting:</w:t>
      </w:r>
    </w:p>
    <w:p w14:paraId="62B0B109" w14:textId="77777777" w:rsidR="00B136D9" w:rsidRDefault="00B136D9" w:rsidP="00B136D9">
      <w:pPr>
        <w:jc w:val="center"/>
        <w:rPr>
          <w:rFonts w:ascii="Garamond" w:hAnsi="Garamond" w:cs="Calibri"/>
          <w:szCs w:val="24"/>
        </w:rPr>
      </w:pPr>
    </w:p>
    <w:p w14:paraId="215E6AF0" w14:textId="77777777" w:rsidR="009B54C1" w:rsidRPr="00B16BE3" w:rsidRDefault="009B54C1" w:rsidP="00B136D9">
      <w:pPr>
        <w:jc w:val="center"/>
        <w:rPr>
          <w:rFonts w:ascii="Garamond" w:hAnsi="Garamond" w:cs="Calibri"/>
          <w:szCs w:val="24"/>
        </w:rPr>
      </w:pPr>
    </w:p>
    <w:p w14:paraId="2F848AAD" w14:textId="77777777" w:rsidR="00B136D9" w:rsidRPr="00B16BE3" w:rsidRDefault="00B136D9" w:rsidP="00B136D9">
      <w:pPr>
        <w:jc w:val="center"/>
        <w:rPr>
          <w:rFonts w:ascii="Garamond" w:hAnsi="Garamond" w:cs="Calibri"/>
          <w:szCs w:val="24"/>
        </w:rPr>
      </w:pPr>
      <w:r w:rsidRPr="00B16BE3">
        <w:rPr>
          <w:rFonts w:ascii="Garamond" w:hAnsi="Garamond" w:cs="Calibri"/>
          <w:szCs w:val="24"/>
        </w:rPr>
        <w:t>Secretary of State of Indiana</w:t>
      </w:r>
    </w:p>
    <w:p w14:paraId="0AC8D19D" w14:textId="77777777" w:rsidR="00B136D9" w:rsidRPr="00B16BE3" w:rsidRDefault="00B136D9" w:rsidP="00B136D9">
      <w:pPr>
        <w:jc w:val="center"/>
        <w:rPr>
          <w:rFonts w:ascii="Garamond" w:hAnsi="Garamond" w:cs="Calibri"/>
          <w:szCs w:val="24"/>
        </w:rPr>
      </w:pPr>
      <w:r w:rsidRPr="00B16BE3">
        <w:rPr>
          <w:rFonts w:ascii="Garamond" w:hAnsi="Garamond" w:cs="Calibri"/>
          <w:szCs w:val="24"/>
        </w:rPr>
        <w:t>Corporation Division</w:t>
      </w:r>
    </w:p>
    <w:p w14:paraId="551E2171" w14:textId="77777777" w:rsidR="00B136D9" w:rsidRPr="00B16BE3" w:rsidRDefault="00B136D9" w:rsidP="00B136D9">
      <w:pPr>
        <w:jc w:val="center"/>
        <w:rPr>
          <w:rFonts w:ascii="Garamond" w:hAnsi="Garamond" w:cs="Calibri"/>
          <w:szCs w:val="24"/>
        </w:rPr>
      </w:pPr>
      <w:r w:rsidRPr="00B16BE3">
        <w:rPr>
          <w:rFonts w:ascii="Garamond" w:hAnsi="Garamond" w:cs="Calibri"/>
          <w:szCs w:val="24"/>
        </w:rPr>
        <w:t>402 West Washington Street, E018</w:t>
      </w:r>
    </w:p>
    <w:p w14:paraId="7FF5C8BC" w14:textId="77777777" w:rsidR="00B136D9" w:rsidRPr="00B16BE3" w:rsidRDefault="00B136D9" w:rsidP="00B136D9">
      <w:pPr>
        <w:jc w:val="center"/>
        <w:rPr>
          <w:rFonts w:ascii="Garamond" w:hAnsi="Garamond" w:cs="Calibri"/>
          <w:szCs w:val="24"/>
        </w:rPr>
      </w:pPr>
      <w:r w:rsidRPr="00B16BE3">
        <w:rPr>
          <w:rFonts w:ascii="Garamond" w:hAnsi="Garamond" w:cs="Calibri"/>
          <w:szCs w:val="24"/>
        </w:rPr>
        <w:t>Indianapolis, IN 46204</w:t>
      </w:r>
    </w:p>
    <w:p w14:paraId="1322C897" w14:textId="77777777" w:rsidR="00B136D9" w:rsidRPr="00B16BE3" w:rsidRDefault="00B136D9" w:rsidP="00B136D9">
      <w:pPr>
        <w:jc w:val="center"/>
        <w:rPr>
          <w:rFonts w:ascii="Garamond" w:hAnsi="Garamond" w:cs="Calibri"/>
          <w:szCs w:val="24"/>
          <w:lang w:val="fr-FR"/>
        </w:rPr>
      </w:pPr>
      <w:r w:rsidRPr="00B16BE3">
        <w:rPr>
          <w:rFonts w:ascii="Garamond" w:hAnsi="Garamond" w:cs="Calibri"/>
          <w:szCs w:val="24"/>
          <w:lang w:val="fr-FR"/>
        </w:rPr>
        <w:t>(317) 232-6576</w:t>
      </w:r>
    </w:p>
    <w:p w14:paraId="3875F8BC" w14:textId="77777777" w:rsidR="00B136D9" w:rsidRPr="00B16BE3" w:rsidRDefault="00000000" w:rsidP="00B136D9">
      <w:pPr>
        <w:jc w:val="center"/>
        <w:rPr>
          <w:rFonts w:ascii="Garamond" w:hAnsi="Garamond" w:cs="Calibri"/>
          <w:szCs w:val="24"/>
          <w:lang w:val="fr-FR"/>
        </w:rPr>
      </w:pPr>
      <w:hyperlink r:id="rId14" w:history="1">
        <w:r w:rsidR="00B136D9" w:rsidRPr="00B16BE3">
          <w:rPr>
            <w:rStyle w:val="Hyperlink"/>
            <w:rFonts w:ascii="Garamond" w:hAnsi="Garamond" w:cs="Calibri"/>
            <w:szCs w:val="24"/>
            <w:lang w:val="fr-FR"/>
          </w:rPr>
          <w:t>www.in.gov/sos</w:t>
        </w:r>
      </w:hyperlink>
    </w:p>
    <w:p w14:paraId="20D420C3" w14:textId="77777777" w:rsidR="00B136D9" w:rsidRPr="00B16BE3" w:rsidRDefault="00B136D9" w:rsidP="00B136D9">
      <w:pPr>
        <w:jc w:val="center"/>
        <w:rPr>
          <w:rFonts w:ascii="Garamond" w:hAnsi="Garamond" w:cs="Calibri"/>
          <w:szCs w:val="24"/>
          <w:lang w:val="fr-FR"/>
        </w:rPr>
      </w:pPr>
    </w:p>
    <w:p w14:paraId="04F991DD" w14:textId="24775183" w:rsidR="00B136D9" w:rsidRPr="00B16BE3" w:rsidRDefault="00B136D9" w:rsidP="00B136D9">
      <w:pPr>
        <w:widowControl/>
        <w:autoSpaceDE w:val="0"/>
        <w:autoSpaceDN w:val="0"/>
        <w:adjustRightInd w:val="0"/>
        <w:spacing w:before="100" w:after="100"/>
        <w:rPr>
          <w:rFonts w:ascii="Garamond" w:hAnsi="Garamond" w:cs="Calibri"/>
          <w:szCs w:val="24"/>
          <w:lang w:val="fr-FR"/>
        </w:rPr>
      </w:pPr>
      <w:r w:rsidRPr="00B16BE3">
        <w:rPr>
          <w:rFonts w:ascii="Garamond" w:hAnsi="Garamond" w:cs="Calibri"/>
          <w:szCs w:val="24"/>
          <w:lang w:val="fr-FR"/>
        </w:rPr>
        <w:t>1.</w:t>
      </w:r>
      <w:r w:rsidR="00A14809">
        <w:rPr>
          <w:rFonts w:ascii="Garamond" w:hAnsi="Garamond" w:cs="Calibri"/>
          <w:szCs w:val="24"/>
          <w:lang w:val="fr-FR"/>
        </w:rPr>
        <w:t>19</w:t>
      </w:r>
      <w:r w:rsidRPr="00B16BE3">
        <w:rPr>
          <w:rFonts w:ascii="Garamond" w:hAnsi="Garamond" w:cs="Calibri"/>
          <w:szCs w:val="24"/>
          <w:lang w:val="fr-FR"/>
        </w:rPr>
        <w:tab/>
        <w:t>COMPLIANCE CERTIFICATION</w:t>
      </w:r>
    </w:p>
    <w:p w14:paraId="755D8786" w14:textId="1A317DA5" w:rsidR="00B136D9" w:rsidRPr="00B16BE3" w:rsidRDefault="00B136D9" w:rsidP="00B136D9">
      <w:pPr>
        <w:widowControl/>
        <w:autoSpaceDE w:val="0"/>
        <w:autoSpaceDN w:val="0"/>
        <w:adjustRightInd w:val="0"/>
        <w:spacing w:before="100" w:after="100"/>
        <w:rPr>
          <w:rFonts w:ascii="Garamond" w:hAnsi="Garamond" w:cs="Calibri"/>
          <w:szCs w:val="24"/>
        </w:rPr>
      </w:pPr>
      <w:r w:rsidRPr="00B16BE3">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w:t>
      </w:r>
      <w:r w:rsidR="000F7281" w:rsidRPr="00B16BE3">
        <w:rPr>
          <w:rFonts w:ascii="Garamond" w:hAnsi="Garamond" w:cs="Calibri"/>
          <w:szCs w:val="24"/>
        </w:rPr>
        <w:t>regulatory,</w:t>
      </w:r>
      <w:r w:rsidRPr="00B16BE3">
        <w:rPr>
          <w:rFonts w:ascii="Garamond" w:hAnsi="Garamond" w:cs="Calibri"/>
          <w:szCs w:val="24"/>
        </w:rPr>
        <w:t xml:space="preserve">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20252162" w14:textId="77777777" w:rsidR="00B136D9" w:rsidRPr="00B16BE3" w:rsidRDefault="00B136D9" w:rsidP="00B136D9">
      <w:pPr>
        <w:widowControl/>
        <w:rPr>
          <w:rFonts w:ascii="Garamond" w:hAnsi="Garamond" w:cs="Calibri"/>
          <w:szCs w:val="24"/>
        </w:rPr>
      </w:pPr>
    </w:p>
    <w:p w14:paraId="73B6BC90" w14:textId="6D34F1D3" w:rsidR="00B136D9" w:rsidRPr="00B16BE3" w:rsidRDefault="00D3588C" w:rsidP="00B136D9">
      <w:pPr>
        <w:widowControl/>
        <w:rPr>
          <w:rFonts w:ascii="Garamond" w:hAnsi="Garamond" w:cs="Calibri"/>
          <w:szCs w:val="24"/>
        </w:rPr>
      </w:pPr>
      <w:r>
        <w:rPr>
          <w:rFonts w:ascii="Garamond" w:hAnsi="Garamond" w:cs="Calibri"/>
          <w:szCs w:val="24"/>
        </w:rPr>
        <w:t>1.2</w:t>
      </w:r>
      <w:r w:rsidR="00A14809">
        <w:rPr>
          <w:rFonts w:ascii="Garamond" w:hAnsi="Garamond" w:cs="Calibri"/>
          <w:szCs w:val="24"/>
        </w:rPr>
        <w:t>0</w:t>
      </w:r>
      <w:r w:rsidR="00B136D9" w:rsidRPr="00B16BE3">
        <w:rPr>
          <w:rFonts w:ascii="Garamond" w:hAnsi="Garamond" w:cs="Calibri"/>
          <w:szCs w:val="24"/>
        </w:rPr>
        <w:tab/>
        <w:t>AMERICANS WITH DISABILITIES ACT</w:t>
      </w:r>
    </w:p>
    <w:p w14:paraId="446CCF95" w14:textId="77777777" w:rsidR="00B136D9" w:rsidRPr="00B16BE3" w:rsidRDefault="00B136D9" w:rsidP="00B136D9">
      <w:pPr>
        <w:widowControl/>
        <w:rPr>
          <w:rFonts w:ascii="Garamond" w:hAnsi="Garamond" w:cs="Calibri"/>
          <w:szCs w:val="24"/>
        </w:rPr>
      </w:pPr>
    </w:p>
    <w:p w14:paraId="1D6456EE" w14:textId="77777777" w:rsidR="00B136D9" w:rsidRDefault="00B136D9" w:rsidP="00B136D9">
      <w:pPr>
        <w:widowControl/>
        <w:rPr>
          <w:rFonts w:ascii="Garamond" w:hAnsi="Garamond" w:cs="Calibri"/>
          <w:szCs w:val="24"/>
        </w:rPr>
      </w:pPr>
      <w:r w:rsidRPr="00B16BE3">
        <w:rPr>
          <w:rFonts w:ascii="Garamond" w:hAnsi="Garamond" w:cs="Calibri"/>
          <w:szCs w:val="24"/>
        </w:rPr>
        <w:t xml:space="preserve">The Respondent specifically agrees to comply with the provisions of the Americans with Disabilities Act of 1990 (42 U.S.C. 12101 </w:t>
      </w:r>
      <w:r w:rsidRPr="00B16BE3">
        <w:rPr>
          <w:rFonts w:ascii="Garamond" w:hAnsi="Garamond" w:cs="Calibri"/>
          <w:i/>
          <w:szCs w:val="24"/>
        </w:rPr>
        <w:t>et seq</w:t>
      </w:r>
      <w:r w:rsidRPr="00B16BE3">
        <w:rPr>
          <w:rFonts w:ascii="Garamond" w:hAnsi="Garamond" w:cs="Calibri"/>
          <w:szCs w:val="24"/>
        </w:rPr>
        <w:t>. and 47 U.S.C. 225).</w:t>
      </w:r>
    </w:p>
    <w:p w14:paraId="2D67AD19" w14:textId="77777777" w:rsidR="00B136D9" w:rsidRPr="00B16BE3" w:rsidRDefault="00B136D9" w:rsidP="00B136D9">
      <w:pPr>
        <w:widowControl/>
        <w:rPr>
          <w:rFonts w:ascii="Garamond" w:hAnsi="Garamond" w:cs="Calibri"/>
          <w:szCs w:val="24"/>
        </w:rPr>
      </w:pPr>
    </w:p>
    <w:p w14:paraId="7D685A3E" w14:textId="39EB699F" w:rsidR="00B136D9" w:rsidRPr="00B16BE3" w:rsidRDefault="00B136D9" w:rsidP="00B136D9">
      <w:pPr>
        <w:widowControl/>
        <w:rPr>
          <w:rFonts w:ascii="Garamond" w:hAnsi="Garamond" w:cs="Calibri"/>
          <w:szCs w:val="24"/>
        </w:rPr>
      </w:pPr>
      <w:r w:rsidRPr="00B16BE3">
        <w:rPr>
          <w:rFonts w:ascii="Garamond" w:hAnsi="Garamond" w:cs="Calibri"/>
          <w:szCs w:val="24"/>
        </w:rPr>
        <w:t>1.2</w:t>
      </w:r>
      <w:r w:rsidR="00A14809">
        <w:rPr>
          <w:rFonts w:ascii="Garamond" w:hAnsi="Garamond" w:cs="Calibri"/>
          <w:szCs w:val="24"/>
        </w:rPr>
        <w:t>1</w:t>
      </w:r>
      <w:r w:rsidRPr="00B16BE3">
        <w:rPr>
          <w:rFonts w:ascii="Garamond" w:hAnsi="Garamond" w:cs="Calibri"/>
          <w:szCs w:val="24"/>
        </w:rPr>
        <w:tab/>
        <w:t>SUMMARY OF MILESTONES</w:t>
      </w:r>
    </w:p>
    <w:p w14:paraId="275AE546" w14:textId="77777777" w:rsidR="00B136D9" w:rsidRPr="00B16BE3" w:rsidRDefault="00B136D9" w:rsidP="00B136D9">
      <w:pPr>
        <w:widowControl/>
        <w:rPr>
          <w:rFonts w:ascii="Garamond" w:hAnsi="Garamond" w:cs="Calibri"/>
          <w:szCs w:val="24"/>
        </w:rPr>
      </w:pPr>
    </w:p>
    <w:p w14:paraId="651A85DE"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458E94E0" w14:textId="77777777" w:rsidR="00B136D9" w:rsidRPr="00B16BE3" w:rsidRDefault="00B136D9" w:rsidP="00B136D9">
      <w:pPr>
        <w:widowControl/>
        <w:rPr>
          <w:rFonts w:ascii="Garamond" w:hAnsi="Garamond" w:cs="Calibri"/>
          <w:szCs w:val="24"/>
        </w:rPr>
      </w:pPr>
    </w:p>
    <w:p w14:paraId="09F23F8D" w14:textId="77777777" w:rsidR="00B136D9" w:rsidRPr="00B16BE3" w:rsidRDefault="00B136D9" w:rsidP="00B136D9">
      <w:pPr>
        <w:jc w:val="center"/>
        <w:rPr>
          <w:rFonts w:ascii="Garamond" w:hAnsi="Garamond" w:cs="Calibri"/>
          <w:b/>
          <w:bCs/>
          <w:i/>
          <w:iCs/>
          <w:color w:val="FF0000"/>
          <w:szCs w:val="24"/>
        </w:rPr>
      </w:pPr>
      <w:r w:rsidRPr="00B16BE3">
        <w:rPr>
          <w:rFonts w:ascii="Garamond" w:hAnsi="Garamond" w:cs="Calibri"/>
          <w:b/>
          <w:bCs/>
          <w:i/>
          <w:iCs/>
          <w:szCs w:val="24"/>
        </w:rPr>
        <w:t xml:space="preserve">Key RFP Dates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6BE3" w14:paraId="0A1C6BE2" w14:textId="77777777" w:rsidTr="00FA2409">
        <w:trPr>
          <w:trHeight w:val="23"/>
        </w:trPr>
        <w:tc>
          <w:tcPr>
            <w:tcW w:w="4992" w:type="dxa"/>
            <w:shd w:val="clear" w:color="auto" w:fill="D9D9D9"/>
            <w:vAlign w:val="center"/>
          </w:tcPr>
          <w:p w14:paraId="2D7CC676"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Activity</w:t>
            </w:r>
          </w:p>
        </w:tc>
        <w:tc>
          <w:tcPr>
            <w:tcW w:w="4368" w:type="dxa"/>
            <w:shd w:val="clear" w:color="auto" w:fill="D9D9D9"/>
            <w:vAlign w:val="center"/>
          </w:tcPr>
          <w:p w14:paraId="26D66639"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Date</w:t>
            </w:r>
          </w:p>
        </w:tc>
      </w:tr>
      <w:tr w:rsidR="00B136D9" w:rsidRPr="00B16BE3" w14:paraId="1614F64B" w14:textId="77777777" w:rsidTr="00FA2409">
        <w:trPr>
          <w:trHeight w:val="44"/>
        </w:trPr>
        <w:tc>
          <w:tcPr>
            <w:tcW w:w="4992" w:type="dxa"/>
            <w:vAlign w:val="center"/>
          </w:tcPr>
          <w:p w14:paraId="7F63620A" w14:textId="77777777" w:rsidR="00B136D9" w:rsidRPr="00B16BE3" w:rsidRDefault="00B136D9" w:rsidP="00FA2409">
            <w:pPr>
              <w:rPr>
                <w:rFonts w:ascii="Garamond" w:hAnsi="Garamond" w:cs="Calibri"/>
                <w:szCs w:val="24"/>
              </w:rPr>
            </w:pPr>
            <w:r w:rsidRPr="00B16BE3">
              <w:rPr>
                <w:rFonts w:ascii="Garamond" w:hAnsi="Garamond" w:cs="Calibri"/>
                <w:spacing w:val="-2"/>
                <w:szCs w:val="24"/>
              </w:rPr>
              <w:t>Issue of RFP</w:t>
            </w:r>
          </w:p>
        </w:tc>
        <w:tc>
          <w:tcPr>
            <w:tcW w:w="4368" w:type="dxa"/>
            <w:vAlign w:val="center"/>
          </w:tcPr>
          <w:p w14:paraId="22B50887" w14:textId="734928E3" w:rsidR="00B136D9" w:rsidRPr="00882E5A" w:rsidRDefault="005F3AE3" w:rsidP="00B136D9">
            <w:pPr>
              <w:jc w:val="center"/>
              <w:rPr>
                <w:rFonts w:ascii="Garamond" w:hAnsi="Garamond" w:cs="Calibri"/>
                <w:noProof/>
                <w:color w:val="548DD4" w:themeColor="text2" w:themeTint="99"/>
                <w:szCs w:val="24"/>
              </w:rPr>
            </w:pPr>
            <w:r>
              <w:rPr>
                <w:rFonts w:ascii="Garamond" w:hAnsi="Garamond" w:cs="Calibri"/>
                <w:noProof/>
                <w:szCs w:val="24"/>
              </w:rPr>
              <w:t xml:space="preserve">April </w:t>
            </w:r>
            <w:r w:rsidR="008B01D5">
              <w:rPr>
                <w:rFonts w:ascii="Garamond" w:hAnsi="Garamond" w:cs="Calibri"/>
                <w:noProof/>
                <w:szCs w:val="24"/>
              </w:rPr>
              <w:t>3</w:t>
            </w:r>
            <w:r>
              <w:rPr>
                <w:rFonts w:ascii="Garamond" w:hAnsi="Garamond" w:cs="Calibri"/>
                <w:noProof/>
                <w:szCs w:val="24"/>
              </w:rPr>
              <w:t>, 2023</w:t>
            </w:r>
          </w:p>
        </w:tc>
      </w:tr>
      <w:tr w:rsidR="002D6D2B" w:rsidRPr="00B16BE3" w14:paraId="38227AE4" w14:textId="77777777" w:rsidTr="00FA2409">
        <w:trPr>
          <w:trHeight w:val="125"/>
        </w:trPr>
        <w:tc>
          <w:tcPr>
            <w:tcW w:w="4992" w:type="dxa"/>
            <w:vAlign w:val="center"/>
          </w:tcPr>
          <w:p w14:paraId="05D34F6A" w14:textId="1DD158C4" w:rsidR="002D6D2B" w:rsidRPr="00B16BE3" w:rsidRDefault="002D6D2B" w:rsidP="00FA2409">
            <w:pPr>
              <w:rPr>
                <w:rFonts w:ascii="Garamond" w:hAnsi="Garamond" w:cs="Calibri"/>
                <w:szCs w:val="24"/>
              </w:rPr>
            </w:pPr>
            <w:r>
              <w:rPr>
                <w:rFonts w:ascii="Garamond" w:hAnsi="Garamond" w:cs="Calibri"/>
                <w:szCs w:val="24"/>
              </w:rPr>
              <w:t>Pre-Proposal Conference</w:t>
            </w:r>
          </w:p>
        </w:tc>
        <w:tc>
          <w:tcPr>
            <w:tcW w:w="4368" w:type="dxa"/>
            <w:vAlign w:val="center"/>
          </w:tcPr>
          <w:p w14:paraId="169A4A56" w14:textId="11876317" w:rsidR="002D6D2B" w:rsidRPr="00ED6199" w:rsidRDefault="00046E1B" w:rsidP="00B136D9">
            <w:pPr>
              <w:jc w:val="center"/>
              <w:rPr>
                <w:rFonts w:ascii="Garamond" w:hAnsi="Garamond" w:cs="Calibri"/>
                <w:noProof/>
                <w:szCs w:val="24"/>
              </w:rPr>
            </w:pPr>
            <w:r>
              <w:rPr>
                <w:rFonts w:ascii="Garamond" w:hAnsi="Garamond" w:cs="Calibri"/>
                <w:noProof/>
                <w:szCs w:val="24"/>
              </w:rPr>
              <w:t>April 25, 2023</w:t>
            </w:r>
          </w:p>
        </w:tc>
      </w:tr>
      <w:tr w:rsidR="00B136D9" w:rsidRPr="00B16BE3" w14:paraId="0B9F4CBA" w14:textId="77777777" w:rsidTr="00FA2409">
        <w:trPr>
          <w:trHeight w:val="125"/>
        </w:trPr>
        <w:tc>
          <w:tcPr>
            <w:tcW w:w="4992" w:type="dxa"/>
            <w:vAlign w:val="center"/>
          </w:tcPr>
          <w:p w14:paraId="0F2BA8BD" w14:textId="77777777" w:rsidR="00B136D9" w:rsidRPr="00B16BE3" w:rsidRDefault="00B136D9" w:rsidP="00FA2409">
            <w:pPr>
              <w:rPr>
                <w:rFonts w:ascii="Garamond" w:hAnsi="Garamond" w:cs="Calibri"/>
                <w:szCs w:val="24"/>
              </w:rPr>
            </w:pPr>
            <w:r w:rsidRPr="00B16BE3">
              <w:rPr>
                <w:rFonts w:ascii="Garamond" w:hAnsi="Garamond" w:cs="Calibri"/>
                <w:szCs w:val="24"/>
              </w:rPr>
              <w:t>Deadline to Submit Written Questions</w:t>
            </w:r>
          </w:p>
        </w:tc>
        <w:tc>
          <w:tcPr>
            <w:tcW w:w="4368" w:type="dxa"/>
            <w:vAlign w:val="center"/>
          </w:tcPr>
          <w:p w14:paraId="18F50A78" w14:textId="227075CC" w:rsidR="00B136D9" w:rsidRPr="00ED6199" w:rsidRDefault="00046E1B" w:rsidP="002D6D2B">
            <w:pPr>
              <w:jc w:val="center"/>
              <w:rPr>
                <w:rFonts w:ascii="Garamond" w:hAnsi="Garamond" w:cs="Calibri"/>
                <w:noProof/>
                <w:szCs w:val="24"/>
              </w:rPr>
            </w:pPr>
            <w:r>
              <w:rPr>
                <w:rFonts w:ascii="Garamond" w:hAnsi="Garamond" w:cs="Calibri"/>
                <w:noProof/>
                <w:szCs w:val="24"/>
              </w:rPr>
              <w:t>April 28, 2023</w:t>
            </w:r>
          </w:p>
        </w:tc>
      </w:tr>
      <w:tr w:rsidR="00B136D9" w:rsidRPr="00B16BE3" w14:paraId="722BB543" w14:textId="77777777" w:rsidTr="00FA2409">
        <w:trPr>
          <w:trHeight w:val="107"/>
        </w:trPr>
        <w:tc>
          <w:tcPr>
            <w:tcW w:w="4992" w:type="dxa"/>
            <w:vAlign w:val="center"/>
          </w:tcPr>
          <w:p w14:paraId="794F38B5" w14:textId="77777777" w:rsidR="00B136D9" w:rsidRPr="00B16BE3" w:rsidRDefault="00B136D9" w:rsidP="00FA2409">
            <w:pPr>
              <w:rPr>
                <w:rFonts w:ascii="Garamond" w:hAnsi="Garamond" w:cs="Calibri"/>
                <w:szCs w:val="24"/>
              </w:rPr>
            </w:pPr>
            <w:r w:rsidRPr="00B16BE3">
              <w:rPr>
                <w:rFonts w:ascii="Garamond" w:hAnsi="Garamond" w:cs="Calibri"/>
                <w:szCs w:val="24"/>
              </w:rPr>
              <w:t>Response to Written Questions/RFP Amendments</w:t>
            </w:r>
          </w:p>
        </w:tc>
        <w:tc>
          <w:tcPr>
            <w:tcW w:w="4368" w:type="dxa"/>
            <w:vAlign w:val="center"/>
          </w:tcPr>
          <w:p w14:paraId="6F3F8058" w14:textId="0CB03B8B" w:rsidR="00B136D9" w:rsidRPr="00ED6199" w:rsidRDefault="00046E1B" w:rsidP="00B136D9">
            <w:pPr>
              <w:jc w:val="center"/>
              <w:rPr>
                <w:rFonts w:ascii="Garamond" w:hAnsi="Garamond" w:cs="Calibri"/>
                <w:szCs w:val="24"/>
              </w:rPr>
            </w:pPr>
            <w:r>
              <w:rPr>
                <w:rFonts w:ascii="Garamond" w:hAnsi="Garamond" w:cs="Calibri"/>
                <w:noProof/>
                <w:szCs w:val="24"/>
              </w:rPr>
              <w:t>May 5, 2023</w:t>
            </w:r>
          </w:p>
        </w:tc>
      </w:tr>
      <w:tr w:rsidR="00B136D9" w:rsidRPr="00B16BE3" w14:paraId="457CA402" w14:textId="77777777" w:rsidTr="00FA2409">
        <w:trPr>
          <w:trHeight w:val="251"/>
        </w:trPr>
        <w:tc>
          <w:tcPr>
            <w:tcW w:w="4992" w:type="dxa"/>
            <w:vAlign w:val="center"/>
          </w:tcPr>
          <w:p w14:paraId="11D5D0F1" w14:textId="77777777" w:rsidR="00B136D9" w:rsidRPr="00B16BE3" w:rsidRDefault="00B136D9" w:rsidP="00FA2409">
            <w:pPr>
              <w:rPr>
                <w:rFonts w:ascii="Garamond" w:hAnsi="Garamond" w:cs="Calibri"/>
                <w:szCs w:val="24"/>
              </w:rPr>
            </w:pPr>
            <w:r w:rsidRPr="00B16BE3">
              <w:rPr>
                <w:rFonts w:ascii="Garamond" w:hAnsi="Garamond" w:cs="Calibri"/>
                <w:szCs w:val="24"/>
              </w:rPr>
              <w:t>Submission of Proposals</w:t>
            </w:r>
          </w:p>
        </w:tc>
        <w:tc>
          <w:tcPr>
            <w:tcW w:w="4368" w:type="dxa"/>
            <w:vAlign w:val="center"/>
          </w:tcPr>
          <w:p w14:paraId="52BD5BEE" w14:textId="402265DD" w:rsidR="00B136D9" w:rsidRPr="00882E5A" w:rsidRDefault="00046E1B" w:rsidP="00B136D9">
            <w:pPr>
              <w:jc w:val="center"/>
              <w:rPr>
                <w:rFonts w:ascii="Garamond" w:hAnsi="Garamond" w:cs="Calibri"/>
                <w:color w:val="548DD4" w:themeColor="text2" w:themeTint="99"/>
                <w:szCs w:val="24"/>
              </w:rPr>
            </w:pPr>
            <w:r>
              <w:rPr>
                <w:rFonts w:ascii="Garamond" w:hAnsi="Garamond" w:cs="Calibri"/>
                <w:noProof/>
                <w:szCs w:val="24"/>
              </w:rPr>
              <w:t>May 19, 2023</w:t>
            </w:r>
            <w:r w:rsidR="00031799">
              <w:rPr>
                <w:rFonts w:ascii="Garamond" w:hAnsi="Garamond" w:cs="Calibri"/>
                <w:noProof/>
                <w:szCs w:val="24"/>
              </w:rPr>
              <w:t xml:space="preserve"> @ </w:t>
            </w:r>
            <w:r w:rsidR="002054C6">
              <w:rPr>
                <w:rFonts w:ascii="Garamond" w:hAnsi="Garamond" w:cs="Calibri"/>
                <w:noProof/>
                <w:szCs w:val="24"/>
              </w:rPr>
              <w:t>4</w:t>
            </w:r>
            <w:r w:rsidR="00031799">
              <w:rPr>
                <w:rFonts w:ascii="Garamond" w:hAnsi="Garamond" w:cs="Calibri"/>
                <w:noProof/>
                <w:szCs w:val="24"/>
              </w:rPr>
              <w:t>:00pm EST.</w:t>
            </w:r>
          </w:p>
        </w:tc>
      </w:tr>
      <w:tr w:rsidR="00B136D9" w:rsidRPr="00B16BE3" w14:paraId="542D4AF3" w14:textId="77777777" w:rsidTr="00FA2409">
        <w:trPr>
          <w:cantSplit/>
          <w:trHeight w:val="134"/>
        </w:trPr>
        <w:tc>
          <w:tcPr>
            <w:tcW w:w="9360" w:type="dxa"/>
            <w:gridSpan w:val="2"/>
            <w:shd w:val="clear" w:color="auto" w:fill="C0C0C0"/>
          </w:tcPr>
          <w:p w14:paraId="59ACC5CE" w14:textId="77777777" w:rsidR="00B136D9" w:rsidRPr="00B16BE3" w:rsidRDefault="00B136D9" w:rsidP="00B136D9">
            <w:pPr>
              <w:keepNext/>
              <w:jc w:val="center"/>
              <w:rPr>
                <w:rFonts w:ascii="Garamond" w:hAnsi="Garamond" w:cs="Calibri"/>
                <w:b/>
                <w:bCs/>
                <w:i/>
                <w:iCs/>
                <w:szCs w:val="24"/>
              </w:rPr>
            </w:pPr>
            <w:r w:rsidRPr="00B16BE3">
              <w:rPr>
                <w:rFonts w:ascii="Garamond" w:hAnsi="Garamond" w:cs="Calibri"/>
                <w:b/>
                <w:bCs/>
                <w:i/>
                <w:iCs/>
                <w:szCs w:val="24"/>
              </w:rPr>
              <w:t>The dates for the following activities are target dates only.  These activities may be completed earlier or later than the date shown.</w:t>
            </w:r>
          </w:p>
        </w:tc>
      </w:tr>
      <w:tr w:rsidR="00B136D9" w:rsidRPr="00B16BE3" w14:paraId="6A47276C" w14:textId="77777777" w:rsidTr="00FA2409">
        <w:trPr>
          <w:trHeight w:val="134"/>
        </w:trPr>
        <w:tc>
          <w:tcPr>
            <w:tcW w:w="4992" w:type="dxa"/>
          </w:tcPr>
          <w:p w14:paraId="68A12152" w14:textId="77777777" w:rsidR="00B136D9" w:rsidRPr="00B16BE3" w:rsidRDefault="00B136D9" w:rsidP="00B136D9">
            <w:pPr>
              <w:keepNext/>
              <w:rPr>
                <w:rFonts w:ascii="Garamond" w:hAnsi="Garamond" w:cs="Calibri"/>
                <w:szCs w:val="24"/>
              </w:rPr>
            </w:pPr>
            <w:r w:rsidRPr="00B16BE3">
              <w:rPr>
                <w:rFonts w:ascii="Garamond" w:hAnsi="Garamond" w:cs="Calibri"/>
                <w:szCs w:val="24"/>
              </w:rPr>
              <w:t>Proposal Evaluation</w:t>
            </w:r>
          </w:p>
        </w:tc>
        <w:tc>
          <w:tcPr>
            <w:tcW w:w="4368" w:type="dxa"/>
            <w:vAlign w:val="bottom"/>
          </w:tcPr>
          <w:p w14:paraId="088826DA"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7F5D8CC3" w14:textId="77777777" w:rsidTr="00FA2409">
        <w:tc>
          <w:tcPr>
            <w:tcW w:w="4992" w:type="dxa"/>
          </w:tcPr>
          <w:p w14:paraId="46C05D35" w14:textId="77777777" w:rsidR="00B136D9" w:rsidRPr="00B16BE3" w:rsidRDefault="00B136D9" w:rsidP="00B136D9">
            <w:pPr>
              <w:keepNext/>
              <w:rPr>
                <w:rFonts w:ascii="Garamond" w:hAnsi="Garamond" w:cs="Calibri"/>
                <w:szCs w:val="24"/>
              </w:rPr>
            </w:pPr>
            <w:r w:rsidRPr="00B16BE3">
              <w:rPr>
                <w:rFonts w:ascii="Garamond" w:hAnsi="Garamond" w:cs="Calibri"/>
                <w:szCs w:val="24"/>
              </w:rPr>
              <w:t>Proposal Discussions/Clarifications (if necessary)</w:t>
            </w:r>
          </w:p>
        </w:tc>
        <w:tc>
          <w:tcPr>
            <w:tcW w:w="4368" w:type="dxa"/>
            <w:vAlign w:val="bottom"/>
          </w:tcPr>
          <w:p w14:paraId="5CC4A793"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7EC47A19" w14:textId="77777777" w:rsidTr="00FA2409">
        <w:tc>
          <w:tcPr>
            <w:tcW w:w="4992" w:type="dxa"/>
          </w:tcPr>
          <w:p w14:paraId="42EE174A" w14:textId="77777777" w:rsidR="00B136D9" w:rsidRPr="00B16BE3" w:rsidRDefault="00B136D9" w:rsidP="00B136D9">
            <w:pPr>
              <w:keepNext/>
              <w:rPr>
                <w:rFonts w:ascii="Garamond" w:hAnsi="Garamond" w:cs="Calibri"/>
                <w:szCs w:val="24"/>
              </w:rPr>
            </w:pPr>
            <w:r w:rsidRPr="00B16BE3">
              <w:rPr>
                <w:rFonts w:ascii="Garamond" w:hAnsi="Garamond" w:cs="Calibri"/>
                <w:szCs w:val="24"/>
              </w:rPr>
              <w:t>Oral Presentations (if necessary)</w:t>
            </w:r>
          </w:p>
        </w:tc>
        <w:tc>
          <w:tcPr>
            <w:tcW w:w="4368" w:type="dxa"/>
            <w:vAlign w:val="bottom"/>
          </w:tcPr>
          <w:p w14:paraId="430054DD"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4653129F" w14:textId="77777777" w:rsidTr="00FA2409">
        <w:tc>
          <w:tcPr>
            <w:tcW w:w="4992" w:type="dxa"/>
          </w:tcPr>
          <w:p w14:paraId="528D0CCA" w14:textId="77777777" w:rsidR="00B136D9" w:rsidRPr="00B16BE3" w:rsidRDefault="00B136D9" w:rsidP="00B136D9">
            <w:pPr>
              <w:keepNext/>
              <w:rPr>
                <w:rFonts w:ascii="Garamond" w:hAnsi="Garamond" w:cs="Calibri"/>
                <w:szCs w:val="24"/>
              </w:rPr>
            </w:pPr>
            <w:r w:rsidRPr="00B16BE3">
              <w:rPr>
                <w:rFonts w:ascii="Garamond" w:hAnsi="Garamond" w:cs="Calibri"/>
                <w:szCs w:val="24"/>
              </w:rPr>
              <w:t>Best and Final Offers (if necessary)</w:t>
            </w:r>
          </w:p>
        </w:tc>
        <w:tc>
          <w:tcPr>
            <w:tcW w:w="4368" w:type="dxa"/>
            <w:vAlign w:val="bottom"/>
          </w:tcPr>
          <w:p w14:paraId="08307708" w14:textId="77777777" w:rsidR="00B136D9" w:rsidRPr="00B16BE3" w:rsidRDefault="00B136D9" w:rsidP="00FA2409">
            <w:pPr>
              <w:keepNext/>
              <w:jc w:val="center"/>
              <w:rPr>
                <w:rFonts w:ascii="Garamond" w:hAnsi="Garamond" w:cs="Calibri"/>
                <w:szCs w:val="24"/>
              </w:rPr>
            </w:pPr>
            <w:r w:rsidRPr="00B16BE3">
              <w:rPr>
                <w:rFonts w:ascii="Garamond" w:hAnsi="Garamond" w:cs="Calibri"/>
                <w:szCs w:val="24"/>
              </w:rPr>
              <w:t>TBD</w:t>
            </w:r>
          </w:p>
        </w:tc>
      </w:tr>
      <w:tr w:rsidR="00B136D9" w:rsidRPr="00B16BE3" w14:paraId="39EDBA92" w14:textId="77777777" w:rsidTr="00FA2409">
        <w:tc>
          <w:tcPr>
            <w:tcW w:w="4992" w:type="dxa"/>
          </w:tcPr>
          <w:p w14:paraId="7BFE37BF" w14:textId="77777777" w:rsidR="00B136D9" w:rsidRPr="00B16BE3" w:rsidRDefault="00B136D9" w:rsidP="00B136D9">
            <w:pPr>
              <w:keepNext/>
              <w:rPr>
                <w:rFonts w:ascii="Garamond" w:hAnsi="Garamond" w:cs="Calibri"/>
                <w:szCs w:val="24"/>
              </w:rPr>
            </w:pPr>
            <w:r w:rsidRPr="00B16BE3">
              <w:rPr>
                <w:rFonts w:ascii="Garamond" w:hAnsi="Garamond" w:cs="Calibri"/>
                <w:szCs w:val="24"/>
              </w:rPr>
              <w:t>RFP Award Recommendation</w:t>
            </w:r>
          </w:p>
        </w:tc>
        <w:tc>
          <w:tcPr>
            <w:tcW w:w="4368" w:type="dxa"/>
            <w:vAlign w:val="bottom"/>
          </w:tcPr>
          <w:p w14:paraId="62ADA05B" w14:textId="059B8D68" w:rsidR="00B136D9" w:rsidRPr="00B16BE3" w:rsidRDefault="005B486A" w:rsidP="00B136D9">
            <w:pPr>
              <w:keepNext/>
              <w:jc w:val="center"/>
              <w:rPr>
                <w:rFonts w:ascii="Garamond" w:hAnsi="Garamond" w:cs="Calibri"/>
                <w:color w:val="FF0000"/>
                <w:szCs w:val="24"/>
              </w:rPr>
            </w:pPr>
            <w:r>
              <w:rPr>
                <w:rFonts w:ascii="Garamond" w:hAnsi="Garamond" w:cs="Calibri"/>
                <w:szCs w:val="24"/>
              </w:rPr>
              <w:t>July 31, 2023</w:t>
            </w:r>
          </w:p>
        </w:tc>
      </w:tr>
    </w:tbl>
    <w:p w14:paraId="7C50612D" w14:textId="77777777" w:rsidR="00707C92" w:rsidRPr="00707C92" w:rsidRDefault="00707C92" w:rsidP="00B136D9">
      <w:pPr>
        <w:widowControl/>
        <w:rPr>
          <w:rFonts w:ascii="Garamond" w:hAnsi="Garamond" w:cs="Calibri"/>
          <w:szCs w:val="24"/>
        </w:rPr>
      </w:pPr>
    </w:p>
    <w:p w14:paraId="32ACF2EF" w14:textId="057F5B22" w:rsidR="00707C92" w:rsidRPr="00707C92" w:rsidRDefault="00707C92" w:rsidP="00707C92">
      <w:pPr>
        <w:widowControl/>
        <w:rPr>
          <w:rFonts w:ascii="Garamond" w:hAnsi="Garamond" w:cs="Calibri"/>
          <w:szCs w:val="24"/>
        </w:rPr>
      </w:pPr>
      <w:r w:rsidRPr="00707C92">
        <w:rPr>
          <w:rFonts w:ascii="Garamond" w:hAnsi="Garamond" w:cs="Calibri"/>
          <w:szCs w:val="24"/>
        </w:rPr>
        <w:t>1.2</w:t>
      </w:r>
      <w:r w:rsidR="00A14809">
        <w:rPr>
          <w:rFonts w:ascii="Garamond" w:hAnsi="Garamond" w:cs="Calibri"/>
          <w:szCs w:val="24"/>
        </w:rPr>
        <w:t>2</w:t>
      </w:r>
      <w:r w:rsidRPr="00707C92">
        <w:rPr>
          <w:rFonts w:ascii="Garamond" w:hAnsi="Garamond" w:cs="Calibri"/>
          <w:szCs w:val="24"/>
        </w:rPr>
        <w:t xml:space="preserve"> </w:t>
      </w:r>
      <w:r>
        <w:rPr>
          <w:rFonts w:ascii="Garamond" w:hAnsi="Garamond" w:cs="Calibri"/>
          <w:szCs w:val="24"/>
        </w:rPr>
        <w:tab/>
      </w:r>
      <w:r w:rsidRPr="00707C92">
        <w:rPr>
          <w:rFonts w:ascii="Garamond" w:hAnsi="Garamond" w:cs="Calibri"/>
          <w:szCs w:val="24"/>
        </w:rPr>
        <w:t>CONFLICT OF INTEREST</w:t>
      </w:r>
    </w:p>
    <w:p w14:paraId="2FF090C5" w14:textId="77777777" w:rsidR="00707C92" w:rsidRPr="00707C92" w:rsidRDefault="00707C92" w:rsidP="00707C92">
      <w:pPr>
        <w:widowControl/>
        <w:rPr>
          <w:rFonts w:ascii="Garamond" w:hAnsi="Garamond" w:cs="Calibri"/>
          <w:szCs w:val="24"/>
        </w:rPr>
      </w:pPr>
    </w:p>
    <w:p w14:paraId="3AEE9628" w14:textId="77777777" w:rsidR="00B136D9" w:rsidRPr="0055459D" w:rsidRDefault="00707C92" w:rsidP="00B90F28">
      <w:pPr>
        <w:widowControl/>
        <w:ind w:left="720"/>
        <w:rPr>
          <w:rFonts w:ascii="Garamond" w:hAnsi="Garamond" w:cs="Calibri"/>
          <w:color w:val="FF0000"/>
          <w:szCs w:val="24"/>
        </w:rPr>
      </w:pPr>
      <w:r w:rsidRPr="00707C92">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Pr>
          <w:rFonts w:ascii="Garamond" w:hAnsi="Garamond" w:cs="Calibri"/>
          <w:szCs w:val="24"/>
        </w:rPr>
        <w:t>RFP</w:t>
      </w:r>
      <w:r w:rsidRPr="00707C92">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r w:rsidR="00B136D9" w:rsidRPr="0055459D">
        <w:rPr>
          <w:rFonts w:ascii="Garamond" w:hAnsi="Garamond" w:cs="Calibri"/>
          <w:color w:val="FF0000"/>
          <w:szCs w:val="24"/>
        </w:rPr>
        <w:br w:type="page"/>
      </w:r>
    </w:p>
    <w:p w14:paraId="6E034609" w14:textId="77777777" w:rsidR="00B136D9" w:rsidRPr="00D36D3B" w:rsidRDefault="00B136D9" w:rsidP="00111966">
      <w:pPr>
        <w:pStyle w:val="Heading1"/>
        <w:jc w:val="center"/>
        <w:rPr>
          <w:rFonts w:ascii="Garamond" w:hAnsi="Garamond"/>
          <w:b/>
          <w:bCs/>
          <w:color w:val="0D0D0D" w:themeColor="text1" w:themeTint="F2"/>
          <w:sz w:val="24"/>
          <w:szCs w:val="24"/>
        </w:rPr>
      </w:pPr>
      <w:bookmarkStart w:id="5" w:name="_Toc131069442"/>
      <w:r w:rsidRPr="00D36D3B">
        <w:rPr>
          <w:rFonts w:ascii="Garamond" w:hAnsi="Garamond"/>
          <w:b/>
          <w:bCs/>
          <w:color w:val="0D0D0D" w:themeColor="text1" w:themeTint="F2"/>
          <w:sz w:val="24"/>
          <w:szCs w:val="24"/>
        </w:rPr>
        <w:t>SECTION TWO</w:t>
      </w:r>
      <w:bookmarkEnd w:id="5"/>
    </w:p>
    <w:p w14:paraId="0EA2A861" w14:textId="77777777" w:rsidR="00B136D9" w:rsidRPr="00D217BA" w:rsidRDefault="00B136D9" w:rsidP="00D217BA">
      <w:pPr>
        <w:pStyle w:val="Heading2"/>
        <w:jc w:val="center"/>
        <w:rPr>
          <w:rFonts w:ascii="Garamond" w:hAnsi="Garamond"/>
          <w:b/>
          <w:bCs/>
          <w:color w:val="0D0D0D" w:themeColor="text1" w:themeTint="F2"/>
          <w:sz w:val="24"/>
          <w:szCs w:val="24"/>
        </w:rPr>
      </w:pPr>
      <w:bookmarkStart w:id="6" w:name="_Toc131069443"/>
      <w:r w:rsidRPr="00D217BA">
        <w:rPr>
          <w:rFonts w:ascii="Garamond" w:hAnsi="Garamond"/>
          <w:b/>
          <w:bCs/>
          <w:color w:val="0D0D0D" w:themeColor="text1" w:themeTint="F2"/>
          <w:sz w:val="24"/>
          <w:szCs w:val="24"/>
        </w:rPr>
        <w:t>PROPOSAL PREPARATION INSTRUCTIONS</w:t>
      </w:r>
      <w:bookmarkEnd w:id="6"/>
    </w:p>
    <w:p w14:paraId="1122544D" w14:textId="77777777" w:rsidR="00B136D9" w:rsidRPr="00B16BE3" w:rsidRDefault="00B136D9" w:rsidP="00B136D9">
      <w:pPr>
        <w:widowControl/>
        <w:rPr>
          <w:rFonts w:ascii="Garamond" w:hAnsi="Garamond" w:cs="Calibri"/>
          <w:szCs w:val="24"/>
        </w:rPr>
      </w:pPr>
    </w:p>
    <w:p w14:paraId="6D08D740" w14:textId="77777777" w:rsidR="00B136D9" w:rsidRPr="00EB650A" w:rsidRDefault="00B136D9" w:rsidP="00722609">
      <w:pPr>
        <w:pStyle w:val="Heading3"/>
        <w:jc w:val="left"/>
        <w:rPr>
          <w:rStyle w:val="Heading3Char"/>
          <w:rFonts w:ascii="Garamond" w:hAnsi="Garamond"/>
          <w:b/>
          <w:bCs/>
          <w:color w:val="0D0D0D" w:themeColor="text1" w:themeTint="F2"/>
          <w:sz w:val="24"/>
          <w:szCs w:val="24"/>
        </w:rPr>
      </w:pPr>
      <w:bookmarkStart w:id="7" w:name="_Toc131069444"/>
      <w:r w:rsidRPr="00EB650A">
        <w:rPr>
          <w:rStyle w:val="Heading3Char"/>
          <w:rFonts w:ascii="Garamond" w:hAnsi="Garamond"/>
          <w:b/>
          <w:bCs/>
          <w:color w:val="0D0D0D" w:themeColor="text1" w:themeTint="F2"/>
          <w:sz w:val="24"/>
          <w:szCs w:val="24"/>
        </w:rPr>
        <w:t>2.1</w:t>
      </w:r>
      <w:r w:rsidRPr="00EB650A">
        <w:rPr>
          <w:rFonts w:cs="Calibri"/>
          <w:b w:val="0"/>
          <w:bCs w:val="0"/>
          <w:color w:val="0D0D0D" w:themeColor="text1" w:themeTint="F2"/>
          <w:sz w:val="22"/>
          <w:szCs w:val="22"/>
        </w:rPr>
        <w:tab/>
      </w:r>
      <w:r w:rsidRPr="00EB650A">
        <w:rPr>
          <w:rStyle w:val="Heading3Char"/>
          <w:rFonts w:ascii="Garamond" w:hAnsi="Garamond"/>
          <w:b/>
          <w:bCs/>
          <w:color w:val="0D0D0D" w:themeColor="text1" w:themeTint="F2"/>
          <w:sz w:val="24"/>
          <w:szCs w:val="24"/>
        </w:rPr>
        <w:t>GENERAL</w:t>
      </w:r>
      <w:bookmarkEnd w:id="7"/>
    </w:p>
    <w:p w14:paraId="0736A4D2" w14:textId="77777777" w:rsidR="00B136D9" w:rsidRPr="00B16BE3" w:rsidRDefault="00B136D9" w:rsidP="00B136D9">
      <w:pPr>
        <w:widowControl/>
        <w:rPr>
          <w:rFonts w:ascii="Garamond" w:hAnsi="Garamond" w:cs="Calibri"/>
          <w:szCs w:val="24"/>
        </w:rPr>
      </w:pPr>
    </w:p>
    <w:p w14:paraId="45A6A39C" w14:textId="77777777" w:rsidR="003A465F" w:rsidRPr="00D00F88" w:rsidRDefault="003A465F" w:rsidP="003A465F">
      <w:pPr>
        <w:widowControl/>
        <w:ind w:left="720"/>
        <w:rPr>
          <w:rFonts w:ascii="Garamond" w:hAnsi="Garamond" w:cs="Calibri"/>
          <w:szCs w:val="24"/>
        </w:rPr>
      </w:pPr>
      <w:r w:rsidRPr="00D00F88">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24DF76FC" w14:textId="77777777"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szCs w:val="24"/>
        </w:rPr>
        <w:t xml:space="preserve">Each item must be addressed in the Respondent’s proposal. </w:t>
      </w:r>
    </w:p>
    <w:p w14:paraId="2BE456D3" w14:textId="77777777" w:rsidR="003A465F" w:rsidRPr="00D00F88" w:rsidRDefault="003A465F" w:rsidP="003A465F">
      <w:pPr>
        <w:widowControl/>
        <w:numPr>
          <w:ilvl w:val="0"/>
          <w:numId w:val="1"/>
        </w:numPr>
        <w:tabs>
          <w:tab w:val="clear" w:pos="360"/>
        </w:tabs>
        <w:ind w:left="1080"/>
        <w:rPr>
          <w:rFonts w:ascii="Garamond" w:hAnsi="Garamond" w:cs="Calibri"/>
          <w:szCs w:val="24"/>
        </w:rPr>
      </w:pPr>
      <w:r>
        <w:rPr>
          <w:rFonts w:ascii="Garamond" w:hAnsi="Garamond" w:cs="Calibri"/>
          <w:b/>
          <w:szCs w:val="24"/>
        </w:rPr>
        <w:t>Executive Summary</w:t>
      </w:r>
      <w:r w:rsidRPr="00D00F88">
        <w:rPr>
          <w:rFonts w:ascii="Garamond" w:hAnsi="Garamond" w:cs="Calibri"/>
          <w:b/>
          <w:szCs w:val="24"/>
        </w:rPr>
        <w:t xml:space="preserve"> Letter:</w:t>
      </w:r>
      <w:r w:rsidRPr="00D00F88">
        <w:rPr>
          <w:rFonts w:ascii="Garamond" w:hAnsi="Garamond" w:cs="Calibri"/>
          <w:szCs w:val="24"/>
        </w:rPr>
        <w:t xml:space="preserve"> The transmittal letter must be in the form of a letter and address each component under Section 2.2.  </w:t>
      </w:r>
    </w:p>
    <w:p w14:paraId="71E395BF" w14:textId="77777777"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b/>
          <w:szCs w:val="24"/>
        </w:rPr>
        <w:t xml:space="preserve">Business Proposal: </w:t>
      </w:r>
      <w:r w:rsidRPr="00D00F88">
        <w:rPr>
          <w:rFonts w:ascii="Garamond" w:hAnsi="Garamond" w:cs="Calibri"/>
          <w:szCs w:val="24"/>
        </w:rPr>
        <w:t xml:space="preserve">The business proposal template, </w:t>
      </w:r>
      <w:r w:rsidRPr="00D00F88">
        <w:rPr>
          <w:rFonts w:ascii="Garamond" w:hAnsi="Garamond" w:cs="Calibri"/>
          <w:b/>
          <w:szCs w:val="24"/>
        </w:rPr>
        <w:t>Attachment B</w:t>
      </w:r>
      <w:r w:rsidRPr="00D00F88">
        <w:rPr>
          <w:rFonts w:ascii="Garamond" w:hAnsi="Garamond" w:cs="Calibri"/>
          <w:szCs w:val="24"/>
        </w:rPr>
        <w:t xml:space="preserve"> must be organized under the specific section title as listed in the RFP. </w:t>
      </w:r>
    </w:p>
    <w:p w14:paraId="42F4A9F6" w14:textId="77777777"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b/>
          <w:szCs w:val="24"/>
        </w:rPr>
        <w:t>Technical Proposal:</w:t>
      </w:r>
      <w:r w:rsidRPr="00D00F88">
        <w:rPr>
          <w:rFonts w:ascii="Garamond" w:hAnsi="Garamond" w:cs="Calibri"/>
          <w:szCs w:val="24"/>
        </w:rPr>
        <w:t xml:space="preserve"> The technical proposal template, </w:t>
      </w:r>
      <w:r w:rsidRPr="00D00F88">
        <w:rPr>
          <w:rFonts w:ascii="Garamond" w:hAnsi="Garamond" w:cs="Calibri"/>
          <w:b/>
          <w:szCs w:val="24"/>
        </w:rPr>
        <w:t>Attachment C</w:t>
      </w:r>
      <w:r w:rsidRPr="00D00F88">
        <w:rPr>
          <w:rFonts w:ascii="Garamond" w:hAnsi="Garamond" w:cs="Calibri"/>
          <w:szCs w:val="24"/>
        </w:rPr>
        <w:t xml:space="preserve"> must be organized under the specific section titles as listed in the RFP.</w:t>
      </w:r>
    </w:p>
    <w:p w14:paraId="3F2919A9" w14:textId="5D7463A0"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b/>
          <w:szCs w:val="24"/>
        </w:rPr>
        <w:t>Cost Proposal</w:t>
      </w:r>
      <w:r>
        <w:rPr>
          <w:rFonts w:ascii="Garamond" w:hAnsi="Garamond" w:cs="Calibri"/>
          <w:b/>
          <w:szCs w:val="24"/>
        </w:rPr>
        <w:t xml:space="preserve">: (if applicable) </w:t>
      </w:r>
      <w:r>
        <w:rPr>
          <w:rFonts w:ascii="Garamond" w:hAnsi="Garamond" w:cs="Calibri"/>
          <w:bCs/>
          <w:szCs w:val="24"/>
        </w:rPr>
        <w:t>t</w:t>
      </w:r>
      <w:r w:rsidRPr="00D00F88">
        <w:rPr>
          <w:rFonts w:ascii="Garamond" w:hAnsi="Garamond" w:cs="Calibri"/>
          <w:szCs w:val="24"/>
        </w:rPr>
        <w:t xml:space="preserve">he cost proposal template, </w:t>
      </w:r>
      <w:r w:rsidRPr="00D00F88">
        <w:rPr>
          <w:rFonts w:ascii="Garamond" w:hAnsi="Garamond" w:cs="Calibri"/>
          <w:b/>
          <w:bCs/>
          <w:szCs w:val="24"/>
        </w:rPr>
        <w:t xml:space="preserve">Attachment </w:t>
      </w:r>
      <w:r w:rsidR="00B74D52">
        <w:rPr>
          <w:rFonts w:ascii="Garamond" w:hAnsi="Garamond" w:cs="Calibri"/>
          <w:b/>
          <w:bCs/>
          <w:szCs w:val="24"/>
        </w:rPr>
        <w:t xml:space="preserve">D </w:t>
      </w:r>
      <w:r w:rsidRPr="00D00F88">
        <w:rPr>
          <w:rFonts w:ascii="Garamond" w:hAnsi="Garamond" w:cs="Calibri"/>
          <w:szCs w:val="24"/>
        </w:rPr>
        <w:t xml:space="preserve">must be used in response to the cost proposal. </w:t>
      </w:r>
    </w:p>
    <w:p w14:paraId="26CA3353" w14:textId="77777777"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szCs w:val="24"/>
        </w:rPr>
        <w:t xml:space="preserve">Each item, i.e., </w:t>
      </w:r>
      <w:r>
        <w:rPr>
          <w:rFonts w:ascii="Garamond" w:hAnsi="Garamond" w:cs="Calibri"/>
          <w:szCs w:val="24"/>
        </w:rPr>
        <w:t>Executive Summary</w:t>
      </w:r>
      <w:r w:rsidRPr="00D00F88">
        <w:rPr>
          <w:rFonts w:ascii="Garamond" w:hAnsi="Garamond" w:cs="Calibri"/>
          <w:szCs w:val="24"/>
        </w:rPr>
        <w:t xml:space="preserve"> Letter, </w:t>
      </w:r>
      <w:r>
        <w:rPr>
          <w:rFonts w:ascii="Garamond" w:hAnsi="Garamond" w:cs="Calibri"/>
          <w:szCs w:val="24"/>
        </w:rPr>
        <w:t>Business Proposal Template, Technical Proposal Template</w:t>
      </w:r>
      <w:r w:rsidRPr="00D00F88">
        <w:rPr>
          <w:rFonts w:ascii="Garamond" w:hAnsi="Garamond" w:cs="Calibri"/>
          <w:szCs w:val="24"/>
        </w:rPr>
        <w:t xml:space="preserve">, Budget </w:t>
      </w:r>
      <w:r>
        <w:rPr>
          <w:rFonts w:ascii="Garamond" w:hAnsi="Garamond" w:cs="Calibri"/>
          <w:szCs w:val="24"/>
        </w:rPr>
        <w:t>T</w:t>
      </w:r>
      <w:r w:rsidRPr="00D00F88">
        <w:rPr>
          <w:rFonts w:ascii="Garamond" w:hAnsi="Garamond" w:cs="Calibri"/>
          <w:szCs w:val="24"/>
        </w:rPr>
        <w:t xml:space="preserve">emplate, etc., must be separate standalone electronic </w:t>
      </w:r>
      <w:r>
        <w:rPr>
          <w:rFonts w:ascii="Garamond" w:hAnsi="Garamond" w:cs="Calibri"/>
          <w:szCs w:val="24"/>
        </w:rPr>
        <w:t>files uploaded to KidTraks.</w:t>
      </w:r>
    </w:p>
    <w:p w14:paraId="361FC335" w14:textId="77777777"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szCs w:val="24"/>
        </w:rPr>
        <w:t>Whenever possible, please submit all attachments in their original format.</w:t>
      </w:r>
    </w:p>
    <w:p w14:paraId="7B9089BD" w14:textId="77777777" w:rsidR="003A465F" w:rsidRPr="00D00F88" w:rsidRDefault="003A465F" w:rsidP="003A465F">
      <w:pPr>
        <w:widowControl/>
        <w:numPr>
          <w:ilvl w:val="0"/>
          <w:numId w:val="1"/>
        </w:numPr>
        <w:tabs>
          <w:tab w:val="clear" w:pos="360"/>
        </w:tabs>
        <w:ind w:left="1080"/>
        <w:rPr>
          <w:rFonts w:ascii="Garamond" w:hAnsi="Garamond" w:cs="Calibri"/>
          <w:szCs w:val="24"/>
        </w:rPr>
      </w:pPr>
      <w:r w:rsidRPr="00D00F88">
        <w:rPr>
          <w:rFonts w:ascii="Garamond" w:hAnsi="Garamond" w:cs="Calibri"/>
          <w:szCs w:val="24"/>
        </w:rPr>
        <w:t xml:space="preserve">Confidential Information must also be clearly marked </w:t>
      </w:r>
      <w:r>
        <w:rPr>
          <w:rFonts w:ascii="Garamond" w:hAnsi="Garamond" w:cs="Calibri"/>
          <w:szCs w:val="24"/>
        </w:rPr>
        <w:t>on any files uploaded with the RFP response.</w:t>
      </w:r>
    </w:p>
    <w:p w14:paraId="60E3DC4C" w14:textId="77777777" w:rsidR="007F4323" w:rsidRPr="00B16BE3" w:rsidRDefault="007F4323" w:rsidP="00B136D9">
      <w:pPr>
        <w:widowControl/>
        <w:rPr>
          <w:rFonts w:ascii="Garamond" w:hAnsi="Garamond" w:cs="Calibri"/>
          <w:szCs w:val="24"/>
        </w:rPr>
      </w:pPr>
    </w:p>
    <w:p w14:paraId="215056E4" w14:textId="6F064A1A" w:rsidR="00B136D9" w:rsidRPr="00D217BA" w:rsidRDefault="00B136D9" w:rsidP="00D217BA">
      <w:pPr>
        <w:pStyle w:val="Heading3"/>
        <w:jc w:val="left"/>
        <w:rPr>
          <w:rFonts w:ascii="Garamond" w:hAnsi="Garamond"/>
          <w:sz w:val="24"/>
          <w:szCs w:val="24"/>
        </w:rPr>
      </w:pPr>
      <w:bookmarkStart w:id="8" w:name="_Toc131069445"/>
      <w:r w:rsidRPr="00D217BA">
        <w:rPr>
          <w:rFonts w:ascii="Garamond" w:hAnsi="Garamond"/>
          <w:sz w:val="24"/>
          <w:szCs w:val="24"/>
        </w:rPr>
        <w:t>2.2</w:t>
      </w:r>
      <w:r w:rsidRPr="00D217BA">
        <w:rPr>
          <w:rFonts w:ascii="Garamond" w:hAnsi="Garamond"/>
          <w:sz w:val="24"/>
          <w:szCs w:val="24"/>
        </w:rPr>
        <w:tab/>
      </w:r>
      <w:r w:rsidR="00B943F3">
        <w:rPr>
          <w:rFonts w:ascii="Garamond" w:hAnsi="Garamond"/>
          <w:sz w:val="24"/>
          <w:szCs w:val="24"/>
        </w:rPr>
        <w:t>EXECUTIVE SUMMARY</w:t>
      </w:r>
      <w:r w:rsidR="00B943F3" w:rsidRPr="00B12C59">
        <w:rPr>
          <w:rFonts w:ascii="Garamond" w:hAnsi="Garamond"/>
          <w:sz w:val="24"/>
          <w:szCs w:val="24"/>
        </w:rPr>
        <w:t xml:space="preserve"> LETTER</w:t>
      </w:r>
      <w:bookmarkEnd w:id="8"/>
      <w:r w:rsidR="00B943F3" w:rsidRPr="00B12C59">
        <w:rPr>
          <w:rFonts w:ascii="Garamond" w:hAnsi="Garamond"/>
          <w:sz w:val="24"/>
          <w:szCs w:val="24"/>
        </w:rPr>
        <w:t xml:space="preserve">  </w:t>
      </w:r>
    </w:p>
    <w:p w14:paraId="22221A35" w14:textId="77777777" w:rsidR="00B136D9" w:rsidRPr="00B16BE3" w:rsidRDefault="00B136D9" w:rsidP="00B136D9">
      <w:pPr>
        <w:widowControl/>
        <w:rPr>
          <w:rFonts w:ascii="Garamond" w:hAnsi="Garamond" w:cs="Calibri"/>
          <w:szCs w:val="24"/>
        </w:rPr>
      </w:pPr>
    </w:p>
    <w:p w14:paraId="55527F3A" w14:textId="77777777" w:rsidR="00B90F28" w:rsidRPr="00442662" w:rsidRDefault="00B90F28" w:rsidP="00B90F28">
      <w:pPr>
        <w:widowControl/>
        <w:ind w:left="720"/>
        <w:rPr>
          <w:rFonts w:ascii="Garamond" w:hAnsi="Garamond" w:cs="Calibri"/>
          <w:szCs w:val="24"/>
        </w:rPr>
      </w:pPr>
      <w:r w:rsidRPr="00442662">
        <w:rPr>
          <w:rFonts w:ascii="Garamond" w:hAnsi="Garamond" w:cs="Calibri"/>
          <w:szCs w:val="24"/>
        </w:rPr>
        <w:t>The Executive Summary must address the following topics except those specifically identified as “optional.”</w:t>
      </w:r>
    </w:p>
    <w:p w14:paraId="6600C72D" w14:textId="131E126C" w:rsidR="00B136D9" w:rsidRDefault="00B136D9" w:rsidP="00B136D9">
      <w:pPr>
        <w:widowControl/>
        <w:rPr>
          <w:rFonts w:ascii="Garamond" w:hAnsi="Garamond" w:cs="Calibri"/>
          <w:szCs w:val="24"/>
        </w:rPr>
      </w:pPr>
    </w:p>
    <w:p w14:paraId="516E6BF8" w14:textId="77777777" w:rsidR="00DC1686" w:rsidRPr="00442662" w:rsidRDefault="00CE4153" w:rsidP="00DC1686">
      <w:pPr>
        <w:widowControl/>
        <w:ind w:left="-144" w:firstLine="720"/>
        <w:rPr>
          <w:rFonts w:ascii="Garamond" w:hAnsi="Garamond" w:cs="Calibri"/>
          <w:szCs w:val="24"/>
        </w:rPr>
      </w:pPr>
      <w:r>
        <w:rPr>
          <w:rFonts w:ascii="Garamond" w:hAnsi="Garamond" w:cs="Calibri"/>
          <w:szCs w:val="24"/>
        </w:rPr>
        <w:tab/>
        <w:t>2.2.</w:t>
      </w:r>
      <w:r w:rsidR="00697F03">
        <w:rPr>
          <w:rFonts w:ascii="Garamond" w:hAnsi="Garamond" w:cs="Calibri"/>
          <w:szCs w:val="24"/>
        </w:rPr>
        <w:t>1</w:t>
      </w:r>
      <w:r>
        <w:rPr>
          <w:rFonts w:ascii="Garamond" w:hAnsi="Garamond" w:cs="Calibri"/>
          <w:szCs w:val="24"/>
        </w:rPr>
        <w:tab/>
      </w:r>
      <w:r w:rsidR="00DC1686" w:rsidRPr="00442662">
        <w:rPr>
          <w:rFonts w:ascii="Garamond" w:hAnsi="Garamond" w:cs="Calibri"/>
          <w:szCs w:val="24"/>
        </w:rPr>
        <w:t xml:space="preserve">Summary of Ability and Desire to Supply the Required Products or Services  </w:t>
      </w:r>
    </w:p>
    <w:p w14:paraId="1960E92C" w14:textId="1430E542" w:rsidR="0078047D" w:rsidRDefault="0078047D" w:rsidP="00DC1686">
      <w:pPr>
        <w:widowControl/>
        <w:rPr>
          <w:rFonts w:ascii="Garamond" w:hAnsi="Garamond" w:cs="Calibri"/>
          <w:szCs w:val="24"/>
        </w:rPr>
      </w:pPr>
    </w:p>
    <w:p w14:paraId="73B8C9AE" w14:textId="5C62A5B3" w:rsidR="00CE4153" w:rsidRDefault="009B1B8B" w:rsidP="004232F7">
      <w:pPr>
        <w:widowControl/>
        <w:ind w:left="1440"/>
        <w:rPr>
          <w:rFonts w:ascii="Garamond" w:hAnsi="Garamond" w:cs="Calibri"/>
          <w:szCs w:val="24"/>
        </w:rPr>
      </w:pPr>
      <w:r w:rsidRPr="00442662">
        <w:rPr>
          <w:rFonts w:ascii="Garamond" w:hAnsi="Garamond" w:cs="Calibri"/>
          <w:szCs w:val="24"/>
        </w:rPr>
        <w:t xml:space="preserve">The Executive Summary must briefly summarize the Respondent’s ability to supply the requested products and/or services that meet the requirements defined in Section 2.4 of this </w:t>
      </w:r>
      <w:r w:rsidR="00BB7958" w:rsidRPr="00442662">
        <w:rPr>
          <w:rFonts w:ascii="Garamond" w:hAnsi="Garamond" w:cs="Calibri"/>
          <w:szCs w:val="24"/>
        </w:rPr>
        <w:t>solicitation.</w:t>
      </w:r>
    </w:p>
    <w:p w14:paraId="1F94DE64" w14:textId="1D8D3726" w:rsidR="002821B8" w:rsidRDefault="002821B8" w:rsidP="002821B8">
      <w:pPr>
        <w:widowControl/>
        <w:rPr>
          <w:rFonts w:ascii="Garamond" w:hAnsi="Garamond" w:cs="Calibri"/>
          <w:szCs w:val="24"/>
        </w:rPr>
      </w:pPr>
    </w:p>
    <w:p w14:paraId="2FA9C093" w14:textId="77777777" w:rsidR="00BB7958" w:rsidRPr="00442662" w:rsidRDefault="001E1062" w:rsidP="00BB7958">
      <w:pPr>
        <w:widowControl/>
        <w:ind w:firstLine="720"/>
        <w:rPr>
          <w:rFonts w:ascii="Garamond" w:hAnsi="Garamond" w:cs="Calibri"/>
          <w:szCs w:val="24"/>
        </w:rPr>
      </w:pPr>
      <w:r>
        <w:rPr>
          <w:rFonts w:ascii="Garamond" w:hAnsi="Garamond" w:cs="Calibri"/>
          <w:szCs w:val="24"/>
        </w:rPr>
        <w:t xml:space="preserve">2.2. </w:t>
      </w:r>
      <w:r w:rsidR="00697F03">
        <w:rPr>
          <w:rFonts w:ascii="Garamond" w:hAnsi="Garamond" w:cs="Calibri"/>
          <w:szCs w:val="24"/>
        </w:rPr>
        <w:t>2</w:t>
      </w:r>
      <w:r w:rsidR="00677614">
        <w:rPr>
          <w:rFonts w:ascii="Garamond" w:hAnsi="Garamond" w:cs="Calibri"/>
          <w:szCs w:val="24"/>
        </w:rPr>
        <w:t xml:space="preserve">. </w:t>
      </w:r>
      <w:r w:rsidR="00677614">
        <w:rPr>
          <w:rFonts w:ascii="Garamond" w:hAnsi="Garamond" w:cs="Calibri"/>
          <w:szCs w:val="24"/>
        </w:rPr>
        <w:tab/>
      </w:r>
      <w:r w:rsidR="00BB7958" w:rsidRPr="00442662">
        <w:rPr>
          <w:rFonts w:ascii="Garamond" w:hAnsi="Garamond" w:cs="Calibri"/>
          <w:szCs w:val="24"/>
        </w:rPr>
        <w:t>Signature of Authorized Representative</w:t>
      </w:r>
    </w:p>
    <w:p w14:paraId="75B8F960" w14:textId="1E4D92DC" w:rsidR="001E1062" w:rsidRDefault="001E1062" w:rsidP="00BB7958">
      <w:pPr>
        <w:widowControl/>
        <w:ind w:left="1440" w:hanging="720"/>
        <w:rPr>
          <w:rFonts w:ascii="Garamond" w:hAnsi="Garamond" w:cs="Calibri"/>
          <w:szCs w:val="24"/>
        </w:rPr>
      </w:pPr>
    </w:p>
    <w:p w14:paraId="27C3A3CA" w14:textId="77777777" w:rsidR="00A90F88" w:rsidRPr="00442662" w:rsidRDefault="00A90F88" w:rsidP="00A90F88">
      <w:pPr>
        <w:widowControl/>
        <w:ind w:left="1440"/>
        <w:rPr>
          <w:rFonts w:ascii="Garamond" w:hAnsi="Garamond" w:cs="Calibri"/>
          <w:szCs w:val="24"/>
        </w:rPr>
      </w:pPr>
      <w:r w:rsidRPr="00442662">
        <w:rPr>
          <w:rFonts w:ascii="Garamond" w:hAnsi="Garamond" w:cs="Calibri"/>
          <w:szCs w:val="24"/>
        </w:rPr>
        <w:t>A person authorized to commit the Respondent to its representations and who can certify that the information offered in the proposal meets all general conditions including the information requested in Section 2.3.4, must sign the Executive Summary. In the Executive Summary, please indicate the principal contact for the proposal along with an address, telephone, and e-mail address, if that contact is different than the individual authorized for signature.</w:t>
      </w:r>
    </w:p>
    <w:p w14:paraId="4889173D" w14:textId="76153C9F" w:rsidR="001E1062" w:rsidRDefault="00C62E8F" w:rsidP="005112EF">
      <w:pPr>
        <w:widowControl/>
        <w:ind w:left="1440"/>
        <w:rPr>
          <w:rFonts w:ascii="Garamond" w:hAnsi="Garamond" w:cs="Calibri"/>
          <w:szCs w:val="24"/>
        </w:rPr>
      </w:pPr>
      <w:r>
        <w:rPr>
          <w:rFonts w:ascii="Garamond" w:hAnsi="Garamond" w:cs="Calibri"/>
          <w:szCs w:val="24"/>
        </w:rPr>
        <w:t xml:space="preserve">. </w:t>
      </w:r>
      <w:r w:rsidR="005112EF">
        <w:rPr>
          <w:rFonts w:ascii="Garamond" w:hAnsi="Garamond" w:cs="Calibri"/>
          <w:szCs w:val="24"/>
        </w:rPr>
        <w:t xml:space="preserve"> </w:t>
      </w:r>
    </w:p>
    <w:p w14:paraId="333E6677" w14:textId="77777777" w:rsidR="003E28DE" w:rsidRDefault="00677614" w:rsidP="00677614">
      <w:pPr>
        <w:widowControl/>
        <w:ind w:firstLine="720"/>
        <w:rPr>
          <w:rFonts w:ascii="Garamond" w:hAnsi="Garamond" w:cs="Calibri"/>
          <w:szCs w:val="24"/>
        </w:rPr>
      </w:pPr>
      <w:r>
        <w:rPr>
          <w:rFonts w:ascii="Garamond" w:hAnsi="Garamond" w:cs="Calibri"/>
          <w:szCs w:val="24"/>
        </w:rPr>
        <w:t>2.2.</w:t>
      </w:r>
      <w:r w:rsidR="00697F03">
        <w:rPr>
          <w:rFonts w:ascii="Garamond" w:hAnsi="Garamond" w:cs="Calibri"/>
          <w:szCs w:val="24"/>
        </w:rPr>
        <w:t>3</w:t>
      </w:r>
      <w:r w:rsidR="0094622F">
        <w:rPr>
          <w:rFonts w:ascii="Garamond" w:hAnsi="Garamond" w:cs="Calibri"/>
          <w:szCs w:val="24"/>
        </w:rPr>
        <w:tab/>
      </w:r>
      <w:r w:rsidR="003E28DE" w:rsidRPr="00442662">
        <w:rPr>
          <w:rFonts w:ascii="Garamond" w:hAnsi="Garamond" w:cs="Calibri"/>
          <w:szCs w:val="24"/>
        </w:rPr>
        <w:t>Respondent Notification</w:t>
      </w:r>
    </w:p>
    <w:p w14:paraId="22C2D36B" w14:textId="78FA3E8C" w:rsidR="0094622F" w:rsidRDefault="0094622F" w:rsidP="00677614">
      <w:pPr>
        <w:widowControl/>
        <w:ind w:firstLine="720"/>
        <w:rPr>
          <w:rFonts w:ascii="Garamond" w:hAnsi="Garamond" w:cs="Calibri"/>
          <w:szCs w:val="24"/>
        </w:rPr>
      </w:pPr>
      <w:r>
        <w:rPr>
          <w:rFonts w:ascii="Garamond" w:hAnsi="Garamond" w:cs="Calibri"/>
          <w:szCs w:val="24"/>
        </w:rPr>
        <w:tab/>
      </w:r>
    </w:p>
    <w:p w14:paraId="6995D79C" w14:textId="77777777" w:rsidR="0019608A" w:rsidRPr="00442662" w:rsidRDefault="0019608A" w:rsidP="0019608A">
      <w:pPr>
        <w:widowControl/>
        <w:ind w:left="1440"/>
        <w:rPr>
          <w:rFonts w:ascii="Garamond" w:hAnsi="Garamond" w:cs="Calibri"/>
          <w:szCs w:val="24"/>
        </w:rPr>
      </w:pPr>
      <w:r w:rsidRPr="00442662">
        <w:rPr>
          <w:rFonts w:ascii="Garamond" w:hAnsi="Garamond" w:cs="Calibri"/>
          <w:szCs w:val="24"/>
        </w:rPr>
        <w:t xml:space="preserve">Unless otherwise indicated in the Executive Summary, Respondents will be notified via e-mail. </w:t>
      </w:r>
    </w:p>
    <w:p w14:paraId="347D7D39" w14:textId="77777777" w:rsidR="0019608A" w:rsidRPr="00442662" w:rsidRDefault="0019608A" w:rsidP="0019608A">
      <w:pPr>
        <w:widowControl/>
        <w:rPr>
          <w:rFonts w:ascii="Garamond" w:hAnsi="Garamond" w:cs="Calibri"/>
          <w:szCs w:val="24"/>
        </w:rPr>
      </w:pPr>
    </w:p>
    <w:p w14:paraId="23B2ADFB" w14:textId="0F4922DA" w:rsidR="005E050E" w:rsidRDefault="0019608A" w:rsidP="0019608A">
      <w:pPr>
        <w:widowControl/>
        <w:ind w:left="1440"/>
        <w:rPr>
          <w:rFonts w:ascii="Garamond" w:hAnsi="Garamond" w:cs="Calibri"/>
          <w:szCs w:val="24"/>
        </w:rPr>
      </w:pPr>
      <w:r w:rsidRPr="00442662">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w:t>
      </w:r>
      <w:r w:rsidR="009F63FD">
        <w:rPr>
          <w:rFonts w:ascii="Garamond" w:hAnsi="Garamond" w:cs="Calibri"/>
          <w:szCs w:val="24"/>
        </w:rPr>
        <w:t xml:space="preserve"> vendor / contractor / respondent addresses. </w:t>
      </w:r>
    </w:p>
    <w:p w14:paraId="2E2D47AA" w14:textId="77777777" w:rsidR="0019608A" w:rsidRDefault="0019608A" w:rsidP="0019608A">
      <w:pPr>
        <w:widowControl/>
        <w:ind w:left="1440"/>
        <w:rPr>
          <w:rFonts w:ascii="Garamond" w:hAnsi="Garamond" w:cs="Calibri"/>
          <w:szCs w:val="24"/>
        </w:rPr>
      </w:pPr>
    </w:p>
    <w:p w14:paraId="5F850BEA" w14:textId="3E222D98" w:rsidR="00677614" w:rsidRPr="00677614" w:rsidRDefault="0094622F" w:rsidP="00677614">
      <w:pPr>
        <w:widowControl/>
        <w:ind w:firstLine="720"/>
        <w:rPr>
          <w:rFonts w:ascii="Garamond" w:hAnsi="Garamond" w:cs="Calibri"/>
          <w:szCs w:val="24"/>
        </w:rPr>
      </w:pPr>
      <w:r>
        <w:rPr>
          <w:rFonts w:ascii="Garamond" w:hAnsi="Garamond" w:cs="Calibri"/>
          <w:szCs w:val="24"/>
        </w:rPr>
        <w:t>2.2.</w:t>
      </w:r>
      <w:r w:rsidR="00697F03">
        <w:rPr>
          <w:rFonts w:ascii="Garamond" w:hAnsi="Garamond" w:cs="Calibri"/>
          <w:szCs w:val="24"/>
        </w:rPr>
        <w:t>4</w:t>
      </w:r>
      <w:r>
        <w:rPr>
          <w:rFonts w:ascii="Garamond" w:hAnsi="Garamond" w:cs="Calibri"/>
          <w:szCs w:val="24"/>
        </w:rPr>
        <w:tab/>
      </w:r>
      <w:r w:rsidR="00FA022F" w:rsidRPr="00442662">
        <w:rPr>
          <w:rFonts w:ascii="Garamond" w:hAnsi="Garamond" w:cs="Calibri"/>
          <w:szCs w:val="24"/>
        </w:rPr>
        <w:t>Secretary of State</w:t>
      </w:r>
    </w:p>
    <w:p w14:paraId="0E2704E6" w14:textId="77777777" w:rsidR="00677614" w:rsidRPr="00677614" w:rsidRDefault="00677614" w:rsidP="00677614">
      <w:pPr>
        <w:widowControl/>
        <w:rPr>
          <w:rFonts w:ascii="Garamond" w:hAnsi="Garamond" w:cs="Calibri"/>
          <w:szCs w:val="24"/>
        </w:rPr>
      </w:pPr>
    </w:p>
    <w:p w14:paraId="042116DA" w14:textId="1C46CA43" w:rsidR="002D44BE" w:rsidRPr="00442662" w:rsidRDefault="002D44BE" w:rsidP="002D44BE">
      <w:pPr>
        <w:widowControl/>
        <w:ind w:left="1440"/>
        <w:rPr>
          <w:rFonts w:ascii="Garamond" w:hAnsi="Garamond" w:cs="Calibri"/>
          <w:szCs w:val="24"/>
        </w:rPr>
      </w:pPr>
      <w:r w:rsidRPr="00442662">
        <w:rPr>
          <w:rFonts w:ascii="Garamond" w:hAnsi="Garamond" w:cs="Calibri"/>
          <w:szCs w:val="24"/>
        </w:rPr>
        <w:t xml:space="preserve">The Respondent shall indicate their status with respect to the Office of the Indiana Secretary of State. </w:t>
      </w:r>
    </w:p>
    <w:p w14:paraId="1C7C7C00" w14:textId="77777777" w:rsidR="005E0506" w:rsidRDefault="005E0506" w:rsidP="00B136D9">
      <w:pPr>
        <w:widowControl/>
        <w:ind w:left="1440"/>
        <w:rPr>
          <w:rFonts w:ascii="Garamond" w:hAnsi="Garamond" w:cs="Calibri"/>
          <w:szCs w:val="24"/>
        </w:rPr>
      </w:pPr>
    </w:p>
    <w:p w14:paraId="564AEAE1" w14:textId="77777777" w:rsidR="00F71D07" w:rsidRPr="00442662" w:rsidRDefault="005E0506" w:rsidP="00F71D07">
      <w:pPr>
        <w:widowControl/>
        <w:ind w:firstLine="720"/>
        <w:rPr>
          <w:rFonts w:ascii="Garamond" w:hAnsi="Garamond" w:cs="Calibri"/>
          <w:szCs w:val="24"/>
        </w:rPr>
      </w:pPr>
      <w:r w:rsidRPr="005E0506">
        <w:rPr>
          <w:rFonts w:ascii="Garamond" w:hAnsi="Garamond" w:cs="Calibri"/>
          <w:szCs w:val="24"/>
        </w:rPr>
        <w:t>2.2</w:t>
      </w:r>
      <w:r w:rsidR="003B1DAF">
        <w:rPr>
          <w:rFonts w:ascii="Garamond" w:hAnsi="Garamond" w:cs="Calibri"/>
          <w:szCs w:val="24"/>
        </w:rPr>
        <w:t>.</w:t>
      </w:r>
      <w:r w:rsidR="003F0E18">
        <w:rPr>
          <w:rFonts w:ascii="Garamond" w:hAnsi="Garamond" w:cs="Calibri"/>
          <w:szCs w:val="24"/>
        </w:rPr>
        <w:t>5</w:t>
      </w:r>
      <w:r w:rsidR="00787B39">
        <w:rPr>
          <w:rFonts w:ascii="Garamond" w:hAnsi="Garamond" w:cs="Calibri"/>
          <w:szCs w:val="24"/>
        </w:rPr>
        <w:tab/>
      </w:r>
      <w:r w:rsidR="00F71D07">
        <w:rPr>
          <w:rFonts w:ascii="Garamond" w:hAnsi="Garamond" w:cs="Calibri"/>
          <w:szCs w:val="24"/>
        </w:rPr>
        <w:t>Assurances</w:t>
      </w:r>
    </w:p>
    <w:p w14:paraId="1A0203B8" w14:textId="1321A843" w:rsidR="005E0506" w:rsidRPr="005E0506" w:rsidRDefault="005E0506" w:rsidP="00F71D07">
      <w:pPr>
        <w:widowControl/>
        <w:ind w:left="720"/>
        <w:rPr>
          <w:rFonts w:ascii="Garamond" w:hAnsi="Garamond" w:cs="Calibri"/>
          <w:szCs w:val="24"/>
        </w:rPr>
      </w:pPr>
    </w:p>
    <w:p w14:paraId="5D2E9DD3" w14:textId="2C53C310" w:rsidR="00BB2888" w:rsidRDefault="00BB2888" w:rsidP="00BB2888">
      <w:pPr>
        <w:widowControl/>
        <w:ind w:left="1440"/>
        <w:rPr>
          <w:rFonts w:ascii="Garamond" w:hAnsi="Garamond" w:cs="Calibri"/>
          <w:szCs w:val="24"/>
        </w:rPr>
      </w:pPr>
      <w:r>
        <w:rPr>
          <w:rFonts w:ascii="Garamond" w:hAnsi="Garamond" w:cs="Calibri"/>
          <w:szCs w:val="24"/>
        </w:rPr>
        <w:t xml:space="preserve">The Respondent shall indicate that they have read, </w:t>
      </w:r>
      <w:r w:rsidR="00B74D52">
        <w:rPr>
          <w:rFonts w:ascii="Garamond" w:hAnsi="Garamond" w:cs="Calibri"/>
          <w:szCs w:val="24"/>
        </w:rPr>
        <w:t>understood,</w:t>
      </w:r>
      <w:r>
        <w:rPr>
          <w:rFonts w:ascii="Garamond" w:hAnsi="Garamond" w:cs="Calibri"/>
          <w:szCs w:val="24"/>
        </w:rPr>
        <w:t xml:space="preserve"> and agree to the assurances contained within </w:t>
      </w:r>
      <w:r w:rsidRPr="001002C4">
        <w:rPr>
          <w:rFonts w:ascii="Garamond" w:hAnsi="Garamond" w:cs="Calibri"/>
          <w:b/>
          <w:bCs/>
          <w:szCs w:val="24"/>
        </w:rPr>
        <w:t xml:space="preserve">Attachment </w:t>
      </w:r>
      <w:r w:rsidR="00BC7D54" w:rsidRPr="001002C4">
        <w:rPr>
          <w:rFonts w:ascii="Garamond" w:hAnsi="Garamond" w:cs="Calibri"/>
          <w:b/>
          <w:bCs/>
          <w:szCs w:val="24"/>
        </w:rPr>
        <w:t>G</w:t>
      </w:r>
      <w:r w:rsidRPr="001002C4">
        <w:rPr>
          <w:rFonts w:ascii="Garamond" w:hAnsi="Garamond" w:cs="Calibri"/>
          <w:szCs w:val="24"/>
        </w:rPr>
        <w:t>.</w:t>
      </w:r>
    </w:p>
    <w:p w14:paraId="7D93F2F8" w14:textId="77777777" w:rsidR="00B136D9" w:rsidRPr="00B16BE3" w:rsidRDefault="00B136D9" w:rsidP="00B136D9">
      <w:pPr>
        <w:widowControl/>
        <w:ind w:left="1440"/>
        <w:rPr>
          <w:rFonts w:ascii="Garamond" w:hAnsi="Garamond" w:cs="Calibri"/>
          <w:szCs w:val="24"/>
        </w:rPr>
      </w:pPr>
    </w:p>
    <w:p w14:paraId="4F635927" w14:textId="422AFF53" w:rsidR="00B136D9" w:rsidRDefault="005E0506" w:rsidP="009F5014">
      <w:pPr>
        <w:widowControl/>
        <w:ind w:firstLine="720"/>
        <w:rPr>
          <w:rFonts w:ascii="Garamond" w:hAnsi="Garamond" w:cs="Calibri"/>
          <w:szCs w:val="24"/>
        </w:rPr>
      </w:pPr>
      <w:r>
        <w:rPr>
          <w:rFonts w:ascii="Garamond" w:hAnsi="Garamond" w:cs="Calibri"/>
          <w:szCs w:val="24"/>
        </w:rPr>
        <w:t>2.2.</w:t>
      </w:r>
      <w:r w:rsidR="00697F03">
        <w:rPr>
          <w:rFonts w:ascii="Garamond" w:hAnsi="Garamond" w:cs="Calibri"/>
          <w:szCs w:val="24"/>
        </w:rPr>
        <w:t>6</w:t>
      </w:r>
      <w:r w:rsidR="00C76BA1">
        <w:rPr>
          <w:rFonts w:ascii="Garamond" w:hAnsi="Garamond" w:cs="Calibri"/>
          <w:szCs w:val="24"/>
        </w:rPr>
        <w:t xml:space="preserve"> </w:t>
      </w:r>
      <w:r w:rsidR="00605A07">
        <w:rPr>
          <w:rFonts w:ascii="Garamond" w:hAnsi="Garamond" w:cs="Calibri"/>
          <w:szCs w:val="24"/>
        </w:rPr>
        <w:tab/>
      </w:r>
      <w:r w:rsidR="009F5014" w:rsidRPr="00442662">
        <w:rPr>
          <w:rFonts w:ascii="Garamond" w:hAnsi="Garamond" w:cs="Calibri"/>
          <w:szCs w:val="24"/>
        </w:rPr>
        <w:t>Other Information</w:t>
      </w:r>
    </w:p>
    <w:p w14:paraId="0691DBB0" w14:textId="77777777" w:rsidR="009F5014" w:rsidRPr="00B16BE3" w:rsidRDefault="009F5014" w:rsidP="009F5014">
      <w:pPr>
        <w:widowControl/>
        <w:ind w:firstLine="720"/>
        <w:rPr>
          <w:rFonts w:ascii="Garamond" w:hAnsi="Garamond" w:cs="Calibri"/>
          <w:szCs w:val="24"/>
        </w:rPr>
      </w:pPr>
    </w:p>
    <w:p w14:paraId="3339A4E1" w14:textId="77777777" w:rsidR="0018277A" w:rsidRDefault="0018277A" w:rsidP="0018277A">
      <w:pPr>
        <w:widowControl/>
        <w:ind w:left="1440"/>
        <w:rPr>
          <w:rFonts w:ascii="Garamond" w:hAnsi="Garamond" w:cs="Calibri"/>
          <w:szCs w:val="24"/>
        </w:rPr>
      </w:pPr>
      <w:r w:rsidRPr="00442662">
        <w:rPr>
          <w:rFonts w:ascii="Garamond" w:hAnsi="Garamond" w:cs="Calibri"/>
          <w:szCs w:val="24"/>
        </w:rPr>
        <w:t>This item is optional. Any other information the Respondent may wish to briefly summarize will be acceptable.</w:t>
      </w:r>
    </w:p>
    <w:p w14:paraId="31600270" w14:textId="2F92F123" w:rsidR="00B136D9" w:rsidRPr="00B16BE3" w:rsidRDefault="00B136D9" w:rsidP="00B136D9">
      <w:pPr>
        <w:widowControl/>
        <w:ind w:left="1440"/>
        <w:rPr>
          <w:rFonts w:ascii="Garamond" w:hAnsi="Garamond" w:cs="Calibri"/>
          <w:szCs w:val="24"/>
        </w:rPr>
      </w:pPr>
      <w:r w:rsidRPr="00B16BE3">
        <w:rPr>
          <w:rFonts w:ascii="Garamond" w:hAnsi="Garamond" w:cs="Calibri"/>
          <w:szCs w:val="24"/>
        </w:rPr>
        <w:t>.</w:t>
      </w:r>
    </w:p>
    <w:p w14:paraId="4B4A5149" w14:textId="77777777" w:rsidR="00B136D9" w:rsidRPr="00B16BE3" w:rsidRDefault="00B136D9" w:rsidP="00B136D9">
      <w:pPr>
        <w:widowControl/>
        <w:rPr>
          <w:rFonts w:ascii="Garamond" w:hAnsi="Garamond" w:cs="Calibri"/>
          <w:szCs w:val="24"/>
        </w:rPr>
      </w:pPr>
    </w:p>
    <w:p w14:paraId="7D1D4C1C" w14:textId="77777777" w:rsidR="00B136D9" w:rsidRPr="00D217BA" w:rsidRDefault="00B136D9" w:rsidP="00D217BA">
      <w:pPr>
        <w:pStyle w:val="Heading3"/>
        <w:jc w:val="left"/>
        <w:rPr>
          <w:rFonts w:ascii="Garamond" w:hAnsi="Garamond"/>
          <w:sz w:val="24"/>
          <w:szCs w:val="24"/>
        </w:rPr>
      </w:pPr>
      <w:bookmarkStart w:id="9" w:name="_Toc131069446"/>
      <w:r w:rsidRPr="00D217BA">
        <w:rPr>
          <w:rFonts w:ascii="Garamond" w:hAnsi="Garamond"/>
          <w:sz w:val="24"/>
          <w:szCs w:val="24"/>
        </w:rPr>
        <w:t>2.3</w:t>
      </w:r>
      <w:r w:rsidRPr="00D217BA">
        <w:rPr>
          <w:rFonts w:ascii="Garamond" w:hAnsi="Garamond"/>
          <w:sz w:val="24"/>
          <w:szCs w:val="24"/>
        </w:rPr>
        <w:tab/>
        <w:t>BUSINESS PROPOSAL</w:t>
      </w:r>
      <w:bookmarkEnd w:id="9"/>
    </w:p>
    <w:p w14:paraId="67FDD245" w14:textId="77777777" w:rsidR="00B136D9" w:rsidRPr="00B16BE3" w:rsidRDefault="00B136D9" w:rsidP="00B136D9">
      <w:pPr>
        <w:widowControl/>
        <w:rPr>
          <w:rFonts w:ascii="Garamond" w:hAnsi="Garamond" w:cs="Calibri"/>
          <w:szCs w:val="24"/>
        </w:rPr>
      </w:pPr>
    </w:p>
    <w:p w14:paraId="7051B72F" w14:textId="77777777" w:rsidR="00A24DB9" w:rsidRDefault="00A24DB9" w:rsidP="00A24DB9">
      <w:pPr>
        <w:widowControl/>
        <w:ind w:left="720"/>
        <w:rPr>
          <w:rFonts w:ascii="Garamond" w:hAnsi="Garamond" w:cs="Calibri"/>
          <w:b/>
          <w:szCs w:val="24"/>
        </w:rPr>
      </w:pPr>
      <w:r w:rsidRPr="00DF3547">
        <w:rPr>
          <w:rFonts w:ascii="Garamond" w:hAnsi="Garamond" w:cs="Calibri"/>
          <w:szCs w:val="24"/>
        </w:rPr>
        <w:t xml:space="preserve">The Business Proposal must address the following topics except those specifically identified as “optional.” </w:t>
      </w:r>
      <w:r w:rsidRPr="00DF3547">
        <w:rPr>
          <w:rFonts w:ascii="Garamond" w:hAnsi="Garamond" w:cs="Calibri"/>
          <w:b/>
          <w:szCs w:val="24"/>
        </w:rPr>
        <w:t xml:space="preserve">The Business Proposal Template is </w:t>
      </w:r>
      <w:r w:rsidRPr="001002C4">
        <w:rPr>
          <w:rFonts w:ascii="Garamond" w:hAnsi="Garamond" w:cs="Calibri"/>
          <w:b/>
          <w:szCs w:val="24"/>
        </w:rPr>
        <w:t>Attachment B</w:t>
      </w:r>
    </w:p>
    <w:p w14:paraId="79558CA5" w14:textId="77777777" w:rsidR="00273DE1" w:rsidRDefault="00273DE1" w:rsidP="00273DE1">
      <w:pPr>
        <w:jc w:val="both"/>
        <w:rPr>
          <w:rFonts w:ascii="Garamond" w:hAnsi="Garamond" w:cs="Calibri"/>
          <w:b/>
          <w:szCs w:val="24"/>
        </w:rPr>
      </w:pPr>
    </w:p>
    <w:p w14:paraId="5A43F7E9" w14:textId="28344C08" w:rsidR="00B136D9" w:rsidRPr="000775E6" w:rsidRDefault="00B136D9" w:rsidP="00273DE1">
      <w:pPr>
        <w:pStyle w:val="Heading3"/>
        <w:ind w:left="-576" w:firstLine="1296"/>
        <w:jc w:val="left"/>
        <w:rPr>
          <w:rFonts w:ascii="Garamond" w:hAnsi="Garamond" w:cs="Calibri"/>
          <w:b w:val="0"/>
          <w:bCs w:val="0"/>
          <w:sz w:val="24"/>
          <w:szCs w:val="24"/>
        </w:rPr>
      </w:pPr>
      <w:bookmarkStart w:id="10" w:name="_Toc131069447"/>
      <w:r w:rsidRPr="000775E6">
        <w:rPr>
          <w:rFonts w:ascii="Garamond" w:hAnsi="Garamond" w:cs="Calibri"/>
          <w:b w:val="0"/>
          <w:bCs w:val="0"/>
          <w:sz w:val="24"/>
          <w:szCs w:val="24"/>
        </w:rPr>
        <w:t>2.3.1</w:t>
      </w:r>
      <w:r w:rsidRPr="000775E6">
        <w:rPr>
          <w:rFonts w:ascii="Garamond" w:hAnsi="Garamond" w:cs="Calibri"/>
          <w:b w:val="0"/>
          <w:bCs w:val="0"/>
          <w:sz w:val="24"/>
          <w:szCs w:val="24"/>
        </w:rPr>
        <w:tab/>
      </w:r>
      <w:r w:rsidR="004245F1" w:rsidRPr="000775E6">
        <w:rPr>
          <w:rFonts w:ascii="Garamond" w:hAnsi="Garamond"/>
          <w:b w:val="0"/>
          <w:bCs w:val="0"/>
          <w:sz w:val="24"/>
          <w:szCs w:val="24"/>
        </w:rPr>
        <w:t>Respondent Business Information</w:t>
      </w:r>
      <w:bookmarkEnd w:id="10"/>
    </w:p>
    <w:p w14:paraId="7C8A7A76" w14:textId="77777777" w:rsidR="00B136D9" w:rsidRPr="00B16BE3" w:rsidRDefault="00B136D9" w:rsidP="00B136D9">
      <w:pPr>
        <w:widowControl/>
        <w:rPr>
          <w:rFonts w:ascii="Garamond" w:hAnsi="Garamond" w:cs="Calibri"/>
          <w:szCs w:val="24"/>
        </w:rPr>
      </w:pPr>
    </w:p>
    <w:p w14:paraId="1F2736C4" w14:textId="77777777" w:rsidR="00014598" w:rsidRDefault="00014598" w:rsidP="00014598">
      <w:pPr>
        <w:widowControl/>
        <w:ind w:left="1440"/>
        <w:rPr>
          <w:rFonts w:ascii="Garamond" w:hAnsi="Garamond" w:cs="Calibri"/>
          <w:szCs w:val="24"/>
        </w:rPr>
      </w:pPr>
      <w:r w:rsidRPr="00DF3547">
        <w:rPr>
          <w:rFonts w:ascii="Garamond" w:hAnsi="Garamond" w:cs="Calibri"/>
          <w:szCs w:val="24"/>
        </w:rPr>
        <w:t xml:space="preserve">Each Respondent must enter your company’s general information including contact information. </w:t>
      </w:r>
    </w:p>
    <w:p w14:paraId="0BC77AA3" w14:textId="77777777" w:rsidR="00B136D9" w:rsidRPr="00B16BE3" w:rsidRDefault="00B136D9" w:rsidP="00B136D9">
      <w:pPr>
        <w:widowControl/>
        <w:rPr>
          <w:rFonts w:ascii="Garamond" w:hAnsi="Garamond" w:cs="Calibri"/>
          <w:szCs w:val="24"/>
        </w:rPr>
      </w:pPr>
    </w:p>
    <w:p w14:paraId="7A870EA1" w14:textId="77777777" w:rsidR="00917201" w:rsidRPr="00DF3547" w:rsidRDefault="00B136D9" w:rsidP="00917201">
      <w:pPr>
        <w:pStyle w:val="Heading3"/>
        <w:ind w:left="-144" w:firstLine="720"/>
        <w:jc w:val="left"/>
        <w:rPr>
          <w:rFonts w:ascii="Garamond" w:hAnsi="Garamond"/>
          <w:b w:val="0"/>
          <w:bCs w:val="0"/>
          <w:sz w:val="24"/>
          <w:szCs w:val="24"/>
        </w:rPr>
      </w:pPr>
      <w:r w:rsidRPr="00B16BE3">
        <w:rPr>
          <w:rFonts w:ascii="Garamond" w:hAnsi="Garamond" w:cs="Calibri"/>
          <w:szCs w:val="24"/>
        </w:rPr>
        <w:tab/>
      </w:r>
      <w:bookmarkStart w:id="11" w:name="_Toc131069448"/>
      <w:r w:rsidRPr="00917201">
        <w:rPr>
          <w:rFonts w:ascii="Garamond" w:hAnsi="Garamond" w:cs="Calibri"/>
          <w:b w:val="0"/>
          <w:bCs w:val="0"/>
          <w:szCs w:val="24"/>
        </w:rPr>
        <w:t>2.3.2</w:t>
      </w:r>
      <w:r w:rsidRPr="00B16BE3">
        <w:rPr>
          <w:rFonts w:ascii="Garamond" w:hAnsi="Garamond" w:cs="Calibri"/>
          <w:szCs w:val="24"/>
        </w:rPr>
        <w:tab/>
      </w:r>
      <w:r w:rsidR="00917201" w:rsidRPr="00DF3547">
        <w:rPr>
          <w:rFonts w:ascii="Garamond" w:hAnsi="Garamond"/>
          <w:b w:val="0"/>
          <w:bCs w:val="0"/>
          <w:sz w:val="24"/>
          <w:szCs w:val="24"/>
        </w:rPr>
        <w:t>General</w:t>
      </w:r>
      <w:bookmarkEnd w:id="11"/>
      <w:r w:rsidR="00917201" w:rsidRPr="00DF3547">
        <w:rPr>
          <w:rFonts w:ascii="Garamond" w:hAnsi="Garamond"/>
          <w:b w:val="0"/>
          <w:bCs w:val="0"/>
          <w:sz w:val="24"/>
          <w:szCs w:val="24"/>
        </w:rPr>
        <w:t xml:space="preserve"> </w:t>
      </w:r>
    </w:p>
    <w:p w14:paraId="065F531B" w14:textId="77777777" w:rsidR="00B136D9" w:rsidRPr="00B16BE3" w:rsidRDefault="00B136D9" w:rsidP="00B136D9">
      <w:pPr>
        <w:widowControl/>
        <w:rPr>
          <w:rFonts w:ascii="Garamond" w:hAnsi="Garamond" w:cs="Calibri"/>
          <w:szCs w:val="24"/>
        </w:rPr>
      </w:pPr>
    </w:p>
    <w:p w14:paraId="23C5527A" w14:textId="77777777" w:rsidR="00183E3B" w:rsidRDefault="00183E3B" w:rsidP="00183E3B">
      <w:pPr>
        <w:widowControl/>
        <w:ind w:left="1440"/>
        <w:rPr>
          <w:rFonts w:ascii="Garamond" w:hAnsi="Garamond" w:cs="Calibri"/>
          <w:szCs w:val="24"/>
        </w:rPr>
      </w:pPr>
      <w:r w:rsidRPr="00DF3547">
        <w:rPr>
          <w:rFonts w:ascii="Garamond" w:hAnsi="Garamond" w:cs="Calibri"/>
          <w:szCs w:val="24"/>
        </w:rPr>
        <w:t xml:space="preserve">This </w:t>
      </w:r>
      <w:r>
        <w:rPr>
          <w:rFonts w:ascii="Garamond" w:hAnsi="Garamond" w:cs="Calibri"/>
          <w:szCs w:val="24"/>
        </w:rPr>
        <w:t xml:space="preserve">optional </w:t>
      </w:r>
      <w:r w:rsidRPr="00DF3547">
        <w:rPr>
          <w:rFonts w:ascii="Garamond" w:hAnsi="Garamond" w:cs="Calibri"/>
          <w:szCs w:val="24"/>
        </w:rPr>
        <w:t>section of the business proposal may be used to introduce or summarize any information the Respondent deems relevant or important to the State’s successful acquisition of the products and/or services requested in this RFP.</w:t>
      </w:r>
    </w:p>
    <w:p w14:paraId="63F9DE39" w14:textId="77777777" w:rsidR="00183E3B" w:rsidRDefault="00183E3B" w:rsidP="00183E3B">
      <w:pPr>
        <w:widowControl/>
        <w:ind w:left="1440"/>
        <w:rPr>
          <w:rFonts w:ascii="Garamond" w:hAnsi="Garamond" w:cs="Calibri"/>
          <w:szCs w:val="24"/>
        </w:rPr>
      </w:pPr>
    </w:p>
    <w:p w14:paraId="03CF0AA0" w14:textId="6A0CAA6A" w:rsidR="00183E3B" w:rsidRPr="00DF3547" w:rsidRDefault="00183E3B" w:rsidP="00183E3B">
      <w:pPr>
        <w:widowControl/>
        <w:ind w:left="1440"/>
        <w:rPr>
          <w:rFonts w:ascii="Garamond" w:hAnsi="Garamond" w:cs="Calibri"/>
          <w:szCs w:val="24"/>
        </w:rPr>
      </w:pPr>
      <w:r>
        <w:rPr>
          <w:rFonts w:ascii="Garamond" w:hAnsi="Garamond" w:cs="Calibri"/>
          <w:szCs w:val="24"/>
        </w:rPr>
        <w:t xml:space="preserve">Each Respondent must list and provide documentation of all applicable accreditations, </w:t>
      </w:r>
      <w:r w:rsidR="00B74D52">
        <w:rPr>
          <w:rFonts w:ascii="Garamond" w:hAnsi="Garamond" w:cs="Calibri"/>
          <w:szCs w:val="24"/>
        </w:rPr>
        <w:t>certifications,</w:t>
      </w:r>
      <w:r>
        <w:rPr>
          <w:rFonts w:ascii="Garamond" w:hAnsi="Garamond" w:cs="Calibri"/>
          <w:szCs w:val="24"/>
        </w:rPr>
        <w:t xml:space="preserve"> and affiliations.  All items for this section response should be in one PDF and loaded to the Supporting Documentation section of this RFP.</w:t>
      </w:r>
    </w:p>
    <w:p w14:paraId="38D74E67" w14:textId="77777777" w:rsidR="00183E3B" w:rsidRPr="00DF3547" w:rsidRDefault="00183E3B" w:rsidP="00183E3B">
      <w:pPr>
        <w:widowControl/>
        <w:rPr>
          <w:rFonts w:ascii="Garamond" w:hAnsi="Garamond" w:cs="Calibri"/>
          <w:szCs w:val="24"/>
        </w:rPr>
      </w:pPr>
    </w:p>
    <w:p w14:paraId="7A365186" w14:textId="3891DB08" w:rsidR="00B136D9" w:rsidRPr="000775E6" w:rsidRDefault="00B136D9" w:rsidP="00273DE1">
      <w:pPr>
        <w:pStyle w:val="Heading3"/>
        <w:ind w:firstLine="720"/>
        <w:jc w:val="left"/>
        <w:rPr>
          <w:rFonts w:ascii="Garamond" w:hAnsi="Garamond" w:cs="Calibri"/>
          <w:b w:val="0"/>
          <w:bCs w:val="0"/>
          <w:sz w:val="24"/>
          <w:szCs w:val="24"/>
        </w:rPr>
      </w:pPr>
      <w:bookmarkStart w:id="12" w:name="_Toc131069449"/>
      <w:r w:rsidRPr="000775E6">
        <w:rPr>
          <w:rFonts w:ascii="Garamond" w:hAnsi="Garamond" w:cs="Calibri"/>
          <w:b w:val="0"/>
          <w:bCs w:val="0"/>
          <w:sz w:val="24"/>
          <w:szCs w:val="24"/>
        </w:rPr>
        <w:t>2.3.3</w:t>
      </w:r>
      <w:r w:rsidRPr="000775E6">
        <w:rPr>
          <w:rFonts w:ascii="Garamond" w:hAnsi="Garamond" w:cs="Calibri"/>
          <w:b w:val="0"/>
          <w:bCs w:val="0"/>
          <w:sz w:val="24"/>
          <w:szCs w:val="24"/>
        </w:rPr>
        <w:tab/>
      </w:r>
      <w:r w:rsidR="00D43981" w:rsidRPr="000775E6">
        <w:rPr>
          <w:rFonts w:ascii="Garamond" w:hAnsi="Garamond"/>
          <w:b w:val="0"/>
          <w:bCs w:val="0"/>
          <w:sz w:val="24"/>
          <w:szCs w:val="24"/>
        </w:rPr>
        <w:t>Respondent’s Company Structure and Financial Information</w:t>
      </w:r>
      <w:bookmarkEnd w:id="12"/>
    </w:p>
    <w:p w14:paraId="10E27D51" w14:textId="77777777" w:rsidR="00B136D9" w:rsidRPr="00B16BE3" w:rsidRDefault="00B136D9" w:rsidP="00B136D9">
      <w:pPr>
        <w:widowControl/>
        <w:rPr>
          <w:rFonts w:ascii="Garamond" w:hAnsi="Garamond" w:cs="Calibri"/>
          <w:szCs w:val="24"/>
        </w:rPr>
      </w:pPr>
    </w:p>
    <w:p w14:paraId="41641C20" w14:textId="77777777" w:rsidR="007E734C" w:rsidRPr="00DF3547" w:rsidRDefault="007E734C" w:rsidP="007E734C">
      <w:pPr>
        <w:widowControl/>
        <w:ind w:left="1440"/>
        <w:rPr>
          <w:rFonts w:ascii="Garamond" w:hAnsi="Garamond" w:cs="Calibri"/>
          <w:szCs w:val="24"/>
        </w:rPr>
      </w:pPr>
      <w:r w:rsidRPr="00DF3547">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3897D609" w14:textId="77777777" w:rsidR="007E734C" w:rsidRPr="00DF3547" w:rsidRDefault="007E734C" w:rsidP="007E734C">
      <w:pPr>
        <w:widowControl/>
        <w:ind w:left="1440"/>
        <w:rPr>
          <w:rFonts w:ascii="Garamond" w:hAnsi="Garamond" w:cs="Calibri"/>
          <w:szCs w:val="24"/>
        </w:rPr>
      </w:pPr>
      <w:r w:rsidRPr="00DF3547">
        <w:rPr>
          <w:rFonts w:ascii="Garamond" w:hAnsi="Garamond" w:cs="Calibri"/>
          <w:szCs w:val="24"/>
        </w:rPr>
        <w:t>This section must include the Respondent’s financial statement, including an income statement and balance sheet, for each of the two most recently completed fiscal years. The financial statements must demonstrate the Respondent’s financial stability.  If the financial statements being provided by the Respondent are those of a parent or holding company, additional financial information should be provided for the entity/organization directly responding to this RFP.</w:t>
      </w:r>
    </w:p>
    <w:p w14:paraId="5C6CE5BB" w14:textId="622A1606" w:rsidR="00B136D9" w:rsidRDefault="00B136D9" w:rsidP="00B136D9">
      <w:pPr>
        <w:widowControl/>
        <w:rPr>
          <w:rFonts w:ascii="Garamond" w:hAnsi="Garamond" w:cs="Calibri"/>
          <w:szCs w:val="24"/>
        </w:rPr>
      </w:pPr>
    </w:p>
    <w:p w14:paraId="58B60C6D" w14:textId="13475023" w:rsidR="00B136D9" w:rsidRPr="000775E6" w:rsidRDefault="000775E6" w:rsidP="000775E6">
      <w:pPr>
        <w:pStyle w:val="Heading3"/>
        <w:ind w:firstLine="720"/>
        <w:jc w:val="left"/>
        <w:rPr>
          <w:rFonts w:ascii="Garamond" w:hAnsi="Garamond"/>
          <w:b w:val="0"/>
          <w:bCs w:val="0"/>
          <w:sz w:val="24"/>
          <w:szCs w:val="24"/>
        </w:rPr>
      </w:pPr>
      <w:bookmarkStart w:id="13" w:name="_Toc131069450"/>
      <w:r w:rsidRPr="000775E6">
        <w:rPr>
          <w:rFonts w:ascii="Garamond" w:hAnsi="Garamond"/>
          <w:b w:val="0"/>
          <w:bCs w:val="0"/>
          <w:sz w:val="24"/>
          <w:szCs w:val="24"/>
        </w:rPr>
        <w:t xml:space="preserve">2.3.4   </w:t>
      </w:r>
      <w:r w:rsidR="002F30A2" w:rsidRPr="000775E6">
        <w:rPr>
          <w:rFonts w:ascii="Garamond" w:hAnsi="Garamond"/>
          <w:b w:val="0"/>
          <w:bCs w:val="0"/>
          <w:sz w:val="24"/>
          <w:szCs w:val="24"/>
        </w:rPr>
        <w:t>Subcontractors</w:t>
      </w:r>
      <w:bookmarkEnd w:id="13"/>
    </w:p>
    <w:p w14:paraId="5B07951A" w14:textId="77777777" w:rsidR="00B136D9" w:rsidRPr="00B16BE3" w:rsidRDefault="00B136D9" w:rsidP="00B136D9">
      <w:pPr>
        <w:keepNext/>
        <w:keepLines/>
        <w:widowControl/>
        <w:ind w:left="720"/>
        <w:rPr>
          <w:rFonts w:ascii="Garamond" w:hAnsi="Garamond" w:cs="Calibri"/>
          <w:szCs w:val="24"/>
        </w:rPr>
      </w:pPr>
    </w:p>
    <w:p w14:paraId="7E9236DB" w14:textId="77777777" w:rsidR="000A4B3B" w:rsidRPr="00DF3547" w:rsidRDefault="000A4B3B" w:rsidP="000A4B3B">
      <w:pPr>
        <w:widowControl/>
        <w:ind w:left="1440"/>
        <w:rPr>
          <w:rFonts w:ascii="Garamond" w:hAnsi="Garamond" w:cs="Calibri"/>
          <w:szCs w:val="24"/>
        </w:rPr>
      </w:pPr>
      <w:r w:rsidRPr="00DF3547">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4A4F64F9" w14:textId="77777777" w:rsidR="000A4B3B" w:rsidRPr="00DF3547" w:rsidRDefault="000A4B3B" w:rsidP="000A4B3B">
      <w:pPr>
        <w:widowControl/>
        <w:rPr>
          <w:rFonts w:ascii="Garamond" w:hAnsi="Garamond" w:cs="Calibri"/>
          <w:szCs w:val="24"/>
          <w:highlight w:val="yellow"/>
        </w:rPr>
      </w:pPr>
    </w:p>
    <w:p w14:paraId="62E17035" w14:textId="77777777" w:rsidR="000A4B3B" w:rsidRPr="00DF3547" w:rsidRDefault="000A4B3B" w:rsidP="000A4B3B">
      <w:pPr>
        <w:widowControl/>
        <w:ind w:left="1440"/>
        <w:rPr>
          <w:rFonts w:ascii="Garamond" w:hAnsi="Garamond" w:cs="Calibri"/>
          <w:szCs w:val="24"/>
        </w:rPr>
      </w:pPr>
      <w:r w:rsidRPr="00DF3547">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7D9A9397" w14:textId="77777777" w:rsidR="000A4B3B" w:rsidRPr="00DF3547" w:rsidRDefault="000A4B3B" w:rsidP="000A4B3B">
      <w:pPr>
        <w:widowControl/>
        <w:rPr>
          <w:rFonts w:ascii="Garamond" w:hAnsi="Garamond" w:cs="Calibri"/>
          <w:szCs w:val="24"/>
        </w:rPr>
      </w:pPr>
    </w:p>
    <w:p w14:paraId="2E1D0F1A" w14:textId="77777777" w:rsidR="000A4B3B" w:rsidRPr="00DF3547" w:rsidRDefault="000A4B3B" w:rsidP="000A4B3B">
      <w:pPr>
        <w:widowControl/>
        <w:ind w:left="1440"/>
        <w:rPr>
          <w:rFonts w:ascii="Garamond" w:hAnsi="Garamond" w:cs="Calibri"/>
          <w:szCs w:val="24"/>
        </w:rPr>
      </w:pPr>
      <w:r w:rsidRPr="00DF3547">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BD92D0A" w14:textId="77777777" w:rsidR="000A4B3B" w:rsidRPr="00DF3547" w:rsidRDefault="000A4B3B" w:rsidP="000A4B3B">
      <w:pPr>
        <w:widowControl/>
        <w:ind w:left="1440"/>
        <w:rPr>
          <w:rFonts w:ascii="Garamond" w:hAnsi="Garamond" w:cs="Calibri"/>
          <w:szCs w:val="24"/>
        </w:rPr>
      </w:pPr>
    </w:p>
    <w:p w14:paraId="45A1B53F" w14:textId="51677199" w:rsidR="000A4B3B" w:rsidRDefault="000A4B3B" w:rsidP="000A4B3B">
      <w:pPr>
        <w:widowControl/>
        <w:ind w:left="1440"/>
        <w:rPr>
          <w:rFonts w:ascii="Garamond" w:hAnsi="Garamond" w:cs="Calibri"/>
          <w:szCs w:val="24"/>
        </w:rPr>
      </w:pPr>
      <w:r w:rsidRPr="00DF3547">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 or Women Owned Business under IC 4-13-16.5-1. See Section</w:t>
      </w:r>
      <w:r w:rsidR="003A69DE">
        <w:rPr>
          <w:rFonts w:ascii="Garamond" w:hAnsi="Garamond" w:cs="Calibri"/>
          <w:szCs w:val="24"/>
        </w:rPr>
        <w:t xml:space="preserve"> 2.34 in </w:t>
      </w:r>
      <w:r w:rsidR="0076469E" w:rsidRPr="007E3558">
        <w:rPr>
          <w:rFonts w:ascii="Garamond" w:hAnsi="Garamond" w:cs="Calibri"/>
          <w:b/>
          <w:bCs/>
          <w:szCs w:val="24"/>
        </w:rPr>
        <w:t xml:space="preserve">Attachment </w:t>
      </w:r>
      <w:r w:rsidR="007E3558" w:rsidRPr="007E3558">
        <w:rPr>
          <w:rFonts w:ascii="Garamond" w:hAnsi="Garamond" w:cs="Calibri"/>
          <w:b/>
          <w:bCs/>
          <w:szCs w:val="24"/>
        </w:rPr>
        <w:t>B</w:t>
      </w:r>
      <w:r w:rsidRPr="00DF3547">
        <w:rPr>
          <w:rFonts w:ascii="Garamond" w:hAnsi="Garamond" w:cs="Calibri"/>
          <w:szCs w:val="24"/>
        </w:rPr>
        <w:t xml:space="preserve"> for Minority and Women Business information.</w:t>
      </w:r>
    </w:p>
    <w:p w14:paraId="5F66029F" w14:textId="3F988F49" w:rsidR="00B136D9" w:rsidRPr="000775E6" w:rsidRDefault="00B136D9" w:rsidP="000775E6">
      <w:pPr>
        <w:widowControl/>
        <w:ind w:left="720"/>
        <w:rPr>
          <w:rFonts w:ascii="Garamond" w:hAnsi="Garamond" w:cs="Calibri"/>
          <w:szCs w:val="24"/>
        </w:rPr>
      </w:pPr>
      <w:r w:rsidRPr="000775E6">
        <w:rPr>
          <w:rFonts w:ascii="Garamond" w:hAnsi="Garamond" w:cs="Calibri"/>
          <w:szCs w:val="24"/>
        </w:rPr>
        <w:t>2.3.5</w:t>
      </w:r>
      <w:r w:rsidRPr="000775E6">
        <w:rPr>
          <w:rFonts w:ascii="Garamond" w:hAnsi="Garamond" w:cs="Calibri"/>
          <w:szCs w:val="24"/>
        </w:rPr>
        <w:tab/>
      </w:r>
      <w:r w:rsidR="0026508C" w:rsidRPr="000775E6">
        <w:rPr>
          <w:rFonts w:ascii="Garamond" w:hAnsi="Garamond"/>
          <w:szCs w:val="24"/>
        </w:rPr>
        <w:t>Experience Serving State Governments or Similar Clients</w:t>
      </w:r>
    </w:p>
    <w:p w14:paraId="677F7A2E" w14:textId="77777777" w:rsidR="00B136D9" w:rsidRPr="00B16BE3" w:rsidRDefault="00B136D9" w:rsidP="00B136D9">
      <w:pPr>
        <w:widowControl/>
        <w:rPr>
          <w:rFonts w:ascii="Garamond" w:hAnsi="Garamond" w:cs="Calibri"/>
          <w:szCs w:val="24"/>
        </w:rPr>
      </w:pPr>
    </w:p>
    <w:p w14:paraId="7B0C9C8F" w14:textId="77777777" w:rsidR="0063351C" w:rsidRPr="00DF3547" w:rsidRDefault="0063351C" w:rsidP="0063351C">
      <w:pPr>
        <w:widowControl/>
        <w:ind w:left="1440"/>
        <w:rPr>
          <w:rFonts w:ascii="Garamond" w:hAnsi="Garamond" w:cs="Calibri"/>
          <w:szCs w:val="24"/>
        </w:rPr>
      </w:pPr>
      <w:r w:rsidRPr="00DF3547">
        <w:rPr>
          <w:rFonts w:ascii="Garamond" w:hAnsi="Garamond" w:cs="Calibri"/>
          <w:szCs w:val="24"/>
        </w:rPr>
        <w:t>Each Respondent is asked to please provide a brief description of your company’s experience in serving state governments and/or quasi-governmental accounts.</w:t>
      </w:r>
    </w:p>
    <w:p w14:paraId="638AD572" w14:textId="77777777" w:rsidR="0063351C" w:rsidRPr="00DF3547" w:rsidRDefault="0063351C" w:rsidP="0063351C">
      <w:pPr>
        <w:widowControl/>
        <w:rPr>
          <w:rFonts w:ascii="Garamond" w:hAnsi="Garamond" w:cs="Calibri"/>
          <w:szCs w:val="24"/>
        </w:rPr>
      </w:pPr>
    </w:p>
    <w:p w14:paraId="602B6EE6" w14:textId="77777777" w:rsidR="0063351C" w:rsidRDefault="0063351C" w:rsidP="0063351C">
      <w:pPr>
        <w:widowControl/>
        <w:ind w:left="1440"/>
        <w:rPr>
          <w:rFonts w:ascii="Garamond" w:hAnsi="Garamond" w:cs="Calibri"/>
          <w:szCs w:val="24"/>
        </w:rPr>
      </w:pPr>
      <w:r w:rsidRPr="00D00F88">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7A8EE0BB" w14:textId="77777777" w:rsidR="0063351C" w:rsidRDefault="0063351C" w:rsidP="00B136D9">
      <w:pPr>
        <w:widowControl/>
        <w:ind w:left="1440"/>
        <w:rPr>
          <w:rFonts w:ascii="Garamond" w:hAnsi="Garamond" w:cs="Calibri"/>
          <w:szCs w:val="24"/>
        </w:rPr>
      </w:pPr>
    </w:p>
    <w:p w14:paraId="522A5D23" w14:textId="627A4AE8" w:rsidR="00B136D9" w:rsidRPr="000775E6" w:rsidRDefault="00B136D9" w:rsidP="000775E6">
      <w:pPr>
        <w:pStyle w:val="Heading3"/>
        <w:ind w:firstLine="720"/>
        <w:jc w:val="left"/>
        <w:rPr>
          <w:rFonts w:ascii="Garamond" w:hAnsi="Garamond" w:cs="Calibri"/>
          <w:b w:val="0"/>
          <w:bCs w:val="0"/>
          <w:sz w:val="24"/>
          <w:szCs w:val="24"/>
        </w:rPr>
      </w:pPr>
      <w:bookmarkStart w:id="14" w:name="_Toc131069451"/>
      <w:r w:rsidRPr="000775E6">
        <w:rPr>
          <w:rFonts w:ascii="Garamond" w:hAnsi="Garamond" w:cs="Calibri"/>
          <w:b w:val="0"/>
          <w:bCs w:val="0"/>
          <w:sz w:val="24"/>
          <w:szCs w:val="24"/>
        </w:rPr>
        <w:t>2.3.6</w:t>
      </w:r>
      <w:r w:rsidRPr="000775E6">
        <w:rPr>
          <w:rFonts w:ascii="Garamond" w:hAnsi="Garamond" w:cs="Calibri"/>
          <w:b w:val="0"/>
          <w:bCs w:val="0"/>
          <w:sz w:val="24"/>
          <w:szCs w:val="24"/>
        </w:rPr>
        <w:tab/>
      </w:r>
      <w:r w:rsidR="00264764" w:rsidRPr="000775E6">
        <w:rPr>
          <w:rFonts w:ascii="Garamond" w:hAnsi="Garamond"/>
          <w:b w:val="0"/>
          <w:bCs w:val="0"/>
          <w:sz w:val="24"/>
          <w:szCs w:val="24"/>
        </w:rPr>
        <w:t>Business Capacity and Risk</w:t>
      </w:r>
      <w:bookmarkEnd w:id="14"/>
    </w:p>
    <w:p w14:paraId="3E43F33D" w14:textId="77777777" w:rsidR="00B136D9" w:rsidRPr="00B16BE3" w:rsidRDefault="00B136D9" w:rsidP="00B136D9">
      <w:pPr>
        <w:widowControl/>
        <w:rPr>
          <w:rFonts w:ascii="Garamond" w:hAnsi="Garamond" w:cs="Calibri"/>
          <w:szCs w:val="24"/>
        </w:rPr>
      </w:pPr>
    </w:p>
    <w:p w14:paraId="374E6D03" w14:textId="77777777" w:rsidR="00CD1F0B" w:rsidRDefault="00CD1F0B" w:rsidP="00CD1F0B">
      <w:pPr>
        <w:ind w:left="1440"/>
        <w:rPr>
          <w:rFonts w:ascii="Garamond" w:hAnsi="Garamond"/>
        </w:rPr>
      </w:pPr>
      <w:r>
        <w:rPr>
          <w:rFonts w:ascii="Garamond" w:hAnsi="Garamond"/>
        </w:rPr>
        <w:t>Respondent will discuss their company’s technology and process for securing any State information that is maintained by your company.</w:t>
      </w:r>
    </w:p>
    <w:p w14:paraId="56B8E002" w14:textId="77777777" w:rsidR="00CD1F0B" w:rsidRDefault="00CD1F0B" w:rsidP="00CD1F0B">
      <w:pPr>
        <w:rPr>
          <w:rFonts w:ascii="Garamond" w:hAnsi="Garamond"/>
        </w:rPr>
      </w:pPr>
    </w:p>
    <w:p w14:paraId="0D76975A" w14:textId="77777777" w:rsidR="00CD1F0B" w:rsidRDefault="00CD1F0B" w:rsidP="00CD1F0B">
      <w:pPr>
        <w:ind w:left="1440"/>
        <w:rPr>
          <w:rFonts w:ascii="Garamond" w:hAnsi="Garamond"/>
        </w:rPr>
      </w:pPr>
      <w:r>
        <w:rPr>
          <w:rFonts w:ascii="Garamond" w:hAnsi="Garamond"/>
        </w:rPr>
        <w:t xml:space="preserve">Respondent will provide a copy of their current formal disaster recovery plan if available.  If no plan is available provide any alternative solution your company has to offer. </w:t>
      </w:r>
    </w:p>
    <w:p w14:paraId="19991D62" w14:textId="77777777" w:rsidR="00CD1F0B" w:rsidRDefault="00CD1F0B" w:rsidP="00CD1F0B">
      <w:pPr>
        <w:ind w:left="1440"/>
        <w:rPr>
          <w:rFonts w:ascii="Garamond" w:hAnsi="Garamond"/>
        </w:rPr>
      </w:pPr>
    </w:p>
    <w:p w14:paraId="2208E93B" w14:textId="6A007A59" w:rsidR="00CD1F0B" w:rsidRPr="009F4A2F" w:rsidRDefault="00CD1F0B" w:rsidP="00CD1F0B">
      <w:pPr>
        <w:ind w:left="1440"/>
        <w:rPr>
          <w:rFonts w:ascii="Garamond" w:hAnsi="Garamond"/>
        </w:rPr>
      </w:pPr>
      <w:r>
        <w:rPr>
          <w:rFonts w:ascii="Garamond" w:hAnsi="Garamond"/>
        </w:rPr>
        <w:t xml:space="preserve">Respondent will confirm if </w:t>
      </w:r>
      <w:r w:rsidR="00EF5338">
        <w:rPr>
          <w:rFonts w:ascii="Garamond" w:hAnsi="Garamond"/>
        </w:rPr>
        <w:t>the</w:t>
      </w:r>
      <w:r>
        <w:rPr>
          <w:rFonts w:ascii="Garamond" w:hAnsi="Garamond"/>
        </w:rPr>
        <w:t xml:space="preserve"> company has any current pending litigation regarding contract disputes.</w:t>
      </w:r>
    </w:p>
    <w:p w14:paraId="0E821991" w14:textId="77777777" w:rsidR="00B136D9" w:rsidRPr="00B16BE3" w:rsidRDefault="00B136D9" w:rsidP="00B136D9">
      <w:pPr>
        <w:widowControl/>
        <w:rPr>
          <w:rFonts w:ascii="Garamond" w:hAnsi="Garamond" w:cs="Calibri"/>
          <w:szCs w:val="24"/>
        </w:rPr>
      </w:pPr>
    </w:p>
    <w:p w14:paraId="301B833A" w14:textId="495992A8" w:rsidR="00B136D9" w:rsidRPr="000775E6" w:rsidRDefault="00B136D9" w:rsidP="000775E6">
      <w:pPr>
        <w:pStyle w:val="Heading3"/>
        <w:ind w:firstLine="720"/>
        <w:jc w:val="left"/>
        <w:rPr>
          <w:rFonts w:ascii="Garamond" w:hAnsi="Garamond" w:cs="Calibri"/>
          <w:b w:val="0"/>
          <w:bCs w:val="0"/>
          <w:sz w:val="24"/>
          <w:szCs w:val="24"/>
        </w:rPr>
      </w:pPr>
      <w:bookmarkStart w:id="15" w:name="_Toc131069452"/>
      <w:r w:rsidRPr="000775E6">
        <w:rPr>
          <w:rFonts w:ascii="Garamond" w:hAnsi="Garamond" w:cs="Calibri"/>
          <w:b w:val="0"/>
          <w:bCs w:val="0"/>
          <w:sz w:val="24"/>
          <w:szCs w:val="24"/>
        </w:rPr>
        <w:t>2.3.7</w:t>
      </w:r>
      <w:r w:rsidRPr="000775E6">
        <w:rPr>
          <w:rFonts w:ascii="Garamond" w:hAnsi="Garamond" w:cs="Calibri"/>
          <w:b w:val="0"/>
          <w:bCs w:val="0"/>
          <w:sz w:val="24"/>
          <w:szCs w:val="24"/>
        </w:rPr>
        <w:tab/>
      </w:r>
      <w:r w:rsidR="0068574E" w:rsidRPr="000775E6">
        <w:rPr>
          <w:rFonts w:ascii="Garamond" w:hAnsi="Garamond"/>
          <w:b w:val="0"/>
          <w:bCs w:val="0"/>
          <w:sz w:val="24"/>
          <w:szCs w:val="24"/>
        </w:rPr>
        <w:t>Registration to do Business</w:t>
      </w:r>
      <w:bookmarkEnd w:id="15"/>
    </w:p>
    <w:p w14:paraId="2A8620B6" w14:textId="77777777" w:rsidR="00B136D9" w:rsidRPr="00B16BE3" w:rsidRDefault="00B136D9" w:rsidP="00B136D9">
      <w:pPr>
        <w:widowControl/>
        <w:rPr>
          <w:rFonts w:ascii="Garamond" w:hAnsi="Garamond" w:cs="Calibri"/>
          <w:szCs w:val="24"/>
        </w:rPr>
      </w:pPr>
    </w:p>
    <w:p w14:paraId="12307959" w14:textId="77777777" w:rsidR="00EF5338" w:rsidRPr="00DF3547" w:rsidRDefault="00B136D9" w:rsidP="00EF5338">
      <w:pPr>
        <w:widowControl/>
        <w:rPr>
          <w:rFonts w:ascii="Garamond" w:hAnsi="Garamond" w:cs="Calibri"/>
          <w:szCs w:val="24"/>
          <w:u w:val="single"/>
        </w:rPr>
      </w:pPr>
      <w:r w:rsidRPr="00B16BE3">
        <w:rPr>
          <w:rFonts w:ascii="Garamond" w:hAnsi="Garamond" w:cs="Calibri"/>
          <w:szCs w:val="24"/>
        </w:rPr>
        <w:tab/>
      </w:r>
      <w:r w:rsidRPr="00B16BE3">
        <w:rPr>
          <w:rFonts w:ascii="Garamond" w:hAnsi="Garamond" w:cs="Calibri"/>
          <w:szCs w:val="24"/>
        </w:rPr>
        <w:tab/>
      </w:r>
      <w:r w:rsidR="00EF5338" w:rsidRPr="00DF3547">
        <w:rPr>
          <w:rFonts w:ascii="Garamond" w:hAnsi="Garamond" w:cs="Calibri"/>
          <w:szCs w:val="24"/>
          <w:u w:val="single"/>
        </w:rPr>
        <w:t>Secretary of State</w:t>
      </w:r>
    </w:p>
    <w:p w14:paraId="68AC0FBD" w14:textId="77777777" w:rsidR="00EF5338" w:rsidRPr="00DF3547" w:rsidRDefault="00EF5338" w:rsidP="00EF5338">
      <w:pPr>
        <w:ind w:left="1440"/>
        <w:rPr>
          <w:rFonts w:ascii="Garamond" w:hAnsi="Garamond" w:cs="Calibri"/>
          <w:szCs w:val="24"/>
        </w:rPr>
      </w:pPr>
      <w:r w:rsidRPr="00DF3547">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2BE4BFA5" w14:textId="77777777" w:rsidR="00EF5338" w:rsidRPr="00DF3547" w:rsidRDefault="00EF5338" w:rsidP="00EF5338">
      <w:pPr>
        <w:ind w:left="1440"/>
        <w:rPr>
          <w:rFonts w:ascii="Garamond" w:hAnsi="Garamond" w:cs="Calibri"/>
          <w:szCs w:val="24"/>
        </w:rPr>
      </w:pPr>
    </w:p>
    <w:p w14:paraId="0198EBB2" w14:textId="77777777" w:rsidR="00EF5338" w:rsidRPr="00DF3547" w:rsidRDefault="00EF5338" w:rsidP="00EF5338">
      <w:pPr>
        <w:ind w:left="1440"/>
        <w:rPr>
          <w:rFonts w:ascii="Garamond" w:hAnsi="Garamond" w:cs="Calibri"/>
          <w:szCs w:val="24"/>
          <w:u w:val="single"/>
        </w:rPr>
      </w:pPr>
      <w:r w:rsidRPr="00DF3547">
        <w:rPr>
          <w:rFonts w:ascii="Garamond" w:hAnsi="Garamond" w:cs="Calibri"/>
          <w:szCs w:val="24"/>
          <w:u w:val="single"/>
        </w:rPr>
        <w:t>Department of Administration, Procurement Division</w:t>
      </w:r>
    </w:p>
    <w:p w14:paraId="6296BB77" w14:textId="77777777" w:rsidR="00EF5338" w:rsidRPr="00DF3547" w:rsidRDefault="00EF5338" w:rsidP="00EF5338">
      <w:pPr>
        <w:ind w:left="1440"/>
        <w:rPr>
          <w:rFonts w:ascii="Garamond" w:hAnsi="Garamond" w:cs="Calibri"/>
          <w:szCs w:val="24"/>
        </w:rPr>
      </w:pPr>
      <w:r w:rsidRPr="00DF3547">
        <w:rPr>
          <w:rFonts w:ascii="Garamond" w:hAnsi="Garamond" w:cs="Calibri"/>
          <w:szCs w:val="24"/>
        </w:rPr>
        <w:t xml:space="preserve">Additionally, respondents must be registered with the IDOA.  This can be accomplished on-line at </w:t>
      </w:r>
      <w:hyperlink r:id="rId15" w:history="1">
        <w:r w:rsidRPr="00DF3547">
          <w:rPr>
            <w:rStyle w:val="Hyperlink"/>
            <w:rFonts w:ascii="Garamond" w:hAnsi="Garamond" w:cs="Calibri"/>
            <w:szCs w:val="24"/>
          </w:rPr>
          <w:t>http://www.in.gov/idoa/2464.htm</w:t>
        </w:r>
      </w:hyperlink>
      <w:r w:rsidRPr="00DF3547">
        <w:rPr>
          <w:rFonts w:ascii="Garamond" w:hAnsi="Garamond" w:cs="Calibri"/>
          <w:szCs w:val="24"/>
        </w:rPr>
        <w:t xml:space="preserve">. </w:t>
      </w:r>
    </w:p>
    <w:p w14:paraId="4BA2C016" w14:textId="77777777" w:rsidR="00EF5338" w:rsidRPr="00DF3547" w:rsidRDefault="00EF5338" w:rsidP="00EF5338">
      <w:pPr>
        <w:ind w:left="1440"/>
        <w:rPr>
          <w:rFonts w:ascii="Garamond" w:hAnsi="Garamond" w:cs="Calibri"/>
          <w:szCs w:val="24"/>
        </w:rPr>
      </w:pPr>
    </w:p>
    <w:p w14:paraId="3DAFFAF6" w14:textId="77777777" w:rsidR="00EF5338" w:rsidRPr="00DF3547" w:rsidRDefault="00EF5338" w:rsidP="00EF5338">
      <w:pPr>
        <w:ind w:left="1440"/>
        <w:rPr>
          <w:rFonts w:ascii="Garamond" w:hAnsi="Garamond" w:cs="Calibri"/>
          <w:szCs w:val="24"/>
        </w:rPr>
      </w:pPr>
      <w:r w:rsidRPr="00DF3547">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16" w:history="1">
        <w:r w:rsidRPr="00DF3547">
          <w:rPr>
            <w:rStyle w:val="Hyperlink"/>
            <w:rFonts w:ascii="Garamond" w:hAnsi="Garamond" w:cs="Calibri"/>
            <w:szCs w:val="24"/>
          </w:rPr>
          <w:t>http://www.in.gov/idoa/2464.htm</w:t>
        </w:r>
      </w:hyperlink>
      <w:r w:rsidRPr="00DF3547">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17" w:history="1">
        <w:r w:rsidRPr="00DF3547">
          <w:rPr>
            <w:rStyle w:val="Hyperlink"/>
            <w:rFonts w:ascii="Garamond" w:hAnsi="Garamond" w:cs="Calibri"/>
            <w:szCs w:val="24"/>
          </w:rPr>
          <w:t>aredding@idoa.in.gov</w:t>
        </w:r>
      </w:hyperlink>
      <w:r w:rsidRPr="00DF3547">
        <w:rPr>
          <w:rFonts w:ascii="Garamond" w:hAnsi="Garamond" w:cs="Calibri"/>
          <w:szCs w:val="24"/>
        </w:rPr>
        <w:t>, or you may reach her by phone at (317) 234-3542.</w:t>
      </w:r>
    </w:p>
    <w:p w14:paraId="0AE1FFFF" w14:textId="233B8995" w:rsidR="00B136D9" w:rsidRPr="00B16BE3" w:rsidRDefault="00B136D9" w:rsidP="00EF5338">
      <w:pPr>
        <w:widowControl/>
        <w:rPr>
          <w:rFonts w:ascii="Garamond" w:hAnsi="Garamond" w:cs="Calibri"/>
          <w:szCs w:val="24"/>
        </w:rPr>
      </w:pPr>
      <w:r w:rsidRPr="00B16BE3">
        <w:rPr>
          <w:rFonts w:ascii="Garamond" w:hAnsi="Garamond" w:cs="Calibri"/>
          <w:szCs w:val="24"/>
        </w:rPr>
        <w:t xml:space="preserve">  </w:t>
      </w:r>
    </w:p>
    <w:p w14:paraId="1B268433" w14:textId="0F37A273" w:rsidR="00B136D9" w:rsidRPr="007E7CC5" w:rsidRDefault="00B136D9" w:rsidP="007E7CC5">
      <w:pPr>
        <w:pStyle w:val="Heading3"/>
        <w:ind w:firstLine="720"/>
        <w:jc w:val="left"/>
        <w:rPr>
          <w:rFonts w:ascii="Garamond" w:hAnsi="Garamond" w:cs="Calibri"/>
          <w:b w:val="0"/>
          <w:bCs w:val="0"/>
          <w:sz w:val="24"/>
          <w:szCs w:val="24"/>
        </w:rPr>
      </w:pPr>
      <w:bookmarkStart w:id="16" w:name="_Toc131069453"/>
      <w:r w:rsidRPr="007E7CC5">
        <w:rPr>
          <w:rFonts w:ascii="Garamond" w:hAnsi="Garamond" w:cs="Calibri"/>
          <w:b w:val="0"/>
          <w:bCs w:val="0"/>
          <w:sz w:val="24"/>
          <w:szCs w:val="24"/>
        </w:rPr>
        <w:t>2.3.8</w:t>
      </w:r>
      <w:r w:rsidRPr="007E7CC5">
        <w:rPr>
          <w:rFonts w:ascii="Garamond" w:hAnsi="Garamond" w:cs="Calibri"/>
          <w:b w:val="0"/>
          <w:bCs w:val="0"/>
          <w:sz w:val="24"/>
          <w:szCs w:val="24"/>
        </w:rPr>
        <w:tab/>
      </w:r>
      <w:r w:rsidR="00AE112A" w:rsidRPr="007E7CC5">
        <w:rPr>
          <w:rFonts w:ascii="Garamond" w:hAnsi="Garamond"/>
          <w:b w:val="0"/>
          <w:bCs w:val="0"/>
          <w:sz w:val="24"/>
          <w:szCs w:val="24"/>
        </w:rPr>
        <w:t>Authorizing Document</w:t>
      </w:r>
      <w:bookmarkEnd w:id="16"/>
    </w:p>
    <w:p w14:paraId="2FAA5299" w14:textId="77777777" w:rsidR="00B136D9" w:rsidRPr="00B16BE3" w:rsidRDefault="00B136D9" w:rsidP="00B136D9">
      <w:pPr>
        <w:widowControl/>
        <w:rPr>
          <w:rFonts w:ascii="Garamond" w:hAnsi="Garamond" w:cs="Calibri"/>
          <w:szCs w:val="24"/>
        </w:rPr>
      </w:pPr>
    </w:p>
    <w:p w14:paraId="69D2F83C" w14:textId="77777777" w:rsidR="00D8619E" w:rsidRDefault="00D8619E" w:rsidP="00D8619E">
      <w:pPr>
        <w:widowControl/>
        <w:ind w:left="1440"/>
        <w:rPr>
          <w:rFonts w:ascii="Garamond" w:hAnsi="Garamond" w:cs="Calibri"/>
          <w:szCs w:val="24"/>
        </w:rPr>
      </w:pPr>
      <w:r w:rsidRPr="00DF3547">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1E9A5D0A" w14:textId="77777777" w:rsidR="00B136D9" w:rsidRPr="00B16BE3" w:rsidRDefault="00B136D9" w:rsidP="00B136D9">
      <w:pPr>
        <w:widowControl/>
        <w:rPr>
          <w:rFonts w:ascii="Garamond" w:hAnsi="Garamond" w:cs="Calibri"/>
          <w:szCs w:val="24"/>
        </w:rPr>
      </w:pPr>
      <w:r w:rsidRPr="00B16BE3">
        <w:rPr>
          <w:rFonts w:ascii="Garamond" w:hAnsi="Garamond" w:cs="Calibri"/>
          <w:szCs w:val="24"/>
        </w:rPr>
        <w:tab/>
      </w:r>
      <w:r w:rsidRPr="00B16BE3">
        <w:rPr>
          <w:rFonts w:ascii="Garamond" w:hAnsi="Garamond" w:cs="Calibri"/>
          <w:szCs w:val="24"/>
        </w:rPr>
        <w:tab/>
      </w:r>
    </w:p>
    <w:p w14:paraId="6F4498F8" w14:textId="77777777" w:rsidR="00572D9E" w:rsidRPr="00572D9E" w:rsidRDefault="00B136D9" w:rsidP="00572D9E">
      <w:pPr>
        <w:pStyle w:val="Heading3"/>
        <w:jc w:val="left"/>
        <w:rPr>
          <w:rFonts w:ascii="Garamond" w:hAnsi="Garamond"/>
          <w:b w:val="0"/>
          <w:bCs w:val="0"/>
          <w:sz w:val="24"/>
          <w:szCs w:val="24"/>
        </w:rPr>
      </w:pPr>
      <w:r w:rsidRPr="00B16BE3">
        <w:rPr>
          <w:rFonts w:ascii="Garamond" w:hAnsi="Garamond" w:cs="Calibri"/>
          <w:szCs w:val="24"/>
        </w:rPr>
        <w:tab/>
      </w:r>
      <w:bookmarkStart w:id="17" w:name="_Toc131069454"/>
      <w:r w:rsidRPr="00572D9E">
        <w:rPr>
          <w:rFonts w:ascii="Garamond" w:hAnsi="Garamond" w:cs="Calibri"/>
          <w:b w:val="0"/>
          <w:bCs w:val="0"/>
          <w:szCs w:val="24"/>
        </w:rPr>
        <w:t>2.3.9</w:t>
      </w:r>
      <w:r w:rsidRPr="00572D9E">
        <w:rPr>
          <w:rFonts w:ascii="Garamond" w:hAnsi="Garamond" w:cs="Calibri"/>
          <w:b w:val="0"/>
          <w:bCs w:val="0"/>
          <w:szCs w:val="24"/>
        </w:rPr>
        <w:tab/>
      </w:r>
      <w:r w:rsidR="00572D9E" w:rsidRPr="00572D9E">
        <w:rPr>
          <w:rFonts w:ascii="Garamond" w:hAnsi="Garamond"/>
          <w:b w:val="0"/>
          <w:bCs w:val="0"/>
          <w:sz w:val="24"/>
          <w:szCs w:val="24"/>
        </w:rPr>
        <w:t>References</w:t>
      </w:r>
      <w:bookmarkEnd w:id="17"/>
    </w:p>
    <w:p w14:paraId="6EDACAFC" w14:textId="35AD5662" w:rsidR="00B136D9" w:rsidRPr="00B16BE3" w:rsidRDefault="00B136D9" w:rsidP="00B136D9">
      <w:pPr>
        <w:widowControl/>
        <w:rPr>
          <w:rFonts w:ascii="Garamond" w:hAnsi="Garamond" w:cs="Calibri"/>
          <w:szCs w:val="24"/>
        </w:rPr>
      </w:pPr>
      <w:r w:rsidRPr="00B16BE3">
        <w:rPr>
          <w:rFonts w:ascii="Garamond" w:hAnsi="Garamond" w:cs="Calibri"/>
          <w:szCs w:val="24"/>
        </w:rPr>
        <w:tab/>
      </w:r>
      <w:r w:rsidRPr="00B16BE3">
        <w:rPr>
          <w:rFonts w:ascii="Garamond" w:hAnsi="Garamond" w:cs="Calibri"/>
          <w:szCs w:val="24"/>
        </w:rPr>
        <w:tab/>
      </w:r>
    </w:p>
    <w:p w14:paraId="668B0A34" w14:textId="77777777" w:rsidR="00A03C17" w:rsidRPr="00DF3547" w:rsidRDefault="00A03C17" w:rsidP="00A03C17">
      <w:pPr>
        <w:widowControl/>
        <w:ind w:left="1440"/>
        <w:rPr>
          <w:rFonts w:ascii="Garamond" w:hAnsi="Garamond" w:cs="Calibri"/>
          <w:szCs w:val="24"/>
        </w:rPr>
      </w:pPr>
      <w:r w:rsidRPr="00DF3547">
        <w:rPr>
          <w:rFonts w:ascii="Garamond" w:hAnsi="Garamond" w:cs="Calibri"/>
          <w:szCs w:val="24"/>
        </w:rPr>
        <w:t xml:space="preserve">The Respondent must include a list of at least three (3) clients for whom the Respondent has provided products and/or services that are the same or similar to those products and/or services requested in this RFP.  Information provided should include the name, address, and telephone number of the client facility and the name, title, and phone/fax numbers of a person who may be contacted for further information. </w:t>
      </w:r>
    </w:p>
    <w:p w14:paraId="430D324C" w14:textId="77777777" w:rsidR="00B136D9" w:rsidRPr="000345E2" w:rsidRDefault="00B136D9" w:rsidP="00B136D9">
      <w:pPr>
        <w:widowControl/>
        <w:ind w:left="1440"/>
        <w:rPr>
          <w:rFonts w:ascii="Garamond" w:hAnsi="Garamond" w:cs="Calibri"/>
          <w:szCs w:val="24"/>
        </w:rPr>
      </w:pPr>
    </w:p>
    <w:p w14:paraId="69BFD2D5" w14:textId="77777777" w:rsidR="000345E2" w:rsidRPr="00DF3547" w:rsidRDefault="00B136D9" w:rsidP="000345E2">
      <w:pPr>
        <w:pStyle w:val="Heading3"/>
        <w:ind w:firstLine="720"/>
        <w:jc w:val="left"/>
        <w:rPr>
          <w:rFonts w:ascii="Garamond" w:hAnsi="Garamond"/>
          <w:b w:val="0"/>
          <w:bCs w:val="0"/>
          <w:sz w:val="24"/>
          <w:szCs w:val="24"/>
        </w:rPr>
      </w:pPr>
      <w:bookmarkStart w:id="18" w:name="_Toc131069455"/>
      <w:r w:rsidRPr="000345E2">
        <w:rPr>
          <w:rFonts w:ascii="Garamond" w:hAnsi="Garamond" w:cs="Calibri"/>
          <w:b w:val="0"/>
          <w:bCs w:val="0"/>
          <w:szCs w:val="24"/>
        </w:rPr>
        <w:t>2.3.10</w:t>
      </w:r>
      <w:r w:rsidRPr="000345E2">
        <w:rPr>
          <w:rFonts w:ascii="Garamond" w:hAnsi="Garamond" w:cs="Calibri"/>
          <w:b w:val="0"/>
          <w:bCs w:val="0"/>
          <w:szCs w:val="24"/>
        </w:rPr>
        <w:tab/>
      </w:r>
      <w:r w:rsidR="000345E2" w:rsidRPr="00DF3547">
        <w:rPr>
          <w:rFonts w:ascii="Garamond" w:hAnsi="Garamond"/>
          <w:b w:val="0"/>
          <w:bCs w:val="0"/>
          <w:sz w:val="24"/>
          <w:szCs w:val="24"/>
        </w:rPr>
        <w:t>Contract Terms/Clauses</w:t>
      </w:r>
      <w:bookmarkEnd w:id="18"/>
    </w:p>
    <w:p w14:paraId="2FB48923" w14:textId="77777777" w:rsidR="00B136D9" w:rsidRPr="00B16BE3" w:rsidRDefault="00B136D9" w:rsidP="00B136D9">
      <w:pPr>
        <w:widowControl/>
        <w:ind w:left="720"/>
        <w:rPr>
          <w:rFonts w:ascii="Garamond" w:hAnsi="Garamond" w:cs="Calibri"/>
          <w:szCs w:val="24"/>
        </w:rPr>
      </w:pPr>
    </w:p>
    <w:p w14:paraId="23625010" w14:textId="2AB51FD3" w:rsidR="00B74D52" w:rsidRPr="00B74D52" w:rsidRDefault="00835EAC" w:rsidP="00835EAC">
      <w:pPr>
        <w:widowControl/>
        <w:ind w:left="1440"/>
        <w:rPr>
          <w:rFonts w:ascii="Garamond" w:hAnsi="Garamond" w:cs="Calibri"/>
          <w:szCs w:val="24"/>
        </w:rPr>
      </w:pPr>
      <w:r w:rsidRPr="00DF3547">
        <w:rPr>
          <w:rFonts w:ascii="Garamond" w:hAnsi="Garamond" w:cs="Calibri"/>
          <w:szCs w:val="24"/>
        </w:rPr>
        <w:t xml:space="preserve">A sample contract that the state expects to execute with the successful Respondent(s) is provided </w:t>
      </w:r>
      <w:r w:rsidRPr="00F16C94">
        <w:rPr>
          <w:rFonts w:ascii="Garamond" w:hAnsi="Garamond" w:cs="Calibri"/>
          <w:szCs w:val="24"/>
        </w:rPr>
        <w:t xml:space="preserve">in </w:t>
      </w:r>
      <w:r w:rsidRPr="00F16C94">
        <w:rPr>
          <w:rFonts w:ascii="Garamond" w:hAnsi="Garamond" w:cs="Calibri"/>
          <w:b/>
          <w:bCs/>
          <w:szCs w:val="24"/>
        </w:rPr>
        <w:t xml:space="preserve">Attachment </w:t>
      </w:r>
      <w:r w:rsidR="00B74D52" w:rsidRPr="00F16C94">
        <w:rPr>
          <w:rFonts w:ascii="Garamond" w:hAnsi="Garamond" w:cs="Calibri"/>
          <w:b/>
          <w:bCs/>
          <w:szCs w:val="24"/>
        </w:rPr>
        <w:t>E</w:t>
      </w:r>
      <w:r w:rsidRPr="00F16C94">
        <w:rPr>
          <w:rFonts w:ascii="Garamond" w:hAnsi="Garamond" w:cs="Calibri"/>
          <w:szCs w:val="24"/>
        </w:rPr>
        <w:t>.  This</w:t>
      </w:r>
      <w:r w:rsidRPr="00DF3547">
        <w:rPr>
          <w:rFonts w:ascii="Garamond" w:hAnsi="Garamond" w:cs="Calibri"/>
          <w:szCs w:val="24"/>
        </w:rPr>
        <w:t xml:space="preserve"> contract contains both mandatory and non-mandatory clauses.  Mandatory clauses are listed below and are non-negotiable.  Other clauses are highly desirable.  It is the State’s expectation that the final contract will be substantially similar to the sample contract provided in </w:t>
      </w:r>
      <w:r w:rsidRPr="00F16C94">
        <w:rPr>
          <w:rFonts w:ascii="Garamond" w:hAnsi="Garamond" w:cs="Calibri"/>
          <w:b/>
          <w:bCs/>
          <w:szCs w:val="24"/>
        </w:rPr>
        <w:t xml:space="preserve">Attachment </w:t>
      </w:r>
      <w:r w:rsidR="00B74D52" w:rsidRPr="00F16C94">
        <w:rPr>
          <w:rFonts w:ascii="Garamond" w:hAnsi="Garamond" w:cs="Calibri"/>
          <w:b/>
          <w:bCs/>
          <w:szCs w:val="24"/>
        </w:rPr>
        <w:t>E</w:t>
      </w:r>
      <w:r w:rsidR="00B74D52" w:rsidRPr="00F16C94">
        <w:rPr>
          <w:rFonts w:ascii="Garamond" w:hAnsi="Garamond" w:cs="Calibri"/>
          <w:szCs w:val="24"/>
        </w:rPr>
        <w:t>.</w:t>
      </w:r>
    </w:p>
    <w:p w14:paraId="3F3697C1" w14:textId="77777777" w:rsidR="00B74D52" w:rsidRDefault="00B74D52" w:rsidP="00835EAC">
      <w:pPr>
        <w:widowControl/>
        <w:ind w:left="1440"/>
        <w:rPr>
          <w:rFonts w:ascii="Garamond" w:hAnsi="Garamond" w:cs="Calibri"/>
          <w:szCs w:val="24"/>
        </w:rPr>
      </w:pPr>
    </w:p>
    <w:p w14:paraId="46AE2E65" w14:textId="77777777" w:rsidR="00B74D52" w:rsidRDefault="00B74D52" w:rsidP="00835EAC">
      <w:pPr>
        <w:widowControl/>
        <w:ind w:left="1440"/>
        <w:rPr>
          <w:rFonts w:ascii="Garamond" w:hAnsi="Garamond" w:cs="Calibri"/>
          <w:szCs w:val="24"/>
        </w:rPr>
      </w:pPr>
    </w:p>
    <w:p w14:paraId="06FB3F98" w14:textId="77777777" w:rsidR="00B74D52" w:rsidRDefault="00B74D52" w:rsidP="00835EAC">
      <w:pPr>
        <w:widowControl/>
        <w:ind w:left="1440"/>
        <w:rPr>
          <w:rFonts w:ascii="Garamond" w:hAnsi="Garamond" w:cs="Calibri"/>
          <w:szCs w:val="24"/>
        </w:rPr>
      </w:pPr>
    </w:p>
    <w:p w14:paraId="37C8667D" w14:textId="77777777" w:rsidR="00B74D52" w:rsidRDefault="00B74D52" w:rsidP="00835EAC">
      <w:pPr>
        <w:widowControl/>
        <w:ind w:left="1440"/>
        <w:rPr>
          <w:rFonts w:ascii="Garamond" w:hAnsi="Garamond" w:cs="Calibri"/>
          <w:szCs w:val="24"/>
        </w:rPr>
      </w:pPr>
    </w:p>
    <w:p w14:paraId="7D9EB393" w14:textId="77777777" w:rsidR="00B74D52" w:rsidRDefault="00B74D52" w:rsidP="00835EAC">
      <w:pPr>
        <w:widowControl/>
        <w:ind w:left="1440"/>
        <w:rPr>
          <w:rFonts w:ascii="Garamond" w:hAnsi="Garamond" w:cs="Calibri"/>
          <w:szCs w:val="24"/>
        </w:rPr>
      </w:pPr>
    </w:p>
    <w:p w14:paraId="047ACD1C" w14:textId="77777777" w:rsidR="00B74D52" w:rsidRDefault="00B74D52" w:rsidP="00835EAC">
      <w:pPr>
        <w:widowControl/>
        <w:ind w:left="1440"/>
        <w:rPr>
          <w:rFonts w:ascii="Garamond" w:hAnsi="Garamond" w:cs="Calibri"/>
          <w:szCs w:val="24"/>
        </w:rPr>
      </w:pPr>
    </w:p>
    <w:p w14:paraId="11B4C75F" w14:textId="77777777" w:rsidR="00B74D52" w:rsidRDefault="00B74D52" w:rsidP="00835EAC">
      <w:pPr>
        <w:widowControl/>
        <w:ind w:left="1440"/>
        <w:rPr>
          <w:rFonts w:ascii="Garamond" w:hAnsi="Garamond" w:cs="Calibri"/>
          <w:szCs w:val="24"/>
        </w:rPr>
      </w:pPr>
    </w:p>
    <w:p w14:paraId="49035C95" w14:textId="77777777" w:rsidR="00B74D52" w:rsidRDefault="00B74D52" w:rsidP="00835EAC">
      <w:pPr>
        <w:widowControl/>
        <w:ind w:left="1440"/>
        <w:rPr>
          <w:rFonts w:ascii="Garamond" w:hAnsi="Garamond" w:cs="Calibri"/>
          <w:szCs w:val="24"/>
        </w:rPr>
      </w:pPr>
    </w:p>
    <w:p w14:paraId="24CBB306" w14:textId="77777777" w:rsidR="00B74D52" w:rsidRDefault="00B74D52" w:rsidP="00835EAC">
      <w:pPr>
        <w:widowControl/>
        <w:ind w:left="1440"/>
        <w:rPr>
          <w:rFonts w:ascii="Garamond" w:hAnsi="Garamond" w:cs="Calibri"/>
          <w:szCs w:val="24"/>
        </w:rPr>
      </w:pPr>
    </w:p>
    <w:p w14:paraId="49810C14" w14:textId="77777777" w:rsidR="00B74D52" w:rsidRDefault="00B74D52" w:rsidP="00835EAC">
      <w:pPr>
        <w:widowControl/>
        <w:ind w:left="1440"/>
        <w:rPr>
          <w:rFonts w:ascii="Garamond" w:hAnsi="Garamond" w:cs="Calibri"/>
          <w:szCs w:val="24"/>
        </w:rPr>
      </w:pPr>
    </w:p>
    <w:p w14:paraId="3D33BC15" w14:textId="77777777" w:rsidR="00B74D52" w:rsidRDefault="00B74D52" w:rsidP="00835EAC">
      <w:pPr>
        <w:widowControl/>
        <w:ind w:left="1440"/>
        <w:rPr>
          <w:rFonts w:ascii="Garamond" w:hAnsi="Garamond" w:cs="Calibri"/>
          <w:szCs w:val="24"/>
        </w:rPr>
      </w:pPr>
    </w:p>
    <w:p w14:paraId="4FD4B310" w14:textId="77777777" w:rsidR="00B74D52" w:rsidRDefault="00B74D52" w:rsidP="00835EAC">
      <w:pPr>
        <w:widowControl/>
        <w:ind w:left="1440"/>
        <w:rPr>
          <w:rFonts w:ascii="Garamond" w:hAnsi="Garamond" w:cs="Calibri"/>
          <w:szCs w:val="24"/>
        </w:rPr>
      </w:pPr>
    </w:p>
    <w:p w14:paraId="776D781C" w14:textId="77777777" w:rsidR="00B74D52" w:rsidRDefault="00B74D52" w:rsidP="00835EAC">
      <w:pPr>
        <w:widowControl/>
        <w:ind w:left="1440"/>
        <w:rPr>
          <w:rFonts w:ascii="Garamond" w:hAnsi="Garamond" w:cs="Calibri"/>
          <w:szCs w:val="24"/>
        </w:rPr>
      </w:pPr>
    </w:p>
    <w:p w14:paraId="1D4E8B3E" w14:textId="77777777" w:rsidR="00B74D52" w:rsidRDefault="00B74D52" w:rsidP="00835EAC">
      <w:pPr>
        <w:widowControl/>
        <w:ind w:left="1440"/>
        <w:rPr>
          <w:rFonts w:ascii="Garamond" w:hAnsi="Garamond" w:cs="Calibri"/>
          <w:szCs w:val="24"/>
        </w:rPr>
      </w:pPr>
    </w:p>
    <w:p w14:paraId="6E272B35" w14:textId="77777777" w:rsidR="00B74D52" w:rsidRDefault="00B74D52" w:rsidP="00835EAC">
      <w:pPr>
        <w:widowControl/>
        <w:ind w:left="1440"/>
        <w:rPr>
          <w:rFonts w:ascii="Garamond" w:hAnsi="Garamond" w:cs="Calibri"/>
          <w:szCs w:val="24"/>
        </w:rPr>
      </w:pPr>
    </w:p>
    <w:p w14:paraId="077EA705" w14:textId="77777777" w:rsidR="00B74D52" w:rsidRDefault="00B74D52" w:rsidP="00835EAC">
      <w:pPr>
        <w:widowControl/>
        <w:ind w:left="1440"/>
        <w:rPr>
          <w:rFonts w:ascii="Garamond" w:hAnsi="Garamond" w:cs="Calibri"/>
          <w:szCs w:val="24"/>
        </w:rPr>
      </w:pPr>
    </w:p>
    <w:p w14:paraId="19E4D4DC" w14:textId="20DA1C32" w:rsidR="00835EAC" w:rsidRPr="00DF3547" w:rsidRDefault="00835EAC" w:rsidP="00835EAC">
      <w:pPr>
        <w:widowControl/>
        <w:ind w:left="1440"/>
        <w:rPr>
          <w:rFonts w:ascii="Garamond" w:hAnsi="Garamond" w:cs="Calibri"/>
          <w:szCs w:val="24"/>
        </w:rPr>
      </w:pPr>
    </w:p>
    <w:p w14:paraId="7AC6CDAA" w14:textId="77777777" w:rsidR="00835EAC" w:rsidRPr="00DF3547" w:rsidRDefault="00835EAC" w:rsidP="00835EAC">
      <w:pPr>
        <w:widowControl/>
        <w:ind w:left="1440"/>
        <w:rPr>
          <w:rFonts w:ascii="Garamond" w:hAnsi="Garamond" w:cs="Calibri"/>
          <w:szCs w:val="24"/>
        </w:rPr>
      </w:pPr>
    </w:p>
    <w:p w14:paraId="37CCF97B" w14:textId="77777777" w:rsidR="00835EAC" w:rsidRPr="00DF3547" w:rsidRDefault="00835EAC" w:rsidP="00835EAC">
      <w:pPr>
        <w:widowControl/>
        <w:ind w:left="1440"/>
        <w:rPr>
          <w:rFonts w:ascii="Garamond" w:hAnsi="Garamond" w:cs="Calibri"/>
          <w:szCs w:val="24"/>
        </w:rPr>
      </w:pPr>
      <w:r w:rsidRPr="00DF3547">
        <w:rPr>
          <w:rFonts w:ascii="Garamond" w:hAnsi="Garamond" w:cs="Calibri"/>
          <w:szCs w:val="24"/>
        </w:rPr>
        <w:t>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 is the State’s strong desire to not deviate from the contract provided in the attachment and as such the State reserves the right to reject any and all of these requested changes.</w:t>
      </w:r>
    </w:p>
    <w:p w14:paraId="4D8BADF0" w14:textId="77777777" w:rsidR="00835EAC" w:rsidRPr="00DF3547" w:rsidRDefault="00835EAC" w:rsidP="00835EAC">
      <w:pPr>
        <w:widowControl/>
        <w:rPr>
          <w:rFonts w:ascii="Garamond" w:hAnsi="Garamond" w:cs="Calibri"/>
          <w:szCs w:val="24"/>
        </w:rPr>
      </w:pPr>
    </w:p>
    <w:p w14:paraId="029CAA41" w14:textId="77777777" w:rsidR="00835EAC" w:rsidRPr="00DF3547" w:rsidRDefault="00835EAC" w:rsidP="00835EAC">
      <w:pPr>
        <w:widowControl/>
        <w:ind w:left="1440"/>
        <w:rPr>
          <w:rFonts w:ascii="Garamond" w:hAnsi="Garamond" w:cs="Calibri"/>
          <w:szCs w:val="24"/>
        </w:rPr>
      </w:pPr>
      <w:r w:rsidRPr="00DF3547">
        <w:rPr>
          <w:rFonts w:ascii="Garamond" w:hAnsi="Garamond" w:cs="Calibri"/>
          <w:szCs w:val="24"/>
        </w:rPr>
        <w:t xml:space="preserve">The mandatory contract terms are as follows: </w:t>
      </w:r>
    </w:p>
    <w:p w14:paraId="4F3C3FD4" w14:textId="77777777" w:rsidR="00835EAC" w:rsidRPr="00DF3547" w:rsidRDefault="00835EAC" w:rsidP="00835EAC">
      <w:pPr>
        <w:widowControl/>
        <w:rPr>
          <w:rFonts w:ascii="Garamond" w:hAnsi="Garamond" w:cs="Calibri"/>
          <w:szCs w:val="24"/>
        </w:rPr>
      </w:pPr>
    </w:p>
    <w:p w14:paraId="5569750B"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 xml:space="preserve">Duties of Contractor, Rate of Pay, and Term of Contract </w:t>
      </w:r>
    </w:p>
    <w:p w14:paraId="49BC0D59"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Authority to Bind Contractor</w:t>
      </w:r>
    </w:p>
    <w:p w14:paraId="4E58EDD1"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Compliance with Laws</w:t>
      </w:r>
    </w:p>
    <w:p w14:paraId="44A846A3"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Drug-Free Workplace Provision and Certification</w:t>
      </w:r>
    </w:p>
    <w:p w14:paraId="06AAC1A5"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Employment Eligibility</w:t>
      </w:r>
    </w:p>
    <w:p w14:paraId="5FD39608"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Funding Cancellation</w:t>
      </w:r>
    </w:p>
    <w:p w14:paraId="532F887F"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Governing Laws</w:t>
      </w:r>
    </w:p>
    <w:p w14:paraId="619456F0"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Indemnification</w:t>
      </w:r>
    </w:p>
    <w:p w14:paraId="12D8171F" w14:textId="77777777" w:rsidR="00835EAC" w:rsidRPr="00DF3547" w:rsidRDefault="00835EAC" w:rsidP="00835EAC">
      <w:pPr>
        <w:pStyle w:val="ListParagraph"/>
        <w:widowControl/>
        <w:numPr>
          <w:ilvl w:val="0"/>
          <w:numId w:val="3"/>
        </w:numPr>
        <w:rPr>
          <w:rFonts w:ascii="Garamond" w:hAnsi="Garamond" w:cs="Calibri"/>
          <w:szCs w:val="24"/>
        </w:rPr>
      </w:pPr>
      <w:r w:rsidRPr="00DF3547">
        <w:rPr>
          <w:rFonts w:ascii="Garamond" w:hAnsi="Garamond" w:cs="Calibri"/>
          <w:szCs w:val="24"/>
        </w:rPr>
        <w:t>Information Technology</w:t>
      </w:r>
    </w:p>
    <w:p w14:paraId="06FBC340"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Non-Discrimination Clause</w:t>
      </w:r>
    </w:p>
    <w:p w14:paraId="037E3091"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Ownership of Documents and Materials</w:t>
      </w:r>
    </w:p>
    <w:p w14:paraId="1B19D4A3"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Payments</w:t>
      </w:r>
    </w:p>
    <w:p w14:paraId="48FF4044"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Penalties/Interest/Attorney’s Fees</w:t>
      </w:r>
    </w:p>
    <w:p w14:paraId="03513C62"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Termination for Convenience</w:t>
      </w:r>
    </w:p>
    <w:p w14:paraId="5E86409C" w14:textId="77777777" w:rsidR="00835EAC" w:rsidRPr="00DF3547" w:rsidRDefault="00835EAC" w:rsidP="00835EAC">
      <w:pPr>
        <w:widowControl/>
        <w:numPr>
          <w:ilvl w:val="0"/>
          <w:numId w:val="3"/>
        </w:numPr>
        <w:rPr>
          <w:rFonts w:ascii="Garamond" w:hAnsi="Garamond" w:cs="Calibri"/>
          <w:szCs w:val="24"/>
        </w:rPr>
      </w:pPr>
      <w:r w:rsidRPr="00DF3547">
        <w:rPr>
          <w:rFonts w:ascii="Garamond" w:hAnsi="Garamond" w:cs="Calibri"/>
          <w:szCs w:val="24"/>
        </w:rPr>
        <w:t>Non-Collusion and Acceptance</w:t>
      </w:r>
    </w:p>
    <w:p w14:paraId="5F6985AD" w14:textId="77777777" w:rsidR="00835EAC" w:rsidRPr="00DF3547" w:rsidRDefault="00835EAC" w:rsidP="00835EAC">
      <w:pPr>
        <w:widowControl/>
        <w:rPr>
          <w:rFonts w:ascii="Garamond" w:hAnsi="Garamond" w:cs="Calibri"/>
          <w:szCs w:val="24"/>
        </w:rPr>
      </w:pPr>
    </w:p>
    <w:p w14:paraId="6E3A28FE" w14:textId="5040B720" w:rsidR="00835EAC" w:rsidRPr="00DF3547" w:rsidRDefault="00835EAC" w:rsidP="00835EAC">
      <w:pPr>
        <w:widowControl/>
        <w:ind w:left="1440"/>
        <w:rPr>
          <w:rFonts w:ascii="Garamond" w:hAnsi="Garamond" w:cs="Calibri"/>
          <w:szCs w:val="24"/>
        </w:rPr>
      </w:pPr>
      <w:r w:rsidRPr="00DF3547">
        <w:rPr>
          <w:rFonts w:ascii="Garamond" w:hAnsi="Garamond" w:cs="Calibri"/>
          <w:szCs w:val="24"/>
        </w:rPr>
        <w:t>Any or all portions of this RFP and any or all portions of the Respondents response may be incorporated as part of the final contract</w:t>
      </w:r>
      <w:r>
        <w:rPr>
          <w:rFonts w:ascii="Garamond" w:hAnsi="Garamond" w:cs="Calibri"/>
          <w:szCs w:val="24"/>
        </w:rPr>
        <w:t>.</w:t>
      </w:r>
    </w:p>
    <w:p w14:paraId="13DBF143" w14:textId="77777777" w:rsidR="00B136D9" w:rsidRPr="00B16BE3" w:rsidRDefault="00B136D9" w:rsidP="00B136D9">
      <w:pPr>
        <w:widowControl/>
        <w:ind w:left="1440"/>
        <w:rPr>
          <w:rFonts w:ascii="Garamond" w:hAnsi="Garamond" w:cs="Calibri"/>
          <w:szCs w:val="24"/>
        </w:rPr>
      </w:pPr>
    </w:p>
    <w:p w14:paraId="254318A7" w14:textId="48218101" w:rsidR="00B136D9" w:rsidRPr="00D217BA" w:rsidRDefault="00D217BA" w:rsidP="00D217BA">
      <w:pPr>
        <w:pStyle w:val="Heading3"/>
        <w:jc w:val="left"/>
        <w:rPr>
          <w:rFonts w:ascii="Garamond" w:hAnsi="Garamond"/>
          <w:sz w:val="24"/>
          <w:szCs w:val="24"/>
        </w:rPr>
      </w:pPr>
      <w:bookmarkStart w:id="19" w:name="_Toc131069456"/>
      <w:r>
        <w:rPr>
          <w:rFonts w:ascii="Garamond" w:hAnsi="Garamond"/>
          <w:sz w:val="24"/>
          <w:szCs w:val="24"/>
        </w:rPr>
        <w:t xml:space="preserve">2.4 </w:t>
      </w:r>
      <w:r w:rsidR="00C50F47">
        <w:rPr>
          <w:rFonts w:ascii="Garamond" w:hAnsi="Garamond"/>
          <w:sz w:val="24"/>
          <w:szCs w:val="24"/>
        </w:rPr>
        <w:tab/>
      </w:r>
      <w:r w:rsidR="00B136D9" w:rsidRPr="00D217BA">
        <w:rPr>
          <w:rFonts w:ascii="Garamond" w:hAnsi="Garamond"/>
          <w:sz w:val="24"/>
          <w:szCs w:val="24"/>
        </w:rPr>
        <w:t>TECHNICAL PROPOSAL</w:t>
      </w:r>
      <w:bookmarkEnd w:id="19"/>
    </w:p>
    <w:p w14:paraId="1A157512" w14:textId="77777777" w:rsidR="00B136D9" w:rsidRPr="00B16BE3" w:rsidRDefault="00B136D9" w:rsidP="00B136D9">
      <w:pPr>
        <w:widowControl/>
        <w:rPr>
          <w:rFonts w:ascii="Garamond" w:hAnsi="Garamond" w:cs="Calibri"/>
          <w:szCs w:val="24"/>
        </w:rPr>
      </w:pPr>
    </w:p>
    <w:p w14:paraId="72AC15D2" w14:textId="686EEC80" w:rsidR="00CB1616" w:rsidRDefault="00B136D9" w:rsidP="00835EAC">
      <w:pPr>
        <w:widowControl/>
        <w:ind w:left="720"/>
        <w:rPr>
          <w:rFonts w:ascii="Garamond" w:hAnsi="Garamond" w:cs="Calibri"/>
          <w:b/>
          <w:szCs w:val="24"/>
        </w:rPr>
      </w:pPr>
      <w:r w:rsidRPr="00B16BE3">
        <w:rPr>
          <w:rFonts w:ascii="Garamond" w:hAnsi="Garamond" w:cs="Calibri"/>
          <w:szCs w:val="24"/>
        </w:rPr>
        <w:t xml:space="preserve">The Technical Proposal must be divided into the sections as described </w:t>
      </w:r>
      <w:r w:rsidR="00800DEA">
        <w:rPr>
          <w:rFonts w:ascii="Garamond" w:hAnsi="Garamond" w:cs="Calibri"/>
          <w:szCs w:val="24"/>
        </w:rPr>
        <w:t>below.  Every point made in this</w:t>
      </w:r>
      <w:r w:rsidRPr="00B16BE3">
        <w:rPr>
          <w:rFonts w:ascii="Garamond" w:hAnsi="Garamond" w:cs="Calibri"/>
          <w:szCs w:val="24"/>
        </w:rPr>
        <w:t xml:space="preserve"> section must be addressed in the order</w:t>
      </w:r>
      <w:r w:rsidR="00800DEA">
        <w:rPr>
          <w:rFonts w:ascii="Garamond" w:hAnsi="Garamond" w:cs="Calibri"/>
          <w:szCs w:val="24"/>
        </w:rPr>
        <w:t xml:space="preserve"> given. The same outline</w:t>
      </w:r>
      <w:r w:rsidRPr="00B16BE3">
        <w:rPr>
          <w:rFonts w:ascii="Garamond" w:hAnsi="Garamond" w:cs="Calibri"/>
          <w:szCs w:val="24"/>
        </w:rPr>
        <w:t xml:space="preserve">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w:t>
      </w:r>
      <w:r w:rsidR="00BC5C9D">
        <w:rPr>
          <w:rFonts w:ascii="Garamond" w:hAnsi="Garamond" w:cs="Calibri"/>
          <w:szCs w:val="24"/>
        </w:rPr>
        <w:t xml:space="preserve">  </w:t>
      </w:r>
      <w:r w:rsidRPr="00B16BE3">
        <w:rPr>
          <w:rFonts w:ascii="Garamond" w:hAnsi="Garamond" w:cs="Calibri"/>
          <w:b/>
          <w:szCs w:val="24"/>
        </w:rPr>
        <w:t xml:space="preserve">The Technical Proposal Template is </w:t>
      </w:r>
      <w:r w:rsidRPr="00B70BCF">
        <w:rPr>
          <w:rFonts w:ascii="Garamond" w:hAnsi="Garamond" w:cs="Calibri"/>
          <w:b/>
          <w:szCs w:val="24"/>
        </w:rPr>
        <w:t xml:space="preserve">Attachment </w:t>
      </w:r>
      <w:r w:rsidR="004B0595" w:rsidRPr="00B70BCF">
        <w:rPr>
          <w:rFonts w:ascii="Garamond" w:hAnsi="Garamond" w:cs="Calibri"/>
          <w:b/>
          <w:szCs w:val="24"/>
        </w:rPr>
        <w:t>C</w:t>
      </w:r>
      <w:r w:rsidRPr="00B70BCF">
        <w:rPr>
          <w:rFonts w:ascii="Garamond" w:hAnsi="Garamond" w:cs="Calibri"/>
          <w:b/>
          <w:szCs w:val="24"/>
        </w:rPr>
        <w:t>.</w:t>
      </w:r>
      <w:r w:rsidRPr="00B16BE3">
        <w:rPr>
          <w:rFonts w:ascii="Garamond" w:hAnsi="Garamond" w:cs="Calibri"/>
          <w:b/>
          <w:szCs w:val="24"/>
        </w:rPr>
        <w:t xml:space="preserve"> </w:t>
      </w:r>
    </w:p>
    <w:p w14:paraId="33620997" w14:textId="77777777" w:rsidR="00166947" w:rsidRDefault="00166947" w:rsidP="00AD19AE">
      <w:pPr>
        <w:widowControl/>
        <w:rPr>
          <w:rFonts w:ascii="Garamond" w:hAnsi="Garamond" w:cs="Calibri"/>
          <w:b/>
          <w:szCs w:val="24"/>
        </w:rPr>
      </w:pPr>
    </w:p>
    <w:p w14:paraId="69A8E7DD" w14:textId="7A478FAB" w:rsidR="00D72094" w:rsidRPr="004D521D" w:rsidRDefault="00D72094" w:rsidP="004D521D">
      <w:pPr>
        <w:pStyle w:val="Heading3"/>
        <w:ind w:firstLine="720"/>
        <w:jc w:val="left"/>
        <w:rPr>
          <w:rFonts w:ascii="Garamond" w:hAnsi="Garamond"/>
          <w:sz w:val="24"/>
          <w:szCs w:val="24"/>
          <w:u w:val="single"/>
        </w:rPr>
      </w:pPr>
      <w:bookmarkStart w:id="20" w:name="_Toc131069457"/>
      <w:r w:rsidRPr="004D521D">
        <w:rPr>
          <w:rFonts w:ascii="Garamond" w:hAnsi="Garamond"/>
          <w:sz w:val="24"/>
          <w:szCs w:val="24"/>
          <w:u w:val="single"/>
        </w:rPr>
        <w:t>Education and Training Voucher Program</w:t>
      </w:r>
      <w:bookmarkEnd w:id="20"/>
    </w:p>
    <w:p w14:paraId="51069E96" w14:textId="77777777" w:rsidR="00D72094" w:rsidRDefault="00D72094" w:rsidP="00CC76F1">
      <w:pPr>
        <w:widowControl/>
        <w:rPr>
          <w:rFonts w:ascii="Garamond" w:hAnsi="Garamond" w:cs="Calibri"/>
          <w:b/>
          <w:bCs/>
          <w:szCs w:val="24"/>
          <w:u w:val="single"/>
        </w:rPr>
      </w:pPr>
    </w:p>
    <w:p w14:paraId="28C6BDCB" w14:textId="7055EF87" w:rsidR="009B1C7C" w:rsidRPr="000B1D68" w:rsidRDefault="009B1C7C" w:rsidP="000B1D68">
      <w:pPr>
        <w:pStyle w:val="Heading3"/>
        <w:ind w:firstLine="720"/>
        <w:jc w:val="left"/>
        <w:rPr>
          <w:rFonts w:ascii="Garamond" w:hAnsi="Garamond"/>
          <w:b w:val="0"/>
          <w:bCs w:val="0"/>
          <w:sz w:val="24"/>
          <w:szCs w:val="24"/>
        </w:rPr>
      </w:pPr>
      <w:bookmarkStart w:id="21" w:name="_Toc131069458"/>
      <w:r w:rsidRPr="000B1D68">
        <w:rPr>
          <w:rFonts w:ascii="Garamond" w:hAnsi="Garamond"/>
          <w:b w:val="0"/>
          <w:bCs w:val="0"/>
          <w:sz w:val="24"/>
          <w:szCs w:val="24"/>
        </w:rPr>
        <w:t xml:space="preserve">2.4.1 </w:t>
      </w:r>
      <w:r w:rsidRPr="000B1D68">
        <w:rPr>
          <w:rFonts w:ascii="Garamond" w:hAnsi="Garamond"/>
          <w:b w:val="0"/>
          <w:bCs w:val="0"/>
          <w:sz w:val="24"/>
          <w:szCs w:val="24"/>
        </w:rPr>
        <w:tab/>
        <w:t>ETV Data</w:t>
      </w:r>
      <w:r w:rsidR="002961A4" w:rsidRPr="000B1D68">
        <w:rPr>
          <w:rFonts w:ascii="Garamond" w:hAnsi="Garamond"/>
          <w:b w:val="0"/>
          <w:bCs w:val="0"/>
          <w:sz w:val="24"/>
          <w:szCs w:val="24"/>
        </w:rPr>
        <w:t>b</w:t>
      </w:r>
      <w:r w:rsidRPr="000B1D68">
        <w:rPr>
          <w:rFonts w:ascii="Garamond" w:hAnsi="Garamond"/>
          <w:b w:val="0"/>
          <w:bCs w:val="0"/>
          <w:sz w:val="24"/>
          <w:szCs w:val="24"/>
        </w:rPr>
        <w:t>ase</w:t>
      </w:r>
      <w:bookmarkEnd w:id="21"/>
    </w:p>
    <w:p w14:paraId="644BEBBE" w14:textId="77777777" w:rsidR="00835EAC" w:rsidRPr="001A0952" w:rsidRDefault="00835EAC" w:rsidP="009B1C7C">
      <w:pPr>
        <w:pStyle w:val="Default"/>
        <w:rPr>
          <w:rFonts w:ascii="Garamond" w:hAnsi="Garamond"/>
          <w:bCs/>
        </w:rPr>
      </w:pPr>
    </w:p>
    <w:p w14:paraId="6B6BEF1C" w14:textId="77777777" w:rsidR="009B1C7C" w:rsidRDefault="009B1C7C" w:rsidP="00835EAC">
      <w:pPr>
        <w:pStyle w:val="ListParagraph"/>
        <w:ind w:left="1440"/>
        <w:rPr>
          <w:rFonts w:ascii="Garamond" w:hAnsi="Garamond"/>
          <w:szCs w:val="22"/>
        </w:rPr>
      </w:pPr>
      <w:r>
        <w:rPr>
          <w:rFonts w:ascii="Garamond" w:hAnsi="Garamond"/>
          <w:szCs w:val="22"/>
        </w:rPr>
        <w:t>Respondent will describe how they will d</w:t>
      </w:r>
      <w:r w:rsidRPr="00E45BBC">
        <w:rPr>
          <w:rFonts w:ascii="Garamond" w:hAnsi="Garamond"/>
          <w:szCs w:val="22"/>
        </w:rPr>
        <w:t xml:space="preserve">evelop and maintain a database that is accessible on the Internet through a secure website according to DCS guidelines.  The </w:t>
      </w:r>
      <w:r>
        <w:rPr>
          <w:rFonts w:ascii="Garamond" w:hAnsi="Garamond"/>
          <w:szCs w:val="22"/>
        </w:rPr>
        <w:t xml:space="preserve">respondent will describe how the </w:t>
      </w:r>
      <w:r w:rsidRPr="00E45BBC">
        <w:rPr>
          <w:rFonts w:ascii="Garamond" w:hAnsi="Garamond"/>
          <w:szCs w:val="22"/>
        </w:rPr>
        <w:t xml:space="preserve">database </w:t>
      </w:r>
      <w:r>
        <w:rPr>
          <w:rFonts w:ascii="Garamond" w:hAnsi="Garamond"/>
          <w:szCs w:val="22"/>
        </w:rPr>
        <w:t xml:space="preserve">will </w:t>
      </w:r>
      <w:r w:rsidRPr="00E45BBC">
        <w:rPr>
          <w:rFonts w:ascii="Garamond" w:hAnsi="Garamond"/>
          <w:szCs w:val="22"/>
        </w:rPr>
        <w:t>tracks eligibility, disbursement of funding and academic progress of students receiving E</w:t>
      </w:r>
      <w:r>
        <w:rPr>
          <w:rFonts w:ascii="Garamond" w:hAnsi="Garamond"/>
          <w:szCs w:val="22"/>
        </w:rPr>
        <w:t xml:space="preserve">TV funding. </w:t>
      </w:r>
      <w:r w:rsidRPr="00E45BBC">
        <w:rPr>
          <w:rFonts w:ascii="Garamond" w:hAnsi="Garamond"/>
          <w:szCs w:val="22"/>
        </w:rPr>
        <w:t xml:space="preserve">  </w:t>
      </w:r>
    </w:p>
    <w:p w14:paraId="26C0ECC3" w14:textId="77777777" w:rsidR="009B1C7C" w:rsidRDefault="009B1C7C" w:rsidP="009B1C7C">
      <w:pPr>
        <w:pStyle w:val="ListParagraph"/>
        <w:rPr>
          <w:rFonts w:ascii="Garamond" w:hAnsi="Garamond"/>
          <w:szCs w:val="22"/>
        </w:rPr>
      </w:pPr>
    </w:p>
    <w:p w14:paraId="5247C024" w14:textId="7C97F8C0" w:rsidR="009B1C7C" w:rsidRPr="000B1D68" w:rsidRDefault="009B1C7C" w:rsidP="000B1D68">
      <w:pPr>
        <w:pStyle w:val="Heading3"/>
        <w:ind w:firstLine="720"/>
        <w:jc w:val="left"/>
        <w:rPr>
          <w:rFonts w:ascii="Garamond" w:hAnsi="Garamond"/>
          <w:b w:val="0"/>
          <w:bCs w:val="0"/>
          <w:sz w:val="24"/>
          <w:szCs w:val="24"/>
        </w:rPr>
      </w:pPr>
      <w:bookmarkStart w:id="22" w:name="_Toc131069459"/>
      <w:r w:rsidRPr="000B1D68">
        <w:rPr>
          <w:rFonts w:ascii="Garamond" w:hAnsi="Garamond"/>
          <w:b w:val="0"/>
          <w:bCs w:val="0"/>
          <w:sz w:val="24"/>
          <w:szCs w:val="24"/>
        </w:rPr>
        <w:t xml:space="preserve">2.4.2 </w:t>
      </w:r>
      <w:r w:rsidRPr="000B1D68">
        <w:rPr>
          <w:rFonts w:ascii="Garamond" w:hAnsi="Garamond"/>
          <w:b w:val="0"/>
          <w:bCs w:val="0"/>
          <w:sz w:val="24"/>
          <w:szCs w:val="24"/>
        </w:rPr>
        <w:tab/>
        <w:t>Application and Eligibility Process</w:t>
      </w:r>
      <w:bookmarkEnd w:id="22"/>
    </w:p>
    <w:p w14:paraId="6D2EDC60" w14:textId="77777777" w:rsidR="00835EAC" w:rsidRPr="001A0952" w:rsidRDefault="00835EAC" w:rsidP="009B1C7C">
      <w:pPr>
        <w:pStyle w:val="ListParagraph"/>
        <w:rPr>
          <w:rFonts w:ascii="Garamond" w:hAnsi="Garamond"/>
          <w:bCs/>
          <w:szCs w:val="22"/>
        </w:rPr>
      </w:pPr>
    </w:p>
    <w:p w14:paraId="25A313F9" w14:textId="77777777" w:rsidR="009B1C7C" w:rsidRDefault="009B1C7C" w:rsidP="00835EAC">
      <w:pPr>
        <w:pStyle w:val="ListParagraph"/>
        <w:autoSpaceDE w:val="0"/>
        <w:autoSpaceDN w:val="0"/>
        <w:adjustRightInd w:val="0"/>
        <w:ind w:left="1440"/>
        <w:rPr>
          <w:rFonts w:ascii="Garamond" w:hAnsi="Garamond"/>
          <w:szCs w:val="22"/>
        </w:rPr>
      </w:pPr>
      <w:r>
        <w:rPr>
          <w:rFonts w:ascii="Garamond" w:hAnsi="Garamond"/>
          <w:szCs w:val="22"/>
        </w:rPr>
        <w:t xml:space="preserve">Respondent will describe the application structure and process of ETV applicants. Respondent will describe the initial and continual ETV and student eligibility verification process. Respondent will describe the timeline of application approvals including processing procedures and functions. </w:t>
      </w:r>
    </w:p>
    <w:p w14:paraId="7C420AB3" w14:textId="77777777" w:rsidR="009B1C7C" w:rsidRDefault="009B1C7C" w:rsidP="009B1C7C">
      <w:pPr>
        <w:pStyle w:val="ListParagraph"/>
        <w:autoSpaceDE w:val="0"/>
        <w:autoSpaceDN w:val="0"/>
        <w:adjustRightInd w:val="0"/>
        <w:rPr>
          <w:rFonts w:ascii="Garamond" w:hAnsi="Garamond"/>
          <w:szCs w:val="22"/>
        </w:rPr>
      </w:pPr>
    </w:p>
    <w:p w14:paraId="0CA16DAA" w14:textId="39C94E2E" w:rsidR="009B1C7C" w:rsidRPr="000B1D68" w:rsidRDefault="009B1C7C" w:rsidP="000B1D68">
      <w:pPr>
        <w:pStyle w:val="Heading3"/>
        <w:ind w:firstLine="720"/>
        <w:jc w:val="left"/>
        <w:rPr>
          <w:rFonts w:ascii="Garamond" w:hAnsi="Garamond"/>
          <w:b w:val="0"/>
          <w:bCs w:val="0"/>
          <w:sz w:val="24"/>
          <w:szCs w:val="24"/>
        </w:rPr>
      </w:pPr>
      <w:bookmarkStart w:id="23" w:name="_Toc131069460"/>
      <w:r w:rsidRPr="000B1D68">
        <w:rPr>
          <w:rFonts w:ascii="Garamond" w:hAnsi="Garamond"/>
          <w:b w:val="0"/>
          <w:bCs w:val="0"/>
          <w:sz w:val="24"/>
          <w:szCs w:val="24"/>
        </w:rPr>
        <w:t xml:space="preserve">2.4.3 </w:t>
      </w:r>
      <w:r w:rsidRPr="000B1D68">
        <w:rPr>
          <w:rFonts w:ascii="Garamond" w:hAnsi="Garamond"/>
          <w:b w:val="0"/>
          <w:bCs w:val="0"/>
          <w:sz w:val="24"/>
          <w:szCs w:val="24"/>
        </w:rPr>
        <w:tab/>
        <w:t>Cost of Attendance and Post – Secondary Collaboration</w:t>
      </w:r>
      <w:bookmarkEnd w:id="23"/>
      <w:r w:rsidRPr="000B1D68">
        <w:rPr>
          <w:rFonts w:ascii="Garamond" w:hAnsi="Garamond"/>
          <w:b w:val="0"/>
          <w:bCs w:val="0"/>
          <w:sz w:val="24"/>
          <w:szCs w:val="24"/>
        </w:rPr>
        <w:t xml:space="preserve"> </w:t>
      </w:r>
    </w:p>
    <w:p w14:paraId="7AC90590" w14:textId="77777777" w:rsidR="00835EAC" w:rsidRDefault="00835EAC" w:rsidP="009B1C7C">
      <w:pPr>
        <w:pStyle w:val="ListParagraph"/>
        <w:autoSpaceDE w:val="0"/>
        <w:autoSpaceDN w:val="0"/>
        <w:adjustRightInd w:val="0"/>
        <w:rPr>
          <w:rFonts w:ascii="Garamond" w:hAnsi="Garamond"/>
          <w:szCs w:val="22"/>
        </w:rPr>
      </w:pPr>
    </w:p>
    <w:p w14:paraId="27F8D752" w14:textId="54ACBAB0" w:rsidR="009B1C7C" w:rsidRPr="00501D65" w:rsidRDefault="009B1C7C" w:rsidP="00835EAC">
      <w:pPr>
        <w:ind w:left="1440"/>
        <w:rPr>
          <w:rFonts w:ascii="Garamond" w:hAnsi="Garamond"/>
          <w:szCs w:val="22"/>
        </w:rPr>
      </w:pPr>
      <w:r>
        <w:rPr>
          <w:rFonts w:ascii="Garamond" w:hAnsi="Garamond"/>
          <w:szCs w:val="22"/>
        </w:rPr>
        <w:t xml:space="preserve">Respondent will describe how they will verify students </w:t>
      </w:r>
      <w:r w:rsidRPr="0005190B">
        <w:rPr>
          <w:rFonts w:ascii="Garamond" w:hAnsi="Garamond"/>
          <w:szCs w:val="22"/>
        </w:rPr>
        <w:t>cost of attendance</w:t>
      </w:r>
      <w:r>
        <w:rPr>
          <w:rFonts w:ascii="Garamond" w:hAnsi="Garamond"/>
          <w:szCs w:val="22"/>
        </w:rPr>
        <w:t xml:space="preserve">. </w:t>
      </w:r>
      <w:r w:rsidRPr="00501D65">
        <w:rPr>
          <w:rFonts w:ascii="Garamond" w:hAnsi="Garamond"/>
          <w:szCs w:val="22"/>
        </w:rPr>
        <w:t>Respondent will describe how they will work closely with individual post-secondary educational institutions regarding student’s financial aid award and ET</w:t>
      </w:r>
      <w:r w:rsidR="000B1D68">
        <w:rPr>
          <w:rFonts w:ascii="Garamond" w:hAnsi="Garamond"/>
          <w:szCs w:val="22"/>
        </w:rPr>
        <w:t xml:space="preserve">V </w:t>
      </w:r>
      <w:r w:rsidRPr="00501D65">
        <w:rPr>
          <w:rFonts w:ascii="Garamond" w:hAnsi="Garamond"/>
          <w:szCs w:val="22"/>
        </w:rPr>
        <w:t xml:space="preserve">distributions. </w:t>
      </w:r>
    </w:p>
    <w:p w14:paraId="10691FFC" w14:textId="77777777" w:rsidR="009B1C7C" w:rsidRDefault="009B1C7C" w:rsidP="009B1C7C">
      <w:pPr>
        <w:pStyle w:val="ListParagraph"/>
        <w:autoSpaceDE w:val="0"/>
        <w:autoSpaceDN w:val="0"/>
        <w:adjustRightInd w:val="0"/>
        <w:rPr>
          <w:rFonts w:ascii="Garamond" w:hAnsi="Garamond"/>
          <w:szCs w:val="22"/>
        </w:rPr>
      </w:pPr>
    </w:p>
    <w:p w14:paraId="2BFCCD0E" w14:textId="0CE750C3" w:rsidR="009B1C7C" w:rsidRPr="000B1D68" w:rsidRDefault="009B1C7C" w:rsidP="000B1D68">
      <w:pPr>
        <w:pStyle w:val="Heading3"/>
        <w:ind w:firstLine="720"/>
        <w:jc w:val="left"/>
        <w:rPr>
          <w:rFonts w:ascii="Garamond" w:hAnsi="Garamond"/>
          <w:b w:val="0"/>
          <w:bCs w:val="0"/>
          <w:sz w:val="24"/>
          <w:szCs w:val="24"/>
        </w:rPr>
      </w:pPr>
      <w:bookmarkStart w:id="24" w:name="_Toc131069461"/>
      <w:r w:rsidRPr="000B1D68">
        <w:rPr>
          <w:rFonts w:ascii="Garamond" w:hAnsi="Garamond"/>
          <w:b w:val="0"/>
          <w:bCs w:val="0"/>
          <w:sz w:val="24"/>
          <w:szCs w:val="24"/>
        </w:rPr>
        <w:t>2.4.4</w:t>
      </w:r>
      <w:r w:rsidRPr="000B1D68">
        <w:rPr>
          <w:rFonts w:ascii="Garamond" w:hAnsi="Garamond"/>
          <w:b w:val="0"/>
          <w:bCs w:val="0"/>
          <w:sz w:val="24"/>
          <w:szCs w:val="24"/>
        </w:rPr>
        <w:tab/>
        <w:t>Payment / Disbursement Structure and Process</w:t>
      </w:r>
      <w:bookmarkEnd w:id="24"/>
    </w:p>
    <w:p w14:paraId="21120E9A" w14:textId="77777777" w:rsidR="00835EAC" w:rsidRPr="00AB30A2" w:rsidRDefault="00835EAC" w:rsidP="009B1C7C">
      <w:pPr>
        <w:pStyle w:val="ListParagraph"/>
        <w:autoSpaceDE w:val="0"/>
        <w:autoSpaceDN w:val="0"/>
        <w:adjustRightInd w:val="0"/>
        <w:rPr>
          <w:rFonts w:ascii="Garamond" w:hAnsi="Garamond"/>
          <w:b/>
          <w:bCs/>
          <w:szCs w:val="22"/>
        </w:rPr>
      </w:pPr>
    </w:p>
    <w:p w14:paraId="041B2139" w14:textId="5046E551" w:rsidR="009B1C7C" w:rsidRPr="000B1D68" w:rsidRDefault="009B1C7C" w:rsidP="000B1D68">
      <w:pPr>
        <w:pStyle w:val="ListParagraph"/>
        <w:autoSpaceDE w:val="0"/>
        <w:autoSpaceDN w:val="0"/>
        <w:adjustRightInd w:val="0"/>
        <w:ind w:left="1440"/>
        <w:rPr>
          <w:rFonts w:ascii="Garamond" w:hAnsi="Garamond"/>
        </w:rPr>
      </w:pPr>
      <w:r>
        <w:rPr>
          <w:rFonts w:ascii="Garamond" w:hAnsi="Garamond"/>
          <w:szCs w:val="22"/>
        </w:rPr>
        <w:t xml:space="preserve">Respondents will describe the structure and process of ETV how </w:t>
      </w:r>
      <w:r w:rsidRPr="00B277A2">
        <w:rPr>
          <w:rFonts w:ascii="Garamond" w:hAnsi="Garamond"/>
          <w:szCs w:val="22"/>
        </w:rPr>
        <w:t>payment</w:t>
      </w:r>
      <w:r>
        <w:rPr>
          <w:rFonts w:ascii="Garamond" w:hAnsi="Garamond"/>
          <w:szCs w:val="22"/>
        </w:rPr>
        <w:t xml:space="preserve"> will be issued or disbursed </w:t>
      </w:r>
      <w:r w:rsidRPr="00B277A2">
        <w:rPr>
          <w:rFonts w:ascii="Garamond" w:hAnsi="Garamond"/>
          <w:szCs w:val="22"/>
        </w:rPr>
        <w:t>on behalf of</w:t>
      </w:r>
      <w:r>
        <w:rPr>
          <w:rFonts w:ascii="Garamond" w:hAnsi="Garamond"/>
          <w:szCs w:val="22"/>
        </w:rPr>
        <w:t xml:space="preserve"> </w:t>
      </w:r>
      <w:r w:rsidRPr="00B277A2">
        <w:rPr>
          <w:rFonts w:ascii="Garamond" w:hAnsi="Garamond"/>
          <w:szCs w:val="22"/>
        </w:rPr>
        <w:t>eligible</w:t>
      </w:r>
      <w:r>
        <w:rPr>
          <w:rFonts w:ascii="Garamond" w:hAnsi="Garamond"/>
          <w:szCs w:val="22"/>
        </w:rPr>
        <w:t xml:space="preserve"> ETV</w:t>
      </w:r>
      <w:r w:rsidRPr="00B277A2">
        <w:rPr>
          <w:rFonts w:ascii="Garamond" w:hAnsi="Garamond"/>
          <w:szCs w:val="22"/>
        </w:rPr>
        <w:t xml:space="preserve"> student</w:t>
      </w:r>
      <w:r>
        <w:rPr>
          <w:rFonts w:ascii="Garamond" w:hAnsi="Garamond"/>
          <w:szCs w:val="22"/>
        </w:rPr>
        <w:t xml:space="preserve">; </w:t>
      </w:r>
      <w:r w:rsidRPr="00473FAB">
        <w:rPr>
          <w:rFonts w:ascii="Garamond" w:hAnsi="Garamond"/>
          <w:szCs w:val="22"/>
        </w:rPr>
        <w:t>in accordance with the applicable terms and provisions of federal law (42 U.S.C. 677(i)); program instructions issued by the Administration of Child, Youth, and Families of the U.S. Department of Health and Human Services; and the student’s approved individual plan for use of the ETV funds.</w:t>
      </w:r>
      <w:r>
        <w:rPr>
          <w:rFonts w:ascii="Garamond" w:hAnsi="Garamond"/>
          <w:szCs w:val="22"/>
        </w:rPr>
        <w:t xml:space="preserve"> This also includes a timeline, processing procedures, and functions for disbursements. Respondent will describe the mechanism of how vouchers will be issued or disbursed to the post – secondary institution or program bursar’s or financial aid office and/or to the student. Respondent will describe how the process of monitoring the </w:t>
      </w:r>
      <w:r w:rsidRPr="00606F11">
        <w:rPr>
          <w:rFonts w:ascii="Garamond" w:hAnsi="Garamond"/>
          <w:szCs w:val="22"/>
        </w:rPr>
        <w:t>disbursement of ETV funds to assure compliance with the conditions and limitations stated in federal law or program instructions.</w:t>
      </w:r>
    </w:p>
    <w:p w14:paraId="04C762CC" w14:textId="77777777" w:rsidR="00835EAC" w:rsidRPr="001A0952" w:rsidRDefault="00835EAC" w:rsidP="009B1C7C">
      <w:pPr>
        <w:pStyle w:val="ListParagraph"/>
        <w:autoSpaceDE w:val="0"/>
        <w:autoSpaceDN w:val="0"/>
        <w:adjustRightInd w:val="0"/>
        <w:rPr>
          <w:rFonts w:ascii="Garamond" w:hAnsi="Garamond"/>
          <w:bCs/>
        </w:rPr>
      </w:pPr>
    </w:p>
    <w:p w14:paraId="1FD64753" w14:textId="1CC00C6B" w:rsidR="009B1C7C" w:rsidRDefault="009B1C7C" w:rsidP="00835EAC">
      <w:pPr>
        <w:ind w:left="1440"/>
        <w:rPr>
          <w:rFonts w:ascii="Garamond" w:hAnsi="Garamond" w:cs="Calibri"/>
          <w:szCs w:val="22"/>
        </w:rPr>
      </w:pPr>
      <w:r>
        <w:rPr>
          <w:rFonts w:ascii="Garamond" w:hAnsi="Garamond" w:cs="Calibri"/>
          <w:szCs w:val="22"/>
        </w:rPr>
        <w:t>Respondent will de</w:t>
      </w:r>
      <w:r w:rsidRPr="00FE26FF">
        <w:rPr>
          <w:rFonts w:ascii="Garamond" w:hAnsi="Garamond" w:cs="Calibri"/>
          <w:szCs w:val="22"/>
        </w:rPr>
        <w:t xml:space="preserve">scribe </w:t>
      </w:r>
      <w:r>
        <w:rPr>
          <w:rFonts w:ascii="Garamond" w:hAnsi="Garamond" w:cs="Calibri"/>
          <w:szCs w:val="22"/>
        </w:rPr>
        <w:t>their ability to engage and maintain contact with ETV students that is of no cost to the youth. Respondents will describe how they will m</w:t>
      </w:r>
      <w:r w:rsidRPr="008978FD">
        <w:rPr>
          <w:rFonts w:ascii="Garamond" w:hAnsi="Garamond" w:cs="Calibri"/>
          <w:szCs w:val="22"/>
        </w:rPr>
        <w:t xml:space="preserve">onitor and support progress of the eligible </w:t>
      </w:r>
      <w:r>
        <w:rPr>
          <w:rFonts w:ascii="Garamond" w:hAnsi="Garamond" w:cs="Calibri"/>
          <w:szCs w:val="22"/>
        </w:rPr>
        <w:t xml:space="preserve">ETV </w:t>
      </w:r>
      <w:r w:rsidRPr="008978FD">
        <w:rPr>
          <w:rFonts w:ascii="Garamond" w:hAnsi="Garamond" w:cs="Calibri"/>
          <w:szCs w:val="22"/>
        </w:rPr>
        <w:t>student in meeting the student's educational goals and completing his or her course of study and provide academic supportive resources at the school.</w:t>
      </w:r>
      <w:r>
        <w:rPr>
          <w:rFonts w:ascii="Garamond" w:hAnsi="Garamond" w:cs="Calibri"/>
          <w:szCs w:val="22"/>
        </w:rPr>
        <w:t xml:space="preserve"> Respondent will describe how they will m</w:t>
      </w:r>
      <w:r w:rsidRPr="00006E7A">
        <w:rPr>
          <w:rFonts w:ascii="Garamond" w:hAnsi="Garamond" w:cs="Calibri"/>
          <w:szCs w:val="22"/>
        </w:rPr>
        <w:t xml:space="preserve">onitor the progress of student academic success plans for those students who fall below a semester/term GPA of a 2.0 or lower. </w:t>
      </w:r>
    </w:p>
    <w:p w14:paraId="0EA91487" w14:textId="41D4C8F5" w:rsidR="0030587B" w:rsidRDefault="0030587B" w:rsidP="0030587B">
      <w:pPr>
        <w:rPr>
          <w:rFonts w:ascii="Garamond" w:hAnsi="Garamond" w:cs="Calibri"/>
          <w:szCs w:val="22"/>
        </w:rPr>
      </w:pPr>
    </w:p>
    <w:p w14:paraId="0ABEA4D6" w14:textId="308F7CF6" w:rsidR="003E256F" w:rsidRDefault="003E256F" w:rsidP="003E256F">
      <w:pPr>
        <w:pStyle w:val="Heading3"/>
        <w:ind w:firstLine="720"/>
        <w:jc w:val="left"/>
        <w:rPr>
          <w:rFonts w:ascii="Garamond" w:hAnsi="Garamond"/>
          <w:b w:val="0"/>
          <w:bCs w:val="0"/>
          <w:sz w:val="24"/>
          <w:szCs w:val="24"/>
        </w:rPr>
      </w:pPr>
      <w:bookmarkStart w:id="25" w:name="_Toc131069462"/>
      <w:r w:rsidRPr="003E256F">
        <w:rPr>
          <w:rFonts w:ascii="Garamond" w:hAnsi="Garamond"/>
          <w:b w:val="0"/>
          <w:bCs w:val="0"/>
          <w:sz w:val="24"/>
          <w:szCs w:val="24"/>
        </w:rPr>
        <w:t>2.4.5</w:t>
      </w:r>
      <w:r w:rsidRPr="003E256F">
        <w:rPr>
          <w:rFonts w:ascii="Garamond" w:hAnsi="Garamond"/>
          <w:b w:val="0"/>
          <w:bCs w:val="0"/>
          <w:sz w:val="24"/>
          <w:szCs w:val="24"/>
        </w:rPr>
        <w:tab/>
        <w:t>Authentic Youth Engagement</w:t>
      </w:r>
      <w:bookmarkEnd w:id="25"/>
    </w:p>
    <w:p w14:paraId="0BB9C95B" w14:textId="716E4F51" w:rsidR="003E256F" w:rsidRDefault="003E256F" w:rsidP="003E256F"/>
    <w:p w14:paraId="2FE5DD86" w14:textId="5D787755" w:rsidR="003E256F" w:rsidRPr="00463A78" w:rsidRDefault="00463A78" w:rsidP="00463A78">
      <w:pPr>
        <w:ind w:left="1440"/>
        <w:rPr>
          <w:rFonts w:ascii="Garamond" w:hAnsi="Garamond"/>
        </w:rPr>
      </w:pPr>
      <w:r w:rsidRPr="00463A78">
        <w:rPr>
          <w:rFonts w:ascii="Garamond" w:hAnsi="Garamond"/>
        </w:rPr>
        <w:t>Respondent will describe their ability to engage and maintain contact with ETV students that is of no cost to the youth. Respondents will describe how they will monitor and support progress of the eligible ETV student in meeting the student's educational goals and completing his or her course of study and provide academic supportive resources at the school. Respondent will describe how they will monitor the progress of student academic success plans for those students who fall below a semester/term GPA of a 2.0 or lower.</w:t>
      </w:r>
    </w:p>
    <w:p w14:paraId="1B2E2D28" w14:textId="4EC65A1E" w:rsidR="003E256F" w:rsidRPr="00006E7A" w:rsidRDefault="003E256F" w:rsidP="003E256F">
      <w:pPr>
        <w:ind w:firstLine="720"/>
        <w:rPr>
          <w:rFonts w:ascii="Garamond" w:hAnsi="Garamond" w:cs="Calibri"/>
          <w:szCs w:val="22"/>
        </w:rPr>
      </w:pPr>
      <w:r>
        <w:rPr>
          <w:rFonts w:ascii="Garamond" w:hAnsi="Garamond" w:cs="Calibri"/>
          <w:szCs w:val="22"/>
        </w:rPr>
        <w:tab/>
      </w:r>
      <w:r>
        <w:rPr>
          <w:rFonts w:ascii="Garamond" w:hAnsi="Garamond" w:cs="Calibri"/>
          <w:szCs w:val="22"/>
        </w:rPr>
        <w:tab/>
      </w:r>
    </w:p>
    <w:p w14:paraId="5A5ABA10" w14:textId="10A603CF" w:rsidR="009B1C7C" w:rsidRPr="00445931" w:rsidRDefault="009B1C7C" w:rsidP="00445931">
      <w:pPr>
        <w:pStyle w:val="Heading3"/>
        <w:jc w:val="left"/>
        <w:rPr>
          <w:rFonts w:ascii="Garamond" w:hAnsi="Garamond"/>
          <w:u w:val="single"/>
        </w:rPr>
      </w:pPr>
      <w:r>
        <w:tab/>
      </w:r>
      <w:bookmarkStart w:id="26" w:name="_Toc131069463"/>
      <w:r w:rsidRPr="00445931">
        <w:rPr>
          <w:rFonts w:ascii="Garamond" w:hAnsi="Garamond"/>
          <w:sz w:val="24"/>
          <w:szCs w:val="24"/>
          <w:u w:val="single"/>
        </w:rPr>
        <w:t>Administration of College Dorm Placement Per Diem</w:t>
      </w:r>
      <w:bookmarkEnd w:id="26"/>
    </w:p>
    <w:p w14:paraId="4BECCCC1" w14:textId="77777777" w:rsidR="00EC595D" w:rsidRPr="00EC595D" w:rsidRDefault="00EC595D" w:rsidP="009B1C7C">
      <w:pPr>
        <w:widowControl/>
        <w:autoSpaceDE w:val="0"/>
        <w:autoSpaceDN w:val="0"/>
        <w:adjustRightInd w:val="0"/>
        <w:rPr>
          <w:rFonts w:ascii="Garamond" w:hAnsi="Garamond"/>
          <w:szCs w:val="22"/>
        </w:rPr>
      </w:pPr>
    </w:p>
    <w:p w14:paraId="65A0DC70" w14:textId="69F9F00C" w:rsidR="009B1C7C" w:rsidRPr="000B1D68" w:rsidRDefault="000B1D68" w:rsidP="000B1D68">
      <w:pPr>
        <w:pStyle w:val="Heading3"/>
        <w:ind w:firstLine="720"/>
        <w:jc w:val="left"/>
        <w:rPr>
          <w:rFonts w:ascii="Garamond" w:hAnsi="Garamond"/>
          <w:b w:val="0"/>
          <w:bCs w:val="0"/>
          <w:sz w:val="24"/>
          <w:szCs w:val="24"/>
        </w:rPr>
      </w:pPr>
      <w:bookmarkStart w:id="27" w:name="_Toc131069464"/>
      <w:r w:rsidRPr="000B1D68">
        <w:rPr>
          <w:rFonts w:ascii="Garamond" w:hAnsi="Garamond"/>
          <w:b w:val="0"/>
          <w:bCs w:val="0"/>
          <w:sz w:val="24"/>
          <w:szCs w:val="24"/>
        </w:rPr>
        <w:t>2.4.</w:t>
      </w:r>
      <w:r w:rsidR="00C10ECD">
        <w:rPr>
          <w:rFonts w:ascii="Garamond" w:hAnsi="Garamond"/>
          <w:b w:val="0"/>
          <w:bCs w:val="0"/>
          <w:sz w:val="24"/>
          <w:szCs w:val="24"/>
        </w:rPr>
        <w:t>6</w:t>
      </w:r>
      <w:r w:rsidR="00C10ECD">
        <w:rPr>
          <w:rFonts w:ascii="Garamond" w:hAnsi="Garamond"/>
          <w:b w:val="0"/>
          <w:bCs w:val="0"/>
          <w:sz w:val="24"/>
          <w:szCs w:val="24"/>
        </w:rPr>
        <w:tab/>
      </w:r>
      <w:r w:rsidR="009B1C7C" w:rsidRPr="000B1D68">
        <w:rPr>
          <w:rFonts w:ascii="Garamond" w:hAnsi="Garamond"/>
          <w:b w:val="0"/>
          <w:bCs w:val="0"/>
          <w:sz w:val="24"/>
          <w:szCs w:val="24"/>
        </w:rPr>
        <w:t>Administration of College Dorm Per Diem</w:t>
      </w:r>
      <w:bookmarkEnd w:id="27"/>
    </w:p>
    <w:p w14:paraId="787529DC" w14:textId="77777777" w:rsidR="00835EAC" w:rsidRPr="004774F7" w:rsidRDefault="00835EAC" w:rsidP="00835EAC">
      <w:pPr>
        <w:pStyle w:val="ListParagraph"/>
        <w:autoSpaceDE w:val="0"/>
        <w:autoSpaceDN w:val="0"/>
        <w:adjustRightInd w:val="0"/>
        <w:ind w:left="1440"/>
        <w:rPr>
          <w:rFonts w:ascii="Garamond" w:hAnsi="Garamond"/>
          <w:szCs w:val="22"/>
        </w:rPr>
      </w:pPr>
    </w:p>
    <w:p w14:paraId="6735B2B7" w14:textId="77777777" w:rsidR="009B1C7C" w:rsidRPr="00D37263" w:rsidRDefault="009B1C7C" w:rsidP="00835EAC">
      <w:pPr>
        <w:pStyle w:val="ListParagraph"/>
        <w:widowControl/>
        <w:autoSpaceDE w:val="0"/>
        <w:autoSpaceDN w:val="0"/>
        <w:adjustRightInd w:val="0"/>
        <w:ind w:left="1440"/>
        <w:rPr>
          <w:rFonts w:ascii="Garamond" w:hAnsi="Garamond"/>
          <w:szCs w:val="22"/>
        </w:rPr>
      </w:pPr>
      <w:r>
        <w:rPr>
          <w:rFonts w:ascii="Garamond" w:hAnsi="Garamond"/>
          <w:szCs w:val="22"/>
        </w:rPr>
        <w:t>Respondents will describe how they will s</w:t>
      </w:r>
      <w:r w:rsidRPr="00D01D59">
        <w:rPr>
          <w:rFonts w:ascii="Garamond" w:hAnsi="Garamond"/>
          <w:szCs w:val="22"/>
        </w:rPr>
        <w:t xml:space="preserve">erve as the fiscal agent to pass per diem </w:t>
      </w:r>
      <w:r>
        <w:rPr>
          <w:rFonts w:ascii="Garamond" w:hAnsi="Garamond"/>
          <w:szCs w:val="22"/>
        </w:rPr>
        <w:t xml:space="preserve">disbursements </w:t>
      </w:r>
      <w:r w:rsidRPr="00D01D59">
        <w:rPr>
          <w:rFonts w:ascii="Garamond" w:hAnsi="Garamond"/>
          <w:szCs w:val="22"/>
        </w:rPr>
        <w:t>through to eligible youth for college dormitory living</w:t>
      </w:r>
      <w:r>
        <w:rPr>
          <w:rFonts w:ascii="Garamond" w:hAnsi="Garamond"/>
          <w:szCs w:val="22"/>
        </w:rPr>
        <w:t>. Respondents will describe how they will collaborate and maintain regular communication with DCS regarding the number of youths in college dorms and payment disbursement.</w:t>
      </w:r>
    </w:p>
    <w:p w14:paraId="12160441" w14:textId="77777777" w:rsidR="009B1C7C" w:rsidRDefault="009B1C7C" w:rsidP="009B1C7C">
      <w:pPr>
        <w:widowControl/>
        <w:autoSpaceDE w:val="0"/>
        <w:autoSpaceDN w:val="0"/>
        <w:adjustRightInd w:val="0"/>
        <w:ind w:left="720"/>
        <w:rPr>
          <w:rFonts w:ascii="Garamond" w:hAnsi="Garamond"/>
          <w:szCs w:val="22"/>
        </w:rPr>
      </w:pPr>
    </w:p>
    <w:p w14:paraId="71ADE90F" w14:textId="6A49B3BC" w:rsidR="009B1C7C" w:rsidRPr="000B1D68" w:rsidRDefault="000B1D68" w:rsidP="000B1D68">
      <w:pPr>
        <w:pStyle w:val="Heading3"/>
        <w:ind w:firstLine="720"/>
        <w:jc w:val="left"/>
        <w:rPr>
          <w:rFonts w:ascii="Garamond" w:hAnsi="Garamond"/>
          <w:b w:val="0"/>
          <w:bCs w:val="0"/>
          <w:sz w:val="24"/>
          <w:szCs w:val="24"/>
        </w:rPr>
      </w:pPr>
      <w:bookmarkStart w:id="28" w:name="_Toc131069465"/>
      <w:r w:rsidRPr="000B1D68">
        <w:rPr>
          <w:rFonts w:ascii="Garamond" w:hAnsi="Garamond"/>
          <w:b w:val="0"/>
          <w:bCs w:val="0"/>
          <w:sz w:val="24"/>
          <w:szCs w:val="24"/>
        </w:rPr>
        <w:t>2.4.</w:t>
      </w:r>
      <w:r w:rsidR="00C10ECD">
        <w:rPr>
          <w:rFonts w:ascii="Garamond" w:hAnsi="Garamond"/>
          <w:b w:val="0"/>
          <w:bCs w:val="0"/>
          <w:sz w:val="24"/>
          <w:szCs w:val="24"/>
        </w:rPr>
        <w:t>7</w:t>
      </w:r>
      <w:r w:rsidRPr="000B1D68">
        <w:rPr>
          <w:rFonts w:ascii="Garamond" w:hAnsi="Garamond"/>
          <w:b w:val="0"/>
          <w:bCs w:val="0"/>
          <w:sz w:val="24"/>
          <w:szCs w:val="24"/>
        </w:rPr>
        <w:t xml:space="preserve">     </w:t>
      </w:r>
      <w:r w:rsidR="009B1C7C" w:rsidRPr="000B1D68">
        <w:rPr>
          <w:rFonts w:ascii="Garamond" w:hAnsi="Garamond"/>
          <w:b w:val="0"/>
          <w:bCs w:val="0"/>
          <w:sz w:val="24"/>
          <w:szCs w:val="24"/>
        </w:rPr>
        <w:t>College Dorm Per Diem Payment Disbursement Structure and Process</w:t>
      </w:r>
      <w:bookmarkEnd w:id="28"/>
    </w:p>
    <w:p w14:paraId="757581C9" w14:textId="77777777" w:rsidR="00835EAC" w:rsidRPr="00835EAC" w:rsidRDefault="00835EAC" w:rsidP="00835EAC">
      <w:pPr>
        <w:pStyle w:val="ListParagraph"/>
        <w:widowControl/>
        <w:autoSpaceDE w:val="0"/>
        <w:autoSpaceDN w:val="0"/>
        <w:adjustRightInd w:val="0"/>
        <w:ind w:left="1440"/>
        <w:rPr>
          <w:rFonts w:ascii="Garamond" w:hAnsi="Garamond"/>
          <w:bCs/>
          <w:szCs w:val="22"/>
        </w:rPr>
      </w:pPr>
    </w:p>
    <w:p w14:paraId="37D2CE2D" w14:textId="5FB3BA8E" w:rsidR="009B1C7C" w:rsidRDefault="009B1C7C" w:rsidP="00835EAC">
      <w:pPr>
        <w:pStyle w:val="ListParagraph"/>
        <w:autoSpaceDE w:val="0"/>
        <w:autoSpaceDN w:val="0"/>
        <w:adjustRightInd w:val="0"/>
        <w:ind w:left="1440"/>
        <w:rPr>
          <w:rFonts w:ascii="Garamond" w:hAnsi="Garamond"/>
          <w:szCs w:val="22"/>
        </w:rPr>
      </w:pPr>
      <w:r>
        <w:rPr>
          <w:rFonts w:ascii="Garamond" w:hAnsi="Garamond"/>
          <w:szCs w:val="22"/>
        </w:rPr>
        <w:t>Respondent will d</w:t>
      </w:r>
      <w:r w:rsidRPr="00A955BD">
        <w:rPr>
          <w:rFonts w:ascii="Garamond" w:hAnsi="Garamond"/>
          <w:szCs w:val="22"/>
        </w:rPr>
        <w:t>escribe how</w:t>
      </w:r>
      <w:r>
        <w:rPr>
          <w:rFonts w:ascii="Garamond" w:hAnsi="Garamond"/>
          <w:szCs w:val="22"/>
        </w:rPr>
        <w:t xml:space="preserve"> they will c</w:t>
      </w:r>
      <w:r w:rsidRPr="00D80C34">
        <w:rPr>
          <w:rFonts w:ascii="Garamond" w:hAnsi="Garamond"/>
          <w:szCs w:val="22"/>
        </w:rPr>
        <w:t xml:space="preserve">reate, implement, and use a mechanism to </w:t>
      </w:r>
      <w:r>
        <w:rPr>
          <w:rFonts w:ascii="Garamond" w:hAnsi="Garamond"/>
          <w:szCs w:val="22"/>
        </w:rPr>
        <w:t>disburse</w:t>
      </w:r>
      <w:r w:rsidRPr="00D80C34">
        <w:rPr>
          <w:rFonts w:ascii="Garamond" w:hAnsi="Garamond"/>
          <w:szCs w:val="22"/>
        </w:rPr>
        <w:t xml:space="preserve"> foster care per diem payments directly to older youth in foster care who </w:t>
      </w:r>
      <w:r>
        <w:rPr>
          <w:rFonts w:ascii="Garamond" w:hAnsi="Garamond"/>
          <w:szCs w:val="22"/>
        </w:rPr>
        <w:t>are placed i</w:t>
      </w:r>
      <w:r w:rsidRPr="00D80C34">
        <w:rPr>
          <w:rFonts w:ascii="Garamond" w:hAnsi="Garamond"/>
          <w:szCs w:val="22"/>
        </w:rPr>
        <w:t xml:space="preserve">n </w:t>
      </w:r>
      <w:r>
        <w:rPr>
          <w:rFonts w:ascii="Garamond" w:hAnsi="Garamond"/>
          <w:szCs w:val="22"/>
        </w:rPr>
        <w:t xml:space="preserve">a college dorm through DCS. Respondent will describe the payment structure of disbursing funding and how youth will receive the per diem timely. </w:t>
      </w:r>
    </w:p>
    <w:p w14:paraId="1635F3C0" w14:textId="3050BBD9" w:rsidR="001B60AE" w:rsidRDefault="001B60AE" w:rsidP="001B60AE">
      <w:pPr>
        <w:autoSpaceDE w:val="0"/>
        <w:autoSpaceDN w:val="0"/>
        <w:adjustRightInd w:val="0"/>
        <w:rPr>
          <w:rFonts w:ascii="Garamond" w:hAnsi="Garamond"/>
          <w:szCs w:val="22"/>
        </w:rPr>
      </w:pPr>
    </w:p>
    <w:p w14:paraId="24433061" w14:textId="1A56E7F2" w:rsidR="001B60AE" w:rsidRPr="0081443A" w:rsidRDefault="001B60AE" w:rsidP="001B60AE">
      <w:pPr>
        <w:pStyle w:val="Heading3"/>
        <w:jc w:val="left"/>
        <w:rPr>
          <w:rFonts w:ascii="Garamond" w:hAnsi="Garamond"/>
          <w:b w:val="0"/>
          <w:bCs w:val="0"/>
        </w:rPr>
      </w:pPr>
      <w:r>
        <w:tab/>
      </w:r>
      <w:bookmarkStart w:id="29" w:name="_Toc131069466"/>
      <w:r w:rsidRPr="001B60AE">
        <w:rPr>
          <w:rFonts w:ascii="Garamond" w:hAnsi="Garamond"/>
          <w:sz w:val="24"/>
          <w:szCs w:val="24"/>
          <w:u w:val="single"/>
        </w:rPr>
        <w:t>College Support Program</w:t>
      </w:r>
      <w:r w:rsidR="0081443A">
        <w:rPr>
          <w:rFonts w:ascii="Garamond" w:hAnsi="Garamond"/>
          <w:sz w:val="24"/>
          <w:szCs w:val="24"/>
          <w:u w:val="single"/>
        </w:rPr>
        <w:t>:</w:t>
      </w:r>
      <w:r w:rsidR="0081443A">
        <w:rPr>
          <w:rFonts w:ascii="Garamond" w:hAnsi="Garamond"/>
          <w:b w:val="0"/>
          <w:bCs w:val="0"/>
          <w:sz w:val="24"/>
          <w:szCs w:val="24"/>
        </w:rPr>
        <w:t xml:space="preserve"> (Optional)</w:t>
      </w:r>
      <w:bookmarkEnd w:id="29"/>
    </w:p>
    <w:p w14:paraId="71763CA0" w14:textId="77777777" w:rsidR="001B60AE" w:rsidRDefault="001B60AE" w:rsidP="00835EAC">
      <w:pPr>
        <w:pStyle w:val="ListParagraph"/>
        <w:autoSpaceDE w:val="0"/>
        <w:autoSpaceDN w:val="0"/>
        <w:adjustRightInd w:val="0"/>
        <w:ind w:left="1440"/>
        <w:rPr>
          <w:rFonts w:ascii="Garamond" w:hAnsi="Garamond"/>
          <w:szCs w:val="22"/>
        </w:rPr>
      </w:pPr>
    </w:p>
    <w:p w14:paraId="611FD610" w14:textId="3E2EF05C" w:rsidR="007742F0" w:rsidRPr="001B60AE" w:rsidRDefault="00DD52AE" w:rsidP="00DD52AE">
      <w:pPr>
        <w:pStyle w:val="Heading3"/>
        <w:ind w:firstLine="720"/>
        <w:jc w:val="left"/>
        <w:rPr>
          <w:rFonts w:ascii="Garamond" w:hAnsi="Garamond"/>
          <w:b w:val="0"/>
          <w:bCs w:val="0"/>
          <w:sz w:val="24"/>
          <w:szCs w:val="24"/>
        </w:rPr>
      </w:pPr>
      <w:bookmarkStart w:id="30" w:name="_Toc131069467"/>
      <w:r w:rsidRPr="001B60AE">
        <w:rPr>
          <w:rFonts w:ascii="Garamond" w:hAnsi="Garamond"/>
          <w:b w:val="0"/>
          <w:bCs w:val="0"/>
          <w:sz w:val="24"/>
          <w:szCs w:val="24"/>
        </w:rPr>
        <w:t>2.4.</w:t>
      </w:r>
      <w:r w:rsidR="00F06BE3">
        <w:rPr>
          <w:rFonts w:ascii="Garamond" w:hAnsi="Garamond"/>
          <w:b w:val="0"/>
          <w:bCs w:val="0"/>
          <w:sz w:val="24"/>
          <w:szCs w:val="24"/>
        </w:rPr>
        <w:t>8</w:t>
      </w:r>
      <w:r w:rsidR="00440F54" w:rsidRPr="001B60AE">
        <w:rPr>
          <w:rFonts w:ascii="Garamond" w:hAnsi="Garamond"/>
          <w:b w:val="0"/>
          <w:bCs w:val="0"/>
          <w:sz w:val="24"/>
          <w:szCs w:val="24"/>
        </w:rPr>
        <w:t xml:space="preserve">    </w:t>
      </w:r>
      <w:r w:rsidR="00440F54" w:rsidRPr="001B60AE">
        <w:rPr>
          <w:rFonts w:ascii="Garamond" w:hAnsi="Garamond"/>
          <w:b w:val="0"/>
          <w:bCs w:val="0"/>
          <w:sz w:val="24"/>
          <w:szCs w:val="24"/>
        </w:rPr>
        <w:tab/>
      </w:r>
      <w:r w:rsidR="007742F0" w:rsidRPr="001B60AE">
        <w:rPr>
          <w:rFonts w:ascii="Garamond" w:hAnsi="Garamond"/>
          <w:b w:val="0"/>
          <w:bCs w:val="0"/>
          <w:sz w:val="24"/>
          <w:szCs w:val="24"/>
        </w:rPr>
        <w:t>College Support Program</w:t>
      </w:r>
      <w:bookmarkEnd w:id="30"/>
      <w:r w:rsidR="003E3D0C" w:rsidRPr="001B60AE">
        <w:rPr>
          <w:rFonts w:ascii="Garamond" w:hAnsi="Garamond"/>
          <w:b w:val="0"/>
          <w:bCs w:val="0"/>
          <w:sz w:val="24"/>
          <w:szCs w:val="24"/>
        </w:rPr>
        <w:t xml:space="preserve"> </w:t>
      </w:r>
    </w:p>
    <w:p w14:paraId="70A9B985" w14:textId="77777777" w:rsidR="008370D2" w:rsidRPr="00FE7E21" w:rsidRDefault="008370D2" w:rsidP="00835EAC">
      <w:pPr>
        <w:pStyle w:val="ListParagraph"/>
        <w:autoSpaceDE w:val="0"/>
        <w:autoSpaceDN w:val="0"/>
        <w:adjustRightInd w:val="0"/>
        <w:ind w:left="1440"/>
        <w:rPr>
          <w:rFonts w:ascii="Garamond" w:hAnsi="Garamond"/>
          <w:b/>
          <w:bCs/>
          <w:sz w:val="28"/>
          <w:szCs w:val="24"/>
          <w:u w:val="single"/>
        </w:rPr>
      </w:pPr>
    </w:p>
    <w:p w14:paraId="27D3C338" w14:textId="42BDFAAA" w:rsidR="007742F0" w:rsidRPr="00440F54" w:rsidRDefault="008370D2" w:rsidP="00440F54">
      <w:pPr>
        <w:ind w:left="1440"/>
        <w:rPr>
          <w:rFonts w:ascii="Garamond" w:hAnsi="Garamond"/>
        </w:rPr>
      </w:pPr>
      <w:r w:rsidRPr="00440F54">
        <w:rPr>
          <w:rFonts w:ascii="Garamond" w:hAnsi="Garamond"/>
        </w:rPr>
        <w:t>Do you have a college support program</w:t>
      </w:r>
      <w:r w:rsidR="00DC12B6" w:rsidRPr="00440F54">
        <w:rPr>
          <w:rFonts w:ascii="Garamond" w:hAnsi="Garamond"/>
        </w:rPr>
        <w:t xml:space="preserve"> that </w:t>
      </w:r>
      <w:r w:rsidR="00AE4864">
        <w:rPr>
          <w:rFonts w:ascii="Garamond" w:hAnsi="Garamond"/>
        </w:rPr>
        <w:t xml:space="preserve">supports </w:t>
      </w:r>
      <w:r w:rsidR="005C05EC" w:rsidRPr="00440F54">
        <w:rPr>
          <w:rFonts w:ascii="Garamond" w:hAnsi="Garamond"/>
        </w:rPr>
        <w:t>f</w:t>
      </w:r>
      <w:r w:rsidR="00D7363A" w:rsidRPr="00440F54">
        <w:rPr>
          <w:rFonts w:ascii="Garamond" w:hAnsi="Garamond"/>
        </w:rPr>
        <w:t>oster youth</w:t>
      </w:r>
      <w:r w:rsidR="005C05EC" w:rsidRPr="00440F54">
        <w:rPr>
          <w:rFonts w:ascii="Garamond" w:hAnsi="Garamond"/>
        </w:rPr>
        <w:t xml:space="preserve"> with their transition into</w:t>
      </w:r>
      <w:r w:rsidR="00955F0A">
        <w:rPr>
          <w:rFonts w:ascii="Garamond" w:hAnsi="Garamond"/>
        </w:rPr>
        <w:t xml:space="preserve"> a post – secondary college institutio</w:t>
      </w:r>
      <w:r w:rsidR="00580E51">
        <w:rPr>
          <w:rFonts w:ascii="Garamond" w:hAnsi="Garamond"/>
        </w:rPr>
        <w:t xml:space="preserve">n? If so, please describe your program </w:t>
      </w:r>
      <w:r w:rsidR="00F5363A">
        <w:rPr>
          <w:rFonts w:ascii="Garamond" w:hAnsi="Garamond"/>
        </w:rPr>
        <w:t xml:space="preserve">components and how the program is designed to build academic success, increase retention/persistence, and support foster youth in reaching post – secondary success. </w:t>
      </w:r>
      <w:r w:rsidR="00EA76E1">
        <w:rPr>
          <w:rFonts w:ascii="Garamond" w:hAnsi="Garamond"/>
        </w:rPr>
        <w:t>If you hav</w:t>
      </w:r>
      <w:r w:rsidR="000E7017">
        <w:rPr>
          <w:rFonts w:ascii="Garamond" w:hAnsi="Garamond"/>
        </w:rPr>
        <w:t>e answered yes, please complete the college support program tab</w:t>
      </w:r>
      <w:r w:rsidR="008E64E4">
        <w:rPr>
          <w:rFonts w:ascii="Garamond" w:hAnsi="Garamond"/>
        </w:rPr>
        <w:t xml:space="preserve"> on the cost proposal template, </w:t>
      </w:r>
      <w:r w:rsidR="008E64E4" w:rsidRPr="0023775C">
        <w:rPr>
          <w:rFonts w:ascii="Garamond" w:hAnsi="Garamond"/>
          <w:b/>
          <w:bCs/>
        </w:rPr>
        <w:t>Attachment D</w:t>
      </w:r>
      <w:r w:rsidR="008E64E4">
        <w:rPr>
          <w:rFonts w:ascii="Garamond" w:hAnsi="Garamond"/>
        </w:rPr>
        <w:t xml:space="preserve">. </w:t>
      </w:r>
      <w:r w:rsidRPr="00440F54">
        <w:rPr>
          <w:rFonts w:ascii="Garamond" w:hAnsi="Garamond"/>
        </w:rPr>
        <w:tab/>
      </w:r>
    </w:p>
    <w:p w14:paraId="3508012F" w14:textId="77777777" w:rsidR="000E07CB" w:rsidRPr="0095681C" w:rsidRDefault="000E07CB" w:rsidP="000E07CB"/>
    <w:p w14:paraId="4CD4CBD0" w14:textId="16A9A5E3" w:rsidR="00B136D9" w:rsidRPr="00777D35" w:rsidRDefault="00777D35" w:rsidP="00777D35">
      <w:pPr>
        <w:pStyle w:val="Heading3"/>
        <w:jc w:val="left"/>
        <w:rPr>
          <w:rFonts w:ascii="Garamond" w:hAnsi="Garamond"/>
          <w:sz w:val="24"/>
          <w:szCs w:val="24"/>
        </w:rPr>
      </w:pPr>
      <w:bookmarkStart w:id="31" w:name="_Toc131069468"/>
      <w:r w:rsidRPr="00777D35">
        <w:rPr>
          <w:rFonts w:ascii="Garamond" w:hAnsi="Garamond"/>
          <w:sz w:val="24"/>
          <w:szCs w:val="24"/>
        </w:rPr>
        <w:t>2.5</w:t>
      </w:r>
      <w:r w:rsidRPr="00777D35">
        <w:rPr>
          <w:rFonts w:ascii="Garamond" w:hAnsi="Garamond"/>
          <w:sz w:val="24"/>
          <w:szCs w:val="24"/>
        </w:rPr>
        <w:tab/>
      </w:r>
      <w:r w:rsidR="003E121D" w:rsidRPr="00777D35">
        <w:rPr>
          <w:rFonts w:ascii="Garamond" w:hAnsi="Garamond"/>
          <w:sz w:val="24"/>
          <w:szCs w:val="24"/>
        </w:rPr>
        <w:t>COST PROPOSAL</w:t>
      </w:r>
      <w:bookmarkEnd w:id="31"/>
    </w:p>
    <w:p w14:paraId="3C80901D" w14:textId="77777777" w:rsidR="00C50F47" w:rsidRPr="00C50F47" w:rsidRDefault="00C50F47" w:rsidP="00C50F47">
      <w:pPr>
        <w:pStyle w:val="ListParagraph"/>
        <w:widowControl/>
        <w:ind w:left="1080"/>
        <w:rPr>
          <w:rFonts w:ascii="Garamond" w:hAnsi="Garamond" w:cs="Calibri"/>
          <w:szCs w:val="24"/>
        </w:rPr>
      </w:pPr>
    </w:p>
    <w:p w14:paraId="67F5109E" w14:textId="512ECEEC" w:rsidR="00B136D9" w:rsidRPr="00B16BE3" w:rsidRDefault="00B136D9" w:rsidP="003903FC">
      <w:pPr>
        <w:widowControl/>
        <w:ind w:firstLine="720"/>
        <w:rPr>
          <w:rFonts w:ascii="Garamond" w:hAnsi="Garamond" w:cs="Calibri"/>
          <w:b/>
          <w:szCs w:val="24"/>
        </w:rPr>
      </w:pPr>
      <w:r w:rsidRPr="00B16BE3">
        <w:rPr>
          <w:rFonts w:ascii="Garamond" w:hAnsi="Garamond" w:cs="Calibri"/>
          <w:b/>
          <w:szCs w:val="24"/>
        </w:rPr>
        <w:t>The Cost Pro</w:t>
      </w:r>
      <w:r w:rsidR="001F7CB4">
        <w:rPr>
          <w:rFonts w:ascii="Garamond" w:hAnsi="Garamond" w:cs="Calibri"/>
          <w:b/>
          <w:szCs w:val="24"/>
        </w:rPr>
        <w:t xml:space="preserve">posal Template </w:t>
      </w:r>
      <w:r w:rsidR="001F7CB4" w:rsidRPr="0023775C">
        <w:rPr>
          <w:rFonts w:ascii="Garamond" w:hAnsi="Garamond" w:cs="Calibri"/>
          <w:b/>
          <w:szCs w:val="24"/>
        </w:rPr>
        <w:t xml:space="preserve">is Attachment </w:t>
      </w:r>
      <w:r w:rsidR="00BC4B34" w:rsidRPr="0023775C">
        <w:rPr>
          <w:rFonts w:ascii="Garamond" w:hAnsi="Garamond" w:cs="Calibri"/>
          <w:b/>
          <w:szCs w:val="24"/>
        </w:rPr>
        <w:t>D.</w:t>
      </w:r>
      <w:r w:rsidR="00BC4B34">
        <w:rPr>
          <w:rFonts w:ascii="Garamond" w:hAnsi="Garamond" w:cs="Calibri"/>
          <w:b/>
          <w:szCs w:val="24"/>
        </w:rPr>
        <w:t xml:space="preserve"> </w:t>
      </w:r>
    </w:p>
    <w:p w14:paraId="3F8B71EA" w14:textId="77777777" w:rsidR="00B136D9" w:rsidRDefault="00B136D9" w:rsidP="00B136D9">
      <w:pPr>
        <w:widowControl/>
        <w:rPr>
          <w:rFonts w:ascii="Garamond" w:hAnsi="Garamond" w:cs="Calibri"/>
          <w:szCs w:val="24"/>
        </w:rPr>
      </w:pPr>
    </w:p>
    <w:p w14:paraId="7FD90963" w14:textId="3DD4F7B1" w:rsidR="00324684" w:rsidRPr="00324684" w:rsidRDefault="00553697" w:rsidP="00835EAC">
      <w:pPr>
        <w:widowControl/>
        <w:ind w:left="720"/>
        <w:rPr>
          <w:rFonts w:ascii="Garamond" w:hAnsi="Garamond" w:cs="Calibri"/>
          <w:szCs w:val="24"/>
        </w:rPr>
      </w:pPr>
      <w:r>
        <w:rPr>
          <w:rFonts w:ascii="Garamond" w:hAnsi="Garamond" w:cs="Calibri"/>
          <w:szCs w:val="24"/>
        </w:rPr>
        <w:t xml:space="preserve">Respondent will complete </w:t>
      </w:r>
      <w:r w:rsidR="0071547B" w:rsidRPr="005D367B">
        <w:rPr>
          <w:rFonts w:ascii="Garamond" w:hAnsi="Garamond" w:cs="Calibri"/>
          <w:b/>
          <w:bCs/>
          <w:szCs w:val="24"/>
        </w:rPr>
        <w:t>At</w:t>
      </w:r>
      <w:r w:rsidR="001F7CB4" w:rsidRPr="005D367B">
        <w:rPr>
          <w:rFonts w:ascii="Garamond" w:hAnsi="Garamond" w:cs="Calibri"/>
          <w:b/>
          <w:bCs/>
          <w:szCs w:val="24"/>
        </w:rPr>
        <w:t xml:space="preserve">tachment </w:t>
      </w:r>
      <w:r w:rsidR="005D367B" w:rsidRPr="005D367B">
        <w:rPr>
          <w:rFonts w:ascii="Garamond" w:hAnsi="Garamond" w:cs="Calibri"/>
          <w:b/>
          <w:bCs/>
          <w:szCs w:val="24"/>
        </w:rPr>
        <w:t>D,</w:t>
      </w:r>
      <w:r w:rsidR="00E80D20" w:rsidRPr="005D367B">
        <w:rPr>
          <w:rFonts w:ascii="Garamond" w:hAnsi="Garamond" w:cs="Calibri"/>
          <w:szCs w:val="24"/>
        </w:rPr>
        <w:t xml:space="preserve"> </w:t>
      </w:r>
      <w:r w:rsidR="00FE673C" w:rsidRPr="005D367B">
        <w:rPr>
          <w:rFonts w:ascii="Garamond" w:hAnsi="Garamond" w:cs="Calibri"/>
          <w:szCs w:val="24"/>
        </w:rPr>
        <w:t>providing</w:t>
      </w:r>
      <w:r w:rsidR="00FE673C">
        <w:rPr>
          <w:rFonts w:ascii="Garamond" w:hAnsi="Garamond" w:cs="Calibri"/>
          <w:szCs w:val="24"/>
        </w:rPr>
        <w:t xml:space="preserve"> costs for </w:t>
      </w:r>
      <w:r w:rsidR="005F7D5A" w:rsidRPr="005F7D5A">
        <w:rPr>
          <w:rFonts w:ascii="Garamond" w:hAnsi="Garamond" w:cs="Calibri"/>
          <w:szCs w:val="24"/>
        </w:rPr>
        <w:t>Education and Training Voucher Program &amp; College Dorm Placement Per Diem</w:t>
      </w:r>
      <w:r w:rsidR="005F7D5A">
        <w:rPr>
          <w:rFonts w:ascii="Garamond" w:hAnsi="Garamond" w:cs="Calibri"/>
          <w:szCs w:val="24"/>
        </w:rPr>
        <w:t xml:space="preserve"> services. </w:t>
      </w:r>
    </w:p>
    <w:p w14:paraId="3B1255D8" w14:textId="3906D7DA" w:rsidR="00B136D9" w:rsidRPr="00324684" w:rsidRDefault="00835EAC" w:rsidP="00B136D9">
      <w:pPr>
        <w:widowControl/>
        <w:rPr>
          <w:rFonts w:ascii="Garamond" w:hAnsi="Garamond" w:cs="Calibri"/>
          <w:szCs w:val="24"/>
        </w:rPr>
      </w:pPr>
      <w:r>
        <w:rPr>
          <w:rFonts w:ascii="Garamond" w:hAnsi="Garamond" w:cs="Calibri"/>
          <w:szCs w:val="24"/>
        </w:rPr>
        <w:tab/>
      </w:r>
    </w:p>
    <w:p w14:paraId="49741FFA" w14:textId="77777777" w:rsidR="00B136D9" w:rsidRPr="00B16BE3" w:rsidRDefault="00B136D9" w:rsidP="00835EAC">
      <w:pPr>
        <w:widowControl/>
        <w:ind w:left="720"/>
        <w:rPr>
          <w:rFonts w:ascii="Garamond" w:hAnsi="Garamond" w:cs="Calibri"/>
          <w:color w:val="FF0000"/>
          <w:szCs w:val="24"/>
        </w:rPr>
      </w:pPr>
      <w:r w:rsidRPr="00B16BE3">
        <w:rPr>
          <w:rFonts w:ascii="Garamond" w:hAnsi="Garamond"/>
          <w:iCs/>
        </w:rPr>
        <w:t>The Cost Proposal must be submitted in the original format.  Any attempt to manipulate the format of the Cost Proposal document, attach caveats to pricing, or submit pricing that deviates from the current format will put your proposal at risk.</w:t>
      </w:r>
    </w:p>
    <w:p w14:paraId="06FB91DD" w14:textId="1AFA9C19" w:rsidR="00B136D9" w:rsidRDefault="00B136D9" w:rsidP="00B136D9">
      <w:pPr>
        <w:widowControl/>
        <w:rPr>
          <w:rFonts w:ascii="Garamond" w:hAnsi="Garamond" w:cs="Calibri"/>
          <w:color w:val="FF0000"/>
          <w:szCs w:val="24"/>
        </w:rPr>
      </w:pPr>
    </w:p>
    <w:p w14:paraId="1B433DF5" w14:textId="78D796C1" w:rsidR="00F664B1" w:rsidRDefault="00F664B1" w:rsidP="00835EAC">
      <w:pPr>
        <w:widowControl/>
        <w:ind w:left="720"/>
        <w:rPr>
          <w:rFonts w:ascii="Garamond" w:hAnsi="Garamond" w:cs="Calibri"/>
          <w:szCs w:val="24"/>
        </w:rPr>
      </w:pPr>
      <w:r w:rsidRPr="00F664B1">
        <w:rPr>
          <w:rFonts w:ascii="Garamond" w:hAnsi="Garamond" w:cs="Calibri"/>
          <w:szCs w:val="24"/>
        </w:rPr>
        <w:t xml:space="preserve">The </w:t>
      </w:r>
      <w:r w:rsidR="009F21DD">
        <w:rPr>
          <w:rFonts w:ascii="Garamond" w:hAnsi="Garamond" w:cs="Calibri"/>
          <w:szCs w:val="24"/>
        </w:rPr>
        <w:t>ETV and College Dorm Per Diem</w:t>
      </w:r>
      <w:r w:rsidR="009F21DD" w:rsidRPr="00F664B1">
        <w:rPr>
          <w:rFonts w:ascii="Garamond" w:hAnsi="Garamond" w:cs="Calibri"/>
          <w:szCs w:val="24"/>
        </w:rPr>
        <w:t xml:space="preserve"> </w:t>
      </w:r>
      <w:r w:rsidRPr="00F664B1">
        <w:rPr>
          <w:rFonts w:ascii="Garamond" w:hAnsi="Garamond" w:cs="Calibri"/>
          <w:szCs w:val="24"/>
        </w:rPr>
        <w:t xml:space="preserve">contract will be a cost reimbursement contract, generally not to exceed the contract amount.  The contract amount for the vendor will be estimated based on the total number of </w:t>
      </w:r>
      <w:r w:rsidR="00A718EE" w:rsidRPr="00F664B1">
        <w:rPr>
          <w:rFonts w:ascii="Garamond" w:hAnsi="Garamond" w:cs="Calibri"/>
          <w:szCs w:val="24"/>
        </w:rPr>
        <w:t>youths</w:t>
      </w:r>
      <w:r w:rsidRPr="00F664B1">
        <w:rPr>
          <w:rFonts w:ascii="Garamond" w:hAnsi="Garamond" w:cs="Calibri"/>
          <w:szCs w:val="24"/>
        </w:rPr>
        <w:t xml:space="preserve"> in the survey population in pas</w:t>
      </w:r>
      <w:r w:rsidR="00065085">
        <w:rPr>
          <w:rFonts w:ascii="Garamond" w:hAnsi="Garamond" w:cs="Calibri"/>
          <w:szCs w:val="24"/>
        </w:rPr>
        <w:t>t</w:t>
      </w:r>
      <w:r w:rsidRPr="00F664B1">
        <w:rPr>
          <w:rFonts w:ascii="Garamond" w:hAnsi="Garamond" w:cs="Calibri"/>
          <w:szCs w:val="24"/>
        </w:rPr>
        <w:t xml:space="preserve"> report periods for allowable cost of the following activities:</w:t>
      </w:r>
    </w:p>
    <w:p w14:paraId="01BF5A96" w14:textId="77777777" w:rsidR="0071547B" w:rsidRPr="00F664B1" w:rsidRDefault="0071547B" w:rsidP="00B136D9">
      <w:pPr>
        <w:widowControl/>
        <w:rPr>
          <w:rFonts w:ascii="Garamond" w:hAnsi="Garamond" w:cs="Calibri"/>
          <w:szCs w:val="24"/>
        </w:rPr>
      </w:pPr>
    </w:p>
    <w:p w14:paraId="7C1F8540" w14:textId="24BA9731" w:rsidR="00341399" w:rsidRPr="00A1240B" w:rsidRDefault="00A1240B" w:rsidP="003903FC">
      <w:pPr>
        <w:pStyle w:val="Heading3"/>
        <w:ind w:firstLine="720"/>
        <w:jc w:val="left"/>
        <w:rPr>
          <w:rFonts w:ascii="Garamond" w:hAnsi="Garamond"/>
          <w:b w:val="0"/>
          <w:bCs w:val="0"/>
          <w:sz w:val="24"/>
          <w:szCs w:val="24"/>
        </w:rPr>
      </w:pPr>
      <w:bookmarkStart w:id="32" w:name="_Toc131069469"/>
      <w:bookmarkEnd w:id="0"/>
      <w:r w:rsidRPr="00A1240B">
        <w:rPr>
          <w:rFonts w:ascii="Garamond" w:hAnsi="Garamond"/>
          <w:b w:val="0"/>
          <w:bCs w:val="0"/>
          <w:sz w:val="24"/>
          <w:szCs w:val="24"/>
        </w:rPr>
        <w:t xml:space="preserve">2.5.1    </w:t>
      </w:r>
      <w:r w:rsidR="00341399" w:rsidRPr="00A1240B">
        <w:rPr>
          <w:rFonts w:ascii="Garamond" w:hAnsi="Garamond"/>
          <w:b w:val="0"/>
          <w:bCs w:val="0"/>
          <w:sz w:val="24"/>
          <w:szCs w:val="24"/>
        </w:rPr>
        <w:t>Education and Training Voucher Program</w:t>
      </w:r>
      <w:bookmarkEnd w:id="32"/>
    </w:p>
    <w:p w14:paraId="3B7171AA" w14:textId="77777777" w:rsidR="00B275A3" w:rsidRDefault="00B275A3" w:rsidP="00341399">
      <w:pPr>
        <w:pStyle w:val="Default"/>
        <w:rPr>
          <w:color w:val="auto"/>
        </w:rPr>
      </w:pPr>
    </w:p>
    <w:p w14:paraId="6047D51F" w14:textId="24466D71" w:rsidR="00341399" w:rsidRDefault="00341399" w:rsidP="00673CDB">
      <w:pPr>
        <w:pStyle w:val="Default"/>
        <w:ind w:left="1440"/>
        <w:rPr>
          <w:color w:val="auto"/>
        </w:rPr>
      </w:pPr>
      <w:r>
        <w:rPr>
          <w:color w:val="auto"/>
        </w:rPr>
        <w:t xml:space="preserve">DCS has allocated an estimated total amount of </w:t>
      </w:r>
      <w:r w:rsidRPr="009C309F">
        <w:rPr>
          <w:color w:val="auto"/>
        </w:rPr>
        <w:t>$1,500,000.00 for</w:t>
      </w:r>
      <w:r>
        <w:rPr>
          <w:color w:val="auto"/>
        </w:rPr>
        <w:t xml:space="preserve"> the</w:t>
      </w:r>
      <w:r w:rsidR="007E4017">
        <w:rPr>
          <w:color w:val="auto"/>
        </w:rPr>
        <w:t xml:space="preserve"> federal </w:t>
      </w:r>
      <w:r>
        <w:rPr>
          <w:color w:val="auto"/>
        </w:rPr>
        <w:t>fiscal year</w:t>
      </w:r>
      <w:r w:rsidR="007E4017">
        <w:rPr>
          <w:color w:val="auto"/>
        </w:rPr>
        <w:t xml:space="preserve"> (October 1</w:t>
      </w:r>
      <w:r w:rsidR="007E4017" w:rsidRPr="007E4017">
        <w:rPr>
          <w:color w:val="auto"/>
          <w:vertAlign w:val="superscript"/>
        </w:rPr>
        <w:t>st</w:t>
      </w:r>
      <w:r w:rsidR="007E4017">
        <w:rPr>
          <w:color w:val="auto"/>
        </w:rPr>
        <w:t>. – September 3</w:t>
      </w:r>
      <w:r w:rsidR="00213A7C">
        <w:rPr>
          <w:color w:val="auto"/>
        </w:rPr>
        <w:t>0</w:t>
      </w:r>
      <w:r w:rsidR="00213A7C" w:rsidRPr="00213A7C">
        <w:rPr>
          <w:color w:val="auto"/>
          <w:vertAlign w:val="superscript"/>
        </w:rPr>
        <w:t>th</w:t>
      </w:r>
      <w:r w:rsidR="00213A7C">
        <w:rPr>
          <w:color w:val="auto"/>
        </w:rPr>
        <w:t xml:space="preserve"> )</w:t>
      </w:r>
      <w:r>
        <w:rPr>
          <w:color w:val="auto"/>
        </w:rPr>
        <w:t xml:space="preserve">. Funds are to be paid to the students or on the behalf of the student for the following cost listed below. The administration cost and service costs should be clearly defined in the budget. </w:t>
      </w:r>
    </w:p>
    <w:p w14:paraId="3EC7DD41" w14:textId="77777777" w:rsidR="00341399" w:rsidRDefault="00341399" w:rsidP="00341399">
      <w:pPr>
        <w:pStyle w:val="Default"/>
      </w:pPr>
    </w:p>
    <w:p w14:paraId="147FDC09"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Tuition and Fees</w:t>
      </w:r>
    </w:p>
    <w:p w14:paraId="0828FB72"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Tutoring</w:t>
      </w:r>
    </w:p>
    <w:p w14:paraId="27430468"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Room &amp; Board</w:t>
      </w:r>
    </w:p>
    <w:p w14:paraId="510CC1E7"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Living Expenses</w:t>
      </w:r>
    </w:p>
    <w:p w14:paraId="717796A1"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School Supplies</w:t>
      </w:r>
    </w:p>
    <w:p w14:paraId="13DA84EB"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Equipment</w:t>
      </w:r>
    </w:p>
    <w:p w14:paraId="4129EA89"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Transportation</w:t>
      </w:r>
    </w:p>
    <w:p w14:paraId="00176855"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Loans</w:t>
      </w:r>
    </w:p>
    <w:p w14:paraId="1D0A4133" w14:textId="77777777" w:rsidR="00341399" w:rsidRDefault="00341399" w:rsidP="00EB650A">
      <w:pPr>
        <w:pStyle w:val="ListParagraph"/>
        <w:widowControl/>
        <w:numPr>
          <w:ilvl w:val="0"/>
          <w:numId w:val="10"/>
        </w:numPr>
        <w:spacing w:after="200" w:line="276" w:lineRule="auto"/>
        <w:rPr>
          <w:rFonts w:ascii="Times New Roman" w:hAnsi="Times New Roman"/>
        </w:rPr>
      </w:pPr>
      <w:r w:rsidRPr="005F4848">
        <w:rPr>
          <w:rFonts w:ascii="Times New Roman" w:hAnsi="Times New Roman"/>
        </w:rPr>
        <w:t>Medical Expenses</w:t>
      </w:r>
    </w:p>
    <w:p w14:paraId="2D73FD79" w14:textId="77777777" w:rsidR="00341399" w:rsidRDefault="00341399" w:rsidP="00EB650A">
      <w:pPr>
        <w:pStyle w:val="ListParagraph"/>
        <w:widowControl/>
        <w:numPr>
          <w:ilvl w:val="0"/>
          <w:numId w:val="10"/>
        </w:numPr>
        <w:spacing w:after="200" w:line="276" w:lineRule="auto"/>
        <w:rPr>
          <w:rFonts w:ascii="Times New Roman" w:hAnsi="Times New Roman"/>
        </w:rPr>
      </w:pPr>
      <w:r w:rsidRPr="000012A2">
        <w:rPr>
          <w:rFonts w:ascii="Times New Roman" w:hAnsi="Times New Roman"/>
        </w:rPr>
        <w:t xml:space="preserve">Child Care </w:t>
      </w:r>
    </w:p>
    <w:p w14:paraId="55CFD80F" w14:textId="77777777" w:rsidR="00341399" w:rsidRDefault="00341399" w:rsidP="00EB650A">
      <w:pPr>
        <w:pStyle w:val="ListParagraph"/>
        <w:widowControl/>
        <w:numPr>
          <w:ilvl w:val="0"/>
          <w:numId w:val="10"/>
        </w:numPr>
        <w:spacing w:after="200" w:line="276" w:lineRule="auto"/>
        <w:rPr>
          <w:rFonts w:ascii="Times New Roman" w:hAnsi="Times New Roman"/>
        </w:rPr>
      </w:pPr>
      <w:r w:rsidRPr="000012A2">
        <w:rPr>
          <w:rFonts w:ascii="Times New Roman" w:hAnsi="Times New Roman"/>
        </w:rPr>
        <w:t>Emergency</w:t>
      </w:r>
    </w:p>
    <w:p w14:paraId="276B7BA3" w14:textId="2632A5C3" w:rsidR="00341399" w:rsidRPr="00711BCB" w:rsidRDefault="00673CDB" w:rsidP="003903FC">
      <w:pPr>
        <w:pStyle w:val="Heading3"/>
        <w:ind w:firstLine="720"/>
        <w:jc w:val="left"/>
        <w:rPr>
          <w:rFonts w:ascii="Garamond" w:hAnsi="Garamond"/>
          <w:b w:val="0"/>
          <w:bCs w:val="0"/>
          <w:sz w:val="24"/>
          <w:szCs w:val="24"/>
        </w:rPr>
      </w:pPr>
      <w:bookmarkStart w:id="33" w:name="_Toc131069470"/>
      <w:r w:rsidRPr="00711BCB">
        <w:rPr>
          <w:rFonts w:ascii="Garamond" w:hAnsi="Garamond"/>
          <w:b w:val="0"/>
          <w:bCs w:val="0"/>
          <w:sz w:val="24"/>
          <w:szCs w:val="24"/>
        </w:rPr>
        <w:t>2.5.2</w:t>
      </w:r>
      <w:r w:rsidR="00711BCB" w:rsidRPr="00711BCB">
        <w:rPr>
          <w:rFonts w:ascii="Garamond" w:hAnsi="Garamond"/>
          <w:b w:val="0"/>
          <w:bCs w:val="0"/>
          <w:sz w:val="24"/>
          <w:szCs w:val="24"/>
        </w:rPr>
        <w:t xml:space="preserve">     </w:t>
      </w:r>
      <w:r w:rsidR="00341399" w:rsidRPr="00711BCB">
        <w:rPr>
          <w:rFonts w:ascii="Garamond" w:hAnsi="Garamond"/>
          <w:b w:val="0"/>
          <w:bCs w:val="0"/>
          <w:sz w:val="24"/>
          <w:szCs w:val="24"/>
        </w:rPr>
        <w:t>College Dorm Placement Per Diem:</w:t>
      </w:r>
      <w:bookmarkEnd w:id="33"/>
    </w:p>
    <w:p w14:paraId="7ABD3D09" w14:textId="77777777" w:rsidR="00B275A3" w:rsidRDefault="00B275A3" w:rsidP="00341399">
      <w:pPr>
        <w:pStyle w:val="ListParagraph"/>
        <w:widowControl/>
        <w:spacing w:after="200" w:line="276" w:lineRule="auto"/>
        <w:ind w:left="-360"/>
        <w:rPr>
          <w:rFonts w:ascii="Times New Roman" w:hAnsi="Times New Roman"/>
          <w:szCs w:val="24"/>
        </w:rPr>
      </w:pPr>
    </w:p>
    <w:p w14:paraId="6172D11D" w14:textId="5217A793" w:rsidR="00341399" w:rsidRDefault="00341399" w:rsidP="00711BCB">
      <w:pPr>
        <w:pStyle w:val="ListParagraph"/>
        <w:widowControl/>
        <w:spacing w:after="200" w:line="276" w:lineRule="auto"/>
        <w:ind w:left="1440"/>
        <w:rPr>
          <w:rFonts w:ascii="Times New Roman" w:hAnsi="Times New Roman"/>
          <w:szCs w:val="24"/>
        </w:rPr>
      </w:pPr>
      <w:r w:rsidRPr="00795DD8">
        <w:rPr>
          <w:rFonts w:ascii="Times New Roman" w:hAnsi="Times New Roman"/>
          <w:szCs w:val="24"/>
        </w:rPr>
        <w:t>DCS has allocated an estimated total amount of $</w:t>
      </w:r>
      <w:r w:rsidRPr="009C309F">
        <w:rPr>
          <w:rFonts w:ascii="Times New Roman" w:hAnsi="Times New Roman"/>
          <w:szCs w:val="24"/>
        </w:rPr>
        <w:t>500,000.00 annually to be at a per diem rate of $25.27 per day for current foster youth who attend and reside</w:t>
      </w:r>
      <w:r w:rsidRPr="00795DD8">
        <w:rPr>
          <w:rFonts w:ascii="Times New Roman" w:hAnsi="Times New Roman"/>
          <w:szCs w:val="24"/>
        </w:rPr>
        <w:t xml:space="preserve"> in a college dorm placement. The</w:t>
      </w:r>
      <w:r>
        <w:rPr>
          <w:rFonts w:ascii="Times New Roman" w:hAnsi="Times New Roman"/>
          <w:szCs w:val="24"/>
        </w:rPr>
        <w:t xml:space="preserve"> budget should clearly outline the administrative costs associated with this program.</w:t>
      </w:r>
      <w:r w:rsidRPr="00795DD8">
        <w:rPr>
          <w:rFonts w:ascii="Times New Roman" w:hAnsi="Times New Roman"/>
          <w:szCs w:val="24"/>
        </w:rPr>
        <w:t xml:space="preserve"> </w:t>
      </w:r>
    </w:p>
    <w:p w14:paraId="39292AD4" w14:textId="5D257702" w:rsidR="001B3EB8" w:rsidRDefault="004C662C" w:rsidP="001B3EB8">
      <w:pPr>
        <w:pStyle w:val="Heading3"/>
        <w:jc w:val="left"/>
        <w:rPr>
          <w:rFonts w:ascii="Garamond" w:hAnsi="Garamond"/>
          <w:b w:val="0"/>
          <w:bCs w:val="0"/>
        </w:rPr>
      </w:pPr>
      <w:r>
        <w:tab/>
      </w:r>
      <w:bookmarkStart w:id="34" w:name="_Toc131069471"/>
      <w:r w:rsidR="001B3EB8" w:rsidRPr="004C662C">
        <w:rPr>
          <w:rFonts w:ascii="Garamond" w:hAnsi="Garamond"/>
          <w:b w:val="0"/>
          <w:bCs w:val="0"/>
          <w:sz w:val="24"/>
          <w:szCs w:val="24"/>
        </w:rPr>
        <w:t>2.5</w:t>
      </w:r>
      <w:r w:rsidRPr="004C662C">
        <w:rPr>
          <w:rFonts w:ascii="Garamond" w:hAnsi="Garamond"/>
          <w:b w:val="0"/>
          <w:bCs w:val="0"/>
          <w:sz w:val="24"/>
          <w:szCs w:val="24"/>
        </w:rPr>
        <w:t>.3</w:t>
      </w:r>
      <w:r w:rsidRPr="004C662C">
        <w:rPr>
          <w:rFonts w:ascii="Garamond" w:hAnsi="Garamond"/>
          <w:b w:val="0"/>
          <w:bCs w:val="0"/>
        </w:rPr>
        <w:tab/>
      </w:r>
      <w:r w:rsidR="00885E64">
        <w:rPr>
          <w:rFonts w:ascii="Garamond" w:hAnsi="Garamond"/>
          <w:b w:val="0"/>
          <w:bCs w:val="0"/>
        </w:rPr>
        <w:t>College Support Program:</w:t>
      </w:r>
      <w:r w:rsidR="00227F8C">
        <w:rPr>
          <w:rFonts w:ascii="Garamond" w:hAnsi="Garamond"/>
          <w:b w:val="0"/>
          <w:bCs w:val="0"/>
        </w:rPr>
        <w:t xml:space="preserve"> (Optional)</w:t>
      </w:r>
      <w:bookmarkEnd w:id="34"/>
    </w:p>
    <w:p w14:paraId="76B70A4B" w14:textId="4E52CCE6" w:rsidR="00885E64" w:rsidRDefault="00885E64" w:rsidP="00885E64"/>
    <w:p w14:paraId="598B5FE8" w14:textId="6F3F3D56" w:rsidR="00943152" w:rsidRDefault="00596BCC" w:rsidP="00D45F71">
      <w:pPr>
        <w:ind w:left="1440"/>
        <w:rPr>
          <w:rFonts w:ascii="Garamond" w:hAnsi="Garamond"/>
        </w:rPr>
      </w:pPr>
      <w:r>
        <w:rPr>
          <w:rFonts w:ascii="Garamond" w:hAnsi="Garamond"/>
        </w:rPr>
        <w:t xml:space="preserve">Respondents must provide a </w:t>
      </w:r>
      <w:r w:rsidR="00AB20F5">
        <w:rPr>
          <w:rFonts w:ascii="Garamond" w:hAnsi="Garamond"/>
        </w:rPr>
        <w:t>budget detailing the cost</w:t>
      </w:r>
      <w:r w:rsidR="009E0A62">
        <w:rPr>
          <w:rFonts w:ascii="Garamond" w:hAnsi="Garamond"/>
        </w:rPr>
        <w:t xml:space="preserve"> associated with the program</w:t>
      </w:r>
      <w:r w:rsidR="00DF7B23">
        <w:rPr>
          <w:rFonts w:ascii="Garamond" w:hAnsi="Garamond"/>
        </w:rPr>
        <w:t xml:space="preserve"> b</w:t>
      </w:r>
      <w:r w:rsidR="00D45F71">
        <w:rPr>
          <w:rFonts w:ascii="Garamond" w:hAnsi="Garamond"/>
        </w:rPr>
        <w:t xml:space="preserve">y cost per youth or by total program cost. </w:t>
      </w:r>
    </w:p>
    <w:p w14:paraId="11B4CF64" w14:textId="77777777" w:rsidR="00DB4BAB" w:rsidRDefault="00DB4BAB" w:rsidP="00885E64">
      <w:pPr>
        <w:rPr>
          <w:rFonts w:ascii="Garamond" w:hAnsi="Garamond"/>
        </w:rPr>
      </w:pPr>
    </w:p>
    <w:p w14:paraId="66096BF1" w14:textId="77777777" w:rsidR="00F664B1" w:rsidRDefault="00F664B1">
      <w:pPr>
        <w:widowControl/>
        <w:rPr>
          <w:rFonts w:ascii="Garamond" w:hAnsi="Garamond" w:cs="Calibri"/>
          <w:b/>
          <w:color w:val="000000"/>
          <w:szCs w:val="24"/>
        </w:rPr>
      </w:pPr>
    </w:p>
    <w:p w14:paraId="65BBCCE4" w14:textId="1AC4A77C" w:rsidR="00C42EEA" w:rsidRDefault="00C42EEA">
      <w:pPr>
        <w:widowControl/>
        <w:rPr>
          <w:rFonts w:ascii="Garamond" w:hAnsi="Garamond" w:cs="Calibri"/>
          <w:b/>
          <w:color w:val="000000"/>
          <w:szCs w:val="24"/>
        </w:rPr>
      </w:pPr>
      <w:r>
        <w:rPr>
          <w:rFonts w:ascii="Garamond" w:hAnsi="Garamond" w:cs="Calibri"/>
          <w:b/>
          <w:color w:val="000000"/>
          <w:szCs w:val="24"/>
        </w:rPr>
        <w:br w:type="page"/>
      </w:r>
    </w:p>
    <w:p w14:paraId="6BBDFFFE" w14:textId="24DDA2D0" w:rsidR="00B136D9" w:rsidRPr="00D36D3B" w:rsidRDefault="00B136D9" w:rsidP="00D36D3B">
      <w:pPr>
        <w:pStyle w:val="Heading1"/>
        <w:jc w:val="center"/>
        <w:rPr>
          <w:rFonts w:ascii="Garamond" w:hAnsi="Garamond"/>
          <w:b/>
          <w:bCs/>
          <w:color w:val="0D0D0D" w:themeColor="text1" w:themeTint="F2"/>
          <w:sz w:val="24"/>
          <w:szCs w:val="24"/>
        </w:rPr>
      </w:pPr>
      <w:bookmarkStart w:id="35" w:name="_Hlk80268485"/>
      <w:bookmarkStart w:id="36" w:name="_Toc131069472"/>
      <w:r w:rsidRPr="00D36D3B">
        <w:rPr>
          <w:rFonts w:ascii="Garamond" w:hAnsi="Garamond"/>
          <w:b/>
          <w:bCs/>
          <w:color w:val="0D0D0D" w:themeColor="text1" w:themeTint="F2"/>
          <w:sz w:val="24"/>
          <w:szCs w:val="24"/>
        </w:rPr>
        <w:t>SECTION THREE</w:t>
      </w:r>
      <w:bookmarkEnd w:id="36"/>
    </w:p>
    <w:p w14:paraId="731299B3" w14:textId="77777777" w:rsidR="00B136D9" w:rsidRPr="00722609" w:rsidRDefault="00B136D9" w:rsidP="00722609">
      <w:pPr>
        <w:pStyle w:val="Heading2"/>
        <w:jc w:val="center"/>
        <w:rPr>
          <w:rFonts w:ascii="Garamond" w:hAnsi="Garamond"/>
          <w:b/>
          <w:bCs/>
          <w:color w:val="0D0D0D" w:themeColor="text1" w:themeTint="F2"/>
          <w:sz w:val="24"/>
          <w:szCs w:val="24"/>
        </w:rPr>
      </w:pPr>
      <w:bookmarkStart w:id="37" w:name="_Toc131069473"/>
      <w:r w:rsidRPr="00722609">
        <w:rPr>
          <w:rFonts w:ascii="Garamond" w:hAnsi="Garamond"/>
          <w:b/>
          <w:bCs/>
          <w:color w:val="0D0D0D" w:themeColor="text1" w:themeTint="F2"/>
          <w:sz w:val="24"/>
          <w:szCs w:val="24"/>
        </w:rPr>
        <w:t>PROPOSAL EVALUATION</w:t>
      </w:r>
      <w:bookmarkEnd w:id="37"/>
    </w:p>
    <w:bookmarkEnd w:id="35"/>
    <w:p w14:paraId="2B9F4D8F" w14:textId="77777777" w:rsidR="00B136D9" w:rsidRPr="00B16BE3" w:rsidRDefault="00B136D9" w:rsidP="00B136D9">
      <w:pPr>
        <w:widowControl/>
        <w:rPr>
          <w:rFonts w:ascii="Garamond" w:hAnsi="Garamond" w:cs="Calibri"/>
          <w:color w:val="000000"/>
          <w:szCs w:val="24"/>
        </w:rPr>
      </w:pPr>
    </w:p>
    <w:p w14:paraId="196F1F39" w14:textId="77777777" w:rsidR="00B136D9" w:rsidRPr="00777D35" w:rsidRDefault="00B136D9" w:rsidP="00777D35">
      <w:pPr>
        <w:pStyle w:val="Heading3"/>
        <w:jc w:val="left"/>
        <w:rPr>
          <w:rFonts w:ascii="Garamond" w:hAnsi="Garamond"/>
          <w:sz w:val="24"/>
          <w:szCs w:val="24"/>
        </w:rPr>
      </w:pPr>
      <w:bookmarkStart w:id="38" w:name="_Toc131069474"/>
      <w:r w:rsidRPr="00777D35">
        <w:rPr>
          <w:rFonts w:ascii="Garamond" w:hAnsi="Garamond"/>
          <w:sz w:val="24"/>
          <w:szCs w:val="24"/>
        </w:rPr>
        <w:t>3.1</w:t>
      </w:r>
      <w:r w:rsidRPr="00777D35">
        <w:rPr>
          <w:rFonts w:ascii="Garamond" w:hAnsi="Garamond"/>
          <w:sz w:val="24"/>
          <w:szCs w:val="24"/>
        </w:rPr>
        <w:tab/>
        <w:t>PROPOSAL EVALUATION PROCEDURE</w:t>
      </w:r>
      <w:bookmarkEnd w:id="38"/>
    </w:p>
    <w:p w14:paraId="570D90FE" w14:textId="77777777" w:rsidR="00B136D9" w:rsidRPr="00B16BE3" w:rsidRDefault="00B136D9" w:rsidP="00B136D9">
      <w:pPr>
        <w:widowControl/>
        <w:rPr>
          <w:rFonts w:ascii="Garamond" w:hAnsi="Garamond" w:cs="Calibri"/>
          <w:color w:val="000000"/>
          <w:szCs w:val="24"/>
        </w:rPr>
      </w:pPr>
    </w:p>
    <w:p w14:paraId="3E803E75" w14:textId="03835BF9" w:rsidR="00B136D9" w:rsidRPr="00B16BE3" w:rsidRDefault="00B136D9" w:rsidP="00835EAC">
      <w:pPr>
        <w:widowControl/>
        <w:ind w:left="720"/>
        <w:rPr>
          <w:rFonts w:ascii="Garamond" w:hAnsi="Garamond" w:cs="Calibri"/>
          <w:szCs w:val="24"/>
        </w:rPr>
      </w:pPr>
      <w:r w:rsidRPr="00B16BE3">
        <w:rPr>
          <w:rFonts w:ascii="Garamond" w:hAnsi="Garamond" w:cs="Calibri"/>
          <w:color w:val="000000"/>
          <w:szCs w:val="24"/>
        </w:rPr>
        <w:t xml:space="preserve">The State has selected a group of personnel to act as a proposal evaluation team. Subgroups of this team, consisting of one or more team members, will be responsible for evaluating proposals </w:t>
      </w:r>
      <w:r w:rsidR="00430BA5" w:rsidRPr="00B16BE3">
        <w:rPr>
          <w:rFonts w:ascii="Garamond" w:hAnsi="Garamond" w:cs="Calibri"/>
          <w:color w:val="000000"/>
          <w:szCs w:val="24"/>
        </w:rPr>
        <w:t>about</w:t>
      </w:r>
      <w:r w:rsidRPr="00B16BE3">
        <w:rPr>
          <w:rFonts w:ascii="Garamond" w:hAnsi="Garamond" w:cs="Calibri"/>
          <w:color w:val="000000"/>
          <w:szCs w:val="24"/>
        </w:rPr>
        <w:t xml:space="preserve"> compliance with RFP requirements. All evaluation personnel will use the evaluation criteria stated in Section 3.2.</w:t>
      </w:r>
      <w:r w:rsidRPr="00B16BE3">
        <w:rPr>
          <w:rFonts w:ascii="Garamond" w:hAnsi="Garamond" w:cs="Calibri"/>
          <w:szCs w:val="24"/>
        </w:rPr>
        <w:t xml:space="preserve">  The Commissioner of </w:t>
      </w:r>
      <w:r w:rsidR="000B3F8F">
        <w:rPr>
          <w:rFonts w:ascii="Garamond" w:hAnsi="Garamond" w:cs="Calibri"/>
          <w:szCs w:val="24"/>
        </w:rPr>
        <w:t>DCS</w:t>
      </w:r>
      <w:r w:rsidRPr="00B16BE3">
        <w:rPr>
          <w:rFonts w:ascii="Garamond" w:hAnsi="Garamond" w:cs="Calibri"/>
          <w:szCs w:val="24"/>
        </w:rPr>
        <w:t xml:space="preserve"> or </w:t>
      </w:r>
      <w:r w:rsidR="004023BA" w:rsidRPr="00B16BE3">
        <w:rPr>
          <w:rFonts w:ascii="Garamond" w:hAnsi="Garamond" w:cs="Calibri"/>
          <w:szCs w:val="24"/>
        </w:rPr>
        <w:t>their</w:t>
      </w:r>
      <w:r w:rsidRPr="00B16BE3">
        <w:rPr>
          <w:rFonts w:ascii="Garamond" w:hAnsi="Garamond" w:cs="Calibri"/>
          <w:szCs w:val="24"/>
        </w:rPr>
        <w:t xml:space="preserve"> designee will, in the exercise of </w:t>
      </w:r>
      <w:r w:rsidR="004023BA" w:rsidRPr="00B16BE3">
        <w:rPr>
          <w:rFonts w:ascii="Garamond" w:hAnsi="Garamond" w:cs="Calibri"/>
          <w:szCs w:val="24"/>
        </w:rPr>
        <w:t>their</w:t>
      </w:r>
      <w:r w:rsidRPr="00B16BE3">
        <w:rPr>
          <w:rFonts w:ascii="Garamond" w:hAnsi="Garamond" w:cs="Calibri"/>
          <w:szCs w:val="24"/>
        </w:rPr>
        <w:t xml:space="preserve"> sole discretion, determine which proposals offer the best means of servicing the interests of the State. The exercise of this discretion will be final.</w:t>
      </w:r>
    </w:p>
    <w:p w14:paraId="58E8F4B4" w14:textId="77777777" w:rsidR="00B136D9" w:rsidRPr="00B16BE3" w:rsidRDefault="00B136D9" w:rsidP="00B136D9">
      <w:pPr>
        <w:widowControl/>
        <w:rPr>
          <w:rFonts w:ascii="Garamond" w:hAnsi="Garamond" w:cs="Calibri"/>
          <w:color w:val="000000"/>
          <w:szCs w:val="24"/>
        </w:rPr>
      </w:pPr>
    </w:p>
    <w:p w14:paraId="7C00944C" w14:textId="77777777" w:rsidR="00B136D9" w:rsidRPr="00B16BE3" w:rsidRDefault="00B136D9" w:rsidP="00835EAC">
      <w:pPr>
        <w:widowControl/>
        <w:ind w:left="720" w:firstLine="720"/>
        <w:rPr>
          <w:rFonts w:ascii="Garamond" w:hAnsi="Garamond" w:cs="Calibri"/>
          <w:color w:val="000000"/>
          <w:szCs w:val="24"/>
        </w:rPr>
      </w:pPr>
      <w:r w:rsidRPr="00B16BE3">
        <w:rPr>
          <w:rFonts w:ascii="Garamond" w:hAnsi="Garamond" w:cs="Calibri"/>
          <w:color w:val="000000"/>
          <w:szCs w:val="24"/>
        </w:rPr>
        <w:t>The procedure for evaluating the proposals against the evaluation criteria will be as follows:</w:t>
      </w:r>
    </w:p>
    <w:p w14:paraId="3D4631ED" w14:textId="77777777" w:rsidR="00B136D9" w:rsidRPr="00B16BE3" w:rsidRDefault="00B136D9" w:rsidP="00B136D9">
      <w:pPr>
        <w:widowControl/>
        <w:ind w:left="1440" w:hanging="720"/>
        <w:rPr>
          <w:rFonts w:ascii="Garamond" w:hAnsi="Garamond" w:cs="Calibri"/>
          <w:color w:val="000000"/>
          <w:szCs w:val="24"/>
        </w:rPr>
      </w:pPr>
    </w:p>
    <w:p w14:paraId="48F636ED"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3.1.1</w:t>
      </w:r>
      <w:r w:rsidRPr="00B16BE3">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28A5F62B" w14:textId="77777777" w:rsidR="00B136D9" w:rsidRPr="00B16BE3" w:rsidRDefault="00B136D9" w:rsidP="00B136D9">
      <w:pPr>
        <w:widowControl/>
        <w:ind w:left="1440" w:hanging="720"/>
        <w:rPr>
          <w:rFonts w:ascii="Garamond" w:hAnsi="Garamond" w:cs="Calibri"/>
          <w:color w:val="000000"/>
          <w:szCs w:val="24"/>
        </w:rPr>
      </w:pPr>
    </w:p>
    <w:p w14:paraId="01E1A1D2" w14:textId="07EEA5B8"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3.1.2</w:t>
      </w:r>
      <w:r w:rsidRPr="00B16BE3">
        <w:rPr>
          <w:rFonts w:ascii="Garamond" w:hAnsi="Garamond" w:cs="Calibri"/>
          <w:color w:val="000000"/>
          <w:szCs w:val="24"/>
        </w:rPr>
        <w:tab/>
        <w:t xml:space="preserve">Each proposal will be evaluated </w:t>
      </w:r>
      <w:r w:rsidR="00430BA5" w:rsidRPr="00B16BE3">
        <w:rPr>
          <w:rFonts w:ascii="Garamond" w:hAnsi="Garamond" w:cs="Calibri"/>
          <w:color w:val="000000"/>
          <w:szCs w:val="24"/>
        </w:rPr>
        <w:t>based on</w:t>
      </w:r>
      <w:r w:rsidRPr="00B16BE3">
        <w:rPr>
          <w:rFonts w:ascii="Garamond" w:hAnsi="Garamond" w:cs="Calibri"/>
          <w:color w:val="000000"/>
          <w:szCs w:val="24"/>
        </w:rPr>
        <w:t xml:space="preserve"> the categories included in Section 3.2. A point score has been established for each category.</w:t>
      </w:r>
    </w:p>
    <w:p w14:paraId="4809B2BB" w14:textId="77777777" w:rsidR="00B136D9" w:rsidRPr="00B16BE3" w:rsidRDefault="00B136D9" w:rsidP="00B136D9">
      <w:pPr>
        <w:widowControl/>
        <w:rPr>
          <w:rFonts w:ascii="Garamond" w:hAnsi="Garamond" w:cs="Calibri"/>
          <w:color w:val="000000"/>
          <w:szCs w:val="24"/>
        </w:rPr>
      </w:pPr>
    </w:p>
    <w:p w14:paraId="371A87AE" w14:textId="77777777"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3.1.3</w:t>
      </w:r>
      <w:r w:rsidRPr="00B16BE3">
        <w:rPr>
          <w:rFonts w:ascii="Garamond" w:hAnsi="Garamond" w:cs="Calibri"/>
          <w:color w:val="000000"/>
          <w:szCs w:val="24"/>
        </w:rPr>
        <w:tab/>
        <w:t>If technical proposals are close to equal, greater weight may be given to price.</w:t>
      </w:r>
    </w:p>
    <w:p w14:paraId="0FD3DD3B" w14:textId="77777777" w:rsidR="00B136D9" w:rsidRPr="00B16BE3" w:rsidRDefault="00B136D9" w:rsidP="00B136D9">
      <w:pPr>
        <w:widowControl/>
        <w:ind w:left="1440" w:hanging="720"/>
        <w:rPr>
          <w:rFonts w:ascii="Garamond" w:hAnsi="Garamond" w:cs="Calibri"/>
          <w:color w:val="000000"/>
          <w:szCs w:val="24"/>
        </w:rPr>
      </w:pPr>
    </w:p>
    <w:p w14:paraId="4DDACAB1" w14:textId="2D1A5460" w:rsidR="00B136D9" w:rsidRPr="00B16BE3" w:rsidRDefault="00B136D9" w:rsidP="00B136D9">
      <w:pPr>
        <w:widowControl/>
        <w:ind w:left="1440" w:hanging="720"/>
        <w:rPr>
          <w:rFonts w:ascii="Garamond" w:hAnsi="Garamond" w:cs="Calibri"/>
          <w:color w:val="000000"/>
          <w:szCs w:val="24"/>
        </w:rPr>
      </w:pPr>
      <w:r w:rsidRPr="00B16BE3">
        <w:rPr>
          <w:rFonts w:ascii="Garamond" w:hAnsi="Garamond" w:cs="Calibri"/>
          <w:color w:val="000000"/>
          <w:szCs w:val="24"/>
        </w:rPr>
        <w:t>3.1.4</w:t>
      </w:r>
      <w:r w:rsidRPr="00B16BE3">
        <w:rPr>
          <w:rFonts w:ascii="Garamond" w:hAnsi="Garamond" w:cs="Calibri"/>
          <w:color w:val="000000"/>
          <w:szCs w:val="24"/>
        </w:rPr>
        <w:tab/>
        <w:t xml:space="preserve">Based on the results of this evaluation, the </w:t>
      </w:r>
      <w:r w:rsidRPr="00B16BE3">
        <w:rPr>
          <w:rFonts w:ascii="Garamond" w:hAnsi="Garamond" w:cs="Calibri"/>
          <w:szCs w:val="24"/>
        </w:rPr>
        <w:t xml:space="preserve">qualifying proposal determined to be the most advantageous to the State, </w:t>
      </w:r>
      <w:r w:rsidR="00430BA5" w:rsidRPr="00B16BE3">
        <w:rPr>
          <w:rFonts w:ascii="Garamond" w:hAnsi="Garamond" w:cs="Calibri"/>
          <w:szCs w:val="24"/>
        </w:rPr>
        <w:t>considering</w:t>
      </w:r>
      <w:r w:rsidRPr="00B16BE3">
        <w:rPr>
          <w:rFonts w:ascii="Garamond" w:hAnsi="Garamond" w:cs="Calibri"/>
          <w:szCs w:val="24"/>
        </w:rPr>
        <w:t xml:space="preserve"> </w:t>
      </w:r>
      <w:r w:rsidR="00247CC0" w:rsidRPr="00B16BE3">
        <w:rPr>
          <w:rFonts w:ascii="Garamond" w:hAnsi="Garamond" w:cs="Calibri"/>
          <w:szCs w:val="24"/>
        </w:rPr>
        <w:t>all</w:t>
      </w:r>
      <w:r w:rsidRPr="00B16BE3">
        <w:rPr>
          <w:rFonts w:ascii="Garamond" w:hAnsi="Garamond" w:cs="Calibri"/>
          <w:szCs w:val="24"/>
        </w:rPr>
        <w:t xml:space="preserve"> the evaluation facto</w:t>
      </w:r>
      <w:r w:rsidR="00553697">
        <w:rPr>
          <w:rFonts w:ascii="Garamond" w:hAnsi="Garamond" w:cs="Calibri"/>
          <w:szCs w:val="24"/>
        </w:rPr>
        <w:t xml:space="preserve">rs, may be selected by DCS </w:t>
      </w:r>
      <w:r w:rsidRPr="00B16BE3">
        <w:rPr>
          <w:rFonts w:ascii="Garamond" w:hAnsi="Garamond" w:cs="Calibri"/>
          <w:szCs w:val="24"/>
        </w:rPr>
        <w:t>for further action, such as contract nego</w:t>
      </w:r>
      <w:r w:rsidR="00553697">
        <w:rPr>
          <w:rFonts w:ascii="Garamond" w:hAnsi="Garamond" w:cs="Calibri"/>
          <w:szCs w:val="24"/>
        </w:rPr>
        <w:t xml:space="preserve">tiations. If, however, DCS </w:t>
      </w:r>
      <w:r w:rsidRPr="00B16BE3">
        <w:rPr>
          <w:rFonts w:ascii="Garamond" w:hAnsi="Garamond" w:cs="Calibri"/>
          <w:szCs w:val="24"/>
        </w:rPr>
        <w:t>decide</w:t>
      </w:r>
      <w:r w:rsidR="000B3F8F">
        <w:rPr>
          <w:rFonts w:ascii="Garamond" w:hAnsi="Garamond" w:cs="Calibri"/>
          <w:szCs w:val="24"/>
        </w:rPr>
        <w:t>s</w:t>
      </w:r>
      <w:r w:rsidRPr="00B16BE3">
        <w:rPr>
          <w:rFonts w:ascii="Garamond" w:hAnsi="Garamond" w:cs="Calibri"/>
          <w:szCs w:val="24"/>
        </w:rPr>
        <w:t xml:space="preserve"> that no proposal is sufficiently advantageous to the State, the State</w:t>
      </w:r>
      <w:r w:rsidRPr="00B16BE3">
        <w:rPr>
          <w:rFonts w:ascii="Garamond" w:hAnsi="Garamond" w:cs="Calibri"/>
          <w:color w:val="000000"/>
          <w:szCs w:val="24"/>
        </w:rPr>
        <w:t xml:space="preserve"> may take whatever further action is deemed necessary to fulfill its needs. If, for any reason, a proposal is selected and it is not possible to consummate a co</w:t>
      </w:r>
      <w:r w:rsidR="000B3F8F">
        <w:rPr>
          <w:rFonts w:ascii="Garamond" w:hAnsi="Garamond" w:cs="Calibri"/>
          <w:color w:val="000000"/>
          <w:szCs w:val="24"/>
        </w:rPr>
        <w:t>ntract with the Respondent, DCS</w:t>
      </w:r>
      <w:r w:rsidRPr="00B16BE3">
        <w:rPr>
          <w:rFonts w:ascii="Garamond" w:hAnsi="Garamond" w:cs="Calibri"/>
          <w:color w:val="000000"/>
          <w:szCs w:val="24"/>
        </w:rPr>
        <w:t xml:space="preserve"> may begin contract preparation with the next qualified Respondent or determine that no such alternate proposal exists.</w:t>
      </w:r>
    </w:p>
    <w:p w14:paraId="5D9ED339" w14:textId="77777777" w:rsidR="00B136D9" w:rsidRPr="00B16BE3" w:rsidRDefault="00B136D9" w:rsidP="00B136D9">
      <w:pPr>
        <w:widowControl/>
        <w:rPr>
          <w:rFonts w:ascii="Garamond" w:hAnsi="Garamond" w:cs="Calibri"/>
          <w:color w:val="000000"/>
          <w:szCs w:val="24"/>
        </w:rPr>
      </w:pPr>
    </w:p>
    <w:p w14:paraId="311A1344" w14:textId="77777777" w:rsidR="00B136D9" w:rsidRPr="00777D35" w:rsidRDefault="00B136D9" w:rsidP="00777D35">
      <w:pPr>
        <w:pStyle w:val="Heading3"/>
        <w:jc w:val="left"/>
        <w:rPr>
          <w:rFonts w:ascii="Garamond" w:hAnsi="Garamond"/>
          <w:sz w:val="24"/>
          <w:szCs w:val="24"/>
        </w:rPr>
      </w:pPr>
      <w:bookmarkStart w:id="39" w:name="_Toc131069475"/>
      <w:r w:rsidRPr="00777D35">
        <w:rPr>
          <w:rFonts w:ascii="Garamond" w:hAnsi="Garamond"/>
          <w:sz w:val="24"/>
          <w:szCs w:val="24"/>
        </w:rPr>
        <w:t>3.2</w:t>
      </w:r>
      <w:r w:rsidRPr="00777D35">
        <w:rPr>
          <w:rFonts w:ascii="Garamond" w:hAnsi="Garamond"/>
          <w:sz w:val="24"/>
          <w:szCs w:val="24"/>
        </w:rPr>
        <w:tab/>
        <w:t>EVALUATION CRITERIA</w:t>
      </w:r>
      <w:bookmarkEnd w:id="39"/>
    </w:p>
    <w:p w14:paraId="5061DE36" w14:textId="77777777" w:rsidR="00B136D9" w:rsidRPr="00B16BE3" w:rsidRDefault="00B136D9" w:rsidP="00B136D9">
      <w:pPr>
        <w:widowControl/>
        <w:rPr>
          <w:rFonts w:ascii="Garamond" w:hAnsi="Garamond" w:cs="Calibri"/>
          <w:color w:val="0000FF"/>
          <w:szCs w:val="24"/>
        </w:rPr>
      </w:pPr>
    </w:p>
    <w:p w14:paraId="55969488" w14:textId="41EF50C9" w:rsidR="00B136D9" w:rsidRPr="00B16BE3" w:rsidRDefault="00B136D9" w:rsidP="00835EAC">
      <w:pPr>
        <w:widowControl/>
        <w:ind w:left="720"/>
        <w:rPr>
          <w:rFonts w:ascii="Garamond" w:hAnsi="Garamond" w:cs="Calibri"/>
          <w:szCs w:val="24"/>
        </w:rPr>
      </w:pPr>
      <w:r w:rsidRPr="00B16BE3">
        <w:rPr>
          <w:rFonts w:ascii="Garamond" w:hAnsi="Garamond" w:cs="Calibri"/>
          <w:color w:val="000000"/>
          <w:szCs w:val="24"/>
        </w:rPr>
        <w:t xml:space="preserve">Proposals will be evaluated based upon the proven ability of the Respondent to satisfy the requirements of the RFP in a cost-effective manner.  Each of the evaluation criteria categories is described below with a brief explanation of the basis for evaluation in that </w:t>
      </w:r>
      <w:r w:rsidRPr="00B16BE3">
        <w:rPr>
          <w:rFonts w:ascii="Garamond" w:hAnsi="Garamond" w:cs="Calibri"/>
          <w:szCs w:val="24"/>
        </w:rPr>
        <w:t xml:space="preserve">category. The points associated with each category are indicated following the category name (total maximum points = </w:t>
      </w:r>
      <w:r w:rsidR="00E2193F" w:rsidRPr="00B16BE3">
        <w:rPr>
          <w:rFonts w:ascii="Garamond" w:hAnsi="Garamond" w:cs="Calibri"/>
          <w:szCs w:val="24"/>
        </w:rPr>
        <w:t>10</w:t>
      </w:r>
      <w:r w:rsidR="00E2193F">
        <w:rPr>
          <w:rFonts w:ascii="Garamond" w:hAnsi="Garamond" w:cs="Calibri"/>
          <w:szCs w:val="24"/>
        </w:rPr>
        <w:t>0</w:t>
      </w:r>
      <w:r w:rsidRPr="00B16BE3">
        <w:rPr>
          <w:rFonts w:ascii="Garamond" w:hAnsi="Garamond" w:cs="Calibri"/>
          <w:szCs w:val="24"/>
        </w:rPr>
        <w:t>).  Negative points may be assigned in the cost score. Additionally, there is an opportunity for a bonus of five points if certain criteria are met. For further information, please reference Section 3.2.3 below. If any one or more of the listed criteria on which the responses to this RFP will be evaluated</w:t>
      </w:r>
      <w:r w:rsidRPr="00B16BE3">
        <w:rPr>
          <w:rFonts w:ascii="Garamond" w:hAnsi="Garamond" w:cs="Calibri"/>
          <w:color w:val="000000"/>
          <w:szCs w:val="24"/>
        </w:rPr>
        <w:t xml:space="preserve"> are found to be inconsistent or incompatible with applicable federal laws, regulations or policies, the specific criterion or criteria will be </w:t>
      </w:r>
      <w:r w:rsidR="00A718EE" w:rsidRPr="00B16BE3">
        <w:rPr>
          <w:rFonts w:ascii="Garamond" w:hAnsi="Garamond" w:cs="Calibri"/>
          <w:color w:val="000000"/>
          <w:szCs w:val="24"/>
        </w:rPr>
        <w:t>disregarded,</w:t>
      </w:r>
      <w:r w:rsidRPr="00B16BE3">
        <w:rPr>
          <w:rFonts w:ascii="Garamond" w:hAnsi="Garamond" w:cs="Calibri"/>
          <w:color w:val="000000"/>
          <w:szCs w:val="24"/>
        </w:rPr>
        <w:t xml:space="preserve"> and the responses will be evaluated and scored without </w:t>
      </w:r>
      <w:r w:rsidR="00430BA5" w:rsidRPr="00B16BE3">
        <w:rPr>
          <w:rFonts w:ascii="Garamond" w:hAnsi="Garamond" w:cs="Calibri"/>
          <w:color w:val="000000"/>
          <w:szCs w:val="24"/>
        </w:rPr>
        <w:t>considering</w:t>
      </w:r>
      <w:r w:rsidRPr="00B16BE3">
        <w:rPr>
          <w:rFonts w:ascii="Garamond" w:hAnsi="Garamond" w:cs="Calibri"/>
          <w:color w:val="000000"/>
          <w:szCs w:val="24"/>
        </w:rPr>
        <w:t xml:space="preserve"> such criterion or criteria.</w:t>
      </w:r>
    </w:p>
    <w:p w14:paraId="0CCD1A39" w14:textId="77777777" w:rsidR="00B136D9" w:rsidRPr="00B16BE3" w:rsidRDefault="00B136D9" w:rsidP="00B136D9">
      <w:pPr>
        <w:spacing w:before="240" w:after="120"/>
        <w:ind w:left="720"/>
        <w:rPr>
          <w:rFonts w:ascii="Garamond" w:hAnsi="Garamond" w:cs="Calibri"/>
          <w:b/>
          <w:bCs/>
          <w:i/>
          <w:iCs/>
          <w:szCs w:val="24"/>
        </w:rPr>
      </w:pPr>
      <w:r w:rsidRPr="00B16BE3">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6BE3" w14:paraId="35D538D4" w14:textId="77777777" w:rsidTr="000B3F8F">
        <w:trPr>
          <w:trHeight w:val="23"/>
        </w:trPr>
        <w:tc>
          <w:tcPr>
            <w:tcW w:w="4920" w:type="dxa"/>
            <w:shd w:val="clear" w:color="auto" w:fill="D9D9D9"/>
            <w:vAlign w:val="center"/>
          </w:tcPr>
          <w:p w14:paraId="3373B701"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Criteria</w:t>
            </w:r>
          </w:p>
        </w:tc>
        <w:tc>
          <w:tcPr>
            <w:tcW w:w="4440" w:type="dxa"/>
            <w:shd w:val="clear" w:color="auto" w:fill="D9D9D9"/>
          </w:tcPr>
          <w:p w14:paraId="794060F9" w14:textId="77777777" w:rsidR="00B136D9" w:rsidRPr="00B16BE3" w:rsidRDefault="00B136D9" w:rsidP="00B136D9">
            <w:pPr>
              <w:jc w:val="center"/>
              <w:rPr>
                <w:rFonts w:ascii="Garamond" w:hAnsi="Garamond" w:cs="Calibri"/>
                <w:b/>
                <w:bCs/>
                <w:szCs w:val="24"/>
              </w:rPr>
            </w:pPr>
            <w:r w:rsidRPr="00B16BE3">
              <w:rPr>
                <w:rFonts w:ascii="Garamond" w:hAnsi="Garamond" w:cs="Calibri"/>
                <w:b/>
                <w:bCs/>
                <w:szCs w:val="24"/>
              </w:rPr>
              <w:t>Points</w:t>
            </w:r>
          </w:p>
        </w:tc>
      </w:tr>
      <w:tr w:rsidR="00B136D9" w:rsidRPr="00B16BE3" w14:paraId="60245D00" w14:textId="77777777" w:rsidTr="000B3F8F">
        <w:trPr>
          <w:trHeight w:val="44"/>
        </w:trPr>
        <w:tc>
          <w:tcPr>
            <w:tcW w:w="4920" w:type="dxa"/>
            <w:vAlign w:val="center"/>
          </w:tcPr>
          <w:p w14:paraId="4FF1E6F8" w14:textId="77777777" w:rsidR="00B136D9" w:rsidRPr="00B16BE3" w:rsidRDefault="00B136D9" w:rsidP="007718D5">
            <w:pPr>
              <w:ind w:left="333" w:hanging="333"/>
              <w:rPr>
                <w:rFonts w:ascii="Garamond" w:hAnsi="Garamond" w:cs="Calibri"/>
                <w:szCs w:val="24"/>
              </w:rPr>
            </w:pPr>
            <w:r w:rsidRPr="00B16BE3">
              <w:rPr>
                <w:rFonts w:ascii="Garamond" w:hAnsi="Garamond" w:cs="Calibri"/>
                <w:spacing w:val="-2"/>
                <w:szCs w:val="24"/>
              </w:rPr>
              <w:t>1.  Adherence to Mandatory Requirements</w:t>
            </w:r>
          </w:p>
        </w:tc>
        <w:tc>
          <w:tcPr>
            <w:tcW w:w="4440" w:type="dxa"/>
            <w:vAlign w:val="center"/>
          </w:tcPr>
          <w:p w14:paraId="0E369CA7" w14:textId="77777777" w:rsidR="00B136D9" w:rsidRPr="00B16BE3" w:rsidRDefault="00B136D9" w:rsidP="00B136D9">
            <w:pPr>
              <w:jc w:val="center"/>
              <w:rPr>
                <w:rFonts w:ascii="Garamond" w:hAnsi="Garamond" w:cs="Calibri"/>
                <w:noProof/>
                <w:szCs w:val="24"/>
              </w:rPr>
            </w:pPr>
            <w:r w:rsidRPr="00B16BE3">
              <w:rPr>
                <w:rFonts w:ascii="Garamond" w:hAnsi="Garamond" w:cs="Calibri"/>
                <w:noProof/>
                <w:szCs w:val="24"/>
              </w:rPr>
              <w:t>Pass/Fail</w:t>
            </w:r>
          </w:p>
        </w:tc>
      </w:tr>
      <w:tr w:rsidR="00B136D9" w:rsidRPr="00B16BE3" w14:paraId="00D0E9AA" w14:textId="77777777" w:rsidTr="000B3F8F">
        <w:trPr>
          <w:trHeight w:val="350"/>
        </w:trPr>
        <w:tc>
          <w:tcPr>
            <w:tcW w:w="4920" w:type="dxa"/>
            <w:vAlign w:val="center"/>
          </w:tcPr>
          <w:p w14:paraId="6E10BAE3" w14:textId="22684CF9" w:rsidR="00B136D9" w:rsidRPr="00B16BE3" w:rsidRDefault="00B136D9" w:rsidP="007718D5">
            <w:pPr>
              <w:ind w:left="333" w:hanging="333"/>
              <w:rPr>
                <w:rFonts w:ascii="Garamond" w:hAnsi="Garamond" w:cs="Calibri"/>
                <w:szCs w:val="24"/>
              </w:rPr>
            </w:pPr>
            <w:r w:rsidRPr="00B16BE3">
              <w:rPr>
                <w:rFonts w:ascii="Garamond" w:hAnsi="Garamond" w:cs="Calibri"/>
                <w:szCs w:val="24"/>
              </w:rPr>
              <w:t xml:space="preserve">2.  </w:t>
            </w:r>
            <w:bookmarkStart w:id="40" w:name="_Hlk78480675"/>
            <w:r w:rsidRPr="00B16BE3">
              <w:rPr>
                <w:rFonts w:ascii="Garamond" w:hAnsi="Garamond" w:cs="Calibri"/>
                <w:szCs w:val="24"/>
              </w:rPr>
              <w:t>Business and Technical Proposal</w:t>
            </w:r>
            <w:bookmarkEnd w:id="40"/>
          </w:p>
        </w:tc>
        <w:tc>
          <w:tcPr>
            <w:tcW w:w="4440" w:type="dxa"/>
            <w:vAlign w:val="center"/>
          </w:tcPr>
          <w:p w14:paraId="12DE9A44" w14:textId="2FD7F58A" w:rsidR="00B136D9" w:rsidRPr="00553697" w:rsidRDefault="00517415" w:rsidP="00B136D9">
            <w:pPr>
              <w:jc w:val="center"/>
              <w:rPr>
                <w:rFonts w:ascii="Garamond" w:hAnsi="Garamond" w:cs="Calibri"/>
                <w:b/>
                <w:szCs w:val="24"/>
              </w:rPr>
            </w:pPr>
            <w:r>
              <w:rPr>
                <w:rFonts w:ascii="Garamond" w:hAnsi="Garamond" w:cs="Calibri"/>
                <w:b/>
                <w:szCs w:val="24"/>
              </w:rPr>
              <w:t>75</w:t>
            </w:r>
            <w:r w:rsidR="00B136D9" w:rsidRPr="00553697">
              <w:rPr>
                <w:rFonts w:ascii="Garamond" w:hAnsi="Garamond" w:cs="Calibri"/>
                <w:b/>
                <w:szCs w:val="24"/>
              </w:rPr>
              <w:t xml:space="preserve"> </w:t>
            </w:r>
            <w:r w:rsidR="00D95D52" w:rsidRPr="00553697">
              <w:rPr>
                <w:rFonts w:ascii="Garamond" w:hAnsi="Garamond" w:cs="Calibri"/>
                <w:b/>
                <w:szCs w:val="24"/>
              </w:rPr>
              <w:t xml:space="preserve">available </w:t>
            </w:r>
            <w:r w:rsidR="00B136D9" w:rsidRPr="00553697">
              <w:rPr>
                <w:rFonts w:ascii="Garamond" w:hAnsi="Garamond" w:cs="Calibri"/>
                <w:b/>
                <w:szCs w:val="24"/>
              </w:rPr>
              <w:t>points</w:t>
            </w:r>
          </w:p>
        </w:tc>
      </w:tr>
      <w:tr w:rsidR="00B136D9" w:rsidRPr="00B16BE3" w14:paraId="0B00DAAF" w14:textId="77777777" w:rsidTr="000B3F8F">
        <w:trPr>
          <w:trHeight w:val="206"/>
        </w:trPr>
        <w:tc>
          <w:tcPr>
            <w:tcW w:w="4920" w:type="dxa"/>
            <w:vAlign w:val="center"/>
          </w:tcPr>
          <w:p w14:paraId="69A0D2C1" w14:textId="77777777" w:rsidR="00B136D9" w:rsidRPr="00B16BE3" w:rsidRDefault="00B136D9" w:rsidP="007718D5">
            <w:pPr>
              <w:ind w:left="333" w:hanging="333"/>
              <w:rPr>
                <w:rFonts w:ascii="Garamond" w:hAnsi="Garamond" w:cs="Calibri"/>
                <w:szCs w:val="24"/>
              </w:rPr>
            </w:pPr>
            <w:r w:rsidRPr="00B16BE3">
              <w:rPr>
                <w:rFonts w:ascii="Garamond" w:hAnsi="Garamond" w:cs="Calibri"/>
                <w:szCs w:val="24"/>
              </w:rPr>
              <w:t>3.  Cost (Cost Proposal)</w:t>
            </w:r>
          </w:p>
        </w:tc>
        <w:tc>
          <w:tcPr>
            <w:tcW w:w="4440" w:type="dxa"/>
            <w:vAlign w:val="center"/>
          </w:tcPr>
          <w:p w14:paraId="59C23890" w14:textId="78FAFA4C" w:rsidR="00B136D9" w:rsidRPr="00553697" w:rsidRDefault="00517415" w:rsidP="00517415">
            <w:pPr>
              <w:jc w:val="center"/>
              <w:rPr>
                <w:rFonts w:ascii="Garamond" w:hAnsi="Garamond" w:cs="Calibri"/>
                <w:b/>
                <w:noProof/>
                <w:szCs w:val="24"/>
              </w:rPr>
            </w:pPr>
            <w:r>
              <w:rPr>
                <w:rFonts w:ascii="Garamond" w:hAnsi="Garamond" w:cs="Calibri"/>
                <w:b/>
                <w:noProof/>
                <w:szCs w:val="24"/>
              </w:rPr>
              <w:t>25</w:t>
            </w:r>
            <w:r w:rsidR="009667DB">
              <w:rPr>
                <w:rFonts w:ascii="Garamond" w:hAnsi="Garamond" w:cs="Calibri"/>
                <w:b/>
                <w:noProof/>
                <w:szCs w:val="24"/>
              </w:rPr>
              <w:t xml:space="preserve"> </w:t>
            </w:r>
            <w:r w:rsidR="00B136D9" w:rsidRPr="00553697">
              <w:rPr>
                <w:rFonts w:ascii="Garamond" w:hAnsi="Garamond" w:cs="Calibri"/>
                <w:b/>
                <w:noProof/>
                <w:szCs w:val="24"/>
              </w:rPr>
              <w:t>available points</w:t>
            </w:r>
          </w:p>
        </w:tc>
      </w:tr>
      <w:tr w:rsidR="00677D4B" w:rsidRPr="00B16BE3" w14:paraId="77BE2646" w14:textId="77777777" w:rsidTr="000B3F8F">
        <w:trPr>
          <w:trHeight w:val="305"/>
        </w:trPr>
        <w:tc>
          <w:tcPr>
            <w:tcW w:w="4920" w:type="dxa"/>
            <w:shd w:val="clear" w:color="auto" w:fill="CCCCCC"/>
            <w:vAlign w:val="center"/>
          </w:tcPr>
          <w:p w14:paraId="44AD7A48" w14:textId="77777777" w:rsidR="00677D4B" w:rsidRPr="00B16BE3" w:rsidRDefault="00677D4B" w:rsidP="00B136D9">
            <w:pPr>
              <w:rPr>
                <w:rFonts w:ascii="Garamond" w:hAnsi="Garamond" w:cs="Calibri"/>
                <w:b/>
                <w:szCs w:val="24"/>
              </w:rPr>
            </w:pPr>
            <w:r w:rsidRPr="00B16BE3">
              <w:rPr>
                <w:rFonts w:ascii="Garamond" w:hAnsi="Garamond" w:cs="Calibri"/>
                <w:b/>
                <w:szCs w:val="24"/>
              </w:rPr>
              <w:t>Total</w:t>
            </w:r>
          </w:p>
        </w:tc>
        <w:tc>
          <w:tcPr>
            <w:tcW w:w="4440" w:type="dxa"/>
            <w:shd w:val="clear" w:color="auto" w:fill="CCCCCC"/>
            <w:vAlign w:val="center"/>
          </w:tcPr>
          <w:p w14:paraId="4E38E536" w14:textId="0D75F92F" w:rsidR="00677D4B" w:rsidRPr="00B16BE3" w:rsidRDefault="000B3F8F" w:rsidP="000B3F8F">
            <w:pPr>
              <w:jc w:val="center"/>
              <w:rPr>
                <w:rFonts w:ascii="Garamond" w:hAnsi="Garamond" w:cs="Calibri"/>
                <w:b/>
                <w:szCs w:val="24"/>
              </w:rPr>
            </w:pPr>
            <w:r>
              <w:rPr>
                <w:rFonts w:ascii="Garamond" w:hAnsi="Garamond" w:cs="Calibri"/>
                <w:b/>
                <w:szCs w:val="24"/>
              </w:rPr>
              <w:t xml:space="preserve">100 </w:t>
            </w:r>
          </w:p>
        </w:tc>
      </w:tr>
    </w:tbl>
    <w:p w14:paraId="54CF4D94" w14:textId="77777777" w:rsidR="00B136D9" w:rsidRPr="00B16BE3" w:rsidRDefault="00B136D9" w:rsidP="00B136D9">
      <w:pPr>
        <w:widowControl/>
        <w:rPr>
          <w:rFonts w:ascii="Garamond" w:hAnsi="Garamond" w:cs="Calibri"/>
          <w:szCs w:val="24"/>
        </w:rPr>
      </w:pPr>
    </w:p>
    <w:p w14:paraId="2FE0143D"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All proposals will be evaluated using the following approach.  </w:t>
      </w:r>
    </w:p>
    <w:p w14:paraId="42752A19" w14:textId="77777777" w:rsidR="00B136D9" w:rsidRPr="00B16BE3" w:rsidRDefault="00B136D9" w:rsidP="00B136D9">
      <w:pPr>
        <w:widowControl/>
        <w:rPr>
          <w:rFonts w:ascii="Garamond" w:hAnsi="Garamond" w:cs="Calibri"/>
          <w:szCs w:val="24"/>
        </w:rPr>
      </w:pPr>
    </w:p>
    <w:p w14:paraId="23DCD4EE"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1</w:t>
      </w:r>
    </w:p>
    <w:p w14:paraId="69E16BC0" w14:textId="77777777" w:rsidR="00B136D9" w:rsidRPr="00B16BE3" w:rsidRDefault="00B136D9" w:rsidP="00B136D9">
      <w:pPr>
        <w:widowControl/>
        <w:rPr>
          <w:rFonts w:ascii="Garamond" w:hAnsi="Garamond" w:cs="Calibri"/>
          <w:szCs w:val="24"/>
        </w:rPr>
      </w:pPr>
    </w:p>
    <w:p w14:paraId="07EF94EC" w14:textId="77777777" w:rsidR="00B136D9" w:rsidRPr="00B16BE3" w:rsidRDefault="00B136D9" w:rsidP="00B136D9">
      <w:pPr>
        <w:widowControl/>
        <w:rPr>
          <w:rFonts w:ascii="Garamond" w:hAnsi="Garamond" w:cs="Calibri"/>
          <w:szCs w:val="24"/>
        </w:rPr>
      </w:pPr>
      <w:r w:rsidRPr="00B16BE3">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0D30D1FE" w14:textId="77777777" w:rsidR="00B136D9" w:rsidRPr="00B16BE3" w:rsidRDefault="00B136D9" w:rsidP="00B136D9">
      <w:pPr>
        <w:widowControl/>
        <w:rPr>
          <w:rFonts w:ascii="Garamond" w:hAnsi="Garamond" w:cs="Calibri"/>
          <w:szCs w:val="24"/>
        </w:rPr>
      </w:pPr>
    </w:p>
    <w:p w14:paraId="24F4AFDA"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2</w:t>
      </w:r>
    </w:p>
    <w:p w14:paraId="5A0B08F9" w14:textId="77777777" w:rsidR="00B136D9" w:rsidRPr="00B16BE3" w:rsidRDefault="00B136D9" w:rsidP="00B136D9">
      <w:pPr>
        <w:widowControl/>
        <w:rPr>
          <w:rFonts w:ascii="Garamond" w:hAnsi="Garamond" w:cs="Calibri"/>
          <w:color w:val="0000FF"/>
          <w:szCs w:val="24"/>
        </w:rPr>
      </w:pPr>
    </w:p>
    <w:p w14:paraId="74641CEF" w14:textId="4334C402" w:rsidR="00B136D9" w:rsidRPr="00B16BE3" w:rsidRDefault="00B136D9" w:rsidP="00B136D9">
      <w:pPr>
        <w:widowControl/>
        <w:rPr>
          <w:rFonts w:ascii="Garamond" w:hAnsi="Garamond" w:cs="Calibri"/>
          <w:szCs w:val="24"/>
        </w:rPr>
      </w:pPr>
      <w:r w:rsidRPr="00B16BE3">
        <w:rPr>
          <w:rFonts w:ascii="Garamond" w:hAnsi="Garamond" w:cs="Calibri"/>
          <w:szCs w:val="24"/>
        </w:rPr>
        <w:t xml:space="preserve">The proposals that meet the Mandatory Requirements will then be scored based on Criteria 2 and 3 ONLY.   This scoring will have a maximum possible score of </w:t>
      </w:r>
      <w:r w:rsidR="00677D4B" w:rsidRPr="00B16BE3">
        <w:rPr>
          <w:rFonts w:ascii="Garamond" w:hAnsi="Garamond" w:cs="Calibri"/>
          <w:szCs w:val="24"/>
        </w:rPr>
        <w:t>75</w:t>
      </w:r>
      <w:r w:rsidRPr="00B16BE3">
        <w:rPr>
          <w:rFonts w:ascii="Garamond" w:hAnsi="Garamond" w:cs="Calibri"/>
          <w:szCs w:val="24"/>
        </w:rPr>
        <w:t xml:space="preserve"> points with a potential of 5 bonus points if certain criteria are met.  All proposals will be ranked </w:t>
      </w:r>
      <w:r w:rsidR="00430BA5" w:rsidRPr="00B16BE3">
        <w:rPr>
          <w:rFonts w:ascii="Garamond" w:hAnsi="Garamond" w:cs="Calibri"/>
          <w:szCs w:val="24"/>
        </w:rPr>
        <w:t>based on</w:t>
      </w:r>
      <w:r w:rsidRPr="00B16BE3">
        <w:rPr>
          <w:rFonts w:ascii="Garamond" w:hAnsi="Garamond" w:cs="Calibri"/>
          <w:szCs w:val="24"/>
        </w:rPr>
        <w:t xml:space="preserve"> their combined scores for Criteria 2 and 3 ONLY.  This ranking will be used to create a “short list”.  Any proposal not making the “short list” will not be considered for any further evaluation.</w:t>
      </w:r>
    </w:p>
    <w:p w14:paraId="3FB6ECEB" w14:textId="77777777" w:rsidR="00B136D9" w:rsidRPr="00B16BE3" w:rsidRDefault="00B136D9" w:rsidP="00B136D9">
      <w:pPr>
        <w:widowControl/>
        <w:rPr>
          <w:rFonts w:ascii="Garamond" w:hAnsi="Garamond" w:cs="Calibri"/>
          <w:szCs w:val="24"/>
        </w:rPr>
      </w:pPr>
    </w:p>
    <w:p w14:paraId="67ABC305" w14:textId="684C318C" w:rsidR="00B136D9" w:rsidRPr="00B16BE3" w:rsidRDefault="00B136D9" w:rsidP="00B136D9">
      <w:pPr>
        <w:widowControl/>
        <w:rPr>
          <w:rFonts w:ascii="Garamond" w:hAnsi="Garamond" w:cs="Calibri"/>
          <w:szCs w:val="24"/>
        </w:rPr>
      </w:pPr>
      <w:r w:rsidRPr="00B16BE3">
        <w:rPr>
          <w:rFonts w:ascii="Garamond" w:hAnsi="Garamond" w:cs="Calibri"/>
          <w:szCs w:val="24"/>
        </w:rPr>
        <w:t xml:space="preserve">Step 2 may include one or more rounds of proposal discussions, oral presentations, clarifications, demonstrations, </w:t>
      </w:r>
      <w:r w:rsidR="00244F2E" w:rsidRPr="00B16BE3">
        <w:rPr>
          <w:rFonts w:ascii="Garamond" w:hAnsi="Garamond" w:cs="Calibri"/>
          <w:szCs w:val="24"/>
        </w:rPr>
        <w:t>etc.</w:t>
      </w:r>
      <w:r w:rsidRPr="00B16BE3">
        <w:rPr>
          <w:rFonts w:ascii="Garamond" w:hAnsi="Garamond" w:cs="Calibri"/>
          <w:szCs w:val="24"/>
        </w:rPr>
        <w:t xml:space="preserve"> focused on cost and other proposal elements.  Step 2 may include a second “short list”. </w:t>
      </w:r>
    </w:p>
    <w:p w14:paraId="436573E1" w14:textId="77777777" w:rsidR="00B136D9" w:rsidRPr="00B16BE3" w:rsidRDefault="00B136D9" w:rsidP="00B136D9">
      <w:pPr>
        <w:widowControl/>
        <w:rPr>
          <w:rFonts w:ascii="Garamond" w:hAnsi="Garamond" w:cs="Calibri"/>
          <w:szCs w:val="24"/>
        </w:rPr>
      </w:pPr>
    </w:p>
    <w:p w14:paraId="261B4925" w14:textId="77777777" w:rsidR="00B136D9" w:rsidRPr="00B16BE3" w:rsidRDefault="00B136D9" w:rsidP="00B136D9">
      <w:pPr>
        <w:widowControl/>
        <w:rPr>
          <w:rFonts w:ascii="Garamond" w:hAnsi="Garamond" w:cs="Calibri"/>
          <w:szCs w:val="24"/>
          <w:u w:val="single"/>
        </w:rPr>
      </w:pPr>
      <w:r w:rsidRPr="00B16BE3">
        <w:rPr>
          <w:rFonts w:ascii="Garamond" w:hAnsi="Garamond" w:cs="Calibri"/>
          <w:szCs w:val="24"/>
          <w:u w:val="single"/>
        </w:rPr>
        <w:t>Step 3</w:t>
      </w:r>
    </w:p>
    <w:p w14:paraId="7FD1D213" w14:textId="77777777" w:rsidR="00B136D9" w:rsidRPr="00B16BE3" w:rsidRDefault="00B136D9" w:rsidP="00B136D9">
      <w:pPr>
        <w:widowControl/>
        <w:rPr>
          <w:rFonts w:ascii="Garamond" w:hAnsi="Garamond" w:cs="Calibri"/>
          <w:szCs w:val="24"/>
        </w:rPr>
      </w:pPr>
    </w:p>
    <w:p w14:paraId="2F75279A"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short-listed proposals will then be evaluated based on all the entire evaluation criteria outlined in the table above.</w:t>
      </w:r>
    </w:p>
    <w:p w14:paraId="3C7D0CCC" w14:textId="77777777" w:rsidR="00B136D9" w:rsidRPr="00B16BE3" w:rsidRDefault="00B136D9" w:rsidP="00B136D9">
      <w:pPr>
        <w:widowControl/>
        <w:rPr>
          <w:rFonts w:ascii="Garamond" w:hAnsi="Garamond" w:cs="Calibri"/>
          <w:szCs w:val="24"/>
        </w:rPr>
      </w:pPr>
    </w:p>
    <w:p w14:paraId="2460BD63" w14:textId="51EFA7D9" w:rsidR="00B136D9" w:rsidRPr="00B16BE3" w:rsidRDefault="00B136D9" w:rsidP="00B136D9">
      <w:pPr>
        <w:widowControl/>
        <w:rPr>
          <w:rFonts w:ascii="Garamond" w:hAnsi="Garamond" w:cs="Calibri"/>
          <w:szCs w:val="24"/>
        </w:rPr>
      </w:pPr>
      <w:r w:rsidRPr="00B16BE3">
        <w:rPr>
          <w:rFonts w:ascii="Garamond" w:hAnsi="Garamond" w:cs="Calibri"/>
          <w:szCs w:val="24"/>
        </w:rPr>
        <w:t xml:space="preserve">If the State conducts additional rounds of discussions and a BAFO round which lead to changes in either the technical or cost proposal for the </w:t>
      </w:r>
      <w:r w:rsidR="00A718EE" w:rsidRPr="00B16BE3">
        <w:rPr>
          <w:rFonts w:ascii="Garamond" w:hAnsi="Garamond" w:cs="Calibri"/>
          <w:szCs w:val="24"/>
        </w:rPr>
        <w:t>short-listed</w:t>
      </w:r>
      <w:r w:rsidRPr="00B16BE3">
        <w:rPr>
          <w:rFonts w:ascii="Garamond" w:hAnsi="Garamond" w:cs="Calibri"/>
          <w:szCs w:val="24"/>
        </w:rPr>
        <w:t xml:space="preserve"> Respondents, their scores will be recomputed.</w:t>
      </w:r>
    </w:p>
    <w:p w14:paraId="2E4E392F" w14:textId="77777777" w:rsidR="00B136D9" w:rsidRPr="00B16BE3" w:rsidRDefault="00B136D9" w:rsidP="00B136D9">
      <w:pPr>
        <w:widowControl/>
        <w:rPr>
          <w:rFonts w:ascii="Garamond" w:hAnsi="Garamond" w:cs="Calibri"/>
          <w:szCs w:val="24"/>
        </w:rPr>
      </w:pPr>
    </w:p>
    <w:p w14:paraId="09F49F16" w14:textId="77777777" w:rsidR="00B136D9" w:rsidRPr="00B16BE3" w:rsidRDefault="00B136D9" w:rsidP="00B136D9">
      <w:pPr>
        <w:widowControl/>
        <w:rPr>
          <w:rFonts w:ascii="Garamond" w:hAnsi="Garamond" w:cs="Calibri"/>
          <w:szCs w:val="24"/>
        </w:rPr>
      </w:pPr>
      <w:r w:rsidRPr="00B16BE3">
        <w:rPr>
          <w:rFonts w:ascii="Garamond" w:hAnsi="Garamond" w:cs="Calibri"/>
          <w:szCs w:val="24"/>
        </w:rPr>
        <w:t>The section below describes the different evaluation criteria.</w:t>
      </w:r>
    </w:p>
    <w:p w14:paraId="0887CEC3" w14:textId="77777777" w:rsidR="00B136D9" w:rsidRPr="00B16BE3" w:rsidRDefault="00B136D9" w:rsidP="00B136D9">
      <w:pPr>
        <w:widowControl/>
        <w:rPr>
          <w:rFonts w:ascii="Garamond" w:hAnsi="Garamond" w:cs="Calibri"/>
          <w:szCs w:val="24"/>
        </w:rPr>
      </w:pPr>
    </w:p>
    <w:p w14:paraId="5D13B20E" w14:textId="77777777" w:rsidR="00B136D9" w:rsidRPr="00B16BE3" w:rsidRDefault="00B136D9" w:rsidP="00EB650A">
      <w:pPr>
        <w:widowControl/>
        <w:numPr>
          <w:ilvl w:val="2"/>
          <w:numId w:val="5"/>
        </w:numPr>
        <w:rPr>
          <w:rFonts w:ascii="Garamond" w:hAnsi="Garamond" w:cs="Calibri"/>
          <w:szCs w:val="24"/>
        </w:rPr>
      </w:pPr>
      <w:r w:rsidRPr="00B16BE3">
        <w:rPr>
          <w:rFonts w:ascii="Garamond" w:hAnsi="Garamond" w:cs="Calibri"/>
          <w:szCs w:val="24"/>
        </w:rPr>
        <w:t>Adherence to Requirements – Pass/Fail</w:t>
      </w:r>
    </w:p>
    <w:p w14:paraId="57A2AB29" w14:textId="2855CF4C" w:rsidR="00B136D9" w:rsidRPr="00B16BE3" w:rsidRDefault="00B136D9" w:rsidP="00B136D9">
      <w:pPr>
        <w:widowControl/>
        <w:ind w:left="1440"/>
        <w:rPr>
          <w:rFonts w:ascii="Garamond" w:hAnsi="Garamond" w:cs="Calibri"/>
          <w:color w:val="0000FF"/>
          <w:szCs w:val="24"/>
        </w:rPr>
      </w:pPr>
      <w:r w:rsidRPr="00B16BE3">
        <w:rPr>
          <w:rFonts w:ascii="Garamond" w:hAnsi="Garamond" w:cs="Calibri"/>
          <w:szCs w:val="24"/>
        </w:rPr>
        <w:t xml:space="preserve">Respondents passing this category move to Phase 2 and proposal is evaluated for </w:t>
      </w:r>
      <w:r w:rsidR="00C31FB7" w:rsidRPr="00C31FB7">
        <w:rPr>
          <w:rFonts w:ascii="Garamond" w:hAnsi="Garamond" w:cs="Calibri"/>
          <w:szCs w:val="24"/>
        </w:rPr>
        <w:t>Business and Technical Proposal</w:t>
      </w:r>
      <w:r w:rsidRPr="00B16BE3">
        <w:rPr>
          <w:rFonts w:ascii="Garamond" w:hAnsi="Garamond" w:cs="Calibri"/>
          <w:szCs w:val="24"/>
        </w:rPr>
        <w:t>.</w:t>
      </w:r>
      <w:r w:rsidRPr="00B16BE3">
        <w:rPr>
          <w:rFonts w:ascii="Garamond" w:hAnsi="Garamond" w:cs="Calibri"/>
          <w:color w:val="0000FF"/>
          <w:szCs w:val="24"/>
        </w:rPr>
        <w:t xml:space="preserve"> </w:t>
      </w:r>
    </w:p>
    <w:p w14:paraId="168D2933" w14:textId="77777777" w:rsidR="00B136D9" w:rsidRPr="00B16BE3" w:rsidRDefault="00B136D9" w:rsidP="00B136D9">
      <w:pPr>
        <w:widowControl/>
        <w:ind w:left="1440" w:hanging="720"/>
        <w:rPr>
          <w:rFonts w:ascii="Garamond" w:hAnsi="Garamond" w:cs="Calibri"/>
          <w:szCs w:val="24"/>
        </w:rPr>
      </w:pPr>
    </w:p>
    <w:p w14:paraId="7CEDFAC0" w14:textId="77777777" w:rsidR="00B136D9" w:rsidRPr="00B16BE3" w:rsidRDefault="00B136D9" w:rsidP="00B136D9">
      <w:pPr>
        <w:widowControl/>
        <w:ind w:left="1440" w:hanging="720"/>
        <w:rPr>
          <w:rFonts w:ascii="Garamond" w:hAnsi="Garamond" w:cs="Calibri"/>
          <w:b/>
          <w:szCs w:val="24"/>
        </w:rPr>
      </w:pPr>
    </w:p>
    <w:p w14:paraId="50B99F4B" w14:textId="4C5D0E18" w:rsidR="00B136D9" w:rsidRPr="00553697" w:rsidRDefault="00C31FB7" w:rsidP="00EB650A">
      <w:pPr>
        <w:numPr>
          <w:ilvl w:val="2"/>
          <w:numId w:val="4"/>
        </w:numPr>
        <w:rPr>
          <w:rFonts w:ascii="Garamond" w:hAnsi="Garamond" w:cs="Calibri"/>
          <w:szCs w:val="24"/>
        </w:rPr>
      </w:pPr>
      <w:r w:rsidRPr="00C31FB7">
        <w:rPr>
          <w:rFonts w:ascii="Garamond" w:hAnsi="Garamond" w:cs="Calibri"/>
          <w:szCs w:val="24"/>
        </w:rPr>
        <w:t xml:space="preserve">Business and Technical Proposal </w:t>
      </w:r>
      <w:r w:rsidR="00D95D52">
        <w:rPr>
          <w:rFonts w:ascii="Garamond" w:hAnsi="Garamond" w:cs="Calibri"/>
          <w:szCs w:val="24"/>
        </w:rPr>
        <w:t>–</w:t>
      </w:r>
      <w:r w:rsidR="00B136D9" w:rsidRPr="00B16BE3">
        <w:rPr>
          <w:rFonts w:ascii="Garamond" w:hAnsi="Garamond" w:cs="Calibri"/>
          <w:b/>
          <w:szCs w:val="24"/>
        </w:rPr>
        <w:t xml:space="preserve"> </w:t>
      </w:r>
      <w:r w:rsidR="00517415">
        <w:rPr>
          <w:rFonts w:ascii="Garamond" w:hAnsi="Garamond" w:cs="Calibri"/>
          <w:b/>
          <w:szCs w:val="24"/>
        </w:rPr>
        <w:t>7</w:t>
      </w:r>
      <w:r w:rsidR="00553697">
        <w:rPr>
          <w:rFonts w:ascii="Garamond" w:hAnsi="Garamond" w:cs="Calibri"/>
          <w:b/>
          <w:szCs w:val="24"/>
        </w:rPr>
        <w:t>5</w:t>
      </w:r>
      <w:r w:rsidR="00D95D52" w:rsidRPr="00553697">
        <w:rPr>
          <w:rFonts w:ascii="Garamond" w:hAnsi="Garamond" w:cs="Calibri"/>
          <w:szCs w:val="24"/>
        </w:rPr>
        <w:t xml:space="preserve"> available</w:t>
      </w:r>
      <w:r w:rsidR="00B136D9" w:rsidRPr="00553697">
        <w:rPr>
          <w:rFonts w:ascii="Garamond" w:hAnsi="Garamond" w:cs="Calibri"/>
          <w:szCs w:val="24"/>
        </w:rPr>
        <w:t xml:space="preserve"> points </w:t>
      </w:r>
    </w:p>
    <w:p w14:paraId="7C20F0B6" w14:textId="77777777" w:rsidR="00B136D9" w:rsidRPr="00553697" w:rsidRDefault="00B136D9" w:rsidP="00B136D9">
      <w:pPr>
        <w:ind w:left="720"/>
        <w:rPr>
          <w:rFonts w:ascii="Garamond" w:hAnsi="Garamond" w:cs="Calibri"/>
          <w:szCs w:val="24"/>
        </w:rPr>
      </w:pPr>
      <w:r w:rsidRPr="00553697">
        <w:rPr>
          <w:rFonts w:ascii="Garamond" w:hAnsi="Garamond" w:cs="Calibri"/>
          <w:szCs w:val="24"/>
        </w:rPr>
        <w:tab/>
      </w:r>
      <w:r w:rsidRPr="00553697">
        <w:rPr>
          <w:rFonts w:ascii="Garamond" w:hAnsi="Garamond" w:cs="Calibri"/>
          <w:szCs w:val="24"/>
        </w:rPr>
        <w:tab/>
      </w:r>
    </w:p>
    <w:p w14:paraId="16BF689C" w14:textId="308A784F" w:rsidR="00B136D9" w:rsidRPr="00553697" w:rsidRDefault="00B136D9" w:rsidP="00EB650A">
      <w:pPr>
        <w:numPr>
          <w:ilvl w:val="2"/>
          <w:numId w:val="4"/>
        </w:numPr>
        <w:rPr>
          <w:rFonts w:ascii="Garamond" w:hAnsi="Garamond" w:cs="Calibri"/>
          <w:szCs w:val="24"/>
        </w:rPr>
      </w:pPr>
      <w:r w:rsidRPr="00553697">
        <w:rPr>
          <w:rFonts w:ascii="Garamond" w:hAnsi="Garamond" w:cs="Calibri"/>
          <w:szCs w:val="24"/>
        </w:rPr>
        <w:t>Price –</w:t>
      </w:r>
      <w:r w:rsidRPr="00553697">
        <w:rPr>
          <w:rFonts w:ascii="Garamond" w:hAnsi="Garamond" w:cs="Calibri"/>
          <w:b/>
          <w:szCs w:val="24"/>
        </w:rPr>
        <w:t xml:space="preserve"> </w:t>
      </w:r>
      <w:r w:rsidR="00517415">
        <w:rPr>
          <w:rFonts w:ascii="Garamond" w:hAnsi="Garamond" w:cs="Calibri"/>
          <w:b/>
          <w:szCs w:val="24"/>
        </w:rPr>
        <w:t>25</w:t>
      </w:r>
      <w:r w:rsidRPr="00553697">
        <w:rPr>
          <w:rFonts w:ascii="Garamond" w:hAnsi="Garamond" w:cs="Calibri"/>
          <w:szCs w:val="24"/>
        </w:rPr>
        <w:t xml:space="preserve"> </w:t>
      </w:r>
      <w:r w:rsidR="00E10EF3" w:rsidRPr="00553697">
        <w:rPr>
          <w:rFonts w:ascii="Garamond" w:hAnsi="Garamond" w:cs="Calibri"/>
          <w:szCs w:val="24"/>
        </w:rPr>
        <w:t>available points</w:t>
      </w:r>
    </w:p>
    <w:p w14:paraId="481CF121" w14:textId="77777777" w:rsidR="00B136D9" w:rsidRPr="00B16BE3" w:rsidRDefault="00B136D9" w:rsidP="00B136D9">
      <w:pPr>
        <w:ind w:left="1440"/>
        <w:rPr>
          <w:rFonts w:ascii="Garamond" w:hAnsi="Garamond" w:cs="Calibri"/>
          <w:szCs w:val="24"/>
        </w:rPr>
      </w:pPr>
    </w:p>
    <w:p w14:paraId="3BEB5CCE" w14:textId="1C2F4F5C" w:rsidR="00F64E30" w:rsidRDefault="00E10EF3" w:rsidP="00F64E30">
      <w:pPr>
        <w:ind w:left="1440"/>
        <w:rPr>
          <w:rFonts w:ascii="Garamond" w:hAnsi="Garamond" w:cs="Calibri"/>
          <w:szCs w:val="24"/>
        </w:rPr>
      </w:pPr>
      <w:r w:rsidRPr="00A1017D">
        <w:rPr>
          <w:rFonts w:ascii="Garamond" w:hAnsi="Garamond" w:cs="Calibri"/>
          <w:szCs w:val="24"/>
        </w:rPr>
        <w:t xml:space="preserve">Cost scores will then be normalized to one another, based on the lowest cost </w:t>
      </w:r>
      <w:r w:rsidRPr="00553697">
        <w:rPr>
          <w:rFonts w:ascii="Garamond" w:hAnsi="Garamond" w:cs="Calibri"/>
          <w:szCs w:val="24"/>
        </w:rPr>
        <w:t xml:space="preserve">proposal evaluated.  </w:t>
      </w:r>
      <w:r w:rsidR="00A53251" w:rsidRPr="00A53251">
        <w:rPr>
          <w:rFonts w:ascii="Garamond" w:hAnsi="Garamond" w:cs="Calibri"/>
          <w:szCs w:val="24"/>
        </w:rPr>
        <w:t>The lowest cost proposal receives a total of 25 points</w:t>
      </w:r>
      <w:r w:rsidR="00D13C9F">
        <w:rPr>
          <w:rFonts w:ascii="Garamond" w:hAnsi="Garamond" w:cs="Calibri"/>
          <w:szCs w:val="24"/>
        </w:rPr>
        <w:t xml:space="preserve">. </w:t>
      </w:r>
      <w:r w:rsidR="00A53251" w:rsidRPr="00A53251">
        <w:rPr>
          <w:rFonts w:ascii="Garamond" w:hAnsi="Garamond" w:cs="Calibri"/>
          <w:szCs w:val="24"/>
        </w:rPr>
        <w:t>The normalization formula is as follows:</w:t>
      </w:r>
    </w:p>
    <w:p w14:paraId="5449C419" w14:textId="77777777" w:rsidR="00F64E30" w:rsidRDefault="00F64E30" w:rsidP="00F64E30">
      <w:pPr>
        <w:ind w:left="1440"/>
        <w:rPr>
          <w:rFonts w:ascii="Garamond" w:hAnsi="Garamond" w:cs="Calibri"/>
          <w:szCs w:val="24"/>
        </w:rPr>
      </w:pPr>
    </w:p>
    <w:p w14:paraId="2682944E" w14:textId="00EDA835" w:rsidR="00672390" w:rsidRDefault="00A53251" w:rsidP="00F64E30">
      <w:pPr>
        <w:pStyle w:val="ListParagraph"/>
        <w:numPr>
          <w:ilvl w:val="0"/>
          <w:numId w:val="11"/>
        </w:numPr>
        <w:rPr>
          <w:rFonts w:ascii="Garamond" w:hAnsi="Garamond" w:cs="Calibri"/>
          <w:szCs w:val="24"/>
        </w:rPr>
      </w:pPr>
      <w:r w:rsidRPr="00F64E30">
        <w:rPr>
          <w:rFonts w:ascii="Garamond" w:hAnsi="Garamond" w:cs="Calibri"/>
          <w:szCs w:val="24"/>
        </w:rPr>
        <w:t>Respondent’s Cost Score = (Lowest Cost Proposal / Total Cost of Proposal) X 25</w:t>
      </w:r>
    </w:p>
    <w:p w14:paraId="385AB3D9" w14:textId="77777777" w:rsidR="00EF6915" w:rsidRDefault="00EF6915" w:rsidP="00EF6915">
      <w:pPr>
        <w:pStyle w:val="ListParagraph"/>
        <w:ind w:left="2160"/>
        <w:rPr>
          <w:rFonts w:ascii="Garamond" w:hAnsi="Garamond" w:cs="Calibri"/>
          <w:szCs w:val="24"/>
        </w:rPr>
      </w:pPr>
    </w:p>
    <w:p w14:paraId="7DF6690A" w14:textId="240F42BB" w:rsidR="006137E3" w:rsidRDefault="00EF6915" w:rsidP="00EF6915">
      <w:pPr>
        <w:pStyle w:val="Heading3"/>
        <w:numPr>
          <w:ilvl w:val="2"/>
          <w:numId w:val="4"/>
        </w:numPr>
        <w:jc w:val="left"/>
        <w:rPr>
          <w:rFonts w:ascii="Garamond" w:hAnsi="Garamond"/>
          <w:b w:val="0"/>
          <w:bCs w:val="0"/>
          <w:sz w:val="24"/>
          <w:szCs w:val="24"/>
        </w:rPr>
      </w:pPr>
      <w:bookmarkStart w:id="41" w:name="_Toc131069476"/>
      <w:r>
        <w:rPr>
          <w:rFonts w:ascii="Garamond" w:hAnsi="Garamond"/>
          <w:b w:val="0"/>
          <w:bCs w:val="0"/>
          <w:sz w:val="24"/>
          <w:szCs w:val="24"/>
        </w:rPr>
        <w:t>College Support Program</w:t>
      </w:r>
      <w:bookmarkEnd w:id="41"/>
    </w:p>
    <w:p w14:paraId="793291C6" w14:textId="602DECE3" w:rsidR="00EF6915" w:rsidRDefault="00EF6915" w:rsidP="00EF6915">
      <w:pPr>
        <w:pStyle w:val="ListParagraph"/>
        <w:ind w:left="1440"/>
      </w:pPr>
    </w:p>
    <w:p w14:paraId="5CE5B640" w14:textId="417F3BAD" w:rsidR="00EF6915" w:rsidRPr="00F87DFE" w:rsidRDefault="00EF6915" w:rsidP="00EF6915">
      <w:pPr>
        <w:pStyle w:val="ListParagraph"/>
        <w:ind w:left="1440"/>
        <w:rPr>
          <w:rFonts w:ascii="Garamond" w:hAnsi="Garamond"/>
        </w:rPr>
      </w:pPr>
      <w:r w:rsidRPr="00F87DFE">
        <w:rPr>
          <w:rFonts w:ascii="Garamond" w:hAnsi="Garamond"/>
        </w:rPr>
        <w:t>The c</w:t>
      </w:r>
      <w:r w:rsidR="002D3910">
        <w:rPr>
          <w:rFonts w:ascii="Garamond" w:hAnsi="Garamond"/>
        </w:rPr>
        <w:t>o</w:t>
      </w:r>
      <w:r w:rsidR="001F497C">
        <w:rPr>
          <w:rFonts w:ascii="Garamond" w:hAnsi="Garamond"/>
        </w:rPr>
        <w:t>llege support program</w:t>
      </w:r>
      <w:r w:rsidR="00673A8A">
        <w:rPr>
          <w:rFonts w:ascii="Garamond" w:hAnsi="Garamond"/>
        </w:rPr>
        <w:t xml:space="preserve"> is not a part of the evaluation process </w:t>
      </w:r>
      <w:r w:rsidR="004E1828">
        <w:rPr>
          <w:rFonts w:ascii="Garamond" w:hAnsi="Garamond"/>
        </w:rPr>
        <w:t>as it is not a requiremen</w:t>
      </w:r>
      <w:r w:rsidR="000526AA">
        <w:rPr>
          <w:rFonts w:ascii="Garamond" w:hAnsi="Garamond"/>
        </w:rPr>
        <w:t>t of this RFP.</w:t>
      </w:r>
      <w:r w:rsidR="009475F5">
        <w:rPr>
          <w:rFonts w:ascii="Garamond" w:hAnsi="Garamond"/>
        </w:rPr>
        <w:t xml:space="preserve"> The college support program will be </w:t>
      </w:r>
      <w:r w:rsidR="00574F1D">
        <w:rPr>
          <w:rFonts w:ascii="Garamond" w:hAnsi="Garamond"/>
        </w:rPr>
        <w:t xml:space="preserve">funded based on the </w:t>
      </w:r>
      <w:r w:rsidR="009475F5">
        <w:rPr>
          <w:rFonts w:ascii="Garamond" w:hAnsi="Garamond"/>
        </w:rPr>
        <w:t xml:space="preserve">availability of Chafee funding. </w:t>
      </w:r>
      <w:r w:rsidR="001F497C">
        <w:rPr>
          <w:rFonts w:ascii="Garamond" w:hAnsi="Garamond"/>
        </w:rPr>
        <w:t xml:space="preserve"> </w:t>
      </w:r>
    </w:p>
    <w:p w14:paraId="22AC3AEA" w14:textId="445CFA00" w:rsidR="00672390" w:rsidRDefault="00672390" w:rsidP="00B136D9">
      <w:pPr>
        <w:rPr>
          <w:rFonts w:ascii="Garamond" w:hAnsi="Garamond" w:cs="Calibri"/>
          <w:szCs w:val="24"/>
        </w:rPr>
      </w:pPr>
    </w:p>
    <w:p w14:paraId="3DEFA76B" w14:textId="2DF69069" w:rsidR="00672390" w:rsidRDefault="00672390" w:rsidP="00B136D9">
      <w:pPr>
        <w:rPr>
          <w:rFonts w:ascii="Garamond" w:hAnsi="Garamond" w:cs="Calibri"/>
          <w:szCs w:val="24"/>
        </w:rPr>
      </w:pPr>
    </w:p>
    <w:p w14:paraId="670ECC22" w14:textId="3DBA12D6" w:rsidR="00672390" w:rsidRDefault="00672390" w:rsidP="00B136D9">
      <w:pPr>
        <w:rPr>
          <w:rFonts w:ascii="Garamond" w:hAnsi="Garamond" w:cs="Calibri"/>
          <w:szCs w:val="24"/>
        </w:rPr>
      </w:pPr>
    </w:p>
    <w:p w14:paraId="26717775" w14:textId="6A008391" w:rsidR="00672390" w:rsidRDefault="00672390" w:rsidP="00B136D9">
      <w:pPr>
        <w:rPr>
          <w:rFonts w:ascii="Garamond" w:hAnsi="Garamond" w:cs="Calibri"/>
          <w:szCs w:val="24"/>
        </w:rPr>
      </w:pPr>
    </w:p>
    <w:p w14:paraId="30C43721" w14:textId="7283C494" w:rsidR="00672390" w:rsidRDefault="00672390" w:rsidP="00B136D9">
      <w:pPr>
        <w:rPr>
          <w:rFonts w:ascii="Garamond" w:hAnsi="Garamond" w:cs="Calibri"/>
          <w:szCs w:val="24"/>
        </w:rPr>
      </w:pPr>
    </w:p>
    <w:p w14:paraId="44194891" w14:textId="1901C49C" w:rsidR="00672390" w:rsidRDefault="00672390" w:rsidP="00B136D9">
      <w:pPr>
        <w:rPr>
          <w:rFonts w:ascii="Garamond" w:hAnsi="Garamond" w:cs="Calibri"/>
          <w:szCs w:val="24"/>
        </w:rPr>
      </w:pPr>
    </w:p>
    <w:p w14:paraId="73E057A8" w14:textId="008FB0B6" w:rsidR="00672390" w:rsidRDefault="00672390" w:rsidP="00B136D9">
      <w:pPr>
        <w:rPr>
          <w:rFonts w:ascii="Garamond" w:hAnsi="Garamond" w:cs="Calibri"/>
          <w:szCs w:val="24"/>
        </w:rPr>
      </w:pPr>
    </w:p>
    <w:p w14:paraId="237AE027" w14:textId="3BF60E30" w:rsidR="00672390" w:rsidRDefault="00672390" w:rsidP="00B136D9">
      <w:pPr>
        <w:rPr>
          <w:rFonts w:ascii="Garamond" w:hAnsi="Garamond" w:cs="Calibri"/>
          <w:szCs w:val="24"/>
        </w:rPr>
      </w:pPr>
    </w:p>
    <w:p w14:paraId="698B1A7E" w14:textId="18844E36" w:rsidR="00672390" w:rsidRDefault="00672390" w:rsidP="00B136D9">
      <w:pPr>
        <w:rPr>
          <w:rFonts w:ascii="Garamond" w:hAnsi="Garamond" w:cs="Calibri"/>
          <w:szCs w:val="24"/>
        </w:rPr>
      </w:pPr>
    </w:p>
    <w:p w14:paraId="26B91974" w14:textId="26123495" w:rsidR="00672390" w:rsidRDefault="00672390" w:rsidP="00B136D9">
      <w:pPr>
        <w:rPr>
          <w:rFonts w:ascii="Garamond" w:hAnsi="Garamond" w:cs="Calibri"/>
          <w:szCs w:val="24"/>
        </w:rPr>
      </w:pPr>
    </w:p>
    <w:p w14:paraId="23780FDF" w14:textId="5005AC63" w:rsidR="00672390" w:rsidRDefault="00672390" w:rsidP="00B136D9">
      <w:pPr>
        <w:rPr>
          <w:rFonts w:ascii="Garamond" w:hAnsi="Garamond" w:cs="Calibri"/>
          <w:szCs w:val="24"/>
        </w:rPr>
      </w:pPr>
    </w:p>
    <w:p w14:paraId="04B32BA8" w14:textId="689E8FC4" w:rsidR="00672390" w:rsidRDefault="00672390" w:rsidP="00B136D9">
      <w:pPr>
        <w:rPr>
          <w:rFonts w:ascii="Garamond" w:hAnsi="Garamond" w:cs="Calibri"/>
          <w:szCs w:val="24"/>
        </w:rPr>
      </w:pPr>
    </w:p>
    <w:p w14:paraId="25FE33D6" w14:textId="24176638" w:rsidR="00672390" w:rsidRDefault="00672390" w:rsidP="00B136D9">
      <w:pPr>
        <w:rPr>
          <w:rFonts w:ascii="Garamond" w:hAnsi="Garamond" w:cs="Calibri"/>
          <w:szCs w:val="24"/>
        </w:rPr>
      </w:pPr>
    </w:p>
    <w:p w14:paraId="30B94524" w14:textId="4E9E44E7" w:rsidR="00672390" w:rsidRDefault="00672390" w:rsidP="00B136D9">
      <w:pPr>
        <w:rPr>
          <w:rFonts w:ascii="Garamond" w:hAnsi="Garamond" w:cs="Calibri"/>
          <w:szCs w:val="24"/>
        </w:rPr>
      </w:pPr>
    </w:p>
    <w:p w14:paraId="28C62F0E" w14:textId="5607FD75" w:rsidR="00672390" w:rsidRDefault="00672390" w:rsidP="00B136D9">
      <w:pPr>
        <w:rPr>
          <w:rFonts w:ascii="Garamond" w:hAnsi="Garamond" w:cs="Calibri"/>
          <w:szCs w:val="24"/>
        </w:rPr>
      </w:pPr>
    </w:p>
    <w:p w14:paraId="0B935563" w14:textId="2E3F6F50" w:rsidR="00672390" w:rsidRDefault="00672390" w:rsidP="00B136D9">
      <w:pPr>
        <w:rPr>
          <w:rFonts w:ascii="Garamond" w:hAnsi="Garamond" w:cs="Calibri"/>
          <w:szCs w:val="24"/>
        </w:rPr>
      </w:pPr>
    </w:p>
    <w:p w14:paraId="529E1A51" w14:textId="16646F7E" w:rsidR="00672390" w:rsidRDefault="00672390" w:rsidP="00B136D9">
      <w:pPr>
        <w:rPr>
          <w:rFonts w:ascii="Garamond" w:hAnsi="Garamond" w:cs="Calibri"/>
          <w:szCs w:val="24"/>
        </w:rPr>
      </w:pPr>
    </w:p>
    <w:p w14:paraId="2615F4FD" w14:textId="33645AF0" w:rsidR="00672390" w:rsidRDefault="00672390" w:rsidP="00B136D9">
      <w:pPr>
        <w:rPr>
          <w:rFonts w:ascii="Garamond" w:hAnsi="Garamond" w:cs="Calibri"/>
          <w:szCs w:val="24"/>
        </w:rPr>
      </w:pPr>
    </w:p>
    <w:p w14:paraId="2C01788A" w14:textId="4F7A0752" w:rsidR="00672390" w:rsidRDefault="00672390" w:rsidP="00B136D9">
      <w:pPr>
        <w:rPr>
          <w:rFonts w:ascii="Garamond" w:hAnsi="Garamond" w:cs="Calibri"/>
          <w:szCs w:val="24"/>
        </w:rPr>
      </w:pPr>
    </w:p>
    <w:p w14:paraId="1777AFAE" w14:textId="659B6659" w:rsidR="00672390" w:rsidRDefault="00672390" w:rsidP="00B136D9">
      <w:pPr>
        <w:rPr>
          <w:rFonts w:ascii="Garamond" w:hAnsi="Garamond" w:cs="Calibri"/>
          <w:szCs w:val="24"/>
        </w:rPr>
      </w:pPr>
    </w:p>
    <w:p w14:paraId="15B250C2" w14:textId="74D0CF95" w:rsidR="00672390" w:rsidRDefault="00672390" w:rsidP="00B136D9">
      <w:pPr>
        <w:rPr>
          <w:rFonts w:ascii="Garamond" w:hAnsi="Garamond" w:cs="Calibri"/>
          <w:szCs w:val="24"/>
        </w:rPr>
      </w:pPr>
    </w:p>
    <w:p w14:paraId="09B86E4F" w14:textId="036C84D3" w:rsidR="00672390" w:rsidRDefault="00672390" w:rsidP="00B136D9">
      <w:pPr>
        <w:rPr>
          <w:rFonts w:ascii="Garamond" w:hAnsi="Garamond" w:cs="Calibri"/>
          <w:szCs w:val="24"/>
        </w:rPr>
      </w:pPr>
    </w:p>
    <w:p w14:paraId="75304800" w14:textId="58470E6D" w:rsidR="00672390" w:rsidRDefault="00672390" w:rsidP="00B136D9">
      <w:pPr>
        <w:rPr>
          <w:rFonts w:ascii="Garamond" w:hAnsi="Garamond" w:cs="Calibri"/>
          <w:szCs w:val="24"/>
        </w:rPr>
      </w:pPr>
    </w:p>
    <w:p w14:paraId="39015120" w14:textId="02921730" w:rsidR="00672390" w:rsidRDefault="00672390" w:rsidP="00B136D9">
      <w:pPr>
        <w:rPr>
          <w:rFonts w:ascii="Garamond" w:hAnsi="Garamond" w:cs="Calibri"/>
          <w:szCs w:val="24"/>
        </w:rPr>
      </w:pPr>
    </w:p>
    <w:p w14:paraId="399048C1" w14:textId="6F43F66B" w:rsidR="00672390" w:rsidRDefault="00672390" w:rsidP="00B136D9">
      <w:pPr>
        <w:rPr>
          <w:rFonts w:ascii="Garamond" w:hAnsi="Garamond" w:cs="Calibri"/>
          <w:szCs w:val="24"/>
        </w:rPr>
      </w:pPr>
    </w:p>
    <w:p w14:paraId="1D5163B4" w14:textId="566ABB8B" w:rsidR="00672390" w:rsidRDefault="00672390" w:rsidP="00B136D9">
      <w:pPr>
        <w:rPr>
          <w:rFonts w:ascii="Garamond" w:hAnsi="Garamond" w:cs="Calibri"/>
          <w:szCs w:val="24"/>
        </w:rPr>
      </w:pPr>
    </w:p>
    <w:p w14:paraId="57A9A474" w14:textId="2216D1A1" w:rsidR="00672390" w:rsidRDefault="00672390" w:rsidP="00B136D9">
      <w:pPr>
        <w:rPr>
          <w:rFonts w:ascii="Garamond" w:hAnsi="Garamond" w:cs="Calibri"/>
          <w:szCs w:val="24"/>
        </w:rPr>
      </w:pPr>
    </w:p>
    <w:p w14:paraId="6074DF02" w14:textId="7E9C418A" w:rsidR="00672390" w:rsidRDefault="00672390" w:rsidP="00B136D9">
      <w:pPr>
        <w:rPr>
          <w:rFonts w:ascii="Garamond" w:hAnsi="Garamond" w:cs="Calibri"/>
          <w:szCs w:val="24"/>
        </w:rPr>
      </w:pPr>
    </w:p>
    <w:p w14:paraId="4B8B47F7" w14:textId="395499E2" w:rsidR="00672390" w:rsidRDefault="00672390" w:rsidP="00B136D9">
      <w:pPr>
        <w:rPr>
          <w:rFonts w:ascii="Garamond" w:hAnsi="Garamond" w:cs="Calibri"/>
          <w:szCs w:val="24"/>
        </w:rPr>
      </w:pPr>
    </w:p>
    <w:p w14:paraId="7DA0540E" w14:textId="0AC59EF1" w:rsidR="00672390" w:rsidRDefault="00672390" w:rsidP="00B136D9">
      <w:pPr>
        <w:rPr>
          <w:rFonts w:ascii="Garamond" w:hAnsi="Garamond" w:cs="Calibri"/>
          <w:szCs w:val="24"/>
        </w:rPr>
      </w:pPr>
    </w:p>
    <w:p w14:paraId="5A6F2EC8" w14:textId="7662A770" w:rsidR="00672390" w:rsidRDefault="00672390" w:rsidP="00B136D9">
      <w:pPr>
        <w:rPr>
          <w:rFonts w:ascii="Garamond" w:hAnsi="Garamond" w:cs="Calibri"/>
          <w:szCs w:val="24"/>
        </w:rPr>
      </w:pPr>
    </w:p>
    <w:p w14:paraId="41BE6C66" w14:textId="41515082" w:rsidR="00672390" w:rsidRDefault="00672390" w:rsidP="00B136D9">
      <w:pPr>
        <w:rPr>
          <w:rFonts w:ascii="Garamond" w:hAnsi="Garamond" w:cs="Calibri"/>
          <w:szCs w:val="24"/>
        </w:rPr>
      </w:pPr>
    </w:p>
    <w:p w14:paraId="2B6374B2" w14:textId="2A22AAB2" w:rsidR="00672390" w:rsidRPr="00D36D3B" w:rsidRDefault="00672390" w:rsidP="00D36D3B">
      <w:pPr>
        <w:pStyle w:val="Heading1"/>
        <w:jc w:val="center"/>
        <w:rPr>
          <w:rFonts w:ascii="Garamond" w:hAnsi="Garamond"/>
          <w:b/>
          <w:bCs/>
          <w:color w:val="0D0D0D" w:themeColor="text1" w:themeTint="F2"/>
          <w:sz w:val="24"/>
          <w:szCs w:val="24"/>
        </w:rPr>
      </w:pPr>
      <w:bookmarkStart w:id="42" w:name="_Toc131069477"/>
      <w:r w:rsidRPr="00D36D3B">
        <w:rPr>
          <w:rFonts w:ascii="Garamond" w:hAnsi="Garamond"/>
          <w:b/>
          <w:bCs/>
          <w:color w:val="0D0D0D" w:themeColor="text1" w:themeTint="F2"/>
          <w:sz w:val="24"/>
          <w:szCs w:val="24"/>
        </w:rPr>
        <w:t>SECTION FOUR</w:t>
      </w:r>
      <w:bookmarkEnd w:id="42"/>
    </w:p>
    <w:p w14:paraId="21808FAE" w14:textId="07067DB5" w:rsidR="00672390" w:rsidRPr="00777D35" w:rsidRDefault="00672390" w:rsidP="00777D35">
      <w:pPr>
        <w:pStyle w:val="Heading2"/>
        <w:jc w:val="center"/>
        <w:rPr>
          <w:rFonts w:ascii="Garamond" w:hAnsi="Garamond"/>
          <w:b/>
          <w:bCs/>
          <w:color w:val="0D0D0D" w:themeColor="text1" w:themeTint="F2"/>
          <w:sz w:val="24"/>
          <w:szCs w:val="24"/>
        </w:rPr>
      </w:pPr>
      <w:bookmarkStart w:id="43" w:name="_Toc131069478"/>
      <w:r w:rsidRPr="00777D35">
        <w:rPr>
          <w:rFonts w:ascii="Garamond" w:hAnsi="Garamond"/>
          <w:b/>
          <w:bCs/>
          <w:color w:val="0D0D0D" w:themeColor="text1" w:themeTint="F2"/>
          <w:sz w:val="24"/>
          <w:szCs w:val="24"/>
        </w:rPr>
        <w:t>ATTACHEMENTS</w:t>
      </w:r>
      <w:bookmarkEnd w:id="43"/>
    </w:p>
    <w:p w14:paraId="4732EEE8" w14:textId="55EE1985" w:rsidR="00864CDA" w:rsidRDefault="00864CDA" w:rsidP="00672390">
      <w:pPr>
        <w:jc w:val="center"/>
        <w:rPr>
          <w:rFonts w:ascii="Garamond" w:hAnsi="Garamond"/>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672390" w:rsidRPr="00AC1AAF" w14:paraId="0809EEA8" w14:textId="77777777" w:rsidTr="006E4B61">
        <w:trPr>
          <w:trHeight w:val="23"/>
        </w:trPr>
        <w:tc>
          <w:tcPr>
            <w:tcW w:w="3480" w:type="dxa"/>
            <w:shd w:val="clear" w:color="auto" w:fill="D9D9D9"/>
          </w:tcPr>
          <w:p w14:paraId="3DCC99C7" w14:textId="3E074E36" w:rsidR="00672390" w:rsidRPr="002B7ACA" w:rsidRDefault="00672390" w:rsidP="006E4B61">
            <w:pPr>
              <w:jc w:val="center"/>
              <w:rPr>
                <w:rFonts w:ascii="Garamond" w:hAnsi="Garamond" w:cs="Calibri"/>
                <w:b/>
                <w:bCs/>
                <w:szCs w:val="24"/>
              </w:rPr>
            </w:pPr>
            <w:r w:rsidRPr="002B7ACA">
              <w:rPr>
                <w:rFonts w:ascii="Garamond" w:hAnsi="Garamond" w:cs="Calibri"/>
                <w:b/>
                <w:bCs/>
                <w:szCs w:val="24"/>
              </w:rPr>
              <w:t>Attachment</w:t>
            </w:r>
          </w:p>
        </w:tc>
        <w:tc>
          <w:tcPr>
            <w:tcW w:w="5880" w:type="dxa"/>
            <w:shd w:val="clear" w:color="auto" w:fill="D9D9D9"/>
          </w:tcPr>
          <w:p w14:paraId="6D343CB5" w14:textId="77777777" w:rsidR="00672390" w:rsidRPr="002B7ACA" w:rsidRDefault="00672390" w:rsidP="006E4B61">
            <w:pPr>
              <w:jc w:val="center"/>
              <w:rPr>
                <w:rFonts w:ascii="Garamond" w:hAnsi="Garamond" w:cs="Calibri"/>
                <w:b/>
                <w:bCs/>
                <w:szCs w:val="24"/>
              </w:rPr>
            </w:pPr>
            <w:r w:rsidRPr="002B7ACA">
              <w:rPr>
                <w:rFonts w:ascii="Garamond" w:hAnsi="Garamond" w:cs="Calibri"/>
                <w:b/>
                <w:bCs/>
                <w:szCs w:val="24"/>
              </w:rPr>
              <w:t>Description</w:t>
            </w:r>
          </w:p>
        </w:tc>
      </w:tr>
      <w:tr w:rsidR="002B7ACA" w:rsidRPr="00AC1AAF" w14:paraId="7E97392B" w14:textId="77777777" w:rsidTr="006E4B61">
        <w:trPr>
          <w:trHeight w:val="125"/>
        </w:trPr>
        <w:tc>
          <w:tcPr>
            <w:tcW w:w="3480" w:type="dxa"/>
          </w:tcPr>
          <w:p w14:paraId="352E5244" w14:textId="4162F7D4" w:rsidR="002B7ACA" w:rsidRPr="002B7ACA" w:rsidRDefault="00AC1AAF" w:rsidP="002B7ACA">
            <w:pPr>
              <w:rPr>
                <w:rFonts w:ascii="Garamond" w:hAnsi="Garamond" w:cs="Calibri"/>
                <w:szCs w:val="24"/>
              </w:rPr>
            </w:pPr>
            <w:r>
              <w:rPr>
                <w:rFonts w:ascii="Garamond" w:hAnsi="Garamond"/>
              </w:rPr>
              <w:t xml:space="preserve">Attachment </w:t>
            </w:r>
            <w:r w:rsidR="003D155F">
              <w:rPr>
                <w:rFonts w:ascii="Garamond" w:hAnsi="Garamond"/>
              </w:rPr>
              <w:t>A</w:t>
            </w:r>
          </w:p>
        </w:tc>
        <w:tc>
          <w:tcPr>
            <w:tcW w:w="5880" w:type="dxa"/>
          </w:tcPr>
          <w:p w14:paraId="4D16CBDA" w14:textId="102425AA" w:rsidR="002B7ACA" w:rsidRPr="002B7ACA" w:rsidRDefault="002B7ACA" w:rsidP="002B7ACA">
            <w:pPr>
              <w:rPr>
                <w:rFonts w:ascii="Garamond" w:hAnsi="Garamond" w:cs="Calibri"/>
                <w:noProof/>
                <w:szCs w:val="24"/>
              </w:rPr>
            </w:pPr>
            <w:r w:rsidRPr="00AC1AAF">
              <w:rPr>
                <w:rFonts w:ascii="Garamond" w:hAnsi="Garamond"/>
              </w:rPr>
              <w:t>Service Standards</w:t>
            </w:r>
          </w:p>
        </w:tc>
      </w:tr>
      <w:tr w:rsidR="002B7ACA" w:rsidRPr="00AC1AAF" w14:paraId="1D7D0A3F" w14:textId="77777777" w:rsidTr="006E4B61">
        <w:trPr>
          <w:trHeight w:val="440"/>
        </w:trPr>
        <w:tc>
          <w:tcPr>
            <w:tcW w:w="3480" w:type="dxa"/>
          </w:tcPr>
          <w:p w14:paraId="0A7911B2" w14:textId="024D1CFB" w:rsidR="002B7ACA" w:rsidRPr="002B7ACA" w:rsidRDefault="00AC1AAF" w:rsidP="002B7ACA">
            <w:pPr>
              <w:rPr>
                <w:rFonts w:ascii="Garamond" w:hAnsi="Garamond" w:cs="Calibri"/>
                <w:szCs w:val="24"/>
              </w:rPr>
            </w:pPr>
            <w:r>
              <w:rPr>
                <w:rFonts w:ascii="Garamond" w:hAnsi="Garamond"/>
              </w:rPr>
              <w:t>Attachment</w:t>
            </w:r>
            <w:r w:rsidR="003D155F">
              <w:rPr>
                <w:rFonts w:ascii="Garamond" w:hAnsi="Garamond"/>
              </w:rPr>
              <w:t xml:space="preserve"> B</w:t>
            </w:r>
          </w:p>
        </w:tc>
        <w:tc>
          <w:tcPr>
            <w:tcW w:w="5880" w:type="dxa"/>
          </w:tcPr>
          <w:p w14:paraId="61A8A2DE" w14:textId="19685491" w:rsidR="002B7ACA" w:rsidRPr="002B7ACA" w:rsidRDefault="002B7ACA" w:rsidP="002B7ACA">
            <w:pPr>
              <w:rPr>
                <w:rFonts w:ascii="Garamond" w:hAnsi="Garamond" w:cs="Calibri"/>
                <w:szCs w:val="24"/>
              </w:rPr>
            </w:pPr>
            <w:r w:rsidRPr="00AC1AAF">
              <w:rPr>
                <w:rFonts w:ascii="Garamond" w:hAnsi="Garamond"/>
              </w:rPr>
              <w:t>Business Proposal</w:t>
            </w:r>
          </w:p>
        </w:tc>
      </w:tr>
      <w:tr w:rsidR="002B7ACA" w:rsidRPr="00AC1AAF" w14:paraId="446CFE19" w14:textId="77777777" w:rsidTr="006E4B61">
        <w:trPr>
          <w:trHeight w:val="260"/>
        </w:trPr>
        <w:tc>
          <w:tcPr>
            <w:tcW w:w="3480" w:type="dxa"/>
          </w:tcPr>
          <w:p w14:paraId="60FEE66E" w14:textId="6112F589" w:rsidR="002B7ACA" w:rsidRPr="002B7ACA" w:rsidRDefault="00AC1AAF" w:rsidP="002B7ACA">
            <w:pPr>
              <w:rPr>
                <w:rFonts w:ascii="Garamond" w:hAnsi="Garamond" w:cs="Calibri"/>
                <w:szCs w:val="24"/>
              </w:rPr>
            </w:pPr>
            <w:r>
              <w:rPr>
                <w:rFonts w:ascii="Garamond" w:hAnsi="Garamond"/>
              </w:rPr>
              <w:t>Attachment</w:t>
            </w:r>
            <w:r w:rsidRPr="00AC1AAF">
              <w:rPr>
                <w:rFonts w:ascii="Garamond" w:hAnsi="Garamond"/>
              </w:rPr>
              <w:t xml:space="preserve"> </w:t>
            </w:r>
            <w:r w:rsidR="003D155F">
              <w:rPr>
                <w:rFonts w:ascii="Garamond" w:hAnsi="Garamond"/>
              </w:rPr>
              <w:t>C</w:t>
            </w:r>
          </w:p>
        </w:tc>
        <w:tc>
          <w:tcPr>
            <w:tcW w:w="5880" w:type="dxa"/>
          </w:tcPr>
          <w:p w14:paraId="2DDAF81B" w14:textId="39326431" w:rsidR="002B7ACA" w:rsidRPr="002B7ACA" w:rsidRDefault="002B7ACA" w:rsidP="002B7ACA">
            <w:pPr>
              <w:rPr>
                <w:rFonts w:ascii="Garamond" w:hAnsi="Garamond" w:cs="Calibri"/>
                <w:szCs w:val="24"/>
              </w:rPr>
            </w:pPr>
            <w:r w:rsidRPr="00AC1AAF">
              <w:rPr>
                <w:rFonts w:ascii="Garamond" w:hAnsi="Garamond"/>
              </w:rPr>
              <w:t>Technical Proposal</w:t>
            </w:r>
          </w:p>
        </w:tc>
      </w:tr>
      <w:tr w:rsidR="002B7ACA" w:rsidRPr="00AC1AAF" w14:paraId="3E13C10F" w14:textId="77777777" w:rsidTr="006E4B61">
        <w:trPr>
          <w:trHeight w:val="107"/>
        </w:trPr>
        <w:tc>
          <w:tcPr>
            <w:tcW w:w="3480" w:type="dxa"/>
          </w:tcPr>
          <w:p w14:paraId="245CDA34" w14:textId="705EBEF3" w:rsidR="002B7ACA" w:rsidRPr="002B7ACA" w:rsidRDefault="00AC1AAF" w:rsidP="002B7ACA">
            <w:pPr>
              <w:rPr>
                <w:rFonts w:ascii="Garamond" w:hAnsi="Garamond" w:cs="Calibri"/>
                <w:szCs w:val="24"/>
              </w:rPr>
            </w:pPr>
            <w:r>
              <w:rPr>
                <w:rFonts w:ascii="Garamond" w:hAnsi="Garamond"/>
              </w:rPr>
              <w:t>Attachment</w:t>
            </w:r>
            <w:r w:rsidRPr="00AC1AAF">
              <w:rPr>
                <w:rFonts w:ascii="Garamond" w:hAnsi="Garamond"/>
              </w:rPr>
              <w:t xml:space="preserve"> </w:t>
            </w:r>
            <w:r w:rsidR="003D155F">
              <w:rPr>
                <w:rFonts w:ascii="Garamond" w:hAnsi="Garamond"/>
              </w:rPr>
              <w:t>D</w:t>
            </w:r>
          </w:p>
        </w:tc>
        <w:tc>
          <w:tcPr>
            <w:tcW w:w="5880" w:type="dxa"/>
          </w:tcPr>
          <w:p w14:paraId="192BBD8E" w14:textId="7F6D7D2F" w:rsidR="002B7ACA" w:rsidRPr="002B7ACA" w:rsidRDefault="002B7ACA" w:rsidP="002B7ACA">
            <w:pPr>
              <w:rPr>
                <w:rFonts w:ascii="Garamond" w:hAnsi="Garamond" w:cs="Calibri"/>
                <w:szCs w:val="24"/>
              </w:rPr>
            </w:pPr>
            <w:r w:rsidRPr="00AC1AAF">
              <w:rPr>
                <w:rFonts w:ascii="Garamond" w:hAnsi="Garamond"/>
              </w:rPr>
              <w:t xml:space="preserve">Cost Proposal </w:t>
            </w:r>
          </w:p>
        </w:tc>
      </w:tr>
      <w:tr w:rsidR="002B7ACA" w:rsidRPr="00AC1AAF" w14:paraId="5A492E62" w14:textId="77777777" w:rsidTr="006E4B61">
        <w:trPr>
          <w:trHeight w:val="260"/>
        </w:trPr>
        <w:tc>
          <w:tcPr>
            <w:tcW w:w="3480" w:type="dxa"/>
          </w:tcPr>
          <w:p w14:paraId="16E23970" w14:textId="3C58FFD2" w:rsidR="002B7ACA" w:rsidRPr="002B7ACA" w:rsidRDefault="00AC1AAF" w:rsidP="002B7ACA">
            <w:pPr>
              <w:rPr>
                <w:rFonts w:ascii="Garamond" w:hAnsi="Garamond" w:cs="Calibri"/>
                <w:szCs w:val="24"/>
              </w:rPr>
            </w:pPr>
            <w:r>
              <w:rPr>
                <w:rFonts w:ascii="Garamond" w:hAnsi="Garamond"/>
              </w:rPr>
              <w:t>Attachment</w:t>
            </w:r>
            <w:r w:rsidRPr="00AC1AAF">
              <w:rPr>
                <w:rFonts w:ascii="Garamond" w:hAnsi="Garamond"/>
              </w:rPr>
              <w:t xml:space="preserve"> </w:t>
            </w:r>
            <w:r w:rsidR="003D155F">
              <w:rPr>
                <w:rFonts w:ascii="Garamond" w:hAnsi="Garamond"/>
              </w:rPr>
              <w:t>E</w:t>
            </w:r>
          </w:p>
        </w:tc>
        <w:tc>
          <w:tcPr>
            <w:tcW w:w="5880" w:type="dxa"/>
          </w:tcPr>
          <w:p w14:paraId="7FC2411F" w14:textId="3629AF2C" w:rsidR="002B7ACA" w:rsidRPr="002B7ACA" w:rsidRDefault="002B7ACA" w:rsidP="002B7ACA">
            <w:pPr>
              <w:rPr>
                <w:rFonts w:ascii="Garamond" w:hAnsi="Garamond" w:cs="Calibri"/>
                <w:szCs w:val="24"/>
              </w:rPr>
            </w:pPr>
            <w:r w:rsidRPr="00AC1AAF">
              <w:rPr>
                <w:rFonts w:ascii="Garamond" w:hAnsi="Garamond"/>
              </w:rPr>
              <w:t>Sample Contract</w:t>
            </w:r>
          </w:p>
        </w:tc>
      </w:tr>
      <w:tr w:rsidR="002B7ACA" w:rsidRPr="00AC1AAF" w14:paraId="4D7B4F61" w14:textId="77777777" w:rsidTr="006E4B61">
        <w:trPr>
          <w:trHeight w:val="260"/>
        </w:trPr>
        <w:tc>
          <w:tcPr>
            <w:tcW w:w="3480" w:type="dxa"/>
          </w:tcPr>
          <w:p w14:paraId="152C4C2A" w14:textId="516CAD1B" w:rsidR="002B7ACA" w:rsidRPr="002B7ACA" w:rsidRDefault="00AC1AAF" w:rsidP="002B7ACA">
            <w:pPr>
              <w:rPr>
                <w:rFonts w:ascii="Garamond" w:hAnsi="Garamond" w:cs="Calibri"/>
                <w:szCs w:val="24"/>
              </w:rPr>
            </w:pPr>
            <w:r>
              <w:rPr>
                <w:rFonts w:ascii="Garamond" w:hAnsi="Garamond"/>
              </w:rPr>
              <w:t>Attachment</w:t>
            </w:r>
            <w:r w:rsidRPr="00AC1AAF">
              <w:rPr>
                <w:rFonts w:ascii="Garamond" w:hAnsi="Garamond"/>
              </w:rPr>
              <w:t xml:space="preserve"> </w:t>
            </w:r>
            <w:r w:rsidR="00706EC4">
              <w:rPr>
                <w:rFonts w:ascii="Garamond" w:hAnsi="Garamond"/>
              </w:rPr>
              <w:t>F</w:t>
            </w:r>
          </w:p>
        </w:tc>
        <w:tc>
          <w:tcPr>
            <w:tcW w:w="5880" w:type="dxa"/>
          </w:tcPr>
          <w:p w14:paraId="5F72AD9D" w14:textId="59476391" w:rsidR="002B7ACA" w:rsidRPr="002B7ACA" w:rsidRDefault="002B7ACA" w:rsidP="002B7ACA">
            <w:pPr>
              <w:rPr>
                <w:rFonts w:ascii="Garamond" w:hAnsi="Garamond" w:cs="Calibri"/>
                <w:szCs w:val="24"/>
              </w:rPr>
            </w:pPr>
            <w:r w:rsidRPr="00AC1AAF">
              <w:rPr>
                <w:rFonts w:ascii="Garamond" w:hAnsi="Garamond"/>
              </w:rPr>
              <w:t>ETV and College Dorm Per Diem Q &amp; A</w:t>
            </w:r>
          </w:p>
        </w:tc>
      </w:tr>
      <w:tr w:rsidR="002B7ACA" w:rsidRPr="00AC1AAF" w14:paraId="69851B73" w14:textId="77777777" w:rsidTr="006E4B61">
        <w:trPr>
          <w:trHeight w:val="260"/>
        </w:trPr>
        <w:tc>
          <w:tcPr>
            <w:tcW w:w="3480" w:type="dxa"/>
          </w:tcPr>
          <w:p w14:paraId="1089217A" w14:textId="30846A45" w:rsidR="002B7ACA" w:rsidRPr="002B7ACA" w:rsidRDefault="00AC1AAF" w:rsidP="002B7ACA">
            <w:pPr>
              <w:rPr>
                <w:rFonts w:ascii="Garamond" w:hAnsi="Garamond" w:cs="Calibri"/>
                <w:szCs w:val="24"/>
              </w:rPr>
            </w:pPr>
            <w:r>
              <w:rPr>
                <w:rFonts w:ascii="Garamond" w:hAnsi="Garamond"/>
              </w:rPr>
              <w:t>Attachment</w:t>
            </w:r>
            <w:r w:rsidRPr="00AC1AAF">
              <w:rPr>
                <w:rFonts w:ascii="Garamond" w:hAnsi="Garamond"/>
              </w:rPr>
              <w:t xml:space="preserve"> </w:t>
            </w:r>
            <w:r w:rsidR="00706EC4">
              <w:rPr>
                <w:rFonts w:ascii="Garamond" w:hAnsi="Garamond"/>
              </w:rPr>
              <w:t>G</w:t>
            </w:r>
          </w:p>
        </w:tc>
        <w:tc>
          <w:tcPr>
            <w:tcW w:w="5880" w:type="dxa"/>
          </w:tcPr>
          <w:p w14:paraId="77D60B86" w14:textId="1580DD16" w:rsidR="002B7ACA" w:rsidRPr="002B7ACA" w:rsidRDefault="002B7ACA" w:rsidP="002B7ACA">
            <w:pPr>
              <w:rPr>
                <w:rFonts w:ascii="Garamond" w:hAnsi="Garamond" w:cs="Calibri"/>
                <w:szCs w:val="24"/>
              </w:rPr>
            </w:pPr>
            <w:r w:rsidRPr="00AC1AAF">
              <w:rPr>
                <w:rFonts w:ascii="Garamond" w:hAnsi="Garamond"/>
              </w:rPr>
              <w:t>Assurances</w:t>
            </w:r>
          </w:p>
        </w:tc>
      </w:tr>
      <w:tr w:rsidR="002B7ACA" w:rsidRPr="00AC1AAF" w14:paraId="25B0D37F" w14:textId="77777777" w:rsidTr="006E4B61">
        <w:trPr>
          <w:trHeight w:val="260"/>
        </w:trPr>
        <w:tc>
          <w:tcPr>
            <w:tcW w:w="3480" w:type="dxa"/>
          </w:tcPr>
          <w:p w14:paraId="327AE9B6" w14:textId="51AADA56" w:rsidR="002B7ACA" w:rsidRPr="002B7ACA" w:rsidRDefault="00AC1AAF" w:rsidP="002B7ACA">
            <w:pPr>
              <w:rPr>
                <w:rFonts w:ascii="Garamond" w:hAnsi="Garamond" w:cs="Calibri"/>
                <w:szCs w:val="24"/>
              </w:rPr>
            </w:pPr>
            <w:r>
              <w:rPr>
                <w:rFonts w:ascii="Garamond" w:hAnsi="Garamond"/>
              </w:rPr>
              <w:t>Attachment</w:t>
            </w:r>
            <w:r w:rsidR="002054C6">
              <w:rPr>
                <w:rFonts w:ascii="Garamond" w:hAnsi="Garamond"/>
              </w:rPr>
              <w:t xml:space="preserve"> </w:t>
            </w:r>
            <w:r w:rsidR="00706EC4">
              <w:rPr>
                <w:rFonts w:ascii="Garamond" w:hAnsi="Garamond"/>
              </w:rPr>
              <w:t>H</w:t>
            </w:r>
          </w:p>
        </w:tc>
        <w:tc>
          <w:tcPr>
            <w:tcW w:w="5880" w:type="dxa"/>
          </w:tcPr>
          <w:p w14:paraId="3064CA47" w14:textId="72289AAE" w:rsidR="002B7ACA" w:rsidRPr="002B7ACA" w:rsidRDefault="002B7ACA" w:rsidP="002B7ACA">
            <w:pPr>
              <w:rPr>
                <w:rFonts w:ascii="Garamond" w:hAnsi="Garamond" w:cs="Calibri"/>
                <w:szCs w:val="24"/>
              </w:rPr>
            </w:pPr>
            <w:r w:rsidRPr="00AC1AAF">
              <w:rPr>
                <w:rFonts w:ascii="Garamond" w:hAnsi="Garamond"/>
              </w:rPr>
              <w:t>Exhibit 1 Certification Background Check</w:t>
            </w:r>
          </w:p>
        </w:tc>
      </w:tr>
      <w:tr w:rsidR="002B7ACA" w:rsidRPr="00AC1AAF" w14:paraId="159368EB" w14:textId="77777777" w:rsidTr="006E4B61">
        <w:trPr>
          <w:trHeight w:val="260"/>
        </w:trPr>
        <w:tc>
          <w:tcPr>
            <w:tcW w:w="3480" w:type="dxa"/>
          </w:tcPr>
          <w:p w14:paraId="0BAE707A" w14:textId="2CFF10C5" w:rsidR="002B7ACA" w:rsidRPr="002B7ACA" w:rsidRDefault="00AC1AAF" w:rsidP="002B7ACA">
            <w:pPr>
              <w:rPr>
                <w:rFonts w:ascii="Garamond" w:hAnsi="Garamond"/>
              </w:rPr>
            </w:pPr>
            <w:r>
              <w:rPr>
                <w:rFonts w:ascii="Garamond" w:hAnsi="Garamond"/>
              </w:rPr>
              <w:t>Attachment</w:t>
            </w:r>
            <w:r w:rsidRPr="00AC1AAF">
              <w:rPr>
                <w:rFonts w:ascii="Garamond" w:hAnsi="Garamond"/>
              </w:rPr>
              <w:t xml:space="preserve"> </w:t>
            </w:r>
            <w:r w:rsidR="00706EC4">
              <w:rPr>
                <w:rFonts w:ascii="Garamond" w:hAnsi="Garamond"/>
              </w:rPr>
              <w:t>I</w:t>
            </w:r>
          </w:p>
        </w:tc>
        <w:tc>
          <w:tcPr>
            <w:tcW w:w="5880" w:type="dxa"/>
          </w:tcPr>
          <w:p w14:paraId="3E1DBAC8" w14:textId="43E7C588" w:rsidR="002B7ACA" w:rsidRPr="002B7ACA" w:rsidRDefault="002B7ACA" w:rsidP="002B7ACA">
            <w:pPr>
              <w:rPr>
                <w:rFonts w:ascii="Garamond" w:hAnsi="Garamond"/>
              </w:rPr>
            </w:pPr>
            <w:r w:rsidRPr="00AC1AAF">
              <w:rPr>
                <w:rFonts w:ascii="Garamond" w:hAnsi="Garamond"/>
              </w:rPr>
              <w:t>Federal Selected Disallowed Expenses</w:t>
            </w:r>
          </w:p>
        </w:tc>
      </w:tr>
      <w:tr w:rsidR="002B7ACA" w:rsidRPr="00AC1AAF" w14:paraId="73D4E60A" w14:textId="77777777" w:rsidTr="006E4B61">
        <w:trPr>
          <w:trHeight w:val="260"/>
        </w:trPr>
        <w:tc>
          <w:tcPr>
            <w:tcW w:w="3480" w:type="dxa"/>
          </w:tcPr>
          <w:p w14:paraId="532CC62D" w14:textId="52FFA4DF" w:rsidR="002B7ACA" w:rsidRPr="002B7ACA" w:rsidRDefault="00AC1AAF" w:rsidP="002B7ACA">
            <w:pPr>
              <w:rPr>
                <w:rFonts w:ascii="Garamond" w:hAnsi="Garamond"/>
              </w:rPr>
            </w:pPr>
            <w:r>
              <w:rPr>
                <w:rFonts w:ascii="Garamond" w:hAnsi="Garamond"/>
              </w:rPr>
              <w:t>Attachment</w:t>
            </w:r>
            <w:r w:rsidRPr="00AC1AAF">
              <w:rPr>
                <w:rFonts w:ascii="Garamond" w:hAnsi="Garamond"/>
              </w:rPr>
              <w:t xml:space="preserve"> </w:t>
            </w:r>
            <w:r w:rsidR="00706EC4">
              <w:rPr>
                <w:rFonts w:ascii="Garamond" w:hAnsi="Garamond"/>
              </w:rPr>
              <w:t>J</w:t>
            </w:r>
          </w:p>
        </w:tc>
        <w:tc>
          <w:tcPr>
            <w:tcW w:w="5880" w:type="dxa"/>
          </w:tcPr>
          <w:p w14:paraId="77BB9F22" w14:textId="4DE7F7F6" w:rsidR="002B7ACA" w:rsidRPr="002B7ACA" w:rsidRDefault="002B7ACA" w:rsidP="002B7ACA">
            <w:pPr>
              <w:rPr>
                <w:rFonts w:ascii="Garamond" w:hAnsi="Garamond"/>
              </w:rPr>
            </w:pPr>
            <w:r w:rsidRPr="00AC1AAF">
              <w:rPr>
                <w:rFonts w:ascii="Garamond" w:hAnsi="Garamond"/>
              </w:rPr>
              <w:t>Principles of Child Welfare</w:t>
            </w:r>
          </w:p>
        </w:tc>
      </w:tr>
      <w:tr w:rsidR="002B7ACA" w:rsidRPr="00AC1AAF" w14:paraId="3EEB9B86" w14:textId="77777777" w:rsidTr="006E4B61">
        <w:trPr>
          <w:trHeight w:val="260"/>
        </w:trPr>
        <w:tc>
          <w:tcPr>
            <w:tcW w:w="3480" w:type="dxa"/>
          </w:tcPr>
          <w:p w14:paraId="498A163A" w14:textId="1D27A620" w:rsidR="002B7ACA" w:rsidRPr="002B7ACA" w:rsidRDefault="00AC1AAF" w:rsidP="002B7ACA">
            <w:pPr>
              <w:rPr>
                <w:rFonts w:ascii="Garamond" w:hAnsi="Garamond"/>
              </w:rPr>
            </w:pPr>
            <w:r>
              <w:rPr>
                <w:rFonts w:ascii="Garamond" w:hAnsi="Garamond"/>
              </w:rPr>
              <w:t xml:space="preserve">Attachment </w:t>
            </w:r>
            <w:r w:rsidR="00706EC4">
              <w:rPr>
                <w:rFonts w:ascii="Garamond" w:hAnsi="Garamond"/>
              </w:rPr>
              <w:t>K</w:t>
            </w:r>
          </w:p>
        </w:tc>
        <w:tc>
          <w:tcPr>
            <w:tcW w:w="5880" w:type="dxa"/>
          </w:tcPr>
          <w:p w14:paraId="51838E01" w14:textId="729496A1" w:rsidR="002B7ACA" w:rsidRPr="002B7ACA" w:rsidRDefault="00AC1AAF" w:rsidP="002B7ACA">
            <w:pPr>
              <w:rPr>
                <w:rFonts w:ascii="Garamond" w:hAnsi="Garamond"/>
              </w:rPr>
            </w:pPr>
            <w:r>
              <w:rPr>
                <w:rFonts w:ascii="Garamond" w:hAnsi="Garamond"/>
              </w:rPr>
              <w:t>Sample: Education and Training Voucher Federal Reporting Format</w:t>
            </w:r>
          </w:p>
        </w:tc>
      </w:tr>
      <w:tr w:rsidR="002B7ACA" w:rsidRPr="00AC1AAF" w14:paraId="45260903" w14:textId="77777777" w:rsidTr="006E4B61">
        <w:trPr>
          <w:trHeight w:val="260"/>
        </w:trPr>
        <w:tc>
          <w:tcPr>
            <w:tcW w:w="3480" w:type="dxa"/>
          </w:tcPr>
          <w:p w14:paraId="6FBA3161" w14:textId="11397EFA" w:rsidR="002B7ACA" w:rsidRPr="002B7ACA" w:rsidRDefault="00AC1AAF" w:rsidP="002B7ACA">
            <w:pPr>
              <w:rPr>
                <w:rFonts w:ascii="Garamond" w:hAnsi="Garamond"/>
              </w:rPr>
            </w:pPr>
            <w:r>
              <w:rPr>
                <w:rFonts w:ascii="Garamond" w:hAnsi="Garamond"/>
              </w:rPr>
              <w:t xml:space="preserve">Attachment </w:t>
            </w:r>
            <w:r w:rsidR="00706EC4">
              <w:rPr>
                <w:rFonts w:ascii="Garamond" w:hAnsi="Garamond"/>
              </w:rPr>
              <w:t>L</w:t>
            </w:r>
          </w:p>
        </w:tc>
        <w:tc>
          <w:tcPr>
            <w:tcW w:w="5880" w:type="dxa"/>
          </w:tcPr>
          <w:p w14:paraId="55053DF0" w14:textId="3A9CF742" w:rsidR="002B7ACA" w:rsidRPr="002B7ACA" w:rsidRDefault="00AC1AAF" w:rsidP="002B7ACA">
            <w:pPr>
              <w:rPr>
                <w:rFonts w:ascii="Garamond" w:hAnsi="Garamond"/>
              </w:rPr>
            </w:pPr>
            <w:r>
              <w:rPr>
                <w:rFonts w:ascii="Garamond" w:hAnsi="Garamond"/>
              </w:rPr>
              <w:t>Determining ETV Award Amounts</w:t>
            </w:r>
          </w:p>
        </w:tc>
      </w:tr>
    </w:tbl>
    <w:p w14:paraId="2A55EF5D" w14:textId="77777777" w:rsidR="00672390" w:rsidRPr="00B16BE3" w:rsidRDefault="00672390" w:rsidP="00672390">
      <w:pPr>
        <w:jc w:val="center"/>
        <w:rPr>
          <w:rFonts w:ascii="Garamond" w:hAnsi="Garamond"/>
        </w:rPr>
      </w:pPr>
    </w:p>
    <w:sectPr w:rsidR="00672390" w:rsidRPr="00B16BE3" w:rsidSect="00B16BE3">
      <w:footerReference w:type="even" r:id="rId18"/>
      <w:footerReference w:type="default" r:id="rId1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1EBA" w14:textId="77777777" w:rsidR="002875EE" w:rsidRDefault="002875EE">
      <w:r>
        <w:separator/>
      </w:r>
    </w:p>
  </w:endnote>
  <w:endnote w:type="continuationSeparator" w:id="0">
    <w:p w14:paraId="49F9212B" w14:textId="77777777" w:rsidR="002875EE" w:rsidRDefault="0028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B4A6" w14:textId="567C0C77" w:rsidR="002D6D2B" w:rsidRDefault="002D6D2B"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E91">
      <w:rPr>
        <w:rStyle w:val="PageNumber"/>
        <w:noProof/>
      </w:rPr>
      <w:t>2</w:t>
    </w:r>
    <w:r>
      <w:rPr>
        <w:rStyle w:val="PageNumber"/>
      </w:rPr>
      <w:fldChar w:fldCharType="end"/>
    </w:r>
  </w:p>
  <w:p w14:paraId="305B2D6E" w14:textId="77777777" w:rsidR="002D6D2B" w:rsidRDefault="002D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EA9F" w14:textId="3F8CD2A7" w:rsidR="002D6D2B" w:rsidRPr="00C20F59" w:rsidRDefault="002D6D2B" w:rsidP="00C20F59">
    <w:pPr>
      <w:pStyle w:val="Footer"/>
      <w:jc w:val="right"/>
      <w:rPr>
        <w:rFonts w:ascii="Garamond" w:hAnsi="Garamond"/>
      </w:rPr>
    </w:pPr>
    <w:r>
      <w:rPr>
        <w:rFonts w:ascii="Garamond" w:hAnsi="Garamond" w:cs="Calibri"/>
        <w:sz w:val="20"/>
      </w:rPr>
      <w:t xml:space="preserve">Request For Proposal </w:t>
    </w:r>
    <w:r w:rsidR="000E2E91">
      <w:rPr>
        <w:rFonts w:ascii="Garamond" w:hAnsi="Garamond" w:cs="Calibri"/>
        <w:sz w:val="20"/>
      </w:rPr>
      <w:t>24 ETV &amp; College Dorm</w:t>
    </w:r>
    <w:r>
      <w:rPr>
        <w:rFonts w:ascii="Garamond" w:hAnsi="Garamond" w:cs="Calibri"/>
        <w:sz w:val="20"/>
      </w:rPr>
      <w:t xml:space="preserve">,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DF6A1B">
      <w:rPr>
        <w:rFonts w:ascii="Garamond" w:hAnsi="Garamond" w:cs="Calibri"/>
        <w:b/>
        <w:noProof/>
        <w:sz w:val="20"/>
      </w:rPr>
      <w:t>21</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DF6A1B">
      <w:rPr>
        <w:rFonts w:ascii="Garamond" w:hAnsi="Garamond" w:cs="Calibri"/>
        <w:b/>
        <w:noProof/>
        <w:sz w:val="20"/>
      </w:rPr>
      <w:t>23</w:t>
    </w:r>
    <w:r w:rsidRPr="00C20F59">
      <w:rPr>
        <w:rFonts w:ascii="Garamond" w:hAnsi="Garamond" w:cs="Calibri"/>
        <w:b/>
        <w:sz w:val="20"/>
      </w:rPr>
      <w:fldChar w:fldCharType="end"/>
    </w:r>
  </w:p>
  <w:p w14:paraId="2CD0A3B0" w14:textId="77777777" w:rsidR="002D6D2B" w:rsidRDefault="002D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12ED" w14:textId="77777777" w:rsidR="002875EE" w:rsidRDefault="002875EE">
      <w:r>
        <w:separator/>
      </w:r>
    </w:p>
  </w:footnote>
  <w:footnote w:type="continuationSeparator" w:id="0">
    <w:p w14:paraId="58E76B83" w14:textId="77777777" w:rsidR="002875EE" w:rsidRDefault="0028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1F80"/>
    <w:multiLevelType w:val="hybridMultilevel"/>
    <w:tmpl w:val="E084A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005AC2"/>
    <w:multiLevelType w:val="hybridMultilevel"/>
    <w:tmpl w:val="3F285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5A9A179B"/>
    <w:multiLevelType w:val="multilevel"/>
    <w:tmpl w:val="276CA75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5C3B0330"/>
    <w:multiLevelType w:val="multilevel"/>
    <w:tmpl w:val="FFDE87B2"/>
    <w:lvl w:ilvl="0">
      <w:start w:val="2"/>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9C41BB5"/>
    <w:multiLevelType w:val="hybridMultilevel"/>
    <w:tmpl w:val="3F9CD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30625346">
    <w:abstractNumId w:val="10"/>
  </w:num>
  <w:num w:numId="2" w16cid:durableId="353044071">
    <w:abstractNumId w:val="6"/>
  </w:num>
  <w:num w:numId="3" w16cid:durableId="1609695280">
    <w:abstractNumId w:val="1"/>
  </w:num>
  <w:num w:numId="4" w16cid:durableId="1136752021">
    <w:abstractNumId w:val="0"/>
  </w:num>
  <w:num w:numId="5" w16cid:durableId="1587878740">
    <w:abstractNumId w:val="9"/>
  </w:num>
  <w:num w:numId="6" w16cid:durableId="2102752522">
    <w:abstractNumId w:val="7"/>
  </w:num>
  <w:num w:numId="7" w16cid:durableId="1062488762">
    <w:abstractNumId w:val="2"/>
  </w:num>
  <w:num w:numId="8" w16cid:durableId="1664504056">
    <w:abstractNumId w:val="4"/>
  </w:num>
  <w:num w:numId="9" w16cid:durableId="1675839695">
    <w:abstractNumId w:val="8"/>
  </w:num>
  <w:num w:numId="10" w16cid:durableId="596061234">
    <w:abstractNumId w:val="3"/>
  </w:num>
  <w:num w:numId="11" w16cid:durableId="635571152">
    <w:abstractNumId w:val="5"/>
  </w:num>
  <w:num w:numId="12" w16cid:durableId="173696912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6D9"/>
    <w:rsid w:val="000004F7"/>
    <w:rsid w:val="000044D3"/>
    <w:rsid w:val="0000753B"/>
    <w:rsid w:val="00007DC1"/>
    <w:rsid w:val="00012A1F"/>
    <w:rsid w:val="00014598"/>
    <w:rsid w:val="00022B1E"/>
    <w:rsid w:val="0002682F"/>
    <w:rsid w:val="000277F4"/>
    <w:rsid w:val="00031799"/>
    <w:rsid w:val="00031EF1"/>
    <w:rsid w:val="000345E2"/>
    <w:rsid w:val="00034DBB"/>
    <w:rsid w:val="00035B6D"/>
    <w:rsid w:val="000369AB"/>
    <w:rsid w:val="00041094"/>
    <w:rsid w:val="00046E1B"/>
    <w:rsid w:val="00051F86"/>
    <w:rsid w:val="000526AA"/>
    <w:rsid w:val="000632BD"/>
    <w:rsid w:val="00063C26"/>
    <w:rsid w:val="00064385"/>
    <w:rsid w:val="00065085"/>
    <w:rsid w:val="0007004D"/>
    <w:rsid w:val="00072F8C"/>
    <w:rsid w:val="00075854"/>
    <w:rsid w:val="0007717B"/>
    <w:rsid w:val="000775E6"/>
    <w:rsid w:val="00077DCB"/>
    <w:rsid w:val="000806C8"/>
    <w:rsid w:val="00085AEB"/>
    <w:rsid w:val="00090CB5"/>
    <w:rsid w:val="00091C8A"/>
    <w:rsid w:val="000A4867"/>
    <w:rsid w:val="000A4B3B"/>
    <w:rsid w:val="000A63DE"/>
    <w:rsid w:val="000B0F7A"/>
    <w:rsid w:val="000B1D68"/>
    <w:rsid w:val="000B29AC"/>
    <w:rsid w:val="000B3F8F"/>
    <w:rsid w:val="000B71E7"/>
    <w:rsid w:val="000C2D37"/>
    <w:rsid w:val="000C4BDC"/>
    <w:rsid w:val="000C5CB6"/>
    <w:rsid w:val="000C6B25"/>
    <w:rsid w:val="000D2ED7"/>
    <w:rsid w:val="000D4FDC"/>
    <w:rsid w:val="000E07CB"/>
    <w:rsid w:val="000E2223"/>
    <w:rsid w:val="000E2E91"/>
    <w:rsid w:val="000E31C6"/>
    <w:rsid w:val="000E386B"/>
    <w:rsid w:val="000E7017"/>
    <w:rsid w:val="000F7281"/>
    <w:rsid w:val="001002C4"/>
    <w:rsid w:val="00100A16"/>
    <w:rsid w:val="00101EEA"/>
    <w:rsid w:val="001025DD"/>
    <w:rsid w:val="00105183"/>
    <w:rsid w:val="00107630"/>
    <w:rsid w:val="00110251"/>
    <w:rsid w:val="00111966"/>
    <w:rsid w:val="00124DD3"/>
    <w:rsid w:val="00130417"/>
    <w:rsid w:val="0013085B"/>
    <w:rsid w:val="00131146"/>
    <w:rsid w:val="00132D08"/>
    <w:rsid w:val="001403AC"/>
    <w:rsid w:val="00140DAF"/>
    <w:rsid w:val="001418CF"/>
    <w:rsid w:val="00141C17"/>
    <w:rsid w:val="00147740"/>
    <w:rsid w:val="00147D61"/>
    <w:rsid w:val="00153672"/>
    <w:rsid w:val="0016662B"/>
    <w:rsid w:val="00166947"/>
    <w:rsid w:val="00166D88"/>
    <w:rsid w:val="00166FBE"/>
    <w:rsid w:val="0016721A"/>
    <w:rsid w:val="00171DFD"/>
    <w:rsid w:val="0017320D"/>
    <w:rsid w:val="0018277A"/>
    <w:rsid w:val="00182C81"/>
    <w:rsid w:val="00182DB1"/>
    <w:rsid w:val="00183355"/>
    <w:rsid w:val="00183E3B"/>
    <w:rsid w:val="00190004"/>
    <w:rsid w:val="00191A30"/>
    <w:rsid w:val="0019515A"/>
    <w:rsid w:val="0019608A"/>
    <w:rsid w:val="0019632C"/>
    <w:rsid w:val="001A1777"/>
    <w:rsid w:val="001A624B"/>
    <w:rsid w:val="001B08C4"/>
    <w:rsid w:val="001B1D87"/>
    <w:rsid w:val="001B3EB8"/>
    <w:rsid w:val="001B60AE"/>
    <w:rsid w:val="001B79EE"/>
    <w:rsid w:val="001C1164"/>
    <w:rsid w:val="001C581C"/>
    <w:rsid w:val="001D044C"/>
    <w:rsid w:val="001D4DF4"/>
    <w:rsid w:val="001E1062"/>
    <w:rsid w:val="001E2B64"/>
    <w:rsid w:val="001E3202"/>
    <w:rsid w:val="001E4E71"/>
    <w:rsid w:val="001E56FF"/>
    <w:rsid w:val="001E57B4"/>
    <w:rsid w:val="001E714D"/>
    <w:rsid w:val="001E76D0"/>
    <w:rsid w:val="001F2879"/>
    <w:rsid w:val="001F2B34"/>
    <w:rsid w:val="001F497C"/>
    <w:rsid w:val="001F5140"/>
    <w:rsid w:val="001F7CB4"/>
    <w:rsid w:val="00201231"/>
    <w:rsid w:val="00201AEC"/>
    <w:rsid w:val="00202FE6"/>
    <w:rsid w:val="002054C6"/>
    <w:rsid w:val="00213A7C"/>
    <w:rsid w:val="00214A8C"/>
    <w:rsid w:val="00215F32"/>
    <w:rsid w:val="002231A9"/>
    <w:rsid w:val="002262A8"/>
    <w:rsid w:val="002274EA"/>
    <w:rsid w:val="00227F8C"/>
    <w:rsid w:val="0023091A"/>
    <w:rsid w:val="002360D4"/>
    <w:rsid w:val="0023775C"/>
    <w:rsid w:val="00241DF6"/>
    <w:rsid w:val="00242840"/>
    <w:rsid w:val="00242873"/>
    <w:rsid w:val="00244F2E"/>
    <w:rsid w:val="00247CC0"/>
    <w:rsid w:val="00253420"/>
    <w:rsid w:val="00254883"/>
    <w:rsid w:val="00254AB2"/>
    <w:rsid w:val="00261672"/>
    <w:rsid w:val="002619C9"/>
    <w:rsid w:val="00264764"/>
    <w:rsid w:val="0026508C"/>
    <w:rsid w:val="00272475"/>
    <w:rsid w:val="00273DE1"/>
    <w:rsid w:val="0027605F"/>
    <w:rsid w:val="00280A20"/>
    <w:rsid w:val="00280DFC"/>
    <w:rsid w:val="00281D0E"/>
    <w:rsid w:val="002821B8"/>
    <w:rsid w:val="002874A9"/>
    <w:rsid w:val="002875EE"/>
    <w:rsid w:val="00287661"/>
    <w:rsid w:val="00290B51"/>
    <w:rsid w:val="002932A4"/>
    <w:rsid w:val="002961A4"/>
    <w:rsid w:val="00297AF8"/>
    <w:rsid w:val="00297E26"/>
    <w:rsid w:val="002A3766"/>
    <w:rsid w:val="002B68D2"/>
    <w:rsid w:val="002B7ACA"/>
    <w:rsid w:val="002C1FD5"/>
    <w:rsid w:val="002C353B"/>
    <w:rsid w:val="002C3E8A"/>
    <w:rsid w:val="002C410A"/>
    <w:rsid w:val="002D0B18"/>
    <w:rsid w:val="002D3910"/>
    <w:rsid w:val="002D44BE"/>
    <w:rsid w:val="002D4959"/>
    <w:rsid w:val="002D6D2B"/>
    <w:rsid w:val="002F20C5"/>
    <w:rsid w:val="002F2BB5"/>
    <w:rsid w:val="002F30A2"/>
    <w:rsid w:val="002F3B8D"/>
    <w:rsid w:val="00303B66"/>
    <w:rsid w:val="00304053"/>
    <w:rsid w:val="0030587B"/>
    <w:rsid w:val="00306680"/>
    <w:rsid w:val="00306DAA"/>
    <w:rsid w:val="0031123D"/>
    <w:rsid w:val="00321613"/>
    <w:rsid w:val="00324684"/>
    <w:rsid w:val="00326A3D"/>
    <w:rsid w:val="00333E7F"/>
    <w:rsid w:val="00335091"/>
    <w:rsid w:val="00335BB2"/>
    <w:rsid w:val="00335D13"/>
    <w:rsid w:val="00340580"/>
    <w:rsid w:val="00340F8D"/>
    <w:rsid w:val="00341399"/>
    <w:rsid w:val="0034321C"/>
    <w:rsid w:val="00351A81"/>
    <w:rsid w:val="00353839"/>
    <w:rsid w:val="00365BBA"/>
    <w:rsid w:val="003851AA"/>
    <w:rsid w:val="0038520A"/>
    <w:rsid w:val="0038647B"/>
    <w:rsid w:val="00386F26"/>
    <w:rsid w:val="003903FC"/>
    <w:rsid w:val="00392B3A"/>
    <w:rsid w:val="00394009"/>
    <w:rsid w:val="003944BD"/>
    <w:rsid w:val="0039662B"/>
    <w:rsid w:val="003A173D"/>
    <w:rsid w:val="003A465F"/>
    <w:rsid w:val="003A69DE"/>
    <w:rsid w:val="003B1DAF"/>
    <w:rsid w:val="003B4989"/>
    <w:rsid w:val="003B5024"/>
    <w:rsid w:val="003B5DAA"/>
    <w:rsid w:val="003C06C4"/>
    <w:rsid w:val="003D155F"/>
    <w:rsid w:val="003D2705"/>
    <w:rsid w:val="003D6088"/>
    <w:rsid w:val="003D7EE8"/>
    <w:rsid w:val="003E121D"/>
    <w:rsid w:val="003E1648"/>
    <w:rsid w:val="003E256F"/>
    <w:rsid w:val="003E28DE"/>
    <w:rsid w:val="003E3D0C"/>
    <w:rsid w:val="003E5188"/>
    <w:rsid w:val="003E6086"/>
    <w:rsid w:val="003F0E18"/>
    <w:rsid w:val="003F1249"/>
    <w:rsid w:val="003F2C36"/>
    <w:rsid w:val="003F4FC2"/>
    <w:rsid w:val="003F7128"/>
    <w:rsid w:val="004006ED"/>
    <w:rsid w:val="00401AEE"/>
    <w:rsid w:val="004023BA"/>
    <w:rsid w:val="004026D8"/>
    <w:rsid w:val="00402E4A"/>
    <w:rsid w:val="00404034"/>
    <w:rsid w:val="00415DAF"/>
    <w:rsid w:val="00415F77"/>
    <w:rsid w:val="00416F13"/>
    <w:rsid w:val="0042094E"/>
    <w:rsid w:val="00420953"/>
    <w:rsid w:val="00421AB9"/>
    <w:rsid w:val="004232F7"/>
    <w:rsid w:val="004245F1"/>
    <w:rsid w:val="00430BA5"/>
    <w:rsid w:val="0043205A"/>
    <w:rsid w:val="00432EA7"/>
    <w:rsid w:val="0043696C"/>
    <w:rsid w:val="00440089"/>
    <w:rsid w:val="00440F54"/>
    <w:rsid w:val="00441FEB"/>
    <w:rsid w:val="00443F44"/>
    <w:rsid w:val="00445931"/>
    <w:rsid w:val="00453864"/>
    <w:rsid w:val="004542C8"/>
    <w:rsid w:val="0045682D"/>
    <w:rsid w:val="0045691F"/>
    <w:rsid w:val="0046120A"/>
    <w:rsid w:val="00461B0C"/>
    <w:rsid w:val="00463A78"/>
    <w:rsid w:val="00464C6E"/>
    <w:rsid w:val="004675DF"/>
    <w:rsid w:val="004706D2"/>
    <w:rsid w:val="00470DB5"/>
    <w:rsid w:val="0047370F"/>
    <w:rsid w:val="00481A00"/>
    <w:rsid w:val="0048594F"/>
    <w:rsid w:val="00486951"/>
    <w:rsid w:val="0049023B"/>
    <w:rsid w:val="00494592"/>
    <w:rsid w:val="004950E3"/>
    <w:rsid w:val="004A155A"/>
    <w:rsid w:val="004A70AE"/>
    <w:rsid w:val="004A7540"/>
    <w:rsid w:val="004B0595"/>
    <w:rsid w:val="004B0A6D"/>
    <w:rsid w:val="004B0C4C"/>
    <w:rsid w:val="004B1D6E"/>
    <w:rsid w:val="004C0FC4"/>
    <w:rsid w:val="004C662C"/>
    <w:rsid w:val="004D0AC9"/>
    <w:rsid w:val="004D1C25"/>
    <w:rsid w:val="004D3DE1"/>
    <w:rsid w:val="004D521D"/>
    <w:rsid w:val="004E1828"/>
    <w:rsid w:val="004E21FE"/>
    <w:rsid w:val="004E309A"/>
    <w:rsid w:val="004F3789"/>
    <w:rsid w:val="004F4D5B"/>
    <w:rsid w:val="00503FC2"/>
    <w:rsid w:val="00505562"/>
    <w:rsid w:val="005112EF"/>
    <w:rsid w:val="00513907"/>
    <w:rsid w:val="00516021"/>
    <w:rsid w:val="00517415"/>
    <w:rsid w:val="0051799E"/>
    <w:rsid w:val="00522B32"/>
    <w:rsid w:val="00524606"/>
    <w:rsid w:val="00524F71"/>
    <w:rsid w:val="00526565"/>
    <w:rsid w:val="00527A75"/>
    <w:rsid w:val="00532056"/>
    <w:rsid w:val="00532EAC"/>
    <w:rsid w:val="00533468"/>
    <w:rsid w:val="00534D07"/>
    <w:rsid w:val="00537049"/>
    <w:rsid w:val="00540760"/>
    <w:rsid w:val="00547114"/>
    <w:rsid w:val="00553697"/>
    <w:rsid w:val="0055459D"/>
    <w:rsid w:val="005546CE"/>
    <w:rsid w:val="00556D7B"/>
    <w:rsid w:val="00562E30"/>
    <w:rsid w:val="00564D09"/>
    <w:rsid w:val="0056658C"/>
    <w:rsid w:val="00566919"/>
    <w:rsid w:val="00570B44"/>
    <w:rsid w:val="00570F33"/>
    <w:rsid w:val="00572D9E"/>
    <w:rsid w:val="00573ABB"/>
    <w:rsid w:val="00574F1D"/>
    <w:rsid w:val="00580D9B"/>
    <w:rsid w:val="00580E51"/>
    <w:rsid w:val="00583D9F"/>
    <w:rsid w:val="0058749F"/>
    <w:rsid w:val="00594A28"/>
    <w:rsid w:val="00596BCC"/>
    <w:rsid w:val="005972B6"/>
    <w:rsid w:val="005A5E98"/>
    <w:rsid w:val="005A636D"/>
    <w:rsid w:val="005B3835"/>
    <w:rsid w:val="005B486A"/>
    <w:rsid w:val="005C05EC"/>
    <w:rsid w:val="005C3847"/>
    <w:rsid w:val="005C3EB2"/>
    <w:rsid w:val="005C44A6"/>
    <w:rsid w:val="005C481E"/>
    <w:rsid w:val="005C6FCA"/>
    <w:rsid w:val="005D367B"/>
    <w:rsid w:val="005D4BFE"/>
    <w:rsid w:val="005D57D3"/>
    <w:rsid w:val="005E0506"/>
    <w:rsid w:val="005E050E"/>
    <w:rsid w:val="005E05E6"/>
    <w:rsid w:val="005F1D84"/>
    <w:rsid w:val="005F22B7"/>
    <w:rsid w:val="005F3AE3"/>
    <w:rsid w:val="005F7D5A"/>
    <w:rsid w:val="006038F4"/>
    <w:rsid w:val="00604294"/>
    <w:rsid w:val="00605A07"/>
    <w:rsid w:val="006137E3"/>
    <w:rsid w:val="00616D57"/>
    <w:rsid w:val="00627C88"/>
    <w:rsid w:val="00632E82"/>
    <w:rsid w:val="0063351C"/>
    <w:rsid w:val="0063434B"/>
    <w:rsid w:val="00634B19"/>
    <w:rsid w:val="006465D2"/>
    <w:rsid w:val="006500CE"/>
    <w:rsid w:val="0065048C"/>
    <w:rsid w:val="0065100D"/>
    <w:rsid w:val="0065106E"/>
    <w:rsid w:val="00662D41"/>
    <w:rsid w:val="006630B8"/>
    <w:rsid w:val="00665139"/>
    <w:rsid w:val="006716F6"/>
    <w:rsid w:val="00672109"/>
    <w:rsid w:val="00672390"/>
    <w:rsid w:val="00672A1D"/>
    <w:rsid w:val="00673A8A"/>
    <w:rsid w:val="00673CDB"/>
    <w:rsid w:val="00677614"/>
    <w:rsid w:val="00677CB5"/>
    <w:rsid w:val="00677D4B"/>
    <w:rsid w:val="0068058F"/>
    <w:rsid w:val="00682236"/>
    <w:rsid w:val="00683279"/>
    <w:rsid w:val="0068574E"/>
    <w:rsid w:val="00685F63"/>
    <w:rsid w:val="006873C6"/>
    <w:rsid w:val="0069679D"/>
    <w:rsid w:val="00697F03"/>
    <w:rsid w:val="006A420E"/>
    <w:rsid w:val="006A4EB3"/>
    <w:rsid w:val="006A5435"/>
    <w:rsid w:val="006A6E29"/>
    <w:rsid w:val="006D186A"/>
    <w:rsid w:val="006D7C59"/>
    <w:rsid w:val="006E3196"/>
    <w:rsid w:val="006E4667"/>
    <w:rsid w:val="006E5A33"/>
    <w:rsid w:val="006F0DDA"/>
    <w:rsid w:val="006F146A"/>
    <w:rsid w:val="006F2BA2"/>
    <w:rsid w:val="006F3B1C"/>
    <w:rsid w:val="00702C0F"/>
    <w:rsid w:val="00705140"/>
    <w:rsid w:val="00706EC4"/>
    <w:rsid w:val="00707C92"/>
    <w:rsid w:val="00711BCB"/>
    <w:rsid w:val="007146A6"/>
    <w:rsid w:val="00714FFC"/>
    <w:rsid w:val="0071547B"/>
    <w:rsid w:val="007159A0"/>
    <w:rsid w:val="007173F0"/>
    <w:rsid w:val="00722609"/>
    <w:rsid w:val="00722CDC"/>
    <w:rsid w:val="007259B9"/>
    <w:rsid w:val="00725D12"/>
    <w:rsid w:val="00731E84"/>
    <w:rsid w:val="00732A9E"/>
    <w:rsid w:val="00734F1D"/>
    <w:rsid w:val="007363A5"/>
    <w:rsid w:val="007462AC"/>
    <w:rsid w:val="0074663F"/>
    <w:rsid w:val="007472EB"/>
    <w:rsid w:val="00754D9A"/>
    <w:rsid w:val="0075549D"/>
    <w:rsid w:val="007614B0"/>
    <w:rsid w:val="0076240E"/>
    <w:rsid w:val="0076415B"/>
    <w:rsid w:val="0076469E"/>
    <w:rsid w:val="007655B2"/>
    <w:rsid w:val="00767DF3"/>
    <w:rsid w:val="007718D5"/>
    <w:rsid w:val="00771E23"/>
    <w:rsid w:val="007742F0"/>
    <w:rsid w:val="00775495"/>
    <w:rsid w:val="007767C9"/>
    <w:rsid w:val="00777D35"/>
    <w:rsid w:val="00777DCB"/>
    <w:rsid w:val="00777FF0"/>
    <w:rsid w:val="0078047D"/>
    <w:rsid w:val="00781500"/>
    <w:rsid w:val="007832A0"/>
    <w:rsid w:val="007832BA"/>
    <w:rsid w:val="0078545A"/>
    <w:rsid w:val="00787B39"/>
    <w:rsid w:val="007958E4"/>
    <w:rsid w:val="00796670"/>
    <w:rsid w:val="007972FA"/>
    <w:rsid w:val="00797FDF"/>
    <w:rsid w:val="007A08A4"/>
    <w:rsid w:val="007A0A7F"/>
    <w:rsid w:val="007A121B"/>
    <w:rsid w:val="007A200C"/>
    <w:rsid w:val="007A205D"/>
    <w:rsid w:val="007A5AD8"/>
    <w:rsid w:val="007B26A2"/>
    <w:rsid w:val="007B3213"/>
    <w:rsid w:val="007C56AF"/>
    <w:rsid w:val="007D2DAD"/>
    <w:rsid w:val="007D5B91"/>
    <w:rsid w:val="007D712A"/>
    <w:rsid w:val="007E02AE"/>
    <w:rsid w:val="007E3558"/>
    <w:rsid w:val="007E4017"/>
    <w:rsid w:val="007E430C"/>
    <w:rsid w:val="007E734C"/>
    <w:rsid w:val="007E7CC5"/>
    <w:rsid w:val="007F145C"/>
    <w:rsid w:val="007F4323"/>
    <w:rsid w:val="007F77B2"/>
    <w:rsid w:val="00800DEA"/>
    <w:rsid w:val="00803482"/>
    <w:rsid w:val="008061B7"/>
    <w:rsid w:val="008061CF"/>
    <w:rsid w:val="00811DF7"/>
    <w:rsid w:val="00813D0E"/>
    <w:rsid w:val="0081443A"/>
    <w:rsid w:val="008145F2"/>
    <w:rsid w:val="008174BA"/>
    <w:rsid w:val="0082195A"/>
    <w:rsid w:val="008249C9"/>
    <w:rsid w:val="00825F5B"/>
    <w:rsid w:val="00832E4A"/>
    <w:rsid w:val="00833254"/>
    <w:rsid w:val="00835EAC"/>
    <w:rsid w:val="008370D2"/>
    <w:rsid w:val="00846C9C"/>
    <w:rsid w:val="00850BB3"/>
    <w:rsid w:val="00850ED9"/>
    <w:rsid w:val="00854C99"/>
    <w:rsid w:val="00860950"/>
    <w:rsid w:val="00861C05"/>
    <w:rsid w:val="00864CDA"/>
    <w:rsid w:val="00872C58"/>
    <w:rsid w:val="00877B88"/>
    <w:rsid w:val="00882233"/>
    <w:rsid w:val="00882E5A"/>
    <w:rsid w:val="0088411C"/>
    <w:rsid w:val="00885E64"/>
    <w:rsid w:val="008A4A0E"/>
    <w:rsid w:val="008A66A7"/>
    <w:rsid w:val="008B01D5"/>
    <w:rsid w:val="008B6836"/>
    <w:rsid w:val="008C0878"/>
    <w:rsid w:val="008C0F9A"/>
    <w:rsid w:val="008C36CF"/>
    <w:rsid w:val="008D051C"/>
    <w:rsid w:val="008D1129"/>
    <w:rsid w:val="008D4272"/>
    <w:rsid w:val="008E0719"/>
    <w:rsid w:val="008E64E4"/>
    <w:rsid w:val="008F0746"/>
    <w:rsid w:val="008F73B0"/>
    <w:rsid w:val="0090701B"/>
    <w:rsid w:val="00910776"/>
    <w:rsid w:val="00911169"/>
    <w:rsid w:val="009137DA"/>
    <w:rsid w:val="00917201"/>
    <w:rsid w:val="009247EB"/>
    <w:rsid w:val="00930444"/>
    <w:rsid w:val="0093382D"/>
    <w:rsid w:val="00943152"/>
    <w:rsid w:val="0094622F"/>
    <w:rsid w:val="00947369"/>
    <w:rsid w:val="009475F5"/>
    <w:rsid w:val="00952B37"/>
    <w:rsid w:val="00954350"/>
    <w:rsid w:val="00955F0A"/>
    <w:rsid w:val="0095681C"/>
    <w:rsid w:val="0096452D"/>
    <w:rsid w:val="00964AE6"/>
    <w:rsid w:val="009667DB"/>
    <w:rsid w:val="009729FA"/>
    <w:rsid w:val="00981A21"/>
    <w:rsid w:val="00982666"/>
    <w:rsid w:val="00982A76"/>
    <w:rsid w:val="00984F9C"/>
    <w:rsid w:val="0098670C"/>
    <w:rsid w:val="00994B72"/>
    <w:rsid w:val="00996141"/>
    <w:rsid w:val="009A1ACC"/>
    <w:rsid w:val="009A7F65"/>
    <w:rsid w:val="009B11C1"/>
    <w:rsid w:val="009B1B8B"/>
    <w:rsid w:val="009B1C7C"/>
    <w:rsid w:val="009B54C1"/>
    <w:rsid w:val="009B5767"/>
    <w:rsid w:val="009C15B9"/>
    <w:rsid w:val="009C309F"/>
    <w:rsid w:val="009D1015"/>
    <w:rsid w:val="009D22DF"/>
    <w:rsid w:val="009D5564"/>
    <w:rsid w:val="009E0A62"/>
    <w:rsid w:val="009E23B6"/>
    <w:rsid w:val="009E3178"/>
    <w:rsid w:val="009E3B72"/>
    <w:rsid w:val="009E6C28"/>
    <w:rsid w:val="009E7B34"/>
    <w:rsid w:val="009F21DD"/>
    <w:rsid w:val="009F5014"/>
    <w:rsid w:val="009F5630"/>
    <w:rsid w:val="009F63FD"/>
    <w:rsid w:val="00A02816"/>
    <w:rsid w:val="00A03C17"/>
    <w:rsid w:val="00A11DE4"/>
    <w:rsid w:val="00A1240B"/>
    <w:rsid w:val="00A14809"/>
    <w:rsid w:val="00A149DA"/>
    <w:rsid w:val="00A170B1"/>
    <w:rsid w:val="00A23552"/>
    <w:rsid w:val="00A24DB9"/>
    <w:rsid w:val="00A257CA"/>
    <w:rsid w:val="00A31BDA"/>
    <w:rsid w:val="00A32E83"/>
    <w:rsid w:val="00A35437"/>
    <w:rsid w:val="00A404F9"/>
    <w:rsid w:val="00A43CD4"/>
    <w:rsid w:val="00A53251"/>
    <w:rsid w:val="00A551E9"/>
    <w:rsid w:val="00A551FD"/>
    <w:rsid w:val="00A55441"/>
    <w:rsid w:val="00A55FB0"/>
    <w:rsid w:val="00A632CE"/>
    <w:rsid w:val="00A649CB"/>
    <w:rsid w:val="00A6674A"/>
    <w:rsid w:val="00A718EE"/>
    <w:rsid w:val="00A73A1E"/>
    <w:rsid w:val="00A90F88"/>
    <w:rsid w:val="00A945B0"/>
    <w:rsid w:val="00A97021"/>
    <w:rsid w:val="00A9744E"/>
    <w:rsid w:val="00AA2245"/>
    <w:rsid w:val="00AA3CE2"/>
    <w:rsid w:val="00AA3FC9"/>
    <w:rsid w:val="00AA58F7"/>
    <w:rsid w:val="00AB0367"/>
    <w:rsid w:val="00AB0FAB"/>
    <w:rsid w:val="00AB20F5"/>
    <w:rsid w:val="00AB2FEB"/>
    <w:rsid w:val="00AB3AA4"/>
    <w:rsid w:val="00AC1AAF"/>
    <w:rsid w:val="00AD025B"/>
    <w:rsid w:val="00AD0A38"/>
    <w:rsid w:val="00AD19AE"/>
    <w:rsid w:val="00AD3EF6"/>
    <w:rsid w:val="00AD7095"/>
    <w:rsid w:val="00AE0D0C"/>
    <w:rsid w:val="00AE112A"/>
    <w:rsid w:val="00AE4864"/>
    <w:rsid w:val="00AF63F5"/>
    <w:rsid w:val="00B04331"/>
    <w:rsid w:val="00B06494"/>
    <w:rsid w:val="00B07FC9"/>
    <w:rsid w:val="00B10E1C"/>
    <w:rsid w:val="00B11F41"/>
    <w:rsid w:val="00B136D9"/>
    <w:rsid w:val="00B147A4"/>
    <w:rsid w:val="00B16BE3"/>
    <w:rsid w:val="00B16F00"/>
    <w:rsid w:val="00B275A3"/>
    <w:rsid w:val="00B318AE"/>
    <w:rsid w:val="00B35228"/>
    <w:rsid w:val="00B35F2C"/>
    <w:rsid w:val="00B37E66"/>
    <w:rsid w:val="00B454C0"/>
    <w:rsid w:val="00B5264B"/>
    <w:rsid w:val="00B54B06"/>
    <w:rsid w:val="00B55E70"/>
    <w:rsid w:val="00B55F25"/>
    <w:rsid w:val="00B57BA2"/>
    <w:rsid w:val="00B60DEF"/>
    <w:rsid w:val="00B628D4"/>
    <w:rsid w:val="00B649BA"/>
    <w:rsid w:val="00B64E2E"/>
    <w:rsid w:val="00B6582C"/>
    <w:rsid w:val="00B65A79"/>
    <w:rsid w:val="00B65AB8"/>
    <w:rsid w:val="00B661B1"/>
    <w:rsid w:val="00B66620"/>
    <w:rsid w:val="00B70BCF"/>
    <w:rsid w:val="00B73130"/>
    <w:rsid w:val="00B74D52"/>
    <w:rsid w:val="00B85649"/>
    <w:rsid w:val="00B90F28"/>
    <w:rsid w:val="00B93CBF"/>
    <w:rsid w:val="00B943F3"/>
    <w:rsid w:val="00B95BB9"/>
    <w:rsid w:val="00B95F98"/>
    <w:rsid w:val="00BA4598"/>
    <w:rsid w:val="00BA5E04"/>
    <w:rsid w:val="00BB2888"/>
    <w:rsid w:val="00BB6A71"/>
    <w:rsid w:val="00BB7958"/>
    <w:rsid w:val="00BC4B34"/>
    <w:rsid w:val="00BC5C9D"/>
    <w:rsid w:val="00BC7D54"/>
    <w:rsid w:val="00BD190F"/>
    <w:rsid w:val="00BE08EF"/>
    <w:rsid w:val="00BE1DC4"/>
    <w:rsid w:val="00BE6C07"/>
    <w:rsid w:val="00C0046F"/>
    <w:rsid w:val="00C0120B"/>
    <w:rsid w:val="00C07D91"/>
    <w:rsid w:val="00C10ECD"/>
    <w:rsid w:val="00C12CCD"/>
    <w:rsid w:val="00C171F2"/>
    <w:rsid w:val="00C20F59"/>
    <w:rsid w:val="00C21246"/>
    <w:rsid w:val="00C26443"/>
    <w:rsid w:val="00C31FB7"/>
    <w:rsid w:val="00C42EEA"/>
    <w:rsid w:val="00C4346E"/>
    <w:rsid w:val="00C50365"/>
    <w:rsid w:val="00C50F47"/>
    <w:rsid w:val="00C52D95"/>
    <w:rsid w:val="00C52DC1"/>
    <w:rsid w:val="00C54B88"/>
    <w:rsid w:val="00C5612A"/>
    <w:rsid w:val="00C57DFF"/>
    <w:rsid w:val="00C57FF6"/>
    <w:rsid w:val="00C61E07"/>
    <w:rsid w:val="00C62E8F"/>
    <w:rsid w:val="00C766CF"/>
    <w:rsid w:val="00C76BA1"/>
    <w:rsid w:val="00C76BF4"/>
    <w:rsid w:val="00C81966"/>
    <w:rsid w:val="00C821E3"/>
    <w:rsid w:val="00C916CB"/>
    <w:rsid w:val="00C97989"/>
    <w:rsid w:val="00CA0533"/>
    <w:rsid w:val="00CA24BF"/>
    <w:rsid w:val="00CA3EB2"/>
    <w:rsid w:val="00CA720B"/>
    <w:rsid w:val="00CA731E"/>
    <w:rsid w:val="00CB07F7"/>
    <w:rsid w:val="00CB0966"/>
    <w:rsid w:val="00CB1616"/>
    <w:rsid w:val="00CB1E98"/>
    <w:rsid w:val="00CB2CF8"/>
    <w:rsid w:val="00CB3268"/>
    <w:rsid w:val="00CB558D"/>
    <w:rsid w:val="00CC0BCA"/>
    <w:rsid w:val="00CC3B8D"/>
    <w:rsid w:val="00CC52CE"/>
    <w:rsid w:val="00CC57FA"/>
    <w:rsid w:val="00CC6C32"/>
    <w:rsid w:val="00CC76F1"/>
    <w:rsid w:val="00CD1F0B"/>
    <w:rsid w:val="00CD5323"/>
    <w:rsid w:val="00CD5556"/>
    <w:rsid w:val="00CE19F2"/>
    <w:rsid w:val="00CE2C84"/>
    <w:rsid w:val="00CE4153"/>
    <w:rsid w:val="00CE7354"/>
    <w:rsid w:val="00CF37B1"/>
    <w:rsid w:val="00CF74A7"/>
    <w:rsid w:val="00CF7684"/>
    <w:rsid w:val="00D02017"/>
    <w:rsid w:val="00D02D61"/>
    <w:rsid w:val="00D06584"/>
    <w:rsid w:val="00D06C07"/>
    <w:rsid w:val="00D1010C"/>
    <w:rsid w:val="00D12659"/>
    <w:rsid w:val="00D13C9F"/>
    <w:rsid w:val="00D17826"/>
    <w:rsid w:val="00D217BA"/>
    <w:rsid w:val="00D223B8"/>
    <w:rsid w:val="00D2641B"/>
    <w:rsid w:val="00D34B7E"/>
    <w:rsid w:val="00D3588C"/>
    <w:rsid w:val="00D36D3B"/>
    <w:rsid w:val="00D37143"/>
    <w:rsid w:val="00D37D25"/>
    <w:rsid w:val="00D40306"/>
    <w:rsid w:val="00D40EDE"/>
    <w:rsid w:val="00D4298E"/>
    <w:rsid w:val="00D43981"/>
    <w:rsid w:val="00D45F71"/>
    <w:rsid w:val="00D51093"/>
    <w:rsid w:val="00D572F7"/>
    <w:rsid w:val="00D66048"/>
    <w:rsid w:val="00D668E7"/>
    <w:rsid w:val="00D669BF"/>
    <w:rsid w:val="00D718C5"/>
    <w:rsid w:val="00D71C24"/>
    <w:rsid w:val="00D72094"/>
    <w:rsid w:val="00D7363A"/>
    <w:rsid w:val="00D73A3A"/>
    <w:rsid w:val="00D73D81"/>
    <w:rsid w:val="00D776FD"/>
    <w:rsid w:val="00D8619E"/>
    <w:rsid w:val="00D91852"/>
    <w:rsid w:val="00D92700"/>
    <w:rsid w:val="00D95935"/>
    <w:rsid w:val="00D95D52"/>
    <w:rsid w:val="00DA33C6"/>
    <w:rsid w:val="00DA6866"/>
    <w:rsid w:val="00DA78FB"/>
    <w:rsid w:val="00DB42FD"/>
    <w:rsid w:val="00DB4BAB"/>
    <w:rsid w:val="00DB4CDB"/>
    <w:rsid w:val="00DC12B6"/>
    <w:rsid w:val="00DC1686"/>
    <w:rsid w:val="00DD19BC"/>
    <w:rsid w:val="00DD274D"/>
    <w:rsid w:val="00DD3367"/>
    <w:rsid w:val="00DD4BB8"/>
    <w:rsid w:val="00DD52AE"/>
    <w:rsid w:val="00DD5538"/>
    <w:rsid w:val="00DE2CFE"/>
    <w:rsid w:val="00DF08A5"/>
    <w:rsid w:val="00DF6A1B"/>
    <w:rsid w:val="00DF7774"/>
    <w:rsid w:val="00DF7B23"/>
    <w:rsid w:val="00E031CC"/>
    <w:rsid w:val="00E03255"/>
    <w:rsid w:val="00E06F38"/>
    <w:rsid w:val="00E10CF4"/>
    <w:rsid w:val="00E10EF3"/>
    <w:rsid w:val="00E11588"/>
    <w:rsid w:val="00E157DD"/>
    <w:rsid w:val="00E213F1"/>
    <w:rsid w:val="00E2193F"/>
    <w:rsid w:val="00E22DAB"/>
    <w:rsid w:val="00E22FE5"/>
    <w:rsid w:val="00E24A46"/>
    <w:rsid w:val="00E24D36"/>
    <w:rsid w:val="00E3078F"/>
    <w:rsid w:val="00E33F29"/>
    <w:rsid w:val="00E3489B"/>
    <w:rsid w:val="00E3499C"/>
    <w:rsid w:val="00E40073"/>
    <w:rsid w:val="00E40156"/>
    <w:rsid w:val="00E44A02"/>
    <w:rsid w:val="00E606F0"/>
    <w:rsid w:val="00E60B40"/>
    <w:rsid w:val="00E610DE"/>
    <w:rsid w:val="00E63B88"/>
    <w:rsid w:val="00E649E8"/>
    <w:rsid w:val="00E6719A"/>
    <w:rsid w:val="00E67C00"/>
    <w:rsid w:val="00E67F27"/>
    <w:rsid w:val="00E70FBB"/>
    <w:rsid w:val="00E71F1C"/>
    <w:rsid w:val="00E80D20"/>
    <w:rsid w:val="00E83DE7"/>
    <w:rsid w:val="00E876BB"/>
    <w:rsid w:val="00E87BFB"/>
    <w:rsid w:val="00E9343A"/>
    <w:rsid w:val="00E9401A"/>
    <w:rsid w:val="00E95085"/>
    <w:rsid w:val="00EA0B3C"/>
    <w:rsid w:val="00EA5A85"/>
    <w:rsid w:val="00EA76E1"/>
    <w:rsid w:val="00EB4E55"/>
    <w:rsid w:val="00EB5140"/>
    <w:rsid w:val="00EB650A"/>
    <w:rsid w:val="00EC595D"/>
    <w:rsid w:val="00EC6F6F"/>
    <w:rsid w:val="00ED1171"/>
    <w:rsid w:val="00ED2E80"/>
    <w:rsid w:val="00ED6199"/>
    <w:rsid w:val="00ED6291"/>
    <w:rsid w:val="00ED6D42"/>
    <w:rsid w:val="00ED7E3D"/>
    <w:rsid w:val="00EE1D67"/>
    <w:rsid w:val="00EE3DE7"/>
    <w:rsid w:val="00EF21EC"/>
    <w:rsid w:val="00EF4CB4"/>
    <w:rsid w:val="00EF5338"/>
    <w:rsid w:val="00EF6915"/>
    <w:rsid w:val="00EF728A"/>
    <w:rsid w:val="00F01AB1"/>
    <w:rsid w:val="00F0240B"/>
    <w:rsid w:val="00F04072"/>
    <w:rsid w:val="00F065B3"/>
    <w:rsid w:val="00F06B38"/>
    <w:rsid w:val="00F06BE3"/>
    <w:rsid w:val="00F1055C"/>
    <w:rsid w:val="00F1156A"/>
    <w:rsid w:val="00F12610"/>
    <w:rsid w:val="00F16C94"/>
    <w:rsid w:val="00F16F66"/>
    <w:rsid w:val="00F16F7F"/>
    <w:rsid w:val="00F20F89"/>
    <w:rsid w:val="00F24E2F"/>
    <w:rsid w:val="00F34545"/>
    <w:rsid w:val="00F3469F"/>
    <w:rsid w:val="00F46B49"/>
    <w:rsid w:val="00F52B94"/>
    <w:rsid w:val="00F5363A"/>
    <w:rsid w:val="00F5378C"/>
    <w:rsid w:val="00F61231"/>
    <w:rsid w:val="00F6364F"/>
    <w:rsid w:val="00F644CE"/>
    <w:rsid w:val="00F64E30"/>
    <w:rsid w:val="00F664B1"/>
    <w:rsid w:val="00F66C57"/>
    <w:rsid w:val="00F66F58"/>
    <w:rsid w:val="00F67D19"/>
    <w:rsid w:val="00F71D07"/>
    <w:rsid w:val="00F762B6"/>
    <w:rsid w:val="00F81808"/>
    <w:rsid w:val="00F829C0"/>
    <w:rsid w:val="00F8312D"/>
    <w:rsid w:val="00F854ED"/>
    <w:rsid w:val="00F86ED3"/>
    <w:rsid w:val="00F87DFE"/>
    <w:rsid w:val="00F906C9"/>
    <w:rsid w:val="00F90B08"/>
    <w:rsid w:val="00F913C2"/>
    <w:rsid w:val="00F918E8"/>
    <w:rsid w:val="00F922C2"/>
    <w:rsid w:val="00F92995"/>
    <w:rsid w:val="00F92DBE"/>
    <w:rsid w:val="00F935E1"/>
    <w:rsid w:val="00F94A34"/>
    <w:rsid w:val="00F95B27"/>
    <w:rsid w:val="00F9612D"/>
    <w:rsid w:val="00F9685F"/>
    <w:rsid w:val="00FA022F"/>
    <w:rsid w:val="00FA2409"/>
    <w:rsid w:val="00FA4429"/>
    <w:rsid w:val="00FB16BA"/>
    <w:rsid w:val="00FB382B"/>
    <w:rsid w:val="00FB5979"/>
    <w:rsid w:val="00FB69F4"/>
    <w:rsid w:val="00FC3B71"/>
    <w:rsid w:val="00FD021E"/>
    <w:rsid w:val="00FD0254"/>
    <w:rsid w:val="00FD718D"/>
    <w:rsid w:val="00FE366A"/>
    <w:rsid w:val="00FE673C"/>
    <w:rsid w:val="00FE7E21"/>
    <w:rsid w:val="00FF0B5E"/>
    <w:rsid w:val="00FF1618"/>
    <w:rsid w:val="00FF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FB4DDC1"/>
  <w15:docId w15:val="{DB671332-3A12-410C-8899-93CB4209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E671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6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72"/>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nhideWhenUsed/>
    <w:rsid w:val="00B85649"/>
    <w:rPr>
      <w:sz w:val="16"/>
      <w:szCs w:val="16"/>
    </w:rPr>
  </w:style>
  <w:style w:type="paragraph" w:styleId="CommentText">
    <w:name w:val="annotation text"/>
    <w:basedOn w:val="Normal"/>
    <w:link w:val="CommentTextChar"/>
    <w:uiPriority w:val="99"/>
    <w:unhideWhenUsed/>
    <w:rsid w:val="00B85649"/>
    <w:rPr>
      <w:sz w:val="20"/>
    </w:rPr>
  </w:style>
  <w:style w:type="character" w:customStyle="1" w:styleId="CommentTextChar">
    <w:name w:val="Comment Text Char"/>
    <w:basedOn w:val="DefaultParagraphFont"/>
    <w:link w:val="CommentText"/>
    <w:uiPriority w:val="99"/>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C57FA"/>
    <w:rPr>
      <w:vertAlign w:val="superscript"/>
    </w:rPr>
  </w:style>
  <w:style w:type="character" w:styleId="FollowedHyperlink">
    <w:name w:val="FollowedHyperlink"/>
    <w:basedOn w:val="DefaultParagraphFont"/>
    <w:uiPriority w:val="99"/>
    <w:semiHidden/>
    <w:unhideWhenUsed/>
    <w:rsid w:val="00503FC2"/>
    <w:rPr>
      <w:color w:val="800080" w:themeColor="followedHyperlink"/>
      <w:u w:val="single"/>
    </w:rPr>
  </w:style>
  <w:style w:type="paragraph" w:styleId="NoSpacing">
    <w:name w:val="No Spacing"/>
    <w:uiPriority w:val="1"/>
    <w:qFormat/>
    <w:rsid w:val="0065100D"/>
    <w:pPr>
      <w:widowControl w:val="0"/>
    </w:pPr>
    <w:rPr>
      <w:rFonts w:ascii="Courier" w:eastAsia="Times New Roman" w:hAnsi="Courier"/>
      <w:sz w:val="24"/>
    </w:rPr>
  </w:style>
  <w:style w:type="character" w:customStyle="1" w:styleId="Heading1Char">
    <w:name w:val="Heading 1 Char"/>
    <w:basedOn w:val="DefaultParagraphFont"/>
    <w:link w:val="Heading1"/>
    <w:uiPriority w:val="9"/>
    <w:rsid w:val="00E671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6719A"/>
    <w:pPr>
      <w:widowControl/>
      <w:spacing w:line="259" w:lineRule="auto"/>
      <w:outlineLvl w:val="9"/>
    </w:pPr>
  </w:style>
  <w:style w:type="paragraph" w:styleId="TOC3">
    <w:name w:val="toc 3"/>
    <w:basedOn w:val="Normal"/>
    <w:next w:val="Normal"/>
    <w:autoRedefine/>
    <w:uiPriority w:val="39"/>
    <w:unhideWhenUsed/>
    <w:rsid w:val="00EB650A"/>
    <w:pPr>
      <w:tabs>
        <w:tab w:val="left" w:pos="1100"/>
        <w:tab w:val="right" w:leader="dot" w:pos="9350"/>
      </w:tabs>
      <w:spacing w:after="100"/>
      <w:ind w:left="480"/>
    </w:pPr>
    <w:rPr>
      <w:rFonts w:ascii="Garamond" w:hAnsi="Garamond"/>
      <w:noProof/>
      <w:color w:val="0D0D0D" w:themeColor="text1" w:themeTint="F2"/>
    </w:rPr>
  </w:style>
  <w:style w:type="paragraph" w:styleId="Revision">
    <w:name w:val="Revision"/>
    <w:hidden/>
    <w:uiPriority w:val="99"/>
    <w:semiHidden/>
    <w:rsid w:val="004F4D5B"/>
    <w:rPr>
      <w:rFonts w:ascii="Courier" w:eastAsia="Times New Roman" w:hAnsi="Courier"/>
      <w:sz w:val="24"/>
    </w:rPr>
  </w:style>
  <w:style w:type="paragraph" w:customStyle="1" w:styleId="Default">
    <w:name w:val="Default"/>
    <w:rsid w:val="009B1C7C"/>
    <w:pPr>
      <w:autoSpaceDE w:val="0"/>
      <w:autoSpaceDN w:val="0"/>
      <w:adjustRightInd w:val="0"/>
    </w:pPr>
    <w:rPr>
      <w:color w:val="000000"/>
      <w:sz w:val="24"/>
      <w:szCs w:val="24"/>
    </w:rPr>
  </w:style>
  <w:style w:type="paragraph" w:styleId="TOC1">
    <w:name w:val="toc 1"/>
    <w:basedOn w:val="Normal"/>
    <w:next w:val="Normal"/>
    <w:autoRedefine/>
    <w:uiPriority w:val="39"/>
    <w:unhideWhenUsed/>
    <w:rsid w:val="00D36D3B"/>
    <w:pPr>
      <w:spacing w:after="100"/>
    </w:pPr>
  </w:style>
  <w:style w:type="character" w:customStyle="1" w:styleId="Heading2Char">
    <w:name w:val="Heading 2 Char"/>
    <w:basedOn w:val="DefaultParagraphFont"/>
    <w:link w:val="Heading2"/>
    <w:uiPriority w:val="9"/>
    <w:rsid w:val="008B6836"/>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8B6836"/>
    <w:pPr>
      <w:spacing w:after="100"/>
      <w:ind w:left="240"/>
    </w:pPr>
  </w:style>
  <w:style w:type="character" w:styleId="UnresolvedMention">
    <w:name w:val="Unresolved Mention"/>
    <w:basedOn w:val="DefaultParagraphFont"/>
    <w:uiPriority w:val="99"/>
    <w:semiHidden/>
    <w:unhideWhenUsed/>
    <w:rsid w:val="00B6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96144672">
      <w:bodyDiv w:val="1"/>
      <w:marLeft w:val="0"/>
      <w:marRight w:val="0"/>
      <w:marTop w:val="0"/>
      <w:marBottom w:val="0"/>
      <w:divBdr>
        <w:top w:val="none" w:sz="0" w:space="0" w:color="auto"/>
        <w:left w:val="none" w:sz="0" w:space="0" w:color="auto"/>
        <w:bottom w:val="none" w:sz="0" w:space="0" w:color="auto"/>
        <w:right w:val="none" w:sz="0" w:space="0" w:color="auto"/>
      </w:divBdr>
    </w:div>
    <w:div w:id="13463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gov/idoa/2464.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lderyouthquestions@dcs.in.gov" TargetMode="External"/><Relationship Id="rId17" Type="http://schemas.openxmlformats.org/officeDocument/2006/relationships/hyperlink" Target="mailto:aredding@idoa.in.gov" TargetMode="External"/><Relationship Id="rId2" Type="http://schemas.openxmlformats.org/officeDocument/2006/relationships/numbering" Target="numbering.xml"/><Relationship Id="rId16" Type="http://schemas.openxmlformats.org/officeDocument/2006/relationships/hyperlink" Target="http://www.in.gov/idoa/2464.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5" Type="http://schemas.openxmlformats.org/officeDocument/2006/relationships/webSettings" Target="webSettings.xml"/><Relationship Id="rId15" Type="http://schemas.openxmlformats.org/officeDocument/2006/relationships/hyperlink" Target="http://www.in.gov/idoa/2464.htm" TargetMode="External"/><Relationship Id="rId10" Type="http://schemas.openxmlformats.org/officeDocument/2006/relationships/hyperlink" Target="https://www.in.gov/dcs/current-requests-for-propos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gov/dcs/current-requests-for-proposals/" TargetMode="External"/><Relationship Id="rId14" Type="http://schemas.openxmlformats.org/officeDocument/2006/relationships/hyperlink" Target="http://www.in.gov/s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EB9BC-A2FD-4F69-ACAE-61D5202D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24</Pages>
  <Words>7215</Words>
  <Characters>41128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48247</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Evans, Anisa L</cp:lastModifiedBy>
  <cp:revision>153</cp:revision>
  <cp:lastPrinted>2016-09-20T14:49:00Z</cp:lastPrinted>
  <dcterms:created xsi:type="dcterms:W3CDTF">2023-03-08T19:00:00Z</dcterms:created>
  <dcterms:modified xsi:type="dcterms:W3CDTF">2023-03-30T15:50:00Z</dcterms:modified>
</cp:coreProperties>
</file>