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3" w:type="dxa"/>
        <w:tblInd w:w="108" w:type="dxa"/>
        <w:tblBorders>
          <w:top w:val="nil"/>
          <w:left w:val="nil"/>
          <w:bottom w:val="nil"/>
          <w:right w:val="nil"/>
        </w:tblBorders>
        <w:tblLayout w:type="fixed"/>
        <w:tblLook w:val="0000"/>
      </w:tblPr>
      <w:tblGrid>
        <w:gridCol w:w="8159"/>
        <w:gridCol w:w="2294"/>
      </w:tblGrid>
      <w:tr w:rsidR="00342239" w:rsidRPr="005272A1" w:rsidTr="00475A1C">
        <w:tblPrEx>
          <w:tblCellMar>
            <w:top w:w="0" w:type="dxa"/>
            <w:bottom w:w="0" w:type="dxa"/>
          </w:tblCellMar>
        </w:tblPrEx>
        <w:trPr>
          <w:trHeight w:val="898"/>
        </w:trPr>
        <w:tc>
          <w:tcPr>
            <w:tcW w:w="10453" w:type="dxa"/>
            <w:gridSpan w:val="2"/>
            <w:tcBorders>
              <w:top w:val="single" w:sz="8" w:space="0" w:color="000000"/>
              <w:left w:val="single" w:sz="8" w:space="0" w:color="000000"/>
              <w:bottom w:val="single" w:sz="8" w:space="0" w:color="000000"/>
              <w:right w:val="single" w:sz="8" w:space="0" w:color="000000"/>
            </w:tcBorders>
            <w:shd w:val="clear" w:color="auto" w:fill="FFFFFF"/>
          </w:tcPr>
          <w:p w:rsidR="00342239" w:rsidRPr="00B15C5E" w:rsidRDefault="00E90DE1" w:rsidP="00342239">
            <w:pPr>
              <w:pStyle w:val="Default"/>
              <w:rPr>
                <w:b/>
                <w:bCs/>
                <w:color w:val="auto"/>
                <w:sz w:val="36"/>
                <w:szCs w:val="36"/>
              </w:rPr>
            </w:pPr>
            <w:r>
              <w:rPr>
                <w:rFonts w:ascii="Verdana" w:hAnsi="Verdana"/>
                <w:noProof/>
              </w:rPr>
              <w:drawing>
                <wp:inline distT="0" distB="0" distL="0" distR="0">
                  <wp:extent cx="314325" cy="619125"/>
                  <wp:effectExtent l="19050" t="0" r="9525" b="0"/>
                  <wp:docPr id="1" name="ctl00_onetidHeadbnnr0" descr="DS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DSClogo2"/>
                          <pic:cNvPicPr>
                            <a:picLocks noChangeAspect="1" noChangeArrowheads="1"/>
                          </pic:cNvPicPr>
                        </pic:nvPicPr>
                        <pic:blipFill>
                          <a:blip r:embed="rId5" cstate="print"/>
                          <a:srcRect/>
                          <a:stretch>
                            <a:fillRect/>
                          </a:stretch>
                        </pic:blipFill>
                        <pic:spPr bwMode="auto">
                          <a:xfrm>
                            <a:off x="0" y="0"/>
                            <a:ext cx="314325" cy="619125"/>
                          </a:xfrm>
                          <a:prstGeom prst="rect">
                            <a:avLst/>
                          </a:prstGeom>
                          <a:noFill/>
                          <a:ln w="9525">
                            <a:noFill/>
                            <a:miter lim="800000"/>
                            <a:headEnd/>
                            <a:tailEnd/>
                          </a:ln>
                        </pic:spPr>
                      </pic:pic>
                    </a:graphicData>
                  </a:graphic>
                </wp:inline>
              </w:drawing>
            </w:r>
            <w:r w:rsidR="00342239">
              <w:rPr>
                <w:b/>
                <w:bCs/>
                <w:color w:val="auto"/>
                <w:sz w:val="36"/>
                <w:szCs w:val="36"/>
              </w:rPr>
              <w:t xml:space="preserve">                                </w:t>
            </w:r>
            <w:r w:rsidR="00342239" w:rsidRPr="00EE6C74">
              <w:rPr>
                <w:b/>
                <w:bCs/>
                <w:color w:val="auto"/>
                <w:sz w:val="32"/>
                <w:szCs w:val="32"/>
              </w:rPr>
              <w:t>Proposal Scoring Tool</w:t>
            </w:r>
          </w:p>
        </w:tc>
      </w:tr>
      <w:tr w:rsidR="00342239" w:rsidRPr="00B75802" w:rsidTr="00342239">
        <w:tblPrEx>
          <w:tblCellMar>
            <w:top w:w="0" w:type="dxa"/>
            <w:bottom w:w="0" w:type="dxa"/>
          </w:tblCellMar>
        </w:tblPrEx>
        <w:trPr>
          <w:trHeight w:val="161"/>
        </w:trPr>
        <w:tc>
          <w:tcPr>
            <w:tcW w:w="10453" w:type="dxa"/>
            <w:gridSpan w:val="2"/>
            <w:tcBorders>
              <w:top w:val="single" w:sz="8" w:space="0" w:color="000000"/>
              <w:left w:val="single" w:sz="8" w:space="0" w:color="000000"/>
              <w:bottom w:val="single" w:sz="8" w:space="0" w:color="000000"/>
              <w:right w:val="single" w:sz="8" w:space="0" w:color="000000"/>
            </w:tcBorders>
            <w:shd w:val="clear" w:color="auto" w:fill="FFFFFF"/>
          </w:tcPr>
          <w:p w:rsidR="00342239" w:rsidRPr="0089364C" w:rsidRDefault="00342239" w:rsidP="00342239">
            <w:pPr>
              <w:pStyle w:val="Default"/>
              <w:rPr>
                <w:b/>
                <w:bCs/>
                <w:iCs/>
                <w:color w:val="auto"/>
                <w:sz w:val="16"/>
                <w:szCs w:val="16"/>
              </w:rPr>
            </w:pPr>
          </w:p>
          <w:p w:rsidR="00342239" w:rsidRPr="0089364C" w:rsidRDefault="00342239" w:rsidP="00342239">
            <w:pPr>
              <w:pStyle w:val="Default"/>
              <w:rPr>
                <w:b/>
                <w:color w:val="auto"/>
              </w:rPr>
            </w:pPr>
            <w:r w:rsidRPr="0089364C">
              <w:rPr>
                <w:b/>
                <w:color w:val="auto"/>
              </w:rPr>
              <w:t>Provider:________________________________               Scorer:______________________</w:t>
            </w:r>
          </w:p>
          <w:p w:rsidR="00342239" w:rsidRPr="0089364C" w:rsidRDefault="00342239" w:rsidP="00342239">
            <w:pPr>
              <w:pStyle w:val="Default"/>
              <w:rPr>
                <w:b/>
                <w:color w:val="auto"/>
              </w:rPr>
            </w:pPr>
          </w:p>
          <w:p w:rsidR="00342239" w:rsidRPr="0089364C" w:rsidRDefault="00342239" w:rsidP="00342239">
            <w:pPr>
              <w:pStyle w:val="Default"/>
              <w:rPr>
                <w:b/>
                <w:color w:val="auto"/>
              </w:rPr>
            </w:pPr>
            <w:r w:rsidRPr="0089364C">
              <w:rPr>
                <w:b/>
                <w:color w:val="auto"/>
              </w:rPr>
              <w:t>Service:__</w:t>
            </w:r>
            <w:r w:rsidR="002D3012" w:rsidRPr="002D3012">
              <w:rPr>
                <w:b/>
                <w:color w:val="auto"/>
                <w:u w:val="single"/>
              </w:rPr>
              <w:t>HOMEBUILDERS</w:t>
            </w:r>
            <w:r w:rsidR="002D3012">
              <w:rPr>
                <w:b/>
                <w:color w:val="auto"/>
              </w:rPr>
              <w:t>________</w:t>
            </w:r>
            <w:r>
              <w:rPr>
                <w:b/>
                <w:color w:val="auto"/>
              </w:rPr>
              <w:t>_</w:t>
            </w:r>
            <w:r w:rsidR="002D3012">
              <w:rPr>
                <w:b/>
                <w:color w:val="auto"/>
              </w:rPr>
              <w:t xml:space="preserve">______ </w:t>
            </w:r>
            <w:r w:rsidRPr="0089364C">
              <w:rPr>
                <w:b/>
                <w:color w:val="auto"/>
              </w:rPr>
              <w:t xml:space="preserve"> </w:t>
            </w:r>
            <w:r>
              <w:rPr>
                <w:b/>
                <w:color w:val="auto"/>
              </w:rPr>
              <w:t xml:space="preserve">             </w:t>
            </w:r>
            <w:r w:rsidRPr="0089364C">
              <w:rPr>
                <w:b/>
                <w:color w:val="auto"/>
              </w:rPr>
              <w:t>Date:_______/_______/_________</w:t>
            </w:r>
          </w:p>
          <w:p w:rsidR="00342239" w:rsidRPr="0089364C" w:rsidRDefault="00342239" w:rsidP="00342239">
            <w:pPr>
              <w:pStyle w:val="Default"/>
              <w:rPr>
                <w:b/>
                <w:color w:val="auto"/>
                <w:sz w:val="16"/>
                <w:szCs w:val="16"/>
              </w:rPr>
            </w:pPr>
          </w:p>
        </w:tc>
      </w:tr>
      <w:tr w:rsidR="000026B4" w:rsidRPr="00B75802" w:rsidTr="000026B4">
        <w:tblPrEx>
          <w:tblCellMar>
            <w:top w:w="0" w:type="dxa"/>
            <w:bottom w:w="0" w:type="dxa"/>
          </w:tblCellMar>
        </w:tblPrEx>
        <w:trPr>
          <w:trHeight w:val="880"/>
        </w:trPr>
        <w:tc>
          <w:tcPr>
            <w:tcW w:w="10453" w:type="dxa"/>
            <w:gridSpan w:val="2"/>
            <w:tcBorders>
              <w:top w:val="single" w:sz="8" w:space="0" w:color="000000"/>
              <w:left w:val="single" w:sz="8" w:space="0" w:color="000000"/>
              <w:bottom w:val="single" w:sz="8" w:space="0" w:color="000000"/>
              <w:right w:val="single" w:sz="8" w:space="0" w:color="000000"/>
            </w:tcBorders>
            <w:shd w:val="clear" w:color="auto" w:fill="FFFFFF"/>
          </w:tcPr>
          <w:p w:rsidR="000026B4" w:rsidRDefault="000026B4" w:rsidP="0030498F">
            <w:pPr>
              <w:rPr>
                <w:b/>
                <w:sz w:val="18"/>
                <w:szCs w:val="18"/>
              </w:rPr>
            </w:pPr>
            <w:r w:rsidRPr="00D35C89">
              <w:rPr>
                <w:b/>
                <w:sz w:val="18"/>
                <w:szCs w:val="18"/>
              </w:rPr>
              <w:t xml:space="preserve">Instructions: </w:t>
            </w:r>
          </w:p>
          <w:p w:rsidR="000026B4" w:rsidRPr="00B758D9" w:rsidRDefault="0030498F" w:rsidP="000026B4">
            <w:pPr>
              <w:numPr>
                <w:ilvl w:val="0"/>
                <w:numId w:val="6"/>
              </w:numPr>
              <w:rPr>
                <w:sz w:val="18"/>
                <w:szCs w:val="18"/>
              </w:rPr>
            </w:pPr>
            <w:r>
              <w:rPr>
                <w:sz w:val="18"/>
                <w:szCs w:val="18"/>
              </w:rPr>
              <w:t>Questions contained in Step 1 are Pass/Fail.</w:t>
            </w:r>
            <w:r w:rsidR="000026B4" w:rsidRPr="00B758D9">
              <w:rPr>
                <w:sz w:val="18"/>
                <w:szCs w:val="18"/>
              </w:rPr>
              <w:t xml:space="preserve"> The Regional Child Welfare Services Coordinator will supply information </w:t>
            </w:r>
            <w:r>
              <w:rPr>
                <w:sz w:val="18"/>
                <w:szCs w:val="18"/>
              </w:rPr>
              <w:t>of Pass/Fail for these</w:t>
            </w:r>
            <w:r w:rsidR="000026B4" w:rsidRPr="00B758D9">
              <w:rPr>
                <w:sz w:val="18"/>
                <w:szCs w:val="18"/>
              </w:rPr>
              <w:t xml:space="preserve"> questions.</w:t>
            </w:r>
          </w:p>
          <w:p w:rsidR="000026B4" w:rsidRPr="00B758D9" w:rsidRDefault="000026B4" w:rsidP="000026B4">
            <w:pPr>
              <w:numPr>
                <w:ilvl w:val="0"/>
                <w:numId w:val="6"/>
              </w:numPr>
              <w:rPr>
                <w:sz w:val="18"/>
                <w:szCs w:val="18"/>
              </w:rPr>
            </w:pPr>
            <w:r w:rsidRPr="00B758D9">
              <w:rPr>
                <w:sz w:val="18"/>
                <w:szCs w:val="18"/>
              </w:rPr>
              <w:t>Please complete on</w:t>
            </w:r>
            <w:r w:rsidR="0030498F">
              <w:rPr>
                <w:sz w:val="18"/>
                <w:szCs w:val="18"/>
              </w:rPr>
              <w:t>e</w:t>
            </w:r>
            <w:r w:rsidRPr="00B758D9">
              <w:rPr>
                <w:sz w:val="18"/>
                <w:szCs w:val="18"/>
              </w:rPr>
              <w:t xml:space="preserve"> score sheet for each </w:t>
            </w:r>
            <w:r w:rsidR="009C2180">
              <w:rPr>
                <w:sz w:val="18"/>
                <w:szCs w:val="18"/>
              </w:rPr>
              <w:t>S</w:t>
            </w:r>
            <w:r w:rsidR="00D0046E">
              <w:rPr>
                <w:sz w:val="18"/>
                <w:szCs w:val="18"/>
              </w:rPr>
              <w:t xml:space="preserve">ervice </w:t>
            </w:r>
            <w:r w:rsidR="009C2180">
              <w:rPr>
                <w:sz w:val="18"/>
                <w:szCs w:val="18"/>
              </w:rPr>
              <w:t>S</w:t>
            </w:r>
            <w:r w:rsidR="00026E39">
              <w:rPr>
                <w:sz w:val="18"/>
                <w:szCs w:val="18"/>
              </w:rPr>
              <w:t xml:space="preserve">tandard </w:t>
            </w:r>
            <w:r w:rsidR="00D0046E">
              <w:rPr>
                <w:sz w:val="18"/>
                <w:szCs w:val="18"/>
              </w:rPr>
              <w:t xml:space="preserve">being </w:t>
            </w:r>
            <w:r w:rsidRPr="00B758D9">
              <w:rPr>
                <w:sz w:val="18"/>
                <w:szCs w:val="18"/>
              </w:rPr>
              <w:t>propos</w:t>
            </w:r>
            <w:r w:rsidR="00D0046E">
              <w:rPr>
                <w:sz w:val="18"/>
                <w:szCs w:val="18"/>
              </w:rPr>
              <w:t>ed</w:t>
            </w:r>
            <w:r w:rsidRPr="00B758D9">
              <w:rPr>
                <w:sz w:val="18"/>
                <w:szCs w:val="18"/>
              </w:rPr>
              <w:t>.</w:t>
            </w:r>
          </w:p>
          <w:p w:rsidR="000026B4" w:rsidRPr="00B758D9" w:rsidRDefault="000026B4" w:rsidP="000026B4">
            <w:pPr>
              <w:numPr>
                <w:ilvl w:val="0"/>
                <w:numId w:val="6"/>
              </w:numPr>
              <w:rPr>
                <w:sz w:val="18"/>
                <w:szCs w:val="18"/>
              </w:rPr>
            </w:pPr>
            <w:r w:rsidRPr="00B758D9">
              <w:rPr>
                <w:sz w:val="18"/>
                <w:szCs w:val="18"/>
              </w:rPr>
              <w:t>Remember to rate each statement listed on the score sheet. If you believe the proposal meets none of the standards described in the statement, mark as "0". Other ratings should be used to quantify other levels of standards met.</w:t>
            </w:r>
          </w:p>
          <w:p w:rsidR="000026B4" w:rsidRPr="00D35C89" w:rsidRDefault="000026B4" w:rsidP="00D0046E">
            <w:pPr>
              <w:numPr>
                <w:ilvl w:val="0"/>
                <w:numId w:val="6"/>
              </w:numPr>
              <w:rPr>
                <w:b/>
                <w:sz w:val="18"/>
                <w:szCs w:val="18"/>
              </w:rPr>
            </w:pPr>
            <w:r w:rsidRPr="00B758D9">
              <w:rPr>
                <w:sz w:val="18"/>
                <w:szCs w:val="18"/>
              </w:rPr>
              <w:t xml:space="preserve">The leader of the scoring meeting will collect the evaluations completed by all evaluating team members and the confidentiality forms signed by each member and return these documents to </w:t>
            </w:r>
            <w:r w:rsidR="00D0046E">
              <w:rPr>
                <w:sz w:val="18"/>
                <w:szCs w:val="18"/>
              </w:rPr>
              <w:t>t</w:t>
            </w:r>
            <w:r w:rsidRPr="00B758D9">
              <w:rPr>
                <w:sz w:val="18"/>
                <w:szCs w:val="18"/>
              </w:rPr>
              <w:t xml:space="preserve">he Regional Child Welfare Services Coordinator. </w:t>
            </w:r>
          </w:p>
        </w:tc>
      </w:tr>
      <w:tr w:rsidR="00342239" w:rsidRPr="00B75802" w:rsidTr="00342239">
        <w:tblPrEx>
          <w:tblCellMar>
            <w:top w:w="0" w:type="dxa"/>
            <w:bottom w:w="0" w:type="dxa"/>
          </w:tblCellMar>
        </w:tblPrEx>
        <w:trPr>
          <w:trHeight w:val="161"/>
        </w:trPr>
        <w:tc>
          <w:tcPr>
            <w:tcW w:w="8159" w:type="dxa"/>
            <w:tcBorders>
              <w:top w:val="single" w:sz="8" w:space="0" w:color="000000"/>
              <w:left w:val="single" w:sz="8" w:space="0" w:color="000000"/>
              <w:bottom w:val="single" w:sz="8" w:space="0" w:color="000000"/>
              <w:right w:val="single" w:sz="8" w:space="0" w:color="000000"/>
            </w:tcBorders>
            <w:shd w:val="clear" w:color="auto" w:fill="B3B3B3"/>
          </w:tcPr>
          <w:p w:rsidR="00342239" w:rsidRPr="0089364C" w:rsidRDefault="00342239" w:rsidP="00342239">
            <w:pPr>
              <w:pStyle w:val="Default"/>
              <w:jc w:val="center"/>
              <w:rPr>
                <w:b/>
                <w:bCs/>
                <w:color w:val="auto"/>
                <w:sz w:val="28"/>
                <w:szCs w:val="28"/>
              </w:rPr>
            </w:pPr>
            <w:r w:rsidRPr="0089364C">
              <w:rPr>
                <w:b/>
                <w:bCs/>
                <w:iCs/>
                <w:color w:val="auto"/>
                <w:sz w:val="28"/>
                <w:szCs w:val="28"/>
              </w:rPr>
              <w:t>Summary of Evaluation Criteria</w:t>
            </w:r>
          </w:p>
        </w:tc>
        <w:tc>
          <w:tcPr>
            <w:tcW w:w="2294" w:type="dxa"/>
            <w:tcBorders>
              <w:top w:val="single" w:sz="8" w:space="0" w:color="000000"/>
              <w:left w:val="single" w:sz="8" w:space="0" w:color="000000"/>
              <w:bottom w:val="single" w:sz="8" w:space="0" w:color="000000"/>
              <w:right w:val="single" w:sz="8" w:space="0" w:color="000000"/>
            </w:tcBorders>
            <w:shd w:val="clear" w:color="auto" w:fill="B3B3B3"/>
          </w:tcPr>
          <w:p w:rsidR="00342239" w:rsidRPr="00B15C5E" w:rsidDel="002B4712" w:rsidRDefault="00342239" w:rsidP="00342239">
            <w:pPr>
              <w:pStyle w:val="Default"/>
              <w:jc w:val="center"/>
              <w:rPr>
                <w:b/>
                <w:bCs/>
                <w:color w:val="auto"/>
                <w:sz w:val="28"/>
                <w:szCs w:val="28"/>
              </w:rPr>
            </w:pPr>
            <w:r w:rsidRPr="00B15C5E">
              <w:rPr>
                <w:b/>
                <w:bCs/>
                <w:color w:val="auto"/>
                <w:sz w:val="28"/>
                <w:szCs w:val="28"/>
              </w:rPr>
              <w:t>Score</w:t>
            </w:r>
          </w:p>
        </w:tc>
      </w:tr>
      <w:tr w:rsidR="00CD58D8" w:rsidRPr="005272A1" w:rsidTr="00566B32">
        <w:tblPrEx>
          <w:tblCellMar>
            <w:top w:w="0" w:type="dxa"/>
            <w:bottom w:w="0" w:type="dxa"/>
          </w:tblCellMar>
        </w:tblPrEx>
        <w:trPr>
          <w:trHeight w:val="161"/>
        </w:trPr>
        <w:tc>
          <w:tcPr>
            <w:tcW w:w="10453" w:type="dxa"/>
            <w:gridSpan w:val="2"/>
            <w:tcBorders>
              <w:top w:val="single" w:sz="8" w:space="0" w:color="000000"/>
              <w:left w:val="single" w:sz="8" w:space="0" w:color="000000"/>
              <w:bottom w:val="single" w:sz="8" w:space="0" w:color="000000"/>
              <w:right w:val="single" w:sz="8" w:space="0" w:color="000000"/>
            </w:tcBorders>
            <w:shd w:val="clear" w:color="auto" w:fill="8C8C8C"/>
          </w:tcPr>
          <w:p w:rsidR="00CD58D8" w:rsidRPr="005D53FC" w:rsidRDefault="00CD58D8" w:rsidP="00CD58D8">
            <w:pPr>
              <w:rPr>
                <w:rFonts w:ascii="Times New Roman" w:hAnsi="Times New Roman" w:cs="Times New Roman"/>
                <w:b/>
                <w:sz w:val="22"/>
                <w:szCs w:val="22"/>
              </w:rPr>
            </w:pPr>
            <w:r w:rsidRPr="00B831F5">
              <w:rPr>
                <w:rFonts w:ascii="Times New Roman" w:hAnsi="Times New Roman" w:cs="Times New Roman"/>
                <w:b/>
                <w:color w:val="FFFFFF"/>
              </w:rPr>
              <w:t>S</w:t>
            </w:r>
            <w:r>
              <w:rPr>
                <w:rFonts w:ascii="Times New Roman" w:hAnsi="Times New Roman" w:cs="Times New Roman"/>
                <w:b/>
                <w:color w:val="FFFFFF"/>
              </w:rPr>
              <w:t>tep</w:t>
            </w:r>
            <w:r w:rsidRPr="00B831F5">
              <w:rPr>
                <w:rFonts w:ascii="Times New Roman" w:hAnsi="Times New Roman" w:cs="Times New Roman"/>
                <w:b/>
                <w:color w:val="FFFFFF"/>
              </w:rPr>
              <w:t xml:space="preserve"> 1</w:t>
            </w:r>
          </w:p>
        </w:tc>
      </w:tr>
      <w:tr w:rsidR="00342239" w:rsidRPr="002B4712" w:rsidTr="00342239">
        <w:tblPrEx>
          <w:tblCellMar>
            <w:top w:w="0" w:type="dxa"/>
            <w:bottom w:w="0" w:type="dxa"/>
          </w:tblCellMar>
        </w:tblPrEx>
        <w:trPr>
          <w:trHeight w:val="159"/>
        </w:trPr>
        <w:tc>
          <w:tcPr>
            <w:tcW w:w="8159" w:type="dxa"/>
            <w:tcBorders>
              <w:top w:val="single" w:sz="8" w:space="0" w:color="000000"/>
              <w:left w:val="single" w:sz="8" w:space="0" w:color="000000"/>
              <w:bottom w:val="single" w:sz="8" w:space="0" w:color="000000"/>
              <w:right w:val="single" w:sz="8" w:space="0" w:color="000000"/>
            </w:tcBorders>
          </w:tcPr>
          <w:p w:rsidR="00342239" w:rsidRPr="00881E56" w:rsidRDefault="00342239" w:rsidP="00342239">
            <w:pPr>
              <w:numPr>
                <w:ilvl w:val="0"/>
                <w:numId w:val="1"/>
              </w:numPr>
              <w:rPr>
                <w:rFonts w:ascii="Times New Roman" w:hAnsi="Times New Roman" w:cs="Times New Roman"/>
                <w:sz w:val="20"/>
                <w:szCs w:val="20"/>
              </w:rPr>
            </w:pPr>
            <w:r w:rsidRPr="00881E56">
              <w:rPr>
                <w:rFonts w:ascii="Times New Roman" w:hAnsi="Times New Roman" w:cs="Times New Roman"/>
                <w:sz w:val="20"/>
                <w:szCs w:val="20"/>
              </w:rPr>
              <w:t>Adherence to Mandatory Requirements (followed instructions and standard format)</w:t>
            </w:r>
            <w:r w:rsidRPr="00881E56">
              <w:rPr>
                <w:rFonts w:ascii="Times New Roman" w:hAnsi="Times New Roman" w:cs="Times New Roman"/>
                <w:b/>
                <w:sz w:val="20"/>
                <w:szCs w:val="20"/>
              </w:rPr>
              <w:tab/>
            </w:r>
            <w:r w:rsidRPr="00881E56">
              <w:rPr>
                <w:rFonts w:ascii="Times New Roman" w:hAnsi="Times New Roman" w:cs="Times New Roman"/>
                <w:sz w:val="20"/>
                <w:szCs w:val="20"/>
              </w:rPr>
              <w:tab/>
            </w:r>
          </w:p>
        </w:tc>
        <w:tc>
          <w:tcPr>
            <w:tcW w:w="2294" w:type="dxa"/>
            <w:tcBorders>
              <w:top w:val="single" w:sz="8" w:space="0" w:color="000000"/>
              <w:left w:val="single" w:sz="8" w:space="0" w:color="000000"/>
              <w:bottom w:val="single" w:sz="8" w:space="0" w:color="000000"/>
              <w:right w:val="single" w:sz="8" w:space="0" w:color="000000"/>
            </w:tcBorders>
          </w:tcPr>
          <w:p w:rsidR="00342239" w:rsidRPr="002B4712" w:rsidRDefault="00342239" w:rsidP="00342239">
            <w:pPr>
              <w:rPr>
                <w:rFonts w:ascii="Times New Roman" w:hAnsi="Times New Roman" w:cs="Times New Roman"/>
                <w:sz w:val="20"/>
                <w:szCs w:val="20"/>
              </w:rPr>
            </w:pPr>
            <w:r w:rsidRPr="002B4712">
              <w:rPr>
                <w:rFonts w:ascii="Times New Roman" w:hAnsi="Times New Roman" w:cs="Times New Roman"/>
                <w:sz w:val="20"/>
                <w:szCs w:val="20"/>
              </w:rPr>
              <w:t>(circle one)</w:t>
            </w:r>
          </w:p>
          <w:p w:rsidR="00342239" w:rsidRPr="002B4712" w:rsidRDefault="00342239" w:rsidP="00342239">
            <w:pPr>
              <w:jc w:val="center"/>
              <w:rPr>
                <w:rFonts w:ascii="Times New Roman" w:hAnsi="Times New Roman" w:cs="Times New Roman"/>
                <w:b/>
                <w:sz w:val="22"/>
                <w:szCs w:val="22"/>
              </w:rPr>
            </w:pPr>
            <w:r w:rsidRPr="002B4712">
              <w:rPr>
                <w:rFonts w:ascii="Times New Roman" w:hAnsi="Times New Roman" w:cs="Times New Roman"/>
                <w:b/>
                <w:sz w:val="22"/>
                <w:szCs w:val="22"/>
              </w:rPr>
              <w:t>PASS            FAIL</w:t>
            </w:r>
          </w:p>
        </w:tc>
      </w:tr>
      <w:tr w:rsidR="00342239" w:rsidRPr="002B4712" w:rsidTr="00342239">
        <w:tblPrEx>
          <w:tblCellMar>
            <w:top w:w="0" w:type="dxa"/>
            <w:bottom w:w="0" w:type="dxa"/>
          </w:tblCellMar>
        </w:tblPrEx>
        <w:trPr>
          <w:trHeight w:val="159"/>
        </w:trPr>
        <w:tc>
          <w:tcPr>
            <w:tcW w:w="8159" w:type="dxa"/>
            <w:tcBorders>
              <w:top w:val="single" w:sz="8" w:space="0" w:color="000000"/>
              <w:left w:val="single" w:sz="8" w:space="0" w:color="000000"/>
              <w:bottom w:val="single" w:sz="8" w:space="0" w:color="000000"/>
              <w:right w:val="single" w:sz="8" w:space="0" w:color="000000"/>
            </w:tcBorders>
          </w:tcPr>
          <w:p w:rsidR="00342239" w:rsidRPr="00881E56" w:rsidRDefault="00342239" w:rsidP="00342239">
            <w:pPr>
              <w:numPr>
                <w:ilvl w:val="0"/>
                <w:numId w:val="1"/>
              </w:numPr>
              <w:rPr>
                <w:rFonts w:ascii="Times New Roman" w:hAnsi="Times New Roman" w:cs="Times New Roman"/>
                <w:b/>
                <w:sz w:val="20"/>
                <w:szCs w:val="20"/>
              </w:rPr>
            </w:pPr>
            <w:r w:rsidRPr="00881E56">
              <w:rPr>
                <w:rFonts w:ascii="Times New Roman" w:hAnsi="Times New Roman" w:cs="Times New Roman"/>
                <w:sz w:val="20"/>
                <w:szCs w:val="20"/>
              </w:rPr>
              <w:t>Application Pages signed</w:t>
            </w:r>
            <w:r w:rsidRPr="00881E56">
              <w:rPr>
                <w:rFonts w:ascii="Times New Roman" w:hAnsi="Times New Roman" w:cs="Times New Roman"/>
                <w:i/>
                <w:sz w:val="20"/>
                <w:szCs w:val="20"/>
              </w:rPr>
              <w:t xml:space="preserve"> in blue ink. </w:t>
            </w:r>
          </w:p>
        </w:tc>
        <w:tc>
          <w:tcPr>
            <w:tcW w:w="2294" w:type="dxa"/>
            <w:tcBorders>
              <w:top w:val="single" w:sz="8" w:space="0" w:color="000000"/>
              <w:left w:val="single" w:sz="8" w:space="0" w:color="000000"/>
              <w:bottom w:val="single" w:sz="8" w:space="0" w:color="000000"/>
              <w:right w:val="single" w:sz="8" w:space="0" w:color="000000"/>
            </w:tcBorders>
          </w:tcPr>
          <w:p w:rsidR="00342239" w:rsidRPr="002B4712" w:rsidRDefault="00342239" w:rsidP="00342239">
            <w:pPr>
              <w:rPr>
                <w:rFonts w:ascii="Times New Roman" w:hAnsi="Times New Roman" w:cs="Times New Roman"/>
                <w:sz w:val="20"/>
                <w:szCs w:val="20"/>
              </w:rPr>
            </w:pPr>
            <w:r w:rsidRPr="002B4712">
              <w:rPr>
                <w:rFonts w:ascii="Times New Roman" w:hAnsi="Times New Roman" w:cs="Times New Roman"/>
                <w:sz w:val="20"/>
                <w:szCs w:val="20"/>
              </w:rPr>
              <w:t>(circle one)</w:t>
            </w:r>
          </w:p>
          <w:p w:rsidR="00342239" w:rsidRPr="002B4712" w:rsidRDefault="00342239" w:rsidP="00342239">
            <w:pPr>
              <w:jc w:val="center"/>
              <w:rPr>
                <w:rFonts w:ascii="Times New Roman" w:hAnsi="Times New Roman" w:cs="Times New Roman"/>
                <w:b/>
                <w:sz w:val="22"/>
                <w:szCs w:val="22"/>
              </w:rPr>
            </w:pPr>
            <w:r w:rsidRPr="002B4712">
              <w:rPr>
                <w:rFonts w:ascii="Times New Roman" w:hAnsi="Times New Roman" w:cs="Times New Roman"/>
                <w:b/>
                <w:sz w:val="22"/>
                <w:szCs w:val="22"/>
              </w:rPr>
              <w:t>PASS           FAIL</w:t>
            </w:r>
          </w:p>
        </w:tc>
      </w:tr>
      <w:tr w:rsidR="00FB4BAA" w:rsidRPr="002B4712" w:rsidTr="00566B32">
        <w:tblPrEx>
          <w:tblCellMar>
            <w:top w:w="0" w:type="dxa"/>
            <w:bottom w:w="0" w:type="dxa"/>
          </w:tblCellMar>
        </w:tblPrEx>
        <w:trPr>
          <w:trHeight w:val="161"/>
        </w:trPr>
        <w:tc>
          <w:tcPr>
            <w:tcW w:w="10453" w:type="dxa"/>
            <w:gridSpan w:val="2"/>
            <w:tcBorders>
              <w:top w:val="single" w:sz="8" w:space="0" w:color="000000"/>
              <w:left w:val="single" w:sz="8" w:space="0" w:color="000000"/>
              <w:bottom w:val="single" w:sz="8" w:space="0" w:color="000000"/>
              <w:right w:val="single" w:sz="8" w:space="0" w:color="000000"/>
            </w:tcBorders>
            <w:shd w:val="clear" w:color="auto" w:fill="FFFFFF"/>
          </w:tcPr>
          <w:p w:rsidR="00FB4BAA" w:rsidRPr="00881E56" w:rsidRDefault="00FB4BAA" w:rsidP="00FB4BAA">
            <w:pPr>
              <w:rPr>
                <w:rFonts w:ascii="Times New Roman" w:hAnsi="Times New Roman" w:cs="Times New Roman"/>
                <w:b/>
                <w:sz w:val="20"/>
                <w:szCs w:val="20"/>
              </w:rPr>
            </w:pPr>
            <w:r w:rsidRPr="00881E56">
              <w:rPr>
                <w:rFonts w:ascii="Times New Roman" w:hAnsi="Times New Roman" w:cs="Times New Roman"/>
                <w:b/>
                <w:sz w:val="20"/>
                <w:szCs w:val="20"/>
              </w:rPr>
              <w:t>Budget Section</w:t>
            </w:r>
            <w:r w:rsidR="00881E56" w:rsidRPr="00881E56">
              <w:rPr>
                <w:rFonts w:ascii="Times New Roman" w:hAnsi="Times New Roman" w:cs="Times New Roman"/>
                <w:b/>
                <w:sz w:val="20"/>
                <w:szCs w:val="20"/>
              </w:rPr>
              <w:t xml:space="preserve"> </w:t>
            </w:r>
            <w:r w:rsidRPr="00881E56">
              <w:rPr>
                <w:rFonts w:ascii="Times New Roman" w:hAnsi="Times New Roman" w:cs="Times New Roman"/>
                <w:sz w:val="20"/>
                <w:szCs w:val="20"/>
              </w:rPr>
              <w:t xml:space="preserve">(Fiscal will be evaluating </w:t>
            </w:r>
            <w:r w:rsidR="00CD58D8" w:rsidRPr="00881E56">
              <w:rPr>
                <w:rFonts w:ascii="Times New Roman" w:hAnsi="Times New Roman" w:cs="Times New Roman"/>
                <w:sz w:val="20"/>
                <w:szCs w:val="20"/>
              </w:rPr>
              <w:t>proposed unit rates</w:t>
            </w:r>
            <w:r w:rsidRPr="00881E56">
              <w:rPr>
                <w:rFonts w:ascii="Times New Roman" w:hAnsi="Times New Roman" w:cs="Times New Roman"/>
                <w:sz w:val="20"/>
                <w:szCs w:val="20"/>
              </w:rPr>
              <w:t xml:space="preserve"> </w:t>
            </w:r>
            <w:r w:rsidR="00CD58D8" w:rsidRPr="00881E56">
              <w:rPr>
                <w:rFonts w:ascii="Times New Roman" w:hAnsi="Times New Roman" w:cs="Times New Roman"/>
                <w:sz w:val="20"/>
                <w:szCs w:val="20"/>
              </w:rPr>
              <w:t>exceeding the DCS standard</w:t>
            </w:r>
            <w:r w:rsidRPr="00881E56">
              <w:rPr>
                <w:rFonts w:ascii="Times New Roman" w:hAnsi="Times New Roman" w:cs="Times New Roman"/>
                <w:sz w:val="20"/>
                <w:szCs w:val="20"/>
              </w:rPr>
              <w:t xml:space="preserve"> rate, outside of this scoring process) </w:t>
            </w:r>
          </w:p>
        </w:tc>
      </w:tr>
      <w:tr w:rsidR="00342239" w:rsidRPr="002B4712" w:rsidTr="00342239">
        <w:tblPrEx>
          <w:tblCellMar>
            <w:top w:w="0" w:type="dxa"/>
            <w:bottom w:w="0" w:type="dxa"/>
          </w:tblCellMar>
        </w:tblPrEx>
        <w:trPr>
          <w:trHeight w:val="161"/>
        </w:trPr>
        <w:tc>
          <w:tcPr>
            <w:tcW w:w="8159" w:type="dxa"/>
            <w:tcBorders>
              <w:top w:val="single" w:sz="8" w:space="0" w:color="000000"/>
              <w:left w:val="single" w:sz="8" w:space="0" w:color="000000"/>
              <w:bottom w:val="single" w:sz="8" w:space="0" w:color="000000"/>
              <w:right w:val="single" w:sz="8" w:space="0" w:color="000000"/>
            </w:tcBorders>
            <w:shd w:val="clear" w:color="auto" w:fill="FFFFFF"/>
          </w:tcPr>
          <w:p w:rsidR="00342239" w:rsidRPr="00881E56" w:rsidRDefault="00C75C09" w:rsidP="0015260F">
            <w:pPr>
              <w:pStyle w:val="Default"/>
              <w:numPr>
                <w:ilvl w:val="0"/>
                <w:numId w:val="5"/>
              </w:numPr>
              <w:spacing w:before="100" w:after="100"/>
              <w:rPr>
                <w:sz w:val="20"/>
                <w:szCs w:val="20"/>
              </w:rPr>
            </w:pPr>
            <w:r w:rsidRPr="00881E56">
              <w:rPr>
                <w:b/>
                <w:sz w:val="20"/>
                <w:szCs w:val="20"/>
              </w:rPr>
              <w:t>Budget</w:t>
            </w:r>
            <w:r w:rsidR="00CD58D8" w:rsidRPr="00881E56">
              <w:rPr>
                <w:b/>
                <w:sz w:val="20"/>
                <w:szCs w:val="20"/>
              </w:rPr>
              <w:t>:</w:t>
            </w:r>
            <w:r w:rsidRPr="00881E56">
              <w:rPr>
                <w:sz w:val="20"/>
                <w:szCs w:val="20"/>
              </w:rPr>
              <w:t xml:space="preserve"> </w:t>
            </w:r>
            <w:r w:rsidR="00881E56" w:rsidRPr="00881E56">
              <w:rPr>
                <w:sz w:val="20"/>
                <w:szCs w:val="20"/>
              </w:rPr>
              <w:t xml:space="preserve">The </w:t>
            </w:r>
            <w:r w:rsidR="00475A1C">
              <w:rPr>
                <w:sz w:val="20"/>
                <w:szCs w:val="20"/>
              </w:rPr>
              <w:t>B</w:t>
            </w:r>
            <w:r w:rsidR="00030162">
              <w:rPr>
                <w:sz w:val="20"/>
                <w:szCs w:val="20"/>
              </w:rPr>
              <w:t xml:space="preserve">udget </w:t>
            </w:r>
            <w:r w:rsidR="00702D35" w:rsidRPr="00881E56">
              <w:rPr>
                <w:sz w:val="20"/>
                <w:szCs w:val="20"/>
              </w:rPr>
              <w:t xml:space="preserve">template must be used.  </w:t>
            </w:r>
          </w:p>
        </w:tc>
        <w:tc>
          <w:tcPr>
            <w:tcW w:w="2294" w:type="dxa"/>
            <w:tcBorders>
              <w:top w:val="single" w:sz="8" w:space="0" w:color="000000"/>
              <w:left w:val="single" w:sz="8" w:space="0" w:color="000000"/>
              <w:bottom w:val="single" w:sz="8" w:space="0" w:color="000000"/>
              <w:right w:val="single" w:sz="8" w:space="0" w:color="000000"/>
            </w:tcBorders>
            <w:shd w:val="clear" w:color="auto" w:fill="FFFFFF"/>
          </w:tcPr>
          <w:p w:rsidR="00342239" w:rsidRPr="002B4712" w:rsidRDefault="00342239" w:rsidP="00342239">
            <w:pPr>
              <w:rPr>
                <w:rFonts w:ascii="Times New Roman" w:hAnsi="Times New Roman" w:cs="Times New Roman"/>
                <w:sz w:val="20"/>
                <w:szCs w:val="20"/>
              </w:rPr>
            </w:pPr>
            <w:r w:rsidRPr="002B4712">
              <w:rPr>
                <w:rFonts w:ascii="Times New Roman" w:hAnsi="Times New Roman" w:cs="Times New Roman"/>
                <w:sz w:val="20"/>
                <w:szCs w:val="20"/>
              </w:rPr>
              <w:t>(circle one)</w:t>
            </w:r>
          </w:p>
          <w:p w:rsidR="00342239" w:rsidRPr="00881E56" w:rsidRDefault="00342239" w:rsidP="00881E56">
            <w:pPr>
              <w:jc w:val="center"/>
              <w:rPr>
                <w:rFonts w:ascii="Times New Roman" w:hAnsi="Times New Roman" w:cs="Times New Roman"/>
                <w:b/>
                <w:sz w:val="22"/>
                <w:szCs w:val="22"/>
              </w:rPr>
            </w:pPr>
            <w:r>
              <w:rPr>
                <w:rFonts w:ascii="Times New Roman" w:hAnsi="Times New Roman" w:cs="Times New Roman"/>
                <w:b/>
                <w:sz w:val="22"/>
                <w:szCs w:val="22"/>
              </w:rPr>
              <w:t xml:space="preserve">PASS      </w:t>
            </w:r>
            <w:r w:rsidRPr="002B4712">
              <w:rPr>
                <w:rFonts w:ascii="Times New Roman" w:hAnsi="Times New Roman" w:cs="Times New Roman"/>
                <w:b/>
                <w:sz w:val="22"/>
                <w:szCs w:val="22"/>
              </w:rPr>
              <w:t xml:space="preserve">      FAIL</w:t>
            </w:r>
          </w:p>
        </w:tc>
      </w:tr>
      <w:tr w:rsidR="00FB4BAA" w:rsidRPr="002B4712" w:rsidTr="00566B32">
        <w:tblPrEx>
          <w:tblCellMar>
            <w:top w:w="0" w:type="dxa"/>
            <w:bottom w:w="0" w:type="dxa"/>
          </w:tblCellMar>
        </w:tblPrEx>
        <w:trPr>
          <w:trHeight w:val="159"/>
        </w:trPr>
        <w:tc>
          <w:tcPr>
            <w:tcW w:w="10453" w:type="dxa"/>
            <w:gridSpan w:val="2"/>
            <w:tcBorders>
              <w:top w:val="single" w:sz="8" w:space="0" w:color="000000"/>
              <w:left w:val="single" w:sz="8" w:space="0" w:color="000000"/>
              <w:bottom w:val="single" w:sz="8" w:space="0" w:color="000000"/>
              <w:right w:val="single" w:sz="8" w:space="0" w:color="000000"/>
            </w:tcBorders>
            <w:shd w:val="clear" w:color="auto" w:fill="999999"/>
          </w:tcPr>
          <w:p w:rsidR="00FB4BAA" w:rsidRPr="00881E56" w:rsidRDefault="00FB4BAA" w:rsidP="00CD58D8">
            <w:pPr>
              <w:rPr>
                <w:rFonts w:ascii="Times New Roman" w:hAnsi="Times New Roman" w:cs="Times New Roman"/>
                <w:b/>
                <w:sz w:val="20"/>
                <w:szCs w:val="20"/>
              </w:rPr>
            </w:pPr>
            <w:r w:rsidRPr="00881E56">
              <w:rPr>
                <w:rFonts w:ascii="Times New Roman" w:hAnsi="Times New Roman" w:cs="Times New Roman"/>
                <w:b/>
                <w:color w:val="FFFFFF"/>
                <w:sz w:val="20"/>
                <w:szCs w:val="20"/>
              </w:rPr>
              <w:t>Step 2</w:t>
            </w:r>
          </w:p>
        </w:tc>
      </w:tr>
      <w:tr w:rsidR="00FB4BAA" w:rsidRPr="002B4712" w:rsidTr="00566B32">
        <w:tblPrEx>
          <w:tblCellMar>
            <w:top w:w="0" w:type="dxa"/>
            <w:bottom w:w="0" w:type="dxa"/>
          </w:tblCellMar>
        </w:tblPrEx>
        <w:trPr>
          <w:trHeight w:val="159"/>
        </w:trPr>
        <w:tc>
          <w:tcPr>
            <w:tcW w:w="10453" w:type="dxa"/>
            <w:gridSpan w:val="2"/>
            <w:tcBorders>
              <w:top w:val="single" w:sz="8" w:space="0" w:color="000000"/>
              <w:left w:val="single" w:sz="8" w:space="0" w:color="000000"/>
              <w:bottom w:val="single" w:sz="8" w:space="0" w:color="000000"/>
              <w:right w:val="single" w:sz="8" w:space="0" w:color="000000"/>
            </w:tcBorders>
            <w:shd w:val="clear" w:color="auto" w:fill="FFFFFF"/>
          </w:tcPr>
          <w:p w:rsidR="00FB4BAA" w:rsidRPr="00881E56" w:rsidRDefault="0030498F" w:rsidP="00FB4BAA">
            <w:pPr>
              <w:rPr>
                <w:rFonts w:ascii="Times New Roman" w:hAnsi="Times New Roman" w:cs="Times New Roman"/>
                <w:b/>
                <w:sz w:val="20"/>
                <w:szCs w:val="20"/>
              </w:rPr>
            </w:pPr>
            <w:r>
              <w:rPr>
                <w:rFonts w:ascii="Times New Roman" w:hAnsi="Times New Roman" w:cs="Times New Roman"/>
                <w:b/>
                <w:sz w:val="20"/>
                <w:szCs w:val="20"/>
              </w:rPr>
              <w:t>Provider  Narrative scoring (20</w:t>
            </w:r>
            <w:r w:rsidR="00FB4BAA" w:rsidRPr="00881E56">
              <w:rPr>
                <w:rFonts w:ascii="Times New Roman" w:hAnsi="Times New Roman" w:cs="Times New Roman"/>
                <w:b/>
                <w:sz w:val="20"/>
                <w:szCs w:val="20"/>
              </w:rPr>
              <w:t xml:space="preserve"> Points Total)</w:t>
            </w:r>
          </w:p>
        </w:tc>
      </w:tr>
      <w:tr w:rsidR="00342239" w:rsidRPr="002B4712" w:rsidTr="00342239">
        <w:tblPrEx>
          <w:tblCellMar>
            <w:top w:w="0" w:type="dxa"/>
            <w:bottom w:w="0" w:type="dxa"/>
          </w:tblCellMar>
        </w:tblPrEx>
        <w:trPr>
          <w:trHeight w:val="161"/>
        </w:trPr>
        <w:tc>
          <w:tcPr>
            <w:tcW w:w="8159" w:type="dxa"/>
            <w:tcBorders>
              <w:top w:val="single" w:sz="8" w:space="0" w:color="000000"/>
              <w:left w:val="single" w:sz="8" w:space="0" w:color="000000"/>
              <w:bottom w:val="single" w:sz="8" w:space="0" w:color="000000"/>
              <w:right w:val="single" w:sz="8" w:space="0" w:color="000000"/>
            </w:tcBorders>
            <w:shd w:val="clear" w:color="auto" w:fill="FFFFFF"/>
          </w:tcPr>
          <w:p w:rsidR="00342239" w:rsidRPr="00881E56" w:rsidRDefault="00342239" w:rsidP="00D0046E">
            <w:pPr>
              <w:numPr>
                <w:ilvl w:val="0"/>
                <w:numId w:val="3"/>
              </w:numPr>
              <w:autoSpaceDE w:val="0"/>
              <w:autoSpaceDN w:val="0"/>
              <w:adjustRightInd w:val="0"/>
              <w:rPr>
                <w:rFonts w:ascii="Times New Roman" w:hAnsi="Times New Roman" w:cs="Times New Roman"/>
                <w:sz w:val="20"/>
                <w:szCs w:val="20"/>
              </w:rPr>
            </w:pPr>
            <w:r w:rsidRPr="00881E56">
              <w:rPr>
                <w:rFonts w:ascii="Times New Roman" w:hAnsi="Times New Roman" w:cs="Times New Roman"/>
                <w:sz w:val="20"/>
                <w:szCs w:val="20"/>
              </w:rPr>
              <w:t>The Provider Narrative: This section should cover all important history and development of the organization to date, along with including the organizational chart including Board of Directors and any other affiliates</w:t>
            </w:r>
            <w:r w:rsidR="00475A1C">
              <w:rPr>
                <w:rFonts w:ascii="Times New Roman" w:hAnsi="Times New Roman" w:cs="Times New Roman"/>
                <w:sz w:val="20"/>
                <w:szCs w:val="20"/>
              </w:rPr>
              <w:t>.  (</w:t>
            </w:r>
            <w:r w:rsidR="00D0046E">
              <w:rPr>
                <w:rFonts w:ascii="Times New Roman" w:hAnsi="Times New Roman" w:cs="Times New Roman"/>
                <w:sz w:val="20"/>
                <w:szCs w:val="20"/>
              </w:rPr>
              <w:t>10</w:t>
            </w:r>
            <w:r w:rsidR="00475A1C">
              <w:rPr>
                <w:rFonts w:ascii="Times New Roman" w:hAnsi="Times New Roman" w:cs="Times New Roman"/>
                <w:sz w:val="20"/>
                <w:szCs w:val="20"/>
              </w:rPr>
              <w:t xml:space="preserve"> points)</w:t>
            </w:r>
            <w:r w:rsidRPr="00881E56">
              <w:rPr>
                <w:rFonts w:ascii="Times New Roman" w:hAnsi="Times New Roman" w:cs="Times New Roman"/>
                <w:sz w:val="20"/>
                <w:szCs w:val="20"/>
              </w:rPr>
              <w:t xml:space="preserve"> </w:t>
            </w:r>
          </w:p>
        </w:tc>
        <w:tc>
          <w:tcPr>
            <w:tcW w:w="2294" w:type="dxa"/>
            <w:tcBorders>
              <w:top w:val="single" w:sz="8" w:space="0" w:color="000000"/>
              <w:left w:val="single" w:sz="8" w:space="0" w:color="000000"/>
              <w:bottom w:val="single" w:sz="8" w:space="0" w:color="000000"/>
              <w:right w:val="single" w:sz="8" w:space="0" w:color="000000"/>
            </w:tcBorders>
            <w:shd w:val="clear" w:color="auto" w:fill="FFFFFF"/>
          </w:tcPr>
          <w:p w:rsidR="00342239" w:rsidRPr="00B15C5E" w:rsidRDefault="00342239" w:rsidP="00342239">
            <w:pPr>
              <w:rPr>
                <w:rFonts w:ascii="Times New Roman" w:hAnsi="Times New Roman" w:cs="Times New Roman"/>
                <w:b/>
                <w:sz w:val="28"/>
                <w:szCs w:val="28"/>
              </w:rPr>
            </w:pPr>
          </w:p>
          <w:p w:rsidR="00342239" w:rsidRPr="00B15C5E" w:rsidRDefault="00342239" w:rsidP="00D0046E">
            <w:pPr>
              <w:jc w:val="right"/>
              <w:rPr>
                <w:rFonts w:ascii="Times New Roman" w:hAnsi="Times New Roman" w:cs="Times New Roman"/>
                <w:b/>
                <w:sz w:val="28"/>
                <w:szCs w:val="28"/>
              </w:rPr>
            </w:pPr>
            <w:r w:rsidRPr="00B15C5E">
              <w:rPr>
                <w:rFonts w:ascii="Times New Roman" w:hAnsi="Times New Roman" w:cs="Times New Roman"/>
                <w:b/>
                <w:sz w:val="28"/>
                <w:szCs w:val="28"/>
              </w:rPr>
              <w:t>/</w:t>
            </w:r>
            <w:r w:rsidR="00D0046E">
              <w:rPr>
                <w:rFonts w:ascii="Times New Roman" w:hAnsi="Times New Roman" w:cs="Times New Roman"/>
                <w:b/>
                <w:sz w:val="28"/>
                <w:szCs w:val="28"/>
              </w:rPr>
              <w:t>10</w:t>
            </w:r>
          </w:p>
        </w:tc>
      </w:tr>
      <w:tr w:rsidR="00342239" w:rsidRPr="002B4712" w:rsidTr="00342239">
        <w:tblPrEx>
          <w:tblCellMar>
            <w:top w:w="0" w:type="dxa"/>
            <w:bottom w:w="0" w:type="dxa"/>
          </w:tblCellMar>
        </w:tblPrEx>
        <w:trPr>
          <w:trHeight w:val="161"/>
        </w:trPr>
        <w:tc>
          <w:tcPr>
            <w:tcW w:w="8159" w:type="dxa"/>
            <w:tcBorders>
              <w:top w:val="single" w:sz="8" w:space="0" w:color="000000"/>
              <w:left w:val="single" w:sz="8" w:space="0" w:color="000000"/>
              <w:bottom w:val="single" w:sz="8" w:space="0" w:color="000000"/>
              <w:right w:val="single" w:sz="8" w:space="0" w:color="000000"/>
            </w:tcBorders>
            <w:shd w:val="clear" w:color="auto" w:fill="FFFFFF"/>
          </w:tcPr>
          <w:p w:rsidR="00342239" w:rsidRPr="00881E56" w:rsidRDefault="00342239" w:rsidP="00475A1C">
            <w:pPr>
              <w:numPr>
                <w:ilvl w:val="0"/>
                <w:numId w:val="3"/>
              </w:numPr>
              <w:autoSpaceDE w:val="0"/>
              <w:autoSpaceDN w:val="0"/>
              <w:adjustRightInd w:val="0"/>
              <w:rPr>
                <w:rFonts w:ascii="Times New Roman" w:hAnsi="Times New Roman" w:cs="Times New Roman"/>
                <w:sz w:val="20"/>
                <w:szCs w:val="20"/>
              </w:rPr>
            </w:pPr>
            <w:r w:rsidRPr="00881E56">
              <w:rPr>
                <w:rFonts w:ascii="Times New Roman" w:hAnsi="Times New Roman" w:cs="Times New Roman"/>
                <w:sz w:val="20"/>
                <w:szCs w:val="20"/>
              </w:rPr>
              <w:t xml:space="preserve">The Provider Narrative documents that the agency/provider historically has had an acceptable working relationship with the local </w:t>
            </w:r>
            <w:smartTag w:uri="urn:schemas-microsoft-com:office:smarttags" w:element="State">
              <w:r w:rsidRPr="00881E56">
                <w:rPr>
                  <w:rFonts w:ascii="Times New Roman" w:hAnsi="Times New Roman" w:cs="Times New Roman"/>
                  <w:sz w:val="20"/>
                  <w:szCs w:val="20"/>
                </w:rPr>
                <w:t>DCS</w:t>
              </w:r>
            </w:smartTag>
            <w:r w:rsidRPr="00881E56">
              <w:rPr>
                <w:rFonts w:ascii="Times New Roman" w:hAnsi="Times New Roman" w:cs="Times New Roman"/>
                <w:sz w:val="20"/>
                <w:szCs w:val="20"/>
              </w:rPr>
              <w:t xml:space="preserve"> or other community agencies, if there is no prior relationship with the </w:t>
            </w:r>
            <w:smartTag w:uri="urn:schemas-microsoft-com:office:smarttags" w:element="State">
              <w:r w:rsidRPr="00881E56">
                <w:rPr>
                  <w:rFonts w:ascii="Times New Roman" w:hAnsi="Times New Roman" w:cs="Times New Roman"/>
                  <w:sz w:val="20"/>
                  <w:szCs w:val="20"/>
                </w:rPr>
                <w:t>DCS</w:t>
              </w:r>
            </w:smartTag>
            <w:r w:rsidRPr="00881E56">
              <w:rPr>
                <w:rFonts w:ascii="Times New Roman" w:hAnsi="Times New Roman" w:cs="Times New Roman"/>
                <w:sz w:val="20"/>
                <w:szCs w:val="20"/>
              </w:rPr>
              <w:t>. (1</w:t>
            </w:r>
            <w:r w:rsidR="00475A1C">
              <w:rPr>
                <w:rFonts w:ascii="Times New Roman" w:hAnsi="Times New Roman" w:cs="Times New Roman"/>
                <w:sz w:val="20"/>
                <w:szCs w:val="20"/>
              </w:rPr>
              <w:t>0</w:t>
            </w:r>
            <w:r w:rsidRPr="00881E56">
              <w:rPr>
                <w:rFonts w:ascii="Times New Roman" w:hAnsi="Times New Roman" w:cs="Times New Roman"/>
                <w:sz w:val="20"/>
                <w:szCs w:val="20"/>
              </w:rPr>
              <w:t xml:space="preserve"> points)</w:t>
            </w:r>
          </w:p>
        </w:tc>
        <w:tc>
          <w:tcPr>
            <w:tcW w:w="2294" w:type="dxa"/>
            <w:tcBorders>
              <w:top w:val="single" w:sz="8" w:space="0" w:color="000000"/>
              <w:left w:val="single" w:sz="8" w:space="0" w:color="000000"/>
              <w:bottom w:val="single" w:sz="8" w:space="0" w:color="000000"/>
              <w:right w:val="single" w:sz="8" w:space="0" w:color="000000"/>
            </w:tcBorders>
            <w:shd w:val="clear" w:color="auto" w:fill="FFFFFF"/>
          </w:tcPr>
          <w:p w:rsidR="00342239" w:rsidRPr="00B15C5E" w:rsidRDefault="00342239" w:rsidP="00881E56">
            <w:pPr>
              <w:rPr>
                <w:rFonts w:ascii="Times New Roman" w:hAnsi="Times New Roman" w:cs="Times New Roman"/>
                <w:b/>
                <w:sz w:val="28"/>
                <w:szCs w:val="28"/>
              </w:rPr>
            </w:pPr>
          </w:p>
          <w:p w:rsidR="00342239" w:rsidRPr="00B15C5E" w:rsidRDefault="00342239" w:rsidP="00475A1C">
            <w:pPr>
              <w:jc w:val="right"/>
              <w:rPr>
                <w:rFonts w:ascii="Times New Roman" w:hAnsi="Times New Roman" w:cs="Times New Roman"/>
                <w:b/>
                <w:sz w:val="28"/>
                <w:szCs w:val="28"/>
              </w:rPr>
            </w:pPr>
            <w:r w:rsidRPr="00B15C5E">
              <w:rPr>
                <w:rFonts w:ascii="Times New Roman" w:hAnsi="Times New Roman" w:cs="Times New Roman"/>
                <w:b/>
                <w:sz w:val="28"/>
                <w:szCs w:val="28"/>
              </w:rPr>
              <w:t>/</w:t>
            </w:r>
            <w:r w:rsidR="00475A1C">
              <w:rPr>
                <w:rFonts w:ascii="Times New Roman" w:hAnsi="Times New Roman" w:cs="Times New Roman"/>
                <w:b/>
                <w:sz w:val="28"/>
                <w:szCs w:val="28"/>
              </w:rPr>
              <w:t>1</w:t>
            </w:r>
            <w:r w:rsidRPr="00B15C5E">
              <w:rPr>
                <w:rFonts w:ascii="Times New Roman" w:hAnsi="Times New Roman" w:cs="Times New Roman"/>
                <w:b/>
                <w:sz w:val="28"/>
                <w:szCs w:val="28"/>
              </w:rPr>
              <w:t>0</w:t>
            </w:r>
          </w:p>
        </w:tc>
      </w:tr>
      <w:tr w:rsidR="00FB4BAA" w:rsidRPr="002B4712" w:rsidTr="00566B32">
        <w:tblPrEx>
          <w:tblCellMar>
            <w:top w:w="0" w:type="dxa"/>
            <w:bottom w:w="0" w:type="dxa"/>
          </w:tblCellMar>
        </w:tblPrEx>
        <w:trPr>
          <w:trHeight w:val="161"/>
        </w:trPr>
        <w:tc>
          <w:tcPr>
            <w:tcW w:w="10453" w:type="dxa"/>
            <w:gridSpan w:val="2"/>
            <w:tcBorders>
              <w:top w:val="single" w:sz="8" w:space="0" w:color="000000"/>
              <w:left w:val="single" w:sz="8" w:space="0" w:color="000000"/>
              <w:bottom w:val="single" w:sz="8" w:space="0" w:color="000000"/>
              <w:right w:val="single" w:sz="8" w:space="0" w:color="000000"/>
            </w:tcBorders>
            <w:shd w:val="clear" w:color="auto" w:fill="FFFFFF"/>
          </w:tcPr>
          <w:p w:rsidR="00FB4BAA" w:rsidRPr="00881E56" w:rsidRDefault="0030498F" w:rsidP="00342239">
            <w:pPr>
              <w:rPr>
                <w:rFonts w:ascii="Times New Roman" w:hAnsi="Times New Roman" w:cs="Times New Roman"/>
                <w:b/>
                <w:sz w:val="20"/>
                <w:szCs w:val="20"/>
              </w:rPr>
            </w:pPr>
            <w:r>
              <w:rPr>
                <w:rFonts w:ascii="Times New Roman" w:hAnsi="Times New Roman" w:cs="Times New Roman"/>
                <w:b/>
                <w:sz w:val="20"/>
                <w:szCs w:val="20"/>
              </w:rPr>
              <w:t xml:space="preserve"> Service Narrative Scoring (80</w:t>
            </w:r>
            <w:r w:rsidR="000026B4">
              <w:rPr>
                <w:rFonts w:ascii="Times New Roman" w:hAnsi="Times New Roman" w:cs="Times New Roman"/>
                <w:b/>
                <w:sz w:val="20"/>
                <w:szCs w:val="20"/>
              </w:rPr>
              <w:t xml:space="preserve"> points T</w:t>
            </w:r>
            <w:r w:rsidR="00FB4BAA" w:rsidRPr="00881E56">
              <w:rPr>
                <w:rFonts w:ascii="Times New Roman" w:hAnsi="Times New Roman" w:cs="Times New Roman"/>
                <w:b/>
                <w:sz w:val="20"/>
                <w:szCs w:val="20"/>
              </w:rPr>
              <w:t>otal)</w:t>
            </w:r>
          </w:p>
        </w:tc>
      </w:tr>
      <w:tr w:rsidR="00342239" w:rsidRPr="002B4712" w:rsidTr="00342239">
        <w:tblPrEx>
          <w:tblCellMar>
            <w:top w:w="0" w:type="dxa"/>
            <w:bottom w:w="0" w:type="dxa"/>
          </w:tblCellMar>
        </w:tblPrEx>
        <w:trPr>
          <w:trHeight w:val="161"/>
        </w:trPr>
        <w:tc>
          <w:tcPr>
            <w:tcW w:w="8159" w:type="dxa"/>
            <w:tcBorders>
              <w:top w:val="single" w:sz="8" w:space="0" w:color="000000"/>
              <w:left w:val="single" w:sz="8" w:space="0" w:color="000000"/>
              <w:bottom w:val="single" w:sz="8" w:space="0" w:color="000000"/>
              <w:right w:val="single" w:sz="8" w:space="0" w:color="000000"/>
            </w:tcBorders>
            <w:shd w:val="clear" w:color="auto" w:fill="FFFFFF"/>
          </w:tcPr>
          <w:p w:rsidR="00342239" w:rsidRPr="00881E56" w:rsidRDefault="00342239" w:rsidP="00026E39">
            <w:pPr>
              <w:numPr>
                <w:ilvl w:val="0"/>
                <w:numId w:val="4"/>
              </w:numPr>
              <w:autoSpaceDE w:val="0"/>
              <w:autoSpaceDN w:val="0"/>
              <w:adjustRightInd w:val="0"/>
              <w:rPr>
                <w:rFonts w:ascii="Times New Roman" w:hAnsi="Times New Roman" w:cs="Times New Roman"/>
                <w:sz w:val="20"/>
                <w:szCs w:val="20"/>
              </w:rPr>
            </w:pPr>
            <w:r w:rsidRPr="00881E56">
              <w:rPr>
                <w:rFonts w:ascii="Times New Roman" w:hAnsi="Times New Roman" w:cs="Times New Roman"/>
                <w:sz w:val="20"/>
                <w:szCs w:val="20"/>
              </w:rPr>
              <w:t>The Service Narrative should provide the program name as well as the corresponding Service Standard.  Describes the referral and admission process and includes procedure/methods for a guaranteed time frame for initiation of services, protocols are included. (</w:t>
            </w:r>
            <w:r w:rsidR="00026E39">
              <w:rPr>
                <w:rFonts w:ascii="Times New Roman" w:hAnsi="Times New Roman" w:cs="Times New Roman"/>
                <w:sz w:val="20"/>
                <w:szCs w:val="20"/>
              </w:rPr>
              <w:t>1</w:t>
            </w:r>
            <w:r w:rsidR="00475A1C">
              <w:rPr>
                <w:rFonts w:ascii="Times New Roman" w:hAnsi="Times New Roman" w:cs="Times New Roman"/>
                <w:sz w:val="20"/>
                <w:szCs w:val="20"/>
              </w:rPr>
              <w:t>0</w:t>
            </w:r>
            <w:r w:rsidRPr="00881E56">
              <w:rPr>
                <w:rFonts w:ascii="Times New Roman" w:hAnsi="Times New Roman" w:cs="Times New Roman"/>
                <w:sz w:val="20"/>
                <w:szCs w:val="20"/>
              </w:rPr>
              <w:t xml:space="preserve"> points)</w:t>
            </w:r>
          </w:p>
        </w:tc>
        <w:tc>
          <w:tcPr>
            <w:tcW w:w="2294" w:type="dxa"/>
            <w:tcBorders>
              <w:top w:val="single" w:sz="8" w:space="0" w:color="000000"/>
              <w:left w:val="single" w:sz="8" w:space="0" w:color="000000"/>
              <w:bottom w:val="single" w:sz="8" w:space="0" w:color="000000"/>
              <w:right w:val="single" w:sz="8" w:space="0" w:color="000000"/>
            </w:tcBorders>
            <w:shd w:val="clear" w:color="auto" w:fill="FFFFFF"/>
          </w:tcPr>
          <w:p w:rsidR="00342239" w:rsidRPr="00B15C5E" w:rsidRDefault="00342239" w:rsidP="00566B32">
            <w:pPr>
              <w:rPr>
                <w:rFonts w:ascii="Times New Roman" w:hAnsi="Times New Roman" w:cs="Times New Roman"/>
                <w:b/>
                <w:sz w:val="28"/>
                <w:szCs w:val="28"/>
              </w:rPr>
            </w:pPr>
          </w:p>
          <w:p w:rsidR="00342239" w:rsidRPr="00B15C5E" w:rsidRDefault="00342239" w:rsidP="00026E39">
            <w:pPr>
              <w:jc w:val="right"/>
              <w:rPr>
                <w:rFonts w:ascii="Times New Roman" w:hAnsi="Times New Roman" w:cs="Times New Roman"/>
                <w:b/>
                <w:sz w:val="28"/>
                <w:szCs w:val="28"/>
              </w:rPr>
            </w:pPr>
            <w:r w:rsidRPr="00B15C5E">
              <w:rPr>
                <w:rFonts w:ascii="Times New Roman" w:hAnsi="Times New Roman" w:cs="Times New Roman"/>
                <w:b/>
                <w:sz w:val="28"/>
                <w:szCs w:val="28"/>
              </w:rPr>
              <w:t>/</w:t>
            </w:r>
            <w:r w:rsidR="00026E39">
              <w:rPr>
                <w:rFonts w:ascii="Times New Roman" w:hAnsi="Times New Roman" w:cs="Times New Roman"/>
                <w:b/>
                <w:sz w:val="28"/>
                <w:szCs w:val="28"/>
              </w:rPr>
              <w:t>1</w:t>
            </w:r>
            <w:r w:rsidR="00475A1C">
              <w:rPr>
                <w:rFonts w:ascii="Times New Roman" w:hAnsi="Times New Roman" w:cs="Times New Roman"/>
                <w:b/>
                <w:sz w:val="28"/>
                <w:szCs w:val="28"/>
              </w:rPr>
              <w:t>0</w:t>
            </w:r>
          </w:p>
        </w:tc>
      </w:tr>
      <w:tr w:rsidR="00342239" w:rsidRPr="002B4712" w:rsidTr="00342239">
        <w:tblPrEx>
          <w:tblCellMar>
            <w:top w:w="0" w:type="dxa"/>
            <w:bottom w:w="0" w:type="dxa"/>
          </w:tblCellMar>
        </w:tblPrEx>
        <w:trPr>
          <w:trHeight w:val="161"/>
        </w:trPr>
        <w:tc>
          <w:tcPr>
            <w:tcW w:w="8159" w:type="dxa"/>
            <w:tcBorders>
              <w:top w:val="single" w:sz="8" w:space="0" w:color="000000"/>
              <w:left w:val="single" w:sz="8" w:space="0" w:color="000000"/>
              <w:bottom w:val="single" w:sz="8" w:space="0" w:color="000000"/>
              <w:right w:val="single" w:sz="8" w:space="0" w:color="000000"/>
            </w:tcBorders>
            <w:shd w:val="clear" w:color="auto" w:fill="FFFFFF"/>
          </w:tcPr>
          <w:p w:rsidR="00342239" w:rsidRPr="00881E56" w:rsidRDefault="00342239" w:rsidP="00475A1C">
            <w:pPr>
              <w:numPr>
                <w:ilvl w:val="0"/>
                <w:numId w:val="4"/>
              </w:numPr>
              <w:autoSpaceDE w:val="0"/>
              <w:autoSpaceDN w:val="0"/>
              <w:adjustRightInd w:val="0"/>
              <w:rPr>
                <w:rFonts w:ascii="Times New Roman" w:hAnsi="Times New Roman" w:cs="Times New Roman"/>
                <w:sz w:val="20"/>
                <w:szCs w:val="20"/>
              </w:rPr>
            </w:pPr>
            <w:r w:rsidRPr="00881E56">
              <w:rPr>
                <w:rFonts w:ascii="Times New Roman" w:hAnsi="Times New Roman" w:cs="Times New Roman"/>
                <w:sz w:val="20"/>
                <w:szCs w:val="20"/>
              </w:rPr>
              <w:t>The Service Narrative defines the target population, the geographical service area, and provides the projected number of clients the Provider/Agency intends to serve</w:t>
            </w:r>
            <w:r w:rsidR="00475A1C">
              <w:rPr>
                <w:rFonts w:ascii="Times New Roman" w:hAnsi="Times New Roman" w:cs="Times New Roman"/>
                <w:sz w:val="20"/>
                <w:szCs w:val="20"/>
              </w:rPr>
              <w:t>.</w:t>
            </w:r>
            <w:r w:rsidRPr="00881E56">
              <w:rPr>
                <w:rFonts w:ascii="Times New Roman" w:hAnsi="Times New Roman" w:cs="Times New Roman"/>
                <w:sz w:val="20"/>
                <w:szCs w:val="20"/>
              </w:rPr>
              <w:t xml:space="preserve"> (</w:t>
            </w:r>
            <w:r w:rsidR="00475A1C">
              <w:rPr>
                <w:rFonts w:ascii="Times New Roman" w:hAnsi="Times New Roman" w:cs="Times New Roman"/>
                <w:sz w:val="20"/>
                <w:szCs w:val="20"/>
              </w:rPr>
              <w:t>2</w:t>
            </w:r>
            <w:r w:rsidRPr="00881E56">
              <w:rPr>
                <w:rFonts w:ascii="Times New Roman" w:hAnsi="Times New Roman" w:cs="Times New Roman"/>
                <w:sz w:val="20"/>
                <w:szCs w:val="20"/>
              </w:rPr>
              <w:t>0 points)</w:t>
            </w:r>
          </w:p>
        </w:tc>
        <w:tc>
          <w:tcPr>
            <w:tcW w:w="2294" w:type="dxa"/>
            <w:tcBorders>
              <w:top w:val="single" w:sz="8" w:space="0" w:color="000000"/>
              <w:left w:val="single" w:sz="8" w:space="0" w:color="000000"/>
              <w:bottom w:val="single" w:sz="8" w:space="0" w:color="000000"/>
              <w:right w:val="single" w:sz="8" w:space="0" w:color="000000"/>
            </w:tcBorders>
            <w:shd w:val="clear" w:color="auto" w:fill="FFFFFF"/>
          </w:tcPr>
          <w:p w:rsidR="00566B32" w:rsidRDefault="00566B32" w:rsidP="00566B32">
            <w:pPr>
              <w:jc w:val="right"/>
              <w:rPr>
                <w:rFonts w:ascii="Times New Roman" w:hAnsi="Times New Roman" w:cs="Times New Roman"/>
                <w:b/>
                <w:sz w:val="28"/>
                <w:szCs w:val="28"/>
              </w:rPr>
            </w:pPr>
          </w:p>
          <w:p w:rsidR="00342239" w:rsidRPr="00B15C5E" w:rsidRDefault="00342239" w:rsidP="00475A1C">
            <w:pPr>
              <w:jc w:val="right"/>
              <w:rPr>
                <w:rFonts w:ascii="Times New Roman" w:hAnsi="Times New Roman" w:cs="Times New Roman"/>
                <w:b/>
                <w:sz w:val="28"/>
                <w:szCs w:val="28"/>
              </w:rPr>
            </w:pPr>
            <w:r w:rsidRPr="00B15C5E">
              <w:rPr>
                <w:rFonts w:ascii="Times New Roman" w:hAnsi="Times New Roman" w:cs="Times New Roman"/>
                <w:b/>
                <w:sz w:val="28"/>
                <w:szCs w:val="28"/>
              </w:rPr>
              <w:t>/</w:t>
            </w:r>
            <w:r w:rsidR="00475A1C">
              <w:rPr>
                <w:rFonts w:ascii="Times New Roman" w:hAnsi="Times New Roman" w:cs="Times New Roman"/>
                <w:b/>
                <w:sz w:val="28"/>
                <w:szCs w:val="28"/>
              </w:rPr>
              <w:t>20</w:t>
            </w:r>
          </w:p>
        </w:tc>
      </w:tr>
      <w:tr w:rsidR="00342239" w:rsidRPr="002B4712" w:rsidTr="00342239">
        <w:tblPrEx>
          <w:tblCellMar>
            <w:top w:w="0" w:type="dxa"/>
            <w:bottom w:w="0" w:type="dxa"/>
          </w:tblCellMar>
        </w:tblPrEx>
        <w:trPr>
          <w:trHeight w:val="161"/>
        </w:trPr>
        <w:tc>
          <w:tcPr>
            <w:tcW w:w="8159" w:type="dxa"/>
            <w:tcBorders>
              <w:top w:val="single" w:sz="8" w:space="0" w:color="000000"/>
              <w:left w:val="single" w:sz="8" w:space="0" w:color="000000"/>
              <w:bottom w:val="single" w:sz="8" w:space="0" w:color="000000"/>
              <w:right w:val="single" w:sz="8" w:space="0" w:color="000000"/>
            </w:tcBorders>
            <w:shd w:val="clear" w:color="auto" w:fill="FFFFFF"/>
          </w:tcPr>
          <w:p w:rsidR="00342239" w:rsidRPr="00881E56" w:rsidRDefault="002D3012" w:rsidP="00026E39">
            <w:pPr>
              <w:numPr>
                <w:ilvl w:val="0"/>
                <w:numId w:val="4"/>
              </w:numPr>
              <w:rPr>
                <w:rFonts w:ascii="Times New Roman" w:hAnsi="Times New Roman" w:cs="Times New Roman"/>
                <w:sz w:val="20"/>
                <w:szCs w:val="20"/>
              </w:rPr>
            </w:pPr>
            <w:r w:rsidRPr="0077284B">
              <w:rPr>
                <w:rFonts w:ascii="Times New Roman" w:hAnsi="Times New Roman" w:cs="Times New Roman"/>
                <w:sz w:val="20"/>
                <w:szCs w:val="20"/>
              </w:rPr>
              <w:t xml:space="preserve">The Service Narrative describes the method or model of services that will be              provided. It is consistent with </w:t>
            </w:r>
            <w:smartTag w:uri="urn:schemas-microsoft-com:office:smarttags" w:element="State">
              <w:r w:rsidRPr="0077284B">
                <w:rPr>
                  <w:rFonts w:ascii="Times New Roman" w:hAnsi="Times New Roman" w:cs="Times New Roman"/>
                  <w:sz w:val="20"/>
                  <w:szCs w:val="20"/>
                </w:rPr>
                <w:t>DCS</w:t>
              </w:r>
            </w:smartTag>
            <w:r w:rsidRPr="0077284B">
              <w:rPr>
                <w:rFonts w:ascii="Times New Roman" w:hAnsi="Times New Roman" w:cs="Times New Roman"/>
                <w:sz w:val="20"/>
                <w:szCs w:val="20"/>
              </w:rPr>
              <w:t xml:space="preserve"> service principles and service standards. </w:t>
            </w:r>
            <w:r w:rsidRPr="0077284B">
              <w:rPr>
                <w:rFonts w:ascii="Times New Roman" w:hAnsi="Times New Roman" w:cs="Times New Roman"/>
                <w:color w:val="000000"/>
                <w:sz w:val="20"/>
                <w:szCs w:val="20"/>
              </w:rPr>
              <w:t xml:space="preserve">Provider must agree to provide Homebuilder® Services according to the Homebuilder® Model and Fidelity Measures. Providers should indicate any barriers that maybe experienced in regards to adhering to the model and how the agency will overcome identified barriers. The Homebuilders model also requires providers to attend Homebuilders training. </w:t>
            </w:r>
            <w:r w:rsidRPr="0077284B">
              <w:rPr>
                <w:rFonts w:ascii="Times New Roman" w:hAnsi="Times New Roman" w:cs="Times New Roman"/>
                <w:sz w:val="20"/>
                <w:szCs w:val="20"/>
              </w:rPr>
              <w:t>Prior to proposing services under this standard, each team must have one member who has completed the basic Homebuilder Fundamental training provided by the Institute for Family Development</w:t>
            </w:r>
            <w:r w:rsidRPr="0077284B">
              <w:rPr>
                <w:rFonts w:ascii="Times New Roman" w:hAnsi="Times New Roman" w:cs="Times New Roman"/>
                <w:color w:val="3366FF"/>
                <w:sz w:val="20"/>
                <w:szCs w:val="20"/>
              </w:rPr>
              <w:t xml:space="preserve">.  </w:t>
            </w:r>
            <w:r w:rsidRPr="0077284B">
              <w:rPr>
                <w:rFonts w:ascii="Times New Roman" w:hAnsi="Times New Roman" w:cs="Times New Roman"/>
                <w:color w:val="000000"/>
                <w:sz w:val="20"/>
                <w:szCs w:val="20"/>
              </w:rPr>
              <w:t xml:space="preserve">In addition, the individual must have provided IFPS/IFRS services to families for at least one year. </w:t>
            </w:r>
            <w:r w:rsidRPr="0077284B">
              <w:rPr>
                <w:rFonts w:ascii="Times New Roman" w:hAnsi="Times New Roman" w:cs="Times New Roman"/>
                <w:sz w:val="20"/>
                <w:szCs w:val="20"/>
              </w:rPr>
              <w:t>I</w:t>
            </w:r>
            <w:r w:rsidRPr="0077284B">
              <w:rPr>
                <w:rFonts w:ascii="Times New Roman" w:hAnsi="Times New Roman" w:cs="Times New Roman"/>
                <w:color w:val="000000"/>
                <w:sz w:val="20"/>
                <w:szCs w:val="20"/>
              </w:rPr>
              <w:t xml:space="preserve">nclude a detailed explanation of the Homebuilder trainings that each staff has completed since 2006. </w:t>
            </w:r>
            <w:r w:rsidRPr="0077284B">
              <w:rPr>
                <w:rFonts w:ascii="Times New Roman" w:hAnsi="Times New Roman" w:cs="Times New Roman"/>
                <w:sz w:val="20"/>
                <w:szCs w:val="20"/>
              </w:rPr>
              <w:t xml:space="preserve"> (40 points)</w:t>
            </w:r>
          </w:p>
        </w:tc>
        <w:tc>
          <w:tcPr>
            <w:tcW w:w="2294" w:type="dxa"/>
            <w:tcBorders>
              <w:top w:val="single" w:sz="8" w:space="0" w:color="000000"/>
              <w:left w:val="single" w:sz="8" w:space="0" w:color="000000"/>
              <w:bottom w:val="single" w:sz="8" w:space="0" w:color="000000"/>
              <w:right w:val="single" w:sz="8" w:space="0" w:color="000000"/>
            </w:tcBorders>
            <w:shd w:val="clear" w:color="auto" w:fill="FFFFFF"/>
          </w:tcPr>
          <w:p w:rsidR="00342239" w:rsidRPr="00B15C5E" w:rsidRDefault="00342239" w:rsidP="00342239">
            <w:pPr>
              <w:jc w:val="right"/>
              <w:rPr>
                <w:rFonts w:ascii="Times New Roman" w:hAnsi="Times New Roman" w:cs="Times New Roman"/>
                <w:b/>
                <w:sz w:val="28"/>
                <w:szCs w:val="28"/>
              </w:rPr>
            </w:pPr>
          </w:p>
          <w:p w:rsidR="00342239" w:rsidRPr="00B15C5E" w:rsidRDefault="00342239" w:rsidP="00342239">
            <w:pPr>
              <w:rPr>
                <w:rFonts w:ascii="Times New Roman" w:hAnsi="Times New Roman" w:cs="Times New Roman"/>
                <w:b/>
                <w:sz w:val="28"/>
                <w:szCs w:val="28"/>
              </w:rPr>
            </w:pPr>
          </w:p>
          <w:p w:rsidR="00342239" w:rsidRPr="00B15C5E" w:rsidRDefault="00342239" w:rsidP="00D0046E">
            <w:pPr>
              <w:jc w:val="right"/>
              <w:rPr>
                <w:rFonts w:ascii="Times New Roman" w:hAnsi="Times New Roman" w:cs="Times New Roman"/>
                <w:b/>
                <w:sz w:val="28"/>
                <w:szCs w:val="28"/>
              </w:rPr>
            </w:pPr>
            <w:r w:rsidRPr="00B15C5E">
              <w:rPr>
                <w:rFonts w:ascii="Times New Roman" w:hAnsi="Times New Roman" w:cs="Times New Roman"/>
                <w:b/>
                <w:sz w:val="28"/>
                <w:szCs w:val="28"/>
              </w:rPr>
              <w:t>/</w:t>
            </w:r>
            <w:r w:rsidR="00026E39">
              <w:rPr>
                <w:rFonts w:ascii="Times New Roman" w:hAnsi="Times New Roman" w:cs="Times New Roman"/>
                <w:b/>
                <w:sz w:val="28"/>
                <w:szCs w:val="28"/>
              </w:rPr>
              <w:t>4</w:t>
            </w:r>
            <w:r w:rsidR="00D0046E">
              <w:rPr>
                <w:rFonts w:ascii="Times New Roman" w:hAnsi="Times New Roman" w:cs="Times New Roman"/>
                <w:b/>
                <w:sz w:val="28"/>
                <w:szCs w:val="28"/>
              </w:rPr>
              <w:t>0</w:t>
            </w:r>
          </w:p>
        </w:tc>
      </w:tr>
      <w:tr w:rsidR="00342239" w:rsidRPr="002B4712" w:rsidTr="00342239">
        <w:tblPrEx>
          <w:tblCellMar>
            <w:top w:w="0" w:type="dxa"/>
            <w:bottom w:w="0" w:type="dxa"/>
          </w:tblCellMar>
        </w:tblPrEx>
        <w:trPr>
          <w:trHeight w:val="161"/>
        </w:trPr>
        <w:tc>
          <w:tcPr>
            <w:tcW w:w="8159" w:type="dxa"/>
            <w:tcBorders>
              <w:top w:val="single" w:sz="8" w:space="0" w:color="000000"/>
              <w:left w:val="single" w:sz="8" w:space="0" w:color="000000"/>
              <w:bottom w:val="single" w:sz="8" w:space="0" w:color="000000"/>
              <w:right w:val="single" w:sz="8" w:space="0" w:color="000000"/>
            </w:tcBorders>
            <w:shd w:val="clear" w:color="auto" w:fill="FFFFFF"/>
          </w:tcPr>
          <w:p w:rsidR="00342239" w:rsidRPr="00881E56" w:rsidRDefault="00342239" w:rsidP="00026E39">
            <w:pPr>
              <w:numPr>
                <w:ilvl w:val="0"/>
                <w:numId w:val="4"/>
              </w:numPr>
              <w:rPr>
                <w:rFonts w:ascii="Times New Roman" w:hAnsi="Times New Roman" w:cs="Times New Roman"/>
                <w:sz w:val="20"/>
                <w:szCs w:val="20"/>
              </w:rPr>
            </w:pPr>
            <w:r w:rsidRPr="00881E56">
              <w:rPr>
                <w:rFonts w:ascii="Times New Roman" w:hAnsi="Times New Roman" w:cs="Times New Roman"/>
                <w:sz w:val="20"/>
                <w:szCs w:val="20"/>
              </w:rPr>
              <w:t>Proposal identifies outcomes consistent with the corresponding service standard. If the program measures outcomes in addition to those described in the Service Standards, identify those outcomes and the measurement process are described. (</w:t>
            </w:r>
            <w:r w:rsidR="00026E39">
              <w:rPr>
                <w:rFonts w:ascii="Times New Roman" w:hAnsi="Times New Roman" w:cs="Times New Roman"/>
                <w:sz w:val="20"/>
                <w:szCs w:val="20"/>
              </w:rPr>
              <w:t>1</w:t>
            </w:r>
            <w:r w:rsidR="00475A1C">
              <w:rPr>
                <w:rFonts w:ascii="Times New Roman" w:hAnsi="Times New Roman" w:cs="Times New Roman"/>
                <w:sz w:val="20"/>
                <w:szCs w:val="20"/>
              </w:rPr>
              <w:t>0</w:t>
            </w:r>
            <w:r w:rsidRPr="00881E56">
              <w:rPr>
                <w:rFonts w:ascii="Times New Roman" w:hAnsi="Times New Roman" w:cs="Times New Roman"/>
                <w:sz w:val="20"/>
                <w:szCs w:val="20"/>
              </w:rPr>
              <w:t xml:space="preserve"> points)</w:t>
            </w:r>
          </w:p>
        </w:tc>
        <w:tc>
          <w:tcPr>
            <w:tcW w:w="2294" w:type="dxa"/>
            <w:tcBorders>
              <w:top w:val="single" w:sz="8" w:space="0" w:color="000000"/>
              <w:left w:val="single" w:sz="8" w:space="0" w:color="000000"/>
              <w:bottom w:val="single" w:sz="8" w:space="0" w:color="000000"/>
              <w:right w:val="single" w:sz="8" w:space="0" w:color="000000"/>
            </w:tcBorders>
            <w:shd w:val="clear" w:color="auto" w:fill="FFFFFF"/>
          </w:tcPr>
          <w:p w:rsidR="00342239" w:rsidRPr="00B15C5E" w:rsidRDefault="00342239" w:rsidP="00342239">
            <w:pPr>
              <w:rPr>
                <w:rFonts w:ascii="Times New Roman" w:hAnsi="Times New Roman" w:cs="Times New Roman"/>
                <w:b/>
                <w:sz w:val="28"/>
                <w:szCs w:val="28"/>
              </w:rPr>
            </w:pPr>
          </w:p>
          <w:p w:rsidR="00342239" w:rsidRPr="00B15C5E" w:rsidRDefault="00342239" w:rsidP="00475A1C">
            <w:pPr>
              <w:jc w:val="right"/>
              <w:rPr>
                <w:rFonts w:ascii="Times New Roman" w:hAnsi="Times New Roman" w:cs="Times New Roman"/>
                <w:b/>
                <w:sz w:val="28"/>
                <w:szCs w:val="28"/>
              </w:rPr>
            </w:pPr>
            <w:r w:rsidRPr="00B15C5E">
              <w:rPr>
                <w:rFonts w:ascii="Times New Roman" w:hAnsi="Times New Roman" w:cs="Times New Roman"/>
                <w:b/>
                <w:sz w:val="28"/>
                <w:szCs w:val="28"/>
              </w:rPr>
              <w:t>/</w:t>
            </w:r>
            <w:r w:rsidR="00026E39">
              <w:rPr>
                <w:rFonts w:ascii="Times New Roman" w:hAnsi="Times New Roman" w:cs="Times New Roman"/>
                <w:b/>
                <w:sz w:val="28"/>
                <w:szCs w:val="28"/>
              </w:rPr>
              <w:t>1</w:t>
            </w:r>
            <w:r w:rsidR="00475A1C">
              <w:rPr>
                <w:rFonts w:ascii="Times New Roman" w:hAnsi="Times New Roman" w:cs="Times New Roman"/>
                <w:b/>
                <w:sz w:val="28"/>
                <w:szCs w:val="28"/>
              </w:rPr>
              <w:t>0</w:t>
            </w:r>
          </w:p>
        </w:tc>
      </w:tr>
      <w:tr w:rsidR="00342239" w:rsidRPr="00B15C5E" w:rsidTr="00342239">
        <w:tblPrEx>
          <w:tblCellMar>
            <w:top w:w="0" w:type="dxa"/>
            <w:bottom w:w="0" w:type="dxa"/>
          </w:tblCellMar>
        </w:tblPrEx>
        <w:trPr>
          <w:trHeight w:val="161"/>
        </w:trPr>
        <w:tc>
          <w:tcPr>
            <w:tcW w:w="8159" w:type="dxa"/>
            <w:tcBorders>
              <w:top w:val="single" w:sz="6" w:space="0" w:color="000000"/>
              <w:left w:val="single" w:sz="6" w:space="0" w:color="000000"/>
              <w:bottom w:val="single" w:sz="6" w:space="0" w:color="000000"/>
              <w:right w:val="single" w:sz="6" w:space="0" w:color="000000"/>
            </w:tcBorders>
            <w:shd w:val="clear" w:color="auto" w:fill="B3B3B3"/>
          </w:tcPr>
          <w:p w:rsidR="00342239" w:rsidRPr="00881E56" w:rsidRDefault="00342239" w:rsidP="00342239">
            <w:pPr>
              <w:rPr>
                <w:rFonts w:ascii="Times New Roman" w:hAnsi="Times New Roman" w:cs="Times New Roman"/>
                <w:b/>
                <w:sz w:val="22"/>
                <w:szCs w:val="22"/>
              </w:rPr>
            </w:pPr>
            <w:r w:rsidRPr="00881E56">
              <w:rPr>
                <w:rFonts w:ascii="Times New Roman" w:hAnsi="Times New Roman" w:cs="Times New Roman"/>
                <w:b/>
                <w:sz w:val="22"/>
                <w:szCs w:val="22"/>
              </w:rPr>
              <w:t>STEP 2 TOTAL POINTS</w:t>
            </w:r>
          </w:p>
        </w:tc>
        <w:tc>
          <w:tcPr>
            <w:tcW w:w="2294" w:type="dxa"/>
            <w:tcBorders>
              <w:top w:val="single" w:sz="6" w:space="0" w:color="000000"/>
              <w:left w:val="single" w:sz="6" w:space="0" w:color="000000"/>
              <w:bottom w:val="single" w:sz="6" w:space="0" w:color="000000"/>
              <w:right w:val="single" w:sz="6" w:space="0" w:color="000000"/>
            </w:tcBorders>
            <w:shd w:val="clear" w:color="auto" w:fill="B3B3B3"/>
          </w:tcPr>
          <w:p w:rsidR="00342239" w:rsidRPr="00881E56" w:rsidRDefault="00342239" w:rsidP="00342239">
            <w:pPr>
              <w:jc w:val="right"/>
              <w:rPr>
                <w:rFonts w:ascii="Times New Roman" w:hAnsi="Times New Roman" w:cs="Times New Roman"/>
                <w:b/>
                <w:sz w:val="28"/>
                <w:szCs w:val="28"/>
              </w:rPr>
            </w:pPr>
            <w:r w:rsidRPr="00881E56">
              <w:rPr>
                <w:rFonts w:ascii="Times New Roman" w:hAnsi="Times New Roman" w:cs="Times New Roman"/>
                <w:b/>
                <w:sz w:val="28"/>
                <w:szCs w:val="28"/>
              </w:rPr>
              <w:t>/100</w:t>
            </w:r>
          </w:p>
        </w:tc>
      </w:tr>
      <w:tr w:rsidR="00342239" w:rsidRPr="00B15C5E" w:rsidTr="00475A1C">
        <w:tblPrEx>
          <w:tblCellMar>
            <w:top w:w="0" w:type="dxa"/>
            <w:bottom w:w="0" w:type="dxa"/>
          </w:tblCellMar>
        </w:tblPrEx>
        <w:trPr>
          <w:trHeight w:val="1875"/>
        </w:trPr>
        <w:tc>
          <w:tcPr>
            <w:tcW w:w="10453" w:type="dxa"/>
            <w:gridSpan w:val="2"/>
            <w:tcBorders>
              <w:top w:val="single" w:sz="6" w:space="0" w:color="000000"/>
              <w:left w:val="single" w:sz="6" w:space="0" w:color="000000"/>
              <w:bottom w:val="single" w:sz="6" w:space="0" w:color="000000"/>
              <w:right w:val="single" w:sz="6" w:space="0" w:color="000000"/>
            </w:tcBorders>
            <w:shd w:val="clear" w:color="auto" w:fill="FFFFFF"/>
          </w:tcPr>
          <w:p w:rsidR="00342239" w:rsidRPr="00881E56" w:rsidRDefault="00342239" w:rsidP="00342239">
            <w:pPr>
              <w:rPr>
                <w:rFonts w:ascii="Times New Roman" w:hAnsi="Times New Roman" w:cs="Times New Roman"/>
                <w:b/>
              </w:rPr>
            </w:pPr>
            <w:r w:rsidRPr="00881E56">
              <w:rPr>
                <w:rFonts w:ascii="Times New Roman" w:hAnsi="Times New Roman" w:cs="Times New Roman"/>
                <w:b/>
              </w:rPr>
              <w:lastRenderedPageBreak/>
              <w:t>Comments:</w:t>
            </w:r>
          </w:p>
          <w:p w:rsidR="00881E56" w:rsidRDefault="00881E56" w:rsidP="00342239">
            <w:pPr>
              <w:rPr>
                <w:rFonts w:ascii="Times New Roman" w:hAnsi="Times New Roman" w:cs="Times New Roman"/>
                <w:b/>
                <w:sz w:val="32"/>
                <w:szCs w:val="32"/>
              </w:rPr>
            </w:pPr>
          </w:p>
          <w:p w:rsidR="00342239" w:rsidRDefault="00342239" w:rsidP="00342239">
            <w:pPr>
              <w:rPr>
                <w:rFonts w:ascii="Times New Roman" w:hAnsi="Times New Roman" w:cs="Times New Roman"/>
                <w:b/>
                <w:sz w:val="32"/>
                <w:szCs w:val="32"/>
              </w:rPr>
            </w:pPr>
          </w:p>
          <w:p w:rsidR="00566B32" w:rsidRDefault="00566B32" w:rsidP="00342239">
            <w:pPr>
              <w:rPr>
                <w:rFonts w:ascii="Times New Roman" w:hAnsi="Times New Roman" w:cs="Times New Roman"/>
                <w:b/>
                <w:sz w:val="32"/>
                <w:szCs w:val="32"/>
              </w:rPr>
            </w:pPr>
          </w:p>
          <w:p w:rsidR="000026B4" w:rsidRDefault="000026B4" w:rsidP="00342239">
            <w:pPr>
              <w:rPr>
                <w:rFonts w:ascii="Times New Roman" w:hAnsi="Times New Roman" w:cs="Times New Roman"/>
                <w:b/>
                <w:sz w:val="32"/>
                <w:szCs w:val="32"/>
              </w:rPr>
            </w:pPr>
          </w:p>
          <w:p w:rsidR="000026B4" w:rsidRDefault="000026B4" w:rsidP="00342239">
            <w:pPr>
              <w:rPr>
                <w:rFonts w:ascii="Times New Roman" w:hAnsi="Times New Roman" w:cs="Times New Roman"/>
                <w:b/>
                <w:sz w:val="32"/>
                <w:szCs w:val="32"/>
              </w:rPr>
            </w:pPr>
          </w:p>
          <w:p w:rsidR="000026B4" w:rsidRDefault="000026B4" w:rsidP="00342239">
            <w:pPr>
              <w:rPr>
                <w:rFonts w:ascii="Times New Roman" w:hAnsi="Times New Roman" w:cs="Times New Roman"/>
                <w:b/>
                <w:sz w:val="32"/>
                <w:szCs w:val="32"/>
              </w:rPr>
            </w:pPr>
          </w:p>
          <w:p w:rsidR="000026B4" w:rsidRPr="00B15C5E" w:rsidDel="00B15C5E" w:rsidRDefault="000026B4" w:rsidP="00342239">
            <w:pPr>
              <w:rPr>
                <w:rFonts w:ascii="Times New Roman" w:hAnsi="Times New Roman" w:cs="Times New Roman"/>
                <w:b/>
                <w:sz w:val="32"/>
                <w:szCs w:val="32"/>
              </w:rPr>
            </w:pPr>
          </w:p>
        </w:tc>
      </w:tr>
      <w:tr w:rsidR="000026B4" w:rsidRPr="00B15C5E" w:rsidTr="000026B4">
        <w:tblPrEx>
          <w:tblCellMar>
            <w:top w:w="0" w:type="dxa"/>
            <w:bottom w:w="0" w:type="dxa"/>
          </w:tblCellMar>
        </w:tblPrEx>
        <w:trPr>
          <w:trHeight w:val="273"/>
        </w:trPr>
        <w:tc>
          <w:tcPr>
            <w:tcW w:w="10453" w:type="dxa"/>
            <w:gridSpan w:val="2"/>
            <w:tcBorders>
              <w:top w:val="single" w:sz="6" w:space="0" w:color="000000"/>
              <w:left w:val="single" w:sz="6" w:space="0" w:color="000000"/>
              <w:bottom w:val="single" w:sz="6" w:space="0" w:color="000000"/>
              <w:right w:val="single" w:sz="6" w:space="0" w:color="000000"/>
            </w:tcBorders>
            <w:shd w:val="clear" w:color="auto" w:fill="FFFFFF"/>
          </w:tcPr>
          <w:p w:rsidR="000026B4" w:rsidRDefault="000026B4" w:rsidP="000026B4">
            <w:pPr>
              <w:rPr>
                <w:b/>
                <w:sz w:val="18"/>
                <w:szCs w:val="18"/>
              </w:rPr>
            </w:pPr>
          </w:p>
          <w:p w:rsidR="000026B4" w:rsidRDefault="000026B4" w:rsidP="000026B4">
            <w:pPr>
              <w:rPr>
                <w:b/>
                <w:sz w:val="18"/>
                <w:szCs w:val="18"/>
              </w:rPr>
            </w:pPr>
          </w:p>
          <w:p w:rsidR="000026B4" w:rsidRPr="00B758D9" w:rsidRDefault="000026B4" w:rsidP="000026B4">
            <w:pPr>
              <w:rPr>
                <w:b/>
                <w:sz w:val="18"/>
                <w:szCs w:val="18"/>
              </w:rPr>
            </w:pPr>
            <w:r w:rsidRPr="00B758D9">
              <w:rPr>
                <w:b/>
                <w:sz w:val="18"/>
                <w:szCs w:val="18"/>
              </w:rPr>
              <w:t>__________________________________</w:t>
            </w:r>
            <w:r>
              <w:rPr>
                <w:b/>
                <w:sz w:val="18"/>
                <w:szCs w:val="18"/>
              </w:rPr>
              <w:t>___</w:t>
            </w:r>
            <w:r w:rsidRPr="00B758D9">
              <w:rPr>
                <w:b/>
                <w:sz w:val="18"/>
                <w:szCs w:val="18"/>
              </w:rPr>
              <w:t xml:space="preserve">___               </w:t>
            </w:r>
            <w:r>
              <w:rPr>
                <w:b/>
                <w:sz w:val="18"/>
                <w:szCs w:val="18"/>
              </w:rPr>
              <w:t xml:space="preserve">         </w:t>
            </w:r>
            <w:r w:rsidRPr="00B758D9">
              <w:rPr>
                <w:b/>
                <w:sz w:val="18"/>
                <w:szCs w:val="18"/>
              </w:rPr>
              <w:t xml:space="preserve"> ___________________</w:t>
            </w:r>
          </w:p>
          <w:p w:rsidR="000026B4" w:rsidRPr="00881E56" w:rsidRDefault="000026B4" w:rsidP="00342239">
            <w:pPr>
              <w:rPr>
                <w:rFonts w:ascii="Times New Roman" w:hAnsi="Times New Roman" w:cs="Times New Roman"/>
                <w:b/>
              </w:rPr>
            </w:pPr>
            <w:r w:rsidRPr="002370E6">
              <w:rPr>
                <w:b/>
                <w:sz w:val="16"/>
                <w:szCs w:val="16"/>
              </w:rPr>
              <w:t xml:space="preserve">Evaluator Signature                                                                            </w:t>
            </w:r>
            <w:r>
              <w:rPr>
                <w:b/>
                <w:sz w:val="16"/>
                <w:szCs w:val="16"/>
              </w:rPr>
              <w:t xml:space="preserve">       </w:t>
            </w:r>
            <w:r w:rsidRPr="002370E6">
              <w:rPr>
                <w:b/>
                <w:sz w:val="16"/>
                <w:szCs w:val="16"/>
              </w:rPr>
              <w:t xml:space="preserve"> Date</w:t>
            </w:r>
          </w:p>
        </w:tc>
      </w:tr>
    </w:tbl>
    <w:p w:rsidR="00AD30BD" w:rsidRDefault="00AD30BD"/>
    <w:sectPr w:rsidR="00AD30BD" w:rsidSect="00342239">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42D8D"/>
    <w:multiLevelType w:val="hybridMultilevel"/>
    <w:tmpl w:val="8BD866E0"/>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E44ED5"/>
    <w:multiLevelType w:val="hybridMultilevel"/>
    <w:tmpl w:val="CFAC7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1366776"/>
    <w:multiLevelType w:val="hybridMultilevel"/>
    <w:tmpl w:val="CD804764"/>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2857E56"/>
    <w:multiLevelType w:val="singleLevel"/>
    <w:tmpl w:val="B5CA7E00"/>
    <w:lvl w:ilvl="0">
      <w:start w:val="1"/>
      <w:numFmt w:val="decimal"/>
      <w:lvlText w:val="%1."/>
      <w:lvlJc w:val="left"/>
      <w:pPr>
        <w:tabs>
          <w:tab w:val="num" w:pos="360"/>
        </w:tabs>
        <w:ind w:left="360" w:hanging="360"/>
      </w:pPr>
      <w:rPr>
        <w:b w:val="0"/>
      </w:rPr>
    </w:lvl>
  </w:abstractNum>
  <w:abstractNum w:abstractNumId="4">
    <w:nsid w:val="62AE7BAF"/>
    <w:multiLevelType w:val="hybridMultilevel"/>
    <w:tmpl w:val="82AEE00C"/>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C5D5236"/>
    <w:multiLevelType w:val="hybridMultilevel"/>
    <w:tmpl w:val="9EC09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342239"/>
    <w:rsid w:val="000026B4"/>
    <w:rsid w:val="00026E39"/>
    <w:rsid w:val="00030162"/>
    <w:rsid w:val="000A0690"/>
    <w:rsid w:val="00110465"/>
    <w:rsid w:val="0015260F"/>
    <w:rsid w:val="002D3012"/>
    <w:rsid w:val="0030498F"/>
    <w:rsid w:val="00342239"/>
    <w:rsid w:val="003D0FC6"/>
    <w:rsid w:val="00475A1C"/>
    <w:rsid w:val="004B5C54"/>
    <w:rsid w:val="00566B32"/>
    <w:rsid w:val="00702D35"/>
    <w:rsid w:val="00881E56"/>
    <w:rsid w:val="009C2180"/>
    <w:rsid w:val="00AD30BD"/>
    <w:rsid w:val="00C75C09"/>
    <w:rsid w:val="00CD58D8"/>
    <w:rsid w:val="00D0046E"/>
    <w:rsid w:val="00DA5BA8"/>
    <w:rsid w:val="00E90DE1"/>
    <w:rsid w:val="00FB4BAA"/>
    <w:rsid w:val="00FD4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239"/>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342239"/>
    <w:pPr>
      <w:autoSpaceDE w:val="0"/>
      <w:autoSpaceDN w:val="0"/>
      <w:adjustRightInd w:val="0"/>
    </w:pPr>
    <w:rPr>
      <w:color w:val="000000"/>
      <w:sz w:val="24"/>
      <w:szCs w:val="24"/>
    </w:rPr>
  </w:style>
  <w:style w:type="paragraph" w:styleId="BalloonText">
    <w:name w:val="Balloon Text"/>
    <w:basedOn w:val="Normal"/>
    <w:link w:val="BalloonTextChar"/>
    <w:rsid w:val="00026E39"/>
    <w:rPr>
      <w:rFonts w:ascii="Tahoma" w:hAnsi="Tahoma" w:cs="Tahoma"/>
      <w:sz w:val="16"/>
      <w:szCs w:val="16"/>
    </w:rPr>
  </w:style>
  <w:style w:type="character" w:customStyle="1" w:styleId="BalloonTextChar">
    <w:name w:val="Balloon Text Char"/>
    <w:basedOn w:val="DefaultParagraphFont"/>
    <w:link w:val="BalloonText"/>
    <w:rsid w:val="00026E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Proposal Scoring Tool</vt:lpstr>
    </vt:vector>
  </TitlesOfParts>
  <Company>State of Indiana</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Scoring Tool</dc:title>
  <dc:creator>sparkss</dc:creator>
  <cp:lastModifiedBy>mlammert</cp:lastModifiedBy>
  <cp:revision>2</cp:revision>
  <cp:lastPrinted>2010-11-23T12:51:00Z</cp:lastPrinted>
  <dcterms:created xsi:type="dcterms:W3CDTF">2014-09-02T16:38:00Z</dcterms:created>
  <dcterms:modified xsi:type="dcterms:W3CDTF">2014-09-02T16:38:00Z</dcterms:modified>
</cp:coreProperties>
</file>