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5A" w:rsidRPr="008E275A" w:rsidRDefault="008E275A" w:rsidP="008E275A">
      <w:pPr>
        <w:pStyle w:val="NoSpacing"/>
        <w:jc w:val="center"/>
        <w:rPr>
          <w:rFonts w:ascii="Garamond" w:hAnsi="Garamond"/>
          <w:sz w:val="24"/>
          <w:szCs w:val="24"/>
        </w:rPr>
      </w:pPr>
      <w:r w:rsidRPr="008E275A">
        <w:rPr>
          <w:rFonts w:ascii="Garamond" w:hAnsi="Garamond"/>
          <w:sz w:val="24"/>
          <w:szCs w:val="24"/>
        </w:rPr>
        <w:t>ATTACHMENT IDOA 1</w:t>
      </w:r>
    </w:p>
    <w:p w:rsidR="008E275A" w:rsidRPr="008E275A" w:rsidRDefault="008E275A" w:rsidP="008E275A">
      <w:pPr>
        <w:pStyle w:val="NoSpacing"/>
        <w:jc w:val="center"/>
        <w:rPr>
          <w:rFonts w:ascii="Garamond" w:hAnsi="Garamond"/>
          <w:sz w:val="24"/>
          <w:szCs w:val="24"/>
        </w:rPr>
      </w:pPr>
      <w:r w:rsidRPr="008E275A">
        <w:rPr>
          <w:rFonts w:ascii="Garamond" w:hAnsi="Garamond"/>
          <w:sz w:val="24"/>
          <w:szCs w:val="24"/>
        </w:rPr>
        <w:t>IDOA REQUIREMENTS</w:t>
      </w:r>
    </w:p>
    <w:p w:rsidR="008E275A" w:rsidRPr="008E275A" w:rsidRDefault="008E275A" w:rsidP="008E275A">
      <w:pPr>
        <w:pStyle w:val="NoSpacing"/>
        <w:jc w:val="center"/>
        <w:rPr>
          <w:rFonts w:ascii="Garamond" w:hAnsi="Garamond"/>
          <w:sz w:val="24"/>
          <w:szCs w:val="24"/>
        </w:rPr>
      </w:pPr>
      <w:r w:rsidRPr="008E275A">
        <w:rPr>
          <w:rFonts w:ascii="Garamond" w:hAnsi="Garamond"/>
          <w:sz w:val="24"/>
          <w:szCs w:val="24"/>
        </w:rPr>
        <w:t xml:space="preserve">Indiana </w:t>
      </w:r>
      <w:r w:rsidR="006056FE">
        <w:rPr>
          <w:rFonts w:ascii="Garamond" w:hAnsi="Garamond"/>
          <w:sz w:val="24"/>
          <w:szCs w:val="24"/>
        </w:rPr>
        <w:t>Youth Advisory Board</w:t>
      </w:r>
      <w:bookmarkStart w:id="0" w:name="_GoBack"/>
      <w:bookmarkEnd w:id="0"/>
    </w:p>
    <w:p w:rsidR="008E275A" w:rsidRPr="008E275A" w:rsidRDefault="008E275A" w:rsidP="008E275A">
      <w:pPr>
        <w:rPr>
          <w:rFonts w:ascii="Garamond" w:hAnsi="Garamond"/>
          <w:sz w:val="24"/>
          <w:szCs w:val="24"/>
        </w:rPr>
      </w:pPr>
    </w:p>
    <w:p w:rsidR="008E275A" w:rsidRPr="008E275A" w:rsidRDefault="008E275A" w:rsidP="008E275A">
      <w:pPr>
        <w:pStyle w:val="NoSpacing"/>
        <w:rPr>
          <w:rFonts w:ascii="Garamond" w:hAnsi="Garamond"/>
          <w:sz w:val="24"/>
          <w:szCs w:val="24"/>
        </w:rPr>
      </w:pPr>
      <w:r w:rsidRPr="008E275A">
        <w:rPr>
          <w:rFonts w:ascii="Garamond" w:hAnsi="Garamond"/>
          <w:sz w:val="24"/>
          <w:szCs w:val="24"/>
        </w:rPr>
        <w:t>IDOA REQUIREMENTS 2018-2019 (25 points)</w:t>
      </w:r>
    </w:p>
    <w:p w:rsidR="008E275A" w:rsidRPr="008E275A" w:rsidRDefault="008E275A" w:rsidP="008E275A">
      <w:pPr>
        <w:pStyle w:val="NoSpacing"/>
        <w:rPr>
          <w:rFonts w:ascii="Garamond" w:hAnsi="Garamond"/>
          <w:sz w:val="24"/>
          <w:szCs w:val="24"/>
        </w:rPr>
      </w:pPr>
      <w:r w:rsidRPr="008E275A">
        <w:rPr>
          <w:rFonts w:ascii="Garamond" w:hAnsi="Garamond"/>
          <w:sz w:val="24"/>
          <w:szCs w:val="24"/>
        </w:rPr>
        <w:t>Requested attachments can be uploaded through the “Other” attachment category.</w:t>
      </w:r>
    </w:p>
    <w:p w:rsidR="008E275A" w:rsidRPr="008E275A" w:rsidRDefault="008E275A" w:rsidP="008E275A">
      <w:pPr>
        <w:pStyle w:val="NoSpacing"/>
        <w:rPr>
          <w:rFonts w:ascii="Garamond" w:hAnsi="Garamond"/>
          <w:sz w:val="24"/>
          <w:szCs w:val="24"/>
        </w:rPr>
      </w:pPr>
    </w:p>
    <w:p w:rsidR="008E275A" w:rsidRPr="008E275A" w:rsidRDefault="008E275A" w:rsidP="008E275A">
      <w:pPr>
        <w:rPr>
          <w:rFonts w:ascii="Garamond" w:hAnsi="Garamond"/>
          <w:sz w:val="24"/>
          <w:szCs w:val="24"/>
        </w:rPr>
      </w:pPr>
      <w:r w:rsidRPr="008E275A">
        <w:rPr>
          <w:rFonts w:ascii="Garamond" w:hAnsi="Garamond"/>
          <w:sz w:val="24"/>
          <w:szCs w:val="24"/>
        </w:rPr>
        <w:t>I. INDIANA ECONOMIC IMPACT</w:t>
      </w:r>
    </w:p>
    <w:p w:rsidR="008E275A" w:rsidRPr="008E275A" w:rsidRDefault="008E275A" w:rsidP="008E275A">
      <w:pPr>
        <w:rPr>
          <w:rFonts w:ascii="Garamond" w:hAnsi="Garamond"/>
          <w:sz w:val="24"/>
          <w:szCs w:val="24"/>
        </w:rPr>
      </w:pPr>
      <w:r w:rsidRPr="008E275A">
        <w:rPr>
          <w:rFonts w:ascii="Garamond" w:hAnsi="Garamond"/>
          <w:sz w:val="24"/>
          <w:szCs w:val="24"/>
        </w:rPr>
        <w:t>All companies desiring to do business with state agencies must complete an “Indiana Economic Impact” form (Attachment IDOA 2). 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 The amount entered in Line 16 “Total amount of this proposal, bid, or current contract” should be the amount paid to the respondent under their past contract for the services being requested in this RFP. If the respondent does not have a current contract please utilize $100,000 as the amount.</w:t>
      </w:r>
    </w:p>
    <w:p w:rsidR="008E275A" w:rsidRPr="008E275A" w:rsidRDefault="008E275A" w:rsidP="008E275A">
      <w:pPr>
        <w:rPr>
          <w:rFonts w:ascii="Garamond" w:hAnsi="Garamond"/>
          <w:sz w:val="24"/>
          <w:szCs w:val="24"/>
        </w:rPr>
      </w:pPr>
      <w:r w:rsidRPr="008E275A">
        <w:rPr>
          <w:rFonts w:ascii="Garamond" w:hAnsi="Garamond"/>
          <w:sz w:val="24"/>
          <w:szCs w:val="24"/>
        </w:rPr>
        <w:t>II. BUY INDIANA INITIATIVE/INDIANA COMPANY</w:t>
      </w:r>
    </w:p>
    <w:p w:rsidR="008E275A" w:rsidRPr="008E275A" w:rsidRDefault="008E275A" w:rsidP="008E275A">
      <w:pPr>
        <w:rPr>
          <w:rFonts w:ascii="Garamond" w:hAnsi="Garamond"/>
          <w:sz w:val="24"/>
          <w:szCs w:val="24"/>
        </w:rPr>
      </w:pPr>
      <w:r w:rsidRPr="008E275A">
        <w:rPr>
          <w:rFonts w:ascii="Garamond" w:hAnsi="Garamond"/>
          <w:sz w:val="24"/>
          <w:szCs w:val="24"/>
        </w:rPr>
        <w:t>It is the Respondent’s responsibility to confirm its Buy Indiana status for this portion of the process. If a Respondent has previously registered its business with IDOA, go to http://www.in.gov/idoa/2464.htm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rsidR="008E275A" w:rsidRPr="008E275A" w:rsidRDefault="008E275A" w:rsidP="008E275A">
      <w:pPr>
        <w:rPr>
          <w:rFonts w:ascii="Garamond" w:hAnsi="Garamond"/>
          <w:sz w:val="24"/>
          <w:szCs w:val="24"/>
        </w:rPr>
      </w:pPr>
      <w:r w:rsidRPr="008E275A">
        <w:rPr>
          <w:rFonts w:ascii="Garamond" w:hAnsi="Garamond"/>
          <w:sz w:val="24"/>
          <w:szCs w:val="24"/>
        </w:rPr>
        <w:t xml:space="preserve">Respondents that have not previously registered with IDOA must go to </w:t>
      </w:r>
      <w:hyperlink r:id="rId5" w:history="1">
        <w:r w:rsidRPr="008E275A">
          <w:rPr>
            <w:rStyle w:val="Hyperlink"/>
            <w:rFonts w:ascii="Garamond" w:hAnsi="Garamond"/>
            <w:sz w:val="24"/>
            <w:szCs w:val="24"/>
          </w:rPr>
          <w:t>http://www.in.gov/idoa/2464.htm</w:t>
        </w:r>
      </w:hyperlink>
      <w:r w:rsidRPr="008E275A">
        <w:rPr>
          <w:rFonts w:ascii="Garamond" w:hAnsi="Garamond"/>
          <w:sz w:val="24"/>
          <w:szCs w:val="24"/>
        </w:rPr>
        <w:t xml:space="preserve"> and click on the link to register. During the registration process, follow the steps outlined in the paragraph above to certify your business’ status. The registration process should be complete at the time of proposal submission.</w:t>
      </w:r>
    </w:p>
    <w:p w:rsidR="008E275A" w:rsidRPr="008E275A" w:rsidRDefault="008E275A" w:rsidP="008E275A">
      <w:pPr>
        <w:rPr>
          <w:rFonts w:ascii="Garamond" w:hAnsi="Garamond"/>
          <w:sz w:val="24"/>
          <w:szCs w:val="24"/>
        </w:rPr>
      </w:pPr>
      <w:r w:rsidRPr="008E275A">
        <w:rPr>
          <w:rFonts w:ascii="Garamond" w:hAnsi="Garamond"/>
          <w:sz w:val="24"/>
          <w:szCs w:val="24"/>
        </w:rPr>
        <w:t>Respondent must clearly indicate which preference(s) they intend to claim in a document on company letterhead (Respondent will only be evaluated on the criteria selected/cited from IC 5-22-15-20.5).</w:t>
      </w:r>
    </w:p>
    <w:p w:rsidR="008E275A" w:rsidRPr="008E275A" w:rsidRDefault="008E275A" w:rsidP="008E275A">
      <w:pPr>
        <w:rPr>
          <w:rFonts w:ascii="Garamond" w:hAnsi="Garamond"/>
          <w:sz w:val="24"/>
          <w:szCs w:val="24"/>
        </w:rPr>
      </w:pPr>
      <w:r w:rsidRPr="008E275A">
        <w:rPr>
          <w:rFonts w:ascii="Garamond" w:hAnsi="Garamond"/>
          <w:sz w:val="24"/>
          <w:szCs w:val="24"/>
        </w:rPr>
        <w:t>Additionally, Respondents that wish to claim the Buy Indiana preference (for any criteria listed below) must have an email confirmation of their Buy Indiana status provided by buyindianainvest@idoa.in.gov included in the proposal response. The email confirmation must have been provided from within one year prior to the proposal due date.</w:t>
      </w:r>
    </w:p>
    <w:p w:rsidR="00DE533C" w:rsidRPr="008E275A" w:rsidRDefault="008E275A" w:rsidP="008E275A">
      <w:pPr>
        <w:rPr>
          <w:rFonts w:ascii="Garamond" w:hAnsi="Garamond"/>
          <w:sz w:val="24"/>
          <w:szCs w:val="24"/>
        </w:rPr>
      </w:pPr>
      <w:r w:rsidRPr="008E275A">
        <w:rPr>
          <w:rFonts w:ascii="Garamond" w:hAnsi="Garamond"/>
          <w:sz w:val="24"/>
          <w:szCs w:val="24"/>
        </w:rPr>
        <w:t>Respondents must also fully complete the Indiana Economic Impact form (Attachment C) and include it with their proposal response.</w:t>
      </w:r>
    </w:p>
    <w:p w:rsidR="008E275A" w:rsidRPr="008E275A" w:rsidRDefault="008E275A" w:rsidP="008E275A">
      <w:pPr>
        <w:rPr>
          <w:rFonts w:ascii="Garamond" w:hAnsi="Garamond"/>
          <w:sz w:val="24"/>
          <w:szCs w:val="24"/>
          <w:u w:val="single"/>
        </w:rPr>
      </w:pPr>
      <w:r w:rsidRPr="008E275A">
        <w:rPr>
          <w:rFonts w:ascii="Garamond" w:hAnsi="Garamond"/>
          <w:sz w:val="24"/>
          <w:szCs w:val="24"/>
          <w:u w:val="single"/>
        </w:rPr>
        <w:t>Defining an Indiana Business:</w:t>
      </w:r>
    </w:p>
    <w:p w:rsidR="008E275A" w:rsidRPr="008E275A" w:rsidRDefault="008E275A" w:rsidP="008E275A">
      <w:pPr>
        <w:rPr>
          <w:rFonts w:ascii="Garamond" w:hAnsi="Garamond"/>
          <w:sz w:val="24"/>
          <w:szCs w:val="24"/>
        </w:rPr>
      </w:pPr>
      <w:r w:rsidRPr="008E275A">
        <w:rPr>
          <w:rFonts w:ascii="Garamond" w:hAnsi="Garamond"/>
          <w:sz w:val="24"/>
          <w:szCs w:val="24"/>
        </w:rPr>
        <w:t>“Indiana business” refers to any of the following:</w:t>
      </w:r>
    </w:p>
    <w:p w:rsidR="008E275A" w:rsidRPr="008E275A" w:rsidRDefault="008E275A" w:rsidP="008E275A">
      <w:pPr>
        <w:rPr>
          <w:rFonts w:ascii="Garamond" w:hAnsi="Garamond"/>
          <w:sz w:val="24"/>
          <w:szCs w:val="24"/>
        </w:rPr>
      </w:pPr>
      <w:r w:rsidRPr="008E275A">
        <w:rPr>
          <w:rFonts w:ascii="Garamond" w:hAnsi="Garamond"/>
          <w:sz w:val="24"/>
          <w:szCs w:val="24"/>
        </w:rPr>
        <w:lastRenderedPageBreak/>
        <w:t>(1) A business whose principal place of business is located in Indiana.</w:t>
      </w:r>
    </w:p>
    <w:p w:rsidR="008E275A" w:rsidRPr="008E275A" w:rsidRDefault="008E275A" w:rsidP="008E275A">
      <w:pPr>
        <w:rPr>
          <w:rFonts w:ascii="Garamond" w:hAnsi="Garamond"/>
          <w:sz w:val="24"/>
          <w:szCs w:val="24"/>
        </w:rPr>
      </w:pPr>
      <w:r w:rsidRPr="008E275A">
        <w:rPr>
          <w:rFonts w:ascii="Garamond" w:hAnsi="Garamond"/>
          <w:sz w:val="24"/>
          <w:szCs w:val="24"/>
        </w:rPr>
        <w:t>(2) A business that pays a majority of its payroll (in dollar volume) to residents of Indiana. (3) A business that employs Indiana residents as a majority of its employees.</w:t>
      </w:r>
    </w:p>
    <w:p w:rsidR="008E275A" w:rsidRPr="008E275A" w:rsidRDefault="008E275A" w:rsidP="008E275A">
      <w:pPr>
        <w:rPr>
          <w:rFonts w:ascii="Garamond" w:hAnsi="Garamond"/>
          <w:sz w:val="24"/>
          <w:szCs w:val="24"/>
        </w:rPr>
      </w:pPr>
      <w:r w:rsidRPr="008E275A">
        <w:rPr>
          <w:rFonts w:ascii="Garamond" w:hAnsi="Garamond"/>
          <w:sz w:val="24"/>
          <w:szCs w:val="24"/>
        </w:rPr>
        <w:t>(4) A business that makes significant capital investments in Indiana. (5) A business that has a substantial positive economic impact on Indiana.</w:t>
      </w:r>
    </w:p>
    <w:p w:rsidR="008E275A" w:rsidRPr="008E275A" w:rsidRDefault="008E275A" w:rsidP="008E275A">
      <w:pPr>
        <w:pStyle w:val="NoSpacing"/>
        <w:rPr>
          <w:rFonts w:ascii="Garamond" w:hAnsi="Garamond"/>
          <w:sz w:val="24"/>
          <w:szCs w:val="24"/>
          <w:u w:val="single"/>
        </w:rPr>
      </w:pPr>
      <w:r w:rsidRPr="008E275A">
        <w:rPr>
          <w:rFonts w:ascii="Garamond" w:hAnsi="Garamond"/>
          <w:sz w:val="24"/>
          <w:szCs w:val="24"/>
          <w:u w:val="single"/>
        </w:rPr>
        <w:t>Substantial Capital Investment:</w:t>
      </w:r>
    </w:p>
    <w:p w:rsidR="008E275A" w:rsidRPr="008E275A" w:rsidRDefault="008E275A" w:rsidP="008E275A">
      <w:pPr>
        <w:pStyle w:val="NoSpacing"/>
        <w:rPr>
          <w:rFonts w:ascii="Garamond" w:hAnsi="Garamond"/>
          <w:sz w:val="24"/>
          <w:szCs w:val="24"/>
        </w:rPr>
      </w:pPr>
      <w:r w:rsidRPr="008E275A">
        <w:rPr>
          <w:rFonts w:ascii="Garamond" w:hAnsi="Garamond"/>
          <w:sz w:val="24"/>
          <w:szCs w:val="24"/>
        </w:rPr>
        <w:t>Any company that can demonstrate a minimum capital investment in Indiana of $5 million or more in plant and/or equipment or annual lease payments in Indiana of $2.5 million or more shall qualify as an Indiana business under I.C.5-22-15-20.5 (b)(4).</w:t>
      </w:r>
    </w:p>
    <w:p w:rsidR="008E275A" w:rsidRPr="008E275A" w:rsidRDefault="008E275A" w:rsidP="008E275A">
      <w:pPr>
        <w:pStyle w:val="NoSpacing"/>
        <w:rPr>
          <w:rFonts w:ascii="Garamond" w:hAnsi="Garamond"/>
          <w:sz w:val="24"/>
          <w:szCs w:val="24"/>
        </w:rPr>
      </w:pPr>
    </w:p>
    <w:p w:rsidR="008E275A" w:rsidRPr="008E275A" w:rsidRDefault="008E275A" w:rsidP="008E275A">
      <w:pPr>
        <w:pStyle w:val="NoSpacing"/>
        <w:rPr>
          <w:rFonts w:ascii="Garamond" w:hAnsi="Garamond"/>
          <w:sz w:val="24"/>
          <w:szCs w:val="24"/>
          <w:u w:val="single"/>
        </w:rPr>
      </w:pPr>
      <w:r w:rsidRPr="008E275A">
        <w:rPr>
          <w:rFonts w:ascii="Garamond" w:hAnsi="Garamond"/>
          <w:sz w:val="24"/>
          <w:szCs w:val="24"/>
          <w:u w:val="single"/>
        </w:rPr>
        <w:t>Substantial Indiana Economic Impact:</w:t>
      </w:r>
    </w:p>
    <w:p w:rsidR="008E275A" w:rsidRPr="008E275A" w:rsidRDefault="008E275A" w:rsidP="008E275A">
      <w:pPr>
        <w:pStyle w:val="NoSpacing"/>
        <w:rPr>
          <w:rFonts w:ascii="Garamond" w:hAnsi="Garamond"/>
          <w:sz w:val="24"/>
          <w:szCs w:val="24"/>
        </w:rPr>
      </w:pPr>
      <w:r w:rsidRPr="008E275A">
        <w:rPr>
          <w:rFonts w:ascii="Garamond" w:hAnsi="Garamond"/>
          <w:sz w:val="24"/>
          <w:szCs w:val="24"/>
        </w:rPr>
        <w:t>Any company that is in the top 500 companies (adjusted) for one of the following categories: number of employees (DWD), unemployment taxes (DWD), payroll withholding taxes (DOR), or Corporate Income Taxes (DOR); it shall qualify as an Indiana business under I.C. 5-22-15-20.5 (b</w:t>
      </w:r>
      <w:proofErr w:type="gramStart"/>
      <w:r w:rsidRPr="008E275A">
        <w:rPr>
          <w:rFonts w:ascii="Garamond" w:hAnsi="Garamond"/>
          <w:sz w:val="24"/>
          <w:szCs w:val="24"/>
        </w:rPr>
        <w:t>)(</w:t>
      </w:r>
      <w:proofErr w:type="gramEnd"/>
      <w:r w:rsidRPr="008E275A">
        <w:rPr>
          <w:rFonts w:ascii="Garamond" w:hAnsi="Garamond"/>
          <w:sz w:val="24"/>
          <w:szCs w:val="24"/>
        </w:rPr>
        <w:t>5).</w:t>
      </w:r>
    </w:p>
    <w:p w:rsidR="008E275A" w:rsidRPr="008E275A" w:rsidRDefault="008E275A" w:rsidP="008E275A">
      <w:pPr>
        <w:rPr>
          <w:rFonts w:ascii="Garamond" w:hAnsi="Garamond"/>
          <w:sz w:val="24"/>
          <w:szCs w:val="24"/>
        </w:rPr>
      </w:pPr>
    </w:p>
    <w:p w:rsidR="008E275A" w:rsidRPr="008E275A" w:rsidRDefault="008E275A" w:rsidP="008E275A">
      <w:pPr>
        <w:rPr>
          <w:rFonts w:ascii="Garamond" w:hAnsi="Garamond"/>
          <w:sz w:val="24"/>
          <w:szCs w:val="24"/>
        </w:rPr>
      </w:pPr>
      <w:r w:rsidRPr="008E275A">
        <w:rPr>
          <w:rFonts w:ascii="Garamond" w:hAnsi="Garamond"/>
          <w:sz w:val="24"/>
          <w:szCs w:val="24"/>
        </w:rPr>
        <w:t>EQUAL OPPORTUNITY COMMITMENT</w:t>
      </w:r>
    </w:p>
    <w:p w:rsidR="008E275A" w:rsidRPr="008E275A" w:rsidRDefault="008E275A" w:rsidP="008E275A">
      <w:pPr>
        <w:rPr>
          <w:rFonts w:ascii="Garamond" w:hAnsi="Garamond"/>
          <w:sz w:val="24"/>
          <w:szCs w:val="24"/>
        </w:rPr>
      </w:pPr>
      <w:r w:rsidRPr="008E275A">
        <w:rPr>
          <w:rFonts w:ascii="Garamond" w:hAnsi="Garamond"/>
          <w:sz w:val="24"/>
          <w:szCs w:val="24"/>
        </w:rPr>
        <w:t>Pursuant to IC 4-13-16.5 and in accordance with 25 IAC 5, Executive Order 13-04 and IC 5-22-14-3.5, it has been determined that there is a reasonable expectation of minority, woman, and Indiana veteran business enterprises subcontracting opportunities on a contract awarded under this RFP. Therefore a contract goal of 8 % for Minority Business Enterprises, 8 % for Woman Business Enterprises, and 3% for Indiana Veteran Owned Small Businesses have been established and all respondents will be expected to comply with the regulation set forth in 25 IAC 5, Executive Order 13-04 and IC 5-22-14-3.5.</w:t>
      </w:r>
    </w:p>
    <w:p w:rsidR="008E275A" w:rsidRPr="008E275A" w:rsidRDefault="008E275A" w:rsidP="008E275A">
      <w:pPr>
        <w:rPr>
          <w:rFonts w:ascii="Garamond" w:hAnsi="Garamond"/>
          <w:sz w:val="24"/>
          <w:szCs w:val="24"/>
        </w:rPr>
      </w:pPr>
      <w:r w:rsidRPr="008E275A">
        <w:rPr>
          <w:rFonts w:ascii="Garamond" w:hAnsi="Garamond"/>
          <w:sz w:val="24"/>
          <w:szCs w:val="24"/>
        </w:rPr>
        <w:t>Failure to address these requirements may impact the evaluation of your proposal.</w:t>
      </w:r>
    </w:p>
    <w:p w:rsidR="008E275A" w:rsidRPr="008E275A" w:rsidRDefault="008E275A" w:rsidP="008E275A">
      <w:pPr>
        <w:rPr>
          <w:rFonts w:ascii="Garamond" w:hAnsi="Garamond"/>
          <w:sz w:val="24"/>
          <w:szCs w:val="24"/>
        </w:rPr>
      </w:pPr>
      <w:r w:rsidRPr="008E275A">
        <w:rPr>
          <w:rFonts w:ascii="Garamond" w:hAnsi="Garamond"/>
          <w:sz w:val="24"/>
          <w:szCs w:val="24"/>
        </w:rPr>
        <w:t>III. MINORITY &amp; WOMEN'S BUSINESS ENTERPRISES RFP SUBCONTRACTOR COMMITMENT (MWBE)</w:t>
      </w:r>
    </w:p>
    <w:p w:rsidR="008E275A" w:rsidRPr="008E275A" w:rsidRDefault="008E275A" w:rsidP="008E275A">
      <w:pPr>
        <w:rPr>
          <w:rFonts w:ascii="Garamond" w:hAnsi="Garamond"/>
          <w:sz w:val="24"/>
          <w:szCs w:val="24"/>
        </w:rPr>
      </w:pPr>
      <w:r w:rsidRPr="008E275A">
        <w:rPr>
          <w:rFonts w:ascii="Garamond" w:hAnsi="Garamond"/>
          <w:sz w:val="24"/>
          <w:szCs w:val="24"/>
        </w:rPr>
        <w:t>Minority and Women’s Business Enterprises scored separately.</w:t>
      </w:r>
    </w:p>
    <w:p w:rsidR="008E275A" w:rsidRPr="008E275A" w:rsidRDefault="008E275A" w:rsidP="008E275A">
      <w:pPr>
        <w:rPr>
          <w:rFonts w:ascii="Garamond" w:hAnsi="Garamond"/>
          <w:sz w:val="24"/>
          <w:szCs w:val="24"/>
        </w:rPr>
      </w:pPr>
      <w:r w:rsidRPr="008E275A">
        <w:rPr>
          <w:rFonts w:ascii="Garamond" w:hAnsi="Garamond"/>
          <w:sz w:val="24"/>
          <w:szCs w:val="24"/>
        </w:rPr>
        <w:t>In accordance with 25 IAC 5-5, the respondent is expected to submit with its proposal a Minority &amp; Women’s Business Enterprises RFP Subcontractor Commitment Form-</w:t>
      </w:r>
    </w:p>
    <w:p w:rsidR="008E275A" w:rsidRPr="008E275A" w:rsidRDefault="008E275A" w:rsidP="008E275A">
      <w:pPr>
        <w:pStyle w:val="ListParagraph"/>
        <w:numPr>
          <w:ilvl w:val="0"/>
          <w:numId w:val="1"/>
        </w:numPr>
        <w:rPr>
          <w:rFonts w:ascii="Garamond" w:hAnsi="Garamond"/>
          <w:sz w:val="24"/>
          <w:szCs w:val="24"/>
          <w:u w:val="single"/>
        </w:rPr>
      </w:pPr>
      <w:r w:rsidRPr="008E275A">
        <w:rPr>
          <w:rFonts w:ascii="Garamond" w:hAnsi="Garamond"/>
          <w:sz w:val="24"/>
          <w:szCs w:val="24"/>
          <w:u w:val="single"/>
        </w:rPr>
        <w:t>Minority &amp; Women Business Enterprises: Attachment IDOA 3</w:t>
      </w:r>
    </w:p>
    <w:p w:rsidR="008E275A" w:rsidRPr="008E275A" w:rsidRDefault="008E275A" w:rsidP="008E275A">
      <w:pPr>
        <w:rPr>
          <w:rFonts w:ascii="Garamond" w:hAnsi="Garamond"/>
          <w:sz w:val="24"/>
          <w:szCs w:val="24"/>
        </w:rPr>
      </w:pPr>
      <w:r w:rsidRPr="008E275A">
        <w:rPr>
          <w:rFonts w:ascii="Garamond" w:hAnsi="Garamond"/>
          <w:sz w:val="24"/>
          <w:szCs w:val="24"/>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hyperlink r:id="rId6" w:history="1">
        <w:r w:rsidRPr="008E275A">
          <w:rPr>
            <w:rStyle w:val="Hyperlink"/>
            <w:rFonts w:ascii="Garamond" w:hAnsi="Garamond"/>
            <w:sz w:val="24"/>
            <w:szCs w:val="24"/>
          </w:rPr>
          <w:t>http://www.in.gov/idoa/2352.htm</w:t>
        </w:r>
      </w:hyperlink>
      <w:r w:rsidRPr="008E275A">
        <w:rPr>
          <w:rFonts w:ascii="Garamond" w:hAnsi="Garamond"/>
          <w:sz w:val="24"/>
          <w:szCs w:val="24"/>
        </w:rPr>
        <w:t>.</w:t>
      </w:r>
    </w:p>
    <w:p w:rsidR="008E275A" w:rsidRPr="008E275A" w:rsidRDefault="008E275A" w:rsidP="008E275A">
      <w:pPr>
        <w:rPr>
          <w:rFonts w:ascii="Garamond" w:hAnsi="Garamond"/>
          <w:sz w:val="24"/>
          <w:szCs w:val="24"/>
        </w:rPr>
      </w:pPr>
      <w:r w:rsidRPr="008E275A">
        <w:rPr>
          <w:rFonts w:ascii="Garamond" w:hAnsi="Garamond"/>
          <w:sz w:val="24"/>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w:t>
      </w:r>
      <w:r w:rsidRPr="008E275A">
        <w:rPr>
          <w:rFonts w:ascii="Garamond" w:hAnsi="Garamond"/>
          <w:sz w:val="24"/>
          <w:szCs w:val="24"/>
        </w:rPr>
        <w:lastRenderedPageBreak/>
        <w:t>must complete the Subcontractor Commitment Form in its entirety. The amount entered in “total amount of this proposal, bid, or current contract” should be the amount paid to the respondent under their past contract for the services being requested in this RFP. If the respondent does not have a current contract please utilize $100,000 as the amount.</w:t>
      </w:r>
    </w:p>
    <w:p w:rsidR="008E275A" w:rsidRPr="008E275A" w:rsidRDefault="008E275A" w:rsidP="008E275A">
      <w:pPr>
        <w:rPr>
          <w:rFonts w:ascii="Garamond" w:hAnsi="Garamond"/>
          <w:sz w:val="24"/>
          <w:szCs w:val="24"/>
        </w:rPr>
      </w:pPr>
      <w:r w:rsidRPr="008E275A">
        <w:rPr>
          <w:rFonts w:ascii="Garamond" w:hAnsi="Garamond"/>
          <w:sz w:val="24"/>
          <w:szCs w:val="24"/>
        </w:rPr>
        <w:t>Failure to meet these goals will affect the evaluation of your Proposal. The Department reserves the right to verify all information included on the MWBE Subcontractor Commitment Form.</w:t>
      </w:r>
    </w:p>
    <w:p w:rsidR="008E275A" w:rsidRPr="008E275A" w:rsidRDefault="008E275A" w:rsidP="008E275A">
      <w:pPr>
        <w:rPr>
          <w:rFonts w:ascii="Garamond" w:hAnsi="Garamond"/>
          <w:sz w:val="24"/>
          <w:szCs w:val="24"/>
        </w:rPr>
      </w:pPr>
      <w:r w:rsidRPr="008E275A">
        <w:rPr>
          <w:rFonts w:ascii="Garamond" w:hAnsi="Garamond"/>
          <w:sz w:val="24"/>
          <w:szCs w:val="24"/>
        </w:rPr>
        <w:t>Respondents are encouraged to contact and work with MWBED at 317-232-3061 to design a subcontractor commitment to meet established goals as referenced in this solicitation.</w:t>
      </w:r>
    </w:p>
    <w:p w:rsidR="008E275A" w:rsidRPr="008E275A" w:rsidRDefault="008E275A" w:rsidP="008E275A">
      <w:pPr>
        <w:rPr>
          <w:rFonts w:ascii="Garamond" w:hAnsi="Garamond"/>
          <w:sz w:val="24"/>
          <w:szCs w:val="24"/>
        </w:rPr>
      </w:pPr>
      <w:r w:rsidRPr="008E275A">
        <w:rPr>
          <w:rFonts w:ascii="Garamond" w:hAnsi="Garamond"/>
          <w:sz w:val="24"/>
          <w:szCs w:val="24"/>
        </w:rPr>
        <w:t>Prime Contractors must ensure that the proposed subcontractors meet the following criteria:</w:t>
      </w:r>
    </w:p>
    <w:tbl>
      <w:tblPr>
        <w:tblStyle w:val="TableGrid"/>
        <w:tblW w:w="0" w:type="auto"/>
        <w:tblLook w:val="04A0" w:firstRow="1" w:lastRow="0" w:firstColumn="1" w:lastColumn="0" w:noHBand="0" w:noVBand="1"/>
      </w:tblPr>
      <w:tblGrid>
        <w:gridCol w:w="9350"/>
      </w:tblGrid>
      <w:tr w:rsidR="008E275A" w:rsidRPr="008E275A" w:rsidTr="008E275A">
        <w:tc>
          <w:tcPr>
            <w:tcW w:w="9350" w:type="dxa"/>
          </w:tcPr>
          <w:p w:rsidR="008E275A" w:rsidRPr="008E275A" w:rsidRDefault="008E275A" w:rsidP="008E275A">
            <w:pPr>
              <w:rPr>
                <w:rFonts w:ascii="Garamond" w:hAnsi="Garamond"/>
                <w:sz w:val="24"/>
                <w:szCs w:val="24"/>
              </w:rPr>
            </w:pPr>
            <w:r w:rsidRPr="008E275A">
              <w:rPr>
                <w:rFonts w:ascii="Garamond" w:hAnsi="Garamond"/>
                <w:sz w:val="24"/>
                <w:szCs w:val="24"/>
              </w:rPr>
              <w:t>• Must be listed on the IDOA Directory of Certified Firms, on or before the proposal due date</w:t>
            </w:r>
          </w:p>
          <w:p w:rsidR="008E275A" w:rsidRPr="008E275A" w:rsidRDefault="008E275A" w:rsidP="008E275A">
            <w:pPr>
              <w:rPr>
                <w:rFonts w:ascii="Garamond" w:hAnsi="Garamond"/>
                <w:sz w:val="24"/>
                <w:szCs w:val="24"/>
              </w:rPr>
            </w:pPr>
            <w:r w:rsidRPr="008E275A">
              <w:rPr>
                <w:rFonts w:ascii="Garamond" w:hAnsi="Garamond"/>
                <w:sz w:val="24"/>
                <w:szCs w:val="24"/>
              </w:rPr>
              <w:t>• Prime Contractor must include with their proposal the subcontractor’s M/WBE Certification Letter provided by IDOA, to show current status of certification.</w:t>
            </w:r>
          </w:p>
          <w:p w:rsidR="008E275A" w:rsidRPr="008E275A" w:rsidRDefault="008E275A" w:rsidP="008E275A">
            <w:pPr>
              <w:rPr>
                <w:rFonts w:ascii="Garamond" w:hAnsi="Garamond"/>
                <w:sz w:val="24"/>
                <w:szCs w:val="24"/>
              </w:rPr>
            </w:pPr>
            <w:r w:rsidRPr="008E275A">
              <w:rPr>
                <w:rFonts w:ascii="Garamond" w:hAnsi="Garamond"/>
                <w:sz w:val="24"/>
                <w:szCs w:val="24"/>
              </w:rPr>
              <w:t>• Each firm may only serve as one classification – MBE, WBE, or IVOSB (see section 1.22)</w:t>
            </w:r>
          </w:p>
          <w:p w:rsidR="008E275A" w:rsidRPr="008E275A" w:rsidRDefault="008E275A" w:rsidP="008E275A">
            <w:pPr>
              <w:rPr>
                <w:rFonts w:ascii="Garamond" w:hAnsi="Garamond"/>
                <w:sz w:val="24"/>
                <w:szCs w:val="24"/>
              </w:rPr>
            </w:pPr>
            <w:r w:rsidRPr="008E275A">
              <w:rPr>
                <w:rFonts w:ascii="Garamond" w:hAnsi="Garamond"/>
                <w:sz w:val="24"/>
                <w:szCs w:val="24"/>
              </w:rPr>
              <w:t>• A Prime Contractor who is an MBE or WBE must meet subcontractor goals by using other listed certified firms. Certified Prime Contractors cannot count their own workforce or companies to meet this requirement.</w:t>
            </w:r>
          </w:p>
          <w:p w:rsidR="008E275A" w:rsidRPr="008E275A" w:rsidRDefault="008E275A" w:rsidP="008E275A">
            <w:pPr>
              <w:rPr>
                <w:rFonts w:ascii="Garamond" w:hAnsi="Garamond"/>
                <w:sz w:val="24"/>
                <w:szCs w:val="24"/>
              </w:rPr>
            </w:pPr>
            <w:r w:rsidRPr="008E275A">
              <w:rPr>
                <w:rFonts w:ascii="Garamond" w:hAnsi="Garamond"/>
                <w:sz w:val="24"/>
                <w:szCs w:val="24"/>
              </w:rPr>
              <w:t>• Must serve a Commercially Useful Function (CUF). The firm must serve a value-added purpose on the engagement, as confirmed by the State.</w:t>
            </w:r>
          </w:p>
          <w:p w:rsidR="008E275A" w:rsidRPr="008E275A" w:rsidRDefault="008E275A" w:rsidP="008E275A">
            <w:pPr>
              <w:rPr>
                <w:rFonts w:ascii="Garamond" w:hAnsi="Garamond"/>
                <w:sz w:val="24"/>
                <w:szCs w:val="24"/>
              </w:rPr>
            </w:pPr>
            <w:r w:rsidRPr="008E275A">
              <w:rPr>
                <w:rFonts w:ascii="Garamond" w:hAnsi="Garamond"/>
                <w:sz w:val="24"/>
                <w:szCs w:val="24"/>
              </w:rPr>
              <w:t>• Must provide goods or service only in the industry area for which it is certified as listed in the directory at http://www.in.gov/idoa/2352.htm</w:t>
            </w:r>
          </w:p>
          <w:p w:rsidR="008E275A" w:rsidRPr="008E275A" w:rsidRDefault="008E275A" w:rsidP="008E275A">
            <w:pPr>
              <w:rPr>
                <w:rFonts w:ascii="Garamond" w:hAnsi="Garamond"/>
                <w:sz w:val="24"/>
                <w:szCs w:val="24"/>
              </w:rPr>
            </w:pPr>
            <w:r w:rsidRPr="008E275A">
              <w:rPr>
                <w:rFonts w:ascii="Garamond" w:hAnsi="Garamond"/>
                <w:sz w:val="24"/>
                <w:szCs w:val="24"/>
              </w:rPr>
              <w:t>• Must be used to provide the goods or services specific to the contract</w:t>
            </w:r>
          </w:p>
          <w:p w:rsidR="008E275A" w:rsidRPr="008E275A" w:rsidRDefault="008E275A" w:rsidP="008E275A">
            <w:pPr>
              <w:rPr>
                <w:rFonts w:ascii="Garamond" w:hAnsi="Garamond"/>
                <w:sz w:val="24"/>
                <w:szCs w:val="24"/>
              </w:rPr>
            </w:pPr>
            <w:r w:rsidRPr="008E275A">
              <w:rPr>
                <w:rFonts w:ascii="Garamond" w:hAnsi="Garamond"/>
                <w:sz w:val="24"/>
                <w:szCs w:val="24"/>
              </w:rPr>
              <w:t>• National Diversity Plans are generally not acceptable</w:t>
            </w:r>
          </w:p>
        </w:tc>
      </w:tr>
    </w:tbl>
    <w:p w:rsidR="008E275A" w:rsidRPr="008E275A" w:rsidRDefault="008E275A" w:rsidP="008E275A">
      <w:pPr>
        <w:rPr>
          <w:rFonts w:ascii="Garamond" w:hAnsi="Garamond"/>
          <w:sz w:val="24"/>
          <w:szCs w:val="24"/>
        </w:rPr>
      </w:pPr>
    </w:p>
    <w:p w:rsidR="008E275A" w:rsidRPr="008E275A" w:rsidRDefault="008E275A" w:rsidP="008E275A">
      <w:pPr>
        <w:jc w:val="center"/>
        <w:rPr>
          <w:rFonts w:ascii="Garamond" w:hAnsi="Garamond"/>
          <w:sz w:val="24"/>
          <w:szCs w:val="24"/>
        </w:rPr>
      </w:pPr>
      <w:r w:rsidRPr="008E275A">
        <w:rPr>
          <w:rFonts w:ascii="Garamond" w:hAnsi="Garamond"/>
          <w:sz w:val="24"/>
          <w:szCs w:val="24"/>
        </w:rPr>
        <w:t>MINORITY &amp; WOMEN’S BUSINESS ENTERPRISES RFP SUBCONTRACTOR LETTER OF COMMITMENT (MWBE)</w:t>
      </w:r>
    </w:p>
    <w:p w:rsidR="008E275A" w:rsidRPr="008E275A" w:rsidRDefault="008E275A" w:rsidP="008E275A">
      <w:pPr>
        <w:pStyle w:val="Default"/>
        <w:rPr>
          <w:rFonts w:ascii="Garamond" w:hAnsi="Garamond"/>
        </w:rPr>
      </w:pPr>
      <w:r w:rsidRPr="008E275A">
        <w:rPr>
          <w:rFonts w:ascii="Garamond" w:hAnsi="Garamond"/>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State may deny evaluation points if the letter(s) is not attached, not on company letterhead, not signed and/or does not reference and match the subcontract amount, subcontract amount as a percentage of the “total amount of this proposal, bid, or current contract” should be the amount paid to the respondent under their past contract for the services being requested in this RFP. If the respondent does not have a current contract please utilize $100,000 as the amount. </w:t>
      </w:r>
    </w:p>
    <w:p w:rsidR="008E275A" w:rsidRPr="008E275A" w:rsidRDefault="008E275A" w:rsidP="008E275A">
      <w:pPr>
        <w:pStyle w:val="Default"/>
        <w:rPr>
          <w:rFonts w:ascii="Garamond" w:hAnsi="Garamond"/>
        </w:rPr>
      </w:pP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r w:rsidRPr="008E275A">
        <w:rPr>
          <w:rFonts w:ascii="Garamond" w:hAnsi="Garamond" w:cs="Times New Roman"/>
          <w:color w:val="000000"/>
          <w:sz w:val="24"/>
          <w:szCs w:val="24"/>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7" w:history="1">
        <w:r w:rsidRPr="008E275A">
          <w:rPr>
            <w:rStyle w:val="Hyperlink"/>
            <w:rFonts w:ascii="Garamond" w:hAnsi="Garamond" w:cs="Times New Roman"/>
            <w:sz w:val="24"/>
            <w:szCs w:val="24"/>
          </w:rPr>
          <w:t>http://www.in.gov/idoa/2352.htm</w:t>
        </w:r>
      </w:hyperlink>
      <w:r w:rsidRPr="008E275A">
        <w:rPr>
          <w:rFonts w:ascii="Garamond" w:hAnsi="Garamond" w:cs="Times New Roman"/>
          <w:color w:val="000000"/>
          <w:sz w:val="24"/>
          <w:szCs w:val="24"/>
        </w:rPr>
        <w:t>.</w:t>
      </w: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r w:rsidRPr="008E275A">
        <w:rPr>
          <w:rFonts w:ascii="Garamond" w:hAnsi="Garamond" w:cs="Times New Roman"/>
          <w:b/>
          <w:bCs/>
          <w:color w:val="000000"/>
          <w:sz w:val="24"/>
          <w:szCs w:val="24"/>
        </w:rPr>
        <w:t xml:space="preserve">IV. INDIANA VETERAN OWNED SMALL BUSINESS SUBCONTRACTOR COMMITMENT (IVOSB) </w:t>
      </w: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r w:rsidRPr="008E275A">
        <w:rPr>
          <w:rFonts w:ascii="Garamond" w:hAnsi="Garamond" w:cs="Times New Roman"/>
          <w:color w:val="000000"/>
          <w:sz w:val="24"/>
          <w:szCs w:val="24"/>
        </w:rPr>
        <w:lastRenderedPageBreak/>
        <w:t>In accordance with Executive Order 13-04 and IC 5-22-14-3.5, it has been determined that there is a reasonable expectation of Indiana Veteran Owned Small Business subcontracting opportunities on a contract awarded under this RFP. The IVOSB Subcontractor Commitment Form is to be submitted alongside the Respondent’s proposal. The Form must show that they are participating in the proposed contract and IVOSB firms that meet the requirements listed at the Veteran’s Business Program website (</w:t>
      </w:r>
      <w:hyperlink r:id="rId8" w:history="1">
        <w:r w:rsidRPr="008E275A">
          <w:rPr>
            <w:rStyle w:val="Hyperlink"/>
            <w:rFonts w:ascii="Garamond" w:hAnsi="Garamond" w:cs="Times New Roman"/>
            <w:sz w:val="24"/>
            <w:szCs w:val="24"/>
          </w:rPr>
          <w:t>http://www.in.gov/idoa/2862.htm</w:t>
        </w:r>
      </w:hyperlink>
      <w:r w:rsidRPr="008E275A">
        <w:rPr>
          <w:rFonts w:ascii="Garamond" w:hAnsi="Garamond" w:cs="Times New Roman"/>
          <w:color w:val="000000"/>
          <w:sz w:val="24"/>
          <w:szCs w:val="24"/>
        </w:rPr>
        <w:t xml:space="preserve">). </w:t>
      </w: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r w:rsidRPr="008E275A">
        <w:rPr>
          <w:rFonts w:ascii="Garamond" w:hAnsi="Garamond" w:cs="Times New Roman"/>
          <w:color w:val="000000"/>
          <w:sz w:val="24"/>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The amount entered in “Total amount of this proposal, bid, or current contract” should be the amount paid to the respondent under their past contract for the services being requested in this RFP. If the respondent does not have a current contract please utilize $100,000 as the amount. </w:t>
      </w: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r w:rsidRPr="008E275A">
        <w:rPr>
          <w:rFonts w:ascii="Garamond" w:hAnsi="Garamond" w:cs="Times New Roman"/>
          <w:color w:val="000000"/>
          <w:sz w:val="24"/>
          <w:szCs w:val="24"/>
        </w:rPr>
        <w:t xml:space="preserve">Failure to address these goals may impact the evaluation of your Proposal. The Department reserves the right to verify all information included on the IVOSB Subcontractor Commitment Form. </w:t>
      </w:r>
    </w:p>
    <w:p w:rsidR="008E275A" w:rsidRPr="008E275A" w:rsidRDefault="008E275A" w:rsidP="008E275A">
      <w:pPr>
        <w:autoSpaceDE w:val="0"/>
        <w:autoSpaceDN w:val="0"/>
        <w:adjustRightInd w:val="0"/>
        <w:spacing w:after="0" w:line="240" w:lineRule="auto"/>
        <w:rPr>
          <w:rFonts w:ascii="Garamond" w:hAnsi="Garamond" w:cs="Times New Roman"/>
          <w:b/>
          <w:bCs/>
          <w:color w:val="000000"/>
          <w:sz w:val="24"/>
          <w:szCs w:val="24"/>
        </w:rPr>
      </w:pP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r w:rsidRPr="008E275A">
        <w:rPr>
          <w:rFonts w:ascii="Garamond" w:hAnsi="Garamond" w:cs="Times New Roman"/>
          <w:b/>
          <w:bCs/>
          <w:color w:val="000000"/>
          <w:sz w:val="24"/>
          <w:szCs w:val="24"/>
        </w:rPr>
        <w:t xml:space="preserve">Prime Contractors must ensure that the proposed IVOSB subcontractors meet the following criteria: </w:t>
      </w:r>
    </w:p>
    <w:p w:rsidR="008E275A" w:rsidRPr="008E275A" w:rsidRDefault="008E275A" w:rsidP="008E275A">
      <w:pPr>
        <w:autoSpaceDE w:val="0"/>
        <w:autoSpaceDN w:val="0"/>
        <w:adjustRightInd w:val="0"/>
        <w:spacing w:after="0" w:line="240" w:lineRule="auto"/>
        <w:rPr>
          <w:rFonts w:ascii="Garamond" w:hAnsi="Garamond" w:cs="Times New Roman"/>
          <w:color w:val="000000"/>
          <w:sz w:val="24"/>
          <w:szCs w:val="24"/>
        </w:rPr>
      </w:pPr>
    </w:p>
    <w:tbl>
      <w:tblPr>
        <w:tblStyle w:val="TableGrid"/>
        <w:tblW w:w="0" w:type="auto"/>
        <w:tblLayout w:type="fixed"/>
        <w:tblLook w:val="0000" w:firstRow="0" w:lastRow="0" w:firstColumn="0" w:lastColumn="0" w:noHBand="0" w:noVBand="0"/>
      </w:tblPr>
      <w:tblGrid>
        <w:gridCol w:w="8720"/>
      </w:tblGrid>
      <w:tr w:rsidR="008E275A" w:rsidRPr="008E275A" w:rsidTr="008E275A">
        <w:trPr>
          <w:trHeight w:val="1798"/>
        </w:trPr>
        <w:tc>
          <w:tcPr>
            <w:tcW w:w="8720" w:type="dxa"/>
          </w:tcPr>
          <w:p w:rsidR="008E275A" w:rsidRPr="008E275A" w:rsidRDefault="008E275A" w:rsidP="008E275A">
            <w:pPr>
              <w:autoSpaceDE w:val="0"/>
              <w:autoSpaceDN w:val="0"/>
              <w:adjustRightInd w:val="0"/>
              <w:rPr>
                <w:rFonts w:ascii="Garamond" w:hAnsi="Garamond" w:cs="Times New Roman"/>
                <w:color w:val="000000"/>
                <w:sz w:val="24"/>
                <w:szCs w:val="24"/>
              </w:rPr>
            </w:pPr>
            <w:r w:rsidRPr="008E275A">
              <w:rPr>
                <w:rFonts w:ascii="Garamond" w:hAnsi="Garamond" w:cs="Times New Roman"/>
                <w:color w:val="000000"/>
                <w:sz w:val="24"/>
                <w:szCs w:val="24"/>
              </w:rPr>
              <w:t xml:space="preserve"> Must be listed on Federal Center for Veterans Business Enterprise (VA OSDBU) registry or listed on the IDOA Directory of Certified Firms, </w:t>
            </w:r>
            <w:r w:rsidRPr="008E275A">
              <w:rPr>
                <w:rFonts w:ascii="Garamond" w:hAnsi="Garamond" w:cs="Times New Roman"/>
                <w:b/>
                <w:bCs/>
                <w:color w:val="000000"/>
                <w:sz w:val="24"/>
                <w:szCs w:val="24"/>
              </w:rPr>
              <w:t xml:space="preserve">on or before </w:t>
            </w:r>
            <w:r w:rsidRPr="008E275A">
              <w:rPr>
                <w:rFonts w:ascii="Garamond" w:hAnsi="Garamond" w:cs="Times New Roman"/>
                <w:color w:val="000000"/>
                <w:sz w:val="24"/>
                <w:szCs w:val="24"/>
              </w:rPr>
              <w:t xml:space="preserve">the proposal due date </w:t>
            </w:r>
          </w:p>
          <w:p w:rsidR="008E275A" w:rsidRPr="008E275A" w:rsidRDefault="008E275A" w:rsidP="008E275A">
            <w:pPr>
              <w:autoSpaceDE w:val="0"/>
              <w:autoSpaceDN w:val="0"/>
              <w:adjustRightInd w:val="0"/>
              <w:rPr>
                <w:rFonts w:ascii="Garamond" w:hAnsi="Garamond" w:cs="Times New Roman"/>
                <w:color w:val="000000"/>
                <w:sz w:val="24"/>
                <w:szCs w:val="24"/>
              </w:rPr>
            </w:pPr>
            <w:r w:rsidRPr="008E275A">
              <w:rPr>
                <w:rFonts w:ascii="Garamond" w:hAnsi="Garamond" w:cs="Times New Roman"/>
                <w:color w:val="000000"/>
                <w:sz w:val="24"/>
                <w:szCs w:val="24"/>
              </w:rPr>
              <w:t xml:space="preserve"> Prime Contractor must include with their proposal the subcontractor’s veteran business Certification Letter provided by either IDOA or Federal Govt. (VA OSDBU), to show current status of certification. </w:t>
            </w:r>
          </w:p>
          <w:p w:rsidR="008E275A" w:rsidRPr="008E275A" w:rsidRDefault="008E275A" w:rsidP="008E275A">
            <w:pPr>
              <w:autoSpaceDE w:val="0"/>
              <w:autoSpaceDN w:val="0"/>
              <w:adjustRightInd w:val="0"/>
              <w:rPr>
                <w:rFonts w:ascii="Garamond" w:hAnsi="Garamond" w:cs="Times New Roman"/>
                <w:color w:val="000000"/>
                <w:sz w:val="24"/>
                <w:szCs w:val="24"/>
              </w:rPr>
            </w:pPr>
            <w:r w:rsidRPr="008E275A">
              <w:rPr>
                <w:rFonts w:ascii="Garamond" w:hAnsi="Garamond" w:cs="Times New Roman"/>
                <w:color w:val="000000"/>
                <w:sz w:val="24"/>
                <w:szCs w:val="24"/>
              </w:rPr>
              <w:t xml:space="preserve"> Each firm may only serve as one classification – MBE, WBE (see Section 1.21) or IVOSB </w:t>
            </w:r>
          </w:p>
          <w:p w:rsidR="008E275A" w:rsidRPr="008E275A" w:rsidRDefault="008E275A" w:rsidP="008E275A">
            <w:pPr>
              <w:autoSpaceDE w:val="0"/>
              <w:autoSpaceDN w:val="0"/>
              <w:adjustRightInd w:val="0"/>
              <w:rPr>
                <w:rFonts w:ascii="Garamond" w:hAnsi="Garamond" w:cs="Times New Roman"/>
                <w:color w:val="000000"/>
                <w:sz w:val="24"/>
                <w:szCs w:val="24"/>
              </w:rPr>
            </w:pPr>
            <w:r w:rsidRPr="008E275A">
              <w:rPr>
                <w:rFonts w:ascii="Garamond" w:hAnsi="Garamond" w:cs="Times New Roman"/>
                <w:color w:val="000000"/>
                <w:sz w:val="24"/>
                <w:szCs w:val="24"/>
              </w:rPr>
              <w:t xml:space="preserve"> IVOSB must have a Bidder ID (see section 2.3.7 - Department of Administration, Procurement Division) </w:t>
            </w:r>
          </w:p>
          <w:p w:rsidR="008E275A" w:rsidRPr="008E275A" w:rsidRDefault="008E275A" w:rsidP="008E275A">
            <w:pPr>
              <w:autoSpaceDE w:val="0"/>
              <w:autoSpaceDN w:val="0"/>
              <w:adjustRightInd w:val="0"/>
              <w:rPr>
                <w:rFonts w:ascii="Garamond" w:hAnsi="Garamond" w:cs="Times New Roman"/>
                <w:color w:val="000000"/>
                <w:sz w:val="24"/>
                <w:szCs w:val="24"/>
              </w:rPr>
            </w:pPr>
            <w:r w:rsidRPr="008E275A">
              <w:rPr>
                <w:rFonts w:ascii="Garamond" w:hAnsi="Garamond" w:cs="Times New Roman"/>
                <w:color w:val="000000"/>
                <w:sz w:val="24"/>
                <w:szCs w:val="24"/>
              </w:rPr>
              <w:t xml:space="preserve"> A Prime Contractor who is an IVOSB must meet subcontractor goals by using other listed certified firms. Certified Prime Contractors cannot count their own workforce or companies to meet this requirement. </w:t>
            </w:r>
          </w:p>
          <w:p w:rsidR="008E275A" w:rsidRPr="008E275A" w:rsidRDefault="008E275A" w:rsidP="008E275A">
            <w:pPr>
              <w:pStyle w:val="Default"/>
              <w:numPr>
                <w:ilvl w:val="0"/>
                <w:numId w:val="1"/>
              </w:numPr>
              <w:rPr>
                <w:rFonts w:ascii="Garamond" w:hAnsi="Garamond"/>
              </w:rPr>
            </w:pPr>
            <w:r w:rsidRPr="008E275A">
              <w:rPr>
                <w:rFonts w:ascii="Garamond" w:hAnsi="Garamond"/>
                <w:b/>
                <w:bCs/>
              </w:rPr>
              <w:t xml:space="preserve">Must serve a Commercially Useful Function (CUF). The firm must serve a value-added purpose on the engagement, as confirmed by the State. </w:t>
            </w:r>
          </w:p>
          <w:p w:rsidR="008E275A" w:rsidRPr="008E275A" w:rsidRDefault="008E275A" w:rsidP="008E275A">
            <w:pPr>
              <w:pStyle w:val="Default"/>
              <w:rPr>
                <w:rFonts w:ascii="Garamond" w:hAnsi="Garamond"/>
              </w:rPr>
            </w:pPr>
            <w:r w:rsidRPr="008E275A">
              <w:rPr>
                <w:rFonts w:ascii="Garamond" w:hAnsi="Garamond"/>
              </w:rPr>
              <w:t xml:space="preserve"> Must provide goods or service only in the industry area for which it is certified as listed in the VA OSDBU or IDOA Certified Firm directories http://www.in.gov/idoa/2352.htm </w:t>
            </w:r>
          </w:p>
          <w:p w:rsidR="008E275A" w:rsidRPr="008E275A" w:rsidRDefault="008E275A" w:rsidP="008E275A">
            <w:pPr>
              <w:pStyle w:val="Default"/>
              <w:rPr>
                <w:rFonts w:ascii="Garamond" w:hAnsi="Garamond"/>
              </w:rPr>
            </w:pPr>
            <w:r w:rsidRPr="008E275A">
              <w:rPr>
                <w:rFonts w:ascii="Garamond" w:hAnsi="Garamond"/>
              </w:rPr>
              <w:t xml:space="preserve"> Must be used to provide the goods or services specific to the contract </w:t>
            </w:r>
          </w:p>
          <w:p w:rsidR="008E275A" w:rsidRPr="008E275A" w:rsidRDefault="008E275A" w:rsidP="008E275A">
            <w:pPr>
              <w:autoSpaceDE w:val="0"/>
              <w:autoSpaceDN w:val="0"/>
              <w:adjustRightInd w:val="0"/>
              <w:rPr>
                <w:rFonts w:ascii="Garamond" w:hAnsi="Garamond" w:cs="Times New Roman"/>
                <w:color w:val="000000"/>
                <w:sz w:val="24"/>
                <w:szCs w:val="24"/>
              </w:rPr>
            </w:pPr>
          </w:p>
        </w:tc>
      </w:tr>
    </w:tbl>
    <w:p w:rsidR="008E275A" w:rsidRPr="008E275A" w:rsidRDefault="008E275A" w:rsidP="008E275A">
      <w:pPr>
        <w:rPr>
          <w:rFonts w:ascii="Garamond" w:hAnsi="Garamond"/>
          <w:sz w:val="24"/>
          <w:szCs w:val="24"/>
        </w:rPr>
      </w:pPr>
    </w:p>
    <w:p w:rsidR="008E275A" w:rsidRPr="008E275A" w:rsidRDefault="008E275A" w:rsidP="008E275A">
      <w:pPr>
        <w:pStyle w:val="Default"/>
        <w:jc w:val="center"/>
        <w:rPr>
          <w:rFonts w:ascii="Garamond" w:hAnsi="Garamond"/>
        </w:rPr>
      </w:pPr>
      <w:r w:rsidRPr="008E275A">
        <w:rPr>
          <w:rFonts w:ascii="Garamond" w:hAnsi="Garamond"/>
          <w:b/>
          <w:bCs/>
        </w:rPr>
        <w:t>INDIANA VETERAN OWNED SMALL BUSINESS RFP SUBCONTRACTOR LETTER OF COMMITMENT</w:t>
      </w:r>
    </w:p>
    <w:p w:rsidR="008E275A" w:rsidRPr="008E275A" w:rsidRDefault="008E275A" w:rsidP="008E275A">
      <w:pPr>
        <w:pStyle w:val="Default"/>
        <w:rPr>
          <w:rFonts w:ascii="Garamond" w:hAnsi="Garamond"/>
        </w:rPr>
      </w:pPr>
      <w:r w:rsidRPr="008E275A">
        <w:rPr>
          <w:rFonts w:ascii="Garamond" w:hAnsi="Garamond"/>
        </w:rPr>
        <w:t xml:space="preserve">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w:t>
      </w:r>
      <w:r w:rsidRPr="008E275A">
        <w:rPr>
          <w:rFonts w:ascii="Garamond" w:hAnsi="Garamond"/>
        </w:rPr>
        <w:lastRenderedPageBreak/>
        <w:t>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8E275A">
        <w:rPr>
          <w:rFonts w:ascii="Garamond" w:hAnsi="Garamond"/>
          <w:b/>
          <w:bCs/>
        </w:rPr>
        <w:t xml:space="preserve">total amount of this proposal, bid, or current contract” </w:t>
      </w:r>
      <w:r w:rsidRPr="008E275A">
        <w:rPr>
          <w:rFonts w:ascii="Garamond" w:hAnsi="Garamond"/>
        </w:rPr>
        <w:t xml:space="preserve">and the anticipated period that the Subcontractor will perform work for this solicitation. </w:t>
      </w:r>
    </w:p>
    <w:p w:rsidR="008E275A" w:rsidRPr="008E275A" w:rsidRDefault="008E275A" w:rsidP="008E275A">
      <w:pPr>
        <w:rPr>
          <w:rFonts w:ascii="Garamond" w:hAnsi="Garamond"/>
          <w:sz w:val="24"/>
          <w:szCs w:val="24"/>
        </w:rPr>
      </w:pPr>
      <w:r w:rsidRPr="008E275A">
        <w:rPr>
          <w:rFonts w:ascii="Garamond" w:hAnsi="Garamond"/>
          <w:sz w:val="24"/>
          <w:szCs w:val="24"/>
        </w:rPr>
        <w:t>By submission of the Proposal, the Respondent acknowledges and agrees to be bound by the policies and processes involving the State’s IVOSB Program. Questions involving the regulations governing the IVOSB Subcontractor Commitment Form should be directed to: indianaveteranspreference@idoa.in.gov.</w:t>
      </w:r>
    </w:p>
    <w:sectPr w:rsidR="008E275A" w:rsidRPr="008E2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6419C"/>
    <w:multiLevelType w:val="hybridMultilevel"/>
    <w:tmpl w:val="FDE0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5A"/>
    <w:rsid w:val="006056FE"/>
    <w:rsid w:val="008E275A"/>
    <w:rsid w:val="00DE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47E44-847F-47D0-B307-E1F5926D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75A"/>
    <w:pPr>
      <w:spacing w:after="0" w:line="240" w:lineRule="auto"/>
    </w:pPr>
  </w:style>
  <w:style w:type="character" w:styleId="Hyperlink">
    <w:name w:val="Hyperlink"/>
    <w:basedOn w:val="DefaultParagraphFont"/>
    <w:uiPriority w:val="99"/>
    <w:unhideWhenUsed/>
    <w:rsid w:val="008E275A"/>
    <w:rPr>
      <w:color w:val="0563C1" w:themeColor="hyperlink"/>
      <w:u w:val="single"/>
    </w:rPr>
  </w:style>
  <w:style w:type="paragraph" w:styleId="ListParagraph">
    <w:name w:val="List Paragraph"/>
    <w:basedOn w:val="Normal"/>
    <w:uiPriority w:val="34"/>
    <w:qFormat/>
    <w:rsid w:val="008E275A"/>
    <w:pPr>
      <w:ind w:left="720"/>
      <w:contextualSpacing/>
    </w:pPr>
  </w:style>
  <w:style w:type="table" w:styleId="TableGrid">
    <w:name w:val="Table Grid"/>
    <w:basedOn w:val="TableNormal"/>
    <w:uiPriority w:val="39"/>
    <w:rsid w:val="008E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27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3" Type="http://schemas.openxmlformats.org/officeDocument/2006/relationships/settings" Target="settings.xml"/><Relationship Id="rId7" Type="http://schemas.openxmlformats.org/officeDocument/2006/relationships/hyperlink" Target="http://www.in.gov/idoa/235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gov/idoa/2352.htm" TargetMode="External"/><Relationship Id="rId5" Type="http://schemas.openxmlformats.org/officeDocument/2006/relationships/hyperlink" Target="http://www.in.gov/idoa/2464.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Anisa L</dc:creator>
  <cp:keywords/>
  <dc:description/>
  <cp:lastModifiedBy>Evans, Anisa L</cp:lastModifiedBy>
  <cp:revision>2</cp:revision>
  <dcterms:created xsi:type="dcterms:W3CDTF">2019-10-23T20:20:00Z</dcterms:created>
  <dcterms:modified xsi:type="dcterms:W3CDTF">2019-11-19T02:15:00Z</dcterms:modified>
</cp:coreProperties>
</file>