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B2783" w14:textId="6A4AA389" w:rsidR="00296789" w:rsidRDefault="00296789" w:rsidP="004D0142">
      <w:pPr>
        <w:keepNext/>
        <w:keepLines/>
        <w:spacing w:before="200" w:after="0" w:line="240" w:lineRule="auto"/>
        <w:jc w:val="center"/>
        <w:outlineLvl w:val="3"/>
        <w:rPr>
          <w:rFonts w:ascii="Arial" w:eastAsiaTheme="majorEastAsia" w:hAnsi="Arial" w:cs="Arial"/>
          <w:b/>
          <w:bCs/>
          <w:iCs/>
          <w:sz w:val="20"/>
          <w:szCs w:val="20"/>
        </w:rPr>
      </w:pPr>
      <w:r w:rsidRPr="000B5186">
        <w:rPr>
          <w:rFonts w:ascii="Arial" w:eastAsiaTheme="majorEastAsia" w:hAnsi="Arial" w:cs="Arial"/>
          <w:b/>
          <w:bCs/>
          <w:iCs/>
          <w:sz w:val="20"/>
          <w:szCs w:val="20"/>
        </w:rPr>
        <w:t>SAMPLE CONTRACT</w:t>
      </w:r>
    </w:p>
    <w:p w14:paraId="7AA217F5" w14:textId="4C70B2E8" w:rsidR="00296789" w:rsidRPr="000B5186" w:rsidRDefault="00296789" w:rsidP="004D0142">
      <w:pPr>
        <w:keepNext/>
        <w:keepLines/>
        <w:spacing w:before="200" w:after="0" w:line="240" w:lineRule="auto"/>
        <w:jc w:val="center"/>
        <w:outlineLvl w:val="3"/>
        <w:rPr>
          <w:rFonts w:ascii="Arial" w:eastAsiaTheme="majorEastAsia" w:hAnsi="Arial" w:cs="Arial"/>
          <w:b/>
          <w:bCs/>
          <w:iCs/>
          <w:sz w:val="20"/>
          <w:szCs w:val="20"/>
        </w:rPr>
      </w:pPr>
      <w:r w:rsidRPr="000B5186">
        <w:rPr>
          <w:rFonts w:ascii="Arial" w:eastAsiaTheme="majorEastAsia" w:hAnsi="Arial" w:cs="Arial"/>
          <w:b/>
          <w:bCs/>
          <w:iCs/>
          <w:sz w:val="20"/>
          <w:szCs w:val="20"/>
        </w:rPr>
        <w:t>COMMUNITY PARTNERS FOR CHILD SAFETY PROVIDER</w:t>
      </w:r>
    </w:p>
    <w:p w14:paraId="172A11EE" w14:textId="3161E4A7" w:rsidR="006E4F58" w:rsidRPr="000B5186" w:rsidRDefault="00296789" w:rsidP="004D0142">
      <w:pPr>
        <w:keepNext/>
        <w:keepLines/>
        <w:spacing w:before="200" w:after="0" w:line="240" w:lineRule="auto"/>
        <w:jc w:val="center"/>
        <w:outlineLvl w:val="3"/>
        <w:rPr>
          <w:rFonts w:ascii="Arial" w:eastAsiaTheme="majorEastAsia" w:hAnsi="Arial" w:cs="Arial"/>
          <w:b/>
          <w:bCs/>
          <w:iCs/>
          <w:sz w:val="20"/>
          <w:szCs w:val="20"/>
        </w:rPr>
      </w:pPr>
      <w:r w:rsidRPr="000B5186">
        <w:rPr>
          <w:rFonts w:ascii="Arial" w:eastAsiaTheme="majorEastAsia" w:hAnsi="Arial" w:cs="Arial"/>
          <w:b/>
          <w:bCs/>
          <w:iCs/>
          <w:sz w:val="20"/>
          <w:szCs w:val="20"/>
        </w:rPr>
        <w:t xml:space="preserve">PROFESSIONAL </w:t>
      </w:r>
      <w:r w:rsidR="006E4F58" w:rsidRPr="000B5186">
        <w:rPr>
          <w:rFonts w:ascii="Arial" w:eastAsiaTheme="majorEastAsia" w:hAnsi="Arial" w:cs="Arial"/>
          <w:b/>
          <w:bCs/>
          <w:iCs/>
          <w:sz w:val="20"/>
          <w:szCs w:val="20"/>
        </w:rPr>
        <w:t>SERVICES CONTRACT</w:t>
      </w:r>
    </w:p>
    <w:p w14:paraId="172A11EF" w14:textId="77777777" w:rsidR="006E4F58" w:rsidRPr="000B5186" w:rsidRDefault="006E4F58" w:rsidP="004D0142">
      <w:pPr>
        <w:spacing w:after="0" w:line="240" w:lineRule="auto"/>
        <w:jc w:val="center"/>
        <w:rPr>
          <w:rFonts w:ascii="Arial" w:eastAsia="Times New Roman" w:hAnsi="Arial" w:cs="Arial"/>
          <w:b/>
          <w:iCs/>
          <w:sz w:val="20"/>
          <w:szCs w:val="20"/>
        </w:rPr>
      </w:pPr>
    </w:p>
    <w:p w14:paraId="172A11F1" w14:textId="2C2C3264" w:rsidR="006E4F58" w:rsidRPr="000B5186" w:rsidRDefault="003A027C" w:rsidP="004D0142">
      <w:pPr>
        <w:spacing w:after="0" w:line="240" w:lineRule="auto"/>
        <w:jc w:val="center"/>
        <w:rPr>
          <w:rFonts w:ascii="Arial" w:eastAsia="Times New Roman" w:hAnsi="Arial" w:cs="Arial"/>
          <w:b/>
          <w:iCs/>
          <w:sz w:val="20"/>
          <w:szCs w:val="20"/>
        </w:rPr>
      </w:pPr>
      <w:r w:rsidRPr="000B5186">
        <w:rPr>
          <w:rFonts w:ascii="Arial" w:eastAsia="Times New Roman" w:hAnsi="Arial" w:cs="Arial"/>
          <w:b/>
          <w:iCs/>
          <w:sz w:val="20"/>
          <w:szCs w:val="20"/>
        </w:rPr>
        <w:t xml:space="preserve">Contract </w:t>
      </w:r>
      <w:r w:rsidR="00AA6E84" w:rsidRPr="000B5186">
        <w:rPr>
          <w:rFonts w:ascii="Arial" w:eastAsia="Times New Roman" w:hAnsi="Arial" w:cs="Arial"/>
          <w:b/>
          <w:iCs/>
          <w:sz w:val="20"/>
          <w:szCs w:val="20"/>
        </w:rPr>
        <w:t>#</w:t>
      </w:r>
      <w:r w:rsidR="00296789" w:rsidRPr="000B5186">
        <w:rPr>
          <w:rFonts w:ascii="Arial" w:eastAsia="Times New Roman" w:hAnsi="Arial" w:cs="Arial"/>
          <w:b/>
          <w:iCs/>
          <w:sz w:val="20"/>
          <w:szCs w:val="20"/>
        </w:rPr>
        <w:t xml:space="preserve"> </w:t>
      </w:r>
      <w:r w:rsidR="00296789" w:rsidRPr="000B5186">
        <w:rPr>
          <w:rFonts w:ascii="Arial" w:eastAsia="Times New Roman" w:hAnsi="Arial" w:cs="Arial"/>
          <w:b/>
          <w:iCs/>
          <w:sz w:val="20"/>
          <w:szCs w:val="20"/>
          <w:highlight w:val="yellow"/>
        </w:rPr>
        <w:t>____________________</w:t>
      </w:r>
    </w:p>
    <w:p w14:paraId="18C46D4F" w14:textId="77777777" w:rsidR="00AF4974" w:rsidRPr="000B5186" w:rsidRDefault="00AF4974" w:rsidP="004D0142">
      <w:pPr>
        <w:spacing w:after="0" w:line="240" w:lineRule="auto"/>
        <w:jc w:val="both"/>
        <w:rPr>
          <w:rFonts w:ascii="Arial" w:eastAsia="Times New Roman" w:hAnsi="Arial" w:cs="Arial"/>
          <w:b/>
          <w:iCs/>
          <w:sz w:val="20"/>
          <w:szCs w:val="20"/>
        </w:rPr>
      </w:pPr>
    </w:p>
    <w:p w14:paraId="172A11F2" w14:textId="346868DD"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This Contract (“Contract”), entered into by and between </w:t>
      </w:r>
      <w:r w:rsidR="004D0142" w:rsidRPr="000B5186">
        <w:rPr>
          <w:rFonts w:ascii="Arial" w:eastAsia="Times New Roman" w:hAnsi="Arial" w:cs="Arial"/>
          <w:iCs/>
          <w:sz w:val="20"/>
          <w:szCs w:val="20"/>
        </w:rPr>
        <w:t xml:space="preserve">the Indiana Department of Child Services </w:t>
      </w:r>
      <w:r w:rsidRPr="000B5186">
        <w:rPr>
          <w:rFonts w:ascii="Arial" w:eastAsia="Times New Roman" w:hAnsi="Arial" w:cs="Arial"/>
          <w:iCs/>
          <w:sz w:val="20"/>
          <w:szCs w:val="20"/>
        </w:rPr>
        <w:t>(the “State”</w:t>
      </w:r>
      <w:r w:rsidR="004D0142" w:rsidRPr="000B5186">
        <w:rPr>
          <w:rFonts w:ascii="Arial" w:eastAsia="Times New Roman" w:hAnsi="Arial" w:cs="Arial"/>
          <w:iCs/>
          <w:sz w:val="20"/>
          <w:szCs w:val="20"/>
        </w:rPr>
        <w:t xml:space="preserve"> or “DCS”</w:t>
      </w:r>
      <w:r w:rsidRPr="000B5186">
        <w:rPr>
          <w:rFonts w:ascii="Arial" w:eastAsia="Times New Roman" w:hAnsi="Arial" w:cs="Arial"/>
          <w:iCs/>
          <w:sz w:val="20"/>
          <w:szCs w:val="20"/>
        </w:rPr>
        <w:t xml:space="preserve">) and </w:t>
      </w:r>
      <w:r w:rsidRPr="000B5186">
        <w:rPr>
          <w:rFonts w:ascii="Arial" w:eastAsia="Times New Roman" w:hAnsi="Arial" w:cs="Arial"/>
          <w:iCs/>
          <w:sz w:val="20"/>
          <w:szCs w:val="20"/>
          <w:highlight w:val="yellow"/>
        </w:rPr>
        <w:t>_________________</w:t>
      </w:r>
      <w:r w:rsidRPr="000B5186">
        <w:rPr>
          <w:rFonts w:ascii="Arial" w:eastAsia="Times New Roman" w:hAnsi="Arial" w:cs="Arial"/>
          <w:iCs/>
          <w:sz w:val="20"/>
          <w:szCs w:val="20"/>
        </w:rPr>
        <w:t xml:space="preserve"> (the “Contractor”), is executed pursuant to the terms and conditions set forth herein.  In consideration of those mutual undertakings and covenants, the parties agree as follows:  </w:t>
      </w:r>
    </w:p>
    <w:p w14:paraId="172A11F3" w14:textId="77777777" w:rsidR="006E4F58" w:rsidRPr="000B5186" w:rsidRDefault="006E4F58" w:rsidP="004D0142">
      <w:pPr>
        <w:spacing w:after="0" w:line="240" w:lineRule="auto"/>
        <w:jc w:val="both"/>
        <w:rPr>
          <w:rFonts w:ascii="Arial" w:eastAsia="Times New Roman" w:hAnsi="Arial" w:cs="Arial"/>
          <w:iCs/>
          <w:sz w:val="20"/>
          <w:szCs w:val="20"/>
        </w:rPr>
      </w:pPr>
    </w:p>
    <w:p w14:paraId="1CA1C7FA" w14:textId="77777777" w:rsidR="004D0142"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  Duties of Contractor</w:t>
      </w:r>
      <w:r w:rsidR="006157BA" w:rsidRPr="000B5186">
        <w:rPr>
          <w:rFonts w:ascii="Arial" w:eastAsia="Times New Roman" w:hAnsi="Arial" w:cs="Arial"/>
          <w:iCs/>
          <w:sz w:val="20"/>
          <w:szCs w:val="20"/>
        </w:rPr>
        <w:t xml:space="preserve">.  </w:t>
      </w:r>
    </w:p>
    <w:p w14:paraId="7162013A" w14:textId="77777777" w:rsidR="004D0142" w:rsidRPr="000B5186" w:rsidRDefault="004D0142" w:rsidP="004D0142">
      <w:pPr>
        <w:pStyle w:val="Default"/>
        <w:ind w:firstLine="720"/>
        <w:jc w:val="both"/>
        <w:rPr>
          <w:iCs/>
          <w:sz w:val="20"/>
          <w:szCs w:val="20"/>
        </w:rPr>
      </w:pPr>
    </w:p>
    <w:p w14:paraId="57D5FA1E" w14:textId="77777777" w:rsidR="004D0142" w:rsidRPr="000B5186" w:rsidRDefault="004D0142" w:rsidP="004D0142">
      <w:pPr>
        <w:pStyle w:val="Default"/>
        <w:ind w:left="720" w:hanging="720"/>
        <w:jc w:val="both"/>
        <w:rPr>
          <w:iCs/>
          <w:sz w:val="20"/>
          <w:szCs w:val="20"/>
        </w:rPr>
      </w:pPr>
      <w:r w:rsidRPr="000B5186">
        <w:rPr>
          <w:iCs/>
          <w:sz w:val="20"/>
          <w:szCs w:val="20"/>
        </w:rPr>
        <w:t>A.</w:t>
      </w:r>
      <w:r w:rsidRPr="000B5186">
        <w:rPr>
          <w:iCs/>
          <w:sz w:val="20"/>
          <w:szCs w:val="20"/>
        </w:rPr>
        <w:tab/>
      </w:r>
      <w:r w:rsidRPr="000B5186">
        <w:rPr>
          <w:iCs/>
          <w:sz w:val="20"/>
          <w:szCs w:val="20"/>
          <w:u w:val="single"/>
        </w:rPr>
        <w:t>Purpose</w:t>
      </w:r>
      <w:r w:rsidRPr="000B5186">
        <w:rPr>
          <w:iCs/>
          <w:sz w:val="20"/>
          <w:szCs w:val="20"/>
        </w:rPr>
        <w:t xml:space="preserve">: The purpose of this Contract is for the Contractor to provide child abuse prevention services and also, via subcontracts, secondary and some primary child abuse prevention services (as described herein below and in the attachments hereto) (collectively referred to herein as the “Community Partners Services”) in the Region(s) (and their included counties) for which the Contractor has been chosen by the State to provide such services as described below in paragraph B(6) of this Section (the “Scope of the Contract”). Community Partners Services will be paid as described in Section 2. This service continuum will build community resources in order to have a collaborative prevention network throughout the various Regions (and their included counties) in the state of Indiana. The Community Partners Services will be for those families that are identified through self-referral or other community agency referral as specified in more detail below herein and will provide home based case management services to connect families to resources to strengthen the family and prevent child abuse and neglect. The intent of the Community Partners Services is to meet children’s needs and prevent the need for legal intervention. </w:t>
      </w:r>
    </w:p>
    <w:p w14:paraId="46E9280A" w14:textId="77777777" w:rsidR="004D0142" w:rsidRPr="000B5186" w:rsidRDefault="004D0142" w:rsidP="004D0142">
      <w:pPr>
        <w:pStyle w:val="Default"/>
        <w:jc w:val="both"/>
        <w:rPr>
          <w:iCs/>
          <w:sz w:val="20"/>
          <w:szCs w:val="20"/>
        </w:rPr>
      </w:pPr>
    </w:p>
    <w:p w14:paraId="79B1EAFC" w14:textId="77777777" w:rsidR="004D0142" w:rsidRPr="000B5186" w:rsidRDefault="004D0142" w:rsidP="009320E5">
      <w:pPr>
        <w:pStyle w:val="Default"/>
        <w:numPr>
          <w:ilvl w:val="0"/>
          <w:numId w:val="6"/>
        </w:numPr>
        <w:jc w:val="both"/>
        <w:rPr>
          <w:iCs/>
          <w:sz w:val="20"/>
          <w:szCs w:val="20"/>
        </w:rPr>
      </w:pPr>
      <w:r w:rsidRPr="000B5186">
        <w:rPr>
          <w:iCs/>
          <w:sz w:val="20"/>
          <w:szCs w:val="20"/>
        </w:rPr>
        <w:t xml:space="preserve">Community resources could include, but are not limited to: schools, social services agencies, health care providers, public health agencies, hospitals, child care providers, community mental health agencies, local DCS offices, other child abuse prevention advocates like Healthy Families and local Prevent Child Abuse Councils, Youth Service Bureaus, Safe Place, Child Advocacy Centers, First Steps, Head Start, Domestic Violence service providers, faith-based community resources, and substance use/abuse service providers. Each community generally defines its own resources. </w:t>
      </w:r>
    </w:p>
    <w:p w14:paraId="3990C035" w14:textId="77777777" w:rsidR="004D0142" w:rsidRPr="000B5186" w:rsidRDefault="004D0142" w:rsidP="004D0142">
      <w:pPr>
        <w:pStyle w:val="Default"/>
        <w:jc w:val="both"/>
        <w:rPr>
          <w:iCs/>
          <w:sz w:val="20"/>
          <w:szCs w:val="20"/>
        </w:rPr>
      </w:pPr>
    </w:p>
    <w:p w14:paraId="012A7212" w14:textId="77777777" w:rsidR="004D0142" w:rsidRPr="000B5186" w:rsidRDefault="004D0142" w:rsidP="009320E5">
      <w:pPr>
        <w:pStyle w:val="Default"/>
        <w:numPr>
          <w:ilvl w:val="0"/>
          <w:numId w:val="7"/>
        </w:numPr>
        <w:jc w:val="both"/>
        <w:rPr>
          <w:iCs/>
          <w:sz w:val="20"/>
          <w:szCs w:val="20"/>
        </w:rPr>
      </w:pPr>
      <w:r w:rsidRPr="000B5186">
        <w:rPr>
          <w:iCs/>
          <w:sz w:val="20"/>
          <w:szCs w:val="20"/>
        </w:rPr>
        <w:t xml:space="preserve">In general, the Contractor will identify its partners/subcontractors for each Region that it serves. However, local offices of DCS are required to be a partner for purposes of the Community Partners for Child Safety program. DCS’ Family Case Managers who complete assessments of alleged abuse and neglect investigations frequently identify families that could benefit from Community Partners Services that may prevent a substantiated case of child abuse. </w:t>
      </w:r>
    </w:p>
    <w:p w14:paraId="5466D496" w14:textId="77777777" w:rsidR="004D0142" w:rsidRPr="000B5186" w:rsidRDefault="004D0142" w:rsidP="004D0142">
      <w:pPr>
        <w:pStyle w:val="Default"/>
        <w:jc w:val="both"/>
        <w:rPr>
          <w:iCs/>
          <w:sz w:val="20"/>
          <w:szCs w:val="20"/>
        </w:rPr>
      </w:pPr>
    </w:p>
    <w:p w14:paraId="07F6533E" w14:textId="77777777" w:rsidR="004D0142" w:rsidRPr="000B5186" w:rsidRDefault="004D0142" w:rsidP="004D0142">
      <w:pPr>
        <w:pStyle w:val="Default"/>
        <w:ind w:firstLine="720"/>
        <w:jc w:val="both"/>
        <w:rPr>
          <w:iCs/>
          <w:sz w:val="20"/>
          <w:szCs w:val="20"/>
        </w:rPr>
      </w:pPr>
      <w:r w:rsidRPr="000B5186">
        <w:rPr>
          <w:iCs/>
          <w:sz w:val="20"/>
          <w:szCs w:val="20"/>
        </w:rPr>
        <w:t xml:space="preserve">(2) </w:t>
      </w:r>
      <w:r w:rsidRPr="000B5186">
        <w:rPr>
          <w:iCs/>
          <w:sz w:val="20"/>
          <w:szCs w:val="20"/>
          <w:u w:val="single"/>
        </w:rPr>
        <w:t>Definition of Prevention</w:t>
      </w:r>
      <w:r w:rsidRPr="000B5186">
        <w:rPr>
          <w:iCs/>
          <w:sz w:val="20"/>
          <w:szCs w:val="20"/>
        </w:rPr>
        <w:t xml:space="preserve">: </w:t>
      </w:r>
    </w:p>
    <w:p w14:paraId="0FE41AD0" w14:textId="77777777" w:rsidR="004D0142" w:rsidRPr="000B5186" w:rsidRDefault="004D0142" w:rsidP="004D0142">
      <w:pPr>
        <w:pStyle w:val="Default"/>
        <w:jc w:val="both"/>
        <w:rPr>
          <w:iCs/>
          <w:sz w:val="20"/>
          <w:szCs w:val="20"/>
        </w:rPr>
      </w:pPr>
    </w:p>
    <w:p w14:paraId="3CE55443" w14:textId="77777777" w:rsidR="004D0142" w:rsidRPr="000B5186" w:rsidRDefault="004D0142" w:rsidP="004D0142">
      <w:pPr>
        <w:pStyle w:val="Default"/>
        <w:ind w:left="1440" w:hanging="360"/>
        <w:jc w:val="both"/>
        <w:rPr>
          <w:iCs/>
          <w:sz w:val="20"/>
          <w:szCs w:val="20"/>
        </w:rPr>
      </w:pPr>
      <w:r w:rsidRPr="000B5186">
        <w:rPr>
          <w:iCs/>
          <w:sz w:val="20"/>
          <w:szCs w:val="20"/>
        </w:rPr>
        <w:t xml:space="preserve">(a) </w:t>
      </w:r>
      <w:r w:rsidRPr="000B5186">
        <w:rPr>
          <w:iCs/>
          <w:sz w:val="20"/>
          <w:szCs w:val="20"/>
          <w:u w:val="single"/>
        </w:rPr>
        <w:t>Primary Prevention</w:t>
      </w:r>
      <w:r w:rsidRPr="000B5186">
        <w:rPr>
          <w:iCs/>
          <w:sz w:val="20"/>
          <w:szCs w:val="20"/>
        </w:rPr>
        <w:t xml:space="preserve">: The first level of prevention, primary prevention, focuses on strategies for the general public. Primary prevention strategies often seek to strengthen family functioning. The philosophy of primary prevention is that keeping children safe from abuse and neglect is the responsibility of the entire community. The long-term goal of such strategies is to educate the entire community to create social change that is intolerant of child maltreatment. </w:t>
      </w:r>
    </w:p>
    <w:p w14:paraId="44DE58BE" w14:textId="77777777" w:rsidR="004D0142" w:rsidRPr="000B5186" w:rsidRDefault="004D0142" w:rsidP="004D0142">
      <w:pPr>
        <w:pStyle w:val="ListParagraph"/>
        <w:ind w:left="0"/>
        <w:jc w:val="both"/>
        <w:rPr>
          <w:rFonts w:ascii="Arial" w:hAnsi="Arial" w:cs="Arial"/>
          <w:iCs/>
          <w:sz w:val="20"/>
          <w:szCs w:val="20"/>
        </w:rPr>
      </w:pPr>
    </w:p>
    <w:p w14:paraId="20FF5907" w14:textId="77777777" w:rsidR="004D0142" w:rsidRPr="000B5186" w:rsidRDefault="004D0142" w:rsidP="004D0142">
      <w:pPr>
        <w:pStyle w:val="Default"/>
        <w:ind w:left="1440" w:hanging="360"/>
        <w:jc w:val="both"/>
        <w:rPr>
          <w:iCs/>
          <w:sz w:val="20"/>
          <w:szCs w:val="20"/>
        </w:rPr>
      </w:pPr>
      <w:r w:rsidRPr="000B5186">
        <w:rPr>
          <w:iCs/>
          <w:sz w:val="20"/>
          <w:szCs w:val="20"/>
        </w:rPr>
        <w:lastRenderedPageBreak/>
        <w:t xml:space="preserve">(b) </w:t>
      </w:r>
      <w:r w:rsidRPr="000B5186">
        <w:rPr>
          <w:iCs/>
          <w:sz w:val="20"/>
          <w:szCs w:val="20"/>
          <w:u w:val="single"/>
        </w:rPr>
        <w:t>Secondary Prevention</w:t>
      </w:r>
      <w:r w:rsidRPr="000B5186">
        <w:rPr>
          <w:iCs/>
          <w:sz w:val="20"/>
          <w:szCs w:val="20"/>
        </w:rPr>
        <w:t xml:space="preserve">: The next level of prevention includes strategies that are focused on those who are at risk for abuse or neglect of their children. These include high-stress familial situations, lack of familial or community support, and young maternal age. </w:t>
      </w:r>
    </w:p>
    <w:p w14:paraId="7F071983" w14:textId="77777777" w:rsidR="004D0142" w:rsidRPr="000B5186" w:rsidRDefault="004D0142" w:rsidP="004D0142">
      <w:pPr>
        <w:pStyle w:val="Default"/>
        <w:jc w:val="both"/>
        <w:rPr>
          <w:iCs/>
          <w:sz w:val="20"/>
          <w:szCs w:val="20"/>
        </w:rPr>
      </w:pPr>
    </w:p>
    <w:p w14:paraId="4E6AAABA" w14:textId="77777777" w:rsidR="004D0142" w:rsidRPr="000B5186" w:rsidRDefault="004D0142" w:rsidP="004D0142">
      <w:pPr>
        <w:pStyle w:val="Default"/>
        <w:ind w:left="1440"/>
        <w:jc w:val="both"/>
        <w:rPr>
          <w:iCs/>
          <w:sz w:val="20"/>
          <w:szCs w:val="20"/>
        </w:rPr>
      </w:pPr>
      <w:r w:rsidRPr="000B5186">
        <w:rPr>
          <w:iCs/>
          <w:sz w:val="20"/>
          <w:szCs w:val="20"/>
        </w:rPr>
        <w:t xml:space="preserve">Possible goals of secondary prevention </w:t>
      </w:r>
      <w:proofErr w:type="gramStart"/>
      <w:r w:rsidRPr="000B5186">
        <w:rPr>
          <w:iCs/>
          <w:sz w:val="20"/>
          <w:szCs w:val="20"/>
        </w:rPr>
        <w:t>include:</w:t>
      </w:r>
      <w:proofErr w:type="gramEnd"/>
      <w:r w:rsidRPr="000B5186">
        <w:rPr>
          <w:iCs/>
          <w:sz w:val="20"/>
          <w:szCs w:val="20"/>
        </w:rPr>
        <w:t xml:space="preserve"> increased parenting skills and strategies; enhanced bonding and communication between at-risk parents and their children; increased connection between at-risk parents and resources or services in the community; increased parenting skills in coping with stresses of caring for children with special needs; and increased access to social and healthcare services for all community members. These goals ultimately seek to strengthen family functioning and keep children safe from abuse and neglect. </w:t>
      </w:r>
    </w:p>
    <w:p w14:paraId="6D249063" w14:textId="77777777" w:rsidR="004D0142" w:rsidRPr="000B5186" w:rsidRDefault="004D0142" w:rsidP="004D0142">
      <w:pPr>
        <w:pStyle w:val="Default"/>
        <w:jc w:val="both"/>
        <w:rPr>
          <w:iCs/>
          <w:sz w:val="20"/>
          <w:szCs w:val="20"/>
        </w:rPr>
      </w:pPr>
    </w:p>
    <w:p w14:paraId="2EC4189B" w14:textId="77777777" w:rsidR="004D0142" w:rsidRPr="000B5186" w:rsidRDefault="004D0142" w:rsidP="004D0142">
      <w:pPr>
        <w:pStyle w:val="Default"/>
        <w:ind w:left="720" w:hanging="720"/>
        <w:jc w:val="both"/>
        <w:rPr>
          <w:iCs/>
          <w:sz w:val="20"/>
          <w:szCs w:val="20"/>
        </w:rPr>
      </w:pPr>
      <w:r w:rsidRPr="000B5186">
        <w:rPr>
          <w:iCs/>
          <w:sz w:val="20"/>
          <w:szCs w:val="20"/>
        </w:rPr>
        <w:t xml:space="preserve">B. </w:t>
      </w:r>
      <w:r w:rsidRPr="000B5186">
        <w:rPr>
          <w:iCs/>
          <w:sz w:val="20"/>
          <w:szCs w:val="20"/>
        </w:rPr>
        <w:tab/>
        <w:t xml:space="preserve">In order to accomplish the above-referenced purpose, the Contractor shall provide the Community Partners Services set out in more detail herein and in accordance with the following (all of which are hereby incorporated by reference): </w:t>
      </w:r>
    </w:p>
    <w:p w14:paraId="33F0C8DA" w14:textId="77777777" w:rsidR="004D0142" w:rsidRPr="000B5186" w:rsidRDefault="004D0142" w:rsidP="004D0142">
      <w:pPr>
        <w:pStyle w:val="Default"/>
        <w:jc w:val="both"/>
        <w:rPr>
          <w:iCs/>
          <w:sz w:val="20"/>
          <w:szCs w:val="20"/>
        </w:rPr>
      </w:pPr>
    </w:p>
    <w:p w14:paraId="3756252B" w14:textId="3EA22E0F" w:rsidR="004D0142" w:rsidRPr="000B5186" w:rsidRDefault="004D0142" w:rsidP="009320E5">
      <w:pPr>
        <w:pStyle w:val="Default"/>
        <w:numPr>
          <w:ilvl w:val="0"/>
          <w:numId w:val="8"/>
        </w:numPr>
        <w:jc w:val="both"/>
        <w:rPr>
          <w:iCs/>
          <w:sz w:val="20"/>
          <w:szCs w:val="20"/>
        </w:rPr>
      </w:pPr>
      <w:r w:rsidRPr="000B5186">
        <w:rPr>
          <w:iCs/>
          <w:sz w:val="20"/>
          <w:szCs w:val="20"/>
        </w:rPr>
        <w:t xml:space="preserve">The Community Partners for Child Safety Request for Proposal and all of its attachments (the “Community Partners RFP”), which was issued by the State in </w:t>
      </w:r>
      <w:r w:rsidR="00362B0C">
        <w:rPr>
          <w:iCs/>
          <w:sz w:val="20"/>
          <w:szCs w:val="20"/>
        </w:rPr>
        <w:t>May 2024</w:t>
      </w:r>
      <w:r w:rsidRPr="000B5186">
        <w:rPr>
          <w:iCs/>
          <w:sz w:val="20"/>
          <w:szCs w:val="20"/>
        </w:rPr>
        <w:t xml:space="preserve">; and </w:t>
      </w:r>
    </w:p>
    <w:p w14:paraId="7EDCB184" w14:textId="77777777" w:rsidR="004D0142" w:rsidRPr="000B5186" w:rsidRDefault="004D0142" w:rsidP="004D0142">
      <w:pPr>
        <w:pStyle w:val="Default"/>
        <w:jc w:val="both"/>
        <w:rPr>
          <w:iCs/>
          <w:sz w:val="20"/>
          <w:szCs w:val="20"/>
        </w:rPr>
      </w:pPr>
    </w:p>
    <w:p w14:paraId="73931F6B" w14:textId="77777777" w:rsidR="004D0142" w:rsidRPr="000B5186" w:rsidRDefault="004D0142" w:rsidP="009320E5">
      <w:pPr>
        <w:pStyle w:val="Default"/>
        <w:numPr>
          <w:ilvl w:val="0"/>
          <w:numId w:val="8"/>
        </w:numPr>
        <w:jc w:val="both"/>
        <w:rPr>
          <w:iCs/>
          <w:sz w:val="20"/>
          <w:szCs w:val="20"/>
        </w:rPr>
      </w:pPr>
      <w:r w:rsidRPr="000B5186">
        <w:rPr>
          <w:iCs/>
          <w:sz w:val="20"/>
          <w:szCs w:val="20"/>
        </w:rPr>
        <w:t xml:space="preserve">The most current version of DCS’ service standards applicable to the services provided by the Contractor pursuant to this Contract (the “DCS’ Service Standards”), as such DCS’ Service Standards are modified/updated from time to time by DCS but always available in their most current form at the following link (or any designated successor website): </w:t>
      </w:r>
    </w:p>
    <w:p w14:paraId="6E293F7C" w14:textId="77777777" w:rsidR="004D0142" w:rsidRPr="000B5186" w:rsidRDefault="004D0142" w:rsidP="004D0142">
      <w:pPr>
        <w:pStyle w:val="Default"/>
        <w:jc w:val="center"/>
        <w:rPr>
          <w:iCs/>
          <w:sz w:val="20"/>
          <w:szCs w:val="20"/>
        </w:rPr>
      </w:pPr>
    </w:p>
    <w:p w14:paraId="3F755C60" w14:textId="77777777" w:rsidR="004D0142" w:rsidRPr="000B5186" w:rsidRDefault="004D0142" w:rsidP="004D0142">
      <w:pPr>
        <w:pStyle w:val="Default"/>
        <w:jc w:val="center"/>
        <w:rPr>
          <w:iCs/>
          <w:color w:val="0000FF"/>
          <w:sz w:val="20"/>
          <w:szCs w:val="20"/>
        </w:rPr>
      </w:pPr>
      <w:hyperlink r:id="rId10" w:history="1">
        <w:r w:rsidRPr="000B5186">
          <w:rPr>
            <w:rStyle w:val="Hyperlink"/>
            <w:iCs/>
            <w:sz w:val="20"/>
            <w:szCs w:val="20"/>
          </w:rPr>
          <w:t>https://www.in.gov/dcs/3925.htm</w:t>
        </w:r>
      </w:hyperlink>
    </w:p>
    <w:p w14:paraId="1465B11C" w14:textId="77777777" w:rsidR="004D0142" w:rsidRPr="000B5186" w:rsidRDefault="004D0142" w:rsidP="004D0142">
      <w:pPr>
        <w:pStyle w:val="Default"/>
        <w:jc w:val="both"/>
        <w:rPr>
          <w:iCs/>
          <w:sz w:val="20"/>
          <w:szCs w:val="20"/>
        </w:rPr>
      </w:pPr>
    </w:p>
    <w:p w14:paraId="198C7350" w14:textId="3C2F7FA3" w:rsidR="004D0142" w:rsidRPr="000B5186" w:rsidRDefault="004D0142" w:rsidP="009320E5">
      <w:pPr>
        <w:pStyle w:val="Default"/>
        <w:numPr>
          <w:ilvl w:val="0"/>
          <w:numId w:val="8"/>
        </w:numPr>
        <w:jc w:val="both"/>
        <w:rPr>
          <w:iCs/>
          <w:sz w:val="20"/>
          <w:szCs w:val="20"/>
        </w:rPr>
      </w:pPr>
      <w:r w:rsidRPr="000B5186">
        <w:rPr>
          <w:iCs/>
          <w:sz w:val="20"/>
          <w:szCs w:val="20"/>
        </w:rPr>
        <w:t xml:space="preserve">The most current version of DCS’ Principles of Child Welfare Services (“DCS’ Child Welfare Principles”), as such DCS’ Child Welfare Principles are modified/updated from time to time by DCS but always available in their most current form at the following link (or any designated successor website): </w:t>
      </w:r>
    </w:p>
    <w:p w14:paraId="3C3095E2" w14:textId="77777777" w:rsidR="004D0142" w:rsidRPr="000B5186" w:rsidRDefault="004D0142" w:rsidP="004D0142">
      <w:pPr>
        <w:pStyle w:val="Default"/>
        <w:jc w:val="both"/>
        <w:rPr>
          <w:iCs/>
          <w:sz w:val="20"/>
          <w:szCs w:val="20"/>
        </w:rPr>
      </w:pPr>
    </w:p>
    <w:p w14:paraId="2EF2E66E" w14:textId="77777777" w:rsidR="004D0142" w:rsidRPr="000B5186" w:rsidRDefault="004D0142" w:rsidP="004D0142">
      <w:pPr>
        <w:pStyle w:val="Default"/>
        <w:jc w:val="center"/>
        <w:rPr>
          <w:iCs/>
          <w:sz w:val="20"/>
          <w:szCs w:val="20"/>
        </w:rPr>
      </w:pPr>
      <w:hyperlink r:id="rId11" w:history="1">
        <w:r w:rsidRPr="000B5186">
          <w:rPr>
            <w:rStyle w:val="Hyperlink"/>
            <w:iCs/>
            <w:sz w:val="20"/>
            <w:szCs w:val="20"/>
          </w:rPr>
          <w:t>http://www.in.gov/dcs/3156.htm</w:t>
        </w:r>
      </w:hyperlink>
    </w:p>
    <w:p w14:paraId="377ECFF2" w14:textId="77777777" w:rsidR="004D0142" w:rsidRPr="000B5186" w:rsidRDefault="004D0142" w:rsidP="004D0142">
      <w:pPr>
        <w:pStyle w:val="Default"/>
        <w:jc w:val="both"/>
        <w:rPr>
          <w:iCs/>
          <w:sz w:val="20"/>
          <w:szCs w:val="20"/>
        </w:rPr>
      </w:pPr>
    </w:p>
    <w:p w14:paraId="16FC436B" w14:textId="77777777" w:rsidR="004D0142" w:rsidRPr="000B5186" w:rsidRDefault="004D0142" w:rsidP="009320E5">
      <w:pPr>
        <w:pStyle w:val="Default"/>
        <w:numPr>
          <w:ilvl w:val="0"/>
          <w:numId w:val="8"/>
        </w:numPr>
        <w:jc w:val="both"/>
        <w:rPr>
          <w:iCs/>
          <w:sz w:val="20"/>
          <w:szCs w:val="20"/>
        </w:rPr>
      </w:pPr>
      <w:r w:rsidRPr="000B5186">
        <w:rPr>
          <w:iCs/>
          <w:sz w:val="20"/>
          <w:szCs w:val="20"/>
        </w:rPr>
        <w:t xml:space="preserve">DCS’ Practice Model: the Contractor’s services must be provided according to DCS’ Practice Model. The Contractor will build trust-based relationships with families and partners by exhibiting empathy, professionalism, </w:t>
      </w:r>
      <w:proofErr w:type="gramStart"/>
      <w:r w:rsidRPr="000B5186">
        <w:rPr>
          <w:iCs/>
          <w:sz w:val="20"/>
          <w:szCs w:val="20"/>
        </w:rPr>
        <w:t>genuineness</w:t>
      </w:r>
      <w:proofErr w:type="gramEnd"/>
      <w:r w:rsidRPr="000B5186">
        <w:rPr>
          <w:iCs/>
          <w:sz w:val="20"/>
          <w:szCs w:val="20"/>
        </w:rPr>
        <w:t xml:space="preserve"> and respect. The Contractor will use the skills of teaming, engaging, assessing, planning, and intervening (“TEAPI”) to partner with families and the community to achieve better outcomes for children including the prevention of child abuse and neglect; and </w:t>
      </w:r>
    </w:p>
    <w:p w14:paraId="66B324CE" w14:textId="77777777" w:rsidR="004D0142" w:rsidRPr="000B5186" w:rsidRDefault="004D0142" w:rsidP="004D0142">
      <w:pPr>
        <w:pStyle w:val="Default"/>
        <w:jc w:val="both"/>
        <w:rPr>
          <w:iCs/>
          <w:sz w:val="20"/>
          <w:szCs w:val="20"/>
        </w:rPr>
      </w:pPr>
    </w:p>
    <w:p w14:paraId="0197D0E0" w14:textId="77777777" w:rsidR="004D0142" w:rsidRPr="000B5186" w:rsidRDefault="004D0142" w:rsidP="004D0142">
      <w:pPr>
        <w:pStyle w:val="Default"/>
        <w:ind w:left="1080" w:hanging="360"/>
        <w:jc w:val="both"/>
        <w:rPr>
          <w:iCs/>
          <w:sz w:val="20"/>
          <w:szCs w:val="20"/>
        </w:rPr>
      </w:pPr>
      <w:r w:rsidRPr="000B5186">
        <w:rPr>
          <w:iCs/>
          <w:sz w:val="20"/>
          <w:szCs w:val="20"/>
        </w:rPr>
        <w:t xml:space="preserve">(5)  In accordance with guidance from the Community Based Child Abuse Prevention (“CBCAP”) application, the Contractor shall provide Evidence-Based and/or Evidence-Informed Practices whenever appropriate to meet the needs of families. Evidence-Based and Evidence-Informed Practices can be found on websites including, but not limited to, California Evidence-Based Clearinghouse for Child Welfare and FRIENDS Evidence-Based Practice Directory. </w:t>
      </w:r>
    </w:p>
    <w:p w14:paraId="3834D347" w14:textId="77777777" w:rsidR="004D0142" w:rsidRPr="000B5186" w:rsidRDefault="004D0142" w:rsidP="004D0142">
      <w:pPr>
        <w:pStyle w:val="ListParagraph"/>
        <w:ind w:left="0"/>
        <w:jc w:val="both"/>
        <w:rPr>
          <w:rFonts w:ascii="Arial" w:hAnsi="Arial" w:cs="Arial"/>
          <w:iCs/>
          <w:sz w:val="20"/>
          <w:szCs w:val="20"/>
        </w:rPr>
      </w:pPr>
    </w:p>
    <w:p w14:paraId="5D9A2395" w14:textId="5159E1A2" w:rsidR="004D0142" w:rsidRPr="000B5186" w:rsidRDefault="004D0142" w:rsidP="004D0142">
      <w:pPr>
        <w:pStyle w:val="ListParagraph"/>
        <w:spacing w:after="0"/>
        <w:ind w:left="1080" w:hanging="360"/>
        <w:jc w:val="both"/>
        <w:rPr>
          <w:rFonts w:ascii="Arial" w:hAnsi="Arial" w:cs="Arial"/>
          <w:iCs/>
          <w:sz w:val="20"/>
          <w:szCs w:val="20"/>
        </w:rPr>
      </w:pPr>
      <w:r w:rsidRPr="000B5186">
        <w:rPr>
          <w:rFonts w:ascii="Arial" w:hAnsi="Arial" w:cs="Arial"/>
          <w:iCs/>
          <w:sz w:val="20"/>
          <w:szCs w:val="20"/>
        </w:rPr>
        <w:t xml:space="preserve">(6) The Contractor’s Response to the Community Partners RFP (the “Contractor’s RFP Response”), which was submitted by the Contractor in accordance with the specifications of the Community Partners RFP (however, should any information detailed in the Service Narrative (Attachment C to the Community Partners RFP) submitted by Contractor conflict with the Service Standards, the requirements set forth in the Service Standards shall control); and </w:t>
      </w:r>
    </w:p>
    <w:p w14:paraId="7D53F9CB" w14:textId="77777777" w:rsidR="004D0142" w:rsidRPr="000B5186" w:rsidRDefault="004D0142" w:rsidP="004D0142">
      <w:pPr>
        <w:pStyle w:val="Default"/>
        <w:ind w:left="1080" w:hanging="360"/>
        <w:jc w:val="both"/>
        <w:rPr>
          <w:iCs/>
          <w:sz w:val="20"/>
          <w:szCs w:val="20"/>
        </w:rPr>
      </w:pPr>
    </w:p>
    <w:p w14:paraId="19A2EBD1" w14:textId="5F7D64A8" w:rsidR="004D0142" w:rsidRPr="000B5186" w:rsidRDefault="004D0142" w:rsidP="004D0142">
      <w:pPr>
        <w:pStyle w:val="Default"/>
        <w:ind w:left="1080" w:hanging="360"/>
        <w:jc w:val="both"/>
        <w:rPr>
          <w:b/>
          <w:bCs/>
          <w:iCs/>
          <w:sz w:val="20"/>
          <w:szCs w:val="20"/>
        </w:rPr>
      </w:pPr>
      <w:r w:rsidRPr="000B5186">
        <w:rPr>
          <w:iCs/>
          <w:sz w:val="20"/>
          <w:szCs w:val="20"/>
        </w:rPr>
        <w:t xml:space="preserve">(7)  As described in the Community Partners RFP and as approved by the State, the Contractor must provide Community Partners Services for the Region(s) for which the Contractor has been chosen by the State to provide such services. As set forth in the notification received from the State by this Contractor, this Contractor shall provide Community Partners Services for </w:t>
      </w:r>
      <w:r w:rsidRPr="000B5186">
        <w:rPr>
          <w:b/>
          <w:bCs/>
          <w:iCs/>
          <w:sz w:val="20"/>
          <w:szCs w:val="20"/>
        </w:rPr>
        <w:t xml:space="preserve">Region(s) </w:t>
      </w:r>
      <w:r w:rsidR="00695CFB" w:rsidRPr="000B5186">
        <w:rPr>
          <w:b/>
          <w:bCs/>
          <w:iCs/>
          <w:sz w:val="20"/>
          <w:szCs w:val="20"/>
          <w:highlight w:val="yellow"/>
        </w:rPr>
        <w:t>____________</w:t>
      </w:r>
      <w:r w:rsidRPr="000B5186">
        <w:rPr>
          <w:b/>
          <w:bCs/>
          <w:iCs/>
          <w:sz w:val="20"/>
          <w:szCs w:val="20"/>
        </w:rPr>
        <w:t xml:space="preserve">. </w:t>
      </w:r>
    </w:p>
    <w:p w14:paraId="1A3D6933" w14:textId="77777777" w:rsidR="004D0142" w:rsidRPr="000B5186" w:rsidRDefault="004D0142" w:rsidP="004D0142">
      <w:pPr>
        <w:pStyle w:val="Default"/>
        <w:ind w:left="1080" w:hanging="360"/>
        <w:jc w:val="both"/>
        <w:rPr>
          <w:iCs/>
          <w:sz w:val="20"/>
          <w:szCs w:val="20"/>
        </w:rPr>
      </w:pPr>
    </w:p>
    <w:p w14:paraId="40F98CD0" w14:textId="77777777" w:rsidR="004D0142" w:rsidRPr="000B5186" w:rsidRDefault="004D0142" w:rsidP="004D0142">
      <w:pPr>
        <w:pStyle w:val="Default"/>
        <w:ind w:left="720" w:hanging="720"/>
        <w:jc w:val="both"/>
        <w:rPr>
          <w:iCs/>
          <w:sz w:val="20"/>
          <w:szCs w:val="20"/>
        </w:rPr>
      </w:pPr>
      <w:r w:rsidRPr="000B5186">
        <w:rPr>
          <w:iCs/>
          <w:sz w:val="20"/>
          <w:szCs w:val="20"/>
        </w:rPr>
        <w:t xml:space="preserve">C. </w:t>
      </w:r>
      <w:r w:rsidRPr="000B5186">
        <w:rPr>
          <w:iCs/>
          <w:sz w:val="20"/>
          <w:szCs w:val="20"/>
        </w:rPr>
        <w:tab/>
        <w:t xml:space="preserve">The Contractor agrees to comply with all terms, provisions and conditions applicable to the Community Partners Services it provides to the State pursuant to this Contract, including, but not limited to, service categories, objectives, currently applicable DCS’ Service Standards, DCS’ Child Welfare Principles, and DCS’ Practice Model, as set forth above in paragraph B of this Section, including all statements, provisions, and assurances made in conjunction with the Community Partners RFP and the Contractor’s RFP Response, except to the extent that the terms of this Contract might specifically modify those statements, provisions, and assurances. The assurances (“Assurances”) (which are hereby incorporated by reference) can be found at the following link (or any designated successor website): </w:t>
      </w:r>
    </w:p>
    <w:p w14:paraId="409BE5BF" w14:textId="77777777" w:rsidR="004D0142" w:rsidRPr="000B5186" w:rsidRDefault="004D0142" w:rsidP="004D0142">
      <w:pPr>
        <w:pStyle w:val="Default"/>
        <w:jc w:val="both"/>
        <w:rPr>
          <w:iCs/>
          <w:sz w:val="20"/>
          <w:szCs w:val="20"/>
        </w:rPr>
      </w:pPr>
    </w:p>
    <w:p w14:paraId="37C9B697" w14:textId="77777777" w:rsidR="004D0142" w:rsidRPr="000B5186" w:rsidRDefault="004D0142" w:rsidP="00695CFB">
      <w:pPr>
        <w:pStyle w:val="Default"/>
        <w:jc w:val="center"/>
        <w:rPr>
          <w:iCs/>
          <w:sz w:val="20"/>
          <w:szCs w:val="20"/>
        </w:rPr>
      </w:pPr>
      <w:hyperlink r:id="rId12" w:history="1">
        <w:r w:rsidRPr="000B5186">
          <w:rPr>
            <w:rStyle w:val="Hyperlink"/>
            <w:iCs/>
            <w:sz w:val="20"/>
            <w:szCs w:val="20"/>
          </w:rPr>
          <w:t>http://www.in.gov/dcs/3156.htm</w:t>
        </w:r>
      </w:hyperlink>
    </w:p>
    <w:p w14:paraId="506E8F67" w14:textId="77777777" w:rsidR="004D0142" w:rsidRPr="000B5186" w:rsidRDefault="004D0142" w:rsidP="004D0142">
      <w:pPr>
        <w:pStyle w:val="Default"/>
        <w:jc w:val="both"/>
        <w:rPr>
          <w:iCs/>
          <w:sz w:val="20"/>
          <w:szCs w:val="20"/>
        </w:rPr>
      </w:pPr>
    </w:p>
    <w:p w14:paraId="3C80465F" w14:textId="77777777" w:rsidR="004D0142" w:rsidRPr="000B5186" w:rsidRDefault="004D0142" w:rsidP="004D0142">
      <w:pPr>
        <w:pStyle w:val="Default"/>
        <w:ind w:left="720" w:hanging="720"/>
        <w:jc w:val="both"/>
        <w:rPr>
          <w:iCs/>
          <w:sz w:val="20"/>
          <w:szCs w:val="20"/>
        </w:rPr>
      </w:pPr>
      <w:r w:rsidRPr="000B5186">
        <w:rPr>
          <w:iCs/>
          <w:sz w:val="20"/>
          <w:szCs w:val="20"/>
        </w:rPr>
        <w:t>D.</w:t>
      </w:r>
      <w:r w:rsidRPr="000B5186">
        <w:rPr>
          <w:iCs/>
          <w:sz w:val="20"/>
          <w:szCs w:val="20"/>
        </w:rPr>
        <w:tab/>
        <w:t xml:space="preserve">As currently stated in DCS’ Service Standards, Community Partners Services must be restricted to the following eligibility categories (which are subject to change as DCS’ Service Standards are updated/modified during the term of this Contract as described above in paragraph B(2) of this Section): </w:t>
      </w:r>
    </w:p>
    <w:p w14:paraId="20189031" w14:textId="77777777" w:rsidR="004D0142" w:rsidRPr="000B5186" w:rsidRDefault="004D0142" w:rsidP="004D0142">
      <w:pPr>
        <w:pStyle w:val="Default"/>
        <w:jc w:val="both"/>
        <w:rPr>
          <w:iCs/>
          <w:sz w:val="20"/>
          <w:szCs w:val="20"/>
        </w:rPr>
      </w:pPr>
    </w:p>
    <w:p w14:paraId="69606DEE" w14:textId="77777777" w:rsidR="004D0142" w:rsidRPr="000B5186" w:rsidRDefault="004D0142" w:rsidP="004D0142">
      <w:pPr>
        <w:pStyle w:val="Default"/>
        <w:ind w:left="1080" w:hanging="360"/>
        <w:jc w:val="both"/>
        <w:rPr>
          <w:iCs/>
          <w:sz w:val="20"/>
          <w:szCs w:val="20"/>
        </w:rPr>
      </w:pPr>
      <w:r w:rsidRPr="000B5186">
        <w:rPr>
          <w:iCs/>
          <w:sz w:val="20"/>
          <w:szCs w:val="20"/>
        </w:rPr>
        <w:t xml:space="preserve">(1)  Children and families for whom DCS does not currently have an open, on-going case. </w:t>
      </w:r>
    </w:p>
    <w:p w14:paraId="33664444" w14:textId="77777777" w:rsidR="004D0142" w:rsidRPr="000B5186" w:rsidRDefault="004D0142" w:rsidP="004D0142">
      <w:pPr>
        <w:pStyle w:val="Default"/>
        <w:jc w:val="both"/>
        <w:rPr>
          <w:iCs/>
          <w:sz w:val="20"/>
          <w:szCs w:val="20"/>
        </w:rPr>
      </w:pPr>
    </w:p>
    <w:p w14:paraId="7555A164" w14:textId="77777777" w:rsidR="004D0142" w:rsidRPr="000B5186" w:rsidRDefault="004D0142" w:rsidP="004D0142">
      <w:pPr>
        <w:pStyle w:val="Default"/>
        <w:ind w:left="1080" w:hanging="360"/>
        <w:jc w:val="both"/>
        <w:rPr>
          <w:iCs/>
          <w:sz w:val="20"/>
          <w:szCs w:val="20"/>
        </w:rPr>
      </w:pPr>
      <w:r w:rsidRPr="000B5186">
        <w:rPr>
          <w:iCs/>
          <w:sz w:val="20"/>
          <w:szCs w:val="20"/>
        </w:rPr>
        <w:t xml:space="preserve">(2)  Families that have been referred by a community resource or who self-refer due to a determination that, with timely, effective, and appropriate prevention support services, family functioning can be improved and child abuse and neglect prevented. </w:t>
      </w:r>
    </w:p>
    <w:p w14:paraId="711D7E79" w14:textId="77777777" w:rsidR="004D0142" w:rsidRPr="000B5186" w:rsidRDefault="004D0142" w:rsidP="004D0142">
      <w:pPr>
        <w:pStyle w:val="Default"/>
        <w:jc w:val="both"/>
        <w:rPr>
          <w:iCs/>
          <w:sz w:val="20"/>
          <w:szCs w:val="20"/>
        </w:rPr>
      </w:pPr>
    </w:p>
    <w:p w14:paraId="1389DF9F" w14:textId="77777777" w:rsidR="004D0142" w:rsidRPr="000B5186" w:rsidRDefault="004D0142" w:rsidP="004D0142">
      <w:pPr>
        <w:pStyle w:val="Default"/>
        <w:ind w:left="1080" w:hanging="360"/>
        <w:jc w:val="both"/>
        <w:rPr>
          <w:iCs/>
          <w:sz w:val="20"/>
          <w:szCs w:val="20"/>
        </w:rPr>
      </w:pPr>
      <w:r w:rsidRPr="000B5186">
        <w:rPr>
          <w:iCs/>
          <w:sz w:val="20"/>
          <w:szCs w:val="20"/>
        </w:rPr>
        <w:t xml:space="preserve">(3)  Families that do </w:t>
      </w:r>
      <w:r w:rsidRPr="000B5186">
        <w:rPr>
          <w:b/>
          <w:bCs/>
          <w:iCs/>
          <w:sz w:val="20"/>
          <w:szCs w:val="20"/>
        </w:rPr>
        <w:t xml:space="preserve">not </w:t>
      </w:r>
      <w:r w:rsidRPr="000B5186">
        <w:rPr>
          <w:iCs/>
          <w:sz w:val="20"/>
          <w:szCs w:val="20"/>
        </w:rPr>
        <w:t xml:space="preserve">meet the criteria for Healthy Families participation, or if Healthy Families is at capacity, those families needing services may be referred to the Community Partners. At no time can both Community Partners and Healthy Families service the same family unless both programs are provided in a coordinated manner that is determined appropriate and approved by the DCS Prevention Director. </w:t>
      </w:r>
    </w:p>
    <w:p w14:paraId="2B548D63" w14:textId="77777777" w:rsidR="004D0142" w:rsidRPr="000B5186" w:rsidRDefault="004D0142" w:rsidP="004D0142">
      <w:pPr>
        <w:pStyle w:val="Default"/>
        <w:jc w:val="both"/>
        <w:rPr>
          <w:iCs/>
          <w:sz w:val="20"/>
          <w:szCs w:val="20"/>
        </w:rPr>
      </w:pPr>
    </w:p>
    <w:p w14:paraId="65C0D266" w14:textId="77777777" w:rsidR="004D0142" w:rsidRPr="000B5186" w:rsidRDefault="004D0142" w:rsidP="004D0142">
      <w:pPr>
        <w:pStyle w:val="Default"/>
        <w:ind w:left="1080" w:hanging="360"/>
        <w:jc w:val="both"/>
        <w:rPr>
          <w:iCs/>
          <w:sz w:val="20"/>
          <w:szCs w:val="20"/>
        </w:rPr>
      </w:pPr>
      <w:r w:rsidRPr="000B5186">
        <w:rPr>
          <w:iCs/>
          <w:sz w:val="20"/>
          <w:szCs w:val="20"/>
        </w:rPr>
        <w:t xml:space="preserve">(4)  If the Juvenile Probation Department has an open case on a child and that child is placed outside the home, the family can receive Community Partners Services if there are other children in the home. </w:t>
      </w:r>
    </w:p>
    <w:p w14:paraId="31547F2D" w14:textId="77777777" w:rsidR="004D0142" w:rsidRPr="000B5186" w:rsidRDefault="004D0142" w:rsidP="004D0142">
      <w:pPr>
        <w:pStyle w:val="Default"/>
        <w:jc w:val="both"/>
        <w:rPr>
          <w:iCs/>
          <w:sz w:val="20"/>
          <w:szCs w:val="20"/>
        </w:rPr>
      </w:pPr>
    </w:p>
    <w:p w14:paraId="119FBF50" w14:textId="77777777" w:rsidR="004D0142" w:rsidRPr="000B5186" w:rsidRDefault="004D0142" w:rsidP="004D0142">
      <w:pPr>
        <w:pStyle w:val="Default"/>
        <w:ind w:left="720"/>
        <w:jc w:val="both"/>
        <w:rPr>
          <w:iCs/>
          <w:sz w:val="20"/>
          <w:szCs w:val="20"/>
        </w:rPr>
      </w:pPr>
      <w:r w:rsidRPr="000B5186">
        <w:rPr>
          <w:iCs/>
          <w:sz w:val="20"/>
          <w:szCs w:val="20"/>
        </w:rPr>
        <w:t xml:space="preserve">The Community Partners for Child Safety program shall not be used as a substitute for other DCS funded Community Based or Concrete Services available to open Juvenile Probation or DCS cases. DCS will not require families to participate in Community Partners Services as an alternative to opening or continuing an ongoing Informal Adjustment or Child in Need of Services Case. DCS local offices will not require individual family reports after referring a family to the program. </w:t>
      </w:r>
    </w:p>
    <w:p w14:paraId="387B0AFF" w14:textId="77777777" w:rsidR="004D0142" w:rsidRPr="000B5186" w:rsidRDefault="004D0142" w:rsidP="004D0142">
      <w:pPr>
        <w:pStyle w:val="Default"/>
        <w:jc w:val="both"/>
        <w:rPr>
          <w:iCs/>
          <w:sz w:val="20"/>
          <w:szCs w:val="20"/>
        </w:rPr>
      </w:pPr>
    </w:p>
    <w:p w14:paraId="367E9EB1" w14:textId="3979A5F3" w:rsidR="004D0142" w:rsidRPr="000B5186" w:rsidRDefault="004D0142" w:rsidP="005D0CE3">
      <w:pPr>
        <w:pStyle w:val="Default"/>
        <w:ind w:left="720" w:hanging="720"/>
        <w:jc w:val="both"/>
        <w:rPr>
          <w:iCs/>
          <w:sz w:val="20"/>
          <w:szCs w:val="20"/>
        </w:rPr>
      </w:pPr>
      <w:r w:rsidRPr="000B5186">
        <w:rPr>
          <w:iCs/>
          <w:sz w:val="20"/>
          <w:szCs w:val="20"/>
        </w:rPr>
        <w:t>E.</w:t>
      </w:r>
      <w:r w:rsidRPr="000B5186">
        <w:rPr>
          <w:iCs/>
          <w:sz w:val="20"/>
          <w:szCs w:val="20"/>
        </w:rPr>
        <w:tab/>
        <w:t xml:space="preserve">As currently stated in DCS’ Service Standards, the Community Partners Services provided by the Contractor will be divided into three components, or the Service Component, the Community Component, and the Subcontracting Component (the Subcontracting Component is also referred to herein as Other Prevention Services) (which are subject to change as DCS’ Service Standards are updated/modified during the term of this Contract as described above in paragraph B(2) of this Section): </w:t>
      </w:r>
    </w:p>
    <w:p w14:paraId="329AB62E" w14:textId="77777777" w:rsidR="004D0142" w:rsidRPr="000B5186" w:rsidRDefault="004D0142" w:rsidP="004D0142">
      <w:pPr>
        <w:pStyle w:val="Default"/>
        <w:jc w:val="both"/>
        <w:rPr>
          <w:iCs/>
          <w:sz w:val="20"/>
          <w:szCs w:val="20"/>
        </w:rPr>
      </w:pPr>
    </w:p>
    <w:p w14:paraId="744BE04B" w14:textId="77777777" w:rsidR="004D0142" w:rsidRPr="000B5186" w:rsidRDefault="004D0142" w:rsidP="004D0142">
      <w:pPr>
        <w:pStyle w:val="Default"/>
        <w:ind w:left="1080" w:hanging="360"/>
        <w:jc w:val="both"/>
        <w:rPr>
          <w:iCs/>
          <w:sz w:val="20"/>
          <w:szCs w:val="20"/>
        </w:rPr>
      </w:pPr>
      <w:r w:rsidRPr="000B5186">
        <w:rPr>
          <w:iCs/>
          <w:sz w:val="20"/>
          <w:szCs w:val="20"/>
        </w:rPr>
        <w:t xml:space="preserve">(1)  </w:t>
      </w:r>
      <w:r w:rsidRPr="000B5186">
        <w:rPr>
          <w:iCs/>
          <w:sz w:val="20"/>
          <w:szCs w:val="20"/>
          <w:u w:val="single"/>
        </w:rPr>
        <w:t>Direct Service Component</w:t>
      </w:r>
      <w:r w:rsidRPr="000B5186">
        <w:rPr>
          <w:iCs/>
          <w:sz w:val="20"/>
          <w:szCs w:val="20"/>
        </w:rPr>
        <w:t xml:space="preserve">: The Service Component requires the employment of a Project Manager, Neighborhood Liaisons, and Parent Partners. It also requires development of family case plans that include at a minimum one (1) goal but not more than three (3) goals that the family identifies. It includes the development of classes and support groups for families and on-call staff availability for crisis intervention counseling and referral if needed. The Contractor must be able to send representatives to certain Institute for Strengthening Families trainings. The Contractor must be knowledgeable about evidence based and promising practice home based models and the types of trainings needed for such programs. The Contractor is also to utilize assessment tools identified by DCS and set forth in the DCS’ Service Standards. </w:t>
      </w:r>
    </w:p>
    <w:p w14:paraId="1DE8986E" w14:textId="77777777" w:rsidR="004D0142" w:rsidRPr="000B5186" w:rsidRDefault="004D0142" w:rsidP="004D0142">
      <w:pPr>
        <w:pStyle w:val="Default"/>
        <w:jc w:val="both"/>
        <w:rPr>
          <w:iCs/>
          <w:sz w:val="20"/>
          <w:szCs w:val="20"/>
        </w:rPr>
      </w:pPr>
    </w:p>
    <w:p w14:paraId="7F2C7F1C" w14:textId="77777777" w:rsidR="004D0142" w:rsidRPr="000B5186" w:rsidRDefault="004D0142" w:rsidP="004D0142">
      <w:pPr>
        <w:pStyle w:val="Default"/>
        <w:ind w:left="1080" w:hanging="360"/>
        <w:jc w:val="both"/>
        <w:rPr>
          <w:iCs/>
          <w:sz w:val="20"/>
          <w:szCs w:val="20"/>
        </w:rPr>
      </w:pPr>
      <w:r w:rsidRPr="000B5186">
        <w:rPr>
          <w:iCs/>
          <w:sz w:val="20"/>
          <w:szCs w:val="20"/>
        </w:rPr>
        <w:t xml:space="preserve">(2)  </w:t>
      </w:r>
      <w:r w:rsidRPr="000B5186">
        <w:rPr>
          <w:iCs/>
          <w:sz w:val="20"/>
          <w:szCs w:val="20"/>
          <w:u w:val="single"/>
        </w:rPr>
        <w:t>Community Component</w:t>
      </w:r>
      <w:r w:rsidRPr="000B5186">
        <w:rPr>
          <w:iCs/>
          <w:sz w:val="20"/>
          <w:szCs w:val="20"/>
        </w:rPr>
        <w:t xml:space="preserve">: The Community Component requires that the Contractor participate with other agencies to develop a collaborative network of community resources that will support families. The Contractor must identify an advisory group for the Region(s) for which it has been selected to provide Community Partners Services (as set forth in paragraph B(7) of this Section) that focuses on community development and participate in community events to build new relationships and support local prevention efforts and agency activities. The Contractor must also create opportunities to build a volunteer pool and develop opportunities for additional funding and financial support, including reporting its quarterly progress to the DCS’ Prevention Consultant of additional funding sources committed to Community Partners agencies. The Contractor must also develop contacts and a presence throughout the entire Region(s) for which it has been selected to provide Community Partners Services by DCS and work with local community administrators, such as police departments, mayors’ offices, hospitals, and school districts. The Contractor must also partner with existing providers that offer child and family services in the Region(s) for which it is responsible (as described above). </w:t>
      </w:r>
    </w:p>
    <w:p w14:paraId="69155C7D" w14:textId="77777777" w:rsidR="004D0142" w:rsidRPr="000B5186" w:rsidRDefault="004D0142" w:rsidP="004D0142">
      <w:pPr>
        <w:pStyle w:val="Default"/>
        <w:jc w:val="both"/>
        <w:rPr>
          <w:iCs/>
          <w:sz w:val="20"/>
          <w:szCs w:val="20"/>
        </w:rPr>
      </w:pPr>
    </w:p>
    <w:p w14:paraId="738A2968" w14:textId="77777777" w:rsidR="004D0142" w:rsidRPr="000B5186" w:rsidRDefault="004D0142" w:rsidP="004D0142">
      <w:pPr>
        <w:pStyle w:val="Default"/>
        <w:ind w:left="1080" w:hanging="360"/>
        <w:jc w:val="both"/>
        <w:rPr>
          <w:iCs/>
          <w:sz w:val="20"/>
          <w:szCs w:val="20"/>
        </w:rPr>
      </w:pPr>
      <w:r w:rsidRPr="000B5186">
        <w:rPr>
          <w:iCs/>
          <w:sz w:val="20"/>
          <w:szCs w:val="20"/>
        </w:rPr>
        <w:t xml:space="preserve">(3)  </w:t>
      </w:r>
      <w:r w:rsidRPr="000B5186">
        <w:rPr>
          <w:iCs/>
          <w:sz w:val="20"/>
          <w:szCs w:val="20"/>
          <w:u w:val="single"/>
        </w:rPr>
        <w:t>Subcontracting Component:</w:t>
      </w:r>
      <w:r w:rsidRPr="000B5186">
        <w:rPr>
          <w:iCs/>
          <w:sz w:val="20"/>
          <w:szCs w:val="20"/>
        </w:rPr>
        <w:t xml:space="preserve"> A percentage of the funding allocated for this Contract (</w:t>
      </w:r>
      <w:r w:rsidRPr="000B5186">
        <w:rPr>
          <w:b/>
          <w:bCs/>
          <w:iCs/>
          <w:sz w:val="20"/>
          <w:szCs w:val="20"/>
        </w:rPr>
        <w:t>not more than 30% of each Region’s allocation</w:t>
      </w:r>
      <w:r w:rsidRPr="000B5186">
        <w:rPr>
          <w:iCs/>
          <w:sz w:val="20"/>
          <w:szCs w:val="20"/>
        </w:rPr>
        <w:t xml:space="preserve">) may be utilized for other prevention services which consist of both secondary and primary child abuse prevention services (the “Subcontracted Services”). This funding is allocated to be subcontracted for services that meet the secondary and primary child abuse prevention priority needs that are determined by DCS (based on any applicable recommendations of the Regional Services Council(s)) for each particular Region(s) that the Contractor has been chosen to provide Community Partners Services for as set forth above in paragraph B(7) of this Section. As part of this subcontracting component, </w:t>
      </w:r>
      <w:r w:rsidRPr="000B5186">
        <w:rPr>
          <w:iCs/>
          <w:sz w:val="20"/>
          <w:szCs w:val="20"/>
          <w:u w:val="single"/>
        </w:rPr>
        <w:t>the Contractor shall issue requests for proposals to identify the services that meet the secondary and primary child abuse prevention priority needs and select the providers to offer services that meet such secondary and primary child abuse prevention priority needs</w:t>
      </w:r>
      <w:r w:rsidRPr="000B5186">
        <w:rPr>
          <w:iCs/>
          <w:sz w:val="20"/>
          <w:szCs w:val="20"/>
        </w:rPr>
        <w:t xml:space="preserve">. The Contractor must also provide quarterly reports on outcomes to DCS and the Regional Services Council(s). The Contractor shall administer Subcontracted Services’ funds for the Region(s) for which it has been selected to provide Community Partners Services and may be paid up to a seven and one-half percent (7.5%) administration fee for “Administrative Costs” (as defined directly below in subparagraph (a)) related to subcontracting and oversight of subcontractors. </w:t>
      </w:r>
    </w:p>
    <w:p w14:paraId="1663809B" w14:textId="77777777" w:rsidR="004D0142" w:rsidRPr="000B5186" w:rsidRDefault="004D0142" w:rsidP="004D0142">
      <w:pPr>
        <w:pStyle w:val="Default"/>
        <w:jc w:val="both"/>
        <w:rPr>
          <w:iCs/>
          <w:sz w:val="20"/>
          <w:szCs w:val="20"/>
        </w:rPr>
      </w:pPr>
    </w:p>
    <w:p w14:paraId="02497DAC" w14:textId="77777777" w:rsidR="004D0142" w:rsidRPr="000B5186" w:rsidRDefault="004D0142" w:rsidP="004D0142">
      <w:pPr>
        <w:pStyle w:val="Default"/>
        <w:ind w:left="1440" w:hanging="360"/>
        <w:jc w:val="both"/>
        <w:rPr>
          <w:iCs/>
          <w:sz w:val="20"/>
          <w:szCs w:val="20"/>
        </w:rPr>
      </w:pPr>
      <w:r w:rsidRPr="000B5186">
        <w:rPr>
          <w:iCs/>
          <w:sz w:val="20"/>
          <w:szCs w:val="20"/>
        </w:rPr>
        <w:t xml:space="preserve">(a) </w:t>
      </w:r>
      <w:r w:rsidRPr="000B5186">
        <w:rPr>
          <w:iCs/>
          <w:sz w:val="20"/>
          <w:szCs w:val="20"/>
          <w:u w:val="single"/>
        </w:rPr>
        <w:t>Administrative Costs</w:t>
      </w:r>
      <w:r w:rsidRPr="000B5186">
        <w:rPr>
          <w:iCs/>
          <w:sz w:val="20"/>
          <w:szCs w:val="20"/>
        </w:rPr>
        <w:t xml:space="preserve"> are those that are incurred for the overall general executive and administrative offices of the organization and program, including indirect costs such as accounting services, general custodial services, fringe benefits, salaries, or other overhead-related services to the program. </w:t>
      </w:r>
    </w:p>
    <w:p w14:paraId="5866EE46" w14:textId="77777777" w:rsidR="004D0142" w:rsidRPr="000B5186" w:rsidRDefault="004D0142" w:rsidP="004D0142">
      <w:pPr>
        <w:pStyle w:val="Default"/>
        <w:jc w:val="both"/>
        <w:rPr>
          <w:iCs/>
          <w:sz w:val="20"/>
          <w:szCs w:val="20"/>
        </w:rPr>
      </w:pPr>
    </w:p>
    <w:p w14:paraId="7FCFD582" w14:textId="77777777" w:rsidR="004D0142" w:rsidRPr="000B5186" w:rsidRDefault="004D0142" w:rsidP="004D0142">
      <w:pPr>
        <w:pStyle w:val="Default"/>
        <w:ind w:left="1440" w:hanging="360"/>
        <w:jc w:val="both"/>
        <w:rPr>
          <w:iCs/>
          <w:sz w:val="20"/>
          <w:szCs w:val="20"/>
        </w:rPr>
      </w:pPr>
      <w:r w:rsidRPr="000B5186">
        <w:rPr>
          <w:iCs/>
          <w:sz w:val="20"/>
          <w:szCs w:val="20"/>
        </w:rPr>
        <w:t xml:space="preserve">(b) The Contractor must provide verification to DCS of its Administrative Costs incurred as such Administrative Costs are described above in this subparagraph (3). In addition to any audit conducted pursuant to Section 7 herein, DCS may, upon thirty (30) days written notice to the Contractor, examine, inspect, </w:t>
      </w:r>
      <w:proofErr w:type="gramStart"/>
      <w:r w:rsidRPr="000B5186">
        <w:rPr>
          <w:iCs/>
          <w:sz w:val="20"/>
          <w:szCs w:val="20"/>
        </w:rPr>
        <w:t>audit</w:t>
      </w:r>
      <w:proofErr w:type="gramEnd"/>
      <w:r w:rsidRPr="000B5186">
        <w:rPr>
          <w:iCs/>
          <w:sz w:val="20"/>
          <w:szCs w:val="20"/>
        </w:rPr>
        <w:t xml:space="preserve"> and copy the Contractor’s records concerning such Administrative Costs and may adjust payments for any disallowed or inadequately documented expenses. Any part of the funding allocated to Subcontracted Services that is not spent on Administrative Costs may only be spent </w:t>
      </w:r>
      <w:proofErr w:type="gramStart"/>
      <w:r w:rsidRPr="000B5186">
        <w:rPr>
          <w:iCs/>
          <w:sz w:val="20"/>
          <w:szCs w:val="20"/>
        </w:rPr>
        <w:t>for</w:t>
      </w:r>
      <w:proofErr w:type="gramEnd"/>
      <w:r w:rsidRPr="000B5186">
        <w:rPr>
          <w:iCs/>
          <w:sz w:val="20"/>
          <w:szCs w:val="20"/>
        </w:rPr>
        <w:t xml:space="preserve"> Subcontracted Services. Any Administrative Costs for any of the other components of the Community Partners Services provided by the Contractor pursuant to this Contract must already be built into the costs or rates for such services and may not be separately claimed. </w:t>
      </w:r>
    </w:p>
    <w:p w14:paraId="633EEA83" w14:textId="77777777" w:rsidR="004D0142" w:rsidRPr="000B5186" w:rsidRDefault="004D0142" w:rsidP="004D0142">
      <w:pPr>
        <w:pStyle w:val="Default"/>
        <w:jc w:val="both"/>
        <w:rPr>
          <w:iCs/>
          <w:sz w:val="20"/>
          <w:szCs w:val="20"/>
        </w:rPr>
      </w:pPr>
    </w:p>
    <w:p w14:paraId="7FB7A164" w14:textId="77777777" w:rsidR="004D0142" w:rsidRPr="000B5186" w:rsidRDefault="004D0142" w:rsidP="004D0142">
      <w:pPr>
        <w:pStyle w:val="Default"/>
        <w:ind w:left="1440" w:hanging="360"/>
        <w:jc w:val="both"/>
        <w:rPr>
          <w:iCs/>
          <w:sz w:val="20"/>
          <w:szCs w:val="20"/>
        </w:rPr>
      </w:pPr>
      <w:r w:rsidRPr="000B5186">
        <w:rPr>
          <w:iCs/>
          <w:sz w:val="20"/>
          <w:szCs w:val="20"/>
        </w:rPr>
        <w:t xml:space="preserve">(c) For the purpose of a subcontract entered into in accordance with the Subcontracting Component of this Contract described above in this subparagraph (3), the Contractor must provide assurance and monitoring of each of its subcontractor’s compliance with DCS’ and State of Indiana contract compliance standards as set forth herein. These include, but are not limited to: </w:t>
      </w:r>
    </w:p>
    <w:p w14:paraId="42B7788E" w14:textId="77777777" w:rsidR="004D0142" w:rsidRPr="000B5186" w:rsidRDefault="004D0142" w:rsidP="004D0142">
      <w:pPr>
        <w:pStyle w:val="Default"/>
        <w:jc w:val="both"/>
        <w:rPr>
          <w:iCs/>
          <w:sz w:val="20"/>
          <w:szCs w:val="20"/>
        </w:rPr>
      </w:pPr>
    </w:p>
    <w:p w14:paraId="1398C9EA" w14:textId="77777777" w:rsidR="004D0142" w:rsidRPr="000B5186" w:rsidRDefault="004D0142" w:rsidP="004D0142">
      <w:pPr>
        <w:pStyle w:val="Default"/>
        <w:spacing w:after="13"/>
        <w:ind w:left="720" w:firstLine="720"/>
        <w:jc w:val="both"/>
        <w:rPr>
          <w:iCs/>
          <w:sz w:val="20"/>
          <w:szCs w:val="20"/>
        </w:rPr>
      </w:pPr>
      <w:r w:rsidRPr="000B5186">
        <w:rPr>
          <w:iCs/>
          <w:sz w:val="20"/>
          <w:szCs w:val="20"/>
        </w:rPr>
        <w:t xml:space="preserve">(i) Staff to oversee subcontractor responsibilities/performance; </w:t>
      </w:r>
    </w:p>
    <w:p w14:paraId="6786BFD1" w14:textId="77777777" w:rsidR="004D0142" w:rsidRPr="000B5186" w:rsidRDefault="004D0142" w:rsidP="004D0142">
      <w:pPr>
        <w:pStyle w:val="Default"/>
        <w:spacing w:after="13"/>
        <w:ind w:left="720" w:firstLine="720"/>
        <w:jc w:val="both"/>
        <w:rPr>
          <w:iCs/>
          <w:sz w:val="20"/>
          <w:szCs w:val="20"/>
        </w:rPr>
      </w:pPr>
      <w:r w:rsidRPr="000B5186">
        <w:rPr>
          <w:iCs/>
          <w:sz w:val="20"/>
          <w:szCs w:val="20"/>
        </w:rPr>
        <w:t xml:space="preserve">(ii) Manage subcontractor’s contractual compliance; </w:t>
      </w:r>
    </w:p>
    <w:p w14:paraId="37799C67" w14:textId="77777777" w:rsidR="004D0142" w:rsidRPr="000B5186" w:rsidRDefault="004D0142" w:rsidP="004D0142">
      <w:pPr>
        <w:pStyle w:val="Default"/>
        <w:spacing w:after="13"/>
        <w:ind w:left="720" w:firstLine="720"/>
        <w:jc w:val="both"/>
        <w:rPr>
          <w:iCs/>
          <w:sz w:val="20"/>
          <w:szCs w:val="20"/>
        </w:rPr>
      </w:pPr>
      <w:r w:rsidRPr="000B5186">
        <w:rPr>
          <w:iCs/>
          <w:sz w:val="20"/>
          <w:szCs w:val="20"/>
        </w:rPr>
        <w:t xml:space="preserve">(iii) Accuracy of claims; </w:t>
      </w:r>
    </w:p>
    <w:p w14:paraId="4F71EF56" w14:textId="77777777" w:rsidR="004D0142" w:rsidRPr="000B5186" w:rsidRDefault="004D0142" w:rsidP="004D0142">
      <w:pPr>
        <w:pStyle w:val="Default"/>
        <w:spacing w:after="13"/>
        <w:ind w:left="720" w:firstLine="720"/>
        <w:jc w:val="both"/>
        <w:rPr>
          <w:iCs/>
          <w:sz w:val="20"/>
          <w:szCs w:val="20"/>
        </w:rPr>
      </w:pPr>
      <w:r w:rsidRPr="000B5186">
        <w:rPr>
          <w:iCs/>
          <w:sz w:val="20"/>
          <w:szCs w:val="20"/>
        </w:rPr>
        <w:t xml:space="preserve">(iv) Accounting principles and audit standards; </w:t>
      </w:r>
    </w:p>
    <w:p w14:paraId="60F7A0DD" w14:textId="77777777" w:rsidR="004D0142" w:rsidRPr="000B5186" w:rsidRDefault="004D0142" w:rsidP="004D0142">
      <w:pPr>
        <w:pStyle w:val="Default"/>
        <w:spacing w:after="13"/>
        <w:ind w:left="720" w:firstLine="720"/>
        <w:jc w:val="both"/>
        <w:rPr>
          <w:iCs/>
          <w:sz w:val="20"/>
          <w:szCs w:val="20"/>
        </w:rPr>
      </w:pPr>
      <w:r w:rsidRPr="000B5186">
        <w:rPr>
          <w:iCs/>
          <w:sz w:val="20"/>
          <w:szCs w:val="20"/>
        </w:rPr>
        <w:t xml:space="preserve">(v) Outcome measurement reports; and </w:t>
      </w:r>
    </w:p>
    <w:p w14:paraId="16E32A56" w14:textId="77777777" w:rsidR="004D0142" w:rsidRPr="000B5186" w:rsidRDefault="004D0142" w:rsidP="004D0142">
      <w:pPr>
        <w:pStyle w:val="Default"/>
        <w:ind w:left="720" w:firstLine="720"/>
        <w:jc w:val="both"/>
        <w:rPr>
          <w:iCs/>
          <w:sz w:val="20"/>
          <w:szCs w:val="20"/>
        </w:rPr>
      </w:pPr>
      <w:r w:rsidRPr="000B5186">
        <w:rPr>
          <w:iCs/>
          <w:sz w:val="20"/>
          <w:szCs w:val="20"/>
        </w:rPr>
        <w:t xml:space="preserve">(vi) Entry into DCS’ approved database system. </w:t>
      </w:r>
    </w:p>
    <w:p w14:paraId="23DBD5DF" w14:textId="77777777" w:rsidR="004D0142" w:rsidRPr="000B5186" w:rsidRDefault="004D0142" w:rsidP="004D0142">
      <w:pPr>
        <w:pStyle w:val="Default"/>
        <w:jc w:val="both"/>
        <w:rPr>
          <w:iCs/>
          <w:sz w:val="20"/>
          <w:szCs w:val="20"/>
        </w:rPr>
      </w:pPr>
    </w:p>
    <w:p w14:paraId="43A8A16E" w14:textId="77777777" w:rsidR="004D0142" w:rsidRPr="000B5186" w:rsidRDefault="004D0142" w:rsidP="004D0142">
      <w:pPr>
        <w:pStyle w:val="Default"/>
        <w:ind w:left="1440" w:hanging="360"/>
        <w:jc w:val="both"/>
        <w:rPr>
          <w:iCs/>
          <w:sz w:val="20"/>
          <w:szCs w:val="20"/>
        </w:rPr>
      </w:pPr>
      <w:r w:rsidRPr="000B5186">
        <w:rPr>
          <w:iCs/>
          <w:sz w:val="20"/>
          <w:szCs w:val="20"/>
        </w:rPr>
        <w:t xml:space="preserve">(d) As will be described in more detail in Section 2 and in Section 31, the percentage of funding allocated to the Contractor for Subcontracted Services for each particular Region may be adjusted with a corresponding adjustment in the percentage of funds allocated to the Contractor for the other Community Partners Services described above herein (which includes the Service Component and the Community Component described above in Section 1(E)(1)-(2)) in that same particular Region. However, the percentage of funding allocated to the Subcontractor(s) for Subcontracted Services may never be increased above thirty percent (30%) for any particular Region for which the Contractor has been selected to provide Community Partners Services. </w:t>
      </w:r>
    </w:p>
    <w:p w14:paraId="3745D580" w14:textId="77777777" w:rsidR="004D0142" w:rsidRPr="000B5186" w:rsidRDefault="004D0142" w:rsidP="004D0142">
      <w:pPr>
        <w:pStyle w:val="Default"/>
        <w:jc w:val="both"/>
        <w:rPr>
          <w:iCs/>
          <w:sz w:val="20"/>
          <w:szCs w:val="20"/>
        </w:rPr>
      </w:pPr>
    </w:p>
    <w:p w14:paraId="0D1C4F7E" w14:textId="77777777" w:rsidR="004D0142" w:rsidRPr="000B5186" w:rsidRDefault="004D0142" w:rsidP="004D0142">
      <w:pPr>
        <w:pStyle w:val="Default"/>
        <w:ind w:left="720" w:hanging="720"/>
        <w:jc w:val="both"/>
        <w:rPr>
          <w:iCs/>
          <w:sz w:val="20"/>
          <w:szCs w:val="20"/>
        </w:rPr>
      </w:pPr>
      <w:r w:rsidRPr="000B5186">
        <w:rPr>
          <w:iCs/>
          <w:sz w:val="20"/>
          <w:szCs w:val="20"/>
        </w:rPr>
        <w:t xml:space="preserve">F. </w:t>
      </w:r>
      <w:r w:rsidRPr="000B5186">
        <w:rPr>
          <w:iCs/>
          <w:sz w:val="20"/>
          <w:szCs w:val="20"/>
        </w:rPr>
        <w:tab/>
        <w:t xml:space="preserve">As currently stated in DCS’ Service Standards, the Contractor must comply with the following data collection requirements (which are subject to change as DCS’ Service Standards are updated/modified during the term of this Contract as described above in paragraph B(2) of this Section): </w:t>
      </w:r>
    </w:p>
    <w:p w14:paraId="12224CE6" w14:textId="77777777" w:rsidR="004D0142" w:rsidRPr="000B5186" w:rsidRDefault="004D0142" w:rsidP="004D0142">
      <w:pPr>
        <w:pStyle w:val="Default"/>
        <w:jc w:val="both"/>
        <w:rPr>
          <w:iCs/>
          <w:sz w:val="20"/>
          <w:szCs w:val="20"/>
        </w:rPr>
      </w:pPr>
    </w:p>
    <w:p w14:paraId="48ECC8E7" w14:textId="77777777" w:rsidR="004D0142" w:rsidRPr="000B5186" w:rsidRDefault="004D0142" w:rsidP="004D0142">
      <w:pPr>
        <w:pStyle w:val="Default"/>
        <w:ind w:left="1080" w:hanging="360"/>
        <w:jc w:val="both"/>
        <w:rPr>
          <w:iCs/>
          <w:sz w:val="20"/>
          <w:szCs w:val="20"/>
        </w:rPr>
      </w:pPr>
      <w:r w:rsidRPr="000B5186">
        <w:rPr>
          <w:iCs/>
          <w:sz w:val="20"/>
          <w:szCs w:val="20"/>
        </w:rPr>
        <w:t xml:space="preserve">(1)  The Contractor must enter all client data and service data into the DCS’ approved database system provided by DCS. At a minimum, the Contractor will be expected to gather the following information: </w:t>
      </w:r>
    </w:p>
    <w:p w14:paraId="3EE42C58" w14:textId="77777777" w:rsidR="004D0142" w:rsidRPr="000B5186" w:rsidRDefault="004D0142" w:rsidP="004D0142">
      <w:pPr>
        <w:pStyle w:val="Default"/>
        <w:jc w:val="both"/>
        <w:rPr>
          <w:iCs/>
          <w:sz w:val="20"/>
          <w:szCs w:val="20"/>
        </w:rPr>
      </w:pPr>
    </w:p>
    <w:p w14:paraId="5286116C" w14:textId="77777777" w:rsidR="004D0142" w:rsidRPr="000B5186" w:rsidRDefault="004D0142" w:rsidP="004D0142">
      <w:pPr>
        <w:pStyle w:val="Default"/>
        <w:ind w:left="1440" w:hanging="360"/>
        <w:jc w:val="both"/>
        <w:rPr>
          <w:iCs/>
          <w:sz w:val="20"/>
          <w:szCs w:val="20"/>
        </w:rPr>
      </w:pPr>
      <w:r w:rsidRPr="000B5186">
        <w:rPr>
          <w:iCs/>
          <w:sz w:val="20"/>
          <w:szCs w:val="20"/>
        </w:rPr>
        <w:t xml:space="preserve">(a) Date of referral; </w:t>
      </w:r>
    </w:p>
    <w:p w14:paraId="7C5733D2"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(b) Date of consent; </w:t>
      </w:r>
    </w:p>
    <w:p w14:paraId="386C0C74"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(c) Date of assessment and assessment data; </w:t>
      </w:r>
    </w:p>
    <w:p w14:paraId="2426A013"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(d) Date(s) of face to face contact(s); </w:t>
      </w:r>
    </w:p>
    <w:p w14:paraId="78D7BBE3"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(e) Family goal(s); </w:t>
      </w:r>
    </w:p>
    <w:p w14:paraId="074FDC25"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(f) Date goal(s) were met; </w:t>
      </w:r>
    </w:p>
    <w:p w14:paraId="1DBD217B" w14:textId="77777777" w:rsidR="004D0142" w:rsidRPr="000B5186" w:rsidRDefault="004D0142" w:rsidP="004D0142">
      <w:pPr>
        <w:pStyle w:val="Default"/>
        <w:spacing w:after="13"/>
        <w:ind w:left="360" w:firstLine="720"/>
        <w:jc w:val="both"/>
        <w:rPr>
          <w:iCs/>
          <w:sz w:val="20"/>
          <w:szCs w:val="20"/>
        </w:rPr>
      </w:pPr>
      <w:r w:rsidRPr="000B5186">
        <w:rPr>
          <w:iCs/>
          <w:sz w:val="20"/>
          <w:szCs w:val="20"/>
        </w:rPr>
        <w:t xml:space="preserve">(g) Type of evidence based/informed practice/program used; and </w:t>
      </w:r>
    </w:p>
    <w:p w14:paraId="7BBA1B56" w14:textId="77777777" w:rsidR="004D0142" w:rsidRPr="000B5186" w:rsidRDefault="004D0142" w:rsidP="004D0142">
      <w:pPr>
        <w:pStyle w:val="Default"/>
        <w:ind w:left="360" w:firstLine="720"/>
        <w:jc w:val="both"/>
        <w:rPr>
          <w:iCs/>
          <w:sz w:val="20"/>
          <w:szCs w:val="20"/>
        </w:rPr>
      </w:pPr>
      <w:r w:rsidRPr="000B5186">
        <w:rPr>
          <w:iCs/>
          <w:sz w:val="20"/>
          <w:szCs w:val="20"/>
        </w:rPr>
        <w:t xml:space="preserve">(h) Termination date and reason. </w:t>
      </w:r>
    </w:p>
    <w:p w14:paraId="2DB7A02A" w14:textId="77777777" w:rsidR="004D0142" w:rsidRPr="000B5186" w:rsidRDefault="004D0142" w:rsidP="004D0142">
      <w:pPr>
        <w:pStyle w:val="Default"/>
        <w:jc w:val="both"/>
        <w:rPr>
          <w:iCs/>
          <w:sz w:val="20"/>
          <w:szCs w:val="20"/>
        </w:rPr>
      </w:pPr>
    </w:p>
    <w:p w14:paraId="788830B7" w14:textId="77777777" w:rsidR="004D0142" w:rsidRPr="000B5186" w:rsidRDefault="004D0142" w:rsidP="004D0142">
      <w:pPr>
        <w:pStyle w:val="Default"/>
        <w:ind w:left="1080" w:hanging="360"/>
        <w:jc w:val="both"/>
        <w:rPr>
          <w:iCs/>
          <w:sz w:val="20"/>
          <w:szCs w:val="20"/>
        </w:rPr>
      </w:pPr>
      <w:r w:rsidRPr="000B5186">
        <w:rPr>
          <w:iCs/>
          <w:sz w:val="20"/>
          <w:szCs w:val="20"/>
        </w:rPr>
        <w:t xml:space="preserve">(2)  As each event occurs, all data must be entered into DCS’ approved database by the Contractor within five (5) working days. Specific client files will contain assessment tools, goal(s) identified in the family service plan, and case notes documenting the progress toward reaching those goals. Reports will be obtained through the DCS’ approved database system. The Contractor must ensure that all the data elements are completed in DCS’ database system. </w:t>
      </w:r>
    </w:p>
    <w:p w14:paraId="1BC1C4EF" w14:textId="77777777" w:rsidR="004D0142" w:rsidRPr="000B5186" w:rsidRDefault="004D0142" w:rsidP="004D0142">
      <w:pPr>
        <w:pStyle w:val="Default"/>
        <w:jc w:val="both"/>
        <w:rPr>
          <w:iCs/>
          <w:sz w:val="20"/>
          <w:szCs w:val="20"/>
        </w:rPr>
      </w:pPr>
    </w:p>
    <w:p w14:paraId="73ACC064" w14:textId="77777777" w:rsidR="004D0142" w:rsidRPr="000B5186" w:rsidRDefault="004D0142" w:rsidP="004D0142">
      <w:pPr>
        <w:pStyle w:val="Default"/>
        <w:ind w:left="720" w:hanging="720"/>
        <w:jc w:val="both"/>
        <w:rPr>
          <w:iCs/>
          <w:sz w:val="20"/>
          <w:szCs w:val="20"/>
        </w:rPr>
      </w:pPr>
      <w:r w:rsidRPr="000B5186">
        <w:rPr>
          <w:iCs/>
          <w:sz w:val="20"/>
          <w:szCs w:val="20"/>
        </w:rPr>
        <w:t xml:space="preserve">G. </w:t>
      </w:r>
      <w:r w:rsidRPr="000B5186">
        <w:rPr>
          <w:iCs/>
          <w:sz w:val="20"/>
          <w:szCs w:val="20"/>
        </w:rPr>
        <w:tab/>
        <w:t xml:space="preserve">In addition to the requirements set forth above in paragraphs E(2)-(3) and F(1)-(2) of this Section, the Contractor agrees to prepare and submit to the State, if requested by the State, the information required by the State for reports and evaluations necessary to monitor services or programs and outcomes including Subcontracted Services. The Contractor will provide all information reasonably requested by the State (in the format requested by the State) and will cooperate with and assist the State in preparing such reports and evaluations. DCS will attempt to standardize the timing and content of required reports to the extent it can. </w:t>
      </w:r>
    </w:p>
    <w:p w14:paraId="455DA5AD" w14:textId="77777777" w:rsidR="004D0142" w:rsidRPr="000B5186" w:rsidRDefault="004D0142" w:rsidP="004D0142">
      <w:pPr>
        <w:pStyle w:val="Default"/>
        <w:jc w:val="both"/>
        <w:rPr>
          <w:iCs/>
          <w:sz w:val="20"/>
          <w:szCs w:val="20"/>
        </w:rPr>
      </w:pPr>
    </w:p>
    <w:p w14:paraId="34A9C6AC" w14:textId="77777777" w:rsidR="004D0142" w:rsidRPr="000B5186" w:rsidRDefault="004D0142" w:rsidP="004D0142">
      <w:pPr>
        <w:pStyle w:val="Default"/>
        <w:ind w:left="720" w:hanging="720"/>
        <w:jc w:val="both"/>
        <w:rPr>
          <w:iCs/>
          <w:sz w:val="20"/>
          <w:szCs w:val="20"/>
        </w:rPr>
      </w:pPr>
      <w:r w:rsidRPr="000B5186">
        <w:rPr>
          <w:iCs/>
          <w:sz w:val="20"/>
          <w:szCs w:val="20"/>
        </w:rPr>
        <w:t xml:space="preserve">H. </w:t>
      </w:r>
      <w:r w:rsidRPr="000B5186">
        <w:rPr>
          <w:iCs/>
          <w:sz w:val="20"/>
          <w:szCs w:val="20"/>
        </w:rPr>
        <w:tab/>
        <w:t xml:space="preserve">The State shall monitor and review the Contractor’s delivery of services during the term of this Contract. The procedure that the State uses for monitoring the Contractor may change during the term of this Contract, and the Contractor will be notified of any changes in procedure. The procedure that the State uses for monitoring the Contractor may include, but not be limited to, the following: </w:t>
      </w:r>
    </w:p>
    <w:p w14:paraId="703792BE" w14:textId="77777777" w:rsidR="004D0142" w:rsidRPr="000B5186" w:rsidRDefault="004D0142" w:rsidP="004D0142">
      <w:pPr>
        <w:pStyle w:val="Default"/>
        <w:jc w:val="both"/>
        <w:rPr>
          <w:iCs/>
          <w:sz w:val="20"/>
          <w:szCs w:val="20"/>
        </w:rPr>
      </w:pPr>
    </w:p>
    <w:p w14:paraId="1F057032" w14:textId="77777777" w:rsidR="004D0142" w:rsidRPr="000B5186" w:rsidRDefault="004D0142" w:rsidP="004D0142">
      <w:pPr>
        <w:pStyle w:val="Default"/>
        <w:ind w:left="1080" w:hanging="360"/>
        <w:jc w:val="both"/>
        <w:rPr>
          <w:iCs/>
          <w:sz w:val="20"/>
          <w:szCs w:val="20"/>
        </w:rPr>
      </w:pPr>
      <w:r w:rsidRPr="000B5186">
        <w:rPr>
          <w:iCs/>
          <w:sz w:val="20"/>
          <w:szCs w:val="20"/>
        </w:rPr>
        <w:t xml:space="preserve">(1)  Conduct site visits and case file reviews as a means of ensuring quality service provision; </w:t>
      </w:r>
    </w:p>
    <w:p w14:paraId="2EADFAAB" w14:textId="77777777" w:rsidR="004D0142" w:rsidRPr="000B5186" w:rsidRDefault="004D0142" w:rsidP="004D0142">
      <w:pPr>
        <w:pStyle w:val="Default"/>
        <w:jc w:val="both"/>
        <w:rPr>
          <w:iCs/>
          <w:sz w:val="20"/>
          <w:szCs w:val="20"/>
        </w:rPr>
      </w:pPr>
    </w:p>
    <w:p w14:paraId="6376370E" w14:textId="77777777" w:rsidR="004D0142" w:rsidRPr="000B5186" w:rsidRDefault="004D0142" w:rsidP="004D0142">
      <w:pPr>
        <w:pStyle w:val="Default"/>
        <w:ind w:left="1080" w:hanging="360"/>
        <w:jc w:val="both"/>
        <w:rPr>
          <w:iCs/>
          <w:sz w:val="20"/>
          <w:szCs w:val="20"/>
        </w:rPr>
      </w:pPr>
      <w:r w:rsidRPr="000B5186">
        <w:rPr>
          <w:iCs/>
          <w:sz w:val="20"/>
          <w:szCs w:val="20"/>
        </w:rPr>
        <w:t xml:space="preserve">(2)  Review of referrals from various community partners; </w:t>
      </w:r>
    </w:p>
    <w:p w14:paraId="492AF21F" w14:textId="77777777" w:rsidR="004D0142" w:rsidRPr="000B5186" w:rsidRDefault="004D0142" w:rsidP="004D0142">
      <w:pPr>
        <w:pStyle w:val="Default"/>
        <w:jc w:val="both"/>
        <w:rPr>
          <w:iCs/>
          <w:sz w:val="20"/>
          <w:szCs w:val="20"/>
        </w:rPr>
      </w:pPr>
    </w:p>
    <w:p w14:paraId="0F976788" w14:textId="77777777" w:rsidR="004D0142" w:rsidRPr="000B5186" w:rsidRDefault="004D0142" w:rsidP="004D0142">
      <w:pPr>
        <w:pStyle w:val="Default"/>
        <w:ind w:left="1080" w:hanging="360"/>
        <w:jc w:val="both"/>
        <w:rPr>
          <w:iCs/>
          <w:sz w:val="20"/>
          <w:szCs w:val="20"/>
        </w:rPr>
      </w:pPr>
      <w:r w:rsidRPr="000B5186">
        <w:rPr>
          <w:iCs/>
          <w:sz w:val="20"/>
          <w:szCs w:val="20"/>
        </w:rPr>
        <w:t xml:space="preserve">(3)  Review of invoices/claims submitted by the Contractor for payment, in relation to the service components and funding amounts allocated per Region(s) for which the Contractor has been selected to provide Community Partners Services and in relation to the total remuneration amount for this Contract (as such amounts are set forth in Section 2 below); </w:t>
      </w:r>
    </w:p>
    <w:p w14:paraId="3E6B7ED5" w14:textId="77777777" w:rsidR="004D0142" w:rsidRPr="000B5186" w:rsidRDefault="004D0142" w:rsidP="004D0142">
      <w:pPr>
        <w:pStyle w:val="Default"/>
        <w:jc w:val="both"/>
        <w:rPr>
          <w:iCs/>
          <w:sz w:val="20"/>
          <w:szCs w:val="20"/>
        </w:rPr>
      </w:pPr>
    </w:p>
    <w:p w14:paraId="3CED9496" w14:textId="77777777" w:rsidR="004D0142" w:rsidRPr="000B5186" w:rsidRDefault="004D0142" w:rsidP="004D0142">
      <w:pPr>
        <w:pStyle w:val="Default"/>
        <w:ind w:left="1080" w:hanging="360"/>
        <w:jc w:val="both"/>
        <w:rPr>
          <w:iCs/>
          <w:sz w:val="20"/>
          <w:szCs w:val="20"/>
        </w:rPr>
      </w:pPr>
      <w:r w:rsidRPr="000B5186">
        <w:rPr>
          <w:iCs/>
          <w:sz w:val="20"/>
          <w:szCs w:val="20"/>
        </w:rPr>
        <w:t xml:space="preserve">(4)  Review of demographic and outcome data provided through DCS’ current approved database system; </w:t>
      </w:r>
    </w:p>
    <w:p w14:paraId="016A04DB" w14:textId="77777777" w:rsidR="004D0142" w:rsidRPr="000B5186" w:rsidRDefault="004D0142" w:rsidP="004D0142">
      <w:pPr>
        <w:pStyle w:val="Default"/>
        <w:jc w:val="both"/>
        <w:rPr>
          <w:iCs/>
          <w:sz w:val="20"/>
          <w:szCs w:val="20"/>
        </w:rPr>
      </w:pPr>
    </w:p>
    <w:p w14:paraId="5B48E82D" w14:textId="77777777" w:rsidR="004D0142" w:rsidRPr="000B5186" w:rsidRDefault="004D0142" w:rsidP="004D0142">
      <w:pPr>
        <w:pStyle w:val="Default"/>
        <w:ind w:left="1080" w:hanging="360"/>
        <w:jc w:val="both"/>
        <w:rPr>
          <w:iCs/>
          <w:sz w:val="20"/>
          <w:szCs w:val="20"/>
        </w:rPr>
      </w:pPr>
      <w:r w:rsidRPr="000B5186">
        <w:rPr>
          <w:iCs/>
          <w:sz w:val="20"/>
          <w:szCs w:val="20"/>
        </w:rPr>
        <w:t xml:space="preserve">(5)  Peer review conducted by DCS’ staff or DCS’ contracted staff using a tool approved by DCS; </w:t>
      </w:r>
    </w:p>
    <w:p w14:paraId="16FFDD0B" w14:textId="77777777" w:rsidR="004D0142" w:rsidRPr="000B5186" w:rsidRDefault="004D0142" w:rsidP="004D0142">
      <w:pPr>
        <w:pStyle w:val="Default"/>
        <w:ind w:left="1080" w:hanging="360"/>
        <w:jc w:val="both"/>
        <w:rPr>
          <w:iCs/>
          <w:sz w:val="20"/>
          <w:szCs w:val="20"/>
        </w:rPr>
      </w:pPr>
    </w:p>
    <w:p w14:paraId="70CFB401" w14:textId="77777777" w:rsidR="004D0142" w:rsidRPr="000B5186" w:rsidRDefault="004D0142" w:rsidP="009320E5">
      <w:pPr>
        <w:pStyle w:val="Default"/>
        <w:numPr>
          <w:ilvl w:val="0"/>
          <w:numId w:val="9"/>
        </w:numPr>
        <w:jc w:val="both"/>
        <w:rPr>
          <w:iCs/>
          <w:sz w:val="20"/>
          <w:szCs w:val="20"/>
        </w:rPr>
      </w:pPr>
      <w:r w:rsidRPr="000B5186">
        <w:rPr>
          <w:iCs/>
          <w:sz w:val="20"/>
          <w:szCs w:val="20"/>
        </w:rPr>
        <w:t xml:space="preserve">Information received verbally or in writing from DCS concerning the Contractor’s delivery of services requested or approved; </w:t>
      </w:r>
    </w:p>
    <w:p w14:paraId="6B396F5D" w14:textId="77777777" w:rsidR="004D0142" w:rsidRPr="000B5186" w:rsidRDefault="004D0142" w:rsidP="004D0142">
      <w:pPr>
        <w:pStyle w:val="Default"/>
        <w:ind w:left="1080"/>
        <w:jc w:val="both"/>
        <w:rPr>
          <w:iCs/>
          <w:sz w:val="20"/>
          <w:szCs w:val="20"/>
        </w:rPr>
      </w:pPr>
    </w:p>
    <w:p w14:paraId="15723D4C" w14:textId="77777777" w:rsidR="004D0142" w:rsidRPr="000B5186" w:rsidRDefault="004D0142" w:rsidP="009320E5">
      <w:pPr>
        <w:pStyle w:val="Default"/>
        <w:numPr>
          <w:ilvl w:val="0"/>
          <w:numId w:val="9"/>
        </w:numPr>
        <w:jc w:val="both"/>
        <w:rPr>
          <w:iCs/>
          <w:sz w:val="20"/>
          <w:szCs w:val="20"/>
        </w:rPr>
      </w:pPr>
      <w:r w:rsidRPr="000B5186">
        <w:rPr>
          <w:iCs/>
          <w:sz w:val="20"/>
          <w:szCs w:val="20"/>
        </w:rPr>
        <w:t xml:space="preserve">Information received verbally or in writing from service recipients, directly or through a DCS’ local office, regarding services provided by the Contractor; </w:t>
      </w:r>
    </w:p>
    <w:p w14:paraId="5AA63F7C" w14:textId="77777777" w:rsidR="004D0142" w:rsidRPr="000B5186" w:rsidRDefault="004D0142" w:rsidP="004D0142">
      <w:pPr>
        <w:pStyle w:val="Default"/>
        <w:jc w:val="both"/>
        <w:rPr>
          <w:iCs/>
          <w:sz w:val="20"/>
          <w:szCs w:val="20"/>
        </w:rPr>
      </w:pPr>
    </w:p>
    <w:p w14:paraId="36DE5EB3" w14:textId="77777777" w:rsidR="004D0142" w:rsidRPr="000B5186" w:rsidRDefault="004D0142" w:rsidP="009320E5">
      <w:pPr>
        <w:pStyle w:val="Default"/>
        <w:numPr>
          <w:ilvl w:val="0"/>
          <w:numId w:val="9"/>
        </w:numPr>
        <w:jc w:val="both"/>
        <w:rPr>
          <w:iCs/>
          <w:sz w:val="20"/>
          <w:szCs w:val="20"/>
        </w:rPr>
      </w:pPr>
      <w:r w:rsidRPr="000B5186">
        <w:rPr>
          <w:iCs/>
          <w:sz w:val="20"/>
          <w:szCs w:val="20"/>
        </w:rPr>
        <w:t xml:space="preserve">Review of the results of services provided in relation to the desired outcomes of those services as stated in the Community Partners for Child Safety Service Standards included in the Community Partners RFP and the Contractor’s RFP Response; and </w:t>
      </w:r>
    </w:p>
    <w:p w14:paraId="0BE3CD07" w14:textId="77777777" w:rsidR="004D0142" w:rsidRPr="000B5186" w:rsidRDefault="004D0142" w:rsidP="004D0142">
      <w:pPr>
        <w:pStyle w:val="Default"/>
        <w:jc w:val="both"/>
        <w:rPr>
          <w:iCs/>
          <w:sz w:val="20"/>
          <w:szCs w:val="20"/>
        </w:rPr>
      </w:pPr>
    </w:p>
    <w:p w14:paraId="3D3D2A68" w14:textId="77777777" w:rsidR="004D0142" w:rsidRPr="000B5186" w:rsidRDefault="004D0142" w:rsidP="009320E5">
      <w:pPr>
        <w:pStyle w:val="Default"/>
        <w:numPr>
          <w:ilvl w:val="0"/>
          <w:numId w:val="9"/>
        </w:numPr>
        <w:jc w:val="both"/>
        <w:rPr>
          <w:iCs/>
          <w:sz w:val="20"/>
          <w:szCs w:val="20"/>
        </w:rPr>
      </w:pPr>
      <w:r w:rsidRPr="000B5186">
        <w:rPr>
          <w:iCs/>
          <w:sz w:val="20"/>
          <w:szCs w:val="20"/>
        </w:rPr>
        <w:t xml:space="preserve">Information contained in the reports and evaluations relating to the Contractor’s delivery of services under this Contract. </w:t>
      </w:r>
    </w:p>
    <w:p w14:paraId="6E90BFB4" w14:textId="77777777" w:rsidR="004D0142" w:rsidRPr="000B5186" w:rsidRDefault="004D0142" w:rsidP="004D0142">
      <w:pPr>
        <w:pStyle w:val="Default"/>
        <w:jc w:val="both"/>
        <w:rPr>
          <w:iCs/>
          <w:sz w:val="20"/>
          <w:szCs w:val="20"/>
        </w:rPr>
      </w:pPr>
    </w:p>
    <w:p w14:paraId="42175A1F" w14:textId="77777777" w:rsidR="004D0142" w:rsidRPr="000B5186" w:rsidRDefault="004D0142" w:rsidP="004D0142">
      <w:pPr>
        <w:pStyle w:val="Default"/>
        <w:ind w:left="720"/>
        <w:jc w:val="both"/>
        <w:rPr>
          <w:iCs/>
          <w:sz w:val="20"/>
          <w:szCs w:val="20"/>
        </w:rPr>
      </w:pPr>
      <w:r w:rsidRPr="000B5186">
        <w:rPr>
          <w:iCs/>
          <w:sz w:val="20"/>
          <w:szCs w:val="20"/>
        </w:rPr>
        <w:t xml:space="preserve">As requested by DCS, the Contractor shall submit quarterly written reports (or more or less frequently if requested) to DCS (in the format designed by the Contractor and approved by DCS </w:t>
      </w:r>
      <w:r w:rsidRPr="000B5186">
        <w:rPr>
          <w:iCs/>
          <w:sz w:val="20"/>
          <w:szCs w:val="20"/>
          <w:u w:val="single"/>
        </w:rPr>
        <w:t>or</w:t>
      </w:r>
      <w:r w:rsidRPr="000B5186">
        <w:rPr>
          <w:iCs/>
          <w:sz w:val="20"/>
          <w:szCs w:val="20"/>
        </w:rPr>
        <w:t xml:space="preserve"> in the format requested by DCS) concerning the Contractor’s service delivery and any other issues pertinent to this Contract, as provided in the Community Partners RFP and/or as specified by DCS (including, but not limited to, the reports described above in Section 1(E)(2)-(3) and the data collection required in Section 1(F)(1)-(2)). If requested by DCS, the reports will be based only on documented information, which may include a contemporaneous written summary of information received verbally from a reporting source. </w:t>
      </w:r>
    </w:p>
    <w:p w14:paraId="14E92950" w14:textId="77777777" w:rsidR="004D0142" w:rsidRPr="000B5186" w:rsidRDefault="004D0142" w:rsidP="004D0142">
      <w:pPr>
        <w:pStyle w:val="Default"/>
        <w:ind w:left="720"/>
        <w:jc w:val="both"/>
        <w:rPr>
          <w:iCs/>
          <w:sz w:val="20"/>
          <w:szCs w:val="20"/>
        </w:rPr>
      </w:pPr>
    </w:p>
    <w:p w14:paraId="4FE29191" w14:textId="77777777" w:rsidR="004D0142" w:rsidRPr="000B5186" w:rsidRDefault="004D0142" w:rsidP="004D0142">
      <w:pPr>
        <w:pStyle w:val="Default"/>
        <w:ind w:left="720" w:hanging="720"/>
        <w:jc w:val="both"/>
        <w:rPr>
          <w:iCs/>
          <w:sz w:val="20"/>
          <w:szCs w:val="20"/>
        </w:rPr>
      </w:pPr>
      <w:r w:rsidRPr="000B5186">
        <w:rPr>
          <w:iCs/>
          <w:sz w:val="20"/>
          <w:szCs w:val="20"/>
        </w:rPr>
        <w:t xml:space="preserve">I. </w:t>
      </w:r>
      <w:r w:rsidRPr="000B5186">
        <w:rPr>
          <w:iCs/>
          <w:sz w:val="20"/>
          <w:szCs w:val="20"/>
        </w:rPr>
        <w:tab/>
        <w:t xml:space="preserve">The Contractor hereby agrees that all actual cost items and/or pass through cost items related to and/or part of the services it provides pursuant to this Contract must be at reasonable rates and not above the prevailing market rates. </w:t>
      </w:r>
    </w:p>
    <w:p w14:paraId="41F747A9" w14:textId="77777777" w:rsidR="004D0142" w:rsidRPr="000B5186" w:rsidRDefault="004D0142" w:rsidP="004D0142">
      <w:pPr>
        <w:pStyle w:val="Default"/>
        <w:jc w:val="both"/>
        <w:rPr>
          <w:iCs/>
          <w:sz w:val="20"/>
          <w:szCs w:val="20"/>
        </w:rPr>
      </w:pPr>
    </w:p>
    <w:p w14:paraId="4684EC05" w14:textId="77777777" w:rsidR="004D0142" w:rsidRPr="000B5186" w:rsidRDefault="004D0142" w:rsidP="004D0142">
      <w:pPr>
        <w:pStyle w:val="Default"/>
        <w:ind w:left="720" w:hanging="720"/>
        <w:jc w:val="both"/>
        <w:rPr>
          <w:iCs/>
          <w:sz w:val="20"/>
          <w:szCs w:val="20"/>
        </w:rPr>
      </w:pPr>
      <w:r w:rsidRPr="000B5186">
        <w:rPr>
          <w:iCs/>
          <w:sz w:val="20"/>
          <w:szCs w:val="20"/>
        </w:rPr>
        <w:t xml:space="preserve">J. </w:t>
      </w:r>
      <w:r w:rsidRPr="000B5186">
        <w:rPr>
          <w:iCs/>
          <w:sz w:val="20"/>
          <w:szCs w:val="20"/>
        </w:rPr>
        <w:tab/>
        <w:t xml:space="preserve">The Contractor shall send its disaster plan to DCS within thirty (30) days of the commencement date of this Contract. </w:t>
      </w:r>
    </w:p>
    <w:p w14:paraId="745F5C8C" w14:textId="77777777" w:rsidR="004D0142" w:rsidRPr="000B5186" w:rsidRDefault="004D0142" w:rsidP="004D0142">
      <w:pPr>
        <w:pStyle w:val="Default"/>
        <w:jc w:val="both"/>
        <w:rPr>
          <w:iCs/>
          <w:sz w:val="20"/>
          <w:szCs w:val="20"/>
        </w:rPr>
      </w:pPr>
    </w:p>
    <w:p w14:paraId="096E53CF" w14:textId="77777777" w:rsidR="004D0142" w:rsidRPr="000B5186" w:rsidRDefault="004D0142" w:rsidP="004D0142">
      <w:pPr>
        <w:pStyle w:val="Default"/>
        <w:ind w:left="720" w:hanging="720"/>
        <w:jc w:val="both"/>
        <w:rPr>
          <w:iCs/>
          <w:sz w:val="20"/>
          <w:szCs w:val="20"/>
        </w:rPr>
      </w:pPr>
      <w:r w:rsidRPr="000B5186">
        <w:rPr>
          <w:iCs/>
          <w:sz w:val="20"/>
          <w:szCs w:val="20"/>
        </w:rPr>
        <w:t xml:space="preserve">K. </w:t>
      </w:r>
      <w:r w:rsidRPr="000B5186">
        <w:rPr>
          <w:iCs/>
          <w:sz w:val="20"/>
          <w:szCs w:val="20"/>
        </w:rPr>
        <w:tab/>
      </w:r>
      <w:r w:rsidRPr="000B5186">
        <w:rPr>
          <w:iCs/>
          <w:sz w:val="20"/>
          <w:szCs w:val="20"/>
          <w:u w:val="single"/>
        </w:rPr>
        <w:t>Release of Information</w:t>
      </w:r>
      <w:r w:rsidRPr="000B5186">
        <w:rPr>
          <w:iCs/>
          <w:sz w:val="20"/>
          <w:szCs w:val="20"/>
        </w:rPr>
        <w:t xml:space="preserve">: As detailed below in Section 12 [Confidentiality of State Information], any data, material, and information gathered, based upon, or disclosed to the Contractor for the purpose of this Contract will not be disclosed to or discussed with third parties without the prior written approval of DCS. </w:t>
      </w:r>
    </w:p>
    <w:p w14:paraId="6891E3DE" w14:textId="77777777" w:rsidR="004D0142" w:rsidRPr="000B5186" w:rsidRDefault="004D0142" w:rsidP="004D0142">
      <w:pPr>
        <w:pStyle w:val="Default"/>
        <w:jc w:val="both"/>
        <w:rPr>
          <w:iCs/>
          <w:sz w:val="20"/>
          <w:szCs w:val="20"/>
        </w:rPr>
      </w:pPr>
    </w:p>
    <w:p w14:paraId="3FDFBA47" w14:textId="77777777" w:rsidR="004D0142" w:rsidRPr="000B5186" w:rsidRDefault="004D0142" w:rsidP="004D0142">
      <w:pPr>
        <w:pStyle w:val="Default"/>
        <w:ind w:left="720"/>
        <w:jc w:val="both"/>
        <w:rPr>
          <w:iCs/>
          <w:sz w:val="20"/>
          <w:szCs w:val="20"/>
        </w:rPr>
      </w:pPr>
      <w:r w:rsidRPr="000B5186">
        <w:rPr>
          <w:iCs/>
          <w:sz w:val="20"/>
          <w:szCs w:val="20"/>
        </w:rPr>
        <w:t xml:space="preserve">The Contractor must receive prior DCS written approval to use data, material, or information obtained or disclosed pursuant to this Contract for research purposes. </w:t>
      </w:r>
    </w:p>
    <w:p w14:paraId="04FA0E96" w14:textId="77777777" w:rsidR="004D0142" w:rsidRPr="000B5186" w:rsidRDefault="004D0142" w:rsidP="004D0142">
      <w:pPr>
        <w:pStyle w:val="Default"/>
        <w:ind w:left="720"/>
        <w:jc w:val="both"/>
        <w:rPr>
          <w:iCs/>
          <w:sz w:val="20"/>
          <w:szCs w:val="20"/>
        </w:rPr>
      </w:pPr>
    </w:p>
    <w:p w14:paraId="080E4D56" w14:textId="77777777" w:rsidR="004D0142" w:rsidRPr="000B5186" w:rsidRDefault="004D0142" w:rsidP="004D0142">
      <w:pPr>
        <w:pStyle w:val="Default"/>
        <w:ind w:left="720"/>
        <w:jc w:val="both"/>
        <w:rPr>
          <w:iCs/>
          <w:sz w:val="20"/>
          <w:szCs w:val="20"/>
        </w:rPr>
      </w:pPr>
      <w:r w:rsidRPr="000B5186">
        <w:rPr>
          <w:iCs/>
          <w:sz w:val="20"/>
          <w:szCs w:val="20"/>
        </w:rPr>
        <w:t xml:space="preserve">If the Contractor is required to provide audio and/or video recordings of services delivered under this Contract to an evidence based/informed service model owner for fidelity monitoring and/or certification, Contractor shall: </w:t>
      </w:r>
    </w:p>
    <w:p w14:paraId="27B9A29A" w14:textId="77777777" w:rsidR="004D0142" w:rsidRPr="000B5186" w:rsidRDefault="004D0142" w:rsidP="004D0142">
      <w:pPr>
        <w:pStyle w:val="Default"/>
        <w:jc w:val="both"/>
        <w:rPr>
          <w:iCs/>
          <w:sz w:val="20"/>
          <w:szCs w:val="20"/>
        </w:rPr>
      </w:pPr>
    </w:p>
    <w:p w14:paraId="179FB6EE" w14:textId="77777777" w:rsidR="004D0142" w:rsidRPr="000B5186" w:rsidRDefault="004D0142" w:rsidP="009320E5">
      <w:pPr>
        <w:pStyle w:val="Default"/>
        <w:numPr>
          <w:ilvl w:val="0"/>
          <w:numId w:val="10"/>
        </w:numPr>
        <w:jc w:val="both"/>
        <w:rPr>
          <w:iCs/>
          <w:sz w:val="20"/>
          <w:szCs w:val="20"/>
        </w:rPr>
      </w:pPr>
      <w:r w:rsidRPr="000B5186">
        <w:rPr>
          <w:iCs/>
          <w:sz w:val="20"/>
          <w:szCs w:val="20"/>
        </w:rPr>
        <w:t xml:space="preserve">submit a proposed release to DCS for approval; </w:t>
      </w:r>
    </w:p>
    <w:p w14:paraId="653978CA" w14:textId="77777777" w:rsidR="004D0142" w:rsidRPr="000B5186" w:rsidRDefault="004D0142" w:rsidP="004D0142">
      <w:pPr>
        <w:pStyle w:val="Default"/>
        <w:ind w:left="1080"/>
        <w:jc w:val="both"/>
        <w:rPr>
          <w:iCs/>
          <w:sz w:val="20"/>
          <w:szCs w:val="20"/>
        </w:rPr>
      </w:pPr>
    </w:p>
    <w:p w14:paraId="68DBBD4A" w14:textId="77777777" w:rsidR="004D0142" w:rsidRPr="000B5186" w:rsidRDefault="004D0142" w:rsidP="004D0142">
      <w:pPr>
        <w:pStyle w:val="Default"/>
        <w:ind w:firstLine="720"/>
        <w:jc w:val="both"/>
        <w:rPr>
          <w:iCs/>
          <w:sz w:val="20"/>
          <w:szCs w:val="20"/>
        </w:rPr>
      </w:pPr>
      <w:r w:rsidRPr="000B5186">
        <w:rPr>
          <w:iCs/>
          <w:sz w:val="20"/>
          <w:szCs w:val="20"/>
        </w:rPr>
        <w:t xml:space="preserve">(2)  obtain a signed (DCS approved) release from the parent/guardian prior to recording; </w:t>
      </w:r>
    </w:p>
    <w:p w14:paraId="50F9ACE7" w14:textId="77777777" w:rsidR="004D0142" w:rsidRPr="000B5186" w:rsidRDefault="004D0142" w:rsidP="004D0142">
      <w:pPr>
        <w:pStyle w:val="Default"/>
        <w:jc w:val="both"/>
        <w:rPr>
          <w:iCs/>
          <w:sz w:val="20"/>
          <w:szCs w:val="20"/>
        </w:rPr>
      </w:pPr>
    </w:p>
    <w:p w14:paraId="156AFEC6" w14:textId="77777777" w:rsidR="004D0142" w:rsidRPr="000B5186" w:rsidRDefault="004D0142" w:rsidP="004D0142">
      <w:pPr>
        <w:pStyle w:val="Default"/>
        <w:ind w:left="1080" w:hanging="360"/>
        <w:jc w:val="both"/>
        <w:rPr>
          <w:iCs/>
          <w:sz w:val="20"/>
          <w:szCs w:val="20"/>
        </w:rPr>
      </w:pPr>
      <w:r w:rsidRPr="000B5186">
        <w:rPr>
          <w:iCs/>
          <w:sz w:val="20"/>
          <w:szCs w:val="20"/>
        </w:rPr>
        <w:t xml:space="preserve">(3)  maintain a copy of the executed release in the client’s file and upon request, deliver it to DCS; and </w:t>
      </w:r>
    </w:p>
    <w:p w14:paraId="44BCB823" w14:textId="77777777" w:rsidR="004D0142" w:rsidRPr="000B5186" w:rsidRDefault="004D0142" w:rsidP="004D0142">
      <w:pPr>
        <w:pStyle w:val="Default"/>
        <w:jc w:val="both"/>
        <w:rPr>
          <w:iCs/>
          <w:sz w:val="20"/>
          <w:szCs w:val="20"/>
        </w:rPr>
      </w:pPr>
    </w:p>
    <w:p w14:paraId="16F0F820" w14:textId="77777777" w:rsidR="004D0142" w:rsidRPr="000B5186" w:rsidRDefault="004D0142" w:rsidP="009320E5">
      <w:pPr>
        <w:pStyle w:val="Default"/>
        <w:numPr>
          <w:ilvl w:val="0"/>
          <w:numId w:val="11"/>
        </w:numPr>
        <w:jc w:val="both"/>
        <w:rPr>
          <w:iCs/>
          <w:sz w:val="20"/>
          <w:szCs w:val="20"/>
        </w:rPr>
      </w:pPr>
      <w:r w:rsidRPr="000B5186">
        <w:rPr>
          <w:iCs/>
          <w:sz w:val="20"/>
          <w:szCs w:val="20"/>
        </w:rPr>
        <w:t xml:space="preserve">produce a copy of the recording in the event it is required pursuant to a discovery </w:t>
      </w:r>
    </w:p>
    <w:p w14:paraId="356B9C32" w14:textId="77777777" w:rsidR="004D0142" w:rsidRPr="000B5186" w:rsidRDefault="004D0142" w:rsidP="004D0142">
      <w:pPr>
        <w:pStyle w:val="Default"/>
        <w:ind w:left="1080"/>
        <w:jc w:val="both"/>
        <w:rPr>
          <w:iCs/>
          <w:sz w:val="20"/>
          <w:szCs w:val="20"/>
        </w:rPr>
      </w:pPr>
      <w:r w:rsidRPr="000B5186">
        <w:rPr>
          <w:iCs/>
          <w:sz w:val="20"/>
          <w:szCs w:val="20"/>
        </w:rPr>
        <w:t>request.”</w:t>
      </w:r>
    </w:p>
    <w:p w14:paraId="172A11F5" w14:textId="0B17FF3A" w:rsidR="006E4F58" w:rsidRPr="000B5186" w:rsidRDefault="006E4F58" w:rsidP="004D0142">
      <w:pPr>
        <w:spacing w:after="0" w:line="240" w:lineRule="auto"/>
        <w:jc w:val="both"/>
        <w:rPr>
          <w:rFonts w:ascii="Arial" w:eastAsia="Times New Roman" w:hAnsi="Arial" w:cs="Arial"/>
          <w:iCs/>
          <w:sz w:val="20"/>
          <w:szCs w:val="20"/>
        </w:rPr>
      </w:pPr>
    </w:p>
    <w:p w14:paraId="4D3B1322" w14:textId="77777777" w:rsidR="004D0142" w:rsidRPr="000B5186" w:rsidRDefault="004D0142" w:rsidP="004D0142">
      <w:pPr>
        <w:spacing w:after="0" w:line="240" w:lineRule="auto"/>
        <w:jc w:val="both"/>
        <w:rPr>
          <w:rFonts w:ascii="Arial" w:eastAsia="Times New Roman" w:hAnsi="Arial" w:cs="Arial"/>
          <w:iCs/>
          <w:sz w:val="20"/>
          <w:szCs w:val="20"/>
        </w:rPr>
      </w:pPr>
    </w:p>
    <w:p w14:paraId="7B2B1C2F" w14:textId="77777777" w:rsidR="003808A9"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  Consideration</w:t>
      </w:r>
      <w:r w:rsidRPr="000B5186">
        <w:rPr>
          <w:rFonts w:ascii="Arial" w:eastAsia="Times New Roman" w:hAnsi="Arial" w:cs="Arial"/>
          <w:iCs/>
          <w:sz w:val="20"/>
          <w:szCs w:val="20"/>
        </w:rPr>
        <w:t xml:space="preserve">.  </w:t>
      </w:r>
    </w:p>
    <w:p w14:paraId="622DB048" w14:textId="77777777" w:rsidR="003808A9" w:rsidRPr="000B5186" w:rsidRDefault="003808A9" w:rsidP="003808A9">
      <w:pPr>
        <w:pStyle w:val="ListParagraph"/>
        <w:spacing w:after="0"/>
        <w:ind w:left="0"/>
        <w:jc w:val="both"/>
        <w:rPr>
          <w:rFonts w:ascii="Arial" w:hAnsi="Arial" w:cs="Arial"/>
          <w:sz w:val="20"/>
          <w:szCs w:val="20"/>
        </w:rPr>
      </w:pPr>
    </w:p>
    <w:p w14:paraId="0DD0B245" w14:textId="77777777" w:rsidR="003808A9" w:rsidRPr="000B5186" w:rsidRDefault="003808A9" w:rsidP="003808A9">
      <w:pPr>
        <w:pStyle w:val="ListParagraph"/>
        <w:ind w:hanging="720"/>
        <w:jc w:val="both"/>
        <w:rPr>
          <w:rFonts w:ascii="Arial" w:hAnsi="Arial" w:cs="Arial"/>
          <w:sz w:val="20"/>
          <w:szCs w:val="20"/>
        </w:rPr>
      </w:pPr>
      <w:r w:rsidRPr="000B5186">
        <w:rPr>
          <w:rFonts w:ascii="Arial" w:hAnsi="Arial" w:cs="Arial"/>
          <w:sz w:val="20"/>
          <w:szCs w:val="20"/>
        </w:rPr>
        <w:t>A.</w:t>
      </w:r>
      <w:r w:rsidRPr="000B5186">
        <w:rPr>
          <w:rFonts w:ascii="Arial" w:hAnsi="Arial" w:cs="Arial"/>
          <w:sz w:val="20"/>
          <w:szCs w:val="20"/>
        </w:rPr>
        <w:tab/>
        <w:t>In accordance with and subject to the specifications set forth herein, in the Community Partners RFP, in the current DCS’ Service Standards, and in Section 37 of this Contract, and solely for its provision of Community Partners Services for the Region(s) for which the Contractor has been approved to provide services for as specified in the notification received from the State by the Contractor and in Section 1(B)(6) above, the State’s payment to the Contractor for services will be based on actual allowable costs for each type of service. The Contractor shall submit a separate invoice to DCS for each Region it serves. Each invoice shall be based on the billable units/payments points set forth below:</w:t>
      </w:r>
    </w:p>
    <w:p w14:paraId="193C1EEB" w14:textId="77777777" w:rsidR="003808A9" w:rsidRPr="000B5186" w:rsidRDefault="003808A9" w:rsidP="003808A9">
      <w:pPr>
        <w:pStyle w:val="ListParagraph"/>
        <w:ind w:hanging="720"/>
        <w:jc w:val="both"/>
        <w:rPr>
          <w:rFonts w:ascii="Arial" w:hAnsi="Arial" w:cs="Arial"/>
          <w:sz w:val="20"/>
          <w:szCs w:val="20"/>
        </w:rPr>
      </w:pPr>
    </w:p>
    <w:tbl>
      <w:tblPr>
        <w:tblStyle w:val="TableGrid"/>
        <w:tblW w:w="0" w:type="auto"/>
        <w:tblInd w:w="720" w:type="dxa"/>
        <w:tblLook w:val="04A0" w:firstRow="1" w:lastRow="0" w:firstColumn="1" w:lastColumn="0" w:noHBand="0" w:noVBand="1"/>
      </w:tblPr>
      <w:tblGrid>
        <w:gridCol w:w="2857"/>
        <w:gridCol w:w="2917"/>
        <w:gridCol w:w="2856"/>
      </w:tblGrid>
      <w:tr w:rsidR="003808A9" w:rsidRPr="000B5186" w14:paraId="51AAEA8C" w14:textId="77777777" w:rsidTr="00CA48FC">
        <w:tc>
          <w:tcPr>
            <w:tcW w:w="3116" w:type="dxa"/>
          </w:tcPr>
          <w:p w14:paraId="327AE980" w14:textId="77777777" w:rsidR="003808A9" w:rsidRPr="000B5186" w:rsidRDefault="003808A9" w:rsidP="00CA48FC">
            <w:pPr>
              <w:pStyle w:val="ListParagraph"/>
              <w:ind w:left="0"/>
              <w:jc w:val="both"/>
              <w:rPr>
                <w:rFonts w:ascii="Arial" w:hAnsi="Arial" w:cs="Arial"/>
                <w:sz w:val="20"/>
                <w:szCs w:val="20"/>
              </w:rPr>
            </w:pPr>
            <w:r w:rsidRPr="000B5186">
              <w:rPr>
                <w:rFonts w:ascii="Arial" w:hAnsi="Arial" w:cs="Arial"/>
                <w:sz w:val="20"/>
                <w:szCs w:val="20"/>
              </w:rPr>
              <w:t>Code</w:t>
            </w:r>
          </w:p>
        </w:tc>
        <w:tc>
          <w:tcPr>
            <w:tcW w:w="3117" w:type="dxa"/>
          </w:tcPr>
          <w:p w14:paraId="305C9BF5" w14:textId="77777777" w:rsidR="003808A9" w:rsidRPr="000B5186" w:rsidRDefault="003808A9" w:rsidP="00CA48FC">
            <w:pPr>
              <w:pStyle w:val="ListParagraph"/>
              <w:ind w:left="0"/>
              <w:jc w:val="both"/>
              <w:rPr>
                <w:rFonts w:ascii="Arial" w:hAnsi="Arial" w:cs="Arial"/>
                <w:sz w:val="20"/>
                <w:szCs w:val="20"/>
              </w:rPr>
            </w:pPr>
            <w:r w:rsidRPr="000B5186">
              <w:rPr>
                <w:rFonts w:ascii="Arial" w:hAnsi="Arial" w:cs="Arial"/>
                <w:sz w:val="20"/>
                <w:szCs w:val="20"/>
              </w:rPr>
              <w:t>Component</w:t>
            </w:r>
          </w:p>
        </w:tc>
        <w:tc>
          <w:tcPr>
            <w:tcW w:w="3117" w:type="dxa"/>
          </w:tcPr>
          <w:p w14:paraId="6BD7D247" w14:textId="77777777" w:rsidR="003808A9" w:rsidRPr="000B5186" w:rsidRDefault="003808A9" w:rsidP="00CA48FC">
            <w:pPr>
              <w:pStyle w:val="ListParagraph"/>
              <w:ind w:left="0"/>
              <w:jc w:val="both"/>
              <w:rPr>
                <w:rFonts w:ascii="Arial" w:hAnsi="Arial" w:cs="Arial"/>
                <w:sz w:val="20"/>
                <w:szCs w:val="20"/>
              </w:rPr>
            </w:pPr>
            <w:r w:rsidRPr="000B5186">
              <w:rPr>
                <w:rFonts w:ascii="Arial" w:hAnsi="Arial" w:cs="Arial"/>
                <w:sz w:val="20"/>
                <w:szCs w:val="20"/>
              </w:rPr>
              <w:t>Units</w:t>
            </w:r>
          </w:p>
        </w:tc>
      </w:tr>
      <w:tr w:rsidR="003808A9" w:rsidRPr="000B5186" w14:paraId="0C67D21D" w14:textId="77777777" w:rsidTr="00CA48FC">
        <w:tc>
          <w:tcPr>
            <w:tcW w:w="3116" w:type="dxa"/>
          </w:tcPr>
          <w:p w14:paraId="24F4E756"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625B85FD"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6C301A24" w14:textId="77777777" w:rsidR="003808A9" w:rsidRPr="000B5186" w:rsidRDefault="003808A9" w:rsidP="00CA48FC">
            <w:pPr>
              <w:pStyle w:val="ListParagraph"/>
              <w:ind w:left="0"/>
              <w:jc w:val="both"/>
              <w:rPr>
                <w:rFonts w:ascii="Arial" w:hAnsi="Arial" w:cs="Arial"/>
                <w:sz w:val="20"/>
                <w:szCs w:val="20"/>
              </w:rPr>
            </w:pPr>
          </w:p>
        </w:tc>
      </w:tr>
      <w:tr w:rsidR="003808A9" w:rsidRPr="000B5186" w14:paraId="12F79C6D" w14:textId="77777777" w:rsidTr="00CA48FC">
        <w:tc>
          <w:tcPr>
            <w:tcW w:w="3116" w:type="dxa"/>
          </w:tcPr>
          <w:p w14:paraId="05F45FE8"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0B0FF1B2"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7DB7E5CB" w14:textId="77777777" w:rsidR="003808A9" w:rsidRPr="000B5186" w:rsidRDefault="003808A9" w:rsidP="00CA48FC">
            <w:pPr>
              <w:pStyle w:val="ListParagraph"/>
              <w:ind w:left="0"/>
              <w:jc w:val="both"/>
              <w:rPr>
                <w:rFonts w:ascii="Arial" w:hAnsi="Arial" w:cs="Arial"/>
                <w:sz w:val="20"/>
                <w:szCs w:val="20"/>
              </w:rPr>
            </w:pPr>
          </w:p>
        </w:tc>
      </w:tr>
      <w:tr w:rsidR="003808A9" w:rsidRPr="000B5186" w14:paraId="6E1B5280" w14:textId="77777777" w:rsidTr="00CA48FC">
        <w:tc>
          <w:tcPr>
            <w:tcW w:w="3116" w:type="dxa"/>
          </w:tcPr>
          <w:p w14:paraId="4038C8DB"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5D7E496E"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50D3F2ED" w14:textId="77777777" w:rsidR="003808A9" w:rsidRPr="000B5186" w:rsidRDefault="003808A9" w:rsidP="00CA48FC">
            <w:pPr>
              <w:pStyle w:val="ListParagraph"/>
              <w:ind w:left="0"/>
              <w:jc w:val="both"/>
              <w:rPr>
                <w:rFonts w:ascii="Arial" w:hAnsi="Arial" w:cs="Arial"/>
                <w:sz w:val="20"/>
                <w:szCs w:val="20"/>
              </w:rPr>
            </w:pPr>
          </w:p>
        </w:tc>
      </w:tr>
      <w:tr w:rsidR="003808A9" w:rsidRPr="000B5186" w14:paraId="0968A28F" w14:textId="77777777" w:rsidTr="00CA48FC">
        <w:tc>
          <w:tcPr>
            <w:tcW w:w="3116" w:type="dxa"/>
          </w:tcPr>
          <w:p w14:paraId="2938E1A0"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06348AF9" w14:textId="77777777" w:rsidR="003808A9" w:rsidRPr="000B5186" w:rsidRDefault="003808A9" w:rsidP="00CA48FC">
            <w:pPr>
              <w:pStyle w:val="ListParagraph"/>
              <w:ind w:left="0"/>
              <w:jc w:val="both"/>
              <w:rPr>
                <w:rFonts w:ascii="Arial" w:hAnsi="Arial" w:cs="Arial"/>
                <w:sz w:val="20"/>
                <w:szCs w:val="20"/>
              </w:rPr>
            </w:pPr>
          </w:p>
        </w:tc>
        <w:tc>
          <w:tcPr>
            <w:tcW w:w="3117" w:type="dxa"/>
          </w:tcPr>
          <w:p w14:paraId="28C42FC0" w14:textId="77777777" w:rsidR="003808A9" w:rsidRPr="000B5186" w:rsidRDefault="003808A9" w:rsidP="00CA48FC">
            <w:pPr>
              <w:pStyle w:val="ListParagraph"/>
              <w:ind w:left="0"/>
              <w:jc w:val="both"/>
              <w:rPr>
                <w:rFonts w:ascii="Arial" w:hAnsi="Arial" w:cs="Arial"/>
                <w:sz w:val="20"/>
                <w:szCs w:val="20"/>
              </w:rPr>
            </w:pPr>
          </w:p>
        </w:tc>
      </w:tr>
    </w:tbl>
    <w:p w14:paraId="0E30F835" w14:textId="77777777" w:rsidR="003808A9" w:rsidRPr="000B5186" w:rsidRDefault="003808A9" w:rsidP="003808A9">
      <w:pPr>
        <w:pStyle w:val="ListParagraph"/>
        <w:ind w:hanging="720"/>
        <w:jc w:val="both"/>
        <w:rPr>
          <w:rFonts w:ascii="Arial" w:hAnsi="Arial" w:cs="Arial"/>
          <w:sz w:val="20"/>
          <w:szCs w:val="20"/>
        </w:rPr>
      </w:pPr>
    </w:p>
    <w:p w14:paraId="07AEBBD6" w14:textId="77777777" w:rsidR="003808A9" w:rsidRPr="000B5186" w:rsidRDefault="003808A9" w:rsidP="003808A9">
      <w:pPr>
        <w:pStyle w:val="ListParagraph"/>
        <w:spacing w:after="0"/>
        <w:ind w:hanging="720"/>
        <w:jc w:val="both"/>
        <w:rPr>
          <w:rFonts w:ascii="Arial" w:hAnsi="Arial" w:cs="Arial"/>
          <w:sz w:val="20"/>
          <w:szCs w:val="20"/>
        </w:rPr>
      </w:pPr>
    </w:p>
    <w:p w14:paraId="5568A528" w14:textId="77777777" w:rsidR="003808A9" w:rsidRPr="000B5186" w:rsidRDefault="003808A9" w:rsidP="003808A9">
      <w:pPr>
        <w:pStyle w:val="Default"/>
        <w:ind w:left="720"/>
        <w:jc w:val="both"/>
        <w:rPr>
          <w:sz w:val="20"/>
          <w:szCs w:val="20"/>
        </w:rPr>
      </w:pPr>
      <w:r w:rsidRPr="000B5186">
        <w:rPr>
          <w:sz w:val="20"/>
          <w:szCs w:val="20"/>
        </w:rPr>
        <w:t xml:space="preserve">As described in detail above in Section 1(E)(3) and if the Contractor complies with all the requirements listed in Section 1(E)(3), the Contractor is also entitled to an administration fee for Administrative Costs for its administration of Subcontracted Services’ funds. </w:t>
      </w:r>
    </w:p>
    <w:p w14:paraId="2A94D403" w14:textId="77777777" w:rsidR="003808A9" w:rsidRPr="000B5186" w:rsidRDefault="003808A9" w:rsidP="003808A9">
      <w:pPr>
        <w:pStyle w:val="Default"/>
        <w:jc w:val="both"/>
        <w:rPr>
          <w:sz w:val="20"/>
          <w:szCs w:val="20"/>
        </w:rPr>
      </w:pPr>
    </w:p>
    <w:p w14:paraId="2A9640D2" w14:textId="77777777" w:rsidR="003808A9" w:rsidRPr="000B5186" w:rsidRDefault="003808A9" w:rsidP="003808A9">
      <w:pPr>
        <w:pStyle w:val="Default"/>
        <w:ind w:left="720"/>
        <w:jc w:val="both"/>
        <w:rPr>
          <w:sz w:val="20"/>
          <w:szCs w:val="20"/>
        </w:rPr>
      </w:pPr>
      <w:r w:rsidRPr="000B5186">
        <w:rPr>
          <w:sz w:val="20"/>
          <w:szCs w:val="20"/>
        </w:rPr>
        <w:t xml:space="preserve">The Contractor shall comply with the approved DCS Regional funding allocations as specified in the award notice letter from the State to the Contractor. No funding adjustment between Regions is permitted without the written approval of DCS. </w:t>
      </w:r>
    </w:p>
    <w:p w14:paraId="614187F0" w14:textId="77777777" w:rsidR="003808A9" w:rsidRPr="000B5186" w:rsidRDefault="003808A9" w:rsidP="003808A9">
      <w:pPr>
        <w:pStyle w:val="Default"/>
        <w:jc w:val="both"/>
        <w:rPr>
          <w:sz w:val="20"/>
          <w:szCs w:val="20"/>
        </w:rPr>
      </w:pPr>
    </w:p>
    <w:p w14:paraId="2A08DF40" w14:textId="77777777" w:rsidR="003808A9" w:rsidRPr="000B5186" w:rsidRDefault="003808A9" w:rsidP="003808A9">
      <w:pPr>
        <w:pStyle w:val="Default"/>
        <w:ind w:left="720" w:hanging="720"/>
        <w:jc w:val="both"/>
        <w:rPr>
          <w:sz w:val="20"/>
          <w:szCs w:val="20"/>
        </w:rPr>
      </w:pPr>
      <w:r w:rsidRPr="000B5186">
        <w:rPr>
          <w:sz w:val="20"/>
          <w:szCs w:val="20"/>
        </w:rPr>
        <w:t xml:space="preserve">B. </w:t>
      </w:r>
      <w:r w:rsidRPr="000B5186">
        <w:rPr>
          <w:sz w:val="20"/>
          <w:szCs w:val="20"/>
        </w:rPr>
        <w:tab/>
        <w:t xml:space="preserve">As indicated above in Section 1(I), the Contractor hereby agrees that all actual cost items and/or pass through cost items related to and/or a part of the services it provides pursuant to this Contract must be at reasonable rates and not above the prevailing market rates. </w:t>
      </w:r>
    </w:p>
    <w:p w14:paraId="316964A8" w14:textId="77777777" w:rsidR="003808A9" w:rsidRPr="000B5186" w:rsidRDefault="003808A9" w:rsidP="003808A9">
      <w:pPr>
        <w:pStyle w:val="Default"/>
        <w:jc w:val="both"/>
        <w:rPr>
          <w:sz w:val="20"/>
          <w:szCs w:val="20"/>
        </w:rPr>
      </w:pPr>
    </w:p>
    <w:p w14:paraId="334742AB" w14:textId="77777777" w:rsidR="003808A9" w:rsidRPr="000B5186" w:rsidRDefault="003808A9" w:rsidP="003808A9">
      <w:pPr>
        <w:autoSpaceDE w:val="0"/>
        <w:autoSpaceDN w:val="0"/>
        <w:adjustRightInd w:val="0"/>
        <w:ind w:left="720" w:hanging="720"/>
        <w:jc w:val="both"/>
        <w:rPr>
          <w:rFonts w:ascii="Arial" w:hAnsi="Arial" w:cs="Arial"/>
          <w:sz w:val="20"/>
          <w:szCs w:val="20"/>
        </w:rPr>
      </w:pPr>
      <w:r w:rsidRPr="000B5186">
        <w:rPr>
          <w:rFonts w:ascii="Arial" w:hAnsi="Arial" w:cs="Arial"/>
          <w:sz w:val="20"/>
          <w:szCs w:val="20"/>
        </w:rPr>
        <w:t xml:space="preserve">C. </w:t>
      </w:r>
      <w:r w:rsidRPr="000B5186">
        <w:rPr>
          <w:rFonts w:ascii="Arial" w:hAnsi="Arial" w:cs="Arial"/>
          <w:sz w:val="20"/>
          <w:szCs w:val="20"/>
        </w:rPr>
        <w:tab/>
        <w:t>The annual consideration for each Region served under the Contract will not exceed the following amounts:</w:t>
      </w:r>
    </w:p>
    <w:p w14:paraId="4B7AEE47" w14:textId="77777777" w:rsidR="003808A9" w:rsidRPr="000B5186" w:rsidRDefault="003808A9" w:rsidP="009320E5">
      <w:pPr>
        <w:pStyle w:val="Default"/>
        <w:numPr>
          <w:ilvl w:val="0"/>
          <w:numId w:val="12"/>
        </w:numPr>
        <w:jc w:val="both"/>
        <w:rPr>
          <w:sz w:val="20"/>
          <w:szCs w:val="20"/>
        </w:rPr>
      </w:pPr>
      <w:r w:rsidRPr="000B5186">
        <w:rPr>
          <w:rFonts w:eastAsia="Times New Roman"/>
          <w:b/>
          <w:sz w:val="20"/>
          <w:szCs w:val="20"/>
        </w:rPr>
        <w:t xml:space="preserve">Region </w:t>
      </w:r>
      <w:r w:rsidRPr="000B5186">
        <w:rPr>
          <w:rFonts w:eastAsia="Times New Roman"/>
          <w:b/>
          <w:sz w:val="20"/>
          <w:szCs w:val="20"/>
          <w:highlight w:val="yellow"/>
        </w:rPr>
        <w:t>________________</w:t>
      </w:r>
    </w:p>
    <w:p w14:paraId="46140876" w14:textId="77777777" w:rsidR="003808A9" w:rsidRPr="000B5186" w:rsidRDefault="003808A9" w:rsidP="003808A9">
      <w:pPr>
        <w:pStyle w:val="Default"/>
        <w:jc w:val="both"/>
        <w:rPr>
          <w:sz w:val="20"/>
          <w:szCs w:val="20"/>
        </w:rPr>
      </w:pPr>
    </w:p>
    <w:p w14:paraId="09957B93" w14:textId="77777777" w:rsidR="003808A9" w:rsidRPr="000B5186" w:rsidRDefault="003808A9" w:rsidP="003808A9">
      <w:pPr>
        <w:pStyle w:val="Default"/>
        <w:ind w:left="720" w:hanging="720"/>
        <w:jc w:val="both"/>
        <w:rPr>
          <w:sz w:val="20"/>
          <w:szCs w:val="20"/>
        </w:rPr>
      </w:pPr>
      <w:r w:rsidRPr="000B5186">
        <w:rPr>
          <w:sz w:val="20"/>
          <w:szCs w:val="20"/>
        </w:rPr>
        <w:t xml:space="preserve">D. </w:t>
      </w:r>
      <w:r w:rsidRPr="000B5186">
        <w:rPr>
          <w:sz w:val="20"/>
          <w:szCs w:val="20"/>
        </w:rPr>
        <w:tab/>
        <w:t xml:space="preserve">In accordance with the procedures set forth herein and also in Section 31 [Merger &amp; Modification] of this Contract, DCS (if the procedures described herein below are followed) may either reduce or increase the percentage of funding allocated to the Contractor for Subcontracted Services for any particular Region that the Contractor has been chosen to provide Community Partners Services for as set forth above in Section 1(B)(6) and make a corresponding adjustment of funds to the Contractor for the other Community Partners Services (which includes the Service Component and the Community Component described above in Section 1(E)(1)-(2)) in that same particular Region. DCS, even if it initiates a request for a percentage adjustment, may only approve adjustments that have first been considered by the applicable Regional Services Council(s). However, requests for adjustments may be initiated by DCS itself, by the Contractor, or by the Regional Services Council. All requests that are initiated by DCS and/or by the Contractor require submission of a written proposal to the Regional Services Council(s) for its/their consideration and recommendation; however, DCS (based on any applicable recommendations of the Regional Services Council(s) which must be submitted to DCS in written form) will make the final decision as to whether or not to adjust the percentage of funding. Requests initiated by the Regional Services Council shall go directly to DCS via submission of a written proposal for DCS’ consideration and final decision as to whether or not to adjust the percentage of funding. Once DCS has made its final decision as to whether or not to adjust the percentage of funding and by what percentage, DCS will send a letter of notification to the Contractor describing its decision. If DCS has decided to adjust the percentage of funding, the letter of notification will describe the amount of the percentage adjustment in the funds allocated to the Contractor for Subcontracted Services for the particular Region and the corresponding percentage adjustment in funding allocated to the Contractor for the other Community Partners Services for that same particular Region. Such modification will not require the execution of a formal contract amendment. </w:t>
      </w:r>
    </w:p>
    <w:p w14:paraId="46B26EAC" w14:textId="77777777" w:rsidR="003808A9" w:rsidRPr="000B5186" w:rsidRDefault="003808A9" w:rsidP="003808A9">
      <w:pPr>
        <w:pStyle w:val="Default"/>
        <w:jc w:val="both"/>
        <w:rPr>
          <w:sz w:val="20"/>
          <w:szCs w:val="20"/>
        </w:rPr>
      </w:pPr>
    </w:p>
    <w:p w14:paraId="464CA622" w14:textId="77777777" w:rsidR="003808A9" w:rsidRPr="000B5186" w:rsidRDefault="003808A9" w:rsidP="003808A9">
      <w:pPr>
        <w:pStyle w:val="Default"/>
        <w:ind w:left="720" w:hanging="720"/>
        <w:jc w:val="both"/>
        <w:rPr>
          <w:sz w:val="20"/>
          <w:szCs w:val="20"/>
        </w:rPr>
      </w:pPr>
      <w:r w:rsidRPr="000B5186">
        <w:rPr>
          <w:sz w:val="20"/>
          <w:szCs w:val="20"/>
        </w:rPr>
        <w:t>E.</w:t>
      </w:r>
      <w:r w:rsidRPr="000B5186">
        <w:rPr>
          <w:sz w:val="20"/>
          <w:szCs w:val="20"/>
        </w:rPr>
        <w:tab/>
        <w:t xml:space="preserve">Any travel expenses that the Contractor invoices the State for pursuant to paragraph A above in this Section are also subject to the requirements set forth in Section 47 of this Contract. </w:t>
      </w:r>
    </w:p>
    <w:p w14:paraId="058E448A" w14:textId="77777777" w:rsidR="003808A9" w:rsidRPr="000B5186" w:rsidRDefault="003808A9" w:rsidP="003808A9">
      <w:pPr>
        <w:pStyle w:val="Default"/>
        <w:jc w:val="both"/>
        <w:rPr>
          <w:sz w:val="20"/>
          <w:szCs w:val="20"/>
        </w:rPr>
      </w:pPr>
    </w:p>
    <w:p w14:paraId="3DE821F9" w14:textId="77777777" w:rsidR="003808A9" w:rsidRPr="000B5186" w:rsidRDefault="003808A9" w:rsidP="003808A9">
      <w:pPr>
        <w:pStyle w:val="Default"/>
        <w:ind w:left="720" w:hanging="720"/>
        <w:jc w:val="both"/>
        <w:rPr>
          <w:sz w:val="20"/>
          <w:szCs w:val="20"/>
        </w:rPr>
      </w:pPr>
      <w:r w:rsidRPr="000B5186">
        <w:rPr>
          <w:sz w:val="20"/>
          <w:szCs w:val="20"/>
        </w:rPr>
        <w:t>F.</w:t>
      </w:r>
      <w:r w:rsidRPr="000B5186">
        <w:rPr>
          <w:sz w:val="20"/>
          <w:szCs w:val="20"/>
        </w:rPr>
        <w:tab/>
        <w:t xml:space="preserve">Payment to the Contractor as provided in this Section will also be subject to the following conditions: </w:t>
      </w:r>
    </w:p>
    <w:p w14:paraId="0D6C1E02" w14:textId="77777777" w:rsidR="003808A9" w:rsidRPr="000B5186" w:rsidRDefault="003808A9" w:rsidP="003808A9">
      <w:pPr>
        <w:pStyle w:val="Default"/>
        <w:jc w:val="both"/>
        <w:rPr>
          <w:sz w:val="20"/>
          <w:szCs w:val="20"/>
        </w:rPr>
      </w:pPr>
    </w:p>
    <w:p w14:paraId="07C7F052" w14:textId="77777777" w:rsidR="003808A9" w:rsidRPr="000B5186" w:rsidRDefault="003808A9" w:rsidP="003808A9">
      <w:pPr>
        <w:pStyle w:val="Default"/>
        <w:ind w:left="1080" w:hanging="360"/>
        <w:jc w:val="both"/>
        <w:rPr>
          <w:sz w:val="20"/>
          <w:szCs w:val="20"/>
        </w:rPr>
      </w:pPr>
      <w:r w:rsidRPr="000B5186">
        <w:rPr>
          <w:sz w:val="20"/>
          <w:szCs w:val="20"/>
        </w:rPr>
        <w:t xml:space="preserve">(1) Timely completion and submission to the State of the information required for any requisite reports and evaluations necessary to monitor services or programs and outcomes, as required by Sections 1(E), 1(F), 1(G), 1(H), and/or 50(A). </w:t>
      </w:r>
    </w:p>
    <w:p w14:paraId="1C5B391B" w14:textId="77777777" w:rsidR="003808A9" w:rsidRPr="000B5186" w:rsidRDefault="003808A9" w:rsidP="003808A9">
      <w:pPr>
        <w:pStyle w:val="Default"/>
        <w:jc w:val="both"/>
        <w:rPr>
          <w:sz w:val="20"/>
          <w:szCs w:val="20"/>
        </w:rPr>
      </w:pPr>
    </w:p>
    <w:p w14:paraId="72AA86F0" w14:textId="77777777" w:rsidR="003808A9" w:rsidRPr="000B5186" w:rsidRDefault="003808A9" w:rsidP="003808A9">
      <w:pPr>
        <w:pStyle w:val="Default"/>
        <w:ind w:left="1080" w:hanging="360"/>
        <w:jc w:val="both"/>
        <w:rPr>
          <w:sz w:val="20"/>
          <w:szCs w:val="20"/>
        </w:rPr>
      </w:pPr>
      <w:r w:rsidRPr="000B5186">
        <w:rPr>
          <w:sz w:val="20"/>
          <w:szCs w:val="20"/>
        </w:rPr>
        <w:t xml:space="preserve">(2) Timely completion and submission to DCS of quarterly (or more frequent if requested by DCS) written reports relating to the Community Partners Services (which includes the Service Component, the Community Component, and the Subcontracting Component) provided by the Contractor and/or its subcontractors pursuant to this Contract, as required by Sections 1(E), 1(F), 1(G), 1(H), and/or 50(A) of this Contract. </w:t>
      </w:r>
    </w:p>
    <w:p w14:paraId="1307A5FE" w14:textId="77777777" w:rsidR="003808A9" w:rsidRPr="000B5186" w:rsidRDefault="003808A9" w:rsidP="003808A9">
      <w:pPr>
        <w:pStyle w:val="Default"/>
        <w:jc w:val="both"/>
        <w:rPr>
          <w:sz w:val="20"/>
          <w:szCs w:val="20"/>
        </w:rPr>
      </w:pPr>
    </w:p>
    <w:p w14:paraId="2777BE0B" w14:textId="77777777" w:rsidR="003808A9" w:rsidRPr="000B5186" w:rsidRDefault="003808A9" w:rsidP="003808A9">
      <w:pPr>
        <w:pStyle w:val="Default"/>
        <w:ind w:left="1080" w:hanging="360"/>
        <w:jc w:val="both"/>
        <w:rPr>
          <w:sz w:val="20"/>
          <w:szCs w:val="20"/>
        </w:rPr>
      </w:pPr>
      <w:r w:rsidRPr="000B5186">
        <w:rPr>
          <w:sz w:val="20"/>
          <w:szCs w:val="20"/>
        </w:rPr>
        <w:t xml:space="preserve">(3) Satisfactory completion and submission to the State of any applicable work product or other deliverable, the Community Partners RFP, the Contractor’s RFP Response, or in this Contract itself, for services that are provided by the Contractor and/or its subcontractors pursuant to this Contract. </w:t>
      </w:r>
    </w:p>
    <w:p w14:paraId="37C26B63" w14:textId="77777777" w:rsidR="003808A9" w:rsidRPr="000B5186" w:rsidRDefault="003808A9" w:rsidP="003808A9">
      <w:pPr>
        <w:pStyle w:val="Default"/>
        <w:jc w:val="both"/>
        <w:rPr>
          <w:sz w:val="20"/>
          <w:szCs w:val="20"/>
        </w:rPr>
      </w:pPr>
    </w:p>
    <w:p w14:paraId="389E8211" w14:textId="77777777" w:rsidR="003808A9" w:rsidRPr="000B5186" w:rsidRDefault="003808A9" w:rsidP="003808A9">
      <w:pPr>
        <w:pStyle w:val="PSBody2"/>
        <w:ind w:left="1080" w:hanging="360"/>
        <w:jc w:val="both"/>
        <w:rPr>
          <w:szCs w:val="20"/>
        </w:rPr>
      </w:pPr>
      <w:r w:rsidRPr="000B5186">
        <w:rPr>
          <w:szCs w:val="20"/>
        </w:rPr>
        <w:t>(4) Timely resolution of any issues related to Department of Revenue (“DOR”) or Department of Workforce Development (“DWD”). The Contractor acknowledges that this Contract cannot proceed while any DOR or DWD “holds” exist.</w:t>
      </w:r>
    </w:p>
    <w:p w14:paraId="33F09C7F" w14:textId="77777777" w:rsidR="003808A9" w:rsidRPr="000B5186" w:rsidRDefault="003808A9" w:rsidP="003808A9">
      <w:pPr>
        <w:pStyle w:val="PSBody2"/>
        <w:jc w:val="both"/>
        <w:rPr>
          <w:szCs w:val="20"/>
        </w:rPr>
      </w:pPr>
    </w:p>
    <w:p w14:paraId="30B07134" w14:textId="77777777" w:rsidR="003808A9" w:rsidRPr="000B5186" w:rsidRDefault="003808A9" w:rsidP="003808A9">
      <w:pPr>
        <w:pStyle w:val="PSBody2"/>
        <w:jc w:val="both"/>
        <w:rPr>
          <w:b/>
          <w:szCs w:val="20"/>
          <w:u w:val="single"/>
        </w:rPr>
      </w:pPr>
      <w:r w:rsidRPr="000B5186">
        <w:rPr>
          <w:szCs w:val="20"/>
        </w:rPr>
        <w:t xml:space="preserve">G. </w:t>
      </w:r>
      <w:r w:rsidRPr="000B5186">
        <w:rPr>
          <w:szCs w:val="20"/>
        </w:rPr>
        <w:tab/>
        <w:t xml:space="preserve">Total remuneration under the Contract is not to exceed </w:t>
      </w:r>
      <w:r w:rsidRPr="000B5186">
        <w:rPr>
          <w:szCs w:val="20"/>
          <w:highlight w:val="yellow"/>
        </w:rPr>
        <w:t>$</w:t>
      </w:r>
      <w:r w:rsidRPr="000B5186">
        <w:rPr>
          <w:rFonts w:eastAsia="Times New Roman"/>
          <w:b/>
          <w:color w:val="000000"/>
          <w:szCs w:val="20"/>
          <w:highlight w:val="yellow"/>
          <w:u w:val="single"/>
        </w:rPr>
        <w:t>_____________________.</w:t>
      </w:r>
    </w:p>
    <w:p w14:paraId="172A11F7" w14:textId="77777777" w:rsidR="006E4F58" w:rsidRPr="000B5186" w:rsidRDefault="006E4F58" w:rsidP="004D0142">
      <w:pPr>
        <w:spacing w:after="0" w:line="240" w:lineRule="auto"/>
        <w:jc w:val="both"/>
        <w:rPr>
          <w:rFonts w:ascii="Arial" w:eastAsia="Times New Roman" w:hAnsi="Arial" w:cs="Arial"/>
          <w:iCs/>
          <w:sz w:val="20"/>
          <w:szCs w:val="20"/>
        </w:rPr>
      </w:pPr>
    </w:p>
    <w:p w14:paraId="49077C80" w14:textId="77777777" w:rsidR="00F52EEE"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  Term</w:t>
      </w:r>
      <w:r w:rsidRPr="000B5186">
        <w:rPr>
          <w:rFonts w:ascii="Arial" w:eastAsia="Times New Roman" w:hAnsi="Arial" w:cs="Arial"/>
          <w:iCs/>
          <w:sz w:val="20"/>
          <w:szCs w:val="20"/>
        </w:rPr>
        <w:t xml:space="preserve">. </w:t>
      </w:r>
      <w:r w:rsidR="006157BA" w:rsidRPr="000B5186">
        <w:rPr>
          <w:rFonts w:ascii="Arial" w:eastAsia="Times New Roman" w:hAnsi="Arial" w:cs="Arial"/>
          <w:iCs/>
          <w:sz w:val="20"/>
          <w:szCs w:val="20"/>
        </w:rPr>
        <w:t xml:space="preserve"> </w:t>
      </w:r>
    </w:p>
    <w:p w14:paraId="1A7E2694" w14:textId="77777777" w:rsidR="00F52EEE" w:rsidRPr="000B5186" w:rsidRDefault="00F52EEE" w:rsidP="004D0142">
      <w:pPr>
        <w:spacing w:after="0" w:line="240" w:lineRule="auto"/>
        <w:jc w:val="both"/>
        <w:rPr>
          <w:rFonts w:ascii="Arial" w:eastAsia="Times New Roman" w:hAnsi="Arial" w:cs="Arial"/>
          <w:iCs/>
          <w:sz w:val="20"/>
          <w:szCs w:val="20"/>
        </w:rPr>
      </w:pPr>
    </w:p>
    <w:p w14:paraId="172A11F8" w14:textId="15DBAF4D"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This Contract shall be effective for a period of </w:t>
      </w:r>
      <w:r w:rsidR="009B1E2B" w:rsidRPr="000B5186">
        <w:rPr>
          <w:rFonts w:ascii="Arial" w:eastAsia="Times New Roman" w:hAnsi="Arial" w:cs="Arial"/>
          <w:iCs/>
          <w:sz w:val="20"/>
          <w:szCs w:val="20"/>
        </w:rPr>
        <w:t>two (2) years</w:t>
      </w:r>
      <w:r w:rsidRPr="000B5186">
        <w:rPr>
          <w:rFonts w:ascii="Arial" w:eastAsia="Times New Roman" w:hAnsi="Arial" w:cs="Arial"/>
          <w:iCs/>
          <w:sz w:val="20"/>
          <w:szCs w:val="20"/>
        </w:rPr>
        <w:t xml:space="preserve">. It shall commence on </w:t>
      </w:r>
      <w:r w:rsidRPr="000B5186">
        <w:rPr>
          <w:rFonts w:ascii="Arial" w:eastAsia="Times New Roman" w:hAnsi="Arial" w:cs="Arial"/>
          <w:iCs/>
          <w:sz w:val="20"/>
          <w:szCs w:val="20"/>
          <w:highlight w:val="yellow"/>
        </w:rPr>
        <w:t>_______</w:t>
      </w:r>
      <w:r w:rsidRPr="000B5186">
        <w:rPr>
          <w:rFonts w:ascii="Arial" w:eastAsia="Times New Roman" w:hAnsi="Arial" w:cs="Arial"/>
          <w:iCs/>
          <w:sz w:val="20"/>
          <w:szCs w:val="20"/>
        </w:rPr>
        <w:t xml:space="preserve"> and shall remain in effect through </w:t>
      </w:r>
      <w:r w:rsidRPr="000B5186">
        <w:rPr>
          <w:rFonts w:ascii="Arial" w:eastAsia="Times New Roman" w:hAnsi="Arial" w:cs="Arial"/>
          <w:iCs/>
          <w:sz w:val="20"/>
          <w:szCs w:val="20"/>
          <w:highlight w:val="yellow"/>
        </w:rPr>
        <w:t>________</w:t>
      </w:r>
      <w:r w:rsidRPr="000B5186">
        <w:rPr>
          <w:rFonts w:ascii="Arial" w:eastAsia="Times New Roman" w:hAnsi="Arial" w:cs="Arial"/>
          <w:iCs/>
          <w:sz w:val="20"/>
          <w:szCs w:val="20"/>
        </w:rPr>
        <w:t>.</w:t>
      </w:r>
    </w:p>
    <w:p w14:paraId="172A11F9" w14:textId="77777777" w:rsidR="006E4F58" w:rsidRPr="000B5186" w:rsidRDefault="006E4F58" w:rsidP="004D0142">
      <w:pPr>
        <w:spacing w:after="0" w:line="240" w:lineRule="auto"/>
        <w:jc w:val="both"/>
        <w:rPr>
          <w:rFonts w:ascii="Arial" w:eastAsia="Times New Roman" w:hAnsi="Arial" w:cs="Arial"/>
          <w:b/>
          <w:iCs/>
          <w:smallCaps/>
          <w:color w:val="000000"/>
          <w:sz w:val="20"/>
          <w:szCs w:val="20"/>
        </w:rPr>
      </w:pPr>
    </w:p>
    <w:p w14:paraId="7927C0BC" w14:textId="77777777" w:rsidR="009B1E2B"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  Access to Records</w:t>
      </w:r>
      <w:r w:rsidRPr="000B5186">
        <w:rPr>
          <w:rFonts w:ascii="Arial" w:eastAsia="Times New Roman" w:hAnsi="Arial" w:cs="Arial"/>
          <w:iCs/>
          <w:sz w:val="20"/>
          <w:szCs w:val="20"/>
        </w:rPr>
        <w:t xml:space="preserve">.  </w:t>
      </w:r>
    </w:p>
    <w:p w14:paraId="4F61B2EF" w14:textId="77777777" w:rsidR="009B1E2B" w:rsidRPr="000B5186" w:rsidRDefault="009B1E2B" w:rsidP="004D0142">
      <w:pPr>
        <w:spacing w:after="0" w:line="240" w:lineRule="auto"/>
        <w:jc w:val="both"/>
        <w:rPr>
          <w:rFonts w:ascii="Arial" w:eastAsia="Times New Roman" w:hAnsi="Arial" w:cs="Arial"/>
          <w:iCs/>
          <w:sz w:val="20"/>
          <w:szCs w:val="20"/>
        </w:rPr>
      </w:pPr>
    </w:p>
    <w:p w14:paraId="172A11FA" w14:textId="0519F1E6"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172A11FB" w14:textId="77777777" w:rsidR="006E4F58" w:rsidRPr="000B5186" w:rsidRDefault="006E4F58" w:rsidP="004D0142">
      <w:pPr>
        <w:spacing w:after="0" w:line="240" w:lineRule="auto"/>
        <w:jc w:val="both"/>
        <w:rPr>
          <w:rFonts w:ascii="Arial" w:eastAsia="Times New Roman" w:hAnsi="Arial" w:cs="Arial"/>
          <w:iCs/>
          <w:sz w:val="20"/>
          <w:szCs w:val="20"/>
        </w:rPr>
      </w:pPr>
    </w:p>
    <w:p w14:paraId="172A11FC" w14:textId="61D7019E" w:rsidR="00037656" w:rsidRPr="000B5186" w:rsidRDefault="00037656"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5.  Assignment; Successors</w:t>
      </w:r>
      <w:r w:rsidR="003E336D" w:rsidRPr="000B5186">
        <w:rPr>
          <w:rFonts w:ascii="Arial" w:eastAsia="Times New Roman" w:hAnsi="Arial" w:cs="Arial"/>
          <w:b/>
          <w:iCs/>
          <w:sz w:val="20"/>
          <w:szCs w:val="20"/>
        </w:rPr>
        <w:t>; and Subcontracting - Modified</w:t>
      </w:r>
      <w:r w:rsidRPr="000B5186">
        <w:rPr>
          <w:rFonts w:ascii="Arial" w:eastAsia="Times New Roman" w:hAnsi="Arial" w:cs="Arial"/>
          <w:iCs/>
          <w:sz w:val="20"/>
          <w:szCs w:val="20"/>
        </w:rPr>
        <w:t xml:space="preserve">.  </w:t>
      </w:r>
    </w:p>
    <w:p w14:paraId="79AFD296" w14:textId="77777777" w:rsidR="009B1E2B" w:rsidRPr="000B5186" w:rsidRDefault="009B1E2B" w:rsidP="004D0142">
      <w:pPr>
        <w:spacing w:after="0" w:line="240" w:lineRule="auto"/>
        <w:jc w:val="both"/>
        <w:rPr>
          <w:rFonts w:ascii="Arial" w:eastAsia="Times New Roman" w:hAnsi="Arial" w:cs="Arial"/>
          <w:iCs/>
          <w:sz w:val="20"/>
          <w:szCs w:val="20"/>
        </w:rPr>
      </w:pPr>
    </w:p>
    <w:p w14:paraId="172A11FD" w14:textId="23AB6BF0" w:rsidR="00037656" w:rsidRPr="000B5186" w:rsidRDefault="00037656" w:rsidP="009320E5">
      <w:pPr>
        <w:pStyle w:val="ListParagraph"/>
        <w:numPr>
          <w:ilvl w:val="0"/>
          <w:numId w:val="13"/>
        </w:num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2FA4B8E2" w14:textId="77777777" w:rsidR="003E336D" w:rsidRPr="000B5186" w:rsidRDefault="003E336D" w:rsidP="003E336D">
      <w:pPr>
        <w:pStyle w:val="ListParagraph"/>
        <w:spacing w:after="0" w:line="240" w:lineRule="auto"/>
        <w:jc w:val="both"/>
        <w:rPr>
          <w:rFonts w:ascii="Arial" w:eastAsia="Times New Roman" w:hAnsi="Arial" w:cs="Arial"/>
          <w:iCs/>
          <w:sz w:val="20"/>
          <w:szCs w:val="20"/>
        </w:rPr>
      </w:pPr>
    </w:p>
    <w:p w14:paraId="172A11FF" w14:textId="1906A997" w:rsidR="00037656" w:rsidRPr="000B5186" w:rsidRDefault="00037656" w:rsidP="009320E5">
      <w:pPr>
        <w:pStyle w:val="ListParagraph"/>
        <w:numPr>
          <w:ilvl w:val="0"/>
          <w:numId w:val="13"/>
        </w:num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Contractor shall not assign or subcontract the whole or any part of this Contract without the State’s prior written consent. Additionally, </w:t>
      </w:r>
      <w:r w:rsidRPr="000B5186">
        <w:rPr>
          <w:rFonts w:ascii="Arial" w:hAnsi="Arial" w:cs="Arial"/>
          <w:iCs/>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25AB12D8" w14:textId="77777777" w:rsidR="00B315B7" w:rsidRPr="000B5186" w:rsidRDefault="00B315B7" w:rsidP="00B315B7">
      <w:pPr>
        <w:pStyle w:val="Default"/>
        <w:ind w:left="720"/>
        <w:rPr>
          <w:sz w:val="20"/>
          <w:szCs w:val="20"/>
        </w:rPr>
      </w:pPr>
    </w:p>
    <w:p w14:paraId="2CBD4A19" w14:textId="30AE316E" w:rsidR="00B315B7" w:rsidRPr="000B5186" w:rsidRDefault="00B315B7" w:rsidP="009320E5">
      <w:pPr>
        <w:pStyle w:val="Default"/>
        <w:numPr>
          <w:ilvl w:val="0"/>
          <w:numId w:val="13"/>
        </w:numPr>
        <w:jc w:val="both"/>
        <w:rPr>
          <w:sz w:val="20"/>
          <w:szCs w:val="20"/>
        </w:rPr>
      </w:pPr>
      <w:r w:rsidRPr="000B5186">
        <w:rPr>
          <w:sz w:val="20"/>
          <w:szCs w:val="20"/>
        </w:rPr>
        <w:t xml:space="preserve">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execution. It shall be the responsibility of the Contractor to ensure all subcontractors have the required background checks as set forth in Section 53 [Criminal and Background Checks] below. The Contractor further agrees to notify the State of a breach of these provisions by a subcontractor and to discontinue any agreement with the specified subcontractor in the event of such a breach. </w:t>
      </w:r>
    </w:p>
    <w:p w14:paraId="74D07BAB" w14:textId="77777777" w:rsidR="00B315B7" w:rsidRPr="000B5186" w:rsidRDefault="00B315B7" w:rsidP="00B315B7">
      <w:pPr>
        <w:pStyle w:val="Default"/>
        <w:ind w:left="720"/>
        <w:jc w:val="both"/>
        <w:rPr>
          <w:sz w:val="20"/>
          <w:szCs w:val="20"/>
        </w:rPr>
      </w:pPr>
    </w:p>
    <w:p w14:paraId="7D25401C" w14:textId="3059018B" w:rsidR="00B315B7" w:rsidRPr="000B5186" w:rsidRDefault="00B315B7" w:rsidP="009320E5">
      <w:pPr>
        <w:pStyle w:val="Default"/>
        <w:numPr>
          <w:ilvl w:val="0"/>
          <w:numId w:val="13"/>
        </w:numPr>
        <w:jc w:val="both"/>
        <w:rPr>
          <w:sz w:val="20"/>
          <w:szCs w:val="20"/>
        </w:rPr>
      </w:pPr>
      <w:r w:rsidRPr="000B5186">
        <w:rPr>
          <w:sz w:val="20"/>
          <w:szCs w:val="20"/>
        </w:rPr>
        <w:t>The Contractor must also meet all requirements/specifications relating to subcontractors described in Section 1(E)(3) above (including all of its subparagraphs), which describes the Subcontracting Component (Other Prevention Services) of the Community Partners Services provided by the Contractor pursuant to this Contract, as well as all of the similar requirements/specifications relating to subcontractors/subcontracting referenced in Section 2(D) of this Contract.”</w:t>
      </w:r>
    </w:p>
    <w:p w14:paraId="172A1200" w14:textId="77777777" w:rsidR="006E4F58" w:rsidRPr="000B5186" w:rsidRDefault="006E4F58" w:rsidP="004D0142">
      <w:pPr>
        <w:spacing w:after="0" w:line="240" w:lineRule="auto"/>
        <w:jc w:val="both"/>
        <w:rPr>
          <w:rFonts w:ascii="Arial" w:eastAsia="Times New Roman" w:hAnsi="Arial" w:cs="Arial"/>
          <w:iCs/>
          <w:sz w:val="20"/>
          <w:szCs w:val="20"/>
        </w:rPr>
      </w:pPr>
    </w:p>
    <w:p w14:paraId="007FC8E0" w14:textId="77777777" w:rsidR="0010354D" w:rsidRPr="000B5186" w:rsidRDefault="006E4F58" w:rsidP="004D0142">
      <w:pPr>
        <w:shd w:val="clear" w:color="auto" w:fill="FFFFFF"/>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6.  Assignment of Antitrust Claims.</w:t>
      </w:r>
      <w:r w:rsidR="006157BA" w:rsidRPr="000B5186">
        <w:rPr>
          <w:rFonts w:ascii="Arial" w:eastAsia="Times New Roman" w:hAnsi="Arial" w:cs="Arial"/>
          <w:iCs/>
          <w:sz w:val="20"/>
          <w:szCs w:val="20"/>
        </w:rPr>
        <w:t xml:space="preserve">  </w:t>
      </w:r>
    </w:p>
    <w:p w14:paraId="4E32604C" w14:textId="77777777" w:rsidR="0010354D" w:rsidRPr="000B5186" w:rsidRDefault="0010354D" w:rsidP="004D0142">
      <w:pPr>
        <w:shd w:val="clear" w:color="auto" w:fill="FFFFFF"/>
        <w:spacing w:after="0" w:line="240" w:lineRule="auto"/>
        <w:jc w:val="both"/>
        <w:rPr>
          <w:rFonts w:ascii="Arial" w:eastAsia="Times New Roman" w:hAnsi="Arial" w:cs="Arial"/>
          <w:iCs/>
          <w:sz w:val="20"/>
          <w:szCs w:val="20"/>
        </w:rPr>
      </w:pPr>
    </w:p>
    <w:p w14:paraId="172A1201" w14:textId="4149FB16" w:rsidR="006E4F58" w:rsidRPr="000B5186" w:rsidRDefault="006E4F58" w:rsidP="004D0142">
      <w:pPr>
        <w:shd w:val="clear" w:color="auto" w:fill="FFFFFF"/>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172A1202" w14:textId="77777777" w:rsidR="006E4F58" w:rsidRPr="000B5186" w:rsidRDefault="006E4F58" w:rsidP="004D0142">
      <w:pPr>
        <w:spacing w:after="0" w:line="240" w:lineRule="auto"/>
        <w:jc w:val="both"/>
        <w:rPr>
          <w:rFonts w:ascii="Arial" w:eastAsia="Times New Roman" w:hAnsi="Arial" w:cs="Arial"/>
          <w:iCs/>
          <w:sz w:val="20"/>
          <w:szCs w:val="20"/>
        </w:rPr>
      </w:pPr>
    </w:p>
    <w:p w14:paraId="41B27E99" w14:textId="76731223" w:rsidR="0010354D"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7.  Audits</w:t>
      </w:r>
      <w:r w:rsidR="0010354D" w:rsidRPr="000B5186">
        <w:rPr>
          <w:rFonts w:ascii="Arial" w:eastAsia="Times New Roman" w:hAnsi="Arial" w:cs="Arial"/>
          <w:b/>
          <w:iCs/>
          <w:sz w:val="20"/>
          <w:szCs w:val="20"/>
        </w:rPr>
        <w:t xml:space="preserve"> and Monitoring – Modified. </w:t>
      </w:r>
      <w:r w:rsidRPr="000B5186">
        <w:rPr>
          <w:rFonts w:ascii="Arial" w:eastAsia="Times New Roman" w:hAnsi="Arial" w:cs="Arial"/>
          <w:iCs/>
          <w:sz w:val="20"/>
          <w:szCs w:val="20"/>
        </w:rPr>
        <w:t xml:space="preserve">. </w:t>
      </w:r>
    </w:p>
    <w:p w14:paraId="236CC9F2" w14:textId="77777777" w:rsidR="0010354D" w:rsidRPr="000B5186" w:rsidRDefault="0010354D" w:rsidP="004D0142">
      <w:pPr>
        <w:spacing w:after="0" w:line="240" w:lineRule="auto"/>
        <w:jc w:val="both"/>
        <w:rPr>
          <w:rFonts w:ascii="Arial" w:eastAsia="Times New Roman" w:hAnsi="Arial" w:cs="Arial"/>
          <w:iCs/>
          <w:sz w:val="20"/>
          <w:szCs w:val="20"/>
        </w:rPr>
      </w:pPr>
    </w:p>
    <w:p w14:paraId="6BD0CE1C" w14:textId="77777777" w:rsidR="000B5186" w:rsidRDefault="006E4F58" w:rsidP="009320E5">
      <w:pPr>
        <w:pStyle w:val="ListParagraph"/>
        <w:numPr>
          <w:ilvl w:val="0"/>
          <w:numId w:val="14"/>
        </w:num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Contractor acknowledges that it may be required to submit to an audit of funds paid through this Contract. Any such audit shall be conducted in accordance with IC §</w:t>
      </w:r>
      <w:r w:rsidR="003E024F" w:rsidRPr="000B5186">
        <w:rPr>
          <w:rFonts w:ascii="Arial" w:eastAsia="Times New Roman" w:hAnsi="Arial" w:cs="Arial"/>
          <w:iCs/>
          <w:sz w:val="20"/>
          <w:szCs w:val="20"/>
        </w:rPr>
        <w:t xml:space="preserve"> </w:t>
      </w:r>
      <w:r w:rsidRPr="000B5186">
        <w:rPr>
          <w:rFonts w:ascii="Arial" w:eastAsia="Times New Roman" w:hAnsi="Arial" w:cs="Arial"/>
          <w:iCs/>
          <w:sz w:val="20"/>
          <w:szCs w:val="20"/>
        </w:rPr>
        <w:t>5-11-1, et seq., and audit guidelines specified by the State.</w:t>
      </w:r>
    </w:p>
    <w:p w14:paraId="7BF9BD35" w14:textId="77777777" w:rsidR="000B5186" w:rsidRDefault="000B5186" w:rsidP="000B5186">
      <w:pPr>
        <w:pStyle w:val="ListParagraph"/>
        <w:spacing w:after="0" w:line="240" w:lineRule="auto"/>
        <w:jc w:val="both"/>
        <w:rPr>
          <w:rFonts w:ascii="Arial" w:eastAsia="Times New Roman" w:hAnsi="Arial" w:cs="Arial"/>
          <w:iCs/>
          <w:sz w:val="20"/>
          <w:szCs w:val="20"/>
        </w:rPr>
      </w:pPr>
    </w:p>
    <w:p w14:paraId="0B33ABD6" w14:textId="447FF57E" w:rsidR="000B5186" w:rsidRPr="000B5186" w:rsidRDefault="006E4F58" w:rsidP="009320E5">
      <w:pPr>
        <w:pStyle w:val="ListParagraph"/>
        <w:numPr>
          <w:ilvl w:val="0"/>
          <w:numId w:val="14"/>
        </w:num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State considers the Contractor to be a “Contractor” under 2 C.F.R. 200.33</w:t>
      </w:r>
      <w:r w:rsidR="00965EFD" w:rsidRPr="000B5186">
        <w:rPr>
          <w:rFonts w:ascii="Arial" w:eastAsia="Times New Roman" w:hAnsi="Arial" w:cs="Arial"/>
          <w:iCs/>
          <w:sz w:val="20"/>
          <w:szCs w:val="20"/>
        </w:rPr>
        <w:t>1</w:t>
      </w:r>
      <w:r w:rsidRPr="000B5186">
        <w:rPr>
          <w:rFonts w:ascii="Arial" w:eastAsia="Times New Roman" w:hAnsi="Arial" w:cs="Arial"/>
          <w:iCs/>
          <w:sz w:val="20"/>
          <w:szCs w:val="20"/>
        </w:rPr>
        <w:t xml:space="preserve"> for purposes of this Contract. However,</w:t>
      </w:r>
      <w:r w:rsidR="00105774" w:rsidRPr="000B5186">
        <w:rPr>
          <w:rFonts w:ascii="Arial" w:eastAsia="Times New Roman" w:hAnsi="Arial" w:cs="Arial"/>
          <w:iCs/>
          <w:sz w:val="20"/>
          <w:szCs w:val="20"/>
        </w:rPr>
        <w:t xml:space="preserve"> if it is determined that the Contractor is a “subrecipient” and</w:t>
      </w:r>
      <w:r w:rsidRPr="000B5186">
        <w:rPr>
          <w:rFonts w:ascii="Arial" w:eastAsia="Times New Roman" w:hAnsi="Arial" w:cs="Arial"/>
          <w:iCs/>
          <w:sz w:val="20"/>
          <w:szCs w:val="20"/>
        </w:rPr>
        <w:t xml:space="preserve"> if required by applicable provisions of 2 C.F.R. 200 (Uniform Administrative Requirements, Cost Principles, and Audit Requirements), Contractor shall arrange for a financial and compliance audit, which complies with 2 C.F.R. 200.500 et seq.</w:t>
      </w:r>
      <w:r w:rsidR="000B5186" w:rsidRPr="000B5186">
        <w:rPr>
          <w:rFonts w:ascii="Arial" w:eastAsia="Times New Roman" w:hAnsi="Arial" w:cs="Arial"/>
          <w:iCs/>
          <w:sz w:val="20"/>
          <w:szCs w:val="20"/>
        </w:rPr>
        <w:t xml:space="preserve"> </w:t>
      </w:r>
      <w:r w:rsidR="000B5186" w:rsidRPr="000B5186">
        <w:rPr>
          <w:rFonts w:ascii="Arial" w:hAnsi="Arial" w:cs="Arial"/>
          <w:color w:val="000000" w:themeColor="text1"/>
          <w:sz w:val="20"/>
          <w:szCs w:val="20"/>
        </w:rPr>
        <w:t xml:space="preserve">Such audit shall be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  </w:t>
      </w:r>
    </w:p>
    <w:p w14:paraId="7AC59206" w14:textId="77777777" w:rsidR="000E1140" w:rsidRDefault="000E1140" w:rsidP="000B5186">
      <w:pPr>
        <w:ind w:left="720"/>
        <w:jc w:val="both"/>
        <w:outlineLvl w:val="0"/>
        <w:rPr>
          <w:rFonts w:ascii="Arial" w:hAnsi="Arial" w:cs="Arial"/>
          <w:color w:val="000000" w:themeColor="text1"/>
          <w:kern w:val="28"/>
          <w:sz w:val="20"/>
          <w:szCs w:val="20"/>
        </w:rPr>
      </w:pPr>
    </w:p>
    <w:p w14:paraId="2691FC91" w14:textId="770F9739" w:rsidR="000B5186" w:rsidRPr="000B5186" w:rsidRDefault="000B5186" w:rsidP="000B5186">
      <w:pPr>
        <w:ind w:left="72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 xml:space="preserve">In addition, the State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Such audit shall be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  The audit shall include a statement from the </w:t>
      </w:r>
      <w:r w:rsidR="001714AC">
        <w:rPr>
          <w:rFonts w:ascii="Arial" w:hAnsi="Arial" w:cs="Arial"/>
          <w:color w:val="000000" w:themeColor="text1"/>
          <w:kern w:val="28"/>
          <w:sz w:val="20"/>
          <w:szCs w:val="20"/>
        </w:rPr>
        <w:t>Comptroller</w:t>
      </w:r>
      <w:r w:rsidRPr="000B5186">
        <w:rPr>
          <w:rFonts w:ascii="Arial" w:hAnsi="Arial" w:cs="Arial"/>
          <w:color w:val="000000" w:themeColor="text1"/>
          <w:kern w:val="28"/>
          <w:sz w:val="20"/>
          <w:szCs w:val="20"/>
        </w:rPr>
        <w:t xml:space="preserve"> that the </w:t>
      </w:r>
      <w:r w:rsidR="001714AC">
        <w:rPr>
          <w:rFonts w:ascii="Arial" w:hAnsi="Arial" w:cs="Arial"/>
          <w:color w:val="000000" w:themeColor="text1"/>
          <w:kern w:val="28"/>
          <w:sz w:val="20"/>
          <w:szCs w:val="20"/>
        </w:rPr>
        <w:t>Comptroller</w:t>
      </w:r>
      <w:r w:rsidRPr="000B5186">
        <w:rPr>
          <w:rFonts w:ascii="Arial" w:hAnsi="Arial" w:cs="Arial"/>
          <w:color w:val="000000" w:themeColor="text1"/>
          <w:kern w:val="28"/>
          <w:sz w:val="20"/>
          <w:szCs w:val="20"/>
        </w:rPr>
        <w:t xml:space="preserve"> has reviewed this Contract and that the Contractor is not out of compliance with the financial aspects of this Contract.  </w:t>
      </w:r>
    </w:p>
    <w:p w14:paraId="2B4505C8" w14:textId="77777777" w:rsidR="000B5186" w:rsidRPr="000B5186" w:rsidRDefault="000B5186" w:rsidP="000B5186">
      <w:pPr>
        <w:ind w:left="72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 xml:space="preserve">The Contractor and its subcontractors shall permit all examinations and shall generate and maintain all documentation necessary to comply with all audit requirements of this Contract. </w:t>
      </w:r>
    </w:p>
    <w:p w14:paraId="7E3A8B1D" w14:textId="7EA55C52" w:rsidR="000B5186" w:rsidRPr="007814F4"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7814F4">
        <w:rPr>
          <w:rFonts w:ascii="Arial" w:hAnsi="Arial" w:cs="Arial"/>
          <w:color w:val="000000" w:themeColor="text1"/>
          <w:sz w:val="20"/>
          <w:szCs w:val="20"/>
        </w:rPr>
        <w:t>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(i) outcome tracking (including, but not limited to, outcome tracking described in Section 1 [Duties of the Contractor] of this Contract); (ii) quality review of the services provided by the Contractor pursuant to this Contract; and/or (iii) conducting any other program or service audits of the Contractor.</w:t>
      </w:r>
    </w:p>
    <w:p w14:paraId="148603B5" w14:textId="77777777" w:rsidR="007814F4" w:rsidRDefault="007814F4" w:rsidP="007814F4">
      <w:pPr>
        <w:spacing w:after="0" w:line="240" w:lineRule="auto"/>
        <w:ind w:left="1440"/>
        <w:jc w:val="both"/>
        <w:rPr>
          <w:rFonts w:ascii="Arial" w:hAnsi="Arial" w:cs="Arial"/>
          <w:color w:val="000000" w:themeColor="text1"/>
          <w:sz w:val="20"/>
          <w:szCs w:val="20"/>
        </w:rPr>
      </w:pPr>
    </w:p>
    <w:p w14:paraId="0E9D6E15" w14:textId="157715A4" w:rsidR="000B5186" w:rsidRPr="000B5186" w:rsidRDefault="000B5186" w:rsidP="009320E5">
      <w:pPr>
        <w:numPr>
          <w:ilvl w:val="2"/>
          <w:numId w:val="16"/>
        </w:numPr>
        <w:spacing w:after="0" w:line="240" w:lineRule="auto"/>
        <w:ind w:left="1440" w:hanging="720"/>
        <w:jc w:val="both"/>
        <w:rPr>
          <w:rFonts w:ascii="Arial" w:hAnsi="Arial" w:cs="Arial"/>
          <w:color w:val="000000" w:themeColor="text1"/>
          <w:sz w:val="20"/>
          <w:szCs w:val="20"/>
        </w:rPr>
      </w:pPr>
      <w:r w:rsidRPr="000B5186">
        <w:rPr>
          <w:rFonts w:ascii="Arial" w:hAnsi="Arial" w:cs="Arial"/>
          <w:color w:val="000000" w:themeColor="text1"/>
          <w:sz w:val="20"/>
          <w:szCs w:val="20"/>
        </w:rPr>
        <w:t xml:space="preserve">The Contractor shall, upon written demand by the State,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14:paraId="4894C67D" w14:textId="77777777" w:rsidR="000B5186" w:rsidRPr="000B5186" w:rsidRDefault="000B5186" w:rsidP="000B5186">
      <w:pPr>
        <w:ind w:left="1440" w:hanging="720"/>
        <w:jc w:val="both"/>
        <w:outlineLvl w:val="0"/>
        <w:rPr>
          <w:rFonts w:ascii="Arial" w:hAnsi="Arial" w:cs="Arial"/>
          <w:b/>
          <w:bCs/>
          <w:color w:val="000000" w:themeColor="text1"/>
          <w:kern w:val="28"/>
          <w:sz w:val="20"/>
          <w:szCs w:val="20"/>
        </w:rPr>
      </w:pPr>
    </w:p>
    <w:p w14:paraId="0E8F7F5B" w14:textId="77777777" w:rsidR="000B5186" w:rsidRPr="000B5186" w:rsidRDefault="000B5186" w:rsidP="009320E5">
      <w:pPr>
        <w:numPr>
          <w:ilvl w:val="2"/>
          <w:numId w:val="16"/>
        </w:numPr>
        <w:spacing w:after="0" w:line="240" w:lineRule="auto"/>
        <w:ind w:left="1440" w:hanging="720"/>
        <w:jc w:val="both"/>
        <w:rPr>
          <w:rFonts w:ascii="Arial" w:hAnsi="Arial" w:cs="Arial"/>
          <w:color w:val="000000" w:themeColor="text1"/>
          <w:sz w:val="20"/>
          <w:szCs w:val="20"/>
        </w:rPr>
      </w:pPr>
      <w:r w:rsidRPr="000B5186">
        <w:rPr>
          <w:rFonts w:ascii="Arial" w:hAnsi="Arial" w:cs="Arial"/>
          <w:color w:val="000000" w:themeColor="text1"/>
          <w:sz w:val="20"/>
          <w:szCs w:val="20"/>
        </w:rPr>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14:paraId="321586A6" w14:textId="77777777" w:rsidR="000B5186" w:rsidRPr="000B5186" w:rsidRDefault="000B5186" w:rsidP="000B5186">
      <w:pPr>
        <w:ind w:left="1440" w:hanging="720"/>
        <w:jc w:val="both"/>
        <w:outlineLvl w:val="0"/>
        <w:rPr>
          <w:rFonts w:ascii="Arial" w:hAnsi="Arial" w:cs="Arial"/>
          <w:b/>
          <w:bCs/>
          <w:color w:val="000000" w:themeColor="text1"/>
          <w:kern w:val="28"/>
          <w:sz w:val="20"/>
          <w:szCs w:val="20"/>
        </w:rPr>
      </w:pPr>
    </w:p>
    <w:p w14:paraId="7EDB57CE" w14:textId="77777777" w:rsidR="000B5186" w:rsidRPr="000B5186" w:rsidRDefault="000B5186" w:rsidP="009320E5">
      <w:pPr>
        <w:numPr>
          <w:ilvl w:val="2"/>
          <w:numId w:val="16"/>
        </w:numPr>
        <w:spacing w:after="0" w:line="240" w:lineRule="auto"/>
        <w:ind w:left="1440" w:hanging="720"/>
        <w:jc w:val="both"/>
        <w:rPr>
          <w:rFonts w:ascii="Arial" w:hAnsi="Arial" w:cs="Arial"/>
          <w:color w:val="000000" w:themeColor="text1"/>
          <w:sz w:val="20"/>
          <w:szCs w:val="20"/>
        </w:rPr>
      </w:pPr>
      <w:r w:rsidRPr="000B5186">
        <w:rPr>
          <w:rFonts w:ascii="Arial" w:hAnsi="Arial" w:cs="Arial"/>
          <w:color w:val="000000" w:themeColor="text1"/>
          <w:sz w:val="20"/>
          <w:szCs w:val="20"/>
        </w:rPr>
        <w:t xml:space="preserve">The Contractor will provide to the State, upon request, a copy of any document or report prepared and maintained by the Contractor relative to costs incurred in providing the services described in this Contract (including its exhibits/attachments).   </w:t>
      </w:r>
    </w:p>
    <w:p w14:paraId="3FC4814E" w14:textId="77777777" w:rsidR="000B5186" w:rsidRPr="000B5186" w:rsidRDefault="000B5186" w:rsidP="000B5186">
      <w:pPr>
        <w:ind w:left="1440" w:hanging="720"/>
        <w:jc w:val="both"/>
        <w:outlineLvl w:val="0"/>
        <w:rPr>
          <w:rFonts w:ascii="Arial" w:hAnsi="Arial" w:cs="Arial"/>
          <w:b/>
          <w:bCs/>
          <w:color w:val="000000" w:themeColor="text1"/>
          <w:kern w:val="28"/>
          <w:sz w:val="20"/>
          <w:szCs w:val="20"/>
        </w:rPr>
      </w:pPr>
    </w:p>
    <w:p w14:paraId="70A176C2" w14:textId="77777777" w:rsidR="000B5186" w:rsidRPr="000B5186" w:rsidRDefault="000B5186" w:rsidP="009320E5">
      <w:pPr>
        <w:numPr>
          <w:ilvl w:val="2"/>
          <w:numId w:val="16"/>
        </w:numPr>
        <w:spacing w:after="0" w:line="240" w:lineRule="auto"/>
        <w:ind w:left="1440" w:hanging="720"/>
        <w:jc w:val="both"/>
        <w:rPr>
          <w:rFonts w:ascii="Arial" w:hAnsi="Arial" w:cs="Arial"/>
          <w:color w:val="000000" w:themeColor="text1"/>
          <w:sz w:val="20"/>
          <w:szCs w:val="20"/>
        </w:rPr>
      </w:pPr>
      <w:r w:rsidRPr="000B5186">
        <w:rPr>
          <w:rFonts w:ascii="Arial" w:hAnsi="Arial" w:cs="Arial"/>
          <w:color w:val="000000" w:themeColor="text1"/>
          <w:sz w:val="20"/>
          <w:szCs w:val="20"/>
        </w:rPr>
        <w:t>The parties agree that any authorized employee or representative of the State or the federal government of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provide photocopies, make all books, records, and documents that relate to their activities under this Contract available for inspection, review, and audit when requested by a governmental agent.  The Contractor shall provide photocopies when requested and ensure the cooperation of its employees, officers, board members, and subcontractors in any review, audit, or inspection conducted by a governmental agent.</w:t>
      </w:r>
    </w:p>
    <w:p w14:paraId="7D55E01E" w14:textId="77777777" w:rsidR="000B5186" w:rsidRPr="000B5186" w:rsidRDefault="000B5186" w:rsidP="000B5186">
      <w:pPr>
        <w:ind w:left="1440" w:hanging="720"/>
        <w:jc w:val="both"/>
        <w:outlineLvl w:val="0"/>
        <w:rPr>
          <w:rFonts w:ascii="Arial" w:hAnsi="Arial" w:cs="Arial"/>
          <w:b/>
          <w:bCs/>
          <w:color w:val="000000" w:themeColor="text1"/>
          <w:kern w:val="28"/>
          <w:sz w:val="20"/>
          <w:szCs w:val="20"/>
        </w:rPr>
      </w:pPr>
    </w:p>
    <w:p w14:paraId="28A09308" w14:textId="1BBF0B35" w:rsidR="007814F4" w:rsidRDefault="000B5186" w:rsidP="009320E5">
      <w:pPr>
        <w:numPr>
          <w:ilvl w:val="2"/>
          <w:numId w:val="16"/>
        </w:numPr>
        <w:spacing w:after="0" w:line="240" w:lineRule="auto"/>
        <w:ind w:left="1440" w:hanging="720"/>
        <w:jc w:val="both"/>
        <w:rPr>
          <w:rFonts w:ascii="Arial" w:hAnsi="Arial" w:cs="Arial"/>
          <w:color w:val="000000" w:themeColor="text1"/>
          <w:sz w:val="20"/>
          <w:szCs w:val="20"/>
        </w:rPr>
      </w:pPr>
      <w:r w:rsidRPr="000B5186">
        <w:rPr>
          <w:rFonts w:ascii="Arial" w:hAnsi="Arial" w:cs="Arial"/>
          <w:color w:val="000000" w:themeColor="text1"/>
          <w:sz w:val="20"/>
          <w:szCs w:val="20"/>
        </w:rPr>
        <w:t xml:space="preserve">Following any State monitoring visit to the Contractor, the State may provide a written report to the Contractor.  If the State chooses to provide a written report following a State monitoring visit to the Contractor, the State shall provide such report within a reasonable period of time, as determined by the State,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14:paraId="6CCD2062" w14:textId="77777777" w:rsidR="007814F4" w:rsidRDefault="007814F4" w:rsidP="007814F4">
      <w:pPr>
        <w:pStyle w:val="ListParagraph"/>
        <w:rPr>
          <w:rFonts w:ascii="Arial" w:hAnsi="Arial" w:cs="Arial"/>
          <w:color w:val="000000" w:themeColor="text1"/>
          <w:sz w:val="20"/>
          <w:szCs w:val="20"/>
        </w:rPr>
      </w:pPr>
    </w:p>
    <w:p w14:paraId="77FB55D6" w14:textId="069F4ED9" w:rsidR="000B5186" w:rsidRPr="000B5186" w:rsidRDefault="000B5186" w:rsidP="000B5186">
      <w:pPr>
        <w:ind w:left="72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 xml:space="preserve">The Contractor hereby acknowledges and agrees that DCS may, in its discretion, conduct monitoring reviews of the Contractor, pursuant to this Section 7(C) of this Contract, for purposes including outcome tracking, quality review of services, and conducting any other program or service audits of the Contractor. The State may conduct such reviews with on-site monitoring or by requesting supporting documentation from the Contractor. Monitoring review activities conducted by DCS may include, but are not limited to, review of the Contractor's program and personnel policies and procedures, service planning activities, caseload ratios, family needs assessments, training and development programs and policies, adequacy of supervision, continuous quality improvement processes, and any documentation in support thereof. </w:t>
      </w:r>
    </w:p>
    <w:p w14:paraId="573B8A86" w14:textId="48A61F9C" w:rsidR="000B5186"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7814F4">
        <w:rPr>
          <w:rFonts w:ascii="Arial" w:hAnsi="Arial" w:cs="Arial"/>
          <w:color w:val="000000" w:themeColor="text1"/>
          <w:sz w:val="20"/>
          <w:szCs w:val="20"/>
        </w:rPr>
        <w:t xml:space="preserve">In the event the Contractor is performing services under this Contract that require the Contractor, an employee, and/or subcontractor to maintain any credentials or certification, the State may, in its discretion, require an audit be completed either by the State or the applicable credentialing or certifying organization. </w:t>
      </w:r>
    </w:p>
    <w:p w14:paraId="48D25780" w14:textId="77777777" w:rsidR="00247A44" w:rsidRDefault="00247A44" w:rsidP="00247A44">
      <w:pPr>
        <w:pStyle w:val="ListParagraph"/>
        <w:spacing w:after="0" w:line="240" w:lineRule="auto"/>
        <w:jc w:val="both"/>
        <w:rPr>
          <w:rFonts w:ascii="Arial" w:hAnsi="Arial" w:cs="Arial"/>
          <w:color w:val="000000" w:themeColor="text1"/>
          <w:sz w:val="20"/>
          <w:szCs w:val="20"/>
        </w:rPr>
      </w:pPr>
    </w:p>
    <w:p w14:paraId="6A5B3EEE" w14:textId="77777777" w:rsidR="00247A44"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247A44">
        <w:rPr>
          <w:rFonts w:ascii="Arial" w:hAnsi="Arial" w:cs="Arial"/>
          <w:color w:val="000000" w:themeColor="text1"/>
          <w:sz w:val="20"/>
          <w:szCs w:val="20"/>
        </w:rPr>
        <w:t xml:space="preserve">As required, the Contractor shall timely file an "Entity Annual Report" (Form E-1) with the State and the Indiana State Board of Accounts. </w:t>
      </w:r>
    </w:p>
    <w:p w14:paraId="498A15B0" w14:textId="77777777" w:rsidR="00247A44" w:rsidRPr="00247A44" w:rsidRDefault="00247A44" w:rsidP="00247A44">
      <w:pPr>
        <w:pStyle w:val="ListParagraph"/>
        <w:rPr>
          <w:rFonts w:ascii="Arial" w:hAnsi="Arial" w:cs="Arial"/>
          <w:color w:val="000000" w:themeColor="text1"/>
          <w:sz w:val="20"/>
          <w:szCs w:val="20"/>
          <w:u w:val="single"/>
        </w:rPr>
      </w:pPr>
    </w:p>
    <w:p w14:paraId="6DD9EE93" w14:textId="77777777" w:rsidR="00247A44"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247A44">
        <w:rPr>
          <w:rFonts w:ascii="Arial" w:hAnsi="Arial" w:cs="Arial"/>
          <w:color w:val="000000" w:themeColor="text1"/>
          <w:sz w:val="20"/>
          <w:szCs w:val="20"/>
          <w:u w:val="single"/>
        </w:rPr>
        <w:t>Independent Financial Audits</w:t>
      </w:r>
      <w:r w:rsidRPr="00247A44">
        <w:rPr>
          <w:rFonts w:ascii="Arial" w:hAnsi="Arial" w:cs="Arial"/>
          <w:color w:val="000000" w:themeColor="text1"/>
          <w:sz w:val="20"/>
          <w:szCs w:val="20"/>
        </w:rPr>
        <w:t>: The Contractor shall provide a copy to DCS of any independent financial audit conducted for the Contractor. A copy of the financial audit shall be provided to DCS within thirty (30) days of the Contractor's receipt of the written audit documents</w:t>
      </w:r>
    </w:p>
    <w:p w14:paraId="5CA26CD2" w14:textId="77777777" w:rsidR="00247A44" w:rsidRPr="00247A44" w:rsidRDefault="00247A44" w:rsidP="00247A44">
      <w:pPr>
        <w:pStyle w:val="ListParagraph"/>
        <w:rPr>
          <w:rFonts w:ascii="Arial" w:hAnsi="Arial" w:cs="Arial"/>
          <w:color w:val="000000" w:themeColor="text1"/>
          <w:sz w:val="20"/>
          <w:szCs w:val="20"/>
          <w:u w:val="single"/>
        </w:rPr>
      </w:pPr>
    </w:p>
    <w:p w14:paraId="385C0AD8" w14:textId="77777777" w:rsidR="00247A44"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247A44">
        <w:rPr>
          <w:rFonts w:ascii="Arial" w:hAnsi="Arial" w:cs="Arial"/>
          <w:color w:val="000000" w:themeColor="text1"/>
          <w:sz w:val="20"/>
          <w:szCs w:val="20"/>
          <w:u w:val="single"/>
        </w:rPr>
        <w:t>Financial Statements</w:t>
      </w:r>
      <w:r w:rsidRPr="00247A44">
        <w:rPr>
          <w:rFonts w:ascii="Arial" w:hAnsi="Arial" w:cs="Arial"/>
          <w:color w:val="000000" w:themeColor="text1"/>
          <w:sz w:val="20"/>
          <w:szCs w:val="20"/>
        </w:rPr>
        <w:t>: If the Contractor has not conducted an independent financial audit, the Contractor shall annually submit the Contractor's financial statements, including its profit-loss statement and balance sheet, to DCS within thirty (30) days of the anniversary date of this Contract.</w:t>
      </w:r>
    </w:p>
    <w:p w14:paraId="3E18DDC1" w14:textId="77777777" w:rsidR="00247A44" w:rsidRPr="00247A44" w:rsidRDefault="00247A44" w:rsidP="00247A44">
      <w:pPr>
        <w:pStyle w:val="ListParagraph"/>
        <w:rPr>
          <w:rFonts w:ascii="Arial" w:hAnsi="Arial" w:cs="Arial"/>
          <w:color w:val="000000" w:themeColor="text1"/>
          <w:sz w:val="20"/>
          <w:szCs w:val="20"/>
        </w:rPr>
      </w:pPr>
    </w:p>
    <w:p w14:paraId="67710ED0" w14:textId="7633B2B7" w:rsidR="000B5186" w:rsidRPr="00247A44" w:rsidRDefault="000B5186" w:rsidP="009320E5">
      <w:pPr>
        <w:pStyle w:val="ListParagraph"/>
        <w:numPr>
          <w:ilvl w:val="0"/>
          <w:numId w:val="14"/>
        </w:numPr>
        <w:spacing w:after="0" w:line="240" w:lineRule="auto"/>
        <w:jc w:val="both"/>
        <w:rPr>
          <w:rFonts w:ascii="Arial" w:hAnsi="Arial" w:cs="Arial"/>
          <w:color w:val="000000" w:themeColor="text1"/>
          <w:sz w:val="20"/>
          <w:szCs w:val="20"/>
        </w:rPr>
      </w:pPr>
      <w:r w:rsidRPr="00247A44">
        <w:rPr>
          <w:rFonts w:ascii="Arial" w:hAnsi="Arial" w:cs="Arial"/>
          <w:color w:val="000000" w:themeColor="text1"/>
          <w:sz w:val="20"/>
          <w:szCs w:val="20"/>
        </w:rPr>
        <w:t>The Contractor shall submit the items described in either Paragraph 7(F) or 7(G) of this Contract to the following address:</w:t>
      </w:r>
    </w:p>
    <w:p w14:paraId="0F2FD086" w14:textId="77777777" w:rsidR="00247A44" w:rsidRDefault="00247A44" w:rsidP="00247A44">
      <w:pPr>
        <w:spacing w:after="0"/>
        <w:ind w:left="1440"/>
        <w:jc w:val="both"/>
        <w:outlineLvl w:val="0"/>
        <w:rPr>
          <w:rFonts w:ascii="Arial" w:hAnsi="Arial" w:cs="Arial"/>
          <w:color w:val="000000" w:themeColor="text1"/>
          <w:kern w:val="28"/>
          <w:sz w:val="20"/>
          <w:szCs w:val="20"/>
        </w:rPr>
      </w:pPr>
    </w:p>
    <w:p w14:paraId="3F8048C7" w14:textId="77777777" w:rsidR="00247A44" w:rsidRDefault="00247A44" w:rsidP="00247A44">
      <w:pPr>
        <w:spacing w:after="0"/>
        <w:ind w:left="1440"/>
        <w:jc w:val="both"/>
        <w:outlineLvl w:val="0"/>
        <w:rPr>
          <w:rFonts w:ascii="Arial" w:hAnsi="Arial" w:cs="Arial"/>
          <w:color w:val="000000" w:themeColor="text1"/>
          <w:kern w:val="28"/>
          <w:sz w:val="20"/>
          <w:szCs w:val="20"/>
        </w:rPr>
      </w:pPr>
    </w:p>
    <w:p w14:paraId="175155A8" w14:textId="77777777" w:rsidR="00247A44" w:rsidRDefault="00247A44" w:rsidP="00247A44">
      <w:pPr>
        <w:spacing w:after="0"/>
        <w:ind w:left="1440"/>
        <w:jc w:val="both"/>
        <w:outlineLvl w:val="0"/>
        <w:rPr>
          <w:rFonts w:ascii="Arial" w:hAnsi="Arial" w:cs="Arial"/>
          <w:color w:val="000000" w:themeColor="text1"/>
          <w:kern w:val="28"/>
          <w:sz w:val="20"/>
          <w:szCs w:val="20"/>
        </w:rPr>
      </w:pPr>
    </w:p>
    <w:p w14:paraId="5E9F744D" w14:textId="77777777" w:rsidR="00247A44" w:rsidRDefault="00247A44" w:rsidP="00247A44">
      <w:pPr>
        <w:spacing w:after="0"/>
        <w:ind w:left="1440"/>
        <w:jc w:val="both"/>
        <w:outlineLvl w:val="0"/>
        <w:rPr>
          <w:rFonts w:ascii="Arial" w:hAnsi="Arial" w:cs="Arial"/>
          <w:color w:val="000000" w:themeColor="text1"/>
          <w:kern w:val="28"/>
          <w:sz w:val="20"/>
          <w:szCs w:val="20"/>
        </w:rPr>
      </w:pPr>
    </w:p>
    <w:p w14:paraId="21D7E501" w14:textId="77777777" w:rsidR="00247A44" w:rsidRDefault="00247A44" w:rsidP="00247A44">
      <w:pPr>
        <w:spacing w:after="0"/>
        <w:ind w:left="1440"/>
        <w:jc w:val="both"/>
        <w:outlineLvl w:val="0"/>
        <w:rPr>
          <w:rFonts w:ascii="Arial" w:hAnsi="Arial" w:cs="Arial"/>
          <w:color w:val="000000" w:themeColor="text1"/>
          <w:kern w:val="28"/>
          <w:sz w:val="20"/>
          <w:szCs w:val="20"/>
        </w:rPr>
      </w:pPr>
    </w:p>
    <w:p w14:paraId="2BE8975F" w14:textId="77777777" w:rsidR="000E1140" w:rsidRDefault="000E1140" w:rsidP="00247A44">
      <w:pPr>
        <w:spacing w:after="0"/>
        <w:ind w:left="1440"/>
        <w:jc w:val="both"/>
        <w:outlineLvl w:val="0"/>
        <w:rPr>
          <w:rFonts w:ascii="Arial" w:hAnsi="Arial" w:cs="Arial"/>
          <w:color w:val="000000" w:themeColor="text1"/>
          <w:kern w:val="28"/>
          <w:sz w:val="20"/>
          <w:szCs w:val="20"/>
        </w:rPr>
      </w:pPr>
    </w:p>
    <w:p w14:paraId="5ADD1A98" w14:textId="31B14C35" w:rsidR="000B5186" w:rsidRPr="000B5186" w:rsidRDefault="000B5186" w:rsidP="000E1140">
      <w:pPr>
        <w:spacing w:after="0"/>
        <w:ind w:left="144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Deputy Director</w:t>
      </w:r>
      <w:r w:rsidR="000E1140">
        <w:rPr>
          <w:rFonts w:ascii="Arial" w:hAnsi="Arial" w:cs="Arial"/>
          <w:color w:val="000000" w:themeColor="text1"/>
          <w:kern w:val="28"/>
          <w:sz w:val="20"/>
          <w:szCs w:val="20"/>
        </w:rPr>
        <w:t xml:space="preserve">, </w:t>
      </w:r>
      <w:r w:rsidRPr="000B5186">
        <w:rPr>
          <w:rFonts w:ascii="Arial" w:hAnsi="Arial" w:cs="Arial"/>
          <w:color w:val="000000" w:themeColor="text1"/>
          <w:kern w:val="28"/>
          <w:sz w:val="20"/>
          <w:szCs w:val="20"/>
        </w:rPr>
        <w:t>Child Welfare Services</w:t>
      </w:r>
    </w:p>
    <w:p w14:paraId="6F521EF8" w14:textId="77777777" w:rsidR="000B5186" w:rsidRPr="000B5186" w:rsidRDefault="000B5186" w:rsidP="00247A44">
      <w:pPr>
        <w:spacing w:after="0"/>
        <w:ind w:left="144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Indiana Department of Child Services</w:t>
      </w:r>
    </w:p>
    <w:p w14:paraId="3C7B038F" w14:textId="77777777" w:rsidR="000B5186" w:rsidRPr="000B5186" w:rsidRDefault="000B5186" w:rsidP="00247A44">
      <w:pPr>
        <w:spacing w:after="0"/>
        <w:ind w:left="144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302 W. Washington Street, Room E306-MS47</w:t>
      </w:r>
    </w:p>
    <w:p w14:paraId="56445B57" w14:textId="77777777" w:rsidR="000B5186" w:rsidRPr="000B5186" w:rsidRDefault="000B5186" w:rsidP="00247A44">
      <w:pPr>
        <w:spacing w:after="0"/>
        <w:ind w:left="1440"/>
        <w:jc w:val="both"/>
        <w:outlineLvl w:val="0"/>
        <w:rPr>
          <w:rFonts w:ascii="Arial" w:hAnsi="Arial" w:cs="Arial"/>
          <w:color w:val="000000" w:themeColor="text1"/>
          <w:kern w:val="28"/>
          <w:sz w:val="20"/>
          <w:szCs w:val="20"/>
        </w:rPr>
      </w:pPr>
      <w:r w:rsidRPr="000B5186">
        <w:rPr>
          <w:rFonts w:ascii="Arial" w:hAnsi="Arial" w:cs="Arial"/>
          <w:color w:val="000000" w:themeColor="text1"/>
          <w:kern w:val="28"/>
          <w:sz w:val="20"/>
          <w:szCs w:val="20"/>
        </w:rPr>
        <w:t>Indianapolis, IN 46204-2739</w:t>
      </w:r>
    </w:p>
    <w:p w14:paraId="04A1682F" w14:textId="17710302" w:rsidR="00113ACF" w:rsidRPr="000B5186" w:rsidRDefault="000B5186" w:rsidP="00247A44">
      <w:pPr>
        <w:pStyle w:val="ListParagraph"/>
        <w:spacing w:after="0" w:line="240" w:lineRule="auto"/>
        <w:ind w:firstLine="720"/>
        <w:jc w:val="both"/>
        <w:rPr>
          <w:rFonts w:ascii="Arial" w:eastAsia="Times New Roman" w:hAnsi="Arial" w:cs="Arial"/>
          <w:iCs/>
          <w:sz w:val="20"/>
          <w:szCs w:val="20"/>
        </w:rPr>
      </w:pPr>
      <w:r w:rsidRPr="000B5186">
        <w:rPr>
          <w:rFonts w:ascii="Arial" w:hAnsi="Arial" w:cs="Arial"/>
          <w:color w:val="000000" w:themeColor="text1"/>
          <w:kern w:val="28"/>
          <w:sz w:val="20"/>
          <w:szCs w:val="20"/>
        </w:rPr>
        <w:t>Email:  ChildWelfarePlan@dcs.in.gov</w:t>
      </w:r>
    </w:p>
    <w:p w14:paraId="172A1206" w14:textId="77777777" w:rsidR="006E4F58" w:rsidRPr="000B5186" w:rsidRDefault="006E4F58" w:rsidP="004D0142">
      <w:pPr>
        <w:spacing w:after="0" w:line="240" w:lineRule="auto"/>
        <w:jc w:val="both"/>
        <w:rPr>
          <w:rFonts w:ascii="Arial" w:eastAsia="Times New Roman" w:hAnsi="Arial" w:cs="Arial"/>
          <w:iCs/>
          <w:sz w:val="20"/>
          <w:szCs w:val="20"/>
        </w:rPr>
      </w:pPr>
    </w:p>
    <w:p w14:paraId="2A5F37BC" w14:textId="77777777" w:rsidR="00247A4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8.  Authority to Bind Contractor</w:t>
      </w:r>
      <w:r w:rsidRPr="000B5186">
        <w:rPr>
          <w:rFonts w:ascii="Arial" w:eastAsia="Times New Roman" w:hAnsi="Arial" w:cs="Arial"/>
          <w:iCs/>
          <w:sz w:val="20"/>
          <w:szCs w:val="20"/>
        </w:rPr>
        <w:t xml:space="preserve">.  </w:t>
      </w:r>
    </w:p>
    <w:p w14:paraId="256ED91A" w14:textId="77777777" w:rsidR="00247A44" w:rsidRDefault="00247A44" w:rsidP="004D0142">
      <w:pPr>
        <w:spacing w:after="0" w:line="240" w:lineRule="auto"/>
        <w:jc w:val="both"/>
        <w:rPr>
          <w:rFonts w:ascii="Arial" w:eastAsia="Times New Roman" w:hAnsi="Arial" w:cs="Arial"/>
          <w:iCs/>
          <w:sz w:val="20"/>
          <w:szCs w:val="20"/>
        </w:rPr>
      </w:pPr>
    </w:p>
    <w:p w14:paraId="172A1207" w14:textId="21E9E7D0"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172A1208" w14:textId="77777777" w:rsidR="006E4F58" w:rsidRPr="000B5186" w:rsidRDefault="006E4F58" w:rsidP="004D0142">
      <w:pPr>
        <w:spacing w:after="0" w:line="240" w:lineRule="auto"/>
        <w:jc w:val="both"/>
        <w:rPr>
          <w:rFonts w:ascii="Arial" w:eastAsia="Times New Roman" w:hAnsi="Arial" w:cs="Arial"/>
          <w:iCs/>
          <w:sz w:val="20"/>
          <w:szCs w:val="20"/>
        </w:rPr>
      </w:pPr>
    </w:p>
    <w:p w14:paraId="09B9B4C1" w14:textId="6F72AD2B" w:rsidR="00247A4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9.  Changes in Work</w:t>
      </w:r>
      <w:r w:rsidR="00247A44">
        <w:rPr>
          <w:rFonts w:ascii="Arial" w:eastAsia="Times New Roman" w:hAnsi="Arial" w:cs="Arial"/>
          <w:b/>
          <w:iCs/>
          <w:sz w:val="20"/>
          <w:szCs w:val="20"/>
        </w:rPr>
        <w:t xml:space="preserve"> - Modified</w:t>
      </w:r>
      <w:r w:rsidRPr="000B5186">
        <w:rPr>
          <w:rFonts w:ascii="Arial" w:eastAsia="Times New Roman" w:hAnsi="Arial" w:cs="Arial"/>
          <w:iCs/>
          <w:sz w:val="20"/>
          <w:szCs w:val="20"/>
        </w:rPr>
        <w:t xml:space="preserve">.  </w:t>
      </w:r>
    </w:p>
    <w:p w14:paraId="2D9A6008" w14:textId="77777777" w:rsidR="00247A44" w:rsidRDefault="00247A44" w:rsidP="004D0142">
      <w:pPr>
        <w:spacing w:after="0" w:line="240" w:lineRule="auto"/>
        <w:jc w:val="both"/>
        <w:rPr>
          <w:rFonts w:ascii="Arial" w:eastAsia="Times New Roman" w:hAnsi="Arial" w:cs="Arial"/>
          <w:iCs/>
          <w:sz w:val="20"/>
          <w:szCs w:val="20"/>
        </w:rPr>
      </w:pPr>
    </w:p>
    <w:p w14:paraId="172A1209" w14:textId="0274386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t>
      </w:r>
      <w:r w:rsidR="006E0A6F">
        <w:rPr>
          <w:rFonts w:ascii="Arial" w:eastAsia="Times New Roman" w:hAnsi="Arial" w:cs="Arial"/>
          <w:iCs/>
          <w:sz w:val="20"/>
          <w:szCs w:val="20"/>
        </w:rPr>
        <w:t>With the exception of the modification procedure</w:t>
      </w:r>
      <w:r w:rsidR="001343C8">
        <w:rPr>
          <w:rFonts w:ascii="Arial" w:eastAsia="Times New Roman" w:hAnsi="Arial" w:cs="Arial"/>
          <w:iCs/>
          <w:sz w:val="20"/>
          <w:szCs w:val="20"/>
        </w:rPr>
        <w:t xml:space="preserve">s set forth in Section 31 </w:t>
      </w:r>
      <w:r w:rsidR="005D722C">
        <w:rPr>
          <w:rFonts w:ascii="Arial" w:eastAsia="Times New Roman" w:hAnsi="Arial" w:cs="Arial"/>
          <w:iCs/>
          <w:sz w:val="20"/>
          <w:szCs w:val="20"/>
        </w:rPr>
        <w:t>[Mergers and Modifications]</w:t>
      </w:r>
      <w:r w:rsidR="00B441D7">
        <w:rPr>
          <w:rFonts w:ascii="Arial" w:eastAsia="Times New Roman" w:hAnsi="Arial" w:cs="Arial"/>
          <w:iCs/>
          <w:sz w:val="20"/>
          <w:szCs w:val="20"/>
        </w:rPr>
        <w:t>, t</w:t>
      </w:r>
      <w:r w:rsidRPr="000B5186">
        <w:rPr>
          <w:rFonts w:ascii="Arial" w:eastAsia="Times New Roman" w:hAnsi="Arial" w:cs="Arial"/>
          <w:iCs/>
          <w:sz w:val="20"/>
          <w:szCs w:val="20"/>
        </w:rPr>
        <w:t xml:space="preserve">his Contract may only be amended, </w:t>
      </w:r>
      <w:proofErr w:type="gramStart"/>
      <w:r w:rsidRPr="000B5186">
        <w:rPr>
          <w:rFonts w:ascii="Arial" w:eastAsia="Times New Roman" w:hAnsi="Arial" w:cs="Arial"/>
          <w:iCs/>
          <w:sz w:val="20"/>
          <w:szCs w:val="20"/>
        </w:rPr>
        <w:t>supplemented</w:t>
      </w:r>
      <w:proofErr w:type="gramEnd"/>
      <w:r w:rsidRPr="000B5186">
        <w:rPr>
          <w:rFonts w:ascii="Arial" w:eastAsia="Times New Roman" w:hAnsi="Arial" w:cs="Arial"/>
          <w:iCs/>
          <w:sz w:val="20"/>
          <w:szCs w:val="20"/>
        </w:rPr>
        <w:t xml:space="preserve"> or modified by a written document executed in the same manner as this Contract. </w:t>
      </w:r>
    </w:p>
    <w:p w14:paraId="172A120A" w14:textId="77777777" w:rsidR="006E4F58" w:rsidRPr="000B5186" w:rsidRDefault="006E4F58" w:rsidP="004D0142">
      <w:pPr>
        <w:spacing w:after="0" w:line="240" w:lineRule="auto"/>
        <w:jc w:val="both"/>
        <w:rPr>
          <w:rFonts w:ascii="Arial" w:eastAsia="Times New Roman" w:hAnsi="Arial" w:cs="Arial"/>
          <w:iCs/>
          <w:sz w:val="20"/>
          <w:szCs w:val="20"/>
        </w:rPr>
      </w:pPr>
    </w:p>
    <w:p w14:paraId="172A120B" w14:textId="5783D7C0" w:rsidR="006E4F58"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10.  Compliance with Laws</w:t>
      </w:r>
      <w:r w:rsidR="00B441D7">
        <w:rPr>
          <w:rFonts w:ascii="Arial" w:eastAsia="Times New Roman" w:hAnsi="Arial" w:cs="Arial"/>
          <w:b/>
          <w:iCs/>
          <w:sz w:val="20"/>
          <w:szCs w:val="20"/>
        </w:rPr>
        <w:t xml:space="preserve"> - Modified</w:t>
      </w:r>
      <w:r w:rsidRPr="000B5186">
        <w:rPr>
          <w:rFonts w:ascii="Arial" w:eastAsia="Times New Roman" w:hAnsi="Arial" w:cs="Arial"/>
          <w:b/>
          <w:iCs/>
          <w:sz w:val="20"/>
          <w:szCs w:val="20"/>
        </w:rPr>
        <w:t xml:space="preserve">. </w:t>
      </w:r>
    </w:p>
    <w:p w14:paraId="258403ED" w14:textId="77777777" w:rsidR="00B441D7" w:rsidRPr="000B5186" w:rsidRDefault="00B441D7" w:rsidP="004D0142">
      <w:pPr>
        <w:spacing w:after="0" w:line="240" w:lineRule="auto"/>
        <w:jc w:val="both"/>
        <w:rPr>
          <w:rFonts w:ascii="Arial" w:eastAsia="Times New Roman" w:hAnsi="Arial" w:cs="Arial"/>
          <w:b/>
          <w:iCs/>
          <w:sz w:val="20"/>
          <w:szCs w:val="20"/>
        </w:rPr>
      </w:pPr>
    </w:p>
    <w:p w14:paraId="172A120C" w14:textId="6D1D4E4E" w:rsidR="006E4F58"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B441D7">
        <w:rPr>
          <w:rFonts w:ascii="Arial" w:eastAsia="Times New Roman" w:hAnsi="Arial" w:cs="Arial"/>
          <w:iCs/>
          <w:sz w:val="20"/>
          <w:szCs w:val="20"/>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B944B31" w14:textId="77777777" w:rsidR="00B441D7" w:rsidRDefault="00B441D7" w:rsidP="00B441D7">
      <w:pPr>
        <w:pStyle w:val="ListParagraph"/>
        <w:spacing w:after="0" w:line="240" w:lineRule="auto"/>
        <w:jc w:val="both"/>
        <w:rPr>
          <w:rFonts w:ascii="Arial" w:eastAsia="Times New Roman" w:hAnsi="Arial" w:cs="Arial"/>
          <w:iCs/>
          <w:sz w:val="20"/>
          <w:szCs w:val="20"/>
        </w:rPr>
      </w:pPr>
    </w:p>
    <w:p w14:paraId="172A120E" w14:textId="276C2A02" w:rsidR="006E4F58"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B441D7">
        <w:rPr>
          <w:rFonts w:ascii="Arial" w:eastAsia="Times New Roman" w:hAnsi="Arial" w:cs="Arial"/>
          <w:iCs/>
          <w:sz w:val="20"/>
          <w:szCs w:val="20"/>
        </w:rPr>
        <w:t>The Contractor and its agents shall abide by all ethical requirements that apply to persons who have a business relationship with the State as set forth in IC §</w:t>
      </w:r>
      <w:r w:rsidR="00D515C5" w:rsidRPr="00B441D7">
        <w:rPr>
          <w:rFonts w:ascii="Arial" w:eastAsia="Times New Roman" w:hAnsi="Arial" w:cs="Arial"/>
          <w:iCs/>
          <w:sz w:val="20"/>
          <w:szCs w:val="20"/>
        </w:rPr>
        <w:t xml:space="preserve"> </w:t>
      </w:r>
      <w:r w:rsidRPr="00B441D7">
        <w:rPr>
          <w:rFonts w:ascii="Arial" w:eastAsia="Times New Roman" w:hAnsi="Arial" w:cs="Arial"/>
          <w:iCs/>
          <w:sz w:val="20"/>
          <w:szCs w:val="20"/>
        </w:rPr>
        <w:t>4-2-6, et seq., IC §</w:t>
      </w:r>
      <w:r w:rsidR="00D515C5" w:rsidRPr="00B441D7">
        <w:rPr>
          <w:rFonts w:ascii="Arial" w:eastAsia="Times New Roman" w:hAnsi="Arial" w:cs="Arial"/>
          <w:iCs/>
          <w:sz w:val="20"/>
          <w:szCs w:val="20"/>
        </w:rPr>
        <w:t xml:space="preserve"> </w:t>
      </w:r>
      <w:r w:rsidRPr="00B441D7">
        <w:rPr>
          <w:rFonts w:ascii="Arial" w:eastAsia="Times New Roman" w:hAnsi="Arial" w:cs="Arial"/>
          <w:iCs/>
          <w:sz w:val="20"/>
          <w:szCs w:val="20"/>
        </w:rPr>
        <w:t>4-2-7, et seq. and the regulations promulgated thereunder. </w:t>
      </w:r>
      <w:r w:rsidRPr="00B441D7">
        <w:rPr>
          <w:rFonts w:ascii="Arial" w:eastAsia="Times New Roman" w:hAnsi="Arial" w:cs="Arial"/>
          <w:b/>
          <w:bCs/>
          <w:iCs/>
          <w:sz w:val="20"/>
          <w:szCs w:val="20"/>
        </w:rPr>
        <w:t xml:space="preserve">If the Contractor has knowledge, or would have acquired knowledge with reasonable inquiry, that a state officer, employee, or special state appointee, as those terms are defined in IC </w:t>
      </w:r>
      <w:r w:rsidR="00960CD4" w:rsidRPr="00B441D7">
        <w:rPr>
          <w:rFonts w:ascii="Arial" w:eastAsia="Times New Roman" w:hAnsi="Arial" w:cs="Arial"/>
          <w:b/>
          <w:bCs/>
          <w:iCs/>
          <w:sz w:val="20"/>
          <w:szCs w:val="20"/>
        </w:rPr>
        <w:t>§</w:t>
      </w:r>
      <w:r w:rsidR="006F3B5E" w:rsidRPr="00B441D7">
        <w:rPr>
          <w:rFonts w:ascii="Arial" w:eastAsia="Times New Roman" w:hAnsi="Arial" w:cs="Arial"/>
          <w:b/>
          <w:bCs/>
          <w:iCs/>
          <w:sz w:val="20"/>
          <w:szCs w:val="20"/>
        </w:rPr>
        <w:t xml:space="preserve"> </w:t>
      </w:r>
      <w:r w:rsidRPr="00B441D7">
        <w:rPr>
          <w:rFonts w:ascii="Arial" w:eastAsia="Times New Roman" w:hAnsi="Arial" w:cs="Arial"/>
          <w:b/>
          <w:bCs/>
          <w:iCs/>
          <w:sz w:val="20"/>
          <w:szCs w:val="20"/>
        </w:rPr>
        <w:t xml:space="preserve">4-2-6-1, has a financial interest in the Contract, the Contractor shall ensure compliance with the disclosure requirements in IC </w:t>
      </w:r>
      <w:r w:rsidR="00960CD4" w:rsidRPr="00B441D7">
        <w:rPr>
          <w:rFonts w:ascii="Arial" w:eastAsia="Times New Roman" w:hAnsi="Arial" w:cs="Arial"/>
          <w:b/>
          <w:bCs/>
          <w:iCs/>
          <w:sz w:val="20"/>
          <w:szCs w:val="20"/>
        </w:rPr>
        <w:t xml:space="preserve">§ </w:t>
      </w:r>
      <w:r w:rsidRPr="00B441D7">
        <w:rPr>
          <w:rFonts w:ascii="Arial" w:eastAsia="Times New Roman" w:hAnsi="Arial" w:cs="Arial"/>
          <w:b/>
          <w:bCs/>
          <w:iCs/>
          <w:sz w:val="20"/>
          <w:szCs w:val="20"/>
        </w:rPr>
        <w:t>4-2-6-10.5</w:t>
      </w:r>
      <w:r w:rsidR="0025187C" w:rsidRPr="00B441D7">
        <w:rPr>
          <w:rFonts w:ascii="Arial" w:eastAsia="Times New Roman" w:hAnsi="Arial" w:cs="Arial"/>
          <w:b/>
          <w:bCs/>
          <w:iCs/>
          <w:sz w:val="20"/>
          <w:szCs w:val="20"/>
        </w:rPr>
        <w:t xml:space="preserve"> prior to the</w:t>
      </w:r>
      <w:r w:rsidR="00960CD4" w:rsidRPr="00B441D7">
        <w:rPr>
          <w:rFonts w:ascii="Arial" w:eastAsia="Times New Roman" w:hAnsi="Arial" w:cs="Arial"/>
          <w:b/>
          <w:bCs/>
          <w:iCs/>
          <w:sz w:val="20"/>
          <w:szCs w:val="20"/>
        </w:rPr>
        <w:t xml:space="preserve"> execution of this C</w:t>
      </w:r>
      <w:r w:rsidR="0025187C" w:rsidRPr="00B441D7">
        <w:rPr>
          <w:rFonts w:ascii="Arial" w:eastAsia="Times New Roman" w:hAnsi="Arial" w:cs="Arial"/>
          <w:b/>
          <w:bCs/>
          <w:iCs/>
          <w:sz w:val="20"/>
          <w:szCs w:val="20"/>
        </w:rPr>
        <w:t>ontract.</w:t>
      </w:r>
      <w:r w:rsidRPr="00B441D7">
        <w:rPr>
          <w:rFonts w:ascii="Arial" w:eastAsia="Times New Roman" w:hAnsi="Arial" w:cs="Arial"/>
          <w:b/>
          <w:bCs/>
          <w:iCs/>
          <w:sz w:val="20"/>
          <w:szCs w:val="20"/>
        </w:rPr>
        <w:t> </w:t>
      </w:r>
      <w:r w:rsidRPr="00B441D7">
        <w:rPr>
          <w:rFonts w:ascii="Arial" w:eastAsia="Times New Roman" w:hAnsi="Arial" w:cs="Arial"/>
          <w:iCs/>
          <w:sz w:val="20"/>
          <w:szCs w:val="20"/>
        </w:rPr>
        <w:t xml:space="preserve">If the Contractor is not familiar with these ethical requirements, the Contractor should refer any questions to the Indiana State Ethics </w:t>
      </w:r>
      <w:r w:rsidR="00D17F23" w:rsidRPr="00B441D7">
        <w:rPr>
          <w:rFonts w:ascii="Arial" w:eastAsia="Times New Roman" w:hAnsi="Arial" w:cs="Arial"/>
          <w:iCs/>
          <w:sz w:val="20"/>
          <w:szCs w:val="20"/>
        </w:rPr>
        <w:t>Commission or</w:t>
      </w:r>
      <w:r w:rsidRPr="00B441D7">
        <w:rPr>
          <w:rFonts w:ascii="Arial" w:eastAsia="Times New Roman" w:hAnsi="Arial" w:cs="Arial"/>
          <w:iCs/>
          <w:sz w:val="20"/>
          <w:szCs w:val="20"/>
        </w:rPr>
        <w:t xml:space="preserve"> visit the Inspector General’s website at </w:t>
      </w:r>
      <w:hyperlink r:id="rId13" w:history="1">
        <w:r w:rsidRPr="00B441D7">
          <w:rPr>
            <w:rFonts w:ascii="Arial" w:eastAsia="Times New Roman" w:hAnsi="Arial" w:cs="Arial"/>
            <w:iCs/>
            <w:sz w:val="20"/>
            <w:szCs w:val="20"/>
            <w:u w:val="single"/>
          </w:rPr>
          <w:t>http://www.in.gov/ig/</w:t>
        </w:r>
      </w:hyperlink>
      <w:r w:rsidRPr="00B441D7">
        <w:rPr>
          <w:rFonts w:ascii="Arial" w:eastAsia="Times New Roman" w:hAnsi="Arial" w:cs="Arial"/>
          <w:iCs/>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B441D7">
        <w:rPr>
          <w:rFonts w:ascii="Arial" w:eastAsia="Times New Roman" w:hAnsi="Arial" w:cs="Arial"/>
          <w:iCs/>
          <w:sz w:val="20"/>
          <w:szCs w:val="20"/>
        </w:rPr>
        <w:t xml:space="preserve"> </w:t>
      </w:r>
      <w:r w:rsidRPr="00B441D7">
        <w:rPr>
          <w:rFonts w:ascii="Arial" w:eastAsia="Times New Roman" w:hAnsi="Arial" w:cs="Arial"/>
          <w:iCs/>
          <w:sz w:val="20"/>
          <w:szCs w:val="20"/>
        </w:rPr>
        <w:t>4-2-6, 4-2-7, 35-44.1-1-4, and under any other applicable laws.</w:t>
      </w:r>
    </w:p>
    <w:p w14:paraId="6373264A" w14:textId="77777777" w:rsidR="00B441D7" w:rsidRDefault="00B441D7" w:rsidP="00B441D7">
      <w:pPr>
        <w:pStyle w:val="ListParagraph"/>
        <w:spacing w:after="0" w:line="240" w:lineRule="auto"/>
        <w:jc w:val="both"/>
        <w:rPr>
          <w:rFonts w:ascii="Arial" w:eastAsia="Times New Roman" w:hAnsi="Arial" w:cs="Arial"/>
          <w:iCs/>
          <w:sz w:val="20"/>
          <w:szCs w:val="20"/>
        </w:rPr>
      </w:pPr>
    </w:p>
    <w:p w14:paraId="6BEA8EBB" w14:textId="779FDDD3" w:rsidR="00B441D7" w:rsidRDefault="00341FE7" w:rsidP="009320E5">
      <w:pPr>
        <w:pStyle w:val="ListParagraph"/>
        <w:numPr>
          <w:ilvl w:val="0"/>
          <w:numId w:val="17"/>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Before this Contract may be moved through the State</w:t>
      </w:r>
      <w:r w:rsidR="00A47308">
        <w:rPr>
          <w:rFonts w:ascii="Arial" w:eastAsia="Times New Roman" w:hAnsi="Arial" w:cs="Arial"/>
          <w:iCs/>
          <w:sz w:val="20"/>
          <w:szCs w:val="20"/>
        </w:rPr>
        <w:t>’s signature process, it must pass review by the Department of Workforce Development (“DWD”) and the Department of Revenue (“DOR”)</w:t>
      </w:r>
      <w:r w:rsidR="001A37C4">
        <w:rPr>
          <w:rFonts w:ascii="Arial" w:eastAsia="Times New Roman" w:hAnsi="Arial" w:cs="Arial"/>
          <w:iCs/>
          <w:sz w:val="20"/>
          <w:szCs w:val="20"/>
        </w:rPr>
        <w:t>.  The Contractor acknowledges that this Contract cannot proceed while any DOR or DWD “holds” exist.  Thus, if the Contractor has unpaid une</w:t>
      </w:r>
      <w:r w:rsidR="00CB4BB6">
        <w:rPr>
          <w:rFonts w:ascii="Arial" w:eastAsia="Times New Roman" w:hAnsi="Arial" w:cs="Arial"/>
          <w:iCs/>
          <w:sz w:val="20"/>
          <w:szCs w:val="20"/>
        </w:rPr>
        <w:t xml:space="preserve">mployment insurance or unpaid taxes </w:t>
      </w:r>
      <w:r w:rsidR="00C55D27">
        <w:rPr>
          <w:rFonts w:ascii="Arial" w:eastAsia="Times New Roman" w:hAnsi="Arial" w:cs="Arial"/>
          <w:iCs/>
          <w:sz w:val="20"/>
          <w:szCs w:val="20"/>
        </w:rPr>
        <w:t xml:space="preserve">owed to the State, this Contract will be held until these issues are resolved.  </w:t>
      </w:r>
    </w:p>
    <w:p w14:paraId="54FB67AD" w14:textId="77777777" w:rsidR="00C55D27" w:rsidRPr="00C55D27" w:rsidRDefault="00C55D27" w:rsidP="00C55D27">
      <w:pPr>
        <w:pStyle w:val="ListParagraph"/>
        <w:rPr>
          <w:rFonts w:ascii="Arial" w:eastAsia="Times New Roman" w:hAnsi="Arial" w:cs="Arial"/>
          <w:iCs/>
          <w:sz w:val="20"/>
          <w:szCs w:val="20"/>
        </w:rPr>
      </w:pPr>
    </w:p>
    <w:p w14:paraId="5C313352" w14:textId="77777777" w:rsidR="00C55D27"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C55D27">
        <w:rPr>
          <w:rFonts w:ascii="Arial" w:eastAsia="Times New Roman" w:hAnsi="Arial" w:cs="Arial"/>
          <w:iCs/>
          <w:sz w:val="20"/>
          <w:szCs w:val="20"/>
        </w:rPr>
        <w:t xml:space="preserve">The Contractor certifies by entering into this Contract that neither it nor its principal(s) is presently in arrears in payment of taxes, permit fees or other statutory, </w:t>
      </w:r>
      <w:proofErr w:type="gramStart"/>
      <w:r w:rsidRPr="00C55D27">
        <w:rPr>
          <w:rFonts w:ascii="Arial" w:eastAsia="Times New Roman" w:hAnsi="Arial" w:cs="Arial"/>
          <w:iCs/>
          <w:sz w:val="20"/>
          <w:szCs w:val="20"/>
        </w:rPr>
        <w:t>regulatory</w:t>
      </w:r>
      <w:proofErr w:type="gramEnd"/>
      <w:r w:rsidRPr="00C55D27">
        <w:rPr>
          <w:rFonts w:ascii="Arial" w:eastAsia="Times New Roman" w:hAnsi="Arial" w:cs="Arial"/>
          <w:iCs/>
          <w:sz w:val="20"/>
          <w:szCs w:val="20"/>
        </w:rPr>
        <w:t xml:space="preserve">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68AAB73" w14:textId="77777777" w:rsidR="00C55D27" w:rsidRPr="00C55D27" w:rsidRDefault="00C55D27" w:rsidP="00C55D27">
      <w:pPr>
        <w:pStyle w:val="ListParagraph"/>
        <w:rPr>
          <w:rFonts w:ascii="Arial" w:eastAsia="Times New Roman" w:hAnsi="Arial" w:cs="Arial"/>
          <w:iCs/>
          <w:sz w:val="20"/>
          <w:szCs w:val="20"/>
        </w:rPr>
      </w:pPr>
    </w:p>
    <w:p w14:paraId="172A1212" w14:textId="0F80D327" w:rsidR="006E4F58"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C55D27">
        <w:rPr>
          <w:rFonts w:ascii="Arial" w:eastAsia="Times New Roman" w:hAnsi="Arial" w:cs="Arial"/>
          <w:iCs/>
          <w:sz w:val="20"/>
          <w:szCs w:val="20"/>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381B541" w14:textId="77777777" w:rsidR="00C55D27" w:rsidRPr="00C55D27" w:rsidRDefault="00C55D27" w:rsidP="00C55D27">
      <w:pPr>
        <w:pStyle w:val="ListParagraph"/>
        <w:rPr>
          <w:rFonts w:ascii="Arial" w:eastAsia="Times New Roman" w:hAnsi="Arial" w:cs="Arial"/>
          <w:iCs/>
          <w:sz w:val="20"/>
          <w:szCs w:val="20"/>
        </w:rPr>
      </w:pPr>
    </w:p>
    <w:p w14:paraId="74B540AE" w14:textId="77777777" w:rsidR="00C55D27"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C55D27">
        <w:rPr>
          <w:rFonts w:ascii="Arial" w:eastAsia="Times New Roman" w:hAnsi="Arial" w:cs="Arial"/>
          <w:iCs/>
          <w:sz w:val="20"/>
          <w:szCs w:val="20"/>
        </w:rPr>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C55D27">
        <w:rPr>
          <w:rFonts w:ascii="Arial" w:eastAsia="Times New Roman" w:hAnsi="Arial" w:cs="Arial"/>
          <w:iCs/>
          <w:sz w:val="20"/>
          <w:szCs w:val="20"/>
        </w:rPr>
        <w:t xml:space="preserve"> </w:t>
      </w:r>
      <w:r w:rsidRPr="00C55D27">
        <w:rPr>
          <w:rFonts w:ascii="Arial" w:eastAsia="Times New Roman" w:hAnsi="Arial" w:cs="Arial"/>
          <w:iCs/>
          <w:sz w:val="20"/>
          <w:szCs w:val="20"/>
        </w:rPr>
        <w:t>5-17-5.</w:t>
      </w:r>
    </w:p>
    <w:p w14:paraId="687F5908" w14:textId="77777777" w:rsidR="00C55D27" w:rsidRPr="00C55D27" w:rsidRDefault="00C55D27" w:rsidP="00C55D27">
      <w:pPr>
        <w:pStyle w:val="ListParagraph"/>
        <w:rPr>
          <w:rFonts w:ascii="Arial" w:eastAsia="Times New Roman" w:hAnsi="Arial" w:cs="Arial"/>
          <w:iCs/>
          <w:sz w:val="20"/>
          <w:szCs w:val="20"/>
        </w:rPr>
      </w:pPr>
    </w:p>
    <w:p w14:paraId="67552C2A" w14:textId="77777777" w:rsidR="00C55D27"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C55D27">
        <w:rPr>
          <w:rFonts w:ascii="Arial" w:eastAsia="Times New Roman" w:hAnsi="Arial" w:cs="Arial"/>
          <w:iCs/>
          <w:sz w:val="20"/>
          <w:szCs w:val="20"/>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8C3ED8" w14:textId="77777777" w:rsidR="00C55D27" w:rsidRPr="00C55D27" w:rsidRDefault="00C55D27" w:rsidP="00C55D27">
      <w:pPr>
        <w:pStyle w:val="ListParagraph"/>
        <w:rPr>
          <w:rFonts w:ascii="Arial" w:eastAsia="Times New Roman" w:hAnsi="Arial" w:cs="Arial"/>
          <w:iCs/>
          <w:sz w:val="20"/>
          <w:szCs w:val="20"/>
        </w:rPr>
      </w:pPr>
    </w:p>
    <w:p w14:paraId="5D1A0C0A" w14:textId="77777777" w:rsidR="005552B2"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C55D27">
        <w:rPr>
          <w:rFonts w:ascii="Arial" w:eastAsia="Times New Roman" w:hAnsi="Arial" w:cs="Arial"/>
          <w:iCs/>
          <w:sz w:val="20"/>
          <w:szCs w:val="20"/>
        </w:rPr>
        <w:t>The Contractor affirms that, if it is an entity described in IC Title 23, it is properly registered and owes no outstanding reports to the Indiana Secretary of State.</w:t>
      </w:r>
    </w:p>
    <w:p w14:paraId="4B4CB6F8" w14:textId="77777777" w:rsidR="005552B2" w:rsidRPr="005552B2" w:rsidRDefault="005552B2" w:rsidP="005552B2">
      <w:pPr>
        <w:pStyle w:val="ListParagraph"/>
        <w:rPr>
          <w:rFonts w:ascii="Arial" w:eastAsia="Times New Roman" w:hAnsi="Arial" w:cs="Arial"/>
          <w:bCs/>
          <w:iCs/>
          <w:sz w:val="20"/>
          <w:szCs w:val="20"/>
        </w:rPr>
      </w:pPr>
    </w:p>
    <w:p w14:paraId="172A121A" w14:textId="71797F6A" w:rsidR="006E4F58" w:rsidRPr="005552B2" w:rsidRDefault="006E4F58" w:rsidP="009320E5">
      <w:pPr>
        <w:pStyle w:val="ListParagraph"/>
        <w:numPr>
          <w:ilvl w:val="0"/>
          <w:numId w:val="17"/>
        </w:numPr>
        <w:spacing w:after="0" w:line="240" w:lineRule="auto"/>
        <w:jc w:val="both"/>
        <w:rPr>
          <w:rFonts w:ascii="Arial" w:eastAsia="Times New Roman" w:hAnsi="Arial" w:cs="Arial"/>
          <w:iCs/>
          <w:sz w:val="20"/>
          <w:szCs w:val="20"/>
        </w:rPr>
      </w:pPr>
      <w:r w:rsidRPr="005552B2">
        <w:rPr>
          <w:rFonts w:ascii="Arial" w:eastAsia="Times New Roman" w:hAnsi="Arial" w:cs="Arial"/>
          <w:bCs/>
          <w:iCs/>
          <w:sz w:val="20"/>
          <w:szCs w:val="20"/>
        </w:rPr>
        <w:t xml:space="preserve">As required by </w:t>
      </w:r>
      <w:r w:rsidRPr="005552B2">
        <w:rPr>
          <w:rFonts w:ascii="Arial" w:eastAsia="Times New Roman" w:hAnsi="Arial" w:cs="Arial"/>
          <w:iCs/>
          <w:sz w:val="20"/>
          <w:szCs w:val="20"/>
        </w:rPr>
        <w:t>IC §</w:t>
      </w:r>
      <w:r w:rsidR="003E024F" w:rsidRPr="005552B2">
        <w:rPr>
          <w:rFonts w:ascii="Arial" w:eastAsia="Times New Roman" w:hAnsi="Arial" w:cs="Arial"/>
          <w:iCs/>
          <w:sz w:val="20"/>
          <w:szCs w:val="20"/>
        </w:rPr>
        <w:t xml:space="preserve"> </w:t>
      </w:r>
      <w:r w:rsidRPr="005552B2">
        <w:rPr>
          <w:rFonts w:ascii="Arial" w:eastAsia="Times New Roman" w:hAnsi="Arial" w:cs="Arial"/>
          <w:iCs/>
          <w:sz w:val="20"/>
          <w:szCs w:val="20"/>
        </w:rPr>
        <w:t>5-22-3-7:</w:t>
      </w:r>
    </w:p>
    <w:p w14:paraId="172A121B" w14:textId="77777777" w:rsidR="006E4F58" w:rsidRPr="000B5186" w:rsidRDefault="006E4F58" w:rsidP="009320E5">
      <w:pPr>
        <w:numPr>
          <w:ilvl w:val="0"/>
          <w:numId w:val="4"/>
        </w:numPr>
        <w:autoSpaceDE w:val="0"/>
        <w:autoSpaceDN w:val="0"/>
        <w:adjustRightInd w:val="0"/>
        <w:spacing w:after="80" w:line="240" w:lineRule="auto"/>
        <w:ind w:firstLine="360"/>
        <w:jc w:val="both"/>
        <w:rPr>
          <w:rFonts w:ascii="Arial" w:eastAsia="Times New Roman" w:hAnsi="Arial" w:cs="Arial"/>
          <w:iCs/>
          <w:sz w:val="20"/>
          <w:szCs w:val="20"/>
        </w:rPr>
      </w:pPr>
      <w:r w:rsidRPr="000B5186">
        <w:rPr>
          <w:rFonts w:ascii="Arial" w:eastAsia="Times New Roman" w:hAnsi="Arial" w:cs="Arial"/>
          <w:bCs/>
          <w:iCs/>
          <w:sz w:val="20"/>
          <w:szCs w:val="20"/>
        </w:rPr>
        <w:t xml:space="preserve">The Contractor and any principals of the Contractor certify that: </w:t>
      </w:r>
    </w:p>
    <w:p w14:paraId="172A121C" w14:textId="77777777" w:rsidR="006E4F58" w:rsidRPr="000B5186" w:rsidRDefault="006E4F58" w:rsidP="004D0142">
      <w:pPr>
        <w:autoSpaceDE w:val="0"/>
        <w:autoSpaceDN w:val="0"/>
        <w:adjustRightInd w:val="0"/>
        <w:spacing w:after="80" w:line="240" w:lineRule="auto"/>
        <w:ind w:left="2160" w:hanging="360"/>
        <w:jc w:val="both"/>
        <w:rPr>
          <w:rFonts w:ascii="Arial" w:eastAsia="Times New Roman" w:hAnsi="Arial" w:cs="Arial"/>
          <w:iCs/>
          <w:sz w:val="20"/>
          <w:szCs w:val="20"/>
        </w:rPr>
      </w:pPr>
      <w:r w:rsidRPr="000B5186">
        <w:rPr>
          <w:rFonts w:ascii="Arial" w:eastAsia="Times New Roman" w:hAnsi="Arial" w:cs="Arial"/>
          <w:bCs/>
          <w:iCs/>
          <w:sz w:val="20"/>
          <w:szCs w:val="20"/>
        </w:rPr>
        <w:t>(A)</w:t>
      </w:r>
      <w:r w:rsidRPr="000B5186">
        <w:rPr>
          <w:rFonts w:ascii="Arial" w:eastAsia="Times New Roman" w:hAnsi="Arial" w:cs="Arial"/>
          <w:bCs/>
          <w:iCs/>
          <w:sz w:val="20"/>
          <w:szCs w:val="20"/>
        </w:rPr>
        <w:tab/>
        <w:t xml:space="preserve">the Contractor, except for de minimis and nonsystematic violations, has not violated the terms of: </w:t>
      </w:r>
    </w:p>
    <w:p w14:paraId="172A121D" w14:textId="77777777" w:rsidR="006E4F58" w:rsidRPr="000B5186" w:rsidRDefault="006E4F58" w:rsidP="009320E5">
      <w:pPr>
        <w:numPr>
          <w:ilvl w:val="1"/>
          <w:numId w:val="3"/>
        </w:numPr>
        <w:autoSpaceDE w:val="0"/>
        <w:autoSpaceDN w:val="0"/>
        <w:adjustRightInd w:val="0"/>
        <w:spacing w:after="80" w:line="240" w:lineRule="auto"/>
        <w:ind w:left="2880"/>
        <w:jc w:val="both"/>
        <w:rPr>
          <w:rFonts w:ascii="Arial" w:eastAsia="Times New Roman" w:hAnsi="Arial" w:cs="Arial"/>
          <w:iCs/>
          <w:sz w:val="20"/>
          <w:szCs w:val="20"/>
        </w:rPr>
      </w:pPr>
      <w:r w:rsidRPr="000B5186">
        <w:rPr>
          <w:rFonts w:ascii="Arial" w:eastAsia="Times New Roman" w:hAnsi="Arial" w:cs="Arial"/>
          <w:bCs/>
          <w:iCs/>
          <w:sz w:val="20"/>
          <w:szCs w:val="20"/>
        </w:rPr>
        <w:t>IC §24-4.7 [Telephone Solicitation Of Consumers];</w:t>
      </w:r>
    </w:p>
    <w:p w14:paraId="172A121E" w14:textId="77777777" w:rsidR="006E4F58" w:rsidRPr="000B5186" w:rsidRDefault="006E4F58" w:rsidP="009320E5">
      <w:pPr>
        <w:numPr>
          <w:ilvl w:val="1"/>
          <w:numId w:val="3"/>
        </w:numPr>
        <w:autoSpaceDE w:val="0"/>
        <w:autoSpaceDN w:val="0"/>
        <w:adjustRightInd w:val="0"/>
        <w:spacing w:after="80" w:line="240" w:lineRule="auto"/>
        <w:ind w:left="2880"/>
        <w:jc w:val="both"/>
        <w:rPr>
          <w:rFonts w:ascii="Arial" w:eastAsia="Times New Roman" w:hAnsi="Arial" w:cs="Arial"/>
          <w:iCs/>
          <w:sz w:val="20"/>
          <w:szCs w:val="20"/>
        </w:rPr>
      </w:pPr>
      <w:r w:rsidRPr="000B5186">
        <w:rPr>
          <w:rFonts w:ascii="Arial" w:eastAsia="Times New Roman" w:hAnsi="Arial" w:cs="Arial"/>
          <w:bCs/>
          <w:iCs/>
          <w:sz w:val="20"/>
          <w:szCs w:val="20"/>
        </w:rPr>
        <w:t>IC §24-5-12 [</w:t>
      </w:r>
      <w:bookmarkStart w:id="0" w:name="IC24-5-12"/>
      <w:r w:rsidRPr="000B5186">
        <w:rPr>
          <w:rFonts w:ascii="Arial" w:eastAsia="Times New Roman" w:hAnsi="Arial" w:cs="Arial"/>
          <w:iCs/>
          <w:sz w:val="20"/>
          <w:szCs w:val="20"/>
        </w:rPr>
        <w:t>Telephone Solicitations</w:t>
      </w:r>
      <w:bookmarkEnd w:id="0"/>
      <w:r w:rsidRPr="000B5186">
        <w:rPr>
          <w:rFonts w:ascii="Arial" w:eastAsia="Times New Roman" w:hAnsi="Arial" w:cs="Arial"/>
          <w:iCs/>
          <w:sz w:val="20"/>
          <w:szCs w:val="20"/>
        </w:rPr>
        <w:t>];</w:t>
      </w:r>
      <w:r w:rsidRPr="000B5186">
        <w:rPr>
          <w:rFonts w:ascii="Arial" w:eastAsia="Times New Roman" w:hAnsi="Arial" w:cs="Arial"/>
          <w:bCs/>
          <w:iCs/>
          <w:sz w:val="20"/>
          <w:szCs w:val="20"/>
        </w:rPr>
        <w:t xml:space="preserve"> or </w:t>
      </w:r>
    </w:p>
    <w:p w14:paraId="172A121F" w14:textId="77777777" w:rsidR="006E4F58" w:rsidRPr="000B5186" w:rsidRDefault="006E4F58" w:rsidP="009320E5">
      <w:pPr>
        <w:numPr>
          <w:ilvl w:val="1"/>
          <w:numId w:val="3"/>
        </w:numPr>
        <w:autoSpaceDE w:val="0"/>
        <w:autoSpaceDN w:val="0"/>
        <w:adjustRightInd w:val="0"/>
        <w:spacing w:after="80" w:line="240" w:lineRule="auto"/>
        <w:ind w:left="2880"/>
        <w:jc w:val="both"/>
        <w:rPr>
          <w:rFonts w:ascii="Arial" w:eastAsia="Times New Roman" w:hAnsi="Arial" w:cs="Arial"/>
          <w:iCs/>
          <w:sz w:val="20"/>
          <w:szCs w:val="20"/>
        </w:rPr>
      </w:pPr>
      <w:r w:rsidRPr="000B5186">
        <w:rPr>
          <w:rFonts w:ascii="Arial" w:eastAsia="Times New Roman" w:hAnsi="Arial" w:cs="Arial"/>
          <w:bCs/>
          <w:iCs/>
          <w:sz w:val="20"/>
          <w:szCs w:val="20"/>
        </w:rPr>
        <w:t>IC §24-5-14 [</w:t>
      </w:r>
      <w:bookmarkStart w:id="1" w:name="IC24-5-14"/>
      <w:r w:rsidRPr="000B5186">
        <w:rPr>
          <w:rFonts w:ascii="Arial" w:eastAsia="Times New Roman" w:hAnsi="Arial" w:cs="Arial"/>
          <w:iCs/>
          <w:sz w:val="20"/>
          <w:szCs w:val="20"/>
        </w:rPr>
        <w:t>Regulation of Automatic Dialing Machines</w:t>
      </w:r>
      <w:bookmarkEnd w:id="1"/>
      <w:r w:rsidRPr="000B5186">
        <w:rPr>
          <w:rFonts w:ascii="Arial" w:eastAsia="Times New Roman" w:hAnsi="Arial" w:cs="Arial"/>
          <w:iCs/>
          <w:sz w:val="20"/>
          <w:szCs w:val="20"/>
        </w:rPr>
        <w:t>];</w:t>
      </w:r>
      <w:r w:rsidRPr="000B5186">
        <w:rPr>
          <w:rFonts w:ascii="Arial" w:eastAsia="Times New Roman" w:hAnsi="Arial" w:cs="Arial"/>
          <w:bCs/>
          <w:iCs/>
          <w:sz w:val="20"/>
          <w:szCs w:val="20"/>
        </w:rPr>
        <w:t xml:space="preserve"> </w:t>
      </w:r>
    </w:p>
    <w:p w14:paraId="172A1220" w14:textId="77777777" w:rsidR="006E4F58" w:rsidRPr="000B5186" w:rsidRDefault="006E4F58" w:rsidP="004D0142">
      <w:pPr>
        <w:autoSpaceDE w:val="0"/>
        <w:autoSpaceDN w:val="0"/>
        <w:adjustRightInd w:val="0"/>
        <w:spacing w:after="80" w:line="240" w:lineRule="auto"/>
        <w:ind w:left="1800"/>
        <w:jc w:val="both"/>
        <w:rPr>
          <w:rFonts w:ascii="Arial" w:eastAsia="Times New Roman" w:hAnsi="Arial" w:cs="Arial"/>
          <w:bCs/>
          <w:iCs/>
          <w:sz w:val="20"/>
          <w:szCs w:val="20"/>
        </w:rPr>
      </w:pPr>
      <w:r w:rsidRPr="000B5186">
        <w:rPr>
          <w:rFonts w:ascii="Arial" w:eastAsia="Times New Roman" w:hAnsi="Arial" w:cs="Arial"/>
          <w:bCs/>
          <w:iCs/>
          <w:sz w:val="20"/>
          <w:szCs w:val="20"/>
        </w:rPr>
        <w:t>in the previous three hundred sixty-five (365) days, even if IC §</w:t>
      </w:r>
      <w:r w:rsidR="003E024F" w:rsidRPr="000B5186">
        <w:rPr>
          <w:rFonts w:ascii="Arial" w:eastAsia="Times New Roman" w:hAnsi="Arial" w:cs="Arial"/>
          <w:bCs/>
          <w:iCs/>
          <w:sz w:val="20"/>
          <w:szCs w:val="20"/>
        </w:rPr>
        <w:t xml:space="preserve"> </w:t>
      </w:r>
      <w:r w:rsidRPr="000B5186">
        <w:rPr>
          <w:rFonts w:ascii="Arial" w:eastAsia="Times New Roman" w:hAnsi="Arial" w:cs="Arial"/>
          <w:bCs/>
          <w:iCs/>
          <w:sz w:val="20"/>
          <w:szCs w:val="20"/>
        </w:rPr>
        <w:t xml:space="preserve">24-4.7 is preempted by federal law; and </w:t>
      </w:r>
    </w:p>
    <w:p w14:paraId="172A1221" w14:textId="77777777" w:rsidR="006E4F58" w:rsidRPr="000B5186" w:rsidRDefault="006E4F58" w:rsidP="004D0142">
      <w:pPr>
        <w:autoSpaceDE w:val="0"/>
        <w:autoSpaceDN w:val="0"/>
        <w:adjustRightInd w:val="0"/>
        <w:spacing w:after="80" w:line="240" w:lineRule="auto"/>
        <w:ind w:left="1800"/>
        <w:jc w:val="both"/>
        <w:rPr>
          <w:rFonts w:ascii="Arial" w:eastAsia="Times New Roman" w:hAnsi="Arial" w:cs="Arial"/>
          <w:iCs/>
          <w:sz w:val="20"/>
          <w:szCs w:val="20"/>
        </w:rPr>
      </w:pPr>
      <w:r w:rsidRPr="000B5186">
        <w:rPr>
          <w:rFonts w:ascii="Arial" w:eastAsia="Times New Roman" w:hAnsi="Arial" w:cs="Arial"/>
          <w:bCs/>
          <w:iCs/>
          <w:sz w:val="20"/>
          <w:szCs w:val="20"/>
        </w:rPr>
        <w:t>(B)</w:t>
      </w:r>
      <w:r w:rsidRPr="000B5186">
        <w:rPr>
          <w:rFonts w:ascii="Arial" w:eastAsia="Times New Roman" w:hAnsi="Arial" w:cs="Arial"/>
          <w:bCs/>
          <w:iCs/>
          <w:sz w:val="20"/>
          <w:szCs w:val="20"/>
        </w:rPr>
        <w:tab/>
        <w:t>the Contractor will not violate the terms of IC §</w:t>
      </w:r>
      <w:r w:rsidR="003E024F" w:rsidRPr="000B5186">
        <w:rPr>
          <w:rFonts w:ascii="Arial" w:eastAsia="Times New Roman" w:hAnsi="Arial" w:cs="Arial"/>
          <w:bCs/>
          <w:iCs/>
          <w:sz w:val="20"/>
          <w:szCs w:val="20"/>
        </w:rPr>
        <w:t xml:space="preserve"> </w:t>
      </w:r>
      <w:r w:rsidRPr="000B5186">
        <w:rPr>
          <w:rFonts w:ascii="Arial" w:eastAsia="Times New Roman" w:hAnsi="Arial" w:cs="Arial"/>
          <w:bCs/>
          <w:iCs/>
          <w:sz w:val="20"/>
          <w:szCs w:val="20"/>
        </w:rPr>
        <w:t>24-4.7 for the duration of the Contract, even if IC §24-4.7 is preempted by federal law.</w:t>
      </w:r>
    </w:p>
    <w:p w14:paraId="172A1222" w14:textId="77777777" w:rsidR="006E4F58" w:rsidRPr="000B5186" w:rsidRDefault="006E4F58" w:rsidP="009320E5">
      <w:pPr>
        <w:numPr>
          <w:ilvl w:val="0"/>
          <w:numId w:val="4"/>
        </w:numPr>
        <w:autoSpaceDE w:val="0"/>
        <w:autoSpaceDN w:val="0"/>
        <w:adjustRightInd w:val="0"/>
        <w:spacing w:after="80" w:line="240" w:lineRule="auto"/>
        <w:ind w:left="1440"/>
        <w:jc w:val="both"/>
        <w:rPr>
          <w:rFonts w:ascii="Arial" w:eastAsia="Times New Roman" w:hAnsi="Arial" w:cs="Arial"/>
          <w:iCs/>
          <w:sz w:val="20"/>
          <w:szCs w:val="20"/>
        </w:rPr>
      </w:pPr>
      <w:r w:rsidRPr="000B5186">
        <w:rPr>
          <w:rFonts w:ascii="Arial" w:eastAsia="Times New Roman" w:hAnsi="Arial" w:cs="Arial"/>
          <w:bCs/>
          <w:i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172A1223" w14:textId="77777777" w:rsidR="006E4F58" w:rsidRPr="000B5186" w:rsidRDefault="006E4F58" w:rsidP="004D0142">
      <w:pPr>
        <w:autoSpaceDE w:val="0"/>
        <w:autoSpaceDN w:val="0"/>
        <w:adjustRightInd w:val="0"/>
        <w:spacing w:after="80" w:line="240" w:lineRule="auto"/>
        <w:ind w:left="2160" w:hanging="360"/>
        <w:jc w:val="both"/>
        <w:rPr>
          <w:rFonts w:ascii="Arial" w:eastAsia="Times New Roman" w:hAnsi="Arial" w:cs="Arial"/>
          <w:bCs/>
          <w:iCs/>
          <w:sz w:val="20"/>
          <w:szCs w:val="20"/>
        </w:rPr>
      </w:pPr>
      <w:r w:rsidRPr="000B5186">
        <w:rPr>
          <w:rFonts w:ascii="Arial" w:eastAsia="Times New Roman" w:hAnsi="Arial" w:cs="Arial"/>
          <w:bCs/>
          <w:iCs/>
          <w:sz w:val="20"/>
          <w:szCs w:val="20"/>
        </w:rPr>
        <w:t>(A)</w:t>
      </w:r>
      <w:r w:rsidRPr="000B5186">
        <w:rPr>
          <w:rFonts w:ascii="Arial" w:eastAsia="Times New Roman" w:hAnsi="Arial" w:cs="Arial"/>
          <w:bCs/>
          <w:iCs/>
          <w:sz w:val="20"/>
          <w:szCs w:val="20"/>
        </w:rPr>
        <w:tab/>
        <w:t>has not violated the terms of IC §</w:t>
      </w:r>
      <w:r w:rsidR="00D515C5" w:rsidRPr="000B5186">
        <w:rPr>
          <w:rFonts w:ascii="Arial" w:eastAsia="Times New Roman" w:hAnsi="Arial" w:cs="Arial"/>
          <w:bCs/>
          <w:iCs/>
          <w:sz w:val="20"/>
          <w:szCs w:val="20"/>
        </w:rPr>
        <w:t xml:space="preserve"> </w:t>
      </w:r>
      <w:r w:rsidRPr="000B5186">
        <w:rPr>
          <w:rFonts w:ascii="Arial" w:eastAsia="Times New Roman" w:hAnsi="Arial" w:cs="Arial"/>
          <w:bCs/>
          <w:iCs/>
          <w:sz w:val="20"/>
          <w:szCs w:val="20"/>
        </w:rPr>
        <w:t>24-4.7 in the previous three hundred sixty-five (365) days, even if IC §24-4.7 is preempted by federal law; and</w:t>
      </w:r>
    </w:p>
    <w:p w14:paraId="172A1224" w14:textId="77777777" w:rsidR="006E4F58" w:rsidRPr="000B5186" w:rsidRDefault="006E4F58" w:rsidP="004D0142">
      <w:pPr>
        <w:spacing w:after="80" w:line="240" w:lineRule="auto"/>
        <w:ind w:left="2160" w:hanging="360"/>
        <w:jc w:val="both"/>
        <w:rPr>
          <w:rFonts w:ascii="Arial" w:eastAsia="Times New Roman" w:hAnsi="Arial" w:cs="Arial"/>
          <w:bCs/>
          <w:iCs/>
          <w:sz w:val="20"/>
          <w:szCs w:val="20"/>
        </w:rPr>
      </w:pPr>
      <w:r w:rsidRPr="000B5186">
        <w:rPr>
          <w:rFonts w:ascii="Arial" w:eastAsia="Times New Roman" w:hAnsi="Arial" w:cs="Arial"/>
          <w:bCs/>
          <w:iCs/>
          <w:sz w:val="20"/>
          <w:szCs w:val="20"/>
        </w:rPr>
        <w:t>(B) will not violate the terms of IC §</w:t>
      </w:r>
      <w:r w:rsidR="00D515C5" w:rsidRPr="000B5186">
        <w:rPr>
          <w:rFonts w:ascii="Arial" w:eastAsia="Times New Roman" w:hAnsi="Arial" w:cs="Arial"/>
          <w:bCs/>
          <w:iCs/>
          <w:sz w:val="20"/>
          <w:szCs w:val="20"/>
        </w:rPr>
        <w:t xml:space="preserve"> </w:t>
      </w:r>
      <w:r w:rsidRPr="000B5186">
        <w:rPr>
          <w:rFonts w:ascii="Arial" w:eastAsia="Times New Roman" w:hAnsi="Arial" w:cs="Arial"/>
          <w:bCs/>
          <w:iCs/>
          <w:sz w:val="20"/>
          <w:szCs w:val="20"/>
        </w:rPr>
        <w:t>24-4.7 for the duration of the Contract, even if IC §24-4.7 is preempted by federal law.</w:t>
      </w:r>
    </w:p>
    <w:p w14:paraId="172A1225" w14:textId="77777777" w:rsidR="006E4F58" w:rsidRPr="000B5186" w:rsidRDefault="006E4F58" w:rsidP="004D0142">
      <w:pPr>
        <w:spacing w:after="0" w:line="240" w:lineRule="auto"/>
        <w:jc w:val="both"/>
        <w:rPr>
          <w:rFonts w:ascii="Arial" w:eastAsia="Times New Roman" w:hAnsi="Arial" w:cs="Arial"/>
          <w:iCs/>
          <w:sz w:val="20"/>
          <w:szCs w:val="20"/>
        </w:rPr>
      </w:pPr>
    </w:p>
    <w:p w14:paraId="27B9F17B" w14:textId="45B8D65E" w:rsidR="005552B2"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11. Condition of Payment</w:t>
      </w:r>
      <w:r w:rsidR="005552B2">
        <w:rPr>
          <w:rFonts w:ascii="Arial" w:eastAsia="Times New Roman" w:hAnsi="Arial" w:cs="Arial"/>
          <w:b/>
          <w:iCs/>
          <w:sz w:val="20"/>
          <w:szCs w:val="20"/>
        </w:rPr>
        <w:t xml:space="preserve"> - Modified</w:t>
      </w:r>
      <w:r w:rsidRPr="000B5186">
        <w:rPr>
          <w:rFonts w:ascii="Arial" w:eastAsia="Times New Roman" w:hAnsi="Arial" w:cs="Arial"/>
          <w:iCs/>
          <w:sz w:val="20"/>
          <w:szCs w:val="20"/>
        </w:rPr>
        <w:t xml:space="preserve">.  </w:t>
      </w:r>
    </w:p>
    <w:p w14:paraId="5E368896" w14:textId="77777777" w:rsidR="005552B2" w:rsidRDefault="005552B2" w:rsidP="004D0142">
      <w:pPr>
        <w:spacing w:after="0" w:line="240" w:lineRule="auto"/>
        <w:jc w:val="both"/>
        <w:rPr>
          <w:rFonts w:ascii="Arial" w:eastAsia="Times New Roman" w:hAnsi="Arial" w:cs="Arial"/>
          <w:iCs/>
          <w:sz w:val="20"/>
          <w:szCs w:val="20"/>
        </w:rPr>
      </w:pPr>
    </w:p>
    <w:p w14:paraId="172A1226" w14:textId="3FBED231" w:rsidR="006E4F58"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w:t>
      </w:r>
      <w:proofErr w:type="gramStart"/>
      <w:r w:rsidRPr="000B5186">
        <w:rPr>
          <w:rFonts w:ascii="Arial" w:eastAsia="Times New Roman" w:hAnsi="Arial" w:cs="Arial"/>
          <w:iCs/>
          <w:sz w:val="20"/>
          <w:szCs w:val="20"/>
        </w:rPr>
        <w:t>rules</w:t>
      </w:r>
      <w:proofErr w:type="gramEnd"/>
      <w:r w:rsidRPr="000B5186">
        <w:rPr>
          <w:rFonts w:ascii="Arial" w:eastAsia="Times New Roman" w:hAnsi="Arial" w:cs="Arial"/>
          <w:iCs/>
          <w:sz w:val="20"/>
          <w:szCs w:val="20"/>
        </w:rPr>
        <w:t xml:space="preserve"> and regulations</w:t>
      </w:r>
      <w:r w:rsidR="00037CFF">
        <w:rPr>
          <w:rFonts w:ascii="Arial" w:eastAsia="Times New Roman" w:hAnsi="Arial" w:cs="Arial"/>
          <w:iCs/>
          <w:sz w:val="20"/>
          <w:szCs w:val="20"/>
        </w:rPr>
        <w:t xml:space="preserve">, as well as in </w:t>
      </w:r>
      <w:r w:rsidR="00334EF4">
        <w:rPr>
          <w:rFonts w:ascii="Arial" w:eastAsia="Times New Roman" w:hAnsi="Arial" w:cs="Arial"/>
          <w:iCs/>
          <w:sz w:val="20"/>
          <w:szCs w:val="20"/>
        </w:rPr>
        <w:t>compliance with all specifications set forth above in Section 1 [</w:t>
      </w:r>
      <w:r w:rsidR="009C6A37">
        <w:rPr>
          <w:rFonts w:ascii="Arial" w:eastAsia="Times New Roman" w:hAnsi="Arial" w:cs="Arial"/>
          <w:iCs/>
          <w:sz w:val="20"/>
          <w:szCs w:val="20"/>
        </w:rPr>
        <w:t>Duties of Contractor</w:t>
      </w:r>
      <w:r w:rsidR="002509C4">
        <w:rPr>
          <w:rFonts w:ascii="Arial" w:eastAsia="Times New Roman" w:hAnsi="Arial" w:cs="Arial"/>
          <w:iCs/>
          <w:sz w:val="20"/>
          <w:szCs w:val="20"/>
        </w:rPr>
        <w:t>]</w:t>
      </w:r>
      <w:r w:rsidRPr="000B5186">
        <w:rPr>
          <w:rFonts w:ascii="Arial" w:eastAsia="Times New Roman" w:hAnsi="Arial" w:cs="Arial"/>
          <w:iCs/>
          <w:sz w:val="20"/>
          <w:szCs w:val="20"/>
        </w:rPr>
        <w:t>. The State shall not be required to pay for work found to be unsatisfactory, inconsistent with this Contract</w:t>
      </w:r>
      <w:r w:rsidR="002509C4">
        <w:rPr>
          <w:rFonts w:ascii="Arial" w:eastAsia="Times New Roman" w:hAnsi="Arial" w:cs="Arial"/>
          <w:iCs/>
          <w:sz w:val="20"/>
          <w:szCs w:val="20"/>
        </w:rPr>
        <w:t xml:space="preserve"> (including any </w:t>
      </w:r>
      <w:r w:rsidR="00692829">
        <w:rPr>
          <w:rFonts w:ascii="Arial" w:eastAsia="Times New Roman" w:hAnsi="Arial" w:cs="Arial"/>
          <w:iCs/>
          <w:sz w:val="20"/>
          <w:szCs w:val="20"/>
        </w:rPr>
        <w:t xml:space="preserve">specification set forth in Section 1) </w:t>
      </w:r>
      <w:r w:rsidR="00105774" w:rsidRPr="000B5186">
        <w:rPr>
          <w:rFonts w:ascii="Arial" w:eastAsia="Times New Roman" w:hAnsi="Arial" w:cs="Arial"/>
          <w:iCs/>
          <w:sz w:val="20"/>
          <w:szCs w:val="20"/>
        </w:rPr>
        <w:t>or performed in violation of any</w:t>
      </w:r>
      <w:r w:rsidRPr="000B5186">
        <w:rPr>
          <w:rFonts w:ascii="Arial" w:eastAsia="Times New Roman" w:hAnsi="Arial" w:cs="Arial"/>
          <w:iCs/>
          <w:sz w:val="20"/>
          <w:szCs w:val="20"/>
        </w:rPr>
        <w:t xml:space="preserve"> federal, </w:t>
      </w:r>
      <w:proofErr w:type="gramStart"/>
      <w:r w:rsidRPr="000B5186">
        <w:rPr>
          <w:rFonts w:ascii="Arial" w:eastAsia="Times New Roman" w:hAnsi="Arial" w:cs="Arial"/>
          <w:iCs/>
          <w:sz w:val="20"/>
          <w:szCs w:val="20"/>
        </w:rPr>
        <w:t>state</w:t>
      </w:r>
      <w:proofErr w:type="gramEnd"/>
      <w:r w:rsidRPr="000B5186">
        <w:rPr>
          <w:rFonts w:ascii="Arial" w:eastAsia="Times New Roman" w:hAnsi="Arial" w:cs="Arial"/>
          <w:iCs/>
          <w:sz w:val="20"/>
          <w:szCs w:val="20"/>
        </w:rPr>
        <w:t xml:space="preserve"> or local statute, ordinance, rule or regulation.</w:t>
      </w:r>
    </w:p>
    <w:p w14:paraId="71762407" w14:textId="77777777" w:rsidR="00E0718F" w:rsidRPr="000B5186" w:rsidRDefault="00E0718F" w:rsidP="004D0142">
      <w:pPr>
        <w:spacing w:after="0" w:line="240" w:lineRule="auto"/>
        <w:jc w:val="both"/>
        <w:rPr>
          <w:rFonts w:ascii="Arial" w:eastAsia="Times New Roman" w:hAnsi="Arial" w:cs="Arial"/>
          <w:iCs/>
          <w:sz w:val="20"/>
          <w:szCs w:val="20"/>
        </w:rPr>
      </w:pPr>
    </w:p>
    <w:p w14:paraId="172A1227" w14:textId="77777777" w:rsidR="006E4F58" w:rsidRPr="000B5186" w:rsidRDefault="006E4F58" w:rsidP="004D0142">
      <w:pPr>
        <w:spacing w:after="0" w:line="240" w:lineRule="auto"/>
        <w:jc w:val="both"/>
        <w:rPr>
          <w:rFonts w:ascii="Arial" w:eastAsia="Times New Roman" w:hAnsi="Arial" w:cs="Arial"/>
          <w:iCs/>
          <w:sz w:val="20"/>
          <w:szCs w:val="20"/>
        </w:rPr>
      </w:pPr>
    </w:p>
    <w:p w14:paraId="09765898" w14:textId="5F50F7F4" w:rsidR="00692829"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12.  Confidentiality of State Information</w:t>
      </w:r>
      <w:r w:rsidR="00692829">
        <w:rPr>
          <w:rFonts w:ascii="Arial" w:eastAsia="Times New Roman" w:hAnsi="Arial" w:cs="Arial"/>
          <w:b/>
          <w:iCs/>
          <w:sz w:val="20"/>
          <w:szCs w:val="20"/>
        </w:rPr>
        <w:t xml:space="preserve"> - Modified</w:t>
      </w:r>
      <w:r w:rsidRPr="000B5186">
        <w:rPr>
          <w:rFonts w:ascii="Arial" w:eastAsia="Times New Roman" w:hAnsi="Arial" w:cs="Arial"/>
          <w:iCs/>
          <w:sz w:val="20"/>
          <w:szCs w:val="20"/>
        </w:rPr>
        <w:t xml:space="preserve">.  </w:t>
      </w:r>
    </w:p>
    <w:p w14:paraId="3109BCD4" w14:textId="77777777" w:rsidR="00692829" w:rsidRDefault="00692829" w:rsidP="004D0142">
      <w:pPr>
        <w:spacing w:after="0" w:line="240" w:lineRule="auto"/>
        <w:jc w:val="both"/>
        <w:rPr>
          <w:rFonts w:ascii="Arial" w:eastAsia="Times New Roman" w:hAnsi="Arial" w:cs="Arial"/>
          <w:iCs/>
          <w:sz w:val="20"/>
          <w:szCs w:val="20"/>
        </w:rPr>
      </w:pPr>
    </w:p>
    <w:p w14:paraId="172A1228" w14:textId="1C31795E"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Contractor understands and agrees that data, materials, and information disclosed to the Contractor may contain confidential and protected information. The Contractor covenants that data, material, and information gathered, based </w:t>
      </w:r>
      <w:proofErr w:type="gramStart"/>
      <w:r w:rsidRPr="000B5186">
        <w:rPr>
          <w:rFonts w:ascii="Arial" w:eastAsia="Times New Roman" w:hAnsi="Arial" w:cs="Arial"/>
          <w:iCs/>
          <w:sz w:val="20"/>
          <w:szCs w:val="20"/>
        </w:rPr>
        <w:t>upon</w:t>
      </w:r>
      <w:proofErr w:type="gramEnd"/>
      <w:r w:rsidRPr="000B5186">
        <w:rPr>
          <w:rFonts w:ascii="Arial" w:eastAsia="Times New Roman" w:hAnsi="Arial" w:cs="Arial"/>
          <w:iCs/>
          <w:sz w:val="20"/>
          <w:szCs w:val="20"/>
        </w:rPr>
        <w:t xml:space="preserve"> or disclosed to the Contractor for the purpose of this Contract will not be disclosed to or discussed with third parties without the prior written consent of the State.</w:t>
      </w:r>
    </w:p>
    <w:p w14:paraId="172A1229" w14:textId="77777777" w:rsidR="006E4F58" w:rsidRPr="000B5186" w:rsidRDefault="006E4F58" w:rsidP="004D0142">
      <w:pPr>
        <w:spacing w:after="0" w:line="240" w:lineRule="auto"/>
        <w:jc w:val="both"/>
        <w:rPr>
          <w:rFonts w:ascii="Arial" w:eastAsia="Times New Roman" w:hAnsi="Arial" w:cs="Arial"/>
          <w:iCs/>
          <w:sz w:val="20"/>
          <w:szCs w:val="20"/>
        </w:rPr>
      </w:pPr>
    </w:p>
    <w:p w14:paraId="172A122A" w14:textId="7777777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4-1-10 and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172A122B" w14:textId="77777777" w:rsidR="006E4F58" w:rsidRPr="000B5186" w:rsidRDefault="006E4F58" w:rsidP="004D0142">
      <w:pPr>
        <w:spacing w:after="0" w:line="240" w:lineRule="auto"/>
        <w:jc w:val="both"/>
        <w:rPr>
          <w:rFonts w:ascii="Arial" w:eastAsia="Times New Roman" w:hAnsi="Arial" w:cs="Arial"/>
          <w:iCs/>
          <w:sz w:val="20"/>
          <w:szCs w:val="20"/>
        </w:rPr>
      </w:pPr>
    </w:p>
    <w:p w14:paraId="172A122C" w14:textId="77777777" w:rsidR="006E4F58" w:rsidRPr="000B5186"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 xml:space="preserve">13.  Continuity of Services.   </w:t>
      </w:r>
    </w:p>
    <w:p w14:paraId="7765B31B" w14:textId="77777777" w:rsidR="00B0337F" w:rsidRDefault="00B0337F" w:rsidP="004D0142">
      <w:pPr>
        <w:spacing w:after="0" w:line="240" w:lineRule="auto"/>
        <w:jc w:val="both"/>
        <w:rPr>
          <w:rFonts w:ascii="Arial" w:eastAsia="Times New Roman" w:hAnsi="Arial" w:cs="Arial"/>
          <w:iCs/>
          <w:sz w:val="20"/>
          <w:szCs w:val="20"/>
        </w:rPr>
      </w:pPr>
    </w:p>
    <w:p w14:paraId="172A122D" w14:textId="0EFC4864" w:rsidR="006E4F58" w:rsidRPr="00D56730" w:rsidRDefault="006E4F58" w:rsidP="009320E5">
      <w:pPr>
        <w:pStyle w:val="ListParagraph"/>
        <w:numPr>
          <w:ilvl w:val="0"/>
          <w:numId w:val="18"/>
        </w:numPr>
        <w:spacing w:after="0" w:line="240" w:lineRule="auto"/>
        <w:jc w:val="both"/>
        <w:rPr>
          <w:rFonts w:ascii="Arial" w:eastAsia="Times New Roman" w:hAnsi="Arial" w:cs="Arial"/>
          <w:iCs/>
          <w:sz w:val="20"/>
          <w:szCs w:val="20"/>
        </w:rPr>
      </w:pPr>
      <w:r w:rsidRPr="00D56730">
        <w:rPr>
          <w:rFonts w:ascii="Arial" w:eastAsia="Times New Roman" w:hAnsi="Arial" w:cs="Arial"/>
          <w:iCs/>
          <w:sz w:val="20"/>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72A122E" w14:textId="77777777" w:rsidR="006E4F58" w:rsidRPr="000B5186" w:rsidRDefault="006E4F58" w:rsidP="009320E5">
      <w:pPr>
        <w:pStyle w:val="ListParagraph"/>
        <w:numPr>
          <w:ilvl w:val="0"/>
          <w:numId w:val="5"/>
        </w:numPr>
        <w:spacing w:after="0" w:line="240" w:lineRule="auto"/>
        <w:jc w:val="both"/>
        <w:rPr>
          <w:rFonts w:ascii="Arial" w:eastAsia="Times New Roman" w:hAnsi="Arial" w:cs="Arial"/>
          <w:iCs/>
          <w:sz w:val="20"/>
          <w:szCs w:val="20"/>
        </w:rPr>
      </w:pPr>
      <w:bookmarkStart w:id="2" w:name="_Toc236554569"/>
      <w:r w:rsidRPr="000B5186">
        <w:rPr>
          <w:rFonts w:ascii="Arial" w:eastAsia="Times New Roman" w:hAnsi="Arial" w:cs="Arial"/>
          <w:iCs/>
          <w:sz w:val="20"/>
          <w:szCs w:val="20"/>
        </w:rPr>
        <w:t>Furnish phase-in training; and</w:t>
      </w:r>
      <w:bookmarkEnd w:id="2"/>
    </w:p>
    <w:p w14:paraId="172A122F" w14:textId="77777777" w:rsidR="006E4F58" w:rsidRPr="000B5186" w:rsidRDefault="006E4F58" w:rsidP="009320E5">
      <w:pPr>
        <w:pStyle w:val="ListParagraph"/>
        <w:numPr>
          <w:ilvl w:val="0"/>
          <w:numId w:val="5"/>
        </w:numPr>
        <w:spacing w:after="0" w:line="240" w:lineRule="auto"/>
        <w:ind w:right="-360"/>
        <w:jc w:val="both"/>
        <w:rPr>
          <w:rFonts w:ascii="Arial" w:eastAsia="Times New Roman" w:hAnsi="Arial" w:cs="Arial"/>
          <w:iCs/>
          <w:sz w:val="20"/>
          <w:szCs w:val="20"/>
        </w:rPr>
      </w:pPr>
      <w:r w:rsidRPr="000B5186">
        <w:rPr>
          <w:rFonts w:ascii="Arial" w:eastAsia="Times New Roman" w:hAnsi="Arial" w:cs="Arial"/>
          <w:iCs/>
          <w:sz w:val="20"/>
          <w:szCs w:val="20"/>
        </w:rPr>
        <w:t xml:space="preserve">Exercise </w:t>
      </w:r>
      <w:proofErr w:type="gramStart"/>
      <w:r w:rsidRPr="000B5186">
        <w:rPr>
          <w:rFonts w:ascii="Arial" w:eastAsia="Times New Roman" w:hAnsi="Arial" w:cs="Arial"/>
          <w:iCs/>
          <w:sz w:val="20"/>
          <w:szCs w:val="20"/>
        </w:rPr>
        <w:t>its</w:t>
      </w:r>
      <w:proofErr w:type="gramEnd"/>
      <w:r w:rsidRPr="000B5186">
        <w:rPr>
          <w:rFonts w:ascii="Arial" w:eastAsia="Times New Roman" w:hAnsi="Arial" w:cs="Arial"/>
          <w:iCs/>
          <w:sz w:val="20"/>
          <w:szCs w:val="20"/>
        </w:rPr>
        <w:t xml:space="preserve"> best efforts and cooperation to effect an orderly and efficient transition to a successor.</w:t>
      </w:r>
    </w:p>
    <w:p w14:paraId="172A1230" w14:textId="77777777" w:rsidR="006E4F58" w:rsidRPr="000B5186" w:rsidRDefault="006E4F58" w:rsidP="004D0142">
      <w:pPr>
        <w:spacing w:after="0" w:line="240" w:lineRule="auto"/>
        <w:jc w:val="both"/>
        <w:rPr>
          <w:rFonts w:ascii="Arial" w:eastAsia="Times New Roman" w:hAnsi="Arial" w:cs="Arial"/>
          <w:iCs/>
          <w:sz w:val="20"/>
          <w:szCs w:val="20"/>
        </w:rPr>
      </w:pPr>
    </w:p>
    <w:p w14:paraId="172A1231" w14:textId="77480460" w:rsidR="006E4F58" w:rsidRPr="004927A2" w:rsidRDefault="006E4F58" w:rsidP="009320E5">
      <w:pPr>
        <w:pStyle w:val="ListParagraph"/>
        <w:numPr>
          <w:ilvl w:val="0"/>
          <w:numId w:val="18"/>
        </w:numPr>
        <w:spacing w:after="0" w:line="240" w:lineRule="auto"/>
        <w:jc w:val="both"/>
        <w:rPr>
          <w:rFonts w:ascii="Arial" w:eastAsia="Times New Roman" w:hAnsi="Arial" w:cs="Arial"/>
          <w:iCs/>
          <w:sz w:val="20"/>
          <w:szCs w:val="20"/>
        </w:rPr>
      </w:pPr>
      <w:r w:rsidRPr="004927A2">
        <w:rPr>
          <w:rFonts w:ascii="Arial" w:eastAsia="Times New Roman" w:hAnsi="Arial" w:cs="Arial"/>
          <w:iCs/>
          <w:sz w:val="20"/>
          <w:szCs w:val="20"/>
        </w:rPr>
        <w:t>The Contractor shall, upon the State's written notice:</w:t>
      </w:r>
    </w:p>
    <w:p w14:paraId="172A1232" w14:textId="77777777" w:rsidR="006E4F58" w:rsidRPr="000B5186" w:rsidRDefault="006E4F58" w:rsidP="009320E5">
      <w:pPr>
        <w:numPr>
          <w:ilvl w:val="0"/>
          <w:numId w:val="1"/>
        </w:numPr>
        <w:tabs>
          <w:tab w:val="clear" w:pos="360"/>
        </w:tabs>
        <w:spacing w:after="0" w:line="240" w:lineRule="auto"/>
        <w:ind w:left="1260"/>
        <w:jc w:val="both"/>
        <w:rPr>
          <w:rFonts w:ascii="Arial" w:eastAsia="Times New Roman" w:hAnsi="Arial" w:cs="Arial"/>
          <w:iCs/>
          <w:sz w:val="20"/>
          <w:szCs w:val="20"/>
        </w:rPr>
      </w:pPr>
      <w:r w:rsidRPr="000B5186">
        <w:rPr>
          <w:rFonts w:ascii="Arial" w:eastAsia="Times New Roman" w:hAnsi="Arial" w:cs="Arial"/>
          <w:iCs/>
          <w:sz w:val="20"/>
          <w:szCs w:val="20"/>
        </w:rPr>
        <w:t>Furnish phase-in, phase-out services for up to sixty (60) days after this Contract expires; and</w:t>
      </w:r>
    </w:p>
    <w:p w14:paraId="172A1233" w14:textId="77777777" w:rsidR="006E4F58" w:rsidRPr="000B5186" w:rsidRDefault="006E4F58" w:rsidP="009320E5">
      <w:pPr>
        <w:numPr>
          <w:ilvl w:val="0"/>
          <w:numId w:val="1"/>
        </w:numPr>
        <w:tabs>
          <w:tab w:val="clear" w:pos="360"/>
        </w:tabs>
        <w:spacing w:after="0" w:line="240" w:lineRule="auto"/>
        <w:ind w:left="1260"/>
        <w:jc w:val="both"/>
        <w:rPr>
          <w:rFonts w:ascii="Arial" w:eastAsia="Times New Roman" w:hAnsi="Arial" w:cs="Arial"/>
          <w:iCs/>
          <w:sz w:val="20"/>
          <w:szCs w:val="20"/>
        </w:rPr>
      </w:pPr>
      <w:r w:rsidRPr="000B5186">
        <w:rPr>
          <w:rFonts w:ascii="Arial" w:eastAsia="Times New Roman" w:hAnsi="Arial" w:cs="Arial"/>
          <w:iCs/>
          <w:sz w:val="20"/>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w:t>
      </w:r>
      <w:proofErr w:type="gramStart"/>
      <w:r w:rsidRPr="000B5186">
        <w:rPr>
          <w:rFonts w:ascii="Arial" w:eastAsia="Times New Roman" w:hAnsi="Arial" w:cs="Arial"/>
          <w:iCs/>
          <w:sz w:val="20"/>
          <w:szCs w:val="20"/>
        </w:rPr>
        <w:t>sufficient</w:t>
      </w:r>
      <w:proofErr w:type="gramEnd"/>
      <w:r w:rsidRPr="000B5186">
        <w:rPr>
          <w:rFonts w:ascii="Arial" w:eastAsia="Times New Roman" w:hAnsi="Arial" w:cs="Arial"/>
          <w:iCs/>
          <w:sz w:val="20"/>
          <w:szCs w:val="20"/>
        </w:rPr>
        <w:t xml:space="preserve"> experienced personnel during the phase-in, phase-out period to ensure that the services called for by this Contract are maintained at the required level of proficiency.</w:t>
      </w:r>
    </w:p>
    <w:p w14:paraId="172A1234" w14:textId="77777777" w:rsidR="006E4F58" w:rsidRPr="000B5186" w:rsidRDefault="006E4F58" w:rsidP="004D0142">
      <w:pPr>
        <w:spacing w:after="0" w:line="240" w:lineRule="auto"/>
        <w:jc w:val="both"/>
        <w:rPr>
          <w:rFonts w:ascii="Arial" w:eastAsia="Times New Roman" w:hAnsi="Arial" w:cs="Arial"/>
          <w:iCs/>
          <w:sz w:val="20"/>
          <w:szCs w:val="20"/>
        </w:rPr>
      </w:pPr>
    </w:p>
    <w:p w14:paraId="2A099E4B" w14:textId="77777777" w:rsidR="004927A2" w:rsidRDefault="006E4F58" w:rsidP="009320E5">
      <w:pPr>
        <w:pStyle w:val="ListParagraph"/>
        <w:numPr>
          <w:ilvl w:val="0"/>
          <w:numId w:val="18"/>
        </w:numPr>
        <w:spacing w:after="0" w:line="240" w:lineRule="auto"/>
        <w:jc w:val="both"/>
        <w:rPr>
          <w:rFonts w:ascii="Arial" w:eastAsia="Times New Roman" w:hAnsi="Arial" w:cs="Arial"/>
          <w:iCs/>
          <w:sz w:val="20"/>
          <w:szCs w:val="20"/>
        </w:rPr>
      </w:pPr>
      <w:r w:rsidRPr="004927A2">
        <w:rPr>
          <w:rFonts w:ascii="Arial" w:eastAsia="Times New Roman" w:hAnsi="Arial" w:cs="Arial"/>
          <w:iCs/>
          <w:sz w:val="20"/>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1AD1AD8" w14:textId="77777777" w:rsidR="004927A2" w:rsidRDefault="004927A2" w:rsidP="004927A2">
      <w:pPr>
        <w:pStyle w:val="ListParagraph"/>
        <w:spacing w:after="0" w:line="240" w:lineRule="auto"/>
        <w:jc w:val="both"/>
        <w:rPr>
          <w:rFonts w:ascii="Arial" w:eastAsia="Times New Roman" w:hAnsi="Arial" w:cs="Arial"/>
          <w:iCs/>
          <w:sz w:val="20"/>
          <w:szCs w:val="20"/>
        </w:rPr>
      </w:pPr>
    </w:p>
    <w:p w14:paraId="172A1237" w14:textId="4E0A7165" w:rsidR="006E4F58" w:rsidRPr="004927A2" w:rsidRDefault="006E4F58" w:rsidP="009320E5">
      <w:pPr>
        <w:pStyle w:val="ListParagraph"/>
        <w:numPr>
          <w:ilvl w:val="0"/>
          <w:numId w:val="18"/>
        </w:numPr>
        <w:spacing w:after="0" w:line="240" w:lineRule="auto"/>
        <w:jc w:val="both"/>
        <w:rPr>
          <w:rFonts w:ascii="Arial" w:eastAsia="Times New Roman" w:hAnsi="Arial" w:cs="Arial"/>
          <w:iCs/>
          <w:sz w:val="20"/>
          <w:szCs w:val="20"/>
        </w:rPr>
      </w:pPr>
      <w:r w:rsidRPr="004927A2">
        <w:rPr>
          <w:rFonts w:ascii="Arial" w:eastAsia="Times New Roman" w:hAnsi="Arial" w:cs="Arial"/>
          <w:iCs/>
          <w:sz w:val="20"/>
          <w:szCs w:val="20"/>
        </w:rPr>
        <w:t>The Contractor shall be reimbursed for all reasonable phase-in, phase-out costs (i.e., costs incurred within the agreed period after contract expiration that result from phase-in, phase-out operations).</w:t>
      </w:r>
    </w:p>
    <w:p w14:paraId="172A1238" w14:textId="77777777" w:rsidR="006E4F58" w:rsidRPr="000B5186" w:rsidRDefault="006E4F58" w:rsidP="004D0142">
      <w:pPr>
        <w:spacing w:after="0" w:line="240" w:lineRule="auto"/>
        <w:jc w:val="both"/>
        <w:rPr>
          <w:rFonts w:ascii="Arial" w:eastAsia="Times New Roman" w:hAnsi="Arial" w:cs="Arial"/>
          <w:b/>
          <w:iCs/>
          <w:sz w:val="20"/>
          <w:szCs w:val="20"/>
        </w:rPr>
      </w:pPr>
    </w:p>
    <w:p w14:paraId="172A1239" w14:textId="5CE643E4" w:rsidR="006E4F58" w:rsidRPr="000B5186"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14.  Debarment and Suspension</w:t>
      </w:r>
      <w:r w:rsidR="003234C5">
        <w:rPr>
          <w:rFonts w:ascii="Arial" w:eastAsia="Times New Roman" w:hAnsi="Arial" w:cs="Arial"/>
          <w:b/>
          <w:iCs/>
          <w:sz w:val="20"/>
          <w:szCs w:val="20"/>
        </w:rPr>
        <w:t xml:space="preserve"> – Modified.</w:t>
      </w:r>
    </w:p>
    <w:p w14:paraId="7BF93265" w14:textId="77777777" w:rsidR="000F3DDC" w:rsidRDefault="000F3DDC" w:rsidP="004D0142">
      <w:pPr>
        <w:spacing w:after="0" w:line="240" w:lineRule="auto"/>
        <w:jc w:val="both"/>
        <w:rPr>
          <w:rFonts w:ascii="Arial" w:eastAsia="Times New Roman" w:hAnsi="Arial" w:cs="Arial"/>
          <w:iCs/>
          <w:sz w:val="20"/>
          <w:szCs w:val="20"/>
        </w:rPr>
      </w:pPr>
    </w:p>
    <w:p w14:paraId="2F0ECD03" w14:textId="77777777" w:rsidR="000F3DDC" w:rsidRDefault="006E4F58" w:rsidP="009320E5">
      <w:pPr>
        <w:pStyle w:val="ListParagraph"/>
        <w:numPr>
          <w:ilvl w:val="0"/>
          <w:numId w:val="19"/>
        </w:numPr>
        <w:spacing w:after="0" w:line="240" w:lineRule="auto"/>
        <w:jc w:val="both"/>
        <w:rPr>
          <w:rFonts w:ascii="Arial" w:eastAsia="Times New Roman" w:hAnsi="Arial" w:cs="Arial"/>
          <w:iCs/>
          <w:sz w:val="20"/>
          <w:szCs w:val="20"/>
        </w:rPr>
      </w:pPr>
      <w:r w:rsidRPr="000F3DDC">
        <w:rPr>
          <w:rFonts w:ascii="Arial" w:eastAsia="Times New Roman" w:hAnsi="Arial" w:cs="Arial"/>
          <w:iCs/>
          <w:sz w:val="20"/>
          <w:szCs w:val="20"/>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w:t>
      </w:r>
      <w:proofErr w:type="gramStart"/>
      <w:r w:rsidRPr="000F3DDC">
        <w:rPr>
          <w:rFonts w:ascii="Arial" w:eastAsia="Times New Roman" w:hAnsi="Arial" w:cs="Arial"/>
          <w:iCs/>
          <w:sz w:val="20"/>
          <w:szCs w:val="20"/>
        </w:rPr>
        <w:t>agency</w:t>
      </w:r>
      <w:proofErr w:type="gramEnd"/>
      <w:r w:rsidRPr="000F3DDC">
        <w:rPr>
          <w:rFonts w:ascii="Arial" w:eastAsia="Times New Roman" w:hAnsi="Arial" w:cs="Arial"/>
          <w:iCs/>
          <w:sz w:val="20"/>
          <w:szCs w:val="20"/>
        </w:rPr>
        <w:t xml:space="preserve">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3BE32605" w14:textId="77777777" w:rsidR="000F3DDC" w:rsidRDefault="000F3DDC" w:rsidP="000F3DDC">
      <w:pPr>
        <w:pStyle w:val="ListParagraph"/>
        <w:spacing w:after="0" w:line="240" w:lineRule="auto"/>
        <w:jc w:val="both"/>
        <w:rPr>
          <w:rFonts w:ascii="Arial" w:eastAsia="Times New Roman" w:hAnsi="Arial" w:cs="Arial"/>
          <w:iCs/>
          <w:sz w:val="20"/>
          <w:szCs w:val="20"/>
        </w:rPr>
      </w:pPr>
    </w:p>
    <w:p w14:paraId="172A123C" w14:textId="004E3F96" w:rsidR="006E4F58" w:rsidRPr="000F3DDC" w:rsidRDefault="006E4F58" w:rsidP="009320E5">
      <w:pPr>
        <w:pStyle w:val="ListParagraph"/>
        <w:numPr>
          <w:ilvl w:val="0"/>
          <w:numId w:val="19"/>
        </w:numPr>
        <w:spacing w:after="0" w:line="240" w:lineRule="auto"/>
        <w:jc w:val="both"/>
        <w:rPr>
          <w:rFonts w:ascii="Arial" w:eastAsia="Times New Roman" w:hAnsi="Arial" w:cs="Arial"/>
          <w:iCs/>
          <w:sz w:val="20"/>
          <w:szCs w:val="20"/>
        </w:rPr>
      </w:pPr>
      <w:r w:rsidRPr="000F3DDC">
        <w:rPr>
          <w:rFonts w:ascii="Arial" w:eastAsia="Times New Roman" w:hAnsi="Arial" w:cs="Arial"/>
          <w:iCs/>
          <w:sz w:val="20"/>
          <w:szCs w:val="20"/>
        </w:rPr>
        <w:t>The Contractor certifies that it has verified the state and federal suspension and debarment status for all subcontractors receiving funds under this Contract</w:t>
      </w:r>
      <w:r w:rsidR="00EC5277">
        <w:rPr>
          <w:rFonts w:ascii="Arial" w:eastAsia="Times New Roman" w:hAnsi="Arial" w:cs="Arial"/>
          <w:iCs/>
          <w:sz w:val="20"/>
          <w:szCs w:val="20"/>
        </w:rPr>
        <w:t xml:space="preserve">, including a review of information included at </w:t>
      </w:r>
      <w:hyperlink r:id="rId14" w:history="1">
        <w:r w:rsidR="00E41BD3" w:rsidRPr="00061E3E">
          <w:rPr>
            <w:rStyle w:val="Hyperlink"/>
            <w:rFonts w:ascii="Arial" w:eastAsia="Times New Roman" w:hAnsi="Arial" w:cs="Arial"/>
            <w:iCs/>
            <w:sz w:val="20"/>
            <w:szCs w:val="20"/>
          </w:rPr>
          <w:t>http://www.oig.hhs.gov/</w:t>
        </w:r>
      </w:hyperlink>
      <w:r w:rsidR="00E41BD3">
        <w:rPr>
          <w:rFonts w:ascii="Arial" w:eastAsia="Times New Roman" w:hAnsi="Arial" w:cs="Arial"/>
          <w:iCs/>
          <w:sz w:val="20"/>
          <w:szCs w:val="20"/>
        </w:rPr>
        <w:t xml:space="preserve"> </w:t>
      </w:r>
      <w:r w:rsidR="00EC5277">
        <w:rPr>
          <w:rFonts w:ascii="Arial" w:eastAsia="Times New Roman" w:hAnsi="Arial" w:cs="Arial"/>
          <w:iCs/>
          <w:sz w:val="20"/>
          <w:szCs w:val="20"/>
        </w:rPr>
        <w:t xml:space="preserve"> and </w:t>
      </w:r>
      <w:hyperlink r:id="rId15" w:history="1">
        <w:r w:rsidR="006A482C" w:rsidRPr="00D31E04">
          <w:rPr>
            <w:rStyle w:val="Hyperlink"/>
            <w:rFonts w:ascii="Arial" w:eastAsia="Times New Roman" w:hAnsi="Arial" w:cs="Arial"/>
            <w:iCs/>
            <w:sz w:val="20"/>
            <w:szCs w:val="20"/>
          </w:rPr>
          <w:t>https://www.sam.gov/portal/public/SAM/</w:t>
        </w:r>
      </w:hyperlink>
      <w:r w:rsidR="006A482C">
        <w:rPr>
          <w:rFonts w:ascii="Arial" w:eastAsia="Times New Roman" w:hAnsi="Arial" w:cs="Arial"/>
          <w:iCs/>
          <w:sz w:val="20"/>
          <w:szCs w:val="20"/>
        </w:rPr>
        <w:t xml:space="preserve"> (and any designated successor websites)</w:t>
      </w:r>
      <w:r w:rsidR="002925F2">
        <w:rPr>
          <w:rFonts w:ascii="Arial" w:eastAsia="Times New Roman" w:hAnsi="Arial" w:cs="Arial"/>
          <w:iCs/>
          <w:sz w:val="20"/>
          <w:szCs w:val="20"/>
        </w:rPr>
        <w:t xml:space="preserve">, </w:t>
      </w:r>
      <w:r w:rsidRPr="000F3DDC">
        <w:rPr>
          <w:rFonts w:ascii="Arial" w:eastAsia="Times New Roman" w:hAnsi="Arial" w:cs="Arial"/>
          <w:iCs/>
          <w:sz w:val="20"/>
          <w:szCs w:val="20"/>
        </w:rPr>
        <w:t>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72A123D" w14:textId="77777777" w:rsidR="006E4F58" w:rsidRPr="000B5186" w:rsidRDefault="006E4F58" w:rsidP="004D0142">
      <w:pPr>
        <w:spacing w:after="0" w:line="240" w:lineRule="auto"/>
        <w:jc w:val="both"/>
        <w:rPr>
          <w:rFonts w:ascii="Arial" w:eastAsia="Times New Roman" w:hAnsi="Arial" w:cs="Arial"/>
          <w:iCs/>
          <w:sz w:val="20"/>
          <w:szCs w:val="20"/>
        </w:rPr>
      </w:pPr>
    </w:p>
    <w:p w14:paraId="482E09AD" w14:textId="77777777" w:rsidR="003234C5"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15.  Default by State</w:t>
      </w:r>
      <w:r w:rsidRPr="000B5186">
        <w:rPr>
          <w:rFonts w:ascii="Arial" w:eastAsia="Times New Roman" w:hAnsi="Arial" w:cs="Arial"/>
          <w:iCs/>
          <w:sz w:val="20"/>
          <w:szCs w:val="20"/>
        </w:rPr>
        <w:t xml:space="preserve">.  </w:t>
      </w:r>
    </w:p>
    <w:p w14:paraId="1C1D1193" w14:textId="77777777" w:rsidR="003234C5" w:rsidRDefault="003234C5" w:rsidP="004D0142">
      <w:pPr>
        <w:spacing w:after="0" w:line="240" w:lineRule="auto"/>
        <w:jc w:val="both"/>
        <w:rPr>
          <w:rFonts w:ascii="Arial" w:eastAsia="Times New Roman" w:hAnsi="Arial" w:cs="Arial"/>
          <w:iCs/>
          <w:sz w:val="20"/>
          <w:szCs w:val="20"/>
        </w:rPr>
      </w:pPr>
    </w:p>
    <w:p w14:paraId="172A123E" w14:textId="29361DAC"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72A123F" w14:textId="77777777" w:rsidR="006E4F58" w:rsidRPr="000B5186" w:rsidRDefault="006E4F58" w:rsidP="004D0142">
      <w:pPr>
        <w:spacing w:after="0" w:line="240" w:lineRule="auto"/>
        <w:jc w:val="both"/>
        <w:rPr>
          <w:rFonts w:ascii="Arial" w:eastAsia="Times New Roman" w:hAnsi="Arial" w:cs="Arial"/>
          <w:b/>
          <w:iCs/>
          <w:sz w:val="20"/>
          <w:szCs w:val="20"/>
        </w:rPr>
      </w:pPr>
    </w:p>
    <w:p w14:paraId="7FC131B8" w14:textId="77777777" w:rsidR="00F600CB"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16.  Disputes.</w:t>
      </w:r>
    </w:p>
    <w:p w14:paraId="7D3E20E5" w14:textId="77777777" w:rsidR="00F600CB" w:rsidRPr="00F600CB" w:rsidRDefault="00F600CB" w:rsidP="004D0142">
      <w:pPr>
        <w:spacing w:after="0" w:line="240" w:lineRule="auto"/>
        <w:jc w:val="both"/>
        <w:rPr>
          <w:rFonts w:ascii="Arial" w:eastAsia="Times New Roman" w:hAnsi="Arial" w:cs="Arial"/>
          <w:iCs/>
          <w:sz w:val="20"/>
          <w:szCs w:val="20"/>
        </w:rPr>
      </w:pPr>
    </w:p>
    <w:p w14:paraId="346B972C" w14:textId="77777777" w:rsidR="00F600CB" w:rsidRPr="00F600CB" w:rsidRDefault="00105774"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eastAsia="Times New Roman" w:hAnsi="Arial" w:cs="Arial"/>
          <w:iCs/>
          <w:sz w:val="20"/>
          <w:szCs w:val="20"/>
        </w:rPr>
        <w:t>Should any disputes</w:t>
      </w:r>
      <w:r w:rsidR="006E4F58" w:rsidRPr="00F600CB">
        <w:rPr>
          <w:rFonts w:ascii="Arial" w:eastAsia="Times New Roman" w:hAnsi="Arial" w:cs="Arial"/>
          <w:iCs/>
          <w:sz w:val="20"/>
          <w:szCs w:val="20"/>
        </w:rPr>
        <w:t xml:space="preserve"> arise with respect to this Contract, the Contractor and the State agree to act immediately to resolve such disputes. Time is of the essence in the resolution of disputes.  </w:t>
      </w:r>
    </w:p>
    <w:p w14:paraId="115C2A55" w14:textId="77777777" w:rsidR="00F600CB" w:rsidRPr="00F600CB" w:rsidRDefault="00F600CB" w:rsidP="00F600CB">
      <w:pPr>
        <w:pStyle w:val="ListParagraph"/>
        <w:spacing w:after="0" w:line="240" w:lineRule="auto"/>
        <w:jc w:val="both"/>
        <w:rPr>
          <w:rFonts w:ascii="Arial" w:eastAsia="Times New Roman" w:hAnsi="Arial" w:cs="Arial"/>
          <w:iCs/>
          <w:sz w:val="20"/>
          <w:szCs w:val="20"/>
        </w:rPr>
      </w:pPr>
    </w:p>
    <w:p w14:paraId="511C5EBD" w14:textId="77777777" w:rsidR="00F600CB" w:rsidRPr="00F600CB" w:rsidRDefault="006E4F58"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eastAsia="Times New Roman" w:hAnsi="Arial" w:cs="Arial"/>
          <w:iCs/>
          <w:sz w:val="20"/>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486B4C6E" w14:textId="77777777" w:rsidR="00F600CB" w:rsidRPr="00F600CB" w:rsidRDefault="00F600CB" w:rsidP="00F600CB">
      <w:pPr>
        <w:pStyle w:val="ListParagraph"/>
        <w:rPr>
          <w:rFonts w:ascii="Arial" w:hAnsi="Arial" w:cs="Arial"/>
          <w:iCs/>
          <w:sz w:val="20"/>
          <w:szCs w:val="20"/>
        </w:rPr>
      </w:pPr>
    </w:p>
    <w:p w14:paraId="50E88C5F" w14:textId="77777777" w:rsidR="00F600CB" w:rsidRPr="00F600CB" w:rsidRDefault="009C3620"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hAnsi="Arial" w:cs="Arial"/>
          <w:iCs/>
          <w:sz w:val="20"/>
          <w:szCs w:val="20"/>
        </w:rPr>
        <w:t>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F600CB">
        <w:rPr>
          <w:rFonts w:ascii="Arial" w:hAnsi="Arial" w:cs="Arial"/>
          <w:iCs/>
          <w:sz w:val="20"/>
          <w:szCs w:val="20"/>
        </w:rPr>
        <w:t xml:space="preserve"> </w:t>
      </w:r>
      <w:r w:rsidRPr="00F600CB">
        <w:rPr>
          <w:rFonts w:ascii="Arial" w:hAnsi="Arial" w:cs="Arial"/>
          <w:iCs/>
          <w:sz w:val="20"/>
          <w:szCs w:val="20"/>
        </w:rPr>
        <w:t>The notice shall include</w:t>
      </w:r>
      <w:r w:rsidR="00D574E0" w:rsidRPr="00F600CB">
        <w:rPr>
          <w:rFonts w:ascii="Arial" w:hAnsi="Arial" w:cs="Arial"/>
          <w:iCs/>
          <w:sz w:val="20"/>
          <w:szCs w:val="20"/>
        </w:rPr>
        <w:t>:</w:t>
      </w:r>
      <w:r w:rsidRPr="00F600CB">
        <w:rPr>
          <w:rFonts w:ascii="Arial" w:hAnsi="Arial" w:cs="Arial"/>
          <w:iCs/>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F600CB">
        <w:rPr>
          <w:rFonts w:ascii="Arial" w:hAnsi="Arial" w:cs="Arial"/>
          <w:iCs/>
          <w:sz w:val="20"/>
          <w:szCs w:val="20"/>
        </w:rPr>
        <w:t>thirty (</w:t>
      </w:r>
      <w:r w:rsidRPr="00F600CB">
        <w:rPr>
          <w:rFonts w:ascii="Arial" w:hAnsi="Arial" w:cs="Arial"/>
          <w:iCs/>
          <w:sz w:val="20"/>
          <w:szCs w:val="20"/>
        </w:rPr>
        <w:t>30</w:t>
      </w:r>
      <w:r w:rsidR="00D574E0" w:rsidRPr="00F600CB">
        <w:rPr>
          <w:rFonts w:ascii="Arial" w:hAnsi="Arial" w:cs="Arial"/>
          <w:iCs/>
          <w:sz w:val="20"/>
          <w:szCs w:val="20"/>
        </w:rPr>
        <w:t>)</w:t>
      </w:r>
      <w:r w:rsidRPr="00F600CB">
        <w:rPr>
          <w:rFonts w:ascii="Arial" w:hAnsi="Arial" w:cs="Arial"/>
          <w:iCs/>
          <w:sz w:val="20"/>
          <w:szCs w:val="20"/>
        </w:rPr>
        <w:t xml:space="preserve"> business days of the conclusion of the final presentations, the Commissioner shall issue a written decision and furnish it to both parties.  </w:t>
      </w:r>
      <w:r w:rsidRPr="00F600CB">
        <w:rPr>
          <w:rFonts w:ascii="Arial" w:eastAsia="Times New Roman" w:hAnsi="Arial" w:cs="Arial"/>
          <w:iCs/>
          <w:sz w:val="20"/>
          <w:szCs w:val="20"/>
        </w:rPr>
        <w:t>The Commissioner’s decision shall be the final and conclusive administrative decision unless either party serves on the Commissioner and the other party, within ten</w:t>
      </w:r>
      <w:r w:rsidR="00D574E0" w:rsidRPr="00F600CB">
        <w:rPr>
          <w:rFonts w:ascii="Arial" w:eastAsia="Times New Roman" w:hAnsi="Arial" w:cs="Arial"/>
          <w:iCs/>
          <w:sz w:val="20"/>
          <w:szCs w:val="20"/>
        </w:rPr>
        <w:t xml:space="preserve"> (10)</w:t>
      </w:r>
      <w:r w:rsidRPr="00F600CB">
        <w:rPr>
          <w:rFonts w:ascii="Arial" w:eastAsia="Times New Roman" w:hAnsi="Arial" w:cs="Arial"/>
          <w:iCs/>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F600CB">
        <w:rPr>
          <w:rFonts w:ascii="Arial" w:eastAsia="Times New Roman" w:hAnsi="Arial" w:cs="Arial"/>
          <w:iCs/>
          <w:sz w:val="20"/>
          <w:szCs w:val="20"/>
        </w:rPr>
        <w:t>thirty (</w:t>
      </w:r>
      <w:r w:rsidRPr="00F600CB">
        <w:rPr>
          <w:rFonts w:ascii="Arial" w:eastAsia="Times New Roman" w:hAnsi="Arial" w:cs="Arial"/>
          <w:iCs/>
          <w:sz w:val="20"/>
          <w:szCs w:val="20"/>
        </w:rPr>
        <w:t>30</w:t>
      </w:r>
      <w:r w:rsidR="00D574E0" w:rsidRPr="00F600CB">
        <w:rPr>
          <w:rFonts w:ascii="Arial" w:eastAsia="Times New Roman" w:hAnsi="Arial" w:cs="Arial"/>
          <w:iCs/>
          <w:sz w:val="20"/>
          <w:szCs w:val="20"/>
        </w:rPr>
        <w:t>)</w:t>
      </w:r>
      <w:r w:rsidRPr="00F600CB">
        <w:rPr>
          <w:rFonts w:ascii="Arial" w:eastAsia="Times New Roman" w:hAnsi="Arial" w:cs="Arial"/>
          <w:iCs/>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228EDF39" w14:textId="77777777" w:rsidR="00F600CB" w:rsidRPr="00F600CB" w:rsidRDefault="00F600CB" w:rsidP="00F600CB">
      <w:pPr>
        <w:pStyle w:val="ListParagraph"/>
        <w:spacing w:after="0" w:line="240" w:lineRule="auto"/>
        <w:jc w:val="both"/>
        <w:rPr>
          <w:rFonts w:ascii="Arial" w:eastAsia="Times New Roman" w:hAnsi="Arial" w:cs="Arial"/>
          <w:iCs/>
          <w:sz w:val="20"/>
          <w:szCs w:val="20"/>
        </w:rPr>
      </w:pPr>
    </w:p>
    <w:p w14:paraId="1A30F12E" w14:textId="77777777" w:rsidR="00F600CB" w:rsidRPr="00F600CB" w:rsidRDefault="009C3620"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eastAsia="Times New Roman" w:hAnsi="Arial" w:cs="Arial"/>
          <w:iCs/>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62A14242" w14:textId="77777777" w:rsidR="00F600CB" w:rsidRPr="00F600CB" w:rsidRDefault="00F600CB" w:rsidP="00F600CB">
      <w:pPr>
        <w:pStyle w:val="ListParagraph"/>
        <w:rPr>
          <w:rFonts w:ascii="Arial" w:eastAsia="Times New Roman" w:hAnsi="Arial" w:cs="Arial"/>
          <w:iCs/>
          <w:sz w:val="20"/>
          <w:szCs w:val="20"/>
        </w:rPr>
      </w:pPr>
    </w:p>
    <w:p w14:paraId="172A1249" w14:textId="536664AC" w:rsidR="009C3620" w:rsidRPr="00F600CB" w:rsidRDefault="009C3620"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eastAsia="Times New Roman" w:hAnsi="Arial" w:cs="Arial"/>
          <w:iCs/>
          <w:sz w:val="20"/>
          <w:szCs w:val="20"/>
        </w:rPr>
        <w:t>With the written approval of the Commissioner of the Indiana Department of Administration, the parties may agree to forego the process described in subdivision C. relating to submission of the dispute to the Commissioner.</w:t>
      </w:r>
    </w:p>
    <w:p w14:paraId="172A124A" w14:textId="77777777" w:rsidR="009C3620" w:rsidRPr="000B5186" w:rsidRDefault="009C3620" w:rsidP="004D0142">
      <w:pPr>
        <w:spacing w:after="0" w:line="240" w:lineRule="auto"/>
        <w:jc w:val="both"/>
        <w:rPr>
          <w:rFonts w:ascii="Arial" w:eastAsia="Times New Roman" w:hAnsi="Arial" w:cs="Arial"/>
          <w:iCs/>
          <w:sz w:val="20"/>
          <w:szCs w:val="20"/>
        </w:rPr>
      </w:pPr>
    </w:p>
    <w:p w14:paraId="172A124B" w14:textId="0952BA9D" w:rsidR="006E4F58" w:rsidRPr="00F600CB" w:rsidRDefault="009C3620" w:rsidP="009320E5">
      <w:pPr>
        <w:pStyle w:val="ListParagraph"/>
        <w:numPr>
          <w:ilvl w:val="0"/>
          <w:numId w:val="20"/>
        </w:numPr>
        <w:spacing w:after="0" w:line="240" w:lineRule="auto"/>
        <w:jc w:val="both"/>
        <w:rPr>
          <w:rFonts w:ascii="Arial" w:eastAsia="Times New Roman" w:hAnsi="Arial" w:cs="Arial"/>
          <w:iCs/>
          <w:sz w:val="20"/>
          <w:szCs w:val="20"/>
        </w:rPr>
      </w:pPr>
      <w:r w:rsidRPr="00F600CB">
        <w:rPr>
          <w:rFonts w:ascii="Arial" w:eastAsia="Times New Roman" w:hAnsi="Arial" w:cs="Arial"/>
          <w:iCs/>
          <w:sz w:val="20"/>
          <w:szCs w:val="20"/>
        </w:rPr>
        <w:t>This paragraph shall not be construed to abrogate provisions of I</w:t>
      </w:r>
      <w:r w:rsidR="003E4E84" w:rsidRPr="00F600CB">
        <w:rPr>
          <w:rFonts w:ascii="Arial" w:eastAsia="Times New Roman" w:hAnsi="Arial" w:cs="Arial"/>
          <w:iCs/>
          <w:sz w:val="20"/>
          <w:szCs w:val="20"/>
        </w:rPr>
        <w:t xml:space="preserve">C § </w:t>
      </w:r>
      <w:r w:rsidRPr="00F600CB">
        <w:rPr>
          <w:rFonts w:ascii="Arial" w:eastAsia="Times New Roman" w:hAnsi="Arial" w:cs="Arial"/>
          <w:iCs/>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F600CB">
        <w:rPr>
          <w:rFonts w:ascii="Arial" w:eastAsia="Times New Roman" w:hAnsi="Arial" w:cs="Arial"/>
          <w:iCs/>
          <w:sz w:val="20"/>
          <w:szCs w:val="20"/>
        </w:rPr>
        <w:t xml:space="preserve">essed consistent with IC § </w:t>
      </w:r>
      <w:r w:rsidRPr="00F600CB">
        <w:rPr>
          <w:rFonts w:ascii="Arial" w:eastAsia="Times New Roman" w:hAnsi="Arial" w:cs="Arial"/>
          <w:iCs/>
          <w:sz w:val="20"/>
          <w:szCs w:val="20"/>
        </w:rPr>
        <w:t>4-6-2-11, which requires approval of the Governor and Attorney General.</w:t>
      </w:r>
    </w:p>
    <w:p w14:paraId="172A124C" w14:textId="77777777" w:rsidR="00D574E0" w:rsidRPr="000B5186" w:rsidRDefault="00D574E0" w:rsidP="004D0142">
      <w:pPr>
        <w:spacing w:after="0" w:line="240" w:lineRule="auto"/>
        <w:jc w:val="both"/>
        <w:rPr>
          <w:rFonts w:ascii="Arial" w:eastAsia="Times New Roman" w:hAnsi="Arial" w:cs="Arial"/>
          <w:iCs/>
          <w:sz w:val="20"/>
          <w:szCs w:val="20"/>
        </w:rPr>
      </w:pPr>
    </w:p>
    <w:p w14:paraId="56C20E05" w14:textId="77777777" w:rsidR="00DA0883" w:rsidRDefault="006E4F58" w:rsidP="004D0142">
      <w:pPr>
        <w:keepNext/>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17.  Drug-Free Workplace Certification.</w:t>
      </w:r>
      <w:r w:rsidRPr="000B5186">
        <w:rPr>
          <w:rFonts w:ascii="Arial" w:eastAsia="Times New Roman" w:hAnsi="Arial" w:cs="Arial"/>
          <w:iCs/>
          <w:sz w:val="20"/>
          <w:szCs w:val="20"/>
        </w:rPr>
        <w:t xml:space="preserve">  </w:t>
      </w:r>
    </w:p>
    <w:p w14:paraId="48BBEEFD" w14:textId="77777777" w:rsidR="00DA0883" w:rsidRDefault="00DA0883" w:rsidP="004D0142">
      <w:pPr>
        <w:keepNext/>
        <w:spacing w:after="0" w:line="240" w:lineRule="auto"/>
        <w:jc w:val="both"/>
        <w:rPr>
          <w:rFonts w:ascii="Arial" w:eastAsia="Times New Roman" w:hAnsi="Arial" w:cs="Arial"/>
          <w:iCs/>
          <w:sz w:val="20"/>
          <w:szCs w:val="20"/>
        </w:rPr>
      </w:pPr>
    </w:p>
    <w:p w14:paraId="172A124D" w14:textId="6DA0B13A" w:rsidR="006E4F58" w:rsidRPr="000B5186" w:rsidRDefault="006E4F58" w:rsidP="004D0142">
      <w:pPr>
        <w:keepNext/>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As required by</w:t>
      </w:r>
      <w:r w:rsidRPr="000B5186">
        <w:rPr>
          <w:rFonts w:ascii="Arial" w:eastAsia="Times New Roman" w:hAnsi="Arial" w:cs="Arial"/>
          <w:b/>
          <w:iCs/>
          <w:sz w:val="20"/>
          <w:szCs w:val="20"/>
        </w:rPr>
        <w:t xml:space="preserve"> </w:t>
      </w:r>
      <w:r w:rsidRPr="000B5186">
        <w:rPr>
          <w:rFonts w:ascii="Arial" w:eastAsia="Times New Roman" w:hAnsi="Arial" w:cs="Arial"/>
          <w:iCs/>
          <w:sz w:val="20"/>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2A124E" w14:textId="77777777" w:rsidR="006E4F58" w:rsidRPr="000B5186" w:rsidRDefault="006E4F58" w:rsidP="004D0142">
      <w:pPr>
        <w:spacing w:after="0" w:line="240" w:lineRule="auto"/>
        <w:jc w:val="both"/>
        <w:rPr>
          <w:rFonts w:ascii="Arial" w:eastAsia="Times New Roman" w:hAnsi="Arial" w:cs="Arial"/>
          <w:iCs/>
          <w:sz w:val="20"/>
          <w:szCs w:val="20"/>
        </w:rPr>
      </w:pPr>
    </w:p>
    <w:p w14:paraId="172A124F" w14:textId="7777777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In addition to the provisions of the above paragraph, if the total amount set forth in this Contract is in excess of $25,000.00, the Contractor certifies and agrees that it will provide a drug-free workplace by:</w:t>
      </w:r>
    </w:p>
    <w:p w14:paraId="172A1250" w14:textId="77777777" w:rsidR="006E4F58" w:rsidRPr="000B5186" w:rsidRDefault="006E4F58" w:rsidP="004D0142">
      <w:pPr>
        <w:spacing w:after="0" w:line="240" w:lineRule="auto"/>
        <w:jc w:val="both"/>
        <w:rPr>
          <w:rFonts w:ascii="Arial" w:eastAsia="Times New Roman" w:hAnsi="Arial" w:cs="Arial"/>
          <w:iCs/>
          <w:sz w:val="20"/>
          <w:szCs w:val="20"/>
        </w:rPr>
      </w:pPr>
    </w:p>
    <w:p w14:paraId="172A1251"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Publishing and providing to all of its employees a statement notifying them that the unlawful manufacture, distribution, dispensing, </w:t>
      </w:r>
      <w:proofErr w:type="gramStart"/>
      <w:r w:rsidRPr="000B5186">
        <w:rPr>
          <w:rFonts w:ascii="Arial" w:eastAsia="Times New Roman" w:hAnsi="Arial" w:cs="Arial"/>
          <w:iCs/>
          <w:sz w:val="20"/>
          <w:szCs w:val="20"/>
        </w:rPr>
        <w:t>possession</w:t>
      </w:r>
      <w:proofErr w:type="gramEnd"/>
      <w:r w:rsidRPr="000B5186">
        <w:rPr>
          <w:rFonts w:ascii="Arial" w:eastAsia="Times New Roman" w:hAnsi="Arial" w:cs="Arial"/>
          <w:iCs/>
          <w:sz w:val="20"/>
          <w:szCs w:val="20"/>
        </w:rPr>
        <w:t xml:space="preserve"> or use of a controlled substance is prohibited in the Contractor’s workplace, and specifying the actions that will be taken against employees for violations of such prohibition; </w:t>
      </w:r>
    </w:p>
    <w:p w14:paraId="172A1252" w14:textId="77777777" w:rsidR="006E4F58" w:rsidRPr="000B5186" w:rsidRDefault="006E4F58" w:rsidP="004D0142">
      <w:pPr>
        <w:spacing w:after="0" w:line="240" w:lineRule="auto"/>
        <w:jc w:val="both"/>
        <w:rPr>
          <w:rFonts w:ascii="Arial" w:eastAsia="Times New Roman" w:hAnsi="Arial" w:cs="Arial"/>
          <w:iCs/>
          <w:sz w:val="20"/>
          <w:szCs w:val="20"/>
        </w:rPr>
      </w:pPr>
    </w:p>
    <w:p w14:paraId="172A1253"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Establishing a drug-free awareness program to inform its employees of</w:t>
      </w:r>
      <w:r w:rsidR="00D574E0" w:rsidRPr="000B5186">
        <w:rPr>
          <w:rFonts w:ascii="Arial" w:eastAsia="Times New Roman" w:hAnsi="Arial" w:cs="Arial"/>
          <w:iCs/>
          <w:sz w:val="20"/>
          <w:szCs w:val="20"/>
        </w:rPr>
        <w:t>:</w:t>
      </w:r>
      <w:r w:rsidRPr="000B5186">
        <w:rPr>
          <w:rFonts w:ascii="Arial" w:eastAsia="Times New Roman" w:hAnsi="Arial" w:cs="Arial"/>
          <w:iCs/>
          <w:sz w:val="20"/>
          <w:szCs w:val="20"/>
        </w:rPr>
        <w:t xml:space="preserve"> (1) the dangers of drug abuse in the workplace; (2) the Contractor’s policy of maintaining a drug-free workplace; (3) any available drug counseling, </w:t>
      </w:r>
      <w:proofErr w:type="gramStart"/>
      <w:r w:rsidRPr="000B5186">
        <w:rPr>
          <w:rFonts w:ascii="Arial" w:eastAsia="Times New Roman" w:hAnsi="Arial" w:cs="Arial"/>
          <w:iCs/>
          <w:sz w:val="20"/>
          <w:szCs w:val="20"/>
        </w:rPr>
        <w:t>rehabilitation</w:t>
      </w:r>
      <w:proofErr w:type="gramEnd"/>
      <w:r w:rsidRPr="000B5186">
        <w:rPr>
          <w:rFonts w:ascii="Arial" w:eastAsia="Times New Roman" w:hAnsi="Arial" w:cs="Arial"/>
          <w:iCs/>
          <w:sz w:val="20"/>
          <w:szCs w:val="20"/>
        </w:rPr>
        <w:t xml:space="preserve"> and employee assistance programs; and (4) the penalties that may be imposed upon an employee for drug abuse violations occurring in the workplace;</w:t>
      </w:r>
    </w:p>
    <w:p w14:paraId="172A1254" w14:textId="77777777" w:rsidR="006E4F58" w:rsidRPr="000B5186" w:rsidRDefault="006E4F58" w:rsidP="004D0142">
      <w:pPr>
        <w:spacing w:after="0" w:line="240" w:lineRule="auto"/>
        <w:jc w:val="both"/>
        <w:rPr>
          <w:rFonts w:ascii="Arial" w:eastAsia="Times New Roman" w:hAnsi="Arial" w:cs="Arial"/>
          <w:iCs/>
          <w:sz w:val="20"/>
          <w:szCs w:val="20"/>
        </w:rPr>
      </w:pPr>
    </w:p>
    <w:p w14:paraId="172A1255"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Notifying all employees in the statement required by subparagraph (A) above that as a condition of continued employment, the employee will</w:t>
      </w:r>
      <w:r w:rsidR="00D574E0" w:rsidRPr="000B5186">
        <w:rPr>
          <w:rFonts w:ascii="Arial" w:eastAsia="Times New Roman" w:hAnsi="Arial" w:cs="Arial"/>
          <w:iCs/>
          <w:sz w:val="20"/>
          <w:szCs w:val="20"/>
        </w:rPr>
        <w:t>:</w:t>
      </w:r>
      <w:r w:rsidRPr="000B5186">
        <w:rPr>
          <w:rFonts w:ascii="Arial" w:eastAsia="Times New Roman" w:hAnsi="Arial" w:cs="Arial"/>
          <w:iCs/>
          <w:sz w:val="20"/>
          <w:szCs w:val="20"/>
        </w:rPr>
        <w:t xml:space="preserve"> (1) abide by the terms of the statement; and (2) notify the Contractor of any criminal drug statute conviction for a violation occurring in the workplace no later than five (5) days after such conviction;</w:t>
      </w:r>
    </w:p>
    <w:p w14:paraId="172A1256" w14:textId="77777777" w:rsidR="006E4F58" w:rsidRPr="000B5186" w:rsidRDefault="006E4F58" w:rsidP="004D0142">
      <w:pPr>
        <w:spacing w:after="0" w:line="240" w:lineRule="auto"/>
        <w:jc w:val="both"/>
        <w:rPr>
          <w:rFonts w:ascii="Arial" w:eastAsia="Times New Roman" w:hAnsi="Arial" w:cs="Arial"/>
          <w:iCs/>
          <w:sz w:val="20"/>
          <w:szCs w:val="20"/>
        </w:rPr>
      </w:pPr>
    </w:p>
    <w:p w14:paraId="172A1257"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Notifying the State in writing within ten (10) days after receiving notice from an employee under subdivision (C)(2) above, or otherwise receiving actual notice of such conviction;</w:t>
      </w:r>
    </w:p>
    <w:p w14:paraId="172A1258" w14:textId="77777777" w:rsidR="006E4F58" w:rsidRPr="000B5186" w:rsidRDefault="006E4F58" w:rsidP="004D0142">
      <w:pPr>
        <w:spacing w:after="0" w:line="240" w:lineRule="auto"/>
        <w:jc w:val="both"/>
        <w:rPr>
          <w:rFonts w:ascii="Arial" w:eastAsia="Times New Roman" w:hAnsi="Arial" w:cs="Arial"/>
          <w:iCs/>
          <w:sz w:val="20"/>
          <w:szCs w:val="20"/>
        </w:rPr>
      </w:pPr>
    </w:p>
    <w:p w14:paraId="172A1259"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72A125A" w14:textId="77777777" w:rsidR="006E4F58" w:rsidRPr="000B5186" w:rsidRDefault="006E4F58" w:rsidP="004D0142">
      <w:pPr>
        <w:spacing w:after="0" w:line="240" w:lineRule="auto"/>
        <w:jc w:val="both"/>
        <w:rPr>
          <w:rFonts w:ascii="Arial" w:eastAsia="Times New Roman" w:hAnsi="Arial" w:cs="Arial"/>
          <w:iCs/>
          <w:sz w:val="20"/>
          <w:szCs w:val="20"/>
        </w:rPr>
      </w:pPr>
    </w:p>
    <w:p w14:paraId="172A125B" w14:textId="77777777" w:rsidR="006E4F58" w:rsidRPr="000B5186" w:rsidRDefault="006E4F58" w:rsidP="009320E5">
      <w:pPr>
        <w:numPr>
          <w:ilvl w:val="0"/>
          <w:numId w:val="2"/>
        </w:numPr>
        <w:tabs>
          <w:tab w:val="left" w:pos="-1440"/>
        </w:tabs>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Making a good faith effort to maintain a drug-free workplace through the implementation of subparagraphs (A) through (E) above.</w:t>
      </w:r>
    </w:p>
    <w:p w14:paraId="172A125C" w14:textId="77777777" w:rsidR="006E4F58" w:rsidRPr="000B5186" w:rsidRDefault="006E4F58" w:rsidP="004D0142">
      <w:pPr>
        <w:tabs>
          <w:tab w:val="left" w:pos="-1440"/>
        </w:tabs>
        <w:spacing w:after="0" w:line="240" w:lineRule="auto"/>
        <w:jc w:val="both"/>
        <w:rPr>
          <w:rFonts w:ascii="Arial" w:eastAsia="Times New Roman" w:hAnsi="Arial" w:cs="Arial"/>
          <w:iCs/>
          <w:sz w:val="20"/>
          <w:szCs w:val="20"/>
        </w:rPr>
      </w:pPr>
    </w:p>
    <w:p w14:paraId="70495E02" w14:textId="77777777" w:rsidR="00DA0883" w:rsidRDefault="006E4F58" w:rsidP="004D0142">
      <w:pPr>
        <w:spacing w:after="0" w:line="240" w:lineRule="auto"/>
        <w:jc w:val="both"/>
        <w:rPr>
          <w:rFonts w:ascii="Arial" w:eastAsia="Times New Roman" w:hAnsi="Arial" w:cs="Arial"/>
          <w:iCs/>
          <w:color w:val="000000"/>
          <w:sz w:val="20"/>
          <w:szCs w:val="20"/>
        </w:rPr>
      </w:pPr>
      <w:r w:rsidRPr="000B5186">
        <w:rPr>
          <w:rFonts w:ascii="Arial" w:eastAsia="Times New Roman" w:hAnsi="Arial" w:cs="Arial"/>
          <w:b/>
          <w:iCs/>
          <w:sz w:val="20"/>
          <w:szCs w:val="20"/>
        </w:rPr>
        <w:t xml:space="preserve">18.  Employment Eligibility Verification. </w:t>
      </w:r>
      <w:r w:rsidR="00D574E0" w:rsidRPr="000B5186">
        <w:rPr>
          <w:rFonts w:ascii="Arial" w:eastAsia="Times New Roman" w:hAnsi="Arial" w:cs="Arial"/>
          <w:iCs/>
          <w:color w:val="000000"/>
          <w:sz w:val="20"/>
          <w:szCs w:val="20"/>
        </w:rPr>
        <w:t xml:space="preserve"> </w:t>
      </w:r>
    </w:p>
    <w:p w14:paraId="5C038097" w14:textId="77777777" w:rsidR="00DA0883" w:rsidRDefault="00DA0883" w:rsidP="004D0142">
      <w:pPr>
        <w:spacing w:after="0" w:line="240" w:lineRule="auto"/>
        <w:jc w:val="both"/>
        <w:rPr>
          <w:rFonts w:ascii="Arial" w:eastAsia="Times New Roman" w:hAnsi="Arial" w:cs="Arial"/>
          <w:iCs/>
          <w:color w:val="000000"/>
          <w:sz w:val="20"/>
          <w:szCs w:val="20"/>
        </w:rPr>
      </w:pPr>
    </w:p>
    <w:p w14:paraId="172A125D" w14:textId="49A863A5" w:rsidR="006E4F58" w:rsidRPr="000B5186" w:rsidRDefault="006E4F58" w:rsidP="004D0142">
      <w:pPr>
        <w:spacing w:after="0" w:line="240" w:lineRule="auto"/>
        <w:jc w:val="both"/>
        <w:rPr>
          <w:rFonts w:ascii="Arial" w:eastAsia="Times New Roman" w:hAnsi="Arial" w:cs="Arial"/>
          <w:iCs/>
          <w:color w:val="000000"/>
          <w:sz w:val="20"/>
          <w:szCs w:val="20"/>
        </w:rPr>
      </w:pPr>
      <w:r w:rsidRPr="000B5186">
        <w:rPr>
          <w:rFonts w:ascii="Arial" w:eastAsia="Times New Roman" w:hAnsi="Arial" w:cs="Arial"/>
          <w:iCs/>
          <w:color w:val="000000"/>
          <w:sz w:val="20"/>
          <w:szCs w:val="20"/>
        </w:rPr>
        <w:t>As required by IC §</w:t>
      </w:r>
      <w:r w:rsidR="003E4E84" w:rsidRPr="000B5186">
        <w:rPr>
          <w:rFonts w:ascii="Arial" w:eastAsia="Times New Roman" w:hAnsi="Arial" w:cs="Arial"/>
          <w:iCs/>
          <w:color w:val="000000"/>
          <w:sz w:val="20"/>
          <w:szCs w:val="20"/>
        </w:rPr>
        <w:t xml:space="preserve"> </w:t>
      </w:r>
      <w:r w:rsidRPr="000B5186">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172A125E" w14:textId="77777777" w:rsidR="006E4F58" w:rsidRPr="000B5186" w:rsidRDefault="006E4F58" w:rsidP="004D0142">
      <w:pPr>
        <w:spacing w:after="0" w:line="240" w:lineRule="auto"/>
        <w:jc w:val="both"/>
        <w:rPr>
          <w:rFonts w:ascii="Arial" w:eastAsia="Times New Roman" w:hAnsi="Arial" w:cs="Arial"/>
          <w:iCs/>
          <w:color w:val="000000"/>
          <w:sz w:val="20"/>
          <w:szCs w:val="20"/>
        </w:rPr>
      </w:pPr>
    </w:p>
    <w:p w14:paraId="5311A58B" w14:textId="77777777" w:rsidR="00DA0883" w:rsidRDefault="006E4F58" w:rsidP="009320E5">
      <w:pPr>
        <w:pStyle w:val="ListParagraph"/>
        <w:numPr>
          <w:ilvl w:val="0"/>
          <w:numId w:val="21"/>
        </w:numPr>
        <w:spacing w:after="0" w:line="240" w:lineRule="auto"/>
        <w:jc w:val="both"/>
        <w:rPr>
          <w:rFonts w:ascii="Arial" w:eastAsia="Times New Roman" w:hAnsi="Arial" w:cs="Arial"/>
          <w:iCs/>
          <w:color w:val="000000"/>
          <w:sz w:val="20"/>
          <w:szCs w:val="20"/>
        </w:rPr>
      </w:pPr>
      <w:r w:rsidRPr="00DA0883">
        <w:rPr>
          <w:rFonts w:ascii="Arial" w:eastAsia="Times New Roman" w:hAnsi="Arial" w:cs="Arial"/>
          <w:iCs/>
          <w:color w:val="000000"/>
          <w:sz w:val="20"/>
          <w:szCs w:val="20"/>
        </w:rPr>
        <w:t>The Contractor shall enroll in and verify the work eligibility status of all his/her/its newly hired employees through the E-Verify program as defined in IC §</w:t>
      </w:r>
      <w:r w:rsidR="003E4E84" w:rsidRPr="00DA0883">
        <w:rPr>
          <w:rFonts w:ascii="Arial" w:eastAsia="Times New Roman" w:hAnsi="Arial" w:cs="Arial"/>
          <w:iCs/>
          <w:color w:val="000000"/>
          <w:sz w:val="20"/>
          <w:szCs w:val="20"/>
        </w:rPr>
        <w:t xml:space="preserve"> </w:t>
      </w:r>
      <w:r w:rsidRPr="00DA0883">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50963AC2" w14:textId="77777777" w:rsidR="00DA0883" w:rsidRDefault="00DA0883" w:rsidP="00DA0883">
      <w:pPr>
        <w:pStyle w:val="ListParagraph"/>
        <w:spacing w:after="0" w:line="240" w:lineRule="auto"/>
        <w:ind w:left="360"/>
        <w:jc w:val="both"/>
        <w:rPr>
          <w:rFonts w:ascii="Arial" w:eastAsia="Times New Roman" w:hAnsi="Arial" w:cs="Arial"/>
          <w:iCs/>
          <w:color w:val="000000"/>
          <w:sz w:val="20"/>
          <w:szCs w:val="20"/>
        </w:rPr>
      </w:pPr>
    </w:p>
    <w:p w14:paraId="172A1261" w14:textId="67089DAF" w:rsidR="006E4F58" w:rsidRPr="00DA0883" w:rsidRDefault="006E4F58" w:rsidP="009320E5">
      <w:pPr>
        <w:pStyle w:val="ListParagraph"/>
        <w:numPr>
          <w:ilvl w:val="0"/>
          <w:numId w:val="21"/>
        </w:numPr>
        <w:spacing w:after="0" w:line="240" w:lineRule="auto"/>
        <w:jc w:val="both"/>
        <w:rPr>
          <w:rFonts w:ascii="Arial" w:eastAsia="Times New Roman" w:hAnsi="Arial" w:cs="Arial"/>
          <w:iCs/>
          <w:color w:val="000000"/>
          <w:sz w:val="20"/>
          <w:szCs w:val="20"/>
        </w:rPr>
      </w:pPr>
      <w:r w:rsidRPr="00DA0883">
        <w:rPr>
          <w:rFonts w:ascii="Arial" w:eastAsia="Times New Roman" w:hAnsi="Arial" w:cs="Arial"/>
          <w:iCs/>
          <w:color w:val="000000"/>
          <w:sz w:val="20"/>
          <w:szCs w:val="20"/>
        </w:rPr>
        <w:t>The Contractor shall not knowingly employ or contract with an unauthorized alien. The Contractor shall not retain an employee or contract with a person that the Contractor subsequently learns is an unauthorized alien.</w:t>
      </w:r>
    </w:p>
    <w:p w14:paraId="172A1263" w14:textId="088CF16B" w:rsidR="006E4F58" w:rsidRPr="00DA0883" w:rsidRDefault="006E4F58" w:rsidP="009320E5">
      <w:pPr>
        <w:pStyle w:val="ListParagraph"/>
        <w:numPr>
          <w:ilvl w:val="0"/>
          <w:numId w:val="21"/>
        </w:numPr>
        <w:spacing w:after="0" w:line="240" w:lineRule="auto"/>
        <w:jc w:val="both"/>
        <w:rPr>
          <w:rFonts w:ascii="Arial" w:eastAsia="Times New Roman" w:hAnsi="Arial" w:cs="Arial"/>
          <w:iCs/>
          <w:color w:val="000000"/>
          <w:sz w:val="20"/>
          <w:szCs w:val="20"/>
        </w:rPr>
      </w:pPr>
      <w:r w:rsidRPr="00DA0883">
        <w:rPr>
          <w:rFonts w:ascii="Arial" w:eastAsia="Times New Roman" w:hAnsi="Arial" w:cs="Arial"/>
          <w:iCs/>
          <w:color w:val="000000"/>
          <w:sz w:val="20"/>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DA0883">
        <w:rPr>
          <w:rFonts w:ascii="Arial" w:eastAsia="Times New Roman" w:hAnsi="Arial" w:cs="Arial"/>
          <w:iCs/>
          <w:color w:val="000000"/>
          <w:sz w:val="20"/>
          <w:szCs w:val="20"/>
        </w:rPr>
        <w:t xml:space="preserve"> </w:t>
      </w:r>
      <w:r w:rsidRPr="00DA0883">
        <w:rPr>
          <w:rFonts w:ascii="Arial" w:eastAsia="Times New Roman" w:hAnsi="Arial" w:cs="Arial"/>
          <w:iCs/>
          <w:color w:val="000000"/>
          <w:sz w:val="20"/>
          <w:szCs w:val="20"/>
        </w:rPr>
        <w:t>The Contractor agrees to maintain this certification throughout the duration of the term of a contract with a subcontractor.</w:t>
      </w:r>
    </w:p>
    <w:p w14:paraId="172A1264" w14:textId="77777777" w:rsidR="006E4F58" w:rsidRPr="000B5186" w:rsidRDefault="006E4F58" w:rsidP="004D0142">
      <w:pPr>
        <w:spacing w:after="0" w:line="240" w:lineRule="auto"/>
        <w:jc w:val="both"/>
        <w:rPr>
          <w:rFonts w:ascii="Arial" w:eastAsia="Times New Roman" w:hAnsi="Arial" w:cs="Arial"/>
          <w:iCs/>
          <w:color w:val="000000"/>
          <w:sz w:val="20"/>
          <w:szCs w:val="20"/>
        </w:rPr>
      </w:pPr>
    </w:p>
    <w:p w14:paraId="172A1265" w14:textId="77777777" w:rsidR="006E4F58" w:rsidRPr="000B5186" w:rsidRDefault="006E4F58" w:rsidP="004D0142">
      <w:pPr>
        <w:spacing w:after="0" w:line="240" w:lineRule="auto"/>
        <w:jc w:val="both"/>
        <w:rPr>
          <w:rFonts w:ascii="Arial" w:eastAsia="Times New Roman" w:hAnsi="Arial" w:cs="Arial"/>
          <w:iCs/>
          <w:color w:val="000000"/>
          <w:sz w:val="20"/>
          <w:szCs w:val="20"/>
        </w:rPr>
      </w:pPr>
      <w:r w:rsidRPr="000B5186">
        <w:rPr>
          <w:rFonts w:ascii="Arial" w:eastAsia="Times New Roman" w:hAnsi="Arial" w:cs="Arial"/>
          <w:iCs/>
          <w:color w:val="000000"/>
          <w:sz w:val="20"/>
          <w:szCs w:val="20"/>
        </w:rPr>
        <w:t>The State may terminate for default if the Contractor fails to cure a breach of this provision no later than thirty (30) days after being notified by the State.</w:t>
      </w:r>
    </w:p>
    <w:p w14:paraId="172A1266" w14:textId="77777777" w:rsidR="006E4F58" w:rsidRPr="000B5186" w:rsidRDefault="006E4F58" w:rsidP="004D0142">
      <w:pPr>
        <w:spacing w:after="0" w:line="240" w:lineRule="auto"/>
        <w:jc w:val="both"/>
        <w:rPr>
          <w:rFonts w:ascii="Arial" w:eastAsia="Times New Roman" w:hAnsi="Arial" w:cs="Arial"/>
          <w:iCs/>
          <w:sz w:val="20"/>
          <w:szCs w:val="20"/>
        </w:rPr>
      </w:pPr>
    </w:p>
    <w:p w14:paraId="68BBFD52" w14:textId="2F782E9C" w:rsidR="00B963E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19.  Employment Option</w:t>
      </w:r>
      <w:r w:rsidR="00B963E6">
        <w:rPr>
          <w:rFonts w:ascii="Arial" w:eastAsia="Times New Roman" w:hAnsi="Arial" w:cs="Arial"/>
          <w:iCs/>
          <w:sz w:val="20"/>
          <w:szCs w:val="20"/>
        </w:rPr>
        <w:t xml:space="preserve"> – Modified.</w:t>
      </w:r>
    </w:p>
    <w:p w14:paraId="797BEFE5" w14:textId="77777777" w:rsidR="00B963E6" w:rsidRDefault="00B963E6" w:rsidP="004D0142">
      <w:pPr>
        <w:spacing w:after="0" w:line="240" w:lineRule="auto"/>
        <w:jc w:val="both"/>
        <w:rPr>
          <w:rFonts w:ascii="Arial" w:eastAsia="Times New Roman" w:hAnsi="Arial" w:cs="Arial"/>
          <w:iCs/>
          <w:sz w:val="20"/>
          <w:szCs w:val="20"/>
        </w:rPr>
      </w:pPr>
    </w:p>
    <w:p w14:paraId="1E3D3399" w14:textId="285D62F8" w:rsidR="00CA61D7" w:rsidRDefault="00CA61D7" w:rsidP="009320E5">
      <w:pPr>
        <w:pStyle w:val="ListParagraph"/>
        <w:numPr>
          <w:ilvl w:val="0"/>
          <w:numId w:val="22"/>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For purposes of this Section 19 of the Contract, the term “employee” includes any person working on duties which are the subject of this Contract, including, but not limited to, the Contractor’s employees working on this Contract, any subcontractors working for the Contractor on this Contract, and any of these subcontractors’ employees or subcontractors. </w:t>
      </w:r>
    </w:p>
    <w:p w14:paraId="6D1C2502" w14:textId="77777777" w:rsidR="00AE535D" w:rsidRDefault="00AE535D" w:rsidP="00AE535D">
      <w:pPr>
        <w:pStyle w:val="ListParagraph"/>
        <w:spacing w:after="0" w:line="240" w:lineRule="auto"/>
        <w:ind w:left="360"/>
        <w:jc w:val="both"/>
        <w:rPr>
          <w:rFonts w:ascii="Arial" w:eastAsia="Times New Roman" w:hAnsi="Arial" w:cs="Arial"/>
          <w:iCs/>
          <w:sz w:val="20"/>
          <w:szCs w:val="20"/>
        </w:rPr>
      </w:pPr>
    </w:p>
    <w:p w14:paraId="29686C46" w14:textId="56740E27" w:rsidR="00CA61D7" w:rsidRDefault="000A75F4" w:rsidP="009320E5">
      <w:pPr>
        <w:pStyle w:val="ListParagraph"/>
        <w:numPr>
          <w:ilvl w:val="0"/>
          <w:numId w:val="22"/>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For purposes of this Section, the term “hire” or “hiring” means to hire, to directly contract with, to subcontract with, or to procure services through a State managed service provider, State quantity purchase agreement, or its equivalent (as determined by the State). </w:t>
      </w:r>
    </w:p>
    <w:p w14:paraId="38CA175C" w14:textId="77777777" w:rsidR="000A75F4" w:rsidRPr="000A75F4" w:rsidRDefault="000A75F4" w:rsidP="000A75F4">
      <w:pPr>
        <w:pStyle w:val="ListParagraph"/>
        <w:rPr>
          <w:rFonts w:ascii="Arial" w:eastAsia="Times New Roman" w:hAnsi="Arial" w:cs="Arial"/>
          <w:iCs/>
          <w:sz w:val="20"/>
          <w:szCs w:val="20"/>
        </w:rPr>
      </w:pPr>
    </w:p>
    <w:p w14:paraId="172A1267" w14:textId="6695B479" w:rsidR="006E4F58" w:rsidRDefault="006E4F58" w:rsidP="009320E5">
      <w:pPr>
        <w:pStyle w:val="ListParagraph"/>
        <w:numPr>
          <w:ilvl w:val="0"/>
          <w:numId w:val="22"/>
        </w:numPr>
        <w:spacing w:after="0" w:line="240" w:lineRule="auto"/>
        <w:jc w:val="both"/>
        <w:rPr>
          <w:rFonts w:ascii="Arial" w:eastAsia="Times New Roman" w:hAnsi="Arial" w:cs="Arial"/>
          <w:iCs/>
          <w:sz w:val="20"/>
          <w:szCs w:val="20"/>
        </w:rPr>
      </w:pPr>
      <w:r w:rsidRPr="00B963E6">
        <w:rPr>
          <w:rFonts w:ascii="Arial" w:eastAsia="Times New Roman" w:hAnsi="Arial" w:cs="Arial"/>
          <w:iCs/>
          <w:sz w:val="20"/>
          <w:szCs w:val="20"/>
        </w:rPr>
        <w:t>If the State determines that it would be in the State’s best interest to hire an employee of the Contractor, the Contractor will release the selected employee from any non-competition agreements that may be in effect</w:t>
      </w:r>
      <w:r w:rsidR="00AA7415">
        <w:rPr>
          <w:rFonts w:ascii="Arial" w:eastAsia="Times New Roman" w:hAnsi="Arial" w:cs="Arial"/>
          <w:iCs/>
          <w:sz w:val="20"/>
          <w:szCs w:val="20"/>
        </w:rPr>
        <w:t xml:space="preserve"> within thirty (30) days of receiving a request for such release from the State</w:t>
      </w:r>
      <w:r w:rsidRPr="00B963E6">
        <w:rPr>
          <w:rFonts w:ascii="Arial" w:eastAsia="Times New Roman" w:hAnsi="Arial" w:cs="Arial"/>
          <w:iCs/>
          <w:sz w:val="20"/>
          <w:szCs w:val="20"/>
        </w:rPr>
        <w:t>. This release will be at no cost to the State or the employee.</w:t>
      </w:r>
    </w:p>
    <w:p w14:paraId="067CA629" w14:textId="77777777" w:rsidR="002036D7" w:rsidRPr="002036D7" w:rsidRDefault="002036D7" w:rsidP="002036D7">
      <w:pPr>
        <w:pStyle w:val="ListParagraph"/>
        <w:rPr>
          <w:rFonts w:ascii="Arial" w:eastAsia="Times New Roman" w:hAnsi="Arial" w:cs="Arial"/>
          <w:iCs/>
          <w:sz w:val="20"/>
          <w:szCs w:val="20"/>
        </w:rPr>
      </w:pPr>
    </w:p>
    <w:p w14:paraId="4B1B76FC" w14:textId="72F59444" w:rsidR="002036D7" w:rsidRPr="00B963E6" w:rsidRDefault="002036D7" w:rsidP="009320E5">
      <w:pPr>
        <w:pStyle w:val="ListParagraph"/>
        <w:numPr>
          <w:ilvl w:val="0"/>
          <w:numId w:val="22"/>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The Contractor agrees that the State may initiate conversations about a potential hiring with any employee of the Contractor at any time during the term of this Contract, including any extensions thereto. </w:t>
      </w:r>
    </w:p>
    <w:p w14:paraId="172A1268" w14:textId="77777777" w:rsidR="006E4F58" w:rsidRPr="000B5186" w:rsidRDefault="006E4F58" w:rsidP="004D0142">
      <w:pPr>
        <w:spacing w:after="0" w:line="240" w:lineRule="auto"/>
        <w:jc w:val="both"/>
        <w:rPr>
          <w:rFonts w:ascii="Arial" w:eastAsia="Times New Roman" w:hAnsi="Arial" w:cs="Arial"/>
          <w:iCs/>
          <w:sz w:val="20"/>
          <w:szCs w:val="20"/>
        </w:rPr>
      </w:pPr>
    </w:p>
    <w:p w14:paraId="60E838FE" w14:textId="77777777" w:rsidR="002036D7"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20.  Force Majeure</w:t>
      </w:r>
      <w:r w:rsidRPr="000B5186">
        <w:rPr>
          <w:rFonts w:ascii="Arial" w:eastAsia="Times New Roman" w:hAnsi="Arial" w:cs="Arial"/>
          <w:iCs/>
          <w:sz w:val="20"/>
          <w:szCs w:val="20"/>
        </w:rPr>
        <w:t xml:space="preserve">.  </w:t>
      </w:r>
    </w:p>
    <w:p w14:paraId="5CC12FA5" w14:textId="77777777" w:rsidR="002036D7" w:rsidRDefault="002036D7" w:rsidP="004D0142">
      <w:pPr>
        <w:spacing w:after="0" w:line="240" w:lineRule="auto"/>
        <w:jc w:val="both"/>
        <w:rPr>
          <w:rFonts w:ascii="Arial" w:eastAsia="Times New Roman" w:hAnsi="Arial" w:cs="Arial"/>
          <w:iCs/>
          <w:sz w:val="20"/>
          <w:szCs w:val="20"/>
        </w:rPr>
      </w:pPr>
    </w:p>
    <w:p w14:paraId="172A1269" w14:textId="47DF4E0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72A126A" w14:textId="77777777" w:rsidR="006E4F58" w:rsidRPr="000B5186" w:rsidRDefault="006E4F58" w:rsidP="004D0142">
      <w:pPr>
        <w:spacing w:after="0" w:line="240" w:lineRule="auto"/>
        <w:jc w:val="both"/>
        <w:rPr>
          <w:rFonts w:ascii="Arial" w:eastAsia="Times New Roman" w:hAnsi="Arial" w:cs="Arial"/>
          <w:iCs/>
          <w:sz w:val="20"/>
          <w:szCs w:val="20"/>
        </w:rPr>
      </w:pPr>
    </w:p>
    <w:p w14:paraId="225AB08A" w14:textId="1775D1FE" w:rsidR="00402328"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21.  Funding Cancellation</w:t>
      </w:r>
      <w:r w:rsidR="00402328">
        <w:rPr>
          <w:rFonts w:ascii="Arial" w:eastAsia="Times New Roman" w:hAnsi="Arial" w:cs="Arial"/>
          <w:b/>
          <w:iCs/>
          <w:sz w:val="20"/>
          <w:szCs w:val="20"/>
        </w:rPr>
        <w:t xml:space="preserve"> - Modified</w:t>
      </w:r>
      <w:r w:rsidR="003E024F" w:rsidRPr="000B5186">
        <w:rPr>
          <w:rFonts w:ascii="Arial" w:eastAsia="Times New Roman" w:hAnsi="Arial" w:cs="Arial"/>
          <w:iCs/>
          <w:sz w:val="20"/>
          <w:szCs w:val="20"/>
        </w:rPr>
        <w:t xml:space="preserve">.  </w:t>
      </w:r>
    </w:p>
    <w:p w14:paraId="282A9B35" w14:textId="77777777" w:rsidR="00402328" w:rsidRDefault="00402328" w:rsidP="004D0142">
      <w:pPr>
        <w:spacing w:after="0" w:line="240" w:lineRule="auto"/>
        <w:jc w:val="both"/>
        <w:rPr>
          <w:rFonts w:ascii="Arial" w:eastAsia="Times New Roman" w:hAnsi="Arial" w:cs="Arial"/>
          <w:iCs/>
          <w:sz w:val="20"/>
          <w:szCs w:val="20"/>
        </w:rPr>
      </w:pPr>
    </w:p>
    <w:p w14:paraId="3FFB739D" w14:textId="77777777" w:rsidR="00073195" w:rsidRDefault="003E024F" w:rsidP="009320E5">
      <w:pPr>
        <w:pStyle w:val="ListParagraph"/>
        <w:numPr>
          <w:ilvl w:val="0"/>
          <w:numId w:val="23"/>
        </w:numPr>
        <w:spacing w:after="0" w:line="240" w:lineRule="auto"/>
        <w:jc w:val="both"/>
        <w:rPr>
          <w:rFonts w:ascii="Arial" w:eastAsia="Times New Roman" w:hAnsi="Arial" w:cs="Arial"/>
          <w:iCs/>
          <w:sz w:val="20"/>
          <w:szCs w:val="20"/>
        </w:rPr>
      </w:pPr>
      <w:r w:rsidRPr="00402328">
        <w:rPr>
          <w:rFonts w:ascii="Arial" w:eastAsia="Times New Roman" w:hAnsi="Arial" w:cs="Arial"/>
          <w:iCs/>
          <w:sz w:val="20"/>
          <w:szCs w:val="20"/>
        </w:rPr>
        <w:t xml:space="preserve">As required by Financial Management Circular </w:t>
      </w:r>
      <w:r w:rsidR="00D8095E" w:rsidRPr="00402328">
        <w:rPr>
          <w:rFonts w:ascii="Arial" w:eastAsia="Times New Roman" w:hAnsi="Arial" w:cs="Arial"/>
          <w:iCs/>
          <w:sz w:val="20"/>
          <w:szCs w:val="20"/>
        </w:rPr>
        <w:t>3.3</w:t>
      </w:r>
      <w:r w:rsidRPr="00402328">
        <w:rPr>
          <w:rFonts w:ascii="Arial" w:eastAsia="Times New Roman" w:hAnsi="Arial" w:cs="Arial"/>
          <w:iCs/>
          <w:sz w:val="20"/>
          <w:szCs w:val="20"/>
        </w:rPr>
        <w:t xml:space="preserve"> and IC § 5-22-17-5, w</w:t>
      </w:r>
      <w:r w:rsidR="006E4F58" w:rsidRPr="00402328">
        <w:rPr>
          <w:rFonts w:ascii="Arial" w:eastAsia="Times New Roman" w:hAnsi="Arial" w:cs="Arial"/>
          <w:iCs/>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0C807C76" w14:textId="77777777" w:rsidR="00073195" w:rsidRDefault="00073195" w:rsidP="00073195">
      <w:pPr>
        <w:pStyle w:val="ListParagraph"/>
        <w:spacing w:after="0" w:line="240" w:lineRule="auto"/>
        <w:ind w:left="360"/>
        <w:jc w:val="both"/>
        <w:rPr>
          <w:rFonts w:ascii="Arial" w:eastAsia="Times New Roman" w:hAnsi="Arial" w:cs="Arial"/>
          <w:iCs/>
          <w:sz w:val="20"/>
          <w:szCs w:val="20"/>
        </w:rPr>
      </w:pPr>
    </w:p>
    <w:p w14:paraId="342448A6" w14:textId="77777777" w:rsidR="00073195" w:rsidRPr="00073195" w:rsidRDefault="00073195" w:rsidP="009320E5">
      <w:pPr>
        <w:pStyle w:val="ListParagraph"/>
        <w:numPr>
          <w:ilvl w:val="0"/>
          <w:numId w:val="23"/>
        </w:numPr>
        <w:spacing w:after="0" w:line="240" w:lineRule="auto"/>
        <w:jc w:val="both"/>
        <w:rPr>
          <w:rFonts w:ascii="Arial" w:eastAsia="Times New Roman" w:hAnsi="Arial" w:cs="Arial"/>
          <w:iCs/>
          <w:sz w:val="20"/>
          <w:szCs w:val="20"/>
        </w:rPr>
      </w:pPr>
      <w:r w:rsidRPr="00073195">
        <w:rPr>
          <w:rFonts w:ascii="Arial" w:hAnsi="Arial" w:cs="Arial"/>
          <w:bCs/>
          <w:color w:val="000000" w:themeColor="text1"/>
          <w:sz w:val="20"/>
          <w:szCs w:val="20"/>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14:paraId="6F03E79C" w14:textId="77777777" w:rsidR="00073195" w:rsidRPr="00073195" w:rsidRDefault="00073195" w:rsidP="00073195">
      <w:pPr>
        <w:pStyle w:val="ListParagraph"/>
        <w:rPr>
          <w:rFonts w:ascii="Arial" w:hAnsi="Arial" w:cs="Arial"/>
          <w:bCs/>
          <w:color w:val="000000" w:themeColor="text1"/>
          <w:sz w:val="20"/>
          <w:szCs w:val="20"/>
        </w:rPr>
      </w:pPr>
    </w:p>
    <w:p w14:paraId="2011DFFA" w14:textId="3ED60901" w:rsidR="00073195" w:rsidRPr="00073195" w:rsidRDefault="00073195" w:rsidP="009320E5">
      <w:pPr>
        <w:pStyle w:val="ListParagraph"/>
        <w:numPr>
          <w:ilvl w:val="0"/>
          <w:numId w:val="23"/>
        </w:numPr>
        <w:spacing w:after="0" w:line="240" w:lineRule="auto"/>
        <w:jc w:val="both"/>
        <w:rPr>
          <w:rFonts w:ascii="Arial" w:eastAsia="Times New Roman" w:hAnsi="Arial" w:cs="Arial"/>
          <w:iCs/>
          <w:sz w:val="20"/>
          <w:szCs w:val="20"/>
        </w:rPr>
      </w:pPr>
      <w:r w:rsidRPr="00073195">
        <w:rPr>
          <w:rFonts w:ascii="Arial" w:hAnsi="Arial" w:cs="Arial"/>
          <w:bCs/>
          <w:color w:val="000000" w:themeColor="text1"/>
          <w:sz w:val="20"/>
          <w:szCs w:val="20"/>
        </w:rPr>
        <w:t xml:space="preserve">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specifications set forth in Section 34.  A determination by DCS that funds are not appropriated or otherwise available to support continuation of performance shall be final and conclusive.    </w:t>
      </w:r>
    </w:p>
    <w:p w14:paraId="3FD63081" w14:textId="77777777" w:rsidR="00B709A2" w:rsidRPr="00402328" w:rsidRDefault="00B709A2" w:rsidP="009B6654">
      <w:pPr>
        <w:pStyle w:val="ListParagraph"/>
        <w:spacing w:after="0" w:line="240" w:lineRule="auto"/>
        <w:ind w:left="360"/>
        <w:jc w:val="both"/>
        <w:rPr>
          <w:rFonts w:ascii="Arial" w:eastAsia="Times New Roman" w:hAnsi="Arial" w:cs="Arial"/>
          <w:iCs/>
          <w:sz w:val="20"/>
          <w:szCs w:val="20"/>
        </w:rPr>
      </w:pPr>
    </w:p>
    <w:p w14:paraId="172A126C" w14:textId="77777777" w:rsidR="006E4F58" w:rsidRPr="000B5186" w:rsidRDefault="006E4F58" w:rsidP="004D0142">
      <w:pPr>
        <w:spacing w:after="0" w:line="240" w:lineRule="auto"/>
        <w:jc w:val="both"/>
        <w:rPr>
          <w:rFonts w:ascii="Arial" w:eastAsia="Times New Roman" w:hAnsi="Arial" w:cs="Arial"/>
          <w:iCs/>
          <w:sz w:val="20"/>
          <w:szCs w:val="20"/>
        </w:rPr>
      </w:pPr>
    </w:p>
    <w:p w14:paraId="26E8EB48" w14:textId="77777777" w:rsidR="00716337"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22.  Governing Law</w:t>
      </w:r>
      <w:r w:rsidRPr="000B5186">
        <w:rPr>
          <w:rFonts w:ascii="Arial" w:eastAsia="Times New Roman" w:hAnsi="Arial" w:cs="Arial"/>
          <w:iCs/>
          <w:sz w:val="20"/>
          <w:szCs w:val="20"/>
        </w:rPr>
        <w:t xml:space="preserve">.  </w:t>
      </w:r>
    </w:p>
    <w:p w14:paraId="4A01FD56" w14:textId="77777777" w:rsidR="00716337" w:rsidRDefault="00716337" w:rsidP="004D0142">
      <w:pPr>
        <w:spacing w:after="0" w:line="240" w:lineRule="auto"/>
        <w:jc w:val="both"/>
        <w:rPr>
          <w:rFonts w:ascii="Arial" w:eastAsia="Times New Roman" w:hAnsi="Arial" w:cs="Arial"/>
          <w:iCs/>
          <w:sz w:val="20"/>
          <w:szCs w:val="20"/>
        </w:rPr>
      </w:pPr>
    </w:p>
    <w:p w14:paraId="172A126D" w14:textId="5096F356"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This Contract shall be governed, construed, and </w:t>
      </w:r>
      <w:r w:rsidRPr="000B5186">
        <w:rPr>
          <w:rFonts w:ascii="Arial" w:eastAsia="Times New Roman" w:hAnsi="Arial" w:cs="Arial"/>
          <w:iCs/>
          <w:color w:val="000000"/>
          <w:sz w:val="20"/>
          <w:szCs w:val="20"/>
        </w:rPr>
        <w:t>enforced</w:t>
      </w:r>
      <w:r w:rsidRPr="000B5186">
        <w:rPr>
          <w:rFonts w:ascii="Arial" w:eastAsia="Times New Roman" w:hAnsi="Arial" w:cs="Arial"/>
          <w:iCs/>
          <w:sz w:val="20"/>
          <w:szCs w:val="20"/>
        </w:rPr>
        <w:t> in accordance with the laws of the State of Indiana, without regard to its conflict of laws rules. Suit, if any, must be brought in the State of Indiana.</w:t>
      </w:r>
    </w:p>
    <w:p w14:paraId="172A126E" w14:textId="77777777" w:rsidR="006E4F58" w:rsidRPr="000B5186" w:rsidRDefault="006E4F58" w:rsidP="004D0142">
      <w:pPr>
        <w:spacing w:after="0" w:line="240" w:lineRule="auto"/>
        <w:jc w:val="both"/>
        <w:rPr>
          <w:rFonts w:ascii="Arial" w:eastAsia="Times New Roman" w:hAnsi="Arial" w:cs="Arial"/>
          <w:iCs/>
          <w:sz w:val="20"/>
          <w:szCs w:val="20"/>
        </w:rPr>
      </w:pPr>
    </w:p>
    <w:p w14:paraId="047BD4EA" w14:textId="1863C124" w:rsidR="000F0EFF" w:rsidRDefault="006E4F58" w:rsidP="004D0142">
      <w:pPr>
        <w:keepNext/>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23.  HIPAA Compliance</w:t>
      </w:r>
      <w:r w:rsidR="000F0EFF">
        <w:rPr>
          <w:rFonts w:ascii="Arial" w:eastAsia="Times New Roman" w:hAnsi="Arial" w:cs="Arial"/>
          <w:b/>
          <w:iCs/>
          <w:sz w:val="20"/>
          <w:szCs w:val="20"/>
        </w:rPr>
        <w:t xml:space="preserve"> - Modified</w:t>
      </w:r>
      <w:r w:rsidRPr="000B5186">
        <w:rPr>
          <w:rFonts w:ascii="Arial" w:eastAsia="Times New Roman" w:hAnsi="Arial" w:cs="Arial"/>
          <w:b/>
          <w:iCs/>
          <w:sz w:val="20"/>
          <w:szCs w:val="20"/>
        </w:rPr>
        <w:t xml:space="preserve">.  </w:t>
      </w:r>
    </w:p>
    <w:p w14:paraId="2FFB86F6" w14:textId="77777777" w:rsidR="000F0EFF" w:rsidRDefault="000F0EFF" w:rsidP="004D0142">
      <w:pPr>
        <w:keepNext/>
        <w:spacing w:after="0" w:line="240" w:lineRule="auto"/>
        <w:jc w:val="both"/>
        <w:rPr>
          <w:rFonts w:ascii="Arial" w:eastAsia="Times New Roman" w:hAnsi="Arial" w:cs="Arial"/>
          <w:b/>
          <w:iCs/>
          <w:sz w:val="20"/>
          <w:szCs w:val="20"/>
        </w:rPr>
      </w:pPr>
    </w:p>
    <w:p w14:paraId="614D936F" w14:textId="5402CE91" w:rsidR="00351685" w:rsidRDefault="00351685" w:rsidP="009320E5">
      <w:pPr>
        <w:pStyle w:val="ListParagraph"/>
        <w:numPr>
          <w:ilvl w:val="0"/>
          <w:numId w:val="25"/>
        </w:numPr>
        <w:tabs>
          <w:tab w:val="left" w:pos="-720"/>
        </w:tabs>
        <w:suppressAutoHyphens/>
        <w:spacing w:after="0" w:line="240" w:lineRule="auto"/>
        <w:jc w:val="both"/>
        <w:rPr>
          <w:rFonts w:ascii="Arial" w:hAnsi="Arial" w:cs="Arial"/>
          <w:color w:val="000000"/>
          <w:spacing w:val="-3"/>
          <w:sz w:val="20"/>
          <w:szCs w:val="20"/>
        </w:rPr>
      </w:pPr>
      <w:r w:rsidRPr="002E0643">
        <w:rPr>
          <w:rFonts w:ascii="Arial" w:hAnsi="Arial" w:cs="Arial"/>
          <w:color w:val="000000"/>
          <w:spacing w:val="-3"/>
          <w:sz w:val="20"/>
          <w:szCs w:val="20"/>
        </w:rPr>
        <w:t>This Section applies only to the extent that the Contractor receives any protected health information ("PHI"), as referenced in paragraph B below, or any alcohol and drug abuse records (as defined in IC § 16-18-2-12), health records (as defined in IC § 16-18-2-168), or mental health records (as defined in IC § 16-18-2-226), concerning any individual, in connection with performance of any services under this Contract.  Any records included in the above definitions in IC § 16-18-2 are referred to herein as "Health Records."</w:t>
      </w:r>
    </w:p>
    <w:p w14:paraId="014BA261" w14:textId="77777777" w:rsidR="00AA307B" w:rsidRPr="00AA307B" w:rsidRDefault="00AA307B" w:rsidP="00AA307B">
      <w:pPr>
        <w:pStyle w:val="ListParagraph"/>
        <w:tabs>
          <w:tab w:val="left" w:pos="-720"/>
        </w:tabs>
        <w:suppressAutoHyphens/>
        <w:spacing w:after="0" w:line="240" w:lineRule="auto"/>
        <w:ind w:left="360"/>
        <w:jc w:val="both"/>
        <w:rPr>
          <w:rFonts w:ascii="Arial" w:hAnsi="Arial" w:cs="Arial"/>
          <w:color w:val="000000"/>
          <w:spacing w:val="-3"/>
          <w:sz w:val="20"/>
          <w:szCs w:val="20"/>
        </w:rPr>
      </w:pPr>
    </w:p>
    <w:p w14:paraId="11CE8FA9" w14:textId="77777777" w:rsidR="00646FD0" w:rsidRPr="00646FD0" w:rsidRDefault="00351685" w:rsidP="009320E5">
      <w:pPr>
        <w:pStyle w:val="ListParagraph"/>
        <w:numPr>
          <w:ilvl w:val="0"/>
          <w:numId w:val="25"/>
        </w:numPr>
        <w:tabs>
          <w:tab w:val="left" w:pos="-720"/>
        </w:tabs>
        <w:suppressAutoHyphens/>
        <w:spacing w:after="0" w:line="240" w:lineRule="auto"/>
        <w:jc w:val="both"/>
        <w:rPr>
          <w:rFonts w:ascii="Arial" w:hAnsi="Arial" w:cs="Arial"/>
          <w:color w:val="000000"/>
          <w:spacing w:val="-3"/>
          <w:sz w:val="20"/>
          <w:szCs w:val="20"/>
        </w:rPr>
      </w:pPr>
      <w:r w:rsidRPr="00AA307B">
        <w:rPr>
          <w:rFonts w:ascii="Arial" w:hAnsi="Arial" w:cs="Arial"/>
          <w:sz w:val="20"/>
          <w:szCs w:val="20"/>
          <w:u w:val="single"/>
        </w:rPr>
        <w:t>HIPAA</w:t>
      </w:r>
      <w:r w:rsidRPr="00AA307B">
        <w:rPr>
          <w:rFonts w:ascii="Arial" w:hAnsi="Arial" w:cs="Arial"/>
          <w:sz w:val="20"/>
          <w:szCs w:val="20"/>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3" w:name="OLE_LINK8"/>
      <w:bookmarkStart w:id="4" w:name="OLE_LINK7"/>
      <w:bookmarkEnd w:id="3"/>
      <w:bookmarkEnd w:id="4"/>
      <w:r w:rsidRPr="00AA307B">
        <w:rPr>
          <w:rFonts w:ascii="Arial" w:hAnsi="Arial" w:cs="Arial"/>
          <w:sz w:val="20"/>
          <w:szCs w:val="20"/>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14:paraId="3C69F0CE" w14:textId="77777777" w:rsidR="00646FD0" w:rsidRPr="00646FD0" w:rsidRDefault="00646FD0" w:rsidP="00646FD0">
      <w:pPr>
        <w:pStyle w:val="ListParagraph"/>
        <w:rPr>
          <w:rFonts w:ascii="Arial" w:hAnsi="Arial" w:cs="Arial"/>
          <w:sz w:val="20"/>
          <w:szCs w:val="20"/>
        </w:rPr>
      </w:pPr>
    </w:p>
    <w:p w14:paraId="1DF1FB99" w14:textId="77777777" w:rsidR="00646FD0" w:rsidRDefault="00351685" w:rsidP="00646FD0">
      <w:pPr>
        <w:pStyle w:val="ListParagraph"/>
        <w:tabs>
          <w:tab w:val="left" w:pos="-720"/>
        </w:tabs>
        <w:suppressAutoHyphens/>
        <w:spacing w:after="0" w:line="240" w:lineRule="auto"/>
        <w:ind w:left="360"/>
        <w:jc w:val="both"/>
        <w:rPr>
          <w:rFonts w:ascii="Arial" w:hAnsi="Arial" w:cs="Arial"/>
          <w:sz w:val="20"/>
          <w:szCs w:val="20"/>
        </w:rPr>
      </w:pPr>
      <w:r w:rsidRPr="00646FD0">
        <w:rPr>
          <w:rFonts w:ascii="Arial" w:hAnsi="Arial" w:cs="Arial"/>
          <w:sz w:val="20"/>
          <w:szCs w:val="20"/>
        </w:rPr>
        <w:t xml:space="preserve">Terms used, but not otherwise defined, in this Contract shall have the same meaning as those found in the HIPAA Regulations under 45 CFR Parts 160, 162, and 164.  </w:t>
      </w:r>
    </w:p>
    <w:p w14:paraId="2FE5D91B" w14:textId="77777777" w:rsidR="00646FD0" w:rsidRDefault="00646FD0" w:rsidP="00646FD0">
      <w:pPr>
        <w:pStyle w:val="ListParagraph"/>
        <w:tabs>
          <w:tab w:val="left" w:pos="-720"/>
        </w:tabs>
        <w:suppressAutoHyphens/>
        <w:spacing w:after="0" w:line="240" w:lineRule="auto"/>
        <w:ind w:left="360"/>
        <w:jc w:val="both"/>
        <w:rPr>
          <w:rFonts w:ascii="Arial" w:hAnsi="Arial" w:cs="Arial"/>
          <w:sz w:val="20"/>
          <w:szCs w:val="20"/>
        </w:rPr>
      </w:pPr>
    </w:p>
    <w:p w14:paraId="6D708FA6" w14:textId="674DD4B4" w:rsidR="00351685" w:rsidRPr="00646FD0" w:rsidRDefault="00351685" w:rsidP="00646FD0">
      <w:pPr>
        <w:pStyle w:val="ListParagraph"/>
        <w:tabs>
          <w:tab w:val="left" w:pos="-720"/>
        </w:tabs>
        <w:suppressAutoHyphens/>
        <w:spacing w:after="0" w:line="240" w:lineRule="auto"/>
        <w:ind w:left="360"/>
        <w:jc w:val="both"/>
        <w:rPr>
          <w:rFonts w:ascii="Arial" w:hAnsi="Arial" w:cs="Arial"/>
          <w:color w:val="000000"/>
          <w:spacing w:val="-3"/>
          <w:sz w:val="20"/>
          <w:szCs w:val="20"/>
        </w:rPr>
      </w:pPr>
      <w:r w:rsidRPr="00AA307B">
        <w:rPr>
          <w:rFonts w:ascii="Arial" w:hAnsi="Arial" w:cs="Arial"/>
          <w:sz w:val="20"/>
          <w:szCs w:val="20"/>
        </w:rPr>
        <w:t xml:space="preserve">To the extent required by the provisions of HIPAA and regulations promulgated thereunder, the Contractor assures that it will appropriately safeguard all forms of Health Records and/or Protected Health Information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14:paraId="6726CB17" w14:textId="77777777" w:rsidR="00646FD0" w:rsidRPr="00646FD0" w:rsidRDefault="00646FD0" w:rsidP="00646FD0">
      <w:pPr>
        <w:spacing w:after="0" w:line="240" w:lineRule="auto"/>
        <w:ind w:left="1440"/>
        <w:jc w:val="both"/>
        <w:rPr>
          <w:rFonts w:ascii="Arial" w:hAnsi="Arial" w:cs="Arial"/>
          <w:b/>
          <w:bCs/>
          <w:sz w:val="20"/>
          <w:szCs w:val="20"/>
        </w:rPr>
      </w:pPr>
    </w:p>
    <w:p w14:paraId="4AF9E34E" w14:textId="51E55CD2" w:rsidR="00351685" w:rsidRPr="00AA307B" w:rsidRDefault="00351685" w:rsidP="009320E5">
      <w:pPr>
        <w:numPr>
          <w:ilvl w:val="0"/>
          <w:numId w:val="24"/>
        </w:numPr>
        <w:spacing w:after="0" w:line="240" w:lineRule="auto"/>
        <w:ind w:left="1440" w:hanging="720"/>
        <w:jc w:val="both"/>
        <w:rPr>
          <w:rFonts w:ascii="Arial" w:hAnsi="Arial" w:cs="Arial"/>
          <w:b/>
          <w:bCs/>
          <w:sz w:val="20"/>
          <w:szCs w:val="20"/>
        </w:rPr>
      </w:pPr>
      <w:r w:rsidRPr="00AA307B">
        <w:rPr>
          <w:rFonts w:ascii="Arial" w:hAnsi="Arial" w:cs="Arial"/>
          <w:sz w:val="20"/>
          <w:szCs w:val="20"/>
        </w:rPr>
        <w:t xml:space="preserve">Implementing the following HIPAA requirements for any forms of Health Records and/or PHI that the Contractor receives, maintains, or transmits on behalf of </w:t>
      </w:r>
      <w:r w:rsidRPr="00AA307B">
        <w:rPr>
          <w:rFonts w:ascii="Arial" w:hAnsi="Arial" w:cs="Arial"/>
          <w:b/>
          <w:bCs/>
          <w:sz w:val="20"/>
          <w:szCs w:val="20"/>
        </w:rPr>
        <w:t>the</w:t>
      </w:r>
      <w:r w:rsidRPr="00AA307B">
        <w:rPr>
          <w:rFonts w:ascii="Arial" w:hAnsi="Arial" w:cs="Arial"/>
          <w:sz w:val="20"/>
          <w:szCs w:val="20"/>
        </w:rPr>
        <w:t xml:space="preserve"> State</w:t>
      </w:r>
      <w:r w:rsidRPr="00AA307B">
        <w:rPr>
          <w:rFonts w:ascii="Arial" w:hAnsi="Arial" w:cs="Arial"/>
          <w:b/>
          <w:bCs/>
          <w:sz w:val="20"/>
          <w:szCs w:val="20"/>
        </w:rPr>
        <w:t>:</w:t>
      </w:r>
    </w:p>
    <w:p w14:paraId="520FACD1" w14:textId="77777777" w:rsidR="00351685" w:rsidRPr="00AA307B" w:rsidRDefault="00351685" w:rsidP="00351685">
      <w:pPr>
        <w:pStyle w:val="ListParagraph"/>
        <w:spacing w:after="0"/>
        <w:ind w:firstLine="720"/>
        <w:jc w:val="both"/>
        <w:rPr>
          <w:rFonts w:ascii="Arial" w:hAnsi="Arial" w:cs="Arial"/>
          <w:sz w:val="20"/>
          <w:szCs w:val="20"/>
        </w:rPr>
      </w:pPr>
      <w:r w:rsidRPr="00AA307B">
        <w:rPr>
          <w:rFonts w:ascii="Arial" w:hAnsi="Arial" w:cs="Arial"/>
          <w:sz w:val="20"/>
          <w:szCs w:val="20"/>
        </w:rPr>
        <w:t>a.</w:t>
      </w:r>
      <w:r w:rsidRPr="00AA307B">
        <w:rPr>
          <w:rFonts w:ascii="Arial" w:hAnsi="Arial" w:cs="Arial"/>
          <w:sz w:val="20"/>
          <w:szCs w:val="20"/>
        </w:rPr>
        <w:tab/>
        <w:t xml:space="preserve">Administrative safeguards under 45 CFR </w:t>
      </w:r>
      <w:bookmarkStart w:id="5" w:name="OLE_LINK6"/>
      <w:bookmarkStart w:id="6" w:name="OLE_LINK5"/>
      <w:bookmarkEnd w:id="5"/>
      <w:bookmarkEnd w:id="6"/>
      <w:r w:rsidRPr="00AA307B">
        <w:rPr>
          <w:rFonts w:ascii="Arial" w:hAnsi="Arial" w:cs="Arial"/>
          <w:sz w:val="20"/>
          <w:szCs w:val="20"/>
        </w:rPr>
        <w:t>§ 164.308;</w:t>
      </w:r>
    </w:p>
    <w:p w14:paraId="5B2E2103" w14:textId="77777777" w:rsidR="00646FD0" w:rsidRDefault="00351685" w:rsidP="00646FD0">
      <w:pPr>
        <w:spacing w:after="0"/>
        <w:ind w:left="720" w:firstLine="720"/>
        <w:jc w:val="both"/>
        <w:rPr>
          <w:rFonts w:ascii="Arial" w:hAnsi="Arial" w:cs="Arial"/>
          <w:sz w:val="20"/>
          <w:szCs w:val="20"/>
        </w:rPr>
      </w:pPr>
      <w:r w:rsidRPr="00AA307B">
        <w:rPr>
          <w:rFonts w:ascii="Arial" w:hAnsi="Arial" w:cs="Arial"/>
          <w:sz w:val="20"/>
          <w:szCs w:val="20"/>
        </w:rPr>
        <w:t>b.</w:t>
      </w:r>
      <w:r w:rsidRPr="00AA307B">
        <w:rPr>
          <w:rFonts w:ascii="Arial" w:hAnsi="Arial" w:cs="Arial"/>
          <w:sz w:val="20"/>
          <w:szCs w:val="20"/>
        </w:rPr>
        <w:tab/>
        <w:t xml:space="preserve">Physical safeguards under 45 CFR § 164.310; </w:t>
      </w:r>
    </w:p>
    <w:p w14:paraId="5E464BD6" w14:textId="6787AE14" w:rsidR="00351685" w:rsidRPr="00AA307B" w:rsidRDefault="00351685" w:rsidP="00646FD0">
      <w:pPr>
        <w:spacing w:after="0"/>
        <w:ind w:left="720" w:firstLine="720"/>
        <w:jc w:val="both"/>
        <w:rPr>
          <w:rFonts w:ascii="Arial" w:hAnsi="Arial" w:cs="Arial"/>
          <w:sz w:val="20"/>
          <w:szCs w:val="20"/>
        </w:rPr>
      </w:pPr>
      <w:r w:rsidRPr="00AA307B">
        <w:rPr>
          <w:rFonts w:ascii="Arial" w:hAnsi="Arial" w:cs="Arial"/>
          <w:sz w:val="20"/>
          <w:szCs w:val="20"/>
        </w:rPr>
        <w:t>c.</w:t>
      </w:r>
      <w:r w:rsidRPr="00AA307B">
        <w:rPr>
          <w:rFonts w:ascii="Arial" w:hAnsi="Arial" w:cs="Arial"/>
          <w:sz w:val="20"/>
          <w:szCs w:val="20"/>
        </w:rPr>
        <w:tab/>
        <w:t>Technical safeguards under 45 CFR § 164.312; and</w:t>
      </w:r>
    </w:p>
    <w:p w14:paraId="49D84435" w14:textId="77777777" w:rsidR="00351685" w:rsidRPr="00AA307B" w:rsidRDefault="00351685" w:rsidP="00351685">
      <w:pPr>
        <w:ind w:left="2160" w:hanging="720"/>
        <w:jc w:val="both"/>
        <w:rPr>
          <w:rFonts w:ascii="Arial" w:hAnsi="Arial" w:cs="Arial"/>
          <w:sz w:val="20"/>
          <w:szCs w:val="20"/>
        </w:rPr>
      </w:pPr>
      <w:r w:rsidRPr="00AA307B">
        <w:rPr>
          <w:rFonts w:ascii="Arial" w:hAnsi="Arial" w:cs="Arial"/>
          <w:sz w:val="20"/>
          <w:szCs w:val="20"/>
        </w:rPr>
        <w:t>d.</w:t>
      </w:r>
      <w:r w:rsidRPr="00AA307B">
        <w:rPr>
          <w:rFonts w:ascii="Arial" w:hAnsi="Arial" w:cs="Arial"/>
          <w:sz w:val="20"/>
          <w:szCs w:val="20"/>
        </w:rPr>
        <w:tab/>
        <w:t xml:space="preserve">Policies and procedures and documentation requirements under 45 CFR § 164.316; </w:t>
      </w:r>
    </w:p>
    <w:p w14:paraId="683A7377" w14:textId="77777777"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14:paraId="565C1C1A" w14:textId="77777777" w:rsidR="00646FD0" w:rsidRDefault="00646FD0" w:rsidP="00646FD0">
      <w:pPr>
        <w:autoSpaceDE w:val="0"/>
        <w:autoSpaceDN w:val="0"/>
        <w:spacing w:after="0" w:line="240" w:lineRule="auto"/>
        <w:ind w:left="1440"/>
        <w:jc w:val="both"/>
        <w:rPr>
          <w:rFonts w:ascii="Arial" w:hAnsi="Arial" w:cs="Arial"/>
          <w:sz w:val="20"/>
          <w:szCs w:val="20"/>
        </w:rPr>
      </w:pPr>
    </w:p>
    <w:p w14:paraId="52F0BD8A" w14:textId="344F0413"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Not using or further disclosing Health Records and/or PHI other than as permitted or required by this Contract or by applicable law;</w:t>
      </w:r>
    </w:p>
    <w:p w14:paraId="78A42EF2" w14:textId="77777777" w:rsidR="00351685" w:rsidRPr="00AA307B" w:rsidRDefault="00351685" w:rsidP="00351685">
      <w:pPr>
        <w:autoSpaceDE w:val="0"/>
        <w:autoSpaceDN w:val="0"/>
        <w:jc w:val="both"/>
        <w:rPr>
          <w:rFonts w:ascii="Arial" w:hAnsi="Arial" w:cs="Arial"/>
          <w:sz w:val="20"/>
          <w:szCs w:val="20"/>
          <w:highlight w:val="cyan"/>
        </w:rPr>
      </w:pPr>
    </w:p>
    <w:p w14:paraId="4DA9F59F" w14:textId="77777777"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Immediately reporting to the State representative listed in Section 34(A)(1) [Notice to Parties] any security and/or privacy breach directly relating to the work performed for this Contract of which the Contractor becomes aware;</w:t>
      </w:r>
    </w:p>
    <w:p w14:paraId="0EAEEB6C" w14:textId="77777777" w:rsidR="00646FD0" w:rsidRDefault="00646FD0" w:rsidP="00646FD0">
      <w:pPr>
        <w:autoSpaceDE w:val="0"/>
        <w:autoSpaceDN w:val="0"/>
        <w:spacing w:after="0" w:line="240" w:lineRule="auto"/>
        <w:ind w:left="1440"/>
        <w:jc w:val="both"/>
        <w:rPr>
          <w:rFonts w:ascii="Arial" w:hAnsi="Arial" w:cs="Arial"/>
          <w:sz w:val="20"/>
          <w:szCs w:val="20"/>
        </w:rPr>
      </w:pPr>
    </w:p>
    <w:p w14:paraId="27D622DC" w14:textId="0683F086"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Mitigating, to the extent practicable, any harmful effect that is known to the Contractor and immediately reporting to the State representative listed in Section 34(A)(1) [Notice to Parties] any use or disclosure by the Contractor, its agent, employees, subcontractors, or third parties of Health Records and/or PHI obtained under this Contract in a manner not provided for by this Contract or by applicable law of which the Contractor becomes aware;</w:t>
      </w:r>
    </w:p>
    <w:p w14:paraId="7535FA9F" w14:textId="77777777" w:rsidR="00646FD0" w:rsidRDefault="00646FD0" w:rsidP="00646FD0">
      <w:pPr>
        <w:autoSpaceDE w:val="0"/>
        <w:autoSpaceDN w:val="0"/>
        <w:spacing w:after="0" w:line="240" w:lineRule="auto"/>
        <w:ind w:left="1440"/>
        <w:jc w:val="both"/>
        <w:rPr>
          <w:rFonts w:ascii="Arial" w:hAnsi="Arial" w:cs="Arial"/>
          <w:sz w:val="20"/>
          <w:szCs w:val="20"/>
        </w:rPr>
      </w:pPr>
    </w:p>
    <w:p w14:paraId="04156942" w14:textId="09C211EA"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 xml:space="preserve">Ensuring that any subcontractors or agents to whom the Contractor provides Health Records or PHI received from, created, or received by the Contractor, </w:t>
      </w:r>
      <w:proofErr w:type="gramStart"/>
      <w:r w:rsidRPr="00AA307B">
        <w:rPr>
          <w:rFonts w:ascii="Arial" w:hAnsi="Arial" w:cs="Arial"/>
          <w:sz w:val="20"/>
          <w:szCs w:val="20"/>
        </w:rPr>
        <w:t>subcontractors</w:t>
      </w:r>
      <w:proofErr w:type="gramEnd"/>
      <w:r w:rsidRPr="00AA307B">
        <w:rPr>
          <w:rFonts w:ascii="Arial" w:hAnsi="Arial" w:cs="Arial"/>
          <w:sz w:val="20"/>
          <w:szCs w:val="20"/>
        </w:rPr>
        <w:t xml:space="preserve"> or agents on behalf of the State</w:t>
      </w:r>
      <w:r w:rsidRPr="00AA307B">
        <w:rPr>
          <w:rFonts w:ascii="Arial" w:hAnsi="Arial" w:cs="Arial"/>
          <w:b/>
          <w:bCs/>
          <w:sz w:val="20"/>
          <w:szCs w:val="20"/>
        </w:rPr>
        <w:t xml:space="preserve"> </w:t>
      </w:r>
      <w:r w:rsidRPr="00AA307B">
        <w:rPr>
          <w:rFonts w:ascii="Arial" w:hAnsi="Arial" w:cs="Arial"/>
          <w:sz w:val="20"/>
          <w:szCs w:val="20"/>
        </w:rPr>
        <w:t>agree to the same restrictions, conditions and obligations applicable to such party regarding Health Records and/or PHI and agree to implement the required safeguards to protect it;</w:t>
      </w:r>
    </w:p>
    <w:p w14:paraId="3BADFBF3" w14:textId="77777777" w:rsidR="00646FD0" w:rsidRDefault="00646FD0" w:rsidP="00646FD0">
      <w:pPr>
        <w:autoSpaceDE w:val="0"/>
        <w:autoSpaceDN w:val="0"/>
        <w:spacing w:after="0" w:line="240" w:lineRule="auto"/>
        <w:ind w:left="1440"/>
        <w:jc w:val="both"/>
        <w:rPr>
          <w:rFonts w:ascii="Arial" w:hAnsi="Arial" w:cs="Arial"/>
          <w:sz w:val="20"/>
          <w:szCs w:val="20"/>
        </w:rPr>
      </w:pPr>
    </w:p>
    <w:p w14:paraId="25C40ED1" w14:textId="30760BC3"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Making the Contractor's internal practices, books and records related to the use or disclosure of Health Records and/or PHI received from, or created or received by the Contractor on behalf of the State available to the</w:t>
      </w:r>
      <w:r w:rsidRPr="00AA307B">
        <w:rPr>
          <w:rFonts w:ascii="Arial" w:hAnsi="Arial" w:cs="Arial"/>
          <w:b/>
          <w:bCs/>
          <w:sz w:val="20"/>
          <w:szCs w:val="20"/>
        </w:rPr>
        <w:t xml:space="preserve"> </w:t>
      </w:r>
      <w:r w:rsidRPr="00AA307B">
        <w:rPr>
          <w:rFonts w:ascii="Arial" w:hAnsi="Arial" w:cs="Arial"/>
          <w:sz w:val="20"/>
          <w:szCs w:val="20"/>
        </w:rPr>
        <w:t>State</w:t>
      </w:r>
      <w:r w:rsidRPr="00AA307B">
        <w:rPr>
          <w:rFonts w:ascii="Arial" w:hAnsi="Arial" w:cs="Arial"/>
          <w:b/>
          <w:bCs/>
          <w:sz w:val="20"/>
          <w:szCs w:val="20"/>
        </w:rPr>
        <w:t xml:space="preserve"> </w:t>
      </w:r>
      <w:r w:rsidRPr="00AA307B">
        <w:rPr>
          <w:rFonts w:ascii="Arial" w:hAnsi="Arial" w:cs="Arial"/>
          <w:sz w:val="20"/>
          <w:szCs w:val="20"/>
        </w:rPr>
        <w:t>at its request or to the Secretary of the United States Department of Health and Human Services (“DHHS”) for purposes of determining the State’s compliance with applicable law.  The Contractor shall immediately notify the State representative listed in Section 34(A)(1) [Notice to Parties] upon receipt by the Contractor of any such request from the Secretary of DHHS or designee, and shall provide the State representative listed in Section 34(A)(1) [Notice to Parties]  with copies of any materials made available in response to such a request;</w:t>
      </w:r>
    </w:p>
    <w:p w14:paraId="3D19C6BF" w14:textId="77777777" w:rsidR="00646FD0" w:rsidRDefault="00646FD0" w:rsidP="00646FD0">
      <w:pPr>
        <w:autoSpaceDE w:val="0"/>
        <w:autoSpaceDN w:val="0"/>
        <w:spacing w:after="0" w:line="240" w:lineRule="auto"/>
        <w:ind w:left="1440"/>
        <w:jc w:val="both"/>
        <w:rPr>
          <w:rFonts w:ascii="Arial" w:hAnsi="Arial" w:cs="Arial"/>
          <w:sz w:val="20"/>
          <w:szCs w:val="20"/>
        </w:rPr>
      </w:pPr>
    </w:p>
    <w:p w14:paraId="5CB23258" w14:textId="7C5AA931"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14:paraId="76FCB1AF" w14:textId="77777777" w:rsidR="00646FD0" w:rsidRDefault="00646FD0" w:rsidP="00646FD0">
      <w:pPr>
        <w:autoSpaceDE w:val="0"/>
        <w:autoSpaceDN w:val="0"/>
        <w:spacing w:after="0" w:line="240" w:lineRule="auto"/>
        <w:ind w:left="1440"/>
        <w:jc w:val="both"/>
        <w:rPr>
          <w:rFonts w:ascii="Arial" w:hAnsi="Arial" w:cs="Arial"/>
          <w:sz w:val="20"/>
          <w:szCs w:val="20"/>
        </w:rPr>
      </w:pPr>
    </w:p>
    <w:p w14:paraId="77684B3F" w14:textId="1230D8E0"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Making available Health Records and/or PHI for amendment and incorporating any amendments to Health Records and/or PHI in accordance with 45 CFR § 164.526, if the Contractor maintains Health Records and/or PHI subject to amendment;</w:t>
      </w:r>
    </w:p>
    <w:p w14:paraId="7C8199B6" w14:textId="77777777" w:rsidR="00ED3562" w:rsidRDefault="00ED3562" w:rsidP="00ED3562">
      <w:pPr>
        <w:autoSpaceDE w:val="0"/>
        <w:autoSpaceDN w:val="0"/>
        <w:spacing w:after="0" w:line="240" w:lineRule="auto"/>
        <w:ind w:left="1440"/>
        <w:jc w:val="both"/>
        <w:rPr>
          <w:rFonts w:ascii="Arial" w:hAnsi="Arial" w:cs="Arial"/>
          <w:sz w:val="20"/>
          <w:szCs w:val="20"/>
        </w:rPr>
      </w:pPr>
    </w:p>
    <w:p w14:paraId="797C13EA" w14:textId="61866946" w:rsidR="00351685" w:rsidRPr="00AA307B"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Make Health Records and/or PHI available to individuals entitled to access and requesting access in compliance with 45 CFR § 164.524 and the duties of the Contractor;</w:t>
      </w:r>
    </w:p>
    <w:p w14:paraId="1D5B8FF0" w14:textId="77777777" w:rsidR="00ED3562" w:rsidRDefault="00ED3562" w:rsidP="00ED3562">
      <w:pPr>
        <w:autoSpaceDE w:val="0"/>
        <w:autoSpaceDN w:val="0"/>
        <w:spacing w:after="0" w:line="240" w:lineRule="auto"/>
        <w:ind w:left="1440"/>
        <w:jc w:val="both"/>
        <w:rPr>
          <w:rFonts w:ascii="Arial" w:hAnsi="Arial" w:cs="Arial"/>
          <w:sz w:val="20"/>
          <w:szCs w:val="20"/>
        </w:rPr>
      </w:pPr>
    </w:p>
    <w:p w14:paraId="4532DC01" w14:textId="26D39082" w:rsidR="00351685" w:rsidRDefault="00351685" w:rsidP="009320E5">
      <w:pPr>
        <w:numPr>
          <w:ilvl w:val="0"/>
          <w:numId w:val="24"/>
        </w:numPr>
        <w:autoSpaceDE w:val="0"/>
        <w:autoSpaceDN w:val="0"/>
        <w:spacing w:after="0" w:line="240" w:lineRule="auto"/>
        <w:ind w:left="1440" w:hanging="720"/>
        <w:jc w:val="both"/>
        <w:rPr>
          <w:rFonts w:ascii="Arial" w:hAnsi="Arial" w:cs="Arial"/>
          <w:sz w:val="20"/>
          <w:szCs w:val="20"/>
        </w:rPr>
      </w:pPr>
      <w:r w:rsidRPr="00AA307B">
        <w:rPr>
          <w:rFonts w:ascii="Arial" w:hAnsi="Arial" w:cs="Arial"/>
          <w:sz w:val="20"/>
          <w:szCs w:val="20"/>
        </w:rPr>
        <w:t>At the discretion of the State,</w:t>
      </w:r>
      <w:r w:rsidRPr="00AA307B">
        <w:rPr>
          <w:rFonts w:ascii="Arial" w:hAnsi="Arial" w:cs="Arial"/>
          <w:b/>
          <w:sz w:val="20"/>
          <w:szCs w:val="20"/>
        </w:rPr>
        <w:t xml:space="preserve"> </w:t>
      </w:r>
      <w:r w:rsidRPr="00AA307B">
        <w:rPr>
          <w:rFonts w:ascii="Arial" w:hAnsi="Arial" w:cs="Arial"/>
          <w:sz w:val="20"/>
          <w:szCs w:val="20"/>
        </w:rPr>
        <w:t>authorizing termination of this Contract if the Contractor has violated a material provision of this Section; and</w:t>
      </w:r>
    </w:p>
    <w:p w14:paraId="7DF62155" w14:textId="77777777" w:rsidR="00ED3562" w:rsidRPr="00AA307B" w:rsidRDefault="00ED3562" w:rsidP="00ED3562">
      <w:pPr>
        <w:autoSpaceDE w:val="0"/>
        <w:autoSpaceDN w:val="0"/>
        <w:spacing w:after="0" w:line="240" w:lineRule="auto"/>
        <w:jc w:val="both"/>
        <w:rPr>
          <w:rFonts w:ascii="Arial" w:hAnsi="Arial" w:cs="Arial"/>
          <w:sz w:val="20"/>
          <w:szCs w:val="20"/>
        </w:rPr>
      </w:pPr>
    </w:p>
    <w:p w14:paraId="63E024C6" w14:textId="22FED11C" w:rsidR="00351685" w:rsidRPr="00AA307B" w:rsidRDefault="00351685" w:rsidP="00ED3562">
      <w:pPr>
        <w:autoSpaceDE w:val="0"/>
        <w:autoSpaceDN w:val="0"/>
        <w:ind w:left="1440" w:hanging="720"/>
        <w:jc w:val="both"/>
        <w:rPr>
          <w:rFonts w:ascii="Arial" w:hAnsi="Arial" w:cs="Arial"/>
          <w:sz w:val="20"/>
          <w:szCs w:val="20"/>
        </w:rPr>
      </w:pPr>
      <w:r w:rsidRPr="00AA307B">
        <w:rPr>
          <w:rFonts w:ascii="Arial" w:hAnsi="Arial" w:cs="Arial"/>
          <w:sz w:val="20"/>
          <w:szCs w:val="20"/>
        </w:rPr>
        <w:t xml:space="preserve">(12) </w:t>
      </w:r>
      <w:r w:rsidRPr="00AA307B">
        <w:rPr>
          <w:rFonts w:ascii="Arial" w:hAnsi="Arial" w:cs="Arial"/>
          <w:sz w:val="20"/>
          <w:szCs w:val="20"/>
        </w:rPr>
        <w:tab/>
        <w:t>At the termination of the Contract, the Contractor shall return or destroy all Health Records and/or PHI received or created under the Contract.  If the State</w:t>
      </w:r>
      <w:r w:rsidRPr="00AA307B">
        <w:rPr>
          <w:rFonts w:ascii="Arial" w:hAnsi="Arial" w:cs="Arial"/>
          <w:b/>
          <w:bCs/>
          <w:sz w:val="20"/>
          <w:szCs w:val="20"/>
        </w:rPr>
        <w:t xml:space="preserve"> </w:t>
      </w:r>
      <w:r w:rsidRPr="00AA307B">
        <w:rPr>
          <w:rFonts w:ascii="Arial" w:hAnsi="Arial" w:cs="Arial"/>
          <w:sz w:val="20"/>
          <w:szCs w:val="20"/>
        </w:rPr>
        <w:t>determines return or destruction is not feasible, the protections in this Contract shall continue to be extended to any Health Records and/or PHI maintained by the Contractor for as long as it is maintained.</w:t>
      </w:r>
    </w:p>
    <w:p w14:paraId="0E1867A4" w14:textId="1A3B9FE4" w:rsidR="00351685" w:rsidRPr="00CD3A7A" w:rsidRDefault="00351685" w:rsidP="009320E5">
      <w:pPr>
        <w:pStyle w:val="ListParagraph"/>
        <w:numPr>
          <w:ilvl w:val="0"/>
          <w:numId w:val="25"/>
        </w:numPr>
        <w:tabs>
          <w:tab w:val="num" w:pos="720"/>
        </w:tabs>
        <w:autoSpaceDE w:val="0"/>
        <w:autoSpaceDN w:val="0"/>
        <w:spacing w:after="0" w:line="240" w:lineRule="auto"/>
        <w:jc w:val="both"/>
        <w:rPr>
          <w:rFonts w:ascii="Arial" w:hAnsi="Arial" w:cs="Arial"/>
          <w:sz w:val="20"/>
          <w:szCs w:val="20"/>
        </w:rPr>
      </w:pPr>
      <w:r w:rsidRPr="00CD3A7A">
        <w:rPr>
          <w:rFonts w:ascii="Arial" w:hAnsi="Arial" w:cs="Arial"/>
          <w:sz w:val="20"/>
          <w:szCs w:val="20"/>
          <w:u w:val="single"/>
        </w:rPr>
        <w:t>Drug and Alcohol Patient Abuse Records</w:t>
      </w:r>
      <w:r w:rsidRPr="00CD3A7A">
        <w:rPr>
          <w:rFonts w:ascii="Arial" w:hAnsi="Arial" w:cs="Arial"/>
          <w:sz w:val="20"/>
          <w:szCs w:val="20"/>
        </w:rPr>
        <w:t xml:space="preserve">.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these records to the State representative listed in Section 34(A)(1) [Notice to Parties].  </w:t>
      </w:r>
    </w:p>
    <w:p w14:paraId="172A1270" w14:textId="77777777" w:rsidR="006E4F58" w:rsidRPr="00AA307B" w:rsidRDefault="006E4F58" w:rsidP="004D0142">
      <w:pPr>
        <w:spacing w:after="0" w:line="240" w:lineRule="auto"/>
        <w:jc w:val="both"/>
        <w:rPr>
          <w:rFonts w:ascii="Arial" w:eastAsia="Times New Roman" w:hAnsi="Arial" w:cs="Arial"/>
          <w:b/>
          <w:iCs/>
          <w:sz w:val="20"/>
          <w:szCs w:val="20"/>
        </w:rPr>
      </w:pPr>
    </w:p>
    <w:p w14:paraId="6C75EA59" w14:textId="77777777" w:rsidR="000F0EFF"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24.  Indemnification</w:t>
      </w:r>
      <w:r w:rsidRPr="000B5186">
        <w:rPr>
          <w:rFonts w:ascii="Arial" w:eastAsia="Times New Roman" w:hAnsi="Arial" w:cs="Arial"/>
          <w:iCs/>
          <w:sz w:val="20"/>
          <w:szCs w:val="20"/>
        </w:rPr>
        <w:t xml:space="preserve">.  </w:t>
      </w:r>
    </w:p>
    <w:p w14:paraId="2782C051" w14:textId="77777777" w:rsidR="000F0EFF" w:rsidRDefault="000F0EFF" w:rsidP="004D0142">
      <w:pPr>
        <w:spacing w:after="0" w:line="240" w:lineRule="auto"/>
        <w:jc w:val="both"/>
        <w:rPr>
          <w:rFonts w:ascii="Arial" w:eastAsia="Times New Roman" w:hAnsi="Arial" w:cs="Arial"/>
          <w:iCs/>
          <w:sz w:val="20"/>
          <w:szCs w:val="20"/>
        </w:rPr>
      </w:pPr>
    </w:p>
    <w:p w14:paraId="172A1271" w14:textId="02AC4FEC"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0B5186">
        <w:rPr>
          <w:rFonts w:ascii="Arial" w:eastAsia="Times New Roman" w:hAnsi="Arial" w:cs="Arial"/>
          <w:iCs/>
          <w:sz w:val="20"/>
          <w:szCs w:val="20"/>
        </w:rPr>
        <w:t xml:space="preserve">he State will not provide </w:t>
      </w:r>
      <w:r w:rsidRPr="000B5186">
        <w:rPr>
          <w:rFonts w:ascii="Arial" w:eastAsia="Times New Roman" w:hAnsi="Arial" w:cs="Arial"/>
          <w:iCs/>
          <w:sz w:val="20"/>
          <w:szCs w:val="20"/>
        </w:rPr>
        <w:t>indemnification to the Contractor.</w:t>
      </w:r>
    </w:p>
    <w:p w14:paraId="172A1272" w14:textId="77777777" w:rsidR="006E4F58" w:rsidRPr="000B5186" w:rsidRDefault="006E4F58" w:rsidP="004D0142">
      <w:pPr>
        <w:spacing w:after="0" w:line="240" w:lineRule="auto"/>
        <w:jc w:val="both"/>
        <w:rPr>
          <w:rFonts w:ascii="Arial" w:eastAsia="Times New Roman" w:hAnsi="Arial" w:cs="Arial"/>
          <w:iCs/>
          <w:sz w:val="20"/>
          <w:szCs w:val="20"/>
        </w:rPr>
      </w:pPr>
    </w:p>
    <w:p w14:paraId="030D36C4" w14:textId="629B2ABD" w:rsidR="00212DF3" w:rsidRDefault="006E4F58" w:rsidP="004D0142">
      <w:pPr>
        <w:pStyle w:val="NoSpacing"/>
        <w:jc w:val="both"/>
        <w:rPr>
          <w:rFonts w:ascii="Arial" w:hAnsi="Arial" w:cs="Arial"/>
          <w:iCs/>
          <w:sz w:val="20"/>
          <w:szCs w:val="20"/>
        </w:rPr>
      </w:pPr>
      <w:r w:rsidRPr="000B5186">
        <w:rPr>
          <w:rFonts w:ascii="Arial" w:hAnsi="Arial" w:cs="Arial"/>
          <w:b/>
          <w:iCs/>
          <w:sz w:val="20"/>
          <w:szCs w:val="20"/>
        </w:rPr>
        <w:t>25.  Independent Contractor; Workers’ Compensation Insurance</w:t>
      </w:r>
      <w:r w:rsidR="00212DF3">
        <w:rPr>
          <w:rFonts w:ascii="Arial" w:hAnsi="Arial" w:cs="Arial"/>
          <w:b/>
          <w:iCs/>
          <w:sz w:val="20"/>
          <w:szCs w:val="20"/>
        </w:rPr>
        <w:t xml:space="preserve"> – Modified</w:t>
      </w:r>
      <w:r w:rsidRPr="000B5186">
        <w:rPr>
          <w:rFonts w:ascii="Arial" w:hAnsi="Arial" w:cs="Arial"/>
          <w:b/>
          <w:iCs/>
          <w:sz w:val="20"/>
          <w:szCs w:val="20"/>
        </w:rPr>
        <w:t>.</w:t>
      </w:r>
      <w:r w:rsidR="00D574E0" w:rsidRPr="000B5186">
        <w:rPr>
          <w:rFonts w:ascii="Arial" w:hAnsi="Arial" w:cs="Arial"/>
          <w:iCs/>
          <w:sz w:val="20"/>
          <w:szCs w:val="20"/>
        </w:rPr>
        <w:t xml:space="preserve">  </w:t>
      </w:r>
    </w:p>
    <w:p w14:paraId="26BAE783" w14:textId="77777777" w:rsidR="00212DF3" w:rsidRDefault="00212DF3" w:rsidP="004D0142">
      <w:pPr>
        <w:pStyle w:val="NoSpacing"/>
        <w:jc w:val="both"/>
        <w:rPr>
          <w:rFonts w:ascii="Arial" w:hAnsi="Arial" w:cs="Arial"/>
          <w:iCs/>
          <w:sz w:val="20"/>
          <w:szCs w:val="20"/>
        </w:rPr>
      </w:pPr>
    </w:p>
    <w:p w14:paraId="7DDD1CF3" w14:textId="77777777" w:rsidR="004B610B" w:rsidRPr="004B610B" w:rsidRDefault="006E4F58" w:rsidP="009320E5">
      <w:pPr>
        <w:pStyle w:val="NoSpacing"/>
        <w:numPr>
          <w:ilvl w:val="0"/>
          <w:numId w:val="26"/>
        </w:numPr>
        <w:jc w:val="both"/>
        <w:rPr>
          <w:rFonts w:ascii="Arial" w:hAnsi="Arial" w:cs="Arial"/>
          <w:b/>
          <w:bCs/>
          <w:iCs/>
          <w:sz w:val="20"/>
          <w:szCs w:val="20"/>
        </w:rPr>
      </w:pPr>
      <w:r w:rsidRPr="000B5186">
        <w:rPr>
          <w:rFonts w:ascii="Arial" w:hAnsi="Arial" w:cs="Arial"/>
          <w:iCs/>
          <w:sz w:val="20"/>
          <w:szCs w:val="20"/>
        </w:rPr>
        <w:t xml:space="preserve">The Contractor is performing as an independent entity under this Contract. No part of this Contract shall be construed to represent the creation of an employment, agency, </w:t>
      </w:r>
      <w:proofErr w:type="gramStart"/>
      <w:r w:rsidRPr="000B5186">
        <w:rPr>
          <w:rFonts w:ascii="Arial" w:hAnsi="Arial" w:cs="Arial"/>
          <w:iCs/>
          <w:sz w:val="20"/>
          <w:szCs w:val="20"/>
        </w:rPr>
        <w:t>partnership</w:t>
      </w:r>
      <w:proofErr w:type="gramEnd"/>
      <w:r w:rsidRPr="000B5186">
        <w:rPr>
          <w:rFonts w:ascii="Arial" w:hAnsi="Arial" w:cs="Arial"/>
          <w:iCs/>
          <w:sz w:val="20"/>
          <w:szCs w:val="20"/>
        </w:rPr>
        <w:t xml:space="preserve"> or joint venture agreement between the parties. Neither party will assume liability for any injury (including death) to any persons, or damage to any property, arising out of the acts or omissions of the agents, </w:t>
      </w:r>
      <w:proofErr w:type="gramStart"/>
      <w:r w:rsidRPr="000B5186">
        <w:rPr>
          <w:rFonts w:ascii="Arial" w:hAnsi="Arial" w:cs="Arial"/>
          <w:iCs/>
          <w:sz w:val="20"/>
          <w:szCs w:val="20"/>
        </w:rPr>
        <w:t>employees</w:t>
      </w:r>
      <w:proofErr w:type="gramEnd"/>
      <w:r w:rsidRPr="000B5186">
        <w:rPr>
          <w:rFonts w:ascii="Arial" w:hAnsi="Arial" w:cs="Arial"/>
          <w:iCs/>
          <w:sz w:val="20"/>
          <w:szCs w:val="20"/>
        </w:rPr>
        <w:t xml:space="preserve"> or subcontractors of the other party. </w:t>
      </w:r>
    </w:p>
    <w:p w14:paraId="47BC4B7F" w14:textId="77777777" w:rsidR="004B610B" w:rsidRPr="004B610B" w:rsidRDefault="004B610B" w:rsidP="004B610B">
      <w:pPr>
        <w:pStyle w:val="NoSpacing"/>
        <w:ind w:left="360"/>
        <w:jc w:val="both"/>
        <w:rPr>
          <w:rFonts w:ascii="Arial" w:hAnsi="Arial" w:cs="Arial"/>
          <w:b/>
          <w:bCs/>
          <w:iCs/>
          <w:sz w:val="20"/>
          <w:szCs w:val="20"/>
        </w:rPr>
      </w:pPr>
    </w:p>
    <w:p w14:paraId="2C448A59" w14:textId="77777777" w:rsidR="003D40A9" w:rsidRPr="003D40A9" w:rsidRDefault="006E4F58" w:rsidP="009320E5">
      <w:pPr>
        <w:pStyle w:val="NoSpacing"/>
        <w:numPr>
          <w:ilvl w:val="0"/>
          <w:numId w:val="26"/>
        </w:numPr>
        <w:jc w:val="both"/>
        <w:rPr>
          <w:rFonts w:ascii="Arial" w:hAnsi="Arial" w:cs="Arial"/>
          <w:b/>
          <w:bCs/>
          <w:iCs/>
          <w:sz w:val="20"/>
          <w:szCs w:val="20"/>
        </w:rPr>
      </w:pPr>
      <w:r w:rsidRPr="000B5186">
        <w:rPr>
          <w:rFonts w:ascii="Arial" w:hAnsi="Arial" w:cs="Arial"/>
          <w:iCs/>
          <w:sz w:val="20"/>
          <w:szCs w:val="20"/>
        </w:rPr>
        <w:t xml:space="preserve">The Contractor shall provide all necessary unemployment and workers’ compensation insurance for the Contractor’s employees, and </w:t>
      </w:r>
      <w:r w:rsidR="00427A2A" w:rsidRPr="000B5186">
        <w:rPr>
          <w:rFonts w:ascii="Arial" w:hAnsi="Arial" w:cs="Arial"/>
          <w:iCs/>
          <w:sz w:val="20"/>
          <w:szCs w:val="20"/>
        </w:rPr>
        <w:t xml:space="preserve">Contractor </w:t>
      </w:r>
      <w:r w:rsidRPr="000B5186">
        <w:rPr>
          <w:rFonts w:ascii="Arial" w:hAnsi="Arial" w:cs="Arial"/>
          <w:iCs/>
          <w:sz w:val="20"/>
          <w:szCs w:val="20"/>
        </w:rPr>
        <w:t>shall provide the State with a Certificate of Insurance evidencing such coverage prior to starting work under this Contract.</w:t>
      </w:r>
    </w:p>
    <w:p w14:paraId="709ACED7" w14:textId="77777777" w:rsidR="003D40A9" w:rsidRPr="003D40A9" w:rsidRDefault="003D40A9" w:rsidP="003D40A9">
      <w:pPr>
        <w:pStyle w:val="NoSpacing"/>
        <w:ind w:left="360"/>
        <w:jc w:val="both"/>
        <w:rPr>
          <w:rFonts w:ascii="Arial" w:hAnsi="Arial" w:cs="Arial"/>
          <w:b/>
          <w:bCs/>
          <w:iCs/>
          <w:sz w:val="20"/>
          <w:szCs w:val="20"/>
        </w:rPr>
      </w:pPr>
    </w:p>
    <w:p w14:paraId="73B3B622" w14:textId="78C6759C" w:rsidR="003D40A9" w:rsidRPr="003D40A9" w:rsidRDefault="003D40A9" w:rsidP="009320E5">
      <w:pPr>
        <w:pStyle w:val="NoSpacing"/>
        <w:numPr>
          <w:ilvl w:val="0"/>
          <w:numId w:val="26"/>
        </w:numPr>
        <w:jc w:val="both"/>
        <w:rPr>
          <w:rFonts w:ascii="Arial" w:hAnsi="Arial" w:cs="Arial"/>
          <w:b/>
          <w:bCs/>
          <w:iCs/>
          <w:sz w:val="20"/>
          <w:szCs w:val="20"/>
        </w:rPr>
      </w:pPr>
      <w:r w:rsidRPr="003D40A9">
        <w:rPr>
          <w:rFonts w:ascii="Arial" w:hAnsi="Arial" w:cs="Arial"/>
          <w:color w:val="000000" w:themeColor="text1"/>
          <w:sz w:val="20"/>
          <w:szCs w:val="20"/>
        </w:rPr>
        <w:t>The Contractor certifies and agrees that the services the Contractor provides under this Contract will be performed in accordance with the following guidelines:</w:t>
      </w:r>
    </w:p>
    <w:p w14:paraId="69A7C0CF" w14:textId="77777777" w:rsidR="003D40A9" w:rsidRPr="003D40A9" w:rsidRDefault="003D40A9" w:rsidP="003D40A9">
      <w:pPr>
        <w:spacing w:after="0" w:line="240" w:lineRule="auto"/>
        <w:ind w:left="1170"/>
        <w:jc w:val="both"/>
        <w:rPr>
          <w:rFonts w:ascii="Arial" w:hAnsi="Arial" w:cs="Arial"/>
          <w:color w:val="000000" w:themeColor="text1"/>
          <w:sz w:val="20"/>
          <w:szCs w:val="20"/>
        </w:rPr>
      </w:pPr>
    </w:p>
    <w:p w14:paraId="6C19613B" w14:textId="5DDC5B4F" w:rsidR="003D40A9" w:rsidRPr="003D40A9" w:rsidRDefault="003D40A9" w:rsidP="009320E5">
      <w:pPr>
        <w:numPr>
          <w:ilvl w:val="0"/>
          <w:numId w:val="30"/>
        </w:numPr>
        <w:spacing w:after="0" w:line="240" w:lineRule="auto"/>
        <w:ind w:left="1170" w:hanging="450"/>
        <w:jc w:val="both"/>
        <w:rPr>
          <w:rFonts w:ascii="Arial" w:hAnsi="Arial" w:cs="Arial"/>
          <w:color w:val="000000" w:themeColor="text1"/>
          <w:sz w:val="20"/>
          <w:szCs w:val="20"/>
        </w:rPr>
      </w:pPr>
      <w:r w:rsidRPr="003D40A9">
        <w:rPr>
          <w:rFonts w:ascii="Arial" w:hAnsi="Arial" w:cs="Arial"/>
          <w:b/>
          <w:color w:val="000000" w:themeColor="text1"/>
          <w:sz w:val="20"/>
          <w:szCs w:val="20"/>
        </w:rPr>
        <w:t>Behavioral control</w:t>
      </w:r>
      <w:r w:rsidRPr="003D40A9">
        <w:rPr>
          <w:rFonts w:ascii="Arial" w:hAnsi="Arial" w:cs="Arial"/>
          <w:color w:val="000000" w:themeColor="text1"/>
          <w:sz w:val="20"/>
          <w:szCs w:val="20"/>
        </w:rPr>
        <w:t xml:space="preserve"> - The Contractor will be responsible to direct and control its staff with respect to how to carry out its duties under this Contract including:</w:t>
      </w:r>
    </w:p>
    <w:p w14:paraId="24B413AA" w14:textId="77777777" w:rsidR="003D40A9" w:rsidRPr="003D40A9" w:rsidRDefault="003D40A9" w:rsidP="009320E5">
      <w:pPr>
        <w:numPr>
          <w:ilvl w:val="0"/>
          <w:numId w:val="28"/>
        </w:numPr>
        <w:spacing w:after="0" w:line="240" w:lineRule="auto"/>
        <w:ind w:left="1530"/>
        <w:jc w:val="both"/>
        <w:rPr>
          <w:rFonts w:ascii="Arial" w:hAnsi="Arial" w:cs="Arial"/>
          <w:color w:val="000000" w:themeColor="text1"/>
          <w:sz w:val="20"/>
          <w:szCs w:val="20"/>
        </w:rPr>
      </w:pPr>
      <w:r w:rsidRPr="003D40A9">
        <w:rPr>
          <w:rFonts w:ascii="Arial" w:hAnsi="Arial" w:cs="Arial"/>
          <w:color w:val="000000" w:themeColor="text1"/>
          <w:sz w:val="20"/>
          <w:szCs w:val="20"/>
        </w:rPr>
        <w:t xml:space="preserve">monitoring or providing training on how to perform services and </w:t>
      </w:r>
    </w:p>
    <w:p w14:paraId="2B6324B8" w14:textId="77777777" w:rsidR="003D40A9" w:rsidRPr="003D40A9" w:rsidRDefault="003D40A9" w:rsidP="009320E5">
      <w:pPr>
        <w:numPr>
          <w:ilvl w:val="0"/>
          <w:numId w:val="28"/>
        </w:numPr>
        <w:spacing w:after="0" w:line="240" w:lineRule="auto"/>
        <w:ind w:left="1530"/>
        <w:jc w:val="both"/>
        <w:rPr>
          <w:rFonts w:ascii="Arial" w:hAnsi="Arial" w:cs="Arial"/>
          <w:color w:val="000000" w:themeColor="text1"/>
          <w:sz w:val="20"/>
          <w:szCs w:val="20"/>
        </w:rPr>
      </w:pPr>
      <w:r w:rsidRPr="003D40A9">
        <w:rPr>
          <w:rFonts w:ascii="Arial" w:hAnsi="Arial" w:cs="Arial"/>
          <w:color w:val="000000" w:themeColor="text1"/>
          <w:sz w:val="20"/>
          <w:szCs w:val="20"/>
        </w:rPr>
        <w:t>instructions on:</w:t>
      </w:r>
    </w:p>
    <w:p w14:paraId="15847705" w14:textId="77777777" w:rsidR="003D40A9" w:rsidRPr="003D40A9" w:rsidRDefault="003D40A9" w:rsidP="003D40A9">
      <w:pPr>
        <w:ind w:left="1440"/>
        <w:jc w:val="both"/>
        <w:rPr>
          <w:rFonts w:ascii="Arial" w:hAnsi="Arial" w:cs="Arial"/>
          <w:bCs/>
          <w:sz w:val="20"/>
          <w:szCs w:val="20"/>
        </w:rPr>
      </w:pPr>
      <w:r w:rsidRPr="003D40A9">
        <w:rPr>
          <w:rFonts w:ascii="Arial" w:hAnsi="Arial" w:cs="Arial"/>
          <w:bCs/>
          <w:sz w:val="20"/>
          <w:szCs w:val="20"/>
        </w:rPr>
        <w:t>-when and where to do the work;</w:t>
      </w:r>
    </w:p>
    <w:p w14:paraId="15D6BBEF" w14:textId="77777777" w:rsidR="003D40A9" w:rsidRPr="003D40A9" w:rsidRDefault="003D40A9" w:rsidP="003D40A9">
      <w:pPr>
        <w:ind w:left="1440"/>
        <w:jc w:val="both"/>
        <w:rPr>
          <w:rFonts w:ascii="Arial" w:hAnsi="Arial" w:cs="Arial"/>
          <w:bCs/>
          <w:sz w:val="20"/>
          <w:szCs w:val="20"/>
        </w:rPr>
      </w:pPr>
      <w:r w:rsidRPr="003D40A9">
        <w:rPr>
          <w:rFonts w:ascii="Arial" w:hAnsi="Arial" w:cs="Arial"/>
          <w:bCs/>
          <w:sz w:val="20"/>
          <w:szCs w:val="20"/>
        </w:rPr>
        <w:t>-what tools or equipment to use;</w:t>
      </w:r>
    </w:p>
    <w:p w14:paraId="69F46D61" w14:textId="77777777" w:rsidR="003D40A9" w:rsidRPr="003D40A9" w:rsidRDefault="003D40A9" w:rsidP="003D40A9">
      <w:pPr>
        <w:ind w:left="1440"/>
        <w:jc w:val="both"/>
        <w:rPr>
          <w:rFonts w:ascii="Arial" w:hAnsi="Arial" w:cs="Arial"/>
          <w:bCs/>
          <w:sz w:val="20"/>
          <w:szCs w:val="20"/>
        </w:rPr>
      </w:pPr>
      <w:r w:rsidRPr="003D40A9">
        <w:rPr>
          <w:rFonts w:ascii="Arial" w:hAnsi="Arial" w:cs="Arial"/>
          <w:bCs/>
          <w:sz w:val="20"/>
          <w:szCs w:val="20"/>
        </w:rPr>
        <w:t>-what workers to hire or to assist with the work;</w:t>
      </w:r>
    </w:p>
    <w:p w14:paraId="61150CDC" w14:textId="77777777" w:rsidR="003D40A9" w:rsidRPr="003D40A9" w:rsidRDefault="003D40A9" w:rsidP="003D40A9">
      <w:pPr>
        <w:ind w:left="1440"/>
        <w:jc w:val="both"/>
        <w:rPr>
          <w:rFonts w:ascii="Arial" w:hAnsi="Arial" w:cs="Arial"/>
          <w:bCs/>
          <w:sz w:val="20"/>
          <w:szCs w:val="20"/>
        </w:rPr>
      </w:pPr>
      <w:r w:rsidRPr="003D40A9">
        <w:rPr>
          <w:rFonts w:ascii="Arial" w:hAnsi="Arial" w:cs="Arial"/>
          <w:bCs/>
          <w:sz w:val="20"/>
          <w:szCs w:val="20"/>
        </w:rPr>
        <w:t>-where to purchase supplies and services;</w:t>
      </w:r>
    </w:p>
    <w:p w14:paraId="7F9B3FF7" w14:textId="77777777" w:rsidR="003D40A9" w:rsidRPr="003D40A9" w:rsidRDefault="003D40A9" w:rsidP="003D40A9">
      <w:pPr>
        <w:ind w:left="1440"/>
        <w:jc w:val="both"/>
        <w:rPr>
          <w:rFonts w:ascii="Arial" w:hAnsi="Arial" w:cs="Arial"/>
          <w:bCs/>
          <w:sz w:val="20"/>
          <w:szCs w:val="20"/>
        </w:rPr>
      </w:pPr>
      <w:r w:rsidRPr="003D40A9">
        <w:rPr>
          <w:rFonts w:ascii="Arial" w:hAnsi="Arial" w:cs="Arial"/>
          <w:bCs/>
          <w:sz w:val="20"/>
          <w:szCs w:val="20"/>
        </w:rPr>
        <w:t>-what work must be performed by a specified individual; and</w:t>
      </w:r>
    </w:p>
    <w:p w14:paraId="37C7F57C" w14:textId="5C57C347" w:rsidR="003D40A9" w:rsidRPr="003D40A9" w:rsidRDefault="003D40A9" w:rsidP="00E30F7C">
      <w:pPr>
        <w:ind w:left="1440"/>
        <w:jc w:val="both"/>
        <w:rPr>
          <w:rFonts w:ascii="Arial" w:hAnsi="Arial" w:cs="Arial"/>
          <w:bCs/>
          <w:sz w:val="20"/>
          <w:szCs w:val="20"/>
        </w:rPr>
      </w:pPr>
      <w:r w:rsidRPr="003D40A9">
        <w:rPr>
          <w:rFonts w:ascii="Arial" w:hAnsi="Arial" w:cs="Arial"/>
          <w:bCs/>
          <w:sz w:val="20"/>
          <w:szCs w:val="20"/>
        </w:rPr>
        <w:t>-what order or sequence to follow.</w:t>
      </w:r>
    </w:p>
    <w:p w14:paraId="0D21798F" w14:textId="77777777" w:rsidR="003D40A9" w:rsidRPr="003D40A9" w:rsidRDefault="003D40A9" w:rsidP="009320E5">
      <w:pPr>
        <w:numPr>
          <w:ilvl w:val="0"/>
          <w:numId w:val="30"/>
        </w:numPr>
        <w:spacing w:after="0" w:line="240" w:lineRule="auto"/>
        <w:ind w:left="1170" w:hanging="450"/>
        <w:jc w:val="both"/>
        <w:rPr>
          <w:rFonts w:ascii="Arial" w:hAnsi="Arial" w:cs="Arial"/>
          <w:color w:val="000000" w:themeColor="text1"/>
          <w:sz w:val="20"/>
          <w:szCs w:val="20"/>
        </w:rPr>
      </w:pPr>
      <w:r w:rsidRPr="003D40A9">
        <w:rPr>
          <w:rFonts w:ascii="Arial" w:hAnsi="Arial" w:cs="Arial"/>
          <w:b/>
          <w:color w:val="000000" w:themeColor="text1"/>
          <w:sz w:val="20"/>
          <w:szCs w:val="20"/>
        </w:rPr>
        <w:t>Financial control</w:t>
      </w:r>
      <w:r w:rsidRPr="003D40A9">
        <w:rPr>
          <w:rFonts w:ascii="Arial" w:hAnsi="Arial" w:cs="Arial"/>
          <w:color w:val="000000" w:themeColor="text1"/>
          <w:sz w:val="20"/>
          <w:szCs w:val="20"/>
        </w:rPr>
        <w:t xml:space="preserve"> - In carrying out its duties hereunder, the Contractor will be responsible for:</w:t>
      </w:r>
    </w:p>
    <w:p w14:paraId="58410F75" w14:textId="77777777" w:rsidR="003D40A9" w:rsidRPr="003D40A9" w:rsidRDefault="003D40A9" w:rsidP="009320E5">
      <w:pPr>
        <w:numPr>
          <w:ilvl w:val="0"/>
          <w:numId w:val="29"/>
        </w:numPr>
        <w:spacing w:after="0" w:line="240" w:lineRule="auto"/>
        <w:ind w:left="1440" w:hanging="270"/>
        <w:jc w:val="both"/>
        <w:rPr>
          <w:rFonts w:ascii="Arial" w:hAnsi="Arial" w:cs="Arial"/>
          <w:color w:val="000000" w:themeColor="text1"/>
          <w:sz w:val="20"/>
          <w:szCs w:val="20"/>
        </w:rPr>
      </w:pPr>
      <w:r w:rsidRPr="003D40A9">
        <w:rPr>
          <w:rFonts w:ascii="Arial" w:hAnsi="Arial" w:cs="Arial"/>
          <w:color w:val="000000" w:themeColor="text1"/>
          <w:sz w:val="20"/>
          <w:szCs w:val="20"/>
        </w:rPr>
        <w:t xml:space="preserve">all business expenses incurred; </w:t>
      </w:r>
    </w:p>
    <w:p w14:paraId="52FAD14C" w14:textId="77777777" w:rsidR="003D40A9" w:rsidRPr="003D40A9" w:rsidRDefault="003D40A9" w:rsidP="009320E5">
      <w:pPr>
        <w:numPr>
          <w:ilvl w:val="0"/>
          <w:numId w:val="29"/>
        </w:numPr>
        <w:spacing w:after="0" w:line="240" w:lineRule="auto"/>
        <w:ind w:left="1440" w:hanging="270"/>
        <w:jc w:val="both"/>
        <w:rPr>
          <w:rFonts w:ascii="Arial" w:hAnsi="Arial" w:cs="Arial"/>
          <w:color w:val="000000" w:themeColor="text1"/>
          <w:sz w:val="20"/>
          <w:szCs w:val="20"/>
        </w:rPr>
      </w:pPr>
      <w:r w:rsidRPr="003D40A9">
        <w:rPr>
          <w:rFonts w:ascii="Arial" w:hAnsi="Arial" w:cs="Arial"/>
          <w:color w:val="000000" w:themeColor="text1"/>
          <w:sz w:val="20"/>
          <w:szCs w:val="20"/>
        </w:rPr>
        <w:t>any facilities or equipment it requires;</w:t>
      </w:r>
    </w:p>
    <w:p w14:paraId="7B3C299F" w14:textId="77777777" w:rsidR="003D40A9" w:rsidRPr="003D40A9" w:rsidRDefault="003D40A9" w:rsidP="009320E5">
      <w:pPr>
        <w:numPr>
          <w:ilvl w:val="0"/>
          <w:numId w:val="29"/>
        </w:numPr>
        <w:spacing w:after="0" w:line="240" w:lineRule="auto"/>
        <w:ind w:left="1440" w:hanging="270"/>
        <w:jc w:val="both"/>
        <w:rPr>
          <w:rFonts w:ascii="Arial" w:hAnsi="Arial" w:cs="Arial"/>
          <w:color w:val="000000" w:themeColor="text1"/>
          <w:sz w:val="20"/>
          <w:szCs w:val="20"/>
        </w:rPr>
      </w:pPr>
      <w:r w:rsidRPr="003D40A9">
        <w:rPr>
          <w:rFonts w:ascii="Arial" w:hAnsi="Arial" w:cs="Arial"/>
          <w:color w:val="000000" w:themeColor="text1"/>
          <w:sz w:val="20"/>
          <w:szCs w:val="20"/>
        </w:rPr>
        <w:t>managing its resources to meet obligations to the State and any other parties;</w:t>
      </w:r>
    </w:p>
    <w:p w14:paraId="4E15B0DF" w14:textId="77777777" w:rsidR="003D40A9" w:rsidRPr="003D40A9" w:rsidRDefault="003D40A9" w:rsidP="009320E5">
      <w:pPr>
        <w:numPr>
          <w:ilvl w:val="0"/>
          <w:numId w:val="29"/>
        </w:numPr>
        <w:spacing w:after="0" w:line="240" w:lineRule="auto"/>
        <w:ind w:left="1440" w:hanging="270"/>
        <w:jc w:val="both"/>
        <w:rPr>
          <w:rFonts w:ascii="Arial" w:hAnsi="Arial" w:cs="Arial"/>
          <w:color w:val="000000" w:themeColor="text1"/>
          <w:sz w:val="20"/>
          <w:szCs w:val="20"/>
        </w:rPr>
      </w:pPr>
      <w:r w:rsidRPr="003D40A9">
        <w:rPr>
          <w:rFonts w:ascii="Arial" w:hAnsi="Arial" w:cs="Arial"/>
          <w:color w:val="000000" w:themeColor="text1"/>
          <w:sz w:val="20"/>
          <w:szCs w:val="20"/>
        </w:rPr>
        <w:t>all employment or contract issues with its staff; and</w:t>
      </w:r>
    </w:p>
    <w:p w14:paraId="7C08557C" w14:textId="2E8D640F" w:rsidR="003D40A9" w:rsidRPr="00E30F7C" w:rsidRDefault="003D40A9" w:rsidP="009320E5">
      <w:pPr>
        <w:numPr>
          <w:ilvl w:val="0"/>
          <w:numId w:val="29"/>
        </w:numPr>
        <w:tabs>
          <w:tab w:val="num" w:pos="0"/>
        </w:tabs>
        <w:spacing w:after="0" w:line="240" w:lineRule="auto"/>
        <w:ind w:left="1440" w:hanging="270"/>
        <w:jc w:val="both"/>
        <w:rPr>
          <w:rFonts w:ascii="Arial" w:hAnsi="Arial" w:cs="Arial"/>
          <w:bCs/>
          <w:sz w:val="20"/>
          <w:szCs w:val="20"/>
        </w:rPr>
      </w:pPr>
      <w:r w:rsidRPr="00E30F7C">
        <w:rPr>
          <w:rFonts w:ascii="Arial" w:hAnsi="Arial" w:cs="Arial"/>
          <w:color w:val="000000" w:themeColor="text1"/>
          <w:sz w:val="20"/>
          <w:szCs w:val="20"/>
        </w:rPr>
        <w:t>managing any fluctuations in the cost of providing services.</w:t>
      </w:r>
    </w:p>
    <w:p w14:paraId="535274A4" w14:textId="77777777" w:rsidR="00E30F7C" w:rsidRPr="00E30F7C" w:rsidRDefault="00E30F7C" w:rsidP="00E30F7C">
      <w:pPr>
        <w:tabs>
          <w:tab w:val="num" w:pos="0"/>
        </w:tabs>
        <w:spacing w:after="0" w:line="240" w:lineRule="auto"/>
        <w:ind w:left="1440"/>
        <w:jc w:val="both"/>
        <w:rPr>
          <w:rFonts w:ascii="Arial" w:hAnsi="Arial" w:cs="Arial"/>
          <w:bCs/>
          <w:sz w:val="20"/>
          <w:szCs w:val="20"/>
        </w:rPr>
      </w:pPr>
    </w:p>
    <w:p w14:paraId="66C4646A" w14:textId="77777777" w:rsidR="003D40A9" w:rsidRPr="003D40A9" w:rsidRDefault="003D40A9" w:rsidP="009320E5">
      <w:pPr>
        <w:numPr>
          <w:ilvl w:val="0"/>
          <w:numId w:val="30"/>
        </w:numPr>
        <w:spacing w:after="0" w:line="240" w:lineRule="auto"/>
        <w:ind w:left="1080" w:hanging="360"/>
        <w:jc w:val="both"/>
        <w:rPr>
          <w:rFonts w:ascii="Arial" w:hAnsi="Arial" w:cs="Arial"/>
          <w:color w:val="000000" w:themeColor="text1"/>
          <w:sz w:val="20"/>
          <w:szCs w:val="20"/>
        </w:rPr>
      </w:pPr>
      <w:r w:rsidRPr="003D40A9">
        <w:rPr>
          <w:rFonts w:ascii="Arial" w:hAnsi="Arial" w:cs="Arial"/>
          <w:b/>
          <w:color w:val="000000" w:themeColor="text1"/>
          <w:sz w:val="20"/>
          <w:szCs w:val="20"/>
        </w:rPr>
        <w:t>Type of relationship</w:t>
      </w:r>
      <w:r w:rsidRPr="003D40A9">
        <w:rPr>
          <w:rFonts w:ascii="Arial" w:hAnsi="Arial" w:cs="Arial"/>
          <w:color w:val="000000" w:themeColor="text1"/>
          <w:sz w:val="20"/>
          <w:szCs w:val="20"/>
        </w:rPr>
        <w:t xml:space="preserve"> - The Contractor's relationship with the State:</w:t>
      </w:r>
    </w:p>
    <w:p w14:paraId="174D25C7" w14:textId="77777777" w:rsidR="003D40A9" w:rsidRPr="003D40A9" w:rsidRDefault="003D40A9" w:rsidP="009320E5">
      <w:pPr>
        <w:numPr>
          <w:ilvl w:val="4"/>
          <w:numId w:val="27"/>
        </w:numPr>
        <w:spacing w:after="0" w:line="240" w:lineRule="auto"/>
        <w:ind w:left="1260" w:hanging="90"/>
        <w:jc w:val="both"/>
        <w:rPr>
          <w:rFonts w:ascii="Arial" w:hAnsi="Arial" w:cs="Arial"/>
          <w:color w:val="000000" w:themeColor="text1"/>
          <w:sz w:val="20"/>
          <w:szCs w:val="20"/>
        </w:rPr>
      </w:pPr>
      <w:r w:rsidRPr="003D40A9">
        <w:rPr>
          <w:rFonts w:ascii="Arial" w:hAnsi="Arial" w:cs="Arial"/>
          <w:color w:val="000000" w:themeColor="text1"/>
          <w:sz w:val="20"/>
          <w:szCs w:val="20"/>
        </w:rPr>
        <w:t>is controlled by this Contract;</w:t>
      </w:r>
    </w:p>
    <w:p w14:paraId="05AF1305" w14:textId="77777777" w:rsidR="003D40A9" w:rsidRPr="003D40A9" w:rsidRDefault="003D40A9" w:rsidP="009320E5">
      <w:pPr>
        <w:numPr>
          <w:ilvl w:val="4"/>
          <w:numId w:val="27"/>
        </w:numPr>
        <w:spacing w:after="0" w:line="240" w:lineRule="auto"/>
        <w:ind w:left="1260" w:hanging="90"/>
        <w:jc w:val="both"/>
        <w:rPr>
          <w:rFonts w:ascii="Arial" w:hAnsi="Arial" w:cs="Arial"/>
          <w:color w:val="000000" w:themeColor="text1"/>
          <w:sz w:val="20"/>
          <w:szCs w:val="20"/>
        </w:rPr>
      </w:pPr>
      <w:r w:rsidRPr="003D40A9">
        <w:rPr>
          <w:rFonts w:ascii="Arial" w:hAnsi="Arial" w:cs="Arial"/>
          <w:color w:val="000000" w:themeColor="text1"/>
          <w:sz w:val="20"/>
          <w:szCs w:val="20"/>
        </w:rPr>
        <w:t>includes no benefits other than the consideration paid for services rendered;</w:t>
      </w:r>
    </w:p>
    <w:p w14:paraId="2879647C" w14:textId="77777777" w:rsidR="003D40A9" w:rsidRPr="003D40A9" w:rsidRDefault="003D40A9" w:rsidP="009320E5">
      <w:pPr>
        <w:numPr>
          <w:ilvl w:val="4"/>
          <w:numId w:val="27"/>
        </w:numPr>
        <w:spacing w:after="0" w:line="240" w:lineRule="auto"/>
        <w:ind w:left="1260" w:hanging="90"/>
        <w:jc w:val="both"/>
        <w:rPr>
          <w:rFonts w:ascii="Arial" w:hAnsi="Arial" w:cs="Arial"/>
          <w:color w:val="000000" w:themeColor="text1"/>
          <w:sz w:val="20"/>
          <w:szCs w:val="20"/>
        </w:rPr>
      </w:pPr>
      <w:r w:rsidRPr="003D40A9">
        <w:rPr>
          <w:rFonts w:ascii="Arial" w:hAnsi="Arial" w:cs="Arial"/>
          <w:color w:val="000000" w:themeColor="text1"/>
          <w:sz w:val="20"/>
          <w:szCs w:val="20"/>
        </w:rPr>
        <w:t>includes no promise of future agreements; and</w:t>
      </w:r>
    </w:p>
    <w:p w14:paraId="5410AF54" w14:textId="77777777" w:rsidR="003D40A9" w:rsidRPr="003D40A9" w:rsidRDefault="003D40A9" w:rsidP="009320E5">
      <w:pPr>
        <w:numPr>
          <w:ilvl w:val="4"/>
          <w:numId w:val="27"/>
        </w:numPr>
        <w:spacing w:after="0" w:line="240" w:lineRule="auto"/>
        <w:ind w:left="1260" w:hanging="90"/>
        <w:jc w:val="both"/>
        <w:rPr>
          <w:rFonts w:ascii="Arial" w:hAnsi="Arial" w:cs="Arial"/>
          <w:color w:val="000000" w:themeColor="text1"/>
          <w:sz w:val="20"/>
          <w:szCs w:val="20"/>
        </w:rPr>
      </w:pPr>
      <w:r w:rsidRPr="003D40A9">
        <w:rPr>
          <w:rFonts w:ascii="Arial" w:hAnsi="Arial" w:cs="Arial"/>
          <w:color w:val="000000" w:themeColor="text1"/>
          <w:sz w:val="20"/>
          <w:szCs w:val="20"/>
        </w:rPr>
        <w:t>addresses only one aspect of the State's overall mission.</w:t>
      </w:r>
    </w:p>
    <w:p w14:paraId="6186D5E5" w14:textId="77777777" w:rsidR="003D40A9" w:rsidRPr="000B5186" w:rsidRDefault="003D40A9" w:rsidP="003D40A9">
      <w:pPr>
        <w:pStyle w:val="NoSpacing"/>
        <w:ind w:left="360"/>
        <w:jc w:val="both"/>
        <w:rPr>
          <w:rFonts w:ascii="Arial" w:hAnsi="Arial" w:cs="Arial"/>
          <w:b/>
          <w:bCs/>
          <w:iCs/>
          <w:sz w:val="20"/>
          <w:szCs w:val="20"/>
        </w:rPr>
      </w:pPr>
    </w:p>
    <w:p w14:paraId="172A1274" w14:textId="77777777" w:rsidR="00657CD7" w:rsidRPr="000B5186" w:rsidRDefault="00657CD7" w:rsidP="004D0142">
      <w:pPr>
        <w:spacing w:line="240" w:lineRule="auto"/>
        <w:jc w:val="both"/>
        <w:rPr>
          <w:rFonts w:ascii="Arial" w:eastAsia="Times New Roman" w:hAnsi="Arial" w:cs="Arial"/>
          <w:b/>
          <w:iCs/>
          <w:sz w:val="20"/>
          <w:szCs w:val="20"/>
        </w:rPr>
      </w:pPr>
    </w:p>
    <w:p w14:paraId="5C10F561" w14:textId="77777777" w:rsidR="00E30F7C" w:rsidRDefault="006F516E" w:rsidP="004D0142">
      <w:pPr>
        <w:spacing w:line="240" w:lineRule="auto"/>
        <w:jc w:val="both"/>
        <w:rPr>
          <w:rFonts w:ascii="Arial" w:hAnsi="Arial" w:cs="Arial"/>
          <w:iCs/>
          <w:sz w:val="20"/>
          <w:szCs w:val="20"/>
        </w:rPr>
      </w:pPr>
      <w:r w:rsidRPr="000B5186">
        <w:rPr>
          <w:rFonts w:ascii="Arial" w:eastAsia="Times New Roman" w:hAnsi="Arial" w:cs="Arial"/>
          <w:b/>
          <w:iCs/>
          <w:sz w:val="20"/>
          <w:szCs w:val="20"/>
        </w:rPr>
        <w:t xml:space="preserve">26. </w:t>
      </w:r>
      <w:r w:rsidRPr="000B5186">
        <w:rPr>
          <w:rFonts w:ascii="Arial" w:hAnsi="Arial" w:cs="Arial"/>
          <w:b/>
          <w:bCs/>
          <w:iCs/>
          <w:sz w:val="20"/>
          <w:szCs w:val="20"/>
        </w:rPr>
        <w:t>Indiana Veteran Owned Small Business Enterprise Compliance</w:t>
      </w:r>
      <w:r w:rsidRPr="000B5186">
        <w:rPr>
          <w:rFonts w:ascii="Arial" w:hAnsi="Arial" w:cs="Arial"/>
          <w:iCs/>
          <w:sz w:val="20"/>
          <w:szCs w:val="20"/>
        </w:rPr>
        <w:t xml:space="preserve">.  </w:t>
      </w:r>
    </w:p>
    <w:p w14:paraId="172A1275" w14:textId="14A5141B" w:rsidR="00657CD7" w:rsidRPr="000B5186" w:rsidRDefault="006F516E" w:rsidP="004D0142">
      <w:pPr>
        <w:spacing w:line="240" w:lineRule="auto"/>
        <w:jc w:val="both"/>
        <w:rPr>
          <w:rFonts w:ascii="Arial" w:hAnsi="Arial" w:cs="Arial"/>
          <w:b/>
          <w:bCs/>
          <w:iCs/>
          <w:sz w:val="20"/>
          <w:szCs w:val="20"/>
        </w:rPr>
      </w:pPr>
      <w:r w:rsidRPr="000B5186">
        <w:rPr>
          <w:rFonts w:ascii="Arial" w:hAnsi="Arial" w:cs="Arial"/>
          <w:iCs/>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Division of Supplier Diversity and may require an amendment. It is the State’s expectation that the Contractor will meet the subcontractor commitments during the Contract term. The following certified IVOSB subcontractor(s) will be participating in this Contract:</w:t>
      </w:r>
      <w:r w:rsidRPr="000B5186">
        <w:rPr>
          <w:rFonts w:ascii="Arial" w:hAnsi="Arial" w:cs="Arial"/>
          <w:b/>
          <w:iCs/>
          <w:sz w:val="20"/>
          <w:szCs w:val="20"/>
        </w:rPr>
        <w:t xml:space="preserve"> </w:t>
      </w:r>
      <w:r w:rsidR="005359D6">
        <w:rPr>
          <w:rFonts w:ascii="Arial" w:hAnsi="Arial" w:cs="Arial"/>
          <w:b/>
          <w:iCs/>
          <w:sz w:val="20"/>
          <w:szCs w:val="20"/>
        </w:rPr>
        <w:t>N/A</w:t>
      </w:r>
    </w:p>
    <w:p w14:paraId="172A1285" w14:textId="2EADCFB9" w:rsidR="004D718B" w:rsidRPr="000B5186" w:rsidRDefault="004D718B" w:rsidP="004D0142">
      <w:pPr>
        <w:spacing w:line="240" w:lineRule="auto"/>
        <w:jc w:val="both"/>
        <w:rPr>
          <w:rFonts w:ascii="Arial" w:hAnsi="Arial" w:cs="Arial"/>
          <w:iCs/>
          <w:sz w:val="20"/>
          <w:szCs w:val="20"/>
        </w:rPr>
      </w:pPr>
      <w:r w:rsidRPr="000B5186">
        <w:rPr>
          <w:rFonts w:ascii="Arial" w:hAnsi="Arial" w:cs="Arial"/>
          <w:b/>
          <w:bCs/>
          <w:iCs/>
          <w:sz w:val="20"/>
          <w:szCs w:val="20"/>
        </w:rPr>
        <w:t xml:space="preserve">27.       Information Technology Enterprise Architecture Requirements. </w:t>
      </w:r>
      <w:r w:rsidRPr="000B5186">
        <w:rPr>
          <w:rFonts w:ascii="Arial" w:hAnsi="Arial" w:cs="Arial"/>
          <w:iCs/>
          <w:sz w:val="20"/>
          <w:szCs w:val="20"/>
        </w:rPr>
        <w:t xml:space="preserve"> If this Contract involves information technology-related products or services, the Contractor agrees that all such products or services are compatible with any of the technology standards found at </w:t>
      </w:r>
      <w:hyperlink r:id="rId16" w:history="1">
        <w:r w:rsidRPr="000B5186">
          <w:rPr>
            <w:rStyle w:val="Hyperlink"/>
            <w:rFonts w:ascii="Arial" w:hAnsi="Arial" w:cs="Arial"/>
            <w:iCs/>
            <w:sz w:val="20"/>
            <w:szCs w:val="20"/>
          </w:rPr>
          <w:t>https://www.in.gov/iot/2394.htm</w:t>
        </w:r>
      </w:hyperlink>
      <w:r w:rsidRPr="000B5186">
        <w:rPr>
          <w:rFonts w:ascii="Arial" w:hAnsi="Arial" w:cs="Arial"/>
          <w:iCs/>
          <w:sz w:val="20"/>
          <w:szCs w:val="20"/>
        </w:rPr>
        <w:t xml:space="preserve"> that are applicable, including the assistive technology standard.  The State may terminate this Contract for default if the terms of this paragraph are breached.</w:t>
      </w:r>
    </w:p>
    <w:p w14:paraId="172A1288" w14:textId="683F13EC" w:rsidR="006E4F58" w:rsidRPr="000B5186" w:rsidRDefault="006E4F58" w:rsidP="004D0142">
      <w:pPr>
        <w:widowControl w:val="0"/>
        <w:spacing w:after="0" w:line="240" w:lineRule="auto"/>
        <w:jc w:val="both"/>
        <w:rPr>
          <w:rFonts w:ascii="Arial" w:eastAsia="Times New Roman" w:hAnsi="Arial" w:cs="Arial"/>
          <w:iCs/>
          <w:snapToGrid w:val="0"/>
          <w:sz w:val="20"/>
          <w:szCs w:val="20"/>
        </w:rPr>
      </w:pPr>
      <w:r w:rsidRPr="000B5186">
        <w:rPr>
          <w:rFonts w:ascii="Arial" w:eastAsia="Times New Roman" w:hAnsi="Arial" w:cs="Arial"/>
          <w:b/>
          <w:iCs/>
          <w:snapToGrid w:val="0"/>
          <w:sz w:val="20"/>
          <w:szCs w:val="20"/>
        </w:rPr>
        <w:t>2</w:t>
      </w:r>
      <w:r w:rsidR="00657CD7" w:rsidRPr="000B5186">
        <w:rPr>
          <w:rFonts w:ascii="Arial" w:eastAsia="Times New Roman" w:hAnsi="Arial" w:cs="Arial"/>
          <w:b/>
          <w:iCs/>
          <w:snapToGrid w:val="0"/>
          <w:sz w:val="20"/>
          <w:szCs w:val="20"/>
        </w:rPr>
        <w:t>8</w:t>
      </w:r>
      <w:r w:rsidRPr="000B5186">
        <w:rPr>
          <w:rFonts w:ascii="Arial" w:eastAsia="Times New Roman" w:hAnsi="Arial" w:cs="Arial"/>
          <w:b/>
          <w:iCs/>
          <w:snapToGrid w:val="0"/>
          <w:sz w:val="20"/>
          <w:szCs w:val="20"/>
        </w:rPr>
        <w:t>.  Insurance</w:t>
      </w:r>
      <w:r w:rsidR="003D5FC5">
        <w:rPr>
          <w:rFonts w:ascii="Arial" w:eastAsia="Times New Roman" w:hAnsi="Arial" w:cs="Arial"/>
          <w:b/>
          <w:iCs/>
          <w:snapToGrid w:val="0"/>
          <w:sz w:val="20"/>
          <w:szCs w:val="20"/>
        </w:rPr>
        <w:t xml:space="preserve"> – Modified. </w:t>
      </w:r>
    </w:p>
    <w:p w14:paraId="11CBB81B" w14:textId="77777777" w:rsidR="005359D6" w:rsidRDefault="005359D6" w:rsidP="004D0142">
      <w:pPr>
        <w:pStyle w:val="NoSpacing"/>
        <w:jc w:val="both"/>
        <w:rPr>
          <w:rFonts w:ascii="Arial" w:hAnsi="Arial" w:cs="Arial"/>
          <w:iCs/>
          <w:sz w:val="20"/>
          <w:szCs w:val="20"/>
        </w:rPr>
      </w:pPr>
    </w:p>
    <w:p w14:paraId="172A1289" w14:textId="60C8716A" w:rsidR="00D515C5" w:rsidRPr="000B5186" w:rsidRDefault="00D515C5" w:rsidP="009320E5">
      <w:pPr>
        <w:pStyle w:val="NoSpacing"/>
        <w:numPr>
          <w:ilvl w:val="0"/>
          <w:numId w:val="31"/>
        </w:numPr>
        <w:jc w:val="both"/>
        <w:rPr>
          <w:rFonts w:ascii="Arial" w:hAnsi="Arial" w:cs="Arial"/>
          <w:iCs/>
          <w:sz w:val="20"/>
          <w:szCs w:val="20"/>
        </w:rPr>
      </w:pPr>
      <w:r w:rsidRPr="000B5186">
        <w:rPr>
          <w:rFonts w:ascii="Arial" w:hAnsi="Arial" w:cs="Arial"/>
          <w:iCs/>
          <w:sz w:val="20"/>
          <w:szCs w:val="20"/>
        </w:rPr>
        <w:t>The Contractor and</w:t>
      </w:r>
      <w:r w:rsidRPr="000B5186">
        <w:rPr>
          <w:rFonts w:ascii="Arial" w:hAnsi="Arial" w:cs="Arial"/>
          <w:iCs/>
          <w:spacing w:val="-2"/>
          <w:sz w:val="20"/>
          <w:szCs w:val="20"/>
        </w:rPr>
        <w:t xml:space="preserve"> </w:t>
      </w:r>
      <w:r w:rsidRPr="000B5186">
        <w:rPr>
          <w:rFonts w:ascii="Arial" w:hAnsi="Arial" w:cs="Arial"/>
          <w:iCs/>
          <w:sz w:val="20"/>
          <w:szCs w:val="20"/>
        </w:rPr>
        <w:t>its</w:t>
      </w:r>
      <w:r w:rsidRPr="000B5186">
        <w:rPr>
          <w:rFonts w:ascii="Arial" w:hAnsi="Arial" w:cs="Arial"/>
          <w:iCs/>
          <w:spacing w:val="2"/>
          <w:sz w:val="20"/>
          <w:szCs w:val="20"/>
        </w:rPr>
        <w:t xml:space="preserve"> </w:t>
      </w:r>
      <w:r w:rsidRPr="000B5186">
        <w:rPr>
          <w:rFonts w:ascii="Arial" w:hAnsi="Arial" w:cs="Arial"/>
          <w:iCs/>
          <w:sz w:val="20"/>
          <w:szCs w:val="20"/>
        </w:rPr>
        <w:t>subcontractors</w:t>
      </w:r>
      <w:r w:rsidRPr="000B5186">
        <w:rPr>
          <w:rFonts w:ascii="Arial" w:hAnsi="Arial" w:cs="Arial"/>
          <w:iCs/>
          <w:spacing w:val="-2"/>
          <w:sz w:val="20"/>
          <w:szCs w:val="20"/>
        </w:rPr>
        <w:t xml:space="preserve"> </w:t>
      </w:r>
      <w:r w:rsidRPr="000B5186">
        <w:rPr>
          <w:rFonts w:ascii="Arial" w:hAnsi="Arial" w:cs="Arial"/>
          <w:iCs/>
          <w:sz w:val="20"/>
          <w:szCs w:val="20"/>
        </w:rPr>
        <w:t>(if any) shall</w:t>
      </w:r>
      <w:r w:rsidRPr="000B5186">
        <w:rPr>
          <w:rFonts w:ascii="Arial" w:hAnsi="Arial" w:cs="Arial"/>
          <w:iCs/>
          <w:spacing w:val="-2"/>
          <w:sz w:val="20"/>
          <w:szCs w:val="20"/>
        </w:rPr>
        <w:t xml:space="preserve"> </w:t>
      </w:r>
      <w:r w:rsidRPr="000B5186">
        <w:rPr>
          <w:rFonts w:ascii="Arial" w:hAnsi="Arial" w:cs="Arial"/>
          <w:iCs/>
          <w:sz w:val="20"/>
          <w:szCs w:val="20"/>
        </w:rPr>
        <w:t>secure</w:t>
      </w:r>
      <w:r w:rsidRPr="000B5186">
        <w:rPr>
          <w:rFonts w:ascii="Arial" w:hAnsi="Arial" w:cs="Arial"/>
          <w:iCs/>
          <w:spacing w:val="-2"/>
          <w:sz w:val="20"/>
          <w:szCs w:val="20"/>
        </w:rPr>
        <w:t xml:space="preserve"> </w:t>
      </w:r>
      <w:r w:rsidRPr="000B5186">
        <w:rPr>
          <w:rFonts w:ascii="Arial" w:hAnsi="Arial" w:cs="Arial"/>
          <w:iCs/>
          <w:sz w:val="20"/>
          <w:szCs w:val="20"/>
        </w:rPr>
        <w:t>and keep</w:t>
      </w:r>
      <w:r w:rsidRPr="000B5186">
        <w:rPr>
          <w:rFonts w:ascii="Arial" w:hAnsi="Arial" w:cs="Arial"/>
          <w:iCs/>
          <w:spacing w:val="-3"/>
          <w:sz w:val="20"/>
          <w:szCs w:val="20"/>
        </w:rPr>
        <w:t xml:space="preserve"> </w:t>
      </w:r>
      <w:r w:rsidRPr="000B5186">
        <w:rPr>
          <w:rFonts w:ascii="Arial" w:hAnsi="Arial" w:cs="Arial"/>
          <w:iCs/>
          <w:sz w:val="20"/>
          <w:szCs w:val="20"/>
        </w:rPr>
        <w:t>in force</w:t>
      </w:r>
      <w:r w:rsidRPr="000B5186">
        <w:rPr>
          <w:rFonts w:ascii="Arial" w:hAnsi="Arial" w:cs="Arial"/>
          <w:iCs/>
          <w:spacing w:val="-2"/>
          <w:sz w:val="20"/>
          <w:szCs w:val="20"/>
        </w:rPr>
        <w:t xml:space="preserve"> </w:t>
      </w:r>
      <w:r w:rsidRPr="000B5186">
        <w:rPr>
          <w:rFonts w:ascii="Arial" w:hAnsi="Arial" w:cs="Arial"/>
          <w:iCs/>
          <w:sz w:val="20"/>
          <w:szCs w:val="20"/>
        </w:rPr>
        <w:t>during</w:t>
      </w:r>
      <w:r w:rsidRPr="000B5186">
        <w:rPr>
          <w:rFonts w:ascii="Arial" w:hAnsi="Arial" w:cs="Arial"/>
          <w:iCs/>
          <w:spacing w:val="-3"/>
          <w:sz w:val="20"/>
          <w:szCs w:val="20"/>
        </w:rPr>
        <w:t xml:space="preserve"> </w:t>
      </w:r>
      <w:r w:rsidRPr="000B5186">
        <w:rPr>
          <w:rFonts w:ascii="Arial" w:hAnsi="Arial" w:cs="Arial"/>
          <w:iCs/>
          <w:sz w:val="20"/>
          <w:szCs w:val="20"/>
        </w:rPr>
        <w:t>the term</w:t>
      </w:r>
      <w:r w:rsidRPr="000B5186">
        <w:rPr>
          <w:rFonts w:ascii="Arial" w:hAnsi="Arial" w:cs="Arial"/>
          <w:iCs/>
          <w:spacing w:val="-4"/>
          <w:sz w:val="20"/>
          <w:szCs w:val="20"/>
        </w:rPr>
        <w:t xml:space="preserve"> </w:t>
      </w:r>
      <w:r w:rsidRPr="000B5186">
        <w:rPr>
          <w:rFonts w:ascii="Arial" w:hAnsi="Arial" w:cs="Arial"/>
          <w:iCs/>
          <w:sz w:val="20"/>
          <w:szCs w:val="20"/>
        </w:rPr>
        <w:t>of this Contract</w:t>
      </w:r>
      <w:r w:rsidRPr="000B5186">
        <w:rPr>
          <w:rFonts w:ascii="Arial" w:hAnsi="Arial" w:cs="Arial"/>
          <w:iCs/>
          <w:spacing w:val="-2"/>
          <w:sz w:val="20"/>
          <w:szCs w:val="20"/>
        </w:rPr>
        <w:t xml:space="preserve"> </w:t>
      </w:r>
      <w:r w:rsidRPr="000B5186">
        <w:rPr>
          <w:rFonts w:ascii="Arial" w:hAnsi="Arial" w:cs="Arial"/>
          <w:iCs/>
          <w:sz w:val="20"/>
          <w:szCs w:val="20"/>
        </w:rPr>
        <w:t>the</w:t>
      </w:r>
      <w:r w:rsidRPr="000B5186">
        <w:rPr>
          <w:rFonts w:ascii="Arial" w:hAnsi="Arial" w:cs="Arial"/>
          <w:iCs/>
          <w:spacing w:val="-2"/>
          <w:sz w:val="20"/>
          <w:szCs w:val="20"/>
        </w:rPr>
        <w:t xml:space="preserve"> </w:t>
      </w:r>
      <w:r w:rsidRPr="000B5186">
        <w:rPr>
          <w:rFonts w:ascii="Arial" w:hAnsi="Arial" w:cs="Arial"/>
          <w:iCs/>
          <w:sz w:val="20"/>
          <w:szCs w:val="20"/>
        </w:rPr>
        <w:t>following</w:t>
      </w:r>
      <w:r w:rsidRPr="000B5186">
        <w:rPr>
          <w:rFonts w:ascii="Arial" w:hAnsi="Arial" w:cs="Arial"/>
          <w:iCs/>
          <w:spacing w:val="-3"/>
          <w:sz w:val="20"/>
          <w:szCs w:val="20"/>
        </w:rPr>
        <w:t xml:space="preserve"> </w:t>
      </w:r>
      <w:r w:rsidRPr="000B5186">
        <w:rPr>
          <w:rFonts w:ascii="Arial" w:hAnsi="Arial" w:cs="Arial"/>
          <w:iCs/>
          <w:sz w:val="20"/>
          <w:szCs w:val="20"/>
        </w:rPr>
        <w:t>insurance coverages</w:t>
      </w:r>
      <w:r w:rsidRPr="000B5186">
        <w:rPr>
          <w:rFonts w:ascii="Arial" w:hAnsi="Arial" w:cs="Arial"/>
          <w:iCs/>
          <w:spacing w:val="-2"/>
          <w:sz w:val="20"/>
          <w:szCs w:val="20"/>
        </w:rPr>
        <w:t xml:space="preserve"> </w:t>
      </w:r>
      <w:r w:rsidRPr="000B5186">
        <w:rPr>
          <w:rFonts w:ascii="Arial" w:hAnsi="Arial" w:cs="Arial"/>
          <w:iCs/>
          <w:sz w:val="20"/>
          <w:szCs w:val="20"/>
        </w:rPr>
        <w:t>(if applicable) covering</w:t>
      </w:r>
      <w:r w:rsidRPr="000B5186">
        <w:rPr>
          <w:rFonts w:ascii="Arial" w:hAnsi="Arial" w:cs="Arial"/>
          <w:iCs/>
          <w:spacing w:val="-3"/>
          <w:sz w:val="20"/>
          <w:szCs w:val="20"/>
        </w:rPr>
        <w:t xml:space="preserve"> </w:t>
      </w:r>
      <w:r w:rsidRPr="000B5186">
        <w:rPr>
          <w:rFonts w:ascii="Arial" w:hAnsi="Arial" w:cs="Arial"/>
          <w:iCs/>
          <w:sz w:val="20"/>
          <w:szCs w:val="20"/>
        </w:rPr>
        <w:t>the Contractor for any</w:t>
      </w:r>
      <w:r w:rsidRPr="000B5186">
        <w:rPr>
          <w:rFonts w:ascii="Arial" w:hAnsi="Arial" w:cs="Arial"/>
          <w:iCs/>
          <w:spacing w:val="-2"/>
          <w:sz w:val="20"/>
          <w:szCs w:val="20"/>
        </w:rPr>
        <w:t xml:space="preserve"> </w:t>
      </w:r>
      <w:r w:rsidRPr="000B5186">
        <w:rPr>
          <w:rFonts w:ascii="Arial" w:hAnsi="Arial" w:cs="Arial"/>
          <w:iCs/>
          <w:sz w:val="20"/>
          <w:szCs w:val="20"/>
        </w:rPr>
        <w:t xml:space="preserve">and </w:t>
      </w:r>
      <w:r w:rsidRPr="000B5186">
        <w:rPr>
          <w:rFonts w:ascii="Arial" w:hAnsi="Arial" w:cs="Arial"/>
          <w:iCs/>
          <w:spacing w:val="-2"/>
          <w:sz w:val="20"/>
          <w:szCs w:val="20"/>
        </w:rPr>
        <w:t>all</w:t>
      </w:r>
      <w:r w:rsidRPr="000B5186">
        <w:rPr>
          <w:rFonts w:ascii="Arial" w:hAnsi="Arial" w:cs="Arial"/>
          <w:iCs/>
          <w:spacing w:val="1"/>
          <w:sz w:val="20"/>
          <w:szCs w:val="20"/>
        </w:rPr>
        <w:t xml:space="preserve"> </w:t>
      </w:r>
      <w:r w:rsidRPr="000B5186">
        <w:rPr>
          <w:rFonts w:ascii="Arial" w:hAnsi="Arial" w:cs="Arial"/>
          <w:iCs/>
          <w:sz w:val="20"/>
          <w:szCs w:val="20"/>
        </w:rPr>
        <w:t>claims of any</w:t>
      </w:r>
      <w:r w:rsidRPr="000B5186">
        <w:rPr>
          <w:rFonts w:ascii="Arial" w:hAnsi="Arial" w:cs="Arial"/>
          <w:iCs/>
          <w:spacing w:val="-2"/>
          <w:sz w:val="20"/>
          <w:szCs w:val="20"/>
        </w:rPr>
        <w:t xml:space="preserve"> </w:t>
      </w:r>
      <w:r w:rsidRPr="000B5186">
        <w:rPr>
          <w:rFonts w:ascii="Arial" w:hAnsi="Arial" w:cs="Arial"/>
          <w:iCs/>
          <w:sz w:val="20"/>
          <w:szCs w:val="20"/>
        </w:rPr>
        <w:t>nature which</w:t>
      </w:r>
      <w:r w:rsidRPr="000B5186">
        <w:rPr>
          <w:rFonts w:ascii="Arial" w:hAnsi="Arial" w:cs="Arial"/>
          <w:iCs/>
          <w:spacing w:val="-2"/>
          <w:sz w:val="20"/>
          <w:szCs w:val="20"/>
        </w:rPr>
        <w:t xml:space="preserve"> may </w:t>
      </w:r>
      <w:r w:rsidRPr="000B5186">
        <w:rPr>
          <w:rFonts w:ascii="Arial" w:hAnsi="Arial" w:cs="Arial"/>
          <w:iCs/>
          <w:sz w:val="20"/>
          <w:szCs w:val="20"/>
        </w:rPr>
        <w:t>in</w:t>
      </w:r>
      <w:r w:rsidRPr="000B5186">
        <w:rPr>
          <w:rFonts w:ascii="Arial" w:hAnsi="Arial" w:cs="Arial"/>
          <w:iCs/>
          <w:spacing w:val="2"/>
          <w:sz w:val="20"/>
          <w:szCs w:val="20"/>
        </w:rPr>
        <w:t xml:space="preserve"> </w:t>
      </w:r>
      <w:r w:rsidRPr="000B5186">
        <w:rPr>
          <w:rFonts w:ascii="Arial" w:hAnsi="Arial" w:cs="Arial"/>
          <w:iCs/>
          <w:sz w:val="20"/>
          <w:szCs w:val="20"/>
        </w:rPr>
        <w:t>any manner arise out</w:t>
      </w:r>
      <w:r w:rsidRPr="000B5186">
        <w:rPr>
          <w:rFonts w:ascii="Arial" w:hAnsi="Arial" w:cs="Arial"/>
          <w:iCs/>
          <w:spacing w:val="1"/>
          <w:sz w:val="20"/>
          <w:szCs w:val="20"/>
        </w:rPr>
        <w:t xml:space="preserve"> </w:t>
      </w:r>
      <w:r w:rsidRPr="000B5186">
        <w:rPr>
          <w:rFonts w:ascii="Arial" w:hAnsi="Arial" w:cs="Arial"/>
          <w:iCs/>
          <w:spacing w:val="-2"/>
          <w:sz w:val="20"/>
          <w:szCs w:val="20"/>
        </w:rPr>
        <w:t>of</w:t>
      </w:r>
      <w:r w:rsidRPr="000B5186">
        <w:rPr>
          <w:rFonts w:ascii="Arial" w:hAnsi="Arial" w:cs="Arial"/>
          <w:iCs/>
          <w:sz w:val="20"/>
          <w:szCs w:val="20"/>
        </w:rPr>
        <w:t xml:space="preserve"> or</w:t>
      </w:r>
      <w:r w:rsidRPr="000B5186">
        <w:rPr>
          <w:rFonts w:ascii="Arial" w:hAnsi="Arial" w:cs="Arial"/>
          <w:iCs/>
          <w:spacing w:val="-2"/>
          <w:sz w:val="20"/>
          <w:szCs w:val="20"/>
        </w:rPr>
        <w:t xml:space="preserve"> </w:t>
      </w:r>
      <w:r w:rsidRPr="000B5186">
        <w:rPr>
          <w:rFonts w:ascii="Arial" w:hAnsi="Arial" w:cs="Arial"/>
          <w:iCs/>
          <w:sz w:val="20"/>
          <w:szCs w:val="20"/>
        </w:rPr>
        <w:t>result</w:t>
      </w:r>
      <w:r w:rsidRPr="000B5186">
        <w:rPr>
          <w:rFonts w:ascii="Arial" w:hAnsi="Arial" w:cs="Arial"/>
          <w:iCs/>
          <w:spacing w:val="-2"/>
          <w:sz w:val="20"/>
          <w:szCs w:val="20"/>
        </w:rPr>
        <w:t xml:space="preserve"> </w:t>
      </w:r>
      <w:r w:rsidRPr="000B5186">
        <w:rPr>
          <w:rFonts w:ascii="Arial" w:hAnsi="Arial" w:cs="Arial"/>
          <w:iCs/>
          <w:sz w:val="20"/>
          <w:szCs w:val="20"/>
        </w:rPr>
        <w:t>from</w:t>
      </w:r>
      <w:r w:rsidRPr="000B5186">
        <w:rPr>
          <w:rFonts w:ascii="Arial" w:hAnsi="Arial" w:cs="Arial"/>
          <w:iCs/>
          <w:spacing w:val="-4"/>
          <w:sz w:val="20"/>
          <w:szCs w:val="20"/>
        </w:rPr>
        <w:t xml:space="preserve"> </w:t>
      </w:r>
      <w:r w:rsidRPr="000B5186">
        <w:rPr>
          <w:rFonts w:ascii="Arial" w:hAnsi="Arial" w:cs="Arial"/>
          <w:iCs/>
          <w:sz w:val="20"/>
          <w:szCs w:val="20"/>
        </w:rPr>
        <w:t>Contractor’s performance under this</w:t>
      </w:r>
      <w:r w:rsidRPr="000B5186">
        <w:rPr>
          <w:rFonts w:ascii="Arial" w:hAnsi="Arial" w:cs="Arial"/>
          <w:iCs/>
          <w:spacing w:val="41"/>
          <w:sz w:val="20"/>
          <w:szCs w:val="20"/>
        </w:rPr>
        <w:t xml:space="preserve"> </w:t>
      </w:r>
      <w:r w:rsidRPr="000B5186">
        <w:rPr>
          <w:rFonts w:ascii="Arial" w:hAnsi="Arial" w:cs="Arial"/>
          <w:iCs/>
          <w:sz w:val="20"/>
          <w:szCs w:val="20"/>
        </w:rPr>
        <w:t>Contract:</w:t>
      </w:r>
    </w:p>
    <w:p w14:paraId="172A128A" w14:textId="77777777" w:rsidR="00D515C5" w:rsidRPr="000B5186" w:rsidRDefault="00D515C5" w:rsidP="004D0142">
      <w:pPr>
        <w:widowControl w:val="0"/>
        <w:spacing w:before="10" w:after="0" w:line="240" w:lineRule="auto"/>
        <w:jc w:val="both"/>
        <w:rPr>
          <w:rFonts w:ascii="Arial" w:eastAsia="Times New Roman" w:hAnsi="Arial" w:cs="Arial"/>
          <w:iCs/>
          <w:sz w:val="20"/>
          <w:szCs w:val="20"/>
        </w:rPr>
      </w:pPr>
    </w:p>
    <w:p w14:paraId="172A128B" w14:textId="334DE3A8" w:rsidR="00D515C5" w:rsidRPr="00615A8C" w:rsidRDefault="00D515C5" w:rsidP="009320E5">
      <w:pPr>
        <w:pStyle w:val="ListParagraph"/>
        <w:widowControl w:val="0"/>
        <w:numPr>
          <w:ilvl w:val="0"/>
          <w:numId w:val="32"/>
        </w:numPr>
        <w:tabs>
          <w:tab w:val="left" w:pos="822"/>
        </w:tabs>
        <w:spacing w:after="0" w:line="240" w:lineRule="auto"/>
        <w:ind w:right="360"/>
        <w:jc w:val="both"/>
        <w:rPr>
          <w:rFonts w:ascii="Arial" w:hAnsi="Arial" w:cs="Arial"/>
          <w:iCs/>
          <w:sz w:val="20"/>
          <w:szCs w:val="20"/>
        </w:rPr>
      </w:pPr>
      <w:r w:rsidRPr="00615A8C">
        <w:rPr>
          <w:rFonts w:ascii="Arial" w:eastAsia="Times New Roman" w:hAnsi="Arial" w:cs="Arial"/>
          <w:iCs/>
          <w:spacing w:val="-1"/>
          <w:sz w:val="20"/>
          <w:szCs w:val="20"/>
        </w:rPr>
        <w:t>Commercial</w:t>
      </w:r>
      <w:r w:rsidRPr="00615A8C">
        <w:rPr>
          <w:rFonts w:ascii="Arial" w:eastAsia="Times New Roman" w:hAnsi="Arial" w:cs="Arial"/>
          <w:iCs/>
          <w:spacing w:val="1"/>
          <w:sz w:val="20"/>
          <w:szCs w:val="20"/>
        </w:rPr>
        <w:t xml:space="preserve"> </w:t>
      </w:r>
      <w:r w:rsidRPr="00615A8C">
        <w:rPr>
          <w:rFonts w:ascii="Arial" w:eastAsia="Times New Roman" w:hAnsi="Arial" w:cs="Arial"/>
          <w:iCs/>
          <w:spacing w:val="-1"/>
          <w:sz w:val="20"/>
          <w:szCs w:val="20"/>
        </w:rPr>
        <w:t>general</w:t>
      </w:r>
      <w:r w:rsidRPr="00615A8C">
        <w:rPr>
          <w:rFonts w:ascii="Arial" w:eastAsia="Times New Roman" w:hAnsi="Arial" w:cs="Arial"/>
          <w:iCs/>
          <w:spacing w:val="1"/>
          <w:sz w:val="20"/>
          <w:szCs w:val="20"/>
        </w:rPr>
        <w:t xml:space="preserve"> </w:t>
      </w:r>
      <w:r w:rsidRPr="00615A8C">
        <w:rPr>
          <w:rFonts w:ascii="Arial" w:eastAsia="Times New Roman" w:hAnsi="Arial" w:cs="Arial"/>
          <w:iCs/>
          <w:spacing w:val="-2"/>
          <w:sz w:val="20"/>
          <w:szCs w:val="20"/>
        </w:rPr>
        <w:t>liability,</w:t>
      </w:r>
      <w:r w:rsidRPr="00615A8C">
        <w:rPr>
          <w:rFonts w:ascii="Arial" w:eastAsia="Times New Roman" w:hAnsi="Arial" w:cs="Arial"/>
          <w:iCs/>
          <w:sz w:val="20"/>
          <w:szCs w:val="20"/>
        </w:rPr>
        <w:t xml:space="preserve"> </w:t>
      </w:r>
      <w:r w:rsidRPr="00615A8C">
        <w:rPr>
          <w:rFonts w:ascii="Arial" w:eastAsia="Times New Roman" w:hAnsi="Arial" w:cs="Arial"/>
          <w:iCs/>
          <w:spacing w:val="-1"/>
          <w:sz w:val="20"/>
          <w:szCs w:val="20"/>
        </w:rPr>
        <w:t>including</w:t>
      </w:r>
      <w:r w:rsidRPr="00615A8C">
        <w:rPr>
          <w:rFonts w:ascii="Arial" w:eastAsia="Times New Roman" w:hAnsi="Arial" w:cs="Arial"/>
          <w:iCs/>
          <w:spacing w:val="-3"/>
          <w:sz w:val="20"/>
          <w:szCs w:val="20"/>
        </w:rPr>
        <w:t xml:space="preserve"> </w:t>
      </w:r>
      <w:r w:rsidRPr="00615A8C">
        <w:rPr>
          <w:rFonts w:ascii="Arial" w:eastAsia="Times New Roman" w:hAnsi="Arial" w:cs="Arial"/>
          <w:iCs/>
          <w:spacing w:val="-1"/>
          <w:sz w:val="20"/>
          <w:szCs w:val="20"/>
        </w:rPr>
        <w:t>contractual</w:t>
      </w:r>
      <w:r w:rsidRPr="00615A8C">
        <w:rPr>
          <w:rFonts w:ascii="Arial" w:eastAsia="Times New Roman" w:hAnsi="Arial" w:cs="Arial"/>
          <w:iCs/>
          <w:spacing w:val="1"/>
          <w:sz w:val="20"/>
          <w:szCs w:val="20"/>
        </w:rPr>
        <w:t xml:space="preserve"> </w:t>
      </w:r>
      <w:r w:rsidRPr="00615A8C">
        <w:rPr>
          <w:rFonts w:ascii="Arial" w:eastAsia="Times New Roman" w:hAnsi="Arial" w:cs="Arial"/>
          <w:iCs/>
          <w:spacing w:val="-1"/>
          <w:sz w:val="20"/>
          <w:szCs w:val="20"/>
        </w:rPr>
        <w:t>coverage,</w:t>
      </w:r>
      <w:r w:rsidRPr="00615A8C">
        <w:rPr>
          <w:rFonts w:ascii="Arial" w:eastAsia="Times New Roman" w:hAnsi="Arial" w:cs="Arial"/>
          <w:iCs/>
          <w:sz w:val="20"/>
          <w:szCs w:val="20"/>
        </w:rPr>
        <w:t xml:space="preserve"> and </w:t>
      </w:r>
      <w:r w:rsidRPr="00615A8C">
        <w:rPr>
          <w:rFonts w:ascii="Arial" w:eastAsia="Times New Roman" w:hAnsi="Arial" w:cs="Arial"/>
          <w:iCs/>
          <w:spacing w:val="-1"/>
          <w:sz w:val="20"/>
          <w:szCs w:val="20"/>
        </w:rPr>
        <w:t>products</w:t>
      </w:r>
      <w:r w:rsidRPr="00615A8C">
        <w:rPr>
          <w:rFonts w:ascii="Arial" w:eastAsia="Times New Roman" w:hAnsi="Arial" w:cs="Arial"/>
          <w:iCs/>
          <w:sz w:val="20"/>
          <w:szCs w:val="20"/>
        </w:rPr>
        <w:t xml:space="preserve"> </w:t>
      </w:r>
      <w:r w:rsidRPr="00615A8C">
        <w:rPr>
          <w:rFonts w:ascii="Arial" w:eastAsia="Times New Roman" w:hAnsi="Arial" w:cs="Arial"/>
          <w:iCs/>
          <w:spacing w:val="-1"/>
          <w:sz w:val="20"/>
          <w:szCs w:val="20"/>
        </w:rPr>
        <w:t xml:space="preserve">or </w:t>
      </w:r>
      <w:r w:rsidRPr="00615A8C">
        <w:rPr>
          <w:rFonts w:ascii="Arial" w:hAnsi="Arial" w:cs="Arial"/>
          <w:iCs/>
          <w:sz w:val="20"/>
          <w:szCs w:val="20"/>
        </w:rPr>
        <w:t>completed operations coverage (if</w:t>
      </w:r>
      <w:r w:rsidRPr="00615A8C">
        <w:rPr>
          <w:rFonts w:ascii="Arial" w:hAnsi="Arial" w:cs="Arial"/>
          <w:iCs/>
          <w:spacing w:val="-2"/>
          <w:sz w:val="20"/>
          <w:szCs w:val="20"/>
        </w:rPr>
        <w:t xml:space="preserve"> </w:t>
      </w:r>
      <w:r w:rsidRPr="00615A8C">
        <w:rPr>
          <w:rFonts w:ascii="Arial" w:hAnsi="Arial" w:cs="Arial"/>
          <w:iCs/>
          <w:sz w:val="20"/>
          <w:szCs w:val="20"/>
        </w:rPr>
        <w:t>applicable), with</w:t>
      </w:r>
      <w:r w:rsidRPr="00615A8C">
        <w:rPr>
          <w:rFonts w:ascii="Arial" w:hAnsi="Arial" w:cs="Arial"/>
          <w:iCs/>
          <w:spacing w:val="-3"/>
          <w:sz w:val="20"/>
          <w:szCs w:val="20"/>
        </w:rPr>
        <w:t xml:space="preserve"> </w:t>
      </w:r>
      <w:r w:rsidRPr="00615A8C">
        <w:rPr>
          <w:rFonts w:ascii="Arial" w:hAnsi="Arial" w:cs="Arial"/>
          <w:iCs/>
          <w:sz w:val="20"/>
          <w:szCs w:val="20"/>
        </w:rPr>
        <w:t>minimum</w:t>
      </w:r>
      <w:r w:rsidRPr="00615A8C">
        <w:rPr>
          <w:rFonts w:ascii="Arial" w:hAnsi="Arial" w:cs="Arial"/>
          <w:iCs/>
          <w:spacing w:val="-4"/>
          <w:sz w:val="20"/>
          <w:szCs w:val="20"/>
        </w:rPr>
        <w:t xml:space="preserve"> </w:t>
      </w:r>
      <w:r w:rsidRPr="00615A8C">
        <w:rPr>
          <w:rFonts w:ascii="Arial" w:hAnsi="Arial" w:cs="Arial"/>
          <w:iCs/>
          <w:sz w:val="20"/>
          <w:szCs w:val="20"/>
        </w:rPr>
        <w:t>liability</w:t>
      </w:r>
      <w:r w:rsidRPr="00615A8C">
        <w:rPr>
          <w:rFonts w:ascii="Arial" w:hAnsi="Arial" w:cs="Arial"/>
          <w:iCs/>
          <w:spacing w:val="-3"/>
          <w:sz w:val="20"/>
          <w:szCs w:val="20"/>
        </w:rPr>
        <w:t xml:space="preserve"> </w:t>
      </w:r>
      <w:r w:rsidRPr="00615A8C">
        <w:rPr>
          <w:rFonts w:ascii="Arial" w:hAnsi="Arial" w:cs="Arial"/>
          <w:iCs/>
          <w:sz w:val="20"/>
          <w:szCs w:val="20"/>
        </w:rPr>
        <w:t>limits not</w:t>
      </w:r>
      <w:r w:rsidRPr="00615A8C">
        <w:rPr>
          <w:rFonts w:ascii="Arial" w:hAnsi="Arial" w:cs="Arial"/>
          <w:iCs/>
          <w:spacing w:val="1"/>
          <w:sz w:val="20"/>
          <w:szCs w:val="20"/>
        </w:rPr>
        <w:t xml:space="preserve"> </w:t>
      </w:r>
      <w:r w:rsidRPr="00615A8C">
        <w:rPr>
          <w:rFonts w:ascii="Arial" w:hAnsi="Arial" w:cs="Arial"/>
          <w:iCs/>
          <w:sz w:val="20"/>
          <w:szCs w:val="20"/>
        </w:rPr>
        <w:t>less</w:t>
      </w:r>
      <w:r w:rsidRPr="00615A8C">
        <w:rPr>
          <w:rFonts w:ascii="Arial" w:hAnsi="Arial" w:cs="Arial"/>
          <w:iCs/>
          <w:spacing w:val="-2"/>
          <w:sz w:val="20"/>
          <w:szCs w:val="20"/>
        </w:rPr>
        <w:t xml:space="preserve"> </w:t>
      </w:r>
      <w:r w:rsidRPr="00615A8C">
        <w:rPr>
          <w:rFonts w:ascii="Arial" w:hAnsi="Arial" w:cs="Arial"/>
          <w:iCs/>
          <w:sz w:val="20"/>
          <w:szCs w:val="20"/>
        </w:rPr>
        <w:t>than $700,000 per</w:t>
      </w:r>
      <w:r w:rsidRPr="00615A8C">
        <w:rPr>
          <w:rFonts w:ascii="Arial" w:hAnsi="Arial" w:cs="Arial"/>
          <w:iCs/>
          <w:spacing w:val="1"/>
          <w:sz w:val="20"/>
          <w:szCs w:val="20"/>
        </w:rPr>
        <w:t xml:space="preserve"> </w:t>
      </w:r>
      <w:r w:rsidRPr="00615A8C">
        <w:rPr>
          <w:rFonts w:ascii="Arial" w:hAnsi="Arial" w:cs="Arial"/>
          <w:iCs/>
          <w:sz w:val="20"/>
          <w:szCs w:val="20"/>
        </w:rPr>
        <w:t>person and $5,000,000 per</w:t>
      </w:r>
      <w:r w:rsidRPr="00615A8C">
        <w:rPr>
          <w:rFonts w:ascii="Arial" w:hAnsi="Arial" w:cs="Arial"/>
          <w:iCs/>
          <w:spacing w:val="1"/>
          <w:sz w:val="20"/>
          <w:szCs w:val="20"/>
        </w:rPr>
        <w:t xml:space="preserve"> </w:t>
      </w:r>
      <w:r w:rsidRPr="00615A8C">
        <w:rPr>
          <w:rFonts w:ascii="Arial" w:hAnsi="Arial" w:cs="Arial"/>
          <w:iCs/>
          <w:sz w:val="20"/>
          <w:szCs w:val="20"/>
        </w:rPr>
        <w:t>occurrence unless</w:t>
      </w:r>
      <w:r w:rsidRPr="00615A8C">
        <w:rPr>
          <w:rFonts w:ascii="Arial" w:hAnsi="Arial" w:cs="Arial"/>
          <w:iCs/>
          <w:spacing w:val="-2"/>
          <w:sz w:val="20"/>
          <w:szCs w:val="20"/>
        </w:rPr>
        <w:t xml:space="preserve"> </w:t>
      </w:r>
      <w:r w:rsidRPr="00615A8C">
        <w:rPr>
          <w:rFonts w:ascii="Arial" w:hAnsi="Arial" w:cs="Arial"/>
          <w:iCs/>
          <w:sz w:val="20"/>
          <w:szCs w:val="20"/>
        </w:rPr>
        <w:t>additional</w:t>
      </w:r>
      <w:r w:rsidRPr="00615A8C">
        <w:rPr>
          <w:rFonts w:ascii="Arial" w:hAnsi="Arial" w:cs="Arial"/>
          <w:iCs/>
          <w:spacing w:val="1"/>
          <w:sz w:val="20"/>
          <w:szCs w:val="20"/>
        </w:rPr>
        <w:t xml:space="preserve"> </w:t>
      </w:r>
      <w:r w:rsidRPr="00615A8C">
        <w:rPr>
          <w:rFonts w:ascii="Arial" w:hAnsi="Arial" w:cs="Arial"/>
          <w:iCs/>
          <w:sz w:val="20"/>
          <w:szCs w:val="20"/>
        </w:rPr>
        <w:t>coverage is</w:t>
      </w:r>
      <w:r w:rsidRPr="00615A8C">
        <w:rPr>
          <w:rFonts w:ascii="Arial" w:hAnsi="Arial" w:cs="Arial"/>
          <w:iCs/>
          <w:spacing w:val="-2"/>
          <w:sz w:val="20"/>
          <w:szCs w:val="20"/>
        </w:rPr>
        <w:t xml:space="preserve"> </w:t>
      </w:r>
      <w:r w:rsidRPr="00615A8C">
        <w:rPr>
          <w:rFonts w:ascii="Arial" w:hAnsi="Arial" w:cs="Arial"/>
          <w:iCs/>
          <w:sz w:val="20"/>
          <w:szCs w:val="20"/>
        </w:rPr>
        <w:t>required by</w:t>
      </w:r>
      <w:r w:rsidRPr="00615A8C">
        <w:rPr>
          <w:rFonts w:ascii="Arial" w:hAnsi="Arial" w:cs="Arial"/>
          <w:iCs/>
          <w:spacing w:val="-2"/>
          <w:sz w:val="20"/>
          <w:szCs w:val="20"/>
        </w:rPr>
        <w:t xml:space="preserve"> </w:t>
      </w:r>
      <w:r w:rsidRPr="00615A8C">
        <w:rPr>
          <w:rFonts w:ascii="Arial" w:hAnsi="Arial" w:cs="Arial"/>
          <w:iCs/>
          <w:sz w:val="20"/>
          <w:szCs w:val="20"/>
        </w:rPr>
        <w:t>the</w:t>
      </w:r>
      <w:r w:rsidRPr="00615A8C">
        <w:rPr>
          <w:rFonts w:ascii="Arial" w:hAnsi="Arial" w:cs="Arial"/>
          <w:iCs/>
          <w:spacing w:val="45"/>
          <w:sz w:val="20"/>
          <w:szCs w:val="20"/>
        </w:rPr>
        <w:t xml:space="preserve"> </w:t>
      </w:r>
      <w:r w:rsidRPr="00615A8C">
        <w:rPr>
          <w:rFonts w:ascii="Arial" w:hAnsi="Arial" w:cs="Arial"/>
          <w:iCs/>
          <w:sz w:val="20"/>
          <w:szCs w:val="20"/>
        </w:rPr>
        <w:t>State.</w:t>
      </w:r>
      <w:r w:rsidRPr="00615A8C">
        <w:rPr>
          <w:rFonts w:ascii="Arial" w:hAnsi="Arial" w:cs="Arial"/>
          <w:iCs/>
          <w:spacing w:val="-2"/>
          <w:sz w:val="20"/>
          <w:szCs w:val="20"/>
        </w:rPr>
        <w:t xml:space="preserve"> </w:t>
      </w:r>
      <w:r w:rsidRPr="00615A8C">
        <w:rPr>
          <w:rFonts w:ascii="Arial" w:hAnsi="Arial" w:cs="Arial"/>
          <w:iCs/>
          <w:sz w:val="20"/>
          <w:szCs w:val="20"/>
        </w:rPr>
        <w:t>The State</w:t>
      </w:r>
      <w:r w:rsidRPr="00615A8C">
        <w:rPr>
          <w:rFonts w:ascii="Arial" w:hAnsi="Arial" w:cs="Arial"/>
          <w:iCs/>
          <w:spacing w:val="-2"/>
          <w:sz w:val="20"/>
          <w:szCs w:val="20"/>
        </w:rPr>
        <w:t xml:space="preserve"> </w:t>
      </w:r>
      <w:r w:rsidRPr="00615A8C">
        <w:rPr>
          <w:rFonts w:ascii="Arial" w:hAnsi="Arial" w:cs="Arial"/>
          <w:iCs/>
          <w:sz w:val="20"/>
          <w:szCs w:val="20"/>
        </w:rPr>
        <w:t>is</w:t>
      </w:r>
      <w:r w:rsidRPr="00615A8C">
        <w:rPr>
          <w:rFonts w:ascii="Arial" w:hAnsi="Arial" w:cs="Arial"/>
          <w:iCs/>
          <w:spacing w:val="-2"/>
          <w:sz w:val="20"/>
          <w:szCs w:val="20"/>
        </w:rPr>
        <w:t xml:space="preserve"> </w:t>
      </w:r>
      <w:r w:rsidRPr="00615A8C">
        <w:rPr>
          <w:rFonts w:ascii="Arial" w:hAnsi="Arial" w:cs="Arial"/>
          <w:iCs/>
          <w:sz w:val="20"/>
          <w:szCs w:val="20"/>
        </w:rPr>
        <w:t>to be</w:t>
      </w:r>
      <w:r w:rsidRPr="00615A8C">
        <w:rPr>
          <w:rFonts w:ascii="Arial" w:hAnsi="Arial" w:cs="Arial"/>
          <w:iCs/>
          <w:spacing w:val="-2"/>
          <w:sz w:val="20"/>
          <w:szCs w:val="20"/>
        </w:rPr>
        <w:t xml:space="preserve"> named</w:t>
      </w:r>
      <w:r w:rsidRPr="00615A8C">
        <w:rPr>
          <w:rFonts w:ascii="Arial" w:hAnsi="Arial" w:cs="Arial"/>
          <w:iCs/>
          <w:sz w:val="20"/>
          <w:szCs w:val="20"/>
        </w:rPr>
        <w:t xml:space="preserve"> as an additional</w:t>
      </w:r>
      <w:r w:rsidRPr="00615A8C">
        <w:rPr>
          <w:rFonts w:ascii="Arial" w:hAnsi="Arial" w:cs="Arial"/>
          <w:iCs/>
          <w:spacing w:val="-2"/>
          <w:sz w:val="20"/>
          <w:szCs w:val="20"/>
        </w:rPr>
        <w:t xml:space="preserve"> </w:t>
      </w:r>
      <w:r w:rsidRPr="00615A8C">
        <w:rPr>
          <w:rFonts w:ascii="Arial" w:hAnsi="Arial" w:cs="Arial"/>
          <w:iCs/>
          <w:sz w:val="20"/>
          <w:szCs w:val="20"/>
        </w:rPr>
        <w:t>insured on a primary, non-contributory</w:t>
      </w:r>
      <w:r w:rsidRPr="00615A8C">
        <w:rPr>
          <w:rFonts w:ascii="Arial" w:hAnsi="Arial" w:cs="Arial"/>
          <w:iCs/>
          <w:spacing w:val="-3"/>
          <w:sz w:val="20"/>
          <w:szCs w:val="20"/>
        </w:rPr>
        <w:t xml:space="preserve"> </w:t>
      </w:r>
      <w:r w:rsidRPr="00615A8C">
        <w:rPr>
          <w:rFonts w:ascii="Arial" w:hAnsi="Arial" w:cs="Arial"/>
          <w:iCs/>
          <w:sz w:val="20"/>
          <w:szCs w:val="20"/>
        </w:rPr>
        <w:t>basis</w:t>
      </w:r>
      <w:r w:rsidRPr="00615A8C">
        <w:rPr>
          <w:rFonts w:ascii="Arial" w:hAnsi="Arial" w:cs="Arial"/>
          <w:iCs/>
          <w:spacing w:val="-2"/>
          <w:sz w:val="20"/>
          <w:szCs w:val="20"/>
        </w:rPr>
        <w:t xml:space="preserve"> </w:t>
      </w:r>
      <w:r w:rsidRPr="00615A8C">
        <w:rPr>
          <w:rFonts w:ascii="Arial" w:hAnsi="Arial" w:cs="Arial"/>
          <w:iCs/>
          <w:sz w:val="20"/>
          <w:szCs w:val="20"/>
        </w:rPr>
        <w:t>for</w:t>
      </w:r>
      <w:r w:rsidRPr="00615A8C">
        <w:rPr>
          <w:rFonts w:ascii="Arial" w:hAnsi="Arial" w:cs="Arial"/>
          <w:iCs/>
          <w:spacing w:val="65"/>
          <w:sz w:val="20"/>
          <w:szCs w:val="20"/>
        </w:rPr>
        <w:t xml:space="preserve"> </w:t>
      </w:r>
      <w:r w:rsidRPr="00615A8C">
        <w:rPr>
          <w:rFonts w:ascii="Arial" w:hAnsi="Arial" w:cs="Arial"/>
          <w:iCs/>
          <w:sz w:val="20"/>
          <w:szCs w:val="20"/>
        </w:rPr>
        <w:t>any</w:t>
      </w:r>
      <w:r w:rsidRPr="00615A8C">
        <w:rPr>
          <w:rFonts w:ascii="Arial" w:hAnsi="Arial" w:cs="Arial"/>
          <w:iCs/>
          <w:spacing w:val="-2"/>
          <w:sz w:val="20"/>
          <w:szCs w:val="20"/>
        </w:rPr>
        <w:t xml:space="preserve"> </w:t>
      </w:r>
      <w:r w:rsidRPr="00615A8C">
        <w:rPr>
          <w:rFonts w:ascii="Arial" w:hAnsi="Arial" w:cs="Arial"/>
          <w:iCs/>
          <w:sz w:val="20"/>
          <w:szCs w:val="20"/>
        </w:rPr>
        <w:t>liability</w:t>
      </w:r>
      <w:r w:rsidRPr="00615A8C">
        <w:rPr>
          <w:rFonts w:ascii="Arial" w:hAnsi="Arial" w:cs="Arial"/>
          <w:iCs/>
          <w:spacing w:val="-3"/>
          <w:sz w:val="20"/>
          <w:szCs w:val="20"/>
        </w:rPr>
        <w:t xml:space="preserve"> </w:t>
      </w:r>
      <w:r w:rsidRPr="00615A8C">
        <w:rPr>
          <w:rFonts w:ascii="Arial" w:hAnsi="Arial" w:cs="Arial"/>
          <w:iCs/>
          <w:sz w:val="20"/>
          <w:szCs w:val="20"/>
        </w:rPr>
        <w:t>arising</w:t>
      </w:r>
      <w:r w:rsidRPr="00615A8C">
        <w:rPr>
          <w:rFonts w:ascii="Arial" w:hAnsi="Arial" w:cs="Arial"/>
          <w:iCs/>
          <w:spacing w:val="-3"/>
          <w:sz w:val="20"/>
          <w:szCs w:val="20"/>
        </w:rPr>
        <w:t xml:space="preserve"> </w:t>
      </w:r>
      <w:r w:rsidRPr="00615A8C">
        <w:rPr>
          <w:rFonts w:ascii="Arial" w:hAnsi="Arial" w:cs="Arial"/>
          <w:iCs/>
          <w:sz w:val="20"/>
          <w:szCs w:val="20"/>
        </w:rPr>
        <w:t>directly</w:t>
      </w:r>
      <w:r w:rsidRPr="00615A8C">
        <w:rPr>
          <w:rFonts w:ascii="Arial" w:hAnsi="Arial" w:cs="Arial"/>
          <w:iCs/>
          <w:spacing w:val="-3"/>
          <w:sz w:val="20"/>
          <w:szCs w:val="20"/>
        </w:rPr>
        <w:t xml:space="preserve"> </w:t>
      </w:r>
      <w:r w:rsidRPr="00615A8C">
        <w:rPr>
          <w:rFonts w:ascii="Arial" w:hAnsi="Arial" w:cs="Arial"/>
          <w:iCs/>
          <w:sz w:val="20"/>
          <w:szCs w:val="20"/>
        </w:rPr>
        <w:t>or indirectly</w:t>
      </w:r>
      <w:r w:rsidRPr="00615A8C">
        <w:rPr>
          <w:rFonts w:ascii="Arial" w:hAnsi="Arial" w:cs="Arial"/>
          <w:iCs/>
          <w:spacing w:val="-3"/>
          <w:sz w:val="20"/>
          <w:szCs w:val="20"/>
        </w:rPr>
        <w:t xml:space="preserve"> </w:t>
      </w:r>
      <w:r w:rsidRPr="00615A8C">
        <w:rPr>
          <w:rFonts w:ascii="Arial" w:hAnsi="Arial" w:cs="Arial"/>
          <w:iCs/>
          <w:sz w:val="20"/>
          <w:szCs w:val="20"/>
        </w:rPr>
        <w:t xml:space="preserve">under </w:t>
      </w:r>
      <w:r w:rsidRPr="00615A8C">
        <w:rPr>
          <w:rFonts w:ascii="Arial" w:hAnsi="Arial" w:cs="Arial"/>
          <w:iCs/>
          <w:spacing w:val="-2"/>
          <w:sz w:val="20"/>
          <w:szCs w:val="20"/>
        </w:rPr>
        <w:t>or</w:t>
      </w:r>
      <w:r w:rsidRPr="00615A8C">
        <w:rPr>
          <w:rFonts w:ascii="Arial" w:hAnsi="Arial" w:cs="Arial"/>
          <w:iCs/>
          <w:sz w:val="20"/>
          <w:szCs w:val="20"/>
        </w:rPr>
        <w:t xml:space="preserve"> in</w:t>
      </w:r>
      <w:r w:rsidRPr="00615A8C">
        <w:rPr>
          <w:rFonts w:ascii="Arial" w:hAnsi="Arial" w:cs="Arial"/>
          <w:iCs/>
          <w:spacing w:val="-3"/>
          <w:sz w:val="20"/>
          <w:szCs w:val="20"/>
        </w:rPr>
        <w:t xml:space="preserve"> </w:t>
      </w:r>
      <w:r w:rsidRPr="00615A8C">
        <w:rPr>
          <w:rFonts w:ascii="Arial" w:hAnsi="Arial" w:cs="Arial"/>
          <w:iCs/>
          <w:sz w:val="20"/>
          <w:szCs w:val="20"/>
        </w:rPr>
        <w:t>connection with</w:t>
      </w:r>
      <w:r w:rsidRPr="00615A8C">
        <w:rPr>
          <w:rFonts w:ascii="Arial" w:hAnsi="Arial" w:cs="Arial"/>
          <w:iCs/>
          <w:spacing w:val="-3"/>
          <w:sz w:val="20"/>
          <w:szCs w:val="20"/>
        </w:rPr>
        <w:t xml:space="preserve"> </w:t>
      </w:r>
      <w:r w:rsidRPr="00615A8C">
        <w:rPr>
          <w:rFonts w:ascii="Arial" w:hAnsi="Arial" w:cs="Arial"/>
          <w:iCs/>
          <w:sz w:val="20"/>
          <w:szCs w:val="20"/>
        </w:rPr>
        <w:t>this Contract.</w:t>
      </w:r>
    </w:p>
    <w:p w14:paraId="172A128C" w14:textId="77777777" w:rsidR="00D515C5" w:rsidRPr="000B5186" w:rsidRDefault="00D515C5" w:rsidP="004D0142">
      <w:pPr>
        <w:pStyle w:val="NoSpacing"/>
        <w:ind w:left="720" w:right="360"/>
        <w:jc w:val="both"/>
        <w:rPr>
          <w:rFonts w:ascii="Arial" w:hAnsi="Arial" w:cs="Arial"/>
          <w:iCs/>
          <w:sz w:val="20"/>
          <w:szCs w:val="20"/>
        </w:rPr>
      </w:pPr>
    </w:p>
    <w:p w14:paraId="172A128D" w14:textId="35863041" w:rsidR="00D515C5" w:rsidRPr="000B5186" w:rsidRDefault="00D515C5" w:rsidP="009320E5">
      <w:pPr>
        <w:pStyle w:val="NoSpacing"/>
        <w:numPr>
          <w:ilvl w:val="0"/>
          <w:numId w:val="32"/>
        </w:numPr>
        <w:ind w:right="360"/>
        <w:jc w:val="both"/>
        <w:rPr>
          <w:rFonts w:ascii="Arial" w:hAnsi="Arial" w:cs="Arial"/>
          <w:iCs/>
          <w:sz w:val="20"/>
          <w:szCs w:val="20"/>
        </w:rPr>
      </w:pPr>
      <w:r w:rsidRPr="000B5186">
        <w:rPr>
          <w:rFonts w:ascii="Arial" w:hAnsi="Arial" w:cs="Arial"/>
          <w:iCs/>
          <w:sz w:val="20"/>
          <w:szCs w:val="20"/>
        </w:rPr>
        <w:t>Automobile</w:t>
      </w:r>
      <w:r w:rsidRPr="000B5186">
        <w:rPr>
          <w:rFonts w:ascii="Arial" w:hAnsi="Arial" w:cs="Arial"/>
          <w:iCs/>
          <w:spacing w:val="-2"/>
          <w:sz w:val="20"/>
          <w:szCs w:val="20"/>
        </w:rPr>
        <w:t xml:space="preserve"> </w:t>
      </w:r>
      <w:r w:rsidRPr="000B5186">
        <w:rPr>
          <w:rFonts w:ascii="Arial" w:hAnsi="Arial" w:cs="Arial"/>
          <w:iCs/>
          <w:sz w:val="20"/>
          <w:szCs w:val="20"/>
        </w:rPr>
        <w:t>liability</w:t>
      </w:r>
      <w:r w:rsidRPr="000B5186">
        <w:rPr>
          <w:rFonts w:ascii="Arial" w:hAnsi="Arial" w:cs="Arial"/>
          <w:iCs/>
          <w:spacing w:val="-3"/>
          <w:sz w:val="20"/>
          <w:szCs w:val="20"/>
        </w:rPr>
        <w:t xml:space="preserve"> </w:t>
      </w:r>
      <w:r w:rsidRPr="000B5186">
        <w:rPr>
          <w:rFonts w:ascii="Arial" w:hAnsi="Arial" w:cs="Arial"/>
          <w:iCs/>
          <w:sz w:val="20"/>
          <w:szCs w:val="20"/>
        </w:rPr>
        <w:t>for</w:t>
      </w:r>
      <w:r w:rsidRPr="000B5186">
        <w:rPr>
          <w:rFonts w:ascii="Arial" w:hAnsi="Arial" w:cs="Arial"/>
          <w:iCs/>
          <w:spacing w:val="-4"/>
          <w:sz w:val="20"/>
          <w:szCs w:val="20"/>
        </w:rPr>
        <w:t xml:space="preserve"> </w:t>
      </w:r>
      <w:r w:rsidRPr="000B5186">
        <w:rPr>
          <w:rFonts w:ascii="Arial" w:hAnsi="Arial" w:cs="Arial"/>
          <w:iCs/>
          <w:sz w:val="20"/>
          <w:szCs w:val="20"/>
        </w:rPr>
        <w:t xml:space="preserve">owned, non-owned and </w:t>
      </w:r>
      <w:r w:rsidRPr="000B5186">
        <w:rPr>
          <w:rFonts w:ascii="Arial" w:hAnsi="Arial" w:cs="Arial"/>
          <w:iCs/>
          <w:spacing w:val="-2"/>
          <w:sz w:val="20"/>
          <w:szCs w:val="20"/>
        </w:rPr>
        <w:t>hired</w:t>
      </w:r>
      <w:r w:rsidRPr="000B5186">
        <w:rPr>
          <w:rFonts w:ascii="Arial" w:hAnsi="Arial" w:cs="Arial"/>
          <w:iCs/>
          <w:sz w:val="20"/>
          <w:szCs w:val="20"/>
        </w:rPr>
        <w:t xml:space="preserve"> autos with minimum</w:t>
      </w:r>
      <w:r w:rsidRPr="000B5186">
        <w:rPr>
          <w:rFonts w:ascii="Arial" w:hAnsi="Arial" w:cs="Arial"/>
          <w:iCs/>
          <w:spacing w:val="-4"/>
          <w:sz w:val="20"/>
          <w:szCs w:val="20"/>
        </w:rPr>
        <w:t xml:space="preserve"> </w:t>
      </w:r>
      <w:r w:rsidRPr="000B5186">
        <w:rPr>
          <w:rFonts w:ascii="Arial" w:hAnsi="Arial" w:cs="Arial"/>
          <w:iCs/>
          <w:sz w:val="20"/>
          <w:szCs w:val="20"/>
        </w:rPr>
        <w:t>liability</w:t>
      </w:r>
      <w:r w:rsidRPr="000B5186">
        <w:rPr>
          <w:rFonts w:ascii="Arial" w:hAnsi="Arial" w:cs="Arial"/>
          <w:iCs/>
          <w:spacing w:val="-3"/>
          <w:sz w:val="20"/>
          <w:szCs w:val="20"/>
        </w:rPr>
        <w:t xml:space="preserve"> </w:t>
      </w:r>
      <w:r w:rsidRPr="000B5186">
        <w:rPr>
          <w:rFonts w:ascii="Arial" w:hAnsi="Arial" w:cs="Arial"/>
          <w:iCs/>
          <w:sz w:val="20"/>
          <w:szCs w:val="20"/>
        </w:rPr>
        <w:t>limits not less than $700,000 per</w:t>
      </w:r>
      <w:r w:rsidRPr="000B5186">
        <w:rPr>
          <w:rFonts w:ascii="Arial" w:hAnsi="Arial" w:cs="Arial"/>
          <w:iCs/>
          <w:spacing w:val="1"/>
          <w:sz w:val="20"/>
          <w:szCs w:val="20"/>
        </w:rPr>
        <w:t xml:space="preserve"> </w:t>
      </w:r>
      <w:r w:rsidRPr="000B5186">
        <w:rPr>
          <w:rFonts w:ascii="Arial" w:hAnsi="Arial" w:cs="Arial"/>
          <w:iCs/>
          <w:sz w:val="20"/>
          <w:szCs w:val="20"/>
        </w:rPr>
        <w:t>person and $5,000,000 per</w:t>
      </w:r>
      <w:r w:rsidRPr="000B5186">
        <w:rPr>
          <w:rFonts w:ascii="Arial" w:hAnsi="Arial" w:cs="Arial"/>
          <w:iCs/>
          <w:spacing w:val="1"/>
          <w:sz w:val="20"/>
          <w:szCs w:val="20"/>
        </w:rPr>
        <w:t xml:space="preserve"> </w:t>
      </w:r>
      <w:r w:rsidRPr="000B5186">
        <w:rPr>
          <w:rFonts w:ascii="Arial" w:hAnsi="Arial" w:cs="Arial"/>
          <w:iCs/>
          <w:sz w:val="20"/>
          <w:szCs w:val="20"/>
        </w:rPr>
        <w:t>occurrence. The State</w:t>
      </w:r>
      <w:r w:rsidRPr="000B5186">
        <w:rPr>
          <w:rFonts w:ascii="Arial" w:hAnsi="Arial" w:cs="Arial"/>
          <w:iCs/>
          <w:spacing w:val="-2"/>
          <w:sz w:val="20"/>
          <w:szCs w:val="20"/>
        </w:rPr>
        <w:t xml:space="preserve"> </w:t>
      </w:r>
      <w:r w:rsidRPr="000B5186">
        <w:rPr>
          <w:rFonts w:ascii="Arial" w:hAnsi="Arial" w:cs="Arial"/>
          <w:iCs/>
          <w:sz w:val="20"/>
          <w:szCs w:val="20"/>
        </w:rPr>
        <w:t>is</w:t>
      </w:r>
      <w:r w:rsidRPr="000B5186">
        <w:rPr>
          <w:rFonts w:ascii="Arial" w:hAnsi="Arial" w:cs="Arial"/>
          <w:iCs/>
          <w:spacing w:val="-2"/>
          <w:sz w:val="20"/>
          <w:szCs w:val="20"/>
        </w:rPr>
        <w:t xml:space="preserve"> </w:t>
      </w:r>
      <w:r w:rsidRPr="000B5186">
        <w:rPr>
          <w:rFonts w:ascii="Arial" w:hAnsi="Arial" w:cs="Arial"/>
          <w:iCs/>
          <w:sz w:val="20"/>
          <w:szCs w:val="20"/>
        </w:rPr>
        <w:t xml:space="preserve">to </w:t>
      </w:r>
      <w:r w:rsidRPr="000B5186">
        <w:rPr>
          <w:rFonts w:ascii="Arial" w:hAnsi="Arial" w:cs="Arial"/>
          <w:iCs/>
          <w:spacing w:val="-2"/>
          <w:sz w:val="20"/>
          <w:szCs w:val="20"/>
        </w:rPr>
        <w:t>be</w:t>
      </w:r>
      <w:r w:rsidRPr="000B5186">
        <w:rPr>
          <w:rFonts w:ascii="Arial" w:hAnsi="Arial" w:cs="Arial"/>
          <w:iCs/>
          <w:sz w:val="20"/>
          <w:szCs w:val="20"/>
        </w:rPr>
        <w:t xml:space="preserve"> named as an additional</w:t>
      </w:r>
      <w:r w:rsidRPr="000B5186">
        <w:rPr>
          <w:rFonts w:ascii="Arial" w:hAnsi="Arial" w:cs="Arial"/>
          <w:iCs/>
          <w:spacing w:val="41"/>
          <w:sz w:val="20"/>
          <w:szCs w:val="20"/>
        </w:rPr>
        <w:t xml:space="preserve"> </w:t>
      </w:r>
      <w:proofErr w:type="gramStart"/>
      <w:r w:rsidRPr="000B5186">
        <w:rPr>
          <w:rFonts w:ascii="Arial" w:hAnsi="Arial" w:cs="Arial"/>
          <w:iCs/>
          <w:sz w:val="20"/>
          <w:szCs w:val="20"/>
        </w:rPr>
        <w:t>insured</w:t>
      </w:r>
      <w:proofErr w:type="gramEnd"/>
      <w:r w:rsidRPr="000B5186">
        <w:rPr>
          <w:rFonts w:ascii="Arial" w:hAnsi="Arial" w:cs="Arial"/>
          <w:iCs/>
          <w:sz w:val="20"/>
          <w:szCs w:val="20"/>
        </w:rPr>
        <w:t xml:space="preserve"> on a primary, non-contributory</w:t>
      </w:r>
      <w:r w:rsidRPr="000B5186">
        <w:rPr>
          <w:rFonts w:ascii="Arial" w:hAnsi="Arial" w:cs="Arial"/>
          <w:iCs/>
          <w:spacing w:val="-3"/>
          <w:sz w:val="20"/>
          <w:szCs w:val="20"/>
        </w:rPr>
        <w:t xml:space="preserve"> </w:t>
      </w:r>
      <w:r w:rsidRPr="000B5186">
        <w:rPr>
          <w:rFonts w:ascii="Arial" w:hAnsi="Arial" w:cs="Arial"/>
          <w:iCs/>
          <w:sz w:val="20"/>
          <w:szCs w:val="20"/>
        </w:rPr>
        <w:t>basis.</w:t>
      </w:r>
    </w:p>
    <w:p w14:paraId="172A128E" w14:textId="77777777" w:rsidR="00D515C5" w:rsidRPr="000B5186" w:rsidRDefault="00D515C5" w:rsidP="004D0142">
      <w:pPr>
        <w:pStyle w:val="NoSpacing"/>
        <w:ind w:left="360" w:right="360"/>
        <w:jc w:val="both"/>
        <w:rPr>
          <w:rFonts w:ascii="Arial" w:hAnsi="Arial" w:cs="Arial"/>
          <w:iCs/>
          <w:sz w:val="20"/>
          <w:szCs w:val="20"/>
        </w:rPr>
      </w:pPr>
    </w:p>
    <w:p w14:paraId="172A128F" w14:textId="1B734D22" w:rsidR="00D515C5" w:rsidRPr="000B5186" w:rsidRDefault="00D515C5" w:rsidP="009320E5">
      <w:pPr>
        <w:pStyle w:val="NoSpacing"/>
        <w:numPr>
          <w:ilvl w:val="0"/>
          <w:numId w:val="32"/>
        </w:numPr>
        <w:ind w:right="360"/>
        <w:jc w:val="both"/>
        <w:rPr>
          <w:rFonts w:ascii="Arial" w:hAnsi="Arial" w:cs="Arial"/>
          <w:iCs/>
          <w:sz w:val="20"/>
          <w:szCs w:val="20"/>
        </w:rPr>
      </w:pPr>
      <w:r w:rsidRPr="000B5186">
        <w:rPr>
          <w:rFonts w:ascii="Arial" w:hAnsi="Arial" w:cs="Arial"/>
          <w:iCs/>
          <w:sz w:val="20"/>
          <w:szCs w:val="20"/>
        </w:rPr>
        <w:t>Errors and Omissions liability</w:t>
      </w:r>
      <w:r w:rsidRPr="000B5186">
        <w:rPr>
          <w:rFonts w:ascii="Arial" w:hAnsi="Arial" w:cs="Arial"/>
          <w:iCs/>
          <w:spacing w:val="-6"/>
          <w:sz w:val="20"/>
          <w:szCs w:val="20"/>
        </w:rPr>
        <w:t xml:space="preserve"> </w:t>
      </w:r>
      <w:r w:rsidRPr="000B5186">
        <w:rPr>
          <w:rFonts w:ascii="Arial" w:hAnsi="Arial" w:cs="Arial"/>
          <w:iCs/>
          <w:sz w:val="20"/>
          <w:szCs w:val="20"/>
        </w:rPr>
        <w:t>with minimum liability</w:t>
      </w:r>
      <w:r w:rsidRPr="000B5186">
        <w:rPr>
          <w:rFonts w:ascii="Arial" w:hAnsi="Arial" w:cs="Arial"/>
          <w:iCs/>
          <w:spacing w:val="-5"/>
          <w:sz w:val="20"/>
          <w:szCs w:val="20"/>
        </w:rPr>
        <w:t xml:space="preserve"> </w:t>
      </w:r>
      <w:r w:rsidRPr="000B5186">
        <w:rPr>
          <w:rFonts w:ascii="Arial" w:hAnsi="Arial" w:cs="Arial"/>
          <w:iCs/>
          <w:sz w:val="20"/>
          <w:szCs w:val="20"/>
        </w:rPr>
        <w:t>limits of $1,000,000 per claim and</w:t>
      </w:r>
      <w:r w:rsidRPr="000B5186">
        <w:rPr>
          <w:rFonts w:ascii="Arial" w:hAnsi="Arial" w:cs="Arial"/>
          <w:iCs/>
          <w:spacing w:val="27"/>
          <w:sz w:val="20"/>
          <w:szCs w:val="20"/>
        </w:rPr>
        <w:t xml:space="preserve"> </w:t>
      </w:r>
      <w:r w:rsidRPr="000B5186">
        <w:rPr>
          <w:rFonts w:ascii="Arial" w:hAnsi="Arial" w:cs="Arial"/>
          <w:iCs/>
          <w:sz w:val="20"/>
          <w:szCs w:val="20"/>
        </w:rPr>
        <w:t>in the aggregate.  Coverage for</w:t>
      </w:r>
      <w:r w:rsidRPr="000B5186">
        <w:rPr>
          <w:rFonts w:ascii="Arial" w:hAnsi="Arial" w:cs="Arial"/>
          <w:iCs/>
          <w:spacing w:val="-2"/>
          <w:sz w:val="20"/>
          <w:szCs w:val="20"/>
        </w:rPr>
        <w:t xml:space="preserve"> </w:t>
      </w:r>
      <w:r w:rsidRPr="000B5186">
        <w:rPr>
          <w:rFonts w:ascii="Arial" w:hAnsi="Arial" w:cs="Arial"/>
          <w:iCs/>
          <w:sz w:val="20"/>
          <w:szCs w:val="20"/>
        </w:rPr>
        <w:t>the benefit</w:t>
      </w:r>
      <w:r w:rsidRPr="000B5186">
        <w:rPr>
          <w:rFonts w:ascii="Arial" w:hAnsi="Arial" w:cs="Arial"/>
          <w:iCs/>
          <w:spacing w:val="1"/>
          <w:sz w:val="20"/>
          <w:szCs w:val="20"/>
        </w:rPr>
        <w:t xml:space="preserve"> </w:t>
      </w:r>
      <w:r w:rsidRPr="000B5186">
        <w:rPr>
          <w:rFonts w:ascii="Arial" w:hAnsi="Arial" w:cs="Arial"/>
          <w:iCs/>
          <w:spacing w:val="-2"/>
          <w:sz w:val="20"/>
          <w:szCs w:val="20"/>
        </w:rPr>
        <w:t>of</w:t>
      </w:r>
      <w:r w:rsidRPr="000B5186">
        <w:rPr>
          <w:rFonts w:ascii="Arial" w:hAnsi="Arial" w:cs="Arial"/>
          <w:iCs/>
          <w:sz w:val="20"/>
          <w:szCs w:val="20"/>
        </w:rPr>
        <w:t xml:space="preserve"> the State</w:t>
      </w:r>
      <w:r w:rsidRPr="000B5186">
        <w:rPr>
          <w:rFonts w:ascii="Arial" w:hAnsi="Arial" w:cs="Arial"/>
          <w:iCs/>
          <w:spacing w:val="-2"/>
          <w:sz w:val="20"/>
          <w:szCs w:val="20"/>
        </w:rPr>
        <w:t xml:space="preserve"> </w:t>
      </w:r>
      <w:r w:rsidRPr="000B5186">
        <w:rPr>
          <w:rFonts w:ascii="Arial" w:hAnsi="Arial" w:cs="Arial"/>
          <w:iCs/>
          <w:sz w:val="20"/>
          <w:szCs w:val="20"/>
        </w:rPr>
        <w:t>shall</w:t>
      </w:r>
      <w:r w:rsidRPr="000B5186">
        <w:rPr>
          <w:rFonts w:ascii="Arial" w:hAnsi="Arial" w:cs="Arial"/>
          <w:iCs/>
          <w:spacing w:val="1"/>
          <w:sz w:val="20"/>
          <w:szCs w:val="20"/>
        </w:rPr>
        <w:t xml:space="preserve"> </w:t>
      </w:r>
      <w:r w:rsidRPr="000B5186">
        <w:rPr>
          <w:rFonts w:ascii="Arial" w:hAnsi="Arial" w:cs="Arial"/>
          <w:iCs/>
          <w:sz w:val="20"/>
          <w:szCs w:val="20"/>
        </w:rPr>
        <w:t>continue</w:t>
      </w:r>
      <w:r w:rsidRPr="000B5186">
        <w:rPr>
          <w:rFonts w:ascii="Arial" w:hAnsi="Arial" w:cs="Arial"/>
          <w:iCs/>
          <w:spacing w:val="-2"/>
          <w:sz w:val="20"/>
          <w:szCs w:val="20"/>
        </w:rPr>
        <w:t xml:space="preserve"> </w:t>
      </w:r>
      <w:r w:rsidRPr="000B5186">
        <w:rPr>
          <w:rFonts w:ascii="Arial" w:hAnsi="Arial" w:cs="Arial"/>
          <w:iCs/>
          <w:sz w:val="20"/>
          <w:szCs w:val="20"/>
        </w:rPr>
        <w:t>for a period</w:t>
      </w:r>
      <w:r w:rsidRPr="000B5186">
        <w:rPr>
          <w:rFonts w:ascii="Arial" w:hAnsi="Arial" w:cs="Arial"/>
          <w:iCs/>
          <w:spacing w:val="-3"/>
          <w:sz w:val="20"/>
          <w:szCs w:val="20"/>
        </w:rPr>
        <w:t xml:space="preserve"> </w:t>
      </w:r>
      <w:r w:rsidRPr="000B5186">
        <w:rPr>
          <w:rFonts w:ascii="Arial" w:hAnsi="Arial" w:cs="Arial"/>
          <w:iCs/>
          <w:sz w:val="20"/>
          <w:szCs w:val="20"/>
        </w:rPr>
        <w:t>of two</w:t>
      </w:r>
      <w:r w:rsidRPr="000B5186">
        <w:rPr>
          <w:rFonts w:ascii="Arial" w:hAnsi="Arial" w:cs="Arial"/>
          <w:iCs/>
          <w:spacing w:val="-3"/>
          <w:sz w:val="20"/>
          <w:szCs w:val="20"/>
        </w:rPr>
        <w:t xml:space="preserve"> </w:t>
      </w:r>
      <w:r w:rsidRPr="000B5186">
        <w:rPr>
          <w:rFonts w:ascii="Arial" w:hAnsi="Arial" w:cs="Arial"/>
          <w:iCs/>
          <w:sz w:val="20"/>
          <w:szCs w:val="20"/>
        </w:rPr>
        <w:t>(2) years</w:t>
      </w:r>
      <w:r w:rsidRPr="000B5186">
        <w:rPr>
          <w:rFonts w:ascii="Arial" w:hAnsi="Arial" w:cs="Arial"/>
          <w:iCs/>
          <w:spacing w:val="51"/>
          <w:sz w:val="20"/>
          <w:szCs w:val="20"/>
        </w:rPr>
        <w:t xml:space="preserve"> </w:t>
      </w:r>
      <w:r w:rsidRPr="000B5186">
        <w:rPr>
          <w:rFonts w:ascii="Arial" w:hAnsi="Arial" w:cs="Arial"/>
          <w:iCs/>
          <w:sz w:val="20"/>
          <w:szCs w:val="20"/>
        </w:rPr>
        <w:t>after</w:t>
      </w:r>
      <w:r w:rsidRPr="000B5186">
        <w:rPr>
          <w:rFonts w:ascii="Arial" w:hAnsi="Arial" w:cs="Arial"/>
          <w:iCs/>
          <w:spacing w:val="-2"/>
          <w:sz w:val="20"/>
          <w:szCs w:val="20"/>
        </w:rPr>
        <w:t xml:space="preserve"> </w:t>
      </w:r>
      <w:r w:rsidRPr="000B5186">
        <w:rPr>
          <w:rFonts w:ascii="Arial" w:hAnsi="Arial" w:cs="Arial"/>
          <w:iCs/>
          <w:sz w:val="20"/>
          <w:szCs w:val="20"/>
        </w:rPr>
        <w:t>the date of</w:t>
      </w:r>
      <w:r w:rsidRPr="000B5186">
        <w:rPr>
          <w:rFonts w:ascii="Arial" w:hAnsi="Arial" w:cs="Arial"/>
          <w:iCs/>
          <w:spacing w:val="-2"/>
          <w:sz w:val="20"/>
          <w:szCs w:val="20"/>
        </w:rPr>
        <w:t xml:space="preserve"> </w:t>
      </w:r>
      <w:r w:rsidRPr="000B5186">
        <w:rPr>
          <w:rFonts w:ascii="Arial" w:hAnsi="Arial" w:cs="Arial"/>
          <w:iCs/>
          <w:sz w:val="20"/>
          <w:szCs w:val="20"/>
        </w:rPr>
        <w:t>service provided under this Contract.</w:t>
      </w:r>
    </w:p>
    <w:p w14:paraId="172A1290" w14:textId="77777777" w:rsidR="00D515C5" w:rsidRPr="000B5186" w:rsidRDefault="00D515C5" w:rsidP="004D0142">
      <w:pPr>
        <w:pStyle w:val="NoSpacing"/>
        <w:ind w:left="360" w:right="360"/>
        <w:jc w:val="both"/>
        <w:rPr>
          <w:rFonts w:ascii="Arial" w:hAnsi="Arial" w:cs="Arial"/>
          <w:iCs/>
          <w:sz w:val="20"/>
          <w:szCs w:val="20"/>
        </w:rPr>
      </w:pPr>
    </w:p>
    <w:p w14:paraId="172A1291" w14:textId="492E822F" w:rsidR="00D515C5" w:rsidRPr="000B5186" w:rsidRDefault="00D515C5" w:rsidP="009320E5">
      <w:pPr>
        <w:pStyle w:val="NoSpacing"/>
        <w:numPr>
          <w:ilvl w:val="0"/>
          <w:numId w:val="32"/>
        </w:numPr>
        <w:ind w:right="360"/>
        <w:jc w:val="both"/>
        <w:rPr>
          <w:rFonts w:ascii="Arial" w:hAnsi="Arial" w:cs="Arial"/>
          <w:iCs/>
          <w:sz w:val="20"/>
          <w:szCs w:val="20"/>
        </w:rPr>
      </w:pPr>
      <w:r w:rsidRPr="000B5186">
        <w:rPr>
          <w:rFonts w:ascii="Arial" w:hAnsi="Arial" w:cs="Arial"/>
          <w:iCs/>
          <w:sz w:val="20"/>
          <w:szCs w:val="20"/>
        </w:rPr>
        <w:t xml:space="preserve"> Fiduciary</w:t>
      </w:r>
      <w:r w:rsidRPr="000B5186">
        <w:rPr>
          <w:rFonts w:ascii="Arial" w:hAnsi="Arial" w:cs="Arial"/>
          <w:iCs/>
          <w:spacing w:val="-3"/>
          <w:sz w:val="20"/>
          <w:szCs w:val="20"/>
        </w:rPr>
        <w:t xml:space="preserve"> </w:t>
      </w:r>
      <w:r w:rsidRPr="000B5186">
        <w:rPr>
          <w:rFonts w:ascii="Arial" w:hAnsi="Arial" w:cs="Arial"/>
          <w:iCs/>
          <w:sz w:val="20"/>
          <w:szCs w:val="20"/>
        </w:rPr>
        <w:t>liability</w:t>
      </w:r>
      <w:r w:rsidRPr="000B5186">
        <w:rPr>
          <w:rFonts w:ascii="Arial" w:hAnsi="Arial" w:cs="Arial"/>
          <w:iCs/>
          <w:spacing w:val="-3"/>
          <w:sz w:val="20"/>
          <w:szCs w:val="20"/>
        </w:rPr>
        <w:t xml:space="preserve"> </w:t>
      </w:r>
      <w:r w:rsidRPr="000B5186">
        <w:rPr>
          <w:rFonts w:ascii="Arial" w:hAnsi="Arial" w:cs="Arial"/>
          <w:iCs/>
          <w:sz w:val="20"/>
          <w:szCs w:val="20"/>
        </w:rPr>
        <w:t>if the Contractor is responsible for the management</w:t>
      </w:r>
      <w:r w:rsidRPr="000B5186">
        <w:rPr>
          <w:rFonts w:ascii="Arial" w:hAnsi="Arial" w:cs="Arial"/>
          <w:iCs/>
          <w:spacing w:val="1"/>
          <w:sz w:val="20"/>
          <w:szCs w:val="20"/>
        </w:rPr>
        <w:t xml:space="preserve"> </w:t>
      </w:r>
      <w:r w:rsidRPr="000B5186">
        <w:rPr>
          <w:rFonts w:ascii="Arial" w:hAnsi="Arial" w:cs="Arial"/>
          <w:iCs/>
          <w:sz w:val="20"/>
          <w:szCs w:val="20"/>
        </w:rPr>
        <w:t>and oversight</w:t>
      </w:r>
      <w:r w:rsidRPr="000B5186">
        <w:rPr>
          <w:rFonts w:ascii="Arial" w:hAnsi="Arial" w:cs="Arial"/>
          <w:iCs/>
          <w:spacing w:val="1"/>
          <w:sz w:val="20"/>
          <w:szCs w:val="20"/>
        </w:rPr>
        <w:t xml:space="preserve"> </w:t>
      </w:r>
      <w:r w:rsidRPr="000B5186">
        <w:rPr>
          <w:rFonts w:ascii="Arial" w:hAnsi="Arial" w:cs="Arial"/>
          <w:iCs/>
          <w:sz w:val="20"/>
          <w:szCs w:val="20"/>
        </w:rPr>
        <w:t>of</w:t>
      </w:r>
      <w:r w:rsidRPr="000B5186">
        <w:rPr>
          <w:rFonts w:ascii="Arial" w:hAnsi="Arial" w:cs="Arial"/>
          <w:iCs/>
          <w:spacing w:val="53"/>
          <w:sz w:val="20"/>
          <w:szCs w:val="20"/>
        </w:rPr>
        <w:t xml:space="preserve"> </w:t>
      </w:r>
      <w:r w:rsidRPr="000B5186">
        <w:rPr>
          <w:rFonts w:ascii="Arial" w:hAnsi="Arial" w:cs="Arial"/>
          <w:iCs/>
          <w:sz w:val="20"/>
          <w:szCs w:val="20"/>
        </w:rPr>
        <w:t>various</w:t>
      </w:r>
      <w:r w:rsidRPr="000B5186">
        <w:rPr>
          <w:rFonts w:ascii="Arial" w:hAnsi="Arial" w:cs="Arial"/>
          <w:iCs/>
          <w:spacing w:val="-2"/>
          <w:sz w:val="20"/>
          <w:szCs w:val="20"/>
        </w:rPr>
        <w:t xml:space="preserve"> </w:t>
      </w:r>
      <w:r w:rsidRPr="000B5186">
        <w:rPr>
          <w:rFonts w:ascii="Arial" w:hAnsi="Arial" w:cs="Arial"/>
          <w:iCs/>
          <w:sz w:val="20"/>
          <w:szCs w:val="20"/>
        </w:rPr>
        <w:t>employee benefit</w:t>
      </w:r>
      <w:r w:rsidRPr="000B5186">
        <w:rPr>
          <w:rFonts w:ascii="Arial" w:hAnsi="Arial" w:cs="Arial"/>
          <w:iCs/>
          <w:spacing w:val="-2"/>
          <w:sz w:val="20"/>
          <w:szCs w:val="20"/>
        </w:rPr>
        <w:t xml:space="preserve"> </w:t>
      </w:r>
      <w:r w:rsidRPr="000B5186">
        <w:rPr>
          <w:rFonts w:ascii="Arial" w:hAnsi="Arial" w:cs="Arial"/>
          <w:iCs/>
          <w:sz w:val="20"/>
          <w:szCs w:val="20"/>
        </w:rPr>
        <w:t>plans and programs such</w:t>
      </w:r>
      <w:r w:rsidRPr="000B5186">
        <w:rPr>
          <w:rFonts w:ascii="Arial" w:hAnsi="Arial" w:cs="Arial"/>
          <w:iCs/>
          <w:spacing w:val="-2"/>
          <w:sz w:val="20"/>
          <w:szCs w:val="20"/>
        </w:rPr>
        <w:t xml:space="preserve"> </w:t>
      </w:r>
      <w:r w:rsidRPr="000B5186">
        <w:rPr>
          <w:rFonts w:ascii="Arial" w:hAnsi="Arial" w:cs="Arial"/>
          <w:iCs/>
          <w:sz w:val="20"/>
          <w:szCs w:val="20"/>
        </w:rPr>
        <w:t>as pensions, profit-sharing</w:t>
      </w:r>
      <w:r w:rsidRPr="000B5186">
        <w:rPr>
          <w:rFonts w:ascii="Arial" w:hAnsi="Arial" w:cs="Arial"/>
          <w:iCs/>
          <w:spacing w:val="-3"/>
          <w:sz w:val="20"/>
          <w:szCs w:val="20"/>
        </w:rPr>
        <w:t xml:space="preserve"> </w:t>
      </w:r>
      <w:r w:rsidRPr="000B5186">
        <w:rPr>
          <w:rFonts w:ascii="Arial" w:hAnsi="Arial" w:cs="Arial"/>
          <w:iCs/>
          <w:sz w:val="20"/>
          <w:szCs w:val="20"/>
        </w:rPr>
        <w:t>and</w:t>
      </w:r>
      <w:r w:rsidRPr="000B5186">
        <w:rPr>
          <w:rFonts w:ascii="Arial" w:hAnsi="Arial" w:cs="Arial"/>
          <w:iCs/>
          <w:spacing w:val="-2"/>
          <w:sz w:val="20"/>
          <w:szCs w:val="20"/>
        </w:rPr>
        <w:t xml:space="preserve"> </w:t>
      </w:r>
      <w:r w:rsidRPr="000B5186">
        <w:rPr>
          <w:rFonts w:ascii="Arial" w:hAnsi="Arial" w:cs="Arial"/>
          <w:iCs/>
          <w:sz w:val="20"/>
          <w:szCs w:val="20"/>
        </w:rPr>
        <w:t>savings, among others with limits no less</w:t>
      </w:r>
      <w:r w:rsidRPr="000B5186">
        <w:rPr>
          <w:rFonts w:ascii="Arial" w:hAnsi="Arial" w:cs="Arial"/>
          <w:iCs/>
          <w:spacing w:val="-2"/>
          <w:sz w:val="20"/>
          <w:szCs w:val="20"/>
        </w:rPr>
        <w:t xml:space="preserve"> </w:t>
      </w:r>
      <w:r w:rsidRPr="000B5186">
        <w:rPr>
          <w:rFonts w:ascii="Arial" w:hAnsi="Arial" w:cs="Arial"/>
          <w:iCs/>
          <w:sz w:val="20"/>
          <w:szCs w:val="20"/>
        </w:rPr>
        <w:t>than $700,000</w:t>
      </w:r>
      <w:r w:rsidRPr="000B5186">
        <w:rPr>
          <w:rFonts w:ascii="Arial" w:hAnsi="Arial" w:cs="Arial"/>
          <w:iCs/>
          <w:spacing w:val="-3"/>
          <w:sz w:val="20"/>
          <w:szCs w:val="20"/>
        </w:rPr>
        <w:t xml:space="preserve"> </w:t>
      </w:r>
      <w:r w:rsidRPr="000B5186">
        <w:rPr>
          <w:rFonts w:ascii="Arial" w:hAnsi="Arial" w:cs="Arial"/>
          <w:iCs/>
          <w:sz w:val="20"/>
          <w:szCs w:val="20"/>
        </w:rPr>
        <w:t>per cause of action and $5,000,000 in the aggregate.</w:t>
      </w:r>
    </w:p>
    <w:p w14:paraId="172A1292" w14:textId="77777777" w:rsidR="00D515C5" w:rsidRPr="000B5186" w:rsidRDefault="00D515C5" w:rsidP="004D0142">
      <w:pPr>
        <w:pStyle w:val="NoSpacing"/>
        <w:ind w:left="360" w:right="360"/>
        <w:jc w:val="both"/>
        <w:rPr>
          <w:rFonts w:ascii="Arial" w:hAnsi="Arial" w:cs="Arial"/>
          <w:iCs/>
          <w:sz w:val="20"/>
          <w:szCs w:val="20"/>
        </w:rPr>
      </w:pPr>
    </w:p>
    <w:p w14:paraId="172A1293" w14:textId="57261F10" w:rsidR="00D515C5" w:rsidRPr="000B5186" w:rsidRDefault="00D515C5" w:rsidP="009320E5">
      <w:pPr>
        <w:pStyle w:val="NoSpacing"/>
        <w:numPr>
          <w:ilvl w:val="0"/>
          <w:numId w:val="32"/>
        </w:numPr>
        <w:ind w:right="360"/>
        <w:jc w:val="both"/>
        <w:rPr>
          <w:rFonts w:ascii="Arial" w:hAnsi="Arial" w:cs="Arial"/>
          <w:iCs/>
          <w:sz w:val="20"/>
          <w:szCs w:val="20"/>
        </w:rPr>
      </w:pPr>
      <w:r w:rsidRPr="000B5186">
        <w:rPr>
          <w:rFonts w:ascii="Arial" w:hAnsi="Arial" w:cs="Arial"/>
          <w:iCs/>
          <w:sz w:val="20"/>
          <w:szCs w:val="20"/>
        </w:rPr>
        <w:t>Valuable</w:t>
      </w:r>
      <w:r w:rsidRPr="000B5186">
        <w:rPr>
          <w:rFonts w:ascii="Arial" w:hAnsi="Arial" w:cs="Arial"/>
          <w:iCs/>
          <w:spacing w:val="-2"/>
          <w:sz w:val="20"/>
          <w:szCs w:val="20"/>
        </w:rPr>
        <w:t xml:space="preserve"> </w:t>
      </w:r>
      <w:r w:rsidRPr="000B5186">
        <w:rPr>
          <w:rFonts w:ascii="Arial" w:hAnsi="Arial" w:cs="Arial"/>
          <w:iCs/>
          <w:sz w:val="20"/>
          <w:szCs w:val="20"/>
        </w:rPr>
        <w:t>Papers</w:t>
      </w:r>
      <w:r w:rsidRPr="000B5186">
        <w:rPr>
          <w:rFonts w:ascii="Arial" w:hAnsi="Arial" w:cs="Arial"/>
          <w:iCs/>
          <w:spacing w:val="-2"/>
          <w:sz w:val="20"/>
          <w:szCs w:val="20"/>
        </w:rPr>
        <w:t xml:space="preserve"> </w:t>
      </w:r>
      <w:r w:rsidRPr="000B5186">
        <w:rPr>
          <w:rFonts w:ascii="Arial" w:hAnsi="Arial" w:cs="Arial"/>
          <w:iCs/>
          <w:sz w:val="20"/>
          <w:szCs w:val="20"/>
        </w:rPr>
        <w:t xml:space="preserve">coverage, </w:t>
      </w:r>
      <w:r w:rsidRPr="000B5186">
        <w:rPr>
          <w:rFonts w:ascii="Arial" w:hAnsi="Arial" w:cs="Arial"/>
          <w:iCs/>
          <w:spacing w:val="1"/>
          <w:sz w:val="20"/>
          <w:szCs w:val="20"/>
        </w:rPr>
        <w:t xml:space="preserve">if applicable, with </w:t>
      </w:r>
      <w:r w:rsidRPr="000B5186">
        <w:rPr>
          <w:rFonts w:ascii="Arial" w:hAnsi="Arial" w:cs="Arial"/>
          <w:iCs/>
          <w:sz w:val="20"/>
          <w:szCs w:val="20"/>
        </w:rPr>
        <w:t>an Inland Marine</w:t>
      </w:r>
      <w:r w:rsidRPr="000B5186">
        <w:rPr>
          <w:rFonts w:ascii="Arial" w:hAnsi="Arial" w:cs="Arial"/>
          <w:iCs/>
          <w:spacing w:val="-2"/>
          <w:sz w:val="20"/>
          <w:szCs w:val="20"/>
        </w:rPr>
        <w:t xml:space="preserve"> </w:t>
      </w:r>
      <w:r w:rsidRPr="000B5186">
        <w:rPr>
          <w:rFonts w:ascii="Arial" w:hAnsi="Arial" w:cs="Arial"/>
          <w:iCs/>
          <w:sz w:val="20"/>
          <w:szCs w:val="20"/>
        </w:rPr>
        <w:t>Policy</w:t>
      </w:r>
      <w:r w:rsidRPr="000B5186">
        <w:rPr>
          <w:rFonts w:ascii="Arial" w:hAnsi="Arial" w:cs="Arial"/>
          <w:iCs/>
          <w:spacing w:val="1"/>
          <w:sz w:val="20"/>
          <w:szCs w:val="20"/>
        </w:rPr>
        <w:t xml:space="preserve"> </w:t>
      </w:r>
      <w:r w:rsidRPr="000B5186">
        <w:rPr>
          <w:rFonts w:ascii="Arial" w:hAnsi="Arial" w:cs="Arial"/>
          <w:iCs/>
          <w:sz w:val="20"/>
          <w:szCs w:val="20"/>
        </w:rPr>
        <w:t>Insurance with limits sufficient</w:t>
      </w:r>
      <w:r w:rsidRPr="000B5186">
        <w:rPr>
          <w:rFonts w:ascii="Arial" w:hAnsi="Arial" w:cs="Arial"/>
          <w:iCs/>
          <w:spacing w:val="-2"/>
          <w:sz w:val="20"/>
          <w:szCs w:val="20"/>
        </w:rPr>
        <w:t xml:space="preserve"> </w:t>
      </w:r>
      <w:r w:rsidRPr="000B5186">
        <w:rPr>
          <w:rFonts w:ascii="Arial" w:hAnsi="Arial" w:cs="Arial"/>
          <w:iCs/>
          <w:sz w:val="20"/>
          <w:szCs w:val="20"/>
        </w:rPr>
        <w:t>to pay</w:t>
      </w:r>
      <w:r w:rsidRPr="000B5186">
        <w:rPr>
          <w:rFonts w:ascii="Arial" w:hAnsi="Arial" w:cs="Arial"/>
          <w:iCs/>
          <w:spacing w:val="-2"/>
          <w:sz w:val="20"/>
          <w:szCs w:val="20"/>
        </w:rPr>
        <w:t xml:space="preserve"> </w:t>
      </w:r>
      <w:r w:rsidRPr="000B5186">
        <w:rPr>
          <w:rFonts w:ascii="Arial" w:hAnsi="Arial" w:cs="Arial"/>
          <w:iCs/>
          <w:sz w:val="20"/>
          <w:szCs w:val="20"/>
        </w:rPr>
        <w:t>for the re-creation and reconstruction</w:t>
      </w:r>
      <w:r w:rsidRPr="000B5186">
        <w:rPr>
          <w:rFonts w:ascii="Arial" w:hAnsi="Arial" w:cs="Arial"/>
          <w:iCs/>
          <w:spacing w:val="63"/>
          <w:sz w:val="20"/>
          <w:szCs w:val="20"/>
        </w:rPr>
        <w:t xml:space="preserve"> </w:t>
      </w:r>
      <w:r w:rsidRPr="000B5186">
        <w:rPr>
          <w:rFonts w:ascii="Arial" w:hAnsi="Arial" w:cs="Arial"/>
          <w:iCs/>
          <w:sz w:val="20"/>
          <w:szCs w:val="20"/>
        </w:rPr>
        <w:t>of such records.</w:t>
      </w:r>
    </w:p>
    <w:p w14:paraId="172A1294" w14:textId="77777777" w:rsidR="00D515C5" w:rsidRPr="000B5186" w:rsidRDefault="00D515C5" w:rsidP="004D0142">
      <w:pPr>
        <w:pStyle w:val="NoSpacing"/>
        <w:ind w:left="360" w:right="360"/>
        <w:jc w:val="both"/>
        <w:rPr>
          <w:rFonts w:ascii="Arial" w:hAnsi="Arial" w:cs="Arial"/>
          <w:iCs/>
          <w:sz w:val="20"/>
          <w:szCs w:val="20"/>
        </w:rPr>
      </w:pPr>
    </w:p>
    <w:p w14:paraId="3983F6EC" w14:textId="77777777" w:rsidR="00615A8C" w:rsidRDefault="00D515C5" w:rsidP="009320E5">
      <w:pPr>
        <w:pStyle w:val="NoSpacing"/>
        <w:numPr>
          <w:ilvl w:val="0"/>
          <w:numId w:val="32"/>
        </w:numPr>
        <w:ind w:right="360"/>
        <w:jc w:val="both"/>
        <w:rPr>
          <w:rFonts w:ascii="Arial" w:hAnsi="Arial" w:cs="Arial"/>
          <w:iCs/>
          <w:sz w:val="20"/>
          <w:szCs w:val="20"/>
        </w:rPr>
      </w:pPr>
      <w:r w:rsidRPr="000B5186">
        <w:rPr>
          <w:rFonts w:ascii="Arial" w:hAnsi="Arial" w:cs="Arial"/>
          <w:iCs/>
          <w:sz w:val="20"/>
          <w:szCs w:val="20"/>
        </w:rPr>
        <w:t>Surety</w:t>
      </w:r>
      <w:r w:rsidRPr="000B5186">
        <w:rPr>
          <w:rFonts w:ascii="Arial" w:hAnsi="Arial" w:cs="Arial"/>
          <w:iCs/>
          <w:spacing w:val="-3"/>
          <w:sz w:val="20"/>
          <w:szCs w:val="20"/>
        </w:rPr>
        <w:t xml:space="preserve"> </w:t>
      </w:r>
      <w:r w:rsidRPr="000B5186">
        <w:rPr>
          <w:rFonts w:ascii="Arial" w:hAnsi="Arial" w:cs="Arial"/>
          <w:iCs/>
          <w:spacing w:val="-2"/>
          <w:sz w:val="20"/>
          <w:szCs w:val="20"/>
        </w:rPr>
        <w:t>or</w:t>
      </w:r>
      <w:r w:rsidRPr="000B5186">
        <w:rPr>
          <w:rFonts w:ascii="Arial" w:hAnsi="Arial" w:cs="Arial"/>
          <w:iCs/>
          <w:sz w:val="20"/>
          <w:szCs w:val="20"/>
        </w:rPr>
        <w:t xml:space="preserve"> Fidelity</w:t>
      </w:r>
      <w:r w:rsidRPr="000B5186">
        <w:rPr>
          <w:rFonts w:ascii="Arial" w:hAnsi="Arial" w:cs="Arial"/>
          <w:iCs/>
          <w:spacing w:val="-3"/>
          <w:sz w:val="20"/>
          <w:szCs w:val="20"/>
        </w:rPr>
        <w:t xml:space="preserve"> </w:t>
      </w:r>
      <w:r w:rsidRPr="000B5186">
        <w:rPr>
          <w:rFonts w:ascii="Arial" w:hAnsi="Arial" w:cs="Arial"/>
          <w:iCs/>
          <w:sz w:val="20"/>
          <w:szCs w:val="20"/>
        </w:rPr>
        <w:t>Bond(s)</w:t>
      </w:r>
      <w:r w:rsidRPr="000B5186">
        <w:rPr>
          <w:rFonts w:ascii="Arial" w:hAnsi="Arial" w:cs="Arial"/>
          <w:iCs/>
          <w:spacing w:val="1"/>
          <w:sz w:val="20"/>
          <w:szCs w:val="20"/>
        </w:rPr>
        <w:t xml:space="preserve"> </w:t>
      </w:r>
      <w:r w:rsidRPr="000B5186">
        <w:rPr>
          <w:rFonts w:ascii="Arial" w:hAnsi="Arial" w:cs="Arial"/>
          <w:iCs/>
          <w:sz w:val="20"/>
          <w:szCs w:val="20"/>
        </w:rPr>
        <w:t>if required by statute or by the agency.</w:t>
      </w:r>
    </w:p>
    <w:p w14:paraId="16A49461" w14:textId="77777777" w:rsidR="00615A8C" w:rsidRDefault="00615A8C" w:rsidP="00615A8C">
      <w:pPr>
        <w:pStyle w:val="ListParagraph"/>
        <w:rPr>
          <w:rFonts w:ascii="Arial" w:hAnsi="Arial" w:cs="Arial"/>
          <w:iCs/>
          <w:sz w:val="20"/>
          <w:szCs w:val="20"/>
        </w:rPr>
      </w:pPr>
    </w:p>
    <w:p w14:paraId="172A1297" w14:textId="42DCFC25" w:rsidR="00D515C5" w:rsidRPr="00615A8C" w:rsidRDefault="00615A8C" w:rsidP="009320E5">
      <w:pPr>
        <w:pStyle w:val="NoSpacing"/>
        <w:numPr>
          <w:ilvl w:val="0"/>
          <w:numId w:val="32"/>
        </w:numPr>
        <w:ind w:right="360"/>
        <w:jc w:val="both"/>
        <w:rPr>
          <w:rFonts w:ascii="Arial" w:hAnsi="Arial" w:cs="Arial"/>
          <w:iCs/>
          <w:sz w:val="20"/>
          <w:szCs w:val="20"/>
        </w:rPr>
      </w:pPr>
      <w:r>
        <w:rPr>
          <w:rFonts w:ascii="Arial" w:hAnsi="Arial" w:cs="Arial"/>
          <w:iCs/>
          <w:sz w:val="20"/>
          <w:szCs w:val="20"/>
        </w:rPr>
        <w:t>C</w:t>
      </w:r>
      <w:r w:rsidR="00D515C5" w:rsidRPr="00615A8C">
        <w:rPr>
          <w:rFonts w:ascii="Arial" w:hAnsi="Arial" w:cs="Arial"/>
          <w:iCs/>
          <w:sz w:val="20"/>
          <w:szCs w:val="20"/>
        </w:rPr>
        <w:t xml:space="preserve">yber Liability addressing risks associated with electronic transmissions, the internet, </w:t>
      </w:r>
      <w:proofErr w:type="gramStart"/>
      <w:r w:rsidR="00D515C5" w:rsidRPr="00615A8C">
        <w:rPr>
          <w:rFonts w:ascii="Arial" w:hAnsi="Arial" w:cs="Arial"/>
          <w:iCs/>
          <w:sz w:val="20"/>
          <w:szCs w:val="20"/>
        </w:rPr>
        <w:t>networks</w:t>
      </w:r>
      <w:proofErr w:type="gramEnd"/>
      <w:r w:rsidR="00D515C5" w:rsidRPr="00615A8C">
        <w:rPr>
          <w:rFonts w:ascii="Arial" w:hAnsi="Arial" w:cs="Arial"/>
          <w:iCs/>
          <w:sz w:val="20"/>
          <w:szCs w:val="20"/>
        </w:rPr>
        <w:t xml:space="preserve"> and informational assets, and having limits of no less than $700,000 per occurrence and $5,000,000 in the aggregate. </w:t>
      </w:r>
    </w:p>
    <w:p w14:paraId="172A1298" w14:textId="77777777" w:rsidR="00D515C5" w:rsidRPr="000B5186" w:rsidRDefault="00D515C5" w:rsidP="004D0142">
      <w:pPr>
        <w:pStyle w:val="NoSpacing"/>
        <w:jc w:val="both"/>
        <w:rPr>
          <w:rFonts w:ascii="Arial" w:hAnsi="Arial" w:cs="Arial"/>
          <w:iCs/>
          <w:sz w:val="20"/>
          <w:szCs w:val="20"/>
        </w:rPr>
      </w:pPr>
    </w:p>
    <w:p w14:paraId="172A1299" w14:textId="19C60873" w:rsidR="00D515C5" w:rsidRPr="000B5186" w:rsidRDefault="00D515C5" w:rsidP="004D0142">
      <w:pPr>
        <w:pStyle w:val="NoSpacing"/>
        <w:jc w:val="both"/>
        <w:rPr>
          <w:rFonts w:ascii="Arial" w:hAnsi="Arial" w:cs="Arial"/>
          <w:iCs/>
          <w:sz w:val="20"/>
          <w:szCs w:val="20"/>
        </w:rPr>
      </w:pPr>
      <w:r w:rsidRPr="000B5186">
        <w:rPr>
          <w:rFonts w:ascii="Arial" w:hAnsi="Arial" w:cs="Arial"/>
          <w:iCs/>
          <w:sz w:val="20"/>
          <w:szCs w:val="20"/>
        </w:rPr>
        <w:t>The Contractor shall</w:t>
      </w:r>
      <w:r w:rsidRPr="000B5186">
        <w:rPr>
          <w:rFonts w:ascii="Arial" w:hAnsi="Arial" w:cs="Arial"/>
          <w:iCs/>
          <w:spacing w:val="1"/>
          <w:sz w:val="20"/>
          <w:szCs w:val="20"/>
        </w:rPr>
        <w:t xml:space="preserve"> </w:t>
      </w:r>
      <w:r w:rsidRPr="000B5186">
        <w:rPr>
          <w:rFonts w:ascii="Arial" w:hAnsi="Arial" w:cs="Arial"/>
          <w:iCs/>
          <w:spacing w:val="-2"/>
          <w:sz w:val="20"/>
          <w:szCs w:val="20"/>
        </w:rPr>
        <w:t>provide</w:t>
      </w:r>
      <w:r w:rsidRPr="000B5186">
        <w:rPr>
          <w:rFonts w:ascii="Arial" w:hAnsi="Arial" w:cs="Arial"/>
          <w:iCs/>
          <w:sz w:val="20"/>
          <w:szCs w:val="20"/>
        </w:rPr>
        <w:t xml:space="preserve"> proof of</w:t>
      </w:r>
      <w:r w:rsidRPr="000B5186">
        <w:rPr>
          <w:rFonts w:ascii="Arial" w:hAnsi="Arial" w:cs="Arial"/>
          <w:iCs/>
          <w:spacing w:val="-2"/>
          <w:sz w:val="20"/>
          <w:szCs w:val="20"/>
        </w:rPr>
        <w:t xml:space="preserve"> </w:t>
      </w:r>
      <w:r w:rsidRPr="000B5186">
        <w:rPr>
          <w:rFonts w:ascii="Arial" w:hAnsi="Arial" w:cs="Arial"/>
          <w:iCs/>
          <w:sz w:val="20"/>
          <w:szCs w:val="20"/>
        </w:rPr>
        <w:t>such</w:t>
      </w:r>
      <w:r w:rsidRPr="000B5186">
        <w:rPr>
          <w:rFonts w:ascii="Arial" w:hAnsi="Arial" w:cs="Arial"/>
          <w:iCs/>
          <w:spacing w:val="-3"/>
          <w:sz w:val="20"/>
          <w:szCs w:val="20"/>
        </w:rPr>
        <w:t xml:space="preserve"> </w:t>
      </w:r>
      <w:r w:rsidRPr="000B5186">
        <w:rPr>
          <w:rFonts w:ascii="Arial" w:hAnsi="Arial" w:cs="Arial"/>
          <w:iCs/>
          <w:sz w:val="20"/>
          <w:szCs w:val="20"/>
        </w:rPr>
        <w:t>insurance coverage by</w:t>
      </w:r>
      <w:r w:rsidRPr="000B5186">
        <w:rPr>
          <w:rFonts w:ascii="Arial" w:hAnsi="Arial" w:cs="Arial"/>
          <w:iCs/>
          <w:spacing w:val="-2"/>
          <w:sz w:val="20"/>
          <w:szCs w:val="20"/>
        </w:rPr>
        <w:t xml:space="preserve"> </w:t>
      </w:r>
      <w:r w:rsidRPr="000B5186">
        <w:rPr>
          <w:rFonts w:ascii="Arial" w:hAnsi="Arial" w:cs="Arial"/>
          <w:iCs/>
          <w:sz w:val="20"/>
          <w:szCs w:val="20"/>
        </w:rPr>
        <w:t>tendering</w:t>
      </w:r>
      <w:r w:rsidRPr="000B5186">
        <w:rPr>
          <w:rFonts w:ascii="Arial" w:hAnsi="Arial" w:cs="Arial"/>
          <w:iCs/>
          <w:spacing w:val="-3"/>
          <w:sz w:val="20"/>
          <w:szCs w:val="20"/>
        </w:rPr>
        <w:t xml:space="preserve"> </w:t>
      </w:r>
      <w:r w:rsidRPr="000B5186">
        <w:rPr>
          <w:rFonts w:ascii="Arial" w:hAnsi="Arial" w:cs="Arial"/>
          <w:iCs/>
          <w:sz w:val="20"/>
          <w:szCs w:val="20"/>
        </w:rPr>
        <w:t xml:space="preserve">to the State representative </w:t>
      </w:r>
      <w:r w:rsidR="001E79B1">
        <w:rPr>
          <w:rFonts w:ascii="Arial" w:hAnsi="Arial" w:cs="Arial"/>
          <w:iCs/>
          <w:sz w:val="20"/>
          <w:szCs w:val="20"/>
        </w:rPr>
        <w:t xml:space="preserve">listed in </w:t>
      </w:r>
      <w:r w:rsidR="00E4365B">
        <w:rPr>
          <w:rFonts w:ascii="Arial" w:hAnsi="Arial" w:cs="Arial"/>
          <w:iCs/>
          <w:sz w:val="20"/>
          <w:szCs w:val="20"/>
        </w:rPr>
        <w:t xml:space="preserve">paragraph 34(A)(1) below </w:t>
      </w:r>
      <w:r w:rsidRPr="000B5186">
        <w:rPr>
          <w:rFonts w:ascii="Arial" w:hAnsi="Arial" w:cs="Arial"/>
          <w:iCs/>
          <w:sz w:val="20"/>
          <w:szCs w:val="20"/>
        </w:rPr>
        <w:t>a certificate of insurance prior</w:t>
      </w:r>
      <w:r w:rsidRPr="000B5186">
        <w:rPr>
          <w:rFonts w:ascii="Arial" w:hAnsi="Arial" w:cs="Arial"/>
          <w:iCs/>
          <w:spacing w:val="-2"/>
          <w:sz w:val="20"/>
          <w:szCs w:val="20"/>
        </w:rPr>
        <w:t xml:space="preserve"> </w:t>
      </w:r>
      <w:r w:rsidRPr="000B5186">
        <w:rPr>
          <w:rFonts w:ascii="Arial" w:hAnsi="Arial" w:cs="Arial"/>
          <w:iCs/>
          <w:sz w:val="20"/>
          <w:szCs w:val="20"/>
        </w:rPr>
        <w:t>to</w:t>
      </w:r>
      <w:r w:rsidRPr="000B5186">
        <w:rPr>
          <w:rFonts w:ascii="Arial" w:hAnsi="Arial" w:cs="Arial"/>
          <w:iCs/>
          <w:spacing w:val="-3"/>
          <w:sz w:val="20"/>
          <w:szCs w:val="20"/>
        </w:rPr>
        <w:t xml:space="preserve"> </w:t>
      </w:r>
      <w:r w:rsidRPr="000B5186">
        <w:rPr>
          <w:rFonts w:ascii="Arial" w:hAnsi="Arial" w:cs="Arial"/>
          <w:iCs/>
          <w:sz w:val="20"/>
          <w:szCs w:val="20"/>
        </w:rPr>
        <w:t>the commencement</w:t>
      </w:r>
      <w:r w:rsidRPr="000B5186">
        <w:rPr>
          <w:rFonts w:ascii="Arial" w:hAnsi="Arial" w:cs="Arial"/>
          <w:iCs/>
          <w:spacing w:val="1"/>
          <w:sz w:val="20"/>
          <w:szCs w:val="20"/>
        </w:rPr>
        <w:t xml:space="preserve"> </w:t>
      </w:r>
      <w:r w:rsidRPr="000B5186">
        <w:rPr>
          <w:rFonts w:ascii="Arial" w:hAnsi="Arial" w:cs="Arial"/>
          <w:iCs/>
          <w:sz w:val="20"/>
          <w:szCs w:val="20"/>
        </w:rPr>
        <w:t>of</w:t>
      </w:r>
      <w:r w:rsidRPr="000B5186">
        <w:rPr>
          <w:rFonts w:ascii="Arial" w:hAnsi="Arial" w:cs="Arial"/>
          <w:iCs/>
          <w:spacing w:val="-2"/>
          <w:sz w:val="20"/>
          <w:szCs w:val="20"/>
        </w:rPr>
        <w:t xml:space="preserve"> </w:t>
      </w:r>
      <w:r w:rsidRPr="000B5186">
        <w:rPr>
          <w:rFonts w:ascii="Arial" w:hAnsi="Arial" w:cs="Arial"/>
          <w:iCs/>
          <w:sz w:val="20"/>
          <w:szCs w:val="20"/>
        </w:rPr>
        <w:t>this</w:t>
      </w:r>
      <w:r w:rsidRPr="000B5186">
        <w:rPr>
          <w:rFonts w:ascii="Arial" w:hAnsi="Arial" w:cs="Arial"/>
          <w:iCs/>
          <w:spacing w:val="-2"/>
          <w:sz w:val="20"/>
          <w:szCs w:val="20"/>
        </w:rPr>
        <w:t xml:space="preserve"> </w:t>
      </w:r>
      <w:r w:rsidRPr="000B5186">
        <w:rPr>
          <w:rFonts w:ascii="Arial" w:hAnsi="Arial" w:cs="Arial"/>
          <w:iCs/>
          <w:sz w:val="20"/>
          <w:szCs w:val="20"/>
        </w:rPr>
        <w:t>Contract</w:t>
      </w:r>
      <w:r w:rsidRPr="000B5186">
        <w:rPr>
          <w:rFonts w:ascii="Arial" w:hAnsi="Arial" w:cs="Arial"/>
          <w:iCs/>
          <w:spacing w:val="-2"/>
          <w:sz w:val="20"/>
          <w:szCs w:val="20"/>
        </w:rPr>
        <w:t xml:space="preserve"> </w:t>
      </w:r>
      <w:r w:rsidRPr="000B5186">
        <w:rPr>
          <w:rFonts w:ascii="Arial" w:hAnsi="Arial" w:cs="Arial"/>
          <w:iCs/>
          <w:sz w:val="20"/>
          <w:szCs w:val="20"/>
        </w:rPr>
        <w:t>and</w:t>
      </w:r>
      <w:r w:rsidRPr="000B5186">
        <w:rPr>
          <w:rFonts w:ascii="Arial" w:hAnsi="Arial" w:cs="Arial"/>
          <w:iCs/>
          <w:spacing w:val="45"/>
          <w:sz w:val="20"/>
          <w:szCs w:val="20"/>
        </w:rPr>
        <w:t xml:space="preserve"> </w:t>
      </w:r>
      <w:r w:rsidRPr="000B5186">
        <w:rPr>
          <w:rFonts w:ascii="Arial" w:hAnsi="Arial" w:cs="Arial"/>
          <w:iCs/>
          <w:sz w:val="20"/>
          <w:szCs w:val="20"/>
        </w:rPr>
        <w:t>proof</w:t>
      </w:r>
      <w:r w:rsidRPr="000B5186">
        <w:rPr>
          <w:rFonts w:ascii="Arial" w:hAnsi="Arial" w:cs="Arial"/>
          <w:iCs/>
          <w:spacing w:val="-2"/>
          <w:sz w:val="20"/>
          <w:szCs w:val="20"/>
        </w:rPr>
        <w:t xml:space="preserve"> </w:t>
      </w:r>
      <w:r w:rsidRPr="000B5186">
        <w:rPr>
          <w:rFonts w:ascii="Arial" w:hAnsi="Arial" w:cs="Arial"/>
          <w:iCs/>
          <w:sz w:val="20"/>
          <w:szCs w:val="20"/>
        </w:rPr>
        <w:t>of workers’</w:t>
      </w:r>
      <w:r w:rsidRPr="000B5186">
        <w:rPr>
          <w:rFonts w:ascii="Arial" w:hAnsi="Arial" w:cs="Arial"/>
          <w:iCs/>
          <w:spacing w:val="-2"/>
          <w:sz w:val="20"/>
          <w:szCs w:val="20"/>
        </w:rPr>
        <w:t xml:space="preserve"> </w:t>
      </w:r>
      <w:r w:rsidRPr="000B5186">
        <w:rPr>
          <w:rFonts w:ascii="Arial" w:hAnsi="Arial" w:cs="Arial"/>
          <w:iCs/>
          <w:sz w:val="20"/>
          <w:szCs w:val="20"/>
        </w:rPr>
        <w:t>compensation</w:t>
      </w:r>
      <w:r w:rsidRPr="000B5186">
        <w:rPr>
          <w:rFonts w:ascii="Arial" w:hAnsi="Arial" w:cs="Arial"/>
          <w:iCs/>
          <w:spacing w:val="2"/>
          <w:sz w:val="20"/>
          <w:szCs w:val="20"/>
        </w:rPr>
        <w:t xml:space="preserve"> </w:t>
      </w:r>
      <w:r w:rsidRPr="000B5186">
        <w:rPr>
          <w:rFonts w:ascii="Arial" w:hAnsi="Arial" w:cs="Arial"/>
          <w:iCs/>
          <w:sz w:val="20"/>
          <w:szCs w:val="20"/>
        </w:rPr>
        <w:t>coverage meeting</w:t>
      </w:r>
      <w:r w:rsidRPr="000B5186">
        <w:rPr>
          <w:rFonts w:ascii="Arial" w:hAnsi="Arial" w:cs="Arial"/>
          <w:iCs/>
          <w:spacing w:val="-3"/>
          <w:sz w:val="20"/>
          <w:szCs w:val="20"/>
        </w:rPr>
        <w:t xml:space="preserve"> </w:t>
      </w:r>
      <w:r w:rsidRPr="000B5186">
        <w:rPr>
          <w:rFonts w:ascii="Arial" w:hAnsi="Arial" w:cs="Arial"/>
          <w:iCs/>
          <w:sz w:val="20"/>
          <w:szCs w:val="20"/>
        </w:rPr>
        <w:t>all</w:t>
      </w:r>
      <w:r w:rsidRPr="000B5186">
        <w:rPr>
          <w:rFonts w:ascii="Arial" w:hAnsi="Arial" w:cs="Arial"/>
          <w:iCs/>
          <w:spacing w:val="-2"/>
          <w:sz w:val="20"/>
          <w:szCs w:val="20"/>
        </w:rPr>
        <w:t xml:space="preserve"> </w:t>
      </w:r>
      <w:r w:rsidRPr="000B5186">
        <w:rPr>
          <w:rFonts w:ascii="Arial" w:hAnsi="Arial" w:cs="Arial"/>
          <w:iCs/>
          <w:sz w:val="20"/>
          <w:szCs w:val="20"/>
        </w:rPr>
        <w:t>statutory</w:t>
      </w:r>
      <w:r w:rsidRPr="000B5186">
        <w:rPr>
          <w:rFonts w:ascii="Arial" w:hAnsi="Arial" w:cs="Arial"/>
          <w:iCs/>
          <w:spacing w:val="-3"/>
          <w:sz w:val="20"/>
          <w:szCs w:val="20"/>
        </w:rPr>
        <w:t xml:space="preserve"> </w:t>
      </w:r>
      <w:r w:rsidRPr="000B5186">
        <w:rPr>
          <w:rFonts w:ascii="Arial" w:hAnsi="Arial" w:cs="Arial"/>
          <w:iCs/>
          <w:sz w:val="20"/>
          <w:szCs w:val="20"/>
        </w:rPr>
        <w:t xml:space="preserve">requirements of IC § 22-3-2. </w:t>
      </w:r>
      <w:r w:rsidRPr="000B5186">
        <w:rPr>
          <w:rFonts w:ascii="Arial" w:hAnsi="Arial" w:cs="Arial"/>
          <w:iCs/>
          <w:spacing w:val="2"/>
          <w:sz w:val="20"/>
          <w:szCs w:val="20"/>
        </w:rPr>
        <w:t xml:space="preserve"> </w:t>
      </w:r>
      <w:r w:rsidRPr="000B5186">
        <w:rPr>
          <w:rFonts w:ascii="Arial" w:hAnsi="Arial" w:cs="Arial"/>
          <w:iCs/>
          <w:spacing w:val="-2"/>
          <w:sz w:val="20"/>
          <w:szCs w:val="20"/>
        </w:rPr>
        <w:t>In</w:t>
      </w:r>
      <w:r w:rsidRPr="000B5186">
        <w:rPr>
          <w:rFonts w:ascii="Arial" w:hAnsi="Arial" w:cs="Arial"/>
          <w:iCs/>
          <w:spacing w:val="55"/>
          <w:sz w:val="20"/>
          <w:szCs w:val="20"/>
        </w:rPr>
        <w:t xml:space="preserve"> </w:t>
      </w:r>
      <w:r w:rsidRPr="000B5186">
        <w:rPr>
          <w:rFonts w:ascii="Arial" w:hAnsi="Arial" w:cs="Arial"/>
          <w:iCs/>
          <w:sz w:val="20"/>
          <w:szCs w:val="20"/>
        </w:rPr>
        <w:t xml:space="preserve">addition, proof </w:t>
      </w:r>
      <w:r w:rsidRPr="000B5186">
        <w:rPr>
          <w:rFonts w:ascii="Arial" w:hAnsi="Arial" w:cs="Arial"/>
          <w:iCs/>
          <w:spacing w:val="-2"/>
          <w:sz w:val="20"/>
          <w:szCs w:val="20"/>
        </w:rPr>
        <w:t>of</w:t>
      </w:r>
      <w:r w:rsidRPr="000B5186">
        <w:rPr>
          <w:rFonts w:ascii="Arial" w:hAnsi="Arial" w:cs="Arial"/>
          <w:iCs/>
          <w:sz w:val="20"/>
          <w:szCs w:val="20"/>
        </w:rPr>
        <w:t xml:space="preserve"> an</w:t>
      </w:r>
      <w:r w:rsidRPr="000B5186">
        <w:rPr>
          <w:rFonts w:ascii="Arial" w:hAnsi="Arial" w:cs="Arial"/>
          <w:iCs/>
          <w:spacing w:val="-2"/>
          <w:sz w:val="20"/>
          <w:szCs w:val="20"/>
        </w:rPr>
        <w:t xml:space="preserve"> </w:t>
      </w:r>
      <w:r w:rsidRPr="000B5186">
        <w:rPr>
          <w:rFonts w:ascii="Arial" w:hAnsi="Arial" w:cs="Arial"/>
          <w:iCs/>
          <w:sz w:val="20"/>
          <w:szCs w:val="20"/>
        </w:rPr>
        <w:t>“all</w:t>
      </w:r>
      <w:r w:rsidRPr="000B5186">
        <w:rPr>
          <w:rFonts w:ascii="Arial" w:hAnsi="Arial" w:cs="Arial"/>
          <w:iCs/>
          <w:spacing w:val="-2"/>
          <w:sz w:val="20"/>
          <w:szCs w:val="20"/>
        </w:rPr>
        <w:t xml:space="preserve"> </w:t>
      </w:r>
      <w:r w:rsidRPr="000B5186">
        <w:rPr>
          <w:rFonts w:ascii="Arial" w:hAnsi="Arial" w:cs="Arial"/>
          <w:iCs/>
          <w:sz w:val="20"/>
          <w:szCs w:val="20"/>
        </w:rPr>
        <w:t>states</w:t>
      </w:r>
      <w:r w:rsidRPr="000B5186">
        <w:rPr>
          <w:rFonts w:ascii="Arial" w:hAnsi="Arial" w:cs="Arial"/>
          <w:iCs/>
          <w:spacing w:val="-2"/>
          <w:sz w:val="20"/>
          <w:szCs w:val="20"/>
        </w:rPr>
        <w:t xml:space="preserve"> </w:t>
      </w:r>
      <w:r w:rsidRPr="000B5186">
        <w:rPr>
          <w:rFonts w:ascii="Arial" w:hAnsi="Arial" w:cs="Arial"/>
          <w:iCs/>
          <w:sz w:val="20"/>
          <w:szCs w:val="20"/>
        </w:rPr>
        <w:t>endorsement”</w:t>
      </w:r>
      <w:r w:rsidRPr="000B5186">
        <w:rPr>
          <w:rFonts w:ascii="Arial" w:hAnsi="Arial" w:cs="Arial"/>
          <w:iCs/>
          <w:spacing w:val="-2"/>
          <w:sz w:val="20"/>
          <w:szCs w:val="20"/>
        </w:rPr>
        <w:t xml:space="preserve"> </w:t>
      </w:r>
      <w:r w:rsidRPr="000B5186">
        <w:rPr>
          <w:rFonts w:ascii="Arial" w:hAnsi="Arial" w:cs="Arial"/>
          <w:iCs/>
          <w:sz w:val="20"/>
          <w:szCs w:val="20"/>
        </w:rPr>
        <w:t>covering</w:t>
      </w:r>
      <w:r w:rsidRPr="000B5186">
        <w:rPr>
          <w:rFonts w:ascii="Arial" w:hAnsi="Arial" w:cs="Arial"/>
          <w:iCs/>
          <w:spacing w:val="-3"/>
          <w:sz w:val="20"/>
          <w:szCs w:val="20"/>
        </w:rPr>
        <w:t xml:space="preserve"> </w:t>
      </w:r>
      <w:r w:rsidRPr="000B5186">
        <w:rPr>
          <w:rFonts w:ascii="Arial" w:hAnsi="Arial" w:cs="Arial"/>
          <w:iCs/>
          <w:sz w:val="20"/>
          <w:szCs w:val="20"/>
        </w:rPr>
        <w:t>claims occurring</w:t>
      </w:r>
      <w:r w:rsidRPr="000B5186">
        <w:rPr>
          <w:rFonts w:ascii="Arial" w:hAnsi="Arial" w:cs="Arial"/>
          <w:iCs/>
          <w:spacing w:val="-3"/>
          <w:sz w:val="20"/>
          <w:szCs w:val="20"/>
        </w:rPr>
        <w:t xml:space="preserve"> </w:t>
      </w:r>
      <w:r w:rsidRPr="000B5186">
        <w:rPr>
          <w:rFonts w:ascii="Arial" w:hAnsi="Arial" w:cs="Arial"/>
          <w:iCs/>
          <w:sz w:val="20"/>
          <w:szCs w:val="20"/>
        </w:rPr>
        <w:t xml:space="preserve">outside </w:t>
      </w:r>
      <w:r w:rsidRPr="000B5186">
        <w:rPr>
          <w:rFonts w:ascii="Arial" w:hAnsi="Arial" w:cs="Arial"/>
          <w:iCs/>
          <w:spacing w:val="-2"/>
          <w:sz w:val="20"/>
          <w:szCs w:val="20"/>
        </w:rPr>
        <w:t>the</w:t>
      </w:r>
      <w:r w:rsidRPr="000B5186">
        <w:rPr>
          <w:rFonts w:ascii="Arial" w:hAnsi="Arial" w:cs="Arial"/>
          <w:iCs/>
          <w:sz w:val="20"/>
          <w:szCs w:val="20"/>
        </w:rPr>
        <w:t xml:space="preserve"> State</w:t>
      </w:r>
      <w:r w:rsidRPr="000B5186">
        <w:rPr>
          <w:rFonts w:ascii="Arial" w:hAnsi="Arial" w:cs="Arial"/>
          <w:iCs/>
          <w:spacing w:val="-2"/>
          <w:sz w:val="20"/>
          <w:szCs w:val="20"/>
        </w:rPr>
        <w:t xml:space="preserve"> </w:t>
      </w:r>
      <w:r w:rsidRPr="000B5186">
        <w:rPr>
          <w:rFonts w:ascii="Arial" w:hAnsi="Arial" w:cs="Arial"/>
          <w:iCs/>
          <w:sz w:val="20"/>
          <w:szCs w:val="20"/>
        </w:rPr>
        <w:t>is</w:t>
      </w:r>
      <w:r w:rsidRPr="000B5186">
        <w:rPr>
          <w:rFonts w:ascii="Arial" w:hAnsi="Arial" w:cs="Arial"/>
          <w:iCs/>
          <w:spacing w:val="73"/>
          <w:sz w:val="20"/>
          <w:szCs w:val="20"/>
        </w:rPr>
        <w:t xml:space="preserve"> </w:t>
      </w:r>
      <w:r w:rsidRPr="000B5186">
        <w:rPr>
          <w:rFonts w:ascii="Arial" w:hAnsi="Arial" w:cs="Arial"/>
          <w:iCs/>
          <w:sz w:val="20"/>
          <w:szCs w:val="20"/>
        </w:rPr>
        <w:t>required if any</w:t>
      </w:r>
      <w:r w:rsidRPr="000B5186">
        <w:rPr>
          <w:rFonts w:ascii="Arial" w:hAnsi="Arial" w:cs="Arial"/>
          <w:iCs/>
          <w:spacing w:val="-2"/>
          <w:sz w:val="20"/>
          <w:szCs w:val="20"/>
        </w:rPr>
        <w:t xml:space="preserve"> </w:t>
      </w:r>
      <w:r w:rsidRPr="000B5186">
        <w:rPr>
          <w:rFonts w:ascii="Arial" w:hAnsi="Arial" w:cs="Arial"/>
          <w:iCs/>
          <w:sz w:val="20"/>
          <w:szCs w:val="20"/>
        </w:rPr>
        <w:t>of</w:t>
      </w:r>
      <w:r w:rsidRPr="000B5186">
        <w:rPr>
          <w:rFonts w:ascii="Arial" w:hAnsi="Arial" w:cs="Arial"/>
          <w:iCs/>
          <w:spacing w:val="-2"/>
          <w:sz w:val="20"/>
          <w:szCs w:val="20"/>
        </w:rPr>
        <w:t xml:space="preserve"> </w:t>
      </w:r>
      <w:r w:rsidRPr="000B5186">
        <w:rPr>
          <w:rFonts w:ascii="Arial" w:hAnsi="Arial" w:cs="Arial"/>
          <w:iCs/>
          <w:sz w:val="20"/>
          <w:szCs w:val="20"/>
        </w:rPr>
        <w:t>the</w:t>
      </w:r>
      <w:r w:rsidRPr="000B5186">
        <w:rPr>
          <w:rFonts w:ascii="Arial" w:hAnsi="Arial" w:cs="Arial"/>
          <w:iCs/>
          <w:spacing w:val="-2"/>
          <w:sz w:val="20"/>
          <w:szCs w:val="20"/>
        </w:rPr>
        <w:t xml:space="preserve"> </w:t>
      </w:r>
      <w:r w:rsidRPr="000B5186">
        <w:rPr>
          <w:rFonts w:ascii="Arial" w:hAnsi="Arial" w:cs="Arial"/>
          <w:iCs/>
          <w:sz w:val="20"/>
          <w:szCs w:val="20"/>
        </w:rPr>
        <w:t>services provided under</w:t>
      </w:r>
      <w:r w:rsidRPr="000B5186">
        <w:rPr>
          <w:rFonts w:ascii="Arial" w:hAnsi="Arial" w:cs="Arial"/>
          <w:iCs/>
          <w:spacing w:val="-2"/>
          <w:sz w:val="20"/>
          <w:szCs w:val="20"/>
        </w:rPr>
        <w:t xml:space="preserve"> </w:t>
      </w:r>
      <w:r w:rsidRPr="000B5186">
        <w:rPr>
          <w:rFonts w:ascii="Arial" w:hAnsi="Arial" w:cs="Arial"/>
          <w:iCs/>
          <w:sz w:val="20"/>
          <w:szCs w:val="20"/>
        </w:rPr>
        <w:t>this Contract</w:t>
      </w:r>
      <w:r w:rsidRPr="000B5186">
        <w:rPr>
          <w:rFonts w:ascii="Arial" w:hAnsi="Arial" w:cs="Arial"/>
          <w:iCs/>
          <w:spacing w:val="1"/>
          <w:sz w:val="20"/>
          <w:szCs w:val="20"/>
        </w:rPr>
        <w:t xml:space="preserve"> </w:t>
      </w:r>
      <w:r w:rsidRPr="000B5186">
        <w:rPr>
          <w:rFonts w:ascii="Arial" w:hAnsi="Arial" w:cs="Arial"/>
          <w:iCs/>
          <w:sz w:val="20"/>
          <w:szCs w:val="20"/>
        </w:rPr>
        <w:t>involve work</w:t>
      </w:r>
      <w:r w:rsidRPr="000B5186">
        <w:rPr>
          <w:rFonts w:ascii="Arial" w:hAnsi="Arial" w:cs="Arial"/>
          <w:iCs/>
          <w:spacing w:val="-2"/>
          <w:sz w:val="20"/>
          <w:szCs w:val="20"/>
        </w:rPr>
        <w:t xml:space="preserve"> </w:t>
      </w:r>
      <w:r w:rsidRPr="000B5186">
        <w:rPr>
          <w:rFonts w:ascii="Arial" w:hAnsi="Arial" w:cs="Arial"/>
          <w:iCs/>
          <w:sz w:val="20"/>
          <w:szCs w:val="20"/>
        </w:rPr>
        <w:t>outside of Indiana.</w:t>
      </w:r>
    </w:p>
    <w:p w14:paraId="172A129A" w14:textId="77777777" w:rsidR="00D515C5" w:rsidRPr="000B5186" w:rsidRDefault="00D515C5" w:rsidP="004D0142">
      <w:pPr>
        <w:spacing w:after="0" w:line="240" w:lineRule="auto"/>
        <w:jc w:val="both"/>
        <w:rPr>
          <w:rFonts w:ascii="Arial" w:eastAsia="Times New Roman" w:hAnsi="Arial" w:cs="Arial"/>
          <w:iCs/>
          <w:sz w:val="20"/>
          <w:szCs w:val="20"/>
        </w:rPr>
      </w:pPr>
    </w:p>
    <w:p w14:paraId="172A129B" w14:textId="57BC745D" w:rsidR="006E4F58" w:rsidRPr="00E4365B" w:rsidRDefault="006E4F58" w:rsidP="009320E5">
      <w:pPr>
        <w:pStyle w:val="ListParagraph"/>
        <w:numPr>
          <w:ilvl w:val="0"/>
          <w:numId w:val="31"/>
        </w:numPr>
        <w:spacing w:after="0" w:line="240" w:lineRule="auto"/>
        <w:jc w:val="both"/>
        <w:rPr>
          <w:rFonts w:ascii="Arial" w:eastAsia="Times New Roman" w:hAnsi="Arial" w:cs="Arial"/>
          <w:iCs/>
          <w:sz w:val="20"/>
          <w:szCs w:val="20"/>
        </w:rPr>
      </w:pPr>
      <w:r w:rsidRPr="00E4365B">
        <w:rPr>
          <w:rFonts w:ascii="Arial" w:eastAsia="Times New Roman" w:hAnsi="Arial" w:cs="Arial"/>
          <w:iCs/>
          <w:sz w:val="20"/>
          <w:szCs w:val="20"/>
        </w:rPr>
        <w:t>The Contractor’s insurance coverage must meet the following additional requirements:</w:t>
      </w:r>
    </w:p>
    <w:p w14:paraId="172A129C" w14:textId="77777777" w:rsidR="006E4F58" w:rsidRPr="000B5186" w:rsidRDefault="006E4F58" w:rsidP="004D0142">
      <w:pPr>
        <w:spacing w:after="0" w:line="240" w:lineRule="auto"/>
        <w:jc w:val="both"/>
        <w:rPr>
          <w:rFonts w:ascii="Arial" w:eastAsia="Times New Roman" w:hAnsi="Arial" w:cs="Arial"/>
          <w:iCs/>
          <w:sz w:val="20"/>
          <w:szCs w:val="20"/>
        </w:rPr>
      </w:pPr>
    </w:p>
    <w:p w14:paraId="172A129D"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r w:rsidRPr="000B5186">
        <w:rPr>
          <w:rFonts w:ascii="Arial" w:eastAsia="Times New Roman" w:hAnsi="Arial" w:cs="Arial"/>
          <w:iCs/>
          <w:sz w:val="20"/>
          <w:szCs w:val="20"/>
        </w:rPr>
        <w:t>1.  The insurer must have a certificate of authority or other appropriate authorization to operate in the state in which the policy was issued.</w:t>
      </w:r>
    </w:p>
    <w:p w14:paraId="172A129E" w14:textId="77777777" w:rsidR="006E4F58" w:rsidRPr="000B5186" w:rsidRDefault="006E4F58" w:rsidP="004D0142">
      <w:pPr>
        <w:spacing w:after="0" w:line="240" w:lineRule="auto"/>
        <w:jc w:val="both"/>
        <w:rPr>
          <w:rFonts w:ascii="Arial" w:eastAsia="Times New Roman" w:hAnsi="Arial" w:cs="Arial"/>
          <w:iCs/>
          <w:sz w:val="20"/>
          <w:szCs w:val="20"/>
        </w:rPr>
      </w:pPr>
    </w:p>
    <w:p w14:paraId="172A129F"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r w:rsidRPr="000B5186">
        <w:rPr>
          <w:rFonts w:ascii="Arial" w:eastAsia="Times New Roman" w:hAnsi="Arial" w:cs="Arial"/>
          <w:iCs/>
          <w:sz w:val="20"/>
          <w:szCs w:val="20"/>
        </w:rPr>
        <w:t xml:space="preserve">2.   Any deductible or self-insured retention amount or other similar obligation under the insurance policies shall be the sole obligation of the Contractor. </w:t>
      </w:r>
    </w:p>
    <w:p w14:paraId="172A12A0" w14:textId="77777777" w:rsidR="006E4F58" w:rsidRPr="000B5186" w:rsidRDefault="006E4F58" w:rsidP="004D0142">
      <w:pPr>
        <w:spacing w:after="0" w:line="240" w:lineRule="auto"/>
        <w:jc w:val="both"/>
        <w:rPr>
          <w:rFonts w:ascii="Arial" w:eastAsia="Times New Roman" w:hAnsi="Arial" w:cs="Arial"/>
          <w:iCs/>
          <w:sz w:val="20"/>
          <w:szCs w:val="20"/>
        </w:rPr>
      </w:pPr>
    </w:p>
    <w:p w14:paraId="172A12A1"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r w:rsidRPr="000B5186">
        <w:rPr>
          <w:rFonts w:ascii="Arial" w:eastAsia="Times New Roman" w:hAnsi="Arial" w:cs="Arial"/>
          <w:iCs/>
          <w:sz w:val="20"/>
          <w:szCs w:val="20"/>
        </w:rPr>
        <w:t xml:space="preserve">3.   The State will be defended, </w:t>
      </w:r>
      <w:proofErr w:type="gramStart"/>
      <w:r w:rsidRPr="000B5186">
        <w:rPr>
          <w:rFonts w:ascii="Arial" w:eastAsia="Times New Roman" w:hAnsi="Arial" w:cs="Arial"/>
          <w:iCs/>
          <w:sz w:val="20"/>
          <w:szCs w:val="20"/>
        </w:rPr>
        <w:t>indemnified</w:t>
      </w:r>
      <w:proofErr w:type="gramEnd"/>
      <w:r w:rsidRPr="000B5186">
        <w:rPr>
          <w:rFonts w:ascii="Arial" w:eastAsia="Times New Roman" w:hAnsi="Arial" w:cs="Arial"/>
          <w:iCs/>
          <w:sz w:val="20"/>
          <w:szCs w:val="20"/>
        </w:rPr>
        <w:t xml:space="preserve"> and held harmless to the full extent of any coverage actually secured by the Contractor in excess of the minimum requirements set forth above.</w:t>
      </w:r>
      <w:r w:rsidR="007412B2" w:rsidRPr="000B5186">
        <w:rPr>
          <w:rFonts w:ascii="Arial" w:eastAsia="Times New Roman" w:hAnsi="Arial" w:cs="Arial"/>
          <w:iCs/>
          <w:sz w:val="20"/>
          <w:szCs w:val="20"/>
        </w:rPr>
        <w:t xml:space="preserve"> </w:t>
      </w:r>
      <w:r w:rsidRPr="000B5186">
        <w:rPr>
          <w:rFonts w:ascii="Arial" w:eastAsia="Times New Roman" w:hAnsi="Arial" w:cs="Arial"/>
          <w:iCs/>
          <w:sz w:val="20"/>
          <w:szCs w:val="20"/>
        </w:rPr>
        <w:t>The duty to indemnify the State under this Contract shall not be limited by the insurance required in this Contract.</w:t>
      </w:r>
    </w:p>
    <w:p w14:paraId="172A12A2" w14:textId="77777777" w:rsidR="006E4F58" w:rsidRPr="000B5186" w:rsidRDefault="006E4F58" w:rsidP="004D0142">
      <w:pPr>
        <w:spacing w:after="0" w:line="240" w:lineRule="auto"/>
        <w:jc w:val="both"/>
        <w:rPr>
          <w:rFonts w:ascii="Arial" w:eastAsia="Times New Roman" w:hAnsi="Arial" w:cs="Arial"/>
          <w:iCs/>
          <w:sz w:val="20"/>
          <w:szCs w:val="20"/>
        </w:rPr>
      </w:pPr>
    </w:p>
    <w:p w14:paraId="172A12A3"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r w:rsidRPr="000B5186">
        <w:rPr>
          <w:rFonts w:ascii="Arial" w:eastAsia="Times New Roman" w:hAnsi="Arial" w:cs="Arial"/>
          <w:iCs/>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172A12A4"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p>
    <w:p w14:paraId="172A12A5" w14:textId="77777777" w:rsidR="006E4F58" w:rsidRPr="000B5186" w:rsidRDefault="006E4F58" w:rsidP="004D0142">
      <w:pPr>
        <w:spacing w:after="0" w:line="240" w:lineRule="auto"/>
        <w:ind w:left="720" w:hanging="360"/>
        <w:jc w:val="both"/>
        <w:rPr>
          <w:rFonts w:ascii="Arial" w:eastAsia="Times New Roman" w:hAnsi="Arial" w:cs="Arial"/>
          <w:iCs/>
          <w:sz w:val="20"/>
          <w:szCs w:val="20"/>
        </w:rPr>
      </w:pPr>
      <w:r w:rsidRPr="000B5186">
        <w:rPr>
          <w:rFonts w:ascii="Arial" w:eastAsia="Times New Roman" w:hAnsi="Arial" w:cs="Arial"/>
          <w:iCs/>
          <w:sz w:val="20"/>
          <w:szCs w:val="20"/>
        </w:rPr>
        <w:t>5.    The Contractor waives and agrees to require their insurer to waive their rights of subrogation against the State of Indiana.</w:t>
      </w:r>
    </w:p>
    <w:p w14:paraId="172A12A6" w14:textId="77777777" w:rsidR="006E4F58" w:rsidRPr="000B5186" w:rsidRDefault="006E4F58" w:rsidP="004D0142">
      <w:pPr>
        <w:spacing w:after="0" w:line="240" w:lineRule="auto"/>
        <w:jc w:val="both"/>
        <w:rPr>
          <w:rFonts w:ascii="Arial" w:eastAsia="Times New Roman" w:hAnsi="Arial" w:cs="Arial"/>
          <w:iCs/>
          <w:sz w:val="20"/>
          <w:szCs w:val="20"/>
        </w:rPr>
      </w:pPr>
    </w:p>
    <w:p w14:paraId="172A12A7" w14:textId="232C9139" w:rsidR="006E4F58" w:rsidRPr="00FE6D74" w:rsidRDefault="006E4F58" w:rsidP="009320E5">
      <w:pPr>
        <w:pStyle w:val="ListParagraph"/>
        <w:numPr>
          <w:ilvl w:val="0"/>
          <w:numId w:val="31"/>
        </w:numPr>
        <w:spacing w:after="0" w:line="240" w:lineRule="auto"/>
        <w:jc w:val="both"/>
        <w:rPr>
          <w:rFonts w:ascii="Arial" w:eastAsia="Times New Roman" w:hAnsi="Arial" w:cs="Arial"/>
          <w:iCs/>
          <w:sz w:val="20"/>
          <w:szCs w:val="20"/>
        </w:rPr>
      </w:pPr>
      <w:r w:rsidRPr="00FE6D74">
        <w:rPr>
          <w:rFonts w:ascii="Arial" w:eastAsia="Times New Roman" w:hAnsi="Arial" w:cs="Arial"/>
          <w:iCs/>
          <w:sz w:val="20"/>
          <w:szCs w:val="20"/>
        </w:rPr>
        <w:t xml:space="preserve">Failure to provide insurance as required in this Contract may be deemed a material breach of contract entitling the State to immediately terminate this Contract.  The Contractor shall furnish a certificate of insurance and all endorsements to the State </w:t>
      </w:r>
      <w:r w:rsidR="002A691F" w:rsidRPr="00FE6D74">
        <w:rPr>
          <w:rFonts w:ascii="Arial" w:eastAsia="Times New Roman" w:hAnsi="Arial" w:cs="Arial"/>
          <w:iCs/>
          <w:sz w:val="20"/>
          <w:szCs w:val="20"/>
        </w:rPr>
        <w:t xml:space="preserve">representative listed in paragraph 34(A)(1) </w:t>
      </w:r>
      <w:r w:rsidRPr="00FE6D74">
        <w:rPr>
          <w:rFonts w:ascii="Arial" w:eastAsia="Times New Roman" w:hAnsi="Arial" w:cs="Arial"/>
          <w:iCs/>
          <w:sz w:val="20"/>
          <w:szCs w:val="20"/>
        </w:rPr>
        <w:t>before the commencement of this Contract.</w:t>
      </w:r>
    </w:p>
    <w:p w14:paraId="172A12A8" w14:textId="77777777" w:rsidR="006E4F58" w:rsidRPr="000B5186" w:rsidRDefault="006E4F58" w:rsidP="004D0142">
      <w:pPr>
        <w:spacing w:after="0" w:line="240" w:lineRule="auto"/>
        <w:jc w:val="both"/>
        <w:rPr>
          <w:rFonts w:ascii="Arial" w:eastAsia="Times New Roman" w:hAnsi="Arial" w:cs="Arial"/>
          <w:b/>
          <w:iCs/>
          <w:sz w:val="20"/>
          <w:szCs w:val="20"/>
        </w:rPr>
      </w:pPr>
    </w:p>
    <w:p w14:paraId="172A12A9" w14:textId="4DC7780A" w:rsidR="00202E37"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2</w:t>
      </w:r>
      <w:r w:rsidR="00657CD7" w:rsidRPr="000B5186">
        <w:rPr>
          <w:rFonts w:ascii="Arial" w:eastAsia="Times New Roman" w:hAnsi="Arial" w:cs="Arial"/>
          <w:b/>
          <w:iCs/>
          <w:sz w:val="20"/>
          <w:szCs w:val="20"/>
        </w:rPr>
        <w:t>9</w:t>
      </w:r>
      <w:r w:rsidRPr="000B5186">
        <w:rPr>
          <w:rFonts w:ascii="Arial" w:eastAsia="Times New Roman" w:hAnsi="Arial" w:cs="Arial"/>
          <w:b/>
          <w:iCs/>
          <w:sz w:val="20"/>
          <w:szCs w:val="20"/>
        </w:rPr>
        <w:t>.  Key Person(s</w:t>
      </w:r>
      <w:r w:rsidR="00E44349">
        <w:rPr>
          <w:rFonts w:ascii="Arial" w:eastAsia="Times New Roman" w:hAnsi="Arial" w:cs="Arial"/>
          <w:b/>
          <w:iCs/>
          <w:sz w:val="20"/>
          <w:szCs w:val="20"/>
        </w:rPr>
        <w:t>) – Deleted.</w:t>
      </w:r>
    </w:p>
    <w:p w14:paraId="172A12AA" w14:textId="7777777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 </w:t>
      </w:r>
    </w:p>
    <w:p w14:paraId="77D3D938" w14:textId="0DF8F1D4" w:rsidR="00FE6D74" w:rsidRDefault="00657CD7"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30</w:t>
      </w:r>
      <w:r w:rsidR="006E4F58" w:rsidRPr="000B5186">
        <w:rPr>
          <w:rFonts w:ascii="Arial" w:eastAsia="Times New Roman" w:hAnsi="Arial" w:cs="Arial"/>
          <w:b/>
          <w:iCs/>
          <w:sz w:val="20"/>
          <w:szCs w:val="20"/>
        </w:rPr>
        <w:t>.  Licensing Standards</w:t>
      </w:r>
      <w:r w:rsidR="00FE6D74">
        <w:rPr>
          <w:rFonts w:ascii="Arial" w:eastAsia="Times New Roman" w:hAnsi="Arial" w:cs="Arial"/>
          <w:b/>
          <w:iCs/>
          <w:sz w:val="20"/>
          <w:szCs w:val="20"/>
        </w:rPr>
        <w:t xml:space="preserve"> - Modified</w:t>
      </w:r>
      <w:r w:rsidR="006E4F58" w:rsidRPr="000B5186">
        <w:rPr>
          <w:rFonts w:ascii="Arial" w:eastAsia="Times New Roman" w:hAnsi="Arial" w:cs="Arial"/>
          <w:iCs/>
          <w:sz w:val="20"/>
          <w:szCs w:val="20"/>
        </w:rPr>
        <w:t xml:space="preserve">.  </w:t>
      </w:r>
    </w:p>
    <w:p w14:paraId="02CDBBA9" w14:textId="77777777" w:rsidR="00FE6D74" w:rsidRDefault="00FE6D74" w:rsidP="004D0142">
      <w:pPr>
        <w:spacing w:after="0" w:line="240" w:lineRule="auto"/>
        <w:jc w:val="both"/>
        <w:rPr>
          <w:rFonts w:ascii="Arial" w:eastAsia="Times New Roman" w:hAnsi="Arial" w:cs="Arial"/>
          <w:iCs/>
          <w:sz w:val="20"/>
          <w:szCs w:val="20"/>
        </w:rPr>
      </w:pPr>
    </w:p>
    <w:p w14:paraId="0C34FD35" w14:textId="77777777" w:rsidR="003E1C5B" w:rsidRPr="003E1C5B" w:rsidRDefault="006E4F58" w:rsidP="009320E5">
      <w:pPr>
        <w:pStyle w:val="ListParagraph"/>
        <w:numPr>
          <w:ilvl w:val="0"/>
          <w:numId w:val="33"/>
        </w:numPr>
        <w:spacing w:after="0" w:line="240" w:lineRule="auto"/>
        <w:jc w:val="both"/>
        <w:rPr>
          <w:rFonts w:ascii="Arial" w:eastAsia="Times New Roman" w:hAnsi="Arial" w:cs="Arial"/>
          <w:iCs/>
          <w:sz w:val="20"/>
          <w:szCs w:val="20"/>
        </w:rPr>
      </w:pPr>
      <w:r w:rsidRPr="00FE6D74">
        <w:rPr>
          <w:rFonts w:ascii="Arial" w:eastAsia="Times New Roman" w:hAnsi="Arial" w:cs="Arial"/>
          <w:iCs/>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r w:rsidR="003E1C5B">
        <w:rPr>
          <w:rFonts w:ascii="Arial" w:eastAsia="Times New Roman" w:hAnsi="Arial" w:cs="Arial"/>
          <w:iCs/>
          <w:sz w:val="20"/>
          <w:szCs w:val="20"/>
        </w:rPr>
        <w:t xml:space="preserve">; </w:t>
      </w:r>
      <w:r w:rsidR="003E1C5B" w:rsidRPr="003E1C5B">
        <w:rPr>
          <w:rFonts w:ascii="Arial" w:hAnsi="Arial" w:cs="Arial"/>
          <w:color w:val="000000" w:themeColor="text1"/>
          <w:sz w:val="20"/>
          <w:szCs w:val="20"/>
        </w:rPr>
        <w:t>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14:paraId="7CC8298C" w14:textId="77777777" w:rsidR="003E1C5B" w:rsidRPr="003E1C5B" w:rsidRDefault="003E1C5B" w:rsidP="003E1C5B">
      <w:pPr>
        <w:pStyle w:val="ListParagraph"/>
        <w:spacing w:after="0" w:line="240" w:lineRule="auto"/>
        <w:ind w:left="360"/>
        <w:jc w:val="both"/>
        <w:rPr>
          <w:rFonts w:ascii="Arial" w:eastAsia="Times New Roman" w:hAnsi="Arial" w:cs="Arial"/>
          <w:iCs/>
          <w:sz w:val="20"/>
          <w:szCs w:val="20"/>
        </w:rPr>
      </w:pPr>
    </w:p>
    <w:p w14:paraId="397C2318" w14:textId="67E2A45B" w:rsidR="003E1C5B" w:rsidRPr="003E1C5B" w:rsidRDefault="003E1C5B" w:rsidP="009320E5">
      <w:pPr>
        <w:pStyle w:val="ListParagraph"/>
        <w:numPr>
          <w:ilvl w:val="0"/>
          <w:numId w:val="33"/>
        </w:numPr>
        <w:spacing w:after="0" w:line="240" w:lineRule="auto"/>
        <w:jc w:val="both"/>
        <w:rPr>
          <w:rFonts w:ascii="Arial" w:eastAsia="Times New Roman" w:hAnsi="Arial" w:cs="Arial"/>
          <w:iCs/>
          <w:sz w:val="20"/>
          <w:szCs w:val="20"/>
        </w:rPr>
      </w:pPr>
      <w:r w:rsidRPr="003E1C5B">
        <w:rPr>
          <w:rFonts w:ascii="Arial" w:hAnsi="Arial" w:cs="Arial"/>
          <w:sz w:val="20"/>
          <w:szCs w:val="20"/>
        </w:rPr>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14:paraId="6A5B32EC" w14:textId="77777777" w:rsidR="003E1C5B" w:rsidRPr="005C6511" w:rsidRDefault="003E1C5B" w:rsidP="003E1C5B">
      <w:pPr>
        <w:pStyle w:val="PSBody2"/>
        <w:tabs>
          <w:tab w:val="num" w:pos="0"/>
        </w:tabs>
        <w:autoSpaceDE/>
        <w:autoSpaceDN/>
        <w:adjustRightInd/>
        <w:jc w:val="both"/>
        <w:rPr>
          <w:rFonts w:eastAsia="Times New Roman"/>
          <w:szCs w:val="20"/>
        </w:rPr>
      </w:pPr>
    </w:p>
    <w:p w14:paraId="5E2C7F3E" w14:textId="77777777" w:rsidR="003E1C5B" w:rsidRPr="003E1C5B" w:rsidRDefault="003E1C5B" w:rsidP="003E1C5B">
      <w:pPr>
        <w:spacing w:after="0" w:line="240" w:lineRule="auto"/>
        <w:jc w:val="both"/>
        <w:rPr>
          <w:rFonts w:ascii="Arial" w:eastAsia="Times New Roman" w:hAnsi="Arial" w:cs="Arial"/>
          <w:iCs/>
          <w:sz w:val="20"/>
          <w:szCs w:val="20"/>
        </w:rPr>
      </w:pPr>
    </w:p>
    <w:p w14:paraId="172A12B4" w14:textId="77777777" w:rsidR="006E4F58" w:rsidRPr="000B5186" w:rsidRDefault="006E4F58" w:rsidP="004D0142">
      <w:pPr>
        <w:spacing w:after="0" w:line="240" w:lineRule="auto"/>
        <w:jc w:val="both"/>
        <w:rPr>
          <w:rFonts w:ascii="Arial" w:eastAsia="Times New Roman" w:hAnsi="Arial" w:cs="Arial"/>
          <w:iCs/>
          <w:sz w:val="20"/>
          <w:szCs w:val="20"/>
        </w:rPr>
      </w:pPr>
    </w:p>
    <w:p w14:paraId="1E3F63BD" w14:textId="0C3E85C6" w:rsidR="00C2678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1</w:t>
      </w:r>
      <w:r w:rsidRPr="000B5186">
        <w:rPr>
          <w:rFonts w:ascii="Arial" w:eastAsia="Times New Roman" w:hAnsi="Arial" w:cs="Arial"/>
          <w:b/>
          <w:iCs/>
          <w:sz w:val="20"/>
          <w:szCs w:val="20"/>
        </w:rPr>
        <w:t>.  Merger &amp; Modification</w:t>
      </w:r>
      <w:r w:rsidR="00C26784">
        <w:rPr>
          <w:rFonts w:ascii="Arial" w:eastAsia="Times New Roman" w:hAnsi="Arial" w:cs="Arial"/>
          <w:b/>
          <w:iCs/>
          <w:sz w:val="20"/>
          <w:szCs w:val="20"/>
        </w:rPr>
        <w:t xml:space="preserve"> - Modified</w:t>
      </w:r>
      <w:r w:rsidRPr="000B5186">
        <w:rPr>
          <w:rFonts w:ascii="Arial" w:eastAsia="Times New Roman" w:hAnsi="Arial" w:cs="Arial"/>
          <w:iCs/>
          <w:sz w:val="20"/>
          <w:szCs w:val="20"/>
        </w:rPr>
        <w:t xml:space="preserve">. </w:t>
      </w:r>
    </w:p>
    <w:p w14:paraId="7B9E9804" w14:textId="77777777" w:rsidR="00C26784" w:rsidRDefault="00C26784" w:rsidP="004D0142">
      <w:pPr>
        <w:spacing w:after="0" w:line="240" w:lineRule="auto"/>
        <w:jc w:val="both"/>
        <w:rPr>
          <w:rFonts w:ascii="Arial" w:eastAsia="Times New Roman" w:hAnsi="Arial" w:cs="Arial"/>
          <w:iCs/>
          <w:sz w:val="20"/>
          <w:szCs w:val="20"/>
        </w:rPr>
      </w:pPr>
    </w:p>
    <w:p w14:paraId="172A12B5" w14:textId="217BFEAF" w:rsidR="006E4F58" w:rsidRDefault="006E4F58" w:rsidP="009320E5">
      <w:pPr>
        <w:pStyle w:val="ListParagraph"/>
        <w:numPr>
          <w:ilvl w:val="0"/>
          <w:numId w:val="34"/>
        </w:numPr>
        <w:spacing w:after="0" w:line="240" w:lineRule="auto"/>
        <w:jc w:val="both"/>
        <w:rPr>
          <w:rFonts w:ascii="Arial" w:eastAsia="Times New Roman" w:hAnsi="Arial" w:cs="Arial"/>
          <w:iCs/>
          <w:sz w:val="20"/>
          <w:szCs w:val="20"/>
        </w:rPr>
      </w:pPr>
      <w:r w:rsidRPr="00C26784">
        <w:rPr>
          <w:rFonts w:ascii="Arial" w:eastAsia="Times New Roman" w:hAnsi="Arial" w:cs="Arial"/>
          <w:iCs/>
          <w:sz w:val="20"/>
          <w:szCs w:val="20"/>
        </w:rPr>
        <w:t xml:space="preserve">This Contract constitutes the entire agreement between the parties. No understandings, agreements, or representations, oral or written, not specified within this Contract will be valid provisions of this Contract.  </w:t>
      </w:r>
    </w:p>
    <w:p w14:paraId="035533C2" w14:textId="77777777" w:rsidR="004D2C9D" w:rsidRDefault="004D2C9D" w:rsidP="004D2C9D">
      <w:pPr>
        <w:pStyle w:val="ListParagraph"/>
        <w:spacing w:after="0" w:line="240" w:lineRule="auto"/>
        <w:ind w:left="360"/>
        <w:jc w:val="both"/>
        <w:rPr>
          <w:rFonts w:ascii="Arial" w:eastAsia="Times New Roman" w:hAnsi="Arial" w:cs="Arial"/>
          <w:iCs/>
          <w:sz w:val="20"/>
          <w:szCs w:val="20"/>
        </w:rPr>
      </w:pPr>
    </w:p>
    <w:p w14:paraId="1C54C8FB" w14:textId="10CAEFF3" w:rsidR="004D2C9D" w:rsidRDefault="004D2C9D" w:rsidP="009320E5">
      <w:pPr>
        <w:pStyle w:val="ListParagraph"/>
        <w:numPr>
          <w:ilvl w:val="0"/>
          <w:numId w:val="34"/>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The Contractor shall notify the State representative listed in paragraph 34(A)(1) within ten (10) calendar days of any termination of services payable or reimbursable pursuant to this Contract.  Such termination of services shall not require the execution of a formal amendment to this Contract, but may be accomplished by written notice from the State to the Contractor acknowledging such termination. </w:t>
      </w:r>
    </w:p>
    <w:p w14:paraId="519286E6" w14:textId="77777777" w:rsidR="004D2C9D" w:rsidRPr="004D2C9D" w:rsidRDefault="004D2C9D" w:rsidP="004D2C9D">
      <w:pPr>
        <w:pStyle w:val="ListParagraph"/>
        <w:rPr>
          <w:rFonts w:ascii="Arial" w:eastAsia="Times New Roman" w:hAnsi="Arial" w:cs="Arial"/>
          <w:iCs/>
          <w:sz w:val="20"/>
          <w:szCs w:val="20"/>
        </w:rPr>
      </w:pPr>
    </w:p>
    <w:p w14:paraId="1AC9FA42" w14:textId="77CCAACF" w:rsidR="004D2C9D" w:rsidRDefault="004D2C9D" w:rsidP="009320E5">
      <w:pPr>
        <w:pStyle w:val="ListParagraph"/>
        <w:numPr>
          <w:ilvl w:val="0"/>
          <w:numId w:val="34"/>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Pursuant to IC 55-22-20, State reserves the right to </w:t>
      </w:r>
      <w:r w:rsidR="007E328F">
        <w:rPr>
          <w:rFonts w:ascii="Arial" w:eastAsia="Times New Roman" w:hAnsi="Arial" w:cs="Arial"/>
          <w:iCs/>
          <w:sz w:val="20"/>
          <w:szCs w:val="20"/>
        </w:rPr>
        <w:t>make unilateral changes in the work within the Scope of the Contract.  As explained above in subsection 31</w:t>
      </w:r>
      <w:r w:rsidR="00AA1FE9">
        <w:rPr>
          <w:rFonts w:ascii="Arial" w:eastAsia="Times New Roman" w:hAnsi="Arial" w:cs="Arial"/>
          <w:iCs/>
          <w:sz w:val="20"/>
          <w:szCs w:val="20"/>
        </w:rPr>
        <w:t xml:space="preserve">(B), the Stat ema adjust the percentage of funding allocated to the Contactor for Other Prevention Services for any particular Region that the Contractor has chosen to provide Community Partners Services for.  Should State decide to adjust the percentage of funding, such adjustment shall not require the execution of a formal amendment to this Contract, but may be accomplished by written </w:t>
      </w:r>
      <w:r w:rsidR="00854186">
        <w:rPr>
          <w:rFonts w:ascii="Arial" w:eastAsia="Times New Roman" w:hAnsi="Arial" w:cs="Arial"/>
          <w:iCs/>
          <w:sz w:val="20"/>
          <w:szCs w:val="20"/>
        </w:rPr>
        <w:t>notice from the State to the Contractor.  This written notice shall become part of the Contract</w:t>
      </w:r>
      <w:r w:rsidR="00CC19C6">
        <w:rPr>
          <w:rFonts w:ascii="Arial" w:eastAsia="Times New Roman" w:hAnsi="Arial" w:cs="Arial"/>
          <w:iCs/>
          <w:sz w:val="20"/>
          <w:szCs w:val="20"/>
        </w:rPr>
        <w:t xml:space="preserve"> and will be available for review, upon request, at DCS, 203 W. Washington Street, Room E306, Indianapolis, IN </w:t>
      </w:r>
      <w:r w:rsidR="009837CC">
        <w:rPr>
          <w:rFonts w:ascii="Arial" w:eastAsia="Times New Roman" w:hAnsi="Arial" w:cs="Arial"/>
          <w:iCs/>
          <w:sz w:val="20"/>
          <w:szCs w:val="20"/>
        </w:rPr>
        <w:t xml:space="preserve">46204, until such time as it is posted electronically on the internet.  </w:t>
      </w:r>
    </w:p>
    <w:p w14:paraId="5D015C59" w14:textId="77777777" w:rsidR="00C56B01" w:rsidRPr="00C56B01" w:rsidRDefault="00C56B01" w:rsidP="00C56B01">
      <w:pPr>
        <w:pStyle w:val="ListParagraph"/>
        <w:rPr>
          <w:rFonts w:ascii="Arial" w:eastAsia="Times New Roman" w:hAnsi="Arial" w:cs="Arial"/>
          <w:iCs/>
          <w:sz w:val="20"/>
          <w:szCs w:val="20"/>
        </w:rPr>
      </w:pPr>
    </w:p>
    <w:p w14:paraId="2B1EF09C" w14:textId="6AA04E73" w:rsidR="00C56B01" w:rsidRDefault="009837CC" w:rsidP="009320E5">
      <w:pPr>
        <w:pStyle w:val="ListParagraph"/>
        <w:numPr>
          <w:ilvl w:val="0"/>
          <w:numId w:val="34"/>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With the exception of the modification procedures permitted pursuant to paragraphs B and C of this Section, this Contract may not be modified, supplemented, or amended, except by written agreement signed by necessary parties. </w:t>
      </w:r>
    </w:p>
    <w:p w14:paraId="4FD44F3B" w14:textId="77777777" w:rsidR="009837CC" w:rsidRDefault="009837CC" w:rsidP="009837CC">
      <w:pPr>
        <w:spacing w:after="0" w:line="240" w:lineRule="auto"/>
        <w:jc w:val="both"/>
        <w:rPr>
          <w:rFonts w:ascii="Arial" w:eastAsia="Times New Roman" w:hAnsi="Arial" w:cs="Arial"/>
          <w:iCs/>
          <w:sz w:val="20"/>
          <w:szCs w:val="20"/>
        </w:rPr>
      </w:pPr>
    </w:p>
    <w:p w14:paraId="33609301" w14:textId="413C3878" w:rsidR="009837CC" w:rsidRPr="009837CC" w:rsidRDefault="009837CC" w:rsidP="009837CC">
      <w:p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Nothing herein </w:t>
      </w:r>
      <w:proofErr w:type="gramStart"/>
      <w:r>
        <w:rPr>
          <w:rFonts w:ascii="Arial" w:eastAsia="Times New Roman" w:hAnsi="Arial" w:cs="Arial"/>
          <w:iCs/>
          <w:sz w:val="20"/>
          <w:szCs w:val="20"/>
        </w:rPr>
        <w:t>shall</w:t>
      </w:r>
      <w:proofErr w:type="gramEnd"/>
      <w:r>
        <w:rPr>
          <w:rFonts w:ascii="Arial" w:eastAsia="Times New Roman" w:hAnsi="Arial" w:cs="Arial"/>
          <w:iCs/>
          <w:sz w:val="20"/>
          <w:szCs w:val="20"/>
        </w:rPr>
        <w:t xml:space="preserve"> be construed as a commitment to execute future agreements with this Contractor or to extend this Contract in any way. </w:t>
      </w:r>
    </w:p>
    <w:p w14:paraId="172A12B6" w14:textId="77777777" w:rsidR="006E4F58" w:rsidRPr="000B5186" w:rsidRDefault="006E4F58" w:rsidP="004D0142">
      <w:pPr>
        <w:spacing w:after="0" w:line="240" w:lineRule="auto"/>
        <w:jc w:val="both"/>
        <w:rPr>
          <w:rFonts w:ascii="Arial" w:eastAsia="Times New Roman" w:hAnsi="Arial" w:cs="Arial"/>
          <w:iCs/>
          <w:sz w:val="20"/>
          <w:szCs w:val="20"/>
        </w:rPr>
      </w:pPr>
    </w:p>
    <w:p w14:paraId="373F6EC1" w14:textId="77777777" w:rsidR="008F7BF8" w:rsidRPr="000B5186" w:rsidRDefault="006E4F58" w:rsidP="004D0142">
      <w:pPr>
        <w:autoSpaceDE w:val="0"/>
        <w:autoSpaceDN w:val="0"/>
        <w:spacing w:after="0" w:line="240" w:lineRule="auto"/>
        <w:jc w:val="both"/>
        <w:rPr>
          <w:rFonts w:ascii="Arial" w:eastAsia="Calibri" w:hAnsi="Arial" w:cs="Arial"/>
          <w:b/>
          <w:bCs/>
          <w:iCs/>
          <w:color w:val="000000"/>
          <w:sz w:val="20"/>
          <w:szCs w:val="20"/>
        </w:rPr>
      </w:pPr>
      <w:r w:rsidRPr="000B5186">
        <w:rPr>
          <w:rFonts w:ascii="Arial" w:eastAsia="Calibri" w:hAnsi="Arial" w:cs="Arial"/>
          <w:b/>
          <w:bCs/>
          <w:iCs/>
          <w:color w:val="000000"/>
          <w:sz w:val="20"/>
          <w:szCs w:val="20"/>
        </w:rPr>
        <w:t>3</w:t>
      </w:r>
      <w:r w:rsidR="00657CD7" w:rsidRPr="000B5186">
        <w:rPr>
          <w:rFonts w:ascii="Arial" w:eastAsia="Calibri" w:hAnsi="Arial" w:cs="Arial"/>
          <w:b/>
          <w:bCs/>
          <w:iCs/>
          <w:color w:val="000000"/>
          <w:sz w:val="20"/>
          <w:szCs w:val="20"/>
        </w:rPr>
        <w:t>2</w:t>
      </w:r>
      <w:r w:rsidRPr="000B5186">
        <w:rPr>
          <w:rFonts w:ascii="Arial" w:eastAsia="Calibri" w:hAnsi="Arial" w:cs="Arial"/>
          <w:b/>
          <w:bCs/>
          <w:iCs/>
          <w:color w:val="000000"/>
          <w:sz w:val="20"/>
          <w:szCs w:val="20"/>
        </w:rPr>
        <w:t>.  Minority and Women’s Business Enterprises Compliance.</w:t>
      </w:r>
    </w:p>
    <w:p w14:paraId="172A12B7" w14:textId="79290F5D" w:rsidR="004B543A" w:rsidRPr="000B5186" w:rsidRDefault="006E4F58" w:rsidP="004D0142">
      <w:pPr>
        <w:autoSpaceDE w:val="0"/>
        <w:autoSpaceDN w:val="0"/>
        <w:spacing w:after="0" w:line="240" w:lineRule="auto"/>
        <w:jc w:val="both"/>
        <w:rPr>
          <w:rFonts w:ascii="Arial" w:hAnsi="Arial" w:cs="Arial"/>
          <w:bCs/>
          <w:iCs/>
          <w:sz w:val="20"/>
          <w:szCs w:val="20"/>
        </w:rPr>
      </w:pPr>
      <w:r w:rsidRPr="000B5186">
        <w:rPr>
          <w:rFonts w:ascii="Arial" w:eastAsia="Calibri" w:hAnsi="Arial" w:cs="Arial"/>
          <w:b/>
          <w:bCs/>
          <w:iCs/>
          <w:color w:val="000000"/>
          <w:sz w:val="20"/>
          <w:szCs w:val="20"/>
        </w:rPr>
        <w:t xml:space="preserve"> </w:t>
      </w:r>
      <w:r w:rsidR="00094DA4" w:rsidRPr="000B5186">
        <w:rPr>
          <w:rFonts w:ascii="Arial" w:eastAsia="Calibri" w:hAnsi="Arial" w:cs="Arial"/>
          <w:b/>
          <w:bCs/>
          <w:iCs/>
          <w:color w:val="000000"/>
          <w:sz w:val="20"/>
          <w:szCs w:val="20"/>
        </w:rPr>
        <w:t xml:space="preserve">  </w:t>
      </w:r>
    </w:p>
    <w:p w14:paraId="3940FCEC" w14:textId="6C095118" w:rsidR="008F7BF8" w:rsidRPr="000B5186" w:rsidRDefault="008F7BF8" w:rsidP="004D0142">
      <w:pPr>
        <w:autoSpaceDE w:val="0"/>
        <w:autoSpaceDN w:val="0"/>
        <w:spacing w:line="240" w:lineRule="auto"/>
        <w:jc w:val="both"/>
        <w:rPr>
          <w:rFonts w:ascii="Arial" w:hAnsi="Arial" w:cs="Arial"/>
          <w:b/>
          <w:bCs/>
          <w:iCs/>
          <w:sz w:val="20"/>
          <w:szCs w:val="20"/>
        </w:rPr>
      </w:pPr>
      <w:r w:rsidRPr="000B5186">
        <w:rPr>
          <w:rFonts w:ascii="Arial" w:hAnsi="Arial" w:cs="Arial"/>
          <w:bCs/>
          <w:iCs/>
          <w:sz w:val="20"/>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0B5186">
        <w:rPr>
          <w:rFonts w:ascii="Arial" w:hAnsi="Arial" w:cs="Arial"/>
          <w:b/>
          <w:bCs/>
          <w:iCs/>
          <w:sz w:val="20"/>
          <w:szCs w:val="20"/>
        </w:rPr>
        <w:t xml:space="preserve">. </w:t>
      </w:r>
      <w:r w:rsidRPr="000B5186">
        <w:rPr>
          <w:rFonts w:ascii="Arial" w:hAnsi="Arial" w:cs="Arial"/>
          <w:bCs/>
          <w:iCs/>
          <w:sz w:val="20"/>
          <w:szCs w:val="20"/>
        </w:rPr>
        <w:t xml:space="preserve">Therefore, any changes to this information during the Contract term must be approved by Division of Supplier Diversity and may require an amendment. It is the State’s expectation that the Contractor will meet the subcontractor commitments during the Contract term.  </w:t>
      </w:r>
      <w:r w:rsidRPr="000B5186">
        <w:rPr>
          <w:rFonts w:ascii="Arial" w:hAnsi="Arial" w:cs="Arial"/>
          <w:b/>
          <w:bCs/>
          <w:iCs/>
          <w:sz w:val="20"/>
          <w:szCs w:val="20"/>
        </w:rPr>
        <w:t xml:space="preserve">  </w:t>
      </w:r>
    </w:p>
    <w:p w14:paraId="0D33B8B6" w14:textId="77777777" w:rsidR="008F7BF8" w:rsidRPr="000B5186" w:rsidRDefault="008F7BF8" w:rsidP="004D0142">
      <w:pPr>
        <w:autoSpaceDE w:val="0"/>
        <w:autoSpaceDN w:val="0"/>
        <w:spacing w:line="240" w:lineRule="auto"/>
        <w:jc w:val="both"/>
        <w:rPr>
          <w:rFonts w:ascii="Arial" w:eastAsia="Calibri" w:hAnsi="Arial" w:cs="Arial"/>
          <w:iCs/>
          <w:color w:val="000000"/>
          <w:sz w:val="20"/>
          <w:szCs w:val="20"/>
        </w:rPr>
      </w:pPr>
      <w:r w:rsidRPr="000B5186">
        <w:rPr>
          <w:rFonts w:ascii="Arial" w:hAnsi="Arial" w:cs="Arial"/>
          <w:iCs/>
          <w:sz w:val="20"/>
          <w:szCs w:val="20"/>
        </w:rPr>
        <w:t xml:space="preserve">The following Division of Supplier Diversity certified MBE and/or WBE subcontractors will be participating in this Contract: </w:t>
      </w:r>
      <w:r w:rsidRPr="000B5186">
        <w:rPr>
          <w:rFonts w:ascii="Arial" w:hAnsi="Arial" w:cs="Arial"/>
          <w:b/>
          <w:iCs/>
          <w:sz w:val="20"/>
          <w:szCs w:val="20"/>
        </w:rPr>
        <w:t>[Add additional MBEs and WBEs using the same format.]</w:t>
      </w:r>
      <w:r w:rsidRPr="000B5186">
        <w:rPr>
          <w:rFonts w:ascii="Arial" w:hAnsi="Arial" w:cs="Arial"/>
          <w:iCs/>
          <w:sz w:val="20"/>
          <w:szCs w:val="20"/>
        </w:rPr>
        <w:t xml:space="preserve"> </w:t>
      </w:r>
      <w:r w:rsidRPr="000B5186">
        <w:rPr>
          <w:rFonts w:ascii="Arial" w:eastAsia="Calibri" w:hAnsi="Arial" w:cs="Arial"/>
          <w:iCs/>
          <w:color w:val="000000"/>
          <w:sz w:val="20"/>
          <w:szCs w:val="20"/>
        </w:rPr>
        <w:t xml:space="preserve"> </w:t>
      </w:r>
    </w:p>
    <w:p w14:paraId="1441E2D4" w14:textId="77777777" w:rsidR="008F7BF8" w:rsidRPr="000B5186" w:rsidRDefault="008F7BF8" w:rsidP="004D0142">
      <w:pPr>
        <w:autoSpaceDE w:val="0"/>
        <w:autoSpaceDN w:val="0"/>
        <w:jc w:val="both"/>
        <w:rPr>
          <w:rFonts w:ascii="Arial" w:eastAsia="Calibri" w:hAnsi="Arial" w:cs="Arial"/>
          <w:iCs/>
          <w:color w:val="000000"/>
          <w:sz w:val="20"/>
          <w:szCs w:val="20"/>
        </w:rPr>
      </w:pPr>
      <w:r w:rsidRPr="000B5186">
        <w:rPr>
          <w:rFonts w:ascii="Arial" w:eastAsia="Calibri" w:hAnsi="Arial" w:cs="Arial"/>
          <w:iCs/>
          <w:color w:val="000000"/>
          <w:sz w:val="20"/>
          <w:szCs w:val="20"/>
        </w:rPr>
        <w:t xml:space="preserve">MBE or WBE       </w:t>
      </w:r>
      <w:r w:rsidRPr="000B5186">
        <w:rPr>
          <w:rFonts w:ascii="Arial" w:eastAsia="Calibri" w:hAnsi="Arial" w:cs="Arial"/>
          <w:iCs/>
          <w:color w:val="000000"/>
          <w:sz w:val="20"/>
          <w:szCs w:val="20"/>
        </w:rPr>
        <w:tab/>
        <w:t xml:space="preserve">COMPANY NAME </w:t>
      </w:r>
      <w:r w:rsidRPr="000B5186">
        <w:rPr>
          <w:rFonts w:ascii="Arial" w:eastAsia="Calibri" w:hAnsi="Arial" w:cs="Arial"/>
          <w:iCs/>
          <w:color w:val="000000"/>
          <w:sz w:val="20"/>
          <w:szCs w:val="20"/>
        </w:rPr>
        <w:tab/>
      </w:r>
      <w:r w:rsidRPr="000B5186">
        <w:rPr>
          <w:rFonts w:ascii="Arial" w:eastAsia="Calibri" w:hAnsi="Arial" w:cs="Arial"/>
          <w:iCs/>
          <w:color w:val="000000"/>
          <w:sz w:val="20"/>
          <w:szCs w:val="20"/>
        </w:rPr>
        <w:tab/>
        <w:t xml:space="preserve">PHONE </w:t>
      </w:r>
      <w:r w:rsidRPr="000B5186">
        <w:rPr>
          <w:rFonts w:ascii="Arial" w:eastAsia="Calibri" w:hAnsi="Arial" w:cs="Arial"/>
          <w:iCs/>
          <w:color w:val="000000"/>
          <w:sz w:val="20"/>
          <w:szCs w:val="20"/>
        </w:rPr>
        <w:tab/>
      </w:r>
      <w:r w:rsidRPr="000B5186">
        <w:rPr>
          <w:rFonts w:ascii="Arial" w:eastAsia="Calibri" w:hAnsi="Arial" w:cs="Arial"/>
          <w:iCs/>
          <w:color w:val="000000"/>
          <w:sz w:val="20"/>
          <w:szCs w:val="20"/>
        </w:rPr>
        <w:tab/>
        <w:t>EMAIL OF CONTACT PERSON</w:t>
      </w:r>
      <w:r w:rsidRPr="000B5186">
        <w:rPr>
          <w:rFonts w:ascii="Arial" w:eastAsia="Calibri" w:hAnsi="Arial" w:cs="Arial"/>
          <w:iCs/>
          <w:color w:val="000000"/>
          <w:sz w:val="20"/>
          <w:szCs w:val="20"/>
        </w:rPr>
        <w:tab/>
      </w:r>
      <w:r w:rsidRPr="000B5186">
        <w:rPr>
          <w:rFonts w:ascii="Arial" w:eastAsia="Calibri" w:hAnsi="Arial" w:cs="Arial"/>
          <w:iCs/>
          <w:color w:val="000000"/>
          <w:sz w:val="20"/>
          <w:szCs w:val="20"/>
        </w:rPr>
        <w:tab/>
        <w:t>PERCENT</w:t>
      </w:r>
    </w:p>
    <w:p w14:paraId="3EA7A825" w14:textId="77777777" w:rsidR="008F7BF8" w:rsidRPr="000B5186" w:rsidRDefault="008F7BF8" w:rsidP="004D0142">
      <w:pPr>
        <w:autoSpaceDE w:val="0"/>
        <w:autoSpaceDN w:val="0"/>
        <w:jc w:val="both"/>
        <w:rPr>
          <w:rFonts w:ascii="Arial" w:eastAsia="Calibri" w:hAnsi="Arial" w:cs="Arial"/>
          <w:iCs/>
          <w:color w:val="000000"/>
          <w:sz w:val="20"/>
          <w:szCs w:val="20"/>
        </w:rPr>
      </w:pPr>
      <w:r w:rsidRPr="000B5186">
        <w:rPr>
          <w:rFonts w:ascii="Arial" w:eastAsia="Calibri" w:hAnsi="Arial" w:cs="Arial"/>
          <w:iCs/>
          <w:color w:val="000000"/>
          <w:sz w:val="20"/>
          <w:szCs w:val="20"/>
        </w:rPr>
        <w:t xml:space="preserve"> ___________________________________________________________________________________</w:t>
      </w:r>
    </w:p>
    <w:p w14:paraId="40EA7812" w14:textId="77777777" w:rsidR="008F7BF8" w:rsidRPr="000B5186" w:rsidRDefault="008F7BF8" w:rsidP="004D0142">
      <w:pPr>
        <w:autoSpaceDE w:val="0"/>
        <w:autoSpaceDN w:val="0"/>
        <w:jc w:val="both"/>
        <w:rPr>
          <w:rFonts w:ascii="Arial" w:eastAsia="Calibri" w:hAnsi="Arial" w:cs="Arial"/>
          <w:iCs/>
          <w:color w:val="000000"/>
          <w:sz w:val="20"/>
          <w:szCs w:val="20"/>
        </w:rPr>
      </w:pPr>
      <w:r w:rsidRPr="000B5186">
        <w:rPr>
          <w:rFonts w:ascii="Arial" w:eastAsia="Calibri" w:hAnsi="Arial" w:cs="Arial"/>
          <w:iCs/>
          <w:color w:val="000000"/>
          <w:sz w:val="20"/>
          <w:szCs w:val="20"/>
        </w:rPr>
        <w:t xml:space="preserve">Briefly describe the MBE and/or WBE service(s)/product(s) to be provided under this Contract and include the estimated date(s) for utilization during the Contract term: </w:t>
      </w:r>
    </w:p>
    <w:p w14:paraId="7E0D2234" w14:textId="3E4F39F2" w:rsidR="008F7BF8" w:rsidRPr="000B5186" w:rsidRDefault="008F7BF8" w:rsidP="004D0142">
      <w:pPr>
        <w:autoSpaceDE w:val="0"/>
        <w:autoSpaceDN w:val="0"/>
        <w:jc w:val="both"/>
        <w:rPr>
          <w:rFonts w:ascii="Arial" w:eastAsia="Calibri" w:hAnsi="Arial" w:cs="Arial"/>
          <w:iCs/>
          <w:color w:val="000000"/>
          <w:sz w:val="20"/>
          <w:szCs w:val="20"/>
        </w:rPr>
      </w:pPr>
      <w:r w:rsidRPr="000B5186">
        <w:rPr>
          <w:rFonts w:ascii="Arial" w:eastAsia="Calibri" w:hAnsi="Arial" w:cs="Arial"/>
          <w:iCs/>
          <w:color w:val="000000"/>
          <w:sz w:val="20"/>
          <w:szCs w:val="20"/>
        </w:rPr>
        <w:t>____________________________________________________________________________________</w:t>
      </w:r>
    </w:p>
    <w:p w14:paraId="58E612A9" w14:textId="006ED767" w:rsidR="008F7BF8" w:rsidRPr="000B5186" w:rsidRDefault="008F7BF8" w:rsidP="004D0142">
      <w:pPr>
        <w:autoSpaceDE w:val="0"/>
        <w:autoSpaceDN w:val="0"/>
        <w:jc w:val="both"/>
        <w:rPr>
          <w:rFonts w:ascii="Arial" w:eastAsia="Calibri" w:hAnsi="Arial" w:cs="Arial"/>
          <w:iCs/>
          <w:color w:val="000000"/>
          <w:sz w:val="20"/>
          <w:szCs w:val="20"/>
        </w:rPr>
      </w:pPr>
      <w:r w:rsidRPr="000B5186">
        <w:rPr>
          <w:rFonts w:ascii="Arial" w:eastAsia="Calibri" w:hAnsi="Arial" w:cs="Arial"/>
          <w:iCs/>
          <w:color w:val="000000"/>
          <w:sz w:val="20"/>
          <w:szCs w:val="20"/>
        </w:rPr>
        <w:t>____________________________________________________________________________________</w:t>
      </w:r>
    </w:p>
    <w:p w14:paraId="0D66BB48" w14:textId="77777777" w:rsidR="008F7BF8" w:rsidRPr="000B5186" w:rsidRDefault="008F7BF8" w:rsidP="004D0142">
      <w:pPr>
        <w:pStyle w:val="NoSpacing"/>
        <w:jc w:val="both"/>
        <w:rPr>
          <w:rFonts w:ascii="Arial" w:hAnsi="Arial" w:cs="Arial"/>
          <w:iCs/>
          <w:sz w:val="20"/>
          <w:szCs w:val="20"/>
        </w:rPr>
      </w:pPr>
      <w:r w:rsidRPr="000B5186">
        <w:rPr>
          <w:rFonts w:ascii="Arial" w:hAnsi="Arial" w:cs="Arial"/>
          <w:iCs/>
          <w:sz w:val="20"/>
          <w:szCs w:val="20"/>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17" w:history="1">
        <w:r w:rsidRPr="000B5186">
          <w:rPr>
            <w:rStyle w:val="Hyperlink"/>
            <w:rFonts w:ascii="Arial" w:hAnsi="Arial" w:cs="Arial"/>
            <w:iCs/>
            <w:sz w:val="20"/>
            <w:szCs w:val="20"/>
          </w:rPr>
          <w:t>MWBECompliance@idoa.IN.gov</w:t>
        </w:r>
      </w:hyperlink>
      <w:r w:rsidRPr="000B5186">
        <w:rPr>
          <w:rFonts w:ascii="Arial" w:hAnsi="Arial" w:cs="Arial"/>
          <w:iCs/>
          <w:sz w:val="20"/>
          <w:szCs w:val="20"/>
        </w:rPr>
        <w:t xml:space="preserve">, or mailed to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8" w:history="1">
        <w:r w:rsidRPr="000B5186">
          <w:rPr>
            <w:rStyle w:val="Hyperlink"/>
            <w:rFonts w:ascii="Arial" w:hAnsi="Arial" w:cs="Arial"/>
            <w:iCs/>
            <w:sz w:val="20"/>
            <w:szCs w:val="20"/>
          </w:rPr>
          <w:t>MWBECompliance@idoa.IN.gov</w:t>
        </w:r>
      </w:hyperlink>
      <w:r w:rsidRPr="000B5186">
        <w:rPr>
          <w:rFonts w:ascii="Arial" w:hAnsi="Arial" w:cs="Arial"/>
          <w:iCs/>
          <w:sz w:val="20"/>
          <w:szCs w:val="20"/>
        </w:rPr>
        <w:t xml:space="preserve"> for review and approval before changing the participation plan submitted in connection with this Contract. </w:t>
      </w:r>
    </w:p>
    <w:p w14:paraId="392B837C" w14:textId="77777777" w:rsidR="008F7BF8" w:rsidRPr="000B5186" w:rsidRDefault="008F7BF8" w:rsidP="004D0142">
      <w:pPr>
        <w:pStyle w:val="NoSpacing"/>
        <w:jc w:val="both"/>
        <w:rPr>
          <w:rFonts w:ascii="Arial" w:hAnsi="Arial" w:cs="Arial"/>
          <w:iCs/>
          <w:sz w:val="20"/>
          <w:szCs w:val="20"/>
        </w:rPr>
      </w:pPr>
    </w:p>
    <w:p w14:paraId="55600D14" w14:textId="77777777" w:rsidR="008F7BF8" w:rsidRPr="000B5186" w:rsidRDefault="008F7BF8" w:rsidP="004D0142">
      <w:pPr>
        <w:spacing w:line="240" w:lineRule="auto"/>
        <w:jc w:val="both"/>
        <w:rPr>
          <w:rFonts w:ascii="Arial" w:hAnsi="Arial" w:cs="Arial"/>
          <w:iCs/>
          <w:sz w:val="20"/>
          <w:szCs w:val="20"/>
        </w:rPr>
      </w:pPr>
      <w:r w:rsidRPr="000B5186">
        <w:rPr>
          <w:rFonts w:ascii="Arial" w:hAnsi="Arial" w:cs="Arial"/>
          <w:iCs/>
          <w:sz w:val="20"/>
          <w:szCs w:val="20"/>
        </w:rPr>
        <w:t xml:space="preserve">The Contractor shall report payments made to Division of Supplier Diversity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9" w:history="1">
        <w:r w:rsidRPr="000B5186">
          <w:rPr>
            <w:rStyle w:val="Hyperlink"/>
            <w:rFonts w:ascii="Arial" w:hAnsi="Arial" w:cs="Arial"/>
            <w:iCs/>
            <w:sz w:val="20"/>
            <w:szCs w:val="20"/>
          </w:rPr>
          <w:t>www.in.gov/idoa/mwbe/payaudit.htm</w:t>
        </w:r>
      </w:hyperlink>
      <w:r w:rsidRPr="000B5186">
        <w:rPr>
          <w:rFonts w:ascii="Arial" w:hAnsi="Arial" w:cs="Arial"/>
          <w:iCs/>
          <w:color w:val="000000"/>
          <w:sz w:val="20"/>
          <w:szCs w:val="20"/>
        </w:rPr>
        <w:t xml:space="preserve">. </w:t>
      </w:r>
      <w:r w:rsidRPr="000B5186">
        <w:rPr>
          <w:rFonts w:ascii="Arial" w:hAnsi="Arial" w:cs="Arial"/>
          <w:iCs/>
          <w:sz w:val="20"/>
          <w:szCs w:val="20"/>
        </w:rPr>
        <w:t xml:space="preserve"> The Contractor may also be required to report Division of Supplier Diversity certified subcontractor payments directly to the Division, as reasonably requested and in the format required by the Division of Supplier Diversity.</w:t>
      </w:r>
    </w:p>
    <w:p w14:paraId="60E29AB8" w14:textId="77777777" w:rsidR="008F7BF8" w:rsidRPr="000B5186" w:rsidRDefault="008F7BF8" w:rsidP="004D0142">
      <w:pPr>
        <w:spacing w:line="240" w:lineRule="auto"/>
        <w:jc w:val="both"/>
        <w:rPr>
          <w:rFonts w:ascii="Arial" w:hAnsi="Arial" w:cs="Arial"/>
          <w:iCs/>
          <w:sz w:val="20"/>
          <w:szCs w:val="20"/>
        </w:rPr>
      </w:pPr>
      <w:r w:rsidRPr="000B5186">
        <w:rPr>
          <w:rFonts w:ascii="Arial" w:hAnsi="Arial" w:cs="Arial"/>
          <w:iCs/>
          <w:sz w:val="20"/>
          <w:szCs w:val="20"/>
        </w:rPr>
        <w:t>The Contractor’s failure to comply with the provisions in this clause may be considered a material breach of the Contract.</w:t>
      </w:r>
    </w:p>
    <w:p w14:paraId="0780CCF2" w14:textId="77777777" w:rsidR="000D4D17"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3</w:t>
      </w:r>
      <w:r w:rsidRPr="000B5186">
        <w:rPr>
          <w:rFonts w:ascii="Arial" w:eastAsia="Times New Roman" w:hAnsi="Arial" w:cs="Arial"/>
          <w:b/>
          <w:iCs/>
          <w:sz w:val="20"/>
          <w:szCs w:val="20"/>
        </w:rPr>
        <w:t>.  Nondiscrimination</w:t>
      </w:r>
      <w:r w:rsidRPr="000B5186">
        <w:rPr>
          <w:rFonts w:ascii="Arial" w:eastAsia="Times New Roman" w:hAnsi="Arial" w:cs="Arial"/>
          <w:iCs/>
          <w:sz w:val="20"/>
          <w:szCs w:val="20"/>
        </w:rPr>
        <w:t>.</w:t>
      </w:r>
      <w:r w:rsidR="00D574E0" w:rsidRPr="000B5186">
        <w:rPr>
          <w:rFonts w:ascii="Arial" w:eastAsia="Times New Roman" w:hAnsi="Arial" w:cs="Arial"/>
          <w:iCs/>
          <w:sz w:val="20"/>
          <w:szCs w:val="20"/>
        </w:rPr>
        <w:t xml:space="preserve">  </w:t>
      </w:r>
    </w:p>
    <w:p w14:paraId="6D0FAEBC" w14:textId="77777777" w:rsidR="000D4D17" w:rsidRDefault="000D4D17" w:rsidP="004D0142">
      <w:pPr>
        <w:spacing w:after="0" w:line="240" w:lineRule="auto"/>
        <w:jc w:val="both"/>
        <w:rPr>
          <w:rFonts w:ascii="Arial" w:eastAsia="Times New Roman" w:hAnsi="Arial" w:cs="Arial"/>
          <w:iCs/>
          <w:sz w:val="20"/>
          <w:szCs w:val="20"/>
        </w:rPr>
      </w:pPr>
    </w:p>
    <w:p w14:paraId="172A12CB" w14:textId="7343047A"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Pursuant to the Indiana</w:t>
      </w:r>
      <w:r w:rsidR="003E4E84" w:rsidRPr="000B5186">
        <w:rPr>
          <w:rFonts w:ascii="Arial" w:eastAsia="Times New Roman" w:hAnsi="Arial" w:cs="Arial"/>
          <w:iCs/>
          <w:sz w:val="20"/>
          <w:szCs w:val="20"/>
        </w:rPr>
        <w:t xml:space="preserve"> Civil Rights Law, </w:t>
      </w:r>
      <w:r w:rsidR="00021D54" w:rsidRPr="000B5186">
        <w:rPr>
          <w:rFonts w:ascii="Arial" w:eastAsia="Times New Roman" w:hAnsi="Arial" w:cs="Arial"/>
          <w:iCs/>
          <w:sz w:val="20"/>
          <w:szCs w:val="20"/>
        </w:rPr>
        <w:t>specifically</w:t>
      </w:r>
      <w:r w:rsidRPr="000B5186">
        <w:rPr>
          <w:rFonts w:ascii="Arial" w:eastAsia="Times New Roman" w:hAnsi="Arial" w:cs="Arial"/>
          <w:iCs/>
          <w:sz w:val="20"/>
          <w:szCs w:val="20"/>
        </w:rPr>
        <w:t xml:space="preserve">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0B5186">
        <w:rPr>
          <w:rFonts w:ascii="Arial" w:eastAsia="Times New Roman" w:hAnsi="Arial" w:cs="Arial"/>
          <w:iCs/>
          <w:sz w:val="20"/>
          <w:szCs w:val="20"/>
        </w:rPr>
        <w:t xml:space="preserve">The </w:t>
      </w:r>
      <w:r w:rsidRPr="000B5186">
        <w:rPr>
          <w:rFonts w:ascii="Arial" w:eastAsia="Times New Roman" w:hAnsi="Arial" w:cs="Arial"/>
          <w:iCs/>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72A12CC" w14:textId="77777777" w:rsidR="006E4F58" w:rsidRPr="000B5186" w:rsidRDefault="006E4F58" w:rsidP="004D0142">
      <w:pPr>
        <w:spacing w:after="0" w:line="240" w:lineRule="auto"/>
        <w:jc w:val="both"/>
        <w:rPr>
          <w:rFonts w:ascii="Arial" w:eastAsia="Times New Roman" w:hAnsi="Arial" w:cs="Arial"/>
          <w:iCs/>
          <w:sz w:val="20"/>
          <w:szCs w:val="20"/>
        </w:rPr>
      </w:pPr>
    </w:p>
    <w:p w14:paraId="172A12CD" w14:textId="77777777" w:rsidR="006E4F58" w:rsidRPr="000B5186" w:rsidRDefault="006E4F58" w:rsidP="004D0142">
      <w:pPr>
        <w:widowControl w:val="0"/>
        <w:spacing w:after="0" w:line="240" w:lineRule="auto"/>
        <w:jc w:val="both"/>
        <w:rPr>
          <w:rFonts w:ascii="Arial" w:eastAsia="Times New Roman" w:hAnsi="Arial" w:cs="Arial"/>
          <w:iCs/>
          <w:snapToGrid w:val="0"/>
          <w:sz w:val="20"/>
          <w:szCs w:val="20"/>
        </w:rPr>
      </w:pPr>
      <w:r w:rsidRPr="000B5186">
        <w:rPr>
          <w:rFonts w:ascii="Arial" w:eastAsia="Times New Roman" w:hAnsi="Arial" w:cs="Arial"/>
          <w:iCs/>
          <w:snapToGrid w:val="0"/>
          <w:sz w:val="20"/>
          <w:szCs w:val="20"/>
        </w:rPr>
        <w:t>The State is a recipient of federal funds, and therefore, where applicable,</w:t>
      </w:r>
      <w:r w:rsidRPr="000B5186">
        <w:rPr>
          <w:rFonts w:ascii="Arial" w:eastAsia="Times New Roman" w:hAnsi="Arial" w:cs="Arial"/>
          <w:b/>
          <w:iCs/>
          <w:snapToGrid w:val="0"/>
          <w:sz w:val="20"/>
          <w:szCs w:val="20"/>
        </w:rPr>
        <w:t xml:space="preserve"> </w:t>
      </w:r>
      <w:r w:rsidR="00674611" w:rsidRPr="000B5186">
        <w:rPr>
          <w:rFonts w:ascii="Arial" w:eastAsia="Times New Roman" w:hAnsi="Arial" w:cs="Arial"/>
          <w:iCs/>
          <w:snapToGrid w:val="0"/>
          <w:sz w:val="20"/>
          <w:szCs w:val="20"/>
        </w:rPr>
        <w:t>the</w:t>
      </w:r>
      <w:r w:rsidR="00674611" w:rsidRPr="000B5186">
        <w:rPr>
          <w:rFonts w:ascii="Arial" w:eastAsia="Times New Roman" w:hAnsi="Arial" w:cs="Arial"/>
          <w:b/>
          <w:iCs/>
          <w:snapToGrid w:val="0"/>
          <w:sz w:val="20"/>
          <w:szCs w:val="20"/>
        </w:rPr>
        <w:t xml:space="preserve"> </w:t>
      </w:r>
      <w:r w:rsidRPr="000B5186">
        <w:rPr>
          <w:rFonts w:ascii="Arial" w:eastAsia="Times New Roman" w:hAnsi="Arial" w:cs="Arial"/>
          <w:iCs/>
          <w:snapToGrid w:val="0"/>
          <w:sz w:val="20"/>
          <w:szCs w:val="20"/>
        </w:rPr>
        <w:t>Contractor and any subcontractors shall comply with requisite affirmative action requirements, including reporting, pursuant to 41 CFR Chapter 60, as amended, and Section 202 of Executive Order 11246</w:t>
      </w:r>
      <w:r w:rsidRPr="000B5186">
        <w:rPr>
          <w:rFonts w:ascii="Arial" w:eastAsia="Times New Roman" w:hAnsi="Arial" w:cs="Arial"/>
          <w:iCs/>
          <w:sz w:val="20"/>
          <w:szCs w:val="20"/>
        </w:rPr>
        <w:t xml:space="preserve"> as amended by Executive Order 13672</w:t>
      </w:r>
      <w:r w:rsidRPr="000B5186">
        <w:rPr>
          <w:rFonts w:ascii="Arial" w:eastAsia="Times New Roman" w:hAnsi="Arial" w:cs="Arial"/>
          <w:iCs/>
          <w:snapToGrid w:val="0"/>
          <w:sz w:val="20"/>
          <w:szCs w:val="20"/>
        </w:rPr>
        <w:t xml:space="preserve">. </w:t>
      </w:r>
    </w:p>
    <w:p w14:paraId="172A12CE" w14:textId="77777777" w:rsidR="006E4F58" w:rsidRPr="000B5186" w:rsidRDefault="006E4F58" w:rsidP="004D0142">
      <w:pPr>
        <w:spacing w:after="0" w:line="240" w:lineRule="auto"/>
        <w:jc w:val="both"/>
        <w:rPr>
          <w:rFonts w:ascii="Arial" w:eastAsia="Times New Roman" w:hAnsi="Arial" w:cs="Arial"/>
          <w:iCs/>
          <w:sz w:val="20"/>
          <w:szCs w:val="20"/>
        </w:rPr>
      </w:pPr>
    </w:p>
    <w:p w14:paraId="66B13174" w14:textId="77777777" w:rsidR="002C7795"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4</w:t>
      </w:r>
      <w:r w:rsidRPr="000B5186">
        <w:rPr>
          <w:rFonts w:ascii="Arial" w:eastAsia="Times New Roman" w:hAnsi="Arial" w:cs="Arial"/>
          <w:b/>
          <w:iCs/>
          <w:sz w:val="20"/>
          <w:szCs w:val="20"/>
        </w:rPr>
        <w:t>.  Notice to Parties</w:t>
      </w:r>
      <w:r w:rsidRPr="000B5186">
        <w:rPr>
          <w:rFonts w:ascii="Arial" w:eastAsia="Times New Roman" w:hAnsi="Arial" w:cs="Arial"/>
          <w:iCs/>
          <w:sz w:val="20"/>
          <w:szCs w:val="20"/>
        </w:rPr>
        <w:t xml:space="preserve">.  </w:t>
      </w:r>
    </w:p>
    <w:p w14:paraId="7904B440" w14:textId="77777777" w:rsidR="002C7795" w:rsidRDefault="002C7795" w:rsidP="004D0142">
      <w:pPr>
        <w:spacing w:after="0" w:line="240" w:lineRule="auto"/>
        <w:jc w:val="both"/>
        <w:rPr>
          <w:rFonts w:ascii="Arial" w:eastAsia="Times New Roman" w:hAnsi="Arial" w:cs="Arial"/>
          <w:iCs/>
          <w:sz w:val="20"/>
          <w:szCs w:val="20"/>
        </w:rPr>
      </w:pPr>
    </w:p>
    <w:p w14:paraId="172A12CF" w14:textId="22E215B2" w:rsidR="006E4F58" w:rsidRDefault="006E4F58" w:rsidP="009320E5">
      <w:pPr>
        <w:pStyle w:val="ListParagraph"/>
        <w:numPr>
          <w:ilvl w:val="0"/>
          <w:numId w:val="35"/>
        </w:numPr>
        <w:spacing w:after="0" w:line="240" w:lineRule="auto"/>
        <w:jc w:val="both"/>
        <w:rPr>
          <w:rFonts w:ascii="Arial" w:eastAsia="Times New Roman" w:hAnsi="Arial" w:cs="Arial"/>
          <w:iCs/>
          <w:sz w:val="20"/>
          <w:szCs w:val="20"/>
        </w:rPr>
      </w:pPr>
      <w:r w:rsidRPr="00555AEA">
        <w:rPr>
          <w:rFonts w:ascii="Arial" w:eastAsia="Times New Roman" w:hAnsi="Arial" w:cs="Arial"/>
          <w:iCs/>
          <w:sz w:val="20"/>
          <w:szCs w:val="20"/>
        </w:rPr>
        <w:t xml:space="preserve">Whenever any notice, statement or other communication is required under this Contract, it </w:t>
      </w:r>
      <w:r w:rsidR="007F284D" w:rsidRPr="00555AEA">
        <w:rPr>
          <w:rFonts w:ascii="Arial" w:eastAsia="Times New Roman" w:hAnsi="Arial" w:cs="Arial"/>
          <w:iCs/>
          <w:sz w:val="20"/>
          <w:szCs w:val="20"/>
        </w:rPr>
        <w:t>will</w:t>
      </w:r>
      <w:r w:rsidRPr="00555AEA">
        <w:rPr>
          <w:rFonts w:ascii="Arial" w:eastAsia="Times New Roman" w:hAnsi="Arial" w:cs="Arial"/>
          <w:iCs/>
          <w:sz w:val="20"/>
          <w:szCs w:val="20"/>
        </w:rPr>
        <w:t xml:space="preserve"> be sent by </w:t>
      </w:r>
      <w:r w:rsidR="00922B2E" w:rsidRPr="00555AEA">
        <w:rPr>
          <w:rFonts w:ascii="Arial" w:eastAsia="Times New Roman" w:hAnsi="Arial" w:cs="Arial"/>
          <w:iCs/>
          <w:sz w:val="20"/>
          <w:szCs w:val="20"/>
        </w:rPr>
        <w:t xml:space="preserve">E-mail or </w:t>
      </w:r>
      <w:r w:rsidR="00477183" w:rsidRPr="00555AEA">
        <w:rPr>
          <w:rFonts w:ascii="Arial" w:eastAsia="Times New Roman" w:hAnsi="Arial" w:cs="Arial"/>
          <w:iCs/>
          <w:sz w:val="20"/>
          <w:szCs w:val="20"/>
        </w:rPr>
        <w:t>first-class</w:t>
      </w:r>
      <w:r w:rsidR="00922B2E" w:rsidRPr="00555AEA">
        <w:rPr>
          <w:rFonts w:ascii="Arial" w:eastAsia="Times New Roman" w:hAnsi="Arial" w:cs="Arial"/>
          <w:iCs/>
          <w:sz w:val="20"/>
          <w:szCs w:val="20"/>
        </w:rPr>
        <w:t xml:space="preserve"> U.S.</w:t>
      </w:r>
      <w:r w:rsidRPr="00555AEA">
        <w:rPr>
          <w:rFonts w:ascii="Arial" w:eastAsia="Times New Roman" w:hAnsi="Arial" w:cs="Arial"/>
          <w:iCs/>
          <w:sz w:val="20"/>
          <w:szCs w:val="20"/>
        </w:rPr>
        <w:t xml:space="preserve"> mail service to the following addresses, unless otherwise specifically advised.</w:t>
      </w:r>
    </w:p>
    <w:p w14:paraId="7FE92E5D" w14:textId="77777777" w:rsidR="00555AEA" w:rsidRDefault="00555AEA" w:rsidP="00555AEA">
      <w:pPr>
        <w:pStyle w:val="ListParagraph"/>
        <w:spacing w:after="0" w:line="240" w:lineRule="auto"/>
        <w:ind w:left="360"/>
        <w:jc w:val="both"/>
        <w:rPr>
          <w:rFonts w:ascii="Arial" w:eastAsia="Times New Roman" w:hAnsi="Arial" w:cs="Arial"/>
          <w:iCs/>
          <w:sz w:val="20"/>
          <w:szCs w:val="20"/>
        </w:rPr>
      </w:pPr>
    </w:p>
    <w:p w14:paraId="172A12D1" w14:textId="56526081" w:rsidR="006E4F58" w:rsidRPr="00912722" w:rsidRDefault="006E4F58" w:rsidP="009320E5">
      <w:pPr>
        <w:pStyle w:val="ListParagraph"/>
        <w:numPr>
          <w:ilvl w:val="2"/>
          <w:numId w:val="35"/>
        </w:numPr>
        <w:spacing w:after="0" w:line="240" w:lineRule="auto"/>
        <w:jc w:val="both"/>
        <w:rPr>
          <w:rFonts w:ascii="Arial" w:eastAsia="Times New Roman" w:hAnsi="Arial" w:cs="Arial"/>
          <w:iCs/>
          <w:sz w:val="20"/>
          <w:szCs w:val="20"/>
        </w:rPr>
      </w:pPr>
      <w:r w:rsidRPr="00912722">
        <w:rPr>
          <w:rFonts w:ascii="Arial" w:eastAsia="Times New Roman" w:hAnsi="Arial" w:cs="Arial"/>
          <w:iCs/>
          <w:sz w:val="20"/>
          <w:szCs w:val="20"/>
        </w:rPr>
        <w:t>Notices to the State shall be sent to:</w:t>
      </w:r>
      <w:r w:rsidR="00D515C5" w:rsidRPr="00912722">
        <w:rPr>
          <w:rFonts w:ascii="Arial" w:eastAsia="Times New Roman" w:hAnsi="Arial" w:cs="Arial"/>
          <w:b/>
          <w:iCs/>
          <w:sz w:val="20"/>
          <w:szCs w:val="20"/>
        </w:rPr>
        <w:t xml:space="preserve"> </w:t>
      </w:r>
    </w:p>
    <w:p w14:paraId="172A12D2" w14:textId="10A2F05C" w:rsidR="00912722" w:rsidRDefault="006E4F58" w:rsidP="0091272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00912722">
        <w:rPr>
          <w:rFonts w:ascii="Arial" w:eastAsia="Times New Roman" w:hAnsi="Arial" w:cs="Arial"/>
          <w:iCs/>
          <w:sz w:val="20"/>
          <w:szCs w:val="20"/>
        </w:rPr>
        <w:tab/>
      </w:r>
      <w:r w:rsidR="00912722">
        <w:rPr>
          <w:rFonts w:ascii="Arial" w:eastAsia="Times New Roman" w:hAnsi="Arial" w:cs="Arial"/>
          <w:iCs/>
          <w:sz w:val="20"/>
          <w:szCs w:val="20"/>
        </w:rPr>
        <w:tab/>
      </w:r>
      <w:r w:rsidR="00912722">
        <w:rPr>
          <w:rFonts w:ascii="Arial" w:eastAsia="Times New Roman" w:hAnsi="Arial" w:cs="Arial"/>
          <w:iCs/>
          <w:sz w:val="20"/>
          <w:szCs w:val="20"/>
        </w:rPr>
        <w:tab/>
        <w:t>Deputy Director of Child Welfare Services</w:t>
      </w:r>
    </w:p>
    <w:p w14:paraId="50AD5EB0" w14:textId="554FC67A" w:rsidR="00912722" w:rsidRDefault="00912722" w:rsidP="00912722">
      <w:pPr>
        <w:spacing w:after="0" w:line="240" w:lineRule="auto"/>
        <w:jc w:val="both"/>
        <w:rPr>
          <w:rFonts w:ascii="Arial" w:eastAsia="Times New Roman" w:hAnsi="Arial" w:cs="Arial"/>
          <w:iCs/>
          <w:sz w:val="20"/>
          <w:szCs w:val="20"/>
        </w:rPr>
      </w:pP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t xml:space="preserve">Indiana Department of Child Services </w:t>
      </w:r>
    </w:p>
    <w:p w14:paraId="31722D38" w14:textId="05766B7F" w:rsidR="00912722" w:rsidRDefault="00912722" w:rsidP="00912722">
      <w:pPr>
        <w:spacing w:after="0" w:line="240" w:lineRule="auto"/>
        <w:jc w:val="both"/>
        <w:rPr>
          <w:rFonts w:ascii="Arial" w:eastAsia="Times New Roman" w:hAnsi="Arial" w:cs="Arial"/>
          <w:iCs/>
          <w:sz w:val="20"/>
          <w:szCs w:val="20"/>
        </w:rPr>
      </w:pP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t>302 W. Washington Street, Room E306</w:t>
      </w:r>
    </w:p>
    <w:p w14:paraId="65E76C82" w14:textId="037880BC" w:rsidR="00912722" w:rsidRDefault="00912722" w:rsidP="00912722">
      <w:pPr>
        <w:spacing w:after="0" w:line="240" w:lineRule="auto"/>
        <w:jc w:val="both"/>
        <w:rPr>
          <w:rFonts w:ascii="Arial" w:eastAsia="Times New Roman" w:hAnsi="Arial" w:cs="Arial"/>
          <w:iCs/>
          <w:sz w:val="20"/>
          <w:szCs w:val="20"/>
        </w:rPr>
      </w:pP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t xml:space="preserve">Indianapolis, IN </w:t>
      </w:r>
      <w:r w:rsidR="00033188">
        <w:rPr>
          <w:rFonts w:ascii="Arial" w:eastAsia="Times New Roman" w:hAnsi="Arial" w:cs="Arial"/>
          <w:iCs/>
          <w:sz w:val="20"/>
          <w:szCs w:val="20"/>
        </w:rPr>
        <w:t>46204</w:t>
      </w:r>
    </w:p>
    <w:p w14:paraId="39AA4712" w14:textId="40945879" w:rsidR="00033188" w:rsidRDefault="00033188" w:rsidP="00912722">
      <w:pPr>
        <w:spacing w:after="0" w:line="240" w:lineRule="auto"/>
        <w:jc w:val="both"/>
        <w:rPr>
          <w:rFonts w:ascii="Arial" w:eastAsia="Times New Roman" w:hAnsi="Arial" w:cs="Arial"/>
          <w:iCs/>
          <w:sz w:val="20"/>
          <w:szCs w:val="20"/>
        </w:rPr>
      </w:pP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t>E</w:t>
      </w:r>
      <w:r w:rsidR="00D328CF">
        <w:rPr>
          <w:rFonts w:ascii="Arial" w:eastAsia="Times New Roman" w:hAnsi="Arial" w:cs="Arial"/>
          <w:iCs/>
          <w:sz w:val="20"/>
          <w:szCs w:val="20"/>
        </w:rPr>
        <w:t>-</w:t>
      </w:r>
      <w:r>
        <w:rPr>
          <w:rFonts w:ascii="Arial" w:eastAsia="Times New Roman" w:hAnsi="Arial" w:cs="Arial"/>
          <w:iCs/>
          <w:sz w:val="20"/>
          <w:szCs w:val="20"/>
        </w:rPr>
        <w:t xml:space="preserve">mail: </w:t>
      </w:r>
      <w:hyperlink r:id="rId20" w:history="1">
        <w:r w:rsidRPr="00D31E04">
          <w:rPr>
            <w:rStyle w:val="Hyperlink"/>
            <w:rFonts w:ascii="Arial" w:eastAsia="Times New Roman" w:hAnsi="Arial" w:cs="Arial"/>
            <w:iCs/>
            <w:sz w:val="20"/>
            <w:szCs w:val="20"/>
          </w:rPr>
          <w:t>childwelfareplan@dcs.in.gov</w:t>
        </w:r>
      </w:hyperlink>
      <w:r>
        <w:rPr>
          <w:rFonts w:ascii="Arial" w:eastAsia="Times New Roman" w:hAnsi="Arial" w:cs="Arial"/>
          <w:iCs/>
          <w:sz w:val="20"/>
          <w:szCs w:val="20"/>
        </w:rPr>
        <w:t xml:space="preserve"> (or successor email) </w:t>
      </w:r>
    </w:p>
    <w:p w14:paraId="6DE79063" w14:textId="77777777" w:rsidR="00033188" w:rsidRDefault="00033188" w:rsidP="00912722">
      <w:pPr>
        <w:spacing w:after="0" w:line="240" w:lineRule="auto"/>
        <w:jc w:val="both"/>
        <w:rPr>
          <w:rFonts w:ascii="Arial" w:eastAsia="Times New Roman" w:hAnsi="Arial" w:cs="Arial"/>
          <w:iCs/>
          <w:sz w:val="20"/>
          <w:szCs w:val="20"/>
        </w:rPr>
      </w:pPr>
    </w:p>
    <w:p w14:paraId="172A12D8" w14:textId="6A9BA020" w:rsidR="006E4F58" w:rsidRPr="00033188" w:rsidRDefault="006E4F58" w:rsidP="009320E5">
      <w:pPr>
        <w:pStyle w:val="ListParagraph"/>
        <w:numPr>
          <w:ilvl w:val="2"/>
          <w:numId w:val="35"/>
        </w:numPr>
        <w:spacing w:after="0" w:line="240" w:lineRule="auto"/>
        <w:jc w:val="both"/>
        <w:rPr>
          <w:rFonts w:ascii="Arial" w:eastAsia="Times New Roman" w:hAnsi="Arial" w:cs="Arial"/>
          <w:iCs/>
          <w:sz w:val="20"/>
          <w:szCs w:val="20"/>
        </w:rPr>
      </w:pPr>
      <w:r w:rsidRPr="00033188">
        <w:rPr>
          <w:rFonts w:ascii="Arial" w:eastAsia="Times New Roman" w:hAnsi="Arial" w:cs="Arial"/>
          <w:iCs/>
          <w:sz w:val="20"/>
          <w:szCs w:val="20"/>
        </w:rPr>
        <w:t>Notices to the Contractor shall be sent to:</w:t>
      </w:r>
      <w:r w:rsidRPr="00033188">
        <w:rPr>
          <w:rFonts w:ascii="Arial" w:eastAsia="Times New Roman" w:hAnsi="Arial" w:cs="Arial"/>
          <w:b/>
          <w:iCs/>
          <w:sz w:val="20"/>
          <w:szCs w:val="20"/>
        </w:rPr>
        <w:t xml:space="preserve"> </w:t>
      </w:r>
      <w:r w:rsidRPr="00033188">
        <w:rPr>
          <w:rFonts w:ascii="Arial" w:eastAsia="Times New Roman" w:hAnsi="Arial" w:cs="Arial"/>
          <w:iCs/>
          <w:sz w:val="20"/>
          <w:szCs w:val="20"/>
        </w:rPr>
        <w:t xml:space="preserve">  </w:t>
      </w:r>
    </w:p>
    <w:p w14:paraId="172A12D9" w14:textId="457B2FA2"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Pr="000B5186">
        <w:rPr>
          <w:rFonts w:ascii="Arial" w:eastAsia="Times New Roman" w:hAnsi="Arial" w:cs="Arial"/>
          <w:iCs/>
          <w:sz w:val="20"/>
          <w:szCs w:val="20"/>
        </w:rPr>
        <w:t>__________________________________________</w:t>
      </w:r>
    </w:p>
    <w:p w14:paraId="172A12DA" w14:textId="23D88C60" w:rsidR="006E4F58" w:rsidRPr="000B5186" w:rsidRDefault="00033188" w:rsidP="004D0142">
      <w:pPr>
        <w:spacing w:after="0" w:line="240" w:lineRule="auto"/>
        <w:jc w:val="both"/>
        <w:rPr>
          <w:rFonts w:ascii="Arial" w:eastAsia="Times New Roman" w:hAnsi="Arial" w:cs="Arial"/>
          <w:iCs/>
          <w:sz w:val="20"/>
          <w:szCs w:val="20"/>
        </w:rPr>
      </w:pPr>
      <w:r>
        <w:rPr>
          <w:rFonts w:ascii="Arial" w:eastAsia="Times New Roman" w:hAnsi="Arial" w:cs="Arial"/>
          <w:iCs/>
          <w:sz w:val="20"/>
          <w:szCs w:val="20"/>
        </w:rPr>
        <w:tab/>
      </w:r>
      <w:r>
        <w:rPr>
          <w:rFonts w:ascii="Arial" w:eastAsia="Times New Roman" w:hAnsi="Arial" w:cs="Arial"/>
          <w:iCs/>
          <w:sz w:val="20"/>
          <w:szCs w:val="20"/>
        </w:rPr>
        <w:tab/>
      </w:r>
      <w:r>
        <w:rPr>
          <w:rFonts w:ascii="Arial" w:eastAsia="Times New Roman" w:hAnsi="Arial" w:cs="Arial"/>
          <w:iCs/>
          <w:sz w:val="20"/>
          <w:szCs w:val="20"/>
        </w:rPr>
        <w:tab/>
      </w:r>
      <w:r w:rsidR="006E4F58" w:rsidRPr="000B5186">
        <w:rPr>
          <w:rFonts w:ascii="Arial" w:eastAsia="Times New Roman" w:hAnsi="Arial" w:cs="Arial"/>
          <w:iCs/>
          <w:sz w:val="20"/>
          <w:szCs w:val="20"/>
        </w:rPr>
        <w:tab/>
        <w:t>__________________________________________</w:t>
      </w:r>
    </w:p>
    <w:p w14:paraId="172A12DB" w14:textId="54EC59EC"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Pr="000B5186">
        <w:rPr>
          <w:rFonts w:ascii="Arial" w:eastAsia="Times New Roman" w:hAnsi="Arial" w:cs="Arial"/>
          <w:iCs/>
          <w:sz w:val="20"/>
          <w:szCs w:val="20"/>
        </w:rPr>
        <w:t>__________________________________________</w:t>
      </w:r>
    </w:p>
    <w:p w14:paraId="172A12DC" w14:textId="65B362F4"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Pr="000B5186">
        <w:rPr>
          <w:rFonts w:ascii="Arial" w:eastAsia="Times New Roman" w:hAnsi="Arial" w:cs="Arial"/>
          <w:iCs/>
          <w:sz w:val="20"/>
          <w:szCs w:val="20"/>
        </w:rPr>
        <w:t>__________________________________________</w:t>
      </w:r>
    </w:p>
    <w:p w14:paraId="172A12DD" w14:textId="356AA9B2"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00033188">
        <w:rPr>
          <w:rFonts w:ascii="Arial" w:eastAsia="Times New Roman" w:hAnsi="Arial" w:cs="Arial"/>
          <w:iCs/>
          <w:sz w:val="20"/>
          <w:szCs w:val="20"/>
        </w:rPr>
        <w:tab/>
      </w:r>
      <w:r w:rsidR="00922B2E" w:rsidRPr="000B5186">
        <w:rPr>
          <w:rFonts w:ascii="Arial" w:eastAsia="Times New Roman" w:hAnsi="Arial" w:cs="Arial"/>
          <w:iCs/>
          <w:sz w:val="20"/>
          <w:szCs w:val="20"/>
        </w:rPr>
        <w:t>E-mail:  ___________________________________</w:t>
      </w:r>
    </w:p>
    <w:p w14:paraId="172A12DE" w14:textId="77777777" w:rsidR="00922B2E" w:rsidRPr="000B5186" w:rsidRDefault="00922B2E" w:rsidP="004D0142">
      <w:pPr>
        <w:spacing w:after="0" w:line="240" w:lineRule="auto"/>
        <w:jc w:val="both"/>
        <w:rPr>
          <w:rFonts w:ascii="Arial" w:eastAsia="Times New Roman" w:hAnsi="Arial" w:cs="Arial"/>
          <w:iCs/>
          <w:sz w:val="20"/>
          <w:szCs w:val="20"/>
        </w:rPr>
      </w:pPr>
    </w:p>
    <w:p w14:paraId="558F8770" w14:textId="3ECDF64D" w:rsidR="00D328CF" w:rsidRDefault="00D328CF" w:rsidP="009320E5">
      <w:pPr>
        <w:pStyle w:val="ListParagraph"/>
        <w:numPr>
          <w:ilvl w:val="0"/>
          <w:numId w:val="35"/>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Notice of any change in the person or address to whom notices should be sent or e-mailed, as specified in subsection A of this Section, shall be given to the other party in the manner provided in subsection A of this Section. </w:t>
      </w:r>
    </w:p>
    <w:p w14:paraId="77481A2D" w14:textId="77777777" w:rsidR="00D328CF" w:rsidRDefault="00D328CF" w:rsidP="00D328CF">
      <w:pPr>
        <w:pStyle w:val="ListParagraph"/>
        <w:spacing w:after="0" w:line="240" w:lineRule="auto"/>
        <w:ind w:left="360"/>
        <w:jc w:val="both"/>
        <w:rPr>
          <w:rFonts w:ascii="Arial" w:eastAsia="Times New Roman" w:hAnsi="Arial" w:cs="Arial"/>
          <w:iCs/>
          <w:sz w:val="20"/>
          <w:szCs w:val="20"/>
        </w:rPr>
      </w:pPr>
    </w:p>
    <w:p w14:paraId="172A12DF" w14:textId="4C5120B8" w:rsidR="006E4F58" w:rsidRPr="00D328CF" w:rsidRDefault="006E4F58" w:rsidP="009320E5">
      <w:pPr>
        <w:pStyle w:val="ListParagraph"/>
        <w:numPr>
          <w:ilvl w:val="0"/>
          <w:numId w:val="35"/>
        </w:numPr>
        <w:spacing w:after="0" w:line="240" w:lineRule="auto"/>
        <w:jc w:val="both"/>
        <w:rPr>
          <w:rFonts w:ascii="Arial" w:eastAsia="Times New Roman" w:hAnsi="Arial" w:cs="Arial"/>
          <w:iCs/>
          <w:sz w:val="20"/>
          <w:szCs w:val="20"/>
        </w:rPr>
      </w:pPr>
      <w:r w:rsidRPr="00D328CF">
        <w:rPr>
          <w:rFonts w:ascii="Arial" w:eastAsia="Times New Roman" w:hAnsi="Arial" w:cs="Arial"/>
          <w:iCs/>
          <w:sz w:val="20"/>
          <w:szCs w:val="20"/>
        </w:rPr>
        <w:t>As required by IC §</w:t>
      </w:r>
      <w:r w:rsidR="003E4E84" w:rsidRPr="00D328CF">
        <w:rPr>
          <w:rFonts w:ascii="Arial" w:eastAsia="Times New Roman" w:hAnsi="Arial" w:cs="Arial"/>
          <w:iCs/>
          <w:sz w:val="20"/>
          <w:szCs w:val="20"/>
        </w:rPr>
        <w:t xml:space="preserve"> </w:t>
      </w:r>
      <w:r w:rsidRPr="00D328CF">
        <w:rPr>
          <w:rFonts w:ascii="Arial" w:eastAsia="Times New Roman" w:hAnsi="Arial" w:cs="Arial"/>
          <w:iCs/>
          <w:sz w:val="20"/>
          <w:szCs w:val="20"/>
        </w:rPr>
        <w:t xml:space="preserve">4-13-2-14.8, payments to the Contractor shall be made via electronic funds transfer in accordance with instructions filed by the Contractor with the Indiana </w:t>
      </w:r>
      <w:r w:rsidR="001714AC">
        <w:rPr>
          <w:rFonts w:ascii="Arial" w:eastAsia="Times New Roman" w:hAnsi="Arial" w:cs="Arial"/>
          <w:iCs/>
          <w:sz w:val="20"/>
          <w:szCs w:val="20"/>
        </w:rPr>
        <w:t>Comptroller</w:t>
      </w:r>
      <w:r w:rsidRPr="00D328CF">
        <w:rPr>
          <w:rFonts w:ascii="Arial" w:eastAsia="Times New Roman" w:hAnsi="Arial" w:cs="Arial"/>
          <w:iCs/>
          <w:sz w:val="20"/>
          <w:szCs w:val="20"/>
        </w:rPr>
        <w:t xml:space="preserve"> of State.</w:t>
      </w:r>
    </w:p>
    <w:p w14:paraId="172A12E0" w14:textId="77777777" w:rsidR="006E4F58" w:rsidRPr="000B5186" w:rsidRDefault="006E4F58" w:rsidP="004D0142">
      <w:pPr>
        <w:spacing w:after="0" w:line="240" w:lineRule="auto"/>
        <w:jc w:val="both"/>
        <w:rPr>
          <w:rFonts w:ascii="Arial" w:eastAsia="Times New Roman" w:hAnsi="Arial" w:cs="Arial"/>
          <w:iCs/>
          <w:sz w:val="20"/>
          <w:szCs w:val="20"/>
        </w:rPr>
      </w:pPr>
    </w:p>
    <w:p w14:paraId="29D55E15" w14:textId="77777777" w:rsidR="00623C93"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5</w:t>
      </w:r>
      <w:r w:rsidRPr="000B5186">
        <w:rPr>
          <w:rFonts w:ascii="Arial" w:eastAsia="Times New Roman" w:hAnsi="Arial" w:cs="Arial"/>
          <w:b/>
          <w:iCs/>
          <w:sz w:val="20"/>
          <w:szCs w:val="20"/>
        </w:rPr>
        <w:t>.  Order of Precedence; Incorporation by Reference.</w:t>
      </w:r>
      <w:r w:rsidRPr="000B5186">
        <w:rPr>
          <w:rFonts w:ascii="Arial" w:eastAsia="Times New Roman" w:hAnsi="Arial" w:cs="Arial"/>
          <w:iCs/>
          <w:sz w:val="20"/>
          <w:szCs w:val="20"/>
        </w:rPr>
        <w:t xml:space="preserve">  </w:t>
      </w:r>
    </w:p>
    <w:p w14:paraId="4E6AD8A6" w14:textId="77777777" w:rsidR="00623C93" w:rsidRDefault="00623C93" w:rsidP="004D0142">
      <w:pPr>
        <w:spacing w:after="0" w:line="240" w:lineRule="auto"/>
        <w:jc w:val="both"/>
        <w:rPr>
          <w:rFonts w:ascii="Arial" w:eastAsia="Times New Roman" w:hAnsi="Arial" w:cs="Arial"/>
          <w:iCs/>
          <w:sz w:val="20"/>
          <w:szCs w:val="20"/>
        </w:rPr>
      </w:pPr>
    </w:p>
    <w:p w14:paraId="172A12E1" w14:textId="309B1E2D"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Any inconsistency or ambiguity in this Contract shall be resolved by giving precedence in the following order: (1) this Contract</w:t>
      </w:r>
      <w:r w:rsidR="00D42796">
        <w:rPr>
          <w:rFonts w:ascii="Arial" w:eastAsia="Times New Roman" w:hAnsi="Arial" w:cs="Arial"/>
          <w:iCs/>
          <w:sz w:val="20"/>
          <w:szCs w:val="20"/>
        </w:rPr>
        <w:t>;</w:t>
      </w:r>
      <w:r w:rsidRPr="000B5186">
        <w:rPr>
          <w:rFonts w:ascii="Arial" w:eastAsia="Times New Roman" w:hAnsi="Arial" w:cs="Arial"/>
          <w:iCs/>
          <w:sz w:val="20"/>
          <w:szCs w:val="20"/>
        </w:rPr>
        <w:t xml:space="preserve"> (2) </w:t>
      </w:r>
      <w:r w:rsidR="001C2218">
        <w:rPr>
          <w:rFonts w:ascii="Arial" w:eastAsia="Times New Roman" w:hAnsi="Arial" w:cs="Arial"/>
          <w:iCs/>
          <w:sz w:val="20"/>
          <w:szCs w:val="20"/>
        </w:rPr>
        <w:t xml:space="preserve">any written notices given by the State of the Contractor (including any attachments thereto) </w:t>
      </w:r>
      <w:r w:rsidR="00D42796">
        <w:rPr>
          <w:rFonts w:ascii="Arial" w:eastAsia="Times New Roman" w:hAnsi="Arial" w:cs="Arial"/>
          <w:iCs/>
          <w:sz w:val="20"/>
          <w:szCs w:val="20"/>
        </w:rPr>
        <w:t xml:space="preserve">pursuant to Section 31 of this Contract; </w:t>
      </w:r>
      <w:r w:rsidRPr="000B5186">
        <w:rPr>
          <w:rFonts w:ascii="Arial" w:eastAsia="Times New Roman" w:hAnsi="Arial" w:cs="Arial"/>
          <w:iCs/>
          <w:sz w:val="20"/>
          <w:szCs w:val="20"/>
        </w:rPr>
        <w:t>attachments prepared by the State</w:t>
      </w:r>
      <w:r w:rsidR="00D42796">
        <w:rPr>
          <w:rFonts w:ascii="Arial" w:eastAsia="Times New Roman" w:hAnsi="Arial" w:cs="Arial"/>
          <w:iCs/>
          <w:sz w:val="20"/>
          <w:szCs w:val="20"/>
        </w:rPr>
        <w:t xml:space="preserve">; </w:t>
      </w:r>
      <w:r w:rsidRPr="000B5186">
        <w:rPr>
          <w:rFonts w:ascii="Arial" w:eastAsia="Times New Roman" w:hAnsi="Arial" w:cs="Arial"/>
          <w:iCs/>
          <w:sz w:val="20"/>
          <w:szCs w:val="20"/>
        </w:rPr>
        <w:t>(3)</w:t>
      </w:r>
      <w:r w:rsidR="009E74BF">
        <w:rPr>
          <w:rFonts w:ascii="Arial" w:eastAsia="Times New Roman" w:hAnsi="Arial" w:cs="Arial"/>
          <w:iCs/>
          <w:sz w:val="20"/>
          <w:szCs w:val="20"/>
        </w:rPr>
        <w:t xml:space="preserve"> the most current form of DCS Service Standards, DCS Child Welfare Principles, DCS Practice Model, and the Assurance, all of which are described in </w:t>
      </w:r>
      <w:r w:rsidR="00387CF5">
        <w:rPr>
          <w:rFonts w:ascii="Arial" w:eastAsia="Times New Roman" w:hAnsi="Arial" w:cs="Arial"/>
          <w:iCs/>
          <w:sz w:val="20"/>
          <w:szCs w:val="20"/>
        </w:rPr>
        <w:t>subsection 1(B) and 1(C) of this Contract</w:t>
      </w:r>
      <w:r w:rsidR="00E33305">
        <w:rPr>
          <w:rFonts w:ascii="Arial" w:eastAsia="Times New Roman" w:hAnsi="Arial" w:cs="Arial"/>
          <w:iCs/>
          <w:sz w:val="20"/>
          <w:szCs w:val="20"/>
        </w:rPr>
        <w:t xml:space="preserve">; </w:t>
      </w:r>
      <w:r w:rsidR="00DB2F0E">
        <w:rPr>
          <w:rFonts w:ascii="Arial" w:eastAsia="Times New Roman" w:hAnsi="Arial" w:cs="Arial"/>
          <w:iCs/>
          <w:sz w:val="20"/>
          <w:szCs w:val="20"/>
        </w:rPr>
        <w:t xml:space="preserve">(4) </w:t>
      </w:r>
      <w:r w:rsidR="00E33305">
        <w:rPr>
          <w:rFonts w:ascii="Arial" w:eastAsia="Times New Roman" w:hAnsi="Arial" w:cs="Arial"/>
          <w:iCs/>
          <w:sz w:val="20"/>
          <w:szCs w:val="20"/>
        </w:rPr>
        <w:t xml:space="preserve">the Community Partners RFP; and </w:t>
      </w:r>
      <w:r w:rsidRPr="000B5186">
        <w:rPr>
          <w:rFonts w:ascii="Arial" w:eastAsia="Times New Roman" w:hAnsi="Arial" w:cs="Arial"/>
          <w:iCs/>
          <w:sz w:val="20"/>
          <w:szCs w:val="20"/>
        </w:rPr>
        <w:t xml:space="preserve"> </w:t>
      </w:r>
      <w:r w:rsidR="00DB2F0E">
        <w:rPr>
          <w:rFonts w:ascii="Arial" w:eastAsia="Times New Roman" w:hAnsi="Arial" w:cs="Arial"/>
          <w:iCs/>
          <w:sz w:val="20"/>
          <w:szCs w:val="20"/>
        </w:rPr>
        <w:t xml:space="preserve">(6) </w:t>
      </w:r>
      <w:r w:rsidRPr="000B5186">
        <w:rPr>
          <w:rFonts w:ascii="Arial" w:eastAsia="Times New Roman" w:hAnsi="Arial" w:cs="Arial"/>
          <w:iCs/>
          <w:sz w:val="20"/>
          <w:szCs w:val="20"/>
        </w:rPr>
        <w:t xml:space="preserve">Contractor’s response to RFP. All attachments, and all documents referred to in this paragraph, are hereby incorporated fully </w:t>
      </w:r>
      <w:r w:rsidR="002528C8">
        <w:rPr>
          <w:rFonts w:ascii="Arial" w:eastAsia="Times New Roman" w:hAnsi="Arial" w:cs="Arial"/>
          <w:iCs/>
          <w:sz w:val="20"/>
          <w:szCs w:val="20"/>
        </w:rPr>
        <w:t xml:space="preserve">herein </w:t>
      </w:r>
      <w:r w:rsidRPr="000B5186">
        <w:rPr>
          <w:rFonts w:ascii="Arial" w:eastAsia="Times New Roman" w:hAnsi="Arial" w:cs="Arial"/>
          <w:iCs/>
          <w:sz w:val="20"/>
          <w:szCs w:val="20"/>
        </w:rPr>
        <w:t>by reference.</w:t>
      </w:r>
    </w:p>
    <w:p w14:paraId="172A12E2" w14:textId="77777777" w:rsidR="006E4F58" w:rsidRPr="000B5186" w:rsidRDefault="006E4F58" w:rsidP="004D0142">
      <w:pPr>
        <w:spacing w:after="0" w:line="240" w:lineRule="auto"/>
        <w:jc w:val="both"/>
        <w:rPr>
          <w:rFonts w:ascii="Arial" w:eastAsia="Times New Roman" w:hAnsi="Arial" w:cs="Arial"/>
          <w:iCs/>
          <w:sz w:val="20"/>
          <w:szCs w:val="20"/>
        </w:rPr>
      </w:pPr>
    </w:p>
    <w:p w14:paraId="172A12E3" w14:textId="0A9FCC54" w:rsidR="006E4F58" w:rsidRDefault="006E4F58" w:rsidP="004D0142">
      <w:pPr>
        <w:spacing w:after="0" w:line="240" w:lineRule="auto"/>
        <w:jc w:val="both"/>
        <w:rPr>
          <w:rFonts w:ascii="Arial" w:hAnsi="Arial" w:cs="Arial"/>
          <w:b/>
          <w:iCs/>
          <w:sz w:val="20"/>
          <w:szCs w:val="20"/>
        </w:rPr>
      </w:pPr>
      <w:r w:rsidRPr="000B5186">
        <w:rPr>
          <w:rFonts w:ascii="Arial" w:hAnsi="Arial" w:cs="Arial"/>
          <w:b/>
          <w:iCs/>
          <w:sz w:val="20"/>
          <w:szCs w:val="20"/>
        </w:rPr>
        <w:t>3</w:t>
      </w:r>
      <w:r w:rsidR="00657CD7" w:rsidRPr="000B5186">
        <w:rPr>
          <w:rFonts w:ascii="Arial" w:hAnsi="Arial" w:cs="Arial"/>
          <w:b/>
          <w:iCs/>
          <w:sz w:val="20"/>
          <w:szCs w:val="20"/>
        </w:rPr>
        <w:t>6</w:t>
      </w:r>
      <w:r w:rsidRPr="000B5186">
        <w:rPr>
          <w:rFonts w:ascii="Arial" w:hAnsi="Arial" w:cs="Arial"/>
          <w:b/>
          <w:iCs/>
          <w:sz w:val="20"/>
          <w:szCs w:val="20"/>
        </w:rPr>
        <w:t>.  Ownership of Documents and Materials</w:t>
      </w:r>
      <w:r w:rsidR="00A37F1A">
        <w:rPr>
          <w:rFonts w:ascii="Arial" w:hAnsi="Arial" w:cs="Arial"/>
          <w:b/>
          <w:iCs/>
          <w:sz w:val="20"/>
          <w:szCs w:val="20"/>
        </w:rPr>
        <w:t xml:space="preserve"> – Modified. </w:t>
      </w:r>
    </w:p>
    <w:p w14:paraId="3B28BD7A" w14:textId="77777777" w:rsidR="00A37F1A" w:rsidRPr="000B5186" w:rsidRDefault="00A37F1A" w:rsidP="004D0142">
      <w:pPr>
        <w:spacing w:after="0" w:line="240" w:lineRule="auto"/>
        <w:jc w:val="both"/>
        <w:rPr>
          <w:rFonts w:ascii="Arial" w:hAnsi="Arial" w:cs="Arial"/>
          <w:iCs/>
          <w:sz w:val="20"/>
          <w:szCs w:val="20"/>
        </w:rPr>
      </w:pPr>
    </w:p>
    <w:p w14:paraId="172A12E4" w14:textId="6C123B9B" w:rsidR="006E4F58" w:rsidRPr="00A37F1A" w:rsidRDefault="006E4F58" w:rsidP="009320E5">
      <w:pPr>
        <w:pStyle w:val="ListParagraph"/>
        <w:numPr>
          <w:ilvl w:val="0"/>
          <w:numId w:val="36"/>
        </w:numPr>
        <w:spacing w:after="0" w:line="240" w:lineRule="auto"/>
        <w:jc w:val="both"/>
        <w:rPr>
          <w:rFonts w:ascii="Arial" w:hAnsi="Arial" w:cs="Arial"/>
          <w:iCs/>
          <w:sz w:val="20"/>
          <w:szCs w:val="20"/>
        </w:rPr>
      </w:pPr>
      <w:r w:rsidRPr="00A37F1A">
        <w:rPr>
          <w:rFonts w:ascii="Arial" w:hAnsi="Arial" w:cs="Arial"/>
          <w:iCs/>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w:t>
      </w:r>
      <w:proofErr w:type="gramStart"/>
      <w:r w:rsidRPr="00A37F1A">
        <w:rPr>
          <w:rFonts w:ascii="Arial" w:hAnsi="Arial" w:cs="Arial"/>
          <w:iCs/>
          <w:sz w:val="20"/>
          <w:szCs w:val="20"/>
        </w:rPr>
        <w:t>copy</w:t>
      </w:r>
      <w:proofErr w:type="gramEnd"/>
      <w:r w:rsidRPr="00A37F1A">
        <w:rPr>
          <w:rFonts w:ascii="Arial" w:hAnsi="Arial" w:cs="Arial"/>
          <w:iCs/>
          <w:sz w:val="20"/>
          <w:szCs w:val="20"/>
        </w:rPr>
        <w:t xml:space="preserve"> and create derivative works of the Materials.   </w:t>
      </w:r>
    </w:p>
    <w:p w14:paraId="172A12E5" w14:textId="77777777" w:rsidR="006E4F58" w:rsidRPr="000B5186" w:rsidRDefault="006E4F58" w:rsidP="004D0142">
      <w:pPr>
        <w:spacing w:after="0" w:line="240" w:lineRule="auto"/>
        <w:jc w:val="both"/>
        <w:rPr>
          <w:rFonts w:ascii="Arial" w:eastAsia="Times New Roman" w:hAnsi="Arial" w:cs="Arial"/>
          <w:iCs/>
          <w:sz w:val="20"/>
          <w:szCs w:val="20"/>
        </w:rPr>
      </w:pPr>
    </w:p>
    <w:p w14:paraId="172A12E6" w14:textId="366736C0" w:rsidR="006E4F58" w:rsidRDefault="006E4F58" w:rsidP="009320E5">
      <w:pPr>
        <w:pStyle w:val="ListParagraph"/>
        <w:numPr>
          <w:ilvl w:val="0"/>
          <w:numId w:val="36"/>
        </w:numPr>
        <w:spacing w:after="0" w:line="240" w:lineRule="auto"/>
        <w:jc w:val="both"/>
        <w:rPr>
          <w:rFonts w:ascii="Arial" w:eastAsia="Times New Roman" w:hAnsi="Arial" w:cs="Arial"/>
          <w:iCs/>
          <w:sz w:val="20"/>
          <w:szCs w:val="20"/>
        </w:rPr>
      </w:pPr>
      <w:r w:rsidRPr="00370CB9">
        <w:rPr>
          <w:rFonts w:ascii="Arial" w:eastAsia="Times New Roman" w:hAnsi="Arial" w:cs="Arial"/>
          <w:iCs/>
          <w:sz w:val="20"/>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4ECF62B9" w14:textId="77777777" w:rsidR="00370CB9" w:rsidRPr="00370CB9" w:rsidRDefault="00370CB9" w:rsidP="00370CB9">
      <w:pPr>
        <w:pStyle w:val="ListParagraph"/>
        <w:rPr>
          <w:rFonts w:ascii="Arial" w:eastAsia="Times New Roman" w:hAnsi="Arial" w:cs="Arial"/>
          <w:iCs/>
          <w:sz w:val="20"/>
          <w:szCs w:val="20"/>
        </w:rPr>
      </w:pPr>
    </w:p>
    <w:p w14:paraId="164ACE0C" w14:textId="7D943020" w:rsidR="00370CB9" w:rsidRDefault="00F118F7" w:rsidP="009320E5">
      <w:pPr>
        <w:pStyle w:val="ListParagraph"/>
        <w:numPr>
          <w:ilvl w:val="0"/>
          <w:numId w:val="36"/>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as necessary thereafter.  </w:t>
      </w:r>
    </w:p>
    <w:p w14:paraId="53A8B54E" w14:textId="77777777" w:rsidR="00F73C92" w:rsidRPr="00F73C92" w:rsidRDefault="00F73C92" w:rsidP="00F73C92">
      <w:pPr>
        <w:pStyle w:val="ListParagraph"/>
        <w:rPr>
          <w:rFonts w:ascii="Arial" w:eastAsia="Times New Roman" w:hAnsi="Arial" w:cs="Arial"/>
          <w:iCs/>
          <w:sz w:val="20"/>
          <w:szCs w:val="20"/>
        </w:rPr>
      </w:pPr>
    </w:p>
    <w:p w14:paraId="1FAD3A77" w14:textId="1750A311" w:rsidR="00F73C92" w:rsidRPr="0085423F" w:rsidRDefault="0085423F" w:rsidP="009320E5">
      <w:pPr>
        <w:pStyle w:val="ListParagraph"/>
        <w:numPr>
          <w:ilvl w:val="0"/>
          <w:numId w:val="36"/>
        </w:numPr>
        <w:spacing w:after="0" w:line="240" w:lineRule="auto"/>
        <w:jc w:val="both"/>
        <w:rPr>
          <w:rFonts w:ascii="Arial" w:eastAsia="Times New Roman" w:hAnsi="Arial" w:cs="Arial"/>
          <w:iCs/>
          <w:sz w:val="20"/>
          <w:szCs w:val="20"/>
        </w:rPr>
      </w:pPr>
      <w:r w:rsidRPr="0085423F">
        <w:rPr>
          <w:rFonts w:ascii="Arial" w:hAnsi="Arial" w:cs="Arial"/>
          <w:color w:val="000000" w:themeColor="text1"/>
          <w:sz w:val="20"/>
          <w:szCs w:val="20"/>
        </w:rPr>
        <w:t>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14:paraId="172A12E7" w14:textId="77777777" w:rsidR="006E4F58" w:rsidRPr="0085423F" w:rsidRDefault="006E4F58" w:rsidP="004D0142">
      <w:pPr>
        <w:spacing w:after="0" w:line="240" w:lineRule="auto"/>
        <w:jc w:val="both"/>
        <w:rPr>
          <w:rFonts w:ascii="Arial" w:eastAsia="Times New Roman" w:hAnsi="Arial" w:cs="Arial"/>
          <w:iCs/>
          <w:sz w:val="20"/>
          <w:szCs w:val="20"/>
        </w:rPr>
      </w:pPr>
    </w:p>
    <w:p w14:paraId="172A12E8" w14:textId="0AF52CCC" w:rsidR="006E4F58"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7</w:t>
      </w:r>
      <w:r w:rsidRPr="000B5186">
        <w:rPr>
          <w:rFonts w:ascii="Arial" w:eastAsia="Times New Roman" w:hAnsi="Arial" w:cs="Arial"/>
          <w:b/>
          <w:iCs/>
          <w:sz w:val="20"/>
          <w:szCs w:val="20"/>
        </w:rPr>
        <w:t>.  Payments</w:t>
      </w:r>
      <w:r w:rsidR="006D1909">
        <w:rPr>
          <w:rFonts w:ascii="Arial" w:eastAsia="Times New Roman" w:hAnsi="Arial" w:cs="Arial"/>
          <w:iCs/>
          <w:sz w:val="20"/>
          <w:szCs w:val="20"/>
        </w:rPr>
        <w:t xml:space="preserve"> </w:t>
      </w:r>
      <w:r w:rsidR="00D318AB">
        <w:rPr>
          <w:rFonts w:ascii="Arial" w:eastAsia="Times New Roman" w:hAnsi="Arial" w:cs="Arial"/>
          <w:iCs/>
          <w:sz w:val="20"/>
          <w:szCs w:val="20"/>
        </w:rPr>
        <w:t xml:space="preserve">and Fiscal Requirements </w:t>
      </w:r>
      <w:r w:rsidR="006D1909">
        <w:rPr>
          <w:rFonts w:ascii="Arial" w:eastAsia="Times New Roman" w:hAnsi="Arial" w:cs="Arial"/>
          <w:iCs/>
          <w:sz w:val="20"/>
          <w:szCs w:val="20"/>
        </w:rPr>
        <w:t xml:space="preserve">– Modified. </w:t>
      </w:r>
    </w:p>
    <w:p w14:paraId="6E612A44" w14:textId="77777777" w:rsidR="003432EE" w:rsidRPr="000B5186" w:rsidRDefault="003432EE" w:rsidP="004D0142">
      <w:pPr>
        <w:spacing w:after="0" w:line="240" w:lineRule="auto"/>
        <w:jc w:val="both"/>
        <w:rPr>
          <w:rFonts w:ascii="Arial" w:eastAsia="Times New Roman" w:hAnsi="Arial" w:cs="Arial"/>
          <w:iCs/>
          <w:sz w:val="20"/>
          <w:szCs w:val="20"/>
        </w:rPr>
      </w:pPr>
    </w:p>
    <w:p w14:paraId="172A12E9" w14:textId="22ECA9C2" w:rsidR="006E4F58" w:rsidRPr="001714AC" w:rsidRDefault="006E4F58" w:rsidP="009320E5">
      <w:pPr>
        <w:pStyle w:val="ListParagraph"/>
        <w:numPr>
          <w:ilvl w:val="0"/>
          <w:numId w:val="37"/>
        </w:numPr>
        <w:spacing w:after="0" w:line="240" w:lineRule="auto"/>
        <w:jc w:val="both"/>
        <w:rPr>
          <w:rFonts w:ascii="Arial" w:eastAsia="Times New Roman" w:hAnsi="Arial" w:cs="Arial"/>
          <w:iCs/>
          <w:color w:val="1F497D"/>
          <w:sz w:val="20"/>
          <w:szCs w:val="20"/>
        </w:rPr>
      </w:pPr>
      <w:r w:rsidRPr="00EF4B2B">
        <w:rPr>
          <w:rFonts w:ascii="Arial" w:eastAsia="Times New Roman" w:hAnsi="Arial" w:cs="Arial"/>
          <w:iCs/>
          <w:sz w:val="20"/>
          <w:szCs w:val="20"/>
        </w:rPr>
        <w:t>All payments shall be made</w:t>
      </w:r>
      <w:r w:rsidR="00D574E0" w:rsidRPr="00EF4B2B">
        <w:rPr>
          <w:rFonts w:ascii="Arial" w:eastAsia="Times New Roman" w:hAnsi="Arial" w:cs="Arial"/>
          <w:iCs/>
          <w:sz w:val="20"/>
          <w:szCs w:val="20"/>
        </w:rPr>
        <w:t xml:space="preserve"> </w:t>
      </w:r>
      <w:r w:rsidR="00477183" w:rsidRPr="00EF4B2B">
        <w:rPr>
          <w:rFonts w:ascii="Arial" w:eastAsia="Times New Roman" w:hAnsi="Arial" w:cs="Arial"/>
          <w:iCs/>
          <w:sz w:val="20"/>
          <w:szCs w:val="20"/>
        </w:rPr>
        <w:t>thirty-five</w:t>
      </w:r>
      <w:r w:rsidRPr="00EF4B2B">
        <w:rPr>
          <w:rFonts w:ascii="Arial" w:eastAsia="Times New Roman" w:hAnsi="Arial" w:cs="Arial"/>
          <w:iCs/>
          <w:sz w:val="20"/>
          <w:szCs w:val="20"/>
        </w:rPr>
        <w:t xml:space="preserve"> </w:t>
      </w:r>
      <w:r w:rsidR="00D574E0" w:rsidRPr="00EF4B2B">
        <w:rPr>
          <w:rFonts w:ascii="Arial" w:eastAsia="Times New Roman" w:hAnsi="Arial" w:cs="Arial"/>
          <w:iCs/>
          <w:sz w:val="20"/>
          <w:szCs w:val="20"/>
        </w:rPr>
        <w:t>(</w:t>
      </w:r>
      <w:r w:rsidRPr="00EF4B2B">
        <w:rPr>
          <w:rFonts w:ascii="Arial" w:eastAsia="Times New Roman" w:hAnsi="Arial" w:cs="Arial"/>
          <w:iCs/>
          <w:sz w:val="20"/>
          <w:szCs w:val="20"/>
        </w:rPr>
        <w:t>35</w:t>
      </w:r>
      <w:r w:rsidR="00D574E0" w:rsidRPr="00EF4B2B">
        <w:rPr>
          <w:rFonts w:ascii="Arial" w:eastAsia="Times New Roman" w:hAnsi="Arial" w:cs="Arial"/>
          <w:iCs/>
          <w:sz w:val="20"/>
          <w:szCs w:val="20"/>
        </w:rPr>
        <w:t>)</w:t>
      </w:r>
      <w:r w:rsidRPr="00EF4B2B">
        <w:rPr>
          <w:rFonts w:ascii="Arial" w:eastAsia="Times New Roman" w:hAnsi="Arial" w:cs="Arial"/>
          <w:iCs/>
          <w:sz w:val="20"/>
          <w:szCs w:val="20"/>
        </w:rPr>
        <w:t xml:space="preserve"> days in arrears in conformance with State fiscal policies and procedures and, as required by IC §</w:t>
      </w:r>
      <w:r w:rsidR="00497D2B" w:rsidRPr="00EF4B2B">
        <w:rPr>
          <w:rFonts w:ascii="Arial" w:eastAsia="Times New Roman" w:hAnsi="Arial" w:cs="Arial"/>
          <w:iCs/>
          <w:sz w:val="20"/>
          <w:szCs w:val="20"/>
        </w:rPr>
        <w:t xml:space="preserve"> </w:t>
      </w:r>
      <w:r w:rsidRPr="00EF4B2B">
        <w:rPr>
          <w:rFonts w:ascii="Arial" w:eastAsia="Times New Roman" w:hAnsi="Arial" w:cs="Arial"/>
          <w:iCs/>
          <w:sz w:val="20"/>
          <w:szCs w:val="20"/>
        </w:rPr>
        <w:t xml:space="preserve">4-13-2-14.8, the direct deposit by electronic funds transfer to the financial institution designated by the Contractor in writing unless a specific waiver has been obtained from the Indiana </w:t>
      </w:r>
      <w:r w:rsidR="001714AC">
        <w:rPr>
          <w:rFonts w:ascii="Arial" w:eastAsia="Times New Roman" w:hAnsi="Arial" w:cs="Arial"/>
          <w:iCs/>
          <w:sz w:val="20"/>
          <w:szCs w:val="20"/>
        </w:rPr>
        <w:t>Comptroller</w:t>
      </w:r>
      <w:r w:rsidRPr="00EF4B2B">
        <w:rPr>
          <w:rFonts w:ascii="Arial" w:eastAsia="Times New Roman" w:hAnsi="Arial" w:cs="Arial"/>
          <w:iCs/>
          <w:sz w:val="20"/>
          <w:szCs w:val="20"/>
        </w:rPr>
        <w:t xml:space="preserve"> of State. No payments will be made in advance of receipt of the goods or services that are the subject of this Contract except as permitted by IC §</w:t>
      </w:r>
      <w:r w:rsidR="003E4E84" w:rsidRPr="00EF4B2B">
        <w:rPr>
          <w:rFonts w:ascii="Arial" w:eastAsia="Times New Roman" w:hAnsi="Arial" w:cs="Arial"/>
          <w:iCs/>
          <w:sz w:val="20"/>
          <w:szCs w:val="20"/>
        </w:rPr>
        <w:t xml:space="preserve"> </w:t>
      </w:r>
      <w:r w:rsidRPr="00EF4B2B">
        <w:rPr>
          <w:rFonts w:ascii="Arial" w:eastAsia="Times New Roman" w:hAnsi="Arial" w:cs="Arial"/>
          <w:iCs/>
          <w:sz w:val="20"/>
          <w:szCs w:val="20"/>
        </w:rPr>
        <w:t xml:space="preserve">4-13-2-20.  </w:t>
      </w:r>
    </w:p>
    <w:p w14:paraId="21D6E370" w14:textId="77777777" w:rsidR="007B5CA4" w:rsidRDefault="007B5CA4" w:rsidP="007B5CA4">
      <w:pPr>
        <w:pStyle w:val="ListParagraph"/>
        <w:spacing w:after="0" w:line="240" w:lineRule="auto"/>
        <w:ind w:left="360"/>
        <w:jc w:val="both"/>
        <w:rPr>
          <w:rFonts w:ascii="Arial" w:eastAsia="Times New Roman" w:hAnsi="Arial" w:cs="Arial"/>
          <w:iCs/>
          <w:color w:val="1F497D"/>
          <w:sz w:val="20"/>
          <w:szCs w:val="20"/>
        </w:rPr>
      </w:pPr>
    </w:p>
    <w:p w14:paraId="56DE1EC8" w14:textId="57851B06" w:rsidR="007B5CA4" w:rsidRPr="007B5CA4" w:rsidRDefault="007B5CA4" w:rsidP="007B5CA4">
      <w:pPr>
        <w:pStyle w:val="ListParagraph"/>
        <w:spacing w:after="0" w:line="240" w:lineRule="auto"/>
        <w:ind w:left="360"/>
        <w:jc w:val="both"/>
        <w:rPr>
          <w:rFonts w:ascii="Arial" w:eastAsia="Times New Roman" w:hAnsi="Arial" w:cs="Arial"/>
          <w:iCs/>
          <w:color w:val="1F497D"/>
          <w:sz w:val="20"/>
          <w:szCs w:val="20"/>
        </w:rPr>
      </w:pPr>
    </w:p>
    <w:p w14:paraId="349C2CDE" w14:textId="3E130FB9" w:rsidR="001646EB" w:rsidRDefault="001646EB" w:rsidP="009320E5">
      <w:pPr>
        <w:pStyle w:val="ListParagraph"/>
        <w:numPr>
          <w:ilvl w:val="0"/>
          <w:numId w:val="37"/>
        </w:numPr>
        <w:spacing w:after="0" w:line="240" w:lineRule="auto"/>
        <w:jc w:val="both"/>
        <w:rPr>
          <w:rFonts w:ascii="Arial" w:eastAsia="Times New Roman" w:hAnsi="Arial" w:cs="Arial"/>
          <w:iCs/>
          <w:sz w:val="20"/>
          <w:szCs w:val="20"/>
        </w:rPr>
      </w:pPr>
      <w:r w:rsidRPr="001646EB">
        <w:rPr>
          <w:rFonts w:ascii="Arial" w:eastAsia="Times New Roman" w:hAnsi="Arial" w:cs="Arial"/>
          <w:iCs/>
          <w:sz w:val="20"/>
          <w:szCs w:val="20"/>
        </w:rPr>
        <w:t xml:space="preserve">The Contractor </w:t>
      </w:r>
      <w:r>
        <w:rPr>
          <w:rFonts w:ascii="Arial" w:eastAsia="Times New Roman" w:hAnsi="Arial" w:cs="Arial"/>
          <w:iCs/>
          <w:sz w:val="20"/>
          <w:szCs w:val="20"/>
        </w:rPr>
        <w:t xml:space="preserve">shall submit invoices/claim forms and such invoice/claim documentation as may be required by the State for payment pursuant to this Contract.  State will notify the Contractor of any change in invoice/claim procedure, and the Contractor shall use whatever invoice/claim forms and documentation are required by State’s then current procedure and shall submit the appropriate invoices/claim forms may be submitted monthly for services performed during the calendar month(s) preceding the date of the invoice.  Payment will be due not later than thirty-five (35) days after the date Contractor’s invoice is received by State, together with a </w:t>
      </w:r>
      <w:r w:rsidR="00F67C63">
        <w:rPr>
          <w:rFonts w:ascii="Arial" w:eastAsia="Times New Roman" w:hAnsi="Arial" w:cs="Arial"/>
          <w:iCs/>
          <w:sz w:val="20"/>
          <w:szCs w:val="20"/>
        </w:rPr>
        <w:t>properly prepared invoice/claim voucher and any required documentation as approved by the State.</w:t>
      </w:r>
      <w:r w:rsidR="005F0CBB">
        <w:rPr>
          <w:rFonts w:ascii="Arial" w:eastAsia="Times New Roman" w:hAnsi="Arial" w:cs="Arial"/>
          <w:iCs/>
          <w:sz w:val="20"/>
          <w:szCs w:val="20"/>
        </w:rPr>
        <w:t xml:space="preserve"> However, the payment due dates shall not apply to any invoice/claim that is disapproved or returned to the Contractor by State for revision or additional documentation, within thirty-five (35) days after the date it was received by the State.  The Contractor’s invoice must be dated no earlier than that later of (a) the first date the Contractor is entitled to submit an invoice/claim for payment under the applicable provision of this Contract or (b) one day before the date the invoice and accompanying claim documentation is delivered or mailed to the State. </w:t>
      </w:r>
    </w:p>
    <w:p w14:paraId="7E4BD02B" w14:textId="77777777" w:rsidR="00C60292" w:rsidRDefault="00C60292" w:rsidP="00C60292">
      <w:pPr>
        <w:pStyle w:val="ListParagraph"/>
        <w:spacing w:after="0" w:line="240" w:lineRule="auto"/>
        <w:ind w:left="360"/>
        <w:jc w:val="both"/>
        <w:rPr>
          <w:rFonts w:ascii="Arial" w:eastAsia="Times New Roman" w:hAnsi="Arial" w:cs="Arial"/>
          <w:iCs/>
          <w:sz w:val="20"/>
          <w:szCs w:val="20"/>
        </w:rPr>
      </w:pPr>
    </w:p>
    <w:p w14:paraId="738B323C" w14:textId="7C154A1B" w:rsidR="00C60292" w:rsidRPr="001646EB" w:rsidRDefault="00A8509E" w:rsidP="009320E5">
      <w:pPr>
        <w:pStyle w:val="ListParagraph"/>
        <w:numPr>
          <w:ilvl w:val="0"/>
          <w:numId w:val="37"/>
        </w:numPr>
        <w:spacing w:after="0" w:line="240" w:lineRule="auto"/>
        <w:jc w:val="both"/>
        <w:rPr>
          <w:rFonts w:ascii="Arial" w:eastAsia="Times New Roman" w:hAnsi="Arial" w:cs="Arial"/>
          <w:iCs/>
          <w:sz w:val="20"/>
          <w:szCs w:val="20"/>
        </w:rPr>
      </w:pPr>
      <w:r>
        <w:rPr>
          <w:rFonts w:ascii="Arial" w:eastAsia="Times New Roman" w:hAnsi="Arial" w:cs="Arial"/>
          <w:iCs/>
          <w:sz w:val="20"/>
          <w:szCs w:val="20"/>
        </w:rPr>
        <w:t>An invoice will not be deemed to be properly prepared as required above in paragraph B if it is not received within ten (10) business days of the date included on the invoice (the “Invoice Date”).  Any invoices submitted more than 10 business days after the Invoice Date will be deemed improperly prepared and will not be paid.  State shall return such improperly prepared invoices to the Contractor for review and such invoices must be resubmitted by the C</w:t>
      </w:r>
      <w:r w:rsidR="00BE50E7">
        <w:rPr>
          <w:rFonts w:ascii="Arial" w:eastAsia="Times New Roman" w:hAnsi="Arial" w:cs="Arial"/>
          <w:iCs/>
          <w:sz w:val="20"/>
          <w:szCs w:val="20"/>
        </w:rPr>
        <w:t xml:space="preserve">ontractor with a current Invoice Date in order to be processed for payment. </w:t>
      </w:r>
    </w:p>
    <w:p w14:paraId="3E362FB5" w14:textId="77777777" w:rsidR="001646EB" w:rsidRPr="00D94F8E" w:rsidRDefault="001646EB" w:rsidP="001646EB">
      <w:pPr>
        <w:pStyle w:val="ListParagraph"/>
        <w:spacing w:after="0" w:line="240" w:lineRule="auto"/>
        <w:ind w:left="360"/>
        <w:jc w:val="both"/>
        <w:rPr>
          <w:rFonts w:ascii="Arial" w:eastAsia="Times New Roman" w:hAnsi="Arial" w:cs="Arial"/>
          <w:iCs/>
          <w:sz w:val="20"/>
          <w:szCs w:val="20"/>
        </w:rPr>
      </w:pPr>
    </w:p>
    <w:p w14:paraId="5276B9CD" w14:textId="192106E6" w:rsidR="00BE50E7" w:rsidRPr="00D94F8E" w:rsidRDefault="008516D1" w:rsidP="009320E5">
      <w:pPr>
        <w:pStyle w:val="ListParagraph"/>
        <w:numPr>
          <w:ilvl w:val="0"/>
          <w:numId w:val="37"/>
        </w:numPr>
        <w:spacing w:after="0" w:line="240" w:lineRule="auto"/>
        <w:jc w:val="both"/>
        <w:rPr>
          <w:rFonts w:ascii="Arial" w:eastAsia="Times New Roman" w:hAnsi="Arial" w:cs="Arial"/>
          <w:iCs/>
          <w:sz w:val="20"/>
          <w:szCs w:val="20"/>
        </w:rPr>
      </w:pPr>
      <w:r w:rsidRPr="00D94F8E">
        <w:rPr>
          <w:rFonts w:ascii="Arial" w:eastAsia="Times New Roman" w:hAnsi="Arial" w:cs="Arial"/>
          <w:iCs/>
          <w:sz w:val="20"/>
          <w:szCs w:val="20"/>
        </w:rPr>
        <w:t>At a minimum</w:t>
      </w:r>
      <w:r w:rsidR="00D94F8E">
        <w:rPr>
          <w:rFonts w:ascii="Arial" w:eastAsia="Times New Roman" w:hAnsi="Arial" w:cs="Arial"/>
          <w:iCs/>
          <w:sz w:val="20"/>
          <w:szCs w:val="20"/>
        </w:rPr>
        <w:t xml:space="preserve">, unless otherwise directed by the State, all claims submitted by the Contractor must be submitted with appropriate documentation attached showing completion of the service units for which the Contractor is requesting payment under this Contract and the applicable referral form.  Documentation should specify the program and services provided for each client for whom the claim is submitted, the name of the client, the dates on which the services </w:t>
      </w:r>
      <w:r w:rsidR="00B16083">
        <w:rPr>
          <w:rFonts w:ascii="Arial" w:eastAsia="Times New Roman" w:hAnsi="Arial" w:cs="Arial"/>
          <w:iCs/>
          <w:sz w:val="20"/>
          <w:szCs w:val="20"/>
        </w:rPr>
        <w:t xml:space="preserve">were provided, and the payment rates established and approved for the particular program services as provided in the Contract, including any exhibits or attachments thereto or web links referenced herein. </w:t>
      </w:r>
    </w:p>
    <w:p w14:paraId="2FC2D33A" w14:textId="77777777" w:rsidR="00BE50E7" w:rsidRPr="00D94F8E" w:rsidRDefault="00BE50E7" w:rsidP="00BE50E7">
      <w:pPr>
        <w:pStyle w:val="ListParagraph"/>
        <w:rPr>
          <w:rFonts w:ascii="Arial" w:hAnsi="Arial" w:cs="Arial"/>
          <w:spacing w:val="-3"/>
          <w:sz w:val="20"/>
          <w:szCs w:val="20"/>
        </w:rPr>
      </w:pPr>
    </w:p>
    <w:p w14:paraId="77BF6FF1" w14:textId="32151B2C" w:rsidR="00F9063D" w:rsidRPr="00945FFC" w:rsidRDefault="00F9063D" w:rsidP="009320E5">
      <w:pPr>
        <w:pStyle w:val="ListParagraph"/>
        <w:numPr>
          <w:ilvl w:val="0"/>
          <w:numId w:val="37"/>
        </w:numPr>
        <w:spacing w:after="0" w:line="240" w:lineRule="auto"/>
        <w:jc w:val="both"/>
        <w:rPr>
          <w:rFonts w:ascii="Arial" w:eastAsia="Times New Roman" w:hAnsi="Arial" w:cs="Arial"/>
          <w:iCs/>
          <w:color w:val="1F497D"/>
          <w:sz w:val="20"/>
          <w:szCs w:val="20"/>
        </w:rPr>
      </w:pPr>
      <w:r w:rsidRPr="00D94F8E">
        <w:rPr>
          <w:rFonts w:ascii="Arial" w:hAnsi="Arial" w:cs="Arial"/>
          <w:spacing w:val="-3"/>
          <w:sz w:val="20"/>
          <w:szCs w:val="20"/>
        </w:rPr>
        <w:t>A properly prepared invoice/</w:t>
      </w:r>
      <w:r w:rsidRPr="00D94F8E">
        <w:rPr>
          <w:rFonts w:ascii="Arial" w:hAnsi="Arial" w:cs="Arial"/>
          <w:sz w:val="20"/>
          <w:szCs w:val="20"/>
        </w:rPr>
        <w:t>claim must be submitted to DCS within ninety (90) calendar days after the date services a</w:t>
      </w:r>
      <w:r w:rsidRPr="00945FFC">
        <w:rPr>
          <w:rFonts w:ascii="Arial" w:hAnsi="Arial" w:cs="Arial"/>
          <w:sz w:val="20"/>
          <w:szCs w:val="20"/>
        </w:rPr>
        <w:t xml:space="preserve">re provided or costs incurred pursuant to this Contract. 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DCS deems that such written explanation described above is satisfactory, DCS shall pay otherwise valid claims. </w:t>
      </w:r>
      <w:r w:rsidR="00B02A27">
        <w:rPr>
          <w:rFonts w:ascii="Arial" w:hAnsi="Arial" w:cs="Arial"/>
          <w:sz w:val="20"/>
          <w:szCs w:val="20"/>
        </w:rPr>
        <w:t xml:space="preserve">In the event that Medicaid has denied reimbursement because the Contractor failed to provide adequate documentation for an otherwise reimbursable claim, State will only be liable to pay the amount it would have paid had Medicaid approved the claim. </w:t>
      </w:r>
    </w:p>
    <w:p w14:paraId="06365B67" w14:textId="77777777" w:rsidR="00F9063D" w:rsidRPr="005472D1" w:rsidRDefault="00F9063D" w:rsidP="005472D1">
      <w:pPr>
        <w:suppressAutoHyphens/>
        <w:spacing w:after="0" w:line="240" w:lineRule="auto"/>
        <w:jc w:val="both"/>
        <w:rPr>
          <w:rFonts w:ascii="Arial" w:hAnsi="Arial" w:cs="Arial"/>
          <w:sz w:val="20"/>
          <w:szCs w:val="20"/>
        </w:rPr>
      </w:pPr>
    </w:p>
    <w:p w14:paraId="6E5D32CA" w14:textId="314441F6" w:rsidR="00F9063D" w:rsidRDefault="00957871" w:rsidP="009320E5">
      <w:pPr>
        <w:pStyle w:val="ListParagraph"/>
        <w:numPr>
          <w:ilvl w:val="0"/>
          <w:numId w:val="37"/>
        </w:numPr>
        <w:suppressAutoHyphens/>
        <w:spacing w:after="0" w:line="240" w:lineRule="auto"/>
        <w:jc w:val="both"/>
        <w:rPr>
          <w:rFonts w:ascii="Arial" w:hAnsi="Arial" w:cs="Arial"/>
          <w:sz w:val="20"/>
          <w:szCs w:val="20"/>
        </w:rPr>
      </w:pPr>
      <w:r>
        <w:rPr>
          <w:rFonts w:ascii="Arial" w:eastAsia="Times New Roman" w:hAnsi="Arial" w:cs="Arial"/>
          <w:sz w:val="20"/>
          <w:szCs w:val="20"/>
        </w:rPr>
        <w:t xml:space="preserve">Approval and payment of final invoices/claims will be conditioned upon receipt and approval of all State-required documentation.  As </w:t>
      </w:r>
      <w:r w:rsidR="007417C4">
        <w:rPr>
          <w:rFonts w:ascii="Arial" w:eastAsia="Times New Roman" w:hAnsi="Arial" w:cs="Arial"/>
          <w:sz w:val="20"/>
          <w:szCs w:val="20"/>
        </w:rPr>
        <w:t xml:space="preserve">the State’s claiming or recordkeeping systems change, the Contractor may need to modify its system to be compatible with State’s systems.  The State will provide reasonable notice of any such changes. </w:t>
      </w:r>
    </w:p>
    <w:p w14:paraId="2A33C751" w14:textId="77777777" w:rsidR="00945FFC" w:rsidRPr="00945FFC" w:rsidRDefault="00945FFC" w:rsidP="00945FFC">
      <w:pPr>
        <w:suppressAutoHyphens/>
        <w:spacing w:after="0" w:line="240" w:lineRule="auto"/>
        <w:jc w:val="both"/>
        <w:rPr>
          <w:rFonts w:ascii="Arial" w:hAnsi="Arial" w:cs="Arial"/>
          <w:sz w:val="20"/>
          <w:szCs w:val="20"/>
        </w:rPr>
      </w:pPr>
    </w:p>
    <w:p w14:paraId="3F059406" w14:textId="79B3A150" w:rsidR="00945FFC" w:rsidRDefault="00945FFC" w:rsidP="009320E5">
      <w:pPr>
        <w:pStyle w:val="NoSpacing"/>
        <w:numPr>
          <w:ilvl w:val="0"/>
          <w:numId w:val="37"/>
        </w:numPr>
        <w:jc w:val="both"/>
        <w:rPr>
          <w:rFonts w:ascii="Arial" w:eastAsia="Times New Roman" w:hAnsi="Arial" w:cs="Arial"/>
          <w:iCs/>
          <w:sz w:val="20"/>
          <w:szCs w:val="20"/>
        </w:rPr>
      </w:pPr>
      <w:r w:rsidRPr="000B5186">
        <w:rPr>
          <w:rFonts w:ascii="Arial" w:hAnsi="Arial" w:cs="Arial"/>
          <w:iCs/>
          <w:sz w:val="20"/>
          <w:szCs w:val="20"/>
        </w:rPr>
        <w:t>If the Contractor</w:t>
      </w:r>
      <w:r w:rsidRPr="000B5186">
        <w:rPr>
          <w:rFonts w:ascii="Arial" w:hAnsi="Arial" w:cs="Arial"/>
          <w:iCs/>
          <w:spacing w:val="-2"/>
          <w:sz w:val="20"/>
          <w:szCs w:val="20"/>
        </w:rPr>
        <w:t xml:space="preserve"> </w:t>
      </w:r>
      <w:r w:rsidRPr="000B5186">
        <w:rPr>
          <w:rFonts w:ascii="Arial" w:hAnsi="Arial" w:cs="Arial"/>
          <w:iCs/>
          <w:sz w:val="20"/>
          <w:szCs w:val="20"/>
        </w:rPr>
        <w:t>is</w:t>
      </w:r>
      <w:r w:rsidRPr="000B5186">
        <w:rPr>
          <w:rFonts w:ascii="Arial" w:hAnsi="Arial" w:cs="Arial"/>
          <w:iCs/>
          <w:spacing w:val="-2"/>
          <w:sz w:val="20"/>
          <w:szCs w:val="20"/>
        </w:rPr>
        <w:t xml:space="preserve"> </w:t>
      </w:r>
      <w:r w:rsidRPr="000B5186">
        <w:rPr>
          <w:rFonts w:ascii="Arial" w:hAnsi="Arial" w:cs="Arial"/>
          <w:iCs/>
          <w:sz w:val="20"/>
          <w:szCs w:val="20"/>
        </w:rPr>
        <w:t>being</w:t>
      </w:r>
      <w:r w:rsidRPr="000B5186">
        <w:rPr>
          <w:rFonts w:ascii="Arial" w:hAnsi="Arial" w:cs="Arial"/>
          <w:iCs/>
          <w:spacing w:val="-3"/>
          <w:sz w:val="20"/>
          <w:szCs w:val="20"/>
        </w:rPr>
        <w:t xml:space="preserve"> </w:t>
      </w:r>
      <w:r w:rsidRPr="000B5186">
        <w:rPr>
          <w:rFonts w:ascii="Arial" w:hAnsi="Arial" w:cs="Arial"/>
          <w:iCs/>
          <w:sz w:val="20"/>
          <w:szCs w:val="20"/>
        </w:rPr>
        <w:t>paid in</w:t>
      </w:r>
      <w:r w:rsidRPr="000B5186">
        <w:rPr>
          <w:rFonts w:ascii="Arial" w:hAnsi="Arial" w:cs="Arial"/>
          <w:iCs/>
          <w:spacing w:val="-3"/>
          <w:sz w:val="20"/>
          <w:szCs w:val="20"/>
        </w:rPr>
        <w:t xml:space="preserve"> </w:t>
      </w:r>
      <w:r w:rsidRPr="000B5186">
        <w:rPr>
          <w:rFonts w:ascii="Arial" w:hAnsi="Arial" w:cs="Arial"/>
          <w:iCs/>
          <w:sz w:val="20"/>
          <w:szCs w:val="20"/>
        </w:rPr>
        <w:t>advance</w:t>
      </w:r>
      <w:r w:rsidRPr="000B5186">
        <w:rPr>
          <w:rFonts w:ascii="Arial" w:hAnsi="Arial" w:cs="Arial"/>
          <w:iCs/>
          <w:spacing w:val="-2"/>
          <w:sz w:val="20"/>
          <w:szCs w:val="20"/>
        </w:rPr>
        <w:t xml:space="preserve"> </w:t>
      </w:r>
      <w:r w:rsidRPr="000B5186">
        <w:rPr>
          <w:rFonts w:ascii="Arial" w:hAnsi="Arial" w:cs="Arial"/>
          <w:iCs/>
          <w:sz w:val="20"/>
          <w:szCs w:val="20"/>
        </w:rPr>
        <w:t>for</w:t>
      </w:r>
      <w:r w:rsidRPr="000B5186">
        <w:rPr>
          <w:rFonts w:ascii="Arial" w:hAnsi="Arial" w:cs="Arial"/>
          <w:iCs/>
          <w:spacing w:val="53"/>
          <w:sz w:val="20"/>
          <w:szCs w:val="20"/>
        </w:rPr>
        <w:t xml:space="preserve"> </w:t>
      </w:r>
      <w:r w:rsidRPr="000B5186">
        <w:rPr>
          <w:rFonts w:ascii="Arial" w:hAnsi="Arial" w:cs="Arial"/>
          <w:iCs/>
          <w:sz w:val="20"/>
          <w:szCs w:val="20"/>
        </w:rPr>
        <w:t xml:space="preserve">the maintenance </w:t>
      </w:r>
      <w:r w:rsidRPr="000B5186">
        <w:rPr>
          <w:rFonts w:ascii="Arial" w:hAnsi="Arial" w:cs="Arial"/>
          <w:iCs/>
          <w:spacing w:val="-2"/>
          <w:sz w:val="20"/>
          <w:szCs w:val="20"/>
        </w:rPr>
        <w:t>of</w:t>
      </w:r>
      <w:r w:rsidRPr="000B5186">
        <w:rPr>
          <w:rFonts w:ascii="Arial" w:hAnsi="Arial" w:cs="Arial"/>
          <w:iCs/>
          <w:sz w:val="20"/>
          <w:szCs w:val="20"/>
        </w:rPr>
        <w:t xml:space="preserve"> equipment, </w:t>
      </w:r>
      <w:proofErr w:type="gramStart"/>
      <w:r w:rsidRPr="000B5186">
        <w:rPr>
          <w:rFonts w:ascii="Arial" w:hAnsi="Arial" w:cs="Arial"/>
          <w:iCs/>
          <w:sz w:val="20"/>
          <w:szCs w:val="20"/>
        </w:rPr>
        <w:t>software</w:t>
      </w:r>
      <w:proofErr w:type="gramEnd"/>
      <w:r w:rsidRPr="000B5186">
        <w:rPr>
          <w:rFonts w:ascii="Arial" w:hAnsi="Arial" w:cs="Arial"/>
          <w:iCs/>
          <w:sz w:val="20"/>
          <w:szCs w:val="20"/>
        </w:rPr>
        <w:t xml:space="preserve"> or a service as a subscription, then p</w:t>
      </w:r>
      <w:r w:rsidRPr="000B5186">
        <w:rPr>
          <w:rFonts w:ascii="Arial" w:eastAsia="Times New Roman" w:hAnsi="Arial" w:cs="Arial"/>
          <w:iCs/>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54F122BA" w14:textId="77777777" w:rsidR="007B4420" w:rsidRDefault="007B4420" w:rsidP="007B4420">
      <w:pPr>
        <w:pStyle w:val="ListParagraph"/>
        <w:rPr>
          <w:rFonts w:ascii="Arial" w:eastAsia="Times New Roman" w:hAnsi="Arial" w:cs="Arial"/>
          <w:iCs/>
          <w:sz w:val="20"/>
          <w:szCs w:val="20"/>
        </w:rPr>
      </w:pPr>
    </w:p>
    <w:p w14:paraId="4842C344" w14:textId="77777777" w:rsidR="00C96D55"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8</w:t>
      </w:r>
      <w:r w:rsidRPr="000B5186">
        <w:rPr>
          <w:rFonts w:ascii="Arial" w:eastAsia="Times New Roman" w:hAnsi="Arial" w:cs="Arial"/>
          <w:b/>
          <w:iCs/>
          <w:sz w:val="20"/>
          <w:szCs w:val="20"/>
        </w:rPr>
        <w:t>.  Penalties/Interest/Attorney’s Fees</w:t>
      </w:r>
      <w:r w:rsidRPr="000B5186">
        <w:rPr>
          <w:rFonts w:ascii="Arial" w:eastAsia="Times New Roman" w:hAnsi="Arial" w:cs="Arial"/>
          <w:iCs/>
          <w:sz w:val="20"/>
          <w:szCs w:val="20"/>
        </w:rPr>
        <w:t xml:space="preserve">.  </w:t>
      </w:r>
    </w:p>
    <w:p w14:paraId="5F1C9D29" w14:textId="77777777" w:rsidR="00C96D55" w:rsidRDefault="00C96D55" w:rsidP="004D0142">
      <w:pPr>
        <w:spacing w:after="0" w:line="240" w:lineRule="auto"/>
        <w:jc w:val="both"/>
        <w:rPr>
          <w:rFonts w:ascii="Arial" w:eastAsia="Times New Roman" w:hAnsi="Arial" w:cs="Arial"/>
          <w:iCs/>
          <w:sz w:val="20"/>
          <w:szCs w:val="20"/>
        </w:rPr>
      </w:pPr>
    </w:p>
    <w:p w14:paraId="172A12ED" w14:textId="4449D27B"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State will in good faith perform its required obligations hereunder and does not agree to pay any penalties, liquidated damages, </w:t>
      </w:r>
      <w:proofErr w:type="gramStart"/>
      <w:r w:rsidRPr="000B5186">
        <w:rPr>
          <w:rFonts w:ascii="Arial" w:eastAsia="Times New Roman" w:hAnsi="Arial" w:cs="Arial"/>
          <w:iCs/>
          <w:sz w:val="20"/>
          <w:szCs w:val="20"/>
        </w:rPr>
        <w:t>interest</w:t>
      </w:r>
      <w:proofErr w:type="gramEnd"/>
      <w:r w:rsidRPr="000B5186">
        <w:rPr>
          <w:rFonts w:ascii="Arial" w:eastAsia="Times New Roman" w:hAnsi="Arial" w:cs="Arial"/>
          <w:iCs/>
          <w:sz w:val="20"/>
          <w:szCs w:val="20"/>
        </w:rPr>
        <w:t xml:space="preserve"> or attorney’s fees, except as permitted by Indiana law, in part,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5-17-5,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34-54-8</w:t>
      </w:r>
      <w:r w:rsidR="003E4E84" w:rsidRPr="000B5186">
        <w:rPr>
          <w:rFonts w:ascii="Arial" w:eastAsia="Times New Roman" w:hAnsi="Arial" w:cs="Arial"/>
          <w:iCs/>
          <w:sz w:val="20"/>
          <w:szCs w:val="20"/>
        </w:rPr>
        <w:t>, IC § 34-13-1 and IC § 34-52-2</w:t>
      </w:r>
      <w:r w:rsidRPr="000B5186">
        <w:rPr>
          <w:rFonts w:ascii="Arial" w:eastAsia="Times New Roman" w:hAnsi="Arial" w:cs="Arial"/>
          <w:iCs/>
          <w:sz w:val="20"/>
          <w:szCs w:val="20"/>
        </w:rPr>
        <w:t>.</w:t>
      </w:r>
    </w:p>
    <w:p w14:paraId="172A12EE" w14:textId="77777777" w:rsidR="006E4F58" w:rsidRPr="000B5186" w:rsidRDefault="006E4F58" w:rsidP="004D0142">
      <w:pPr>
        <w:spacing w:after="0" w:line="240" w:lineRule="auto"/>
        <w:jc w:val="both"/>
        <w:rPr>
          <w:rFonts w:ascii="Arial" w:eastAsia="Times New Roman" w:hAnsi="Arial" w:cs="Arial"/>
          <w:iCs/>
          <w:sz w:val="20"/>
          <w:szCs w:val="20"/>
        </w:rPr>
      </w:pPr>
    </w:p>
    <w:p w14:paraId="172A12EF" w14:textId="7777777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Notwithstanding the provisions contained in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5-17-5, any liability resulting from the State’s failure to make prompt payment shall be based solely on the amount of funding originating from the State and shall not be based on funding from federal or other sources.</w:t>
      </w:r>
    </w:p>
    <w:p w14:paraId="172A12F0" w14:textId="77777777" w:rsidR="006E4F58" w:rsidRPr="000B5186" w:rsidRDefault="006E4F58" w:rsidP="004D0142">
      <w:pPr>
        <w:spacing w:after="0" w:line="240" w:lineRule="auto"/>
        <w:jc w:val="both"/>
        <w:rPr>
          <w:rFonts w:ascii="Arial" w:eastAsia="Times New Roman" w:hAnsi="Arial" w:cs="Arial"/>
          <w:iCs/>
          <w:sz w:val="20"/>
          <w:szCs w:val="20"/>
        </w:rPr>
      </w:pPr>
    </w:p>
    <w:p w14:paraId="3679428F" w14:textId="77777777" w:rsidR="00C96D55"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3</w:t>
      </w:r>
      <w:r w:rsidR="00657CD7" w:rsidRPr="000B5186">
        <w:rPr>
          <w:rFonts w:ascii="Arial" w:eastAsia="Times New Roman" w:hAnsi="Arial" w:cs="Arial"/>
          <w:b/>
          <w:iCs/>
          <w:sz w:val="20"/>
          <w:szCs w:val="20"/>
        </w:rPr>
        <w:t>9</w:t>
      </w:r>
      <w:r w:rsidRPr="000B5186">
        <w:rPr>
          <w:rFonts w:ascii="Arial" w:eastAsia="Times New Roman" w:hAnsi="Arial" w:cs="Arial"/>
          <w:b/>
          <w:iCs/>
          <w:sz w:val="20"/>
          <w:szCs w:val="20"/>
        </w:rPr>
        <w:t>.  Progress Reports</w:t>
      </w:r>
      <w:r w:rsidRPr="000B5186">
        <w:rPr>
          <w:rFonts w:ascii="Arial" w:eastAsia="Times New Roman" w:hAnsi="Arial" w:cs="Arial"/>
          <w:iCs/>
          <w:sz w:val="20"/>
          <w:szCs w:val="20"/>
        </w:rPr>
        <w:t xml:space="preserve">.  </w:t>
      </w:r>
    </w:p>
    <w:p w14:paraId="16934E7F" w14:textId="77777777" w:rsidR="00C96D55" w:rsidRDefault="00C96D55" w:rsidP="004D0142">
      <w:pPr>
        <w:spacing w:after="0" w:line="240" w:lineRule="auto"/>
        <w:jc w:val="both"/>
        <w:rPr>
          <w:rFonts w:ascii="Arial" w:eastAsia="Times New Roman" w:hAnsi="Arial" w:cs="Arial"/>
          <w:iCs/>
          <w:sz w:val="20"/>
          <w:szCs w:val="20"/>
        </w:rPr>
      </w:pPr>
    </w:p>
    <w:p w14:paraId="172A12F1" w14:textId="64FB4502"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172A12F2" w14:textId="77777777" w:rsidR="006E4F58" w:rsidRPr="000B5186" w:rsidRDefault="006E4F58" w:rsidP="004D0142">
      <w:pPr>
        <w:spacing w:after="0" w:line="240" w:lineRule="auto"/>
        <w:jc w:val="both"/>
        <w:rPr>
          <w:rFonts w:ascii="Arial" w:eastAsia="Times New Roman" w:hAnsi="Arial" w:cs="Arial"/>
          <w:iCs/>
          <w:sz w:val="20"/>
          <w:szCs w:val="20"/>
        </w:rPr>
      </w:pPr>
    </w:p>
    <w:p w14:paraId="59CACD43" w14:textId="77777777" w:rsidR="00C96D55" w:rsidRDefault="00657CD7" w:rsidP="004D0142">
      <w:pPr>
        <w:pStyle w:val="NoSpacing"/>
        <w:jc w:val="both"/>
        <w:rPr>
          <w:rFonts w:ascii="Arial" w:eastAsia="Times New Roman" w:hAnsi="Arial" w:cs="Arial"/>
          <w:iCs/>
          <w:sz w:val="20"/>
          <w:szCs w:val="20"/>
        </w:rPr>
      </w:pPr>
      <w:r w:rsidRPr="000B5186">
        <w:rPr>
          <w:rFonts w:ascii="Arial" w:eastAsia="Times New Roman" w:hAnsi="Arial" w:cs="Arial"/>
          <w:b/>
          <w:iCs/>
          <w:sz w:val="20"/>
          <w:szCs w:val="20"/>
        </w:rPr>
        <w:t>40</w:t>
      </w:r>
      <w:r w:rsidR="006E4F58" w:rsidRPr="000B5186">
        <w:rPr>
          <w:rFonts w:ascii="Arial" w:eastAsia="Times New Roman" w:hAnsi="Arial" w:cs="Arial"/>
          <w:b/>
          <w:iCs/>
          <w:sz w:val="20"/>
          <w:szCs w:val="20"/>
        </w:rPr>
        <w:t>.  Public Record.</w:t>
      </w:r>
      <w:r w:rsidR="006E4F58" w:rsidRPr="000B5186">
        <w:rPr>
          <w:rFonts w:ascii="Arial" w:eastAsia="Times New Roman" w:hAnsi="Arial" w:cs="Arial"/>
          <w:iCs/>
          <w:sz w:val="20"/>
          <w:szCs w:val="20"/>
        </w:rPr>
        <w:t xml:space="preserve">  </w:t>
      </w:r>
    </w:p>
    <w:p w14:paraId="08C171FE" w14:textId="77777777" w:rsidR="00C96D55" w:rsidRDefault="00C96D55" w:rsidP="004D0142">
      <w:pPr>
        <w:pStyle w:val="NoSpacing"/>
        <w:jc w:val="both"/>
        <w:rPr>
          <w:rFonts w:ascii="Arial" w:eastAsia="Times New Roman" w:hAnsi="Arial" w:cs="Arial"/>
          <w:iCs/>
          <w:sz w:val="20"/>
          <w:szCs w:val="20"/>
        </w:rPr>
      </w:pPr>
    </w:p>
    <w:p w14:paraId="172A12F3" w14:textId="5431777A" w:rsidR="00D515C5" w:rsidRPr="000B5186" w:rsidRDefault="00D515C5" w:rsidP="004D0142">
      <w:pPr>
        <w:pStyle w:val="NoSpacing"/>
        <w:jc w:val="both"/>
        <w:rPr>
          <w:rFonts w:ascii="Arial" w:hAnsi="Arial" w:cs="Arial"/>
          <w:iCs/>
          <w:sz w:val="20"/>
          <w:szCs w:val="20"/>
        </w:rPr>
      </w:pPr>
      <w:r w:rsidRPr="000B5186">
        <w:rPr>
          <w:rFonts w:ascii="Arial" w:hAnsi="Arial" w:cs="Arial"/>
          <w:iCs/>
          <w:sz w:val="20"/>
          <w:szCs w:val="20"/>
        </w:rPr>
        <w:t>The</w:t>
      </w:r>
      <w:r w:rsidRPr="000B5186">
        <w:rPr>
          <w:rFonts w:ascii="Arial" w:hAnsi="Arial" w:cs="Arial"/>
          <w:iCs/>
          <w:spacing w:val="-2"/>
          <w:sz w:val="20"/>
          <w:szCs w:val="20"/>
        </w:rPr>
        <w:t xml:space="preserve"> </w:t>
      </w:r>
      <w:r w:rsidRPr="000B5186">
        <w:rPr>
          <w:rFonts w:ascii="Arial" w:hAnsi="Arial" w:cs="Arial"/>
          <w:iCs/>
          <w:sz w:val="20"/>
          <w:szCs w:val="20"/>
        </w:rPr>
        <w:t>Contractor acknowledges that</w:t>
      </w:r>
      <w:r w:rsidRPr="000B5186">
        <w:rPr>
          <w:rFonts w:ascii="Arial" w:hAnsi="Arial" w:cs="Arial"/>
          <w:iCs/>
          <w:spacing w:val="-2"/>
          <w:sz w:val="20"/>
          <w:szCs w:val="20"/>
        </w:rPr>
        <w:t xml:space="preserve"> </w:t>
      </w:r>
      <w:r w:rsidRPr="000B5186">
        <w:rPr>
          <w:rFonts w:ascii="Arial" w:hAnsi="Arial" w:cs="Arial"/>
          <w:iCs/>
          <w:sz w:val="20"/>
          <w:szCs w:val="20"/>
        </w:rPr>
        <w:t xml:space="preserve">the State </w:t>
      </w:r>
      <w:r w:rsidRPr="000B5186">
        <w:rPr>
          <w:rFonts w:ascii="Arial" w:hAnsi="Arial" w:cs="Arial"/>
          <w:iCs/>
          <w:spacing w:val="-2"/>
          <w:sz w:val="20"/>
          <w:szCs w:val="20"/>
        </w:rPr>
        <w:t>will</w:t>
      </w:r>
      <w:r w:rsidRPr="000B5186">
        <w:rPr>
          <w:rFonts w:ascii="Arial" w:hAnsi="Arial" w:cs="Arial"/>
          <w:iCs/>
          <w:spacing w:val="1"/>
          <w:sz w:val="20"/>
          <w:szCs w:val="20"/>
        </w:rPr>
        <w:t xml:space="preserve"> </w:t>
      </w:r>
      <w:r w:rsidRPr="000B5186">
        <w:rPr>
          <w:rFonts w:ascii="Arial" w:hAnsi="Arial" w:cs="Arial"/>
          <w:iCs/>
          <w:sz w:val="20"/>
          <w:szCs w:val="20"/>
        </w:rPr>
        <w:t>not</w:t>
      </w:r>
      <w:r w:rsidRPr="000B5186">
        <w:rPr>
          <w:rFonts w:ascii="Arial" w:hAnsi="Arial" w:cs="Arial"/>
          <w:iCs/>
          <w:spacing w:val="1"/>
          <w:sz w:val="20"/>
          <w:szCs w:val="20"/>
        </w:rPr>
        <w:t xml:space="preserve"> </w:t>
      </w:r>
      <w:r w:rsidRPr="000B5186">
        <w:rPr>
          <w:rFonts w:ascii="Arial" w:hAnsi="Arial" w:cs="Arial"/>
          <w:iCs/>
          <w:sz w:val="20"/>
          <w:szCs w:val="20"/>
        </w:rPr>
        <w:t>treat</w:t>
      </w:r>
      <w:r w:rsidRPr="000B5186">
        <w:rPr>
          <w:rFonts w:ascii="Arial" w:hAnsi="Arial" w:cs="Arial"/>
          <w:iCs/>
          <w:spacing w:val="1"/>
          <w:sz w:val="20"/>
          <w:szCs w:val="20"/>
        </w:rPr>
        <w:t xml:space="preserve"> </w:t>
      </w:r>
      <w:r w:rsidRPr="000B5186">
        <w:rPr>
          <w:rFonts w:ascii="Arial" w:hAnsi="Arial" w:cs="Arial"/>
          <w:iCs/>
          <w:sz w:val="20"/>
          <w:szCs w:val="20"/>
        </w:rPr>
        <w:t>this</w:t>
      </w:r>
      <w:r w:rsidRPr="000B5186">
        <w:rPr>
          <w:rFonts w:ascii="Arial" w:hAnsi="Arial" w:cs="Arial"/>
          <w:iCs/>
          <w:spacing w:val="-2"/>
          <w:sz w:val="20"/>
          <w:szCs w:val="20"/>
        </w:rPr>
        <w:t xml:space="preserve"> </w:t>
      </w:r>
      <w:r w:rsidRPr="000B5186">
        <w:rPr>
          <w:rFonts w:ascii="Arial" w:hAnsi="Arial" w:cs="Arial"/>
          <w:iCs/>
          <w:sz w:val="20"/>
          <w:szCs w:val="20"/>
        </w:rPr>
        <w:t>Contract</w:t>
      </w:r>
      <w:r w:rsidRPr="000B5186">
        <w:rPr>
          <w:rFonts w:ascii="Arial" w:hAnsi="Arial" w:cs="Arial"/>
          <w:iCs/>
          <w:spacing w:val="1"/>
          <w:sz w:val="20"/>
          <w:szCs w:val="20"/>
        </w:rPr>
        <w:t xml:space="preserve"> </w:t>
      </w:r>
      <w:r w:rsidRPr="000B5186">
        <w:rPr>
          <w:rFonts w:ascii="Arial" w:hAnsi="Arial" w:cs="Arial"/>
          <w:iCs/>
          <w:sz w:val="20"/>
          <w:szCs w:val="20"/>
        </w:rPr>
        <w:t>as containing</w:t>
      </w:r>
      <w:r w:rsidRPr="000B5186">
        <w:rPr>
          <w:rFonts w:ascii="Arial" w:hAnsi="Arial" w:cs="Arial"/>
          <w:iCs/>
          <w:spacing w:val="-3"/>
          <w:sz w:val="20"/>
          <w:szCs w:val="20"/>
        </w:rPr>
        <w:t xml:space="preserve"> </w:t>
      </w:r>
      <w:r w:rsidRPr="000B5186">
        <w:rPr>
          <w:rFonts w:ascii="Arial" w:hAnsi="Arial" w:cs="Arial"/>
          <w:iCs/>
          <w:sz w:val="20"/>
          <w:szCs w:val="20"/>
        </w:rPr>
        <w:t>confidential</w:t>
      </w:r>
      <w:r w:rsidRPr="000B5186">
        <w:rPr>
          <w:rFonts w:ascii="Arial" w:hAnsi="Arial" w:cs="Arial"/>
          <w:iCs/>
          <w:spacing w:val="53"/>
          <w:sz w:val="20"/>
          <w:szCs w:val="20"/>
        </w:rPr>
        <w:t xml:space="preserve"> </w:t>
      </w:r>
      <w:r w:rsidRPr="000B5186">
        <w:rPr>
          <w:rFonts w:ascii="Arial" w:hAnsi="Arial" w:cs="Arial"/>
          <w:iCs/>
          <w:sz w:val="20"/>
          <w:szCs w:val="20"/>
        </w:rPr>
        <w:t>information</w:t>
      </w:r>
      <w:r w:rsidRPr="000B5186">
        <w:rPr>
          <w:rFonts w:ascii="Arial" w:hAnsi="Arial" w:cs="Arial"/>
          <w:iCs/>
          <w:spacing w:val="-3"/>
          <w:sz w:val="20"/>
          <w:szCs w:val="20"/>
        </w:rPr>
        <w:t xml:space="preserve"> </w:t>
      </w:r>
      <w:r w:rsidRPr="000B5186">
        <w:rPr>
          <w:rFonts w:ascii="Arial" w:hAnsi="Arial" w:cs="Arial"/>
          <w:iCs/>
          <w:sz w:val="20"/>
          <w:szCs w:val="20"/>
        </w:rPr>
        <w:t xml:space="preserve">and </w:t>
      </w:r>
      <w:r w:rsidR="00C96A72" w:rsidRPr="000B5186">
        <w:rPr>
          <w:rFonts w:ascii="Arial" w:hAnsi="Arial" w:cs="Arial"/>
          <w:iCs/>
          <w:sz w:val="20"/>
          <w:szCs w:val="20"/>
        </w:rPr>
        <w:t xml:space="preserve">the State </w:t>
      </w:r>
      <w:r w:rsidRPr="000B5186">
        <w:rPr>
          <w:rFonts w:ascii="Arial" w:hAnsi="Arial" w:cs="Arial"/>
          <w:iCs/>
          <w:sz w:val="20"/>
          <w:szCs w:val="20"/>
        </w:rPr>
        <w:t>will</w:t>
      </w:r>
      <w:r w:rsidRPr="000B5186">
        <w:rPr>
          <w:rFonts w:ascii="Arial" w:hAnsi="Arial" w:cs="Arial"/>
          <w:iCs/>
          <w:spacing w:val="-2"/>
          <w:sz w:val="20"/>
          <w:szCs w:val="20"/>
        </w:rPr>
        <w:t xml:space="preserve"> </w:t>
      </w:r>
      <w:r w:rsidRPr="000B5186">
        <w:rPr>
          <w:rFonts w:ascii="Arial" w:hAnsi="Arial" w:cs="Arial"/>
          <w:iCs/>
          <w:sz w:val="20"/>
          <w:szCs w:val="20"/>
        </w:rPr>
        <w:t>post</w:t>
      </w:r>
      <w:r w:rsidRPr="000B5186">
        <w:rPr>
          <w:rFonts w:ascii="Arial" w:hAnsi="Arial" w:cs="Arial"/>
          <w:iCs/>
          <w:spacing w:val="1"/>
          <w:sz w:val="20"/>
          <w:szCs w:val="20"/>
        </w:rPr>
        <w:t xml:space="preserve"> </w:t>
      </w:r>
      <w:r w:rsidRPr="000B5186">
        <w:rPr>
          <w:rFonts w:ascii="Arial" w:hAnsi="Arial" w:cs="Arial"/>
          <w:iCs/>
          <w:sz w:val="20"/>
          <w:szCs w:val="20"/>
        </w:rPr>
        <w:t>this Contract</w:t>
      </w:r>
      <w:r w:rsidRPr="000B5186">
        <w:rPr>
          <w:rFonts w:ascii="Arial" w:hAnsi="Arial" w:cs="Arial"/>
          <w:iCs/>
          <w:spacing w:val="-2"/>
          <w:sz w:val="20"/>
          <w:szCs w:val="20"/>
        </w:rPr>
        <w:t xml:space="preserve"> </w:t>
      </w:r>
      <w:r w:rsidRPr="000B5186">
        <w:rPr>
          <w:rFonts w:ascii="Arial" w:hAnsi="Arial" w:cs="Arial"/>
          <w:iCs/>
          <w:sz w:val="20"/>
          <w:szCs w:val="20"/>
        </w:rPr>
        <w:t xml:space="preserve">on </w:t>
      </w:r>
      <w:r w:rsidR="003E4E84" w:rsidRPr="000B5186">
        <w:rPr>
          <w:rFonts w:ascii="Arial" w:hAnsi="Arial" w:cs="Arial"/>
          <w:iCs/>
          <w:sz w:val="20"/>
          <w:szCs w:val="20"/>
        </w:rPr>
        <w:t xml:space="preserve">the transparency </w:t>
      </w:r>
      <w:r w:rsidR="00572EFD" w:rsidRPr="000B5186">
        <w:rPr>
          <w:rFonts w:ascii="Arial" w:hAnsi="Arial" w:cs="Arial"/>
          <w:iCs/>
          <w:sz w:val="20"/>
          <w:szCs w:val="20"/>
        </w:rPr>
        <w:t xml:space="preserve">portal </w:t>
      </w:r>
      <w:r w:rsidRPr="000B5186">
        <w:rPr>
          <w:rFonts w:ascii="Arial" w:hAnsi="Arial" w:cs="Arial"/>
          <w:iCs/>
          <w:sz w:val="20"/>
          <w:szCs w:val="20"/>
        </w:rPr>
        <w:t>as required</w:t>
      </w:r>
      <w:r w:rsidRPr="000B5186">
        <w:rPr>
          <w:rFonts w:ascii="Arial" w:hAnsi="Arial" w:cs="Arial"/>
          <w:iCs/>
          <w:spacing w:val="-2"/>
          <w:sz w:val="20"/>
          <w:szCs w:val="20"/>
        </w:rPr>
        <w:t xml:space="preserve"> </w:t>
      </w:r>
      <w:r w:rsidRPr="000B5186">
        <w:rPr>
          <w:rFonts w:ascii="Arial" w:hAnsi="Arial" w:cs="Arial"/>
          <w:iCs/>
          <w:sz w:val="20"/>
          <w:szCs w:val="20"/>
        </w:rPr>
        <w:t>by</w:t>
      </w:r>
      <w:r w:rsidR="004D718B" w:rsidRPr="000B5186">
        <w:rPr>
          <w:rFonts w:ascii="Arial" w:hAnsi="Arial" w:cs="Arial"/>
          <w:iCs/>
          <w:sz w:val="20"/>
          <w:szCs w:val="20"/>
        </w:rPr>
        <w:t xml:space="preserve"> Executive Order 05-07 and</w:t>
      </w:r>
      <w:r w:rsidRPr="000B5186">
        <w:rPr>
          <w:rFonts w:ascii="Arial" w:hAnsi="Arial" w:cs="Arial"/>
          <w:iCs/>
          <w:spacing w:val="-3"/>
          <w:sz w:val="20"/>
          <w:szCs w:val="20"/>
        </w:rPr>
        <w:t xml:space="preserve"> IC § 5-14-3.5-2. </w:t>
      </w:r>
      <w:r w:rsidRPr="000B5186">
        <w:rPr>
          <w:rFonts w:ascii="Arial" w:hAnsi="Arial" w:cs="Arial"/>
          <w:iCs/>
          <w:sz w:val="20"/>
          <w:szCs w:val="20"/>
        </w:rPr>
        <w:t xml:space="preserve"> Use by</w:t>
      </w:r>
      <w:r w:rsidRPr="000B5186">
        <w:rPr>
          <w:rFonts w:ascii="Arial" w:hAnsi="Arial" w:cs="Arial"/>
          <w:iCs/>
          <w:spacing w:val="-3"/>
          <w:sz w:val="20"/>
          <w:szCs w:val="20"/>
        </w:rPr>
        <w:t xml:space="preserve"> </w:t>
      </w:r>
      <w:r w:rsidRPr="000B5186">
        <w:rPr>
          <w:rFonts w:ascii="Arial" w:hAnsi="Arial" w:cs="Arial"/>
          <w:iCs/>
          <w:sz w:val="20"/>
          <w:szCs w:val="20"/>
        </w:rPr>
        <w:t>the</w:t>
      </w:r>
      <w:r w:rsidRPr="000B5186">
        <w:rPr>
          <w:rFonts w:ascii="Arial" w:hAnsi="Arial" w:cs="Arial"/>
          <w:iCs/>
          <w:spacing w:val="55"/>
          <w:sz w:val="20"/>
          <w:szCs w:val="20"/>
        </w:rPr>
        <w:t xml:space="preserve"> </w:t>
      </w:r>
      <w:r w:rsidRPr="000B5186">
        <w:rPr>
          <w:rFonts w:ascii="Arial" w:hAnsi="Arial" w:cs="Arial"/>
          <w:iCs/>
          <w:sz w:val="20"/>
          <w:szCs w:val="20"/>
        </w:rPr>
        <w:t>public of the information contained</w:t>
      </w:r>
      <w:r w:rsidRPr="000B5186">
        <w:rPr>
          <w:rFonts w:ascii="Arial" w:hAnsi="Arial" w:cs="Arial"/>
          <w:iCs/>
          <w:spacing w:val="-2"/>
          <w:sz w:val="20"/>
          <w:szCs w:val="20"/>
        </w:rPr>
        <w:t xml:space="preserve"> </w:t>
      </w:r>
      <w:r w:rsidRPr="000B5186">
        <w:rPr>
          <w:rFonts w:ascii="Arial" w:hAnsi="Arial" w:cs="Arial"/>
          <w:iCs/>
          <w:sz w:val="20"/>
          <w:szCs w:val="20"/>
        </w:rPr>
        <w:t>in</w:t>
      </w:r>
      <w:r w:rsidRPr="000B5186">
        <w:rPr>
          <w:rFonts w:ascii="Arial" w:hAnsi="Arial" w:cs="Arial"/>
          <w:iCs/>
          <w:spacing w:val="-3"/>
          <w:sz w:val="20"/>
          <w:szCs w:val="20"/>
        </w:rPr>
        <w:t xml:space="preserve"> </w:t>
      </w:r>
      <w:r w:rsidRPr="000B5186">
        <w:rPr>
          <w:rFonts w:ascii="Arial" w:hAnsi="Arial" w:cs="Arial"/>
          <w:iCs/>
          <w:sz w:val="20"/>
          <w:szCs w:val="20"/>
        </w:rPr>
        <w:t>this Contract</w:t>
      </w:r>
      <w:r w:rsidRPr="000B5186">
        <w:rPr>
          <w:rFonts w:ascii="Arial" w:hAnsi="Arial" w:cs="Arial"/>
          <w:iCs/>
          <w:spacing w:val="-2"/>
          <w:sz w:val="20"/>
          <w:szCs w:val="20"/>
        </w:rPr>
        <w:t xml:space="preserve"> </w:t>
      </w:r>
      <w:r w:rsidRPr="000B5186">
        <w:rPr>
          <w:rFonts w:ascii="Arial" w:hAnsi="Arial" w:cs="Arial"/>
          <w:iCs/>
          <w:sz w:val="20"/>
          <w:szCs w:val="20"/>
        </w:rPr>
        <w:t>shall</w:t>
      </w:r>
      <w:r w:rsidRPr="000B5186">
        <w:rPr>
          <w:rFonts w:ascii="Arial" w:hAnsi="Arial" w:cs="Arial"/>
          <w:iCs/>
          <w:spacing w:val="-2"/>
          <w:sz w:val="20"/>
          <w:szCs w:val="20"/>
        </w:rPr>
        <w:t xml:space="preserve"> </w:t>
      </w:r>
      <w:r w:rsidRPr="000B5186">
        <w:rPr>
          <w:rFonts w:ascii="Arial" w:hAnsi="Arial" w:cs="Arial"/>
          <w:iCs/>
          <w:sz w:val="20"/>
          <w:szCs w:val="20"/>
        </w:rPr>
        <w:t>not</w:t>
      </w:r>
      <w:r w:rsidRPr="000B5186">
        <w:rPr>
          <w:rFonts w:ascii="Arial" w:hAnsi="Arial" w:cs="Arial"/>
          <w:iCs/>
          <w:spacing w:val="-2"/>
          <w:sz w:val="20"/>
          <w:szCs w:val="20"/>
        </w:rPr>
        <w:t xml:space="preserve"> </w:t>
      </w:r>
      <w:r w:rsidRPr="000B5186">
        <w:rPr>
          <w:rFonts w:ascii="Arial" w:hAnsi="Arial" w:cs="Arial"/>
          <w:iCs/>
          <w:sz w:val="20"/>
          <w:szCs w:val="20"/>
        </w:rPr>
        <w:t>be considered an</w:t>
      </w:r>
      <w:r w:rsidRPr="000B5186">
        <w:rPr>
          <w:rFonts w:ascii="Arial" w:hAnsi="Arial" w:cs="Arial"/>
          <w:iCs/>
          <w:spacing w:val="-3"/>
          <w:sz w:val="20"/>
          <w:szCs w:val="20"/>
        </w:rPr>
        <w:t xml:space="preserve"> </w:t>
      </w:r>
      <w:r w:rsidRPr="000B5186">
        <w:rPr>
          <w:rFonts w:ascii="Arial" w:hAnsi="Arial" w:cs="Arial"/>
          <w:iCs/>
          <w:sz w:val="20"/>
          <w:szCs w:val="20"/>
        </w:rPr>
        <w:t>act</w:t>
      </w:r>
      <w:r w:rsidRPr="000B5186">
        <w:rPr>
          <w:rFonts w:ascii="Arial" w:hAnsi="Arial" w:cs="Arial"/>
          <w:iCs/>
          <w:spacing w:val="-2"/>
          <w:sz w:val="20"/>
          <w:szCs w:val="20"/>
        </w:rPr>
        <w:t xml:space="preserve"> </w:t>
      </w:r>
      <w:r w:rsidRPr="000B5186">
        <w:rPr>
          <w:rFonts w:ascii="Arial" w:hAnsi="Arial" w:cs="Arial"/>
          <w:iCs/>
          <w:sz w:val="20"/>
          <w:szCs w:val="20"/>
        </w:rPr>
        <w:t>of the State.</w:t>
      </w:r>
    </w:p>
    <w:p w14:paraId="172A12F4" w14:textId="77777777" w:rsidR="006E4F58" w:rsidRPr="000B5186" w:rsidRDefault="006E4F58" w:rsidP="004D0142">
      <w:pPr>
        <w:spacing w:after="0" w:line="240" w:lineRule="auto"/>
        <w:jc w:val="both"/>
        <w:rPr>
          <w:rFonts w:ascii="Arial" w:eastAsia="Times New Roman" w:hAnsi="Arial" w:cs="Arial"/>
          <w:iCs/>
          <w:sz w:val="20"/>
          <w:szCs w:val="20"/>
        </w:rPr>
      </w:pPr>
    </w:p>
    <w:p w14:paraId="067BF4AC" w14:textId="77777777" w:rsidR="00C96D55"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1</w:t>
      </w:r>
      <w:r w:rsidRPr="000B5186">
        <w:rPr>
          <w:rFonts w:ascii="Arial" w:eastAsia="Times New Roman" w:hAnsi="Arial" w:cs="Arial"/>
          <w:b/>
          <w:iCs/>
          <w:sz w:val="20"/>
          <w:szCs w:val="20"/>
        </w:rPr>
        <w:t>.  Renewal Option</w:t>
      </w:r>
      <w:r w:rsidRPr="000B5186">
        <w:rPr>
          <w:rFonts w:ascii="Arial" w:eastAsia="Times New Roman" w:hAnsi="Arial" w:cs="Arial"/>
          <w:iCs/>
          <w:sz w:val="20"/>
          <w:szCs w:val="20"/>
        </w:rPr>
        <w:t xml:space="preserve">.  </w:t>
      </w:r>
    </w:p>
    <w:p w14:paraId="56F6CB1F" w14:textId="77777777" w:rsidR="00C96D55" w:rsidRDefault="00C96D55" w:rsidP="004D0142">
      <w:pPr>
        <w:spacing w:after="0" w:line="240" w:lineRule="auto"/>
        <w:jc w:val="both"/>
        <w:rPr>
          <w:rFonts w:ascii="Arial" w:eastAsia="Times New Roman" w:hAnsi="Arial" w:cs="Arial"/>
          <w:iCs/>
          <w:sz w:val="20"/>
          <w:szCs w:val="20"/>
        </w:rPr>
      </w:pPr>
    </w:p>
    <w:p w14:paraId="172A12F5" w14:textId="5C662DC5"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This Contract may be renewed under the same terms and conditions, subject to the approval of the Commissioner of the Department of Administration and the State Budget Director in compliance with IC §</w:t>
      </w:r>
      <w:r w:rsidR="003E4E84" w:rsidRPr="000B5186">
        <w:rPr>
          <w:rFonts w:ascii="Arial" w:eastAsia="Times New Roman" w:hAnsi="Arial" w:cs="Arial"/>
          <w:iCs/>
          <w:sz w:val="20"/>
          <w:szCs w:val="20"/>
        </w:rPr>
        <w:t xml:space="preserve"> </w:t>
      </w:r>
      <w:r w:rsidRPr="000B5186">
        <w:rPr>
          <w:rFonts w:ascii="Arial" w:eastAsia="Times New Roman" w:hAnsi="Arial" w:cs="Arial"/>
          <w:iCs/>
          <w:sz w:val="20"/>
          <w:szCs w:val="20"/>
        </w:rPr>
        <w:t xml:space="preserve">5-22-17-4. The term of the renewed contract may not be longer than the term of the original </w:t>
      </w:r>
      <w:r w:rsidR="007412B2" w:rsidRPr="000B5186">
        <w:rPr>
          <w:rFonts w:ascii="Arial" w:eastAsia="Times New Roman" w:hAnsi="Arial" w:cs="Arial"/>
          <w:iCs/>
          <w:sz w:val="20"/>
          <w:szCs w:val="20"/>
        </w:rPr>
        <w:t>C</w:t>
      </w:r>
      <w:r w:rsidRPr="000B5186">
        <w:rPr>
          <w:rFonts w:ascii="Arial" w:eastAsia="Times New Roman" w:hAnsi="Arial" w:cs="Arial"/>
          <w:iCs/>
          <w:sz w:val="20"/>
          <w:szCs w:val="20"/>
        </w:rPr>
        <w:t>ontract.</w:t>
      </w:r>
    </w:p>
    <w:p w14:paraId="172A12F6" w14:textId="77777777"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 </w:t>
      </w:r>
    </w:p>
    <w:p w14:paraId="2E87FE5F" w14:textId="77777777" w:rsidR="00F814C8"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2</w:t>
      </w:r>
      <w:r w:rsidRPr="000B5186">
        <w:rPr>
          <w:rFonts w:ascii="Arial" w:eastAsia="Times New Roman" w:hAnsi="Arial" w:cs="Arial"/>
          <w:b/>
          <w:iCs/>
          <w:sz w:val="20"/>
          <w:szCs w:val="20"/>
        </w:rPr>
        <w:t>.  Severability</w:t>
      </w:r>
      <w:r w:rsidRPr="000B5186">
        <w:rPr>
          <w:rFonts w:ascii="Arial" w:eastAsia="Times New Roman" w:hAnsi="Arial" w:cs="Arial"/>
          <w:iCs/>
          <w:sz w:val="20"/>
          <w:szCs w:val="20"/>
        </w:rPr>
        <w:t xml:space="preserve">. </w:t>
      </w:r>
    </w:p>
    <w:p w14:paraId="6AF4B531" w14:textId="77777777" w:rsidR="00F814C8" w:rsidRDefault="00F814C8" w:rsidP="004D0142">
      <w:pPr>
        <w:spacing w:after="0" w:line="240" w:lineRule="auto"/>
        <w:jc w:val="both"/>
        <w:rPr>
          <w:rFonts w:ascii="Arial" w:eastAsia="Times New Roman" w:hAnsi="Arial" w:cs="Arial"/>
          <w:iCs/>
          <w:sz w:val="20"/>
          <w:szCs w:val="20"/>
        </w:rPr>
      </w:pPr>
    </w:p>
    <w:p w14:paraId="172A12F7" w14:textId="48D80D2A"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invalidity of any section, subsection, </w:t>
      </w:r>
      <w:proofErr w:type="gramStart"/>
      <w:r w:rsidRPr="000B5186">
        <w:rPr>
          <w:rFonts w:ascii="Arial" w:eastAsia="Times New Roman" w:hAnsi="Arial" w:cs="Arial"/>
          <w:iCs/>
          <w:sz w:val="20"/>
          <w:szCs w:val="20"/>
        </w:rPr>
        <w:t>clause</w:t>
      </w:r>
      <w:proofErr w:type="gramEnd"/>
      <w:r w:rsidRPr="000B5186">
        <w:rPr>
          <w:rFonts w:ascii="Arial" w:eastAsia="Times New Roman" w:hAnsi="Arial" w:cs="Arial"/>
          <w:iCs/>
          <w:sz w:val="20"/>
          <w:szCs w:val="20"/>
        </w:rPr>
        <w:t xml:space="preserve"> or provision of this Contract shall not affect the validity of the remaining sections, subsections, clauses or provisions of this Contract.</w:t>
      </w:r>
    </w:p>
    <w:p w14:paraId="172A12F8" w14:textId="77777777" w:rsidR="006E4F58" w:rsidRPr="000B5186" w:rsidRDefault="006E4F58" w:rsidP="004D0142">
      <w:pPr>
        <w:spacing w:after="0" w:line="240" w:lineRule="auto"/>
        <w:jc w:val="both"/>
        <w:rPr>
          <w:rFonts w:ascii="Arial" w:eastAsia="Times New Roman" w:hAnsi="Arial" w:cs="Arial"/>
          <w:iCs/>
          <w:sz w:val="20"/>
          <w:szCs w:val="20"/>
        </w:rPr>
      </w:pPr>
    </w:p>
    <w:p w14:paraId="57089B02" w14:textId="77777777" w:rsidR="0015379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3</w:t>
      </w:r>
      <w:r w:rsidRPr="000B5186">
        <w:rPr>
          <w:rFonts w:ascii="Arial" w:eastAsia="Times New Roman" w:hAnsi="Arial" w:cs="Arial"/>
          <w:b/>
          <w:iCs/>
          <w:sz w:val="20"/>
          <w:szCs w:val="20"/>
        </w:rPr>
        <w:t>.  Substantial Performance.</w:t>
      </w:r>
      <w:r w:rsidRPr="000B5186">
        <w:rPr>
          <w:rFonts w:ascii="Arial" w:eastAsia="Times New Roman" w:hAnsi="Arial" w:cs="Arial"/>
          <w:iCs/>
          <w:sz w:val="20"/>
          <w:szCs w:val="20"/>
        </w:rPr>
        <w:t xml:space="preserve">  </w:t>
      </w:r>
    </w:p>
    <w:p w14:paraId="395BFABA" w14:textId="77777777" w:rsidR="00153794" w:rsidRDefault="00153794" w:rsidP="004D0142">
      <w:pPr>
        <w:spacing w:after="0" w:line="240" w:lineRule="auto"/>
        <w:jc w:val="both"/>
        <w:rPr>
          <w:rFonts w:ascii="Arial" w:eastAsia="Times New Roman" w:hAnsi="Arial" w:cs="Arial"/>
          <w:iCs/>
          <w:sz w:val="20"/>
          <w:szCs w:val="20"/>
        </w:rPr>
      </w:pPr>
    </w:p>
    <w:p w14:paraId="172A12F9" w14:textId="002F805C"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This Contract shall be deemed to be substantially performed only when fully performed according to its terms and conditions and any written amendments or supplements.</w:t>
      </w:r>
    </w:p>
    <w:p w14:paraId="172A12FA" w14:textId="77777777" w:rsidR="006E4F58" w:rsidRPr="000B5186" w:rsidRDefault="006E4F58" w:rsidP="004D0142">
      <w:pPr>
        <w:spacing w:after="0" w:line="240" w:lineRule="auto"/>
        <w:jc w:val="both"/>
        <w:rPr>
          <w:rFonts w:ascii="Arial" w:eastAsia="Times New Roman" w:hAnsi="Arial" w:cs="Arial"/>
          <w:iCs/>
          <w:sz w:val="20"/>
          <w:szCs w:val="20"/>
        </w:rPr>
      </w:pPr>
    </w:p>
    <w:p w14:paraId="7863FB03" w14:textId="77777777" w:rsidR="0015379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4</w:t>
      </w:r>
      <w:r w:rsidRPr="000B5186">
        <w:rPr>
          <w:rFonts w:ascii="Arial" w:eastAsia="Times New Roman" w:hAnsi="Arial" w:cs="Arial"/>
          <w:b/>
          <w:iCs/>
          <w:sz w:val="20"/>
          <w:szCs w:val="20"/>
        </w:rPr>
        <w:t>.  Taxes</w:t>
      </w:r>
      <w:r w:rsidRPr="000B5186">
        <w:rPr>
          <w:rFonts w:ascii="Arial" w:eastAsia="Times New Roman" w:hAnsi="Arial" w:cs="Arial"/>
          <w:iCs/>
          <w:sz w:val="20"/>
          <w:szCs w:val="20"/>
        </w:rPr>
        <w:t xml:space="preserve">.  </w:t>
      </w:r>
    </w:p>
    <w:p w14:paraId="0B8555DB" w14:textId="77777777" w:rsidR="00153794" w:rsidRDefault="00153794" w:rsidP="004D0142">
      <w:pPr>
        <w:spacing w:after="0" w:line="240" w:lineRule="auto"/>
        <w:jc w:val="both"/>
        <w:rPr>
          <w:rFonts w:ascii="Arial" w:eastAsia="Times New Roman" w:hAnsi="Arial" w:cs="Arial"/>
          <w:iCs/>
          <w:sz w:val="20"/>
          <w:szCs w:val="20"/>
        </w:rPr>
      </w:pPr>
    </w:p>
    <w:p w14:paraId="172A12FB" w14:textId="2EA1AD62"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 State is exempt from most state and local taxes and many federal taxes. The State will not be responsible for any taxes levied on the Contractor as a result of this Contract.</w:t>
      </w:r>
    </w:p>
    <w:p w14:paraId="172A12FC" w14:textId="77777777" w:rsidR="006E4F58" w:rsidRPr="000B5186" w:rsidRDefault="006E4F58" w:rsidP="004D0142">
      <w:pPr>
        <w:spacing w:after="0" w:line="240" w:lineRule="auto"/>
        <w:jc w:val="both"/>
        <w:rPr>
          <w:rFonts w:ascii="Arial" w:eastAsia="Times New Roman" w:hAnsi="Arial" w:cs="Arial"/>
          <w:iCs/>
          <w:sz w:val="20"/>
          <w:szCs w:val="20"/>
        </w:rPr>
      </w:pPr>
    </w:p>
    <w:p w14:paraId="2455C6F8" w14:textId="77777777" w:rsidR="00153794"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5</w:t>
      </w:r>
      <w:r w:rsidRPr="000B5186">
        <w:rPr>
          <w:rFonts w:ascii="Arial" w:eastAsia="Times New Roman" w:hAnsi="Arial" w:cs="Arial"/>
          <w:b/>
          <w:iCs/>
          <w:sz w:val="20"/>
          <w:szCs w:val="20"/>
        </w:rPr>
        <w:t>.  Termination for Convenience</w:t>
      </w:r>
      <w:r w:rsidRPr="000B5186">
        <w:rPr>
          <w:rFonts w:ascii="Arial" w:eastAsia="Times New Roman" w:hAnsi="Arial" w:cs="Arial"/>
          <w:iCs/>
          <w:sz w:val="20"/>
          <w:szCs w:val="20"/>
        </w:rPr>
        <w:t>.</w:t>
      </w:r>
      <w:r w:rsidR="00C05BE2" w:rsidRPr="000B5186">
        <w:rPr>
          <w:rFonts w:ascii="Arial" w:eastAsia="Times New Roman" w:hAnsi="Arial" w:cs="Arial"/>
          <w:iCs/>
          <w:sz w:val="20"/>
          <w:szCs w:val="20"/>
        </w:rPr>
        <w:t xml:space="preserve">  </w:t>
      </w:r>
    </w:p>
    <w:p w14:paraId="77E7CDF5" w14:textId="77777777" w:rsidR="00153794" w:rsidRDefault="00153794" w:rsidP="004D0142">
      <w:pPr>
        <w:spacing w:after="0" w:line="240" w:lineRule="auto"/>
        <w:jc w:val="both"/>
        <w:rPr>
          <w:rFonts w:ascii="Arial" w:eastAsia="Times New Roman" w:hAnsi="Arial" w:cs="Arial"/>
          <w:iCs/>
          <w:sz w:val="20"/>
          <w:szCs w:val="20"/>
        </w:rPr>
      </w:pPr>
    </w:p>
    <w:p w14:paraId="172A12FD" w14:textId="09BECDBF"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This Contract may be terminated, in whole or in part, by the State, which shall i</w:t>
      </w:r>
      <w:r w:rsidR="007412B2" w:rsidRPr="000B5186">
        <w:rPr>
          <w:rFonts w:ascii="Arial" w:eastAsia="Times New Roman" w:hAnsi="Arial" w:cs="Arial"/>
          <w:iCs/>
          <w:sz w:val="20"/>
          <w:szCs w:val="20"/>
        </w:rPr>
        <w:t>nclude and is not limited to IDOA</w:t>
      </w:r>
      <w:r w:rsidRPr="000B5186">
        <w:rPr>
          <w:rFonts w:ascii="Arial" w:eastAsia="Times New Roman" w:hAnsi="Arial" w:cs="Arial"/>
          <w:iCs/>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0B5186">
        <w:rPr>
          <w:rFonts w:ascii="Arial" w:eastAsia="Times New Roman" w:hAnsi="Arial" w:cs="Arial"/>
          <w:iCs/>
          <w:sz w:val="20"/>
          <w:szCs w:val="20"/>
        </w:rPr>
        <w:t>es stipulate and agree that IDOA</w:t>
      </w:r>
      <w:r w:rsidR="00D515C5" w:rsidRPr="000B5186">
        <w:rPr>
          <w:rFonts w:ascii="Arial" w:eastAsia="Times New Roman" w:hAnsi="Arial" w:cs="Arial"/>
          <w:iCs/>
          <w:sz w:val="20"/>
          <w:szCs w:val="20"/>
        </w:rPr>
        <w:t xml:space="preserve"> </w:t>
      </w:r>
      <w:r w:rsidRPr="000B5186">
        <w:rPr>
          <w:rFonts w:ascii="Arial" w:eastAsia="Times New Roman" w:hAnsi="Arial" w:cs="Arial"/>
          <w:iCs/>
          <w:sz w:val="20"/>
          <w:szCs w:val="20"/>
        </w:rPr>
        <w:t xml:space="preserve">shall be deemed to be a party to this </w:t>
      </w:r>
      <w:r w:rsidR="00674611" w:rsidRPr="000B5186">
        <w:rPr>
          <w:rFonts w:ascii="Arial" w:eastAsia="Times New Roman" w:hAnsi="Arial" w:cs="Arial"/>
          <w:iCs/>
          <w:sz w:val="20"/>
          <w:szCs w:val="20"/>
        </w:rPr>
        <w:t>Contract</w:t>
      </w:r>
      <w:r w:rsidRPr="000B5186">
        <w:rPr>
          <w:rFonts w:ascii="Arial" w:eastAsia="Times New Roman" w:hAnsi="Arial" w:cs="Arial"/>
          <w:iCs/>
          <w:sz w:val="20"/>
          <w:szCs w:val="20"/>
        </w:rPr>
        <w:t xml:space="preserve"> with authority to terminate the same for convenience when such termination is determined by the Commissioner of </w:t>
      </w:r>
      <w:r w:rsidR="007412B2" w:rsidRPr="000B5186">
        <w:rPr>
          <w:rFonts w:ascii="Arial" w:eastAsia="Times New Roman" w:hAnsi="Arial" w:cs="Arial"/>
          <w:iCs/>
          <w:sz w:val="20"/>
          <w:szCs w:val="20"/>
        </w:rPr>
        <w:t xml:space="preserve">IDOA </w:t>
      </w:r>
      <w:r w:rsidRPr="000B5186">
        <w:rPr>
          <w:rFonts w:ascii="Arial" w:eastAsia="Times New Roman" w:hAnsi="Arial" w:cs="Arial"/>
          <w:iCs/>
          <w:sz w:val="20"/>
          <w:szCs w:val="20"/>
        </w:rPr>
        <w:t>to be in the best interests of the State.</w:t>
      </w:r>
    </w:p>
    <w:p w14:paraId="172A12FE" w14:textId="77777777" w:rsidR="006E4F58" w:rsidRPr="000B5186" w:rsidRDefault="006E4F58" w:rsidP="004D0142">
      <w:pPr>
        <w:spacing w:after="0" w:line="240" w:lineRule="auto"/>
        <w:jc w:val="both"/>
        <w:rPr>
          <w:rFonts w:ascii="Arial" w:eastAsia="Times New Roman" w:hAnsi="Arial" w:cs="Arial"/>
          <w:iCs/>
          <w:sz w:val="20"/>
          <w:szCs w:val="20"/>
        </w:rPr>
      </w:pPr>
    </w:p>
    <w:p w14:paraId="172A12FF" w14:textId="29A2F644" w:rsidR="006E4F58" w:rsidRPr="000B5186"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6</w:t>
      </w:r>
      <w:r w:rsidRPr="000B5186">
        <w:rPr>
          <w:rFonts w:ascii="Arial" w:eastAsia="Times New Roman" w:hAnsi="Arial" w:cs="Arial"/>
          <w:b/>
          <w:iCs/>
          <w:sz w:val="20"/>
          <w:szCs w:val="20"/>
        </w:rPr>
        <w:t>.  Termination for Default</w:t>
      </w:r>
      <w:r w:rsidR="00BD5223">
        <w:rPr>
          <w:rFonts w:ascii="Arial" w:eastAsia="Times New Roman" w:hAnsi="Arial" w:cs="Arial"/>
          <w:b/>
          <w:iCs/>
          <w:sz w:val="20"/>
          <w:szCs w:val="20"/>
        </w:rPr>
        <w:t xml:space="preserve"> and Termination or Suspension for Additional Reasons – Modified. </w:t>
      </w:r>
    </w:p>
    <w:p w14:paraId="1F899734" w14:textId="4A175712" w:rsidR="00404E9B" w:rsidRPr="00513548" w:rsidRDefault="00404E9B" w:rsidP="009320E5">
      <w:pPr>
        <w:pStyle w:val="ListParagraph"/>
        <w:keepNext/>
        <w:numPr>
          <w:ilvl w:val="0"/>
          <w:numId w:val="38"/>
        </w:numPr>
        <w:jc w:val="both"/>
        <w:rPr>
          <w:rFonts w:ascii="Arial" w:hAnsi="Arial" w:cs="Arial"/>
          <w:sz w:val="20"/>
          <w:szCs w:val="20"/>
        </w:rPr>
      </w:pPr>
      <w:bookmarkStart w:id="7" w:name="_Hlk122607891"/>
      <w:r w:rsidRPr="00513548">
        <w:rPr>
          <w:rFonts w:ascii="Arial" w:hAnsi="Arial" w:cs="Arial"/>
          <w:sz w:val="20"/>
          <w:szCs w:val="20"/>
          <w:u w:val="single"/>
        </w:rPr>
        <w:t>Termination for Default</w:t>
      </w:r>
    </w:p>
    <w:p w14:paraId="0188E5DC" w14:textId="77777777" w:rsidR="00404E9B" w:rsidRPr="00404E9B" w:rsidRDefault="00404E9B" w:rsidP="00404E9B">
      <w:pPr>
        <w:ind w:left="1440" w:hanging="720"/>
        <w:jc w:val="both"/>
        <w:rPr>
          <w:rFonts w:ascii="Arial" w:hAnsi="Arial" w:cs="Arial"/>
          <w:sz w:val="20"/>
          <w:szCs w:val="20"/>
        </w:rPr>
      </w:pPr>
      <w:r w:rsidRPr="00404E9B">
        <w:rPr>
          <w:rFonts w:ascii="Arial" w:hAnsi="Arial" w:cs="Arial"/>
          <w:sz w:val="20"/>
          <w:szCs w:val="20"/>
        </w:rPr>
        <w:t>(1)</w:t>
      </w:r>
      <w:r w:rsidRPr="00404E9B">
        <w:rPr>
          <w:rFonts w:ascii="Arial" w:hAnsi="Arial" w:cs="Arial"/>
          <w:sz w:val="20"/>
          <w:szCs w:val="20"/>
        </w:rPr>
        <w:tab/>
        <w:t>With the provision of thirty (30) days’ notice to the Contractor, the State may terminate this Contract in whole or in part if the Contractor fails to:</w:t>
      </w:r>
    </w:p>
    <w:bookmarkEnd w:id="7"/>
    <w:p w14:paraId="6490707B" w14:textId="77777777" w:rsidR="00404E9B" w:rsidRPr="00404E9B" w:rsidRDefault="00404E9B" w:rsidP="00404E9B">
      <w:pPr>
        <w:ind w:left="2160" w:hanging="720"/>
        <w:jc w:val="both"/>
        <w:rPr>
          <w:rFonts w:ascii="Arial" w:hAnsi="Arial" w:cs="Arial"/>
          <w:sz w:val="20"/>
          <w:szCs w:val="20"/>
        </w:rPr>
      </w:pPr>
      <w:r w:rsidRPr="00404E9B">
        <w:rPr>
          <w:rFonts w:ascii="Arial" w:hAnsi="Arial" w:cs="Arial"/>
          <w:sz w:val="20"/>
          <w:szCs w:val="20"/>
        </w:rPr>
        <w:t>a.</w:t>
      </w:r>
      <w:r w:rsidRPr="00404E9B">
        <w:rPr>
          <w:rFonts w:ascii="Arial"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46F1C88D" w14:textId="77777777" w:rsidR="00404E9B" w:rsidRPr="00404E9B" w:rsidRDefault="00404E9B" w:rsidP="00404E9B">
      <w:pPr>
        <w:ind w:left="2160" w:hanging="720"/>
        <w:jc w:val="both"/>
        <w:rPr>
          <w:rFonts w:ascii="Arial" w:hAnsi="Arial" w:cs="Arial"/>
          <w:sz w:val="20"/>
          <w:szCs w:val="20"/>
        </w:rPr>
      </w:pPr>
      <w:r w:rsidRPr="00404E9B">
        <w:rPr>
          <w:rFonts w:ascii="Arial" w:hAnsi="Arial" w:cs="Arial"/>
          <w:sz w:val="20"/>
          <w:szCs w:val="20"/>
        </w:rPr>
        <w:t>b.</w:t>
      </w:r>
      <w:r w:rsidRPr="00404E9B">
        <w:rPr>
          <w:rFonts w:ascii="Arial" w:hAnsi="Arial" w:cs="Arial"/>
          <w:sz w:val="20"/>
          <w:szCs w:val="20"/>
        </w:rPr>
        <w:tab/>
        <w:t>Deliver the supplies or perform the services within the time specified in this Contract or any extension;</w:t>
      </w:r>
    </w:p>
    <w:p w14:paraId="6FE21A91" w14:textId="77777777" w:rsidR="00404E9B" w:rsidRPr="00404E9B" w:rsidRDefault="00404E9B" w:rsidP="00404E9B">
      <w:pPr>
        <w:ind w:left="720" w:firstLine="720"/>
        <w:jc w:val="both"/>
        <w:rPr>
          <w:rFonts w:ascii="Arial" w:hAnsi="Arial" w:cs="Arial"/>
          <w:sz w:val="20"/>
          <w:szCs w:val="20"/>
        </w:rPr>
      </w:pPr>
      <w:r w:rsidRPr="00404E9B">
        <w:rPr>
          <w:rFonts w:ascii="Arial" w:hAnsi="Arial" w:cs="Arial"/>
          <w:sz w:val="20"/>
          <w:szCs w:val="20"/>
        </w:rPr>
        <w:t>c.</w:t>
      </w:r>
      <w:r w:rsidRPr="00404E9B">
        <w:rPr>
          <w:rFonts w:ascii="Arial" w:hAnsi="Arial" w:cs="Arial"/>
          <w:sz w:val="20"/>
          <w:szCs w:val="20"/>
        </w:rPr>
        <w:tab/>
        <w:t>Make progress so as to endanger performance of this Contract; or</w:t>
      </w:r>
    </w:p>
    <w:p w14:paraId="46F02A37" w14:textId="77777777" w:rsidR="00404E9B" w:rsidRPr="00404E9B" w:rsidRDefault="00404E9B" w:rsidP="00404E9B">
      <w:pPr>
        <w:ind w:left="720" w:firstLine="720"/>
        <w:jc w:val="both"/>
        <w:rPr>
          <w:rFonts w:ascii="Arial" w:hAnsi="Arial" w:cs="Arial"/>
          <w:sz w:val="20"/>
          <w:szCs w:val="20"/>
        </w:rPr>
      </w:pPr>
      <w:r w:rsidRPr="00404E9B">
        <w:rPr>
          <w:rFonts w:ascii="Arial" w:hAnsi="Arial" w:cs="Arial"/>
          <w:sz w:val="20"/>
          <w:szCs w:val="20"/>
        </w:rPr>
        <w:t>d.</w:t>
      </w:r>
      <w:r w:rsidRPr="00404E9B">
        <w:rPr>
          <w:rFonts w:ascii="Arial" w:hAnsi="Arial" w:cs="Arial"/>
          <w:sz w:val="20"/>
          <w:szCs w:val="20"/>
        </w:rPr>
        <w:tab/>
        <w:t>Perform any of the other provisions of this Contract.</w:t>
      </w:r>
    </w:p>
    <w:p w14:paraId="68F8544C" w14:textId="77777777" w:rsidR="00404E9B" w:rsidRPr="00404E9B" w:rsidRDefault="00404E9B" w:rsidP="00404E9B">
      <w:pPr>
        <w:ind w:left="1440" w:hanging="720"/>
        <w:jc w:val="both"/>
        <w:rPr>
          <w:rFonts w:ascii="Arial" w:hAnsi="Arial" w:cs="Arial"/>
          <w:sz w:val="20"/>
          <w:szCs w:val="20"/>
        </w:rPr>
      </w:pPr>
      <w:r w:rsidRPr="00404E9B">
        <w:rPr>
          <w:rFonts w:ascii="Arial" w:hAnsi="Arial" w:cs="Arial"/>
          <w:sz w:val="20"/>
          <w:szCs w:val="20"/>
        </w:rPr>
        <w:t>(2)</w:t>
      </w:r>
      <w:r w:rsidRPr="00404E9B">
        <w:rPr>
          <w:rFonts w:ascii="Arial" w:hAnsi="Arial" w:cs="Arial"/>
          <w:sz w:val="20"/>
          <w:szCs w:val="20"/>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D115B3E" w14:textId="77777777" w:rsidR="00404E9B" w:rsidRPr="00404E9B" w:rsidRDefault="00404E9B" w:rsidP="00404E9B">
      <w:pPr>
        <w:ind w:left="1440" w:hanging="720"/>
        <w:jc w:val="both"/>
        <w:rPr>
          <w:rFonts w:ascii="Arial" w:hAnsi="Arial" w:cs="Arial"/>
          <w:sz w:val="20"/>
          <w:szCs w:val="20"/>
        </w:rPr>
      </w:pPr>
      <w:r w:rsidRPr="00404E9B">
        <w:rPr>
          <w:rFonts w:ascii="Arial" w:hAnsi="Arial" w:cs="Arial"/>
          <w:sz w:val="20"/>
          <w:szCs w:val="20"/>
        </w:rPr>
        <w:t>(3)</w:t>
      </w:r>
      <w:r w:rsidRPr="00404E9B">
        <w:rPr>
          <w:rFonts w:ascii="Arial" w:hAnsi="Arial" w:cs="Arial"/>
          <w:sz w:val="20"/>
          <w:szCs w:val="20"/>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14:paraId="27C83502" w14:textId="77777777" w:rsidR="00404E9B" w:rsidRPr="00404E9B" w:rsidRDefault="00404E9B" w:rsidP="00404E9B">
      <w:pPr>
        <w:ind w:left="1440" w:hanging="720"/>
        <w:jc w:val="both"/>
        <w:rPr>
          <w:rFonts w:ascii="Arial" w:hAnsi="Arial" w:cs="Arial"/>
          <w:sz w:val="20"/>
          <w:szCs w:val="20"/>
        </w:rPr>
      </w:pPr>
      <w:r w:rsidRPr="00404E9B">
        <w:rPr>
          <w:rFonts w:ascii="Arial" w:hAnsi="Arial" w:cs="Arial"/>
          <w:sz w:val="20"/>
          <w:szCs w:val="20"/>
        </w:rPr>
        <w:t>(4)</w:t>
      </w:r>
      <w:r w:rsidRPr="00404E9B">
        <w:rPr>
          <w:rFonts w:ascii="Arial" w:hAnsi="Arial" w:cs="Arial"/>
          <w:sz w:val="20"/>
          <w:szCs w:val="20"/>
        </w:rPr>
        <w:tab/>
        <w:t>The rights and remedies of the State in this clause are in addition to any other rights and remedies provided by law or equity or under this Contract.</w:t>
      </w:r>
    </w:p>
    <w:p w14:paraId="5129A8BF" w14:textId="77777777" w:rsidR="009949E4" w:rsidRDefault="00404E9B" w:rsidP="009320E5">
      <w:pPr>
        <w:pStyle w:val="ListParagraph"/>
        <w:numPr>
          <w:ilvl w:val="0"/>
          <w:numId w:val="38"/>
        </w:numPr>
        <w:jc w:val="both"/>
        <w:rPr>
          <w:rFonts w:ascii="Arial" w:hAnsi="Arial" w:cs="Arial"/>
          <w:sz w:val="20"/>
          <w:szCs w:val="20"/>
        </w:rPr>
      </w:pPr>
      <w:r w:rsidRPr="009949E4">
        <w:rPr>
          <w:rFonts w:ascii="Arial" w:hAnsi="Arial" w:cs="Arial"/>
          <w:sz w:val="20"/>
          <w:szCs w:val="20"/>
          <w:u w:val="single"/>
        </w:rPr>
        <w:t>Termination for Endangering Life, Health, or Safety of Any Person</w:t>
      </w:r>
      <w:r w:rsidRPr="009949E4">
        <w:rPr>
          <w:rFonts w:ascii="Arial" w:hAnsi="Arial" w:cs="Arial"/>
          <w:sz w:val="20"/>
          <w:szCs w:val="20"/>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14:paraId="77295997" w14:textId="77777777" w:rsidR="009949E4" w:rsidRPr="009949E4" w:rsidRDefault="009949E4" w:rsidP="009949E4">
      <w:pPr>
        <w:pStyle w:val="ListParagraph"/>
        <w:ind w:left="360"/>
        <w:jc w:val="both"/>
        <w:rPr>
          <w:rFonts w:ascii="Arial" w:hAnsi="Arial" w:cs="Arial"/>
          <w:sz w:val="20"/>
          <w:szCs w:val="20"/>
        </w:rPr>
      </w:pPr>
    </w:p>
    <w:p w14:paraId="03297712" w14:textId="77777777" w:rsidR="003068AE" w:rsidRPr="003068AE" w:rsidRDefault="00404E9B" w:rsidP="009320E5">
      <w:pPr>
        <w:pStyle w:val="ListParagraph"/>
        <w:numPr>
          <w:ilvl w:val="0"/>
          <w:numId w:val="38"/>
        </w:numPr>
        <w:jc w:val="both"/>
        <w:rPr>
          <w:rFonts w:ascii="Arial" w:hAnsi="Arial" w:cs="Arial"/>
          <w:sz w:val="20"/>
          <w:szCs w:val="20"/>
        </w:rPr>
      </w:pPr>
      <w:r w:rsidRPr="009949E4">
        <w:rPr>
          <w:rFonts w:ascii="Arial" w:hAnsi="Arial" w:cs="Arial"/>
          <w:color w:val="000000"/>
          <w:spacing w:val="-3"/>
          <w:sz w:val="20"/>
          <w:szCs w:val="20"/>
          <w:u w:val="single"/>
        </w:rPr>
        <w:t>Termination for Certain Business Changes, Assignments, and Bankruptcy</w:t>
      </w:r>
      <w:r w:rsidRPr="009949E4">
        <w:rPr>
          <w:rFonts w:ascii="Arial" w:hAnsi="Arial" w:cs="Arial"/>
          <w:color w:val="000000"/>
          <w:spacing w:val="-3"/>
          <w:sz w:val="20"/>
          <w:szCs w:val="20"/>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14:paraId="1F96EB79" w14:textId="77777777" w:rsidR="003068AE" w:rsidRPr="003068AE" w:rsidRDefault="003068AE" w:rsidP="009320E5">
      <w:pPr>
        <w:pStyle w:val="ListParagraph"/>
        <w:numPr>
          <w:ilvl w:val="0"/>
          <w:numId w:val="38"/>
        </w:numPr>
        <w:jc w:val="both"/>
        <w:rPr>
          <w:rFonts w:ascii="Arial" w:hAnsi="Arial" w:cs="Arial"/>
          <w:sz w:val="20"/>
          <w:szCs w:val="20"/>
        </w:rPr>
      </w:pPr>
      <w:r>
        <w:rPr>
          <w:rFonts w:ascii="Arial" w:hAnsi="Arial" w:cs="Arial"/>
          <w:color w:val="000000"/>
          <w:spacing w:val="-3"/>
          <w:sz w:val="20"/>
          <w:szCs w:val="20"/>
          <w:u w:val="single"/>
        </w:rPr>
        <w:t xml:space="preserve">Termination </w:t>
      </w:r>
      <w:r w:rsidR="00404E9B" w:rsidRPr="003068AE">
        <w:rPr>
          <w:rFonts w:ascii="Arial" w:hAnsi="Arial" w:cs="Arial"/>
          <w:color w:val="000000"/>
          <w:spacing w:val="-3"/>
          <w:sz w:val="20"/>
          <w:szCs w:val="20"/>
          <w:u w:val="single"/>
        </w:rPr>
        <w:t>for Change in Legal Status</w:t>
      </w:r>
      <w:r w:rsidR="00404E9B" w:rsidRPr="003068AE">
        <w:rPr>
          <w:rFonts w:ascii="Arial" w:hAnsi="Arial" w:cs="Arial"/>
          <w:color w:val="000000"/>
          <w:spacing w:val="-3"/>
          <w:sz w:val="20"/>
          <w:szCs w:val="20"/>
        </w:rPr>
        <w:t xml:space="preserve">.  The Contractor shall provide written notice to the State of any change in the Contractor’s legal name or legal status including, but not limited to, </w:t>
      </w:r>
      <w:proofErr w:type="gramStart"/>
      <w:r w:rsidR="00404E9B" w:rsidRPr="003068AE">
        <w:rPr>
          <w:rFonts w:ascii="Arial" w:hAnsi="Arial" w:cs="Arial"/>
          <w:color w:val="000000"/>
          <w:spacing w:val="-3"/>
          <w:sz w:val="20"/>
          <w:szCs w:val="20"/>
        </w:rPr>
        <w:t>a sale</w:t>
      </w:r>
      <w:proofErr w:type="gramEnd"/>
      <w:r w:rsidR="00404E9B" w:rsidRPr="003068AE">
        <w:rPr>
          <w:rFonts w:ascii="Arial" w:hAnsi="Arial" w:cs="Arial"/>
          <w:color w:val="000000"/>
          <w:spacing w:val="-3"/>
          <w:sz w:val="20"/>
          <w:szCs w:val="20"/>
        </w:rPr>
        <w:t xml:space="preserve"> or dissolution of the Contractor’s business.  </w:t>
      </w:r>
      <w:r w:rsidR="00404E9B" w:rsidRPr="003068AE">
        <w:rPr>
          <w:rFonts w:ascii="Arial" w:hAnsi="Arial" w:cs="Arial"/>
          <w:b/>
          <w:color w:val="000000"/>
          <w:spacing w:val="-3"/>
          <w:sz w:val="20"/>
          <w:szCs w:val="20"/>
        </w:rPr>
        <w:t xml:space="preserve">When possible, DCS requests such notice ninety (90) days prior to the change in legal status in order to reduce the risk of an interruption in services occurring.  </w:t>
      </w:r>
      <w:r w:rsidR="00404E9B" w:rsidRPr="003068AE">
        <w:rPr>
          <w:rFonts w:ascii="Arial" w:hAnsi="Arial" w:cs="Arial"/>
          <w:color w:val="000000"/>
          <w:spacing w:val="-3"/>
          <w:sz w:val="20"/>
          <w:szCs w:val="20"/>
        </w:rPr>
        <w:t>The State reserves the right to terminate this Contract should the Contractor’s legal status change in any way.  Termination pursuant to this paragraph shall be effective from the date of the change in the Contractor’s legal status.</w:t>
      </w:r>
      <w:bookmarkStart w:id="8" w:name="_Hlk113435068"/>
    </w:p>
    <w:p w14:paraId="1A7B8F01" w14:textId="77777777" w:rsidR="003068AE" w:rsidRPr="003068AE" w:rsidRDefault="003068AE" w:rsidP="00E5020A">
      <w:pPr>
        <w:pStyle w:val="ListParagraph"/>
        <w:ind w:left="360"/>
        <w:jc w:val="both"/>
        <w:rPr>
          <w:rFonts w:ascii="Arial" w:hAnsi="Arial" w:cs="Arial"/>
          <w:sz w:val="20"/>
          <w:szCs w:val="20"/>
        </w:rPr>
      </w:pPr>
    </w:p>
    <w:p w14:paraId="0DF5E164" w14:textId="77777777" w:rsidR="00E5020A" w:rsidRPr="00E5020A" w:rsidRDefault="00404E9B" w:rsidP="009320E5">
      <w:pPr>
        <w:pStyle w:val="ListParagraph"/>
        <w:numPr>
          <w:ilvl w:val="0"/>
          <w:numId w:val="38"/>
        </w:numPr>
        <w:jc w:val="both"/>
        <w:rPr>
          <w:rFonts w:ascii="Arial" w:hAnsi="Arial" w:cs="Arial"/>
          <w:sz w:val="20"/>
          <w:szCs w:val="20"/>
        </w:rPr>
      </w:pPr>
      <w:r w:rsidRPr="003068AE">
        <w:rPr>
          <w:rFonts w:ascii="Arial" w:hAnsi="Arial" w:cs="Arial"/>
          <w:color w:val="000000"/>
          <w:spacing w:val="-3"/>
          <w:sz w:val="20"/>
          <w:szCs w:val="20"/>
          <w:u w:val="single"/>
        </w:rPr>
        <w:t>Termination for Additional Reasons Stated in this Contract</w:t>
      </w:r>
      <w:r w:rsidRPr="003068AE">
        <w:rPr>
          <w:rFonts w:ascii="Arial" w:hAnsi="Arial" w:cs="Arial"/>
          <w:color w:val="000000"/>
          <w:spacing w:val="-3"/>
          <w:sz w:val="20"/>
          <w:szCs w:val="20"/>
        </w:rPr>
        <w:t xml:space="preserve">.  This Contract is also subject to termination or suspension as stated in any other Section of this Contract, including, but not limited to: </w:t>
      </w:r>
      <w:r w:rsidRPr="003068AE">
        <w:rPr>
          <w:rFonts w:ascii="Arial" w:hAnsi="Arial" w:cs="Arial"/>
          <w:color w:val="000000"/>
          <w:spacing w:val="-3"/>
          <w:sz w:val="20"/>
          <w:szCs w:val="20"/>
          <w:u w:val="single"/>
        </w:rPr>
        <w:t>Section 7</w:t>
      </w:r>
      <w:r w:rsidRPr="003068AE">
        <w:rPr>
          <w:rFonts w:ascii="Arial" w:hAnsi="Arial" w:cs="Arial"/>
          <w:color w:val="000000"/>
          <w:spacing w:val="-3"/>
          <w:sz w:val="20"/>
          <w:szCs w:val="20"/>
        </w:rPr>
        <w:t xml:space="preserve"> (Audits and Monitoring); </w:t>
      </w:r>
      <w:r w:rsidRPr="003068AE">
        <w:rPr>
          <w:rFonts w:ascii="Arial" w:hAnsi="Arial" w:cs="Arial"/>
          <w:color w:val="000000"/>
          <w:spacing w:val="-3"/>
          <w:sz w:val="20"/>
          <w:szCs w:val="20"/>
          <w:u w:val="single"/>
        </w:rPr>
        <w:t>Section 10</w:t>
      </w:r>
      <w:r w:rsidRPr="003068AE">
        <w:rPr>
          <w:rFonts w:ascii="Arial" w:hAnsi="Arial" w:cs="Arial"/>
          <w:color w:val="000000"/>
          <w:spacing w:val="-3"/>
          <w:sz w:val="20"/>
          <w:szCs w:val="20"/>
        </w:rPr>
        <w:t xml:space="preserve"> (Compliance with Laws); </w:t>
      </w:r>
      <w:r w:rsidRPr="003068AE">
        <w:rPr>
          <w:rFonts w:ascii="Arial" w:hAnsi="Arial" w:cs="Arial"/>
          <w:color w:val="000000"/>
          <w:spacing w:val="-3"/>
          <w:sz w:val="20"/>
          <w:szCs w:val="20"/>
          <w:u w:val="single"/>
        </w:rPr>
        <w:t>Section 15</w:t>
      </w:r>
      <w:r w:rsidRPr="003068AE">
        <w:rPr>
          <w:rFonts w:ascii="Arial" w:hAnsi="Arial" w:cs="Arial"/>
          <w:color w:val="000000"/>
          <w:spacing w:val="-3"/>
          <w:sz w:val="20"/>
          <w:szCs w:val="20"/>
        </w:rPr>
        <w:t xml:space="preserve"> (Default by State); </w:t>
      </w:r>
      <w:r w:rsidRPr="003068AE">
        <w:rPr>
          <w:rFonts w:ascii="Arial" w:hAnsi="Arial" w:cs="Arial"/>
          <w:color w:val="000000"/>
          <w:spacing w:val="-3"/>
          <w:sz w:val="20"/>
          <w:szCs w:val="20"/>
          <w:u w:val="single"/>
        </w:rPr>
        <w:t>Section 17</w:t>
      </w:r>
      <w:r w:rsidRPr="003068AE">
        <w:rPr>
          <w:rFonts w:ascii="Arial" w:hAnsi="Arial" w:cs="Arial"/>
          <w:color w:val="000000"/>
          <w:spacing w:val="-3"/>
          <w:sz w:val="20"/>
          <w:szCs w:val="20"/>
        </w:rPr>
        <w:t xml:space="preserve"> (Drug-Free Workplace Certification); </w:t>
      </w:r>
      <w:r w:rsidRPr="003068AE">
        <w:rPr>
          <w:rFonts w:ascii="Arial" w:hAnsi="Arial" w:cs="Arial"/>
          <w:color w:val="000000"/>
          <w:spacing w:val="-3"/>
          <w:sz w:val="20"/>
          <w:szCs w:val="20"/>
          <w:u w:val="single"/>
        </w:rPr>
        <w:t>Section 18</w:t>
      </w:r>
      <w:r w:rsidRPr="003068AE">
        <w:rPr>
          <w:rFonts w:ascii="Arial" w:hAnsi="Arial" w:cs="Arial"/>
          <w:color w:val="000000"/>
          <w:spacing w:val="-3"/>
          <w:sz w:val="20"/>
          <w:szCs w:val="20"/>
        </w:rPr>
        <w:t xml:space="preserve"> (Employment Eligibility Verification); </w:t>
      </w:r>
      <w:r w:rsidRPr="003068AE">
        <w:rPr>
          <w:rFonts w:ascii="Arial" w:hAnsi="Arial" w:cs="Arial"/>
          <w:color w:val="000000"/>
          <w:spacing w:val="-3"/>
          <w:sz w:val="20"/>
          <w:szCs w:val="20"/>
          <w:u w:val="single"/>
        </w:rPr>
        <w:t>Section 20</w:t>
      </w:r>
      <w:r w:rsidRPr="003068AE">
        <w:rPr>
          <w:rFonts w:ascii="Arial" w:hAnsi="Arial" w:cs="Arial"/>
          <w:color w:val="000000"/>
          <w:spacing w:val="-3"/>
          <w:sz w:val="20"/>
          <w:szCs w:val="20"/>
        </w:rPr>
        <w:t xml:space="preserve"> (Force Majeure); </w:t>
      </w:r>
      <w:r w:rsidRPr="003068AE">
        <w:rPr>
          <w:rFonts w:ascii="Arial" w:hAnsi="Arial" w:cs="Arial"/>
          <w:color w:val="000000"/>
          <w:spacing w:val="-3"/>
          <w:sz w:val="20"/>
          <w:szCs w:val="20"/>
          <w:u w:val="single"/>
        </w:rPr>
        <w:t>Section 21</w:t>
      </w:r>
      <w:r w:rsidRPr="003068AE">
        <w:rPr>
          <w:rFonts w:ascii="Arial" w:hAnsi="Arial" w:cs="Arial"/>
          <w:color w:val="000000"/>
          <w:spacing w:val="-3"/>
          <w:sz w:val="20"/>
          <w:szCs w:val="20"/>
        </w:rPr>
        <w:t xml:space="preserve"> (Funding Cancellation); </w:t>
      </w:r>
      <w:r w:rsidRPr="003068AE">
        <w:rPr>
          <w:rFonts w:ascii="Arial" w:hAnsi="Arial" w:cs="Arial"/>
          <w:color w:val="000000"/>
          <w:spacing w:val="-3"/>
          <w:sz w:val="20"/>
          <w:szCs w:val="20"/>
          <w:u w:val="single"/>
        </w:rPr>
        <w:t>Section 23</w:t>
      </w:r>
      <w:r w:rsidRPr="003068AE">
        <w:rPr>
          <w:rFonts w:ascii="Arial" w:hAnsi="Arial" w:cs="Arial"/>
          <w:color w:val="000000"/>
          <w:spacing w:val="-3"/>
          <w:sz w:val="20"/>
          <w:szCs w:val="20"/>
        </w:rPr>
        <w:t xml:space="preserve"> (HIPAA Compliance); </w:t>
      </w:r>
      <w:r w:rsidRPr="003068AE">
        <w:rPr>
          <w:rFonts w:ascii="Arial" w:hAnsi="Arial" w:cs="Arial"/>
          <w:color w:val="000000"/>
          <w:spacing w:val="-3"/>
          <w:sz w:val="20"/>
          <w:szCs w:val="20"/>
          <w:u w:val="single"/>
        </w:rPr>
        <w:t>Section 28</w:t>
      </w:r>
      <w:r w:rsidRPr="003068AE">
        <w:rPr>
          <w:rFonts w:ascii="Arial" w:hAnsi="Arial" w:cs="Arial"/>
          <w:color w:val="000000"/>
          <w:spacing w:val="-3"/>
          <w:sz w:val="20"/>
          <w:szCs w:val="20"/>
        </w:rPr>
        <w:t xml:space="preserve"> (Insurance); </w:t>
      </w:r>
      <w:r w:rsidRPr="003068AE">
        <w:rPr>
          <w:rFonts w:ascii="Arial" w:hAnsi="Arial" w:cs="Arial"/>
          <w:color w:val="000000"/>
          <w:spacing w:val="-3"/>
          <w:sz w:val="20"/>
          <w:szCs w:val="20"/>
          <w:u w:val="single"/>
        </w:rPr>
        <w:t>Section 30</w:t>
      </w:r>
      <w:r w:rsidRPr="003068AE">
        <w:rPr>
          <w:rFonts w:ascii="Arial" w:hAnsi="Arial" w:cs="Arial"/>
          <w:color w:val="000000"/>
          <w:spacing w:val="-3"/>
          <w:sz w:val="20"/>
          <w:szCs w:val="20"/>
        </w:rPr>
        <w:t xml:space="preserve"> (Licensing Standards); </w:t>
      </w:r>
      <w:r w:rsidRPr="003068AE">
        <w:rPr>
          <w:rFonts w:ascii="Arial" w:hAnsi="Arial" w:cs="Arial"/>
          <w:color w:val="000000"/>
          <w:spacing w:val="-3"/>
          <w:sz w:val="20"/>
          <w:szCs w:val="20"/>
          <w:u w:val="single"/>
        </w:rPr>
        <w:t>Section 33</w:t>
      </w:r>
      <w:r w:rsidRPr="003068AE">
        <w:rPr>
          <w:rFonts w:ascii="Arial" w:hAnsi="Arial" w:cs="Arial"/>
          <w:color w:val="000000"/>
          <w:spacing w:val="-3"/>
          <w:sz w:val="20"/>
          <w:szCs w:val="20"/>
        </w:rPr>
        <w:t xml:space="preserve"> (Nondiscrimination); </w:t>
      </w:r>
      <w:r w:rsidRPr="003068AE">
        <w:rPr>
          <w:rFonts w:ascii="Arial" w:hAnsi="Arial" w:cs="Arial"/>
          <w:color w:val="000000"/>
          <w:spacing w:val="-3"/>
          <w:sz w:val="20"/>
          <w:szCs w:val="20"/>
          <w:u w:val="single"/>
        </w:rPr>
        <w:t>Section 45</w:t>
      </w:r>
      <w:r w:rsidRPr="003068AE">
        <w:rPr>
          <w:rFonts w:ascii="Arial" w:hAnsi="Arial" w:cs="Arial"/>
          <w:color w:val="000000"/>
          <w:spacing w:val="-3"/>
          <w:sz w:val="20"/>
          <w:szCs w:val="20"/>
        </w:rPr>
        <w:t xml:space="preserve"> (Termination for Convenience); </w:t>
      </w:r>
      <w:r w:rsidRPr="003068AE">
        <w:rPr>
          <w:rFonts w:ascii="Arial" w:hAnsi="Arial" w:cs="Arial"/>
          <w:color w:val="000000"/>
          <w:spacing w:val="-3"/>
          <w:sz w:val="20"/>
          <w:szCs w:val="20"/>
          <w:u w:val="single"/>
        </w:rPr>
        <w:t>Section 52</w:t>
      </w:r>
      <w:r w:rsidRPr="003068AE">
        <w:rPr>
          <w:rFonts w:ascii="Arial" w:hAnsi="Arial" w:cs="Arial"/>
          <w:color w:val="000000"/>
          <w:spacing w:val="-3"/>
          <w:sz w:val="20"/>
          <w:szCs w:val="20"/>
        </w:rPr>
        <w:t xml:space="preserve"> (Conflict of Interest); and </w:t>
      </w:r>
      <w:r w:rsidRPr="003068AE">
        <w:rPr>
          <w:rFonts w:ascii="Arial" w:hAnsi="Arial" w:cs="Arial"/>
          <w:color w:val="000000"/>
          <w:spacing w:val="-3"/>
          <w:sz w:val="20"/>
          <w:szCs w:val="20"/>
          <w:u w:val="single"/>
        </w:rPr>
        <w:t>Section 53</w:t>
      </w:r>
      <w:r w:rsidRPr="003068AE">
        <w:rPr>
          <w:rFonts w:ascii="Arial" w:hAnsi="Arial" w:cs="Arial"/>
          <w:color w:val="000000"/>
          <w:spacing w:val="-3"/>
          <w:sz w:val="20"/>
          <w:szCs w:val="20"/>
        </w:rPr>
        <w:t xml:space="preserve"> (Criminal and Background Checks). </w:t>
      </w:r>
    </w:p>
    <w:p w14:paraId="2CD47F2A" w14:textId="77777777" w:rsidR="00E5020A" w:rsidRPr="00E5020A" w:rsidRDefault="00E5020A" w:rsidP="00E5020A">
      <w:pPr>
        <w:pStyle w:val="ListParagraph"/>
        <w:rPr>
          <w:rFonts w:ascii="Arial" w:hAnsi="Arial" w:cs="Arial"/>
          <w:color w:val="000000"/>
          <w:spacing w:val="-3"/>
          <w:sz w:val="20"/>
          <w:szCs w:val="20"/>
          <w:u w:val="single"/>
        </w:rPr>
      </w:pPr>
    </w:p>
    <w:p w14:paraId="54C0868B" w14:textId="4A933F72" w:rsidR="00404E9B" w:rsidRPr="00E5020A" w:rsidRDefault="00404E9B" w:rsidP="009320E5">
      <w:pPr>
        <w:pStyle w:val="ListParagraph"/>
        <w:numPr>
          <w:ilvl w:val="0"/>
          <w:numId w:val="38"/>
        </w:numPr>
        <w:jc w:val="both"/>
        <w:rPr>
          <w:rFonts w:ascii="Arial" w:hAnsi="Arial" w:cs="Arial"/>
          <w:sz w:val="20"/>
          <w:szCs w:val="20"/>
        </w:rPr>
      </w:pPr>
      <w:r w:rsidRPr="00E5020A">
        <w:rPr>
          <w:rFonts w:ascii="Arial" w:hAnsi="Arial" w:cs="Arial"/>
          <w:color w:val="000000"/>
          <w:spacing w:val="-3"/>
          <w:sz w:val="20"/>
          <w:szCs w:val="20"/>
          <w:u w:val="single"/>
        </w:rPr>
        <w:t>S</w:t>
      </w:r>
      <w:bookmarkStart w:id="9" w:name="_Hlk125023088"/>
      <w:r w:rsidRPr="00E5020A">
        <w:rPr>
          <w:rFonts w:ascii="Arial" w:hAnsi="Arial" w:cs="Arial"/>
          <w:color w:val="000000"/>
          <w:spacing w:val="-3"/>
          <w:sz w:val="20"/>
          <w:szCs w:val="20"/>
          <w:u w:val="single"/>
        </w:rPr>
        <w:t>tate Only Liable for Payment for Services Properly Provided Prior to Termination</w:t>
      </w:r>
      <w:r w:rsidRPr="00E5020A">
        <w:rPr>
          <w:rFonts w:ascii="Arial" w:hAnsi="Arial" w:cs="Arial"/>
          <w:color w:val="000000"/>
          <w:spacing w:val="-3"/>
          <w:sz w:val="20"/>
          <w:szCs w:val="20"/>
        </w:rPr>
        <w:t>.  If this Contract is terminated for any reason, the State shall only be liable for payment for services properly provided prior to the effective date of termination</w:t>
      </w:r>
      <w:r w:rsidRPr="00E5020A">
        <w:rPr>
          <w:rFonts w:ascii="Arial" w:eastAsia="Times New Roman" w:hAnsi="Arial" w:cs="Arial"/>
          <w:color w:val="000000"/>
          <w:spacing w:val="-3"/>
          <w:sz w:val="20"/>
          <w:szCs w:val="20"/>
        </w:rPr>
        <w:t xml:space="preserve"> </w:t>
      </w:r>
      <w:r w:rsidRPr="00E5020A">
        <w:rPr>
          <w:rFonts w:ascii="Arial" w:hAnsi="Arial" w:cs="Arial"/>
          <w:color w:val="000000"/>
          <w:spacing w:val="-3"/>
          <w:sz w:val="20"/>
          <w:szCs w:val="20"/>
        </w:rPr>
        <w:t>with the exception, as set forth above in Section 13 [Continuity of Services] and only if applicable, that the State shall reimburse the Contractor for all reasonable phase-in, phase-out costs (i.e., costs incurred within the agreed period after contract expiration or termination that result from phase-in, phase-out operations).  The State shall not be liable for any costs incurred by the Contractor in reliance upon this Contract subsequent to the effective date of termination except as provided in Section 13 [Continuity of Services].</w:t>
      </w:r>
      <w:bookmarkEnd w:id="9"/>
      <w:r w:rsidRPr="00E5020A">
        <w:rPr>
          <w:rFonts w:ascii="Arial" w:hAnsi="Arial" w:cs="Arial"/>
          <w:color w:val="000000"/>
          <w:spacing w:val="-3"/>
          <w:sz w:val="20"/>
          <w:szCs w:val="20"/>
        </w:rPr>
        <w:t xml:space="preserve">  </w:t>
      </w:r>
    </w:p>
    <w:bookmarkEnd w:id="8"/>
    <w:p w14:paraId="172A130B" w14:textId="77777777" w:rsidR="006E4F58" w:rsidRPr="00404E9B" w:rsidRDefault="006E4F58" w:rsidP="004D0142">
      <w:pPr>
        <w:spacing w:after="0" w:line="240" w:lineRule="auto"/>
        <w:jc w:val="both"/>
        <w:rPr>
          <w:rFonts w:ascii="Arial" w:eastAsia="Times New Roman" w:hAnsi="Arial" w:cs="Arial"/>
          <w:iCs/>
          <w:sz w:val="20"/>
          <w:szCs w:val="20"/>
        </w:rPr>
      </w:pPr>
    </w:p>
    <w:p w14:paraId="091CC251" w14:textId="77777777" w:rsidR="00EC01EF"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w:t>
      </w:r>
      <w:r w:rsidR="00657CD7" w:rsidRPr="000B5186">
        <w:rPr>
          <w:rFonts w:ascii="Arial" w:eastAsia="Times New Roman" w:hAnsi="Arial" w:cs="Arial"/>
          <w:b/>
          <w:iCs/>
          <w:sz w:val="20"/>
          <w:szCs w:val="20"/>
        </w:rPr>
        <w:t>7</w:t>
      </w:r>
      <w:r w:rsidRPr="000B5186">
        <w:rPr>
          <w:rFonts w:ascii="Arial" w:eastAsia="Times New Roman" w:hAnsi="Arial" w:cs="Arial"/>
          <w:b/>
          <w:iCs/>
          <w:sz w:val="20"/>
          <w:szCs w:val="20"/>
        </w:rPr>
        <w:t>.  Travel</w:t>
      </w:r>
      <w:r w:rsidRPr="000B5186">
        <w:rPr>
          <w:rFonts w:ascii="Arial" w:eastAsia="Times New Roman" w:hAnsi="Arial" w:cs="Arial"/>
          <w:iCs/>
          <w:sz w:val="20"/>
          <w:szCs w:val="20"/>
        </w:rPr>
        <w:t xml:space="preserve">.  </w:t>
      </w:r>
    </w:p>
    <w:p w14:paraId="4482572F" w14:textId="77777777" w:rsidR="00EC01EF" w:rsidRDefault="00EC01EF" w:rsidP="004D0142">
      <w:pPr>
        <w:spacing w:after="0" w:line="240" w:lineRule="auto"/>
        <w:jc w:val="both"/>
        <w:rPr>
          <w:rFonts w:ascii="Arial" w:eastAsia="Times New Roman" w:hAnsi="Arial" w:cs="Arial"/>
          <w:iCs/>
          <w:sz w:val="20"/>
          <w:szCs w:val="20"/>
        </w:rPr>
      </w:pPr>
    </w:p>
    <w:p w14:paraId="172A130C" w14:textId="2F5755C6" w:rsidR="006E4F58" w:rsidRPr="000B5186" w:rsidRDefault="00573ED0"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No expenses for travel will be reimbursed unless specifically authorized by this Contract.  Permitted expenses will be reimbursed at the rate paid by the State and in accordance with the </w:t>
      </w:r>
      <w:r w:rsidR="00D8095E" w:rsidRPr="000B5186">
        <w:rPr>
          <w:rFonts w:ascii="Arial" w:eastAsia="Times New Roman" w:hAnsi="Arial" w:cs="Arial"/>
          <w:iCs/>
          <w:sz w:val="20"/>
          <w:szCs w:val="20"/>
        </w:rPr>
        <w:t>Indiana Department of Administration</w:t>
      </w:r>
      <w:r w:rsidRPr="000B5186">
        <w:rPr>
          <w:rFonts w:ascii="Arial" w:eastAsia="Times New Roman" w:hAnsi="Arial" w:cs="Arial"/>
          <w:iCs/>
          <w:sz w:val="20"/>
          <w:szCs w:val="20"/>
        </w:rPr>
        <w:t xml:space="preserve"> Travel Polic</w:t>
      </w:r>
      <w:r w:rsidR="00EF4517" w:rsidRPr="000B5186">
        <w:rPr>
          <w:rFonts w:ascii="Arial" w:eastAsia="Times New Roman" w:hAnsi="Arial" w:cs="Arial"/>
          <w:iCs/>
          <w:sz w:val="20"/>
          <w:szCs w:val="20"/>
        </w:rPr>
        <w:t>y</w:t>
      </w:r>
      <w:r w:rsidRPr="000B5186">
        <w:rPr>
          <w:rFonts w:ascii="Arial" w:eastAsia="Times New Roman" w:hAnsi="Arial" w:cs="Arial"/>
          <w:iCs/>
          <w:sz w:val="20"/>
          <w:szCs w:val="20"/>
        </w:rPr>
        <w:t xml:space="preserve"> and Procedures in effect at the time the expenditure is made.  Out-of-state travel requests must be reviewed by the State for availability of funds and for conformance with </w:t>
      </w:r>
      <w:r w:rsidR="00EF4517" w:rsidRPr="000B5186">
        <w:rPr>
          <w:rFonts w:ascii="Arial" w:eastAsia="Times New Roman" w:hAnsi="Arial" w:cs="Arial"/>
          <w:iCs/>
          <w:sz w:val="20"/>
          <w:szCs w:val="20"/>
        </w:rPr>
        <w:t>Travel Policy</w:t>
      </w:r>
      <w:r w:rsidRPr="000B5186">
        <w:rPr>
          <w:rFonts w:ascii="Arial" w:eastAsia="Times New Roman" w:hAnsi="Arial" w:cs="Arial"/>
          <w:iCs/>
          <w:sz w:val="20"/>
          <w:szCs w:val="20"/>
        </w:rPr>
        <w:t xml:space="preserve"> guidelines.</w:t>
      </w:r>
    </w:p>
    <w:p w14:paraId="172A130D" w14:textId="77777777" w:rsidR="006E4F58" w:rsidRPr="000B5186" w:rsidRDefault="006E4F58" w:rsidP="004D0142">
      <w:pPr>
        <w:spacing w:after="0" w:line="240" w:lineRule="auto"/>
        <w:jc w:val="both"/>
        <w:rPr>
          <w:rFonts w:ascii="Arial" w:eastAsia="Times New Roman" w:hAnsi="Arial" w:cs="Arial"/>
          <w:iCs/>
          <w:sz w:val="20"/>
          <w:szCs w:val="20"/>
        </w:rPr>
      </w:pPr>
    </w:p>
    <w:p w14:paraId="1F0BCB95" w14:textId="19A1DD59" w:rsidR="00443007"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48.  Waiver of Rights</w:t>
      </w:r>
      <w:r w:rsidR="00527A5B">
        <w:rPr>
          <w:rFonts w:ascii="Arial" w:eastAsia="Times New Roman" w:hAnsi="Arial" w:cs="Arial"/>
          <w:b/>
          <w:iCs/>
          <w:sz w:val="20"/>
          <w:szCs w:val="20"/>
        </w:rPr>
        <w:t xml:space="preserve"> - Modified</w:t>
      </w:r>
      <w:r w:rsidRPr="000B5186">
        <w:rPr>
          <w:rFonts w:ascii="Arial" w:eastAsia="Times New Roman" w:hAnsi="Arial" w:cs="Arial"/>
          <w:iCs/>
          <w:sz w:val="20"/>
          <w:szCs w:val="20"/>
        </w:rPr>
        <w:t xml:space="preserve">. </w:t>
      </w:r>
    </w:p>
    <w:p w14:paraId="34483723" w14:textId="77777777" w:rsidR="00443007" w:rsidRDefault="00443007" w:rsidP="004D0142">
      <w:pPr>
        <w:spacing w:after="0" w:line="240" w:lineRule="auto"/>
        <w:jc w:val="both"/>
        <w:rPr>
          <w:rFonts w:ascii="Arial" w:eastAsia="Times New Roman" w:hAnsi="Arial" w:cs="Arial"/>
          <w:iCs/>
          <w:sz w:val="20"/>
          <w:szCs w:val="20"/>
        </w:rPr>
      </w:pPr>
    </w:p>
    <w:p w14:paraId="172A130E" w14:textId="5530E30B"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w:t>
      </w:r>
      <w:proofErr w:type="gramStart"/>
      <w:r w:rsidRPr="000B5186">
        <w:rPr>
          <w:rFonts w:ascii="Arial" w:eastAsia="Times New Roman" w:hAnsi="Arial" w:cs="Arial"/>
          <w:iCs/>
          <w:sz w:val="20"/>
          <w:szCs w:val="20"/>
        </w:rPr>
        <w:t>approval</w:t>
      </w:r>
      <w:proofErr w:type="gramEnd"/>
      <w:r w:rsidRPr="000B5186">
        <w:rPr>
          <w:rFonts w:ascii="Arial" w:eastAsia="Times New Roman" w:hAnsi="Arial" w:cs="Arial"/>
          <w:iCs/>
          <w:sz w:val="20"/>
          <w:szCs w:val="20"/>
        </w:rPr>
        <w:t xml:space="preserve">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sidR="00527A5B">
        <w:rPr>
          <w:rFonts w:ascii="Arial" w:eastAsia="Times New Roman" w:hAnsi="Arial" w:cs="Arial"/>
          <w:iCs/>
          <w:sz w:val="20"/>
          <w:szCs w:val="20"/>
        </w:rPr>
        <w:t xml:space="preserve">  </w:t>
      </w:r>
      <w:r w:rsidR="00833D8A">
        <w:rPr>
          <w:rFonts w:ascii="Arial" w:eastAsia="Times New Roman" w:hAnsi="Arial" w:cs="Arial"/>
          <w:iCs/>
          <w:sz w:val="20"/>
          <w:szCs w:val="20"/>
        </w:rPr>
        <w:t xml:space="preserve">No waivers by the State of any breach of any provision of this Contract shall constitute a waiver of any prior, concurrent, or subsequent breach of the same or any other provision hereof. </w:t>
      </w:r>
    </w:p>
    <w:p w14:paraId="172A130F" w14:textId="77777777" w:rsidR="006E4F58" w:rsidRPr="000B5186" w:rsidRDefault="006E4F58" w:rsidP="004D0142">
      <w:pPr>
        <w:spacing w:after="0" w:line="240" w:lineRule="auto"/>
        <w:jc w:val="both"/>
        <w:rPr>
          <w:rFonts w:ascii="Arial" w:eastAsia="Times New Roman" w:hAnsi="Arial" w:cs="Arial"/>
          <w:iCs/>
          <w:sz w:val="20"/>
          <w:szCs w:val="20"/>
        </w:rPr>
      </w:pPr>
    </w:p>
    <w:p w14:paraId="1BAE525C" w14:textId="6D80CBCB" w:rsidR="00443007"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49.  Work Standards</w:t>
      </w:r>
      <w:r w:rsidR="00323266">
        <w:rPr>
          <w:rFonts w:ascii="Arial" w:eastAsia="Times New Roman" w:hAnsi="Arial" w:cs="Arial"/>
          <w:iCs/>
          <w:sz w:val="20"/>
          <w:szCs w:val="20"/>
        </w:rPr>
        <w:t xml:space="preserve"> – Modified.</w:t>
      </w:r>
    </w:p>
    <w:p w14:paraId="03B4296F" w14:textId="77777777" w:rsidR="00443007" w:rsidRDefault="00443007" w:rsidP="004D0142">
      <w:pPr>
        <w:spacing w:after="0" w:line="240" w:lineRule="auto"/>
        <w:jc w:val="both"/>
        <w:rPr>
          <w:rFonts w:ascii="Arial" w:eastAsia="Times New Roman" w:hAnsi="Arial" w:cs="Arial"/>
          <w:iCs/>
          <w:sz w:val="20"/>
          <w:szCs w:val="20"/>
        </w:rPr>
      </w:pPr>
    </w:p>
    <w:p w14:paraId="1D15AF56" w14:textId="4DB8848A" w:rsidR="008357E7" w:rsidRPr="008357E7" w:rsidRDefault="006E4F58" w:rsidP="008357E7">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The Contractor shall execute its responsibilities by following and applying at all times the highest professional and technical guidelines and standards. </w:t>
      </w:r>
      <w:r w:rsidR="00DF6302">
        <w:rPr>
          <w:rFonts w:ascii="Arial" w:eastAsia="Times New Roman" w:hAnsi="Arial" w:cs="Arial"/>
          <w:iCs/>
          <w:sz w:val="20"/>
          <w:szCs w:val="20"/>
        </w:rPr>
        <w:t xml:space="preserve">The Contractor is responsible for ensuring that its employees, agents, and any subcontractors conform to the professional and technical guidelines and standards applicable to all services and programs that the Contractor provides under this Contract.  </w:t>
      </w:r>
      <w:r w:rsidRPr="000B5186">
        <w:rPr>
          <w:rFonts w:ascii="Arial" w:eastAsia="Times New Roman" w:hAnsi="Arial" w:cs="Arial"/>
          <w:iCs/>
          <w:sz w:val="20"/>
          <w:szCs w:val="20"/>
        </w:rPr>
        <w:t>If the State becomes dissatisfied with the work product of or the working relationship with those individuals assigned to work on this Contract</w:t>
      </w:r>
      <w:r w:rsidR="0036065A">
        <w:rPr>
          <w:rFonts w:ascii="Arial" w:eastAsia="Times New Roman" w:hAnsi="Arial" w:cs="Arial"/>
          <w:iCs/>
          <w:sz w:val="20"/>
          <w:szCs w:val="20"/>
        </w:rPr>
        <w:t xml:space="preserve"> or those individuals assigned to provide any of the services pursuant to this Contract</w:t>
      </w:r>
      <w:r w:rsidRPr="000B5186">
        <w:rPr>
          <w:rFonts w:ascii="Arial" w:eastAsia="Times New Roman" w:hAnsi="Arial" w:cs="Arial"/>
          <w:iCs/>
          <w:sz w:val="20"/>
          <w:szCs w:val="20"/>
        </w:rPr>
        <w:t>, the State may request in writing the replacement of any or all such individuals, and the Contractor shall grant such request.</w:t>
      </w:r>
    </w:p>
    <w:p w14:paraId="63F425F8" w14:textId="77777777" w:rsidR="008357E7" w:rsidRPr="00665BA2" w:rsidRDefault="008357E7" w:rsidP="008357E7">
      <w:pPr>
        <w:pStyle w:val="PSBody2"/>
        <w:rPr>
          <w:szCs w:val="20"/>
        </w:rPr>
      </w:pPr>
    </w:p>
    <w:p w14:paraId="28618FFC" w14:textId="22DEE96E" w:rsidR="008357E7" w:rsidRPr="00665BA2" w:rsidRDefault="008357E7" w:rsidP="008357E7">
      <w:pPr>
        <w:pStyle w:val="PSBody2"/>
        <w:rPr>
          <w:b/>
          <w:color w:val="000000"/>
          <w:spacing w:val="-3"/>
          <w:szCs w:val="20"/>
        </w:rPr>
      </w:pPr>
      <w:bookmarkStart w:id="10" w:name="_Hlk137038065"/>
      <w:r w:rsidRPr="00665BA2">
        <w:rPr>
          <w:b/>
          <w:szCs w:val="20"/>
        </w:rPr>
        <w:t xml:space="preserve">50.  </w:t>
      </w:r>
      <w:r w:rsidRPr="00665BA2">
        <w:rPr>
          <w:b/>
          <w:szCs w:val="20"/>
        </w:rPr>
        <w:tab/>
        <w:t>Religious or Political Activities</w:t>
      </w:r>
      <w:r>
        <w:rPr>
          <w:b/>
          <w:color w:val="000000"/>
          <w:spacing w:val="-3"/>
          <w:szCs w:val="20"/>
        </w:rPr>
        <w:t xml:space="preserve"> – Added. </w:t>
      </w:r>
    </w:p>
    <w:p w14:paraId="41DD77CF" w14:textId="77777777" w:rsidR="008357E7" w:rsidRPr="00665BA2" w:rsidRDefault="008357E7" w:rsidP="008357E7">
      <w:pPr>
        <w:pStyle w:val="PSBody2"/>
        <w:rPr>
          <w:szCs w:val="20"/>
        </w:rPr>
      </w:pPr>
    </w:p>
    <w:p w14:paraId="11A669D8" w14:textId="77777777" w:rsidR="00CC1A2B" w:rsidRDefault="008357E7" w:rsidP="009320E5">
      <w:pPr>
        <w:pStyle w:val="PSBody2"/>
        <w:numPr>
          <w:ilvl w:val="0"/>
          <w:numId w:val="41"/>
        </w:numPr>
        <w:jc w:val="both"/>
        <w:rPr>
          <w:szCs w:val="20"/>
        </w:rPr>
      </w:pPr>
      <w:r w:rsidRPr="00CC1A2B">
        <w:rPr>
          <w:szCs w:val="20"/>
        </w:rPr>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14:paraId="38F33735" w14:textId="77777777" w:rsidR="00CC1A2B" w:rsidRDefault="00CC1A2B" w:rsidP="00CC1A2B">
      <w:pPr>
        <w:pStyle w:val="PSBody2"/>
        <w:ind w:left="360"/>
        <w:jc w:val="both"/>
        <w:rPr>
          <w:szCs w:val="20"/>
        </w:rPr>
      </w:pPr>
    </w:p>
    <w:p w14:paraId="2420A307" w14:textId="383734D9" w:rsidR="008357E7" w:rsidRPr="00CC1A2B" w:rsidRDefault="008357E7" w:rsidP="009320E5">
      <w:pPr>
        <w:pStyle w:val="PSBody2"/>
        <w:numPr>
          <w:ilvl w:val="0"/>
          <w:numId w:val="41"/>
        </w:numPr>
        <w:jc w:val="both"/>
        <w:rPr>
          <w:szCs w:val="20"/>
        </w:rPr>
      </w:pPr>
      <w:r w:rsidRPr="00CC1A2B">
        <w:rPr>
          <w:szCs w:val="20"/>
        </w:rPr>
        <w:t>The Contractor certifies that any funding provided by the State pursuant to this Contract shall not be used to further any type of political or voter activity.</w:t>
      </w:r>
    </w:p>
    <w:p w14:paraId="131B137F" w14:textId="77777777" w:rsidR="008357E7" w:rsidRPr="00CC1A2B" w:rsidRDefault="008357E7" w:rsidP="00CC1A2B">
      <w:pPr>
        <w:pStyle w:val="PSBody2"/>
        <w:jc w:val="both"/>
        <w:rPr>
          <w:szCs w:val="20"/>
        </w:rPr>
      </w:pPr>
    </w:p>
    <w:p w14:paraId="10C79B59" w14:textId="77777777" w:rsidR="008357E7" w:rsidRPr="00CC1A2B" w:rsidRDefault="008357E7" w:rsidP="00CC1A2B">
      <w:pPr>
        <w:pStyle w:val="PSBody2"/>
        <w:jc w:val="both"/>
        <w:rPr>
          <w:b/>
          <w:color w:val="000000"/>
          <w:spacing w:val="-3"/>
          <w:szCs w:val="20"/>
        </w:rPr>
      </w:pPr>
      <w:r w:rsidRPr="00CC1A2B">
        <w:rPr>
          <w:b/>
          <w:szCs w:val="20"/>
        </w:rPr>
        <w:t>51.</w:t>
      </w:r>
      <w:r w:rsidRPr="00CC1A2B">
        <w:rPr>
          <w:b/>
          <w:szCs w:val="20"/>
        </w:rPr>
        <w:tab/>
      </w:r>
      <w:bookmarkStart w:id="11" w:name="OLE_LINK1"/>
      <w:bookmarkStart w:id="12" w:name="OLE_LINK2"/>
      <w:r w:rsidRPr="00CC1A2B">
        <w:rPr>
          <w:b/>
          <w:szCs w:val="20"/>
        </w:rPr>
        <w:t>Buy American</w:t>
      </w:r>
      <w:r w:rsidRPr="00CC1A2B">
        <w:rPr>
          <w:b/>
          <w:color w:val="000000"/>
          <w:spacing w:val="-3"/>
          <w:szCs w:val="20"/>
        </w:rPr>
        <w:t xml:space="preserve">. </w:t>
      </w:r>
      <w:r w:rsidRPr="00CC1A2B">
        <w:rPr>
          <w:b/>
          <w:bCs w:val="0"/>
          <w:color w:val="000000"/>
          <w:spacing w:val="-3"/>
          <w:szCs w:val="20"/>
        </w:rPr>
        <w:t>[Added]</w:t>
      </w:r>
    </w:p>
    <w:p w14:paraId="549F5F40" w14:textId="77777777" w:rsidR="008357E7" w:rsidRPr="00CC1A2B" w:rsidRDefault="008357E7" w:rsidP="00CC1A2B">
      <w:pPr>
        <w:pStyle w:val="PSBody2"/>
        <w:jc w:val="both"/>
        <w:rPr>
          <w:szCs w:val="20"/>
        </w:rPr>
      </w:pPr>
    </w:p>
    <w:p w14:paraId="011603C1" w14:textId="77777777" w:rsidR="008357E7" w:rsidRPr="00CC1A2B" w:rsidRDefault="008357E7" w:rsidP="00CC1A2B">
      <w:pPr>
        <w:pStyle w:val="PSBody2"/>
        <w:jc w:val="both"/>
        <w:rPr>
          <w:szCs w:val="20"/>
        </w:rPr>
      </w:pPr>
      <w:r w:rsidRPr="00CC1A2B">
        <w:rPr>
          <w:szCs w:val="20"/>
        </w:rPr>
        <w:t xml:space="preserve">The State and the Contractor agree that, to the greatest extent applicable, all equipment and products purchased with funds provided by the State pursuant to this Contract shall be </w:t>
      </w:r>
      <w:proofErr w:type="gramStart"/>
      <w:r w:rsidRPr="00CC1A2B">
        <w:rPr>
          <w:szCs w:val="20"/>
        </w:rPr>
        <w:t>American-made</w:t>
      </w:r>
      <w:proofErr w:type="gramEnd"/>
      <w:r w:rsidRPr="00CC1A2B">
        <w:rPr>
          <w:szCs w:val="20"/>
        </w:rPr>
        <w:t>.</w:t>
      </w:r>
    </w:p>
    <w:bookmarkEnd w:id="11"/>
    <w:bookmarkEnd w:id="12"/>
    <w:p w14:paraId="449AAD00" w14:textId="77777777" w:rsidR="008357E7" w:rsidRPr="00CC1A2B" w:rsidRDefault="008357E7" w:rsidP="00CC1A2B">
      <w:pPr>
        <w:pStyle w:val="PSBody2"/>
        <w:jc w:val="both"/>
        <w:rPr>
          <w:b/>
          <w:color w:val="000000"/>
          <w:spacing w:val="-3"/>
          <w:szCs w:val="20"/>
        </w:rPr>
      </w:pPr>
    </w:p>
    <w:p w14:paraId="7CEBA114" w14:textId="77777777" w:rsidR="008357E7" w:rsidRPr="00CC1A2B" w:rsidRDefault="008357E7" w:rsidP="00CC1A2B">
      <w:pPr>
        <w:pStyle w:val="PSBody2"/>
        <w:tabs>
          <w:tab w:val="left" w:pos="720"/>
          <w:tab w:val="center" w:pos="4680"/>
        </w:tabs>
        <w:suppressAutoHyphens/>
        <w:jc w:val="both"/>
        <w:rPr>
          <w:b/>
          <w:color w:val="000000"/>
          <w:spacing w:val="-3"/>
          <w:szCs w:val="20"/>
        </w:rPr>
      </w:pPr>
      <w:r w:rsidRPr="00CC1A2B">
        <w:rPr>
          <w:b/>
          <w:color w:val="000000"/>
          <w:spacing w:val="-3"/>
          <w:szCs w:val="20"/>
        </w:rPr>
        <w:t>52.</w:t>
      </w:r>
      <w:r w:rsidRPr="00CC1A2B">
        <w:rPr>
          <w:b/>
          <w:color w:val="000000"/>
          <w:spacing w:val="-3"/>
          <w:szCs w:val="20"/>
        </w:rPr>
        <w:tab/>
        <w:t xml:space="preserve">Conflict of Interest. </w:t>
      </w:r>
      <w:r w:rsidRPr="00CC1A2B">
        <w:rPr>
          <w:b/>
          <w:bCs w:val="0"/>
          <w:color w:val="000000"/>
          <w:spacing w:val="-3"/>
          <w:szCs w:val="20"/>
        </w:rPr>
        <w:t>[Added]</w:t>
      </w:r>
    </w:p>
    <w:p w14:paraId="768F7DE3" w14:textId="77777777" w:rsidR="008357E7" w:rsidRPr="00CC1A2B" w:rsidRDefault="008357E7" w:rsidP="00CC1A2B">
      <w:pPr>
        <w:pStyle w:val="PSBody2"/>
        <w:tabs>
          <w:tab w:val="left" w:pos="720"/>
          <w:tab w:val="center" w:pos="4680"/>
        </w:tabs>
        <w:suppressAutoHyphens/>
        <w:jc w:val="both"/>
        <w:rPr>
          <w:color w:val="000000"/>
          <w:spacing w:val="-3"/>
          <w:szCs w:val="20"/>
        </w:rPr>
      </w:pPr>
    </w:p>
    <w:p w14:paraId="79DD76F4" w14:textId="1D196048" w:rsidR="008357E7" w:rsidRPr="00CC1A2B" w:rsidRDefault="008357E7" w:rsidP="009320E5">
      <w:pPr>
        <w:pStyle w:val="PSBody2"/>
        <w:numPr>
          <w:ilvl w:val="0"/>
          <w:numId w:val="42"/>
        </w:numPr>
        <w:tabs>
          <w:tab w:val="left" w:pos="-720"/>
          <w:tab w:val="left" w:pos="720"/>
        </w:tabs>
        <w:suppressAutoHyphens/>
        <w:jc w:val="both"/>
        <w:rPr>
          <w:color w:val="000000"/>
          <w:spacing w:val="-3"/>
          <w:szCs w:val="20"/>
        </w:rPr>
      </w:pPr>
      <w:r w:rsidRPr="00CC1A2B">
        <w:rPr>
          <w:color w:val="000000"/>
          <w:spacing w:val="-3"/>
          <w:szCs w:val="20"/>
        </w:rPr>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14:paraId="5AF7C6BF" w14:textId="77777777" w:rsidR="00461FC6" w:rsidRDefault="00461FC6" w:rsidP="00CC1A2B">
      <w:pPr>
        <w:pStyle w:val="PSBody2"/>
        <w:tabs>
          <w:tab w:val="left" w:pos="-720"/>
          <w:tab w:val="left" w:pos="0"/>
          <w:tab w:val="left" w:pos="720"/>
          <w:tab w:val="num" w:pos="1440"/>
        </w:tabs>
        <w:suppressAutoHyphens/>
        <w:jc w:val="both"/>
        <w:rPr>
          <w:color w:val="000000"/>
          <w:spacing w:val="-3"/>
          <w:szCs w:val="20"/>
        </w:rPr>
      </w:pPr>
    </w:p>
    <w:p w14:paraId="125A1187" w14:textId="06747557" w:rsidR="008357E7" w:rsidRPr="00CC1A2B" w:rsidRDefault="008357E7" w:rsidP="009320E5">
      <w:pPr>
        <w:pStyle w:val="PSBody2"/>
        <w:numPr>
          <w:ilvl w:val="0"/>
          <w:numId w:val="42"/>
        </w:numPr>
        <w:tabs>
          <w:tab w:val="left" w:pos="-720"/>
          <w:tab w:val="left" w:pos="0"/>
          <w:tab w:val="left" w:pos="720"/>
        </w:tabs>
        <w:suppressAutoHyphens/>
        <w:jc w:val="both"/>
        <w:rPr>
          <w:color w:val="000000"/>
          <w:spacing w:val="-3"/>
          <w:szCs w:val="20"/>
        </w:rPr>
      </w:pPr>
      <w:r w:rsidRPr="00CC1A2B">
        <w:rPr>
          <w:color w:val="000000"/>
          <w:spacing w:val="-3"/>
          <w:szCs w:val="20"/>
        </w:rPr>
        <w:t>As used in this Section:</w:t>
      </w:r>
    </w:p>
    <w:p w14:paraId="245F1AD9" w14:textId="77777777" w:rsidR="008357E7" w:rsidRPr="00CC1A2B" w:rsidRDefault="008357E7" w:rsidP="00CC1A2B">
      <w:pPr>
        <w:pStyle w:val="PSBody2"/>
        <w:tabs>
          <w:tab w:val="left" w:pos="-720"/>
        </w:tabs>
        <w:suppressAutoHyphens/>
        <w:jc w:val="both"/>
        <w:rPr>
          <w:color w:val="000000"/>
          <w:spacing w:val="-3"/>
          <w:szCs w:val="20"/>
        </w:rPr>
      </w:pPr>
    </w:p>
    <w:p w14:paraId="6F95B026" w14:textId="77777777" w:rsidR="008357E7" w:rsidRPr="00CC1A2B" w:rsidRDefault="008357E7" w:rsidP="00CC1A2B">
      <w:pPr>
        <w:pStyle w:val="PSBody2"/>
        <w:tabs>
          <w:tab w:val="left" w:pos="-720"/>
          <w:tab w:val="left" w:pos="0"/>
        </w:tabs>
        <w:suppressAutoHyphens/>
        <w:jc w:val="both"/>
        <w:rPr>
          <w:color w:val="000000"/>
          <w:spacing w:val="-3"/>
          <w:szCs w:val="20"/>
        </w:rPr>
      </w:pPr>
      <w:r w:rsidRPr="00CC1A2B">
        <w:rPr>
          <w:color w:val="000000"/>
          <w:spacing w:val="-3"/>
          <w:szCs w:val="20"/>
        </w:rPr>
        <w:tab/>
        <w:t>"Immediate family" means the spouse and the unemancipated children of an individual.</w:t>
      </w:r>
    </w:p>
    <w:p w14:paraId="5C93A048" w14:textId="77777777" w:rsidR="008357E7" w:rsidRPr="00CC1A2B" w:rsidRDefault="008357E7" w:rsidP="00CC1A2B">
      <w:pPr>
        <w:pStyle w:val="PSBody2"/>
        <w:tabs>
          <w:tab w:val="left" w:pos="-720"/>
          <w:tab w:val="left" w:pos="0"/>
        </w:tabs>
        <w:suppressAutoHyphens/>
        <w:jc w:val="both"/>
        <w:rPr>
          <w:color w:val="000000"/>
          <w:spacing w:val="-3"/>
          <w:szCs w:val="20"/>
        </w:rPr>
      </w:pPr>
    </w:p>
    <w:p w14:paraId="2678DB60" w14:textId="77777777" w:rsidR="008357E7" w:rsidRPr="00CC1A2B" w:rsidRDefault="008357E7" w:rsidP="00CC1A2B">
      <w:pPr>
        <w:pStyle w:val="PSBody2"/>
        <w:tabs>
          <w:tab w:val="left" w:pos="-720"/>
          <w:tab w:val="left" w:pos="0"/>
        </w:tabs>
        <w:suppressAutoHyphens/>
        <w:jc w:val="both"/>
        <w:rPr>
          <w:color w:val="000000"/>
          <w:spacing w:val="-3"/>
          <w:szCs w:val="20"/>
        </w:rPr>
      </w:pPr>
      <w:r w:rsidRPr="00CC1A2B">
        <w:rPr>
          <w:color w:val="000000"/>
          <w:spacing w:val="-3"/>
          <w:szCs w:val="20"/>
        </w:rPr>
        <w:tab/>
        <w:t>"Interested party" means:</w:t>
      </w:r>
    </w:p>
    <w:p w14:paraId="0584B6F6" w14:textId="77777777" w:rsidR="008357E7" w:rsidRPr="00CC1A2B" w:rsidRDefault="008357E7" w:rsidP="00CC1A2B">
      <w:pPr>
        <w:pStyle w:val="PSBody2"/>
        <w:tabs>
          <w:tab w:val="left" w:pos="-720"/>
          <w:tab w:val="left" w:pos="0"/>
        </w:tabs>
        <w:suppressAutoHyphens/>
        <w:jc w:val="both"/>
        <w:rPr>
          <w:color w:val="000000"/>
          <w:spacing w:val="-3"/>
          <w:szCs w:val="20"/>
        </w:rPr>
      </w:pPr>
    </w:p>
    <w:p w14:paraId="4F6BC0FA" w14:textId="77777777" w:rsidR="008357E7" w:rsidRPr="00CC1A2B" w:rsidRDefault="008357E7" w:rsidP="00CC1A2B">
      <w:pPr>
        <w:pStyle w:val="PSBody2"/>
        <w:tabs>
          <w:tab w:val="left" w:pos="-720"/>
          <w:tab w:val="left" w:pos="0"/>
        </w:tabs>
        <w:suppressAutoHyphens/>
        <w:jc w:val="both"/>
        <w:rPr>
          <w:color w:val="000000"/>
          <w:spacing w:val="-3"/>
          <w:szCs w:val="20"/>
        </w:rPr>
      </w:pPr>
      <w:r w:rsidRPr="00CC1A2B">
        <w:rPr>
          <w:color w:val="000000"/>
          <w:spacing w:val="-3"/>
          <w:szCs w:val="20"/>
        </w:rPr>
        <w:tab/>
      </w:r>
      <w:r w:rsidRPr="00CC1A2B">
        <w:rPr>
          <w:color w:val="000000"/>
          <w:spacing w:val="-3"/>
          <w:szCs w:val="20"/>
        </w:rPr>
        <w:tab/>
        <w:t>(1)</w:t>
      </w:r>
      <w:r w:rsidRPr="00CC1A2B">
        <w:rPr>
          <w:color w:val="000000"/>
          <w:spacing w:val="-3"/>
          <w:szCs w:val="20"/>
        </w:rPr>
        <w:tab/>
        <w:t>The individual executing this Contract;</w:t>
      </w:r>
    </w:p>
    <w:p w14:paraId="73D706D7" w14:textId="77777777" w:rsidR="008357E7" w:rsidRPr="00CC1A2B" w:rsidRDefault="008357E7" w:rsidP="00CC1A2B">
      <w:pPr>
        <w:pStyle w:val="PSBody2"/>
        <w:tabs>
          <w:tab w:val="left" w:pos="-720"/>
          <w:tab w:val="left" w:pos="0"/>
        </w:tabs>
        <w:suppressAutoHyphens/>
        <w:jc w:val="both"/>
        <w:rPr>
          <w:color w:val="000000"/>
          <w:spacing w:val="-3"/>
          <w:szCs w:val="20"/>
        </w:rPr>
      </w:pPr>
    </w:p>
    <w:p w14:paraId="1B2E6603" w14:textId="77777777" w:rsidR="008357E7" w:rsidRPr="00CC1A2B" w:rsidRDefault="008357E7" w:rsidP="00CC1A2B">
      <w:pPr>
        <w:pStyle w:val="PSBody2"/>
        <w:tabs>
          <w:tab w:val="left" w:pos="-720"/>
          <w:tab w:val="left" w:pos="0"/>
        </w:tabs>
        <w:suppressAutoHyphens/>
        <w:ind w:left="2160" w:hanging="720"/>
        <w:jc w:val="both"/>
        <w:rPr>
          <w:color w:val="000000"/>
          <w:spacing w:val="-3"/>
          <w:szCs w:val="20"/>
        </w:rPr>
      </w:pPr>
      <w:r w:rsidRPr="00CC1A2B">
        <w:rPr>
          <w:color w:val="000000"/>
          <w:spacing w:val="-3"/>
          <w:szCs w:val="20"/>
        </w:rPr>
        <w:t>(2)</w:t>
      </w:r>
      <w:r w:rsidRPr="00CC1A2B">
        <w:rPr>
          <w:color w:val="000000"/>
          <w:spacing w:val="-3"/>
          <w:szCs w:val="20"/>
        </w:rPr>
        <w:tab/>
        <w:t xml:space="preserve">An individual who has an interest of three percent (3%) or more of the Contractor, if the Contractor is not an individual; or </w:t>
      </w:r>
    </w:p>
    <w:p w14:paraId="5E0C36F6" w14:textId="77777777" w:rsidR="008357E7" w:rsidRPr="00CC1A2B" w:rsidRDefault="008357E7" w:rsidP="00CC1A2B">
      <w:pPr>
        <w:pStyle w:val="PSBody2"/>
        <w:tabs>
          <w:tab w:val="left" w:pos="-720"/>
          <w:tab w:val="left" w:pos="0"/>
        </w:tabs>
        <w:suppressAutoHyphens/>
        <w:ind w:left="1440" w:hanging="720"/>
        <w:jc w:val="both"/>
        <w:rPr>
          <w:color w:val="000000"/>
          <w:spacing w:val="-3"/>
          <w:szCs w:val="20"/>
        </w:rPr>
      </w:pPr>
    </w:p>
    <w:p w14:paraId="15A56C36" w14:textId="77777777" w:rsidR="008357E7" w:rsidRPr="00CC1A2B" w:rsidRDefault="008357E7" w:rsidP="00CC1A2B">
      <w:pPr>
        <w:pStyle w:val="PSBody2"/>
        <w:tabs>
          <w:tab w:val="left" w:pos="-720"/>
          <w:tab w:val="left" w:pos="0"/>
        </w:tabs>
        <w:suppressAutoHyphens/>
        <w:ind w:left="2160" w:hanging="720"/>
        <w:jc w:val="both"/>
        <w:rPr>
          <w:color w:val="000000"/>
          <w:spacing w:val="-3"/>
          <w:szCs w:val="20"/>
        </w:rPr>
      </w:pPr>
      <w:r w:rsidRPr="00CC1A2B">
        <w:rPr>
          <w:color w:val="000000"/>
          <w:spacing w:val="-3"/>
          <w:szCs w:val="20"/>
        </w:rPr>
        <w:t>(3)</w:t>
      </w:r>
      <w:r w:rsidRPr="00CC1A2B">
        <w:rPr>
          <w:color w:val="000000"/>
          <w:spacing w:val="-3"/>
          <w:szCs w:val="20"/>
        </w:rPr>
        <w:tab/>
        <w:t>Any member of the immediate family of an individual specified under subdivision 1 or 2.</w:t>
      </w:r>
    </w:p>
    <w:p w14:paraId="06351C3A" w14:textId="77777777" w:rsidR="008357E7" w:rsidRPr="00CC1A2B" w:rsidRDefault="008357E7" w:rsidP="00CC1A2B">
      <w:pPr>
        <w:pStyle w:val="PSBody2"/>
        <w:tabs>
          <w:tab w:val="left" w:pos="-720"/>
        </w:tabs>
        <w:suppressAutoHyphens/>
        <w:jc w:val="both"/>
        <w:rPr>
          <w:color w:val="000000"/>
          <w:spacing w:val="-3"/>
          <w:szCs w:val="20"/>
        </w:rPr>
      </w:pPr>
    </w:p>
    <w:p w14:paraId="3E8890EC" w14:textId="77777777" w:rsidR="008357E7" w:rsidRPr="00CC1A2B" w:rsidRDefault="008357E7" w:rsidP="00CC1A2B">
      <w:pPr>
        <w:pStyle w:val="PSBody2"/>
        <w:tabs>
          <w:tab w:val="left" w:pos="0"/>
        </w:tabs>
        <w:suppressAutoHyphens/>
        <w:jc w:val="both"/>
        <w:rPr>
          <w:color w:val="000000"/>
          <w:spacing w:val="-3"/>
          <w:szCs w:val="20"/>
        </w:rPr>
      </w:pPr>
      <w:r w:rsidRPr="00CC1A2B">
        <w:rPr>
          <w:color w:val="000000"/>
          <w:spacing w:val="-3"/>
          <w:szCs w:val="20"/>
        </w:rPr>
        <w:tab/>
        <w:t>"Department" means the Indiana Department of Administration.</w:t>
      </w:r>
    </w:p>
    <w:p w14:paraId="182C7BE3" w14:textId="77777777" w:rsidR="008357E7" w:rsidRPr="00CC1A2B" w:rsidRDefault="008357E7" w:rsidP="00CC1A2B">
      <w:pPr>
        <w:pStyle w:val="PSBody2"/>
        <w:suppressAutoHyphens/>
        <w:jc w:val="both"/>
        <w:rPr>
          <w:color w:val="000000"/>
          <w:spacing w:val="-3"/>
          <w:szCs w:val="20"/>
        </w:rPr>
      </w:pPr>
    </w:p>
    <w:p w14:paraId="7D99783F" w14:textId="77777777" w:rsidR="008357E7" w:rsidRPr="00CC1A2B" w:rsidRDefault="008357E7" w:rsidP="00CC1A2B">
      <w:pPr>
        <w:pStyle w:val="PSBody2"/>
        <w:tabs>
          <w:tab w:val="left" w:pos="0"/>
        </w:tabs>
        <w:suppressAutoHyphens/>
        <w:jc w:val="both"/>
        <w:rPr>
          <w:color w:val="000000"/>
          <w:spacing w:val="-3"/>
          <w:szCs w:val="20"/>
        </w:rPr>
      </w:pPr>
      <w:r w:rsidRPr="00CC1A2B">
        <w:rPr>
          <w:color w:val="000000"/>
          <w:spacing w:val="-3"/>
          <w:szCs w:val="20"/>
        </w:rPr>
        <w:tab/>
        <w:t>"Commission" means the State Ethics Commission.</w:t>
      </w:r>
    </w:p>
    <w:p w14:paraId="03A6FF5A" w14:textId="77777777" w:rsidR="008357E7" w:rsidRPr="00CC1A2B" w:rsidRDefault="008357E7" w:rsidP="00CC1A2B">
      <w:pPr>
        <w:pStyle w:val="PSBody2"/>
        <w:suppressAutoHyphens/>
        <w:jc w:val="both"/>
        <w:rPr>
          <w:color w:val="000000"/>
          <w:spacing w:val="-3"/>
          <w:szCs w:val="20"/>
        </w:rPr>
      </w:pPr>
    </w:p>
    <w:p w14:paraId="389ED9EA" w14:textId="34CDB80D" w:rsidR="008357E7" w:rsidRPr="00CC1A2B" w:rsidRDefault="008357E7" w:rsidP="009320E5">
      <w:pPr>
        <w:pStyle w:val="PSBody2"/>
        <w:numPr>
          <w:ilvl w:val="0"/>
          <w:numId w:val="42"/>
        </w:numPr>
        <w:tabs>
          <w:tab w:val="left" w:pos="-720"/>
        </w:tabs>
        <w:suppressAutoHyphens/>
        <w:jc w:val="both"/>
        <w:rPr>
          <w:color w:val="000000"/>
          <w:spacing w:val="-3"/>
          <w:szCs w:val="20"/>
        </w:rPr>
      </w:pPr>
      <w:r w:rsidRPr="00CC1A2B">
        <w:rPr>
          <w:color w:val="000000"/>
          <w:spacing w:val="-3"/>
          <w:szCs w:val="20"/>
        </w:rPr>
        <w:t>The Department may cancel this Contract without recourse by the Contractor if any interested party is an employee of the state of Indiana.</w:t>
      </w:r>
    </w:p>
    <w:p w14:paraId="411AC504" w14:textId="77777777" w:rsidR="008357E7" w:rsidRPr="00CC1A2B" w:rsidRDefault="008357E7" w:rsidP="00CC1A2B">
      <w:pPr>
        <w:pStyle w:val="PSBody2"/>
        <w:suppressAutoHyphens/>
        <w:jc w:val="both"/>
        <w:rPr>
          <w:color w:val="000000"/>
          <w:spacing w:val="-3"/>
          <w:szCs w:val="20"/>
        </w:rPr>
      </w:pPr>
    </w:p>
    <w:p w14:paraId="3B051095" w14:textId="3CD51D9A" w:rsidR="008357E7" w:rsidRPr="00CC1A2B" w:rsidRDefault="008357E7" w:rsidP="009320E5">
      <w:pPr>
        <w:pStyle w:val="PSBody2"/>
        <w:numPr>
          <w:ilvl w:val="0"/>
          <w:numId w:val="42"/>
        </w:numPr>
        <w:tabs>
          <w:tab w:val="left" w:pos="-720"/>
        </w:tabs>
        <w:suppressAutoHyphens/>
        <w:jc w:val="both"/>
        <w:rPr>
          <w:color w:val="000000"/>
          <w:spacing w:val="-3"/>
          <w:szCs w:val="20"/>
        </w:rPr>
      </w:pPr>
      <w:r w:rsidRPr="00CC1A2B">
        <w:rPr>
          <w:color w:val="000000"/>
          <w:spacing w:val="-3"/>
          <w:szCs w:val="20"/>
        </w:rPr>
        <w:t xml:space="preserve">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w:t>
      </w:r>
      <w:proofErr w:type="gramStart"/>
      <w:r w:rsidRPr="00CC1A2B">
        <w:rPr>
          <w:color w:val="000000"/>
          <w:spacing w:val="-3"/>
          <w:szCs w:val="20"/>
        </w:rPr>
        <w:t>take action</w:t>
      </w:r>
      <w:proofErr w:type="gramEnd"/>
      <w:r w:rsidRPr="00CC1A2B">
        <w:rPr>
          <w:color w:val="000000"/>
          <w:spacing w:val="-3"/>
          <w:szCs w:val="20"/>
        </w:rPr>
        <w:t>, including cancellation of this Contract, consistent with an opinion of the Commission obtained under this Section.</w:t>
      </w:r>
    </w:p>
    <w:p w14:paraId="4C59EDB5" w14:textId="77777777" w:rsidR="008357E7" w:rsidRPr="00CC1A2B" w:rsidRDefault="008357E7" w:rsidP="00CC1A2B">
      <w:pPr>
        <w:pStyle w:val="PSBody2"/>
        <w:tabs>
          <w:tab w:val="left" w:pos="-720"/>
        </w:tabs>
        <w:suppressAutoHyphens/>
        <w:jc w:val="both"/>
        <w:rPr>
          <w:color w:val="000000"/>
          <w:spacing w:val="-3"/>
          <w:szCs w:val="20"/>
        </w:rPr>
      </w:pPr>
    </w:p>
    <w:p w14:paraId="310120D5" w14:textId="182158EE" w:rsidR="008357E7" w:rsidRPr="00CC1A2B" w:rsidRDefault="008357E7" w:rsidP="009320E5">
      <w:pPr>
        <w:pStyle w:val="PSBody2"/>
        <w:numPr>
          <w:ilvl w:val="0"/>
          <w:numId w:val="42"/>
        </w:numPr>
        <w:suppressAutoHyphens/>
        <w:jc w:val="both"/>
        <w:rPr>
          <w:color w:val="000000"/>
          <w:spacing w:val="-3"/>
          <w:szCs w:val="20"/>
        </w:rPr>
      </w:pPr>
      <w:r w:rsidRPr="00CC1A2B">
        <w:rPr>
          <w:color w:val="000000"/>
          <w:spacing w:val="-3"/>
          <w:szCs w:val="20"/>
        </w:rPr>
        <w:t>The Contractor has an affirmative obligation under this Contract to disclose to the Department when an interested party is or becomes an employee of the state of Indiana. The obligation under this Section extends only to those facts which the Contractor knows or reasonably could know.</w:t>
      </w:r>
    </w:p>
    <w:p w14:paraId="13554A52" w14:textId="77777777" w:rsidR="008357E7" w:rsidRPr="00CC1A2B" w:rsidRDefault="008357E7" w:rsidP="00CC1A2B">
      <w:pPr>
        <w:pStyle w:val="PSBody2"/>
        <w:suppressAutoHyphens/>
        <w:jc w:val="both"/>
        <w:rPr>
          <w:color w:val="000000"/>
          <w:spacing w:val="-3"/>
          <w:szCs w:val="20"/>
        </w:rPr>
      </w:pPr>
    </w:p>
    <w:p w14:paraId="4A10F571" w14:textId="32131EA1" w:rsidR="008357E7" w:rsidRPr="00CC1A2B" w:rsidRDefault="008357E7" w:rsidP="009320E5">
      <w:pPr>
        <w:pStyle w:val="PSBody2"/>
        <w:numPr>
          <w:ilvl w:val="0"/>
          <w:numId w:val="42"/>
        </w:numPr>
        <w:suppressAutoHyphens/>
        <w:jc w:val="both"/>
        <w:rPr>
          <w:color w:val="000000"/>
          <w:spacing w:val="-3"/>
          <w:szCs w:val="20"/>
        </w:rPr>
      </w:pPr>
      <w:r w:rsidRPr="00CC1A2B">
        <w:rPr>
          <w:color w:val="000000"/>
          <w:spacing w:val="-3"/>
          <w:szCs w:val="20"/>
        </w:rPr>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14:paraId="07A4DF19" w14:textId="77777777" w:rsidR="008357E7" w:rsidRPr="00CC1A2B" w:rsidRDefault="008357E7" w:rsidP="00CC1A2B">
      <w:pPr>
        <w:pStyle w:val="PSBody2"/>
        <w:suppressAutoHyphens/>
        <w:jc w:val="both"/>
        <w:rPr>
          <w:color w:val="000000"/>
          <w:spacing w:val="-3"/>
          <w:szCs w:val="20"/>
        </w:rPr>
      </w:pPr>
    </w:p>
    <w:p w14:paraId="5B0F7CE6" w14:textId="6FD89FF1" w:rsidR="008357E7" w:rsidRPr="00CC1A2B" w:rsidRDefault="008357E7" w:rsidP="00CC1A2B">
      <w:pPr>
        <w:pStyle w:val="PSBody2"/>
        <w:jc w:val="both"/>
        <w:rPr>
          <w:b/>
          <w:bCs w:val="0"/>
          <w:szCs w:val="20"/>
        </w:rPr>
      </w:pPr>
      <w:r w:rsidRPr="00CC1A2B">
        <w:rPr>
          <w:b/>
          <w:szCs w:val="20"/>
        </w:rPr>
        <w:t>53.</w:t>
      </w:r>
      <w:r w:rsidRPr="00CC1A2B">
        <w:rPr>
          <w:b/>
          <w:szCs w:val="20"/>
        </w:rPr>
        <w:tab/>
        <w:t>Criminal and Background Checks</w:t>
      </w:r>
      <w:r w:rsidR="00461FC6">
        <w:rPr>
          <w:b/>
          <w:color w:val="000000"/>
          <w:spacing w:val="-3"/>
          <w:szCs w:val="20"/>
        </w:rPr>
        <w:t xml:space="preserve"> – Added. </w:t>
      </w:r>
    </w:p>
    <w:p w14:paraId="7C3773F2" w14:textId="77777777" w:rsidR="008357E7" w:rsidRPr="00CC1A2B" w:rsidRDefault="008357E7" w:rsidP="00CC1A2B">
      <w:pPr>
        <w:pStyle w:val="PSBody2"/>
        <w:jc w:val="both"/>
        <w:rPr>
          <w:b/>
          <w:szCs w:val="20"/>
        </w:rPr>
      </w:pPr>
    </w:p>
    <w:p w14:paraId="7667F66F" w14:textId="77777777" w:rsidR="008357E7" w:rsidRPr="00CC1A2B" w:rsidRDefault="008357E7" w:rsidP="00CC1A2B">
      <w:pPr>
        <w:jc w:val="both"/>
        <w:rPr>
          <w:rFonts w:ascii="Arial" w:hAnsi="Arial" w:cs="Arial"/>
          <w:b/>
          <w:bCs/>
          <w:sz w:val="20"/>
          <w:szCs w:val="20"/>
        </w:rPr>
      </w:pPr>
      <w:r w:rsidRPr="00CC1A2B">
        <w:rPr>
          <w:rFonts w:ascii="Arial" w:hAnsi="Arial" w:cs="Arial"/>
          <w:sz w:val="20"/>
          <w:szCs w:val="20"/>
        </w:rPr>
        <w:t>To ensure Contractor remains in compliance with the Contract, the Contractor shall be responsible for modifying its practices to comply with all applicable federal laws, state of Indiana laws, administrative letters, and DCS policies 13.3 and 13.4, which includes, but are not limited to the following:</w:t>
      </w:r>
    </w:p>
    <w:p w14:paraId="1B35238E" w14:textId="21A59B30" w:rsidR="008357E7" w:rsidRP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 xml:space="preserve">This Section applies to all directors/chief executive officers, facility managers, licensing applicants and other heads of agencies, by whatever title, and each employee or volunteer (including interns) of the Contractor or any subcontractor or subcontractor’s employee who performs any service or activity pursuant to this Contract (“Covered Personnel”).  The Contractor (referred to in this Section as Provider) shall be responsible for performing and ensuring Covered Personnel undergo all checks of local criminal records and backgrounds required by law, this Contract, Administrative Letter, and applicable DCS policies found at </w:t>
      </w:r>
      <w:hyperlink r:id="rId21" w:history="1">
        <w:r w:rsidRPr="00461FC6">
          <w:rPr>
            <w:rStyle w:val="Hyperlink"/>
            <w:rFonts w:ascii="Arial" w:hAnsi="Arial" w:cs="Arial"/>
            <w:sz w:val="20"/>
            <w:szCs w:val="20"/>
          </w:rPr>
          <w:t>https://www.in.gov/dcs/2354.htm</w:t>
        </w:r>
      </w:hyperlink>
      <w:r w:rsidRPr="00461FC6">
        <w:rPr>
          <w:rFonts w:ascii="Arial" w:hAnsi="Arial" w:cs="Arial"/>
          <w:sz w:val="20"/>
          <w:szCs w:val="20"/>
        </w:rPr>
        <w:t xml:space="preserve"> (or successor website) (“Required Checks”).  Any person who might serve as a substitute for a Covered Personnel position, even in emergency circumstances, shall undergo the Required Checks for that position. All Required Checks must be completed and all outstanding issues resolved </w:t>
      </w:r>
      <w:r w:rsidRPr="00461FC6">
        <w:rPr>
          <w:rFonts w:ascii="Arial" w:hAnsi="Arial" w:cs="Arial"/>
          <w:i/>
          <w:iCs/>
          <w:sz w:val="20"/>
          <w:szCs w:val="20"/>
        </w:rPr>
        <w:t xml:space="preserve">prior </w:t>
      </w:r>
      <w:r w:rsidRPr="00461FC6">
        <w:rPr>
          <w:rFonts w:ascii="Arial" w:hAnsi="Arial" w:cs="Arial"/>
          <w:sz w:val="20"/>
          <w:szCs w:val="20"/>
        </w:rPr>
        <w:t xml:space="preserve">to the Covered Personnel commencing contractual duties.  The Provider has an ongoing obligation to conduct Required Checks for employees, volunteers, interns, subcontractors, and subcontractor’s employees who join the Provider or subcontractor(s) after this Contract begins.  Such persons may not provide any services that involve children or their records before the requisite checks have been completed and all outstanding issues resolved.  </w:t>
      </w:r>
    </w:p>
    <w:p w14:paraId="31710510" w14:textId="77777777" w:rsidR="00461FC6" w:rsidRDefault="00461FC6" w:rsidP="00461FC6">
      <w:pPr>
        <w:pStyle w:val="ListParagraph"/>
        <w:ind w:left="360"/>
        <w:jc w:val="both"/>
        <w:rPr>
          <w:rFonts w:ascii="Arial" w:hAnsi="Arial" w:cs="Arial"/>
          <w:sz w:val="20"/>
          <w:szCs w:val="20"/>
        </w:rPr>
      </w:pPr>
    </w:p>
    <w:p w14:paraId="36A8FC71" w14:textId="2B3528F5" w:rsidR="008357E7" w:rsidRP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 xml:space="preserve">The Required Checks will be conducted in the same manner as required for licensed residential child caring institutions, with respect to IC § 31-27-3-3, subsections (e)(1) and (f).  As applicable laws and DCS policies and practices are updated periodically, the Provider shall comply with the most current laws and DCS policies. Upon written request, DCS will furnish the Provider with information on updates and any changes in policy or procedure. </w:t>
      </w:r>
    </w:p>
    <w:p w14:paraId="2C7E92B0" w14:textId="77777777" w:rsidR="00461FC6" w:rsidRDefault="00461FC6" w:rsidP="00461FC6">
      <w:pPr>
        <w:pStyle w:val="ListParagraph"/>
        <w:ind w:left="360"/>
        <w:jc w:val="both"/>
        <w:rPr>
          <w:rFonts w:ascii="Arial" w:hAnsi="Arial" w:cs="Arial"/>
          <w:sz w:val="20"/>
          <w:szCs w:val="20"/>
        </w:rPr>
      </w:pPr>
    </w:p>
    <w:p w14:paraId="3C5C2FD4" w14:textId="77777777" w:rsid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 xml:space="preserve">The Provider shall maintain records of information it gathers and receives on Covered Personnel checked pursuant to this Section, and such records shall be provided to the DCS or be made available for inspection by authorized representatives of the DCS upon request.  </w:t>
      </w:r>
    </w:p>
    <w:p w14:paraId="37A3A199" w14:textId="77777777" w:rsidR="00461FC6" w:rsidRPr="00461FC6" w:rsidRDefault="00461FC6" w:rsidP="00461FC6">
      <w:pPr>
        <w:pStyle w:val="ListParagraph"/>
        <w:rPr>
          <w:rFonts w:ascii="Arial" w:hAnsi="Arial" w:cs="Arial"/>
          <w:sz w:val="20"/>
          <w:szCs w:val="20"/>
        </w:rPr>
      </w:pPr>
    </w:p>
    <w:p w14:paraId="3045BF2B" w14:textId="22D40F50" w:rsidR="008357E7" w:rsidRP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 xml:space="preserve">At the time the Contractor submits this Contract for signature, and annually upon the anniversary of the effective date of this Contract, the Provider shall collect, verify, and make available to the DCS all documentation demonstrating the Required Checks of Covered Personnel have been completed and are compliant with the then-existing law and DCS policy.  The Provider shall furnish any documentation related to these Required Checks as DCS requests.  </w:t>
      </w:r>
    </w:p>
    <w:p w14:paraId="7EC3B1D4" w14:textId="77777777" w:rsidR="008357E7" w:rsidRPr="00CC1A2B" w:rsidRDefault="008357E7" w:rsidP="009320E5">
      <w:pPr>
        <w:numPr>
          <w:ilvl w:val="2"/>
          <w:numId w:val="40"/>
        </w:numPr>
        <w:spacing w:after="0" w:line="240" w:lineRule="auto"/>
        <w:jc w:val="both"/>
        <w:rPr>
          <w:rFonts w:ascii="Arial" w:hAnsi="Arial" w:cs="Arial"/>
          <w:sz w:val="20"/>
          <w:szCs w:val="20"/>
        </w:rPr>
      </w:pPr>
    </w:p>
    <w:p w14:paraId="348A10B8" w14:textId="6C6D071C" w:rsidR="008357E7" w:rsidRP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 10-13-3-38.5 and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If any Covered Personnel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w:t>
      </w:r>
    </w:p>
    <w:p w14:paraId="2FB042AE" w14:textId="77777777" w:rsidR="008357E7" w:rsidRPr="00CC1A2B" w:rsidRDefault="008357E7" w:rsidP="009320E5">
      <w:pPr>
        <w:numPr>
          <w:ilvl w:val="0"/>
          <w:numId w:val="40"/>
        </w:numPr>
        <w:spacing w:after="0" w:line="240" w:lineRule="auto"/>
        <w:jc w:val="both"/>
        <w:rPr>
          <w:rFonts w:ascii="Arial" w:hAnsi="Arial" w:cs="Arial"/>
          <w:sz w:val="20"/>
          <w:szCs w:val="20"/>
        </w:rPr>
      </w:pPr>
    </w:p>
    <w:p w14:paraId="17FACCE7" w14:textId="4896C800" w:rsidR="008357E7" w:rsidRPr="00461FC6" w:rsidRDefault="008357E7" w:rsidP="009320E5">
      <w:pPr>
        <w:pStyle w:val="ListParagraph"/>
        <w:numPr>
          <w:ilvl w:val="0"/>
          <w:numId w:val="43"/>
        </w:numPr>
        <w:jc w:val="both"/>
        <w:rPr>
          <w:rFonts w:ascii="Arial" w:hAnsi="Arial" w:cs="Arial"/>
          <w:sz w:val="20"/>
          <w:szCs w:val="20"/>
        </w:rPr>
      </w:pPr>
      <w:r w:rsidRPr="00461FC6">
        <w:rPr>
          <w:rFonts w:ascii="Arial" w:hAnsi="Arial" w:cs="Arial"/>
          <w:sz w:val="20"/>
          <w:szCs w:val="20"/>
        </w:rPr>
        <w:t>In the event a criminal history or background check required herein produces any record concerning the subject of a check that would be a ground for denial of his or her ability to provide services and/or perform activities pursuant to this Contract and the Provider chooses to retain such employee or volunteer, that decision may be considered a material breach of this Contract.</w:t>
      </w:r>
    </w:p>
    <w:p w14:paraId="0B937C88" w14:textId="77777777" w:rsidR="008357E7" w:rsidRPr="00CC1A2B" w:rsidRDefault="008357E7" w:rsidP="009320E5">
      <w:pPr>
        <w:numPr>
          <w:ilvl w:val="0"/>
          <w:numId w:val="40"/>
        </w:numPr>
        <w:spacing w:after="0" w:line="240" w:lineRule="auto"/>
        <w:jc w:val="both"/>
        <w:rPr>
          <w:rFonts w:ascii="Arial" w:hAnsi="Arial" w:cs="Arial"/>
          <w:sz w:val="20"/>
          <w:szCs w:val="20"/>
        </w:rPr>
      </w:pPr>
    </w:p>
    <w:p w14:paraId="341D333E" w14:textId="3AF58370" w:rsidR="008357E7" w:rsidRPr="005564D0" w:rsidRDefault="008357E7" w:rsidP="009320E5">
      <w:pPr>
        <w:pStyle w:val="ListParagraph"/>
        <w:numPr>
          <w:ilvl w:val="0"/>
          <w:numId w:val="43"/>
        </w:numPr>
        <w:jc w:val="both"/>
        <w:rPr>
          <w:rFonts w:ascii="Arial" w:hAnsi="Arial" w:cs="Arial"/>
          <w:sz w:val="20"/>
          <w:szCs w:val="20"/>
        </w:rPr>
      </w:pPr>
      <w:r w:rsidRPr="005564D0">
        <w:rPr>
          <w:rFonts w:ascii="Arial" w:hAnsi="Arial" w:cs="Arial"/>
          <w:sz w:val="20"/>
          <w:szCs w:val="20"/>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14:paraId="5F439016" w14:textId="77777777" w:rsidR="008357E7" w:rsidRPr="00CC1A2B" w:rsidRDefault="008357E7" w:rsidP="00CC1A2B">
      <w:pPr>
        <w:pStyle w:val="PSBody2"/>
        <w:jc w:val="both"/>
        <w:rPr>
          <w:b/>
          <w:szCs w:val="20"/>
        </w:rPr>
      </w:pPr>
    </w:p>
    <w:p w14:paraId="3DFB8F88" w14:textId="77777777" w:rsidR="008357E7" w:rsidRPr="00CC1A2B" w:rsidRDefault="008357E7" w:rsidP="00CC1A2B">
      <w:pPr>
        <w:pStyle w:val="PSBody2"/>
        <w:jc w:val="both"/>
        <w:rPr>
          <w:szCs w:val="20"/>
        </w:rPr>
      </w:pPr>
      <w:r w:rsidRPr="00CC1A2B">
        <w:rPr>
          <w:b/>
          <w:szCs w:val="20"/>
        </w:rPr>
        <w:t>54.</w:t>
      </w:r>
      <w:r w:rsidRPr="00CC1A2B">
        <w:rPr>
          <w:b/>
          <w:szCs w:val="20"/>
        </w:rPr>
        <w:tab/>
        <w:t>Purchase and Disposal of Property</w:t>
      </w:r>
      <w:r w:rsidRPr="00CC1A2B">
        <w:rPr>
          <w:b/>
          <w:color w:val="000000"/>
          <w:spacing w:val="-3"/>
          <w:szCs w:val="20"/>
        </w:rPr>
        <w:t xml:space="preserve">. </w:t>
      </w:r>
      <w:r w:rsidRPr="00CC1A2B">
        <w:rPr>
          <w:color w:val="000000"/>
          <w:spacing w:val="-3"/>
          <w:szCs w:val="20"/>
        </w:rPr>
        <w:t>[Added]</w:t>
      </w:r>
    </w:p>
    <w:p w14:paraId="76BE31B0" w14:textId="77777777" w:rsidR="008357E7" w:rsidRPr="00CC1A2B" w:rsidRDefault="008357E7" w:rsidP="00CC1A2B">
      <w:pPr>
        <w:pStyle w:val="Heading2"/>
        <w:keepNext w:val="0"/>
        <w:numPr>
          <w:ilvl w:val="0"/>
          <w:numId w:val="0"/>
        </w:numPr>
        <w:jc w:val="both"/>
        <w:rPr>
          <w:sz w:val="20"/>
          <w:szCs w:val="20"/>
        </w:rPr>
      </w:pPr>
    </w:p>
    <w:p w14:paraId="7F169D46" w14:textId="77777777" w:rsidR="00751E27" w:rsidRDefault="008357E7" w:rsidP="009320E5">
      <w:pPr>
        <w:pStyle w:val="PSBody2"/>
        <w:numPr>
          <w:ilvl w:val="0"/>
          <w:numId w:val="44"/>
        </w:numPr>
        <w:jc w:val="both"/>
        <w:rPr>
          <w:szCs w:val="20"/>
        </w:rPr>
      </w:pPr>
      <w:r w:rsidRPr="00CC1A2B">
        <w:rPr>
          <w:szCs w:val="20"/>
        </w:rPr>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14:paraId="0B2DFA77" w14:textId="77777777" w:rsidR="00751E27" w:rsidRDefault="00751E27" w:rsidP="00751E27">
      <w:pPr>
        <w:pStyle w:val="PSBody2"/>
        <w:ind w:left="360"/>
        <w:jc w:val="both"/>
        <w:rPr>
          <w:szCs w:val="20"/>
        </w:rPr>
      </w:pPr>
    </w:p>
    <w:p w14:paraId="4B46A80E" w14:textId="77777777" w:rsidR="00751E27" w:rsidRDefault="008357E7" w:rsidP="009320E5">
      <w:pPr>
        <w:pStyle w:val="PSBody2"/>
        <w:numPr>
          <w:ilvl w:val="0"/>
          <w:numId w:val="44"/>
        </w:numPr>
        <w:jc w:val="both"/>
        <w:rPr>
          <w:szCs w:val="20"/>
        </w:rPr>
      </w:pPr>
      <w:r w:rsidRPr="00751E27">
        <w:rPr>
          <w:szCs w:val="20"/>
        </w:rPr>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14:paraId="70AA0543" w14:textId="77777777" w:rsidR="00751E27" w:rsidRDefault="00751E27" w:rsidP="00751E27">
      <w:pPr>
        <w:pStyle w:val="ListParagraph"/>
        <w:rPr>
          <w:szCs w:val="20"/>
        </w:rPr>
      </w:pPr>
    </w:p>
    <w:p w14:paraId="706616FB" w14:textId="77777777" w:rsidR="00751E27" w:rsidRDefault="008357E7" w:rsidP="009320E5">
      <w:pPr>
        <w:pStyle w:val="PSBody2"/>
        <w:numPr>
          <w:ilvl w:val="0"/>
          <w:numId w:val="44"/>
        </w:numPr>
        <w:jc w:val="both"/>
        <w:rPr>
          <w:szCs w:val="20"/>
        </w:rPr>
      </w:pPr>
      <w:r w:rsidRPr="00751E27">
        <w:rPr>
          <w:szCs w:val="20"/>
        </w:rPr>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r w:rsidRPr="00751E27">
        <w:rPr>
          <w:szCs w:val="20"/>
        </w:rPr>
        <w:tab/>
      </w:r>
    </w:p>
    <w:p w14:paraId="178C85A9" w14:textId="77777777" w:rsidR="00751E27" w:rsidRDefault="00751E27" w:rsidP="00751E27">
      <w:pPr>
        <w:pStyle w:val="ListParagraph"/>
        <w:rPr>
          <w:szCs w:val="20"/>
        </w:rPr>
      </w:pPr>
    </w:p>
    <w:p w14:paraId="0FEA39BD" w14:textId="77777777" w:rsidR="00751E27" w:rsidRDefault="008357E7" w:rsidP="009320E5">
      <w:pPr>
        <w:pStyle w:val="PSBody2"/>
        <w:numPr>
          <w:ilvl w:val="0"/>
          <w:numId w:val="44"/>
        </w:numPr>
        <w:jc w:val="both"/>
        <w:rPr>
          <w:szCs w:val="20"/>
        </w:rPr>
      </w:pPr>
      <w:r w:rsidRPr="00751E27">
        <w:rPr>
          <w:szCs w:val="20"/>
        </w:rPr>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14:paraId="27B5CCD2" w14:textId="77777777" w:rsidR="00751E27" w:rsidRDefault="00751E27" w:rsidP="00751E27">
      <w:pPr>
        <w:pStyle w:val="ListParagraph"/>
        <w:rPr>
          <w:szCs w:val="20"/>
        </w:rPr>
      </w:pPr>
    </w:p>
    <w:p w14:paraId="33F8CF77" w14:textId="5E702938" w:rsidR="008357E7" w:rsidRPr="00751E27" w:rsidRDefault="008357E7" w:rsidP="009320E5">
      <w:pPr>
        <w:pStyle w:val="PSBody2"/>
        <w:numPr>
          <w:ilvl w:val="0"/>
          <w:numId w:val="44"/>
        </w:numPr>
        <w:jc w:val="both"/>
        <w:rPr>
          <w:szCs w:val="20"/>
        </w:rPr>
      </w:pPr>
      <w:r w:rsidRPr="00751E27">
        <w:rPr>
          <w:szCs w:val="20"/>
        </w:rPr>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14:paraId="6B3BD1E2" w14:textId="77777777" w:rsidR="008357E7" w:rsidRPr="00CC1A2B" w:rsidRDefault="008357E7" w:rsidP="00CC1A2B">
      <w:pPr>
        <w:pStyle w:val="Heading2"/>
        <w:keepNext w:val="0"/>
        <w:numPr>
          <w:ilvl w:val="0"/>
          <w:numId w:val="0"/>
        </w:numPr>
        <w:jc w:val="both"/>
        <w:rPr>
          <w:sz w:val="20"/>
          <w:szCs w:val="20"/>
        </w:rPr>
      </w:pPr>
    </w:p>
    <w:p w14:paraId="70EFBA25" w14:textId="3B7F3E7A" w:rsidR="008357E7" w:rsidRPr="00CC1A2B" w:rsidRDefault="008357E7" w:rsidP="00CC1A2B">
      <w:pPr>
        <w:pStyle w:val="PSBody2"/>
        <w:suppressAutoHyphens/>
        <w:jc w:val="both"/>
        <w:rPr>
          <w:b/>
          <w:color w:val="000000"/>
          <w:spacing w:val="-3"/>
          <w:szCs w:val="20"/>
        </w:rPr>
      </w:pPr>
      <w:r w:rsidRPr="00CC1A2B">
        <w:rPr>
          <w:b/>
          <w:color w:val="000000"/>
          <w:spacing w:val="-3"/>
          <w:szCs w:val="20"/>
        </w:rPr>
        <w:t>55.</w:t>
      </w:r>
      <w:r w:rsidRPr="00CC1A2B">
        <w:rPr>
          <w:b/>
          <w:color w:val="000000"/>
          <w:spacing w:val="-3"/>
          <w:szCs w:val="20"/>
        </w:rPr>
        <w:tab/>
        <w:t>Environmental Tobacco Smoke</w:t>
      </w:r>
      <w:r w:rsidR="00751E27">
        <w:rPr>
          <w:b/>
          <w:color w:val="000000"/>
          <w:spacing w:val="-3"/>
          <w:szCs w:val="20"/>
        </w:rPr>
        <w:t xml:space="preserve"> – Added. </w:t>
      </w:r>
    </w:p>
    <w:p w14:paraId="37C4FEC6" w14:textId="77777777" w:rsidR="008357E7" w:rsidRPr="00CC1A2B" w:rsidRDefault="008357E7" w:rsidP="00CC1A2B">
      <w:pPr>
        <w:pStyle w:val="PSBody2"/>
        <w:suppressAutoHyphens/>
        <w:jc w:val="both"/>
        <w:rPr>
          <w:color w:val="000000"/>
          <w:spacing w:val="-3"/>
          <w:szCs w:val="20"/>
        </w:rPr>
      </w:pPr>
    </w:p>
    <w:p w14:paraId="1B6EC9F9" w14:textId="77777777" w:rsidR="008357E7" w:rsidRPr="00CC1A2B" w:rsidRDefault="008357E7" w:rsidP="00CC1A2B">
      <w:pPr>
        <w:pStyle w:val="PSBody2"/>
        <w:suppressAutoHyphens/>
        <w:jc w:val="both"/>
        <w:rPr>
          <w:color w:val="000000"/>
          <w:spacing w:val="-3"/>
          <w:szCs w:val="20"/>
        </w:rPr>
      </w:pPr>
      <w:r w:rsidRPr="00CC1A2B">
        <w:rPr>
          <w:color w:val="000000"/>
          <w:spacing w:val="-3"/>
          <w:szCs w:val="20"/>
        </w:rPr>
        <w:t xml:space="preserve">The Contractor agrees to comply with all provisions of 20 U.S.C. § 6081 </w:t>
      </w:r>
      <w:r w:rsidRPr="00CC1A2B">
        <w:rPr>
          <w:i/>
          <w:color w:val="000000"/>
          <w:spacing w:val="-3"/>
          <w:szCs w:val="20"/>
        </w:rPr>
        <w:t>et seq</w:t>
      </w:r>
      <w:r w:rsidRPr="00CC1A2B">
        <w:rPr>
          <w:color w:val="000000"/>
          <w:spacing w:val="-3"/>
          <w:szCs w:val="20"/>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14:paraId="04471959" w14:textId="77777777" w:rsidR="008357E7" w:rsidRPr="00CC1A2B" w:rsidRDefault="008357E7" w:rsidP="00CC1A2B">
      <w:pPr>
        <w:pStyle w:val="PSBody2"/>
        <w:suppressAutoHyphens/>
        <w:jc w:val="both"/>
        <w:rPr>
          <w:color w:val="000000"/>
          <w:spacing w:val="-3"/>
          <w:szCs w:val="20"/>
        </w:rPr>
      </w:pPr>
    </w:p>
    <w:p w14:paraId="36A40E2D" w14:textId="43285713" w:rsidR="008357E7" w:rsidRPr="00CC1A2B" w:rsidRDefault="008357E7" w:rsidP="00CC1A2B">
      <w:pPr>
        <w:pStyle w:val="PSBody2"/>
        <w:suppressAutoHyphens/>
        <w:jc w:val="both"/>
        <w:rPr>
          <w:b/>
          <w:color w:val="000000"/>
          <w:spacing w:val="-3"/>
          <w:szCs w:val="20"/>
        </w:rPr>
      </w:pPr>
      <w:r w:rsidRPr="00CC1A2B">
        <w:rPr>
          <w:b/>
          <w:color w:val="000000"/>
          <w:spacing w:val="-3"/>
          <w:szCs w:val="20"/>
        </w:rPr>
        <w:t>56.</w:t>
      </w:r>
      <w:r w:rsidRPr="00CC1A2B">
        <w:rPr>
          <w:b/>
          <w:color w:val="000000"/>
          <w:spacing w:val="-3"/>
          <w:szCs w:val="20"/>
        </w:rPr>
        <w:tab/>
        <w:t>Fees</w:t>
      </w:r>
      <w:r w:rsidR="00751E27">
        <w:rPr>
          <w:b/>
          <w:color w:val="000000"/>
          <w:spacing w:val="-3"/>
          <w:szCs w:val="20"/>
        </w:rPr>
        <w:t xml:space="preserve"> – Added. </w:t>
      </w:r>
    </w:p>
    <w:p w14:paraId="4EC09995" w14:textId="77777777" w:rsidR="008357E7" w:rsidRPr="00CC1A2B" w:rsidRDefault="008357E7" w:rsidP="00CC1A2B">
      <w:pPr>
        <w:pStyle w:val="PSBody2"/>
        <w:suppressAutoHyphens/>
        <w:jc w:val="both"/>
        <w:rPr>
          <w:color w:val="000000"/>
          <w:spacing w:val="-3"/>
          <w:szCs w:val="20"/>
        </w:rPr>
      </w:pPr>
    </w:p>
    <w:p w14:paraId="4DD0BCAC" w14:textId="77777777" w:rsidR="008357E7" w:rsidRPr="00CC1A2B" w:rsidRDefault="008357E7" w:rsidP="00CC1A2B">
      <w:pPr>
        <w:pStyle w:val="PSBody2"/>
        <w:suppressAutoHyphens/>
        <w:jc w:val="both"/>
        <w:rPr>
          <w:color w:val="000000"/>
          <w:spacing w:val="-3"/>
          <w:szCs w:val="20"/>
        </w:rPr>
      </w:pPr>
      <w:r w:rsidRPr="00CC1A2B">
        <w:rPr>
          <w:color w:val="000000"/>
          <w:spacing w:val="-3"/>
          <w:szCs w:val="20"/>
        </w:rPr>
        <w:t>The Contractor and its subcontractors shall impose no fees upon the recipients of any services provided through this Contract except as explicitly authorized by the State.</w:t>
      </w:r>
    </w:p>
    <w:p w14:paraId="5BE300A1" w14:textId="77777777" w:rsidR="008357E7" w:rsidRPr="00CC1A2B" w:rsidRDefault="008357E7" w:rsidP="00CC1A2B">
      <w:pPr>
        <w:pStyle w:val="PSBody2"/>
        <w:suppressAutoHyphens/>
        <w:jc w:val="both"/>
        <w:rPr>
          <w:b/>
          <w:color w:val="000000"/>
          <w:spacing w:val="-3"/>
          <w:szCs w:val="20"/>
        </w:rPr>
      </w:pPr>
    </w:p>
    <w:p w14:paraId="2E9BFAC7" w14:textId="522E05A0" w:rsidR="008357E7" w:rsidRPr="00CC1A2B" w:rsidRDefault="008357E7" w:rsidP="00CC1A2B">
      <w:pPr>
        <w:pStyle w:val="PSBody2"/>
        <w:suppressAutoHyphens/>
        <w:jc w:val="both"/>
        <w:rPr>
          <w:b/>
          <w:color w:val="000000"/>
          <w:spacing w:val="-3"/>
          <w:szCs w:val="20"/>
        </w:rPr>
      </w:pPr>
      <w:r w:rsidRPr="00CC1A2B">
        <w:rPr>
          <w:b/>
          <w:color w:val="000000"/>
          <w:spacing w:val="-3"/>
          <w:szCs w:val="20"/>
        </w:rPr>
        <w:t>57.</w:t>
      </w:r>
      <w:r w:rsidRPr="00CC1A2B">
        <w:rPr>
          <w:b/>
          <w:color w:val="000000"/>
          <w:spacing w:val="-3"/>
          <w:szCs w:val="20"/>
        </w:rPr>
        <w:tab/>
        <w:t>Lobbying Activities</w:t>
      </w:r>
      <w:r w:rsidR="00751E27">
        <w:rPr>
          <w:b/>
          <w:color w:val="000000"/>
          <w:spacing w:val="-3"/>
          <w:szCs w:val="20"/>
        </w:rPr>
        <w:t xml:space="preserve"> – Added. </w:t>
      </w:r>
    </w:p>
    <w:p w14:paraId="30F0796A" w14:textId="77777777" w:rsidR="008357E7" w:rsidRPr="00CC1A2B" w:rsidRDefault="008357E7" w:rsidP="00CC1A2B">
      <w:pPr>
        <w:pStyle w:val="PSBody2"/>
        <w:jc w:val="both"/>
        <w:rPr>
          <w:szCs w:val="20"/>
        </w:rPr>
      </w:pPr>
    </w:p>
    <w:p w14:paraId="23A3EF6A" w14:textId="77777777" w:rsidR="00120449" w:rsidRDefault="008357E7" w:rsidP="009320E5">
      <w:pPr>
        <w:pStyle w:val="PSBody2"/>
        <w:numPr>
          <w:ilvl w:val="0"/>
          <w:numId w:val="45"/>
        </w:numPr>
        <w:jc w:val="both"/>
        <w:rPr>
          <w:szCs w:val="20"/>
        </w:rPr>
      </w:pPr>
      <w:r w:rsidRPr="00CC1A2B">
        <w:rPr>
          <w:szCs w:val="20"/>
        </w:rPr>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887E71" w14:textId="77777777" w:rsidR="00120449" w:rsidRDefault="00120449" w:rsidP="00120449">
      <w:pPr>
        <w:pStyle w:val="PSBody2"/>
        <w:ind w:left="360"/>
        <w:jc w:val="both"/>
        <w:rPr>
          <w:szCs w:val="20"/>
        </w:rPr>
      </w:pPr>
    </w:p>
    <w:p w14:paraId="13F5F6DE" w14:textId="77777777" w:rsidR="00120449" w:rsidRDefault="008357E7" w:rsidP="009320E5">
      <w:pPr>
        <w:pStyle w:val="PSBody2"/>
        <w:numPr>
          <w:ilvl w:val="0"/>
          <w:numId w:val="45"/>
        </w:numPr>
        <w:jc w:val="both"/>
        <w:rPr>
          <w:szCs w:val="20"/>
        </w:rPr>
      </w:pPr>
      <w:r w:rsidRPr="00120449">
        <w:rPr>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14:paraId="4F370FDC" w14:textId="77777777" w:rsidR="00120449" w:rsidRDefault="00120449" w:rsidP="00120449">
      <w:pPr>
        <w:pStyle w:val="PSBody2"/>
        <w:ind w:left="360"/>
        <w:jc w:val="both"/>
        <w:rPr>
          <w:szCs w:val="20"/>
        </w:rPr>
      </w:pPr>
    </w:p>
    <w:p w14:paraId="4C4EFC0E" w14:textId="0314C786" w:rsidR="00120449" w:rsidRDefault="008357E7" w:rsidP="009320E5">
      <w:pPr>
        <w:pStyle w:val="PSBody2"/>
        <w:numPr>
          <w:ilvl w:val="0"/>
          <w:numId w:val="45"/>
        </w:numPr>
        <w:jc w:val="both"/>
        <w:rPr>
          <w:szCs w:val="20"/>
        </w:rPr>
      </w:pPr>
      <w:r w:rsidRPr="00120449">
        <w:rPr>
          <w:szCs w:val="20"/>
        </w:rPr>
        <w:t>The Contractor shall require that the language of this certification be included in any subcontracts and that all subcontractors shall certify and disclose accordingly.</w:t>
      </w:r>
    </w:p>
    <w:p w14:paraId="48CC028D" w14:textId="77777777" w:rsidR="00120449" w:rsidRDefault="00120449" w:rsidP="00120449">
      <w:pPr>
        <w:pStyle w:val="PSBody2"/>
        <w:ind w:left="360"/>
        <w:jc w:val="both"/>
        <w:rPr>
          <w:szCs w:val="20"/>
        </w:rPr>
      </w:pPr>
    </w:p>
    <w:p w14:paraId="104E3023" w14:textId="05848AC3" w:rsidR="008357E7" w:rsidRPr="00120449" w:rsidRDefault="008357E7" w:rsidP="009320E5">
      <w:pPr>
        <w:pStyle w:val="PSBody2"/>
        <w:numPr>
          <w:ilvl w:val="0"/>
          <w:numId w:val="45"/>
        </w:numPr>
        <w:jc w:val="both"/>
        <w:rPr>
          <w:szCs w:val="20"/>
        </w:rPr>
      </w:pPr>
      <w:r w:rsidRPr="00120449">
        <w:rPr>
          <w:szCs w:val="20"/>
        </w:rP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14:paraId="2299621E" w14:textId="77777777" w:rsidR="008357E7" w:rsidRPr="00CC1A2B" w:rsidRDefault="008357E7" w:rsidP="00CC1A2B">
      <w:pPr>
        <w:pStyle w:val="PSBody2"/>
        <w:suppressAutoHyphens/>
        <w:jc w:val="both"/>
        <w:rPr>
          <w:color w:val="000000"/>
          <w:spacing w:val="-3"/>
          <w:szCs w:val="20"/>
        </w:rPr>
      </w:pPr>
    </w:p>
    <w:p w14:paraId="7155E399" w14:textId="77777777" w:rsidR="008357E7" w:rsidRPr="00CC1A2B" w:rsidRDefault="008357E7" w:rsidP="00CC1A2B">
      <w:pPr>
        <w:pStyle w:val="PSBody2"/>
        <w:jc w:val="both"/>
        <w:rPr>
          <w:b/>
          <w:bCs w:val="0"/>
          <w:color w:val="000000"/>
          <w:spacing w:val="-3"/>
          <w:szCs w:val="20"/>
        </w:rPr>
      </w:pPr>
      <w:r w:rsidRPr="00CC1A2B">
        <w:rPr>
          <w:b/>
          <w:color w:val="000000"/>
          <w:spacing w:val="-3"/>
          <w:szCs w:val="20"/>
        </w:rPr>
        <w:t>58.</w:t>
      </w:r>
      <w:r w:rsidRPr="00CC1A2B">
        <w:rPr>
          <w:b/>
          <w:color w:val="000000"/>
          <w:spacing w:val="-3"/>
          <w:szCs w:val="20"/>
        </w:rPr>
        <w:tab/>
      </w:r>
      <w:r w:rsidRPr="00CC1A2B">
        <w:rPr>
          <w:b/>
          <w:szCs w:val="20"/>
        </w:rPr>
        <w:t>Survival</w:t>
      </w:r>
      <w:r w:rsidRPr="00CC1A2B">
        <w:rPr>
          <w:b/>
          <w:color w:val="000000"/>
          <w:spacing w:val="-3"/>
          <w:szCs w:val="20"/>
        </w:rPr>
        <w:t>.</w:t>
      </w:r>
      <w:r w:rsidRPr="00CC1A2B">
        <w:rPr>
          <w:b/>
          <w:bCs w:val="0"/>
          <w:color w:val="000000"/>
          <w:spacing w:val="-3"/>
          <w:szCs w:val="20"/>
        </w:rPr>
        <w:t xml:space="preserve"> [Added]</w:t>
      </w:r>
    </w:p>
    <w:p w14:paraId="07096876" w14:textId="77777777" w:rsidR="008357E7" w:rsidRPr="00CC1A2B" w:rsidRDefault="008357E7" w:rsidP="00CC1A2B">
      <w:pPr>
        <w:pStyle w:val="PSBody2"/>
        <w:jc w:val="both"/>
        <w:rPr>
          <w:szCs w:val="20"/>
        </w:rPr>
      </w:pPr>
    </w:p>
    <w:p w14:paraId="0EF91E5C" w14:textId="5066B08C" w:rsidR="008357E7" w:rsidRPr="00CC1A2B" w:rsidRDefault="008357E7" w:rsidP="00CC1A2B">
      <w:pPr>
        <w:pStyle w:val="PSBody2"/>
        <w:jc w:val="both"/>
        <w:rPr>
          <w:szCs w:val="20"/>
        </w:rPr>
      </w:pPr>
      <w:r w:rsidRPr="00CC1A2B">
        <w:rPr>
          <w:szCs w:val="20"/>
        </w:rPr>
        <w:t xml:space="preserve">All terms of this Contract which, by their nature, are intended to survive termination, in whole or in part, and/or expiration of this Contract will survive termination, in whole or in part, and/or expiration of this Contract, including, but not limited to, the following Sections: </w:t>
      </w:r>
      <w:r w:rsidRPr="00CC1A2B">
        <w:rPr>
          <w:szCs w:val="20"/>
          <w:u w:val="single"/>
        </w:rPr>
        <w:t>Section 4</w:t>
      </w:r>
      <w:r w:rsidRPr="00CC1A2B">
        <w:rPr>
          <w:szCs w:val="20"/>
        </w:rPr>
        <w:t xml:space="preserve">. Access to Records; </w:t>
      </w:r>
      <w:r w:rsidRPr="00CC1A2B">
        <w:rPr>
          <w:szCs w:val="20"/>
          <w:u w:val="single"/>
        </w:rPr>
        <w:t>Section 6</w:t>
      </w:r>
      <w:r w:rsidRPr="00CC1A2B">
        <w:rPr>
          <w:szCs w:val="20"/>
        </w:rPr>
        <w:t xml:space="preserve">. Assignment of Antitrust Claims; </w:t>
      </w:r>
      <w:r w:rsidRPr="00CC1A2B">
        <w:rPr>
          <w:szCs w:val="20"/>
          <w:u w:val="single"/>
        </w:rPr>
        <w:t>Section 7</w:t>
      </w:r>
      <w:r w:rsidRPr="00CC1A2B">
        <w:rPr>
          <w:szCs w:val="20"/>
        </w:rPr>
        <w:t xml:space="preserve">. Audits and Monitoring; </w:t>
      </w:r>
      <w:r w:rsidRPr="00CC1A2B">
        <w:rPr>
          <w:szCs w:val="20"/>
          <w:u w:val="single"/>
        </w:rPr>
        <w:t>Section 12</w:t>
      </w:r>
      <w:r w:rsidRPr="00CC1A2B">
        <w:rPr>
          <w:szCs w:val="20"/>
        </w:rPr>
        <w:t xml:space="preserve">. Confidentiality of State Information; </w:t>
      </w:r>
      <w:r w:rsidRPr="00CC1A2B">
        <w:rPr>
          <w:szCs w:val="20"/>
          <w:u w:val="single"/>
        </w:rPr>
        <w:t>Section 13</w:t>
      </w:r>
      <w:r w:rsidRPr="00CC1A2B">
        <w:rPr>
          <w:szCs w:val="20"/>
        </w:rPr>
        <w:t xml:space="preserve">. Continuity of Services; </w:t>
      </w:r>
      <w:r w:rsidRPr="00CC1A2B">
        <w:rPr>
          <w:szCs w:val="20"/>
          <w:u w:val="single"/>
        </w:rPr>
        <w:t>Section 16</w:t>
      </w:r>
      <w:r w:rsidRPr="00CC1A2B">
        <w:rPr>
          <w:szCs w:val="20"/>
        </w:rPr>
        <w:t xml:space="preserve">. Disputes; </w:t>
      </w:r>
      <w:r w:rsidRPr="00CC1A2B">
        <w:rPr>
          <w:szCs w:val="20"/>
          <w:u w:val="single"/>
        </w:rPr>
        <w:t>Section 19</w:t>
      </w:r>
      <w:r w:rsidRPr="00CC1A2B">
        <w:rPr>
          <w:szCs w:val="20"/>
        </w:rPr>
        <w:t xml:space="preserve">. Employment Option; </w:t>
      </w:r>
      <w:r w:rsidRPr="00CC1A2B">
        <w:rPr>
          <w:szCs w:val="20"/>
          <w:u w:val="single"/>
        </w:rPr>
        <w:t>Section 22</w:t>
      </w:r>
      <w:r w:rsidRPr="00CC1A2B">
        <w:rPr>
          <w:szCs w:val="20"/>
        </w:rPr>
        <w:t xml:space="preserve">. Governing Law; </w:t>
      </w:r>
      <w:r w:rsidRPr="00CC1A2B">
        <w:rPr>
          <w:szCs w:val="20"/>
          <w:u w:val="single"/>
        </w:rPr>
        <w:t>Section 23</w:t>
      </w:r>
      <w:r w:rsidRPr="00CC1A2B">
        <w:rPr>
          <w:szCs w:val="20"/>
        </w:rPr>
        <w:t xml:space="preserve">. HIPAA Compliance; </w:t>
      </w:r>
      <w:r w:rsidRPr="00CC1A2B">
        <w:rPr>
          <w:szCs w:val="20"/>
          <w:u w:val="single"/>
        </w:rPr>
        <w:t>Section 24</w:t>
      </w:r>
      <w:r w:rsidRPr="00CC1A2B">
        <w:rPr>
          <w:szCs w:val="20"/>
        </w:rPr>
        <w:t xml:space="preserve">. Indemnification; </w:t>
      </w:r>
      <w:r w:rsidRPr="00CC1A2B">
        <w:rPr>
          <w:szCs w:val="20"/>
          <w:u w:val="single"/>
        </w:rPr>
        <w:t>Section 36</w:t>
      </w:r>
      <w:r w:rsidRPr="00CC1A2B">
        <w:rPr>
          <w:szCs w:val="20"/>
        </w:rPr>
        <w:t xml:space="preserve">. Ownership of Documents and Materials; </w:t>
      </w:r>
      <w:r w:rsidRPr="00CC1A2B">
        <w:rPr>
          <w:szCs w:val="20"/>
          <w:u w:val="single"/>
        </w:rPr>
        <w:t>Section 37</w:t>
      </w:r>
      <w:r w:rsidRPr="00CC1A2B">
        <w:rPr>
          <w:szCs w:val="20"/>
        </w:rPr>
        <w:t xml:space="preserve">. Payments and Fiscal Requirements; </w:t>
      </w:r>
      <w:r w:rsidRPr="00CC1A2B">
        <w:rPr>
          <w:szCs w:val="20"/>
          <w:u w:val="single"/>
        </w:rPr>
        <w:t>Section 38</w:t>
      </w:r>
      <w:r w:rsidRPr="00CC1A2B">
        <w:rPr>
          <w:szCs w:val="20"/>
        </w:rPr>
        <w:t xml:space="preserve">. Penalties/Interest/Attorney’s Fees; </w:t>
      </w:r>
      <w:r w:rsidRPr="00CC1A2B">
        <w:rPr>
          <w:szCs w:val="20"/>
          <w:u w:val="single"/>
        </w:rPr>
        <w:t>Section 40</w:t>
      </w:r>
      <w:r w:rsidRPr="00CC1A2B">
        <w:rPr>
          <w:szCs w:val="20"/>
        </w:rPr>
        <w:t xml:space="preserve">. Public Record; </w:t>
      </w:r>
      <w:r w:rsidRPr="00CC1A2B">
        <w:rPr>
          <w:szCs w:val="20"/>
          <w:u w:val="single"/>
        </w:rPr>
        <w:t>Section 45</w:t>
      </w:r>
      <w:r w:rsidRPr="00CC1A2B">
        <w:rPr>
          <w:szCs w:val="20"/>
        </w:rPr>
        <w:t xml:space="preserve">. Termination for Convenience; </w:t>
      </w:r>
      <w:r w:rsidRPr="00CC1A2B">
        <w:rPr>
          <w:szCs w:val="20"/>
          <w:u w:val="single"/>
        </w:rPr>
        <w:t>Section 46</w:t>
      </w:r>
      <w:r w:rsidRPr="00CC1A2B">
        <w:rPr>
          <w:szCs w:val="20"/>
        </w:rPr>
        <w:t xml:space="preserve">. Termination for Default and Termination or Suspension for Additional Reasons; </w:t>
      </w:r>
      <w:r w:rsidRPr="00CC1A2B">
        <w:rPr>
          <w:szCs w:val="20"/>
          <w:u w:val="single"/>
        </w:rPr>
        <w:t>Section 47</w:t>
      </w:r>
      <w:r w:rsidRPr="00CC1A2B">
        <w:rPr>
          <w:szCs w:val="20"/>
        </w:rPr>
        <w:t xml:space="preserve">. Travel; </w:t>
      </w:r>
      <w:r w:rsidRPr="00CC1A2B">
        <w:rPr>
          <w:szCs w:val="20"/>
          <w:u w:val="single"/>
        </w:rPr>
        <w:t>Section 48</w:t>
      </w:r>
      <w:r w:rsidRPr="00CC1A2B">
        <w:rPr>
          <w:szCs w:val="20"/>
        </w:rPr>
        <w:t xml:space="preserve">. Waiver of Rights; </w:t>
      </w:r>
      <w:r w:rsidRPr="00CC1A2B">
        <w:rPr>
          <w:szCs w:val="20"/>
          <w:u w:val="single"/>
        </w:rPr>
        <w:t>Section 53</w:t>
      </w:r>
      <w:r w:rsidRPr="00CC1A2B">
        <w:rPr>
          <w:szCs w:val="20"/>
        </w:rPr>
        <w:t xml:space="preserve">. Criminal and Background Checks; </w:t>
      </w:r>
      <w:r w:rsidRPr="00CC1A2B">
        <w:rPr>
          <w:szCs w:val="20"/>
          <w:u w:val="single"/>
        </w:rPr>
        <w:t>Section 54</w:t>
      </w:r>
      <w:r w:rsidRPr="00CC1A2B">
        <w:rPr>
          <w:szCs w:val="20"/>
        </w:rPr>
        <w:t xml:space="preserve">. Purchase and Disposal of Property; and </w:t>
      </w:r>
      <w:r w:rsidRPr="00CC1A2B">
        <w:rPr>
          <w:szCs w:val="20"/>
          <w:u w:val="single"/>
        </w:rPr>
        <w:t>Section 57</w:t>
      </w:r>
      <w:r w:rsidRPr="00CC1A2B">
        <w:rPr>
          <w:szCs w:val="20"/>
        </w:rPr>
        <w:t>. Lobbying Activities. The above list of Sections surviving the termination and/or expiration of this Contract is not exhaustive and there are other provisions of this Contract which shall survive the termination, in whole or in part, and/or expiration of this Contract.</w:t>
      </w:r>
    </w:p>
    <w:bookmarkEnd w:id="10"/>
    <w:p w14:paraId="060E5856" w14:textId="77777777" w:rsidR="008357E7" w:rsidRPr="00CC1A2B" w:rsidRDefault="008357E7" w:rsidP="00CC1A2B">
      <w:pPr>
        <w:pStyle w:val="PSBody2"/>
        <w:suppressAutoHyphens/>
        <w:jc w:val="both"/>
        <w:rPr>
          <w:b/>
          <w:szCs w:val="20"/>
        </w:rPr>
      </w:pPr>
      <w:r w:rsidRPr="00CC1A2B">
        <w:rPr>
          <w:b/>
          <w:szCs w:val="20"/>
        </w:rPr>
        <w:t xml:space="preserve"> </w:t>
      </w:r>
      <w:r w:rsidRPr="00CC1A2B">
        <w:rPr>
          <w:b/>
          <w:szCs w:val="20"/>
        </w:rPr>
        <w:tab/>
      </w:r>
      <w:r w:rsidRPr="00CC1A2B">
        <w:rPr>
          <w:b/>
          <w:szCs w:val="20"/>
        </w:rPr>
        <w:tab/>
      </w:r>
    </w:p>
    <w:p w14:paraId="6F5F9575" w14:textId="77777777" w:rsidR="008357E7" w:rsidRPr="00CC1A2B" w:rsidRDefault="008357E7" w:rsidP="00CC1A2B">
      <w:pPr>
        <w:pStyle w:val="PSBody2"/>
        <w:suppressAutoHyphens/>
        <w:jc w:val="both"/>
        <w:rPr>
          <w:b/>
          <w:szCs w:val="20"/>
        </w:rPr>
      </w:pPr>
      <w:r w:rsidRPr="00CC1A2B">
        <w:rPr>
          <w:b/>
          <w:szCs w:val="20"/>
        </w:rPr>
        <w:t xml:space="preserve">59. </w:t>
      </w:r>
      <w:r w:rsidRPr="00CC1A2B">
        <w:rPr>
          <w:b/>
          <w:szCs w:val="20"/>
        </w:rPr>
        <w:tab/>
        <w:t xml:space="preserve">State Boilerplate Affirmation Clause.  </w:t>
      </w:r>
    </w:p>
    <w:p w14:paraId="40F5AEE0" w14:textId="77777777" w:rsidR="008357E7" w:rsidRPr="00CC1A2B" w:rsidRDefault="008357E7" w:rsidP="00CC1A2B">
      <w:pPr>
        <w:pStyle w:val="NoSpacing"/>
        <w:jc w:val="both"/>
        <w:rPr>
          <w:rFonts w:ascii="Arial" w:hAnsi="Arial" w:cs="Arial"/>
          <w:sz w:val="20"/>
          <w:szCs w:val="20"/>
        </w:rPr>
      </w:pPr>
    </w:p>
    <w:p w14:paraId="6179F937" w14:textId="0023BF84" w:rsidR="009F158F" w:rsidRPr="00CC1A2B" w:rsidRDefault="009F158F" w:rsidP="009F158F">
      <w:pPr>
        <w:spacing w:after="0" w:line="240" w:lineRule="auto"/>
        <w:jc w:val="both"/>
        <w:rPr>
          <w:rFonts w:ascii="Arial" w:eastAsia="Times New Roman" w:hAnsi="Arial" w:cs="Arial"/>
          <w:iCs/>
          <w:sz w:val="20"/>
          <w:szCs w:val="20"/>
        </w:rPr>
      </w:pPr>
      <w:r w:rsidRPr="00CC1A2B">
        <w:rPr>
          <w:rFonts w:ascii="Arial" w:eastAsia="Times New Roman" w:hAnsi="Arial" w:cs="Arial"/>
          <w:b/>
          <w:iCs/>
          <w:sz w:val="20"/>
          <w:szCs w:val="20"/>
        </w:rPr>
        <w:t>State Boilerplate Affirmation Clause</w:t>
      </w:r>
      <w:r w:rsidRPr="00CC1A2B">
        <w:rPr>
          <w:rFonts w:ascii="Arial" w:eastAsia="Times New Roman" w:hAnsi="Arial" w:cs="Arial"/>
          <w:iCs/>
          <w:sz w:val="20"/>
          <w:szCs w:val="20"/>
        </w:rPr>
        <w:t xml:space="preserve">.  I swear or affirm under the penalties of perjury that I have not altered, modified, </w:t>
      </w:r>
      <w:proofErr w:type="gramStart"/>
      <w:r w:rsidRPr="00CC1A2B">
        <w:rPr>
          <w:rFonts w:ascii="Arial" w:eastAsia="Times New Roman" w:hAnsi="Arial" w:cs="Arial"/>
          <w:iCs/>
          <w:sz w:val="20"/>
          <w:szCs w:val="20"/>
        </w:rPr>
        <w:t>changed</w:t>
      </w:r>
      <w:proofErr w:type="gramEnd"/>
      <w:r w:rsidRPr="00CC1A2B">
        <w:rPr>
          <w:rFonts w:ascii="Arial" w:eastAsia="Times New Roman" w:hAnsi="Arial" w:cs="Arial"/>
          <w:iCs/>
          <w:sz w:val="20"/>
          <w:szCs w:val="20"/>
        </w:rPr>
        <w:t xml:space="preserve"> or deleted the State’s standard contract clauses (as contained in 2022 SCM Template) in any way except as follows: </w:t>
      </w:r>
    </w:p>
    <w:p w14:paraId="1506F772" w14:textId="77777777" w:rsidR="008357E7" w:rsidRPr="00CC1A2B" w:rsidRDefault="008357E7" w:rsidP="00CC1A2B">
      <w:pPr>
        <w:pStyle w:val="NoSpacing"/>
        <w:jc w:val="both"/>
        <w:rPr>
          <w:rFonts w:ascii="Arial" w:hAnsi="Arial" w:cs="Arial"/>
          <w:sz w:val="20"/>
          <w:szCs w:val="20"/>
        </w:rPr>
      </w:pPr>
    </w:p>
    <w:p w14:paraId="474F9220"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5. </w:t>
      </w:r>
      <w:r w:rsidRPr="00CC1A2B">
        <w:rPr>
          <w:rFonts w:ascii="Arial" w:hAnsi="Arial" w:cs="Arial"/>
          <w:b/>
          <w:sz w:val="20"/>
          <w:szCs w:val="20"/>
        </w:rPr>
        <w:tab/>
        <w:t>Assignment; Successors; and Subcontracting – Modified;</w:t>
      </w:r>
    </w:p>
    <w:p w14:paraId="52A5BAED"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7.</w:t>
      </w:r>
      <w:r w:rsidRPr="00CC1A2B">
        <w:rPr>
          <w:rFonts w:ascii="Arial" w:hAnsi="Arial" w:cs="Arial"/>
          <w:b/>
          <w:sz w:val="20"/>
          <w:szCs w:val="20"/>
        </w:rPr>
        <w:tab/>
        <w:t>Audits and Monitoring – Modified;</w:t>
      </w:r>
    </w:p>
    <w:p w14:paraId="3B01061E"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9.</w:t>
      </w:r>
      <w:r w:rsidRPr="00CC1A2B">
        <w:rPr>
          <w:rFonts w:ascii="Arial" w:hAnsi="Arial" w:cs="Arial"/>
          <w:b/>
          <w:sz w:val="20"/>
          <w:szCs w:val="20"/>
        </w:rPr>
        <w:tab/>
        <w:t xml:space="preserve">Changes in Work – Modified; </w:t>
      </w:r>
    </w:p>
    <w:p w14:paraId="31547595"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10.</w:t>
      </w:r>
      <w:r w:rsidRPr="00CC1A2B">
        <w:rPr>
          <w:rFonts w:ascii="Arial" w:hAnsi="Arial" w:cs="Arial"/>
          <w:b/>
          <w:sz w:val="20"/>
          <w:szCs w:val="20"/>
        </w:rPr>
        <w:tab/>
        <w:t>Compliance with Laws – Modified;</w:t>
      </w:r>
    </w:p>
    <w:p w14:paraId="102F8FF3"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11.</w:t>
      </w:r>
      <w:r w:rsidRPr="00CC1A2B">
        <w:rPr>
          <w:rFonts w:ascii="Arial" w:hAnsi="Arial" w:cs="Arial"/>
          <w:b/>
          <w:sz w:val="20"/>
          <w:szCs w:val="20"/>
        </w:rPr>
        <w:tab/>
        <w:t>Condition of Payment – Modified;</w:t>
      </w:r>
    </w:p>
    <w:p w14:paraId="0BB2274F"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12.</w:t>
      </w:r>
      <w:r w:rsidRPr="00CC1A2B">
        <w:rPr>
          <w:rFonts w:ascii="Arial" w:hAnsi="Arial" w:cs="Arial"/>
          <w:b/>
          <w:sz w:val="20"/>
          <w:szCs w:val="20"/>
        </w:rPr>
        <w:tab/>
        <w:t>Confidentiality of State Information – Modified;</w:t>
      </w:r>
    </w:p>
    <w:p w14:paraId="68CBB27F"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14.</w:t>
      </w:r>
      <w:r w:rsidRPr="00CC1A2B">
        <w:rPr>
          <w:rFonts w:ascii="Arial" w:hAnsi="Arial" w:cs="Arial"/>
          <w:b/>
          <w:sz w:val="20"/>
          <w:szCs w:val="20"/>
        </w:rPr>
        <w:tab/>
        <w:t>Debarment and Suspension – Modified;</w:t>
      </w:r>
    </w:p>
    <w:p w14:paraId="698BA466"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16. </w:t>
      </w:r>
      <w:r w:rsidRPr="00CC1A2B">
        <w:rPr>
          <w:rFonts w:ascii="Arial" w:hAnsi="Arial" w:cs="Arial"/>
          <w:b/>
          <w:sz w:val="20"/>
          <w:szCs w:val="20"/>
        </w:rPr>
        <w:tab/>
        <w:t>Disputes – Modified;</w:t>
      </w:r>
    </w:p>
    <w:p w14:paraId="2D2EDD55"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19.  </w:t>
      </w:r>
      <w:r w:rsidRPr="00CC1A2B">
        <w:rPr>
          <w:rFonts w:ascii="Arial" w:hAnsi="Arial" w:cs="Arial"/>
          <w:b/>
          <w:sz w:val="20"/>
          <w:szCs w:val="20"/>
        </w:rPr>
        <w:tab/>
        <w:t>Employment Option – Modified;</w:t>
      </w:r>
    </w:p>
    <w:p w14:paraId="79EDDE84"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21.</w:t>
      </w:r>
      <w:r w:rsidRPr="00CC1A2B">
        <w:rPr>
          <w:rFonts w:ascii="Arial" w:hAnsi="Arial" w:cs="Arial"/>
          <w:b/>
          <w:sz w:val="20"/>
          <w:szCs w:val="20"/>
        </w:rPr>
        <w:tab/>
        <w:t>Funding Cancellation – Modified;</w:t>
      </w:r>
    </w:p>
    <w:p w14:paraId="357E6996"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23.</w:t>
      </w:r>
      <w:r w:rsidRPr="00CC1A2B">
        <w:rPr>
          <w:rFonts w:ascii="Arial" w:hAnsi="Arial" w:cs="Arial"/>
          <w:b/>
          <w:sz w:val="20"/>
          <w:szCs w:val="20"/>
        </w:rPr>
        <w:tab/>
        <w:t>HIPAA Compliance – Modified;</w:t>
      </w:r>
    </w:p>
    <w:p w14:paraId="4DA56E3E"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25. </w:t>
      </w:r>
      <w:r w:rsidRPr="00CC1A2B">
        <w:rPr>
          <w:rFonts w:ascii="Arial" w:hAnsi="Arial" w:cs="Arial"/>
          <w:b/>
          <w:sz w:val="20"/>
          <w:szCs w:val="20"/>
        </w:rPr>
        <w:tab/>
        <w:t>Independent Contractor; Workers' Compensation Insurance – Modified;</w:t>
      </w:r>
    </w:p>
    <w:p w14:paraId="5E8316B0"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28.</w:t>
      </w:r>
      <w:r w:rsidRPr="00CC1A2B">
        <w:rPr>
          <w:rFonts w:ascii="Arial" w:hAnsi="Arial" w:cs="Arial"/>
          <w:b/>
          <w:sz w:val="20"/>
          <w:szCs w:val="20"/>
        </w:rPr>
        <w:tab/>
        <w:t>Insurance – Modified;</w:t>
      </w:r>
    </w:p>
    <w:p w14:paraId="660A59CB"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29.</w:t>
      </w:r>
      <w:r w:rsidRPr="00CC1A2B">
        <w:rPr>
          <w:rFonts w:ascii="Arial" w:hAnsi="Arial" w:cs="Arial"/>
          <w:b/>
          <w:sz w:val="20"/>
          <w:szCs w:val="20"/>
        </w:rPr>
        <w:tab/>
        <w:t>Key Person – Deleted;</w:t>
      </w:r>
    </w:p>
    <w:p w14:paraId="3623A440"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30.</w:t>
      </w:r>
      <w:r w:rsidRPr="00CC1A2B">
        <w:rPr>
          <w:rFonts w:ascii="Arial" w:hAnsi="Arial" w:cs="Arial"/>
          <w:b/>
          <w:sz w:val="20"/>
          <w:szCs w:val="20"/>
        </w:rPr>
        <w:tab/>
        <w:t>Licensing Standards – Modified;</w:t>
      </w:r>
    </w:p>
    <w:p w14:paraId="10610D7C"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31.</w:t>
      </w:r>
      <w:r w:rsidRPr="00CC1A2B">
        <w:rPr>
          <w:rFonts w:ascii="Arial" w:hAnsi="Arial" w:cs="Arial"/>
          <w:b/>
          <w:sz w:val="20"/>
          <w:szCs w:val="20"/>
        </w:rPr>
        <w:tab/>
        <w:t>Merger &amp; Modification – Modified;</w:t>
      </w:r>
    </w:p>
    <w:p w14:paraId="764F068A"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34.</w:t>
      </w:r>
      <w:r w:rsidRPr="00CC1A2B">
        <w:rPr>
          <w:rFonts w:ascii="Arial" w:hAnsi="Arial" w:cs="Arial"/>
          <w:b/>
          <w:sz w:val="20"/>
          <w:szCs w:val="20"/>
        </w:rPr>
        <w:tab/>
        <w:t>Notice to Parties – Modified;</w:t>
      </w:r>
    </w:p>
    <w:p w14:paraId="50BADAB0"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35. </w:t>
      </w:r>
      <w:r w:rsidRPr="00CC1A2B">
        <w:rPr>
          <w:rFonts w:ascii="Arial" w:hAnsi="Arial" w:cs="Arial"/>
          <w:b/>
          <w:sz w:val="20"/>
          <w:szCs w:val="20"/>
        </w:rPr>
        <w:tab/>
        <w:t>Order of Precedence; Incorporation by Reference – Modified;</w:t>
      </w:r>
    </w:p>
    <w:p w14:paraId="2B6463D6"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36. </w:t>
      </w:r>
      <w:r w:rsidRPr="00CC1A2B">
        <w:rPr>
          <w:rFonts w:ascii="Arial" w:hAnsi="Arial" w:cs="Arial"/>
          <w:b/>
          <w:sz w:val="20"/>
          <w:szCs w:val="20"/>
        </w:rPr>
        <w:tab/>
        <w:t xml:space="preserve">Ownership of Documents and Materials – Modified; </w:t>
      </w:r>
    </w:p>
    <w:p w14:paraId="4556D0AC"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37. </w:t>
      </w:r>
      <w:r w:rsidRPr="00CC1A2B">
        <w:rPr>
          <w:rFonts w:ascii="Arial" w:hAnsi="Arial" w:cs="Arial"/>
          <w:b/>
          <w:sz w:val="20"/>
          <w:szCs w:val="20"/>
        </w:rPr>
        <w:tab/>
        <w:t>Payments and Fiscal Requirements – Modified;</w:t>
      </w:r>
    </w:p>
    <w:p w14:paraId="2E903EB6"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46. </w:t>
      </w:r>
      <w:r w:rsidRPr="00CC1A2B">
        <w:rPr>
          <w:rFonts w:ascii="Arial" w:hAnsi="Arial" w:cs="Arial"/>
          <w:b/>
          <w:sz w:val="20"/>
          <w:szCs w:val="20"/>
        </w:rPr>
        <w:tab/>
        <w:t xml:space="preserve">Termination for Default and Termination or Suspension for Additional </w:t>
      </w:r>
    </w:p>
    <w:p w14:paraId="6EC298FE" w14:textId="77777777" w:rsidR="008357E7" w:rsidRPr="00CC1A2B" w:rsidRDefault="008357E7" w:rsidP="00CC1A2B">
      <w:pPr>
        <w:pStyle w:val="NoSpacing"/>
        <w:ind w:firstLine="720"/>
        <w:jc w:val="both"/>
        <w:rPr>
          <w:rFonts w:ascii="Arial" w:hAnsi="Arial" w:cs="Arial"/>
          <w:b/>
          <w:sz w:val="20"/>
          <w:szCs w:val="20"/>
        </w:rPr>
      </w:pPr>
      <w:r w:rsidRPr="00CC1A2B">
        <w:rPr>
          <w:rFonts w:ascii="Arial" w:hAnsi="Arial" w:cs="Arial"/>
          <w:b/>
          <w:sz w:val="20"/>
          <w:szCs w:val="20"/>
        </w:rPr>
        <w:t>Reasons – Modified;</w:t>
      </w:r>
    </w:p>
    <w:p w14:paraId="3A74300D"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47.</w:t>
      </w:r>
      <w:r w:rsidRPr="00CC1A2B">
        <w:rPr>
          <w:rFonts w:ascii="Arial" w:hAnsi="Arial" w:cs="Arial"/>
          <w:b/>
          <w:sz w:val="20"/>
          <w:szCs w:val="20"/>
        </w:rPr>
        <w:tab/>
        <w:t>Travel – Modified;</w:t>
      </w:r>
    </w:p>
    <w:p w14:paraId="16642C3B"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48.</w:t>
      </w:r>
      <w:r w:rsidRPr="00CC1A2B">
        <w:rPr>
          <w:rFonts w:ascii="Arial" w:hAnsi="Arial" w:cs="Arial"/>
          <w:b/>
          <w:sz w:val="20"/>
          <w:szCs w:val="20"/>
        </w:rPr>
        <w:tab/>
        <w:t>Waiver of Rights – Modified;</w:t>
      </w:r>
    </w:p>
    <w:p w14:paraId="1C018E2E"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49. </w:t>
      </w:r>
      <w:r w:rsidRPr="00CC1A2B">
        <w:rPr>
          <w:rFonts w:ascii="Arial" w:hAnsi="Arial" w:cs="Arial"/>
          <w:b/>
          <w:sz w:val="20"/>
          <w:szCs w:val="20"/>
        </w:rPr>
        <w:tab/>
        <w:t>Work Standards – Modified;</w:t>
      </w:r>
    </w:p>
    <w:p w14:paraId="02B83DC7"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50. </w:t>
      </w:r>
      <w:r w:rsidRPr="00CC1A2B">
        <w:rPr>
          <w:rFonts w:ascii="Arial" w:hAnsi="Arial" w:cs="Arial"/>
          <w:b/>
          <w:sz w:val="20"/>
          <w:szCs w:val="20"/>
        </w:rPr>
        <w:tab/>
        <w:t>Religious or Political Activities – Added;</w:t>
      </w:r>
    </w:p>
    <w:p w14:paraId="71269E35" w14:textId="77777777" w:rsidR="008357E7" w:rsidRPr="00CC1A2B" w:rsidRDefault="008357E7" w:rsidP="00CC1A2B">
      <w:pPr>
        <w:pStyle w:val="NoSpacing"/>
        <w:ind w:left="720" w:hanging="720"/>
        <w:jc w:val="both"/>
        <w:rPr>
          <w:rFonts w:ascii="Arial" w:hAnsi="Arial" w:cs="Arial"/>
          <w:b/>
          <w:sz w:val="20"/>
          <w:szCs w:val="20"/>
        </w:rPr>
      </w:pPr>
      <w:r w:rsidRPr="00CC1A2B">
        <w:rPr>
          <w:rFonts w:ascii="Arial" w:hAnsi="Arial" w:cs="Arial"/>
          <w:b/>
          <w:sz w:val="20"/>
          <w:szCs w:val="20"/>
        </w:rPr>
        <w:t xml:space="preserve">51. </w:t>
      </w:r>
      <w:r w:rsidRPr="00CC1A2B">
        <w:rPr>
          <w:rFonts w:ascii="Arial" w:hAnsi="Arial" w:cs="Arial"/>
          <w:b/>
          <w:sz w:val="20"/>
          <w:szCs w:val="20"/>
        </w:rPr>
        <w:tab/>
        <w:t>Buy American – Added;</w:t>
      </w:r>
    </w:p>
    <w:p w14:paraId="719049D2"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52.</w:t>
      </w:r>
      <w:r w:rsidRPr="00CC1A2B">
        <w:rPr>
          <w:rFonts w:ascii="Arial" w:hAnsi="Arial" w:cs="Arial"/>
          <w:b/>
          <w:sz w:val="20"/>
          <w:szCs w:val="20"/>
        </w:rPr>
        <w:tab/>
        <w:t>Conflict of Interest – Added;</w:t>
      </w:r>
    </w:p>
    <w:p w14:paraId="476CE3B7"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53.</w:t>
      </w:r>
      <w:r w:rsidRPr="00CC1A2B">
        <w:rPr>
          <w:rFonts w:ascii="Arial" w:hAnsi="Arial" w:cs="Arial"/>
          <w:b/>
          <w:sz w:val="20"/>
          <w:szCs w:val="20"/>
        </w:rPr>
        <w:tab/>
        <w:t>Criminal and Background Checks – Added;</w:t>
      </w:r>
    </w:p>
    <w:p w14:paraId="3768C902"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54. </w:t>
      </w:r>
      <w:r w:rsidRPr="00CC1A2B">
        <w:rPr>
          <w:rFonts w:ascii="Arial" w:hAnsi="Arial" w:cs="Arial"/>
          <w:b/>
          <w:sz w:val="20"/>
          <w:szCs w:val="20"/>
        </w:rPr>
        <w:tab/>
        <w:t>Purchase and Disposal of Property – Added;</w:t>
      </w:r>
    </w:p>
    <w:p w14:paraId="49F43049"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55.</w:t>
      </w:r>
      <w:r w:rsidRPr="00CC1A2B">
        <w:rPr>
          <w:rFonts w:ascii="Arial" w:hAnsi="Arial" w:cs="Arial"/>
          <w:b/>
          <w:sz w:val="20"/>
          <w:szCs w:val="20"/>
        </w:rPr>
        <w:tab/>
        <w:t>Environmental Tobacco Smoke – Added;</w:t>
      </w:r>
    </w:p>
    <w:p w14:paraId="37ED4333"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 xml:space="preserve">56. </w:t>
      </w:r>
      <w:r w:rsidRPr="00CC1A2B">
        <w:rPr>
          <w:rFonts w:ascii="Arial" w:hAnsi="Arial" w:cs="Arial"/>
          <w:b/>
          <w:sz w:val="20"/>
          <w:szCs w:val="20"/>
        </w:rPr>
        <w:tab/>
        <w:t>Fees – added;</w:t>
      </w:r>
    </w:p>
    <w:p w14:paraId="2437DDD6" w14:textId="77777777" w:rsidR="008357E7" w:rsidRPr="00CC1A2B" w:rsidRDefault="008357E7" w:rsidP="00CC1A2B">
      <w:pPr>
        <w:pStyle w:val="NoSpacing"/>
        <w:jc w:val="both"/>
        <w:rPr>
          <w:rFonts w:ascii="Arial" w:hAnsi="Arial" w:cs="Arial"/>
          <w:b/>
          <w:sz w:val="20"/>
          <w:szCs w:val="20"/>
        </w:rPr>
      </w:pPr>
      <w:r w:rsidRPr="00CC1A2B">
        <w:rPr>
          <w:rFonts w:ascii="Arial" w:hAnsi="Arial" w:cs="Arial"/>
          <w:b/>
          <w:sz w:val="20"/>
          <w:szCs w:val="20"/>
        </w:rPr>
        <w:t>57.</w:t>
      </w:r>
      <w:r w:rsidRPr="00CC1A2B">
        <w:rPr>
          <w:rFonts w:ascii="Arial" w:hAnsi="Arial" w:cs="Arial"/>
          <w:b/>
          <w:sz w:val="20"/>
          <w:szCs w:val="20"/>
        </w:rPr>
        <w:tab/>
        <w:t>Lobbying Activities – Added; and</w:t>
      </w:r>
    </w:p>
    <w:p w14:paraId="597946FB" w14:textId="0E461A36" w:rsidR="00795554" w:rsidRPr="00CC1A2B" w:rsidRDefault="008357E7" w:rsidP="00CC1A2B">
      <w:pPr>
        <w:spacing w:after="0" w:line="240" w:lineRule="auto"/>
        <w:jc w:val="both"/>
        <w:rPr>
          <w:rFonts w:ascii="Arial" w:eastAsia="Times New Roman" w:hAnsi="Arial" w:cs="Arial"/>
          <w:b/>
          <w:iCs/>
          <w:sz w:val="20"/>
          <w:szCs w:val="20"/>
        </w:rPr>
      </w:pPr>
      <w:r w:rsidRPr="00CC1A2B">
        <w:rPr>
          <w:rFonts w:ascii="Arial" w:hAnsi="Arial" w:cs="Arial"/>
          <w:b/>
          <w:sz w:val="20"/>
          <w:szCs w:val="20"/>
        </w:rPr>
        <w:t>58.</w:t>
      </w:r>
      <w:r w:rsidRPr="00CC1A2B">
        <w:rPr>
          <w:rFonts w:ascii="Arial" w:hAnsi="Arial" w:cs="Arial"/>
          <w:b/>
          <w:sz w:val="20"/>
          <w:szCs w:val="20"/>
        </w:rPr>
        <w:tab/>
        <w:t>Survival – Added.</w:t>
      </w:r>
    </w:p>
    <w:p w14:paraId="7DAAE092" w14:textId="77777777" w:rsidR="00795554" w:rsidRPr="00CC1A2B" w:rsidRDefault="00795554" w:rsidP="00CC1A2B">
      <w:pPr>
        <w:spacing w:after="0" w:line="240" w:lineRule="auto"/>
        <w:jc w:val="both"/>
        <w:rPr>
          <w:rFonts w:ascii="Arial" w:eastAsia="Times New Roman" w:hAnsi="Arial" w:cs="Arial"/>
          <w:b/>
          <w:iCs/>
          <w:sz w:val="20"/>
          <w:szCs w:val="20"/>
        </w:rPr>
      </w:pPr>
    </w:p>
    <w:p w14:paraId="172A1313" w14:textId="77777777" w:rsidR="006E4F58" w:rsidRPr="000B5186" w:rsidRDefault="006E4F58" w:rsidP="004D0142">
      <w:pPr>
        <w:spacing w:after="0" w:line="240" w:lineRule="auto"/>
        <w:jc w:val="both"/>
        <w:rPr>
          <w:rFonts w:ascii="Arial" w:eastAsia="Times New Roman" w:hAnsi="Arial" w:cs="Arial"/>
          <w:iCs/>
          <w:sz w:val="20"/>
          <w:szCs w:val="20"/>
        </w:rPr>
      </w:pPr>
    </w:p>
    <w:p w14:paraId="172A1314" w14:textId="77777777" w:rsidR="006E4F58" w:rsidRPr="000B5186" w:rsidRDefault="006E4F58" w:rsidP="004D0142">
      <w:pPr>
        <w:spacing w:after="0" w:line="240" w:lineRule="auto"/>
        <w:jc w:val="both"/>
        <w:rPr>
          <w:rFonts w:ascii="Arial" w:eastAsia="Times New Roman" w:hAnsi="Arial" w:cs="Arial"/>
          <w:b/>
          <w:iCs/>
          <w:sz w:val="20"/>
          <w:szCs w:val="20"/>
        </w:rPr>
      </w:pPr>
      <w:r w:rsidRPr="000B5186">
        <w:rPr>
          <w:rFonts w:ascii="Arial" w:eastAsia="Times New Roman" w:hAnsi="Arial" w:cs="Arial"/>
          <w:iCs/>
          <w:sz w:val="20"/>
          <w:szCs w:val="20"/>
        </w:rPr>
        <w:br w:type="page"/>
      </w:r>
      <w:bookmarkStart w:id="13" w:name="_Toc236554576"/>
      <w:r w:rsidRPr="000B5186">
        <w:rPr>
          <w:rFonts w:ascii="Arial" w:eastAsia="Times New Roman" w:hAnsi="Arial" w:cs="Arial"/>
          <w:b/>
          <w:iCs/>
          <w:sz w:val="20"/>
          <w:szCs w:val="20"/>
        </w:rPr>
        <w:t>Non-Collusion and Acceptance</w:t>
      </w:r>
      <w:bookmarkEnd w:id="13"/>
    </w:p>
    <w:p w14:paraId="172A1315" w14:textId="77777777" w:rsidR="006E4F58" w:rsidRPr="000B5186" w:rsidRDefault="006E4F58" w:rsidP="004D0142">
      <w:pPr>
        <w:spacing w:after="0" w:line="240" w:lineRule="auto"/>
        <w:jc w:val="both"/>
        <w:rPr>
          <w:rFonts w:ascii="Arial" w:eastAsia="Times New Roman" w:hAnsi="Arial" w:cs="Arial"/>
          <w:iCs/>
          <w:sz w:val="20"/>
          <w:szCs w:val="20"/>
        </w:rPr>
      </w:pPr>
    </w:p>
    <w:p w14:paraId="172A1317" w14:textId="69DB7A75" w:rsidR="007145B5" w:rsidRDefault="006E4F58" w:rsidP="004D0142">
      <w:pPr>
        <w:spacing w:after="0" w:line="240" w:lineRule="auto"/>
        <w:jc w:val="both"/>
        <w:rPr>
          <w:rFonts w:ascii="Arial" w:eastAsia="Times New Roman" w:hAnsi="Arial" w:cs="Arial"/>
          <w:b/>
          <w:bCs/>
          <w:iCs/>
          <w:sz w:val="20"/>
          <w:szCs w:val="20"/>
        </w:rPr>
      </w:pPr>
      <w:r w:rsidRPr="000B5186">
        <w:rPr>
          <w:rFonts w:ascii="Arial" w:eastAsia="Times New Roman" w:hAnsi="Arial" w:cs="Arial"/>
          <w:iCs/>
          <w:sz w:val="20"/>
          <w:szCs w:val="20"/>
        </w:rPr>
        <w:t xml:space="preserve">The undersigned attests, subject to the penalties for perjury, that the undersigned is the Contractor, or that the undersigned is the properly authorized representative, agent, </w:t>
      </w:r>
      <w:proofErr w:type="gramStart"/>
      <w:r w:rsidRPr="000B5186">
        <w:rPr>
          <w:rFonts w:ascii="Arial" w:eastAsia="Times New Roman" w:hAnsi="Arial" w:cs="Arial"/>
          <w:iCs/>
          <w:sz w:val="20"/>
          <w:szCs w:val="20"/>
        </w:rPr>
        <w:t>member</w:t>
      </w:r>
      <w:proofErr w:type="gramEnd"/>
      <w:r w:rsidRPr="000B5186">
        <w:rPr>
          <w:rFonts w:ascii="Arial" w:eastAsia="Times New Roman" w:hAnsi="Arial" w:cs="Arial"/>
          <w:iCs/>
          <w:sz w:val="20"/>
          <w:szCs w:val="20"/>
        </w:rPr>
        <w:t xml:space="preserve"> or officer of the Contractor.  Further, to the undersigned’s knowledge, neither the undersigned nor any other member, employee, representative, </w:t>
      </w:r>
      <w:proofErr w:type="gramStart"/>
      <w:r w:rsidRPr="000B5186">
        <w:rPr>
          <w:rFonts w:ascii="Arial" w:eastAsia="Times New Roman" w:hAnsi="Arial" w:cs="Arial"/>
          <w:iCs/>
          <w:sz w:val="20"/>
          <w:szCs w:val="20"/>
        </w:rPr>
        <w:t>agent</w:t>
      </w:r>
      <w:proofErr w:type="gramEnd"/>
      <w:r w:rsidRPr="000B5186">
        <w:rPr>
          <w:rFonts w:ascii="Arial" w:eastAsia="Times New Roman" w:hAnsi="Arial" w:cs="Arial"/>
          <w:iCs/>
          <w:sz w:val="20"/>
          <w:szCs w:val="20"/>
        </w:rPr>
        <w:t xml:space="preserve"> or officer of the Contractor, directly or indirectly, has entered into or been offered any sum of money or other consideration for the execution of this Contract other than that which appears upon the face hereof.    </w:t>
      </w:r>
      <w:r w:rsidRPr="000B5186">
        <w:rPr>
          <w:rFonts w:ascii="Arial" w:eastAsia="Times New Roman" w:hAnsi="Arial" w:cs="Arial"/>
          <w:b/>
          <w:bCs/>
          <w:iCs/>
          <w:sz w:val="20"/>
          <w:szCs w:val="20"/>
        </w:rPr>
        <w:t xml:space="preserve">Furthermore, if the undersigned has knowledge that a state officer, employee, or special state appointee, as those terms are defined in IC </w:t>
      </w:r>
      <w:r w:rsidR="00960CD4" w:rsidRPr="000B5186">
        <w:rPr>
          <w:rFonts w:ascii="Arial" w:eastAsia="Times New Roman" w:hAnsi="Arial" w:cs="Arial"/>
          <w:b/>
          <w:bCs/>
          <w:iCs/>
          <w:sz w:val="20"/>
          <w:szCs w:val="20"/>
        </w:rPr>
        <w:t>§</w:t>
      </w:r>
      <w:r w:rsidR="00021D54" w:rsidRPr="000B5186">
        <w:rPr>
          <w:rFonts w:ascii="Arial" w:eastAsia="Times New Roman" w:hAnsi="Arial" w:cs="Arial"/>
          <w:b/>
          <w:bCs/>
          <w:iCs/>
          <w:sz w:val="20"/>
          <w:szCs w:val="20"/>
        </w:rPr>
        <w:t xml:space="preserve"> </w:t>
      </w:r>
      <w:r w:rsidRPr="000B5186">
        <w:rPr>
          <w:rFonts w:ascii="Arial" w:eastAsia="Times New Roman" w:hAnsi="Arial" w:cs="Arial"/>
          <w:b/>
          <w:bCs/>
          <w:iCs/>
          <w:sz w:val="20"/>
          <w:szCs w:val="20"/>
        </w:rPr>
        <w:t>4-2-6-1, has a financial interest in the Contract, the Contractor attests to compliance with the disclosure requirements in IC</w:t>
      </w:r>
      <w:r w:rsidR="00960CD4" w:rsidRPr="000B5186">
        <w:rPr>
          <w:rFonts w:ascii="Arial" w:eastAsia="Times New Roman" w:hAnsi="Arial" w:cs="Arial"/>
          <w:b/>
          <w:bCs/>
          <w:iCs/>
          <w:sz w:val="20"/>
          <w:szCs w:val="20"/>
        </w:rPr>
        <w:t xml:space="preserve"> §</w:t>
      </w:r>
      <w:r w:rsidRPr="000B5186">
        <w:rPr>
          <w:rFonts w:ascii="Arial" w:eastAsia="Times New Roman" w:hAnsi="Arial" w:cs="Arial"/>
          <w:b/>
          <w:bCs/>
          <w:iCs/>
          <w:sz w:val="20"/>
          <w:szCs w:val="20"/>
        </w:rPr>
        <w:t xml:space="preserve"> 4-2-6-10.5.</w:t>
      </w:r>
    </w:p>
    <w:p w14:paraId="7345438A" w14:textId="77777777" w:rsidR="00A03A47" w:rsidRPr="000B5186" w:rsidRDefault="00A03A47" w:rsidP="004D0142">
      <w:pPr>
        <w:spacing w:after="0" w:line="240" w:lineRule="auto"/>
        <w:jc w:val="both"/>
        <w:rPr>
          <w:rFonts w:ascii="Arial" w:eastAsia="Times New Roman" w:hAnsi="Arial" w:cs="Arial"/>
          <w:b/>
          <w:bCs/>
          <w:iCs/>
          <w:sz w:val="20"/>
          <w:szCs w:val="20"/>
        </w:rPr>
      </w:pPr>
    </w:p>
    <w:p w14:paraId="7C1966B6" w14:textId="77777777" w:rsidR="00B51514" w:rsidRPr="000B5186" w:rsidRDefault="00B51514" w:rsidP="004D0142">
      <w:pPr>
        <w:jc w:val="both"/>
        <w:rPr>
          <w:rFonts w:ascii="Arial" w:hAnsi="Arial" w:cs="Arial"/>
          <w:b/>
          <w:bCs/>
          <w:iCs/>
          <w:sz w:val="20"/>
          <w:szCs w:val="20"/>
        </w:rPr>
      </w:pPr>
      <w:r w:rsidRPr="000B5186">
        <w:rPr>
          <w:rFonts w:ascii="Arial" w:hAnsi="Arial" w:cs="Arial"/>
          <w:b/>
          <w:bCs/>
          <w:iCs/>
          <w:sz w:val="20"/>
          <w:szCs w:val="20"/>
        </w:rPr>
        <w:t>Agreement to Use Electronic Signatures</w:t>
      </w:r>
    </w:p>
    <w:p w14:paraId="2F744F17" w14:textId="202F88DE" w:rsidR="00B51514" w:rsidRPr="000B5186" w:rsidRDefault="00B51514" w:rsidP="004D0142">
      <w:pPr>
        <w:tabs>
          <w:tab w:val="num" w:pos="0"/>
        </w:tabs>
        <w:spacing w:after="0" w:line="240" w:lineRule="auto"/>
        <w:jc w:val="both"/>
        <w:rPr>
          <w:rFonts w:ascii="Arial" w:hAnsi="Arial" w:cs="Arial"/>
          <w:iCs/>
          <w:sz w:val="20"/>
          <w:szCs w:val="20"/>
        </w:rPr>
      </w:pPr>
      <w:r w:rsidRPr="000B5186">
        <w:rPr>
          <w:rFonts w:ascii="Arial" w:eastAsia="Times New Roman" w:hAnsi="Arial" w:cs="Arial"/>
          <w:bCs/>
          <w:iCs/>
          <w:sz w:val="20"/>
          <w:szCs w:val="20"/>
          <w:lang w:eastAsia="ja-JP"/>
        </w:rPr>
        <w:t> </w:t>
      </w:r>
      <w:r w:rsidRPr="000B5186">
        <w:rPr>
          <w:rFonts w:ascii="Arial" w:eastAsia="MS Mincho" w:hAnsi="Arial" w:cs="Arial"/>
          <w:bCs/>
          <w:iCs/>
          <w:sz w:val="20"/>
          <w:szCs w:val="20"/>
          <w:lang w:eastAsia="ja-JP"/>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22" w:history="1">
        <w:r w:rsidR="003A5EFE" w:rsidRPr="000B5186">
          <w:rPr>
            <w:rStyle w:val="Hyperlink"/>
            <w:rFonts w:ascii="Arial" w:hAnsi="Arial" w:cs="Arial"/>
            <w:iCs/>
            <w:sz w:val="20"/>
            <w:szCs w:val="20"/>
          </w:rPr>
          <w:t>https://secure.in.gov/apps/idoa/contractsearch/</w:t>
        </w:r>
      </w:hyperlink>
      <w:r w:rsidR="003A5EFE" w:rsidRPr="000B5186">
        <w:rPr>
          <w:rFonts w:ascii="Arial" w:hAnsi="Arial" w:cs="Arial"/>
          <w:iCs/>
          <w:sz w:val="20"/>
          <w:szCs w:val="20"/>
        </w:rPr>
        <w:t xml:space="preserve"> </w:t>
      </w:r>
    </w:p>
    <w:p w14:paraId="5AA26944" w14:textId="77777777" w:rsidR="003A5EFE" w:rsidRPr="000B5186" w:rsidRDefault="003A5EFE" w:rsidP="004D0142">
      <w:pPr>
        <w:tabs>
          <w:tab w:val="num" w:pos="0"/>
        </w:tabs>
        <w:spacing w:after="0" w:line="240" w:lineRule="auto"/>
        <w:jc w:val="both"/>
        <w:rPr>
          <w:rFonts w:ascii="Arial" w:eastAsia="Times New Roman" w:hAnsi="Arial" w:cs="Arial"/>
          <w:iCs/>
          <w:sz w:val="20"/>
          <w:szCs w:val="20"/>
        </w:rPr>
      </w:pPr>
    </w:p>
    <w:p w14:paraId="172A131A" w14:textId="1C0AEC9D" w:rsidR="006E4F58" w:rsidRPr="000B5186" w:rsidRDefault="006E4F58" w:rsidP="004D0142">
      <w:pPr>
        <w:spacing w:after="0" w:line="240" w:lineRule="auto"/>
        <w:jc w:val="both"/>
        <w:rPr>
          <w:rFonts w:ascii="Arial" w:eastAsia="Times New Roman" w:hAnsi="Arial" w:cs="Arial"/>
          <w:iCs/>
          <w:sz w:val="20"/>
          <w:szCs w:val="20"/>
        </w:rPr>
      </w:pPr>
      <w:r w:rsidRPr="000B5186">
        <w:rPr>
          <w:rFonts w:ascii="Arial" w:eastAsia="Times New Roman" w:hAnsi="Arial" w:cs="Arial"/>
          <w:b/>
          <w:bCs/>
          <w:iCs/>
          <w:sz w:val="20"/>
          <w:szCs w:val="20"/>
        </w:rPr>
        <w:t>In Witness Whereof</w:t>
      </w:r>
      <w:r w:rsidRPr="000B5186">
        <w:rPr>
          <w:rFonts w:ascii="Arial" w:eastAsia="Times New Roman" w:hAnsi="Arial" w:cs="Arial"/>
          <w:iCs/>
          <w:sz w:val="20"/>
          <w:szCs w:val="20"/>
        </w:rPr>
        <w:t xml:space="preserve">, </w:t>
      </w:r>
      <w:r w:rsidR="001739B8" w:rsidRPr="000B5186">
        <w:rPr>
          <w:rFonts w:ascii="Arial" w:eastAsia="Times New Roman" w:hAnsi="Arial" w:cs="Arial"/>
          <w:iCs/>
          <w:sz w:val="20"/>
          <w:szCs w:val="20"/>
        </w:rPr>
        <w:t xml:space="preserve">the </w:t>
      </w:r>
      <w:r w:rsidRPr="000B5186">
        <w:rPr>
          <w:rFonts w:ascii="Arial" w:eastAsia="Times New Roman" w:hAnsi="Arial" w:cs="Arial"/>
          <w:iCs/>
          <w:sz w:val="20"/>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172A131B" w14:textId="77777777" w:rsidR="00F0508A" w:rsidRPr="000B5186" w:rsidRDefault="00F0508A" w:rsidP="004D0142">
      <w:pPr>
        <w:spacing w:after="0" w:line="240" w:lineRule="auto"/>
        <w:jc w:val="both"/>
        <w:rPr>
          <w:rFonts w:ascii="Arial" w:eastAsia="Times New Roman" w:hAnsi="Arial" w:cs="Arial"/>
          <w:iCs/>
          <w:sz w:val="20"/>
          <w:szCs w:val="20"/>
        </w:rPr>
      </w:pPr>
    </w:p>
    <w:p w14:paraId="172A131C" w14:textId="7ACD68BC" w:rsidR="00F0508A" w:rsidRPr="000B5186" w:rsidRDefault="00F0508A" w:rsidP="004D0142">
      <w:pPr>
        <w:spacing w:after="0" w:line="240" w:lineRule="auto"/>
        <w:jc w:val="both"/>
        <w:rPr>
          <w:rFonts w:ascii="Arial" w:eastAsia="Times New Roman" w:hAnsi="Arial" w:cs="Arial"/>
          <w:iCs/>
          <w:sz w:val="20"/>
          <w:szCs w:val="20"/>
        </w:rPr>
      </w:pPr>
      <w:r w:rsidRPr="00A03A47">
        <w:rPr>
          <w:rFonts w:ascii="Arial" w:eastAsia="Times New Roman" w:hAnsi="Arial" w:cs="Arial"/>
          <w:iCs/>
          <w:sz w:val="20"/>
          <w:szCs w:val="20"/>
          <w:highlight w:val="yellow"/>
        </w:rPr>
        <w:t>[Contractor]</w:t>
      </w:r>
      <w:r w:rsidRPr="000B5186">
        <w:rPr>
          <w:rFonts w:ascii="Arial" w:eastAsia="Times New Roman" w:hAnsi="Arial" w:cs="Arial"/>
          <w:iCs/>
          <w:sz w:val="20"/>
          <w:szCs w:val="20"/>
        </w:rPr>
        <w:tab/>
      </w:r>
      <w:r w:rsidR="00A03A47">
        <w:rPr>
          <w:rFonts w:ascii="Arial" w:eastAsia="Times New Roman" w:hAnsi="Arial" w:cs="Arial"/>
          <w:iCs/>
          <w:sz w:val="20"/>
          <w:szCs w:val="20"/>
        </w:rPr>
        <w:tab/>
      </w:r>
      <w:r w:rsidR="00A03A47">
        <w:rPr>
          <w:rFonts w:ascii="Arial" w:eastAsia="Times New Roman" w:hAnsi="Arial" w:cs="Arial"/>
          <w:iCs/>
          <w:sz w:val="20"/>
          <w:szCs w:val="20"/>
        </w:rPr>
        <w:tab/>
      </w:r>
      <w:r w:rsidR="00A03A47">
        <w:rPr>
          <w:rFonts w:ascii="Arial" w:eastAsia="Times New Roman" w:hAnsi="Arial" w:cs="Arial"/>
          <w:iCs/>
          <w:sz w:val="20"/>
          <w:szCs w:val="20"/>
        </w:rPr>
        <w:tab/>
      </w:r>
      <w:r w:rsidR="00A03A47">
        <w:rPr>
          <w:rFonts w:ascii="Arial" w:eastAsia="Times New Roman" w:hAnsi="Arial" w:cs="Arial"/>
          <w:iCs/>
          <w:sz w:val="20"/>
          <w:szCs w:val="20"/>
        </w:rPr>
        <w:tab/>
      </w:r>
      <w:r w:rsidR="00A03A47">
        <w:rPr>
          <w:rFonts w:ascii="Arial" w:eastAsia="Times New Roman" w:hAnsi="Arial" w:cs="Arial"/>
          <w:iCs/>
          <w:sz w:val="20"/>
          <w:szCs w:val="20"/>
        </w:rPr>
        <w:tab/>
        <w:t xml:space="preserve">Indiana Department of Child Services </w:t>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r>
    </w:p>
    <w:p w14:paraId="172A131D"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By: _________________________________</w:t>
      </w:r>
      <w:r w:rsidRPr="000B5186">
        <w:rPr>
          <w:rFonts w:ascii="Arial" w:eastAsia="Times New Roman" w:hAnsi="Arial" w:cs="Arial"/>
          <w:iCs/>
          <w:sz w:val="20"/>
          <w:szCs w:val="20"/>
        </w:rPr>
        <w:tab/>
      </w:r>
      <w:r w:rsidRPr="000B5186">
        <w:rPr>
          <w:rFonts w:ascii="Arial" w:eastAsia="Times New Roman" w:hAnsi="Arial" w:cs="Arial"/>
          <w:iCs/>
          <w:sz w:val="20"/>
          <w:szCs w:val="20"/>
        </w:rPr>
        <w:tab/>
        <w:t>By: _______________________________</w:t>
      </w:r>
    </w:p>
    <w:p w14:paraId="172A131E" w14:textId="77777777" w:rsidR="00F0508A" w:rsidRPr="000B5186" w:rsidRDefault="00F0508A" w:rsidP="004D0142">
      <w:pPr>
        <w:spacing w:after="0" w:line="240" w:lineRule="auto"/>
        <w:jc w:val="both"/>
        <w:rPr>
          <w:rFonts w:ascii="Arial" w:eastAsia="Times New Roman" w:hAnsi="Arial" w:cs="Arial"/>
          <w:iCs/>
          <w:sz w:val="20"/>
          <w:szCs w:val="20"/>
        </w:rPr>
      </w:pPr>
    </w:p>
    <w:p w14:paraId="172A131F"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_____________________________________</w:t>
      </w:r>
      <w:r w:rsidRPr="000B5186">
        <w:rPr>
          <w:rFonts w:ascii="Arial" w:eastAsia="Times New Roman" w:hAnsi="Arial" w:cs="Arial"/>
          <w:iCs/>
          <w:sz w:val="20"/>
          <w:szCs w:val="20"/>
        </w:rPr>
        <w:tab/>
      </w:r>
      <w:r w:rsidRPr="000B5186">
        <w:rPr>
          <w:rFonts w:ascii="Arial" w:eastAsia="Times New Roman" w:hAnsi="Arial" w:cs="Arial"/>
          <w:iCs/>
          <w:sz w:val="20"/>
          <w:szCs w:val="20"/>
        </w:rPr>
        <w:tab/>
        <w:t>___________________________________</w:t>
      </w:r>
    </w:p>
    <w:p w14:paraId="172A1320"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Name and Title, Printed</w:t>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t>Name and Title, Printed</w:t>
      </w:r>
    </w:p>
    <w:p w14:paraId="172A1321" w14:textId="77777777" w:rsidR="00F0508A" w:rsidRPr="000B5186" w:rsidRDefault="00F0508A" w:rsidP="004D0142">
      <w:pPr>
        <w:spacing w:after="0" w:line="240" w:lineRule="auto"/>
        <w:jc w:val="both"/>
        <w:rPr>
          <w:rFonts w:ascii="Arial" w:eastAsia="Times New Roman" w:hAnsi="Arial" w:cs="Arial"/>
          <w:iCs/>
          <w:sz w:val="20"/>
          <w:szCs w:val="20"/>
        </w:rPr>
      </w:pPr>
    </w:p>
    <w:p w14:paraId="172A1322"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Date: _____________________________</w:t>
      </w:r>
      <w:r w:rsidRPr="000B5186">
        <w:rPr>
          <w:rFonts w:ascii="Arial" w:eastAsia="Times New Roman" w:hAnsi="Arial" w:cs="Arial"/>
          <w:iCs/>
          <w:sz w:val="20"/>
          <w:szCs w:val="20"/>
        </w:rPr>
        <w:tab/>
      </w:r>
      <w:r w:rsidRPr="000B5186">
        <w:rPr>
          <w:rFonts w:ascii="Arial" w:eastAsia="Times New Roman" w:hAnsi="Arial" w:cs="Arial"/>
          <w:iCs/>
          <w:sz w:val="20"/>
          <w:szCs w:val="20"/>
        </w:rPr>
        <w:tab/>
        <w:t>Date: ___________________________</w:t>
      </w:r>
    </w:p>
    <w:p w14:paraId="172A1323" w14:textId="77777777" w:rsidR="00F0508A" w:rsidRPr="000B5186" w:rsidRDefault="00F0508A" w:rsidP="004D0142">
      <w:pPr>
        <w:spacing w:after="0" w:line="240" w:lineRule="auto"/>
        <w:jc w:val="both"/>
        <w:rPr>
          <w:rFonts w:ascii="Arial" w:eastAsia="Times New Roman" w:hAnsi="Arial" w:cs="Arial"/>
          <w:b/>
          <w:iCs/>
          <w:sz w:val="20"/>
          <w:szCs w:val="20"/>
        </w:rPr>
      </w:pPr>
    </w:p>
    <w:p w14:paraId="172A1324" w14:textId="77777777" w:rsidR="00F0508A" w:rsidRPr="000B5186" w:rsidRDefault="00F0508A" w:rsidP="004D0142">
      <w:pPr>
        <w:spacing w:after="0" w:line="240" w:lineRule="auto"/>
        <w:jc w:val="both"/>
        <w:rPr>
          <w:rFonts w:ascii="Arial" w:eastAsia="Times New Roman" w:hAnsi="Arial" w:cs="Arial"/>
          <w:b/>
          <w:iCs/>
          <w:sz w:val="20"/>
          <w:szCs w:val="20"/>
        </w:rPr>
      </w:pPr>
      <w:r w:rsidRPr="000B5186">
        <w:rPr>
          <w:rFonts w:ascii="Arial" w:eastAsia="Times New Roman" w:hAnsi="Arial" w:cs="Arial"/>
          <w:b/>
          <w:iCs/>
          <w:sz w:val="20"/>
          <w:szCs w:val="20"/>
        </w:rPr>
        <w:t xml:space="preserve">Approved by: </w:t>
      </w:r>
      <w:r w:rsidRPr="000B5186">
        <w:rPr>
          <w:rFonts w:ascii="Arial" w:eastAsia="Times New Roman" w:hAnsi="Arial" w:cs="Arial"/>
          <w:b/>
          <w:iCs/>
          <w:sz w:val="20"/>
          <w:szCs w:val="20"/>
        </w:rPr>
        <w:tab/>
      </w:r>
      <w:r w:rsidRPr="000B5186">
        <w:rPr>
          <w:rFonts w:ascii="Arial" w:eastAsia="Times New Roman" w:hAnsi="Arial" w:cs="Arial"/>
          <w:b/>
          <w:iCs/>
          <w:sz w:val="20"/>
          <w:szCs w:val="20"/>
        </w:rPr>
        <w:tab/>
      </w:r>
      <w:r w:rsidRPr="000B5186">
        <w:rPr>
          <w:rFonts w:ascii="Arial" w:eastAsia="Times New Roman" w:hAnsi="Arial" w:cs="Arial"/>
          <w:b/>
          <w:iCs/>
          <w:sz w:val="20"/>
          <w:szCs w:val="20"/>
        </w:rPr>
        <w:tab/>
      </w:r>
      <w:r w:rsidRPr="000B5186">
        <w:rPr>
          <w:rFonts w:ascii="Arial" w:eastAsia="Times New Roman" w:hAnsi="Arial" w:cs="Arial"/>
          <w:b/>
          <w:iCs/>
          <w:sz w:val="20"/>
          <w:szCs w:val="20"/>
        </w:rPr>
        <w:tab/>
      </w:r>
      <w:r w:rsidRPr="000B5186">
        <w:rPr>
          <w:rFonts w:ascii="Arial" w:eastAsia="Times New Roman" w:hAnsi="Arial" w:cs="Arial"/>
          <w:b/>
          <w:iCs/>
          <w:sz w:val="20"/>
          <w:szCs w:val="20"/>
        </w:rPr>
        <w:tab/>
      </w:r>
      <w:r w:rsidRPr="000B5186">
        <w:rPr>
          <w:rFonts w:ascii="Arial" w:eastAsia="Times New Roman" w:hAnsi="Arial" w:cs="Arial"/>
          <w:b/>
          <w:iCs/>
          <w:sz w:val="20"/>
          <w:szCs w:val="20"/>
        </w:rPr>
        <w:tab/>
        <w:t>Approved by:</w:t>
      </w:r>
      <w:r w:rsidRPr="000B5186">
        <w:rPr>
          <w:rFonts w:ascii="Arial" w:eastAsia="Times New Roman" w:hAnsi="Arial" w:cs="Arial"/>
          <w:iCs/>
          <w:sz w:val="20"/>
          <w:szCs w:val="20"/>
        </w:rPr>
        <w:t xml:space="preserve">    </w:t>
      </w:r>
    </w:p>
    <w:p w14:paraId="172A1325"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 xml:space="preserve">Indiana Department of Administration </w:t>
      </w:r>
      <w:r w:rsidRPr="000B5186">
        <w:rPr>
          <w:rFonts w:ascii="Arial" w:eastAsia="Times New Roman" w:hAnsi="Arial" w:cs="Arial"/>
          <w:iCs/>
          <w:sz w:val="20"/>
          <w:szCs w:val="20"/>
        </w:rPr>
        <w:tab/>
      </w:r>
      <w:r w:rsidRPr="000B5186">
        <w:rPr>
          <w:rFonts w:ascii="Arial" w:eastAsia="Times New Roman" w:hAnsi="Arial" w:cs="Arial"/>
          <w:iCs/>
          <w:sz w:val="20"/>
          <w:szCs w:val="20"/>
        </w:rPr>
        <w:tab/>
      </w:r>
      <w:r w:rsidRPr="000B5186">
        <w:rPr>
          <w:rFonts w:ascii="Arial" w:eastAsia="Times New Roman" w:hAnsi="Arial" w:cs="Arial"/>
          <w:iCs/>
          <w:sz w:val="20"/>
          <w:szCs w:val="20"/>
        </w:rPr>
        <w:tab/>
        <w:t>State Budget Agency</w:t>
      </w:r>
    </w:p>
    <w:p w14:paraId="172A1326" w14:textId="77777777" w:rsidR="00F0508A" w:rsidRPr="000B5186" w:rsidRDefault="00F0508A" w:rsidP="004D0142">
      <w:pPr>
        <w:spacing w:after="0" w:line="240" w:lineRule="auto"/>
        <w:jc w:val="both"/>
        <w:rPr>
          <w:rFonts w:ascii="Arial" w:eastAsia="Times New Roman" w:hAnsi="Arial" w:cs="Arial"/>
          <w:iCs/>
          <w:sz w:val="20"/>
          <w:szCs w:val="20"/>
        </w:rPr>
      </w:pPr>
    </w:p>
    <w:p w14:paraId="172A1327"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By: ________________________________(for)</w:t>
      </w:r>
      <w:r w:rsidRPr="000B5186">
        <w:rPr>
          <w:rFonts w:ascii="Arial" w:eastAsia="Times New Roman" w:hAnsi="Arial" w:cs="Arial"/>
          <w:iCs/>
          <w:sz w:val="20"/>
          <w:szCs w:val="20"/>
        </w:rPr>
        <w:tab/>
      </w:r>
      <w:r w:rsidRPr="000B5186">
        <w:rPr>
          <w:rFonts w:ascii="Arial" w:eastAsia="Times New Roman" w:hAnsi="Arial" w:cs="Arial"/>
          <w:iCs/>
          <w:sz w:val="20"/>
          <w:szCs w:val="20"/>
        </w:rPr>
        <w:tab/>
        <w:t>By:  _______________________________ (for)</w:t>
      </w:r>
    </w:p>
    <w:p w14:paraId="172A1328" w14:textId="47844887" w:rsidR="00F0508A" w:rsidRPr="000B5186" w:rsidRDefault="00670684"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Rebecca Holwerda</w:t>
      </w:r>
      <w:r w:rsidR="00F0508A" w:rsidRPr="000B5186">
        <w:rPr>
          <w:rFonts w:ascii="Arial" w:eastAsia="Times New Roman" w:hAnsi="Arial" w:cs="Arial"/>
          <w:iCs/>
          <w:sz w:val="20"/>
          <w:szCs w:val="20"/>
        </w:rPr>
        <w:t>, Commissioner</w:t>
      </w:r>
      <w:r w:rsidR="00F0508A" w:rsidRPr="000B5186">
        <w:rPr>
          <w:rFonts w:ascii="Arial" w:eastAsia="Times New Roman" w:hAnsi="Arial" w:cs="Arial"/>
          <w:iCs/>
          <w:sz w:val="20"/>
          <w:szCs w:val="20"/>
        </w:rPr>
        <w:tab/>
      </w:r>
      <w:r w:rsidR="00F0508A" w:rsidRPr="000B5186">
        <w:rPr>
          <w:rFonts w:ascii="Arial" w:eastAsia="Times New Roman" w:hAnsi="Arial" w:cs="Arial"/>
          <w:iCs/>
          <w:sz w:val="20"/>
          <w:szCs w:val="20"/>
        </w:rPr>
        <w:tab/>
      </w:r>
      <w:r w:rsidR="00F0508A" w:rsidRPr="000B5186">
        <w:rPr>
          <w:rFonts w:ascii="Arial" w:eastAsia="Times New Roman" w:hAnsi="Arial" w:cs="Arial"/>
          <w:iCs/>
          <w:sz w:val="20"/>
          <w:szCs w:val="20"/>
        </w:rPr>
        <w:tab/>
      </w:r>
      <w:r w:rsidR="00B70AFF" w:rsidRPr="000B5186">
        <w:rPr>
          <w:rFonts w:ascii="Arial" w:eastAsia="Times New Roman" w:hAnsi="Arial" w:cs="Arial"/>
          <w:iCs/>
          <w:sz w:val="20"/>
          <w:szCs w:val="20"/>
        </w:rPr>
        <w:t>Joseph M. Habig, Acting State Budget Director</w:t>
      </w:r>
      <w:r w:rsidR="00B70AFF" w:rsidRPr="000B5186">
        <w:rPr>
          <w:rFonts w:ascii="Arial" w:eastAsia="Times New Roman" w:hAnsi="Arial" w:cs="Arial"/>
          <w:iCs/>
          <w:sz w:val="20"/>
          <w:szCs w:val="20"/>
        </w:rPr>
        <w:tab/>
      </w:r>
    </w:p>
    <w:p w14:paraId="172A1329" w14:textId="77777777" w:rsidR="00F0508A" w:rsidRPr="000B5186" w:rsidRDefault="00F0508A" w:rsidP="004D0142">
      <w:pPr>
        <w:spacing w:after="0" w:line="240" w:lineRule="auto"/>
        <w:jc w:val="both"/>
        <w:rPr>
          <w:rFonts w:ascii="Arial" w:eastAsia="Times New Roman" w:hAnsi="Arial" w:cs="Arial"/>
          <w:iCs/>
          <w:sz w:val="20"/>
          <w:szCs w:val="20"/>
        </w:rPr>
      </w:pPr>
    </w:p>
    <w:p w14:paraId="172A132A" w14:textId="5831D8BF" w:rsidR="00F0508A" w:rsidRPr="000B5186" w:rsidRDefault="00F216B0"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Date: _</w:t>
      </w:r>
      <w:r w:rsidR="00F0508A" w:rsidRPr="000B5186">
        <w:rPr>
          <w:rFonts w:ascii="Arial" w:eastAsia="Times New Roman" w:hAnsi="Arial" w:cs="Arial"/>
          <w:iCs/>
          <w:sz w:val="20"/>
          <w:szCs w:val="20"/>
        </w:rPr>
        <w:t xml:space="preserve">_______________________________ </w:t>
      </w:r>
      <w:r w:rsidR="00F0508A" w:rsidRPr="000B5186">
        <w:rPr>
          <w:rFonts w:ascii="Arial" w:eastAsia="Times New Roman" w:hAnsi="Arial" w:cs="Arial"/>
          <w:iCs/>
          <w:sz w:val="20"/>
          <w:szCs w:val="20"/>
        </w:rPr>
        <w:tab/>
      </w:r>
      <w:r w:rsidR="00F0508A" w:rsidRPr="000B5186">
        <w:rPr>
          <w:rFonts w:ascii="Arial" w:eastAsia="Times New Roman" w:hAnsi="Arial" w:cs="Arial"/>
          <w:iCs/>
          <w:sz w:val="20"/>
          <w:szCs w:val="20"/>
        </w:rPr>
        <w:tab/>
        <w:t>Date: _________________________________</w:t>
      </w:r>
    </w:p>
    <w:p w14:paraId="172A132B" w14:textId="77777777" w:rsidR="00F0508A" w:rsidRPr="000B5186" w:rsidRDefault="00F0508A" w:rsidP="004D0142">
      <w:pPr>
        <w:spacing w:after="0" w:line="240" w:lineRule="auto"/>
        <w:jc w:val="both"/>
        <w:rPr>
          <w:rFonts w:ascii="Arial" w:eastAsia="Times New Roman" w:hAnsi="Arial" w:cs="Arial"/>
          <w:b/>
          <w:iCs/>
          <w:sz w:val="20"/>
          <w:szCs w:val="20"/>
        </w:rPr>
      </w:pPr>
    </w:p>
    <w:p w14:paraId="172A132C"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b/>
          <w:iCs/>
          <w:sz w:val="20"/>
          <w:szCs w:val="20"/>
        </w:rPr>
        <w:t>APPROVED as to Form and Legality:</w:t>
      </w:r>
    </w:p>
    <w:p w14:paraId="172A132D"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Office of the Attorney General</w:t>
      </w:r>
    </w:p>
    <w:p w14:paraId="172A132E" w14:textId="77777777" w:rsidR="00F0508A" w:rsidRPr="000B5186" w:rsidRDefault="00F0508A" w:rsidP="004D0142">
      <w:pPr>
        <w:spacing w:after="0" w:line="240" w:lineRule="auto"/>
        <w:jc w:val="both"/>
        <w:rPr>
          <w:rFonts w:ascii="Arial" w:eastAsia="Times New Roman" w:hAnsi="Arial" w:cs="Arial"/>
          <w:iCs/>
          <w:sz w:val="20"/>
          <w:szCs w:val="20"/>
        </w:rPr>
      </w:pPr>
    </w:p>
    <w:p w14:paraId="172A132F"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___________________________________(for)</w:t>
      </w:r>
    </w:p>
    <w:p w14:paraId="172A1330" w14:textId="048DCFDE" w:rsidR="00F0508A" w:rsidRPr="000B5186" w:rsidRDefault="001579A3"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Theodore E. Rokita,</w:t>
      </w:r>
      <w:r w:rsidR="00F0508A" w:rsidRPr="000B5186">
        <w:rPr>
          <w:rFonts w:ascii="Arial" w:eastAsia="Times New Roman" w:hAnsi="Arial" w:cs="Arial"/>
          <w:iCs/>
          <w:sz w:val="20"/>
          <w:szCs w:val="20"/>
        </w:rPr>
        <w:t xml:space="preserve"> Attorney General</w:t>
      </w:r>
    </w:p>
    <w:p w14:paraId="172A1331"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ab/>
      </w:r>
      <w:r w:rsidRPr="000B5186">
        <w:rPr>
          <w:rFonts w:ascii="Arial" w:eastAsia="Times New Roman" w:hAnsi="Arial" w:cs="Arial"/>
          <w:iCs/>
          <w:sz w:val="20"/>
          <w:szCs w:val="20"/>
        </w:rPr>
        <w:tab/>
      </w:r>
    </w:p>
    <w:p w14:paraId="172A1332" w14:textId="77777777" w:rsidR="00F0508A" w:rsidRPr="000B5186" w:rsidRDefault="00F0508A" w:rsidP="004D0142">
      <w:pPr>
        <w:spacing w:after="0" w:line="240" w:lineRule="auto"/>
        <w:jc w:val="both"/>
        <w:rPr>
          <w:rFonts w:ascii="Arial" w:eastAsia="Times New Roman" w:hAnsi="Arial" w:cs="Arial"/>
          <w:iCs/>
          <w:sz w:val="20"/>
          <w:szCs w:val="20"/>
        </w:rPr>
      </w:pPr>
      <w:r w:rsidRPr="000B5186">
        <w:rPr>
          <w:rFonts w:ascii="Arial" w:eastAsia="Times New Roman" w:hAnsi="Arial" w:cs="Arial"/>
          <w:iCs/>
          <w:sz w:val="20"/>
          <w:szCs w:val="20"/>
        </w:rPr>
        <w:t>Date: _________________________________</w:t>
      </w:r>
      <w:r w:rsidRPr="000B5186">
        <w:rPr>
          <w:rFonts w:ascii="Arial" w:eastAsia="Times New Roman" w:hAnsi="Arial" w:cs="Arial"/>
          <w:iCs/>
          <w:sz w:val="20"/>
          <w:szCs w:val="20"/>
        </w:rPr>
        <w:tab/>
      </w:r>
    </w:p>
    <w:p w14:paraId="172A1333" w14:textId="77777777" w:rsidR="00F0508A" w:rsidRDefault="00F0508A" w:rsidP="004D0142">
      <w:pPr>
        <w:spacing w:after="0" w:line="240" w:lineRule="auto"/>
        <w:jc w:val="both"/>
        <w:rPr>
          <w:rFonts w:ascii="Arial" w:eastAsia="Times New Roman" w:hAnsi="Arial" w:cs="Arial"/>
          <w:b/>
          <w:iCs/>
          <w:sz w:val="20"/>
          <w:szCs w:val="20"/>
        </w:rPr>
      </w:pPr>
    </w:p>
    <w:p w14:paraId="1787E40E" w14:textId="3B3CD8D5" w:rsidR="009852A1" w:rsidRPr="009320E5" w:rsidRDefault="009852A1" w:rsidP="009320E5">
      <w:pPr>
        <w:spacing w:after="0" w:line="240" w:lineRule="auto"/>
        <w:jc w:val="center"/>
        <w:rPr>
          <w:rFonts w:ascii="Arial" w:eastAsia="Times New Roman" w:hAnsi="Arial" w:cs="Arial"/>
          <w:b/>
          <w:i/>
          <w:sz w:val="20"/>
          <w:szCs w:val="20"/>
        </w:rPr>
      </w:pPr>
      <w:r w:rsidRPr="009320E5">
        <w:rPr>
          <w:rFonts w:ascii="Arial" w:eastAsia="Times New Roman" w:hAnsi="Arial" w:cs="Arial"/>
          <w:b/>
          <w:i/>
          <w:sz w:val="20"/>
          <w:szCs w:val="20"/>
        </w:rPr>
        <w:t xml:space="preserve">DCS RESERVES THE RIGHT TO MAKE CHANGES TO THIS </w:t>
      </w:r>
      <w:r w:rsidR="009320E5">
        <w:rPr>
          <w:rFonts w:ascii="Arial" w:eastAsia="Times New Roman" w:hAnsi="Arial" w:cs="Arial"/>
          <w:b/>
          <w:i/>
          <w:sz w:val="20"/>
          <w:szCs w:val="20"/>
        </w:rPr>
        <w:t xml:space="preserve">SAMPLE </w:t>
      </w:r>
      <w:r w:rsidRPr="009320E5">
        <w:rPr>
          <w:rFonts w:ascii="Arial" w:eastAsia="Times New Roman" w:hAnsi="Arial" w:cs="Arial"/>
          <w:b/>
          <w:i/>
          <w:sz w:val="20"/>
          <w:szCs w:val="20"/>
        </w:rPr>
        <w:t>TEMPLATE</w:t>
      </w:r>
    </w:p>
    <w:sectPr w:rsidR="009852A1" w:rsidRPr="009320E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4ED8F" w14:textId="77777777" w:rsidR="00F76C0B" w:rsidRDefault="00F76C0B" w:rsidP="00C96F20">
      <w:pPr>
        <w:spacing w:after="0" w:line="240" w:lineRule="auto"/>
      </w:pPr>
      <w:r>
        <w:separator/>
      </w:r>
    </w:p>
  </w:endnote>
  <w:endnote w:type="continuationSeparator" w:id="0">
    <w:p w14:paraId="157999D4" w14:textId="77777777" w:rsidR="00F76C0B" w:rsidRDefault="00F76C0B" w:rsidP="00C96F20">
      <w:pPr>
        <w:spacing w:after="0" w:line="240" w:lineRule="auto"/>
      </w:pPr>
      <w:r>
        <w:continuationSeparator/>
      </w:r>
    </w:p>
  </w:endnote>
  <w:endnote w:type="continuationNotice" w:id="1">
    <w:p w14:paraId="619BBD5E" w14:textId="77777777" w:rsidR="00F76C0B" w:rsidRDefault="00F76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09C7" w14:textId="77777777" w:rsidR="009320E5" w:rsidRDefault="00932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67933"/>
      <w:docPartObj>
        <w:docPartGallery w:val="Page Numbers (Bottom of Page)"/>
        <w:docPartUnique/>
      </w:docPartObj>
    </w:sdtPr>
    <w:sdtContent>
      <w:sdt>
        <w:sdtPr>
          <w:id w:val="-1669238322"/>
          <w:docPartObj>
            <w:docPartGallery w:val="Page Numbers (Top of Page)"/>
            <w:docPartUnique/>
          </w:docPartObj>
        </w:sdtPr>
        <w:sdtContent>
          <w:p w14:paraId="172A133F"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48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8C7">
              <w:rPr>
                <w:b/>
                <w:bCs/>
                <w:noProof/>
              </w:rPr>
              <w:t>15</w:t>
            </w:r>
            <w:r>
              <w:rPr>
                <w:b/>
                <w:bCs/>
                <w:sz w:val="24"/>
                <w:szCs w:val="24"/>
              </w:rPr>
              <w:fldChar w:fldCharType="end"/>
            </w:r>
          </w:p>
        </w:sdtContent>
      </w:sdt>
    </w:sdtContent>
  </w:sdt>
  <w:p w14:paraId="172A1340" w14:textId="510B962A" w:rsidR="00AA11FE" w:rsidRPr="00C96F20" w:rsidRDefault="00C27B87" w:rsidP="00C27B87">
    <w:pPr>
      <w:pStyle w:val="Footer"/>
      <w:rPr>
        <w:sz w:val="20"/>
        <w:szCs w:val="20"/>
      </w:rPr>
    </w:pPr>
    <w:r>
      <w:rPr>
        <w:bCs/>
        <w:sz w:val="20"/>
        <w:szCs w:val="20"/>
      </w:rPr>
      <w:t>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A401" w14:textId="77777777" w:rsidR="009320E5" w:rsidRDefault="0093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B4D1E" w14:textId="77777777" w:rsidR="00F76C0B" w:rsidRDefault="00F76C0B" w:rsidP="00C96F20">
      <w:pPr>
        <w:spacing w:after="0" w:line="240" w:lineRule="auto"/>
      </w:pPr>
      <w:r>
        <w:separator/>
      </w:r>
    </w:p>
  </w:footnote>
  <w:footnote w:type="continuationSeparator" w:id="0">
    <w:p w14:paraId="47662DC9" w14:textId="77777777" w:rsidR="00F76C0B" w:rsidRDefault="00F76C0B" w:rsidP="00C96F20">
      <w:pPr>
        <w:spacing w:after="0" w:line="240" w:lineRule="auto"/>
      </w:pPr>
      <w:r>
        <w:continuationSeparator/>
      </w:r>
    </w:p>
  </w:footnote>
  <w:footnote w:type="continuationNotice" w:id="1">
    <w:p w14:paraId="69DE8FAE" w14:textId="77777777" w:rsidR="00F76C0B" w:rsidRDefault="00F76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724B7" w14:textId="39197DD0" w:rsidR="009320E5" w:rsidRDefault="009320E5">
    <w:pPr>
      <w:pStyle w:val="Header"/>
    </w:pPr>
    <w:r>
      <w:rPr>
        <w:noProof/>
      </w:rPr>
      <w:pict w14:anchorId="01E1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518219" o:spid="_x0000_s1026" type="#_x0000_t136" style="position:absolute;margin-left:0;margin-top:0;width:467.95pt;height:133.7pt;z-index:-251655168;mso-position-horizontal:center;mso-position-horizontal-relative:margin;mso-position-vertical:center;mso-position-vertical-relative:margin" o:allowincell="f" fillcolor="#4f81bd [3204]"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FB0B" w14:textId="659A455E" w:rsidR="009320E5" w:rsidRDefault="009320E5">
    <w:pPr>
      <w:pStyle w:val="Header"/>
    </w:pPr>
    <w:r>
      <w:rPr>
        <w:noProof/>
      </w:rPr>
      <w:pict w14:anchorId="15472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518220" o:spid="_x0000_s1027" type="#_x0000_t136" style="position:absolute;margin-left:0;margin-top:0;width:467.95pt;height:133.7pt;z-index:-251653120;mso-position-horizontal:center;mso-position-horizontal-relative:margin;mso-position-vertical:center;mso-position-vertical-relative:margin" o:allowincell="f" fillcolor="#4f81bd [3204]"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AA06" w14:textId="5593D818" w:rsidR="009320E5" w:rsidRDefault="009320E5">
    <w:pPr>
      <w:pStyle w:val="Header"/>
    </w:pPr>
    <w:r>
      <w:rPr>
        <w:noProof/>
      </w:rPr>
      <w:pict w14:anchorId="31639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518218" o:spid="_x0000_s1025" type="#_x0000_t136" style="position:absolute;margin-left:0;margin-top:0;width:467.95pt;height:133.7pt;z-index:-251657216;mso-position-horizontal:center;mso-position-horizontal-relative:margin;mso-position-vertical:center;mso-position-vertical-relative:margin" o:allowincell="f" fillcolor="#4f81bd [3204]"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924"/>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3D043D"/>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5A1719"/>
    <w:multiLevelType w:val="hybridMultilevel"/>
    <w:tmpl w:val="9B70BDEE"/>
    <w:lvl w:ilvl="0" w:tplc="F72CE5EE">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27669"/>
    <w:multiLevelType w:val="hybridMultilevel"/>
    <w:tmpl w:val="6EC61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D58BB"/>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9A5B42"/>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9BE3A18"/>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F9B28C8"/>
    <w:multiLevelType w:val="hybridMultilevel"/>
    <w:tmpl w:val="74320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82091"/>
    <w:multiLevelType w:val="hybridMultilevel"/>
    <w:tmpl w:val="07909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A4053"/>
    <w:multiLevelType w:val="hybridMultilevel"/>
    <w:tmpl w:val="6EC61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E67EE"/>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79795F"/>
    <w:multiLevelType w:val="hybridMultilevel"/>
    <w:tmpl w:val="BABC350C"/>
    <w:lvl w:ilvl="0" w:tplc="6FEC4D4A">
      <w:start w:val="1"/>
      <w:numFmt w:val="decimal"/>
      <w:lvlText w:val="(%1)"/>
      <w:lvlJc w:val="left"/>
      <w:pPr>
        <w:ind w:left="1800" w:hanging="360"/>
      </w:pPr>
      <w:rPr>
        <w:rFonts w:hint="default"/>
        <w:b w:val="0"/>
      </w:rPr>
    </w:lvl>
    <w:lvl w:ilvl="1" w:tplc="A8D437CC">
      <w:start w:val="1"/>
      <w:numFmt w:val="lowerLetter"/>
      <w:lvlText w:val="%2."/>
      <w:lvlJc w:val="left"/>
      <w:pPr>
        <w:ind w:left="2520" w:hanging="360"/>
      </w:pPr>
    </w:lvl>
    <w:lvl w:ilvl="2" w:tplc="FD821A0E" w:tentative="1">
      <w:start w:val="1"/>
      <w:numFmt w:val="lowerRoman"/>
      <w:lvlText w:val="%3."/>
      <w:lvlJc w:val="right"/>
      <w:pPr>
        <w:ind w:left="3240" w:hanging="180"/>
      </w:pPr>
    </w:lvl>
    <w:lvl w:ilvl="3" w:tplc="F9C233F4" w:tentative="1">
      <w:start w:val="1"/>
      <w:numFmt w:val="decimal"/>
      <w:lvlText w:val="%4."/>
      <w:lvlJc w:val="left"/>
      <w:pPr>
        <w:ind w:left="3960" w:hanging="360"/>
      </w:pPr>
    </w:lvl>
    <w:lvl w:ilvl="4" w:tplc="9BD25986" w:tentative="1">
      <w:start w:val="1"/>
      <w:numFmt w:val="lowerLetter"/>
      <w:lvlText w:val="%5."/>
      <w:lvlJc w:val="left"/>
      <w:pPr>
        <w:ind w:left="4680" w:hanging="360"/>
      </w:pPr>
    </w:lvl>
    <w:lvl w:ilvl="5" w:tplc="C1C416D8" w:tentative="1">
      <w:start w:val="1"/>
      <w:numFmt w:val="lowerRoman"/>
      <w:lvlText w:val="%6."/>
      <w:lvlJc w:val="right"/>
      <w:pPr>
        <w:ind w:left="5400" w:hanging="180"/>
      </w:pPr>
    </w:lvl>
    <w:lvl w:ilvl="6" w:tplc="BA942FB8" w:tentative="1">
      <w:start w:val="1"/>
      <w:numFmt w:val="decimal"/>
      <w:lvlText w:val="%7."/>
      <w:lvlJc w:val="left"/>
      <w:pPr>
        <w:ind w:left="6120" w:hanging="360"/>
      </w:pPr>
    </w:lvl>
    <w:lvl w:ilvl="7" w:tplc="017E9364" w:tentative="1">
      <w:start w:val="1"/>
      <w:numFmt w:val="lowerLetter"/>
      <w:lvlText w:val="%8."/>
      <w:lvlJc w:val="left"/>
      <w:pPr>
        <w:ind w:left="6840" w:hanging="360"/>
      </w:pPr>
    </w:lvl>
    <w:lvl w:ilvl="8" w:tplc="0FCA1B90" w:tentative="1">
      <w:start w:val="1"/>
      <w:numFmt w:val="lowerRoman"/>
      <w:lvlText w:val="%9."/>
      <w:lvlJc w:val="right"/>
      <w:pPr>
        <w:ind w:left="7560" w:hanging="180"/>
      </w:pPr>
    </w:lvl>
  </w:abstractNum>
  <w:abstractNum w:abstractNumId="1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4" w15:restartNumberingAfterBreak="0">
    <w:nsid w:val="2CE878C9"/>
    <w:multiLevelType w:val="hybridMultilevel"/>
    <w:tmpl w:val="B2A63198"/>
    <w:lvl w:ilvl="0" w:tplc="C2302652">
      <w:start w:val="1"/>
      <w:numFmt w:val="decimal"/>
      <w:lvlText w:val="(%1)"/>
      <w:lvlJc w:val="left"/>
      <w:pPr>
        <w:ind w:left="720" w:hanging="360"/>
      </w:pPr>
      <w:rPr>
        <w:rFonts w:ascii="Times New Roman" w:eastAsia="Times New Roman" w:hAnsi="Times New Roman" w:cs="Times New Roman"/>
      </w:rPr>
    </w:lvl>
    <w:lvl w:ilvl="1" w:tplc="54E40174">
      <w:start w:val="50"/>
      <w:numFmt w:val="decimal"/>
      <w:lvlText w:val="%2."/>
      <w:lvlJc w:val="left"/>
      <w:pPr>
        <w:ind w:left="1440" w:hanging="360"/>
      </w:pPr>
      <w:rPr>
        <w:rFonts w:hint="default"/>
      </w:rPr>
    </w:lvl>
    <w:lvl w:ilvl="2" w:tplc="C2302652">
      <w:start w:val="1"/>
      <w:numFmt w:val="decimal"/>
      <w:lvlText w:val="(%3)"/>
      <w:lvlJc w:val="left"/>
      <w:pPr>
        <w:ind w:left="2160" w:hanging="180"/>
      </w:pPr>
      <w:rPr>
        <w:rFonts w:ascii="Times New Roman" w:eastAsia="Times New Roman" w:hAnsi="Times New Roman" w:cs="Times New Roman"/>
      </w:rPr>
    </w:lvl>
    <w:lvl w:ilvl="3" w:tplc="B25E543C">
      <w:start w:val="1"/>
      <w:numFmt w:val="upperLetter"/>
      <w:lvlText w:val="%4."/>
      <w:lvlJc w:val="left"/>
      <w:pPr>
        <w:ind w:left="2880" w:hanging="360"/>
      </w:pPr>
      <w:rPr>
        <w:rFonts w:hint="default"/>
      </w:rPr>
    </w:lvl>
    <w:lvl w:ilvl="4" w:tplc="DD083F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6" w15:restartNumberingAfterBreak="0">
    <w:nsid w:val="37573432"/>
    <w:multiLevelType w:val="hybridMultilevel"/>
    <w:tmpl w:val="AC303E6C"/>
    <w:lvl w:ilvl="0" w:tplc="02140A0A">
      <w:start w:val="53"/>
      <w:numFmt w:val="decimal"/>
      <w:lvlText w:val="%1."/>
      <w:lvlJc w:val="left"/>
      <w:pPr>
        <w:ind w:left="720" w:hanging="360"/>
      </w:pPr>
      <w:rPr>
        <w:rFonts w:hint="default"/>
        <w:b/>
        <w:bCs/>
      </w:rPr>
    </w:lvl>
    <w:lvl w:ilvl="1" w:tplc="04090015">
      <w:start w:val="1"/>
      <w:numFmt w:val="upperLetter"/>
      <w:lvlText w:val="%2."/>
      <w:lvlJc w:val="left"/>
      <w:pPr>
        <w:ind w:left="1440" w:hanging="360"/>
      </w:pPr>
    </w:lvl>
    <w:lvl w:ilvl="2" w:tplc="C2302652">
      <w:start w:val="1"/>
      <w:numFmt w:val="decimal"/>
      <w:lvlText w:val="(%3)"/>
      <w:lvlJc w:val="left"/>
      <w:pPr>
        <w:ind w:left="2700" w:hanging="720"/>
      </w:pPr>
      <w:rPr>
        <w:rFonts w:ascii="Times New Roman" w:eastAsia="Times New Roman" w:hAnsi="Times New Roman" w:cs="Times New Roman" w:hint="default"/>
      </w:rPr>
    </w:lvl>
    <w:lvl w:ilvl="3" w:tplc="D3588B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77891"/>
    <w:multiLevelType w:val="hybridMultilevel"/>
    <w:tmpl w:val="79984926"/>
    <w:lvl w:ilvl="0" w:tplc="120E0A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A0335A"/>
    <w:multiLevelType w:val="hybridMultilevel"/>
    <w:tmpl w:val="CD060584"/>
    <w:lvl w:ilvl="0" w:tplc="381C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8C4530"/>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F805028"/>
    <w:multiLevelType w:val="hybridMultilevel"/>
    <w:tmpl w:val="7812C944"/>
    <w:lvl w:ilvl="0" w:tplc="D8C8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0A3F18"/>
    <w:multiLevelType w:val="hybridMultilevel"/>
    <w:tmpl w:val="8842C372"/>
    <w:lvl w:ilvl="0" w:tplc="537AE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426978"/>
    <w:multiLevelType w:val="hybridMultilevel"/>
    <w:tmpl w:val="B698866A"/>
    <w:lvl w:ilvl="0" w:tplc="1422C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FA7B81"/>
    <w:multiLevelType w:val="multilevel"/>
    <w:tmpl w:val="C9F69518"/>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4" w15:restartNumberingAfterBreak="0">
    <w:nsid w:val="49836214"/>
    <w:multiLevelType w:val="hybridMultilevel"/>
    <w:tmpl w:val="6EC61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6" w15:restartNumberingAfterBreak="0">
    <w:nsid w:val="511C7643"/>
    <w:multiLevelType w:val="hybridMultilevel"/>
    <w:tmpl w:val="6EC61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D10BC"/>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251471E"/>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66E6F95"/>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9FB3435"/>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FE1760A"/>
    <w:multiLevelType w:val="hybridMultilevel"/>
    <w:tmpl w:val="7C9E524E"/>
    <w:lvl w:ilvl="0" w:tplc="C2302652">
      <w:start w:val="1"/>
      <w:numFmt w:val="decimal"/>
      <w:lvlText w:val="(%1)"/>
      <w:lvlJc w:val="left"/>
      <w:pPr>
        <w:ind w:left="270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655EE"/>
    <w:multiLevelType w:val="hybridMultilevel"/>
    <w:tmpl w:val="6EC61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7F3021"/>
    <w:multiLevelType w:val="hybridMultilevel"/>
    <w:tmpl w:val="50AC4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112DD"/>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8793DAB"/>
    <w:multiLevelType w:val="hybridMultilevel"/>
    <w:tmpl w:val="CB0C1FC4"/>
    <w:lvl w:ilvl="0" w:tplc="3626AF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916932"/>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C36AE"/>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EF32D03"/>
    <w:multiLevelType w:val="hybridMultilevel"/>
    <w:tmpl w:val="0AD603A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B8528D"/>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855194E"/>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C4009B3"/>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D127D1C"/>
    <w:multiLevelType w:val="multilevel"/>
    <w:tmpl w:val="AC1E95B6"/>
    <w:lvl w:ilvl="0">
      <w:start w:val="1"/>
      <w:numFmt w:val="upperLetter"/>
      <w:lvlText w:val="%1."/>
      <w:lvlJc w:val="left"/>
      <w:pPr>
        <w:tabs>
          <w:tab w:val="num" w:pos="360"/>
        </w:tabs>
        <w:ind w:left="360" w:hanging="360"/>
      </w:pPr>
    </w:lvl>
    <w:lvl w:ilvl="1">
      <w:start w:val="50"/>
      <w:numFmt w:val="decimal"/>
      <w:lvlText w:val="%2."/>
      <w:lvlJc w:val="left"/>
      <w:pPr>
        <w:ind w:left="1440" w:hanging="360"/>
      </w:pPr>
      <w:rPr>
        <w:rFonts w:hint="default"/>
      </w:rPr>
    </w:lvl>
    <w:lvl w:ilvl="2">
      <w:start w:val="1"/>
      <w:numFmt w:val="decimal"/>
      <w:lvlText w:val="(%3)"/>
      <w:lvlJc w:val="left"/>
      <w:pPr>
        <w:ind w:left="2160" w:hanging="180"/>
      </w:pPr>
      <w:rPr>
        <w:rFonts w:ascii="Times New Roman" w:eastAsia="Times New Roman"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716307">
    <w:abstractNumId w:val="1"/>
  </w:num>
  <w:num w:numId="2" w16cid:durableId="1971742837">
    <w:abstractNumId w:val="11"/>
  </w:num>
  <w:num w:numId="3" w16cid:durableId="404230088">
    <w:abstractNumId w:val="25"/>
  </w:num>
  <w:num w:numId="4" w16cid:durableId="979074133">
    <w:abstractNumId w:val="13"/>
  </w:num>
  <w:num w:numId="5" w16cid:durableId="1306743803">
    <w:abstractNumId w:val="31"/>
  </w:num>
  <w:num w:numId="6" w16cid:durableId="408583091">
    <w:abstractNumId w:val="20"/>
  </w:num>
  <w:num w:numId="7" w16cid:durableId="724523632">
    <w:abstractNumId w:val="22"/>
  </w:num>
  <w:num w:numId="8" w16cid:durableId="1536040699">
    <w:abstractNumId w:val="18"/>
  </w:num>
  <w:num w:numId="9" w16cid:durableId="934019208">
    <w:abstractNumId w:val="17"/>
  </w:num>
  <w:num w:numId="10" w16cid:durableId="1644701992">
    <w:abstractNumId w:val="21"/>
  </w:num>
  <w:num w:numId="11" w16cid:durableId="442695893">
    <w:abstractNumId w:val="36"/>
  </w:num>
  <w:num w:numId="12" w16cid:durableId="341670241">
    <w:abstractNumId w:val="3"/>
  </w:num>
  <w:num w:numId="13" w16cid:durableId="951941741">
    <w:abstractNumId w:val="9"/>
  </w:num>
  <w:num w:numId="14" w16cid:durableId="223218229">
    <w:abstractNumId w:val="24"/>
  </w:num>
  <w:num w:numId="15" w16cid:durableId="1407074735">
    <w:abstractNumId w:val="15"/>
  </w:num>
  <w:num w:numId="16" w16cid:durableId="1389568281">
    <w:abstractNumId w:val="14"/>
  </w:num>
  <w:num w:numId="17" w16cid:durableId="1979533865">
    <w:abstractNumId w:val="10"/>
  </w:num>
  <w:num w:numId="18" w16cid:durableId="870533217">
    <w:abstractNumId w:val="26"/>
  </w:num>
  <w:num w:numId="19" w16cid:durableId="1655597257">
    <w:abstractNumId w:val="4"/>
  </w:num>
  <w:num w:numId="20" w16cid:durableId="1257784065">
    <w:abstractNumId w:val="33"/>
  </w:num>
  <w:num w:numId="21" w16cid:durableId="1934849544">
    <w:abstractNumId w:val="38"/>
  </w:num>
  <w:num w:numId="22" w16cid:durableId="1746413530">
    <w:abstractNumId w:val="42"/>
  </w:num>
  <w:num w:numId="23" w16cid:durableId="2038506966">
    <w:abstractNumId w:val="44"/>
  </w:num>
  <w:num w:numId="24" w16cid:durableId="1866283702">
    <w:abstractNumId w:val="12"/>
  </w:num>
  <w:num w:numId="25" w16cid:durableId="472648902">
    <w:abstractNumId w:val="28"/>
  </w:num>
  <w:num w:numId="26" w16cid:durableId="1255556182">
    <w:abstractNumId w:val="35"/>
  </w:num>
  <w:num w:numId="27" w16cid:durableId="1373964631">
    <w:abstractNumId w:val="16"/>
  </w:num>
  <w:num w:numId="28" w16cid:durableId="1168836133">
    <w:abstractNumId w:val="34"/>
  </w:num>
  <w:num w:numId="29" w16cid:durableId="1558710577">
    <w:abstractNumId w:val="8"/>
  </w:num>
  <w:num w:numId="30" w16cid:durableId="2025159262">
    <w:abstractNumId w:val="32"/>
  </w:num>
  <w:num w:numId="31" w16cid:durableId="1307662255">
    <w:abstractNumId w:val="43"/>
  </w:num>
  <w:num w:numId="32" w16cid:durableId="1373772234">
    <w:abstractNumId w:val="39"/>
  </w:num>
  <w:num w:numId="33" w16cid:durableId="880703476">
    <w:abstractNumId w:val="27"/>
  </w:num>
  <w:num w:numId="34" w16cid:durableId="365373646">
    <w:abstractNumId w:val="0"/>
  </w:num>
  <w:num w:numId="35" w16cid:durableId="291251321">
    <w:abstractNumId w:val="30"/>
  </w:num>
  <w:num w:numId="36" w16cid:durableId="1847592087">
    <w:abstractNumId w:val="29"/>
  </w:num>
  <w:num w:numId="37" w16cid:durableId="254678439">
    <w:abstractNumId w:val="19"/>
  </w:num>
  <w:num w:numId="38" w16cid:durableId="759450058">
    <w:abstractNumId w:val="2"/>
  </w:num>
  <w:num w:numId="39" w16cid:durableId="2102067470">
    <w:abstractNumId w:val="41"/>
  </w:num>
  <w:num w:numId="40" w16cid:durableId="74403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9373945">
    <w:abstractNumId w:val="37"/>
  </w:num>
  <w:num w:numId="42" w16cid:durableId="2019691236">
    <w:abstractNumId w:val="7"/>
  </w:num>
  <w:num w:numId="43" w16cid:durableId="707995151">
    <w:abstractNumId w:val="40"/>
  </w:num>
  <w:num w:numId="44" w16cid:durableId="958341608">
    <w:abstractNumId w:val="5"/>
  </w:num>
  <w:num w:numId="45" w16cid:durableId="88841893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3188"/>
    <w:rsid w:val="00034DF7"/>
    <w:rsid w:val="00037656"/>
    <w:rsid w:val="00037CFF"/>
    <w:rsid w:val="000537DB"/>
    <w:rsid w:val="0005674A"/>
    <w:rsid w:val="00061E3E"/>
    <w:rsid w:val="00073195"/>
    <w:rsid w:val="00087CFF"/>
    <w:rsid w:val="00094DA4"/>
    <w:rsid w:val="000A5FFB"/>
    <w:rsid w:val="000A75F4"/>
    <w:rsid w:val="000B5186"/>
    <w:rsid w:val="000C20A5"/>
    <w:rsid w:val="000D4D17"/>
    <w:rsid w:val="000E1140"/>
    <w:rsid w:val="000F0EFF"/>
    <w:rsid w:val="000F3DDC"/>
    <w:rsid w:val="0010354D"/>
    <w:rsid w:val="00105774"/>
    <w:rsid w:val="00113ACF"/>
    <w:rsid w:val="00120449"/>
    <w:rsid w:val="001343C8"/>
    <w:rsid w:val="00153794"/>
    <w:rsid w:val="001579A3"/>
    <w:rsid w:val="001646EB"/>
    <w:rsid w:val="001714AC"/>
    <w:rsid w:val="001739B8"/>
    <w:rsid w:val="00187140"/>
    <w:rsid w:val="00187501"/>
    <w:rsid w:val="001953A0"/>
    <w:rsid w:val="00196CC0"/>
    <w:rsid w:val="001A37C4"/>
    <w:rsid w:val="001B20C7"/>
    <w:rsid w:val="001B3C6C"/>
    <w:rsid w:val="001C2218"/>
    <w:rsid w:val="001E6CEE"/>
    <w:rsid w:val="001E79B1"/>
    <w:rsid w:val="00202E37"/>
    <w:rsid w:val="002036D7"/>
    <w:rsid w:val="00205FD7"/>
    <w:rsid w:val="00206A95"/>
    <w:rsid w:val="00212DF3"/>
    <w:rsid w:val="00247A44"/>
    <w:rsid w:val="002509C4"/>
    <w:rsid w:val="0025187C"/>
    <w:rsid w:val="002528C8"/>
    <w:rsid w:val="00260DA0"/>
    <w:rsid w:val="00264412"/>
    <w:rsid w:val="00291E2A"/>
    <w:rsid w:val="002925F2"/>
    <w:rsid w:val="00294598"/>
    <w:rsid w:val="00296789"/>
    <w:rsid w:val="002A617D"/>
    <w:rsid w:val="002A691F"/>
    <w:rsid w:val="002B190C"/>
    <w:rsid w:val="002C2690"/>
    <w:rsid w:val="002C7795"/>
    <w:rsid w:val="002E0643"/>
    <w:rsid w:val="002E3E1F"/>
    <w:rsid w:val="002F1560"/>
    <w:rsid w:val="002F2B6B"/>
    <w:rsid w:val="003068AE"/>
    <w:rsid w:val="00323266"/>
    <w:rsid w:val="003234C5"/>
    <w:rsid w:val="00334EF4"/>
    <w:rsid w:val="00341FE7"/>
    <w:rsid w:val="003432EE"/>
    <w:rsid w:val="00344D68"/>
    <w:rsid w:val="00351685"/>
    <w:rsid w:val="0036065A"/>
    <w:rsid w:val="00362B0C"/>
    <w:rsid w:val="00370CB9"/>
    <w:rsid w:val="003808A9"/>
    <w:rsid w:val="00387CF5"/>
    <w:rsid w:val="003A027C"/>
    <w:rsid w:val="003A5EFE"/>
    <w:rsid w:val="003D40A9"/>
    <w:rsid w:val="003D5FC5"/>
    <w:rsid w:val="003E024F"/>
    <w:rsid w:val="003E1C5B"/>
    <w:rsid w:val="003E336D"/>
    <w:rsid w:val="003E4E84"/>
    <w:rsid w:val="003E6C08"/>
    <w:rsid w:val="00402328"/>
    <w:rsid w:val="00404E9B"/>
    <w:rsid w:val="00413DA7"/>
    <w:rsid w:val="00427A2A"/>
    <w:rsid w:val="00443007"/>
    <w:rsid w:val="00445F9E"/>
    <w:rsid w:val="00461FC6"/>
    <w:rsid w:val="00474019"/>
    <w:rsid w:val="00477183"/>
    <w:rsid w:val="00485B72"/>
    <w:rsid w:val="0049039B"/>
    <w:rsid w:val="004927A2"/>
    <w:rsid w:val="0049728F"/>
    <w:rsid w:val="00497D2B"/>
    <w:rsid w:val="004B543A"/>
    <w:rsid w:val="004B610B"/>
    <w:rsid w:val="004C48C7"/>
    <w:rsid w:val="004D0142"/>
    <w:rsid w:val="004D269A"/>
    <w:rsid w:val="004D2C9D"/>
    <w:rsid w:val="004D718B"/>
    <w:rsid w:val="004F027E"/>
    <w:rsid w:val="00506D5C"/>
    <w:rsid w:val="00512F1D"/>
    <w:rsid w:val="00513548"/>
    <w:rsid w:val="0052585E"/>
    <w:rsid w:val="00527A5B"/>
    <w:rsid w:val="005359D6"/>
    <w:rsid w:val="005472D1"/>
    <w:rsid w:val="00552EFB"/>
    <w:rsid w:val="005552B2"/>
    <w:rsid w:val="00555AEA"/>
    <w:rsid w:val="005564D0"/>
    <w:rsid w:val="0057269D"/>
    <w:rsid w:val="00572EFD"/>
    <w:rsid w:val="00573ED0"/>
    <w:rsid w:val="005B3DEB"/>
    <w:rsid w:val="005D0CE3"/>
    <w:rsid w:val="005D722C"/>
    <w:rsid w:val="005F0CBB"/>
    <w:rsid w:val="005F0D6B"/>
    <w:rsid w:val="00611680"/>
    <w:rsid w:val="006157BA"/>
    <w:rsid w:val="00615A8C"/>
    <w:rsid w:val="00617E36"/>
    <w:rsid w:val="00623C93"/>
    <w:rsid w:val="00623E6B"/>
    <w:rsid w:val="00646FD0"/>
    <w:rsid w:val="00651905"/>
    <w:rsid w:val="00657CD7"/>
    <w:rsid w:val="00670684"/>
    <w:rsid w:val="00674611"/>
    <w:rsid w:val="00675C15"/>
    <w:rsid w:val="00692829"/>
    <w:rsid w:val="00695CFB"/>
    <w:rsid w:val="006A0226"/>
    <w:rsid w:val="006A482C"/>
    <w:rsid w:val="006B4A3A"/>
    <w:rsid w:val="006D1909"/>
    <w:rsid w:val="006E0A6F"/>
    <w:rsid w:val="006E4F58"/>
    <w:rsid w:val="006F3B5E"/>
    <w:rsid w:val="006F516E"/>
    <w:rsid w:val="007145B5"/>
    <w:rsid w:val="00716337"/>
    <w:rsid w:val="007412B2"/>
    <w:rsid w:val="007417C4"/>
    <w:rsid w:val="00746278"/>
    <w:rsid w:val="00751E27"/>
    <w:rsid w:val="007645D6"/>
    <w:rsid w:val="007814F4"/>
    <w:rsid w:val="00782C06"/>
    <w:rsid w:val="00795554"/>
    <w:rsid w:val="007A3C99"/>
    <w:rsid w:val="007B4420"/>
    <w:rsid w:val="007B5CA4"/>
    <w:rsid w:val="007C77BE"/>
    <w:rsid w:val="007D3AD3"/>
    <w:rsid w:val="007D468A"/>
    <w:rsid w:val="007E328F"/>
    <w:rsid w:val="007F284D"/>
    <w:rsid w:val="007F468B"/>
    <w:rsid w:val="00832BC2"/>
    <w:rsid w:val="00833B43"/>
    <w:rsid w:val="00833D8A"/>
    <w:rsid w:val="008357E7"/>
    <w:rsid w:val="008516D1"/>
    <w:rsid w:val="00854186"/>
    <w:rsid w:val="0085423F"/>
    <w:rsid w:val="00864967"/>
    <w:rsid w:val="008C1ADE"/>
    <w:rsid w:val="008F7BF8"/>
    <w:rsid w:val="00902E76"/>
    <w:rsid w:val="00912722"/>
    <w:rsid w:val="00922B2E"/>
    <w:rsid w:val="009320E5"/>
    <w:rsid w:val="00945FFC"/>
    <w:rsid w:val="00946970"/>
    <w:rsid w:val="00957871"/>
    <w:rsid w:val="00960CD4"/>
    <w:rsid w:val="00965EFD"/>
    <w:rsid w:val="00967508"/>
    <w:rsid w:val="009837CC"/>
    <w:rsid w:val="009852A1"/>
    <w:rsid w:val="00985F5A"/>
    <w:rsid w:val="009949E4"/>
    <w:rsid w:val="009B1E2B"/>
    <w:rsid w:val="009B6654"/>
    <w:rsid w:val="009C3620"/>
    <w:rsid w:val="009C6A37"/>
    <w:rsid w:val="009E74BF"/>
    <w:rsid w:val="009F158F"/>
    <w:rsid w:val="00A03A47"/>
    <w:rsid w:val="00A222CE"/>
    <w:rsid w:val="00A37F1A"/>
    <w:rsid w:val="00A47308"/>
    <w:rsid w:val="00A654E9"/>
    <w:rsid w:val="00A8509E"/>
    <w:rsid w:val="00AA0456"/>
    <w:rsid w:val="00AA11FE"/>
    <w:rsid w:val="00AA1FE9"/>
    <w:rsid w:val="00AA307B"/>
    <w:rsid w:val="00AA3DDD"/>
    <w:rsid w:val="00AA6E84"/>
    <w:rsid w:val="00AA7415"/>
    <w:rsid w:val="00AC1E5A"/>
    <w:rsid w:val="00AD2E37"/>
    <w:rsid w:val="00AD39F3"/>
    <w:rsid w:val="00AE535D"/>
    <w:rsid w:val="00AF3B2B"/>
    <w:rsid w:val="00AF4974"/>
    <w:rsid w:val="00B02A27"/>
    <w:rsid w:val="00B0337F"/>
    <w:rsid w:val="00B16083"/>
    <w:rsid w:val="00B315B7"/>
    <w:rsid w:val="00B441D7"/>
    <w:rsid w:val="00B47CF4"/>
    <w:rsid w:val="00B50BE2"/>
    <w:rsid w:val="00B51514"/>
    <w:rsid w:val="00B709A2"/>
    <w:rsid w:val="00B70AFF"/>
    <w:rsid w:val="00B963E6"/>
    <w:rsid w:val="00BD5223"/>
    <w:rsid w:val="00BE50E7"/>
    <w:rsid w:val="00C05BE2"/>
    <w:rsid w:val="00C25290"/>
    <w:rsid w:val="00C26784"/>
    <w:rsid w:val="00C27B87"/>
    <w:rsid w:val="00C27C59"/>
    <w:rsid w:val="00C55D27"/>
    <w:rsid w:val="00C56B01"/>
    <w:rsid w:val="00C60292"/>
    <w:rsid w:val="00C82C5D"/>
    <w:rsid w:val="00C83907"/>
    <w:rsid w:val="00C96A72"/>
    <w:rsid w:val="00C96D55"/>
    <w:rsid w:val="00C96F20"/>
    <w:rsid w:val="00CA61D7"/>
    <w:rsid w:val="00CB4BB6"/>
    <w:rsid w:val="00CC19C6"/>
    <w:rsid w:val="00CC1A2B"/>
    <w:rsid w:val="00CD3A7A"/>
    <w:rsid w:val="00CF5CA3"/>
    <w:rsid w:val="00D0184B"/>
    <w:rsid w:val="00D16C15"/>
    <w:rsid w:val="00D17F23"/>
    <w:rsid w:val="00D225EE"/>
    <w:rsid w:val="00D318AB"/>
    <w:rsid w:val="00D328CF"/>
    <w:rsid w:val="00D35687"/>
    <w:rsid w:val="00D42796"/>
    <w:rsid w:val="00D4443D"/>
    <w:rsid w:val="00D515C5"/>
    <w:rsid w:val="00D52F9A"/>
    <w:rsid w:val="00D56730"/>
    <w:rsid w:val="00D574E0"/>
    <w:rsid w:val="00D67CFA"/>
    <w:rsid w:val="00D8095E"/>
    <w:rsid w:val="00D93D5C"/>
    <w:rsid w:val="00D94F8E"/>
    <w:rsid w:val="00DA0883"/>
    <w:rsid w:val="00DA3AAA"/>
    <w:rsid w:val="00DB2F0E"/>
    <w:rsid w:val="00DC6E9A"/>
    <w:rsid w:val="00DF6302"/>
    <w:rsid w:val="00E0718F"/>
    <w:rsid w:val="00E10ABB"/>
    <w:rsid w:val="00E24805"/>
    <w:rsid w:val="00E2778B"/>
    <w:rsid w:val="00E30F7C"/>
    <w:rsid w:val="00E33305"/>
    <w:rsid w:val="00E41BD3"/>
    <w:rsid w:val="00E4365B"/>
    <w:rsid w:val="00E44349"/>
    <w:rsid w:val="00E5020A"/>
    <w:rsid w:val="00E93E1F"/>
    <w:rsid w:val="00E95C72"/>
    <w:rsid w:val="00EA6C61"/>
    <w:rsid w:val="00EC01EF"/>
    <w:rsid w:val="00EC5277"/>
    <w:rsid w:val="00ED3562"/>
    <w:rsid w:val="00EE75C4"/>
    <w:rsid w:val="00EF309B"/>
    <w:rsid w:val="00EF4517"/>
    <w:rsid w:val="00EF4B2B"/>
    <w:rsid w:val="00F0508A"/>
    <w:rsid w:val="00F118F7"/>
    <w:rsid w:val="00F216B0"/>
    <w:rsid w:val="00F2585D"/>
    <w:rsid w:val="00F4772B"/>
    <w:rsid w:val="00F52EEE"/>
    <w:rsid w:val="00F53A9B"/>
    <w:rsid w:val="00F600CB"/>
    <w:rsid w:val="00F62718"/>
    <w:rsid w:val="00F67C63"/>
    <w:rsid w:val="00F72519"/>
    <w:rsid w:val="00F73C92"/>
    <w:rsid w:val="00F76C0B"/>
    <w:rsid w:val="00F814C8"/>
    <w:rsid w:val="00F9063D"/>
    <w:rsid w:val="00F970EE"/>
    <w:rsid w:val="00F97C66"/>
    <w:rsid w:val="00FB0B9B"/>
    <w:rsid w:val="00FD2C43"/>
    <w:rsid w:val="00FE61C8"/>
    <w:rsid w:val="00FE6D74"/>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357E7"/>
    <w:pPr>
      <w:keepNext/>
      <w:numPr>
        <w:ilvl w:val="1"/>
        <w:numId w:val="39"/>
      </w:numPr>
      <w:spacing w:after="0" w:line="240" w:lineRule="auto"/>
      <w:outlineLvl w:val="1"/>
    </w:pPr>
    <w:rPr>
      <w:rFonts w:ascii="Arial" w:eastAsia="MS Mincho" w:hAnsi="Arial" w:cs="Arial"/>
      <w:b/>
      <w:bCs/>
      <w:i/>
      <w:iCs/>
      <w:sz w:val="24"/>
      <w:szCs w:val="28"/>
      <w:lang w:eastAsia="ja-JP"/>
    </w:rPr>
  </w:style>
  <w:style w:type="paragraph" w:styleId="Heading3">
    <w:name w:val="heading 3"/>
    <w:basedOn w:val="Normal"/>
    <w:next w:val="Normal"/>
    <w:link w:val="Heading3Char"/>
    <w:autoRedefine/>
    <w:qFormat/>
    <w:rsid w:val="008357E7"/>
    <w:pPr>
      <w:keepNext/>
      <w:numPr>
        <w:ilvl w:val="2"/>
        <w:numId w:val="39"/>
      </w:numPr>
      <w:spacing w:after="0" w:line="240" w:lineRule="auto"/>
      <w:outlineLvl w:val="2"/>
    </w:pPr>
    <w:rPr>
      <w:rFonts w:ascii="Arial" w:eastAsia="MS Mincho" w:hAnsi="Arial" w:cs="Arial"/>
      <w:b/>
      <w:bCs/>
      <w:sz w:val="24"/>
      <w:szCs w:val="26"/>
      <w:lang w:eastAsia="ja-JP"/>
    </w:rPr>
  </w:style>
  <w:style w:type="paragraph" w:styleId="Heading4">
    <w:name w:val="heading 4"/>
    <w:basedOn w:val="Normal"/>
    <w:next w:val="Normal"/>
    <w:link w:val="Heading4Char"/>
    <w:autoRedefine/>
    <w:qFormat/>
    <w:rsid w:val="008357E7"/>
    <w:pPr>
      <w:keepNext/>
      <w:numPr>
        <w:ilvl w:val="3"/>
        <w:numId w:val="39"/>
      </w:numPr>
      <w:tabs>
        <w:tab w:val="clear" w:pos="2160"/>
      </w:tabs>
      <w:spacing w:after="0" w:line="240" w:lineRule="auto"/>
      <w:ind w:left="1440" w:firstLine="0"/>
      <w:outlineLvl w:val="3"/>
    </w:pPr>
    <w:rPr>
      <w:rFonts w:ascii="Arial" w:eastAsia="MS Mincho" w:hAnsi="Arial" w:cs="Times New Roman"/>
      <w:b/>
      <w:bCs/>
      <w:sz w:val="24"/>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character" w:styleId="UnresolvedMention">
    <w:name w:val="Unresolved Mention"/>
    <w:basedOn w:val="DefaultParagraphFont"/>
    <w:uiPriority w:val="99"/>
    <w:semiHidden/>
    <w:unhideWhenUsed/>
    <w:rsid w:val="003A5EFE"/>
    <w:rPr>
      <w:color w:val="605E5C"/>
      <w:shd w:val="clear" w:color="auto" w:fill="E1DFDD"/>
    </w:rPr>
  </w:style>
  <w:style w:type="paragraph" w:customStyle="1" w:styleId="Default">
    <w:name w:val="Default"/>
    <w:rsid w:val="004D0142"/>
    <w:pPr>
      <w:autoSpaceDE w:val="0"/>
      <w:autoSpaceDN w:val="0"/>
      <w:adjustRightInd w:val="0"/>
      <w:spacing w:after="0" w:line="240" w:lineRule="auto"/>
    </w:pPr>
    <w:rPr>
      <w:rFonts w:ascii="Arial" w:eastAsia="MS Mincho" w:hAnsi="Arial" w:cs="Arial"/>
      <w:color w:val="000000"/>
      <w:sz w:val="24"/>
      <w:szCs w:val="24"/>
    </w:rPr>
  </w:style>
  <w:style w:type="character" w:styleId="FollowedHyperlink">
    <w:name w:val="FollowedHyperlink"/>
    <w:basedOn w:val="DefaultParagraphFont"/>
    <w:uiPriority w:val="99"/>
    <w:semiHidden/>
    <w:unhideWhenUsed/>
    <w:rsid w:val="004D0142"/>
    <w:rPr>
      <w:color w:val="800080" w:themeColor="followedHyperlink"/>
      <w:u w:val="single"/>
    </w:rPr>
  </w:style>
  <w:style w:type="paragraph" w:customStyle="1" w:styleId="PSBody2">
    <w:name w:val="PSBody2"/>
    <w:autoRedefine/>
    <w:rsid w:val="003808A9"/>
    <w:pPr>
      <w:autoSpaceDE w:val="0"/>
      <w:autoSpaceDN w:val="0"/>
      <w:adjustRightInd w:val="0"/>
      <w:spacing w:after="0" w:line="240" w:lineRule="auto"/>
    </w:pPr>
    <w:rPr>
      <w:rFonts w:ascii="Arial" w:eastAsia="MS Mincho" w:hAnsi="Arial" w:cs="Arial"/>
      <w:bCs/>
      <w:sz w:val="20"/>
      <w:szCs w:val="26"/>
      <w:lang w:eastAsia="ja-JP"/>
    </w:rPr>
  </w:style>
  <w:style w:type="table" w:styleId="TableGrid">
    <w:name w:val="Table Grid"/>
    <w:basedOn w:val="TableNormal"/>
    <w:uiPriority w:val="39"/>
    <w:rsid w:val="0038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UnnumHeading">
    <w:name w:val="PSUnnumHeading"/>
    <w:autoRedefine/>
    <w:rsid w:val="000B5186"/>
    <w:pPr>
      <w:numPr>
        <w:numId w:val="15"/>
      </w:numPr>
      <w:spacing w:after="120" w:line="240" w:lineRule="auto"/>
      <w:jc w:val="center"/>
    </w:pPr>
    <w:rPr>
      <w:rFonts w:ascii="Arial" w:eastAsia="MS Mincho" w:hAnsi="Arial" w:cs="Times New Roman"/>
      <w:b/>
      <w:sz w:val="24"/>
      <w:szCs w:val="21"/>
      <w:lang w:eastAsia="ja-JP"/>
    </w:rPr>
  </w:style>
  <w:style w:type="character" w:customStyle="1" w:styleId="Heading2Char">
    <w:name w:val="Heading 2 Char"/>
    <w:basedOn w:val="DefaultParagraphFont"/>
    <w:link w:val="Heading2"/>
    <w:uiPriority w:val="9"/>
    <w:rsid w:val="008357E7"/>
    <w:rPr>
      <w:rFonts w:ascii="Arial" w:eastAsia="MS Mincho" w:hAnsi="Arial" w:cs="Arial"/>
      <w:b/>
      <w:bCs/>
      <w:i/>
      <w:iCs/>
      <w:sz w:val="24"/>
      <w:szCs w:val="28"/>
      <w:lang w:eastAsia="ja-JP"/>
    </w:rPr>
  </w:style>
  <w:style w:type="character" w:customStyle="1" w:styleId="Heading3Char">
    <w:name w:val="Heading 3 Char"/>
    <w:basedOn w:val="DefaultParagraphFont"/>
    <w:link w:val="Heading3"/>
    <w:rsid w:val="008357E7"/>
    <w:rPr>
      <w:rFonts w:ascii="Arial" w:eastAsia="MS Mincho" w:hAnsi="Arial" w:cs="Arial"/>
      <w:b/>
      <w:bCs/>
      <w:sz w:val="24"/>
      <w:szCs w:val="26"/>
      <w:lang w:eastAsia="ja-JP"/>
    </w:rPr>
  </w:style>
  <w:style w:type="character" w:customStyle="1" w:styleId="Heading4Char">
    <w:name w:val="Heading 4 Char"/>
    <w:basedOn w:val="DefaultParagraphFont"/>
    <w:link w:val="Heading4"/>
    <w:rsid w:val="008357E7"/>
    <w:rPr>
      <w:rFonts w:ascii="Arial" w:eastAsia="MS Mincho" w:hAnsi="Arial" w:cs="Times New Roman"/>
      <w:b/>
      <w:bCs/>
      <w:sz w:val="24"/>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gov/ig/" TargetMode="External"/><Relationship Id="rId18" Type="http://schemas.openxmlformats.org/officeDocument/2006/relationships/hyperlink" Target="mailto:MWBECompliance@idoa.IN.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gov/dcs/2354.htm" TargetMode="External"/><Relationship Id="rId7" Type="http://schemas.openxmlformats.org/officeDocument/2006/relationships/webSettings" Target="webSettings.xml"/><Relationship Id="rId12" Type="http://schemas.openxmlformats.org/officeDocument/2006/relationships/hyperlink" Target="http://www.in.gov/dcs/3156.htm" TargetMode="External"/><Relationship Id="rId17" Type="http://schemas.openxmlformats.org/officeDocument/2006/relationships/hyperlink" Target="mailto:MWBECompliance@idoa.IN.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gov/iot/2394.htm" TargetMode="External"/><Relationship Id="rId20" Type="http://schemas.openxmlformats.org/officeDocument/2006/relationships/hyperlink" Target="mailto:childwelfareplan@dcs.in.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dcs/3156.ht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am.gov/portal/public/SA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n.gov/dcs/3925.htm" TargetMode="External"/><Relationship Id="rId19" Type="http://schemas.openxmlformats.org/officeDocument/2006/relationships/hyperlink" Target="http://www.in.gov/idoa/mwbe/payaudi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ig.hhs.gov/" TargetMode="External"/><Relationship Id="rId22" Type="http://schemas.openxmlformats.org/officeDocument/2006/relationships/hyperlink" Target="https://secure.in.gov/apps/idoa/contractsearc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9f9304c-805d-4861-baca-e08d894170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6" ma:contentTypeDescription="Create a new document." ma:contentTypeScope="" ma:versionID="fab8ad3b56b341316daf89dde1272642">
  <xsd:schema xmlns:xsd="http://www.w3.org/2001/XMLSchema" xmlns:xs="http://www.w3.org/2001/XMLSchema" xmlns:p="http://schemas.microsoft.com/office/2006/metadata/properties" xmlns:ns2="19f9304c-805d-4861-baca-e08d89417028" xmlns:ns3="a1ae6fbb-4e2c-48b7-8c7c-b89e86a0d2ee" xmlns:ns4="ddb5066c-6899-482b-9ea0-5145f9da9989" targetNamespace="http://schemas.microsoft.com/office/2006/metadata/properties" ma:root="true" ma:fieldsID="35dc3a19fee3db7deadc0dc28c1c52d7" ns2:_="" ns3:_="" ns4:_="">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4dd259-2550-4bb9-822d-ea7b35a51cb4}"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4F533-8A57-43DF-B155-400894273DAA}">
  <ds:schemaRefs>
    <ds:schemaRef ds:uri="http://schemas.microsoft.com/office/2006/metadata/properties"/>
    <ds:schemaRef ds:uri="http://schemas.microsoft.com/office/infopath/2007/PartnerControls"/>
    <ds:schemaRef ds:uri="9ff52bab-dfd0-456e-a5e8-efa12013f1dd"/>
    <ds:schemaRef ds:uri="ddb5066c-6899-482b-9ea0-5145f9da9989"/>
  </ds:schemaRefs>
</ds:datastoreItem>
</file>

<file path=customXml/itemProps2.xml><?xml version="1.0" encoding="utf-8"?>
<ds:datastoreItem xmlns:ds="http://schemas.openxmlformats.org/officeDocument/2006/customXml" ds:itemID="{8E64B0A0-3C18-4AA8-975D-4A341FA3C940}">
  <ds:schemaRefs>
    <ds:schemaRef ds:uri="http://schemas.microsoft.com/sharepoint/v3/contenttype/forms"/>
  </ds:schemaRefs>
</ds:datastoreItem>
</file>

<file path=customXml/itemProps3.xml><?xml version="1.0" encoding="utf-8"?>
<ds:datastoreItem xmlns:ds="http://schemas.openxmlformats.org/officeDocument/2006/customXml" ds:itemID="{165BCB0C-3FB1-47AA-94EE-DD08033B7D4D}"/>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18954</Words>
  <Characters>108044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2024-05-16T14:58:00Z</dcterms:created>
  <dcterms:modified xsi:type="dcterms:W3CDTF">2024-05-20T15:25:00Z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0x010100B0F7E8DC27C1424B920C2C268FC61F2B</vt:lpwstr>
  </property>
</Properties>
</file>