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ED66B4" w14:textId="77777777" w:rsidR="00CF74DC" w:rsidRDefault="00CF74DC" w:rsidP="00CF74DC">
      <w:pPr>
        <w:jc w:val="center"/>
      </w:pPr>
    </w:p>
    <w:p w14:paraId="5F750603" w14:textId="77777777" w:rsidR="00CF74DC" w:rsidRDefault="00CF74DC" w:rsidP="00CF74DC">
      <w:pPr>
        <w:tabs>
          <w:tab w:val="left" w:pos="1824"/>
        </w:tabs>
        <w:ind w:left="1440"/>
        <w:jc w:val="center"/>
        <w:rPr>
          <w:rFonts w:ascii="Arial" w:hAnsi="Arial" w:cs="Arial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71295F9" wp14:editId="0F103EC9">
            <wp:simplePos x="0" y="0"/>
            <wp:positionH relativeFrom="column">
              <wp:posOffset>36195</wp:posOffset>
            </wp:positionH>
            <wp:positionV relativeFrom="paragraph">
              <wp:posOffset>68580</wp:posOffset>
            </wp:positionV>
            <wp:extent cx="901065" cy="1257300"/>
            <wp:effectExtent l="0" t="0" r="0" b="0"/>
            <wp:wrapNone/>
            <wp:docPr id="1" name="Picture 1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picture containing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30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065" cy="1257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sz w:val="28"/>
          <w:szCs w:val="28"/>
        </w:rPr>
        <w:t xml:space="preserve"> Regional Service Council </w:t>
      </w:r>
    </w:p>
    <w:p w14:paraId="27749083" w14:textId="15B84B10" w:rsidR="00CF74DC" w:rsidRDefault="00CF74DC" w:rsidP="00CF74DC">
      <w:pPr>
        <w:tabs>
          <w:tab w:val="left" w:pos="1824"/>
        </w:tabs>
        <w:ind w:left="144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Region # 6</w:t>
      </w:r>
      <w:r>
        <w:rPr>
          <w:rFonts w:ascii="Arial" w:hAnsi="Arial" w:cs="Arial"/>
          <w:b/>
          <w:sz w:val="28"/>
          <w:szCs w:val="28"/>
          <w:shd w:val="clear" w:color="auto" w:fill="FFFF99"/>
        </w:rPr>
        <w:t xml:space="preserve">    </w:t>
      </w:r>
    </w:p>
    <w:p w14:paraId="3DD8A8E3" w14:textId="77777777" w:rsidR="00CF74DC" w:rsidRDefault="00CF74DC" w:rsidP="00CF74DC">
      <w:pPr>
        <w:tabs>
          <w:tab w:val="left" w:pos="1824"/>
        </w:tabs>
        <w:ind w:left="1440"/>
        <w:jc w:val="center"/>
        <w:rPr>
          <w:rFonts w:ascii="Arial" w:hAnsi="Arial" w:cs="Arial"/>
          <w:b/>
          <w:sz w:val="28"/>
          <w:szCs w:val="28"/>
        </w:rPr>
      </w:pPr>
    </w:p>
    <w:p w14:paraId="3BD3E841" w14:textId="3A7BD60A" w:rsidR="00CF74DC" w:rsidRDefault="00CF74DC" w:rsidP="00CF74DC">
      <w:pPr>
        <w:tabs>
          <w:tab w:val="left" w:pos="1824"/>
        </w:tabs>
        <w:ind w:left="1653" w:right="-55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Meeting Date</w:t>
      </w:r>
      <w:r>
        <w:rPr>
          <w:rFonts w:ascii="Arial" w:hAnsi="Arial" w:cs="Arial"/>
          <w:sz w:val="28"/>
          <w:szCs w:val="28"/>
        </w:rPr>
        <w:t>:</w:t>
      </w:r>
      <w:r>
        <w:rPr>
          <w:rFonts w:ascii="Arial" w:hAnsi="Arial" w:cs="Arial"/>
          <w:sz w:val="28"/>
          <w:szCs w:val="28"/>
        </w:rPr>
        <w:tab/>
        <w:t xml:space="preserve">Wednesday, October 19, 2022  </w:t>
      </w:r>
    </w:p>
    <w:p w14:paraId="4B81CCA5" w14:textId="77777777" w:rsidR="00CF74DC" w:rsidRDefault="00CF74DC" w:rsidP="00CF74DC">
      <w:pPr>
        <w:tabs>
          <w:tab w:val="left" w:pos="1824"/>
        </w:tabs>
        <w:ind w:left="1653" w:right="-55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Meeting Location</w:t>
      </w:r>
      <w:r>
        <w:rPr>
          <w:rFonts w:ascii="Arial" w:hAnsi="Arial" w:cs="Arial"/>
          <w:sz w:val="28"/>
          <w:szCs w:val="28"/>
        </w:rPr>
        <w:t xml:space="preserve">:  Virtual Meeting                      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</w:p>
    <w:p w14:paraId="4D94B746" w14:textId="77777777" w:rsidR="00CF74DC" w:rsidRDefault="00CF74DC" w:rsidP="00CF74DC">
      <w:pPr>
        <w:tabs>
          <w:tab w:val="left" w:pos="1824"/>
        </w:tabs>
        <w:ind w:left="1653"/>
        <w:rPr>
          <w:rFonts w:ascii="Arial" w:hAnsi="Arial" w:cs="Arial"/>
          <w:sz w:val="28"/>
          <w:szCs w:val="28"/>
        </w:rPr>
      </w:pPr>
    </w:p>
    <w:p w14:paraId="5D47D065" w14:textId="77777777" w:rsidR="00CF74DC" w:rsidRDefault="00CF74DC" w:rsidP="00CF74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24"/>
        </w:tabs>
        <w:ind w:left="57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Meeting Minutes</w:t>
      </w:r>
    </w:p>
    <w:p w14:paraId="1C70BFF9" w14:textId="3BCF11C7" w:rsidR="00CA59D9" w:rsidRDefault="00CA59D9" w:rsidP="00CF74DC">
      <w:pPr>
        <w:jc w:val="center"/>
      </w:pPr>
    </w:p>
    <w:p w14:paraId="11E9D876" w14:textId="5321E030" w:rsidR="00CF74DC" w:rsidRDefault="00CF74DC" w:rsidP="00CF74DC">
      <w:pPr>
        <w:jc w:val="center"/>
      </w:pPr>
    </w:p>
    <w:p w14:paraId="55A2698D" w14:textId="6F8E6B70" w:rsidR="00CF74DC" w:rsidRDefault="00CF74DC" w:rsidP="00CF74DC">
      <w:pPr>
        <w:rPr>
          <w:rFonts w:ascii="Arial" w:hAnsi="Arial" w:cs="Arial"/>
        </w:rPr>
      </w:pPr>
      <w:r>
        <w:rPr>
          <w:rFonts w:ascii="Arial" w:hAnsi="Arial" w:cs="Arial"/>
        </w:rPr>
        <w:t xml:space="preserve">RM Liz Learned welcomed everyone to the meeting. </w:t>
      </w:r>
    </w:p>
    <w:p w14:paraId="45BC9C0D" w14:textId="6FBB7C01" w:rsidR="00CF74DC" w:rsidRDefault="00CF74DC" w:rsidP="00CF74DC">
      <w:pPr>
        <w:rPr>
          <w:rFonts w:ascii="Arial" w:hAnsi="Arial" w:cs="Arial"/>
        </w:rPr>
      </w:pPr>
    </w:p>
    <w:p w14:paraId="0691380A" w14:textId="20C22F34" w:rsidR="00CF74DC" w:rsidRDefault="00CF74DC" w:rsidP="00CF74DC">
      <w:pPr>
        <w:rPr>
          <w:rFonts w:ascii="Arial" w:hAnsi="Arial" w:cs="Arial"/>
        </w:rPr>
      </w:pPr>
      <w:r>
        <w:rPr>
          <w:rFonts w:ascii="Arial" w:hAnsi="Arial" w:cs="Arial"/>
        </w:rPr>
        <w:t xml:space="preserve">Christy Robbins went over the Community Partners report for the region. The region is right on target with the budget at 25%. CP is receiving more referrals from schools and the community which is what we are trying to achieve. </w:t>
      </w:r>
    </w:p>
    <w:p w14:paraId="5499A0E0" w14:textId="33095CDD" w:rsidR="002942DB" w:rsidRDefault="002942DB" w:rsidP="002942DB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Referrals from DCS – July: 54, Aug: 47, Sept: 55</w:t>
      </w:r>
    </w:p>
    <w:p w14:paraId="4C531FD1" w14:textId="5D524C6C" w:rsidR="002942DB" w:rsidRDefault="002942DB" w:rsidP="002942DB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New Enrollments – July: 20, Aug: 20, Sept: 21</w:t>
      </w:r>
    </w:p>
    <w:p w14:paraId="394AA18D" w14:textId="38523E8D" w:rsidR="002942DB" w:rsidRDefault="002942DB" w:rsidP="002942DB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Non-Enrolled – July: 6, Aug: 4, Sept. 10</w:t>
      </w:r>
    </w:p>
    <w:p w14:paraId="342EF00D" w14:textId="77777777" w:rsidR="002942DB" w:rsidRDefault="002942DB" w:rsidP="002942DB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Clients Served July1 thru Sept 30th: One Adult: 62, Second Adult: 39 Children: 166. Total of clients served was 267.</w:t>
      </w:r>
    </w:p>
    <w:p w14:paraId="463F546D" w14:textId="77777777" w:rsidR="002942DB" w:rsidRDefault="002942DB" w:rsidP="002942DB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Discussed program successful outcomes</w:t>
      </w:r>
    </w:p>
    <w:p w14:paraId="46313B0D" w14:textId="77777777" w:rsidR="003F75E0" w:rsidRDefault="003F75E0" w:rsidP="002942DB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RM Learned commented on the improvements made.</w:t>
      </w:r>
    </w:p>
    <w:p w14:paraId="4A7C5853" w14:textId="26A8D312" w:rsidR="003F75E0" w:rsidRDefault="003F75E0" w:rsidP="002942DB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Christy introduced their new supervisor, Amber Smith.</w:t>
      </w:r>
    </w:p>
    <w:p w14:paraId="59544D15" w14:textId="3BF104EC" w:rsidR="003F75E0" w:rsidRDefault="003F75E0" w:rsidP="003F75E0">
      <w:pPr>
        <w:rPr>
          <w:rFonts w:ascii="Arial" w:hAnsi="Arial" w:cs="Arial"/>
        </w:rPr>
      </w:pPr>
    </w:p>
    <w:p w14:paraId="2856AA9A" w14:textId="5B70D4A0" w:rsidR="003F75E0" w:rsidRDefault="003F75E0" w:rsidP="003F75E0">
      <w:pPr>
        <w:rPr>
          <w:rFonts w:ascii="Arial" w:hAnsi="Arial" w:cs="Arial"/>
        </w:rPr>
      </w:pPr>
      <w:r>
        <w:rPr>
          <w:rFonts w:ascii="Arial" w:hAnsi="Arial" w:cs="Arial"/>
        </w:rPr>
        <w:t>Iwona Morretino discussed service updates:</w:t>
      </w:r>
    </w:p>
    <w:p w14:paraId="1299D6EB" w14:textId="03EDED15" w:rsidR="003F75E0" w:rsidRDefault="003F75E0" w:rsidP="003F75E0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Updated supervised parenting time service standard.</w:t>
      </w:r>
    </w:p>
    <w:p w14:paraId="59ACF793" w14:textId="78A1D483" w:rsidR="003F75E0" w:rsidRDefault="003F75E0" w:rsidP="003F75E0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Transportation will be a separate component.</w:t>
      </w:r>
    </w:p>
    <w:p w14:paraId="7362A1BE" w14:textId="365DB9B9" w:rsidR="003F75E0" w:rsidRDefault="003F75E0" w:rsidP="003F75E0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Milliman will be conducting a comprehensive community-based rate study.</w:t>
      </w:r>
    </w:p>
    <w:p w14:paraId="43376395" w14:textId="2A50161F" w:rsidR="003F75E0" w:rsidRDefault="003F75E0" w:rsidP="003F75E0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Launch a </w:t>
      </w:r>
      <w:r w:rsidR="007A47F8">
        <w:rPr>
          <w:rFonts w:ascii="Arial" w:hAnsi="Arial" w:cs="Arial"/>
        </w:rPr>
        <w:t xml:space="preserve">new service pre permanency service that was awarded to Lifeline Family Services. </w:t>
      </w:r>
    </w:p>
    <w:p w14:paraId="58F81A01" w14:textId="5D6D5F47" w:rsidR="007A47F8" w:rsidRDefault="007A47F8" w:rsidP="003F75E0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Request for information on intensive foster care services.</w:t>
      </w:r>
    </w:p>
    <w:p w14:paraId="47ED1397" w14:textId="1051D7D3" w:rsidR="007A47F8" w:rsidRDefault="007A47F8" w:rsidP="003F75E0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Approved another provider which is Noble Transitions.</w:t>
      </w:r>
    </w:p>
    <w:p w14:paraId="2ED16F3A" w14:textId="32430E23" w:rsidR="007A47F8" w:rsidRDefault="00056A87" w:rsidP="003F75E0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RM </w:t>
      </w:r>
      <w:r w:rsidR="007A47F8">
        <w:rPr>
          <w:rFonts w:ascii="Arial" w:hAnsi="Arial" w:cs="Arial"/>
        </w:rPr>
        <w:t>Liz Learned thanked all the providers for all their hard devoted work.</w:t>
      </w:r>
    </w:p>
    <w:p w14:paraId="57C70712" w14:textId="5D267BE1" w:rsidR="007A47F8" w:rsidRDefault="007A47F8" w:rsidP="007A47F8">
      <w:pPr>
        <w:rPr>
          <w:rFonts w:ascii="Arial" w:hAnsi="Arial" w:cs="Arial"/>
        </w:rPr>
      </w:pPr>
    </w:p>
    <w:p w14:paraId="286B51D0" w14:textId="1E2C3416" w:rsidR="007A47F8" w:rsidRDefault="007A47F8" w:rsidP="007A47F8">
      <w:pPr>
        <w:rPr>
          <w:rFonts w:ascii="Arial" w:hAnsi="Arial" w:cs="Arial"/>
        </w:rPr>
      </w:pPr>
      <w:r>
        <w:rPr>
          <w:rFonts w:ascii="Arial" w:hAnsi="Arial" w:cs="Arial"/>
        </w:rPr>
        <w:t>Katie Kraft went over the financial budget:</w:t>
      </w:r>
    </w:p>
    <w:p w14:paraId="20D6F561" w14:textId="34BF5D53" w:rsidR="007A47F8" w:rsidRDefault="007A47F8" w:rsidP="007A47F8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Target is 26.34%, region at 22.5%</w:t>
      </w:r>
    </w:p>
    <w:p w14:paraId="2C6C17CA" w14:textId="5910BA21" w:rsidR="007A47F8" w:rsidRDefault="007A47F8" w:rsidP="007A47F8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Down 13.69% from last year.</w:t>
      </w:r>
    </w:p>
    <w:p w14:paraId="71C1786D" w14:textId="7E4111BD" w:rsidR="007A47F8" w:rsidRDefault="007A47F8" w:rsidP="007A47F8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Residential is up.</w:t>
      </w:r>
    </w:p>
    <w:p w14:paraId="2152754D" w14:textId="4B8D6544" w:rsidR="007A47F8" w:rsidRDefault="007A47F8" w:rsidP="007A47F8">
      <w:pPr>
        <w:ind w:left="1080"/>
        <w:rPr>
          <w:rFonts w:ascii="Arial" w:hAnsi="Arial" w:cs="Arial"/>
        </w:rPr>
      </w:pPr>
    </w:p>
    <w:p w14:paraId="7595CC17" w14:textId="08AB5034" w:rsidR="002942DB" w:rsidRDefault="00056A87" w:rsidP="007A47F8">
      <w:pPr>
        <w:rPr>
          <w:rFonts w:ascii="Arial" w:hAnsi="Arial" w:cs="Arial"/>
        </w:rPr>
      </w:pPr>
      <w:r>
        <w:rPr>
          <w:rFonts w:ascii="Arial" w:hAnsi="Arial" w:cs="Arial"/>
        </w:rPr>
        <w:t xml:space="preserve">RM </w:t>
      </w:r>
      <w:r w:rsidR="007A47F8">
        <w:rPr>
          <w:rFonts w:ascii="Arial" w:hAnsi="Arial" w:cs="Arial"/>
        </w:rPr>
        <w:t xml:space="preserve">Liz Learned went over the successes of the region within the year. There were 73 </w:t>
      </w:r>
      <w:r w:rsidR="000C75E6">
        <w:rPr>
          <w:rFonts w:ascii="Arial" w:hAnsi="Arial" w:cs="Arial"/>
        </w:rPr>
        <w:t xml:space="preserve">so far this year for </w:t>
      </w:r>
      <w:r w:rsidR="007A47F8">
        <w:rPr>
          <w:rFonts w:ascii="Arial" w:hAnsi="Arial" w:cs="Arial"/>
        </w:rPr>
        <w:t xml:space="preserve">adoptions which improved those children’s lives. </w:t>
      </w:r>
      <w:r>
        <w:rPr>
          <w:rFonts w:ascii="Arial" w:hAnsi="Arial" w:cs="Arial"/>
        </w:rPr>
        <w:t>Discussed the</w:t>
      </w:r>
      <w:r w:rsidR="007A47F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</w:t>
      </w:r>
      <w:r w:rsidR="007A47F8">
        <w:rPr>
          <w:rFonts w:ascii="Arial" w:hAnsi="Arial" w:cs="Arial"/>
        </w:rPr>
        <w:t xml:space="preserve">are </w:t>
      </w:r>
      <w:r>
        <w:rPr>
          <w:rFonts w:ascii="Arial" w:hAnsi="Arial" w:cs="Arial"/>
        </w:rPr>
        <w:t>P</w:t>
      </w:r>
      <w:r w:rsidR="007A47F8">
        <w:rPr>
          <w:rFonts w:ascii="Arial" w:hAnsi="Arial" w:cs="Arial"/>
        </w:rPr>
        <w:t>ortal which will expanded in 2023.</w:t>
      </w:r>
      <w:r>
        <w:rPr>
          <w:rFonts w:ascii="Arial" w:hAnsi="Arial" w:cs="Arial"/>
        </w:rPr>
        <w:t xml:space="preserve"> RM Liz introduced the new local office director in Fulton County, Erica Hagg. Each county discussed their county</w:t>
      </w:r>
      <w:r w:rsidR="000C75E6">
        <w:rPr>
          <w:rFonts w:ascii="Arial" w:hAnsi="Arial" w:cs="Arial"/>
        </w:rPr>
        <w:t xml:space="preserve"> successes. </w:t>
      </w:r>
    </w:p>
    <w:p w14:paraId="2F30817B" w14:textId="77777777" w:rsidR="000C75E6" w:rsidRDefault="000C75E6" w:rsidP="007A47F8">
      <w:pPr>
        <w:rPr>
          <w:rFonts w:ascii="Arial" w:hAnsi="Arial" w:cs="Arial"/>
        </w:rPr>
      </w:pPr>
    </w:p>
    <w:p w14:paraId="14C8102A" w14:textId="552577E0" w:rsidR="00056A87" w:rsidRPr="007A47F8" w:rsidRDefault="00056A87" w:rsidP="007A47F8">
      <w:pPr>
        <w:rPr>
          <w:rFonts w:ascii="Arial" w:hAnsi="Arial" w:cs="Arial"/>
        </w:rPr>
      </w:pPr>
      <w:r>
        <w:rPr>
          <w:rFonts w:ascii="Arial" w:hAnsi="Arial" w:cs="Arial"/>
        </w:rPr>
        <w:t xml:space="preserve">RM Liz Learned thanked everyone for their attendance and adjourned the meeting. </w:t>
      </w:r>
    </w:p>
    <w:sectPr w:rsidR="00056A87" w:rsidRPr="007A47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E2CDC"/>
    <w:multiLevelType w:val="hybridMultilevel"/>
    <w:tmpl w:val="51163A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50E5076"/>
    <w:multiLevelType w:val="hybridMultilevel"/>
    <w:tmpl w:val="0338F96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246488B"/>
    <w:multiLevelType w:val="hybridMultilevel"/>
    <w:tmpl w:val="6EFACB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15980012">
    <w:abstractNumId w:val="0"/>
  </w:num>
  <w:num w:numId="2" w16cid:durableId="2070223794">
    <w:abstractNumId w:val="1"/>
  </w:num>
  <w:num w:numId="3" w16cid:durableId="7942562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4DC"/>
    <w:rsid w:val="00056A87"/>
    <w:rsid w:val="000C75E6"/>
    <w:rsid w:val="002942DB"/>
    <w:rsid w:val="003F75E0"/>
    <w:rsid w:val="007A47F8"/>
    <w:rsid w:val="00CA59D9"/>
    <w:rsid w:val="00CF7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D1F3E9"/>
  <w15:chartTrackingRefBased/>
  <w15:docId w15:val="{EBD51A2C-0E16-455D-AC85-82E6933CF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74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42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Westlund, Rita A</dc:creator>
  <cp:keywords/>
  <dc:description/>
  <cp:lastModifiedBy>Westlund, Rita A</cp:lastModifiedBy>
  <cp:revision>1</cp:revision>
  <cp:lastPrinted>2023-02-15T14:56:00Z</cp:lastPrinted>
  <dcterms:created xsi:type="dcterms:W3CDTF">2023-02-15T14:05:00Z</dcterms:created>
  <dcterms:modified xsi:type="dcterms:W3CDTF">2023-02-15T14:49:00Z</dcterms:modified>
</cp:coreProperties>
</file>