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5E589" w14:textId="63307B3C" w:rsidR="003D6ECB" w:rsidRDefault="003D6ECB" w:rsidP="003D6ECB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BA1AE1" wp14:editId="4038EEDD">
            <wp:simplePos x="0" y="0"/>
            <wp:positionH relativeFrom="column">
              <wp:posOffset>36195</wp:posOffset>
            </wp:positionH>
            <wp:positionV relativeFrom="paragraph">
              <wp:posOffset>68580</wp:posOffset>
            </wp:positionV>
            <wp:extent cx="901065" cy="1257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0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 xml:space="preserve"> Regional Service Council </w:t>
      </w:r>
    </w:p>
    <w:p w14:paraId="3A636A4C" w14:textId="77777777" w:rsidR="003D6ECB" w:rsidRDefault="003D6ECB" w:rsidP="003D6ECB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Region # 2</w:t>
      </w:r>
      <w:r>
        <w:rPr>
          <w:rFonts w:ascii="Arial" w:hAnsi="Arial" w:cs="Arial"/>
          <w:b/>
          <w:sz w:val="28"/>
          <w:szCs w:val="28"/>
          <w:shd w:val="clear" w:color="auto" w:fill="FFFF99"/>
        </w:rPr>
        <w:t xml:space="preserve">    </w:t>
      </w:r>
    </w:p>
    <w:p w14:paraId="12F1C1ED" w14:textId="77777777" w:rsidR="003D6ECB" w:rsidRDefault="003D6ECB" w:rsidP="003D6ECB">
      <w:pPr>
        <w:tabs>
          <w:tab w:val="left" w:pos="1824"/>
        </w:tabs>
        <w:ind w:left="1440"/>
        <w:jc w:val="center"/>
        <w:rPr>
          <w:rFonts w:ascii="Arial" w:hAnsi="Arial" w:cs="Arial"/>
          <w:b/>
          <w:sz w:val="28"/>
          <w:szCs w:val="28"/>
        </w:rPr>
      </w:pPr>
    </w:p>
    <w:p w14:paraId="5FA94C2E" w14:textId="2CC52D0F" w:rsidR="003D6ECB" w:rsidRDefault="003D6ECB" w:rsidP="003D6ECB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Date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  <w:t xml:space="preserve">Friday, September 8, 2023 – 9:00 a.m. CST </w:t>
      </w:r>
    </w:p>
    <w:p w14:paraId="7CDC6B8E" w14:textId="462EACC2" w:rsidR="003D6ECB" w:rsidRDefault="003D6ECB" w:rsidP="003D6ECB">
      <w:pPr>
        <w:tabs>
          <w:tab w:val="left" w:pos="1824"/>
        </w:tabs>
        <w:ind w:left="1653" w:right="-55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Location</w:t>
      </w:r>
      <w:r>
        <w:rPr>
          <w:rFonts w:ascii="Arial" w:hAnsi="Arial" w:cs="Arial"/>
          <w:sz w:val="28"/>
          <w:szCs w:val="28"/>
        </w:rPr>
        <w:t xml:space="preserve">:  Porter County/Virtual Meeting                 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2F17278A" w14:textId="77777777" w:rsidR="003D6ECB" w:rsidRDefault="003D6ECB" w:rsidP="003D6ECB">
      <w:pPr>
        <w:tabs>
          <w:tab w:val="left" w:pos="1824"/>
        </w:tabs>
        <w:ind w:left="1653"/>
        <w:rPr>
          <w:rFonts w:ascii="Arial" w:hAnsi="Arial" w:cs="Arial"/>
          <w:sz w:val="28"/>
          <w:szCs w:val="28"/>
        </w:rPr>
      </w:pPr>
    </w:p>
    <w:p w14:paraId="2654A3D7" w14:textId="77777777" w:rsidR="003D6ECB" w:rsidRDefault="003D6ECB" w:rsidP="003D6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24"/>
        </w:tabs>
        <w:ind w:left="57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Meeting Minutes</w:t>
      </w:r>
    </w:p>
    <w:p w14:paraId="181E2641" w14:textId="77777777" w:rsidR="003D6ECB" w:rsidRDefault="003D6ECB" w:rsidP="003D6ECB">
      <w:pPr>
        <w:tabs>
          <w:tab w:val="left" w:pos="1824"/>
        </w:tabs>
        <w:rPr>
          <w:rFonts w:ascii="Arial" w:hAnsi="Arial" w:cs="Arial"/>
          <w:b/>
          <w:sz w:val="28"/>
          <w:szCs w:val="28"/>
        </w:rPr>
      </w:pPr>
    </w:p>
    <w:p w14:paraId="57AE5976" w14:textId="77777777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  <w:b/>
        </w:rPr>
        <w:t>I. Meeting Called to Order</w:t>
      </w:r>
      <w:r>
        <w:rPr>
          <w:rFonts w:ascii="Arial" w:hAnsi="Arial" w:cs="Arial"/>
        </w:rPr>
        <w:t xml:space="preserve">:  Regional Service Council meeting was called to order by RM Brian Brown. </w:t>
      </w:r>
    </w:p>
    <w:p w14:paraId="56AAF981" w14:textId="77777777" w:rsidR="003D6ECB" w:rsidRDefault="003D6ECB" w:rsidP="003D6ECB">
      <w:pPr>
        <w:rPr>
          <w:rFonts w:ascii="Arial" w:hAnsi="Arial" w:cs="Arial"/>
          <w:b/>
        </w:rPr>
      </w:pPr>
    </w:p>
    <w:p w14:paraId="7832AA71" w14:textId="2D98B490" w:rsidR="003D6ECB" w:rsidRDefault="003D6ECB" w:rsidP="003D6ECB">
      <w:pPr>
        <w:tabs>
          <w:tab w:val="left" w:pos="1824"/>
        </w:tabs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2. Introductions:  </w:t>
      </w:r>
      <w:r>
        <w:rPr>
          <w:rFonts w:ascii="Arial" w:hAnsi="Arial" w:cs="Arial"/>
          <w:bCs/>
        </w:rPr>
        <w:t>RM Brown</w:t>
      </w:r>
      <w:r>
        <w:rPr>
          <w:rFonts w:ascii="Arial" w:hAnsi="Arial" w:cs="Arial"/>
        </w:rPr>
        <w:t xml:space="preserve"> welcomed everyone and thanked them for joining the meeting. RM Brown asked if anyone was attending for the first time to introduce themselves:</w:t>
      </w:r>
      <w:r w:rsidR="00723EBF">
        <w:rPr>
          <w:rFonts w:ascii="Arial" w:hAnsi="Arial" w:cs="Arial"/>
        </w:rPr>
        <w:t xml:space="preserve"> which there was none. </w:t>
      </w:r>
      <w:r>
        <w:rPr>
          <w:rFonts w:ascii="Arial" w:hAnsi="Arial" w:cs="Arial"/>
        </w:rPr>
        <w:t xml:space="preserve">RSC members present: RM Brian Brown, Crystal Bradley, Brian Broek, Shawna Smith, Brandi Spear, Meghan Finn, </w:t>
      </w:r>
      <w:r w:rsidR="00837E18">
        <w:rPr>
          <w:rFonts w:ascii="Arial" w:hAnsi="Arial" w:cs="Arial"/>
        </w:rPr>
        <w:t xml:space="preserve">and </w:t>
      </w:r>
      <w:r>
        <w:rPr>
          <w:rFonts w:ascii="Arial" w:hAnsi="Arial" w:cs="Arial"/>
        </w:rPr>
        <w:t>Angelina Brouillette</w:t>
      </w:r>
      <w:r w:rsidR="00837E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4AC1B66C" w14:textId="77777777" w:rsidR="003D6ECB" w:rsidRDefault="003D6ECB" w:rsidP="003D6ECB"/>
    <w:p w14:paraId="0480335E" w14:textId="649A11FE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</w:rPr>
        <w:t xml:space="preserve">. </w:t>
      </w:r>
      <w:r w:rsidR="00ED7A8E">
        <w:rPr>
          <w:rFonts w:ascii="Arial" w:hAnsi="Arial" w:cs="Arial"/>
          <w:b/>
          <w:bCs/>
        </w:rPr>
        <w:t>August</w:t>
      </w:r>
      <w:r>
        <w:rPr>
          <w:rFonts w:ascii="Arial" w:hAnsi="Arial" w:cs="Arial"/>
        </w:rPr>
        <w:t xml:space="preserve"> </w:t>
      </w:r>
      <w:r w:rsidR="00ED7A8E">
        <w:rPr>
          <w:rFonts w:ascii="Arial" w:hAnsi="Arial" w:cs="Arial"/>
          <w:b/>
          <w:bCs/>
        </w:rPr>
        <w:t>11</w:t>
      </w:r>
      <w:r>
        <w:rPr>
          <w:rFonts w:ascii="Arial" w:hAnsi="Arial" w:cs="Arial"/>
          <w:b/>
          <w:bCs/>
        </w:rPr>
        <w:t>th, 2023</w:t>
      </w:r>
      <w:r>
        <w:rPr>
          <w:rFonts w:ascii="Arial" w:hAnsi="Arial" w:cs="Arial"/>
          <w:b/>
        </w:rPr>
        <w:t>, Minutes</w:t>
      </w:r>
      <w:r>
        <w:rPr>
          <w:rFonts w:ascii="Arial" w:hAnsi="Arial" w:cs="Arial"/>
        </w:rPr>
        <w:t xml:space="preserve">:  RM Brown asked for additions or corrections to the minutes. Brian Broek gave a motion to accept the </w:t>
      </w:r>
      <w:r w:rsidR="00D16D20">
        <w:rPr>
          <w:rFonts w:ascii="Arial" w:hAnsi="Arial" w:cs="Arial"/>
        </w:rPr>
        <w:t>August</w:t>
      </w:r>
      <w:r>
        <w:rPr>
          <w:rFonts w:ascii="Arial" w:hAnsi="Arial" w:cs="Arial"/>
        </w:rPr>
        <w:t xml:space="preserve"> 1</w:t>
      </w:r>
      <w:r w:rsidR="00D16D20">
        <w:rPr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minutes as written </w:t>
      </w:r>
      <w:r w:rsidR="00443708">
        <w:rPr>
          <w:rFonts w:ascii="Arial" w:hAnsi="Arial" w:cs="Arial"/>
        </w:rPr>
        <w:t xml:space="preserve">which </w:t>
      </w:r>
      <w:r>
        <w:rPr>
          <w:rFonts w:ascii="Arial" w:hAnsi="Arial" w:cs="Arial"/>
        </w:rPr>
        <w:t xml:space="preserve">was seconded by </w:t>
      </w:r>
      <w:r w:rsidR="00D16D20">
        <w:rPr>
          <w:rFonts w:ascii="Arial" w:hAnsi="Arial" w:cs="Arial"/>
        </w:rPr>
        <w:t>Angelina Brouillette</w:t>
      </w:r>
      <w:r>
        <w:rPr>
          <w:rFonts w:ascii="Arial" w:hAnsi="Arial" w:cs="Arial"/>
        </w:rPr>
        <w:t xml:space="preserve">. </w:t>
      </w:r>
    </w:p>
    <w:p w14:paraId="453F405D" w14:textId="77777777" w:rsidR="003D6ECB" w:rsidRDefault="003D6ECB" w:rsidP="003D6ECB">
      <w:pPr>
        <w:rPr>
          <w:rFonts w:ascii="Arial" w:hAnsi="Arial" w:cs="Arial"/>
        </w:rPr>
      </w:pPr>
    </w:p>
    <w:p w14:paraId="269517DD" w14:textId="7C0B2F26" w:rsidR="003D6ECB" w:rsidRDefault="003D6ECB" w:rsidP="003D6ECB">
      <w:pPr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/>
          <w:bCs/>
        </w:rPr>
        <w:t xml:space="preserve">4. </w:t>
      </w:r>
      <w:r>
        <w:rPr>
          <w:rFonts w:ascii="Arial" w:hAnsi="Arial" w:cs="Arial"/>
          <w:b/>
        </w:rPr>
        <w:t>Community Partners – Geminus:</w:t>
      </w:r>
      <w:r>
        <w:rPr>
          <w:rFonts w:ascii="Arial" w:hAnsi="Arial" w:cs="Arial"/>
          <w:bCs/>
        </w:rPr>
        <w:t xml:space="preserve"> Kristin</w:t>
      </w:r>
      <w:r w:rsidR="00BC41C9">
        <w:rPr>
          <w:rFonts w:ascii="Arial" w:hAnsi="Arial" w:cs="Arial"/>
          <w:bCs/>
        </w:rPr>
        <w:t xml:space="preserve"> Smith</w:t>
      </w:r>
      <w:r>
        <w:rPr>
          <w:rFonts w:ascii="Arial" w:hAnsi="Arial" w:cs="Arial"/>
          <w:bCs/>
        </w:rPr>
        <w:t xml:space="preserve"> went over the Community Partners report:</w:t>
      </w:r>
    </w:p>
    <w:p w14:paraId="40C1383A" w14:textId="6B40C466" w:rsidR="003D6ECB" w:rsidRDefault="003D6ECB" w:rsidP="003D6EC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Open Referrals – 1</w:t>
      </w:r>
      <w:r w:rsidR="00D95AD6">
        <w:rPr>
          <w:rFonts w:ascii="Arial" w:hAnsi="Arial" w:cs="Arial"/>
          <w:bCs/>
        </w:rPr>
        <w:t>51</w:t>
      </w:r>
    </w:p>
    <w:p w14:paraId="4F96D2B9" w14:textId="719D7A2A" w:rsidR="003D6ECB" w:rsidRDefault="003D6ECB" w:rsidP="003D6EC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New Enrollments – </w:t>
      </w:r>
      <w:r w:rsidR="00D95AD6">
        <w:rPr>
          <w:rFonts w:ascii="Arial" w:hAnsi="Arial" w:cs="Arial"/>
          <w:bCs/>
        </w:rPr>
        <w:t>99</w:t>
      </w:r>
    </w:p>
    <w:p w14:paraId="681EF240" w14:textId="5ADE53F9" w:rsidR="003D6ECB" w:rsidRDefault="003D6ECB" w:rsidP="003D6ECB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Discharges – </w:t>
      </w:r>
      <w:r w:rsidR="00D95AD6">
        <w:rPr>
          <w:rFonts w:ascii="Arial" w:hAnsi="Arial" w:cs="Arial"/>
          <w:bCs/>
        </w:rPr>
        <w:t>73</w:t>
      </w:r>
    </w:p>
    <w:p w14:paraId="06406270" w14:textId="7058B688" w:rsidR="003D6ECB" w:rsidRDefault="003D6ECB" w:rsidP="003D6ECB">
      <w:pPr>
        <w:rPr>
          <w:rFonts w:ascii="Arial" w:hAnsi="Arial" w:cs="Arial"/>
          <w:bCs/>
        </w:rPr>
      </w:pPr>
      <w:r>
        <w:rPr>
          <w:rFonts w:ascii="Arial" w:hAnsi="Arial" w:cs="Arial"/>
        </w:rPr>
        <w:t>DCS County Referrals – Total of 4</w:t>
      </w:r>
      <w:r w:rsidR="00BF525E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</w:t>
      </w:r>
    </w:p>
    <w:p w14:paraId="6F0D065A" w14:textId="63FAEB88" w:rsidR="003D6ECB" w:rsidRDefault="003D6ECB" w:rsidP="003D6E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BF525E">
        <w:rPr>
          <w:rFonts w:ascii="Arial" w:hAnsi="Arial" w:cs="Arial"/>
        </w:rPr>
        <w:t>3</w:t>
      </w:r>
    </w:p>
    <w:p w14:paraId="61B99637" w14:textId="796954AF" w:rsidR="003D6ECB" w:rsidRDefault="003D6ECB" w:rsidP="003D6E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BF525E">
        <w:rPr>
          <w:rFonts w:ascii="Arial" w:hAnsi="Arial" w:cs="Arial"/>
        </w:rPr>
        <w:t>7</w:t>
      </w:r>
    </w:p>
    <w:p w14:paraId="27C4AEFF" w14:textId="16580662" w:rsidR="003D6ECB" w:rsidRDefault="003D6ECB" w:rsidP="003D6E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LaPorte – 2</w:t>
      </w:r>
      <w:r w:rsidR="00A7630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  </w:t>
      </w:r>
    </w:p>
    <w:p w14:paraId="3F7A3F82" w14:textId="4CC310D3" w:rsidR="003D6ECB" w:rsidRDefault="003D6ECB" w:rsidP="003D6E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Porter – </w:t>
      </w:r>
      <w:r w:rsidR="00CF349B">
        <w:rPr>
          <w:rFonts w:ascii="Arial" w:hAnsi="Arial" w:cs="Arial"/>
        </w:rPr>
        <w:t>6</w:t>
      </w:r>
    </w:p>
    <w:p w14:paraId="4FE33405" w14:textId="4C2E7A06" w:rsidR="003D6ECB" w:rsidRDefault="003D6ECB" w:rsidP="003D6E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CF349B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                     </w:t>
      </w:r>
    </w:p>
    <w:p w14:paraId="5A4F7CD4" w14:textId="3A62DA84" w:rsidR="003D6ECB" w:rsidRDefault="003D6ECB" w:rsidP="003D6ECB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CF349B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        </w:t>
      </w:r>
    </w:p>
    <w:p w14:paraId="3674C920" w14:textId="0D621921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Referrals -Total of </w:t>
      </w:r>
      <w:r w:rsidR="007A7DD6">
        <w:rPr>
          <w:rFonts w:ascii="Arial" w:hAnsi="Arial" w:cs="Arial"/>
        </w:rPr>
        <w:t>57</w:t>
      </w:r>
    </w:p>
    <w:p w14:paraId="3954B0FC" w14:textId="2391A3A3" w:rsidR="003D6ECB" w:rsidRDefault="003D6ECB" w:rsidP="003D6E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Benton/Newton – </w:t>
      </w:r>
      <w:r w:rsidR="007A7DD6">
        <w:rPr>
          <w:rFonts w:ascii="Arial" w:hAnsi="Arial" w:cs="Arial"/>
        </w:rPr>
        <w:t>3</w:t>
      </w:r>
    </w:p>
    <w:p w14:paraId="01167DA8" w14:textId="0F46D719" w:rsidR="003D6ECB" w:rsidRDefault="003D6ECB" w:rsidP="003D6E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Jasper – </w:t>
      </w:r>
      <w:r w:rsidR="007A7DD6">
        <w:rPr>
          <w:rFonts w:ascii="Arial" w:hAnsi="Arial" w:cs="Arial"/>
        </w:rPr>
        <w:t>5</w:t>
      </w:r>
    </w:p>
    <w:p w14:paraId="56DF3BCB" w14:textId="59A7218C" w:rsidR="003D6ECB" w:rsidRDefault="003D6ECB" w:rsidP="003D6E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</w:t>
      </w:r>
      <w:r w:rsidR="007A7DD6">
        <w:rPr>
          <w:rFonts w:ascii="Arial" w:hAnsi="Arial" w:cs="Arial"/>
        </w:rPr>
        <w:t>23</w:t>
      </w:r>
    </w:p>
    <w:p w14:paraId="4D05C991" w14:textId="670BBD52" w:rsidR="003D6ECB" w:rsidRDefault="003D6ECB" w:rsidP="003D6E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Porter – 1</w:t>
      </w:r>
      <w:r w:rsidR="007A7DD6">
        <w:rPr>
          <w:rFonts w:ascii="Arial" w:hAnsi="Arial" w:cs="Arial"/>
        </w:rPr>
        <w:t>7</w:t>
      </w:r>
    </w:p>
    <w:p w14:paraId="7212976A" w14:textId="17903730" w:rsidR="003D6ECB" w:rsidRDefault="003D6ECB" w:rsidP="003D6E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 – </w:t>
      </w:r>
      <w:r w:rsidR="00542A47">
        <w:rPr>
          <w:rFonts w:ascii="Arial" w:hAnsi="Arial" w:cs="Arial"/>
        </w:rPr>
        <w:t>4</w:t>
      </w:r>
    </w:p>
    <w:p w14:paraId="4E47B23F" w14:textId="66D008E9" w:rsidR="003D6ECB" w:rsidRDefault="003D6ECB" w:rsidP="003D6ECB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Starke – </w:t>
      </w:r>
      <w:r w:rsidR="00542A47">
        <w:rPr>
          <w:rFonts w:ascii="Arial" w:hAnsi="Arial" w:cs="Arial"/>
        </w:rPr>
        <w:t>5</w:t>
      </w:r>
    </w:p>
    <w:p w14:paraId="2F8DF4BA" w14:textId="5F605363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Non DCS Referral Sources: Total of </w:t>
      </w:r>
      <w:r w:rsidR="001270E6">
        <w:rPr>
          <w:rFonts w:ascii="Arial" w:hAnsi="Arial" w:cs="Arial"/>
        </w:rPr>
        <w:t>57</w:t>
      </w:r>
    </w:p>
    <w:p w14:paraId="73F2553D" w14:textId="0BECB465" w:rsidR="003D6ECB" w:rsidRDefault="003D6ECB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Self – </w:t>
      </w:r>
      <w:r w:rsidR="001270E6">
        <w:rPr>
          <w:rFonts w:ascii="Arial" w:hAnsi="Arial" w:cs="Arial"/>
        </w:rPr>
        <w:t>25</w:t>
      </w:r>
    </w:p>
    <w:p w14:paraId="32BD04EA" w14:textId="64EB1DA4" w:rsidR="003D6ECB" w:rsidRDefault="003D6ECB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Community – </w:t>
      </w:r>
      <w:r w:rsidR="00365C71">
        <w:rPr>
          <w:rFonts w:ascii="Arial" w:hAnsi="Arial" w:cs="Arial"/>
        </w:rPr>
        <w:t>8</w:t>
      </w:r>
    </w:p>
    <w:p w14:paraId="18725350" w14:textId="7DC8CBCB" w:rsidR="003D6ECB" w:rsidRDefault="003D6ECB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School – </w:t>
      </w:r>
      <w:r w:rsidR="00365C71">
        <w:rPr>
          <w:rFonts w:ascii="Arial" w:hAnsi="Arial" w:cs="Arial"/>
        </w:rPr>
        <w:t>6</w:t>
      </w:r>
    </w:p>
    <w:p w14:paraId="74F2D06B" w14:textId="5136E6ED" w:rsidR="003D6ECB" w:rsidRDefault="00D14B0D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Healthy Fam</w:t>
      </w:r>
      <w:r w:rsidR="00750132">
        <w:rPr>
          <w:rFonts w:ascii="Arial" w:hAnsi="Arial" w:cs="Arial"/>
        </w:rPr>
        <w:t>ilies - 1</w:t>
      </w:r>
    </w:p>
    <w:p w14:paraId="22328718" w14:textId="08C87246" w:rsidR="003D6ECB" w:rsidRDefault="00750132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Families/Neighbor - 1</w:t>
      </w:r>
    </w:p>
    <w:p w14:paraId="07755EB1" w14:textId="77777777" w:rsidR="003D6ECB" w:rsidRDefault="003D6ECB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Legal System – 1</w:t>
      </w:r>
    </w:p>
    <w:p w14:paraId="3CBE5DE7" w14:textId="29050C92" w:rsidR="003D6ECB" w:rsidRDefault="003D6ECB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Medical System </w:t>
      </w:r>
      <w:r w:rsidR="00CA0F80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2</w:t>
      </w:r>
    </w:p>
    <w:p w14:paraId="248EA5BC" w14:textId="636681D6" w:rsidR="00CA0F80" w:rsidRDefault="00CA0F80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Juvenile Probation </w:t>
      </w:r>
      <w:r w:rsidR="00B81E7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81E72">
        <w:rPr>
          <w:rFonts w:ascii="Arial" w:hAnsi="Arial" w:cs="Arial"/>
        </w:rPr>
        <w:t>1</w:t>
      </w:r>
    </w:p>
    <w:p w14:paraId="15200610" w14:textId="70B80126" w:rsidR="00B81E72" w:rsidRDefault="00B81E72" w:rsidP="003D6EC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Family Resource Center Agency - 12</w:t>
      </w:r>
    </w:p>
    <w:p w14:paraId="6E254A32" w14:textId="77777777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Flexible Funds</w:t>
      </w:r>
    </w:p>
    <w:p w14:paraId="279C53DB" w14:textId="5A112BB4" w:rsidR="003D6ECB" w:rsidRDefault="003D6ECB" w:rsidP="003D6EC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Request – 1</w:t>
      </w:r>
      <w:r w:rsidR="00C83427">
        <w:rPr>
          <w:rFonts w:ascii="Arial" w:hAnsi="Arial" w:cs="Arial"/>
        </w:rPr>
        <w:t>4</w:t>
      </w:r>
    </w:p>
    <w:p w14:paraId="3349BD6B" w14:textId="5C3E45EA" w:rsidR="003D6ECB" w:rsidRDefault="003D6ECB" w:rsidP="003D6ECB">
      <w:pPr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Approved – 1</w:t>
      </w:r>
      <w:r w:rsidR="00C83427">
        <w:rPr>
          <w:rFonts w:ascii="Arial" w:hAnsi="Arial" w:cs="Arial"/>
        </w:rPr>
        <w:t>4</w:t>
      </w:r>
    </w:p>
    <w:p w14:paraId="2EF488F0" w14:textId="5EEAEAA0" w:rsidR="003D6ECB" w:rsidRDefault="003D6ECB" w:rsidP="003D6EC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were </w:t>
      </w:r>
      <w:r w:rsidR="000874E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CFTM requests:</w:t>
      </w:r>
    </w:p>
    <w:p w14:paraId="76363B92" w14:textId="7BBEC363" w:rsidR="003D6ECB" w:rsidRDefault="003D6ECB" w:rsidP="003D6ECB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– 2 with </w:t>
      </w:r>
      <w:r w:rsidR="000874E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enrolled</w:t>
      </w:r>
    </w:p>
    <w:p w14:paraId="03148EA8" w14:textId="4C2A4F8A" w:rsidR="003D6ECB" w:rsidRPr="00381416" w:rsidRDefault="00381416" w:rsidP="00381416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Porter</w:t>
      </w:r>
      <w:r w:rsidR="003D6ECB">
        <w:rPr>
          <w:rFonts w:ascii="Arial" w:hAnsi="Arial" w:cs="Arial"/>
        </w:rPr>
        <w:t xml:space="preserve"> – 1 with 1 enrolled</w:t>
      </w:r>
    </w:p>
    <w:p w14:paraId="46B177A1" w14:textId="67E32672" w:rsidR="003D6ECB" w:rsidRDefault="003D6ECB" w:rsidP="003D6EC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No safe sleep reques</w:t>
      </w:r>
      <w:r w:rsidR="0032367C">
        <w:rPr>
          <w:rFonts w:ascii="Arial" w:hAnsi="Arial" w:cs="Arial"/>
        </w:rPr>
        <w:t>ts.</w:t>
      </w:r>
      <w:r>
        <w:rPr>
          <w:rFonts w:ascii="Arial" w:hAnsi="Arial" w:cs="Arial"/>
        </w:rPr>
        <w:t xml:space="preserve"> </w:t>
      </w:r>
    </w:p>
    <w:p w14:paraId="214748F7" w14:textId="1C750216" w:rsidR="003D6ECB" w:rsidRDefault="003D6ECB" w:rsidP="003D6ECB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Kristin gave an overview of the </w:t>
      </w:r>
      <w:r w:rsidR="003433BD">
        <w:rPr>
          <w:rFonts w:ascii="Arial" w:hAnsi="Arial" w:cs="Arial"/>
        </w:rPr>
        <w:t>successes</w:t>
      </w:r>
      <w:r w:rsidR="00081D36">
        <w:rPr>
          <w:rFonts w:ascii="Arial" w:hAnsi="Arial" w:cs="Arial"/>
        </w:rPr>
        <w:t xml:space="preserve"> and attended events. </w:t>
      </w:r>
      <w:r w:rsidR="00474EC2">
        <w:rPr>
          <w:rFonts w:ascii="Arial" w:hAnsi="Arial" w:cs="Arial"/>
        </w:rPr>
        <w:t>Kristin</w:t>
      </w:r>
      <w:r>
        <w:rPr>
          <w:rFonts w:ascii="Arial" w:hAnsi="Arial" w:cs="Arial"/>
        </w:rPr>
        <w:t xml:space="preserve"> announced the following events are coming up:</w:t>
      </w:r>
    </w:p>
    <w:p w14:paraId="46C6DE4F" w14:textId="77777777" w:rsidR="003D6ECB" w:rsidRDefault="003D6ECB" w:rsidP="003D6EC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Provider Fair – September 20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at PNW</w:t>
      </w:r>
    </w:p>
    <w:p w14:paraId="564B477A" w14:textId="36D686E5" w:rsidR="003D6ECB" w:rsidRDefault="003450D9" w:rsidP="003D6EC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Family Olympics </w:t>
      </w:r>
      <w:r w:rsidR="005A6D0E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5A6D0E">
        <w:rPr>
          <w:rFonts w:ascii="Arial" w:hAnsi="Arial" w:cs="Arial"/>
        </w:rPr>
        <w:t>September 27</w:t>
      </w:r>
      <w:r w:rsidR="005A6D0E" w:rsidRPr="005A6D0E">
        <w:rPr>
          <w:rFonts w:ascii="Arial" w:hAnsi="Arial" w:cs="Arial"/>
          <w:vertAlign w:val="superscript"/>
        </w:rPr>
        <w:t>th</w:t>
      </w:r>
      <w:r w:rsidR="005A6D0E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LaPorte County families</w:t>
      </w:r>
      <w:r w:rsidR="005A6D0E">
        <w:rPr>
          <w:rFonts w:ascii="Arial" w:hAnsi="Arial" w:cs="Arial"/>
        </w:rPr>
        <w:t xml:space="preserve"> at </w:t>
      </w:r>
      <w:r w:rsidR="00220DF8">
        <w:rPr>
          <w:rFonts w:ascii="Arial" w:hAnsi="Arial" w:cs="Arial"/>
        </w:rPr>
        <w:t xml:space="preserve">the </w:t>
      </w:r>
      <w:r w:rsidR="00A92B63">
        <w:rPr>
          <w:rFonts w:ascii="Arial" w:hAnsi="Arial" w:cs="Arial"/>
        </w:rPr>
        <w:t xml:space="preserve">Family Resource Center in LaPorte. </w:t>
      </w:r>
    </w:p>
    <w:p w14:paraId="316498A5" w14:textId="5C55D8CA" w:rsidR="008858D4" w:rsidRDefault="008858D4" w:rsidP="003D6EC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 Trunk or Treat </w:t>
      </w:r>
      <w:r w:rsidR="000F2FB7">
        <w:rPr>
          <w:rFonts w:ascii="Arial" w:hAnsi="Arial" w:cs="Arial"/>
        </w:rPr>
        <w:t>on October 25</w:t>
      </w:r>
      <w:r w:rsidR="000F2FB7" w:rsidRPr="000F2FB7">
        <w:rPr>
          <w:rFonts w:ascii="Arial" w:hAnsi="Arial" w:cs="Arial"/>
          <w:vertAlign w:val="superscript"/>
        </w:rPr>
        <w:t>th</w:t>
      </w:r>
    </w:p>
    <w:p w14:paraId="438B9332" w14:textId="68629F4E" w:rsidR="00F058E4" w:rsidRPr="009E0529" w:rsidRDefault="000F2FB7" w:rsidP="00CB495B">
      <w:pPr>
        <w:pStyle w:val="ListParagraph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Porter County</w:t>
      </w:r>
      <w:r w:rsidR="00F058E4">
        <w:rPr>
          <w:rFonts w:ascii="Arial" w:hAnsi="Arial" w:cs="Arial"/>
        </w:rPr>
        <w:t xml:space="preserve"> Trunk or Treat on October 30</w:t>
      </w:r>
      <w:r w:rsidR="00F058E4" w:rsidRPr="00F058E4">
        <w:rPr>
          <w:rFonts w:ascii="Arial" w:hAnsi="Arial" w:cs="Arial"/>
          <w:vertAlign w:val="superscript"/>
        </w:rPr>
        <w:t>th</w:t>
      </w:r>
    </w:p>
    <w:p w14:paraId="4D610AF4" w14:textId="2749A60C" w:rsidR="009E0529" w:rsidRPr="009E0529" w:rsidRDefault="009E0529" w:rsidP="009E0529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Amanda Satterfield </w:t>
      </w:r>
      <w:r w:rsidR="00AC0263">
        <w:rPr>
          <w:rFonts w:ascii="Arial" w:hAnsi="Arial" w:cs="Arial"/>
        </w:rPr>
        <w:t xml:space="preserve">gave an overview of the new Family </w:t>
      </w:r>
      <w:r w:rsidR="008F3318">
        <w:rPr>
          <w:rFonts w:ascii="Arial" w:hAnsi="Arial" w:cs="Arial"/>
        </w:rPr>
        <w:t xml:space="preserve">Resource Center located in LaPorte. There were 62 adults and </w:t>
      </w:r>
      <w:r w:rsidR="00BD685C">
        <w:rPr>
          <w:rFonts w:ascii="Arial" w:hAnsi="Arial" w:cs="Arial"/>
        </w:rPr>
        <w:t xml:space="preserve">48 children that have gone through, </w:t>
      </w:r>
      <w:r w:rsidR="00815654">
        <w:rPr>
          <w:rFonts w:ascii="Arial" w:hAnsi="Arial" w:cs="Arial"/>
        </w:rPr>
        <w:t xml:space="preserve">and </w:t>
      </w:r>
      <w:r w:rsidR="00BD685C">
        <w:rPr>
          <w:rFonts w:ascii="Arial" w:hAnsi="Arial" w:cs="Arial"/>
        </w:rPr>
        <w:t xml:space="preserve">they helped </w:t>
      </w:r>
      <w:r w:rsidR="00BE5D5F">
        <w:rPr>
          <w:rFonts w:ascii="Arial" w:hAnsi="Arial" w:cs="Arial"/>
        </w:rPr>
        <w:t>33 families</w:t>
      </w:r>
      <w:r w:rsidR="00815654">
        <w:rPr>
          <w:rFonts w:ascii="Arial" w:hAnsi="Arial" w:cs="Arial"/>
        </w:rPr>
        <w:t>. The Bubble Bash was well attended</w:t>
      </w:r>
      <w:r w:rsidR="0083085B">
        <w:rPr>
          <w:rFonts w:ascii="Arial" w:hAnsi="Arial" w:cs="Arial"/>
        </w:rPr>
        <w:t>, starting new programs</w:t>
      </w:r>
      <w:r w:rsidR="002C0D74">
        <w:rPr>
          <w:rFonts w:ascii="Arial" w:hAnsi="Arial" w:cs="Arial"/>
        </w:rPr>
        <w:t>,</w:t>
      </w:r>
      <w:r w:rsidR="0083085B">
        <w:rPr>
          <w:rFonts w:ascii="Arial" w:hAnsi="Arial" w:cs="Arial"/>
        </w:rPr>
        <w:t xml:space="preserve"> will be offering free legal</w:t>
      </w:r>
      <w:r w:rsidR="002C0D74">
        <w:rPr>
          <w:rFonts w:ascii="Arial" w:hAnsi="Arial" w:cs="Arial"/>
        </w:rPr>
        <w:t xml:space="preserve"> and Medicaid</w:t>
      </w:r>
      <w:r w:rsidR="0083085B">
        <w:rPr>
          <w:rFonts w:ascii="Arial" w:hAnsi="Arial" w:cs="Arial"/>
        </w:rPr>
        <w:t xml:space="preserve"> a</w:t>
      </w:r>
      <w:r w:rsidR="002C0D74">
        <w:rPr>
          <w:rFonts w:ascii="Arial" w:hAnsi="Arial" w:cs="Arial"/>
        </w:rPr>
        <w:t>dvise</w:t>
      </w:r>
      <w:r w:rsidR="00F8178E">
        <w:rPr>
          <w:rFonts w:ascii="Arial" w:hAnsi="Arial" w:cs="Arial"/>
        </w:rPr>
        <w:t xml:space="preserve"> for </w:t>
      </w:r>
      <w:r w:rsidR="004B4EDE">
        <w:rPr>
          <w:rFonts w:ascii="Arial" w:hAnsi="Arial" w:cs="Arial"/>
        </w:rPr>
        <w:t xml:space="preserve">needing </w:t>
      </w:r>
      <w:r w:rsidR="00F8178E">
        <w:rPr>
          <w:rFonts w:ascii="Arial" w:hAnsi="Arial" w:cs="Arial"/>
        </w:rPr>
        <w:t>families</w:t>
      </w:r>
      <w:r w:rsidR="004B4EDE">
        <w:rPr>
          <w:rFonts w:ascii="Arial" w:hAnsi="Arial" w:cs="Arial"/>
        </w:rPr>
        <w:t xml:space="preserve"> on the second Thursday of the month. </w:t>
      </w:r>
      <w:r w:rsidR="009F1CBB">
        <w:rPr>
          <w:rFonts w:ascii="Arial" w:hAnsi="Arial" w:cs="Arial"/>
        </w:rPr>
        <w:t xml:space="preserve">The center is off </w:t>
      </w:r>
      <w:r w:rsidR="00220DF8">
        <w:rPr>
          <w:rFonts w:ascii="Arial" w:hAnsi="Arial" w:cs="Arial"/>
        </w:rPr>
        <w:t>to</w:t>
      </w:r>
      <w:r w:rsidR="009F1CBB">
        <w:rPr>
          <w:rFonts w:ascii="Arial" w:hAnsi="Arial" w:cs="Arial"/>
        </w:rPr>
        <w:t xml:space="preserve"> a good start on helping local families. </w:t>
      </w:r>
      <w:r w:rsidR="00F8178E">
        <w:rPr>
          <w:rFonts w:ascii="Arial" w:hAnsi="Arial" w:cs="Arial"/>
        </w:rPr>
        <w:t xml:space="preserve"> </w:t>
      </w:r>
      <w:r w:rsidR="00BE5D5F">
        <w:rPr>
          <w:rFonts w:ascii="Arial" w:hAnsi="Arial" w:cs="Arial"/>
        </w:rPr>
        <w:t xml:space="preserve"> </w:t>
      </w:r>
    </w:p>
    <w:p w14:paraId="2101F7CD" w14:textId="77777777" w:rsidR="003D6ECB" w:rsidRDefault="003D6ECB" w:rsidP="003D6ECB">
      <w:pPr>
        <w:rPr>
          <w:rFonts w:ascii="Arial" w:hAnsi="Arial" w:cs="Arial"/>
          <w:color w:val="FF0000"/>
        </w:rPr>
      </w:pPr>
    </w:p>
    <w:p w14:paraId="6F7A33D9" w14:textId="11C145AE" w:rsidR="003D6ECB" w:rsidRPr="00860BB8" w:rsidRDefault="003D6ECB" w:rsidP="00860BB8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>5.Services – Dion Smith:</w:t>
      </w:r>
      <w:r>
        <w:rPr>
          <w:rFonts w:ascii="Arial" w:hAnsi="Arial" w:cs="Arial"/>
          <w:bCs/>
        </w:rPr>
        <w:t xml:space="preserve"> Dion </w:t>
      </w:r>
      <w:r w:rsidR="003319D7">
        <w:rPr>
          <w:rFonts w:ascii="Arial" w:hAnsi="Arial" w:cs="Arial"/>
          <w:bCs/>
        </w:rPr>
        <w:t xml:space="preserve">stated </w:t>
      </w:r>
      <w:proofErr w:type="spellStart"/>
      <w:r w:rsidR="003319D7">
        <w:rPr>
          <w:rFonts w:ascii="Arial" w:hAnsi="Arial" w:cs="Arial"/>
          <w:bCs/>
        </w:rPr>
        <w:t>Willow</w:t>
      </w:r>
      <w:r w:rsidR="00C05C95">
        <w:rPr>
          <w:rFonts w:ascii="Arial" w:hAnsi="Arial" w:cs="Arial"/>
          <w:bCs/>
        </w:rPr>
        <w:t>tree</w:t>
      </w:r>
      <w:proofErr w:type="spellEnd"/>
      <w:r w:rsidR="00C05C95">
        <w:rPr>
          <w:rFonts w:ascii="Arial" w:hAnsi="Arial" w:cs="Arial"/>
          <w:bCs/>
        </w:rPr>
        <w:t xml:space="preserve"> </w:t>
      </w:r>
      <w:r w:rsidR="00554A1C">
        <w:rPr>
          <w:rFonts w:ascii="Arial" w:hAnsi="Arial" w:cs="Arial"/>
          <w:bCs/>
        </w:rPr>
        <w:t>Therapeutic Services has been exp</w:t>
      </w:r>
      <w:r w:rsidR="009C4D73">
        <w:rPr>
          <w:rFonts w:ascii="Arial" w:hAnsi="Arial" w:cs="Arial"/>
          <w:bCs/>
        </w:rPr>
        <w:t>anded</w:t>
      </w:r>
      <w:r w:rsidR="00554A1C">
        <w:rPr>
          <w:rFonts w:ascii="Arial" w:hAnsi="Arial" w:cs="Arial"/>
          <w:bCs/>
        </w:rPr>
        <w:t xml:space="preserve"> </w:t>
      </w:r>
      <w:r w:rsidR="009C4D73">
        <w:rPr>
          <w:rFonts w:ascii="Arial" w:hAnsi="Arial" w:cs="Arial"/>
          <w:bCs/>
        </w:rPr>
        <w:t>in</w:t>
      </w:r>
      <w:r w:rsidR="00554A1C">
        <w:rPr>
          <w:rFonts w:ascii="Arial" w:hAnsi="Arial" w:cs="Arial"/>
          <w:bCs/>
        </w:rPr>
        <w:t>to Region 2</w:t>
      </w:r>
      <w:r w:rsidR="003319D7">
        <w:rPr>
          <w:rFonts w:ascii="Arial" w:hAnsi="Arial" w:cs="Arial"/>
          <w:bCs/>
        </w:rPr>
        <w:t xml:space="preserve"> </w:t>
      </w:r>
      <w:r w:rsidR="009C4D73">
        <w:rPr>
          <w:rFonts w:ascii="Arial" w:hAnsi="Arial" w:cs="Arial"/>
          <w:bCs/>
        </w:rPr>
        <w:t>as of September 1</w:t>
      </w:r>
      <w:r w:rsidR="009C4D73" w:rsidRPr="009C4D73">
        <w:rPr>
          <w:rFonts w:ascii="Arial" w:hAnsi="Arial" w:cs="Arial"/>
          <w:bCs/>
          <w:vertAlign w:val="superscript"/>
        </w:rPr>
        <w:t>st</w:t>
      </w:r>
      <w:r w:rsidR="009C4D73">
        <w:rPr>
          <w:rFonts w:ascii="Arial" w:hAnsi="Arial" w:cs="Arial"/>
          <w:bCs/>
        </w:rPr>
        <w:t xml:space="preserve">. </w:t>
      </w:r>
      <w:r w:rsidR="00E01ABA">
        <w:rPr>
          <w:rFonts w:ascii="Arial" w:hAnsi="Arial" w:cs="Arial"/>
          <w:bCs/>
        </w:rPr>
        <w:t>They provide counseling, therap</w:t>
      </w:r>
      <w:r w:rsidR="00AB7B22">
        <w:rPr>
          <w:rFonts w:ascii="Arial" w:hAnsi="Arial" w:cs="Arial"/>
          <w:bCs/>
        </w:rPr>
        <w:t>eutic</w:t>
      </w:r>
      <w:r w:rsidR="00E01ABA">
        <w:rPr>
          <w:rFonts w:ascii="Arial" w:hAnsi="Arial" w:cs="Arial"/>
          <w:bCs/>
        </w:rPr>
        <w:t xml:space="preserve"> visitation and </w:t>
      </w:r>
      <w:r w:rsidR="00867246">
        <w:rPr>
          <w:rFonts w:ascii="Arial" w:hAnsi="Arial" w:cs="Arial"/>
          <w:bCs/>
        </w:rPr>
        <w:t>home-based</w:t>
      </w:r>
      <w:r w:rsidR="00E01ABA">
        <w:rPr>
          <w:rFonts w:ascii="Arial" w:hAnsi="Arial" w:cs="Arial"/>
          <w:bCs/>
        </w:rPr>
        <w:t xml:space="preserve"> therapy.</w:t>
      </w:r>
      <w:r w:rsidR="00123F72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There will be a Family Preservation/Probation meeting online this afternoon starting at noon with Don Travis.</w:t>
      </w:r>
      <w:r w:rsidR="007E799A">
        <w:rPr>
          <w:rFonts w:ascii="Arial" w:hAnsi="Arial" w:cs="Arial"/>
          <w:bCs/>
        </w:rPr>
        <w:t xml:space="preserve"> Dion asked </w:t>
      </w:r>
      <w:r w:rsidR="005024F5">
        <w:rPr>
          <w:rFonts w:ascii="Arial" w:hAnsi="Arial" w:cs="Arial"/>
          <w:bCs/>
        </w:rPr>
        <w:t>on Family Preservation</w:t>
      </w:r>
      <w:r w:rsidR="00D9480F">
        <w:rPr>
          <w:rFonts w:ascii="Arial" w:hAnsi="Arial" w:cs="Arial"/>
          <w:bCs/>
        </w:rPr>
        <w:t>, you must upload the initial assessment</w:t>
      </w:r>
      <w:r w:rsidR="009A1C2E">
        <w:rPr>
          <w:rFonts w:ascii="Arial" w:hAnsi="Arial" w:cs="Arial"/>
          <w:bCs/>
        </w:rPr>
        <w:t xml:space="preserve"> and make sure the family has a copy of the safety plan. </w:t>
      </w:r>
    </w:p>
    <w:p w14:paraId="3E23FA80" w14:textId="77777777" w:rsidR="003D6ECB" w:rsidRDefault="003D6ECB" w:rsidP="003D6ECB">
      <w:pPr>
        <w:rPr>
          <w:rFonts w:ascii="Arial" w:hAnsi="Arial" w:cs="Arial"/>
        </w:rPr>
      </w:pPr>
    </w:p>
    <w:p w14:paraId="054DE548" w14:textId="6B7D99C5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  <w:b/>
        </w:rPr>
        <w:t>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Finance – Joni Tusing: </w:t>
      </w:r>
      <w:r>
        <w:rPr>
          <w:rFonts w:ascii="Arial" w:hAnsi="Arial" w:cs="Arial"/>
        </w:rPr>
        <w:t xml:space="preserve">Joni </w:t>
      </w:r>
      <w:r w:rsidR="00856056">
        <w:rPr>
          <w:rFonts w:ascii="Arial" w:hAnsi="Arial" w:cs="Arial"/>
        </w:rPr>
        <w:t xml:space="preserve">went over </w:t>
      </w:r>
      <w:r w:rsidR="00583662">
        <w:rPr>
          <w:rFonts w:ascii="Arial" w:hAnsi="Arial" w:cs="Arial"/>
        </w:rPr>
        <w:t xml:space="preserve">the financial report for </w:t>
      </w:r>
      <w:r w:rsidR="001900AB">
        <w:rPr>
          <w:rFonts w:ascii="Arial" w:hAnsi="Arial" w:cs="Arial"/>
        </w:rPr>
        <w:t>August:</w:t>
      </w:r>
    </w:p>
    <w:p w14:paraId="0E5DE3A9" w14:textId="57A67444" w:rsidR="00986B99" w:rsidRDefault="003D6ECB" w:rsidP="00345B02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Budget </w:t>
      </w:r>
      <w:r w:rsidR="00D8011C">
        <w:rPr>
          <w:rFonts w:ascii="Arial" w:hAnsi="Arial" w:cs="Arial"/>
        </w:rPr>
        <w:t>Target is 16.</w:t>
      </w:r>
      <w:r w:rsidR="00837BEA">
        <w:rPr>
          <w:rFonts w:ascii="Arial" w:hAnsi="Arial" w:cs="Arial"/>
        </w:rPr>
        <w:t>67%, Region 2 a</w:t>
      </w:r>
      <w:r w:rsidR="00986B99">
        <w:rPr>
          <w:rFonts w:ascii="Arial" w:hAnsi="Arial" w:cs="Arial"/>
        </w:rPr>
        <w:t>ctual 16.14%</w:t>
      </w:r>
    </w:p>
    <w:p w14:paraId="1F6B3F1F" w14:textId="2FE9DD7A" w:rsidR="00554139" w:rsidRDefault="009333FF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Benton: 17.56%</w:t>
      </w:r>
    </w:p>
    <w:p w14:paraId="3D895D54" w14:textId="1CF7C24C" w:rsidR="009333FF" w:rsidRDefault="009333FF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Jasper: 13.97%</w:t>
      </w:r>
    </w:p>
    <w:p w14:paraId="6EF2D408" w14:textId="443960C1" w:rsidR="009333FF" w:rsidRDefault="009333FF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LaPorte: </w:t>
      </w:r>
      <w:r w:rsidR="00844251">
        <w:rPr>
          <w:rFonts w:ascii="Arial" w:hAnsi="Arial" w:cs="Arial"/>
        </w:rPr>
        <w:t>16.07%</w:t>
      </w:r>
    </w:p>
    <w:p w14:paraId="384381ED" w14:textId="6E104776" w:rsidR="00844251" w:rsidRDefault="00844251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Newton: 14.91%</w:t>
      </w:r>
    </w:p>
    <w:p w14:paraId="6859B934" w14:textId="21D406AB" w:rsidR="00844251" w:rsidRDefault="00844251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Porter: 17.74%</w:t>
      </w:r>
    </w:p>
    <w:p w14:paraId="3DEBF25A" w14:textId="72A776DC" w:rsidR="00844251" w:rsidRDefault="00844251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Pulaski: </w:t>
      </w:r>
      <w:r w:rsidR="0069644D">
        <w:rPr>
          <w:rFonts w:ascii="Arial" w:hAnsi="Arial" w:cs="Arial"/>
        </w:rPr>
        <w:t>18.31%</w:t>
      </w:r>
    </w:p>
    <w:p w14:paraId="7C291E3B" w14:textId="67D00AEA" w:rsidR="0069644D" w:rsidRPr="0003445B" w:rsidRDefault="0069644D" w:rsidP="0003445B">
      <w:pPr>
        <w:pStyle w:val="ListParagraph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>Starke: 12.53%</w:t>
      </w:r>
    </w:p>
    <w:p w14:paraId="78389A37" w14:textId="1EAEBDBF" w:rsidR="003D6ECB" w:rsidRDefault="003D6ECB" w:rsidP="003D6EC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Expenditures were $1,</w:t>
      </w:r>
      <w:r w:rsidR="00A63A4E">
        <w:rPr>
          <w:rFonts w:ascii="Arial" w:hAnsi="Arial" w:cs="Arial"/>
        </w:rPr>
        <w:t>423</w:t>
      </w:r>
      <w:r>
        <w:rPr>
          <w:rFonts w:ascii="Arial" w:hAnsi="Arial" w:cs="Arial"/>
        </w:rPr>
        <w:t>,</w:t>
      </w:r>
      <w:r w:rsidR="00A63A4E">
        <w:rPr>
          <w:rFonts w:ascii="Arial" w:hAnsi="Arial" w:cs="Arial"/>
        </w:rPr>
        <w:t>992</w:t>
      </w:r>
      <w:r>
        <w:rPr>
          <w:rFonts w:ascii="Arial" w:hAnsi="Arial" w:cs="Arial"/>
        </w:rPr>
        <w:t xml:space="preserve"> (</w:t>
      </w:r>
      <w:r w:rsidR="004037FA">
        <w:rPr>
          <w:rFonts w:ascii="Arial" w:hAnsi="Arial" w:cs="Arial"/>
        </w:rPr>
        <w:t xml:space="preserve">YTD: $2,499,528 - </w:t>
      </w:r>
      <w:r>
        <w:rPr>
          <w:rFonts w:ascii="Arial" w:hAnsi="Arial" w:cs="Arial"/>
        </w:rPr>
        <w:t>up 5</w:t>
      </w:r>
      <w:r w:rsidR="007576A4">
        <w:rPr>
          <w:rFonts w:ascii="Arial" w:hAnsi="Arial" w:cs="Arial"/>
        </w:rPr>
        <w:t>0</w:t>
      </w:r>
      <w:r>
        <w:rPr>
          <w:rFonts w:ascii="Arial" w:hAnsi="Arial" w:cs="Arial"/>
        </w:rPr>
        <w:t>.</w:t>
      </w:r>
      <w:r w:rsidR="007576A4">
        <w:rPr>
          <w:rFonts w:ascii="Arial" w:hAnsi="Arial" w:cs="Arial"/>
        </w:rPr>
        <w:t>27</w:t>
      </w:r>
      <w:r>
        <w:rPr>
          <w:rFonts w:ascii="Arial" w:hAnsi="Arial" w:cs="Arial"/>
        </w:rPr>
        <w:t>%, $</w:t>
      </w:r>
      <w:r w:rsidR="007576A4">
        <w:rPr>
          <w:rFonts w:ascii="Arial" w:hAnsi="Arial" w:cs="Arial"/>
        </w:rPr>
        <w:t>836</w:t>
      </w:r>
      <w:r>
        <w:rPr>
          <w:rFonts w:ascii="Arial" w:hAnsi="Arial" w:cs="Arial"/>
        </w:rPr>
        <w:t>,1</w:t>
      </w:r>
      <w:r w:rsidR="007576A4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) </w:t>
      </w:r>
    </w:p>
    <w:p w14:paraId="2E8134E8" w14:textId="6FDFCB7D" w:rsidR="003D6ECB" w:rsidRDefault="003D6ECB" w:rsidP="003D6EC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In-Home</w:t>
      </w:r>
      <w:r w:rsidR="003802BE">
        <w:rPr>
          <w:rFonts w:ascii="Arial" w:hAnsi="Arial" w:cs="Arial"/>
        </w:rPr>
        <w:t xml:space="preserve"> YTD</w:t>
      </w:r>
      <w:r>
        <w:rPr>
          <w:rFonts w:ascii="Arial" w:hAnsi="Arial" w:cs="Arial"/>
        </w:rPr>
        <w:t xml:space="preserve"> was $</w:t>
      </w:r>
      <w:r w:rsidR="004F3D5B">
        <w:rPr>
          <w:rFonts w:ascii="Arial" w:hAnsi="Arial" w:cs="Arial"/>
        </w:rPr>
        <w:t>387</w:t>
      </w:r>
      <w:r>
        <w:rPr>
          <w:rFonts w:ascii="Arial" w:hAnsi="Arial" w:cs="Arial"/>
        </w:rPr>
        <w:t>,</w:t>
      </w:r>
      <w:r w:rsidR="004F3D5B">
        <w:rPr>
          <w:rFonts w:ascii="Arial" w:hAnsi="Arial" w:cs="Arial"/>
        </w:rPr>
        <w:t>557</w:t>
      </w:r>
      <w:r>
        <w:rPr>
          <w:rFonts w:ascii="Arial" w:hAnsi="Arial" w:cs="Arial"/>
        </w:rPr>
        <w:t xml:space="preserve">: up </w:t>
      </w:r>
      <w:r w:rsidR="004F3D5B">
        <w:rPr>
          <w:rFonts w:ascii="Arial" w:hAnsi="Arial" w:cs="Arial"/>
        </w:rPr>
        <w:t>22.</w:t>
      </w:r>
      <w:r>
        <w:rPr>
          <w:rFonts w:ascii="Arial" w:hAnsi="Arial" w:cs="Arial"/>
        </w:rPr>
        <w:t>9% ($</w:t>
      </w:r>
      <w:r w:rsidR="00E53DD7">
        <w:rPr>
          <w:rFonts w:ascii="Arial" w:hAnsi="Arial" w:cs="Arial"/>
        </w:rPr>
        <w:t>72</w:t>
      </w:r>
      <w:r>
        <w:rPr>
          <w:rFonts w:ascii="Arial" w:hAnsi="Arial" w:cs="Arial"/>
        </w:rPr>
        <w:t>,</w:t>
      </w:r>
      <w:r w:rsidR="00E53DD7">
        <w:rPr>
          <w:rFonts w:ascii="Arial" w:hAnsi="Arial" w:cs="Arial"/>
        </w:rPr>
        <w:t>221</w:t>
      </w:r>
      <w:r>
        <w:rPr>
          <w:rFonts w:ascii="Arial" w:hAnsi="Arial" w:cs="Arial"/>
        </w:rPr>
        <w:t>)</w:t>
      </w:r>
    </w:p>
    <w:p w14:paraId="2DD764C0" w14:textId="7365C0D7" w:rsidR="003D6ECB" w:rsidRDefault="003D6ECB" w:rsidP="003D6EC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Out-of-Home was $</w:t>
      </w:r>
      <w:r w:rsidR="00D956B5">
        <w:rPr>
          <w:rFonts w:ascii="Arial" w:hAnsi="Arial" w:cs="Arial"/>
        </w:rPr>
        <w:t>2,111</w:t>
      </w:r>
      <w:r>
        <w:rPr>
          <w:rFonts w:ascii="Arial" w:hAnsi="Arial" w:cs="Arial"/>
        </w:rPr>
        <w:t>,</w:t>
      </w:r>
      <w:r w:rsidR="00D956B5">
        <w:rPr>
          <w:rFonts w:ascii="Arial" w:hAnsi="Arial" w:cs="Arial"/>
        </w:rPr>
        <w:t>971</w:t>
      </w:r>
      <w:r>
        <w:rPr>
          <w:rFonts w:ascii="Arial" w:hAnsi="Arial" w:cs="Arial"/>
        </w:rPr>
        <w:t>: up 5</w:t>
      </w:r>
      <w:r w:rsidR="00D956B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D956B5">
        <w:rPr>
          <w:rFonts w:ascii="Arial" w:hAnsi="Arial" w:cs="Arial"/>
        </w:rPr>
        <w:t>67</w:t>
      </w:r>
      <w:r>
        <w:rPr>
          <w:rFonts w:ascii="Arial" w:hAnsi="Arial" w:cs="Arial"/>
        </w:rPr>
        <w:t>% ($</w:t>
      </w:r>
      <w:r w:rsidR="00D956B5">
        <w:rPr>
          <w:rFonts w:ascii="Arial" w:hAnsi="Arial" w:cs="Arial"/>
        </w:rPr>
        <w:t>763</w:t>
      </w:r>
      <w:r>
        <w:rPr>
          <w:rFonts w:ascii="Arial" w:hAnsi="Arial" w:cs="Arial"/>
        </w:rPr>
        <w:t>,</w:t>
      </w:r>
      <w:r w:rsidR="00D956B5">
        <w:rPr>
          <w:rFonts w:ascii="Arial" w:hAnsi="Arial" w:cs="Arial"/>
        </w:rPr>
        <w:t>906</w:t>
      </w:r>
      <w:r>
        <w:rPr>
          <w:rFonts w:ascii="Arial" w:hAnsi="Arial" w:cs="Arial"/>
        </w:rPr>
        <w:t>)</w:t>
      </w:r>
    </w:p>
    <w:p w14:paraId="3B40E3A1" w14:textId="639DDF5D" w:rsidR="003D6ECB" w:rsidRDefault="003D6ECB" w:rsidP="003D6EC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County expenses</w:t>
      </w:r>
      <w:r w:rsidR="00AD5A48">
        <w:rPr>
          <w:rFonts w:ascii="Arial" w:hAnsi="Arial" w:cs="Arial"/>
        </w:rPr>
        <w:t xml:space="preserve"> for August</w:t>
      </w:r>
      <w:r>
        <w:rPr>
          <w:rFonts w:ascii="Arial" w:hAnsi="Arial" w:cs="Arial"/>
        </w:rPr>
        <w:t>:</w:t>
      </w:r>
    </w:p>
    <w:p w14:paraId="43697513" w14:textId="2F90548F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Benton - $</w:t>
      </w:r>
      <w:r w:rsidR="00E03F85">
        <w:rPr>
          <w:rFonts w:ascii="Arial" w:hAnsi="Arial" w:cs="Arial"/>
        </w:rPr>
        <w:t>55</w:t>
      </w:r>
      <w:r>
        <w:rPr>
          <w:rFonts w:ascii="Arial" w:hAnsi="Arial" w:cs="Arial"/>
        </w:rPr>
        <w:t>,</w:t>
      </w:r>
      <w:r w:rsidR="00E03F85">
        <w:rPr>
          <w:rFonts w:ascii="Arial" w:hAnsi="Arial" w:cs="Arial"/>
        </w:rPr>
        <w:t>009</w:t>
      </w:r>
      <w:r>
        <w:rPr>
          <w:rFonts w:ascii="Arial" w:hAnsi="Arial" w:cs="Arial"/>
        </w:rPr>
        <w:t xml:space="preserve"> (YTD $</w:t>
      </w:r>
      <w:r w:rsidR="00E03F85">
        <w:rPr>
          <w:rFonts w:ascii="Arial" w:hAnsi="Arial" w:cs="Arial"/>
        </w:rPr>
        <w:t>83</w:t>
      </w:r>
      <w:r>
        <w:rPr>
          <w:rFonts w:ascii="Arial" w:hAnsi="Arial" w:cs="Arial"/>
        </w:rPr>
        <w:t>,</w:t>
      </w:r>
      <w:r w:rsidR="00E03F85">
        <w:rPr>
          <w:rFonts w:ascii="Arial" w:hAnsi="Arial" w:cs="Arial"/>
        </w:rPr>
        <w:t>109</w:t>
      </w:r>
      <w:r>
        <w:rPr>
          <w:rFonts w:ascii="Arial" w:hAnsi="Arial" w:cs="Arial"/>
        </w:rPr>
        <w:t xml:space="preserve">: up </w:t>
      </w:r>
      <w:r w:rsidR="00E03F85">
        <w:rPr>
          <w:rFonts w:ascii="Arial" w:hAnsi="Arial" w:cs="Arial"/>
        </w:rPr>
        <w:t>78</w:t>
      </w:r>
      <w:r>
        <w:rPr>
          <w:rFonts w:ascii="Arial" w:hAnsi="Arial" w:cs="Arial"/>
        </w:rPr>
        <w:t>.</w:t>
      </w:r>
      <w:r w:rsidR="00E03F85">
        <w:rPr>
          <w:rFonts w:ascii="Arial" w:hAnsi="Arial" w:cs="Arial"/>
        </w:rPr>
        <w:t>53</w:t>
      </w:r>
      <w:r>
        <w:rPr>
          <w:rFonts w:ascii="Arial" w:hAnsi="Arial" w:cs="Arial"/>
        </w:rPr>
        <w:t>%-$</w:t>
      </w:r>
      <w:r w:rsidR="00011BF9">
        <w:rPr>
          <w:rFonts w:ascii="Arial" w:hAnsi="Arial" w:cs="Arial"/>
        </w:rPr>
        <w:t>36</w:t>
      </w:r>
      <w:r>
        <w:rPr>
          <w:rFonts w:ascii="Arial" w:hAnsi="Arial" w:cs="Arial"/>
        </w:rPr>
        <w:t>,</w:t>
      </w:r>
      <w:r w:rsidR="00011BF9">
        <w:rPr>
          <w:rFonts w:ascii="Arial" w:hAnsi="Arial" w:cs="Arial"/>
        </w:rPr>
        <w:t>557</w:t>
      </w:r>
      <w:r>
        <w:rPr>
          <w:rFonts w:ascii="Arial" w:hAnsi="Arial" w:cs="Arial"/>
        </w:rPr>
        <w:t>)</w:t>
      </w:r>
    </w:p>
    <w:p w14:paraId="3FBD2EB9" w14:textId="0A1EDC05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Jasper - $</w:t>
      </w:r>
      <w:r w:rsidR="00011BF9">
        <w:rPr>
          <w:rFonts w:ascii="Arial" w:hAnsi="Arial" w:cs="Arial"/>
        </w:rPr>
        <w:t>84</w:t>
      </w:r>
      <w:r>
        <w:rPr>
          <w:rFonts w:ascii="Arial" w:hAnsi="Arial" w:cs="Arial"/>
        </w:rPr>
        <w:t>,</w:t>
      </w:r>
      <w:r w:rsidR="00011BF9">
        <w:rPr>
          <w:rFonts w:ascii="Arial" w:hAnsi="Arial" w:cs="Arial"/>
        </w:rPr>
        <w:t>146</w:t>
      </w:r>
      <w:r>
        <w:rPr>
          <w:rFonts w:ascii="Arial" w:hAnsi="Arial" w:cs="Arial"/>
        </w:rPr>
        <w:t xml:space="preserve"> (YTD $</w:t>
      </w:r>
      <w:r w:rsidR="00DE1EA6">
        <w:rPr>
          <w:rFonts w:ascii="Arial" w:hAnsi="Arial" w:cs="Arial"/>
        </w:rPr>
        <w:t>1</w:t>
      </w:r>
      <w:r w:rsidR="00800402">
        <w:rPr>
          <w:rFonts w:ascii="Arial" w:hAnsi="Arial" w:cs="Arial"/>
        </w:rPr>
        <w:t>5</w:t>
      </w:r>
      <w:r w:rsidR="00DE1EA6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="00DE1EA6">
        <w:rPr>
          <w:rFonts w:ascii="Arial" w:hAnsi="Arial" w:cs="Arial"/>
        </w:rPr>
        <w:t>092</w:t>
      </w:r>
      <w:r>
        <w:rPr>
          <w:rFonts w:ascii="Arial" w:hAnsi="Arial" w:cs="Arial"/>
        </w:rPr>
        <w:t xml:space="preserve">: </w:t>
      </w:r>
      <w:r w:rsidR="00DE1EA6">
        <w:rPr>
          <w:rFonts w:ascii="Arial" w:hAnsi="Arial" w:cs="Arial"/>
        </w:rPr>
        <w:t>down</w:t>
      </w:r>
      <w:r>
        <w:rPr>
          <w:rFonts w:ascii="Arial" w:hAnsi="Arial" w:cs="Arial"/>
        </w:rPr>
        <w:t xml:space="preserve"> </w:t>
      </w:r>
      <w:r w:rsidR="00DE1EA6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DE1EA6">
        <w:rPr>
          <w:rFonts w:ascii="Arial" w:hAnsi="Arial" w:cs="Arial"/>
        </w:rPr>
        <w:t>17</w:t>
      </w:r>
      <w:r>
        <w:rPr>
          <w:rFonts w:ascii="Arial" w:hAnsi="Arial" w:cs="Arial"/>
        </w:rPr>
        <w:t>%-$</w:t>
      </w:r>
      <w:r w:rsidR="00DE1EA6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="00DE1EA6">
        <w:rPr>
          <w:rFonts w:ascii="Arial" w:hAnsi="Arial" w:cs="Arial"/>
        </w:rPr>
        <w:t>511</w:t>
      </w:r>
      <w:r>
        <w:rPr>
          <w:rFonts w:ascii="Arial" w:hAnsi="Arial" w:cs="Arial"/>
        </w:rPr>
        <w:t>)</w:t>
      </w:r>
    </w:p>
    <w:p w14:paraId="57B63A5C" w14:textId="5B280629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LaPorte - $</w:t>
      </w:r>
      <w:r w:rsidR="00800402">
        <w:rPr>
          <w:rFonts w:ascii="Arial" w:hAnsi="Arial" w:cs="Arial"/>
        </w:rPr>
        <w:t>777</w:t>
      </w:r>
      <w:r>
        <w:rPr>
          <w:rFonts w:ascii="Arial" w:hAnsi="Arial" w:cs="Arial"/>
        </w:rPr>
        <w:t>,</w:t>
      </w:r>
      <w:r w:rsidR="00800402">
        <w:rPr>
          <w:rFonts w:ascii="Arial" w:hAnsi="Arial" w:cs="Arial"/>
        </w:rPr>
        <w:t>465</w:t>
      </w:r>
      <w:r>
        <w:rPr>
          <w:rFonts w:ascii="Arial" w:hAnsi="Arial" w:cs="Arial"/>
        </w:rPr>
        <w:t xml:space="preserve"> (YTD $</w:t>
      </w:r>
      <w:r w:rsidR="00281C0C">
        <w:rPr>
          <w:rFonts w:ascii="Arial" w:hAnsi="Arial" w:cs="Arial"/>
        </w:rPr>
        <w:t>1,276</w:t>
      </w:r>
      <w:r>
        <w:rPr>
          <w:rFonts w:ascii="Arial" w:hAnsi="Arial" w:cs="Arial"/>
        </w:rPr>
        <w:t>,</w:t>
      </w:r>
      <w:r w:rsidR="00281C0C">
        <w:rPr>
          <w:rFonts w:ascii="Arial" w:hAnsi="Arial" w:cs="Arial"/>
        </w:rPr>
        <w:t>707</w:t>
      </w:r>
      <w:r>
        <w:rPr>
          <w:rFonts w:ascii="Arial" w:hAnsi="Arial" w:cs="Arial"/>
        </w:rPr>
        <w:t xml:space="preserve"> up 7</w:t>
      </w:r>
      <w:r w:rsidR="00281C0C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="00281C0C">
        <w:rPr>
          <w:rFonts w:ascii="Arial" w:hAnsi="Arial" w:cs="Arial"/>
        </w:rPr>
        <w:t>76</w:t>
      </w:r>
      <w:r>
        <w:rPr>
          <w:rFonts w:ascii="Arial" w:hAnsi="Arial" w:cs="Arial"/>
        </w:rPr>
        <w:t>%-$</w:t>
      </w:r>
      <w:r w:rsidR="008A6DA1">
        <w:rPr>
          <w:rFonts w:ascii="Arial" w:hAnsi="Arial" w:cs="Arial"/>
        </w:rPr>
        <w:t>533</w:t>
      </w:r>
      <w:r>
        <w:rPr>
          <w:rFonts w:ascii="Arial" w:hAnsi="Arial" w:cs="Arial"/>
        </w:rPr>
        <w:t>,</w:t>
      </w:r>
      <w:r w:rsidR="008A6DA1">
        <w:rPr>
          <w:rFonts w:ascii="Arial" w:hAnsi="Arial" w:cs="Arial"/>
        </w:rPr>
        <w:t>383</w:t>
      </w:r>
      <w:r>
        <w:rPr>
          <w:rFonts w:ascii="Arial" w:hAnsi="Arial" w:cs="Arial"/>
        </w:rPr>
        <w:t>)</w:t>
      </w:r>
    </w:p>
    <w:p w14:paraId="04E9BC62" w14:textId="21A2433B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Newton - $</w:t>
      </w:r>
      <w:r w:rsidR="003F2B1B">
        <w:rPr>
          <w:rFonts w:ascii="Arial" w:hAnsi="Arial" w:cs="Arial"/>
        </w:rPr>
        <w:t>45</w:t>
      </w:r>
      <w:r>
        <w:rPr>
          <w:rFonts w:ascii="Arial" w:hAnsi="Arial" w:cs="Arial"/>
        </w:rPr>
        <w:t>,</w:t>
      </w:r>
      <w:r w:rsidR="003F2B1B">
        <w:rPr>
          <w:rFonts w:ascii="Arial" w:hAnsi="Arial" w:cs="Arial"/>
        </w:rPr>
        <w:t>347</w:t>
      </w:r>
      <w:r>
        <w:rPr>
          <w:rFonts w:ascii="Arial" w:hAnsi="Arial" w:cs="Arial"/>
        </w:rPr>
        <w:t xml:space="preserve"> (YTD $</w:t>
      </w:r>
      <w:r w:rsidR="003F2B1B">
        <w:rPr>
          <w:rFonts w:ascii="Arial" w:hAnsi="Arial" w:cs="Arial"/>
        </w:rPr>
        <w:t>94</w:t>
      </w:r>
      <w:r>
        <w:rPr>
          <w:rFonts w:ascii="Arial" w:hAnsi="Arial" w:cs="Arial"/>
        </w:rPr>
        <w:t>,</w:t>
      </w:r>
      <w:r w:rsidR="003F2B1B">
        <w:rPr>
          <w:rFonts w:ascii="Arial" w:hAnsi="Arial" w:cs="Arial"/>
        </w:rPr>
        <w:t>432</w:t>
      </w:r>
      <w:r>
        <w:rPr>
          <w:rFonts w:ascii="Arial" w:hAnsi="Arial" w:cs="Arial"/>
        </w:rPr>
        <w:t xml:space="preserve"> up </w:t>
      </w:r>
      <w:r w:rsidR="003F2B1B">
        <w:rPr>
          <w:rFonts w:ascii="Arial" w:hAnsi="Arial" w:cs="Arial"/>
        </w:rPr>
        <w:t>61</w:t>
      </w:r>
      <w:r>
        <w:rPr>
          <w:rFonts w:ascii="Arial" w:hAnsi="Arial" w:cs="Arial"/>
        </w:rPr>
        <w:t>.</w:t>
      </w:r>
      <w:r w:rsidR="003F2B1B">
        <w:rPr>
          <w:rFonts w:ascii="Arial" w:hAnsi="Arial" w:cs="Arial"/>
        </w:rPr>
        <w:t>03</w:t>
      </w:r>
      <w:r>
        <w:rPr>
          <w:rFonts w:ascii="Arial" w:hAnsi="Arial" w:cs="Arial"/>
        </w:rPr>
        <w:t>%-$</w:t>
      </w:r>
      <w:r w:rsidR="003F2B1B">
        <w:rPr>
          <w:rFonts w:ascii="Arial" w:hAnsi="Arial" w:cs="Arial"/>
        </w:rPr>
        <w:t>35</w:t>
      </w:r>
      <w:r>
        <w:rPr>
          <w:rFonts w:ascii="Arial" w:hAnsi="Arial" w:cs="Arial"/>
        </w:rPr>
        <w:t>,</w:t>
      </w:r>
      <w:r w:rsidR="003F2B1B">
        <w:rPr>
          <w:rFonts w:ascii="Arial" w:hAnsi="Arial" w:cs="Arial"/>
        </w:rPr>
        <w:t>790</w:t>
      </w:r>
      <w:r>
        <w:rPr>
          <w:rFonts w:ascii="Arial" w:hAnsi="Arial" w:cs="Arial"/>
        </w:rPr>
        <w:t>)</w:t>
      </w:r>
    </w:p>
    <w:p w14:paraId="15ECB0BB" w14:textId="7D5EABCC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Porter - $</w:t>
      </w:r>
      <w:r w:rsidR="00DB7BCD">
        <w:rPr>
          <w:rFonts w:ascii="Arial" w:hAnsi="Arial" w:cs="Arial"/>
        </w:rPr>
        <w:t>331</w:t>
      </w:r>
      <w:r>
        <w:rPr>
          <w:rFonts w:ascii="Arial" w:hAnsi="Arial" w:cs="Arial"/>
        </w:rPr>
        <w:t>,</w:t>
      </w:r>
      <w:r w:rsidR="00DB7BCD">
        <w:rPr>
          <w:rFonts w:ascii="Arial" w:hAnsi="Arial" w:cs="Arial"/>
        </w:rPr>
        <w:t>798</w:t>
      </w:r>
      <w:r>
        <w:rPr>
          <w:rFonts w:ascii="Arial" w:hAnsi="Arial" w:cs="Arial"/>
        </w:rPr>
        <w:t xml:space="preserve"> (YTD $</w:t>
      </w:r>
      <w:r w:rsidR="00CD0B17">
        <w:rPr>
          <w:rFonts w:ascii="Arial" w:hAnsi="Arial" w:cs="Arial"/>
        </w:rPr>
        <w:t>628</w:t>
      </w:r>
      <w:r>
        <w:rPr>
          <w:rFonts w:ascii="Arial" w:hAnsi="Arial" w:cs="Arial"/>
        </w:rPr>
        <w:t>,</w:t>
      </w:r>
      <w:r w:rsidR="00CD0B17">
        <w:rPr>
          <w:rFonts w:ascii="Arial" w:hAnsi="Arial" w:cs="Arial"/>
        </w:rPr>
        <w:t>807</w:t>
      </w:r>
      <w:r>
        <w:rPr>
          <w:rFonts w:ascii="Arial" w:hAnsi="Arial" w:cs="Arial"/>
        </w:rPr>
        <w:t xml:space="preserve"> up </w:t>
      </w:r>
      <w:r w:rsidR="00CD0B17">
        <w:rPr>
          <w:rFonts w:ascii="Arial" w:hAnsi="Arial" w:cs="Arial"/>
        </w:rPr>
        <w:t>67</w:t>
      </w:r>
      <w:r>
        <w:rPr>
          <w:rFonts w:ascii="Arial" w:hAnsi="Arial" w:cs="Arial"/>
        </w:rPr>
        <w:t>.</w:t>
      </w:r>
      <w:r w:rsidR="00CD0B17">
        <w:rPr>
          <w:rFonts w:ascii="Arial" w:hAnsi="Arial" w:cs="Arial"/>
        </w:rPr>
        <w:t>57</w:t>
      </w:r>
      <w:r>
        <w:rPr>
          <w:rFonts w:ascii="Arial" w:hAnsi="Arial" w:cs="Arial"/>
        </w:rPr>
        <w:t>%-$</w:t>
      </w:r>
      <w:r w:rsidR="00CD0B17">
        <w:rPr>
          <w:rFonts w:ascii="Arial" w:hAnsi="Arial" w:cs="Arial"/>
        </w:rPr>
        <w:t>253</w:t>
      </w:r>
      <w:r>
        <w:rPr>
          <w:rFonts w:ascii="Arial" w:hAnsi="Arial" w:cs="Arial"/>
        </w:rPr>
        <w:t>,</w:t>
      </w:r>
      <w:r w:rsidR="00CD0B17">
        <w:rPr>
          <w:rFonts w:ascii="Arial" w:hAnsi="Arial" w:cs="Arial"/>
        </w:rPr>
        <w:t>547</w:t>
      </w:r>
      <w:r>
        <w:rPr>
          <w:rFonts w:ascii="Arial" w:hAnsi="Arial" w:cs="Arial"/>
        </w:rPr>
        <w:t>)</w:t>
      </w:r>
    </w:p>
    <w:p w14:paraId="3444A118" w14:textId="22CC0B2D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Pulaski - $</w:t>
      </w:r>
      <w:r w:rsidR="00855F08">
        <w:rPr>
          <w:rFonts w:ascii="Arial" w:hAnsi="Arial" w:cs="Arial"/>
        </w:rPr>
        <w:t>64</w:t>
      </w:r>
      <w:r>
        <w:rPr>
          <w:rFonts w:ascii="Arial" w:hAnsi="Arial" w:cs="Arial"/>
        </w:rPr>
        <w:t>,</w:t>
      </w:r>
      <w:r w:rsidR="00855F08">
        <w:rPr>
          <w:rFonts w:ascii="Arial" w:hAnsi="Arial" w:cs="Arial"/>
        </w:rPr>
        <w:t>626</w:t>
      </w:r>
      <w:r>
        <w:rPr>
          <w:rFonts w:ascii="Arial" w:hAnsi="Arial" w:cs="Arial"/>
        </w:rPr>
        <w:t xml:space="preserve"> (YTD $</w:t>
      </w:r>
      <w:r w:rsidR="00855F08">
        <w:rPr>
          <w:rFonts w:ascii="Arial" w:hAnsi="Arial" w:cs="Arial"/>
        </w:rPr>
        <w:t>119</w:t>
      </w:r>
      <w:r>
        <w:rPr>
          <w:rFonts w:ascii="Arial" w:hAnsi="Arial" w:cs="Arial"/>
        </w:rPr>
        <w:t>,</w:t>
      </w:r>
      <w:r w:rsidR="00855F08">
        <w:rPr>
          <w:rFonts w:ascii="Arial" w:hAnsi="Arial" w:cs="Arial"/>
        </w:rPr>
        <w:t>305</w:t>
      </w:r>
      <w:r>
        <w:rPr>
          <w:rFonts w:ascii="Arial" w:hAnsi="Arial" w:cs="Arial"/>
        </w:rPr>
        <w:t xml:space="preserve"> up 9</w:t>
      </w:r>
      <w:r w:rsidR="006D1049">
        <w:rPr>
          <w:rFonts w:ascii="Arial" w:hAnsi="Arial" w:cs="Arial"/>
        </w:rPr>
        <w:t>2</w:t>
      </w:r>
      <w:r>
        <w:rPr>
          <w:rFonts w:ascii="Arial" w:hAnsi="Arial" w:cs="Arial"/>
        </w:rPr>
        <w:t>.</w:t>
      </w:r>
      <w:r w:rsidR="006D1049">
        <w:rPr>
          <w:rFonts w:ascii="Arial" w:hAnsi="Arial" w:cs="Arial"/>
        </w:rPr>
        <w:t>34</w:t>
      </w:r>
      <w:r>
        <w:rPr>
          <w:rFonts w:ascii="Arial" w:hAnsi="Arial" w:cs="Arial"/>
        </w:rPr>
        <w:t>%-$</w:t>
      </w:r>
      <w:r w:rsidR="006D1049">
        <w:rPr>
          <w:rFonts w:ascii="Arial" w:hAnsi="Arial" w:cs="Arial"/>
        </w:rPr>
        <w:t>57</w:t>
      </w:r>
      <w:r>
        <w:rPr>
          <w:rFonts w:ascii="Arial" w:hAnsi="Arial" w:cs="Arial"/>
        </w:rPr>
        <w:t>,</w:t>
      </w:r>
      <w:r w:rsidR="006D1049">
        <w:rPr>
          <w:rFonts w:ascii="Arial" w:hAnsi="Arial" w:cs="Arial"/>
        </w:rPr>
        <w:t>276</w:t>
      </w:r>
      <w:r>
        <w:rPr>
          <w:rFonts w:ascii="Arial" w:hAnsi="Arial" w:cs="Arial"/>
        </w:rPr>
        <w:t>)</w:t>
      </w:r>
    </w:p>
    <w:p w14:paraId="47E4E12C" w14:textId="477D5A33" w:rsidR="003D6ECB" w:rsidRDefault="003D6ECB" w:rsidP="003D6ECB">
      <w:pPr>
        <w:numPr>
          <w:ilvl w:val="1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Starke - $</w:t>
      </w:r>
      <w:r w:rsidR="00234EF8">
        <w:rPr>
          <w:rFonts w:ascii="Arial" w:hAnsi="Arial" w:cs="Arial"/>
        </w:rPr>
        <w:t>65</w:t>
      </w:r>
      <w:r>
        <w:rPr>
          <w:rFonts w:ascii="Arial" w:hAnsi="Arial" w:cs="Arial"/>
        </w:rPr>
        <w:t>,</w:t>
      </w:r>
      <w:r w:rsidR="00234EF8">
        <w:rPr>
          <w:rFonts w:ascii="Arial" w:hAnsi="Arial" w:cs="Arial"/>
        </w:rPr>
        <w:t>602</w:t>
      </w:r>
      <w:r>
        <w:rPr>
          <w:rFonts w:ascii="Arial" w:hAnsi="Arial" w:cs="Arial"/>
        </w:rPr>
        <w:t xml:space="preserve"> (YTD $</w:t>
      </w:r>
      <w:r w:rsidR="00234EF8">
        <w:rPr>
          <w:rFonts w:ascii="Arial" w:hAnsi="Arial" w:cs="Arial"/>
        </w:rPr>
        <w:t>139</w:t>
      </w:r>
      <w:r>
        <w:rPr>
          <w:rFonts w:ascii="Arial" w:hAnsi="Arial" w:cs="Arial"/>
        </w:rPr>
        <w:t>,</w:t>
      </w:r>
      <w:r w:rsidR="00234EF8">
        <w:rPr>
          <w:rFonts w:ascii="Arial" w:hAnsi="Arial" w:cs="Arial"/>
        </w:rPr>
        <w:t>076</w:t>
      </w:r>
      <w:r>
        <w:rPr>
          <w:rFonts w:ascii="Arial" w:hAnsi="Arial" w:cs="Arial"/>
        </w:rPr>
        <w:t xml:space="preserve"> down </w:t>
      </w:r>
      <w:r w:rsidR="00234EF8">
        <w:rPr>
          <w:rFonts w:ascii="Arial" w:hAnsi="Arial" w:cs="Arial"/>
        </w:rPr>
        <w:t>35</w:t>
      </w:r>
      <w:r>
        <w:rPr>
          <w:rFonts w:ascii="Arial" w:hAnsi="Arial" w:cs="Arial"/>
        </w:rPr>
        <w:t>.</w:t>
      </w:r>
      <w:r w:rsidR="00234EF8">
        <w:rPr>
          <w:rFonts w:ascii="Arial" w:hAnsi="Arial" w:cs="Arial"/>
        </w:rPr>
        <w:t>61</w:t>
      </w:r>
      <w:r>
        <w:rPr>
          <w:rFonts w:ascii="Arial" w:hAnsi="Arial" w:cs="Arial"/>
        </w:rPr>
        <w:t>%-$</w:t>
      </w:r>
      <w:r w:rsidR="00234EF8">
        <w:rPr>
          <w:rFonts w:ascii="Arial" w:hAnsi="Arial" w:cs="Arial"/>
        </w:rPr>
        <w:t>76</w:t>
      </w:r>
      <w:r>
        <w:rPr>
          <w:rFonts w:ascii="Arial" w:hAnsi="Arial" w:cs="Arial"/>
        </w:rPr>
        <w:t>,</w:t>
      </w:r>
      <w:r w:rsidR="00234EF8">
        <w:rPr>
          <w:rFonts w:ascii="Arial" w:hAnsi="Arial" w:cs="Arial"/>
        </w:rPr>
        <w:t>915</w:t>
      </w:r>
      <w:r>
        <w:rPr>
          <w:rFonts w:ascii="Arial" w:hAnsi="Arial" w:cs="Arial"/>
        </w:rPr>
        <w:t xml:space="preserve">)  </w:t>
      </w:r>
    </w:p>
    <w:p w14:paraId="329F2B74" w14:textId="21203420" w:rsidR="003D6ECB" w:rsidRDefault="0009466B" w:rsidP="003D6EC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Joni discussed the </w:t>
      </w:r>
      <w:r w:rsidR="000107B9">
        <w:rPr>
          <w:rFonts w:ascii="Arial" w:hAnsi="Arial" w:cs="Arial"/>
        </w:rPr>
        <w:t xml:space="preserve">cost of </w:t>
      </w:r>
      <w:r w:rsidR="00DD0A2B">
        <w:rPr>
          <w:rFonts w:ascii="Arial" w:hAnsi="Arial" w:cs="Arial"/>
        </w:rPr>
        <w:t>preadoption</w:t>
      </w:r>
      <w:r w:rsidR="00285E96">
        <w:rPr>
          <w:rFonts w:ascii="Arial" w:hAnsi="Arial" w:cs="Arial"/>
        </w:rPr>
        <w:t>, pre</w:t>
      </w:r>
      <w:r w:rsidR="00DD0A2B">
        <w:rPr>
          <w:rFonts w:ascii="Arial" w:hAnsi="Arial" w:cs="Arial"/>
        </w:rPr>
        <w:t>-</w:t>
      </w:r>
      <w:r w:rsidR="00285E96">
        <w:rPr>
          <w:rFonts w:ascii="Arial" w:hAnsi="Arial" w:cs="Arial"/>
        </w:rPr>
        <w:t xml:space="preserve">guardianship and the kinship stipend that has not been added to the report </w:t>
      </w:r>
      <w:r w:rsidR="00181135">
        <w:rPr>
          <w:rFonts w:ascii="Arial" w:hAnsi="Arial" w:cs="Arial"/>
        </w:rPr>
        <w:t xml:space="preserve">at this time. </w:t>
      </w:r>
    </w:p>
    <w:p w14:paraId="59A59CC1" w14:textId="451DA448" w:rsidR="00116293" w:rsidRDefault="00116293" w:rsidP="003D6ECB">
      <w:pPr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RM Brown discussed on the challenges </w:t>
      </w:r>
      <w:r w:rsidR="00D67E6D">
        <w:rPr>
          <w:rFonts w:ascii="Arial" w:hAnsi="Arial" w:cs="Arial"/>
        </w:rPr>
        <w:t xml:space="preserve">the region </w:t>
      </w:r>
      <w:r w:rsidR="007670D7">
        <w:rPr>
          <w:rFonts w:ascii="Arial" w:hAnsi="Arial" w:cs="Arial"/>
        </w:rPr>
        <w:t xml:space="preserve">will face trying to keep the costs down. </w:t>
      </w:r>
    </w:p>
    <w:p w14:paraId="1F52CC25" w14:textId="77777777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</w:p>
    <w:p w14:paraId="466E7A76" w14:textId="77777777" w:rsidR="003D6ECB" w:rsidRDefault="003D6ECB" w:rsidP="003D6ECB">
      <w:pPr>
        <w:rPr>
          <w:rFonts w:ascii="Arial" w:hAnsi="Arial" w:cs="Arial"/>
        </w:rPr>
      </w:pPr>
    </w:p>
    <w:p w14:paraId="175CE499" w14:textId="4B17932B" w:rsidR="003D6ECB" w:rsidRDefault="003D6ECB" w:rsidP="003D6EC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7. </w:t>
      </w:r>
      <w:r w:rsidR="00FA70BE">
        <w:rPr>
          <w:rFonts w:ascii="Arial" w:hAnsi="Arial" w:cs="Arial"/>
          <w:b/>
        </w:rPr>
        <w:t>Service gaps</w:t>
      </w:r>
      <w:r w:rsidR="00620C68">
        <w:rPr>
          <w:rFonts w:ascii="Arial" w:hAnsi="Arial" w:cs="Arial"/>
          <w:b/>
        </w:rPr>
        <w:t>, needs, next level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 xml:space="preserve">RM Brown </w:t>
      </w:r>
      <w:r w:rsidR="00785974">
        <w:rPr>
          <w:rFonts w:ascii="Arial" w:hAnsi="Arial" w:cs="Arial"/>
          <w:bCs/>
        </w:rPr>
        <w:t>discussed</w:t>
      </w:r>
      <w:r w:rsidR="00CB09BC">
        <w:rPr>
          <w:rFonts w:ascii="Arial" w:hAnsi="Arial" w:cs="Arial"/>
          <w:bCs/>
        </w:rPr>
        <w:t xml:space="preserve"> with</w:t>
      </w:r>
      <w:r w:rsidR="00E906D2">
        <w:rPr>
          <w:rFonts w:ascii="Arial" w:hAnsi="Arial" w:cs="Arial"/>
          <w:bCs/>
        </w:rPr>
        <w:t xml:space="preserve"> the coun</w:t>
      </w:r>
      <w:r w:rsidR="00181FBF">
        <w:rPr>
          <w:rFonts w:ascii="Arial" w:hAnsi="Arial" w:cs="Arial"/>
          <w:bCs/>
        </w:rPr>
        <w:t>ci</w:t>
      </w:r>
      <w:r w:rsidR="00E906D2">
        <w:rPr>
          <w:rFonts w:ascii="Arial" w:hAnsi="Arial" w:cs="Arial"/>
          <w:bCs/>
        </w:rPr>
        <w:t xml:space="preserve">l </w:t>
      </w:r>
      <w:r w:rsidR="00022F88">
        <w:rPr>
          <w:rFonts w:ascii="Arial" w:hAnsi="Arial" w:cs="Arial"/>
          <w:bCs/>
        </w:rPr>
        <w:t xml:space="preserve">residential cost going up due to a gap of services for </w:t>
      </w:r>
      <w:r w:rsidR="00703FE7">
        <w:rPr>
          <w:rFonts w:ascii="Arial" w:hAnsi="Arial" w:cs="Arial"/>
          <w:bCs/>
        </w:rPr>
        <w:t>autistic children</w:t>
      </w:r>
      <w:r w:rsidR="00E504F0">
        <w:rPr>
          <w:rFonts w:ascii="Arial" w:hAnsi="Arial" w:cs="Arial"/>
          <w:bCs/>
        </w:rPr>
        <w:t>. This is one of many</w:t>
      </w:r>
      <w:r w:rsidR="009818C5">
        <w:rPr>
          <w:rFonts w:ascii="Arial" w:hAnsi="Arial" w:cs="Arial"/>
          <w:bCs/>
        </w:rPr>
        <w:t xml:space="preserve"> gaps in services</w:t>
      </w:r>
      <w:r w:rsidR="00703FE7">
        <w:rPr>
          <w:rFonts w:ascii="Arial" w:hAnsi="Arial" w:cs="Arial"/>
          <w:bCs/>
        </w:rPr>
        <w:t xml:space="preserve">. </w:t>
      </w:r>
      <w:r w:rsidR="00286DAE">
        <w:rPr>
          <w:rFonts w:ascii="Arial" w:hAnsi="Arial" w:cs="Arial"/>
          <w:bCs/>
        </w:rPr>
        <w:t xml:space="preserve">RM Brown </w:t>
      </w:r>
      <w:r w:rsidR="00F55494">
        <w:rPr>
          <w:rFonts w:ascii="Arial" w:hAnsi="Arial" w:cs="Arial"/>
          <w:bCs/>
        </w:rPr>
        <w:t>asked</w:t>
      </w:r>
      <w:r w:rsidR="00286DAE">
        <w:rPr>
          <w:rFonts w:ascii="Arial" w:hAnsi="Arial" w:cs="Arial"/>
          <w:bCs/>
        </w:rPr>
        <w:t xml:space="preserve"> </w:t>
      </w:r>
      <w:r w:rsidR="00F55494">
        <w:rPr>
          <w:rFonts w:ascii="Arial" w:hAnsi="Arial" w:cs="Arial"/>
          <w:bCs/>
        </w:rPr>
        <w:t>each</w:t>
      </w:r>
      <w:r w:rsidR="00286DAE">
        <w:rPr>
          <w:rFonts w:ascii="Arial" w:hAnsi="Arial" w:cs="Arial"/>
          <w:bCs/>
        </w:rPr>
        <w:t xml:space="preserve"> LOD’s to identify the gaps </w:t>
      </w:r>
      <w:r w:rsidR="004747EA">
        <w:rPr>
          <w:rFonts w:ascii="Arial" w:hAnsi="Arial" w:cs="Arial"/>
          <w:bCs/>
        </w:rPr>
        <w:t>in services</w:t>
      </w:r>
      <w:r w:rsidR="00490B0F">
        <w:rPr>
          <w:rFonts w:ascii="Arial" w:hAnsi="Arial" w:cs="Arial"/>
          <w:bCs/>
        </w:rPr>
        <w:t xml:space="preserve"> they are having</w:t>
      </w:r>
      <w:r w:rsidR="00EA1B14">
        <w:rPr>
          <w:rFonts w:ascii="Arial" w:hAnsi="Arial" w:cs="Arial"/>
          <w:bCs/>
        </w:rPr>
        <w:t xml:space="preserve"> to face and overcome daily</w:t>
      </w:r>
      <w:r w:rsidR="00490B0F">
        <w:rPr>
          <w:rFonts w:ascii="Arial" w:hAnsi="Arial" w:cs="Arial"/>
          <w:bCs/>
        </w:rPr>
        <w:t xml:space="preserve">. </w:t>
      </w:r>
      <w:r w:rsidR="00EA08FA">
        <w:rPr>
          <w:rFonts w:ascii="Arial" w:hAnsi="Arial" w:cs="Arial"/>
          <w:bCs/>
        </w:rPr>
        <w:t>LOD’s t</w:t>
      </w:r>
      <w:r w:rsidR="00EA1B14">
        <w:rPr>
          <w:rFonts w:ascii="Arial" w:hAnsi="Arial" w:cs="Arial"/>
          <w:bCs/>
        </w:rPr>
        <w:t>old</w:t>
      </w:r>
      <w:r w:rsidR="00EA08FA">
        <w:rPr>
          <w:rFonts w:ascii="Arial" w:hAnsi="Arial" w:cs="Arial"/>
          <w:bCs/>
        </w:rPr>
        <w:t xml:space="preserve"> </w:t>
      </w:r>
      <w:r w:rsidR="00EA1B14">
        <w:rPr>
          <w:rFonts w:ascii="Arial" w:hAnsi="Arial" w:cs="Arial"/>
          <w:bCs/>
        </w:rPr>
        <w:t>about mental</w:t>
      </w:r>
      <w:r w:rsidR="004747EA">
        <w:rPr>
          <w:rFonts w:ascii="Arial" w:hAnsi="Arial" w:cs="Arial"/>
          <w:bCs/>
        </w:rPr>
        <w:t xml:space="preserve"> health</w:t>
      </w:r>
      <w:r w:rsidR="00232785">
        <w:rPr>
          <w:rFonts w:ascii="Arial" w:hAnsi="Arial" w:cs="Arial"/>
          <w:bCs/>
        </w:rPr>
        <w:t xml:space="preserve"> services</w:t>
      </w:r>
      <w:r w:rsidR="004747EA">
        <w:rPr>
          <w:rFonts w:ascii="Arial" w:hAnsi="Arial" w:cs="Arial"/>
          <w:bCs/>
        </w:rPr>
        <w:t>, drug ad</w:t>
      </w:r>
      <w:r w:rsidR="003C74E0">
        <w:rPr>
          <w:rFonts w:ascii="Arial" w:hAnsi="Arial" w:cs="Arial"/>
          <w:bCs/>
        </w:rPr>
        <w:t>diction</w:t>
      </w:r>
      <w:r w:rsidR="00232785">
        <w:rPr>
          <w:rFonts w:ascii="Arial" w:hAnsi="Arial" w:cs="Arial"/>
          <w:bCs/>
        </w:rPr>
        <w:t xml:space="preserve"> services, more availab</w:t>
      </w:r>
      <w:r w:rsidR="0080076D">
        <w:rPr>
          <w:rFonts w:ascii="Arial" w:hAnsi="Arial" w:cs="Arial"/>
          <w:bCs/>
        </w:rPr>
        <w:t>ility</w:t>
      </w:r>
      <w:r w:rsidR="00232785">
        <w:rPr>
          <w:rFonts w:ascii="Arial" w:hAnsi="Arial" w:cs="Arial"/>
          <w:bCs/>
        </w:rPr>
        <w:t xml:space="preserve"> </w:t>
      </w:r>
      <w:r w:rsidR="00F62A4C">
        <w:rPr>
          <w:rFonts w:ascii="Arial" w:hAnsi="Arial" w:cs="Arial"/>
          <w:bCs/>
        </w:rPr>
        <w:t xml:space="preserve">for referrals, </w:t>
      </w:r>
      <w:r w:rsidR="00232785">
        <w:rPr>
          <w:rFonts w:ascii="Arial" w:hAnsi="Arial" w:cs="Arial"/>
          <w:bCs/>
        </w:rPr>
        <w:t>staff</w:t>
      </w:r>
      <w:r w:rsidR="00F62A4C">
        <w:rPr>
          <w:rFonts w:ascii="Arial" w:hAnsi="Arial" w:cs="Arial"/>
          <w:bCs/>
        </w:rPr>
        <w:t xml:space="preserve"> issues</w:t>
      </w:r>
      <w:r w:rsidR="00072442">
        <w:rPr>
          <w:rFonts w:ascii="Arial" w:hAnsi="Arial" w:cs="Arial"/>
          <w:bCs/>
        </w:rPr>
        <w:t>,</w:t>
      </w:r>
      <w:r w:rsidR="00472833">
        <w:rPr>
          <w:rFonts w:ascii="Arial" w:hAnsi="Arial" w:cs="Arial"/>
          <w:bCs/>
        </w:rPr>
        <w:t xml:space="preserve"> travel, </w:t>
      </w:r>
      <w:r w:rsidR="00072442">
        <w:rPr>
          <w:rFonts w:ascii="Arial" w:hAnsi="Arial" w:cs="Arial"/>
          <w:bCs/>
        </w:rPr>
        <w:t>and placement issues</w:t>
      </w:r>
      <w:r w:rsidR="0080076D">
        <w:rPr>
          <w:rFonts w:ascii="Arial" w:hAnsi="Arial" w:cs="Arial"/>
          <w:bCs/>
        </w:rPr>
        <w:t xml:space="preserve"> just to name a few. </w:t>
      </w:r>
      <w:r w:rsidR="0048295D">
        <w:rPr>
          <w:rFonts w:ascii="Arial" w:hAnsi="Arial" w:cs="Arial"/>
          <w:bCs/>
        </w:rPr>
        <w:t xml:space="preserve">There will be a </w:t>
      </w:r>
      <w:r w:rsidR="007560BB">
        <w:rPr>
          <w:rFonts w:ascii="Arial" w:hAnsi="Arial" w:cs="Arial"/>
          <w:bCs/>
        </w:rPr>
        <w:t>5-year</w:t>
      </w:r>
      <w:r w:rsidR="0048295D">
        <w:rPr>
          <w:rFonts w:ascii="Arial" w:hAnsi="Arial" w:cs="Arial"/>
          <w:bCs/>
        </w:rPr>
        <w:t xml:space="preserve"> plan</w:t>
      </w:r>
      <w:r w:rsidR="000E314F">
        <w:rPr>
          <w:rFonts w:ascii="Arial" w:hAnsi="Arial" w:cs="Arial"/>
          <w:bCs/>
        </w:rPr>
        <w:t xml:space="preserve"> with goals</w:t>
      </w:r>
      <w:r w:rsidR="007560BB">
        <w:rPr>
          <w:rFonts w:ascii="Arial" w:hAnsi="Arial" w:cs="Arial"/>
          <w:bCs/>
        </w:rPr>
        <w:t xml:space="preserve"> </w:t>
      </w:r>
      <w:r w:rsidR="00A7054F">
        <w:rPr>
          <w:rFonts w:ascii="Arial" w:hAnsi="Arial" w:cs="Arial"/>
          <w:bCs/>
        </w:rPr>
        <w:t>on</w:t>
      </w:r>
      <w:r w:rsidR="0048295D">
        <w:rPr>
          <w:rFonts w:ascii="Arial" w:hAnsi="Arial" w:cs="Arial"/>
          <w:bCs/>
        </w:rPr>
        <w:t xml:space="preserve"> PowerPoint</w:t>
      </w:r>
      <w:r w:rsidR="0036282F">
        <w:rPr>
          <w:rFonts w:ascii="Arial" w:hAnsi="Arial" w:cs="Arial"/>
          <w:bCs/>
        </w:rPr>
        <w:t xml:space="preserve"> available</w:t>
      </w:r>
      <w:r w:rsidR="0048295D">
        <w:rPr>
          <w:rFonts w:ascii="Arial" w:hAnsi="Arial" w:cs="Arial"/>
          <w:bCs/>
        </w:rPr>
        <w:t xml:space="preserve"> </w:t>
      </w:r>
      <w:r w:rsidR="007560BB">
        <w:rPr>
          <w:rFonts w:ascii="Arial" w:hAnsi="Arial" w:cs="Arial"/>
          <w:bCs/>
        </w:rPr>
        <w:t xml:space="preserve">at a later date. </w:t>
      </w:r>
      <w:r w:rsidR="00B34A4B">
        <w:rPr>
          <w:rFonts w:ascii="Arial" w:hAnsi="Arial" w:cs="Arial"/>
          <w:bCs/>
        </w:rPr>
        <w:t xml:space="preserve">There was a discussion of the service hub and its usage. </w:t>
      </w:r>
      <w:r w:rsidR="0048295D">
        <w:rPr>
          <w:rFonts w:ascii="Arial" w:hAnsi="Arial" w:cs="Arial"/>
          <w:bCs/>
        </w:rPr>
        <w:t xml:space="preserve"> </w:t>
      </w:r>
      <w:r w:rsidR="00F62A4C">
        <w:rPr>
          <w:rFonts w:ascii="Arial" w:hAnsi="Arial" w:cs="Arial"/>
          <w:bCs/>
        </w:rPr>
        <w:t xml:space="preserve"> </w:t>
      </w:r>
    </w:p>
    <w:p w14:paraId="61BA925A" w14:textId="77777777" w:rsidR="003D6ECB" w:rsidRDefault="003D6ECB" w:rsidP="003D6ECB">
      <w:pPr>
        <w:rPr>
          <w:rFonts w:ascii="Arial" w:hAnsi="Arial" w:cs="Arial"/>
          <w:bCs/>
        </w:rPr>
      </w:pPr>
    </w:p>
    <w:p w14:paraId="4D8D7F8E" w14:textId="02AA9323" w:rsidR="003D6ECB" w:rsidRPr="00383207" w:rsidRDefault="003D6ECB" w:rsidP="003D6ECB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8. Open Discussion, Questions, Information, Good Things Happening: </w:t>
      </w:r>
      <w:r w:rsidR="00383207">
        <w:rPr>
          <w:rFonts w:ascii="Arial" w:hAnsi="Arial" w:cs="Arial"/>
          <w:bCs/>
        </w:rPr>
        <w:t xml:space="preserve">RM Brown discussed with the providers </w:t>
      </w:r>
      <w:r w:rsidR="00B243C9">
        <w:rPr>
          <w:rFonts w:ascii="Arial" w:hAnsi="Arial" w:cs="Arial"/>
          <w:bCs/>
        </w:rPr>
        <w:t xml:space="preserve">the </w:t>
      </w:r>
      <w:r w:rsidR="00517BA9">
        <w:rPr>
          <w:rFonts w:ascii="Arial" w:hAnsi="Arial" w:cs="Arial"/>
          <w:bCs/>
        </w:rPr>
        <w:t>barriers</w:t>
      </w:r>
      <w:r w:rsidR="00B243C9">
        <w:rPr>
          <w:rFonts w:ascii="Arial" w:hAnsi="Arial" w:cs="Arial"/>
          <w:bCs/>
        </w:rPr>
        <w:t xml:space="preserve"> </w:t>
      </w:r>
      <w:r w:rsidR="000C5903">
        <w:rPr>
          <w:rFonts w:ascii="Arial" w:hAnsi="Arial" w:cs="Arial"/>
          <w:bCs/>
        </w:rPr>
        <w:t>they are having within their agencies</w:t>
      </w:r>
      <w:r w:rsidR="00CF27D7">
        <w:rPr>
          <w:rFonts w:ascii="Arial" w:hAnsi="Arial" w:cs="Arial"/>
          <w:bCs/>
        </w:rPr>
        <w:t xml:space="preserve"> to help DCS achieve the 5-year goal</w:t>
      </w:r>
      <w:r w:rsidR="000C5903">
        <w:rPr>
          <w:rFonts w:ascii="Arial" w:hAnsi="Arial" w:cs="Arial"/>
          <w:bCs/>
        </w:rPr>
        <w:t xml:space="preserve">. </w:t>
      </w:r>
      <w:r w:rsidR="00393135">
        <w:rPr>
          <w:rFonts w:ascii="Arial" w:hAnsi="Arial" w:cs="Arial"/>
          <w:bCs/>
        </w:rPr>
        <w:t>Many responded with staff turnovers</w:t>
      </w:r>
      <w:r w:rsidR="00ED2E8D">
        <w:rPr>
          <w:rFonts w:ascii="Arial" w:hAnsi="Arial" w:cs="Arial"/>
          <w:bCs/>
        </w:rPr>
        <w:t xml:space="preserve">, working remotely, </w:t>
      </w:r>
      <w:r w:rsidR="00E42B77">
        <w:rPr>
          <w:rFonts w:ascii="Arial" w:hAnsi="Arial" w:cs="Arial"/>
          <w:bCs/>
        </w:rPr>
        <w:t>flexibly, travel</w:t>
      </w:r>
      <w:r w:rsidR="00517BA9">
        <w:rPr>
          <w:rFonts w:ascii="Arial" w:hAnsi="Arial" w:cs="Arial"/>
          <w:bCs/>
        </w:rPr>
        <w:t xml:space="preserve">, </w:t>
      </w:r>
      <w:r w:rsidR="008240CB">
        <w:rPr>
          <w:rFonts w:ascii="Arial" w:hAnsi="Arial" w:cs="Arial"/>
          <w:bCs/>
        </w:rPr>
        <w:t xml:space="preserve">and </w:t>
      </w:r>
      <w:r w:rsidR="00166BD4">
        <w:rPr>
          <w:rFonts w:ascii="Arial" w:hAnsi="Arial" w:cs="Arial"/>
          <w:bCs/>
        </w:rPr>
        <w:t>funding</w:t>
      </w:r>
      <w:r w:rsidR="008240CB">
        <w:rPr>
          <w:rFonts w:ascii="Arial" w:hAnsi="Arial" w:cs="Arial"/>
          <w:bCs/>
        </w:rPr>
        <w:t xml:space="preserve">. </w:t>
      </w:r>
      <w:r w:rsidR="000B0A76">
        <w:rPr>
          <w:rFonts w:ascii="Arial" w:hAnsi="Arial" w:cs="Arial"/>
          <w:bCs/>
        </w:rPr>
        <w:t>Discussion</w:t>
      </w:r>
      <w:r w:rsidR="003F3E4A">
        <w:rPr>
          <w:rFonts w:ascii="Arial" w:hAnsi="Arial" w:cs="Arial"/>
          <w:bCs/>
        </w:rPr>
        <w:t xml:space="preserve"> about </w:t>
      </w:r>
      <w:r w:rsidR="006C55F4">
        <w:rPr>
          <w:rFonts w:ascii="Arial" w:hAnsi="Arial" w:cs="Arial"/>
          <w:bCs/>
        </w:rPr>
        <w:t>hours that</w:t>
      </w:r>
      <w:r w:rsidR="00AA7215">
        <w:rPr>
          <w:rFonts w:ascii="Arial" w:hAnsi="Arial" w:cs="Arial"/>
          <w:bCs/>
        </w:rPr>
        <w:t xml:space="preserve"> can</w:t>
      </w:r>
      <w:r w:rsidR="006C55F4">
        <w:rPr>
          <w:rFonts w:ascii="Arial" w:hAnsi="Arial" w:cs="Arial"/>
          <w:bCs/>
        </w:rPr>
        <w:t xml:space="preserve"> be put into </w:t>
      </w:r>
      <w:r w:rsidR="00AA7215">
        <w:rPr>
          <w:rFonts w:ascii="Arial" w:hAnsi="Arial" w:cs="Arial"/>
          <w:bCs/>
        </w:rPr>
        <w:t>cases</w:t>
      </w:r>
      <w:r w:rsidR="00401D6B">
        <w:rPr>
          <w:rFonts w:ascii="Arial" w:hAnsi="Arial" w:cs="Arial"/>
          <w:bCs/>
        </w:rPr>
        <w:t xml:space="preserve">, </w:t>
      </w:r>
      <w:r w:rsidR="002B3D84">
        <w:rPr>
          <w:rFonts w:ascii="Arial" w:hAnsi="Arial" w:cs="Arial"/>
          <w:bCs/>
        </w:rPr>
        <w:t xml:space="preserve">school ability </w:t>
      </w:r>
      <w:r w:rsidR="00425E20">
        <w:rPr>
          <w:rFonts w:ascii="Arial" w:hAnsi="Arial" w:cs="Arial"/>
          <w:bCs/>
        </w:rPr>
        <w:t xml:space="preserve">to help with </w:t>
      </w:r>
      <w:r w:rsidR="00401D6B">
        <w:rPr>
          <w:rFonts w:ascii="Arial" w:hAnsi="Arial" w:cs="Arial"/>
          <w:bCs/>
        </w:rPr>
        <w:t>mental health and skill coaching</w:t>
      </w:r>
      <w:r w:rsidR="00425E20">
        <w:rPr>
          <w:rFonts w:ascii="Arial" w:hAnsi="Arial" w:cs="Arial"/>
          <w:bCs/>
        </w:rPr>
        <w:t xml:space="preserve">. </w:t>
      </w:r>
      <w:r w:rsidR="00966D94">
        <w:rPr>
          <w:rFonts w:ascii="Arial" w:hAnsi="Arial" w:cs="Arial"/>
          <w:bCs/>
        </w:rPr>
        <w:t xml:space="preserve">Lyndsay Flores reminded everyone </w:t>
      </w:r>
      <w:r w:rsidR="00292F89">
        <w:rPr>
          <w:rFonts w:ascii="Arial" w:hAnsi="Arial" w:cs="Arial"/>
          <w:bCs/>
        </w:rPr>
        <w:t>about the Stakeholders training being held on September 12</w:t>
      </w:r>
      <w:r w:rsidR="00292F89" w:rsidRPr="00292F89">
        <w:rPr>
          <w:rFonts w:ascii="Arial" w:hAnsi="Arial" w:cs="Arial"/>
          <w:bCs/>
          <w:vertAlign w:val="superscript"/>
        </w:rPr>
        <w:t>th</w:t>
      </w:r>
      <w:r w:rsidR="00292F89">
        <w:rPr>
          <w:rFonts w:ascii="Arial" w:hAnsi="Arial" w:cs="Arial"/>
          <w:bCs/>
        </w:rPr>
        <w:t xml:space="preserve"> at </w:t>
      </w:r>
      <w:r w:rsidR="00BB0D40">
        <w:rPr>
          <w:rFonts w:ascii="Arial" w:hAnsi="Arial" w:cs="Arial"/>
          <w:bCs/>
        </w:rPr>
        <w:t>Aberdeen located in Valparaiso.</w:t>
      </w:r>
      <w:r w:rsidR="00401D6B">
        <w:rPr>
          <w:rFonts w:ascii="Arial" w:hAnsi="Arial" w:cs="Arial"/>
          <w:bCs/>
        </w:rPr>
        <w:t xml:space="preserve"> </w:t>
      </w:r>
      <w:r w:rsidR="00AA7215">
        <w:rPr>
          <w:rFonts w:ascii="Arial" w:hAnsi="Arial" w:cs="Arial"/>
          <w:bCs/>
        </w:rPr>
        <w:t xml:space="preserve"> </w:t>
      </w:r>
      <w:r w:rsidR="00166BD4">
        <w:rPr>
          <w:rFonts w:ascii="Arial" w:hAnsi="Arial" w:cs="Arial"/>
          <w:bCs/>
        </w:rPr>
        <w:t xml:space="preserve"> </w:t>
      </w:r>
      <w:r w:rsidR="00E42B77">
        <w:rPr>
          <w:rFonts w:ascii="Arial" w:hAnsi="Arial" w:cs="Arial"/>
          <w:bCs/>
        </w:rPr>
        <w:t xml:space="preserve"> </w:t>
      </w:r>
    </w:p>
    <w:p w14:paraId="486343E6" w14:textId="77777777" w:rsidR="003D6ECB" w:rsidRDefault="003D6ECB" w:rsidP="003D6ECB">
      <w:pPr>
        <w:rPr>
          <w:rFonts w:ascii="Arial" w:hAnsi="Arial" w:cs="Arial"/>
          <w:bCs/>
        </w:rPr>
      </w:pPr>
    </w:p>
    <w:p w14:paraId="2330BC2D" w14:textId="1B2389ED" w:rsidR="003D6ECB" w:rsidRDefault="003D6ECB" w:rsidP="003D6EC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9. Next RSC Meeting: </w:t>
      </w:r>
      <w:r>
        <w:rPr>
          <w:rFonts w:ascii="Arial" w:hAnsi="Arial" w:cs="Arial"/>
        </w:rPr>
        <w:t xml:space="preserve">The next regular RSC meeting will be held in person and virtually on </w:t>
      </w:r>
      <w:r w:rsidR="0061332D">
        <w:rPr>
          <w:rFonts w:ascii="Arial" w:hAnsi="Arial" w:cs="Arial"/>
        </w:rPr>
        <w:t>October</w:t>
      </w:r>
      <w:r>
        <w:rPr>
          <w:rFonts w:ascii="Arial" w:hAnsi="Arial" w:cs="Arial"/>
        </w:rPr>
        <w:t xml:space="preserve"> </w:t>
      </w:r>
      <w:r w:rsidR="0061332D">
        <w:rPr>
          <w:rFonts w:ascii="Arial" w:hAnsi="Arial" w:cs="Arial"/>
        </w:rPr>
        <w:t>13</w:t>
      </w:r>
      <w:r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, at 9:00 a.m. at the Porter County office. Please join us in person if possible. </w:t>
      </w:r>
    </w:p>
    <w:p w14:paraId="1FAFDA39" w14:textId="77777777" w:rsidR="003D6ECB" w:rsidRDefault="003D6ECB" w:rsidP="003D6ECB">
      <w:pPr>
        <w:rPr>
          <w:rFonts w:ascii="Arial" w:hAnsi="Arial" w:cs="Arial"/>
        </w:rPr>
      </w:pPr>
    </w:p>
    <w:p w14:paraId="3853884F" w14:textId="0874B6B5" w:rsidR="003D6ECB" w:rsidRDefault="003D6ECB" w:rsidP="003D6ECB">
      <w:r>
        <w:rPr>
          <w:rFonts w:ascii="Arial" w:hAnsi="Arial" w:cs="Arial"/>
          <w:b/>
        </w:rPr>
        <w:t>10.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Adjournment: </w:t>
      </w:r>
      <w:r>
        <w:rPr>
          <w:rFonts w:ascii="Arial" w:hAnsi="Arial" w:cs="Arial"/>
          <w:bCs/>
        </w:rPr>
        <w:t xml:space="preserve">RM Brown </w:t>
      </w:r>
      <w:r w:rsidR="00425E20">
        <w:rPr>
          <w:rFonts w:ascii="Arial" w:hAnsi="Arial" w:cs="Arial"/>
          <w:bCs/>
        </w:rPr>
        <w:t xml:space="preserve">thanked everyone for their time and </w:t>
      </w:r>
      <w:r>
        <w:rPr>
          <w:rFonts w:ascii="Arial" w:hAnsi="Arial" w:cs="Arial"/>
          <w:bCs/>
        </w:rPr>
        <w:t xml:space="preserve">adjourned the meeting.  </w:t>
      </w:r>
    </w:p>
    <w:p w14:paraId="77A1231A" w14:textId="77777777" w:rsidR="003D6ECB" w:rsidRDefault="003D6ECB" w:rsidP="003D6ECB"/>
    <w:p w14:paraId="7BCC8591" w14:textId="77777777" w:rsidR="003D6ECB" w:rsidRDefault="003D6ECB" w:rsidP="003D6ECB"/>
    <w:p w14:paraId="702D05E2" w14:textId="77777777" w:rsidR="003D6ECB" w:rsidRDefault="003D6ECB" w:rsidP="003D6ECB"/>
    <w:p w14:paraId="22F92D65" w14:textId="77777777" w:rsidR="00CA59D9" w:rsidRDefault="00CA59D9"/>
    <w:sectPr w:rsidR="00CA59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862E4"/>
    <w:multiLevelType w:val="hybridMultilevel"/>
    <w:tmpl w:val="87FAE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30BCF"/>
    <w:multiLevelType w:val="hybridMultilevel"/>
    <w:tmpl w:val="656C544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E146B8"/>
    <w:multiLevelType w:val="hybridMultilevel"/>
    <w:tmpl w:val="9EBE639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2852B8"/>
    <w:multiLevelType w:val="hybridMultilevel"/>
    <w:tmpl w:val="260263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2E731C"/>
    <w:multiLevelType w:val="hybridMultilevel"/>
    <w:tmpl w:val="B1160A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6D62B1"/>
    <w:multiLevelType w:val="hybridMultilevel"/>
    <w:tmpl w:val="C712B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161E8"/>
    <w:multiLevelType w:val="hybridMultilevel"/>
    <w:tmpl w:val="214A5EA0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7" w15:restartNumberingAfterBreak="0">
    <w:nsid w:val="505C0F65"/>
    <w:multiLevelType w:val="hybridMultilevel"/>
    <w:tmpl w:val="23E68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A75973"/>
    <w:multiLevelType w:val="hybridMultilevel"/>
    <w:tmpl w:val="AD7ABC9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FA305E"/>
    <w:multiLevelType w:val="hybridMultilevel"/>
    <w:tmpl w:val="A99EA5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D011B"/>
    <w:multiLevelType w:val="hybridMultilevel"/>
    <w:tmpl w:val="10FA8E3C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031595F"/>
    <w:multiLevelType w:val="hybridMultilevel"/>
    <w:tmpl w:val="D4FA2C7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5F679F"/>
    <w:multiLevelType w:val="hybridMultilevel"/>
    <w:tmpl w:val="08E802EC"/>
    <w:lvl w:ilvl="0" w:tplc="04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291403703">
    <w:abstractNumId w:val="9"/>
  </w:num>
  <w:num w:numId="2" w16cid:durableId="2010868821">
    <w:abstractNumId w:val="5"/>
  </w:num>
  <w:num w:numId="3" w16cid:durableId="1885405612">
    <w:abstractNumId w:val="3"/>
  </w:num>
  <w:num w:numId="4" w16cid:durableId="89471943">
    <w:abstractNumId w:val="4"/>
  </w:num>
  <w:num w:numId="5" w16cid:durableId="671638918">
    <w:abstractNumId w:val="7"/>
  </w:num>
  <w:num w:numId="6" w16cid:durableId="1130443102">
    <w:abstractNumId w:val="12"/>
  </w:num>
  <w:num w:numId="7" w16cid:durableId="835000100">
    <w:abstractNumId w:val="8"/>
  </w:num>
  <w:num w:numId="8" w16cid:durableId="1406026948">
    <w:abstractNumId w:val="2"/>
  </w:num>
  <w:num w:numId="9" w16cid:durableId="545723419">
    <w:abstractNumId w:val="6"/>
  </w:num>
  <w:num w:numId="10" w16cid:durableId="1341619608">
    <w:abstractNumId w:val="0"/>
  </w:num>
  <w:num w:numId="11" w16cid:durableId="145826730">
    <w:abstractNumId w:val="11"/>
  </w:num>
  <w:num w:numId="12" w16cid:durableId="672531913">
    <w:abstractNumId w:val="1"/>
  </w:num>
  <w:num w:numId="13" w16cid:durableId="10981422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CB"/>
    <w:rsid w:val="000107B9"/>
    <w:rsid w:val="00011BF9"/>
    <w:rsid w:val="00020D85"/>
    <w:rsid w:val="00022F88"/>
    <w:rsid w:val="0003445B"/>
    <w:rsid w:val="00072442"/>
    <w:rsid w:val="00073A75"/>
    <w:rsid w:val="00081D36"/>
    <w:rsid w:val="000874EF"/>
    <w:rsid w:val="0009466B"/>
    <w:rsid w:val="000B0A76"/>
    <w:rsid w:val="000C5903"/>
    <w:rsid w:val="000E314F"/>
    <w:rsid w:val="000F2FB7"/>
    <w:rsid w:val="0011495C"/>
    <w:rsid w:val="00116293"/>
    <w:rsid w:val="00123F72"/>
    <w:rsid w:val="001270E6"/>
    <w:rsid w:val="00142AEF"/>
    <w:rsid w:val="00166BD4"/>
    <w:rsid w:val="00181135"/>
    <w:rsid w:val="00181FBF"/>
    <w:rsid w:val="0018483A"/>
    <w:rsid w:val="001900AB"/>
    <w:rsid w:val="001A22F4"/>
    <w:rsid w:val="00202B6A"/>
    <w:rsid w:val="00220DF8"/>
    <w:rsid w:val="00232785"/>
    <w:rsid w:val="00234EF8"/>
    <w:rsid w:val="00271FFF"/>
    <w:rsid w:val="00273F40"/>
    <w:rsid w:val="00281C0C"/>
    <w:rsid w:val="00285E96"/>
    <w:rsid w:val="00286DAE"/>
    <w:rsid w:val="00292F89"/>
    <w:rsid w:val="002B0925"/>
    <w:rsid w:val="002B3D84"/>
    <w:rsid w:val="002C0D74"/>
    <w:rsid w:val="0032367C"/>
    <w:rsid w:val="003319D7"/>
    <w:rsid w:val="003433BD"/>
    <w:rsid w:val="003450D9"/>
    <w:rsid w:val="00345B02"/>
    <w:rsid w:val="00360CC1"/>
    <w:rsid w:val="0036282F"/>
    <w:rsid w:val="00365C71"/>
    <w:rsid w:val="003802BE"/>
    <w:rsid w:val="00381416"/>
    <w:rsid w:val="00383207"/>
    <w:rsid w:val="00393135"/>
    <w:rsid w:val="003C74E0"/>
    <w:rsid w:val="003D6ECB"/>
    <w:rsid w:val="003F2B1B"/>
    <w:rsid w:val="003F3E4A"/>
    <w:rsid w:val="00401D6B"/>
    <w:rsid w:val="004037FA"/>
    <w:rsid w:val="004100EC"/>
    <w:rsid w:val="00425E20"/>
    <w:rsid w:val="00443708"/>
    <w:rsid w:val="00472833"/>
    <w:rsid w:val="004747EA"/>
    <w:rsid w:val="00474EC2"/>
    <w:rsid w:val="0048295D"/>
    <w:rsid w:val="00490B0F"/>
    <w:rsid w:val="004976B9"/>
    <w:rsid w:val="004B4EDE"/>
    <w:rsid w:val="004C084C"/>
    <w:rsid w:val="004F3D5B"/>
    <w:rsid w:val="005024F5"/>
    <w:rsid w:val="00517BA9"/>
    <w:rsid w:val="00542A47"/>
    <w:rsid w:val="00554139"/>
    <w:rsid w:val="00554A1C"/>
    <w:rsid w:val="00583662"/>
    <w:rsid w:val="005A6D0E"/>
    <w:rsid w:val="005B73B6"/>
    <w:rsid w:val="0061332D"/>
    <w:rsid w:val="00620C68"/>
    <w:rsid w:val="00634521"/>
    <w:rsid w:val="00653CE7"/>
    <w:rsid w:val="0069644D"/>
    <w:rsid w:val="006C55F4"/>
    <w:rsid w:val="006D1049"/>
    <w:rsid w:val="00703FE7"/>
    <w:rsid w:val="00723EBF"/>
    <w:rsid w:val="00750132"/>
    <w:rsid w:val="007560BB"/>
    <w:rsid w:val="007576A4"/>
    <w:rsid w:val="007670D7"/>
    <w:rsid w:val="00772A9F"/>
    <w:rsid w:val="00785974"/>
    <w:rsid w:val="0079216D"/>
    <w:rsid w:val="007A7DD6"/>
    <w:rsid w:val="007B3FAD"/>
    <w:rsid w:val="007E799A"/>
    <w:rsid w:val="00800402"/>
    <w:rsid w:val="0080076D"/>
    <w:rsid w:val="00815654"/>
    <w:rsid w:val="00815876"/>
    <w:rsid w:val="008240CB"/>
    <w:rsid w:val="0083085B"/>
    <w:rsid w:val="00837BEA"/>
    <w:rsid w:val="00837E18"/>
    <w:rsid w:val="00844251"/>
    <w:rsid w:val="00855F08"/>
    <w:rsid w:val="00856056"/>
    <w:rsid w:val="00860BB8"/>
    <w:rsid w:val="00867246"/>
    <w:rsid w:val="008858D4"/>
    <w:rsid w:val="008A6DA1"/>
    <w:rsid w:val="008F3318"/>
    <w:rsid w:val="00904FF5"/>
    <w:rsid w:val="009333FF"/>
    <w:rsid w:val="00966D94"/>
    <w:rsid w:val="009818C5"/>
    <w:rsid w:val="00986B99"/>
    <w:rsid w:val="009A1C2E"/>
    <w:rsid w:val="009C4D73"/>
    <w:rsid w:val="009D75C4"/>
    <w:rsid w:val="009E0529"/>
    <w:rsid w:val="009F1CBB"/>
    <w:rsid w:val="00A0156F"/>
    <w:rsid w:val="00A206A1"/>
    <w:rsid w:val="00A416C5"/>
    <w:rsid w:val="00A63A4E"/>
    <w:rsid w:val="00A7054F"/>
    <w:rsid w:val="00A76302"/>
    <w:rsid w:val="00A92B63"/>
    <w:rsid w:val="00AA7215"/>
    <w:rsid w:val="00AB7B22"/>
    <w:rsid w:val="00AC0263"/>
    <w:rsid w:val="00AC5D6E"/>
    <w:rsid w:val="00AC6885"/>
    <w:rsid w:val="00AD5A48"/>
    <w:rsid w:val="00B243C9"/>
    <w:rsid w:val="00B34A4B"/>
    <w:rsid w:val="00B81E72"/>
    <w:rsid w:val="00BB0D40"/>
    <w:rsid w:val="00BB47EC"/>
    <w:rsid w:val="00BC41C9"/>
    <w:rsid w:val="00BD685C"/>
    <w:rsid w:val="00BE5D5F"/>
    <w:rsid w:val="00BF0636"/>
    <w:rsid w:val="00BF23E9"/>
    <w:rsid w:val="00BF525E"/>
    <w:rsid w:val="00C05C95"/>
    <w:rsid w:val="00C155D7"/>
    <w:rsid w:val="00C83427"/>
    <w:rsid w:val="00CA0F80"/>
    <w:rsid w:val="00CA59D9"/>
    <w:rsid w:val="00CB09BC"/>
    <w:rsid w:val="00CB495B"/>
    <w:rsid w:val="00CD0B17"/>
    <w:rsid w:val="00CF27D7"/>
    <w:rsid w:val="00CF349B"/>
    <w:rsid w:val="00D05EE6"/>
    <w:rsid w:val="00D14B0D"/>
    <w:rsid w:val="00D16D20"/>
    <w:rsid w:val="00D65EC3"/>
    <w:rsid w:val="00D67E6D"/>
    <w:rsid w:val="00D8011C"/>
    <w:rsid w:val="00D9480F"/>
    <w:rsid w:val="00D956B5"/>
    <w:rsid w:val="00D95AD6"/>
    <w:rsid w:val="00DB7BCD"/>
    <w:rsid w:val="00DD0A2B"/>
    <w:rsid w:val="00DE1EA6"/>
    <w:rsid w:val="00DF43E4"/>
    <w:rsid w:val="00E01ABA"/>
    <w:rsid w:val="00E03F85"/>
    <w:rsid w:val="00E42B77"/>
    <w:rsid w:val="00E504F0"/>
    <w:rsid w:val="00E53DD7"/>
    <w:rsid w:val="00E6060C"/>
    <w:rsid w:val="00E906D2"/>
    <w:rsid w:val="00EA08FA"/>
    <w:rsid w:val="00EA1B14"/>
    <w:rsid w:val="00ED2E8D"/>
    <w:rsid w:val="00ED7A8E"/>
    <w:rsid w:val="00F058E4"/>
    <w:rsid w:val="00F371C1"/>
    <w:rsid w:val="00F433AB"/>
    <w:rsid w:val="00F55494"/>
    <w:rsid w:val="00F62A4C"/>
    <w:rsid w:val="00F7242B"/>
    <w:rsid w:val="00F77F14"/>
    <w:rsid w:val="00F8178E"/>
    <w:rsid w:val="00FA70BE"/>
    <w:rsid w:val="00FD22A2"/>
    <w:rsid w:val="00FF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FD09B"/>
  <w15:chartTrackingRefBased/>
  <w15:docId w15:val="{AD7D6C38-FB02-4A20-B7F4-0AE93CB0E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EC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9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775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Westlund, Rita A</dc:creator>
  <cp:keywords/>
  <dc:description/>
  <cp:lastModifiedBy>Westlund, Rita A</cp:lastModifiedBy>
  <cp:revision>186</cp:revision>
  <dcterms:created xsi:type="dcterms:W3CDTF">2023-09-12T16:59:00Z</dcterms:created>
  <dcterms:modified xsi:type="dcterms:W3CDTF">2023-09-19T15:47:00Z</dcterms:modified>
</cp:coreProperties>
</file>