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76E7" w14:textId="214A86BF" w:rsidR="00A832E3" w:rsidRDefault="00A832E3" w:rsidP="00A832E3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E5C3F5" wp14:editId="6FE0E1FC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2F2D6126" w14:textId="77777777" w:rsidR="00A832E3" w:rsidRDefault="00A832E3" w:rsidP="00A832E3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7AF4B17D" w14:textId="77777777" w:rsidR="00A832E3" w:rsidRDefault="00A832E3" w:rsidP="00A832E3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1849FB94" w14:textId="30CDD338" w:rsidR="00A832E3" w:rsidRDefault="00A832E3" w:rsidP="00A832E3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</w:t>
      </w:r>
      <w:r w:rsidR="00DE148D">
        <w:rPr>
          <w:rFonts w:ascii="Arial" w:hAnsi="Arial" w:cs="Arial"/>
          <w:sz w:val="28"/>
          <w:szCs w:val="28"/>
        </w:rPr>
        <w:t>May</w:t>
      </w:r>
      <w:r>
        <w:rPr>
          <w:rFonts w:ascii="Arial" w:hAnsi="Arial" w:cs="Arial"/>
          <w:sz w:val="28"/>
          <w:szCs w:val="28"/>
        </w:rPr>
        <w:t xml:space="preserve"> </w:t>
      </w:r>
      <w:r w:rsidR="00DE148D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 xml:space="preserve">, 2023 – 9:00 a.m. CST </w:t>
      </w:r>
    </w:p>
    <w:p w14:paraId="69451748" w14:textId="77777777" w:rsidR="00A832E3" w:rsidRDefault="00A832E3" w:rsidP="00A832E3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A9B200B" w14:textId="77777777" w:rsidR="00A832E3" w:rsidRDefault="00A832E3" w:rsidP="00A832E3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4C28F547" w14:textId="77777777" w:rsidR="00A832E3" w:rsidRDefault="00A832E3" w:rsidP="00A8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5A566FDF" w14:textId="77777777" w:rsidR="00A832E3" w:rsidRDefault="00A832E3" w:rsidP="00A832E3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410E9800" w14:textId="40639173" w:rsidR="00A832E3" w:rsidRDefault="00A832E3" w:rsidP="00A832E3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</w:t>
      </w:r>
      <w:r w:rsidR="00B00D90">
        <w:rPr>
          <w:rFonts w:ascii="Arial" w:hAnsi="Arial" w:cs="Arial"/>
        </w:rPr>
        <w:t>Regional Manager Brian Brown</w:t>
      </w:r>
      <w:r>
        <w:rPr>
          <w:rFonts w:ascii="Arial" w:hAnsi="Arial" w:cs="Arial"/>
        </w:rPr>
        <w:t xml:space="preserve">. </w:t>
      </w:r>
    </w:p>
    <w:p w14:paraId="67EA179B" w14:textId="77777777" w:rsidR="00A832E3" w:rsidRDefault="00A832E3" w:rsidP="00A832E3">
      <w:pPr>
        <w:rPr>
          <w:rFonts w:ascii="Arial" w:hAnsi="Arial" w:cs="Arial"/>
          <w:b/>
        </w:rPr>
      </w:pPr>
    </w:p>
    <w:p w14:paraId="1A988CD2" w14:textId="3E34E200" w:rsidR="00A832E3" w:rsidRPr="006A5FEB" w:rsidRDefault="00A832E3" w:rsidP="00A832E3">
      <w:pPr>
        <w:tabs>
          <w:tab w:val="left" w:pos="1824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2. Introductions:  </w:t>
      </w:r>
      <w:r w:rsidR="00B00D90">
        <w:rPr>
          <w:rFonts w:ascii="Arial" w:hAnsi="Arial" w:cs="Arial"/>
          <w:bCs/>
        </w:rPr>
        <w:t>RM</w:t>
      </w:r>
      <w:r>
        <w:rPr>
          <w:rFonts w:ascii="Arial" w:hAnsi="Arial" w:cs="Arial"/>
          <w:bCs/>
        </w:rPr>
        <w:t xml:space="preserve"> Bro</w:t>
      </w:r>
      <w:r w:rsidR="00D8485B">
        <w:rPr>
          <w:rFonts w:ascii="Arial" w:hAnsi="Arial" w:cs="Arial"/>
          <w:bCs/>
        </w:rPr>
        <w:t>wn</w:t>
      </w:r>
      <w:r>
        <w:rPr>
          <w:rFonts w:ascii="Arial" w:hAnsi="Arial" w:cs="Arial"/>
        </w:rPr>
        <w:t xml:space="preserve"> welcomed everyone and thanked them for joining the meeting. RSC members present: </w:t>
      </w:r>
      <w:r w:rsidR="00C07759">
        <w:rPr>
          <w:rFonts w:ascii="Arial" w:hAnsi="Arial" w:cs="Arial"/>
        </w:rPr>
        <w:t>RM Brian Brown, Brian</w:t>
      </w:r>
      <w:r>
        <w:rPr>
          <w:rFonts w:ascii="Arial" w:hAnsi="Arial" w:cs="Arial"/>
        </w:rPr>
        <w:t xml:space="preserve"> Broek, Chris Buyer, Crystal Bradley, </w:t>
      </w:r>
      <w:r w:rsidR="00585F9A">
        <w:rPr>
          <w:rFonts w:ascii="Arial" w:hAnsi="Arial" w:cs="Arial"/>
        </w:rPr>
        <w:t xml:space="preserve">Meghan Finn, </w:t>
      </w:r>
      <w:r w:rsidR="00244F9D">
        <w:rPr>
          <w:rFonts w:ascii="Arial" w:hAnsi="Arial" w:cs="Arial"/>
        </w:rPr>
        <w:t xml:space="preserve">and </w:t>
      </w:r>
      <w:r w:rsidR="00585F9A">
        <w:rPr>
          <w:rFonts w:ascii="Arial" w:hAnsi="Arial" w:cs="Arial"/>
        </w:rPr>
        <w:t>Sarah Fink</w:t>
      </w:r>
      <w:r w:rsidR="00975F9F">
        <w:rPr>
          <w:rFonts w:ascii="Arial" w:hAnsi="Arial" w:cs="Arial"/>
        </w:rPr>
        <w:t>.</w:t>
      </w:r>
    </w:p>
    <w:p w14:paraId="695F2343" w14:textId="77777777" w:rsidR="00A832E3" w:rsidRDefault="00A832E3" w:rsidP="00A832E3"/>
    <w:p w14:paraId="01D8AC6B" w14:textId="02A469A2" w:rsidR="00A832E3" w:rsidRDefault="00A832E3" w:rsidP="00A832E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E91FBB">
        <w:rPr>
          <w:rFonts w:ascii="Arial" w:hAnsi="Arial" w:cs="Arial"/>
          <w:b/>
          <w:bCs/>
        </w:rPr>
        <w:t>April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</w:t>
      </w:r>
      <w:r w:rsidR="001326C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th, 2023</w:t>
      </w:r>
      <w:r>
        <w:rPr>
          <w:rFonts w:ascii="Arial" w:hAnsi="Arial" w:cs="Arial"/>
          <w:b/>
        </w:rPr>
        <w:t>, Minutes</w:t>
      </w:r>
      <w:r>
        <w:rPr>
          <w:rFonts w:ascii="Arial" w:hAnsi="Arial" w:cs="Arial"/>
        </w:rPr>
        <w:t xml:space="preserve">:  </w:t>
      </w:r>
      <w:r w:rsidR="001326CD">
        <w:rPr>
          <w:rFonts w:ascii="Arial" w:hAnsi="Arial" w:cs="Arial"/>
        </w:rPr>
        <w:t xml:space="preserve">RM </w:t>
      </w:r>
      <w:r>
        <w:rPr>
          <w:rFonts w:ascii="Arial" w:hAnsi="Arial" w:cs="Arial"/>
        </w:rPr>
        <w:t>Bro</w:t>
      </w:r>
      <w:r w:rsidR="001326CD">
        <w:rPr>
          <w:rFonts w:ascii="Arial" w:hAnsi="Arial" w:cs="Arial"/>
        </w:rPr>
        <w:t>wn</w:t>
      </w:r>
      <w:r>
        <w:rPr>
          <w:rFonts w:ascii="Arial" w:hAnsi="Arial" w:cs="Arial"/>
        </w:rPr>
        <w:t xml:space="preserve"> asked for additions or corrections to the minutes, </w:t>
      </w:r>
      <w:r w:rsidR="007A292E">
        <w:rPr>
          <w:rFonts w:ascii="Arial" w:hAnsi="Arial" w:cs="Arial"/>
        </w:rPr>
        <w:t>Brian Broek</w:t>
      </w:r>
      <w:r>
        <w:rPr>
          <w:rFonts w:ascii="Arial" w:hAnsi="Arial" w:cs="Arial"/>
        </w:rPr>
        <w:t xml:space="preserve"> made a motion to accept the </w:t>
      </w:r>
      <w:r w:rsidR="007A292E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1</w:t>
      </w:r>
      <w:r w:rsidR="007A292E"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as written and was seconded by </w:t>
      </w:r>
      <w:r w:rsidR="005443A3">
        <w:rPr>
          <w:rFonts w:ascii="Arial" w:hAnsi="Arial" w:cs="Arial"/>
        </w:rPr>
        <w:t>Crystal Bradley</w:t>
      </w:r>
      <w:r>
        <w:rPr>
          <w:rFonts w:ascii="Arial" w:hAnsi="Arial" w:cs="Arial"/>
        </w:rPr>
        <w:t xml:space="preserve">, minutes passed.  </w:t>
      </w:r>
    </w:p>
    <w:p w14:paraId="3E8D8E37" w14:textId="77777777" w:rsidR="001E2D82" w:rsidRDefault="001E2D82" w:rsidP="00A832E3">
      <w:pPr>
        <w:rPr>
          <w:rFonts w:ascii="Arial" w:hAnsi="Arial" w:cs="Arial"/>
        </w:rPr>
      </w:pPr>
    </w:p>
    <w:p w14:paraId="24B5BD67" w14:textId="42B9A15C" w:rsidR="001E2D82" w:rsidRPr="00CE7CE7" w:rsidRDefault="001E2D82" w:rsidP="00A832E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 w:rsidR="00CE7CE7">
        <w:rPr>
          <w:rFonts w:ascii="Arial" w:hAnsi="Arial" w:cs="Arial"/>
          <w:b/>
          <w:bCs/>
        </w:rPr>
        <w:t xml:space="preserve">DCS Changes: </w:t>
      </w:r>
      <w:r w:rsidR="00CE7CE7">
        <w:rPr>
          <w:rFonts w:ascii="Arial" w:hAnsi="Arial" w:cs="Arial"/>
        </w:rPr>
        <w:t xml:space="preserve">RM Brown announced </w:t>
      </w:r>
      <w:r w:rsidR="001F108C">
        <w:rPr>
          <w:rFonts w:ascii="Arial" w:hAnsi="Arial" w:cs="Arial"/>
        </w:rPr>
        <w:t>Director</w:t>
      </w:r>
      <w:r w:rsidR="00905BA8">
        <w:rPr>
          <w:rFonts w:ascii="Arial" w:hAnsi="Arial" w:cs="Arial"/>
        </w:rPr>
        <w:t xml:space="preserve"> Terry</w:t>
      </w:r>
      <w:r w:rsidR="001F108C">
        <w:rPr>
          <w:rFonts w:ascii="Arial" w:hAnsi="Arial" w:cs="Arial"/>
        </w:rPr>
        <w:t xml:space="preserve"> Stigdon has left the agency and has been replaced by</w:t>
      </w:r>
      <w:r w:rsidR="002F750A">
        <w:rPr>
          <w:rFonts w:ascii="Arial" w:hAnsi="Arial" w:cs="Arial"/>
        </w:rPr>
        <w:t xml:space="preserve"> Director Eric Miller. Other changes </w:t>
      </w:r>
      <w:r w:rsidR="00EF48BC">
        <w:rPr>
          <w:rFonts w:ascii="Arial" w:hAnsi="Arial" w:cs="Arial"/>
        </w:rPr>
        <w:t>include</w:t>
      </w:r>
      <w:r w:rsidR="002F750A">
        <w:rPr>
          <w:rFonts w:ascii="Arial" w:hAnsi="Arial" w:cs="Arial"/>
        </w:rPr>
        <w:t xml:space="preserve"> </w:t>
      </w:r>
      <w:r w:rsidR="003F7283">
        <w:rPr>
          <w:rFonts w:ascii="Arial" w:hAnsi="Arial" w:cs="Arial"/>
        </w:rPr>
        <w:t xml:space="preserve">Aaron Atwell </w:t>
      </w:r>
      <w:r w:rsidR="002308F0">
        <w:rPr>
          <w:rFonts w:ascii="Arial" w:hAnsi="Arial" w:cs="Arial"/>
        </w:rPr>
        <w:t>a</w:t>
      </w:r>
      <w:r w:rsidR="003F7283">
        <w:rPr>
          <w:rFonts w:ascii="Arial" w:hAnsi="Arial" w:cs="Arial"/>
        </w:rPr>
        <w:t>s Chief of Staff</w:t>
      </w:r>
      <w:r w:rsidR="00BD786B">
        <w:rPr>
          <w:rFonts w:ascii="Arial" w:hAnsi="Arial" w:cs="Arial"/>
        </w:rPr>
        <w:t xml:space="preserve">, </w:t>
      </w:r>
      <w:r w:rsidR="00BD786B">
        <w:rPr>
          <w:rFonts w:ascii="Arial" w:hAnsi="Arial" w:cs="Arial"/>
        </w:rPr>
        <w:t xml:space="preserve">Sarah Sailors </w:t>
      </w:r>
      <w:r w:rsidR="002308F0">
        <w:rPr>
          <w:rFonts w:ascii="Arial" w:hAnsi="Arial" w:cs="Arial"/>
        </w:rPr>
        <w:t>a</w:t>
      </w:r>
      <w:r w:rsidR="00BD786B">
        <w:rPr>
          <w:rFonts w:ascii="Arial" w:hAnsi="Arial" w:cs="Arial"/>
        </w:rPr>
        <w:t xml:space="preserve">s Chief Deputy Director and Senior </w:t>
      </w:r>
      <w:r w:rsidR="008F6C40">
        <w:rPr>
          <w:rFonts w:ascii="Arial" w:hAnsi="Arial" w:cs="Arial"/>
        </w:rPr>
        <w:t>Advisor,</w:t>
      </w:r>
      <w:r w:rsidR="004834F5">
        <w:rPr>
          <w:rFonts w:ascii="Arial" w:hAnsi="Arial" w:cs="Arial"/>
        </w:rPr>
        <w:t xml:space="preserve"> and Rhonda Allen </w:t>
      </w:r>
      <w:r w:rsidR="002308F0">
        <w:rPr>
          <w:rFonts w:ascii="Arial" w:hAnsi="Arial" w:cs="Arial"/>
        </w:rPr>
        <w:t>a</w:t>
      </w:r>
      <w:r w:rsidR="004834F5">
        <w:rPr>
          <w:rFonts w:ascii="Arial" w:hAnsi="Arial" w:cs="Arial"/>
        </w:rPr>
        <w:t>s Deputy Director</w:t>
      </w:r>
      <w:r w:rsidR="00EF48BC">
        <w:rPr>
          <w:rFonts w:ascii="Arial" w:hAnsi="Arial" w:cs="Arial"/>
        </w:rPr>
        <w:t xml:space="preserve"> of Field Operations. </w:t>
      </w:r>
    </w:p>
    <w:p w14:paraId="72399F30" w14:textId="77777777" w:rsidR="00100911" w:rsidRDefault="00100911" w:rsidP="00A832E3">
      <w:pPr>
        <w:rPr>
          <w:rFonts w:ascii="Arial" w:hAnsi="Arial" w:cs="Arial"/>
        </w:rPr>
      </w:pPr>
    </w:p>
    <w:p w14:paraId="5346D482" w14:textId="6DDAB698" w:rsidR="00100911" w:rsidRDefault="00782DB8" w:rsidP="0010091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5</w:t>
      </w:r>
      <w:r w:rsidR="00100911">
        <w:rPr>
          <w:rFonts w:ascii="Arial" w:hAnsi="Arial" w:cs="Arial"/>
          <w:b/>
        </w:rPr>
        <w:t>.Services – Dion Smith:</w:t>
      </w:r>
      <w:r w:rsidR="00100911">
        <w:rPr>
          <w:rFonts w:ascii="Arial" w:hAnsi="Arial" w:cs="Arial"/>
          <w:bCs/>
        </w:rPr>
        <w:t xml:space="preserve"> Dion</w:t>
      </w:r>
      <w:r w:rsidR="004B2651">
        <w:rPr>
          <w:rFonts w:ascii="Arial" w:hAnsi="Arial" w:cs="Arial"/>
          <w:bCs/>
        </w:rPr>
        <w:t xml:space="preserve"> made the clarification</w:t>
      </w:r>
      <w:r w:rsidR="009B7B8D">
        <w:rPr>
          <w:rFonts w:ascii="Arial" w:hAnsi="Arial" w:cs="Arial"/>
          <w:bCs/>
        </w:rPr>
        <w:t xml:space="preserve"> that h</w:t>
      </w:r>
      <w:r w:rsidR="00BE593C">
        <w:rPr>
          <w:rFonts w:ascii="Arial" w:hAnsi="Arial" w:cs="Arial"/>
          <w:bCs/>
        </w:rPr>
        <w:t>is focus has been on visitation</w:t>
      </w:r>
      <w:r w:rsidR="00C134A7">
        <w:rPr>
          <w:rFonts w:ascii="Arial" w:hAnsi="Arial" w:cs="Arial"/>
          <w:bCs/>
        </w:rPr>
        <w:t xml:space="preserve"> and</w:t>
      </w:r>
      <w:r w:rsidR="00BE593C">
        <w:rPr>
          <w:rFonts w:ascii="Arial" w:hAnsi="Arial" w:cs="Arial"/>
          <w:bCs/>
        </w:rPr>
        <w:t xml:space="preserve"> using paraprofessionals for the visitation, not on </w:t>
      </w:r>
      <w:r w:rsidR="00A60B8E">
        <w:rPr>
          <w:rFonts w:ascii="Arial" w:hAnsi="Arial" w:cs="Arial"/>
          <w:bCs/>
        </w:rPr>
        <w:t>home based</w:t>
      </w:r>
      <w:r w:rsidR="00EE758A">
        <w:rPr>
          <w:rFonts w:ascii="Arial" w:hAnsi="Arial" w:cs="Arial"/>
          <w:bCs/>
        </w:rPr>
        <w:t xml:space="preserve">, </w:t>
      </w:r>
      <w:r w:rsidR="00A60B8E">
        <w:rPr>
          <w:rFonts w:ascii="Arial" w:hAnsi="Arial" w:cs="Arial"/>
          <w:bCs/>
        </w:rPr>
        <w:t xml:space="preserve">case work or homemaker parenting aids. </w:t>
      </w:r>
      <w:r w:rsidR="007336E3">
        <w:rPr>
          <w:rFonts w:ascii="Arial" w:hAnsi="Arial" w:cs="Arial"/>
          <w:bCs/>
        </w:rPr>
        <w:t>Starting on July 1</w:t>
      </w:r>
      <w:r w:rsidR="007336E3" w:rsidRPr="007336E3">
        <w:rPr>
          <w:rFonts w:ascii="Arial" w:hAnsi="Arial" w:cs="Arial"/>
          <w:bCs/>
          <w:vertAlign w:val="superscript"/>
        </w:rPr>
        <w:t>st</w:t>
      </w:r>
      <w:r w:rsidR="007336E3">
        <w:rPr>
          <w:rFonts w:ascii="Arial" w:hAnsi="Arial" w:cs="Arial"/>
          <w:bCs/>
        </w:rPr>
        <w:t xml:space="preserve">, </w:t>
      </w:r>
      <w:r w:rsidR="00181936">
        <w:rPr>
          <w:rFonts w:ascii="Arial" w:hAnsi="Arial" w:cs="Arial"/>
          <w:bCs/>
        </w:rPr>
        <w:t xml:space="preserve">the rate for </w:t>
      </w:r>
      <w:r w:rsidR="004A23C2">
        <w:rPr>
          <w:rFonts w:ascii="Arial" w:hAnsi="Arial" w:cs="Arial"/>
          <w:bCs/>
        </w:rPr>
        <w:t>standard supervi</w:t>
      </w:r>
      <w:r w:rsidR="00C16F32">
        <w:rPr>
          <w:rFonts w:ascii="Arial" w:hAnsi="Arial" w:cs="Arial"/>
          <w:bCs/>
        </w:rPr>
        <w:t>sed parenting time has increased from $</w:t>
      </w:r>
      <w:r w:rsidR="0018790D">
        <w:rPr>
          <w:rFonts w:ascii="Arial" w:hAnsi="Arial" w:cs="Arial"/>
          <w:bCs/>
        </w:rPr>
        <w:t>58</w:t>
      </w:r>
      <w:r w:rsidR="00C16F32">
        <w:rPr>
          <w:rFonts w:ascii="Arial" w:hAnsi="Arial" w:cs="Arial"/>
          <w:bCs/>
        </w:rPr>
        <w:t>.09 to $</w:t>
      </w:r>
      <w:r w:rsidR="00C230B8">
        <w:rPr>
          <w:rFonts w:ascii="Arial" w:hAnsi="Arial" w:cs="Arial"/>
          <w:bCs/>
        </w:rPr>
        <w:t>74.61; enhanced supervision has increased from $84.0</w:t>
      </w:r>
      <w:r w:rsidR="008B1F32">
        <w:rPr>
          <w:rFonts w:ascii="Arial" w:hAnsi="Arial" w:cs="Arial"/>
          <w:bCs/>
        </w:rPr>
        <w:t>0</w:t>
      </w:r>
      <w:r w:rsidR="00C230B8">
        <w:rPr>
          <w:rFonts w:ascii="Arial" w:hAnsi="Arial" w:cs="Arial"/>
          <w:bCs/>
        </w:rPr>
        <w:t xml:space="preserve"> to $89.00. </w:t>
      </w:r>
      <w:r w:rsidR="00112995">
        <w:rPr>
          <w:rFonts w:ascii="Arial" w:hAnsi="Arial" w:cs="Arial"/>
          <w:bCs/>
        </w:rPr>
        <w:t xml:space="preserve">With these rate increases, Dion has been speaking </w:t>
      </w:r>
      <w:r w:rsidR="003F2412">
        <w:rPr>
          <w:rFonts w:ascii="Arial" w:hAnsi="Arial" w:cs="Arial"/>
          <w:bCs/>
        </w:rPr>
        <w:t xml:space="preserve">on visitation and the use of paraprofessionals for </w:t>
      </w:r>
      <w:r w:rsidR="00BE43A3">
        <w:rPr>
          <w:rFonts w:ascii="Arial" w:hAnsi="Arial" w:cs="Arial"/>
          <w:bCs/>
        </w:rPr>
        <w:t xml:space="preserve">the visitation. </w:t>
      </w:r>
      <w:r w:rsidR="00FE0F4D">
        <w:rPr>
          <w:rFonts w:ascii="Arial" w:hAnsi="Arial" w:cs="Arial"/>
          <w:bCs/>
        </w:rPr>
        <w:t xml:space="preserve">If the visitation is ramped up, you need to have an </w:t>
      </w:r>
      <w:r w:rsidR="001A3243">
        <w:rPr>
          <w:rFonts w:ascii="Arial" w:hAnsi="Arial" w:cs="Arial"/>
          <w:bCs/>
        </w:rPr>
        <w:t>evidence-based</w:t>
      </w:r>
      <w:r w:rsidR="00E628DF">
        <w:rPr>
          <w:rFonts w:ascii="Arial" w:hAnsi="Arial" w:cs="Arial"/>
          <w:bCs/>
        </w:rPr>
        <w:t xml:space="preserve"> model to use and has been approved. </w:t>
      </w:r>
      <w:r w:rsidR="00DC575C">
        <w:rPr>
          <w:rFonts w:ascii="Arial" w:hAnsi="Arial" w:cs="Arial"/>
          <w:bCs/>
        </w:rPr>
        <w:t>Dion spoke of family preservation data</w:t>
      </w:r>
      <w:r w:rsidR="009A316D">
        <w:rPr>
          <w:rFonts w:ascii="Arial" w:hAnsi="Arial" w:cs="Arial"/>
          <w:bCs/>
        </w:rPr>
        <w:t xml:space="preserve"> for the region</w:t>
      </w:r>
      <w:r w:rsidR="00DB5B5F">
        <w:rPr>
          <w:rFonts w:ascii="Arial" w:hAnsi="Arial" w:cs="Arial"/>
          <w:bCs/>
        </w:rPr>
        <w:t xml:space="preserve">: total cases </w:t>
      </w:r>
      <w:r w:rsidR="00C71FAD">
        <w:rPr>
          <w:rFonts w:ascii="Arial" w:hAnsi="Arial" w:cs="Arial"/>
          <w:bCs/>
        </w:rPr>
        <w:t>since inception is 447</w:t>
      </w:r>
      <w:r w:rsidR="00226292">
        <w:rPr>
          <w:rFonts w:ascii="Arial" w:hAnsi="Arial" w:cs="Arial"/>
          <w:bCs/>
        </w:rPr>
        <w:t xml:space="preserve"> and currently the region has 316 in care</w:t>
      </w:r>
      <w:r w:rsidR="006224AF">
        <w:rPr>
          <w:rFonts w:ascii="Arial" w:hAnsi="Arial" w:cs="Arial"/>
          <w:bCs/>
        </w:rPr>
        <w:t>. T</w:t>
      </w:r>
      <w:r w:rsidR="001E7996">
        <w:rPr>
          <w:rFonts w:ascii="Arial" w:hAnsi="Arial" w:cs="Arial"/>
          <w:bCs/>
        </w:rPr>
        <w:t>otal</w:t>
      </w:r>
      <w:r w:rsidR="006224AF">
        <w:rPr>
          <w:rFonts w:ascii="Arial" w:hAnsi="Arial" w:cs="Arial"/>
          <w:bCs/>
        </w:rPr>
        <w:t xml:space="preserve"> number of</w:t>
      </w:r>
      <w:r w:rsidR="001E7996">
        <w:rPr>
          <w:rFonts w:ascii="Arial" w:hAnsi="Arial" w:cs="Arial"/>
          <w:bCs/>
        </w:rPr>
        <w:t xml:space="preserve"> children since inception is </w:t>
      </w:r>
      <w:r w:rsidR="00D1398E">
        <w:rPr>
          <w:rFonts w:ascii="Arial" w:hAnsi="Arial" w:cs="Arial"/>
          <w:bCs/>
        </w:rPr>
        <w:t>894</w:t>
      </w:r>
      <w:r w:rsidR="001E7996">
        <w:rPr>
          <w:rFonts w:ascii="Arial" w:hAnsi="Arial" w:cs="Arial"/>
          <w:bCs/>
        </w:rPr>
        <w:t xml:space="preserve"> and currently the region has </w:t>
      </w:r>
      <w:r w:rsidR="00A70A81">
        <w:rPr>
          <w:rFonts w:ascii="Arial" w:hAnsi="Arial" w:cs="Arial"/>
          <w:bCs/>
        </w:rPr>
        <w:t>638</w:t>
      </w:r>
      <w:r w:rsidR="002D4C06">
        <w:rPr>
          <w:rFonts w:ascii="Arial" w:hAnsi="Arial" w:cs="Arial"/>
          <w:bCs/>
        </w:rPr>
        <w:t xml:space="preserve"> children in care. </w:t>
      </w:r>
      <w:r w:rsidR="004B7081">
        <w:rPr>
          <w:rFonts w:ascii="Arial" w:hAnsi="Arial" w:cs="Arial"/>
          <w:bCs/>
        </w:rPr>
        <w:t xml:space="preserve">Dion asked the providers to </w:t>
      </w:r>
      <w:r w:rsidR="00F00920">
        <w:rPr>
          <w:rFonts w:ascii="Arial" w:hAnsi="Arial" w:cs="Arial"/>
          <w:bCs/>
        </w:rPr>
        <w:t>make sure monthly reports are in before billing</w:t>
      </w:r>
      <w:r w:rsidR="00CD05EE">
        <w:rPr>
          <w:rFonts w:ascii="Arial" w:hAnsi="Arial" w:cs="Arial"/>
          <w:bCs/>
        </w:rPr>
        <w:t xml:space="preserve"> due to checks being done. </w:t>
      </w:r>
      <w:r w:rsidR="00532A98">
        <w:rPr>
          <w:rFonts w:ascii="Arial" w:hAnsi="Arial" w:cs="Arial"/>
          <w:bCs/>
        </w:rPr>
        <w:t xml:space="preserve">Dion asked that </w:t>
      </w:r>
      <w:r w:rsidR="00872660">
        <w:rPr>
          <w:rFonts w:ascii="Arial" w:hAnsi="Arial" w:cs="Arial"/>
          <w:bCs/>
        </w:rPr>
        <w:t xml:space="preserve">providers </w:t>
      </w:r>
      <w:r w:rsidR="008A34F9">
        <w:rPr>
          <w:rFonts w:ascii="Arial" w:hAnsi="Arial" w:cs="Arial"/>
          <w:bCs/>
        </w:rPr>
        <w:t xml:space="preserve">report what </w:t>
      </w:r>
      <w:r w:rsidR="00471345">
        <w:rPr>
          <w:rFonts w:ascii="Arial" w:hAnsi="Arial" w:cs="Arial"/>
          <w:bCs/>
        </w:rPr>
        <w:t>evidence-based</w:t>
      </w:r>
      <w:r w:rsidR="008A34F9">
        <w:rPr>
          <w:rFonts w:ascii="Arial" w:hAnsi="Arial" w:cs="Arial"/>
          <w:bCs/>
        </w:rPr>
        <w:t xml:space="preserve"> models that you are using in the monthly report and </w:t>
      </w:r>
      <w:r w:rsidR="00872660">
        <w:rPr>
          <w:rFonts w:ascii="Arial" w:hAnsi="Arial" w:cs="Arial"/>
          <w:bCs/>
        </w:rPr>
        <w:t xml:space="preserve">to include the </w:t>
      </w:r>
      <w:r w:rsidR="008A34F9">
        <w:rPr>
          <w:rFonts w:ascii="Arial" w:hAnsi="Arial" w:cs="Arial"/>
          <w:bCs/>
        </w:rPr>
        <w:t>safety checks</w:t>
      </w:r>
      <w:r w:rsidR="00872660">
        <w:rPr>
          <w:rFonts w:ascii="Arial" w:hAnsi="Arial" w:cs="Arial"/>
          <w:bCs/>
        </w:rPr>
        <w:t xml:space="preserve">. </w:t>
      </w:r>
      <w:r w:rsidR="000F47E8">
        <w:rPr>
          <w:rFonts w:ascii="Arial" w:hAnsi="Arial" w:cs="Arial"/>
          <w:bCs/>
        </w:rPr>
        <w:t xml:space="preserve">Dion also asked that providers update the </w:t>
      </w:r>
      <w:r w:rsidR="00471345">
        <w:rPr>
          <w:rFonts w:ascii="Arial" w:hAnsi="Arial" w:cs="Arial"/>
          <w:bCs/>
        </w:rPr>
        <w:t xml:space="preserve">service hub app weekly, if not daily. </w:t>
      </w:r>
    </w:p>
    <w:p w14:paraId="4C5EFDF2" w14:textId="77777777" w:rsidR="00100911" w:rsidRDefault="00100911" w:rsidP="00A832E3">
      <w:pPr>
        <w:rPr>
          <w:rFonts w:ascii="Arial" w:hAnsi="Arial" w:cs="Arial"/>
        </w:rPr>
      </w:pPr>
    </w:p>
    <w:p w14:paraId="24348715" w14:textId="5A79078C" w:rsidR="0029723A" w:rsidRDefault="0029723A" w:rsidP="0029723A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 xml:space="preserve">Joni went over finances for </w:t>
      </w:r>
      <w:r w:rsidR="00953BA3">
        <w:rPr>
          <w:rFonts w:ascii="Arial" w:hAnsi="Arial" w:cs="Arial"/>
        </w:rPr>
        <w:t>April</w:t>
      </w:r>
      <w:r>
        <w:rPr>
          <w:rFonts w:ascii="Arial" w:hAnsi="Arial" w:cs="Arial"/>
        </w:rPr>
        <w:t>:</w:t>
      </w:r>
    </w:p>
    <w:p w14:paraId="3B503D9D" w14:textId="77777777" w:rsidR="002D48EC" w:rsidRPr="002D48EC" w:rsidRDefault="0029723A" w:rsidP="002972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4E0AB8">
        <w:rPr>
          <w:rFonts w:ascii="Arial" w:hAnsi="Arial" w:cs="Arial"/>
        </w:rPr>
        <w:t>84</w:t>
      </w:r>
      <w:r>
        <w:rPr>
          <w:rFonts w:ascii="Arial" w:hAnsi="Arial" w:cs="Arial"/>
        </w:rPr>
        <w:t>.</w:t>
      </w:r>
      <w:r w:rsidR="004E0AB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%, region is at </w:t>
      </w:r>
      <w:r w:rsidR="004E0AB8">
        <w:rPr>
          <w:rFonts w:ascii="Arial" w:hAnsi="Arial" w:cs="Arial"/>
        </w:rPr>
        <w:t>8</w:t>
      </w:r>
      <w:r>
        <w:rPr>
          <w:rFonts w:ascii="Arial" w:hAnsi="Arial" w:cs="Arial"/>
        </w:rPr>
        <w:t>0.</w:t>
      </w:r>
      <w:r w:rsidR="004E0AB8">
        <w:rPr>
          <w:rFonts w:ascii="Arial" w:hAnsi="Arial" w:cs="Arial"/>
        </w:rPr>
        <w:t>72</w:t>
      </w:r>
      <w:r>
        <w:rPr>
          <w:rFonts w:ascii="Arial" w:hAnsi="Arial" w:cs="Arial"/>
        </w:rPr>
        <w:t>%</w:t>
      </w:r>
      <w:r>
        <w:rPr>
          <w:rFonts w:ascii="Arial" w:hAnsi="Arial" w:cs="Arial"/>
          <w:color w:val="FF0000"/>
        </w:rPr>
        <w:t xml:space="preserve">  </w:t>
      </w:r>
    </w:p>
    <w:p w14:paraId="0E2EF006" w14:textId="40354A3B" w:rsidR="0029723A" w:rsidRDefault="00920B9E" w:rsidP="002D48E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Benton – 83.66%</w:t>
      </w:r>
    </w:p>
    <w:p w14:paraId="21CEB512" w14:textId="7F7875C8" w:rsidR="00920B9E" w:rsidRDefault="00920B9E" w:rsidP="002D48E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Jasper – 83.00%</w:t>
      </w:r>
    </w:p>
    <w:p w14:paraId="27ABD466" w14:textId="30C3641F" w:rsidR="00920B9E" w:rsidRDefault="00AE1BB7" w:rsidP="002D48E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LaPorte – 97.70%</w:t>
      </w:r>
    </w:p>
    <w:p w14:paraId="2DD43184" w14:textId="00C6494F" w:rsidR="00AE1BB7" w:rsidRDefault="00AE1BB7" w:rsidP="002D48E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Newton – 72.</w:t>
      </w:r>
      <w:r w:rsidR="006017A1">
        <w:rPr>
          <w:rFonts w:ascii="Arial" w:hAnsi="Arial" w:cs="Arial"/>
        </w:rPr>
        <w:t>02%</w:t>
      </w:r>
    </w:p>
    <w:p w14:paraId="0E899D77" w14:textId="1320BBC3" w:rsidR="006017A1" w:rsidRDefault="006017A1" w:rsidP="002D48E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Porter – 73.68%</w:t>
      </w:r>
    </w:p>
    <w:p w14:paraId="691A21B2" w14:textId="4BD49E78" w:rsidR="006017A1" w:rsidRDefault="006017A1" w:rsidP="002D48E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Pulaski – 57.</w:t>
      </w:r>
      <w:r w:rsidR="0070537F">
        <w:rPr>
          <w:rFonts w:ascii="Arial" w:hAnsi="Arial" w:cs="Arial"/>
        </w:rPr>
        <w:t>09%</w:t>
      </w:r>
    </w:p>
    <w:p w14:paraId="702B4479" w14:textId="1535BD8C" w:rsidR="0070537F" w:rsidRPr="002D48EC" w:rsidRDefault="0070537F" w:rsidP="002D48E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Starke – 52.34%</w:t>
      </w:r>
    </w:p>
    <w:p w14:paraId="39BABCEB" w14:textId="409E483F" w:rsidR="0029723A" w:rsidRDefault="0029723A" w:rsidP="002972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Expenditures were $</w:t>
      </w:r>
      <w:r w:rsidR="00932E81">
        <w:rPr>
          <w:rFonts w:ascii="Arial" w:hAnsi="Arial" w:cs="Arial"/>
        </w:rPr>
        <w:t>1,192</w:t>
      </w:r>
      <w:r>
        <w:rPr>
          <w:rFonts w:ascii="Arial" w:hAnsi="Arial" w:cs="Arial"/>
        </w:rPr>
        <w:t>,</w:t>
      </w:r>
      <w:r w:rsidR="00932E81">
        <w:rPr>
          <w:rFonts w:ascii="Arial" w:hAnsi="Arial" w:cs="Arial"/>
        </w:rPr>
        <w:t>947</w:t>
      </w:r>
      <w:r>
        <w:rPr>
          <w:rFonts w:ascii="Arial" w:hAnsi="Arial" w:cs="Arial"/>
        </w:rPr>
        <w:t xml:space="preserve"> (YTD is $</w:t>
      </w:r>
      <w:r w:rsidR="001265EF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  <w:r w:rsidR="001265EF">
        <w:rPr>
          <w:rFonts w:ascii="Arial" w:hAnsi="Arial" w:cs="Arial"/>
        </w:rPr>
        <w:t>564</w:t>
      </w:r>
      <w:r>
        <w:rPr>
          <w:rFonts w:ascii="Arial" w:hAnsi="Arial" w:cs="Arial"/>
        </w:rPr>
        <w:t>,</w:t>
      </w:r>
      <w:r w:rsidR="001265EF">
        <w:rPr>
          <w:rFonts w:ascii="Arial" w:hAnsi="Arial" w:cs="Arial"/>
        </w:rPr>
        <w:t>950</w:t>
      </w:r>
      <w:r>
        <w:rPr>
          <w:rFonts w:ascii="Arial" w:hAnsi="Arial" w:cs="Arial"/>
        </w:rPr>
        <w:t>, down $</w:t>
      </w:r>
      <w:r w:rsidR="004C723E">
        <w:rPr>
          <w:rFonts w:ascii="Arial" w:hAnsi="Arial" w:cs="Arial"/>
        </w:rPr>
        <w:t>254</w:t>
      </w:r>
      <w:r>
        <w:rPr>
          <w:rFonts w:ascii="Arial" w:hAnsi="Arial" w:cs="Arial"/>
        </w:rPr>
        <w:t>,</w:t>
      </w:r>
      <w:r w:rsidR="004C723E">
        <w:rPr>
          <w:rFonts w:ascii="Arial" w:hAnsi="Arial" w:cs="Arial"/>
        </w:rPr>
        <w:t>824</w:t>
      </w:r>
      <w:r>
        <w:rPr>
          <w:rFonts w:ascii="Arial" w:hAnsi="Arial" w:cs="Arial"/>
        </w:rPr>
        <w:t xml:space="preserve">) </w:t>
      </w:r>
    </w:p>
    <w:p w14:paraId="4BEE59B0" w14:textId="330BD805" w:rsidR="0029723A" w:rsidRDefault="0029723A" w:rsidP="002972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In-Home was $1,</w:t>
      </w:r>
      <w:r w:rsidR="00F600E0">
        <w:rPr>
          <w:rFonts w:ascii="Arial" w:hAnsi="Arial" w:cs="Arial"/>
        </w:rPr>
        <w:t>837</w:t>
      </w:r>
      <w:r>
        <w:rPr>
          <w:rFonts w:ascii="Arial" w:hAnsi="Arial" w:cs="Arial"/>
        </w:rPr>
        <w:t>,</w:t>
      </w:r>
      <w:r w:rsidR="00F600E0">
        <w:rPr>
          <w:rFonts w:ascii="Arial" w:hAnsi="Arial" w:cs="Arial"/>
        </w:rPr>
        <w:t>388</w:t>
      </w:r>
      <w:r>
        <w:rPr>
          <w:rFonts w:ascii="Arial" w:hAnsi="Arial" w:cs="Arial"/>
        </w:rPr>
        <w:t>: down 2</w:t>
      </w:r>
      <w:r w:rsidR="00F600E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600E0">
        <w:rPr>
          <w:rFonts w:ascii="Arial" w:hAnsi="Arial" w:cs="Arial"/>
        </w:rPr>
        <w:t>77</w:t>
      </w:r>
      <w:r>
        <w:rPr>
          <w:rFonts w:ascii="Arial" w:hAnsi="Arial" w:cs="Arial"/>
        </w:rPr>
        <w:t>% ($5</w:t>
      </w:r>
      <w:r w:rsidR="00F600E0">
        <w:rPr>
          <w:rFonts w:ascii="Arial" w:hAnsi="Arial" w:cs="Arial"/>
        </w:rPr>
        <w:t>11</w:t>
      </w:r>
      <w:r>
        <w:rPr>
          <w:rFonts w:ascii="Arial" w:hAnsi="Arial" w:cs="Arial"/>
        </w:rPr>
        <w:t>,</w:t>
      </w:r>
      <w:r w:rsidR="00F600E0">
        <w:rPr>
          <w:rFonts w:ascii="Arial" w:hAnsi="Arial" w:cs="Arial"/>
        </w:rPr>
        <w:t>280</w:t>
      </w:r>
      <w:r>
        <w:rPr>
          <w:rFonts w:ascii="Arial" w:hAnsi="Arial" w:cs="Arial"/>
        </w:rPr>
        <w:t>)</w:t>
      </w:r>
    </w:p>
    <w:p w14:paraId="11F3985F" w14:textId="7B2E13E2" w:rsidR="0029723A" w:rsidRDefault="0029723A" w:rsidP="002972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Out-of-Home was $</w:t>
      </w:r>
      <w:r w:rsidR="00F600E0">
        <w:rPr>
          <w:rFonts w:ascii="Arial" w:hAnsi="Arial" w:cs="Arial"/>
        </w:rPr>
        <w:t>7</w:t>
      </w:r>
      <w:r>
        <w:rPr>
          <w:rFonts w:ascii="Arial" w:hAnsi="Arial" w:cs="Arial"/>
        </w:rPr>
        <w:t>,</w:t>
      </w:r>
      <w:r w:rsidR="00B87CAF">
        <w:rPr>
          <w:rFonts w:ascii="Arial" w:hAnsi="Arial" w:cs="Arial"/>
        </w:rPr>
        <w:t>727</w:t>
      </w:r>
      <w:r>
        <w:rPr>
          <w:rFonts w:ascii="Arial" w:hAnsi="Arial" w:cs="Arial"/>
        </w:rPr>
        <w:t>,</w:t>
      </w:r>
      <w:r w:rsidR="00B87CAF">
        <w:rPr>
          <w:rFonts w:ascii="Arial" w:hAnsi="Arial" w:cs="Arial"/>
        </w:rPr>
        <w:t>561</w:t>
      </w:r>
      <w:r>
        <w:rPr>
          <w:rFonts w:ascii="Arial" w:hAnsi="Arial" w:cs="Arial"/>
        </w:rPr>
        <w:t xml:space="preserve">: </w:t>
      </w:r>
      <w:r w:rsidR="00B87CAF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</w:t>
      </w:r>
      <w:r w:rsidR="00B87CA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B87CAF">
        <w:rPr>
          <w:rFonts w:ascii="Arial" w:hAnsi="Arial" w:cs="Arial"/>
        </w:rPr>
        <w:t>43</w:t>
      </w:r>
      <w:r>
        <w:rPr>
          <w:rFonts w:ascii="Arial" w:hAnsi="Arial" w:cs="Arial"/>
        </w:rPr>
        <w:t>% ($</w:t>
      </w:r>
      <w:r w:rsidR="005A3A80">
        <w:rPr>
          <w:rFonts w:ascii="Arial" w:hAnsi="Arial" w:cs="Arial"/>
        </w:rPr>
        <w:t>256</w:t>
      </w:r>
      <w:r>
        <w:rPr>
          <w:rFonts w:ascii="Arial" w:hAnsi="Arial" w:cs="Arial"/>
        </w:rPr>
        <w:t>,</w:t>
      </w:r>
      <w:r w:rsidR="005A3A80">
        <w:rPr>
          <w:rFonts w:ascii="Arial" w:hAnsi="Arial" w:cs="Arial"/>
        </w:rPr>
        <w:t>454</w:t>
      </w:r>
      <w:r>
        <w:rPr>
          <w:rFonts w:ascii="Arial" w:hAnsi="Arial" w:cs="Arial"/>
        </w:rPr>
        <w:t>)</w:t>
      </w:r>
    </w:p>
    <w:p w14:paraId="49292969" w14:textId="77777777" w:rsidR="0029723A" w:rsidRDefault="0029723A" w:rsidP="002972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Discussed each county expenses:</w:t>
      </w:r>
    </w:p>
    <w:p w14:paraId="4B268420" w14:textId="2D1747C9" w:rsidR="0029723A" w:rsidRDefault="0029723A" w:rsidP="0029723A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Benton - $</w:t>
      </w:r>
      <w:r w:rsidR="005A3A80">
        <w:rPr>
          <w:rFonts w:ascii="Arial" w:hAnsi="Arial" w:cs="Arial"/>
        </w:rPr>
        <w:t>30</w:t>
      </w:r>
      <w:r>
        <w:rPr>
          <w:rFonts w:ascii="Arial" w:hAnsi="Arial" w:cs="Arial"/>
        </w:rPr>
        <w:t>,</w:t>
      </w:r>
      <w:r w:rsidR="005A3A80">
        <w:rPr>
          <w:rFonts w:ascii="Arial" w:hAnsi="Arial" w:cs="Arial"/>
        </w:rPr>
        <w:t>209</w:t>
      </w:r>
      <w:r>
        <w:rPr>
          <w:rFonts w:ascii="Arial" w:hAnsi="Arial" w:cs="Arial"/>
        </w:rPr>
        <w:t xml:space="preserve"> (YTD $3</w:t>
      </w:r>
      <w:r w:rsidR="003A2124">
        <w:rPr>
          <w:rFonts w:ascii="Arial" w:hAnsi="Arial" w:cs="Arial"/>
        </w:rPr>
        <w:t>7</w:t>
      </w:r>
      <w:r>
        <w:rPr>
          <w:rFonts w:ascii="Arial" w:hAnsi="Arial" w:cs="Arial"/>
        </w:rPr>
        <w:t>4,</w:t>
      </w:r>
      <w:r w:rsidR="003A2124">
        <w:rPr>
          <w:rFonts w:ascii="Arial" w:hAnsi="Arial" w:cs="Arial"/>
        </w:rPr>
        <w:t>611</w:t>
      </w:r>
      <w:r>
        <w:rPr>
          <w:rFonts w:ascii="Arial" w:hAnsi="Arial" w:cs="Arial"/>
        </w:rPr>
        <w:t xml:space="preserve">: up </w:t>
      </w:r>
      <w:r w:rsidR="003A2124">
        <w:rPr>
          <w:rFonts w:ascii="Arial" w:hAnsi="Arial" w:cs="Arial"/>
        </w:rPr>
        <w:t>57</w:t>
      </w:r>
      <w:r>
        <w:rPr>
          <w:rFonts w:ascii="Arial" w:hAnsi="Arial" w:cs="Arial"/>
        </w:rPr>
        <w:t>.</w:t>
      </w:r>
      <w:r w:rsidR="003A2124">
        <w:rPr>
          <w:rFonts w:ascii="Arial" w:hAnsi="Arial" w:cs="Arial"/>
        </w:rPr>
        <w:t>18</w:t>
      </w:r>
      <w:r>
        <w:rPr>
          <w:rFonts w:ascii="Arial" w:hAnsi="Arial" w:cs="Arial"/>
        </w:rPr>
        <w:t>%-$136,2</w:t>
      </w:r>
      <w:r w:rsidR="003A2124">
        <w:rPr>
          <w:rFonts w:ascii="Arial" w:hAnsi="Arial" w:cs="Arial"/>
        </w:rPr>
        <w:t>77</w:t>
      </w:r>
      <w:r>
        <w:rPr>
          <w:rFonts w:ascii="Arial" w:hAnsi="Arial" w:cs="Arial"/>
        </w:rPr>
        <w:t>)</w:t>
      </w:r>
    </w:p>
    <w:p w14:paraId="1FA79771" w14:textId="6499325A" w:rsidR="0029723A" w:rsidRDefault="0029723A" w:rsidP="0029723A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Jasper - $</w:t>
      </w:r>
      <w:r w:rsidR="00F95B35">
        <w:rPr>
          <w:rFonts w:ascii="Arial" w:hAnsi="Arial" w:cs="Arial"/>
        </w:rPr>
        <w:t>96</w:t>
      </w:r>
      <w:r>
        <w:rPr>
          <w:rFonts w:ascii="Arial" w:hAnsi="Arial" w:cs="Arial"/>
        </w:rPr>
        <w:t>,0</w:t>
      </w:r>
      <w:r w:rsidR="00F95B35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(YTD $</w:t>
      </w:r>
      <w:r w:rsidR="00F95B35">
        <w:rPr>
          <w:rFonts w:ascii="Arial" w:hAnsi="Arial" w:cs="Arial"/>
        </w:rPr>
        <w:t>839</w:t>
      </w:r>
      <w:r>
        <w:rPr>
          <w:rFonts w:ascii="Arial" w:hAnsi="Arial" w:cs="Arial"/>
        </w:rPr>
        <w:t>,</w:t>
      </w:r>
      <w:r w:rsidR="00F95B35">
        <w:rPr>
          <w:rFonts w:ascii="Arial" w:hAnsi="Arial" w:cs="Arial"/>
        </w:rPr>
        <w:t>471</w:t>
      </w:r>
      <w:r>
        <w:rPr>
          <w:rFonts w:ascii="Arial" w:hAnsi="Arial" w:cs="Arial"/>
        </w:rPr>
        <w:t xml:space="preserve">: down </w:t>
      </w:r>
      <w:r w:rsidR="007D062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7D0624">
        <w:rPr>
          <w:rFonts w:ascii="Arial" w:hAnsi="Arial" w:cs="Arial"/>
        </w:rPr>
        <w:t>75</w:t>
      </w:r>
      <w:r>
        <w:rPr>
          <w:rFonts w:ascii="Arial" w:hAnsi="Arial" w:cs="Arial"/>
        </w:rPr>
        <w:t>%-$</w:t>
      </w:r>
      <w:r w:rsidR="007D0624">
        <w:rPr>
          <w:rFonts w:ascii="Arial" w:hAnsi="Arial" w:cs="Arial"/>
        </w:rPr>
        <w:t>23</w:t>
      </w:r>
      <w:r>
        <w:rPr>
          <w:rFonts w:ascii="Arial" w:hAnsi="Arial" w:cs="Arial"/>
        </w:rPr>
        <w:t>,</w:t>
      </w:r>
      <w:r w:rsidR="007D0624">
        <w:rPr>
          <w:rFonts w:ascii="Arial" w:hAnsi="Arial" w:cs="Arial"/>
        </w:rPr>
        <w:t>754</w:t>
      </w:r>
      <w:r>
        <w:rPr>
          <w:rFonts w:ascii="Arial" w:hAnsi="Arial" w:cs="Arial"/>
        </w:rPr>
        <w:t>)</w:t>
      </w:r>
    </w:p>
    <w:p w14:paraId="7B699F64" w14:textId="468DC973" w:rsidR="0029723A" w:rsidRDefault="0029723A" w:rsidP="0029723A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LaPorte - $</w:t>
      </w:r>
      <w:r w:rsidR="007D0624">
        <w:rPr>
          <w:rFonts w:ascii="Arial" w:hAnsi="Arial" w:cs="Arial"/>
        </w:rPr>
        <w:t>670</w:t>
      </w:r>
      <w:r>
        <w:rPr>
          <w:rFonts w:ascii="Arial" w:hAnsi="Arial" w:cs="Arial"/>
        </w:rPr>
        <w:t>,</w:t>
      </w:r>
      <w:r w:rsidR="00CC50BC">
        <w:rPr>
          <w:rFonts w:ascii="Arial" w:hAnsi="Arial" w:cs="Arial"/>
        </w:rPr>
        <w:t>007</w:t>
      </w:r>
      <w:r>
        <w:rPr>
          <w:rFonts w:ascii="Arial" w:hAnsi="Arial" w:cs="Arial"/>
        </w:rPr>
        <w:t xml:space="preserve"> (YTD $</w:t>
      </w:r>
      <w:r w:rsidR="00CC50BC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CC50BC">
        <w:rPr>
          <w:rFonts w:ascii="Arial" w:hAnsi="Arial" w:cs="Arial"/>
        </w:rPr>
        <w:t>757</w:t>
      </w:r>
      <w:r>
        <w:rPr>
          <w:rFonts w:ascii="Arial" w:hAnsi="Arial" w:cs="Arial"/>
        </w:rPr>
        <w:t>,</w:t>
      </w:r>
      <w:r w:rsidR="00CC50BC">
        <w:rPr>
          <w:rFonts w:ascii="Arial" w:hAnsi="Arial" w:cs="Arial"/>
        </w:rPr>
        <w:t>630</w:t>
      </w:r>
      <w:r>
        <w:rPr>
          <w:rFonts w:ascii="Arial" w:hAnsi="Arial" w:cs="Arial"/>
        </w:rPr>
        <w:t xml:space="preserve"> up 1</w:t>
      </w:r>
      <w:r w:rsidR="00CC50BC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CC50BC">
        <w:rPr>
          <w:rFonts w:ascii="Arial" w:hAnsi="Arial" w:cs="Arial"/>
        </w:rPr>
        <w:t>2</w:t>
      </w:r>
      <w:r>
        <w:rPr>
          <w:rFonts w:ascii="Arial" w:hAnsi="Arial" w:cs="Arial"/>
        </w:rPr>
        <w:t>7%-$</w:t>
      </w:r>
      <w:r w:rsidR="00443AA5">
        <w:rPr>
          <w:rFonts w:ascii="Arial" w:hAnsi="Arial" w:cs="Arial"/>
        </w:rPr>
        <w:t>735</w:t>
      </w:r>
      <w:r>
        <w:rPr>
          <w:rFonts w:ascii="Arial" w:hAnsi="Arial" w:cs="Arial"/>
        </w:rPr>
        <w:t>,</w:t>
      </w:r>
      <w:r w:rsidR="00443AA5">
        <w:rPr>
          <w:rFonts w:ascii="Arial" w:hAnsi="Arial" w:cs="Arial"/>
        </w:rPr>
        <w:t>010</w:t>
      </w:r>
      <w:r>
        <w:rPr>
          <w:rFonts w:ascii="Arial" w:hAnsi="Arial" w:cs="Arial"/>
        </w:rPr>
        <w:t>)</w:t>
      </w:r>
    </w:p>
    <w:p w14:paraId="1E14BB43" w14:textId="587F1395" w:rsidR="0029723A" w:rsidRDefault="0029723A" w:rsidP="0029723A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Newton - $</w:t>
      </w:r>
      <w:r w:rsidR="00443AA5">
        <w:rPr>
          <w:rFonts w:ascii="Arial" w:hAnsi="Arial" w:cs="Arial"/>
        </w:rPr>
        <w:t>63</w:t>
      </w:r>
      <w:r>
        <w:rPr>
          <w:rFonts w:ascii="Arial" w:hAnsi="Arial" w:cs="Arial"/>
        </w:rPr>
        <w:t>,</w:t>
      </w:r>
      <w:r w:rsidR="00443AA5">
        <w:rPr>
          <w:rFonts w:ascii="Arial" w:hAnsi="Arial" w:cs="Arial"/>
        </w:rPr>
        <w:t>232</w:t>
      </w:r>
      <w:r>
        <w:rPr>
          <w:rFonts w:ascii="Arial" w:hAnsi="Arial" w:cs="Arial"/>
        </w:rPr>
        <w:t xml:space="preserve"> (YTD $</w:t>
      </w:r>
      <w:r w:rsidR="00443AA5">
        <w:rPr>
          <w:rFonts w:ascii="Arial" w:hAnsi="Arial" w:cs="Arial"/>
        </w:rPr>
        <w:t>339</w:t>
      </w:r>
      <w:r>
        <w:rPr>
          <w:rFonts w:ascii="Arial" w:hAnsi="Arial" w:cs="Arial"/>
        </w:rPr>
        <w:t>,</w:t>
      </w:r>
      <w:r w:rsidR="00443AA5">
        <w:rPr>
          <w:rFonts w:ascii="Arial" w:hAnsi="Arial" w:cs="Arial"/>
        </w:rPr>
        <w:t>507</w:t>
      </w:r>
      <w:r>
        <w:rPr>
          <w:rFonts w:ascii="Arial" w:hAnsi="Arial" w:cs="Arial"/>
        </w:rPr>
        <w:t xml:space="preserve"> down </w:t>
      </w:r>
      <w:r w:rsidR="008F2F66">
        <w:rPr>
          <w:rFonts w:ascii="Arial" w:hAnsi="Arial" w:cs="Arial"/>
        </w:rPr>
        <w:t>35</w:t>
      </w:r>
      <w:r>
        <w:rPr>
          <w:rFonts w:ascii="Arial" w:hAnsi="Arial" w:cs="Arial"/>
        </w:rPr>
        <w:t>.</w:t>
      </w:r>
      <w:r w:rsidR="008F2F66">
        <w:rPr>
          <w:rFonts w:ascii="Arial" w:hAnsi="Arial" w:cs="Arial"/>
        </w:rPr>
        <w:t>21</w:t>
      </w:r>
      <w:r>
        <w:rPr>
          <w:rFonts w:ascii="Arial" w:hAnsi="Arial" w:cs="Arial"/>
        </w:rPr>
        <w:t>%-$</w:t>
      </w:r>
      <w:r w:rsidR="008F2F66">
        <w:rPr>
          <w:rFonts w:ascii="Arial" w:hAnsi="Arial" w:cs="Arial"/>
        </w:rPr>
        <w:t>184</w:t>
      </w:r>
      <w:r>
        <w:rPr>
          <w:rFonts w:ascii="Arial" w:hAnsi="Arial" w:cs="Arial"/>
        </w:rPr>
        <w:t>,</w:t>
      </w:r>
      <w:r w:rsidR="008F2F66">
        <w:rPr>
          <w:rFonts w:ascii="Arial" w:hAnsi="Arial" w:cs="Arial"/>
        </w:rPr>
        <w:t>470</w:t>
      </w:r>
      <w:r>
        <w:rPr>
          <w:rFonts w:ascii="Arial" w:hAnsi="Arial" w:cs="Arial"/>
        </w:rPr>
        <w:t>)</w:t>
      </w:r>
    </w:p>
    <w:p w14:paraId="1C60BD9A" w14:textId="4E371939" w:rsidR="0029723A" w:rsidRDefault="0029723A" w:rsidP="0029723A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Porter - $2</w:t>
      </w:r>
      <w:r w:rsidR="00795E58">
        <w:rPr>
          <w:rFonts w:ascii="Arial" w:hAnsi="Arial" w:cs="Arial"/>
        </w:rPr>
        <w:t>16</w:t>
      </w:r>
      <w:r>
        <w:rPr>
          <w:rFonts w:ascii="Arial" w:hAnsi="Arial" w:cs="Arial"/>
        </w:rPr>
        <w:t>,</w:t>
      </w:r>
      <w:r w:rsidR="00795E58">
        <w:rPr>
          <w:rFonts w:ascii="Arial" w:hAnsi="Arial" w:cs="Arial"/>
        </w:rPr>
        <w:t>491</w:t>
      </w:r>
      <w:r>
        <w:rPr>
          <w:rFonts w:ascii="Arial" w:hAnsi="Arial" w:cs="Arial"/>
        </w:rPr>
        <w:t xml:space="preserve"> (YTD $</w:t>
      </w:r>
      <w:r w:rsidR="00795E58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795E58">
        <w:rPr>
          <w:rFonts w:ascii="Arial" w:hAnsi="Arial" w:cs="Arial"/>
        </w:rPr>
        <w:t>006</w:t>
      </w:r>
      <w:r>
        <w:rPr>
          <w:rFonts w:ascii="Arial" w:hAnsi="Arial" w:cs="Arial"/>
        </w:rPr>
        <w:t>,</w:t>
      </w:r>
      <w:r w:rsidR="00795E58">
        <w:rPr>
          <w:rFonts w:ascii="Arial" w:hAnsi="Arial" w:cs="Arial"/>
        </w:rPr>
        <w:t>902</w:t>
      </w:r>
      <w:r>
        <w:rPr>
          <w:rFonts w:ascii="Arial" w:hAnsi="Arial" w:cs="Arial"/>
        </w:rPr>
        <w:t xml:space="preserve"> down 1</w:t>
      </w:r>
      <w:r w:rsidR="00CA422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CA422F">
        <w:rPr>
          <w:rFonts w:ascii="Arial" w:hAnsi="Arial" w:cs="Arial"/>
        </w:rPr>
        <w:t>77</w:t>
      </w:r>
      <w:r>
        <w:rPr>
          <w:rFonts w:ascii="Arial" w:hAnsi="Arial" w:cs="Arial"/>
        </w:rPr>
        <w:t>%-$</w:t>
      </w:r>
      <w:r w:rsidR="00CA422F">
        <w:rPr>
          <w:rFonts w:ascii="Arial" w:hAnsi="Arial" w:cs="Arial"/>
        </w:rPr>
        <w:t>293</w:t>
      </w:r>
      <w:r>
        <w:rPr>
          <w:rFonts w:ascii="Arial" w:hAnsi="Arial" w:cs="Arial"/>
        </w:rPr>
        <w:t>,</w:t>
      </w:r>
      <w:r w:rsidR="00CA422F">
        <w:rPr>
          <w:rFonts w:ascii="Arial" w:hAnsi="Arial" w:cs="Arial"/>
        </w:rPr>
        <w:t>768</w:t>
      </w:r>
      <w:r>
        <w:rPr>
          <w:rFonts w:ascii="Arial" w:hAnsi="Arial" w:cs="Arial"/>
        </w:rPr>
        <w:t>)</w:t>
      </w:r>
    </w:p>
    <w:p w14:paraId="465682A1" w14:textId="0886DD10" w:rsidR="0029723A" w:rsidRDefault="0029723A" w:rsidP="0029723A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Pulaski - $</w:t>
      </w:r>
      <w:r w:rsidR="00CA422F">
        <w:rPr>
          <w:rFonts w:ascii="Arial" w:hAnsi="Arial" w:cs="Arial"/>
        </w:rPr>
        <w:t>46</w:t>
      </w:r>
      <w:r>
        <w:rPr>
          <w:rFonts w:ascii="Arial" w:hAnsi="Arial" w:cs="Arial"/>
        </w:rPr>
        <w:t>,</w:t>
      </w:r>
      <w:r w:rsidR="00CA422F">
        <w:rPr>
          <w:rFonts w:ascii="Arial" w:hAnsi="Arial" w:cs="Arial"/>
        </w:rPr>
        <w:t>170</w:t>
      </w:r>
      <w:r>
        <w:rPr>
          <w:rFonts w:ascii="Arial" w:hAnsi="Arial" w:cs="Arial"/>
        </w:rPr>
        <w:t xml:space="preserve"> (YTD $</w:t>
      </w:r>
      <w:r w:rsidR="00465B37">
        <w:rPr>
          <w:rFonts w:ascii="Arial" w:hAnsi="Arial" w:cs="Arial"/>
        </w:rPr>
        <w:t>359</w:t>
      </w:r>
      <w:r>
        <w:rPr>
          <w:rFonts w:ascii="Arial" w:hAnsi="Arial" w:cs="Arial"/>
        </w:rPr>
        <w:t>,</w:t>
      </w:r>
      <w:r w:rsidR="00465B37">
        <w:rPr>
          <w:rFonts w:ascii="Arial" w:hAnsi="Arial" w:cs="Arial"/>
        </w:rPr>
        <w:t>749</w:t>
      </w:r>
      <w:r>
        <w:rPr>
          <w:rFonts w:ascii="Arial" w:hAnsi="Arial" w:cs="Arial"/>
        </w:rPr>
        <w:t xml:space="preserve"> down </w:t>
      </w:r>
      <w:r w:rsidR="00465B37">
        <w:rPr>
          <w:rFonts w:ascii="Arial" w:hAnsi="Arial" w:cs="Arial"/>
        </w:rPr>
        <w:t>15</w:t>
      </w:r>
      <w:r>
        <w:rPr>
          <w:rFonts w:ascii="Arial" w:hAnsi="Arial" w:cs="Arial"/>
        </w:rPr>
        <w:t>.</w:t>
      </w:r>
      <w:r w:rsidR="00465B37">
        <w:rPr>
          <w:rFonts w:ascii="Arial" w:hAnsi="Arial" w:cs="Arial"/>
        </w:rPr>
        <w:t>69</w:t>
      </w:r>
      <w:r>
        <w:rPr>
          <w:rFonts w:ascii="Arial" w:hAnsi="Arial" w:cs="Arial"/>
        </w:rPr>
        <w:t>%-$</w:t>
      </w:r>
      <w:r w:rsidR="00465B37">
        <w:rPr>
          <w:rFonts w:ascii="Arial" w:hAnsi="Arial" w:cs="Arial"/>
        </w:rPr>
        <w:t>66</w:t>
      </w:r>
      <w:r>
        <w:rPr>
          <w:rFonts w:ascii="Arial" w:hAnsi="Arial" w:cs="Arial"/>
        </w:rPr>
        <w:t>,</w:t>
      </w:r>
      <w:r w:rsidR="00465B37">
        <w:rPr>
          <w:rFonts w:ascii="Arial" w:hAnsi="Arial" w:cs="Arial"/>
        </w:rPr>
        <w:t>939</w:t>
      </w:r>
      <w:r>
        <w:rPr>
          <w:rFonts w:ascii="Arial" w:hAnsi="Arial" w:cs="Arial"/>
        </w:rPr>
        <w:t>)</w:t>
      </w:r>
    </w:p>
    <w:p w14:paraId="27E2F23C" w14:textId="77777777" w:rsidR="00BF7B33" w:rsidRDefault="0029723A" w:rsidP="0029723A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Starke - $</w:t>
      </w:r>
      <w:r w:rsidR="003F20AF">
        <w:rPr>
          <w:rFonts w:ascii="Arial" w:hAnsi="Arial" w:cs="Arial"/>
        </w:rPr>
        <w:t>70</w:t>
      </w:r>
      <w:r>
        <w:rPr>
          <w:rFonts w:ascii="Arial" w:hAnsi="Arial" w:cs="Arial"/>
        </w:rPr>
        <w:t>,</w:t>
      </w:r>
      <w:r w:rsidR="003F20AF">
        <w:rPr>
          <w:rFonts w:ascii="Arial" w:hAnsi="Arial" w:cs="Arial"/>
        </w:rPr>
        <w:t>821</w:t>
      </w:r>
      <w:r>
        <w:rPr>
          <w:rFonts w:ascii="Arial" w:hAnsi="Arial" w:cs="Arial"/>
        </w:rPr>
        <w:t xml:space="preserve"> (YTD $</w:t>
      </w:r>
      <w:r w:rsidR="003F20AF">
        <w:rPr>
          <w:rFonts w:ascii="Arial" w:hAnsi="Arial" w:cs="Arial"/>
        </w:rPr>
        <w:t>887</w:t>
      </w:r>
      <w:r>
        <w:rPr>
          <w:rFonts w:ascii="Arial" w:hAnsi="Arial" w:cs="Arial"/>
        </w:rPr>
        <w:t>,</w:t>
      </w:r>
      <w:r w:rsidR="003F20AF">
        <w:rPr>
          <w:rFonts w:ascii="Arial" w:hAnsi="Arial" w:cs="Arial"/>
        </w:rPr>
        <w:t>079</w:t>
      </w:r>
      <w:r>
        <w:rPr>
          <w:rFonts w:ascii="Arial" w:hAnsi="Arial" w:cs="Arial"/>
        </w:rPr>
        <w:t xml:space="preserve"> down </w:t>
      </w:r>
      <w:r w:rsidR="003F20AF">
        <w:rPr>
          <w:rFonts w:ascii="Arial" w:hAnsi="Arial" w:cs="Arial"/>
        </w:rPr>
        <w:t>38</w:t>
      </w:r>
      <w:r>
        <w:rPr>
          <w:rFonts w:ascii="Arial" w:hAnsi="Arial" w:cs="Arial"/>
        </w:rPr>
        <w:t>.</w:t>
      </w:r>
      <w:r w:rsidR="003F20AF">
        <w:rPr>
          <w:rFonts w:ascii="Arial" w:hAnsi="Arial" w:cs="Arial"/>
        </w:rPr>
        <w:t>58</w:t>
      </w:r>
      <w:r>
        <w:rPr>
          <w:rFonts w:ascii="Arial" w:hAnsi="Arial" w:cs="Arial"/>
        </w:rPr>
        <w:t>%-$</w:t>
      </w:r>
      <w:r w:rsidR="003F20AF">
        <w:rPr>
          <w:rFonts w:ascii="Arial" w:hAnsi="Arial" w:cs="Arial"/>
        </w:rPr>
        <w:t>557</w:t>
      </w:r>
      <w:r>
        <w:rPr>
          <w:rFonts w:ascii="Arial" w:hAnsi="Arial" w:cs="Arial"/>
        </w:rPr>
        <w:t>,</w:t>
      </w:r>
      <w:r w:rsidR="003F20AF">
        <w:rPr>
          <w:rFonts w:ascii="Arial" w:hAnsi="Arial" w:cs="Arial"/>
        </w:rPr>
        <w:t>181</w:t>
      </w:r>
      <w:r>
        <w:rPr>
          <w:rFonts w:ascii="Arial" w:hAnsi="Arial" w:cs="Arial"/>
        </w:rPr>
        <w:t xml:space="preserve">)  </w:t>
      </w:r>
    </w:p>
    <w:p w14:paraId="0A1D111B" w14:textId="683EEDA7" w:rsidR="0029723A" w:rsidRDefault="00005E50" w:rsidP="002972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Joni stated costs are going </w:t>
      </w:r>
      <w:r w:rsidR="00B81D05">
        <w:rPr>
          <w:rFonts w:ascii="Arial" w:hAnsi="Arial" w:cs="Arial"/>
        </w:rPr>
        <w:t>up,</w:t>
      </w:r>
      <w:r>
        <w:rPr>
          <w:rFonts w:ascii="Arial" w:hAnsi="Arial" w:cs="Arial"/>
        </w:rPr>
        <w:t xml:space="preserve"> but the region is doing good at this time. RM </w:t>
      </w:r>
      <w:r w:rsidR="00306A65">
        <w:rPr>
          <w:rFonts w:ascii="Arial" w:hAnsi="Arial" w:cs="Arial"/>
        </w:rPr>
        <w:t xml:space="preserve">Brown </w:t>
      </w:r>
      <w:r w:rsidR="00152879">
        <w:rPr>
          <w:rFonts w:ascii="Arial" w:hAnsi="Arial" w:cs="Arial"/>
        </w:rPr>
        <w:t>talked</w:t>
      </w:r>
      <w:r w:rsidR="00B81D05">
        <w:rPr>
          <w:rFonts w:ascii="Arial" w:hAnsi="Arial" w:cs="Arial"/>
        </w:rPr>
        <w:t xml:space="preserve"> about</w:t>
      </w:r>
      <w:r w:rsidR="00DD7A9B">
        <w:rPr>
          <w:rFonts w:ascii="Arial" w:hAnsi="Arial" w:cs="Arial"/>
        </w:rPr>
        <w:t xml:space="preserve"> the budget for the next fiscal year which has not been released at this time. </w:t>
      </w:r>
      <w:r w:rsidR="00306A65">
        <w:rPr>
          <w:rFonts w:ascii="Arial" w:hAnsi="Arial" w:cs="Arial"/>
        </w:rPr>
        <w:t xml:space="preserve">RM Brown </w:t>
      </w:r>
      <w:r w:rsidR="001121FE">
        <w:rPr>
          <w:rFonts w:ascii="Arial" w:hAnsi="Arial" w:cs="Arial"/>
        </w:rPr>
        <w:t>discussed the lower budget the region had this year and th</w:t>
      </w:r>
      <w:r w:rsidR="003B4B7A">
        <w:rPr>
          <w:rFonts w:ascii="Arial" w:hAnsi="Arial" w:cs="Arial"/>
        </w:rPr>
        <w:t>e increase cost</w:t>
      </w:r>
      <w:r w:rsidR="00322A04">
        <w:rPr>
          <w:rFonts w:ascii="Arial" w:hAnsi="Arial" w:cs="Arial"/>
        </w:rPr>
        <w:t xml:space="preserve"> causing the region to run tight with the budget. </w:t>
      </w:r>
    </w:p>
    <w:p w14:paraId="5D0BAE8F" w14:textId="77777777" w:rsidR="0029723A" w:rsidRDefault="0029723A" w:rsidP="00A832E3">
      <w:pPr>
        <w:rPr>
          <w:rFonts w:ascii="Arial" w:hAnsi="Arial" w:cs="Arial"/>
        </w:rPr>
      </w:pPr>
    </w:p>
    <w:p w14:paraId="740C7CD8" w14:textId="79C9A3EF" w:rsidR="00A832E3" w:rsidRDefault="00497B93" w:rsidP="00A832E3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7</w:t>
      </w:r>
      <w:r w:rsidR="00A832E3">
        <w:rPr>
          <w:rFonts w:ascii="Arial" w:hAnsi="Arial" w:cs="Arial"/>
          <w:b/>
        </w:rPr>
        <w:t xml:space="preserve">. Community Partners – Geminus:  </w:t>
      </w:r>
      <w:r w:rsidR="00D10A2B">
        <w:rPr>
          <w:rFonts w:ascii="Arial" w:hAnsi="Arial" w:cs="Arial"/>
          <w:bCs/>
        </w:rPr>
        <w:t xml:space="preserve">Community Partners were unable to make the meeting this month but </w:t>
      </w:r>
      <w:r w:rsidR="00AF4193">
        <w:rPr>
          <w:rFonts w:ascii="Arial" w:hAnsi="Arial" w:cs="Arial"/>
          <w:bCs/>
        </w:rPr>
        <w:t xml:space="preserve">sent the Managers Report </w:t>
      </w:r>
      <w:r w:rsidR="007A6261">
        <w:rPr>
          <w:rFonts w:ascii="Arial" w:hAnsi="Arial" w:cs="Arial"/>
          <w:bCs/>
        </w:rPr>
        <w:t xml:space="preserve">for April </w:t>
      </w:r>
      <w:r w:rsidR="00AF4193">
        <w:rPr>
          <w:rFonts w:ascii="Arial" w:hAnsi="Arial" w:cs="Arial"/>
          <w:bCs/>
        </w:rPr>
        <w:t xml:space="preserve">which RM Brown discussed. </w:t>
      </w:r>
    </w:p>
    <w:p w14:paraId="1E1E5924" w14:textId="53970069" w:rsidR="00A832E3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Open Referrals – </w:t>
      </w:r>
      <w:r w:rsidR="005443A3">
        <w:rPr>
          <w:rFonts w:ascii="Arial" w:hAnsi="Arial" w:cs="Arial"/>
          <w:bCs/>
        </w:rPr>
        <w:t>15</w:t>
      </w:r>
      <w:r w:rsidR="00EA2908">
        <w:rPr>
          <w:rFonts w:ascii="Arial" w:hAnsi="Arial" w:cs="Arial"/>
          <w:bCs/>
        </w:rPr>
        <w:t>3</w:t>
      </w:r>
    </w:p>
    <w:p w14:paraId="0D4E787F" w14:textId="28C38ED1" w:rsidR="00A832E3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Enrollments – </w:t>
      </w:r>
      <w:r w:rsidR="009E3644">
        <w:rPr>
          <w:rFonts w:ascii="Arial" w:hAnsi="Arial" w:cs="Arial"/>
          <w:bCs/>
        </w:rPr>
        <w:t>78</w:t>
      </w:r>
    </w:p>
    <w:p w14:paraId="16715F61" w14:textId="0A74B0AD" w:rsidR="00A832E3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Discharges – </w:t>
      </w:r>
      <w:r w:rsidR="009E3644">
        <w:rPr>
          <w:rFonts w:ascii="Arial" w:hAnsi="Arial" w:cs="Arial"/>
          <w:bCs/>
        </w:rPr>
        <w:t>76</w:t>
      </w:r>
    </w:p>
    <w:p w14:paraId="1664CB68" w14:textId="64CBD295" w:rsidR="00A832E3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DCS County Referrals – Total of </w:t>
      </w:r>
      <w:r w:rsidR="009E3644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    </w:t>
      </w:r>
    </w:p>
    <w:p w14:paraId="33DC0CFB" w14:textId="00792011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9E3644">
        <w:rPr>
          <w:rFonts w:ascii="Arial" w:hAnsi="Arial" w:cs="Arial"/>
        </w:rPr>
        <w:t>3</w:t>
      </w:r>
    </w:p>
    <w:p w14:paraId="1BEAB581" w14:textId="342075C4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DC621E">
        <w:rPr>
          <w:rFonts w:ascii="Arial" w:hAnsi="Arial" w:cs="Arial"/>
        </w:rPr>
        <w:t>4</w:t>
      </w:r>
    </w:p>
    <w:p w14:paraId="1641D1CF" w14:textId="52A3D217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DC621E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   </w:t>
      </w:r>
    </w:p>
    <w:p w14:paraId="761AB1A9" w14:textId="5FA0FA6F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Porter – 2</w:t>
      </w:r>
      <w:r w:rsidR="00DC621E">
        <w:rPr>
          <w:rFonts w:ascii="Arial" w:hAnsi="Arial" w:cs="Arial"/>
        </w:rPr>
        <w:t>2</w:t>
      </w:r>
    </w:p>
    <w:p w14:paraId="791E9AD3" w14:textId="4E2F38FE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DC621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         </w:t>
      </w:r>
    </w:p>
    <w:p w14:paraId="2626895D" w14:textId="6FB3EA4B" w:rsidR="00A832E3" w:rsidRDefault="00A832E3" w:rsidP="00A832E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DC621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</w:t>
      </w:r>
    </w:p>
    <w:p w14:paraId="2F70803D" w14:textId="159EC8D6" w:rsidR="00A832E3" w:rsidRDefault="00A832E3" w:rsidP="00A832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 DCS Referrals -Total of </w:t>
      </w:r>
      <w:r w:rsidR="009A2F92">
        <w:rPr>
          <w:rFonts w:ascii="Arial" w:hAnsi="Arial" w:cs="Arial"/>
        </w:rPr>
        <w:t>24</w:t>
      </w:r>
    </w:p>
    <w:p w14:paraId="09F47AA2" w14:textId="77777777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Benton/Newton – 1</w:t>
      </w:r>
    </w:p>
    <w:p w14:paraId="03113D7F" w14:textId="7428DE74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5443A3">
        <w:rPr>
          <w:rFonts w:ascii="Arial" w:hAnsi="Arial" w:cs="Arial"/>
        </w:rPr>
        <w:t>5</w:t>
      </w:r>
    </w:p>
    <w:p w14:paraId="4770DDCB" w14:textId="09B91CBA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5443A3">
        <w:rPr>
          <w:rFonts w:ascii="Arial" w:hAnsi="Arial" w:cs="Arial"/>
        </w:rPr>
        <w:t>1</w:t>
      </w:r>
      <w:r w:rsidR="009A2F92">
        <w:rPr>
          <w:rFonts w:ascii="Arial" w:hAnsi="Arial" w:cs="Arial"/>
        </w:rPr>
        <w:t>0</w:t>
      </w:r>
    </w:p>
    <w:p w14:paraId="4FF9987A" w14:textId="2680D44E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9A2F92">
        <w:rPr>
          <w:rFonts w:ascii="Arial" w:hAnsi="Arial" w:cs="Arial"/>
        </w:rPr>
        <w:t>7</w:t>
      </w:r>
    </w:p>
    <w:p w14:paraId="355B6819" w14:textId="18AEA258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9A2F92">
        <w:rPr>
          <w:rFonts w:ascii="Arial" w:hAnsi="Arial" w:cs="Arial"/>
        </w:rPr>
        <w:t>1</w:t>
      </w:r>
    </w:p>
    <w:p w14:paraId="0EB55084" w14:textId="49082926" w:rsidR="00A832E3" w:rsidRDefault="00A832E3" w:rsidP="00A832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3F7CF4">
        <w:rPr>
          <w:rFonts w:ascii="Arial" w:hAnsi="Arial" w:cs="Arial"/>
        </w:rPr>
        <w:t>0</w:t>
      </w:r>
    </w:p>
    <w:p w14:paraId="5A700934" w14:textId="77777777" w:rsidR="00112F05" w:rsidRDefault="00112F05" w:rsidP="000D28EB">
      <w:pPr>
        <w:pStyle w:val="ListParagraph"/>
        <w:rPr>
          <w:rFonts w:ascii="Arial" w:hAnsi="Arial" w:cs="Arial"/>
        </w:rPr>
      </w:pPr>
    </w:p>
    <w:p w14:paraId="5CDE8BBA" w14:textId="1CCD9F65" w:rsidR="00A832E3" w:rsidRPr="000D28EB" w:rsidRDefault="000D28EB" w:rsidP="000D2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832E3" w:rsidRPr="000D28EB">
        <w:rPr>
          <w:rFonts w:ascii="Arial" w:hAnsi="Arial" w:cs="Arial"/>
        </w:rPr>
        <w:t>Flexible Funds</w:t>
      </w:r>
    </w:p>
    <w:p w14:paraId="60A34C1D" w14:textId="3FCE9FB5" w:rsidR="00A832E3" w:rsidRDefault="00A832E3" w:rsidP="00A832E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Request – </w:t>
      </w:r>
      <w:r w:rsidR="003F7CF4">
        <w:rPr>
          <w:rFonts w:ascii="Arial" w:hAnsi="Arial" w:cs="Arial"/>
        </w:rPr>
        <w:t>15</w:t>
      </w:r>
    </w:p>
    <w:p w14:paraId="73ABE3CD" w14:textId="2DCC9E6D" w:rsidR="00A832E3" w:rsidRDefault="00A832E3" w:rsidP="00A832E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3F7CF4">
        <w:rPr>
          <w:rFonts w:ascii="Arial" w:hAnsi="Arial" w:cs="Arial"/>
        </w:rPr>
        <w:t>5</w:t>
      </w:r>
    </w:p>
    <w:p w14:paraId="244F2590" w14:textId="6C1F4781" w:rsidR="00A832E3" w:rsidRDefault="00A832E3" w:rsidP="00A832E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There w</w:t>
      </w:r>
      <w:r w:rsidR="00847297">
        <w:rPr>
          <w:rFonts w:ascii="Arial" w:hAnsi="Arial" w:cs="Arial"/>
        </w:rPr>
        <w:t>as o</w:t>
      </w:r>
      <w:r w:rsidR="005443A3">
        <w:rPr>
          <w:rFonts w:ascii="Arial" w:hAnsi="Arial" w:cs="Arial"/>
        </w:rPr>
        <w:t>n</w:t>
      </w:r>
      <w:r w:rsidR="0084729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CFTM request</w:t>
      </w:r>
      <w:r w:rsidR="00776004">
        <w:rPr>
          <w:rFonts w:ascii="Arial" w:hAnsi="Arial" w:cs="Arial"/>
        </w:rPr>
        <w:t>s</w:t>
      </w:r>
      <w:r w:rsidR="005C3133">
        <w:rPr>
          <w:rFonts w:ascii="Arial" w:hAnsi="Arial" w:cs="Arial"/>
        </w:rPr>
        <w:t xml:space="preserve"> from Porter County</w:t>
      </w:r>
      <w:r w:rsidR="005443A3">
        <w:rPr>
          <w:rFonts w:ascii="Arial" w:hAnsi="Arial" w:cs="Arial"/>
        </w:rPr>
        <w:t xml:space="preserve">, and </w:t>
      </w:r>
      <w:r w:rsidR="005C3133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safe sleep request</w:t>
      </w:r>
      <w:r w:rsidR="005C31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FDF709B" w14:textId="47A6596A" w:rsidR="00975B7E" w:rsidRDefault="0056248A" w:rsidP="00975B7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RM Brown asked each county </w:t>
      </w:r>
      <w:r w:rsidR="00AC41EC">
        <w:rPr>
          <w:rFonts w:ascii="Arial" w:hAnsi="Arial" w:cs="Arial"/>
        </w:rPr>
        <w:t xml:space="preserve">to </w:t>
      </w:r>
      <w:r w:rsidR="00684281">
        <w:rPr>
          <w:rFonts w:ascii="Arial" w:hAnsi="Arial" w:cs="Arial"/>
        </w:rPr>
        <w:t xml:space="preserve">discuss events in their counties for </w:t>
      </w:r>
      <w:r w:rsidR="00975B7E">
        <w:rPr>
          <w:rFonts w:ascii="Arial" w:hAnsi="Arial" w:cs="Arial"/>
        </w:rPr>
        <w:t>abuse prevention month:</w:t>
      </w:r>
    </w:p>
    <w:p w14:paraId="2F61C4EA" w14:textId="38DBF2C9" w:rsidR="00975B7E" w:rsidRDefault="00A4715C" w:rsidP="00A4715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LaPorte – LOD Broek stated they had </w:t>
      </w:r>
      <w:r w:rsidR="00D71A2A">
        <w:rPr>
          <w:rFonts w:ascii="Arial" w:hAnsi="Arial" w:cs="Arial"/>
        </w:rPr>
        <w:t xml:space="preserve">a vigil at the mayor’s office </w:t>
      </w:r>
      <w:r w:rsidR="00F471FC">
        <w:rPr>
          <w:rFonts w:ascii="Arial" w:hAnsi="Arial" w:cs="Arial"/>
        </w:rPr>
        <w:t xml:space="preserve">that consisted of guest speakers and great food. </w:t>
      </w:r>
      <w:r w:rsidR="00A46B1B">
        <w:rPr>
          <w:rFonts w:ascii="Arial" w:hAnsi="Arial" w:cs="Arial"/>
        </w:rPr>
        <w:t xml:space="preserve">There were a couple of churches that </w:t>
      </w:r>
      <w:r w:rsidR="006F4266">
        <w:rPr>
          <w:rFonts w:ascii="Arial" w:hAnsi="Arial" w:cs="Arial"/>
        </w:rPr>
        <w:t xml:space="preserve">displayed the pinwheels to bring awareness. </w:t>
      </w:r>
      <w:r w:rsidR="00F70B54">
        <w:rPr>
          <w:rFonts w:ascii="Arial" w:hAnsi="Arial" w:cs="Arial"/>
        </w:rPr>
        <w:t xml:space="preserve">There was also a symposium held </w:t>
      </w:r>
      <w:r w:rsidR="00244F9D">
        <w:rPr>
          <w:rFonts w:ascii="Arial" w:hAnsi="Arial" w:cs="Arial"/>
        </w:rPr>
        <w:t xml:space="preserve">to bring attention </w:t>
      </w:r>
      <w:r w:rsidR="00D75BFE">
        <w:rPr>
          <w:rFonts w:ascii="Arial" w:hAnsi="Arial" w:cs="Arial"/>
        </w:rPr>
        <w:t xml:space="preserve">to mental illness. </w:t>
      </w:r>
    </w:p>
    <w:p w14:paraId="6E3FCBBD" w14:textId="130DAD24" w:rsidR="00D75BFE" w:rsidRDefault="00D75BFE" w:rsidP="00A4715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</w:t>
      </w:r>
      <w:r w:rsidR="003A1BE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A1BE9">
        <w:rPr>
          <w:rFonts w:ascii="Arial" w:hAnsi="Arial" w:cs="Arial"/>
        </w:rPr>
        <w:t xml:space="preserve">LOD Richey talked about the first annual </w:t>
      </w:r>
      <w:r w:rsidR="00EE062C">
        <w:rPr>
          <w:rFonts w:ascii="Arial" w:hAnsi="Arial" w:cs="Arial"/>
        </w:rPr>
        <w:t>5K</w:t>
      </w:r>
      <w:r w:rsidR="008F5132">
        <w:rPr>
          <w:rFonts w:ascii="Arial" w:hAnsi="Arial" w:cs="Arial"/>
        </w:rPr>
        <w:t xml:space="preserve"> w</w:t>
      </w:r>
      <w:r w:rsidR="00EE062C">
        <w:rPr>
          <w:rFonts w:ascii="Arial" w:hAnsi="Arial" w:cs="Arial"/>
        </w:rPr>
        <w:t>alk</w:t>
      </w:r>
      <w:r w:rsidR="008F5132">
        <w:rPr>
          <w:rFonts w:ascii="Arial" w:hAnsi="Arial" w:cs="Arial"/>
        </w:rPr>
        <w:t>/run</w:t>
      </w:r>
      <w:r w:rsidR="00EE062C">
        <w:rPr>
          <w:rFonts w:ascii="Arial" w:hAnsi="Arial" w:cs="Arial"/>
        </w:rPr>
        <w:t xml:space="preserve"> they held with 97 p</w:t>
      </w:r>
      <w:r w:rsidR="00C11B47">
        <w:rPr>
          <w:rFonts w:ascii="Arial" w:hAnsi="Arial" w:cs="Arial"/>
        </w:rPr>
        <w:t xml:space="preserve">eople registering and 77 participating. </w:t>
      </w:r>
      <w:r w:rsidR="002A6E1D">
        <w:rPr>
          <w:rFonts w:ascii="Arial" w:hAnsi="Arial" w:cs="Arial"/>
        </w:rPr>
        <w:t>There were tables with community information</w:t>
      </w:r>
      <w:r w:rsidR="00687FEF">
        <w:rPr>
          <w:rFonts w:ascii="Arial" w:hAnsi="Arial" w:cs="Arial"/>
        </w:rPr>
        <w:t xml:space="preserve"> and foster care specialist to help with questions. </w:t>
      </w:r>
      <w:r w:rsidR="000D3150">
        <w:rPr>
          <w:rFonts w:ascii="Arial" w:hAnsi="Arial" w:cs="Arial"/>
        </w:rPr>
        <w:t>The county is hoping for an even bigger event next year.</w:t>
      </w:r>
    </w:p>
    <w:p w14:paraId="0A68F288" w14:textId="527D54E7" w:rsidR="000D3150" w:rsidRDefault="002F00B9" w:rsidP="00A4715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Starke – LOD Bradley discussed the carnival they held in their county and gave away cleaning supp</w:t>
      </w:r>
      <w:r w:rsidR="00FA7F97">
        <w:rPr>
          <w:rFonts w:ascii="Arial" w:hAnsi="Arial" w:cs="Arial"/>
        </w:rPr>
        <w:t xml:space="preserve">lies, and </w:t>
      </w:r>
      <w:r w:rsidR="00C03AA0">
        <w:rPr>
          <w:rFonts w:ascii="Arial" w:hAnsi="Arial" w:cs="Arial"/>
        </w:rPr>
        <w:t xml:space="preserve">75 </w:t>
      </w:r>
      <w:r w:rsidR="00FA7F97">
        <w:rPr>
          <w:rFonts w:ascii="Arial" w:hAnsi="Arial" w:cs="Arial"/>
        </w:rPr>
        <w:t xml:space="preserve">baskets to families. They had games, </w:t>
      </w:r>
      <w:r w:rsidR="00844C25">
        <w:rPr>
          <w:rFonts w:ascii="Arial" w:hAnsi="Arial" w:cs="Arial"/>
        </w:rPr>
        <w:t>prizes, and food</w:t>
      </w:r>
      <w:r w:rsidR="003A3B23">
        <w:rPr>
          <w:rFonts w:ascii="Arial" w:hAnsi="Arial" w:cs="Arial"/>
        </w:rPr>
        <w:t xml:space="preserve">. Local </w:t>
      </w:r>
      <w:r w:rsidR="004B7215">
        <w:rPr>
          <w:rFonts w:ascii="Arial" w:hAnsi="Arial" w:cs="Arial"/>
        </w:rPr>
        <w:t>community resources were there to hand out information.</w:t>
      </w:r>
      <w:r w:rsidR="000514E6">
        <w:rPr>
          <w:rFonts w:ascii="Arial" w:hAnsi="Arial" w:cs="Arial"/>
        </w:rPr>
        <w:t xml:space="preserve"> Over 560 people attended the event. </w:t>
      </w:r>
      <w:r w:rsidR="004B7215">
        <w:rPr>
          <w:rFonts w:ascii="Arial" w:hAnsi="Arial" w:cs="Arial"/>
        </w:rPr>
        <w:t xml:space="preserve"> </w:t>
      </w:r>
    </w:p>
    <w:p w14:paraId="5AC4AF36" w14:textId="3DD6F978" w:rsidR="004B7215" w:rsidRDefault="004B7215" w:rsidP="00A4715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LOD </w:t>
      </w:r>
      <w:r w:rsidR="00A61C95">
        <w:rPr>
          <w:rFonts w:ascii="Arial" w:hAnsi="Arial" w:cs="Arial"/>
        </w:rPr>
        <w:t xml:space="preserve">Stowers stated they also had a carnival with games, </w:t>
      </w:r>
      <w:r w:rsidR="00BA28E0">
        <w:rPr>
          <w:rFonts w:ascii="Arial" w:hAnsi="Arial" w:cs="Arial"/>
        </w:rPr>
        <w:t>food,</w:t>
      </w:r>
      <w:r w:rsidR="00A61C95">
        <w:rPr>
          <w:rFonts w:ascii="Arial" w:hAnsi="Arial" w:cs="Arial"/>
        </w:rPr>
        <w:t xml:space="preserve"> and vendors.</w:t>
      </w:r>
      <w:r w:rsidR="00BA28E0">
        <w:rPr>
          <w:rFonts w:ascii="Arial" w:hAnsi="Arial" w:cs="Arial"/>
        </w:rPr>
        <w:t xml:space="preserve"> They are hoping to make it an annual event</w:t>
      </w:r>
      <w:r w:rsidR="002B5491">
        <w:rPr>
          <w:rFonts w:ascii="Arial" w:hAnsi="Arial" w:cs="Arial"/>
        </w:rPr>
        <w:t xml:space="preserve"> and had over 375 people attend. </w:t>
      </w:r>
    </w:p>
    <w:p w14:paraId="11432009" w14:textId="7CE2AF34" w:rsidR="00643406" w:rsidRPr="00975B7E" w:rsidRDefault="00A335CC" w:rsidP="00A4715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Jasper, Benton and Newton – RM Brown stated they had events also to bring awareness to the community</w:t>
      </w:r>
      <w:r w:rsidR="00D67B33">
        <w:rPr>
          <w:rFonts w:ascii="Arial" w:hAnsi="Arial" w:cs="Arial"/>
        </w:rPr>
        <w:t xml:space="preserve">. </w:t>
      </w:r>
    </w:p>
    <w:p w14:paraId="4856DBCC" w14:textId="77777777" w:rsidR="00A832E3" w:rsidRDefault="00A832E3" w:rsidP="00A832E3">
      <w:pPr>
        <w:rPr>
          <w:rFonts w:ascii="Arial" w:hAnsi="Arial" w:cs="Arial"/>
          <w:b/>
        </w:rPr>
      </w:pPr>
    </w:p>
    <w:p w14:paraId="3A6148FB" w14:textId="77777777" w:rsidR="00A832E3" w:rsidRDefault="00A832E3" w:rsidP="00A832E3">
      <w:pPr>
        <w:rPr>
          <w:rFonts w:ascii="Arial" w:hAnsi="Arial" w:cs="Arial"/>
        </w:rPr>
      </w:pPr>
    </w:p>
    <w:p w14:paraId="573D2FD8" w14:textId="6469A636" w:rsidR="00A832E3" w:rsidRPr="0051737F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7. Region 2 Child and Family Outcomes:</w:t>
      </w:r>
      <w:r w:rsidR="0051737F">
        <w:rPr>
          <w:rFonts w:ascii="Arial" w:hAnsi="Arial" w:cs="Arial"/>
          <w:b/>
        </w:rPr>
        <w:t xml:space="preserve"> </w:t>
      </w:r>
      <w:r w:rsidR="00C37554">
        <w:rPr>
          <w:rFonts w:ascii="Arial" w:hAnsi="Arial" w:cs="Arial"/>
          <w:bCs/>
        </w:rPr>
        <w:t>RM</w:t>
      </w:r>
      <w:r w:rsidR="0051737F">
        <w:rPr>
          <w:rFonts w:ascii="Arial" w:hAnsi="Arial" w:cs="Arial"/>
          <w:bCs/>
        </w:rPr>
        <w:t xml:space="preserve"> Bro</w:t>
      </w:r>
      <w:r w:rsidR="008A44FB">
        <w:rPr>
          <w:rFonts w:ascii="Arial" w:hAnsi="Arial" w:cs="Arial"/>
          <w:bCs/>
        </w:rPr>
        <w:t>wn</w:t>
      </w:r>
      <w:r w:rsidR="0051737F">
        <w:rPr>
          <w:rFonts w:ascii="Arial" w:hAnsi="Arial" w:cs="Arial"/>
          <w:bCs/>
        </w:rPr>
        <w:t xml:space="preserve"> went over the data showing the region is doing very well</w:t>
      </w:r>
      <w:r w:rsidR="006E62E6">
        <w:rPr>
          <w:rFonts w:ascii="Arial" w:hAnsi="Arial" w:cs="Arial"/>
          <w:bCs/>
        </w:rPr>
        <w:t xml:space="preserve">. Counties are having issues </w:t>
      </w:r>
      <w:r w:rsidR="00086A01">
        <w:rPr>
          <w:rFonts w:ascii="Arial" w:hAnsi="Arial" w:cs="Arial"/>
          <w:bCs/>
        </w:rPr>
        <w:t>getting permanency for children with severe behavioral issues</w:t>
      </w:r>
      <w:r w:rsidR="00DA561B">
        <w:rPr>
          <w:rFonts w:ascii="Arial" w:hAnsi="Arial" w:cs="Arial"/>
          <w:bCs/>
        </w:rPr>
        <w:t xml:space="preserve">. </w:t>
      </w:r>
      <w:r w:rsidR="00F26268">
        <w:rPr>
          <w:rFonts w:ascii="Arial" w:hAnsi="Arial" w:cs="Arial"/>
          <w:bCs/>
        </w:rPr>
        <w:t xml:space="preserve">The region is focusing </w:t>
      </w:r>
      <w:r w:rsidR="00FB7DC4">
        <w:rPr>
          <w:rFonts w:ascii="Arial" w:hAnsi="Arial" w:cs="Arial"/>
          <w:bCs/>
        </w:rPr>
        <w:t>on engaging parents and have shown improvement</w:t>
      </w:r>
      <w:r w:rsidR="00FD1FAD">
        <w:rPr>
          <w:rFonts w:ascii="Arial" w:hAnsi="Arial" w:cs="Arial"/>
          <w:bCs/>
        </w:rPr>
        <w:t xml:space="preserve">s. </w:t>
      </w:r>
      <w:r w:rsidR="00AA37FF">
        <w:rPr>
          <w:rFonts w:ascii="Arial" w:hAnsi="Arial" w:cs="Arial"/>
          <w:bCs/>
        </w:rPr>
        <w:t xml:space="preserve">The region is showing </w:t>
      </w:r>
      <w:r w:rsidR="00FD56E7">
        <w:rPr>
          <w:rFonts w:ascii="Arial" w:hAnsi="Arial" w:cs="Arial"/>
          <w:bCs/>
        </w:rPr>
        <w:t xml:space="preserve">very outcomes and </w:t>
      </w:r>
      <w:r w:rsidR="000D4ECA">
        <w:rPr>
          <w:rFonts w:ascii="Arial" w:hAnsi="Arial" w:cs="Arial"/>
          <w:bCs/>
        </w:rPr>
        <w:t>can</w:t>
      </w:r>
      <w:r w:rsidR="00FD56E7">
        <w:rPr>
          <w:rFonts w:ascii="Arial" w:hAnsi="Arial" w:cs="Arial"/>
          <w:bCs/>
        </w:rPr>
        <w:t xml:space="preserve"> achieve</w:t>
      </w:r>
      <w:r w:rsidR="000D4ECA">
        <w:rPr>
          <w:rFonts w:ascii="Arial" w:hAnsi="Arial" w:cs="Arial"/>
          <w:bCs/>
        </w:rPr>
        <w:t xml:space="preserve"> these goals</w:t>
      </w:r>
      <w:r w:rsidR="00FD56E7">
        <w:rPr>
          <w:rFonts w:ascii="Arial" w:hAnsi="Arial" w:cs="Arial"/>
          <w:bCs/>
        </w:rPr>
        <w:t xml:space="preserve"> with the help from great providers. </w:t>
      </w:r>
      <w:r w:rsidR="004279DD">
        <w:rPr>
          <w:rFonts w:ascii="Arial" w:hAnsi="Arial" w:cs="Arial"/>
          <w:bCs/>
        </w:rPr>
        <w:t xml:space="preserve">The state is in the middle of a federal review but will not have results until the end of the year. </w:t>
      </w:r>
    </w:p>
    <w:p w14:paraId="61615892" w14:textId="77777777" w:rsidR="00A832E3" w:rsidRDefault="00A832E3" w:rsidP="00A832E3">
      <w:pPr>
        <w:rPr>
          <w:rFonts w:ascii="Arial" w:hAnsi="Arial" w:cs="Arial"/>
          <w:bCs/>
        </w:rPr>
      </w:pPr>
    </w:p>
    <w:p w14:paraId="1972378D" w14:textId="17F0AC8A" w:rsidR="00A832E3" w:rsidRPr="00871AC8" w:rsidRDefault="00A832E3" w:rsidP="00A832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8. Open Discussion, Questions, Information, Good Things Happening: </w:t>
      </w:r>
      <w:r w:rsidR="00871AC8">
        <w:rPr>
          <w:rFonts w:ascii="Arial" w:hAnsi="Arial" w:cs="Arial"/>
          <w:bCs/>
        </w:rPr>
        <w:t xml:space="preserve">There wasn’t any open discussion. </w:t>
      </w:r>
    </w:p>
    <w:p w14:paraId="4DC9E02F" w14:textId="77777777" w:rsidR="00A832E3" w:rsidRDefault="00A832E3" w:rsidP="00A832E3">
      <w:pPr>
        <w:rPr>
          <w:rFonts w:ascii="Arial" w:hAnsi="Arial" w:cs="Arial"/>
          <w:bCs/>
        </w:rPr>
      </w:pPr>
    </w:p>
    <w:p w14:paraId="54AA3B3F" w14:textId="2639B2F8" w:rsidR="00A832E3" w:rsidRDefault="00A832E3" w:rsidP="00A832E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Next RSC Meeting: </w:t>
      </w:r>
      <w:r>
        <w:rPr>
          <w:rFonts w:ascii="Arial" w:hAnsi="Arial" w:cs="Arial"/>
        </w:rPr>
        <w:t xml:space="preserve">The next regular RSC meeting will be held </w:t>
      </w:r>
      <w:r w:rsidR="008A44FB">
        <w:rPr>
          <w:rFonts w:ascii="Arial" w:hAnsi="Arial" w:cs="Arial"/>
        </w:rPr>
        <w:t xml:space="preserve">in person and </w:t>
      </w:r>
      <w:r>
        <w:rPr>
          <w:rFonts w:ascii="Arial" w:hAnsi="Arial" w:cs="Arial"/>
        </w:rPr>
        <w:t xml:space="preserve">virtually on </w:t>
      </w:r>
      <w:r w:rsidR="008A44FB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</w:t>
      </w:r>
      <w:r w:rsidR="009A4FDD">
        <w:rPr>
          <w:rFonts w:ascii="Arial" w:hAnsi="Arial" w:cs="Arial"/>
        </w:rPr>
        <w:t>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at 9:00 a.m. </w:t>
      </w:r>
      <w:r w:rsidR="009A4FDD">
        <w:rPr>
          <w:rFonts w:ascii="Arial" w:hAnsi="Arial" w:cs="Arial"/>
        </w:rPr>
        <w:t xml:space="preserve">at the Porter County </w:t>
      </w:r>
      <w:r w:rsidR="00B40D13">
        <w:rPr>
          <w:rFonts w:ascii="Arial" w:hAnsi="Arial" w:cs="Arial"/>
        </w:rPr>
        <w:t xml:space="preserve">office. Please join us in person if possible. </w:t>
      </w:r>
    </w:p>
    <w:p w14:paraId="21AFC75D" w14:textId="77777777" w:rsidR="00A832E3" w:rsidRDefault="00A832E3" w:rsidP="00A832E3">
      <w:pPr>
        <w:rPr>
          <w:rFonts w:ascii="Arial" w:hAnsi="Arial" w:cs="Arial"/>
        </w:rPr>
      </w:pPr>
    </w:p>
    <w:p w14:paraId="6F800EB4" w14:textId="6FE94889" w:rsidR="00A832E3" w:rsidRDefault="00A832E3" w:rsidP="00A832E3">
      <w:r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 w:rsidR="00FE1EF1">
        <w:rPr>
          <w:rFonts w:ascii="Arial" w:hAnsi="Arial" w:cs="Arial"/>
          <w:bCs/>
        </w:rPr>
        <w:t xml:space="preserve">RM </w:t>
      </w:r>
      <w:r>
        <w:rPr>
          <w:rFonts w:ascii="Arial" w:hAnsi="Arial" w:cs="Arial"/>
          <w:bCs/>
        </w:rPr>
        <w:t>Bro</w:t>
      </w:r>
      <w:r w:rsidR="00FE1EF1">
        <w:rPr>
          <w:rFonts w:ascii="Arial" w:hAnsi="Arial" w:cs="Arial"/>
          <w:bCs/>
        </w:rPr>
        <w:t xml:space="preserve">wn </w:t>
      </w:r>
      <w:r>
        <w:rPr>
          <w:rFonts w:ascii="Arial" w:hAnsi="Arial" w:cs="Arial"/>
          <w:bCs/>
        </w:rPr>
        <w:t xml:space="preserve">thanked everyone for their time and adjourned the meeting. </w:t>
      </w:r>
    </w:p>
    <w:p w14:paraId="1EC0FA04" w14:textId="77777777" w:rsidR="00A832E3" w:rsidRDefault="00A832E3" w:rsidP="00A832E3"/>
    <w:p w14:paraId="6C443136" w14:textId="77777777" w:rsidR="00A832E3" w:rsidRDefault="00A832E3" w:rsidP="00A832E3"/>
    <w:p w14:paraId="0F20C295" w14:textId="77777777" w:rsidR="00A832E3" w:rsidRDefault="00A832E3" w:rsidP="00A832E3">
      <w:pPr>
        <w:jc w:val="center"/>
      </w:pPr>
    </w:p>
    <w:p w14:paraId="76D57936" w14:textId="77777777" w:rsidR="00A832E3" w:rsidRDefault="00A832E3" w:rsidP="00A832E3"/>
    <w:p w14:paraId="7697F776" w14:textId="77777777" w:rsidR="00A832E3" w:rsidRDefault="00A832E3" w:rsidP="00A832E3">
      <w:pPr>
        <w:jc w:val="center"/>
      </w:pPr>
    </w:p>
    <w:p w14:paraId="3EFD6AF8" w14:textId="77777777" w:rsidR="00A832E3" w:rsidRDefault="00A832E3" w:rsidP="00A832E3"/>
    <w:p w14:paraId="741ABD0A" w14:textId="77777777" w:rsidR="00CA59D9" w:rsidRDefault="00CA59D9" w:rsidP="00A832E3">
      <w:pPr>
        <w:jc w:val="center"/>
      </w:pPr>
    </w:p>
    <w:sectPr w:rsidR="00CA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61E8"/>
    <w:multiLevelType w:val="hybridMultilevel"/>
    <w:tmpl w:val="C61A8FEA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505C0F65"/>
    <w:multiLevelType w:val="hybridMultilevel"/>
    <w:tmpl w:val="02FE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4D7D"/>
    <w:multiLevelType w:val="hybridMultilevel"/>
    <w:tmpl w:val="D7C68A46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31E91"/>
    <w:multiLevelType w:val="hybridMultilevel"/>
    <w:tmpl w:val="C8CCCD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2554359">
    <w:abstractNumId w:val="5"/>
  </w:num>
  <w:num w:numId="2" w16cid:durableId="1724403983">
    <w:abstractNumId w:val="1"/>
  </w:num>
  <w:num w:numId="3" w16cid:durableId="1439711755">
    <w:abstractNumId w:val="0"/>
  </w:num>
  <w:num w:numId="4" w16cid:durableId="325784384">
    <w:abstractNumId w:val="3"/>
  </w:num>
  <w:num w:numId="5" w16cid:durableId="684287995">
    <w:abstractNumId w:val="2"/>
  </w:num>
  <w:num w:numId="6" w16cid:durableId="1878349585">
    <w:abstractNumId w:val="4"/>
  </w:num>
  <w:num w:numId="7" w16cid:durableId="1353913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E3"/>
    <w:rsid w:val="00000EB7"/>
    <w:rsid w:val="00005E50"/>
    <w:rsid w:val="000514E6"/>
    <w:rsid w:val="00075164"/>
    <w:rsid w:val="00086A01"/>
    <w:rsid w:val="000D28EB"/>
    <w:rsid w:val="000D3150"/>
    <w:rsid w:val="000D4ECA"/>
    <w:rsid w:val="000F023D"/>
    <w:rsid w:val="000F47E8"/>
    <w:rsid w:val="00100911"/>
    <w:rsid w:val="00101CB9"/>
    <w:rsid w:val="001121FE"/>
    <w:rsid w:val="00112995"/>
    <w:rsid w:val="00112F05"/>
    <w:rsid w:val="0012623E"/>
    <w:rsid w:val="001265EF"/>
    <w:rsid w:val="001326CD"/>
    <w:rsid w:val="00152879"/>
    <w:rsid w:val="0017135E"/>
    <w:rsid w:val="00177BA6"/>
    <w:rsid w:val="00181936"/>
    <w:rsid w:val="0018790D"/>
    <w:rsid w:val="001909ED"/>
    <w:rsid w:val="001A3243"/>
    <w:rsid w:val="001E2D82"/>
    <w:rsid w:val="001E47D5"/>
    <w:rsid w:val="001E7996"/>
    <w:rsid w:val="001F108C"/>
    <w:rsid w:val="00216FE8"/>
    <w:rsid w:val="00226292"/>
    <w:rsid w:val="002308F0"/>
    <w:rsid w:val="00244F9D"/>
    <w:rsid w:val="0029723A"/>
    <w:rsid w:val="002A57B3"/>
    <w:rsid w:val="002A6E1D"/>
    <w:rsid w:val="002B5491"/>
    <w:rsid w:val="002D48EC"/>
    <w:rsid w:val="002D4C06"/>
    <w:rsid w:val="002F00B9"/>
    <w:rsid w:val="002F750A"/>
    <w:rsid w:val="00306A65"/>
    <w:rsid w:val="00322A04"/>
    <w:rsid w:val="00341F25"/>
    <w:rsid w:val="003A1BE9"/>
    <w:rsid w:val="003A2124"/>
    <w:rsid w:val="003A3B23"/>
    <w:rsid w:val="003B4B7A"/>
    <w:rsid w:val="003E6C41"/>
    <w:rsid w:val="003F20AF"/>
    <w:rsid w:val="003F2412"/>
    <w:rsid w:val="003F7283"/>
    <w:rsid w:val="003F7CF4"/>
    <w:rsid w:val="004279DD"/>
    <w:rsid w:val="00441230"/>
    <w:rsid w:val="00443AA5"/>
    <w:rsid w:val="004475FE"/>
    <w:rsid w:val="004477CC"/>
    <w:rsid w:val="00465B37"/>
    <w:rsid w:val="00471345"/>
    <w:rsid w:val="00473438"/>
    <w:rsid w:val="004834F5"/>
    <w:rsid w:val="00497410"/>
    <w:rsid w:val="00497B93"/>
    <w:rsid w:val="004A23C2"/>
    <w:rsid w:val="004B2651"/>
    <w:rsid w:val="004B7081"/>
    <w:rsid w:val="004B7215"/>
    <w:rsid w:val="004C723E"/>
    <w:rsid w:val="004E0AB8"/>
    <w:rsid w:val="0051737F"/>
    <w:rsid w:val="00531BAB"/>
    <w:rsid w:val="00532A98"/>
    <w:rsid w:val="005443A3"/>
    <w:rsid w:val="0056248A"/>
    <w:rsid w:val="00585F9A"/>
    <w:rsid w:val="005A3A80"/>
    <w:rsid w:val="005A5087"/>
    <w:rsid w:val="005B030C"/>
    <w:rsid w:val="005C3133"/>
    <w:rsid w:val="006017A1"/>
    <w:rsid w:val="00616F4B"/>
    <w:rsid w:val="00620778"/>
    <w:rsid w:val="006224AF"/>
    <w:rsid w:val="00643406"/>
    <w:rsid w:val="00684281"/>
    <w:rsid w:val="00687FEF"/>
    <w:rsid w:val="006A5FEB"/>
    <w:rsid w:val="006E0F76"/>
    <w:rsid w:val="006E62E6"/>
    <w:rsid w:val="006F4266"/>
    <w:rsid w:val="0070537F"/>
    <w:rsid w:val="00727AAE"/>
    <w:rsid w:val="007336E3"/>
    <w:rsid w:val="00772B54"/>
    <w:rsid w:val="00776004"/>
    <w:rsid w:val="00782DB8"/>
    <w:rsid w:val="00795E58"/>
    <w:rsid w:val="007A292E"/>
    <w:rsid w:val="007A6261"/>
    <w:rsid w:val="007D0624"/>
    <w:rsid w:val="007E2CFE"/>
    <w:rsid w:val="007E6339"/>
    <w:rsid w:val="00843D66"/>
    <w:rsid w:val="00844C25"/>
    <w:rsid w:val="00847297"/>
    <w:rsid w:val="00871AC8"/>
    <w:rsid w:val="00872660"/>
    <w:rsid w:val="00887AF8"/>
    <w:rsid w:val="008A34F9"/>
    <w:rsid w:val="008A44FB"/>
    <w:rsid w:val="008B1F32"/>
    <w:rsid w:val="008E00A0"/>
    <w:rsid w:val="008F2F66"/>
    <w:rsid w:val="008F5132"/>
    <w:rsid w:val="008F6B64"/>
    <w:rsid w:val="008F6C40"/>
    <w:rsid w:val="00905BA8"/>
    <w:rsid w:val="0091338D"/>
    <w:rsid w:val="00920B9E"/>
    <w:rsid w:val="00927532"/>
    <w:rsid w:val="00932DE7"/>
    <w:rsid w:val="00932E81"/>
    <w:rsid w:val="00953BA3"/>
    <w:rsid w:val="00975B7E"/>
    <w:rsid w:val="00975F9F"/>
    <w:rsid w:val="009A2F92"/>
    <w:rsid w:val="009A316D"/>
    <w:rsid w:val="009A4FDD"/>
    <w:rsid w:val="009B0508"/>
    <w:rsid w:val="009B4CB5"/>
    <w:rsid w:val="009B7B8D"/>
    <w:rsid w:val="009E3644"/>
    <w:rsid w:val="009E4E48"/>
    <w:rsid w:val="00A152FD"/>
    <w:rsid w:val="00A335CC"/>
    <w:rsid w:val="00A46B1B"/>
    <w:rsid w:val="00A4715C"/>
    <w:rsid w:val="00A60B8E"/>
    <w:rsid w:val="00A61C95"/>
    <w:rsid w:val="00A70A81"/>
    <w:rsid w:val="00A832E3"/>
    <w:rsid w:val="00AA37FF"/>
    <w:rsid w:val="00AB72A9"/>
    <w:rsid w:val="00AC41EC"/>
    <w:rsid w:val="00AC4BFA"/>
    <w:rsid w:val="00AE1BB7"/>
    <w:rsid w:val="00AF4193"/>
    <w:rsid w:val="00B00D90"/>
    <w:rsid w:val="00B40D13"/>
    <w:rsid w:val="00B5485A"/>
    <w:rsid w:val="00B808E3"/>
    <w:rsid w:val="00B81D05"/>
    <w:rsid w:val="00B87CAF"/>
    <w:rsid w:val="00BA28E0"/>
    <w:rsid w:val="00BD786B"/>
    <w:rsid w:val="00BE43A3"/>
    <w:rsid w:val="00BE593C"/>
    <w:rsid w:val="00BF7B33"/>
    <w:rsid w:val="00C03AA0"/>
    <w:rsid w:val="00C07759"/>
    <w:rsid w:val="00C11B47"/>
    <w:rsid w:val="00C134A7"/>
    <w:rsid w:val="00C16F32"/>
    <w:rsid w:val="00C230B8"/>
    <w:rsid w:val="00C37554"/>
    <w:rsid w:val="00C71FAD"/>
    <w:rsid w:val="00CA422F"/>
    <w:rsid w:val="00CA59D9"/>
    <w:rsid w:val="00CA7EA7"/>
    <w:rsid w:val="00CC50BC"/>
    <w:rsid w:val="00CD05EE"/>
    <w:rsid w:val="00CE7CE7"/>
    <w:rsid w:val="00D10A2B"/>
    <w:rsid w:val="00D1398E"/>
    <w:rsid w:val="00D64067"/>
    <w:rsid w:val="00D67B33"/>
    <w:rsid w:val="00D71A2A"/>
    <w:rsid w:val="00D75BFE"/>
    <w:rsid w:val="00D8485B"/>
    <w:rsid w:val="00DA561B"/>
    <w:rsid w:val="00DB5B5F"/>
    <w:rsid w:val="00DC575C"/>
    <w:rsid w:val="00DC621E"/>
    <w:rsid w:val="00DD1353"/>
    <w:rsid w:val="00DD7A9B"/>
    <w:rsid w:val="00DE148D"/>
    <w:rsid w:val="00E13DA2"/>
    <w:rsid w:val="00E628DF"/>
    <w:rsid w:val="00E91FBB"/>
    <w:rsid w:val="00EA2908"/>
    <w:rsid w:val="00EE062C"/>
    <w:rsid w:val="00EE758A"/>
    <w:rsid w:val="00EF48BC"/>
    <w:rsid w:val="00F00920"/>
    <w:rsid w:val="00F11833"/>
    <w:rsid w:val="00F26268"/>
    <w:rsid w:val="00F471FC"/>
    <w:rsid w:val="00F600E0"/>
    <w:rsid w:val="00F70B54"/>
    <w:rsid w:val="00F727AC"/>
    <w:rsid w:val="00F772A4"/>
    <w:rsid w:val="00F95B35"/>
    <w:rsid w:val="00FA7F97"/>
    <w:rsid w:val="00FB7DC4"/>
    <w:rsid w:val="00FD1FAD"/>
    <w:rsid w:val="00FD3734"/>
    <w:rsid w:val="00FD56E7"/>
    <w:rsid w:val="00FE0F4D"/>
    <w:rsid w:val="00FE1EF1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0C35"/>
  <w15:chartTrackingRefBased/>
  <w15:docId w15:val="{51C24519-7676-4B86-9432-7DCDE294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173</cp:revision>
  <cp:lastPrinted>2023-05-16T18:53:00Z</cp:lastPrinted>
  <dcterms:created xsi:type="dcterms:W3CDTF">2023-05-16T13:35:00Z</dcterms:created>
  <dcterms:modified xsi:type="dcterms:W3CDTF">2023-05-16T18:56:00Z</dcterms:modified>
</cp:coreProperties>
</file>