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741E" w14:textId="0607414A" w:rsidR="002A3059" w:rsidRDefault="002A3059" w:rsidP="002A305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C48419" wp14:editId="207D67E3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62CF9636" w14:textId="77777777" w:rsidR="002A3059" w:rsidRDefault="002A3059" w:rsidP="002A305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50C2846F" w14:textId="77777777" w:rsidR="002A3059" w:rsidRDefault="002A3059" w:rsidP="002A305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515F88F7" w14:textId="2A1BBD58" w:rsidR="002A3059" w:rsidRDefault="002A3059" w:rsidP="002A3059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February 10, 2023 – 9:00 a.m. CST </w:t>
      </w:r>
    </w:p>
    <w:p w14:paraId="5916421F" w14:textId="77777777" w:rsidR="002A3059" w:rsidRDefault="002A3059" w:rsidP="002A3059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5F389A9" w14:textId="77777777" w:rsidR="002A3059" w:rsidRDefault="002A3059" w:rsidP="002A3059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2AF4EF8A" w14:textId="77777777" w:rsidR="002A3059" w:rsidRDefault="002A3059" w:rsidP="002A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11963E21" w14:textId="77777777" w:rsidR="002A3059" w:rsidRDefault="002A3059" w:rsidP="002A3059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4BDA25EB" w14:textId="77777777" w:rsidR="002A3059" w:rsidRDefault="002A3059" w:rsidP="002A3059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 Brian Brown. </w:t>
      </w:r>
    </w:p>
    <w:p w14:paraId="0AED8F7A" w14:textId="77777777" w:rsidR="002A3059" w:rsidRDefault="002A3059" w:rsidP="002A3059">
      <w:pPr>
        <w:rPr>
          <w:rFonts w:ascii="Arial" w:hAnsi="Arial" w:cs="Arial"/>
          <w:b/>
        </w:rPr>
      </w:pPr>
    </w:p>
    <w:p w14:paraId="56A5EC66" w14:textId="3854C924" w:rsidR="002A3059" w:rsidRDefault="002A3059" w:rsidP="002A3059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RM Brown</w:t>
      </w:r>
      <w:r>
        <w:rPr>
          <w:rFonts w:ascii="Arial" w:hAnsi="Arial" w:cs="Arial"/>
        </w:rPr>
        <w:t xml:space="preserve"> welcomed everyone and thanked them for joining the meeting. RM Brown asked for new attendees which </w:t>
      </w:r>
      <w:r w:rsidR="009602A9">
        <w:rPr>
          <w:rFonts w:ascii="Arial" w:hAnsi="Arial" w:cs="Arial"/>
        </w:rPr>
        <w:t xml:space="preserve">Amanda </w:t>
      </w:r>
      <w:r w:rsidR="00652203">
        <w:rPr>
          <w:rFonts w:ascii="Arial" w:hAnsi="Arial" w:cs="Arial"/>
        </w:rPr>
        <w:t>Satterfield</w:t>
      </w:r>
      <w:r>
        <w:rPr>
          <w:rFonts w:ascii="Arial" w:hAnsi="Arial" w:cs="Arial"/>
        </w:rPr>
        <w:t xml:space="preserve"> introduced herself from </w:t>
      </w:r>
      <w:proofErr w:type="spellStart"/>
      <w:r w:rsidR="00652203">
        <w:rPr>
          <w:rFonts w:ascii="Arial" w:hAnsi="Arial" w:cs="Arial"/>
        </w:rPr>
        <w:t>Geminus</w:t>
      </w:r>
      <w:proofErr w:type="spellEnd"/>
      <w:r w:rsidR="00DD5C9F">
        <w:rPr>
          <w:rFonts w:ascii="Arial" w:hAnsi="Arial" w:cs="Arial"/>
        </w:rPr>
        <w:t xml:space="preserve"> Community Partners</w:t>
      </w:r>
      <w:r>
        <w:rPr>
          <w:rFonts w:ascii="Arial" w:hAnsi="Arial" w:cs="Arial"/>
        </w:rPr>
        <w:t>.</w:t>
      </w:r>
      <w:r w:rsidR="009566D0">
        <w:rPr>
          <w:rFonts w:ascii="Arial" w:hAnsi="Arial" w:cs="Arial"/>
        </w:rPr>
        <w:t xml:space="preserve"> RM Brown welcomed her to the group.</w:t>
      </w:r>
      <w:r>
        <w:rPr>
          <w:rFonts w:ascii="Arial" w:hAnsi="Arial" w:cs="Arial"/>
        </w:rPr>
        <w:t xml:space="preserve"> RSC members present: RM Brown,</w:t>
      </w:r>
      <w:r w:rsidR="002607F1" w:rsidRPr="002607F1">
        <w:rPr>
          <w:rFonts w:ascii="Arial" w:hAnsi="Arial" w:cs="Arial"/>
        </w:rPr>
        <w:t xml:space="preserve"> </w:t>
      </w:r>
      <w:r w:rsidR="002607F1">
        <w:rPr>
          <w:rFonts w:ascii="Arial" w:hAnsi="Arial" w:cs="Arial"/>
        </w:rPr>
        <w:t xml:space="preserve">Brian Broek, </w:t>
      </w:r>
      <w:r>
        <w:rPr>
          <w:rFonts w:ascii="Arial" w:hAnsi="Arial" w:cs="Arial"/>
        </w:rPr>
        <w:t xml:space="preserve">Marc Brown, Angelina Brouillette, Sharon Mathew, </w:t>
      </w:r>
      <w:r w:rsidR="009F29E7">
        <w:rPr>
          <w:rFonts w:ascii="Arial" w:hAnsi="Arial" w:cs="Arial"/>
        </w:rPr>
        <w:t>C</w:t>
      </w:r>
      <w:r w:rsidR="008775F7">
        <w:rPr>
          <w:rFonts w:ascii="Arial" w:hAnsi="Arial" w:cs="Arial"/>
        </w:rPr>
        <w:t xml:space="preserve">rystal Bradley, </w:t>
      </w:r>
      <w:r>
        <w:rPr>
          <w:rFonts w:ascii="Arial" w:hAnsi="Arial" w:cs="Arial"/>
        </w:rPr>
        <w:t>Shawna Smith,</w:t>
      </w:r>
      <w:r w:rsidR="008775F7">
        <w:rPr>
          <w:rFonts w:ascii="Arial" w:hAnsi="Arial" w:cs="Arial"/>
        </w:rPr>
        <w:t xml:space="preserve"> Brandi Spear</w:t>
      </w:r>
      <w:r>
        <w:rPr>
          <w:rFonts w:ascii="Arial" w:hAnsi="Arial" w:cs="Arial"/>
        </w:rPr>
        <w:t xml:space="preserve"> and Sarah Fink. </w:t>
      </w:r>
    </w:p>
    <w:p w14:paraId="366ADDEC" w14:textId="77777777" w:rsidR="002A3059" w:rsidRDefault="002A3059" w:rsidP="002A3059"/>
    <w:p w14:paraId="3CD06A8C" w14:textId="649DC4A4" w:rsidR="002A3059" w:rsidRDefault="002A3059" w:rsidP="002A30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F82705">
        <w:rPr>
          <w:rFonts w:ascii="Arial" w:hAnsi="Arial" w:cs="Arial"/>
          <w:b/>
          <w:bCs/>
        </w:rPr>
        <w:t>January</w:t>
      </w:r>
      <w:r>
        <w:rPr>
          <w:rFonts w:ascii="Arial" w:hAnsi="Arial" w:cs="Arial"/>
        </w:rPr>
        <w:t xml:space="preserve"> </w:t>
      </w:r>
      <w:r w:rsidR="00096E8A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th, 202</w:t>
      </w:r>
      <w:r w:rsidR="00096E8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 xml:space="preserve">:  RM Brown asked for additions or corrections to the minutes, Brian Broek made a motion to accept the </w:t>
      </w:r>
      <w:r w:rsidR="00795329">
        <w:rPr>
          <w:rFonts w:ascii="Arial" w:hAnsi="Arial" w:cs="Arial"/>
        </w:rPr>
        <w:t>January 13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</w:t>
      </w:r>
      <w:r w:rsidR="00795329">
        <w:rPr>
          <w:rFonts w:ascii="Arial" w:hAnsi="Arial" w:cs="Arial"/>
        </w:rPr>
        <w:t>as written</w:t>
      </w:r>
      <w:r>
        <w:rPr>
          <w:rFonts w:ascii="Arial" w:hAnsi="Arial" w:cs="Arial"/>
        </w:rPr>
        <w:t xml:space="preserve"> and was seconded by </w:t>
      </w:r>
      <w:r w:rsidR="006F66F4">
        <w:rPr>
          <w:rFonts w:ascii="Arial" w:hAnsi="Arial" w:cs="Arial"/>
        </w:rPr>
        <w:t>Sharon Matthew</w:t>
      </w:r>
      <w:r>
        <w:rPr>
          <w:rFonts w:ascii="Arial" w:hAnsi="Arial" w:cs="Arial"/>
        </w:rPr>
        <w:t xml:space="preserve">, minutes passed.  </w:t>
      </w:r>
    </w:p>
    <w:p w14:paraId="22943F19" w14:textId="77777777" w:rsidR="002A3059" w:rsidRDefault="002A3059" w:rsidP="002A3059">
      <w:pPr>
        <w:rPr>
          <w:rFonts w:ascii="Arial" w:hAnsi="Arial" w:cs="Arial"/>
        </w:rPr>
      </w:pPr>
    </w:p>
    <w:p w14:paraId="2C456B70" w14:textId="5DD850AF" w:rsidR="002A3059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 </w:t>
      </w:r>
      <w:r w:rsidR="006F75D3">
        <w:rPr>
          <w:rFonts w:ascii="Arial" w:hAnsi="Arial" w:cs="Arial"/>
          <w:bCs/>
        </w:rPr>
        <w:t xml:space="preserve">Kristen announced the </w:t>
      </w:r>
      <w:r w:rsidR="0088027F">
        <w:rPr>
          <w:rFonts w:ascii="Arial" w:hAnsi="Arial" w:cs="Arial"/>
          <w:bCs/>
        </w:rPr>
        <w:t>Bidders S</w:t>
      </w:r>
      <w:r w:rsidR="00B43F95">
        <w:rPr>
          <w:rFonts w:ascii="Arial" w:hAnsi="Arial" w:cs="Arial"/>
          <w:bCs/>
        </w:rPr>
        <w:t>ymposium coming up on March 24</w:t>
      </w:r>
      <w:r w:rsidR="00B43F95" w:rsidRPr="00B43F95">
        <w:rPr>
          <w:rFonts w:ascii="Arial" w:hAnsi="Arial" w:cs="Arial"/>
          <w:bCs/>
          <w:vertAlign w:val="superscript"/>
        </w:rPr>
        <w:t>th</w:t>
      </w:r>
      <w:r w:rsidR="00B43F95">
        <w:rPr>
          <w:rFonts w:ascii="Arial" w:hAnsi="Arial" w:cs="Arial"/>
          <w:bCs/>
        </w:rPr>
        <w:t>, 9:00</w:t>
      </w:r>
      <w:r w:rsidR="008D1E3F">
        <w:rPr>
          <w:rFonts w:ascii="Arial" w:hAnsi="Arial" w:cs="Arial"/>
          <w:bCs/>
        </w:rPr>
        <w:t xml:space="preserve"> – 11:00</w:t>
      </w:r>
      <w:r w:rsidR="00B43F95">
        <w:rPr>
          <w:rFonts w:ascii="Arial" w:hAnsi="Arial" w:cs="Arial"/>
          <w:bCs/>
        </w:rPr>
        <w:t xml:space="preserve"> at the </w:t>
      </w:r>
      <w:r w:rsidR="0004392B">
        <w:rPr>
          <w:rFonts w:ascii="Arial" w:hAnsi="Arial" w:cs="Arial"/>
          <w:bCs/>
        </w:rPr>
        <w:t xml:space="preserve">Embers Venue located in Rensselaer. </w:t>
      </w:r>
      <w:r>
        <w:rPr>
          <w:rFonts w:ascii="Arial" w:hAnsi="Arial" w:cs="Arial"/>
          <w:bCs/>
        </w:rPr>
        <w:t xml:space="preserve">Kristin discussed the Community Partners report for </w:t>
      </w:r>
      <w:r w:rsidR="00415414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. </w:t>
      </w:r>
    </w:p>
    <w:p w14:paraId="7E377ADB" w14:textId="442BE61C" w:rsidR="002A3059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Open Referrals – 1</w:t>
      </w:r>
      <w:r w:rsidR="00E37362">
        <w:rPr>
          <w:rFonts w:ascii="Arial" w:hAnsi="Arial" w:cs="Arial"/>
          <w:bCs/>
        </w:rPr>
        <w:t>17</w:t>
      </w:r>
    </w:p>
    <w:p w14:paraId="3171153A" w14:textId="71B2202F" w:rsidR="002A3059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Enrollments – </w:t>
      </w:r>
      <w:r w:rsidR="00E37362">
        <w:rPr>
          <w:rFonts w:ascii="Arial" w:hAnsi="Arial" w:cs="Arial"/>
          <w:bCs/>
        </w:rPr>
        <w:t>78</w:t>
      </w:r>
    </w:p>
    <w:p w14:paraId="5A481AAD" w14:textId="2D71D8A5" w:rsidR="002A3059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Discharges – </w:t>
      </w:r>
      <w:r w:rsidR="00E37362">
        <w:rPr>
          <w:rFonts w:ascii="Arial" w:hAnsi="Arial" w:cs="Arial"/>
          <w:bCs/>
        </w:rPr>
        <w:t>94</w:t>
      </w:r>
    </w:p>
    <w:p w14:paraId="1B343910" w14:textId="184AFA22" w:rsidR="002A3059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E37362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    </w:t>
      </w:r>
    </w:p>
    <w:p w14:paraId="3D7DE8F7" w14:textId="2F17D1D7" w:rsidR="002A3059" w:rsidRDefault="002A3059" w:rsidP="002A305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404DAE">
        <w:rPr>
          <w:rFonts w:ascii="Arial" w:hAnsi="Arial" w:cs="Arial"/>
        </w:rPr>
        <w:t>1</w:t>
      </w:r>
    </w:p>
    <w:p w14:paraId="225F1084" w14:textId="77777777" w:rsidR="002A3059" w:rsidRDefault="002A3059" w:rsidP="002A305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Jasper – 4</w:t>
      </w:r>
    </w:p>
    <w:p w14:paraId="3409680D" w14:textId="3DE32624" w:rsidR="002A3059" w:rsidRDefault="002A3059" w:rsidP="002A305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LaPorte – 1</w:t>
      </w:r>
      <w:r w:rsidR="00404DA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</w:t>
      </w:r>
    </w:p>
    <w:p w14:paraId="67E99B3A" w14:textId="384439B4" w:rsidR="002A3059" w:rsidRDefault="002A3059" w:rsidP="002A305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Porter – 1</w:t>
      </w:r>
      <w:r w:rsidR="00404DA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</w:t>
      </w:r>
    </w:p>
    <w:p w14:paraId="07F4FE7A" w14:textId="72B645ED" w:rsidR="002A3059" w:rsidRDefault="002A3059" w:rsidP="002A305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404DA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                </w:t>
      </w:r>
    </w:p>
    <w:p w14:paraId="5CD35234" w14:textId="5DEFFEEC" w:rsidR="002A3059" w:rsidRDefault="002A3059" w:rsidP="002A305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EA7E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</w:t>
      </w:r>
    </w:p>
    <w:p w14:paraId="32058476" w14:textId="1A76CC05" w:rsidR="002A3059" w:rsidRDefault="002A3059" w:rsidP="002A3059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3</w:t>
      </w:r>
      <w:r w:rsidR="00EA7E04">
        <w:rPr>
          <w:rFonts w:ascii="Arial" w:hAnsi="Arial" w:cs="Arial"/>
        </w:rPr>
        <w:t>8</w:t>
      </w:r>
    </w:p>
    <w:p w14:paraId="18B7681B" w14:textId="77777777" w:rsidR="002A3059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Benton/Newton – 0</w:t>
      </w:r>
    </w:p>
    <w:p w14:paraId="4F2180FD" w14:textId="1E6D7C3B" w:rsidR="002A3059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EA7E04">
        <w:rPr>
          <w:rFonts w:ascii="Arial" w:hAnsi="Arial" w:cs="Arial"/>
        </w:rPr>
        <w:t>4</w:t>
      </w:r>
    </w:p>
    <w:p w14:paraId="535E580E" w14:textId="628268FC" w:rsidR="002A3059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LaPorte – 1</w:t>
      </w:r>
      <w:r w:rsidR="00EA7E04">
        <w:rPr>
          <w:rFonts w:ascii="Arial" w:hAnsi="Arial" w:cs="Arial"/>
        </w:rPr>
        <w:t>2</w:t>
      </w:r>
    </w:p>
    <w:p w14:paraId="6564EB5F" w14:textId="4FA59142" w:rsidR="002A3059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3936F5">
        <w:rPr>
          <w:rFonts w:ascii="Arial" w:hAnsi="Arial" w:cs="Arial"/>
        </w:rPr>
        <w:t>18</w:t>
      </w:r>
    </w:p>
    <w:p w14:paraId="6BA696FE" w14:textId="77777777" w:rsidR="002A3059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Pulaski – 0</w:t>
      </w:r>
    </w:p>
    <w:p w14:paraId="70FB754C" w14:textId="5AA98F44" w:rsidR="002A3059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</w:t>
      </w:r>
      <w:r w:rsidR="007E5AC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936F5">
        <w:rPr>
          <w:rFonts w:ascii="Arial" w:hAnsi="Arial" w:cs="Arial"/>
        </w:rPr>
        <w:t>4</w:t>
      </w:r>
    </w:p>
    <w:p w14:paraId="3483A1FF" w14:textId="77777777" w:rsidR="004B2AF1" w:rsidRDefault="00624F47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RM Brown talked about how wonderful it is the community is making referrals instead of just DCS. It is at almost a 50-50 split.</w:t>
      </w:r>
      <w:r w:rsidR="004B2AF1">
        <w:rPr>
          <w:rFonts w:ascii="Arial" w:hAnsi="Arial" w:cs="Arial"/>
        </w:rPr>
        <w:t xml:space="preserve"> We are going in the correct direction. </w:t>
      </w:r>
    </w:p>
    <w:p w14:paraId="36256159" w14:textId="61C743DF" w:rsidR="002A3059" w:rsidRPr="004B2AF1" w:rsidRDefault="002A3059" w:rsidP="002A3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B2AF1">
        <w:rPr>
          <w:rFonts w:ascii="Arial" w:hAnsi="Arial" w:cs="Arial"/>
        </w:rPr>
        <w:lastRenderedPageBreak/>
        <w:t>Flexible Funds</w:t>
      </w:r>
    </w:p>
    <w:p w14:paraId="531459B0" w14:textId="0746F1AC" w:rsidR="002A3059" w:rsidRDefault="002A3059" w:rsidP="002A305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D31BD2">
        <w:rPr>
          <w:rFonts w:ascii="Arial" w:hAnsi="Arial" w:cs="Arial"/>
        </w:rPr>
        <w:t>6</w:t>
      </w:r>
    </w:p>
    <w:p w14:paraId="4EC1A448" w14:textId="13D03C65" w:rsidR="002A3059" w:rsidRDefault="002A3059" w:rsidP="002A305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D31BD2">
        <w:rPr>
          <w:rFonts w:ascii="Arial" w:hAnsi="Arial" w:cs="Arial"/>
        </w:rPr>
        <w:t>6</w:t>
      </w:r>
    </w:p>
    <w:p w14:paraId="75C834D8" w14:textId="5CDE9B05" w:rsidR="002A3059" w:rsidRDefault="002A3059" w:rsidP="002A305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2 CFTM request </w:t>
      </w:r>
      <w:r w:rsidR="00466D2D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Porter County. </w:t>
      </w:r>
      <w:r w:rsidR="00C11CEF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safe sleep requests</w:t>
      </w:r>
      <w:r w:rsidR="00C11CEF">
        <w:rPr>
          <w:rFonts w:ascii="Arial" w:hAnsi="Arial" w:cs="Arial"/>
        </w:rPr>
        <w:t>, two</w:t>
      </w:r>
      <w:r>
        <w:rPr>
          <w:rFonts w:ascii="Arial" w:hAnsi="Arial" w:cs="Arial"/>
        </w:rPr>
        <w:t xml:space="preserve"> from Porter County</w:t>
      </w:r>
      <w:r w:rsidR="00C11CEF">
        <w:rPr>
          <w:rFonts w:ascii="Arial" w:hAnsi="Arial" w:cs="Arial"/>
        </w:rPr>
        <w:t xml:space="preserve"> and </w:t>
      </w:r>
      <w:r w:rsidR="00856BA3">
        <w:rPr>
          <w:rFonts w:ascii="Arial" w:hAnsi="Arial" w:cs="Arial"/>
        </w:rPr>
        <w:t>two from LaPorte County.</w:t>
      </w:r>
      <w:r>
        <w:rPr>
          <w:rFonts w:ascii="Arial" w:hAnsi="Arial" w:cs="Arial"/>
        </w:rPr>
        <w:t xml:space="preserve"> </w:t>
      </w:r>
    </w:p>
    <w:p w14:paraId="4E6EF9D2" w14:textId="2B5631DD" w:rsidR="00D805F2" w:rsidRDefault="00D04F90" w:rsidP="00B95F9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Kristin went over the meetings/events she attended. </w:t>
      </w:r>
    </w:p>
    <w:p w14:paraId="2B742F41" w14:textId="6FCCD7BA" w:rsidR="00BF1D0E" w:rsidRDefault="005409E7" w:rsidP="00B95F9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Concerns: Increase in available therapists by providers </w:t>
      </w:r>
      <w:r w:rsidR="00FE6E3C">
        <w:rPr>
          <w:rFonts w:ascii="Arial" w:hAnsi="Arial" w:cs="Arial"/>
        </w:rPr>
        <w:t xml:space="preserve">for </w:t>
      </w:r>
      <w:r w:rsidR="001A0A73">
        <w:rPr>
          <w:rFonts w:ascii="Arial" w:hAnsi="Arial" w:cs="Arial"/>
        </w:rPr>
        <w:t>clients’</w:t>
      </w:r>
      <w:r w:rsidR="00FE6E3C">
        <w:rPr>
          <w:rFonts w:ascii="Arial" w:hAnsi="Arial" w:cs="Arial"/>
        </w:rPr>
        <w:t xml:space="preserve"> mental issues. Dramatically rising costs of furniture</w:t>
      </w:r>
      <w:r w:rsidR="001A0A73">
        <w:rPr>
          <w:rFonts w:ascii="Arial" w:hAnsi="Arial" w:cs="Arial"/>
        </w:rPr>
        <w:t xml:space="preserve"> which </w:t>
      </w:r>
      <w:r w:rsidR="00B66D35">
        <w:rPr>
          <w:rFonts w:ascii="Arial" w:hAnsi="Arial" w:cs="Arial"/>
        </w:rPr>
        <w:t xml:space="preserve">causes a downward shift in the number of </w:t>
      </w:r>
      <w:r w:rsidR="00897B37">
        <w:rPr>
          <w:rFonts w:ascii="Arial" w:hAnsi="Arial" w:cs="Arial"/>
        </w:rPr>
        <w:t xml:space="preserve">families CP can help, and local families being able to find affordable housing. </w:t>
      </w:r>
    </w:p>
    <w:p w14:paraId="6D4E78EF" w14:textId="6B790D5A" w:rsidR="00894D26" w:rsidRDefault="00F01003" w:rsidP="00894D2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CP is fully staffed at this time. </w:t>
      </w:r>
    </w:p>
    <w:p w14:paraId="1E0235C0" w14:textId="5BF4FD5E" w:rsidR="002F2591" w:rsidRPr="00894D26" w:rsidRDefault="002F2591" w:rsidP="00894D2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Kristin went over the CP </w:t>
      </w:r>
      <w:r w:rsidR="00871055">
        <w:rPr>
          <w:rFonts w:ascii="Arial" w:hAnsi="Arial" w:cs="Arial"/>
        </w:rPr>
        <w:t>Newsletter</w:t>
      </w:r>
      <w:r w:rsidR="00F53C89">
        <w:rPr>
          <w:rFonts w:ascii="Arial" w:hAnsi="Arial" w:cs="Arial"/>
        </w:rPr>
        <w:t>.</w:t>
      </w:r>
    </w:p>
    <w:p w14:paraId="5E621602" w14:textId="77777777" w:rsidR="002A3059" w:rsidRDefault="002A3059" w:rsidP="002A3059">
      <w:pPr>
        <w:rPr>
          <w:rFonts w:ascii="Arial" w:hAnsi="Arial" w:cs="Arial"/>
          <w:b/>
        </w:rPr>
      </w:pPr>
    </w:p>
    <w:p w14:paraId="566123A5" w14:textId="16C5C214" w:rsidR="002A3059" w:rsidRDefault="002A3059" w:rsidP="002A3059">
      <w:pPr>
        <w:rPr>
          <w:rFonts w:ascii="Arial" w:hAnsi="Arial" w:cs="Arial"/>
          <w:bCs/>
        </w:rPr>
      </w:pPr>
      <w:r w:rsidRPr="00DC4F2D">
        <w:rPr>
          <w:rFonts w:ascii="Arial" w:hAnsi="Arial" w:cs="Arial"/>
          <w:b/>
        </w:rPr>
        <w:t>5.Services – Dion Smith:</w:t>
      </w:r>
      <w:r w:rsidRPr="00DC4F2D">
        <w:rPr>
          <w:rFonts w:ascii="Arial" w:hAnsi="Arial" w:cs="Arial"/>
          <w:bCs/>
        </w:rPr>
        <w:t xml:space="preserve"> Dion </w:t>
      </w:r>
      <w:r w:rsidR="008A22B1" w:rsidRPr="00DC4F2D">
        <w:rPr>
          <w:rFonts w:ascii="Arial" w:hAnsi="Arial" w:cs="Arial"/>
          <w:bCs/>
        </w:rPr>
        <w:t xml:space="preserve">stated </w:t>
      </w:r>
      <w:r w:rsidR="0094359C" w:rsidRPr="00DC4F2D">
        <w:rPr>
          <w:rFonts w:ascii="Arial" w:hAnsi="Arial" w:cs="Arial"/>
          <w:bCs/>
        </w:rPr>
        <w:t>i</w:t>
      </w:r>
      <w:r w:rsidR="008A22B1" w:rsidRPr="00DC4F2D">
        <w:rPr>
          <w:rFonts w:ascii="Arial" w:hAnsi="Arial" w:cs="Arial"/>
          <w:bCs/>
        </w:rPr>
        <w:t xml:space="preserve">f you have </w:t>
      </w:r>
      <w:r w:rsidR="005746E6" w:rsidRPr="00DC4F2D">
        <w:rPr>
          <w:rFonts w:ascii="Arial" w:hAnsi="Arial" w:cs="Arial"/>
          <w:bCs/>
        </w:rPr>
        <w:t>a CM</w:t>
      </w:r>
      <w:r w:rsidR="004C58CD">
        <w:rPr>
          <w:rFonts w:ascii="Arial" w:hAnsi="Arial" w:cs="Arial"/>
          <w:bCs/>
        </w:rPr>
        <w:t>H</w:t>
      </w:r>
      <w:r w:rsidR="005746E6" w:rsidRPr="00DC4F2D">
        <w:rPr>
          <w:rFonts w:ascii="Arial" w:hAnsi="Arial" w:cs="Arial"/>
          <w:bCs/>
        </w:rPr>
        <w:t>C</w:t>
      </w:r>
      <w:r w:rsidR="00CE4410" w:rsidRPr="00DC4F2D">
        <w:rPr>
          <w:rFonts w:ascii="Arial" w:hAnsi="Arial" w:cs="Arial"/>
          <w:bCs/>
        </w:rPr>
        <w:t>,</w:t>
      </w:r>
      <w:r w:rsidR="003002D1" w:rsidRPr="00DC4F2D">
        <w:rPr>
          <w:rFonts w:ascii="Arial" w:hAnsi="Arial" w:cs="Arial"/>
          <w:bCs/>
        </w:rPr>
        <w:t xml:space="preserve"> contracts </w:t>
      </w:r>
      <w:r w:rsidR="00403CF6" w:rsidRPr="00DC4F2D">
        <w:rPr>
          <w:rFonts w:ascii="Arial" w:hAnsi="Arial" w:cs="Arial"/>
          <w:bCs/>
        </w:rPr>
        <w:t xml:space="preserve">are coming up for signatures and you will be getting an email soon. Milliman </w:t>
      </w:r>
      <w:r w:rsidR="003536F0" w:rsidRPr="00DC4F2D">
        <w:rPr>
          <w:rFonts w:ascii="Arial" w:hAnsi="Arial" w:cs="Arial"/>
          <w:bCs/>
        </w:rPr>
        <w:t xml:space="preserve">agency </w:t>
      </w:r>
      <w:r w:rsidR="00CE4410" w:rsidRPr="00DC4F2D">
        <w:rPr>
          <w:rFonts w:ascii="Arial" w:hAnsi="Arial" w:cs="Arial"/>
          <w:bCs/>
        </w:rPr>
        <w:t>reviewed</w:t>
      </w:r>
      <w:r w:rsidR="003536F0" w:rsidRPr="00DC4F2D">
        <w:rPr>
          <w:rFonts w:ascii="Arial" w:hAnsi="Arial" w:cs="Arial"/>
          <w:bCs/>
        </w:rPr>
        <w:t xml:space="preserve"> the rates for providers and c</w:t>
      </w:r>
      <w:r w:rsidR="001026EA" w:rsidRPr="00DC4F2D">
        <w:rPr>
          <w:rFonts w:ascii="Arial" w:hAnsi="Arial" w:cs="Arial"/>
          <w:bCs/>
        </w:rPr>
        <w:t>onstructed</w:t>
      </w:r>
      <w:r w:rsidR="003536F0" w:rsidRPr="00DC4F2D">
        <w:rPr>
          <w:rFonts w:ascii="Arial" w:hAnsi="Arial" w:cs="Arial"/>
          <w:bCs/>
        </w:rPr>
        <w:t xml:space="preserve"> a rate scale. </w:t>
      </w:r>
      <w:r w:rsidR="00A42D3C" w:rsidRPr="00DC4F2D">
        <w:rPr>
          <w:rFonts w:ascii="Arial" w:hAnsi="Arial" w:cs="Arial"/>
          <w:bCs/>
        </w:rPr>
        <w:t xml:space="preserve">It is not completed at this </w:t>
      </w:r>
      <w:r w:rsidR="007504D2" w:rsidRPr="00DC4F2D">
        <w:rPr>
          <w:rFonts w:ascii="Arial" w:hAnsi="Arial" w:cs="Arial"/>
          <w:bCs/>
        </w:rPr>
        <w:t>time,</w:t>
      </w:r>
      <w:r w:rsidR="00A42D3C" w:rsidRPr="00DC4F2D">
        <w:rPr>
          <w:rFonts w:ascii="Arial" w:hAnsi="Arial" w:cs="Arial"/>
          <w:bCs/>
        </w:rPr>
        <w:t xml:space="preserve"> but rates should be changing by July 1</w:t>
      </w:r>
      <w:r w:rsidR="00A42D3C" w:rsidRPr="00DC4F2D">
        <w:rPr>
          <w:rFonts w:ascii="Arial" w:hAnsi="Arial" w:cs="Arial"/>
          <w:bCs/>
          <w:vertAlign w:val="superscript"/>
        </w:rPr>
        <w:t>st</w:t>
      </w:r>
      <w:r w:rsidR="00A42D3C" w:rsidRPr="00DC4F2D">
        <w:rPr>
          <w:rFonts w:ascii="Arial" w:hAnsi="Arial" w:cs="Arial"/>
          <w:bCs/>
        </w:rPr>
        <w:t xml:space="preserve">. </w:t>
      </w:r>
      <w:r w:rsidR="001D20AA" w:rsidRPr="00DC4F2D">
        <w:rPr>
          <w:rFonts w:ascii="Arial" w:hAnsi="Arial" w:cs="Arial"/>
          <w:bCs/>
        </w:rPr>
        <w:t>Service Hub is coming to the region which will consist of providers updating their information</w:t>
      </w:r>
      <w:r w:rsidR="00007CC8" w:rsidRPr="00DC4F2D">
        <w:rPr>
          <w:rFonts w:ascii="Arial" w:hAnsi="Arial" w:cs="Arial"/>
          <w:bCs/>
        </w:rPr>
        <w:t xml:space="preserve"> daily. Dion will be sending a letter out explaining the </w:t>
      </w:r>
      <w:r w:rsidR="009B1EA9" w:rsidRPr="00DC4F2D">
        <w:rPr>
          <w:rFonts w:ascii="Arial" w:hAnsi="Arial" w:cs="Arial"/>
          <w:bCs/>
        </w:rPr>
        <w:t xml:space="preserve">process. This will benefit </w:t>
      </w:r>
      <w:r w:rsidR="00954119" w:rsidRPr="00DC4F2D">
        <w:rPr>
          <w:rFonts w:ascii="Arial" w:hAnsi="Arial" w:cs="Arial"/>
          <w:bCs/>
        </w:rPr>
        <w:t xml:space="preserve">everyone to have real time information for </w:t>
      </w:r>
      <w:r w:rsidR="007C6CB8" w:rsidRPr="00DC4F2D">
        <w:rPr>
          <w:rFonts w:ascii="Arial" w:hAnsi="Arial" w:cs="Arial"/>
          <w:bCs/>
        </w:rPr>
        <w:t>referrals.</w:t>
      </w:r>
      <w:r w:rsidR="00CB5ED5" w:rsidRPr="00DC4F2D">
        <w:rPr>
          <w:rFonts w:ascii="Arial" w:hAnsi="Arial" w:cs="Arial"/>
          <w:bCs/>
        </w:rPr>
        <w:t xml:space="preserve"> </w:t>
      </w:r>
      <w:r w:rsidR="001B1F97" w:rsidRPr="00DC4F2D">
        <w:rPr>
          <w:rFonts w:ascii="Arial" w:hAnsi="Arial" w:cs="Arial"/>
          <w:bCs/>
        </w:rPr>
        <w:t xml:space="preserve">Region 2 </w:t>
      </w:r>
      <w:r w:rsidR="000E73CF" w:rsidRPr="00DC4F2D">
        <w:rPr>
          <w:rFonts w:ascii="Arial" w:hAnsi="Arial" w:cs="Arial"/>
          <w:bCs/>
        </w:rPr>
        <w:t xml:space="preserve">Family </w:t>
      </w:r>
      <w:r w:rsidR="0027404D" w:rsidRPr="00DC4F2D">
        <w:rPr>
          <w:rFonts w:ascii="Arial" w:hAnsi="Arial" w:cs="Arial"/>
          <w:bCs/>
        </w:rPr>
        <w:t>Preservation has had 410 cases over the last 90 days</w:t>
      </w:r>
      <w:r w:rsidR="001B1F97" w:rsidRPr="00DC4F2D">
        <w:rPr>
          <w:rFonts w:ascii="Arial" w:hAnsi="Arial" w:cs="Arial"/>
          <w:bCs/>
        </w:rPr>
        <w:t xml:space="preserve"> and currently have </w:t>
      </w:r>
      <w:r w:rsidR="00F11FFB" w:rsidRPr="00DC4F2D">
        <w:rPr>
          <w:rFonts w:ascii="Arial" w:hAnsi="Arial" w:cs="Arial"/>
          <w:bCs/>
        </w:rPr>
        <w:t>293</w:t>
      </w:r>
      <w:r w:rsidR="0053141A">
        <w:rPr>
          <w:rFonts w:ascii="Arial" w:hAnsi="Arial" w:cs="Arial"/>
          <w:bCs/>
        </w:rPr>
        <w:t>;</w:t>
      </w:r>
      <w:r w:rsidR="00F11FFB" w:rsidRPr="00DC4F2D">
        <w:rPr>
          <w:rFonts w:ascii="Arial" w:hAnsi="Arial" w:cs="Arial"/>
          <w:bCs/>
        </w:rPr>
        <w:t xml:space="preserve"> 820 children</w:t>
      </w:r>
      <w:r w:rsidR="007671C6" w:rsidRPr="00DC4F2D">
        <w:rPr>
          <w:rFonts w:ascii="Arial" w:hAnsi="Arial" w:cs="Arial"/>
          <w:bCs/>
        </w:rPr>
        <w:t xml:space="preserve"> over the last 90 days and currently have </w:t>
      </w:r>
      <w:r w:rsidR="00BD760E" w:rsidRPr="00DC4F2D">
        <w:rPr>
          <w:rFonts w:ascii="Arial" w:hAnsi="Arial" w:cs="Arial"/>
          <w:bCs/>
        </w:rPr>
        <w:t>602. Th</w:t>
      </w:r>
      <w:r w:rsidR="006467C4" w:rsidRPr="00DC4F2D">
        <w:rPr>
          <w:rFonts w:ascii="Arial" w:hAnsi="Arial" w:cs="Arial"/>
          <w:bCs/>
        </w:rPr>
        <w:t xml:space="preserve">is data reflects the </w:t>
      </w:r>
      <w:r w:rsidR="00120898" w:rsidRPr="00DC4F2D">
        <w:rPr>
          <w:rFonts w:ascii="Arial" w:hAnsi="Arial" w:cs="Arial"/>
          <w:bCs/>
        </w:rPr>
        <w:t>program is working</w:t>
      </w:r>
      <w:r w:rsidR="006467C4" w:rsidRPr="00DC4F2D">
        <w:rPr>
          <w:rFonts w:ascii="Arial" w:hAnsi="Arial" w:cs="Arial"/>
          <w:bCs/>
        </w:rPr>
        <w:t xml:space="preserve">. </w:t>
      </w:r>
      <w:r w:rsidR="006B6240" w:rsidRPr="00DC4F2D">
        <w:rPr>
          <w:rFonts w:ascii="Arial" w:hAnsi="Arial" w:cs="Arial"/>
          <w:bCs/>
        </w:rPr>
        <w:t xml:space="preserve">Dion also has removal rates </w:t>
      </w:r>
      <w:r w:rsidR="001562ED" w:rsidRPr="00DC4F2D">
        <w:rPr>
          <w:rFonts w:ascii="Arial" w:hAnsi="Arial" w:cs="Arial"/>
          <w:bCs/>
        </w:rPr>
        <w:t xml:space="preserve">which </w:t>
      </w:r>
      <w:r w:rsidR="000751AB" w:rsidRPr="00DC4F2D">
        <w:rPr>
          <w:rFonts w:ascii="Arial" w:hAnsi="Arial" w:cs="Arial"/>
          <w:bCs/>
        </w:rPr>
        <w:t xml:space="preserve">show </w:t>
      </w:r>
      <w:r w:rsidR="00BD78E4">
        <w:rPr>
          <w:rFonts w:ascii="Arial" w:hAnsi="Arial" w:cs="Arial"/>
          <w:bCs/>
        </w:rPr>
        <w:t>those</w:t>
      </w:r>
      <w:r w:rsidR="000751AB" w:rsidRPr="00DC4F2D">
        <w:rPr>
          <w:rFonts w:ascii="Arial" w:hAnsi="Arial" w:cs="Arial"/>
          <w:bCs/>
        </w:rPr>
        <w:t xml:space="preserve"> provider</w:t>
      </w:r>
      <w:r w:rsidR="00411940">
        <w:rPr>
          <w:rFonts w:ascii="Arial" w:hAnsi="Arial" w:cs="Arial"/>
          <w:bCs/>
        </w:rPr>
        <w:t>s</w:t>
      </w:r>
      <w:r w:rsidR="00BD78E4">
        <w:rPr>
          <w:rFonts w:ascii="Arial" w:hAnsi="Arial" w:cs="Arial"/>
          <w:bCs/>
        </w:rPr>
        <w:t xml:space="preserve"> that</w:t>
      </w:r>
      <w:r w:rsidR="00411940">
        <w:rPr>
          <w:rFonts w:ascii="Arial" w:hAnsi="Arial" w:cs="Arial"/>
          <w:bCs/>
        </w:rPr>
        <w:t xml:space="preserve"> are having </w:t>
      </w:r>
      <w:r w:rsidR="00CD32E9">
        <w:rPr>
          <w:rFonts w:ascii="Arial" w:hAnsi="Arial" w:cs="Arial"/>
          <w:bCs/>
        </w:rPr>
        <w:t>successful outcomes</w:t>
      </w:r>
      <w:r w:rsidR="00BD78E4">
        <w:rPr>
          <w:rFonts w:ascii="Arial" w:hAnsi="Arial" w:cs="Arial"/>
          <w:bCs/>
        </w:rPr>
        <w:t xml:space="preserve"> verse those that </w:t>
      </w:r>
      <w:r w:rsidR="00D324B4">
        <w:rPr>
          <w:rFonts w:ascii="Arial" w:hAnsi="Arial" w:cs="Arial"/>
          <w:bCs/>
        </w:rPr>
        <w:t>are not able to meet the needs of the families served</w:t>
      </w:r>
      <w:r w:rsidR="003A5C60" w:rsidRPr="00DC4F2D">
        <w:rPr>
          <w:rFonts w:ascii="Arial" w:hAnsi="Arial" w:cs="Arial"/>
          <w:bCs/>
        </w:rPr>
        <w:t>. The</w:t>
      </w:r>
      <w:r w:rsidR="00BB3EE9" w:rsidRPr="00DC4F2D">
        <w:rPr>
          <w:rFonts w:ascii="Arial" w:hAnsi="Arial" w:cs="Arial"/>
          <w:bCs/>
        </w:rPr>
        <w:t xml:space="preserve"> region will be requesting</w:t>
      </w:r>
      <w:r w:rsidR="009B1EC5">
        <w:rPr>
          <w:rFonts w:ascii="Arial" w:hAnsi="Arial" w:cs="Arial"/>
          <w:bCs/>
        </w:rPr>
        <w:t xml:space="preserve"> </w:t>
      </w:r>
      <w:r w:rsidR="00FE1867">
        <w:rPr>
          <w:rFonts w:ascii="Arial" w:hAnsi="Arial" w:cs="Arial"/>
          <w:bCs/>
        </w:rPr>
        <w:t>more</w:t>
      </w:r>
      <w:r w:rsidR="009B1EC5">
        <w:rPr>
          <w:rFonts w:ascii="Arial" w:hAnsi="Arial" w:cs="Arial"/>
          <w:bCs/>
        </w:rPr>
        <w:t xml:space="preserve"> use of</w:t>
      </w:r>
      <w:r w:rsidR="00BB3EE9" w:rsidRPr="00DC4F2D">
        <w:rPr>
          <w:rFonts w:ascii="Arial" w:hAnsi="Arial" w:cs="Arial"/>
          <w:bCs/>
        </w:rPr>
        <w:t xml:space="preserve"> paraprofessional</w:t>
      </w:r>
      <w:r w:rsidR="009B1EC5">
        <w:rPr>
          <w:rFonts w:ascii="Arial" w:hAnsi="Arial" w:cs="Arial"/>
          <w:bCs/>
        </w:rPr>
        <w:t xml:space="preserve"> services</w:t>
      </w:r>
      <w:r w:rsidR="00BB3EE9" w:rsidRPr="00DC4F2D">
        <w:rPr>
          <w:rFonts w:ascii="Arial" w:hAnsi="Arial" w:cs="Arial"/>
          <w:bCs/>
        </w:rPr>
        <w:t xml:space="preserve"> and the new rate will be very close to the</w:t>
      </w:r>
      <w:r w:rsidR="00E27170">
        <w:rPr>
          <w:rFonts w:ascii="Arial" w:hAnsi="Arial" w:cs="Arial"/>
          <w:bCs/>
        </w:rPr>
        <w:t xml:space="preserve"> bachelor level</w:t>
      </w:r>
      <w:r w:rsidR="00BB3EE9" w:rsidRPr="00DC4F2D">
        <w:rPr>
          <w:rFonts w:ascii="Arial" w:hAnsi="Arial" w:cs="Arial"/>
          <w:bCs/>
        </w:rPr>
        <w:t xml:space="preserve"> home-based casework rate</w:t>
      </w:r>
      <w:r w:rsidR="00543C88">
        <w:rPr>
          <w:rFonts w:ascii="Arial" w:hAnsi="Arial" w:cs="Arial"/>
          <w:bCs/>
        </w:rPr>
        <w:t xml:space="preserve"> at this time</w:t>
      </w:r>
      <w:r w:rsidR="00AF5B5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67A160E2" w14:textId="77777777" w:rsidR="002A3059" w:rsidRDefault="002A3059" w:rsidP="002A3059">
      <w:pPr>
        <w:rPr>
          <w:rFonts w:ascii="Arial" w:hAnsi="Arial" w:cs="Arial"/>
        </w:rPr>
      </w:pPr>
    </w:p>
    <w:p w14:paraId="350EA62E" w14:textId="3AE11445" w:rsidR="002A3059" w:rsidRDefault="002A3059" w:rsidP="002A3059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</w:t>
      </w:r>
      <w:r w:rsidR="00C06EAB">
        <w:rPr>
          <w:rFonts w:ascii="Arial" w:hAnsi="Arial" w:cs="Arial"/>
        </w:rPr>
        <w:t xml:space="preserve">was absent, RM Brown </w:t>
      </w:r>
      <w:r>
        <w:rPr>
          <w:rFonts w:ascii="Arial" w:hAnsi="Arial" w:cs="Arial"/>
        </w:rPr>
        <w:t xml:space="preserve">went over finances for </w:t>
      </w:r>
      <w:r w:rsidR="00C06EAB">
        <w:rPr>
          <w:rFonts w:ascii="Arial" w:hAnsi="Arial" w:cs="Arial"/>
        </w:rPr>
        <w:t>January</w:t>
      </w:r>
      <w:r>
        <w:rPr>
          <w:rFonts w:ascii="Arial" w:hAnsi="Arial" w:cs="Arial"/>
        </w:rPr>
        <w:t>:</w:t>
      </w:r>
    </w:p>
    <w:p w14:paraId="0E09F1A7" w14:textId="3279A3C5" w:rsidR="002A3059" w:rsidRDefault="002A3059" w:rsidP="002A305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Budget target is 5</w:t>
      </w:r>
      <w:r w:rsidR="00935FB9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935FB9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%, region is at </w:t>
      </w:r>
      <w:r w:rsidR="00AD67B6">
        <w:rPr>
          <w:rFonts w:ascii="Arial" w:hAnsi="Arial" w:cs="Arial"/>
        </w:rPr>
        <w:t>53</w:t>
      </w:r>
      <w:r>
        <w:rPr>
          <w:rFonts w:ascii="Arial" w:hAnsi="Arial" w:cs="Arial"/>
        </w:rPr>
        <w:t>.</w:t>
      </w:r>
      <w:r w:rsidR="00AD67B6">
        <w:rPr>
          <w:rFonts w:ascii="Arial" w:hAnsi="Arial" w:cs="Arial"/>
        </w:rPr>
        <w:t>64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2E885D53" w14:textId="1BDCEE13" w:rsidR="002A3059" w:rsidRDefault="002A3059" w:rsidP="002A305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Expenditures were $</w:t>
      </w:r>
      <w:r w:rsidR="00AD67B6">
        <w:rPr>
          <w:rFonts w:ascii="Arial" w:hAnsi="Arial" w:cs="Arial"/>
        </w:rPr>
        <w:t>907</w:t>
      </w:r>
      <w:r>
        <w:rPr>
          <w:rFonts w:ascii="Arial" w:hAnsi="Arial" w:cs="Arial"/>
        </w:rPr>
        <w:t>,</w:t>
      </w:r>
      <w:r w:rsidR="00BB7AE5">
        <w:rPr>
          <w:rFonts w:ascii="Arial" w:hAnsi="Arial" w:cs="Arial"/>
        </w:rPr>
        <w:t>794</w:t>
      </w:r>
      <w:r>
        <w:rPr>
          <w:rFonts w:ascii="Arial" w:hAnsi="Arial" w:cs="Arial"/>
        </w:rPr>
        <w:t xml:space="preserve"> (YTD is $</w:t>
      </w:r>
      <w:r w:rsidR="00BB7AE5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BB7AE5">
        <w:rPr>
          <w:rFonts w:ascii="Arial" w:hAnsi="Arial" w:cs="Arial"/>
        </w:rPr>
        <w:t>356</w:t>
      </w:r>
      <w:r>
        <w:rPr>
          <w:rFonts w:ascii="Arial" w:hAnsi="Arial" w:cs="Arial"/>
        </w:rPr>
        <w:t>,</w:t>
      </w:r>
      <w:r w:rsidR="00BB7AE5">
        <w:rPr>
          <w:rFonts w:ascii="Arial" w:hAnsi="Arial" w:cs="Arial"/>
        </w:rPr>
        <w:t>137</w:t>
      </w:r>
      <w:r>
        <w:rPr>
          <w:rFonts w:ascii="Arial" w:hAnsi="Arial" w:cs="Arial"/>
        </w:rPr>
        <w:t>, down $</w:t>
      </w:r>
      <w:r w:rsidR="00E54114">
        <w:rPr>
          <w:rFonts w:ascii="Arial" w:hAnsi="Arial" w:cs="Arial"/>
        </w:rPr>
        <w:t>777</w:t>
      </w:r>
      <w:r>
        <w:rPr>
          <w:rFonts w:ascii="Arial" w:hAnsi="Arial" w:cs="Arial"/>
        </w:rPr>
        <w:t>,6</w:t>
      </w:r>
      <w:r w:rsidR="00E54114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) </w:t>
      </w:r>
    </w:p>
    <w:p w14:paraId="407101D5" w14:textId="31F37AAA" w:rsidR="002A3059" w:rsidRDefault="002A3059" w:rsidP="002A305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In-Home is down 2</w:t>
      </w:r>
      <w:r w:rsidR="00E5411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949E1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% and Out-of-Home is down </w:t>
      </w:r>
      <w:r w:rsidR="000949E1">
        <w:rPr>
          <w:rFonts w:ascii="Arial" w:hAnsi="Arial" w:cs="Arial"/>
        </w:rPr>
        <w:t>5.58</w:t>
      </w:r>
      <w:r>
        <w:rPr>
          <w:rFonts w:ascii="Arial" w:hAnsi="Arial" w:cs="Arial"/>
        </w:rPr>
        <w:t xml:space="preserve">% </w:t>
      </w:r>
    </w:p>
    <w:p w14:paraId="4A602990" w14:textId="77777777" w:rsidR="002A3059" w:rsidRDefault="002A3059" w:rsidP="002A305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expenses:</w:t>
      </w:r>
    </w:p>
    <w:p w14:paraId="66274357" w14:textId="60A07AAD" w:rsidR="002A3059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Benton - $</w:t>
      </w:r>
      <w:r w:rsidR="004B5CBA">
        <w:rPr>
          <w:rFonts w:ascii="Arial" w:hAnsi="Arial" w:cs="Arial"/>
        </w:rPr>
        <w:t>51</w:t>
      </w:r>
      <w:r>
        <w:rPr>
          <w:rFonts w:ascii="Arial" w:hAnsi="Arial" w:cs="Arial"/>
        </w:rPr>
        <w:t>,2</w:t>
      </w:r>
      <w:r w:rsidR="004B5CBA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(YTD up </w:t>
      </w:r>
      <w:r w:rsidR="004B5CBA">
        <w:rPr>
          <w:rFonts w:ascii="Arial" w:hAnsi="Arial" w:cs="Arial"/>
        </w:rPr>
        <w:t>69</w:t>
      </w:r>
      <w:r>
        <w:rPr>
          <w:rFonts w:ascii="Arial" w:hAnsi="Arial" w:cs="Arial"/>
        </w:rPr>
        <w:t>%)</w:t>
      </w:r>
    </w:p>
    <w:p w14:paraId="0B4F4C22" w14:textId="6A5F8AA5" w:rsidR="002A3059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Jasper - $</w:t>
      </w:r>
      <w:r w:rsidR="004B5CBA">
        <w:rPr>
          <w:rFonts w:ascii="Arial" w:hAnsi="Arial" w:cs="Arial"/>
        </w:rPr>
        <w:t>77</w:t>
      </w:r>
      <w:r>
        <w:rPr>
          <w:rFonts w:ascii="Arial" w:hAnsi="Arial" w:cs="Arial"/>
        </w:rPr>
        <w:t>,</w:t>
      </w:r>
      <w:r w:rsidR="001C2AC7">
        <w:rPr>
          <w:rFonts w:ascii="Arial" w:hAnsi="Arial" w:cs="Arial"/>
        </w:rPr>
        <w:t>178</w:t>
      </w:r>
      <w:r>
        <w:rPr>
          <w:rFonts w:ascii="Arial" w:hAnsi="Arial" w:cs="Arial"/>
        </w:rPr>
        <w:t xml:space="preserve"> (YTD down </w:t>
      </w:r>
      <w:r w:rsidR="001C2AC7">
        <w:rPr>
          <w:rFonts w:ascii="Arial" w:hAnsi="Arial" w:cs="Arial"/>
        </w:rPr>
        <w:t>2.8</w:t>
      </w:r>
      <w:r>
        <w:rPr>
          <w:rFonts w:ascii="Arial" w:hAnsi="Arial" w:cs="Arial"/>
        </w:rPr>
        <w:t>%)</w:t>
      </w:r>
    </w:p>
    <w:p w14:paraId="7C285A90" w14:textId="289767E2" w:rsidR="002A3059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LaPorte - $4</w:t>
      </w:r>
      <w:r w:rsidR="001C2AC7">
        <w:rPr>
          <w:rFonts w:ascii="Arial" w:hAnsi="Arial" w:cs="Arial"/>
        </w:rPr>
        <w:t>22</w:t>
      </w:r>
      <w:r>
        <w:rPr>
          <w:rFonts w:ascii="Arial" w:hAnsi="Arial" w:cs="Arial"/>
        </w:rPr>
        <w:t>,</w:t>
      </w:r>
      <w:r w:rsidR="001C2AC7">
        <w:rPr>
          <w:rFonts w:ascii="Arial" w:hAnsi="Arial" w:cs="Arial"/>
        </w:rPr>
        <w:t>707</w:t>
      </w:r>
      <w:r>
        <w:rPr>
          <w:rFonts w:ascii="Arial" w:hAnsi="Arial" w:cs="Arial"/>
        </w:rPr>
        <w:t xml:space="preserve"> (YTD </w:t>
      </w:r>
      <w:r w:rsidR="00122C07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="00122C07">
        <w:rPr>
          <w:rFonts w:ascii="Arial" w:hAnsi="Arial" w:cs="Arial"/>
        </w:rPr>
        <w:t>2.72</w:t>
      </w:r>
      <w:r>
        <w:rPr>
          <w:rFonts w:ascii="Arial" w:hAnsi="Arial" w:cs="Arial"/>
        </w:rPr>
        <w:t>%)</w:t>
      </w:r>
    </w:p>
    <w:p w14:paraId="33273894" w14:textId="413A1918" w:rsidR="002A3059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Newton - $</w:t>
      </w:r>
      <w:r w:rsidR="00064F55">
        <w:rPr>
          <w:rFonts w:ascii="Arial" w:hAnsi="Arial" w:cs="Arial"/>
        </w:rPr>
        <w:t>32</w:t>
      </w:r>
      <w:r>
        <w:rPr>
          <w:rFonts w:ascii="Arial" w:hAnsi="Arial" w:cs="Arial"/>
        </w:rPr>
        <w:t>,</w:t>
      </w:r>
      <w:r w:rsidR="00064F55">
        <w:rPr>
          <w:rFonts w:ascii="Arial" w:hAnsi="Arial" w:cs="Arial"/>
        </w:rPr>
        <w:t>101</w:t>
      </w:r>
      <w:r>
        <w:rPr>
          <w:rFonts w:ascii="Arial" w:hAnsi="Arial" w:cs="Arial"/>
        </w:rPr>
        <w:t xml:space="preserve"> (YTD down 5</w:t>
      </w:r>
      <w:r w:rsidR="00064F55">
        <w:rPr>
          <w:rFonts w:ascii="Arial" w:hAnsi="Arial" w:cs="Arial"/>
        </w:rPr>
        <w:t>4.8</w:t>
      </w:r>
      <w:r>
        <w:rPr>
          <w:rFonts w:ascii="Arial" w:hAnsi="Arial" w:cs="Arial"/>
        </w:rPr>
        <w:t>%)</w:t>
      </w:r>
    </w:p>
    <w:p w14:paraId="02B25FC2" w14:textId="0AF8264E" w:rsidR="002A3059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Porter - $1</w:t>
      </w:r>
      <w:r w:rsidR="00064F55">
        <w:rPr>
          <w:rFonts w:ascii="Arial" w:hAnsi="Arial" w:cs="Arial"/>
        </w:rPr>
        <w:t>81</w:t>
      </w:r>
      <w:r>
        <w:rPr>
          <w:rFonts w:ascii="Arial" w:hAnsi="Arial" w:cs="Arial"/>
        </w:rPr>
        <w:t>,</w:t>
      </w:r>
      <w:r w:rsidR="00064F55">
        <w:rPr>
          <w:rFonts w:ascii="Arial" w:hAnsi="Arial" w:cs="Arial"/>
        </w:rPr>
        <w:t>810</w:t>
      </w:r>
      <w:r>
        <w:rPr>
          <w:rFonts w:ascii="Arial" w:hAnsi="Arial" w:cs="Arial"/>
        </w:rPr>
        <w:t xml:space="preserve"> (YTD down </w:t>
      </w:r>
      <w:r w:rsidR="0096792C">
        <w:rPr>
          <w:rFonts w:ascii="Arial" w:hAnsi="Arial" w:cs="Arial"/>
        </w:rPr>
        <w:t>19</w:t>
      </w:r>
      <w:r>
        <w:rPr>
          <w:rFonts w:ascii="Arial" w:hAnsi="Arial" w:cs="Arial"/>
        </w:rPr>
        <w:t>%)</w:t>
      </w:r>
    </w:p>
    <w:p w14:paraId="10104EBA" w14:textId="7E06446E" w:rsidR="002A3059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Pulaski - $</w:t>
      </w:r>
      <w:r w:rsidR="0096792C">
        <w:rPr>
          <w:rFonts w:ascii="Arial" w:hAnsi="Arial" w:cs="Arial"/>
        </w:rPr>
        <w:t>28</w:t>
      </w:r>
      <w:r>
        <w:rPr>
          <w:rFonts w:ascii="Arial" w:hAnsi="Arial" w:cs="Arial"/>
        </w:rPr>
        <w:t>,</w:t>
      </w:r>
      <w:r w:rsidR="0096792C">
        <w:rPr>
          <w:rFonts w:ascii="Arial" w:hAnsi="Arial" w:cs="Arial"/>
        </w:rPr>
        <w:t>260</w:t>
      </w:r>
      <w:r>
        <w:rPr>
          <w:rFonts w:ascii="Arial" w:hAnsi="Arial" w:cs="Arial"/>
        </w:rPr>
        <w:t xml:space="preserve"> (YTD down </w:t>
      </w:r>
      <w:r w:rsidR="0096792C">
        <w:rPr>
          <w:rFonts w:ascii="Arial" w:hAnsi="Arial" w:cs="Arial"/>
        </w:rPr>
        <w:t>25.6</w:t>
      </w:r>
      <w:r>
        <w:rPr>
          <w:rFonts w:ascii="Arial" w:hAnsi="Arial" w:cs="Arial"/>
        </w:rPr>
        <w:t>%)</w:t>
      </w:r>
    </w:p>
    <w:p w14:paraId="2F4839B7" w14:textId="77777777" w:rsidR="004D68BB" w:rsidRDefault="002A3059" w:rsidP="002A305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Starke - $1</w:t>
      </w:r>
      <w:r w:rsidR="00424FC1">
        <w:rPr>
          <w:rFonts w:ascii="Arial" w:hAnsi="Arial" w:cs="Arial"/>
        </w:rPr>
        <w:t>14</w:t>
      </w:r>
      <w:r>
        <w:rPr>
          <w:rFonts w:ascii="Arial" w:hAnsi="Arial" w:cs="Arial"/>
        </w:rPr>
        <w:t>,</w:t>
      </w:r>
      <w:r w:rsidR="00424FC1">
        <w:rPr>
          <w:rFonts w:ascii="Arial" w:hAnsi="Arial" w:cs="Arial"/>
        </w:rPr>
        <w:t>494</w:t>
      </w:r>
      <w:r>
        <w:rPr>
          <w:rFonts w:ascii="Arial" w:hAnsi="Arial" w:cs="Arial"/>
        </w:rPr>
        <w:t xml:space="preserve"> (YTD down 26%)</w:t>
      </w:r>
      <w:r w:rsidR="00424FC1">
        <w:rPr>
          <w:rFonts w:ascii="Arial" w:hAnsi="Arial" w:cs="Arial"/>
        </w:rPr>
        <w:t xml:space="preserve">    </w:t>
      </w:r>
    </w:p>
    <w:p w14:paraId="5CA8E05B" w14:textId="0918150B" w:rsidR="002A3059" w:rsidRDefault="00FD7410" w:rsidP="004D68B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Brown discussed reduction of </w:t>
      </w:r>
      <w:r w:rsidR="000538B9">
        <w:rPr>
          <w:rFonts w:ascii="Arial" w:hAnsi="Arial" w:cs="Arial"/>
        </w:rPr>
        <w:t>in-home</w:t>
      </w:r>
      <w:r w:rsidR="00C54014">
        <w:rPr>
          <w:rFonts w:ascii="Arial" w:hAnsi="Arial" w:cs="Arial"/>
        </w:rPr>
        <w:t xml:space="preserve"> care</w:t>
      </w:r>
      <w:r w:rsidR="008E4B12">
        <w:rPr>
          <w:rFonts w:ascii="Arial" w:hAnsi="Arial" w:cs="Arial"/>
        </w:rPr>
        <w:t xml:space="preserve"> and the shift </w:t>
      </w:r>
      <w:r w:rsidR="00351CAB">
        <w:rPr>
          <w:rFonts w:ascii="Arial" w:hAnsi="Arial" w:cs="Arial"/>
        </w:rPr>
        <w:t xml:space="preserve">of the money to the preventative services. </w:t>
      </w:r>
      <w:r w:rsidR="000538B9">
        <w:rPr>
          <w:rFonts w:ascii="Arial" w:hAnsi="Arial" w:cs="Arial"/>
        </w:rPr>
        <w:t>$</w:t>
      </w:r>
      <w:r w:rsidR="00501771">
        <w:rPr>
          <w:rFonts w:ascii="Arial" w:hAnsi="Arial" w:cs="Arial"/>
        </w:rPr>
        <w:t xml:space="preserve">687,000 has been slotted for the region’s development of </w:t>
      </w:r>
      <w:r w:rsidR="00322A25">
        <w:rPr>
          <w:rFonts w:ascii="Arial" w:hAnsi="Arial" w:cs="Arial"/>
        </w:rPr>
        <w:t>Family Resource Center in Region 2</w:t>
      </w:r>
      <w:r w:rsidR="00AA6C91">
        <w:rPr>
          <w:rFonts w:ascii="Arial" w:hAnsi="Arial" w:cs="Arial"/>
        </w:rPr>
        <w:t xml:space="preserve">. </w:t>
      </w:r>
      <w:r w:rsidR="00401685">
        <w:rPr>
          <w:rFonts w:ascii="Arial" w:hAnsi="Arial" w:cs="Arial"/>
        </w:rPr>
        <w:t xml:space="preserve">It is unknown at this time </w:t>
      </w:r>
      <w:r w:rsidR="00FE650C">
        <w:rPr>
          <w:rFonts w:ascii="Arial" w:hAnsi="Arial" w:cs="Arial"/>
        </w:rPr>
        <w:t>what that will look like</w:t>
      </w:r>
      <w:r w:rsidR="00D10838">
        <w:rPr>
          <w:rFonts w:ascii="Arial" w:hAnsi="Arial" w:cs="Arial"/>
        </w:rPr>
        <w:t xml:space="preserve"> but will be brought up to the council </w:t>
      </w:r>
      <w:r w:rsidR="00152477">
        <w:rPr>
          <w:rFonts w:ascii="Arial" w:hAnsi="Arial" w:cs="Arial"/>
        </w:rPr>
        <w:t xml:space="preserve">for </w:t>
      </w:r>
      <w:r w:rsidR="00CB1847">
        <w:rPr>
          <w:rFonts w:ascii="Arial" w:hAnsi="Arial" w:cs="Arial"/>
        </w:rPr>
        <w:t>discussion/</w:t>
      </w:r>
      <w:r w:rsidR="00152477">
        <w:rPr>
          <w:rFonts w:ascii="Arial" w:hAnsi="Arial" w:cs="Arial"/>
        </w:rPr>
        <w:t xml:space="preserve">approval. </w:t>
      </w:r>
      <w:r w:rsidR="00FE650C">
        <w:rPr>
          <w:rFonts w:ascii="Arial" w:hAnsi="Arial" w:cs="Arial"/>
        </w:rPr>
        <w:t xml:space="preserve"> </w:t>
      </w:r>
      <w:r w:rsidR="00322A25">
        <w:rPr>
          <w:rFonts w:ascii="Arial" w:hAnsi="Arial" w:cs="Arial"/>
        </w:rPr>
        <w:t xml:space="preserve"> </w:t>
      </w:r>
      <w:r w:rsidR="00424FC1">
        <w:rPr>
          <w:rFonts w:ascii="Arial" w:hAnsi="Arial" w:cs="Arial"/>
        </w:rPr>
        <w:t xml:space="preserve">  </w:t>
      </w:r>
    </w:p>
    <w:p w14:paraId="55B3E909" w14:textId="77777777" w:rsidR="002A3059" w:rsidRDefault="002A3059" w:rsidP="002A3059">
      <w:pPr>
        <w:rPr>
          <w:rFonts w:ascii="Arial" w:hAnsi="Arial" w:cs="Arial"/>
        </w:rPr>
      </w:pPr>
    </w:p>
    <w:p w14:paraId="7720FD03" w14:textId="4EB0A8AD" w:rsidR="002A3059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7. Region 2 Child and Family Outcomes: </w:t>
      </w:r>
      <w:r>
        <w:rPr>
          <w:rFonts w:ascii="Arial" w:hAnsi="Arial" w:cs="Arial"/>
          <w:bCs/>
        </w:rPr>
        <w:t xml:space="preserve">RM Brown discussed </w:t>
      </w:r>
      <w:r w:rsidR="00C05823">
        <w:rPr>
          <w:rFonts w:ascii="Arial" w:hAnsi="Arial" w:cs="Arial"/>
          <w:bCs/>
        </w:rPr>
        <w:t xml:space="preserve">the PI Overview </w:t>
      </w:r>
      <w:r w:rsidR="008A2F55">
        <w:rPr>
          <w:rFonts w:ascii="Arial" w:hAnsi="Arial" w:cs="Arial"/>
          <w:bCs/>
        </w:rPr>
        <w:t>and how Region 2 is leading the state</w:t>
      </w:r>
      <w:r w:rsidR="006E3988">
        <w:rPr>
          <w:rFonts w:ascii="Arial" w:hAnsi="Arial" w:cs="Arial"/>
          <w:bCs/>
        </w:rPr>
        <w:t xml:space="preserve"> in many categories.</w:t>
      </w:r>
      <w:r w:rsidR="00B84E39">
        <w:rPr>
          <w:rFonts w:ascii="Arial" w:hAnsi="Arial" w:cs="Arial"/>
          <w:bCs/>
        </w:rPr>
        <w:t xml:space="preserve"> This information shows </w:t>
      </w:r>
      <w:r w:rsidR="004152F4">
        <w:rPr>
          <w:rFonts w:ascii="Arial" w:hAnsi="Arial" w:cs="Arial"/>
          <w:bCs/>
        </w:rPr>
        <w:t>preventative services</w:t>
      </w:r>
      <w:r w:rsidR="004B7384" w:rsidRPr="004B7384">
        <w:rPr>
          <w:rFonts w:ascii="Arial" w:hAnsi="Arial" w:cs="Arial"/>
          <w:bCs/>
        </w:rPr>
        <w:t xml:space="preserve"> </w:t>
      </w:r>
      <w:r w:rsidR="004B7384">
        <w:rPr>
          <w:rFonts w:ascii="Arial" w:hAnsi="Arial" w:cs="Arial"/>
          <w:bCs/>
        </w:rPr>
        <w:t xml:space="preserve">through Community Partners and </w:t>
      </w:r>
      <w:r w:rsidR="008B6D33">
        <w:rPr>
          <w:rFonts w:ascii="Arial" w:hAnsi="Arial" w:cs="Arial"/>
          <w:bCs/>
        </w:rPr>
        <w:t xml:space="preserve">other </w:t>
      </w:r>
      <w:r w:rsidR="004B7384">
        <w:rPr>
          <w:rFonts w:ascii="Arial" w:hAnsi="Arial" w:cs="Arial"/>
          <w:bCs/>
        </w:rPr>
        <w:t xml:space="preserve">community agencies </w:t>
      </w:r>
      <w:r w:rsidR="00A45755">
        <w:rPr>
          <w:rFonts w:ascii="Arial" w:hAnsi="Arial" w:cs="Arial"/>
          <w:bCs/>
        </w:rPr>
        <w:t>can</w:t>
      </w:r>
      <w:r w:rsidR="004152F4">
        <w:rPr>
          <w:rFonts w:ascii="Arial" w:hAnsi="Arial" w:cs="Arial"/>
          <w:bCs/>
        </w:rPr>
        <w:t xml:space="preserve"> provide adequate support </w:t>
      </w:r>
      <w:r w:rsidR="00C013D2">
        <w:rPr>
          <w:rFonts w:ascii="Arial" w:hAnsi="Arial" w:cs="Arial"/>
          <w:bCs/>
        </w:rPr>
        <w:t>to families instead of the need of formal involvement</w:t>
      </w:r>
      <w:r w:rsidR="00DC42A5">
        <w:rPr>
          <w:rFonts w:ascii="Arial" w:hAnsi="Arial" w:cs="Arial"/>
          <w:bCs/>
        </w:rPr>
        <w:t xml:space="preserve">. </w:t>
      </w:r>
    </w:p>
    <w:p w14:paraId="47975A1F" w14:textId="77777777" w:rsidR="002A3059" w:rsidRDefault="002A3059" w:rsidP="002A3059">
      <w:pPr>
        <w:rPr>
          <w:rFonts w:ascii="Arial" w:hAnsi="Arial" w:cs="Arial"/>
          <w:bCs/>
        </w:rPr>
      </w:pPr>
    </w:p>
    <w:p w14:paraId="77E5B340" w14:textId="00BFAEF8" w:rsidR="000A705C" w:rsidRPr="008974DB" w:rsidRDefault="002A3059" w:rsidP="002A30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4448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Open Discussion, Questions, Information, Good Things Happening:</w:t>
      </w:r>
      <w:r w:rsidR="008974DB">
        <w:rPr>
          <w:rFonts w:ascii="Arial" w:hAnsi="Arial" w:cs="Arial"/>
          <w:b/>
        </w:rPr>
        <w:t xml:space="preserve"> </w:t>
      </w:r>
      <w:r w:rsidR="008974DB">
        <w:rPr>
          <w:rFonts w:ascii="Arial" w:hAnsi="Arial" w:cs="Arial"/>
          <w:bCs/>
        </w:rPr>
        <w:t xml:space="preserve">No questions or discussion. </w:t>
      </w:r>
    </w:p>
    <w:p w14:paraId="21F24B1A" w14:textId="77777777" w:rsidR="002A3059" w:rsidRDefault="002A3059" w:rsidP="002A3059">
      <w:pPr>
        <w:rPr>
          <w:rFonts w:ascii="Arial" w:hAnsi="Arial" w:cs="Arial"/>
          <w:bCs/>
        </w:rPr>
      </w:pPr>
    </w:p>
    <w:p w14:paraId="6737F631" w14:textId="50B84DEA" w:rsidR="002A3059" w:rsidRDefault="00F44487" w:rsidP="002A30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2A3059">
        <w:rPr>
          <w:rFonts w:ascii="Arial" w:hAnsi="Arial" w:cs="Arial"/>
          <w:b/>
          <w:bCs/>
        </w:rPr>
        <w:t xml:space="preserve">. Next RSC Meeting: </w:t>
      </w:r>
      <w:r w:rsidR="002A3059">
        <w:rPr>
          <w:rFonts w:ascii="Arial" w:hAnsi="Arial" w:cs="Arial"/>
        </w:rPr>
        <w:t xml:space="preserve">The next regular RSC meeting will be held virtually on </w:t>
      </w:r>
      <w:r w:rsidR="00831C69">
        <w:rPr>
          <w:rFonts w:ascii="Arial" w:hAnsi="Arial" w:cs="Arial"/>
        </w:rPr>
        <w:t>March</w:t>
      </w:r>
      <w:r w:rsidR="002A3059">
        <w:rPr>
          <w:rFonts w:ascii="Arial" w:hAnsi="Arial" w:cs="Arial"/>
        </w:rPr>
        <w:t xml:space="preserve"> 10</w:t>
      </w:r>
      <w:r w:rsidR="002A3059">
        <w:rPr>
          <w:rFonts w:ascii="Arial" w:hAnsi="Arial" w:cs="Arial"/>
          <w:vertAlign w:val="superscript"/>
        </w:rPr>
        <w:t>th</w:t>
      </w:r>
      <w:r w:rsidR="002A3059">
        <w:rPr>
          <w:rFonts w:ascii="Arial" w:hAnsi="Arial" w:cs="Arial"/>
        </w:rPr>
        <w:t xml:space="preserve">, at 9:00 a.m. central time. </w:t>
      </w:r>
    </w:p>
    <w:p w14:paraId="68EC9628" w14:textId="77777777" w:rsidR="002A3059" w:rsidRDefault="002A3059" w:rsidP="002A3059">
      <w:pPr>
        <w:rPr>
          <w:rFonts w:ascii="Arial" w:hAnsi="Arial" w:cs="Arial"/>
        </w:rPr>
      </w:pPr>
    </w:p>
    <w:p w14:paraId="57496CFF" w14:textId="00992292" w:rsidR="002A3059" w:rsidRDefault="002A3059" w:rsidP="002A3059">
      <w:r>
        <w:rPr>
          <w:rFonts w:ascii="Arial" w:hAnsi="Arial" w:cs="Arial"/>
          <w:b/>
        </w:rPr>
        <w:t>1</w:t>
      </w:r>
      <w:r w:rsidR="00F44487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 xml:space="preserve">RM Brown thanked everyone for their time and adjourned the meeting. </w:t>
      </w:r>
    </w:p>
    <w:p w14:paraId="36E76521" w14:textId="77777777" w:rsidR="002A3059" w:rsidRDefault="002A3059" w:rsidP="002A3059"/>
    <w:p w14:paraId="661F6B71" w14:textId="77777777" w:rsidR="002A3059" w:rsidRDefault="002A3059" w:rsidP="002A3059"/>
    <w:p w14:paraId="5E69C0B1" w14:textId="77777777" w:rsidR="002A3059" w:rsidRDefault="002A3059" w:rsidP="002A3059">
      <w:pPr>
        <w:jc w:val="center"/>
      </w:pPr>
    </w:p>
    <w:p w14:paraId="1A121CB2" w14:textId="77777777" w:rsidR="002A3059" w:rsidRDefault="002A3059" w:rsidP="002A3059"/>
    <w:p w14:paraId="28A8B7C4" w14:textId="77777777" w:rsidR="00CA59D9" w:rsidRDefault="00CA59D9" w:rsidP="002A3059">
      <w:pPr>
        <w:jc w:val="center"/>
      </w:pPr>
    </w:p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8A4"/>
    <w:multiLevelType w:val="hybridMultilevel"/>
    <w:tmpl w:val="D02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41633">
    <w:abstractNumId w:val="5"/>
  </w:num>
  <w:num w:numId="2" w16cid:durableId="1598253341">
    <w:abstractNumId w:val="2"/>
  </w:num>
  <w:num w:numId="3" w16cid:durableId="1519779997">
    <w:abstractNumId w:val="1"/>
  </w:num>
  <w:num w:numId="4" w16cid:durableId="1686402360">
    <w:abstractNumId w:val="4"/>
  </w:num>
  <w:num w:numId="5" w16cid:durableId="1872692841">
    <w:abstractNumId w:val="3"/>
  </w:num>
  <w:num w:numId="6" w16cid:durableId="196099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59"/>
    <w:rsid w:val="00007CC8"/>
    <w:rsid w:val="0004392B"/>
    <w:rsid w:val="000513F7"/>
    <w:rsid w:val="000538B9"/>
    <w:rsid w:val="00064F55"/>
    <w:rsid w:val="00070343"/>
    <w:rsid w:val="000751AB"/>
    <w:rsid w:val="000949E1"/>
    <w:rsid w:val="00096E8A"/>
    <w:rsid w:val="000A705C"/>
    <w:rsid w:val="000E73CF"/>
    <w:rsid w:val="001026EA"/>
    <w:rsid w:val="00113D5D"/>
    <w:rsid w:val="00120898"/>
    <w:rsid w:val="00122C07"/>
    <w:rsid w:val="00144DA6"/>
    <w:rsid w:val="00152477"/>
    <w:rsid w:val="001562ED"/>
    <w:rsid w:val="001A0A73"/>
    <w:rsid w:val="001B1F97"/>
    <w:rsid w:val="001C2AC7"/>
    <w:rsid w:val="001D1128"/>
    <w:rsid w:val="001D20AA"/>
    <w:rsid w:val="00224292"/>
    <w:rsid w:val="002607F1"/>
    <w:rsid w:val="0027404D"/>
    <w:rsid w:val="002A3059"/>
    <w:rsid w:val="002F2591"/>
    <w:rsid w:val="003002D1"/>
    <w:rsid w:val="00322A25"/>
    <w:rsid w:val="00351CAB"/>
    <w:rsid w:val="003536F0"/>
    <w:rsid w:val="003936F5"/>
    <w:rsid w:val="003A12BA"/>
    <w:rsid w:val="003A5C60"/>
    <w:rsid w:val="00401685"/>
    <w:rsid w:val="00403CF6"/>
    <w:rsid w:val="00404DAE"/>
    <w:rsid w:val="00411940"/>
    <w:rsid w:val="004152F4"/>
    <w:rsid w:val="00415414"/>
    <w:rsid w:val="00424FC1"/>
    <w:rsid w:val="00466D2D"/>
    <w:rsid w:val="004B2AF1"/>
    <w:rsid w:val="004B5CBA"/>
    <w:rsid w:val="004B7384"/>
    <w:rsid w:val="004C58CD"/>
    <w:rsid w:val="004D68BB"/>
    <w:rsid w:val="00501771"/>
    <w:rsid w:val="0053141A"/>
    <w:rsid w:val="0053226F"/>
    <w:rsid w:val="005409E7"/>
    <w:rsid w:val="00543C88"/>
    <w:rsid w:val="005746E6"/>
    <w:rsid w:val="00624F47"/>
    <w:rsid w:val="00630D28"/>
    <w:rsid w:val="00644910"/>
    <w:rsid w:val="006467C4"/>
    <w:rsid w:val="00652203"/>
    <w:rsid w:val="006B6240"/>
    <w:rsid w:val="006E3988"/>
    <w:rsid w:val="006F66F4"/>
    <w:rsid w:val="006F75D3"/>
    <w:rsid w:val="00734CAD"/>
    <w:rsid w:val="007504D2"/>
    <w:rsid w:val="007507C1"/>
    <w:rsid w:val="007671C6"/>
    <w:rsid w:val="00795329"/>
    <w:rsid w:val="007A0E9A"/>
    <w:rsid w:val="007C1027"/>
    <w:rsid w:val="007C6CB8"/>
    <w:rsid w:val="007E5AC4"/>
    <w:rsid w:val="007F674C"/>
    <w:rsid w:val="00831C69"/>
    <w:rsid w:val="008520A0"/>
    <w:rsid w:val="00856BA3"/>
    <w:rsid w:val="00871055"/>
    <w:rsid w:val="008775F7"/>
    <w:rsid w:val="0088027F"/>
    <w:rsid w:val="0088792D"/>
    <w:rsid w:val="00894D26"/>
    <w:rsid w:val="008974DB"/>
    <w:rsid w:val="00897B37"/>
    <w:rsid w:val="008A22B1"/>
    <w:rsid w:val="008A2F55"/>
    <w:rsid w:val="008B203D"/>
    <w:rsid w:val="008B6D33"/>
    <w:rsid w:val="008D1E3F"/>
    <w:rsid w:val="008E4B12"/>
    <w:rsid w:val="00935FB9"/>
    <w:rsid w:val="0094359C"/>
    <w:rsid w:val="00954119"/>
    <w:rsid w:val="009566D0"/>
    <w:rsid w:val="009602A9"/>
    <w:rsid w:val="0096792C"/>
    <w:rsid w:val="009B1EA9"/>
    <w:rsid w:val="009B1EC5"/>
    <w:rsid w:val="009E36FA"/>
    <w:rsid w:val="009F0490"/>
    <w:rsid w:val="009F29E7"/>
    <w:rsid w:val="00A319D4"/>
    <w:rsid w:val="00A42D3C"/>
    <w:rsid w:val="00A45755"/>
    <w:rsid w:val="00AA6C91"/>
    <w:rsid w:val="00AD67B6"/>
    <w:rsid w:val="00AF5B55"/>
    <w:rsid w:val="00B250C7"/>
    <w:rsid w:val="00B43F95"/>
    <w:rsid w:val="00B47D9D"/>
    <w:rsid w:val="00B54F4D"/>
    <w:rsid w:val="00B66D35"/>
    <w:rsid w:val="00B84E39"/>
    <w:rsid w:val="00B95F93"/>
    <w:rsid w:val="00BB3EE9"/>
    <w:rsid w:val="00BB7AE5"/>
    <w:rsid w:val="00BD1560"/>
    <w:rsid w:val="00BD760E"/>
    <w:rsid w:val="00BD78E4"/>
    <w:rsid w:val="00BF1D0E"/>
    <w:rsid w:val="00C013D2"/>
    <w:rsid w:val="00C05823"/>
    <w:rsid w:val="00C06EAB"/>
    <w:rsid w:val="00C11CEF"/>
    <w:rsid w:val="00C355CE"/>
    <w:rsid w:val="00C54014"/>
    <w:rsid w:val="00C76F4B"/>
    <w:rsid w:val="00CA59D9"/>
    <w:rsid w:val="00CB1847"/>
    <w:rsid w:val="00CB5ED5"/>
    <w:rsid w:val="00CD32E9"/>
    <w:rsid w:val="00CD79A4"/>
    <w:rsid w:val="00CE3504"/>
    <w:rsid w:val="00CE4410"/>
    <w:rsid w:val="00D04F90"/>
    <w:rsid w:val="00D10838"/>
    <w:rsid w:val="00D31BD2"/>
    <w:rsid w:val="00D324B4"/>
    <w:rsid w:val="00D70578"/>
    <w:rsid w:val="00D805F2"/>
    <w:rsid w:val="00D80699"/>
    <w:rsid w:val="00DB01D4"/>
    <w:rsid w:val="00DC42A5"/>
    <w:rsid w:val="00DC4F2D"/>
    <w:rsid w:val="00DD5C9F"/>
    <w:rsid w:val="00E15517"/>
    <w:rsid w:val="00E27170"/>
    <w:rsid w:val="00E37362"/>
    <w:rsid w:val="00E54114"/>
    <w:rsid w:val="00EA7E04"/>
    <w:rsid w:val="00F01003"/>
    <w:rsid w:val="00F11FFB"/>
    <w:rsid w:val="00F33AB1"/>
    <w:rsid w:val="00F36938"/>
    <w:rsid w:val="00F44487"/>
    <w:rsid w:val="00F53C89"/>
    <w:rsid w:val="00F56030"/>
    <w:rsid w:val="00F60D31"/>
    <w:rsid w:val="00F82705"/>
    <w:rsid w:val="00F9264D"/>
    <w:rsid w:val="00FA2D7A"/>
    <w:rsid w:val="00FB0A65"/>
    <w:rsid w:val="00FD7410"/>
    <w:rsid w:val="00FE1867"/>
    <w:rsid w:val="00FE650C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FED8"/>
  <w15:chartTrackingRefBased/>
  <w15:docId w15:val="{EB8C4EEF-C24D-45F4-89CC-5AC8F203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164</cp:revision>
  <cp:lastPrinted>2023-02-17T19:01:00Z</cp:lastPrinted>
  <dcterms:created xsi:type="dcterms:W3CDTF">2023-02-16T17:12:00Z</dcterms:created>
  <dcterms:modified xsi:type="dcterms:W3CDTF">2023-03-09T15:18:00Z</dcterms:modified>
</cp:coreProperties>
</file>