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1935B" w14:textId="6BFE1E49" w:rsidR="00FE70FF" w:rsidRPr="00A22822" w:rsidRDefault="00A22822" w:rsidP="00A22822">
      <w:pPr>
        <w:spacing w:after="0"/>
        <w:jc w:val="center"/>
        <w:rPr>
          <w:rFonts w:ascii="Times New Roman" w:hAnsi="Times New Roman" w:cs="Times New Roman"/>
          <w:b/>
          <w:bCs/>
          <w:sz w:val="36"/>
          <w:szCs w:val="36"/>
        </w:rPr>
      </w:pPr>
      <w:r w:rsidRPr="00A22822">
        <w:rPr>
          <w:rFonts w:ascii="Times New Roman" w:hAnsi="Times New Roman" w:cs="Times New Roman"/>
          <w:b/>
          <w:bCs/>
          <w:sz w:val="36"/>
          <w:szCs w:val="36"/>
        </w:rPr>
        <w:t>Region 17 Service Council</w:t>
      </w:r>
    </w:p>
    <w:p w14:paraId="39FF1FFC" w14:textId="25E4B164" w:rsidR="00A22822" w:rsidRPr="00A22822" w:rsidRDefault="00A22822" w:rsidP="00A22822">
      <w:pPr>
        <w:spacing w:after="0"/>
        <w:jc w:val="center"/>
        <w:rPr>
          <w:rFonts w:ascii="Times New Roman" w:hAnsi="Times New Roman" w:cs="Times New Roman"/>
          <w:b/>
          <w:bCs/>
          <w:sz w:val="28"/>
          <w:szCs w:val="28"/>
        </w:rPr>
      </w:pPr>
      <w:r w:rsidRPr="00A22822">
        <w:rPr>
          <w:rFonts w:ascii="Times New Roman" w:hAnsi="Times New Roman" w:cs="Times New Roman"/>
          <w:b/>
          <w:bCs/>
          <w:sz w:val="28"/>
          <w:szCs w:val="28"/>
        </w:rPr>
        <w:t>September 18, 2020</w:t>
      </w:r>
    </w:p>
    <w:p w14:paraId="51761215" w14:textId="6D8E8651" w:rsidR="00A22822" w:rsidRDefault="00A22822" w:rsidP="00A22822">
      <w:pPr>
        <w:spacing w:after="0"/>
        <w:jc w:val="center"/>
        <w:rPr>
          <w:rFonts w:ascii="Times New Roman" w:hAnsi="Times New Roman" w:cs="Times New Roman"/>
          <w:b/>
          <w:bCs/>
          <w:sz w:val="28"/>
          <w:szCs w:val="28"/>
        </w:rPr>
      </w:pPr>
      <w:r w:rsidRPr="00A22822">
        <w:rPr>
          <w:rFonts w:ascii="Times New Roman" w:hAnsi="Times New Roman" w:cs="Times New Roman"/>
          <w:b/>
          <w:bCs/>
          <w:sz w:val="28"/>
          <w:szCs w:val="28"/>
        </w:rPr>
        <w:t>Minutes</w:t>
      </w:r>
    </w:p>
    <w:p w14:paraId="0FC3C425" w14:textId="64487683" w:rsidR="00A22822" w:rsidRDefault="00A22822" w:rsidP="00A22822">
      <w:pPr>
        <w:spacing w:after="0"/>
        <w:jc w:val="center"/>
        <w:rPr>
          <w:rFonts w:ascii="Times New Roman" w:hAnsi="Times New Roman" w:cs="Times New Roman"/>
          <w:b/>
          <w:bCs/>
          <w:sz w:val="28"/>
          <w:szCs w:val="28"/>
        </w:rPr>
      </w:pPr>
    </w:p>
    <w:p w14:paraId="4AF76CD6" w14:textId="11172124" w:rsidR="00A22822" w:rsidRDefault="00A22822" w:rsidP="00A22822">
      <w:pPr>
        <w:spacing w:after="0"/>
        <w:jc w:val="center"/>
        <w:rPr>
          <w:rFonts w:ascii="Times New Roman" w:hAnsi="Times New Roman" w:cs="Times New Roman"/>
          <w:b/>
          <w:bCs/>
          <w:sz w:val="28"/>
          <w:szCs w:val="28"/>
        </w:rPr>
      </w:pPr>
    </w:p>
    <w:p w14:paraId="3F5F1BEC" w14:textId="6CFBEE2D" w:rsidR="00A22822" w:rsidRDefault="00A22822" w:rsidP="00A22822">
      <w:pPr>
        <w:spacing w:after="0"/>
        <w:rPr>
          <w:rFonts w:ascii="Times New Roman" w:hAnsi="Times New Roman" w:cs="Times New Roman"/>
          <w:sz w:val="24"/>
          <w:szCs w:val="24"/>
        </w:rPr>
      </w:pPr>
      <w:r>
        <w:rPr>
          <w:rFonts w:ascii="Times New Roman" w:hAnsi="Times New Roman" w:cs="Times New Roman"/>
          <w:sz w:val="24"/>
          <w:szCs w:val="24"/>
        </w:rPr>
        <w:t>Regional Service Council was called into session at 9:30 A.M. on September 18, 2020 by Regional Manager Jim Snook</w:t>
      </w:r>
    </w:p>
    <w:p w14:paraId="192BCF60" w14:textId="40BF45C1" w:rsidR="00A22822" w:rsidRDefault="00A22822" w:rsidP="00A22822">
      <w:pPr>
        <w:spacing w:after="0"/>
        <w:rPr>
          <w:rFonts w:ascii="Times New Roman" w:hAnsi="Times New Roman" w:cs="Times New Roman"/>
          <w:sz w:val="24"/>
          <w:szCs w:val="24"/>
        </w:rPr>
      </w:pPr>
    </w:p>
    <w:p w14:paraId="04E3D994" w14:textId="6FDD9E8A" w:rsidR="00A22822" w:rsidRDefault="00A22822" w:rsidP="00A22822">
      <w:pPr>
        <w:spacing w:after="0"/>
        <w:rPr>
          <w:rFonts w:ascii="Times New Roman" w:hAnsi="Times New Roman" w:cs="Times New Roman"/>
          <w:sz w:val="24"/>
          <w:szCs w:val="24"/>
        </w:rPr>
      </w:pPr>
      <w:r>
        <w:rPr>
          <w:rFonts w:ascii="Times New Roman" w:hAnsi="Times New Roman" w:cs="Times New Roman"/>
          <w:sz w:val="24"/>
          <w:szCs w:val="24"/>
        </w:rPr>
        <w:t xml:space="preserve">Present: Jackie Foley, Nancy Rennie, Gwen Girten, Stephanie Helton, Jennifer Ramey, Andrea Bennett, Jennifer Tyra, Jason Holt, Casey Newton, Angie </w:t>
      </w:r>
      <w:r w:rsidR="00243489">
        <w:rPr>
          <w:rFonts w:ascii="Times New Roman" w:hAnsi="Times New Roman" w:cs="Times New Roman"/>
          <w:sz w:val="24"/>
          <w:szCs w:val="24"/>
        </w:rPr>
        <w:t xml:space="preserve">Phillips, </w:t>
      </w:r>
      <w:r>
        <w:rPr>
          <w:rFonts w:ascii="Times New Roman" w:hAnsi="Times New Roman" w:cs="Times New Roman"/>
          <w:sz w:val="24"/>
          <w:szCs w:val="24"/>
        </w:rPr>
        <w:t xml:space="preserve">Laura </w:t>
      </w:r>
      <w:proofErr w:type="spellStart"/>
      <w:r>
        <w:rPr>
          <w:rFonts w:ascii="Times New Roman" w:hAnsi="Times New Roman" w:cs="Times New Roman"/>
          <w:sz w:val="24"/>
          <w:szCs w:val="24"/>
        </w:rPr>
        <w:t>Greulich</w:t>
      </w:r>
      <w:proofErr w:type="spellEnd"/>
      <w:r>
        <w:rPr>
          <w:rFonts w:ascii="Times New Roman" w:hAnsi="Times New Roman" w:cs="Times New Roman"/>
          <w:sz w:val="24"/>
          <w:szCs w:val="24"/>
        </w:rPr>
        <w:t>, Lisa Smith, Jim Snook</w:t>
      </w:r>
      <w:r w:rsidR="0092268E">
        <w:rPr>
          <w:rFonts w:ascii="Times New Roman" w:hAnsi="Times New Roman" w:cs="Times New Roman"/>
          <w:sz w:val="24"/>
          <w:szCs w:val="24"/>
        </w:rPr>
        <w:t xml:space="preserve">, Melinda Berry, Shannon </w:t>
      </w:r>
      <w:proofErr w:type="spellStart"/>
      <w:r w:rsidR="0092268E">
        <w:rPr>
          <w:rFonts w:ascii="Times New Roman" w:hAnsi="Times New Roman" w:cs="Times New Roman"/>
          <w:sz w:val="24"/>
          <w:szCs w:val="24"/>
        </w:rPr>
        <w:t>Blaize</w:t>
      </w:r>
      <w:proofErr w:type="spellEnd"/>
      <w:r w:rsidR="0092268E">
        <w:rPr>
          <w:rFonts w:ascii="Times New Roman" w:hAnsi="Times New Roman" w:cs="Times New Roman"/>
          <w:sz w:val="24"/>
          <w:szCs w:val="24"/>
        </w:rPr>
        <w:t xml:space="preserve">, Jennifer Ramey, Jessica Richardson, Nicole Amenta, Dedra Watkins, Crystal Noble, Jonda Bowers, Joshua </w:t>
      </w:r>
      <w:proofErr w:type="spellStart"/>
      <w:r w:rsidR="0092268E">
        <w:rPr>
          <w:rFonts w:ascii="Times New Roman" w:hAnsi="Times New Roman" w:cs="Times New Roman"/>
          <w:sz w:val="24"/>
          <w:szCs w:val="24"/>
        </w:rPr>
        <w:t>McGan</w:t>
      </w:r>
      <w:proofErr w:type="spellEnd"/>
      <w:r w:rsidR="0092268E">
        <w:rPr>
          <w:rFonts w:ascii="Times New Roman" w:hAnsi="Times New Roman" w:cs="Times New Roman"/>
          <w:sz w:val="24"/>
          <w:szCs w:val="24"/>
        </w:rPr>
        <w:t>, Tyler Bittner, Paula Rasche, Jennifer Hamilton</w:t>
      </w:r>
    </w:p>
    <w:p w14:paraId="355EB502" w14:textId="0D52D104" w:rsidR="0092268E" w:rsidRDefault="0092268E" w:rsidP="00A22822">
      <w:pPr>
        <w:spacing w:after="0"/>
        <w:rPr>
          <w:rFonts w:ascii="Times New Roman" w:hAnsi="Times New Roman" w:cs="Times New Roman"/>
          <w:sz w:val="24"/>
          <w:szCs w:val="24"/>
        </w:rPr>
      </w:pPr>
    </w:p>
    <w:p w14:paraId="3D293E46" w14:textId="7393EB27" w:rsidR="0092268E" w:rsidRDefault="0092268E" w:rsidP="00A22822">
      <w:pPr>
        <w:spacing w:after="0"/>
        <w:rPr>
          <w:rFonts w:ascii="Times New Roman" w:hAnsi="Times New Roman" w:cs="Times New Roman"/>
          <w:sz w:val="24"/>
          <w:szCs w:val="24"/>
        </w:rPr>
      </w:pPr>
      <w:r>
        <w:rPr>
          <w:rFonts w:ascii="Times New Roman" w:hAnsi="Times New Roman" w:cs="Times New Roman"/>
          <w:sz w:val="24"/>
          <w:szCs w:val="24"/>
        </w:rPr>
        <w:t xml:space="preserve">Jim welcomed everyone to the September Region 17 Council Meeting. </w:t>
      </w:r>
    </w:p>
    <w:p w14:paraId="0CB124B7" w14:textId="69BA942B" w:rsidR="0092268E" w:rsidRDefault="0092268E" w:rsidP="00A22822">
      <w:pPr>
        <w:spacing w:after="0"/>
        <w:rPr>
          <w:rFonts w:ascii="Times New Roman" w:hAnsi="Times New Roman" w:cs="Times New Roman"/>
          <w:sz w:val="24"/>
          <w:szCs w:val="24"/>
        </w:rPr>
      </w:pPr>
    </w:p>
    <w:p w14:paraId="35D322A5" w14:textId="75FEB86A" w:rsidR="0092268E" w:rsidRDefault="0092268E" w:rsidP="00A22822">
      <w:pPr>
        <w:spacing w:after="0"/>
        <w:rPr>
          <w:rFonts w:ascii="Times New Roman" w:hAnsi="Times New Roman" w:cs="Times New Roman"/>
          <w:sz w:val="24"/>
          <w:szCs w:val="24"/>
        </w:rPr>
      </w:pPr>
      <w:r>
        <w:rPr>
          <w:rFonts w:ascii="Times New Roman" w:hAnsi="Times New Roman" w:cs="Times New Roman"/>
          <w:sz w:val="24"/>
          <w:szCs w:val="24"/>
        </w:rPr>
        <w:t>Jim asked for a motion to approve the June</w:t>
      </w:r>
      <w:r w:rsidR="00243489">
        <w:rPr>
          <w:rFonts w:ascii="Times New Roman" w:hAnsi="Times New Roman" w:cs="Times New Roman"/>
          <w:sz w:val="24"/>
          <w:szCs w:val="24"/>
        </w:rPr>
        <w:t xml:space="preserve"> 19</w:t>
      </w:r>
      <w:r w:rsidR="00243489" w:rsidRPr="00243489">
        <w:rPr>
          <w:rFonts w:ascii="Times New Roman" w:hAnsi="Times New Roman" w:cs="Times New Roman"/>
          <w:sz w:val="24"/>
          <w:szCs w:val="24"/>
          <w:vertAlign w:val="superscript"/>
        </w:rPr>
        <w:t>th</w:t>
      </w:r>
      <w:r w:rsidR="00243489">
        <w:rPr>
          <w:rFonts w:ascii="Times New Roman" w:hAnsi="Times New Roman" w:cs="Times New Roman"/>
          <w:sz w:val="24"/>
          <w:szCs w:val="24"/>
        </w:rPr>
        <w:t xml:space="preserve">, 2020 </w:t>
      </w:r>
      <w:r>
        <w:rPr>
          <w:rFonts w:ascii="Times New Roman" w:hAnsi="Times New Roman" w:cs="Times New Roman"/>
          <w:sz w:val="24"/>
          <w:szCs w:val="24"/>
        </w:rPr>
        <w:t xml:space="preserve">minutes.  Melinda Berry made a motion to approve the minutes from June’s meeting, motion was seconded by Jessica Richardson.  No changes or additions to the minutes, motion passed to approve the June minutes.  </w:t>
      </w:r>
    </w:p>
    <w:p w14:paraId="1CDF176E" w14:textId="3592A21D" w:rsidR="0092268E" w:rsidRDefault="0092268E" w:rsidP="00A22822">
      <w:pPr>
        <w:spacing w:after="0"/>
        <w:rPr>
          <w:rFonts w:ascii="Times New Roman" w:hAnsi="Times New Roman" w:cs="Times New Roman"/>
          <w:sz w:val="24"/>
          <w:szCs w:val="24"/>
        </w:rPr>
      </w:pPr>
    </w:p>
    <w:p w14:paraId="415757D8" w14:textId="78263788" w:rsidR="005E59A0" w:rsidRDefault="0092268E" w:rsidP="00A22822">
      <w:pPr>
        <w:spacing w:after="0"/>
        <w:rPr>
          <w:rFonts w:ascii="Times New Roman" w:hAnsi="Times New Roman" w:cs="Times New Roman"/>
          <w:sz w:val="24"/>
          <w:szCs w:val="24"/>
        </w:rPr>
      </w:pPr>
      <w:r w:rsidRPr="009151E6">
        <w:rPr>
          <w:rFonts w:ascii="Times New Roman" w:hAnsi="Times New Roman" w:cs="Times New Roman"/>
          <w:b/>
          <w:bCs/>
          <w:sz w:val="24"/>
          <w:szCs w:val="24"/>
        </w:rPr>
        <w:t>Regional Service Coordinator-</w:t>
      </w:r>
      <w:r>
        <w:rPr>
          <w:rFonts w:ascii="Times New Roman" w:hAnsi="Times New Roman" w:cs="Times New Roman"/>
          <w:sz w:val="24"/>
          <w:szCs w:val="24"/>
        </w:rPr>
        <w:t xml:space="preserve"> Gwen Girten</w:t>
      </w:r>
      <w:r w:rsidR="00243489">
        <w:rPr>
          <w:rFonts w:ascii="Times New Roman" w:hAnsi="Times New Roman" w:cs="Times New Roman"/>
          <w:sz w:val="24"/>
          <w:szCs w:val="24"/>
        </w:rPr>
        <w:t>-They are s</w:t>
      </w:r>
      <w:r>
        <w:rPr>
          <w:rFonts w:ascii="Times New Roman" w:hAnsi="Times New Roman" w:cs="Times New Roman"/>
          <w:sz w:val="24"/>
          <w:szCs w:val="24"/>
        </w:rPr>
        <w:t xml:space="preserve">till adapting to the new services.  The new service standard Family Pres </w:t>
      </w:r>
      <w:r w:rsidR="005E59A0">
        <w:rPr>
          <w:rFonts w:ascii="Times New Roman" w:hAnsi="Times New Roman" w:cs="Times New Roman"/>
          <w:sz w:val="24"/>
          <w:szCs w:val="24"/>
        </w:rPr>
        <w:t>S</w:t>
      </w:r>
      <w:r>
        <w:rPr>
          <w:rFonts w:ascii="Times New Roman" w:hAnsi="Times New Roman" w:cs="Times New Roman"/>
          <w:sz w:val="24"/>
          <w:szCs w:val="24"/>
        </w:rPr>
        <w:t>ervice started June 1</w:t>
      </w:r>
      <w:r w:rsidRPr="0092268E">
        <w:rPr>
          <w:rFonts w:ascii="Times New Roman" w:hAnsi="Times New Roman" w:cs="Times New Roman"/>
          <w:sz w:val="24"/>
          <w:szCs w:val="24"/>
          <w:vertAlign w:val="superscript"/>
        </w:rPr>
        <w:t>st</w:t>
      </w:r>
      <w:r>
        <w:rPr>
          <w:rFonts w:ascii="Times New Roman" w:hAnsi="Times New Roman" w:cs="Times New Roman"/>
          <w:sz w:val="24"/>
          <w:szCs w:val="24"/>
        </w:rPr>
        <w:t>.</w:t>
      </w:r>
      <w:r w:rsidR="005E59A0">
        <w:rPr>
          <w:rFonts w:ascii="Times New Roman" w:hAnsi="Times New Roman" w:cs="Times New Roman"/>
          <w:sz w:val="24"/>
          <w:szCs w:val="24"/>
        </w:rPr>
        <w:t xml:space="preserve">  </w:t>
      </w:r>
      <w:r>
        <w:rPr>
          <w:rFonts w:ascii="Times New Roman" w:hAnsi="Times New Roman" w:cs="Times New Roman"/>
          <w:sz w:val="24"/>
          <w:szCs w:val="24"/>
        </w:rPr>
        <w:t xml:space="preserve">This was the new service added for </w:t>
      </w:r>
      <w:r w:rsidR="005E59A0">
        <w:rPr>
          <w:rFonts w:ascii="Times New Roman" w:hAnsi="Times New Roman" w:cs="Times New Roman"/>
          <w:sz w:val="24"/>
          <w:szCs w:val="24"/>
        </w:rPr>
        <w:t>all new IA’s and In-Home CHINS that started after June 1</w:t>
      </w:r>
      <w:r w:rsidR="005E59A0" w:rsidRPr="005E59A0">
        <w:rPr>
          <w:rFonts w:ascii="Times New Roman" w:hAnsi="Times New Roman" w:cs="Times New Roman"/>
          <w:sz w:val="24"/>
          <w:szCs w:val="24"/>
          <w:vertAlign w:val="superscript"/>
        </w:rPr>
        <w:t>st</w:t>
      </w:r>
      <w:r w:rsidR="005E59A0">
        <w:rPr>
          <w:rFonts w:ascii="Times New Roman" w:hAnsi="Times New Roman" w:cs="Times New Roman"/>
          <w:sz w:val="24"/>
          <w:szCs w:val="24"/>
        </w:rPr>
        <w:t xml:space="preserve">.  </w:t>
      </w:r>
      <w:r>
        <w:rPr>
          <w:rFonts w:ascii="Times New Roman" w:hAnsi="Times New Roman" w:cs="Times New Roman"/>
          <w:sz w:val="24"/>
          <w:szCs w:val="24"/>
        </w:rPr>
        <w:t xml:space="preserve">Region 17 is keeping up with </w:t>
      </w:r>
      <w:r w:rsidR="00243489">
        <w:rPr>
          <w:rFonts w:ascii="Times New Roman" w:hAnsi="Times New Roman" w:cs="Times New Roman"/>
          <w:sz w:val="24"/>
          <w:szCs w:val="24"/>
        </w:rPr>
        <w:t>referrals</w:t>
      </w:r>
      <w:r w:rsidR="0041011D">
        <w:rPr>
          <w:rFonts w:ascii="Times New Roman" w:hAnsi="Times New Roman" w:cs="Times New Roman"/>
          <w:sz w:val="24"/>
          <w:szCs w:val="24"/>
        </w:rPr>
        <w:t xml:space="preserve"> with 55 active referrals</w:t>
      </w:r>
      <w:r w:rsidR="005E59A0">
        <w:rPr>
          <w:rFonts w:ascii="Times New Roman" w:hAnsi="Times New Roman" w:cs="Times New Roman"/>
          <w:sz w:val="24"/>
          <w:szCs w:val="24"/>
        </w:rPr>
        <w:t>.  They are having provider service calls for Family Pres. Providers, any questions and answers obtained during this meeting are posted on the DCS Family Pres. Site</w:t>
      </w:r>
      <w:r>
        <w:rPr>
          <w:rFonts w:ascii="Times New Roman" w:hAnsi="Times New Roman" w:cs="Times New Roman"/>
          <w:sz w:val="24"/>
          <w:szCs w:val="24"/>
        </w:rPr>
        <w:t xml:space="preserve">.  </w:t>
      </w:r>
      <w:r w:rsidR="00243489">
        <w:rPr>
          <w:rFonts w:ascii="Times New Roman" w:hAnsi="Times New Roman" w:cs="Times New Roman"/>
          <w:sz w:val="24"/>
          <w:szCs w:val="24"/>
        </w:rPr>
        <w:t>They are s</w:t>
      </w:r>
      <w:r>
        <w:rPr>
          <w:rFonts w:ascii="Times New Roman" w:hAnsi="Times New Roman" w:cs="Times New Roman"/>
          <w:sz w:val="24"/>
          <w:szCs w:val="24"/>
        </w:rPr>
        <w:t xml:space="preserve">till having regular </w:t>
      </w:r>
      <w:proofErr w:type="spellStart"/>
      <w:r w:rsidR="00243489">
        <w:rPr>
          <w:rFonts w:ascii="Times New Roman" w:hAnsi="Times New Roman" w:cs="Times New Roman"/>
          <w:sz w:val="24"/>
          <w:szCs w:val="24"/>
        </w:rPr>
        <w:t>C</w:t>
      </w:r>
      <w:r>
        <w:rPr>
          <w:rFonts w:ascii="Times New Roman" w:hAnsi="Times New Roman" w:cs="Times New Roman"/>
          <w:sz w:val="24"/>
          <w:szCs w:val="24"/>
        </w:rPr>
        <w:t>ovid</w:t>
      </w:r>
      <w:proofErr w:type="spellEnd"/>
      <w:r>
        <w:rPr>
          <w:rFonts w:ascii="Times New Roman" w:hAnsi="Times New Roman" w:cs="Times New Roman"/>
          <w:sz w:val="24"/>
          <w:szCs w:val="24"/>
        </w:rPr>
        <w:t xml:space="preserve"> calls, though these are slowing down.  The questions and answers </w:t>
      </w:r>
      <w:r w:rsidR="00243489">
        <w:rPr>
          <w:rFonts w:ascii="Times New Roman" w:hAnsi="Times New Roman" w:cs="Times New Roman"/>
          <w:sz w:val="24"/>
          <w:szCs w:val="24"/>
        </w:rPr>
        <w:t>addressed during these calls are</w:t>
      </w:r>
      <w:r>
        <w:rPr>
          <w:rFonts w:ascii="Times New Roman" w:hAnsi="Times New Roman" w:cs="Times New Roman"/>
          <w:sz w:val="24"/>
          <w:szCs w:val="24"/>
        </w:rPr>
        <w:t xml:space="preserve"> always posted on the </w:t>
      </w:r>
      <w:r w:rsidR="00243489">
        <w:rPr>
          <w:rFonts w:ascii="Times New Roman" w:hAnsi="Times New Roman" w:cs="Times New Roman"/>
          <w:sz w:val="24"/>
          <w:szCs w:val="24"/>
        </w:rPr>
        <w:t xml:space="preserve">DCS </w:t>
      </w:r>
      <w:proofErr w:type="spellStart"/>
      <w:r w:rsidR="00243489">
        <w:rPr>
          <w:rFonts w:ascii="Times New Roman" w:hAnsi="Times New Roman" w:cs="Times New Roman"/>
          <w:sz w:val="24"/>
          <w:szCs w:val="24"/>
        </w:rPr>
        <w:t>C</w:t>
      </w:r>
      <w:r>
        <w:rPr>
          <w:rFonts w:ascii="Times New Roman" w:hAnsi="Times New Roman" w:cs="Times New Roman"/>
          <w:sz w:val="24"/>
          <w:szCs w:val="24"/>
        </w:rPr>
        <w:t>ovid</w:t>
      </w:r>
      <w:proofErr w:type="spellEnd"/>
      <w:r>
        <w:rPr>
          <w:rFonts w:ascii="Times New Roman" w:hAnsi="Times New Roman" w:cs="Times New Roman"/>
          <w:sz w:val="24"/>
          <w:szCs w:val="24"/>
        </w:rPr>
        <w:t xml:space="preserve"> site</w:t>
      </w:r>
      <w:r w:rsidR="005E59A0">
        <w:rPr>
          <w:rFonts w:ascii="Times New Roman" w:hAnsi="Times New Roman" w:cs="Times New Roman"/>
          <w:sz w:val="24"/>
          <w:szCs w:val="24"/>
        </w:rPr>
        <w:t xml:space="preserve">. </w:t>
      </w:r>
      <w:r>
        <w:rPr>
          <w:rFonts w:ascii="Times New Roman" w:hAnsi="Times New Roman" w:cs="Times New Roman"/>
          <w:sz w:val="24"/>
          <w:szCs w:val="24"/>
        </w:rPr>
        <w:t xml:space="preserve"> There is an RFP</w:t>
      </w:r>
      <w:r w:rsidR="005E59A0">
        <w:rPr>
          <w:rFonts w:ascii="Times New Roman" w:hAnsi="Times New Roman" w:cs="Times New Roman"/>
          <w:sz w:val="24"/>
          <w:szCs w:val="24"/>
        </w:rPr>
        <w:t xml:space="preserve"> open</w:t>
      </w:r>
      <w:r>
        <w:rPr>
          <w:rFonts w:ascii="Times New Roman" w:hAnsi="Times New Roman" w:cs="Times New Roman"/>
          <w:sz w:val="24"/>
          <w:szCs w:val="24"/>
        </w:rPr>
        <w:t xml:space="preserve"> in</w:t>
      </w:r>
      <w:r w:rsidR="005E59A0">
        <w:rPr>
          <w:rFonts w:ascii="Times New Roman" w:hAnsi="Times New Roman" w:cs="Times New Roman"/>
          <w:sz w:val="24"/>
          <w:szCs w:val="24"/>
        </w:rPr>
        <w:t xml:space="preserve"> limited counties for Child Advocacy Centers, but this does not impact Region 17.  </w:t>
      </w:r>
      <w:r w:rsidR="009151E6">
        <w:rPr>
          <w:rFonts w:ascii="Times New Roman" w:hAnsi="Times New Roman" w:cs="Times New Roman"/>
          <w:sz w:val="24"/>
          <w:szCs w:val="24"/>
        </w:rPr>
        <w:t>They are still allowing virtual contacts whenever that is needed</w:t>
      </w:r>
      <w:r w:rsidR="005E59A0">
        <w:rPr>
          <w:rFonts w:ascii="Times New Roman" w:hAnsi="Times New Roman" w:cs="Times New Roman"/>
          <w:sz w:val="24"/>
          <w:szCs w:val="24"/>
        </w:rPr>
        <w:t>, if the Child and Family Team is in the best interest of that person</w:t>
      </w:r>
      <w:r w:rsidR="009151E6">
        <w:rPr>
          <w:rFonts w:ascii="Times New Roman" w:hAnsi="Times New Roman" w:cs="Times New Roman"/>
          <w:sz w:val="24"/>
          <w:szCs w:val="24"/>
        </w:rPr>
        <w:t xml:space="preserve">.  A lot of providers are moving back to face to face over the past few months.  </w:t>
      </w:r>
    </w:p>
    <w:p w14:paraId="4757DD6E" w14:textId="77777777" w:rsidR="005E59A0" w:rsidRDefault="005E59A0" w:rsidP="00A22822">
      <w:pPr>
        <w:spacing w:after="0"/>
        <w:rPr>
          <w:rFonts w:ascii="Times New Roman" w:hAnsi="Times New Roman" w:cs="Times New Roman"/>
          <w:sz w:val="24"/>
          <w:szCs w:val="24"/>
        </w:rPr>
      </w:pPr>
    </w:p>
    <w:p w14:paraId="27B5F764" w14:textId="6078F375" w:rsidR="0092268E" w:rsidRDefault="009151E6" w:rsidP="00A22822">
      <w:pPr>
        <w:spacing w:after="0"/>
        <w:rPr>
          <w:rFonts w:ascii="Times New Roman" w:hAnsi="Times New Roman" w:cs="Times New Roman"/>
          <w:sz w:val="24"/>
          <w:szCs w:val="24"/>
        </w:rPr>
      </w:pPr>
      <w:r>
        <w:rPr>
          <w:rFonts w:ascii="Times New Roman" w:hAnsi="Times New Roman" w:cs="Times New Roman"/>
          <w:sz w:val="24"/>
          <w:szCs w:val="24"/>
        </w:rPr>
        <w:t>We are continuing to operate by appointment</w:t>
      </w:r>
      <w:r w:rsidR="005E59A0">
        <w:rPr>
          <w:rFonts w:ascii="Times New Roman" w:hAnsi="Times New Roman" w:cs="Times New Roman"/>
          <w:sz w:val="24"/>
          <w:szCs w:val="24"/>
        </w:rPr>
        <w:t xml:space="preserve"> </w:t>
      </w:r>
      <w:r>
        <w:rPr>
          <w:rFonts w:ascii="Times New Roman" w:hAnsi="Times New Roman" w:cs="Times New Roman"/>
          <w:sz w:val="24"/>
          <w:szCs w:val="24"/>
        </w:rPr>
        <w:t>only at local offices</w:t>
      </w:r>
      <w:r w:rsidR="005E59A0">
        <w:rPr>
          <w:rFonts w:ascii="Times New Roman" w:hAnsi="Times New Roman" w:cs="Times New Roman"/>
          <w:sz w:val="24"/>
          <w:szCs w:val="24"/>
        </w:rPr>
        <w:t>.  This will last</w:t>
      </w:r>
      <w:r>
        <w:rPr>
          <w:rFonts w:ascii="Times New Roman" w:hAnsi="Times New Roman" w:cs="Times New Roman"/>
          <w:sz w:val="24"/>
          <w:szCs w:val="24"/>
        </w:rPr>
        <w:t xml:space="preserve"> until at least the end of the month.  In terms of Residential visits, we will continue to do those as we have done the past few months.  There are individuals assigned to each facility that meet with kids in bulk, then send summaries to</w:t>
      </w:r>
      <w:r w:rsidR="005E59A0">
        <w:rPr>
          <w:rFonts w:ascii="Times New Roman" w:hAnsi="Times New Roman" w:cs="Times New Roman"/>
          <w:sz w:val="24"/>
          <w:szCs w:val="24"/>
        </w:rPr>
        <w:t xml:space="preserve"> the</w:t>
      </w:r>
      <w:r>
        <w:rPr>
          <w:rFonts w:ascii="Times New Roman" w:hAnsi="Times New Roman" w:cs="Times New Roman"/>
          <w:sz w:val="24"/>
          <w:szCs w:val="24"/>
        </w:rPr>
        <w:t xml:space="preserve"> FCM </w:t>
      </w:r>
      <w:r w:rsidR="0041011D">
        <w:rPr>
          <w:rFonts w:ascii="Times New Roman" w:hAnsi="Times New Roman" w:cs="Times New Roman"/>
          <w:sz w:val="24"/>
          <w:szCs w:val="24"/>
        </w:rPr>
        <w:t>and/</w:t>
      </w:r>
      <w:r>
        <w:rPr>
          <w:rFonts w:ascii="Times New Roman" w:hAnsi="Times New Roman" w:cs="Times New Roman"/>
          <w:sz w:val="24"/>
          <w:szCs w:val="24"/>
        </w:rPr>
        <w:t xml:space="preserve">or probation officer.  This will continue until at least the end of the year and potentially into next year. </w:t>
      </w:r>
    </w:p>
    <w:p w14:paraId="39A829BD" w14:textId="03560477" w:rsidR="009151E6" w:rsidRDefault="009151E6" w:rsidP="00A22822">
      <w:pPr>
        <w:spacing w:after="0"/>
        <w:rPr>
          <w:rFonts w:ascii="Times New Roman" w:hAnsi="Times New Roman" w:cs="Times New Roman"/>
          <w:sz w:val="24"/>
          <w:szCs w:val="24"/>
        </w:rPr>
      </w:pPr>
    </w:p>
    <w:p w14:paraId="10F12DAD" w14:textId="325B4F29" w:rsidR="009151E6" w:rsidRDefault="009151E6" w:rsidP="00A22822">
      <w:pPr>
        <w:spacing w:after="0"/>
        <w:rPr>
          <w:rFonts w:ascii="Times New Roman" w:hAnsi="Times New Roman" w:cs="Times New Roman"/>
          <w:sz w:val="24"/>
          <w:szCs w:val="24"/>
        </w:rPr>
      </w:pPr>
      <w:r w:rsidRPr="009151E6">
        <w:rPr>
          <w:rFonts w:ascii="Times New Roman" w:hAnsi="Times New Roman" w:cs="Times New Roman"/>
          <w:b/>
          <w:bCs/>
          <w:sz w:val="24"/>
          <w:szCs w:val="24"/>
        </w:rPr>
        <w:t>Regional Finance Manager</w:t>
      </w:r>
      <w:r>
        <w:rPr>
          <w:rFonts w:ascii="Times New Roman" w:hAnsi="Times New Roman" w:cs="Times New Roman"/>
          <w:sz w:val="24"/>
          <w:szCs w:val="24"/>
        </w:rPr>
        <w:t xml:space="preserve">- Debbie Daily- </w:t>
      </w:r>
      <w:r w:rsidR="0041011D">
        <w:rPr>
          <w:rFonts w:ascii="Times New Roman" w:hAnsi="Times New Roman" w:cs="Times New Roman"/>
          <w:sz w:val="24"/>
          <w:szCs w:val="24"/>
        </w:rPr>
        <w:t>N</w:t>
      </w:r>
      <w:r>
        <w:rPr>
          <w:rFonts w:ascii="Times New Roman" w:hAnsi="Times New Roman" w:cs="Times New Roman"/>
          <w:sz w:val="24"/>
          <w:szCs w:val="24"/>
        </w:rPr>
        <w:t>ot in attendance.  Jim Snook gave a brief update: Target percentage of the budget to be spent through August was</w:t>
      </w:r>
      <w:r w:rsidR="0041011D">
        <w:rPr>
          <w:rFonts w:ascii="Times New Roman" w:hAnsi="Times New Roman" w:cs="Times New Roman"/>
          <w:sz w:val="24"/>
          <w:szCs w:val="24"/>
        </w:rPr>
        <w:t xml:space="preserve"> 19% and Region 17 spent 16.25%.  All counties were within the target expenditures, with exception of Dubois County.  Dubois County was at 20.5%.</w:t>
      </w:r>
      <w:r>
        <w:rPr>
          <w:rFonts w:ascii="Times New Roman" w:hAnsi="Times New Roman" w:cs="Times New Roman"/>
          <w:sz w:val="24"/>
          <w:szCs w:val="24"/>
        </w:rPr>
        <w:t xml:space="preserve">   We continue to work with budget cuts.  We are limiting the </w:t>
      </w:r>
      <w:r>
        <w:rPr>
          <w:rFonts w:ascii="Times New Roman" w:hAnsi="Times New Roman" w:cs="Times New Roman"/>
          <w:sz w:val="24"/>
          <w:szCs w:val="24"/>
        </w:rPr>
        <w:lastRenderedPageBreak/>
        <w:t xml:space="preserve">number of FCM’s being hired at the present time. </w:t>
      </w:r>
      <w:r w:rsidR="0041011D">
        <w:rPr>
          <w:rFonts w:ascii="Times New Roman" w:hAnsi="Times New Roman" w:cs="Times New Roman"/>
          <w:sz w:val="24"/>
          <w:szCs w:val="24"/>
        </w:rPr>
        <w:t xml:space="preserve"> There is not hiring freeze, but the number of Cohorts we are being assigned is limited to just a few Regions at the present time.  </w:t>
      </w:r>
      <w:r>
        <w:rPr>
          <w:rFonts w:ascii="Times New Roman" w:hAnsi="Times New Roman" w:cs="Times New Roman"/>
          <w:sz w:val="24"/>
          <w:szCs w:val="24"/>
        </w:rPr>
        <w:t>We continue to find ways to trim our budget</w:t>
      </w:r>
      <w:r w:rsidR="0041011D">
        <w:rPr>
          <w:rFonts w:ascii="Times New Roman" w:hAnsi="Times New Roman" w:cs="Times New Roman"/>
          <w:sz w:val="24"/>
          <w:szCs w:val="24"/>
        </w:rPr>
        <w:t>,</w:t>
      </w:r>
      <w:r>
        <w:rPr>
          <w:rFonts w:ascii="Times New Roman" w:hAnsi="Times New Roman" w:cs="Times New Roman"/>
          <w:sz w:val="24"/>
          <w:szCs w:val="24"/>
        </w:rPr>
        <w:t xml:space="preserve"> as much as possible.</w:t>
      </w:r>
      <w:r w:rsidR="0041011D">
        <w:rPr>
          <w:rFonts w:ascii="Times New Roman" w:hAnsi="Times New Roman" w:cs="Times New Roman"/>
          <w:sz w:val="24"/>
          <w:szCs w:val="24"/>
        </w:rPr>
        <w:t xml:space="preserve">  We continue to work with our Finance Manager to strategize ways to stay under budget. </w:t>
      </w:r>
    </w:p>
    <w:p w14:paraId="0A65A3B6" w14:textId="77777777" w:rsidR="0041011D" w:rsidRDefault="0041011D" w:rsidP="00A22822">
      <w:pPr>
        <w:spacing w:after="0"/>
        <w:rPr>
          <w:rFonts w:ascii="Times New Roman" w:hAnsi="Times New Roman" w:cs="Times New Roman"/>
          <w:sz w:val="24"/>
          <w:szCs w:val="24"/>
        </w:rPr>
      </w:pPr>
    </w:p>
    <w:p w14:paraId="231D6F53" w14:textId="0944A963" w:rsidR="009151E6" w:rsidRDefault="009151E6" w:rsidP="00A22822">
      <w:pPr>
        <w:spacing w:after="0"/>
        <w:rPr>
          <w:rFonts w:ascii="Times New Roman" w:hAnsi="Times New Roman" w:cs="Times New Roman"/>
          <w:sz w:val="24"/>
          <w:szCs w:val="24"/>
        </w:rPr>
      </w:pPr>
      <w:r>
        <w:rPr>
          <w:rFonts w:ascii="Times New Roman" w:hAnsi="Times New Roman" w:cs="Times New Roman"/>
          <w:sz w:val="24"/>
          <w:szCs w:val="24"/>
        </w:rPr>
        <w:t xml:space="preserve">Jim Snook </w:t>
      </w:r>
      <w:r w:rsidR="008B6C9B">
        <w:rPr>
          <w:rFonts w:ascii="Times New Roman" w:hAnsi="Times New Roman" w:cs="Times New Roman"/>
          <w:sz w:val="24"/>
          <w:szCs w:val="24"/>
        </w:rPr>
        <w:t>shared</w:t>
      </w:r>
      <w:r>
        <w:rPr>
          <w:rFonts w:ascii="Times New Roman" w:hAnsi="Times New Roman" w:cs="Times New Roman"/>
          <w:sz w:val="24"/>
          <w:szCs w:val="24"/>
        </w:rPr>
        <w:t xml:space="preserve"> a special note with those in attendance:   The Department was honored yesterday</w:t>
      </w:r>
      <w:r w:rsidR="0041011D">
        <w:rPr>
          <w:rFonts w:ascii="Times New Roman" w:hAnsi="Times New Roman" w:cs="Times New Roman"/>
          <w:sz w:val="24"/>
          <w:szCs w:val="24"/>
        </w:rPr>
        <w:t xml:space="preserve"> (September 17</w:t>
      </w:r>
      <w:r w:rsidR="0041011D" w:rsidRPr="0041011D">
        <w:rPr>
          <w:rFonts w:ascii="Times New Roman" w:hAnsi="Times New Roman" w:cs="Times New Roman"/>
          <w:sz w:val="24"/>
          <w:szCs w:val="24"/>
          <w:vertAlign w:val="superscript"/>
        </w:rPr>
        <w:t>th</w:t>
      </w:r>
      <w:r w:rsidR="0041011D">
        <w:rPr>
          <w:rFonts w:ascii="Times New Roman" w:hAnsi="Times New Roman" w:cs="Times New Roman"/>
          <w:sz w:val="24"/>
          <w:szCs w:val="24"/>
        </w:rPr>
        <w:t>)</w:t>
      </w:r>
      <w:r>
        <w:rPr>
          <w:rFonts w:ascii="Times New Roman" w:hAnsi="Times New Roman" w:cs="Times New Roman"/>
          <w:sz w:val="24"/>
          <w:szCs w:val="24"/>
        </w:rPr>
        <w:t xml:space="preserve"> with an award from the Feds</w:t>
      </w:r>
      <w:r w:rsidR="0041011D">
        <w:rPr>
          <w:rFonts w:ascii="Times New Roman" w:hAnsi="Times New Roman" w:cs="Times New Roman"/>
          <w:sz w:val="24"/>
          <w:szCs w:val="24"/>
        </w:rPr>
        <w:t xml:space="preserve">. </w:t>
      </w:r>
      <w:r>
        <w:rPr>
          <w:rFonts w:ascii="Times New Roman" w:hAnsi="Times New Roman" w:cs="Times New Roman"/>
          <w:sz w:val="24"/>
          <w:szCs w:val="24"/>
        </w:rPr>
        <w:t xml:space="preserve"> </w:t>
      </w:r>
      <w:r w:rsidR="0041011D">
        <w:rPr>
          <w:rFonts w:ascii="Times New Roman" w:hAnsi="Times New Roman" w:cs="Times New Roman"/>
          <w:sz w:val="24"/>
          <w:szCs w:val="24"/>
        </w:rPr>
        <w:t>This was in</w:t>
      </w:r>
      <w:r>
        <w:rPr>
          <w:rFonts w:ascii="Times New Roman" w:hAnsi="Times New Roman" w:cs="Times New Roman"/>
          <w:sz w:val="24"/>
          <w:szCs w:val="24"/>
        </w:rPr>
        <w:t xml:space="preserve"> respect </w:t>
      </w:r>
      <w:r w:rsidR="0041011D">
        <w:rPr>
          <w:rFonts w:ascii="Times New Roman" w:hAnsi="Times New Roman" w:cs="Times New Roman"/>
          <w:sz w:val="24"/>
          <w:szCs w:val="24"/>
        </w:rPr>
        <w:t>to</w:t>
      </w:r>
      <w:r>
        <w:rPr>
          <w:rFonts w:ascii="Times New Roman" w:hAnsi="Times New Roman" w:cs="Times New Roman"/>
          <w:sz w:val="24"/>
          <w:szCs w:val="24"/>
        </w:rPr>
        <w:t xml:space="preserve"> the work we have done in the last</w:t>
      </w:r>
      <w:r w:rsidR="0041011D">
        <w:rPr>
          <w:rFonts w:ascii="Times New Roman" w:hAnsi="Times New Roman" w:cs="Times New Roman"/>
          <w:sz w:val="24"/>
          <w:szCs w:val="24"/>
        </w:rPr>
        <w:t xml:space="preserve"> two</w:t>
      </w:r>
      <w:r>
        <w:rPr>
          <w:rFonts w:ascii="Times New Roman" w:hAnsi="Times New Roman" w:cs="Times New Roman"/>
          <w:sz w:val="24"/>
          <w:szCs w:val="24"/>
        </w:rPr>
        <w:t xml:space="preserve"> years in terms of the effort we have put forth in adoption.  We are leading the country in the number of adoptions we have been able to do through our </w:t>
      </w:r>
      <w:r w:rsidR="0041011D">
        <w:rPr>
          <w:rFonts w:ascii="Times New Roman" w:hAnsi="Times New Roman" w:cs="Times New Roman"/>
          <w:sz w:val="24"/>
          <w:szCs w:val="24"/>
        </w:rPr>
        <w:t>F</w:t>
      </w:r>
      <w:r>
        <w:rPr>
          <w:rFonts w:ascii="Times New Roman" w:hAnsi="Times New Roman" w:cs="Times New Roman"/>
          <w:sz w:val="24"/>
          <w:szCs w:val="24"/>
        </w:rPr>
        <w:t xml:space="preserve">oster </w:t>
      </w:r>
      <w:r w:rsidR="0041011D">
        <w:rPr>
          <w:rFonts w:ascii="Times New Roman" w:hAnsi="Times New Roman" w:cs="Times New Roman"/>
          <w:sz w:val="24"/>
          <w:szCs w:val="24"/>
        </w:rPr>
        <w:t>C</w:t>
      </w:r>
      <w:r>
        <w:rPr>
          <w:rFonts w:ascii="Times New Roman" w:hAnsi="Times New Roman" w:cs="Times New Roman"/>
          <w:sz w:val="24"/>
          <w:szCs w:val="24"/>
        </w:rPr>
        <w:t xml:space="preserve">are </w:t>
      </w:r>
      <w:r w:rsidR="0041011D">
        <w:rPr>
          <w:rFonts w:ascii="Times New Roman" w:hAnsi="Times New Roman" w:cs="Times New Roman"/>
          <w:sz w:val="24"/>
          <w:szCs w:val="24"/>
        </w:rPr>
        <w:t>programs</w:t>
      </w:r>
      <w:r>
        <w:rPr>
          <w:rFonts w:ascii="Times New Roman" w:hAnsi="Times New Roman" w:cs="Times New Roman"/>
          <w:sz w:val="24"/>
          <w:szCs w:val="24"/>
        </w:rPr>
        <w:t>.  We have worked hard and put many resources into these programs.</w:t>
      </w:r>
      <w:r w:rsidR="0041011D">
        <w:rPr>
          <w:rFonts w:ascii="Times New Roman" w:hAnsi="Times New Roman" w:cs="Times New Roman"/>
          <w:sz w:val="24"/>
          <w:szCs w:val="24"/>
        </w:rPr>
        <w:t xml:space="preserve">  Including starting a whole division just for Foster Care and Adoption a couple of years ago.  </w:t>
      </w:r>
      <w:r>
        <w:rPr>
          <w:rFonts w:ascii="Times New Roman" w:hAnsi="Times New Roman" w:cs="Times New Roman"/>
          <w:sz w:val="24"/>
          <w:szCs w:val="24"/>
        </w:rPr>
        <w:t>We were awarded a 5-million-dollar grant.  Jim thanked</w:t>
      </w:r>
      <w:r w:rsidR="00F1158E">
        <w:rPr>
          <w:rFonts w:ascii="Times New Roman" w:hAnsi="Times New Roman" w:cs="Times New Roman"/>
          <w:sz w:val="24"/>
          <w:szCs w:val="24"/>
        </w:rPr>
        <w:t xml:space="preserve"> DCS workers and the</w:t>
      </w:r>
      <w:r>
        <w:rPr>
          <w:rFonts w:ascii="Times New Roman" w:hAnsi="Times New Roman" w:cs="Times New Roman"/>
          <w:sz w:val="24"/>
          <w:szCs w:val="24"/>
        </w:rPr>
        <w:t xml:space="preserve"> partners in the community for their help in this as well. </w:t>
      </w:r>
    </w:p>
    <w:p w14:paraId="3D848E5A" w14:textId="2155EDCF" w:rsidR="009151E6" w:rsidRDefault="009151E6" w:rsidP="00A22822">
      <w:pPr>
        <w:spacing w:after="0"/>
        <w:rPr>
          <w:rFonts w:ascii="Times New Roman" w:hAnsi="Times New Roman" w:cs="Times New Roman"/>
          <w:sz w:val="24"/>
          <w:szCs w:val="24"/>
        </w:rPr>
      </w:pPr>
    </w:p>
    <w:p w14:paraId="3FB29B3C" w14:textId="77777777" w:rsidR="00FA035E" w:rsidRDefault="009151E6" w:rsidP="00A22822">
      <w:pPr>
        <w:spacing w:after="0"/>
        <w:rPr>
          <w:rFonts w:ascii="Times New Roman" w:hAnsi="Times New Roman" w:cs="Times New Roman"/>
          <w:sz w:val="24"/>
          <w:szCs w:val="24"/>
        </w:rPr>
      </w:pPr>
      <w:r w:rsidRPr="009151E6">
        <w:rPr>
          <w:rFonts w:ascii="Times New Roman" w:hAnsi="Times New Roman" w:cs="Times New Roman"/>
          <w:b/>
          <w:bCs/>
          <w:sz w:val="24"/>
          <w:szCs w:val="24"/>
        </w:rPr>
        <w:t>Community Partners Report</w:t>
      </w:r>
      <w:r>
        <w:rPr>
          <w:rFonts w:ascii="Times New Roman" w:hAnsi="Times New Roman" w:cs="Times New Roman"/>
          <w:sz w:val="24"/>
          <w:szCs w:val="24"/>
        </w:rPr>
        <w:t>-Jonda Bowers</w:t>
      </w:r>
      <w:r w:rsidR="00F1158E">
        <w:rPr>
          <w:rFonts w:ascii="Times New Roman" w:hAnsi="Times New Roman" w:cs="Times New Roman"/>
          <w:sz w:val="24"/>
          <w:szCs w:val="24"/>
        </w:rPr>
        <w:t>- Community</w:t>
      </w:r>
      <w:r>
        <w:rPr>
          <w:rFonts w:ascii="Times New Roman" w:hAnsi="Times New Roman" w:cs="Times New Roman"/>
          <w:sz w:val="24"/>
          <w:szCs w:val="24"/>
        </w:rPr>
        <w:t xml:space="preserve"> </w:t>
      </w:r>
      <w:r w:rsidR="00F1158E">
        <w:rPr>
          <w:rFonts w:ascii="Times New Roman" w:hAnsi="Times New Roman" w:cs="Times New Roman"/>
          <w:sz w:val="24"/>
          <w:szCs w:val="24"/>
        </w:rPr>
        <w:t>P</w:t>
      </w:r>
      <w:r>
        <w:rPr>
          <w:rFonts w:ascii="Times New Roman" w:hAnsi="Times New Roman" w:cs="Times New Roman"/>
          <w:sz w:val="24"/>
          <w:szCs w:val="24"/>
        </w:rPr>
        <w:t>artners currently has 74 open referrals</w:t>
      </w:r>
      <w:r w:rsidR="00F1158E">
        <w:rPr>
          <w:rFonts w:ascii="Times New Roman" w:hAnsi="Times New Roman" w:cs="Times New Roman"/>
          <w:sz w:val="24"/>
          <w:szCs w:val="24"/>
        </w:rPr>
        <w:t>:</w:t>
      </w:r>
      <w:r>
        <w:rPr>
          <w:rFonts w:ascii="Times New Roman" w:hAnsi="Times New Roman" w:cs="Times New Roman"/>
          <w:sz w:val="24"/>
          <w:szCs w:val="24"/>
        </w:rPr>
        <w:t xml:space="preserve"> 13 in Crawford</w:t>
      </w:r>
      <w:r w:rsidR="00F1158E">
        <w:rPr>
          <w:rFonts w:ascii="Times New Roman" w:hAnsi="Times New Roman" w:cs="Times New Roman"/>
          <w:sz w:val="24"/>
          <w:szCs w:val="24"/>
        </w:rPr>
        <w:t>,</w:t>
      </w:r>
      <w:r>
        <w:rPr>
          <w:rFonts w:ascii="Times New Roman" w:hAnsi="Times New Roman" w:cs="Times New Roman"/>
          <w:sz w:val="24"/>
          <w:szCs w:val="24"/>
        </w:rPr>
        <w:t xml:space="preserve"> 13 in </w:t>
      </w:r>
      <w:r w:rsidR="00F1158E">
        <w:rPr>
          <w:rFonts w:ascii="Times New Roman" w:hAnsi="Times New Roman" w:cs="Times New Roman"/>
          <w:sz w:val="24"/>
          <w:szCs w:val="24"/>
        </w:rPr>
        <w:t>Da</w:t>
      </w:r>
      <w:r>
        <w:rPr>
          <w:rFonts w:ascii="Times New Roman" w:hAnsi="Times New Roman" w:cs="Times New Roman"/>
          <w:sz w:val="24"/>
          <w:szCs w:val="24"/>
        </w:rPr>
        <w:t>viess</w:t>
      </w:r>
      <w:r w:rsidR="00F1158E">
        <w:rPr>
          <w:rFonts w:ascii="Times New Roman" w:hAnsi="Times New Roman" w:cs="Times New Roman"/>
          <w:sz w:val="24"/>
          <w:szCs w:val="24"/>
        </w:rPr>
        <w:t>,</w:t>
      </w:r>
      <w:r>
        <w:rPr>
          <w:rFonts w:ascii="Times New Roman" w:hAnsi="Times New Roman" w:cs="Times New Roman"/>
          <w:sz w:val="24"/>
          <w:szCs w:val="24"/>
        </w:rPr>
        <w:t xml:space="preserve"> 14 in </w:t>
      </w:r>
      <w:r w:rsidR="00F1158E">
        <w:rPr>
          <w:rFonts w:ascii="Times New Roman" w:hAnsi="Times New Roman" w:cs="Times New Roman"/>
          <w:sz w:val="24"/>
          <w:szCs w:val="24"/>
        </w:rPr>
        <w:t>D</w:t>
      </w:r>
      <w:r>
        <w:rPr>
          <w:rFonts w:ascii="Times New Roman" w:hAnsi="Times New Roman" w:cs="Times New Roman"/>
          <w:sz w:val="24"/>
          <w:szCs w:val="24"/>
        </w:rPr>
        <w:t>ubois</w:t>
      </w:r>
      <w:r w:rsidR="00F1158E">
        <w:rPr>
          <w:rFonts w:ascii="Times New Roman" w:hAnsi="Times New Roman" w:cs="Times New Roman"/>
          <w:sz w:val="24"/>
          <w:szCs w:val="24"/>
        </w:rPr>
        <w:t>,</w:t>
      </w:r>
      <w:r>
        <w:rPr>
          <w:rFonts w:ascii="Times New Roman" w:hAnsi="Times New Roman" w:cs="Times New Roman"/>
          <w:sz w:val="24"/>
          <w:szCs w:val="24"/>
        </w:rPr>
        <w:t xml:space="preserve"> 3 in </w:t>
      </w:r>
      <w:r w:rsidR="00F1158E">
        <w:rPr>
          <w:rFonts w:ascii="Times New Roman" w:hAnsi="Times New Roman" w:cs="Times New Roman"/>
          <w:sz w:val="24"/>
          <w:szCs w:val="24"/>
        </w:rPr>
        <w:t>M</w:t>
      </w:r>
      <w:r>
        <w:rPr>
          <w:rFonts w:ascii="Times New Roman" w:hAnsi="Times New Roman" w:cs="Times New Roman"/>
          <w:sz w:val="24"/>
          <w:szCs w:val="24"/>
        </w:rPr>
        <w:t>artin</w:t>
      </w:r>
      <w:r w:rsidR="00F1158E">
        <w:rPr>
          <w:rFonts w:ascii="Times New Roman" w:hAnsi="Times New Roman" w:cs="Times New Roman"/>
          <w:sz w:val="24"/>
          <w:szCs w:val="24"/>
        </w:rPr>
        <w:t>,</w:t>
      </w:r>
      <w:r>
        <w:rPr>
          <w:rFonts w:ascii="Times New Roman" w:hAnsi="Times New Roman" w:cs="Times New Roman"/>
          <w:sz w:val="24"/>
          <w:szCs w:val="24"/>
        </w:rPr>
        <w:t xml:space="preserve"> 6 in </w:t>
      </w:r>
      <w:r w:rsidR="00F1158E">
        <w:rPr>
          <w:rFonts w:ascii="Times New Roman" w:hAnsi="Times New Roman" w:cs="Times New Roman"/>
          <w:sz w:val="24"/>
          <w:szCs w:val="24"/>
        </w:rPr>
        <w:t>S</w:t>
      </w:r>
      <w:r>
        <w:rPr>
          <w:rFonts w:ascii="Times New Roman" w:hAnsi="Times New Roman" w:cs="Times New Roman"/>
          <w:sz w:val="24"/>
          <w:szCs w:val="24"/>
        </w:rPr>
        <w:t>pencer</w:t>
      </w:r>
      <w:r w:rsidR="00F1158E">
        <w:rPr>
          <w:rFonts w:ascii="Times New Roman" w:hAnsi="Times New Roman" w:cs="Times New Roman"/>
          <w:sz w:val="24"/>
          <w:szCs w:val="24"/>
        </w:rPr>
        <w:t xml:space="preserve">, </w:t>
      </w:r>
      <w:r>
        <w:rPr>
          <w:rFonts w:ascii="Times New Roman" w:hAnsi="Times New Roman" w:cs="Times New Roman"/>
          <w:sz w:val="24"/>
          <w:szCs w:val="24"/>
        </w:rPr>
        <w:t xml:space="preserve">12 in </w:t>
      </w:r>
      <w:r w:rsidR="00F1158E">
        <w:rPr>
          <w:rFonts w:ascii="Times New Roman" w:hAnsi="Times New Roman" w:cs="Times New Roman"/>
          <w:sz w:val="24"/>
          <w:szCs w:val="24"/>
        </w:rPr>
        <w:t>Pe</w:t>
      </w:r>
      <w:r>
        <w:rPr>
          <w:rFonts w:ascii="Times New Roman" w:hAnsi="Times New Roman" w:cs="Times New Roman"/>
          <w:sz w:val="24"/>
          <w:szCs w:val="24"/>
        </w:rPr>
        <w:t>rry</w:t>
      </w:r>
      <w:r w:rsidR="00F1158E">
        <w:rPr>
          <w:rFonts w:ascii="Times New Roman" w:hAnsi="Times New Roman" w:cs="Times New Roman"/>
          <w:sz w:val="24"/>
          <w:szCs w:val="24"/>
        </w:rPr>
        <w:t>, and 13 in Orange.  They are slightly over budget for July</w:t>
      </w:r>
      <w:r>
        <w:rPr>
          <w:rFonts w:ascii="Times New Roman" w:hAnsi="Times New Roman" w:cs="Times New Roman"/>
          <w:sz w:val="24"/>
          <w:szCs w:val="24"/>
        </w:rPr>
        <w:t xml:space="preserve">, but </w:t>
      </w:r>
      <w:r w:rsidR="00F1158E">
        <w:rPr>
          <w:rFonts w:ascii="Times New Roman" w:hAnsi="Times New Roman" w:cs="Times New Roman"/>
          <w:sz w:val="24"/>
          <w:szCs w:val="24"/>
        </w:rPr>
        <w:t>with July being a 3-payroll month they had anticipated this and expect things to even out.</w:t>
      </w:r>
      <w:r>
        <w:rPr>
          <w:rFonts w:ascii="Times New Roman" w:hAnsi="Times New Roman" w:cs="Times New Roman"/>
          <w:sz w:val="24"/>
          <w:szCs w:val="24"/>
        </w:rPr>
        <w:t xml:space="preserve"> </w:t>
      </w:r>
      <w:r w:rsidR="00F1158E">
        <w:rPr>
          <w:rFonts w:ascii="Times New Roman" w:hAnsi="Times New Roman" w:cs="Times New Roman"/>
          <w:sz w:val="24"/>
          <w:szCs w:val="24"/>
        </w:rPr>
        <w:t xml:space="preserve">At this time, they are not overly concerned.  </w:t>
      </w:r>
      <w:r>
        <w:rPr>
          <w:rFonts w:ascii="Times New Roman" w:hAnsi="Times New Roman" w:cs="Times New Roman"/>
          <w:sz w:val="24"/>
          <w:szCs w:val="24"/>
        </w:rPr>
        <w:t>They are working to close out families that do not necessarily need service</w:t>
      </w:r>
      <w:r w:rsidR="00F1158E">
        <w:rPr>
          <w:rFonts w:ascii="Times New Roman" w:hAnsi="Times New Roman" w:cs="Times New Roman"/>
          <w:sz w:val="24"/>
          <w:szCs w:val="24"/>
        </w:rPr>
        <w:t xml:space="preserve">s after getting them through the summer.  As those families get into stabilized routines, they are working to close </w:t>
      </w:r>
      <w:r w:rsidR="00130ED6">
        <w:rPr>
          <w:rFonts w:ascii="Times New Roman" w:hAnsi="Times New Roman" w:cs="Times New Roman"/>
          <w:sz w:val="24"/>
          <w:szCs w:val="24"/>
        </w:rPr>
        <w:t>them</w:t>
      </w:r>
      <w:r w:rsidR="00F1158E">
        <w:rPr>
          <w:rFonts w:ascii="Times New Roman" w:hAnsi="Times New Roman" w:cs="Times New Roman"/>
          <w:sz w:val="24"/>
          <w:szCs w:val="24"/>
        </w:rPr>
        <w:t>, which should help even out their budget.</w:t>
      </w:r>
    </w:p>
    <w:p w14:paraId="354FC563" w14:textId="77777777" w:rsidR="00FA035E" w:rsidRDefault="00FA035E" w:rsidP="00A22822">
      <w:pPr>
        <w:spacing w:after="0"/>
        <w:rPr>
          <w:rFonts w:ascii="Times New Roman" w:hAnsi="Times New Roman" w:cs="Times New Roman"/>
          <w:sz w:val="24"/>
          <w:szCs w:val="24"/>
        </w:rPr>
      </w:pPr>
    </w:p>
    <w:p w14:paraId="7890F33D" w14:textId="49E2808B" w:rsidR="009151E6" w:rsidRDefault="00130ED6" w:rsidP="00A22822">
      <w:pPr>
        <w:spacing w:after="0"/>
        <w:rPr>
          <w:rFonts w:ascii="Times New Roman" w:hAnsi="Times New Roman" w:cs="Times New Roman"/>
          <w:sz w:val="24"/>
          <w:szCs w:val="24"/>
        </w:rPr>
      </w:pPr>
      <w:r>
        <w:rPr>
          <w:rFonts w:ascii="Times New Roman" w:hAnsi="Times New Roman" w:cs="Times New Roman"/>
          <w:sz w:val="24"/>
          <w:szCs w:val="24"/>
        </w:rPr>
        <w:t>They still have plenty of resources for Community Partners Families, that they were able to purchase through the extra funding that the state gave last fiscal year.  They have pack and plays, car seats, box fans, hygiene supplies, and cleaning supplies.</w:t>
      </w:r>
    </w:p>
    <w:p w14:paraId="60B2C87F" w14:textId="45C28A20" w:rsidR="009151E6" w:rsidRDefault="009151E6" w:rsidP="00A22822">
      <w:pPr>
        <w:spacing w:after="0"/>
        <w:rPr>
          <w:rFonts w:ascii="Times New Roman" w:hAnsi="Times New Roman" w:cs="Times New Roman"/>
          <w:sz w:val="24"/>
          <w:szCs w:val="24"/>
        </w:rPr>
      </w:pPr>
    </w:p>
    <w:p w14:paraId="5339CD3C" w14:textId="0216A1E5" w:rsidR="009151E6" w:rsidRDefault="008B6C9B" w:rsidP="00A22822">
      <w:pPr>
        <w:spacing w:after="0"/>
        <w:rPr>
          <w:rFonts w:ascii="Times New Roman" w:hAnsi="Times New Roman" w:cs="Times New Roman"/>
          <w:sz w:val="24"/>
          <w:szCs w:val="24"/>
        </w:rPr>
      </w:pPr>
      <w:r>
        <w:rPr>
          <w:rFonts w:ascii="Times New Roman" w:hAnsi="Times New Roman" w:cs="Times New Roman"/>
          <w:sz w:val="24"/>
          <w:szCs w:val="24"/>
        </w:rPr>
        <w:t>Jonda shared a r</w:t>
      </w:r>
      <w:r w:rsidR="009151E6">
        <w:rPr>
          <w:rFonts w:ascii="Times New Roman" w:hAnsi="Times New Roman" w:cs="Times New Roman"/>
          <w:sz w:val="24"/>
          <w:szCs w:val="24"/>
        </w:rPr>
        <w:t>ecent success story</w:t>
      </w:r>
      <w:r w:rsidR="00FA035E">
        <w:rPr>
          <w:rFonts w:ascii="Times New Roman" w:hAnsi="Times New Roman" w:cs="Times New Roman"/>
          <w:sz w:val="24"/>
          <w:szCs w:val="24"/>
        </w:rPr>
        <w:t xml:space="preserve"> (please see attachment)</w:t>
      </w:r>
      <w:r w:rsidR="00130ED6">
        <w:rPr>
          <w:rFonts w:ascii="Times New Roman" w:hAnsi="Times New Roman" w:cs="Times New Roman"/>
          <w:sz w:val="24"/>
          <w:szCs w:val="24"/>
        </w:rPr>
        <w:t xml:space="preserve">  </w:t>
      </w:r>
    </w:p>
    <w:p w14:paraId="2057E50E" w14:textId="66FB044E" w:rsidR="008B6C9B" w:rsidRDefault="008B6C9B" w:rsidP="00A22822">
      <w:pPr>
        <w:spacing w:after="0"/>
        <w:rPr>
          <w:rFonts w:ascii="Times New Roman" w:hAnsi="Times New Roman" w:cs="Times New Roman"/>
          <w:sz w:val="24"/>
          <w:szCs w:val="24"/>
        </w:rPr>
      </w:pPr>
    </w:p>
    <w:p w14:paraId="46E10358" w14:textId="2DADA936" w:rsidR="008B6C9B" w:rsidRDefault="008B6C9B" w:rsidP="00A22822">
      <w:pPr>
        <w:spacing w:after="0"/>
        <w:rPr>
          <w:rFonts w:ascii="Times New Roman" w:hAnsi="Times New Roman" w:cs="Times New Roman"/>
          <w:sz w:val="24"/>
          <w:szCs w:val="24"/>
        </w:rPr>
      </w:pPr>
      <w:r>
        <w:rPr>
          <w:rFonts w:ascii="Times New Roman" w:hAnsi="Times New Roman" w:cs="Times New Roman"/>
          <w:sz w:val="24"/>
          <w:szCs w:val="24"/>
        </w:rPr>
        <w:t xml:space="preserve">The floor was </w:t>
      </w:r>
      <w:r w:rsidR="00FA035E">
        <w:rPr>
          <w:rFonts w:ascii="Times New Roman" w:hAnsi="Times New Roman" w:cs="Times New Roman"/>
          <w:sz w:val="24"/>
          <w:szCs w:val="24"/>
        </w:rPr>
        <w:t xml:space="preserve">then </w:t>
      </w:r>
      <w:r>
        <w:rPr>
          <w:rFonts w:ascii="Times New Roman" w:hAnsi="Times New Roman" w:cs="Times New Roman"/>
          <w:sz w:val="24"/>
          <w:szCs w:val="24"/>
        </w:rPr>
        <w:t>opened for questions for Community Partners.</w:t>
      </w:r>
    </w:p>
    <w:p w14:paraId="7621A35F" w14:textId="7A414DD6" w:rsidR="008B6C9B" w:rsidRDefault="008B6C9B" w:rsidP="00A22822">
      <w:pPr>
        <w:spacing w:after="0"/>
        <w:rPr>
          <w:rFonts w:ascii="Times New Roman" w:hAnsi="Times New Roman" w:cs="Times New Roman"/>
          <w:sz w:val="24"/>
          <w:szCs w:val="24"/>
        </w:rPr>
      </w:pPr>
    </w:p>
    <w:p w14:paraId="3654070D" w14:textId="77777777" w:rsidR="00FA035E" w:rsidRDefault="00FA035E" w:rsidP="00A22822">
      <w:pPr>
        <w:spacing w:after="0"/>
        <w:rPr>
          <w:rFonts w:ascii="Times New Roman" w:hAnsi="Times New Roman" w:cs="Times New Roman"/>
          <w:sz w:val="24"/>
          <w:szCs w:val="24"/>
        </w:rPr>
      </w:pPr>
    </w:p>
    <w:p w14:paraId="2E28AE18" w14:textId="0DC2C6D6" w:rsidR="008B6C9B" w:rsidRDefault="00FA035E" w:rsidP="00A22822">
      <w:pPr>
        <w:spacing w:after="0"/>
        <w:rPr>
          <w:rFonts w:ascii="Times New Roman" w:hAnsi="Times New Roman" w:cs="Times New Roman"/>
          <w:sz w:val="24"/>
          <w:szCs w:val="24"/>
        </w:rPr>
      </w:pPr>
      <w:r>
        <w:rPr>
          <w:rFonts w:ascii="Times New Roman" w:hAnsi="Times New Roman" w:cs="Times New Roman"/>
          <w:sz w:val="24"/>
          <w:szCs w:val="24"/>
        </w:rPr>
        <w:t xml:space="preserve">At this time </w:t>
      </w:r>
      <w:r w:rsidR="008B6C9B">
        <w:rPr>
          <w:rFonts w:ascii="Times New Roman" w:hAnsi="Times New Roman" w:cs="Times New Roman"/>
          <w:sz w:val="24"/>
          <w:szCs w:val="24"/>
        </w:rPr>
        <w:t xml:space="preserve">Jim asked for an </w:t>
      </w:r>
      <w:r>
        <w:rPr>
          <w:rFonts w:ascii="Times New Roman" w:hAnsi="Times New Roman" w:cs="Times New Roman"/>
          <w:sz w:val="24"/>
          <w:szCs w:val="24"/>
        </w:rPr>
        <w:t>u</w:t>
      </w:r>
      <w:r w:rsidR="008B6C9B">
        <w:rPr>
          <w:rFonts w:ascii="Times New Roman" w:hAnsi="Times New Roman" w:cs="Times New Roman"/>
          <w:sz w:val="24"/>
          <w:szCs w:val="24"/>
        </w:rPr>
        <w:t xml:space="preserve">pdate from </w:t>
      </w:r>
      <w:r>
        <w:rPr>
          <w:rFonts w:ascii="Times New Roman" w:hAnsi="Times New Roman" w:cs="Times New Roman"/>
          <w:sz w:val="24"/>
          <w:szCs w:val="24"/>
        </w:rPr>
        <w:t>all l</w:t>
      </w:r>
      <w:r w:rsidR="008B6C9B">
        <w:rPr>
          <w:rFonts w:ascii="Times New Roman" w:hAnsi="Times New Roman" w:cs="Times New Roman"/>
          <w:sz w:val="24"/>
          <w:szCs w:val="24"/>
        </w:rPr>
        <w:t xml:space="preserve">ocal </w:t>
      </w:r>
      <w:r>
        <w:rPr>
          <w:rFonts w:ascii="Times New Roman" w:hAnsi="Times New Roman" w:cs="Times New Roman"/>
          <w:sz w:val="24"/>
          <w:szCs w:val="24"/>
        </w:rPr>
        <w:t>o</w:t>
      </w:r>
      <w:r w:rsidR="008B6C9B">
        <w:rPr>
          <w:rFonts w:ascii="Times New Roman" w:hAnsi="Times New Roman" w:cs="Times New Roman"/>
          <w:sz w:val="24"/>
          <w:szCs w:val="24"/>
        </w:rPr>
        <w:t>ffices:</w:t>
      </w:r>
    </w:p>
    <w:p w14:paraId="0452A6EF" w14:textId="77777777" w:rsidR="00FA035E" w:rsidRDefault="00FA035E" w:rsidP="00A22822">
      <w:pPr>
        <w:spacing w:after="0"/>
        <w:rPr>
          <w:rFonts w:ascii="Times New Roman" w:hAnsi="Times New Roman" w:cs="Times New Roman"/>
          <w:sz w:val="24"/>
          <w:szCs w:val="24"/>
        </w:rPr>
      </w:pPr>
    </w:p>
    <w:p w14:paraId="4BCB9FE1" w14:textId="34A033A4" w:rsidR="008B6C9B" w:rsidRDefault="008B6C9B" w:rsidP="00A22822">
      <w:pPr>
        <w:spacing w:after="0"/>
        <w:rPr>
          <w:rFonts w:ascii="Times New Roman" w:hAnsi="Times New Roman" w:cs="Times New Roman"/>
          <w:sz w:val="24"/>
          <w:szCs w:val="24"/>
        </w:rPr>
      </w:pPr>
      <w:r w:rsidRPr="00FA035E">
        <w:rPr>
          <w:rFonts w:ascii="Times New Roman" w:hAnsi="Times New Roman" w:cs="Times New Roman"/>
          <w:b/>
          <w:bCs/>
          <w:sz w:val="24"/>
          <w:szCs w:val="24"/>
        </w:rPr>
        <w:t>Martin</w:t>
      </w:r>
      <w:r>
        <w:rPr>
          <w:rFonts w:ascii="Times New Roman" w:hAnsi="Times New Roman" w:cs="Times New Roman"/>
          <w:sz w:val="24"/>
          <w:szCs w:val="24"/>
        </w:rPr>
        <w:t xml:space="preserve">-Jason Holt- </w:t>
      </w:r>
      <w:r w:rsidR="00FA035E">
        <w:rPr>
          <w:rFonts w:ascii="Times New Roman" w:hAnsi="Times New Roman" w:cs="Times New Roman"/>
          <w:sz w:val="24"/>
          <w:szCs w:val="24"/>
        </w:rPr>
        <w:t xml:space="preserve">Martin </w:t>
      </w:r>
      <w:r w:rsidR="001A1B2B">
        <w:rPr>
          <w:rFonts w:ascii="Times New Roman" w:hAnsi="Times New Roman" w:cs="Times New Roman"/>
          <w:sz w:val="24"/>
          <w:szCs w:val="24"/>
        </w:rPr>
        <w:t>just had</w:t>
      </w:r>
      <w:r w:rsidR="00FA035E">
        <w:rPr>
          <w:rFonts w:ascii="Times New Roman" w:hAnsi="Times New Roman" w:cs="Times New Roman"/>
          <w:sz w:val="24"/>
          <w:szCs w:val="24"/>
        </w:rPr>
        <w:t xml:space="preserve"> a few kids adopted</w:t>
      </w:r>
      <w:r>
        <w:rPr>
          <w:rFonts w:ascii="Times New Roman" w:hAnsi="Times New Roman" w:cs="Times New Roman"/>
          <w:sz w:val="24"/>
          <w:szCs w:val="24"/>
        </w:rPr>
        <w:t xml:space="preserve">.  These kids had been in care for multiple years, so they are happy to have this completed.  </w:t>
      </w:r>
    </w:p>
    <w:p w14:paraId="0695A7EA" w14:textId="33158CB4" w:rsidR="008B6C9B" w:rsidRDefault="008B6C9B" w:rsidP="00A22822">
      <w:pPr>
        <w:spacing w:after="0"/>
        <w:rPr>
          <w:rFonts w:ascii="Times New Roman" w:hAnsi="Times New Roman" w:cs="Times New Roman"/>
          <w:sz w:val="24"/>
          <w:szCs w:val="24"/>
        </w:rPr>
      </w:pPr>
      <w:r w:rsidRPr="00FA035E">
        <w:rPr>
          <w:rFonts w:ascii="Times New Roman" w:hAnsi="Times New Roman" w:cs="Times New Roman"/>
          <w:b/>
          <w:bCs/>
          <w:sz w:val="24"/>
          <w:szCs w:val="24"/>
        </w:rPr>
        <w:t>Orange</w:t>
      </w:r>
      <w:r>
        <w:rPr>
          <w:rFonts w:ascii="Times New Roman" w:hAnsi="Times New Roman" w:cs="Times New Roman"/>
          <w:sz w:val="24"/>
          <w:szCs w:val="24"/>
        </w:rPr>
        <w:t xml:space="preserve">-Crystal Noble- </w:t>
      </w:r>
      <w:r w:rsidR="00FA035E">
        <w:rPr>
          <w:rFonts w:ascii="Times New Roman" w:hAnsi="Times New Roman" w:cs="Times New Roman"/>
          <w:sz w:val="24"/>
          <w:szCs w:val="24"/>
        </w:rPr>
        <w:t>Orange has had</w:t>
      </w:r>
      <w:r>
        <w:rPr>
          <w:rFonts w:ascii="Times New Roman" w:hAnsi="Times New Roman" w:cs="Times New Roman"/>
          <w:sz w:val="24"/>
          <w:szCs w:val="24"/>
        </w:rPr>
        <w:t xml:space="preserve"> a few adoptions last month</w:t>
      </w:r>
      <w:r w:rsidR="001A1B2B">
        <w:rPr>
          <w:rFonts w:ascii="Times New Roman" w:hAnsi="Times New Roman" w:cs="Times New Roman"/>
          <w:sz w:val="24"/>
          <w:szCs w:val="24"/>
        </w:rPr>
        <w:t>,</w:t>
      </w:r>
      <w:r>
        <w:rPr>
          <w:rFonts w:ascii="Times New Roman" w:hAnsi="Times New Roman" w:cs="Times New Roman"/>
          <w:sz w:val="24"/>
          <w:szCs w:val="24"/>
        </w:rPr>
        <w:t xml:space="preserve"> for a total of 4 kids adopted.  They have 7 scheduled in September</w:t>
      </w:r>
      <w:r w:rsidR="001A1B2B">
        <w:rPr>
          <w:rFonts w:ascii="Times New Roman" w:hAnsi="Times New Roman" w:cs="Times New Roman"/>
          <w:sz w:val="24"/>
          <w:szCs w:val="24"/>
        </w:rPr>
        <w:t xml:space="preserve"> for adoption</w:t>
      </w:r>
      <w:r>
        <w:rPr>
          <w:rFonts w:ascii="Times New Roman" w:hAnsi="Times New Roman" w:cs="Times New Roman"/>
          <w:sz w:val="24"/>
          <w:szCs w:val="24"/>
        </w:rPr>
        <w:t xml:space="preserve">.  Most of those children have been in care for at least three years.  </w:t>
      </w:r>
    </w:p>
    <w:p w14:paraId="4B706AF4" w14:textId="4AB06DFF" w:rsidR="008B6C9B" w:rsidRDefault="008B6C9B" w:rsidP="00A22822">
      <w:pPr>
        <w:spacing w:after="0"/>
        <w:rPr>
          <w:rFonts w:ascii="Times New Roman" w:hAnsi="Times New Roman" w:cs="Times New Roman"/>
          <w:sz w:val="24"/>
          <w:szCs w:val="24"/>
        </w:rPr>
      </w:pPr>
      <w:r w:rsidRPr="00FA035E">
        <w:rPr>
          <w:rFonts w:ascii="Times New Roman" w:hAnsi="Times New Roman" w:cs="Times New Roman"/>
          <w:b/>
          <w:bCs/>
          <w:sz w:val="24"/>
          <w:szCs w:val="24"/>
        </w:rPr>
        <w:t>Daviess</w:t>
      </w:r>
      <w:r>
        <w:rPr>
          <w:rFonts w:ascii="Times New Roman" w:hAnsi="Times New Roman" w:cs="Times New Roman"/>
          <w:sz w:val="24"/>
          <w:szCs w:val="24"/>
        </w:rPr>
        <w:t>- Mendy-</w:t>
      </w:r>
      <w:r w:rsidR="001A1B2B">
        <w:rPr>
          <w:rFonts w:ascii="Times New Roman" w:hAnsi="Times New Roman" w:cs="Times New Roman"/>
          <w:sz w:val="24"/>
          <w:szCs w:val="24"/>
        </w:rPr>
        <w:t xml:space="preserve">With the courts opening back up, they have been able to close some cases successfully.  </w:t>
      </w:r>
      <w:r w:rsidR="00FA035E">
        <w:rPr>
          <w:rFonts w:ascii="Times New Roman" w:hAnsi="Times New Roman" w:cs="Times New Roman"/>
          <w:sz w:val="24"/>
          <w:szCs w:val="24"/>
        </w:rPr>
        <w:t xml:space="preserve">Daviess has </w:t>
      </w:r>
      <w:r>
        <w:rPr>
          <w:rFonts w:ascii="Times New Roman" w:hAnsi="Times New Roman" w:cs="Times New Roman"/>
          <w:sz w:val="24"/>
          <w:szCs w:val="24"/>
        </w:rPr>
        <w:t xml:space="preserve">had 4 adoptions go through within the last month.  </w:t>
      </w:r>
    </w:p>
    <w:p w14:paraId="45A65043" w14:textId="28D6E419" w:rsidR="008B6C9B" w:rsidRDefault="008B6C9B" w:rsidP="00A22822">
      <w:pPr>
        <w:spacing w:after="0"/>
        <w:rPr>
          <w:rFonts w:ascii="Times New Roman" w:hAnsi="Times New Roman" w:cs="Times New Roman"/>
          <w:sz w:val="24"/>
          <w:szCs w:val="24"/>
        </w:rPr>
      </w:pPr>
      <w:r w:rsidRPr="00FA035E">
        <w:rPr>
          <w:rFonts w:ascii="Times New Roman" w:hAnsi="Times New Roman" w:cs="Times New Roman"/>
          <w:b/>
          <w:bCs/>
          <w:sz w:val="24"/>
          <w:szCs w:val="24"/>
        </w:rPr>
        <w:t>Spencer</w:t>
      </w:r>
      <w:r>
        <w:rPr>
          <w:rFonts w:ascii="Times New Roman" w:hAnsi="Times New Roman" w:cs="Times New Roman"/>
          <w:sz w:val="24"/>
          <w:szCs w:val="24"/>
        </w:rPr>
        <w:t>- Jessica Richardson-</w:t>
      </w:r>
      <w:r w:rsidR="00FA035E">
        <w:rPr>
          <w:rFonts w:ascii="Times New Roman" w:hAnsi="Times New Roman" w:cs="Times New Roman"/>
          <w:sz w:val="24"/>
          <w:szCs w:val="24"/>
        </w:rPr>
        <w:t xml:space="preserve"> Spencer</w:t>
      </w:r>
      <w:r>
        <w:rPr>
          <w:rFonts w:ascii="Times New Roman" w:hAnsi="Times New Roman" w:cs="Times New Roman"/>
          <w:sz w:val="24"/>
          <w:szCs w:val="24"/>
        </w:rPr>
        <w:t xml:space="preserve"> h</w:t>
      </w:r>
      <w:r w:rsidR="00FA035E">
        <w:rPr>
          <w:rFonts w:ascii="Times New Roman" w:hAnsi="Times New Roman" w:cs="Times New Roman"/>
          <w:sz w:val="24"/>
          <w:szCs w:val="24"/>
        </w:rPr>
        <w:t>as</w:t>
      </w:r>
      <w:r>
        <w:rPr>
          <w:rFonts w:ascii="Times New Roman" w:hAnsi="Times New Roman" w:cs="Times New Roman"/>
          <w:sz w:val="24"/>
          <w:szCs w:val="24"/>
        </w:rPr>
        <w:t xml:space="preserve"> had 10 kids reach </w:t>
      </w:r>
      <w:r w:rsidR="00FA035E">
        <w:rPr>
          <w:rFonts w:ascii="Times New Roman" w:hAnsi="Times New Roman" w:cs="Times New Roman"/>
          <w:sz w:val="24"/>
          <w:szCs w:val="24"/>
        </w:rPr>
        <w:t>P</w:t>
      </w:r>
      <w:r>
        <w:rPr>
          <w:rFonts w:ascii="Times New Roman" w:hAnsi="Times New Roman" w:cs="Times New Roman"/>
          <w:sz w:val="24"/>
          <w:szCs w:val="24"/>
        </w:rPr>
        <w:t>ermanency this month</w:t>
      </w:r>
      <w:r w:rsidR="00FA035E">
        <w:rPr>
          <w:rFonts w:ascii="Times New Roman" w:hAnsi="Times New Roman" w:cs="Times New Roman"/>
          <w:sz w:val="24"/>
          <w:szCs w:val="24"/>
        </w:rPr>
        <w:t>,</w:t>
      </w:r>
      <w:r>
        <w:rPr>
          <w:rFonts w:ascii="Times New Roman" w:hAnsi="Times New Roman" w:cs="Times New Roman"/>
          <w:sz w:val="24"/>
          <w:szCs w:val="24"/>
        </w:rPr>
        <w:t xml:space="preserve"> so far.  They have</w:t>
      </w:r>
      <w:r w:rsidR="00FA035E">
        <w:rPr>
          <w:rFonts w:ascii="Times New Roman" w:hAnsi="Times New Roman" w:cs="Times New Roman"/>
          <w:sz w:val="24"/>
          <w:szCs w:val="24"/>
        </w:rPr>
        <w:t xml:space="preserve"> also</w:t>
      </w:r>
      <w:r>
        <w:rPr>
          <w:rFonts w:ascii="Times New Roman" w:hAnsi="Times New Roman" w:cs="Times New Roman"/>
          <w:sz w:val="24"/>
          <w:szCs w:val="24"/>
        </w:rPr>
        <w:t xml:space="preserve"> had </w:t>
      </w:r>
      <w:r w:rsidR="00FA035E">
        <w:rPr>
          <w:rFonts w:ascii="Times New Roman" w:hAnsi="Times New Roman" w:cs="Times New Roman"/>
          <w:sz w:val="24"/>
          <w:szCs w:val="24"/>
        </w:rPr>
        <w:t xml:space="preserve">five </w:t>
      </w:r>
      <w:r>
        <w:rPr>
          <w:rFonts w:ascii="Times New Roman" w:hAnsi="Times New Roman" w:cs="Times New Roman"/>
          <w:sz w:val="24"/>
          <w:szCs w:val="24"/>
        </w:rPr>
        <w:t>IA</w:t>
      </w:r>
      <w:r w:rsidR="00FA035E">
        <w:rPr>
          <w:rFonts w:ascii="Times New Roman" w:hAnsi="Times New Roman" w:cs="Times New Roman"/>
          <w:sz w:val="24"/>
          <w:szCs w:val="24"/>
        </w:rPr>
        <w:t>’</w:t>
      </w:r>
      <w:r>
        <w:rPr>
          <w:rFonts w:ascii="Times New Roman" w:hAnsi="Times New Roman" w:cs="Times New Roman"/>
          <w:sz w:val="24"/>
          <w:szCs w:val="24"/>
        </w:rPr>
        <w:t xml:space="preserve">s closed </w:t>
      </w:r>
      <w:r w:rsidR="00FA035E">
        <w:rPr>
          <w:rFonts w:ascii="Times New Roman" w:hAnsi="Times New Roman" w:cs="Times New Roman"/>
          <w:sz w:val="24"/>
          <w:szCs w:val="24"/>
        </w:rPr>
        <w:t>successfully, one I</w:t>
      </w:r>
      <w:r>
        <w:rPr>
          <w:rFonts w:ascii="Times New Roman" w:hAnsi="Times New Roman" w:cs="Times New Roman"/>
          <w:sz w:val="24"/>
          <w:szCs w:val="24"/>
        </w:rPr>
        <w:t>n</w:t>
      </w:r>
      <w:r w:rsidR="00FA035E">
        <w:rPr>
          <w:rFonts w:ascii="Times New Roman" w:hAnsi="Times New Roman" w:cs="Times New Roman"/>
          <w:sz w:val="24"/>
          <w:szCs w:val="24"/>
        </w:rPr>
        <w:t>-H</w:t>
      </w:r>
      <w:r>
        <w:rPr>
          <w:rFonts w:ascii="Times New Roman" w:hAnsi="Times New Roman" w:cs="Times New Roman"/>
          <w:sz w:val="24"/>
          <w:szCs w:val="24"/>
        </w:rPr>
        <w:t xml:space="preserve">ome </w:t>
      </w:r>
      <w:r w:rsidR="00FA035E">
        <w:rPr>
          <w:rFonts w:ascii="Times New Roman" w:hAnsi="Times New Roman" w:cs="Times New Roman"/>
          <w:sz w:val="24"/>
          <w:szCs w:val="24"/>
        </w:rPr>
        <w:t>CHINS</w:t>
      </w:r>
      <w:r>
        <w:rPr>
          <w:rFonts w:ascii="Times New Roman" w:hAnsi="Times New Roman" w:cs="Times New Roman"/>
          <w:sz w:val="24"/>
          <w:szCs w:val="24"/>
        </w:rPr>
        <w:t xml:space="preserve"> close</w:t>
      </w:r>
      <w:r w:rsidR="001A1B2B">
        <w:rPr>
          <w:rFonts w:ascii="Times New Roman" w:hAnsi="Times New Roman" w:cs="Times New Roman"/>
          <w:sz w:val="24"/>
          <w:szCs w:val="24"/>
        </w:rPr>
        <w:t xml:space="preserve"> </w:t>
      </w:r>
      <w:r>
        <w:rPr>
          <w:rFonts w:ascii="Times New Roman" w:hAnsi="Times New Roman" w:cs="Times New Roman"/>
          <w:sz w:val="24"/>
          <w:szCs w:val="24"/>
        </w:rPr>
        <w:t xml:space="preserve">successfully, and </w:t>
      </w:r>
      <w:r>
        <w:rPr>
          <w:rFonts w:ascii="Times New Roman" w:hAnsi="Times New Roman" w:cs="Times New Roman"/>
          <w:sz w:val="24"/>
          <w:szCs w:val="24"/>
        </w:rPr>
        <w:lastRenderedPageBreak/>
        <w:t>one adoption this month.  They have also received several new CASA members on their CASA board.</w:t>
      </w:r>
    </w:p>
    <w:p w14:paraId="0F0B7A3E" w14:textId="25F3CC19" w:rsidR="008B6C9B" w:rsidRDefault="008B6C9B" w:rsidP="00A22822">
      <w:pPr>
        <w:spacing w:after="0"/>
        <w:rPr>
          <w:rFonts w:ascii="Times New Roman" w:hAnsi="Times New Roman" w:cs="Times New Roman"/>
          <w:sz w:val="24"/>
          <w:szCs w:val="24"/>
        </w:rPr>
      </w:pPr>
      <w:r w:rsidRPr="00FA035E">
        <w:rPr>
          <w:rFonts w:ascii="Times New Roman" w:hAnsi="Times New Roman" w:cs="Times New Roman"/>
          <w:b/>
          <w:bCs/>
          <w:sz w:val="24"/>
          <w:szCs w:val="24"/>
        </w:rPr>
        <w:t>Perry</w:t>
      </w:r>
      <w:r>
        <w:rPr>
          <w:rFonts w:ascii="Times New Roman" w:hAnsi="Times New Roman" w:cs="Times New Roman"/>
          <w:sz w:val="24"/>
          <w:szCs w:val="24"/>
        </w:rPr>
        <w:t xml:space="preserve">- Nancy Rennie- </w:t>
      </w:r>
      <w:r w:rsidR="00FA035E">
        <w:rPr>
          <w:rFonts w:ascii="Times New Roman" w:hAnsi="Times New Roman" w:cs="Times New Roman"/>
          <w:sz w:val="24"/>
          <w:szCs w:val="24"/>
        </w:rPr>
        <w:t xml:space="preserve">Perry has </w:t>
      </w:r>
      <w:r>
        <w:rPr>
          <w:rFonts w:ascii="Times New Roman" w:hAnsi="Times New Roman" w:cs="Times New Roman"/>
          <w:sz w:val="24"/>
          <w:szCs w:val="24"/>
        </w:rPr>
        <w:t>had several adoptions this year.  Next month they have a child being adopted that has been in care for 7 years.</w:t>
      </w:r>
      <w:r w:rsidR="001A1B2B">
        <w:rPr>
          <w:rFonts w:ascii="Times New Roman" w:hAnsi="Times New Roman" w:cs="Times New Roman"/>
          <w:sz w:val="24"/>
          <w:szCs w:val="24"/>
        </w:rPr>
        <w:t xml:space="preserve">  They are losing one staff member in October; she will be leaving to become</w:t>
      </w:r>
      <w:r>
        <w:rPr>
          <w:rFonts w:ascii="Times New Roman" w:hAnsi="Times New Roman" w:cs="Times New Roman"/>
          <w:sz w:val="24"/>
          <w:szCs w:val="24"/>
        </w:rPr>
        <w:t xml:space="preserve"> </w:t>
      </w:r>
      <w:r w:rsidR="001A1B2B">
        <w:rPr>
          <w:rFonts w:ascii="Times New Roman" w:hAnsi="Times New Roman" w:cs="Times New Roman"/>
          <w:sz w:val="24"/>
          <w:szCs w:val="24"/>
        </w:rPr>
        <w:t xml:space="preserve">the </w:t>
      </w:r>
      <w:r>
        <w:rPr>
          <w:rFonts w:ascii="Times New Roman" w:hAnsi="Times New Roman" w:cs="Times New Roman"/>
          <w:sz w:val="24"/>
          <w:szCs w:val="24"/>
        </w:rPr>
        <w:t xml:space="preserve">Relative </w:t>
      </w:r>
      <w:r w:rsidR="001A1B2B">
        <w:rPr>
          <w:rFonts w:ascii="Times New Roman" w:hAnsi="Times New Roman" w:cs="Times New Roman"/>
          <w:sz w:val="24"/>
          <w:szCs w:val="24"/>
        </w:rPr>
        <w:t xml:space="preserve">Specialist for the Region. </w:t>
      </w:r>
    </w:p>
    <w:p w14:paraId="2F04BBF4" w14:textId="2FDC8146" w:rsidR="008B6C9B" w:rsidRDefault="008B6C9B" w:rsidP="00A22822">
      <w:pPr>
        <w:spacing w:after="0"/>
        <w:rPr>
          <w:rFonts w:ascii="Times New Roman" w:hAnsi="Times New Roman" w:cs="Times New Roman"/>
          <w:sz w:val="24"/>
          <w:szCs w:val="24"/>
        </w:rPr>
      </w:pPr>
      <w:r w:rsidRPr="00FA035E">
        <w:rPr>
          <w:rFonts w:ascii="Times New Roman" w:hAnsi="Times New Roman" w:cs="Times New Roman"/>
          <w:b/>
          <w:bCs/>
          <w:sz w:val="24"/>
          <w:szCs w:val="24"/>
        </w:rPr>
        <w:t>Crawford</w:t>
      </w:r>
      <w:r>
        <w:rPr>
          <w:rFonts w:ascii="Times New Roman" w:hAnsi="Times New Roman" w:cs="Times New Roman"/>
          <w:sz w:val="24"/>
          <w:szCs w:val="24"/>
        </w:rPr>
        <w:t>- Lisa</w:t>
      </w:r>
      <w:r w:rsidR="001A1B2B">
        <w:rPr>
          <w:rFonts w:ascii="Times New Roman" w:hAnsi="Times New Roman" w:cs="Times New Roman"/>
          <w:sz w:val="24"/>
          <w:szCs w:val="24"/>
        </w:rPr>
        <w:t xml:space="preserve"> Smith</w:t>
      </w:r>
      <w:r>
        <w:rPr>
          <w:rFonts w:ascii="Times New Roman" w:hAnsi="Times New Roman" w:cs="Times New Roman"/>
          <w:sz w:val="24"/>
          <w:szCs w:val="24"/>
        </w:rPr>
        <w:t xml:space="preserve">- </w:t>
      </w:r>
      <w:r w:rsidR="00FA035E">
        <w:rPr>
          <w:rFonts w:ascii="Times New Roman" w:hAnsi="Times New Roman" w:cs="Times New Roman"/>
          <w:sz w:val="24"/>
          <w:szCs w:val="24"/>
        </w:rPr>
        <w:t xml:space="preserve">Crawford </w:t>
      </w:r>
      <w:r>
        <w:rPr>
          <w:rFonts w:ascii="Times New Roman" w:hAnsi="Times New Roman" w:cs="Times New Roman"/>
          <w:sz w:val="24"/>
          <w:szCs w:val="24"/>
        </w:rPr>
        <w:t xml:space="preserve">just had an adoption of a boy who had been in care for four years.  He was adopted by his original CASA worker.  Over the next couple </w:t>
      </w:r>
      <w:r w:rsidR="00FA035E">
        <w:rPr>
          <w:rFonts w:ascii="Times New Roman" w:hAnsi="Times New Roman" w:cs="Times New Roman"/>
          <w:sz w:val="24"/>
          <w:szCs w:val="24"/>
        </w:rPr>
        <w:t>months,</w:t>
      </w:r>
      <w:r>
        <w:rPr>
          <w:rFonts w:ascii="Times New Roman" w:hAnsi="Times New Roman" w:cs="Times New Roman"/>
          <w:sz w:val="24"/>
          <w:szCs w:val="24"/>
        </w:rPr>
        <w:t xml:space="preserve"> they will have another adoption of a child they have had in care for two years. </w:t>
      </w:r>
    </w:p>
    <w:p w14:paraId="1EE2BE1A" w14:textId="134AE29A" w:rsidR="008B6C9B" w:rsidRDefault="008B6C9B" w:rsidP="00A22822">
      <w:pPr>
        <w:spacing w:after="0"/>
        <w:rPr>
          <w:rFonts w:ascii="Times New Roman" w:hAnsi="Times New Roman" w:cs="Times New Roman"/>
          <w:sz w:val="24"/>
          <w:szCs w:val="24"/>
        </w:rPr>
      </w:pPr>
      <w:r w:rsidRPr="00FA035E">
        <w:rPr>
          <w:rFonts w:ascii="Times New Roman" w:hAnsi="Times New Roman" w:cs="Times New Roman"/>
          <w:b/>
          <w:bCs/>
          <w:sz w:val="24"/>
          <w:szCs w:val="24"/>
        </w:rPr>
        <w:t>Dubois</w:t>
      </w:r>
      <w:r>
        <w:rPr>
          <w:rFonts w:ascii="Times New Roman" w:hAnsi="Times New Roman" w:cs="Times New Roman"/>
          <w:sz w:val="24"/>
          <w:szCs w:val="24"/>
        </w:rPr>
        <w:t xml:space="preserve">-Shannon </w:t>
      </w:r>
      <w:proofErr w:type="spellStart"/>
      <w:r>
        <w:rPr>
          <w:rFonts w:ascii="Times New Roman" w:hAnsi="Times New Roman" w:cs="Times New Roman"/>
          <w:sz w:val="24"/>
          <w:szCs w:val="24"/>
        </w:rPr>
        <w:t>Blaize</w:t>
      </w:r>
      <w:proofErr w:type="spellEnd"/>
      <w:r>
        <w:rPr>
          <w:rFonts w:ascii="Times New Roman" w:hAnsi="Times New Roman" w:cs="Times New Roman"/>
          <w:sz w:val="24"/>
          <w:szCs w:val="24"/>
        </w:rPr>
        <w:t>-</w:t>
      </w:r>
      <w:r w:rsidR="00FA035E">
        <w:rPr>
          <w:rFonts w:ascii="Times New Roman" w:hAnsi="Times New Roman" w:cs="Times New Roman"/>
          <w:sz w:val="24"/>
          <w:szCs w:val="24"/>
        </w:rPr>
        <w:t xml:space="preserve"> Dubois has had an extremely busy month.  The</w:t>
      </w:r>
      <w:r>
        <w:rPr>
          <w:rFonts w:ascii="Times New Roman" w:hAnsi="Times New Roman" w:cs="Times New Roman"/>
          <w:sz w:val="24"/>
          <w:szCs w:val="24"/>
        </w:rPr>
        <w:t xml:space="preserve"> Assessment side ha</w:t>
      </w:r>
      <w:r w:rsidR="001A1B2B">
        <w:rPr>
          <w:rFonts w:ascii="Times New Roman" w:hAnsi="Times New Roman" w:cs="Times New Roman"/>
          <w:sz w:val="24"/>
          <w:szCs w:val="24"/>
        </w:rPr>
        <w:t xml:space="preserve">s </w:t>
      </w:r>
      <w:r>
        <w:rPr>
          <w:rFonts w:ascii="Times New Roman" w:hAnsi="Times New Roman" w:cs="Times New Roman"/>
          <w:sz w:val="24"/>
          <w:szCs w:val="24"/>
        </w:rPr>
        <w:t>done 8 removals since Labor Day.</w:t>
      </w:r>
      <w:r w:rsidR="00FA035E">
        <w:rPr>
          <w:rFonts w:ascii="Times New Roman" w:hAnsi="Times New Roman" w:cs="Times New Roman"/>
          <w:sz w:val="24"/>
          <w:szCs w:val="24"/>
        </w:rPr>
        <w:t xml:space="preserve">  They have been able to utilize the new Comfort Zone that CASA has provided.  When a child is removed, the FCM can take the child to the Comfort Zone to be watched by volunteers while they work on finding placement</w:t>
      </w:r>
      <w:r>
        <w:rPr>
          <w:rFonts w:ascii="Times New Roman" w:hAnsi="Times New Roman" w:cs="Times New Roman"/>
          <w:sz w:val="24"/>
          <w:szCs w:val="24"/>
        </w:rPr>
        <w:t>.</w:t>
      </w:r>
      <w:r w:rsidR="00FA035E">
        <w:rPr>
          <w:rFonts w:ascii="Times New Roman" w:hAnsi="Times New Roman" w:cs="Times New Roman"/>
          <w:sz w:val="24"/>
          <w:szCs w:val="24"/>
        </w:rPr>
        <w:t xml:space="preserve">  The Comfort Zone provides several things: shower facility, games, food,</w:t>
      </w:r>
      <w:r w:rsidR="001A1B2B">
        <w:rPr>
          <w:rFonts w:ascii="Times New Roman" w:hAnsi="Times New Roman" w:cs="Times New Roman"/>
          <w:sz w:val="24"/>
          <w:szCs w:val="24"/>
        </w:rPr>
        <w:t xml:space="preserve"> clothing, blankets,</w:t>
      </w:r>
      <w:r w:rsidR="00FA035E">
        <w:rPr>
          <w:rFonts w:ascii="Times New Roman" w:hAnsi="Times New Roman" w:cs="Times New Roman"/>
          <w:sz w:val="24"/>
          <w:szCs w:val="24"/>
        </w:rPr>
        <w:t xml:space="preserve"> </w:t>
      </w:r>
      <w:r w:rsidR="001A1B2B">
        <w:rPr>
          <w:rFonts w:ascii="Times New Roman" w:hAnsi="Times New Roman" w:cs="Times New Roman"/>
          <w:sz w:val="24"/>
          <w:szCs w:val="24"/>
        </w:rPr>
        <w:t xml:space="preserve">etc.  </w:t>
      </w:r>
      <w:r>
        <w:rPr>
          <w:rFonts w:ascii="Times New Roman" w:hAnsi="Times New Roman" w:cs="Times New Roman"/>
          <w:sz w:val="24"/>
          <w:szCs w:val="24"/>
        </w:rPr>
        <w:t>This Is a fabulous tool</w:t>
      </w:r>
      <w:r w:rsidR="00FA035E">
        <w:rPr>
          <w:rFonts w:ascii="Times New Roman" w:hAnsi="Times New Roman" w:cs="Times New Roman"/>
          <w:sz w:val="24"/>
          <w:szCs w:val="24"/>
        </w:rPr>
        <w:t xml:space="preserve"> that helps not only the local office, but also the children. </w:t>
      </w:r>
      <w:r>
        <w:rPr>
          <w:rFonts w:ascii="Times New Roman" w:hAnsi="Times New Roman" w:cs="Times New Roman"/>
          <w:sz w:val="24"/>
          <w:szCs w:val="24"/>
        </w:rPr>
        <w:t xml:space="preserve"> </w:t>
      </w:r>
    </w:p>
    <w:p w14:paraId="767ABC43" w14:textId="5D9549CE" w:rsidR="008B6C9B" w:rsidRDefault="008B6C9B" w:rsidP="00A22822">
      <w:pPr>
        <w:spacing w:after="0"/>
        <w:rPr>
          <w:rFonts w:ascii="Times New Roman" w:hAnsi="Times New Roman" w:cs="Times New Roman"/>
          <w:sz w:val="24"/>
          <w:szCs w:val="24"/>
        </w:rPr>
      </w:pPr>
    </w:p>
    <w:p w14:paraId="433D3A3A" w14:textId="4DABFC0C" w:rsidR="008B6C9B" w:rsidRDefault="008B6C9B" w:rsidP="00A22822">
      <w:pPr>
        <w:spacing w:after="0"/>
        <w:rPr>
          <w:rFonts w:ascii="Times New Roman" w:hAnsi="Times New Roman" w:cs="Times New Roman"/>
          <w:sz w:val="24"/>
          <w:szCs w:val="24"/>
        </w:rPr>
      </w:pPr>
      <w:r>
        <w:rPr>
          <w:rFonts w:ascii="Times New Roman" w:hAnsi="Times New Roman" w:cs="Times New Roman"/>
          <w:sz w:val="24"/>
          <w:szCs w:val="24"/>
        </w:rPr>
        <w:t xml:space="preserve">Jim </w:t>
      </w:r>
      <w:r w:rsidR="00045A7D">
        <w:rPr>
          <w:rFonts w:ascii="Times New Roman" w:hAnsi="Times New Roman" w:cs="Times New Roman"/>
          <w:sz w:val="24"/>
          <w:szCs w:val="24"/>
        </w:rPr>
        <w:t xml:space="preserve">shared that our Permanency Teams are doing a good job and our Round Table has achieved Gold Standard the last two quarters.  </w:t>
      </w:r>
    </w:p>
    <w:p w14:paraId="7E5F5853" w14:textId="2ACC521A" w:rsidR="008B6C9B" w:rsidRDefault="008B6C9B" w:rsidP="00A22822">
      <w:pPr>
        <w:spacing w:after="0"/>
        <w:rPr>
          <w:rFonts w:ascii="Times New Roman" w:hAnsi="Times New Roman" w:cs="Times New Roman"/>
          <w:sz w:val="24"/>
          <w:szCs w:val="24"/>
        </w:rPr>
      </w:pPr>
    </w:p>
    <w:p w14:paraId="7B768349" w14:textId="0C97918A" w:rsidR="008B6C9B" w:rsidRDefault="008B6C9B" w:rsidP="00A22822">
      <w:pPr>
        <w:spacing w:after="0"/>
        <w:rPr>
          <w:rFonts w:ascii="Times New Roman" w:hAnsi="Times New Roman" w:cs="Times New Roman"/>
          <w:sz w:val="24"/>
          <w:szCs w:val="24"/>
        </w:rPr>
      </w:pPr>
    </w:p>
    <w:p w14:paraId="2DB72517" w14:textId="0179C98A" w:rsidR="008B6C9B" w:rsidRDefault="008B6C9B" w:rsidP="00A22822">
      <w:pPr>
        <w:spacing w:after="0"/>
        <w:rPr>
          <w:rFonts w:ascii="Times New Roman" w:hAnsi="Times New Roman" w:cs="Times New Roman"/>
          <w:sz w:val="24"/>
          <w:szCs w:val="24"/>
        </w:rPr>
      </w:pPr>
      <w:r>
        <w:rPr>
          <w:rFonts w:ascii="Times New Roman" w:hAnsi="Times New Roman" w:cs="Times New Roman"/>
          <w:sz w:val="24"/>
          <w:szCs w:val="24"/>
        </w:rPr>
        <w:t>Jim opened the floor for updates by the public</w:t>
      </w:r>
      <w:r w:rsidR="005B5A1C">
        <w:rPr>
          <w:rFonts w:ascii="Times New Roman" w:hAnsi="Times New Roman" w:cs="Times New Roman"/>
          <w:sz w:val="24"/>
          <w:szCs w:val="24"/>
        </w:rPr>
        <w:t>/providers</w:t>
      </w:r>
      <w:r>
        <w:rPr>
          <w:rFonts w:ascii="Times New Roman" w:hAnsi="Times New Roman" w:cs="Times New Roman"/>
          <w:sz w:val="24"/>
          <w:szCs w:val="24"/>
        </w:rPr>
        <w:t>:</w:t>
      </w:r>
    </w:p>
    <w:p w14:paraId="0CD85847" w14:textId="62BF5FC0" w:rsidR="008B6C9B" w:rsidRDefault="008B6C9B" w:rsidP="00A22822">
      <w:pPr>
        <w:spacing w:after="0"/>
        <w:rPr>
          <w:rFonts w:ascii="Times New Roman" w:hAnsi="Times New Roman" w:cs="Times New Roman"/>
          <w:sz w:val="24"/>
          <w:szCs w:val="24"/>
        </w:rPr>
      </w:pPr>
    </w:p>
    <w:p w14:paraId="72459D5B" w14:textId="77777777" w:rsidR="005B5A1C" w:rsidRDefault="00A2363D" w:rsidP="00A22822">
      <w:pPr>
        <w:spacing w:after="0"/>
        <w:rPr>
          <w:rFonts w:ascii="Times New Roman" w:hAnsi="Times New Roman" w:cs="Times New Roman"/>
          <w:sz w:val="24"/>
          <w:szCs w:val="24"/>
        </w:rPr>
      </w:pPr>
      <w:r w:rsidRPr="00045A7D">
        <w:rPr>
          <w:rFonts w:ascii="Times New Roman" w:hAnsi="Times New Roman" w:cs="Times New Roman"/>
          <w:b/>
          <w:bCs/>
          <w:sz w:val="24"/>
          <w:szCs w:val="24"/>
        </w:rPr>
        <w:t>Youth villages</w:t>
      </w:r>
      <w:r>
        <w:rPr>
          <w:rFonts w:ascii="Times New Roman" w:hAnsi="Times New Roman" w:cs="Times New Roman"/>
          <w:sz w:val="24"/>
          <w:szCs w:val="24"/>
        </w:rPr>
        <w:t>-</w:t>
      </w:r>
      <w:r w:rsidR="00045A7D">
        <w:rPr>
          <w:rFonts w:ascii="Times New Roman" w:hAnsi="Times New Roman" w:cs="Times New Roman"/>
          <w:sz w:val="24"/>
          <w:szCs w:val="24"/>
        </w:rPr>
        <w:t>Nicole Amenta-</w:t>
      </w:r>
      <w:r>
        <w:rPr>
          <w:rFonts w:ascii="Times New Roman" w:hAnsi="Times New Roman" w:cs="Times New Roman"/>
          <w:sz w:val="24"/>
          <w:szCs w:val="24"/>
        </w:rPr>
        <w:t>They have been working hard to get some family admission cases up and ready.  They had two admissions opened yesterday</w:t>
      </w:r>
      <w:r w:rsidR="005B5A1C">
        <w:rPr>
          <w:rFonts w:ascii="Times New Roman" w:hAnsi="Times New Roman" w:cs="Times New Roman"/>
          <w:sz w:val="24"/>
          <w:szCs w:val="24"/>
        </w:rPr>
        <w:t xml:space="preserve"> in Region 17</w:t>
      </w:r>
      <w:r>
        <w:rPr>
          <w:rFonts w:ascii="Times New Roman" w:hAnsi="Times New Roman" w:cs="Times New Roman"/>
          <w:sz w:val="24"/>
          <w:szCs w:val="24"/>
        </w:rPr>
        <w:t xml:space="preserve"> and two more that will be opening today.</w:t>
      </w:r>
    </w:p>
    <w:p w14:paraId="62C93F49" w14:textId="6ECF13EF" w:rsidR="008B6C9B" w:rsidRDefault="00A2363D" w:rsidP="00A22822">
      <w:pPr>
        <w:spacing w:after="0"/>
        <w:rPr>
          <w:rFonts w:ascii="Times New Roman" w:hAnsi="Times New Roman" w:cs="Times New Roman"/>
          <w:sz w:val="24"/>
          <w:szCs w:val="24"/>
        </w:rPr>
      </w:pPr>
      <w:r>
        <w:rPr>
          <w:rFonts w:ascii="Times New Roman" w:hAnsi="Times New Roman" w:cs="Times New Roman"/>
          <w:sz w:val="24"/>
          <w:szCs w:val="24"/>
        </w:rPr>
        <w:t xml:space="preserve">Jim opened the floor for questions for </w:t>
      </w:r>
      <w:r w:rsidR="005B5A1C">
        <w:rPr>
          <w:rFonts w:ascii="Times New Roman" w:hAnsi="Times New Roman" w:cs="Times New Roman"/>
          <w:sz w:val="24"/>
          <w:szCs w:val="24"/>
        </w:rPr>
        <w:t>Yout</w:t>
      </w:r>
      <w:r>
        <w:rPr>
          <w:rFonts w:ascii="Times New Roman" w:hAnsi="Times New Roman" w:cs="Times New Roman"/>
          <w:sz w:val="24"/>
          <w:szCs w:val="24"/>
        </w:rPr>
        <w:t xml:space="preserve">h </w:t>
      </w:r>
      <w:r w:rsidR="005B5A1C">
        <w:rPr>
          <w:rFonts w:ascii="Times New Roman" w:hAnsi="Times New Roman" w:cs="Times New Roman"/>
          <w:sz w:val="24"/>
          <w:szCs w:val="24"/>
        </w:rPr>
        <w:t>Village</w:t>
      </w:r>
      <w:r>
        <w:rPr>
          <w:rFonts w:ascii="Times New Roman" w:hAnsi="Times New Roman" w:cs="Times New Roman"/>
          <w:sz w:val="24"/>
          <w:szCs w:val="24"/>
        </w:rPr>
        <w:t xml:space="preserve">s- </w:t>
      </w:r>
      <w:r w:rsidR="005B5A1C">
        <w:rPr>
          <w:rFonts w:ascii="Times New Roman" w:hAnsi="Times New Roman" w:cs="Times New Roman"/>
          <w:sz w:val="24"/>
          <w:szCs w:val="24"/>
        </w:rPr>
        <w:t>T</w:t>
      </w:r>
      <w:r>
        <w:rPr>
          <w:rFonts w:ascii="Times New Roman" w:hAnsi="Times New Roman" w:cs="Times New Roman"/>
          <w:sz w:val="24"/>
          <w:szCs w:val="24"/>
        </w:rPr>
        <w:t>here were none</w:t>
      </w:r>
    </w:p>
    <w:p w14:paraId="15C58F76" w14:textId="571D5C63" w:rsidR="00A2363D" w:rsidRDefault="00A2363D" w:rsidP="00A22822">
      <w:pPr>
        <w:spacing w:after="0"/>
        <w:rPr>
          <w:rFonts w:ascii="Times New Roman" w:hAnsi="Times New Roman" w:cs="Times New Roman"/>
          <w:sz w:val="24"/>
          <w:szCs w:val="24"/>
        </w:rPr>
      </w:pPr>
    </w:p>
    <w:p w14:paraId="694BC479" w14:textId="23F08DA1" w:rsidR="00A2363D" w:rsidRDefault="00A2363D" w:rsidP="00A22822">
      <w:pPr>
        <w:spacing w:after="0"/>
        <w:rPr>
          <w:rFonts w:ascii="Times New Roman" w:hAnsi="Times New Roman" w:cs="Times New Roman"/>
          <w:sz w:val="24"/>
          <w:szCs w:val="24"/>
        </w:rPr>
      </w:pPr>
      <w:r w:rsidRPr="00045A7D">
        <w:rPr>
          <w:rFonts w:ascii="Times New Roman" w:hAnsi="Times New Roman" w:cs="Times New Roman"/>
          <w:b/>
          <w:bCs/>
          <w:sz w:val="24"/>
          <w:szCs w:val="24"/>
        </w:rPr>
        <w:t>Abuse Awareness and Accountability</w:t>
      </w:r>
      <w:r>
        <w:rPr>
          <w:rFonts w:ascii="Times New Roman" w:hAnsi="Times New Roman" w:cs="Times New Roman"/>
          <w:sz w:val="24"/>
          <w:szCs w:val="24"/>
        </w:rPr>
        <w:t>-</w:t>
      </w:r>
      <w:r w:rsidR="00045A7D">
        <w:rPr>
          <w:rFonts w:ascii="Times New Roman" w:hAnsi="Times New Roman" w:cs="Times New Roman"/>
          <w:sz w:val="24"/>
          <w:szCs w:val="24"/>
        </w:rPr>
        <w:t>Andrea Bennett-</w:t>
      </w:r>
      <w:r>
        <w:rPr>
          <w:rFonts w:ascii="Times New Roman" w:hAnsi="Times New Roman" w:cs="Times New Roman"/>
          <w:sz w:val="24"/>
          <w:szCs w:val="24"/>
        </w:rPr>
        <w:t xml:space="preserve"> They are not currently serving Region 17, but they </w:t>
      </w:r>
      <w:r w:rsidR="005B5A1C">
        <w:rPr>
          <w:rFonts w:ascii="Times New Roman" w:hAnsi="Times New Roman" w:cs="Times New Roman"/>
          <w:sz w:val="24"/>
          <w:szCs w:val="24"/>
        </w:rPr>
        <w:t>are still trying</w:t>
      </w:r>
      <w:r>
        <w:rPr>
          <w:rFonts w:ascii="Times New Roman" w:hAnsi="Times New Roman" w:cs="Times New Roman"/>
          <w:sz w:val="24"/>
          <w:szCs w:val="24"/>
        </w:rPr>
        <w:t>.  They are on the process of getting a few more facilitators certified so that they can relieve the stress of other facilitators and get into new areas.  There are facilities in Evansville and Vincennes</w:t>
      </w:r>
      <w:r w:rsidR="005B5A1C">
        <w:rPr>
          <w:rFonts w:ascii="Times New Roman" w:hAnsi="Times New Roman" w:cs="Times New Roman"/>
          <w:sz w:val="24"/>
          <w:szCs w:val="24"/>
        </w:rPr>
        <w:t xml:space="preserve">.  </w:t>
      </w:r>
      <w:r>
        <w:rPr>
          <w:rFonts w:ascii="Times New Roman" w:hAnsi="Times New Roman" w:cs="Times New Roman"/>
          <w:sz w:val="24"/>
          <w:szCs w:val="24"/>
        </w:rPr>
        <w:t xml:space="preserve">They are still doing in person group classes, </w:t>
      </w:r>
      <w:r w:rsidR="005B5A1C">
        <w:rPr>
          <w:rFonts w:ascii="Times New Roman" w:hAnsi="Times New Roman" w:cs="Times New Roman"/>
          <w:sz w:val="24"/>
          <w:szCs w:val="24"/>
        </w:rPr>
        <w:t xml:space="preserve">holding to the CDC standards for </w:t>
      </w:r>
      <w:proofErr w:type="spellStart"/>
      <w:r w:rsidR="005B5A1C">
        <w:rPr>
          <w:rFonts w:ascii="Times New Roman" w:hAnsi="Times New Roman" w:cs="Times New Roman"/>
          <w:sz w:val="24"/>
          <w:szCs w:val="24"/>
        </w:rPr>
        <w:t>Covid</w:t>
      </w:r>
      <w:proofErr w:type="spellEnd"/>
      <w:r>
        <w:rPr>
          <w:rFonts w:ascii="Times New Roman" w:hAnsi="Times New Roman" w:cs="Times New Roman"/>
          <w:sz w:val="24"/>
          <w:szCs w:val="24"/>
        </w:rPr>
        <w:t>.  Numbers have gone down with participation</w:t>
      </w:r>
      <w:r w:rsidR="005B5A1C">
        <w:rPr>
          <w:rFonts w:ascii="Times New Roman" w:hAnsi="Times New Roman" w:cs="Times New Roman"/>
          <w:sz w:val="24"/>
          <w:szCs w:val="24"/>
        </w:rPr>
        <w:t>,</w:t>
      </w:r>
      <w:r>
        <w:rPr>
          <w:rFonts w:ascii="Times New Roman" w:hAnsi="Times New Roman" w:cs="Times New Roman"/>
          <w:sz w:val="24"/>
          <w:szCs w:val="24"/>
        </w:rPr>
        <w:t xml:space="preserve"> but now that courts are opening back up, group sizes have started to increase.  </w:t>
      </w:r>
      <w:r w:rsidR="005B5A1C">
        <w:rPr>
          <w:rFonts w:ascii="Times New Roman" w:hAnsi="Times New Roman" w:cs="Times New Roman"/>
          <w:sz w:val="24"/>
          <w:szCs w:val="24"/>
        </w:rPr>
        <w:t xml:space="preserve">The class offered in Vincennes is for men only.  They now currently have 12 active locations across the state.  If you have any questions, please do not hesitate to contact Andrea.  </w:t>
      </w:r>
    </w:p>
    <w:p w14:paraId="47241E63" w14:textId="4FAE9C19" w:rsidR="00A2363D" w:rsidRDefault="00A2363D" w:rsidP="00A22822">
      <w:pPr>
        <w:spacing w:after="0"/>
        <w:rPr>
          <w:rFonts w:ascii="Times New Roman" w:hAnsi="Times New Roman" w:cs="Times New Roman"/>
          <w:sz w:val="24"/>
          <w:szCs w:val="24"/>
        </w:rPr>
      </w:pPr>
    </w:p>
    <w:p w14:paraId="29113416" w14:textId="685614D2" w:rsidR="004E31B9" w:rsidRPr="005B5A1C" w:rsidRDefault="00045A7D" w:rsidP="004E31B9">
      <w:pPr>
        <w:rPr>
          <w:rFonts w:ascii="Times New Roman" w:eastAsia="Times New Roman" w:hAnsi="Times New Roman" w:cs="Times New Roman"/>
          <w:sz w:val="21"/>
          <w:szCs w:val="21"/>
        </w:rPr>
      </w:pPr>
      <w:r w:rsidRPr="005B5A1C">
        <w:rPr>
          <w:rFonts w:ascii="Times New Roman" w:hAnsi="Times New Roman" w:cs="Times New Roman"/>
          <w:b/>
          <w:bCs/>
          <w:sz w:val="24"/>
          <w:szCs w:val="24"/>
        </w:rPr>
        <w:t>Youth Villages</w:t>
      </w:r>
      <w:r w:rsidRPr="005B5A1C">
        <w:rPr>
          <w:rFonts w:ascii="Times New Roman" w:hAnsi="Times New Roman" w:cs="Times New Roman"/>
          <w:sz w:val="24"/>
          <w:szCs w:val="24"/>
        </w:rPr>
        <w:t>-</w:t>
      </w:r>
      <w:r w:rsidR="00A2363D" w:rsidRPr="005B5A1C">
        <w:rPr>
          <w:rFonts w:ascii="Times New Roman" w:hAnsi="Times New Roman" w:cs="Times New Roman"/>
          <w:sz w:val="24"/>
          <w:szCs w:val="24"/>
        </w:rPr>
        <w:t xml:space="preserve">Dedra Watkins- </w:t>
      </w:r>
      <w:r w:rsidRPr="005B5A1C">
        <w:rPr>
          <w:rFonts w:ascii="Times New Roman" w:hAnsi="Times New Roman" w:cs="Times New Roman"/>
          <w:sz w:val="24"/>
          <w:szCs w:val="24"/>
        </w:rPr>
        <w:t>They are still</w:t>
      </w:r>
      <w:r w:rsidR="004E31B9" w:rsidRPr="005B5A1C">
        <w:rPr>
          <w:rFonts w:ascii="Times New Roman" w:eastAsia="Times New Roman" w:hAnsi="Times New Roman" w:cs="Times New Roman"/>
          <w:sz w:val="24"/>
          <w:szCs w:val="24"/>
        </w:rPr>
        <w:t xml:space="preserve"> accepting Family Pres and Comprehensive referrals in Region 17 for Home Based Services -Youth Villages. </w:t>
      </w:r>
      <w:r w:rsidR="005B5A1C" w:rsidRPr="005B5A1C">
        <w:rPr>
          <w:rFonts w:ascii="Times New Roman" w:eastAsia="Times New Roman" w:hAnsi="Times New Roman" w:cs="Times New Roman"/>
          <w:sz w:val="24"/>
          <w:szCs w:val="24"/>
        </w:rPr>
        <w:t xml:space="preserve"> </w:t>
      </w:r>
      <w:r w:rsidR="004E31B9" w:rsidRPr="005B5A1C">
        <w:rPr>
          <w:rFonts w:ascii="Times New Roman" w:eastAsia="Times New Roman" w:hAnsi="Times New Roman" w:cs="Times New Roman"/>
          <w:sz w:val="24"/>
          <w:szCs w:val="24"/>
        </w:rPr>
        <w:t xml:space="preserve">Please feel free to contact </w:t>
      </w:r>
      <w:r w:rsidRPr="005B5A1C">
        <w:rPr>
          <w:rFonts w:ascii="Times New Roman" w:eastAsia="Times New Roman" w:hAnsi="Times New Roman" w:cs="Times New Roman"/>
          <w:sz w:val="24"/>
          <w:szCs w:val="24"/>
        </w:rPr>
        <w:t>Dedra</w:t>
      </w:r>
      <w:r w:rsidR="004E31B9" w:rsidRPr="005B5A1C">
        <w:rPr>
          <w:rFonts w:ascii="Times New Roman" w:eastAsia="Times New Roman" w:hAnsi="Times New Roman" w:cs="Times New Roman"/>
          <w:sz w:val="24"/>
          <w:szCs w:val="24"/>
        </w:rPr>
        <w:t>, Nicole or Megan to staff any cases.</w:t>
      </w:r>
      <w:r w:rsidR="004E31B9" w:rsidRPr="005B5A1C">
        <w:rPr>
          <w:rFonts w:ascii="Times New Roman" w:eastAsia="Times New Roman" w:hAnsi="Times New Roman" w:cs="Times New Roman"/>
          <w:sz w:val="21"/>
          <w:szCs w:val="21"/>
        </w:rPr>
        <w:t> </w:t>
      </w:r>
    </w:p>
    <w:p w14:paraId="297D150D" w14:textId="3E9D530A" w:rsidR="00A2363D" w:rsidRDefault="00A2363D" w:rsidP="00A22822">
      <w:pPr>
        <w:spacing w:after="0"/>
        <w:rPr>
          <w:rFonts w:ascii="Times New Roman" w:hAnsi="Times New Roman" w:cs="Times New Roman"/>
          <w:sz w:val="24"/>
          <w:szCs w:val="24"/>
        </w:rPr>
      </w:pPr>
    </w:p>
    <w:p w14:paraId="34876CC4" w14:textId="11A0FEA7" w:rsidR="00A2363D" w:rsidRDefault="00045A7D" w:rsidP="00A22822">
      <w:pPr>
        <w:spacing w:after="0"/>
        <w:rPr>
          <w:rFonts w:ascii="Times New Roman" w:hAnsi="Times New Roman" w:cs="Times New Roman"/>
          <w:sz w:val="24"/>
          <w:szCs w:val="24"/>
        </w:rPr>
      </w:pPr>
      <w:r w:rsidRPr="00045A7D">
        <w:rPr>
          <w:rFonts w:ascii="Times New Roman" w:hAnsi="Times New Roman" w:cs="Times New Roman"/>
          <w:b/>
          <w:bCs/>
          <w:sz w:val="24"/>
          <w:szCs w:val="24"/>
        </w:rPr>
        <w:t>Abbott/Redwood Toxicology</w:t>
      </w:r>
      <w:r>
        <w:rPr>
          <w:rFonts w:ascii="Times New Roman" w:hAnsi="Times New Roman" w:cs="Times New Roman"/>
          <w:sz w:val="24"/>
          <w:szCs w:val="24"/>
        </w:rPr>
        <w:t>-</w:t>
      </w:r>
      <w:r w:rsidR="00A2363D">
        <w:rPr>
          <w:rFonts w:ascii="Times New Roman" w:hAnsi="Times New Roman" w:cs="Times New Roman"/>
          <w:sz w:val="24"/>
          <w:szCs w:val="24"/>
        </w:rPr>
        <w:t xml:space="preserve">Tyler Bittner- </w:t>
      </w:r>
      <w:r w:rsidR="005B5A1C">
        <w:rPr>
          <w:rFonts w:ascii="Times New Roman" w:hAnsi="Times New Roman" w:cs="Times New Roman"/>
          <w:sz w:val="24"/>
          <w:szCs w:val="24"/>
        </w:rPr>
        <w:t>T</w:t>
      </w:r>
      <w:r w:rsidR="00A2363D">
        <w:rPr>
          <w:rFonts w:ascii="Times New Roman" w:hAnsi="Times New Roman" w:cs="Times New Roman"/>
          <w:sz w:val="24"/>
          <w:szCs w:val="24"/>
        </w:rPr>
        <w:t xml:space="preserve">hey recently </w:t>
      </w:r>
      <w:r w:rsidR="005B5A1C">
        <w:rPr>
          <w:rFonts w:ascii="Times New Roman" w:hAnsi="Times New Roman" w:cs="Times New Roman"/>
          <w:sz w:val="24"/>
          <w:szCs w:val="24"/>
        </w:rPr>
        <w:t>subcontracted</w:t>
      </w:r>
      <w:r w:rsidR="00A2363D">
        <w:rPr>
          <w:rFonts w:ascii="Times New Roman" w:hAnsi="Times New Roman" w:cs="Times New Roman"/>
          <w:sz w:val="24"/>
          <w:szCs w:val="24"/>
        </w:rPr>
        <w:t xml:space="preserve"> with Liberty Labs in Perry County.  That is now an opti</w:t>
      </w:r>
      <w:r w:rsidR="005B5A1C">
        <w:rPr>
          <w:rFonts w:ascii="Times New Roman" w:hAnsi="Times New Roman" w:cs="Times New Roman"/>
          <w:sz w:val="24"/>
          <w:szCs w:val="24"/>
        </w:rPr>
        <w:t>on</w:t>
      </w:r>
      <w:r w:rsidR="00A2363D">
        <w:rPr>
          <w:rFonts w:ascii="Times New Roman" w:hAnsi="Times New Roman" w:cs="Times New Roman"/>
          <w:sz w:val="24"/>
          <w:szCs w:val="24"/>
        </w:rPr>
        <w:t xml:space="preserve"> for anyone that has clients in that area or </w:t>
      </w:r>
      <w:r w:rsidR="005B5A1C">
        <w:rPr>
          <w:rFonts w:ascii="Times New Roman" w:hAnsi="Times New Roman" w:cs="Times New Roman"/>
          <w:sz w:val="24"/>
          <w:szCs w:val="24"/>
        </w:rPr>
        <w:t>that need to be held to higher</w:t>
      </w:r>
      <w:r w:rsidR="00A2363D">
        <w:rPr>
          <w:rFonts w:ascii="Times New Roman" w:hAnsi="Times New Roman" w:cs="Times New Roman"/>
          <w:sz w:val="24"/>
          <w:szCs w:val="24"/>
        </w:rPr>
        <w:t xml:space="preserve"> accountability </w:t>
      </w:r>
      <w:r w:rsidR="005B5A1C">
        <w:rPr>
          <w:rFonts w:ascii="Times New Roman" w:hAnsi="Times New Roman" w:cs="Times New Roman"/>
          <w:sz w:val="24"/>
          <w:szCs w:val="24"/>
        </w:rPr>
        <w:t>by going to that facility to be tested</w:t>
      </w:r>
      <w:r w:rsidR="00A2363D">
        <w:rPr>
          <w:rFonts w:ascii="Times New Roman" w:hAnsi="Times New Roman" w:cs="Times New Roman"/>
          <w:sz w:val="24"/>
          <w:szCs w:val="24"/>
        </w:rPr>
        <w:t xml:space="preserve">.  As </w:t>
      </w:r>
      <w:r w:rsidR="005B5A1C">
        <w:rPr>
          <w:rFonts w:ascii="Times New Roman" w:hAnsi="Times New Roman" w:cs="Times New Roman"/>
          <w:sz w:val="24"/>
          <w:szCs w:val="24"/>
        </w:rPr>
        <w:t>always, if</w:t>
      </w:r>
      <w:r w:rsidR="00A2363D">
        <w:rPr>
          <w:rFonts w:ascii="Times New Roman" w:hAnsi="Times New Roman" w:cs="Times New Roman"/>
          <w:sz w:val="24"/>
          <w:szCs w:val="24"/>
        </w:rPr>
        <w:t xml:space="preserve"> anyone needs </w:t>
      </w:r>
      <w:r w:rsidR="00A2363D">
        <w:rPr>
          <w:rFonts w:ascii="Times New Roman" w:hAnsi="Times New Roman" w:cs="Times New Roman"/>
          <w:sz w:val="24"/>
          <w:szCs w:val="24"/>
        </w:rPr>
        <w:lastRenderedPageBreak/>
        <w:t>staffed or training Tyler can be available for a virtual training.  Feel free to contact Tyler if you have any questions.</w:t>
      </w:r>
    </w:p>
    <w:p w14:paraId="148DAA47" w14:textId="19CA1467" w:rsidR="00A2363D" w:rsidRDefault="00A2363D" w:rsidP="00A22822">
      <w:pPr>
        <w:spacing w:after="0"/>
        <w:rPr>
          <w:rFonts w:ascii="Times New Roman" w:hAnsi="Times New Roman" w:cs="Times New Roman"/>
          <w:sz w:val="24"/>
          <w:szCs w:val="24"/>
        </w:rPr>
      </w:pPr>
    </w:p>
    <w:p w14:paraId="787D6624" w14:textId="3F4BDFC6" w:rsidR="00A2363D" w:rsidRDefault="00A2363D" w:rsidP="00A22822">
      <w:pPr>
        <w:spacing w:after="0"/>
        <w:rPr>
          <w:rFonts w:ascii="Times New Roman" w:hAnsi="Times New Roman" w:cs="Times New Roman"/>
          <w:sz w:val="24"/>
          <w:szCs w:val="24"/>
        </w:rPr>
      </w:pPr>
      <w:r w:rsidRPr="00045A7D">
        <w:rPr>
          <w:rFonts w:ascii="Times New Roman" w:hAnsi="Times New Roman" w:cs="Times New Roman"/>
          <w:b/>
          <w:bCs/>
          <w:sz w:val="24"/>
          <w:szCs w:val="24"/>
        </w:rPr>
        <w:t>Raintree</w:t>
      </w:r>
      <w:r>
        <w:rPr>
          <w:rFonts w:ascii="Times New Roman" w:hAnsi="Times New Roman" w:cs="Times New Roman"/>
          <w:sz w:val="24"/>
          <w:szCs w:val="24"/>
        </w:rPr>
        <w:t>-</w:t>
      </w:r>
      <w:r w:rsidR="00045A7D">
        <w:rPr>
          <w:rFonts w:ascii="Times New Roman" w:hAnsi="Times New Roman" w:cs="Times New Roman"/>
          <w:sz w:val="24"/>
          <w:szCs w:val="24"/>
        </w:rPr>
        <w:t>Jackie Foley-</w:t>
      </w:r>
      <w:r>
        <w:rPr>
          <w:rFonts w:ascii="Times New Roman" w:hAnsi="Times New Roman" w:cs="Times New Roman"/>
          <w:sz w:val="24"/>
          <w:szCs w:val="24"/>
        </w:rPr>
        <w:t xml:space="preserve">They are continuing with Family Pres and regular services in Region 17.  </w:t>
      </w:r>
      <w:r w:rsidR="007F6260">
        <w:rPr>
          <w:rFonts w:ascii="Times New Roman" w:hAnsi="Times New Roman" w:cs="Times New Roman"/>
          <w:sz w:val="24"/>
          <w:szCs w:val="24"/>
        </w:rPr>
        <w:t>They do have opening for Family Pres Services and would like to get their additional staff trained and providing those.</w:t>
      </w:r>
      <w:r w:rsidR="00A020DE">
        <w:rPr>
          <w:rFonts w:ascii="Times New Roman" w:hAnsi="Times New Roman" w:cs="Times New Roman"/>
          <w:sz w:val="24"/>
          <w:szCs w:val="24"/>
        </w:rPr>
        <w:t xml:space="preserve">  T</w:t>
      </w:r>
      <w:r>
        <w:rPr>
          <w:rFonts w:ascii="Times New Roman" w:hAnsi="Times New Roman" w:cs="Times New Roman"/>
          <w:sz w:val="24"/>
          <w:szCs w:val="24"/>
        </w:rPr>
        <w:t xml:space="preserve">hey are continuing to move forward with </w:t>
      </w:r>
      <w:r w:rsidR="00A020DE">
        <w:rPr>
          <w:rFonts w:ascii="Times New Roman" w:hAnsi="Times New Roman" w:cs="Times New Roman"/>
          <w:sz w:val="24"/>
          <w:szCs w:val="24"/>
        </w:rPr>
        <w:t>F</w:t>
      </w:r>
      <w:r>
        <w:rPr>
          <w:rFonts w:ascii="Times New Roman" w:hAnsi="Times New Roman" w:cs="Times New Roman"/>
          <w:sz w:val="24"/>
          <w:szCs w:val="24"/>
        </w:rPr>
        <w:t xml:space="preserve">amily </w:t>
      </w:r>
      <w:r w:rsidR="00A020DE">
        <w:rPr>
          <w:rFonts w:ascii="Times New Roman" w:hAnsi="Times New Roman" w:cs="Times New Roman"/>
          <w:sz w:val="24"/>
          <w:szCs w:val="24"/>
        </w:rPr>
        <w:t>P</w:t>
      </w:r>
      <w:r>
        <w:rPr>
          <w:rFonts w:ascii="Times New Roman" w:hAnsi="Times New Roman" w:cs="Times New Roman"/>
          <w:sz w:val="24"/>
          <w:szCs w:val="24"/>
        </w:rPr>
        <w:t xml:space="preserve">res process.  They are back to face to face services, but still screening for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prior to every session.  They </w:t>
      </w:r>
      <w:r w:rsidR="00A020DE">
        <w:rPr>
          <w:rFonts w:ascii="Times New Roman" w:hAnsi="Times New Roman" w:cs="Times New Roman"/>
          <w:sz w:val="24"/>
          <w:szCs w:val="24"/>
        </w:rPr>
        <w:t xml:space="preserve">have started </w:t>
      </w:r>
      <w:r>
        <w:rPr>
          <w:rFonts w:ascii="Times New Roman" w:hAnsi="Times New Roman" w:cs="Times New Roman"/>
          <w:sz w:val="24"/>
          <w:szCs w:val="24"/>
        </w:rPr>
        <w:t xml:space="preserve">regular scheduled DCS meetings.  They have reached out to Perry and Orange county to begin services with them as well.  </w:t>
      </w:r>
    </w:p>
    <w:p w14:paraId="61E0C774" w14:textId="07508749" w:rsidR="00A2363D" w:rsidRDefault="00A2363D" w:rsidP="00A22822">
      <w:pPr>
        <w:spacing w:after="0"/>
        <w:rPr>
          <w:rFonts w:ascii="Times New Roman" w:hAnsi="Times New Roman" w:cs="Times New Roman"/>
          <w:sz w:val="24"/>
          <w:szCs w:val="24"/>
        </w:rPr>
      </w:pPr>
    </w:p>
    <w:p w14:paraId="557C77ED" w14:textId="3AFB9DF7" w:rsidR="00A020DE" w:rsidRDefault="004E31B9" w:rsidP="00A22822">
      <w:pPr>
        <w:spacing w:after="0"/>
        <w:rPr>
          <w:rFonts w:ascii="Times New Roman" w:hAnsi="Times New Roman" w:cs="Times New Roman"/>
          <w:sz w:val="24"/>
          <w:szCs w:val="24"/>
        </w:rPr>
      </w:pPr>
      <w:r w:rsidRPr="00045A7D">
        <w:rPr>
          <w:rFonts w:ascii="Times New Roman" w:hAnsi="Times New Roman" w:cs="Times New Roman"/>
          <w:b/>
          <w:bCs/>
          <w:sz w:val="24"/>
          <w:szCs w:val="24"/>
        </w:rPr>
        <w:t>The Villages</w:t>
      </w:r>
      <w:r>
        <w:rPr>
          <w:rFonts w:ascii="Times New Roman" w:hAnsi="Times New Roman" w:cs="Times New Roman"/>
          <w:sz w:val="24"/>
          <w:szCs w:val="24"/>
        </w:rPr>
        <w:t>-</w:t>
      </w:r>
      <w:r w:rsidR="00045A7D">
        <w:rPr>
          <w:rFonts w:ascii="Times New Roman" w:hAnsi="Times New Roman" w:cs="Times New Roman"/>
          <w:sz w:val="24"/>
          <w:szCs w:val="24"/>
        </w:rPr>
        <w:t>Jennifer Hamilton-</w:t>
      </w:r>
      <w:r w:rsidR="00A2363D">
        <w:rPr>
          <w:rFonts w:ascii="Times New Roman" w:hAnsi="Times New Roman" w:cs="Times New Roman"/>
          <w:sz w:val="24"/>
          <w:szCs w:val="24"/>
        </w:rPr>
        <w:t xml:space="preserve"> They are still doing virtual and have a </w:t>
      </w:r>
      <w:r w:rsidR="00A020DE">
        <w:rPr>
          <w:rFonts w:ascii="Times New Roman" w:hAnsi="Times New Roman" w:cs="Times New Roman"/>
          <w:sz w:val="24"/>
          <w:szCs w:val="24"/>
        </w:rPr>
        <w:t xml:space="preserve">private </w:t>
      </w:r>
      <w:r w:rsidR="00A2363D">
        <w:rPr>
          <w:rFonts w:ascii="Times New Roman" w:hAnsi="Times New Roman" w:cs="Times New Roman"/>
          <w:sz w:val="24"/>
          <w:szCs w:val="24"/>
        </w:rPr>
        <w:t xml:space="preserve">Facebook page for </w:t>
      </w:r>
      <w:r w:rsidR="00A020DE">
        <w:rPr>
          <w:rFonts w:ascii="Times New Roman" w:hAnsi="Times New Roman" w:cs="Times New Roman"/>
          <w:sz w:val="24"/>
          <w:szCs w:val="24"/>
        </w:rPr>
        <w:t xml:space="preserve">the </w:t>
      </w:r>
      <w:r w:rsidR="00A2363D">
        <w:rPr>
          <w:rFonts w:ascii="Times New Roman" w:hAnsi="Times New Roman" w:cs="Times New Roman"/>
          <w:sz w:val="24"/>
          <w:szCs w:val="24"/>
        </w:rPr>
        <w:t>adoption</w:t>
      </w:r>
      <w:r w:rsidR="00A020DE">
        <w:rPr>
          <w:rFonts w:ascii="Times New Roman" w:hAnsi="Times New Roman" w:cs="Times New Roman"/>
          <w:sz w:val="24"/>
          <w:szCs w:val="24"/>
        </w:rPr>
        <w:t xml:space="preserve"> group</w:t>
      </w:r>
      <w:r w:rsidR="00A2363D">
        <w:rPr>
          <w:rFonts w:ascii="Times New Roman" w:hAnsi="Times New Roman" w:cs="Times New Roman"/>
          <w:sz w:val="24"/>
          <w:szCs w:val="24"/>
        </w:rPr>
        <w:t>.</w:t>
      </w:r>
      <w:r w:rsidR="00A020DE">
        <w:rPr>
          <w:rFonts w:ascii="Times New Roman" w:hAnsi="Times New Roman" w:cs="Times New Roman"/>
          <w:sz w:val="24"/>
          <w:szCs w:val="24"/>
        </w:rPr>
        <w:t xml:space="preserve">  There are extra trainings on that as well as the ability to connect with other families.  </w:t>
      </w:r>
      <w:r w:rsidR="00A2363D">
        <w:rPr>
          <w:rFonts w:ascii="Times New Roman" w:hAnsi="Times New Roman" w:cs="Times New Roman"/>
          <w:sz w:val="24"/>
          <w:szCs w:val="24"/>
        </w:rPr>
        <w:t xml:space="preserve">They have not seen a huge increase with </w:t>
      </w:r>
      <w:proofErr w:type="spellStart"/>
      <w:r w:rsidR="00A2363D">
        <w:rPr>
          <w:rFonts w:ascii="Times New Roman" w:hAnsi="Times New Roman" w:cs="Times New Roman"/>
          <w:sz w:val="24"/>
          <w:szCs w:val="24"/>
        </w:rPr>
        <w:t>Covid</w:t>
      </w:r>
      <w:proofErr w:type="spellEnd"/>
      <w:r w:rsidR="00A2363D">
        <w:rPr>
          <w:rFonts w:ascii="Times New Roman" w:hAnsi="Times New Roman" w:cs="Times New Roman"/>
          <w:sz w:val="24"/>
          <w:szCs w:val="24"/>
        </w:rPr>
        <w:t xml:space="preserve">, but any families they get </w:t>
      </w:r>
      <w:r>
        <w:rPr>
          <w:rFonts w:ascii="Times New Roman" w:hAnsi="Times New Roman" w:cs="Times New Roman"/>
          <w:sz w:val="24"/>
          <w:szCs w:val="24"/>
        </w:rPr>
        <w:t>they put</w:t>
      </w:r>
      <w:r w:rsidR="00A020DE">
        <w:rPr>
          <w:rFonts w:ascii="Times New Roman" w:hAnsi="Times New Roman" w:cs="Times New Roman"/>
          <w:sz w:val="24"/>
          <w:szCs w:val="24"/>
        </w:rPr>
        <w:t xml:space="preserve"> in this group</w:t>
      </w:r>
      <w:r>
        <w:rPr>
          <w:rFonts w:ascii="Times New Roman" w:hAnsi="Times New Roman" w:cs="Times New Roman"/>
          <w:sz w:val="24"/>
          <w:szCs w:val="24"/>
        </w:rPr>
        <w:t>.</w:t>
      </w:r>
      <w:r w:rsidR="00A020DE">
        <w:rPr>
          <w:rFonts w:ascii="Times New Roman" w:hAnsi="Times New Roman" w:cs="Times New Roman"/>
          <w:sz w:val="24"/>
          <w:szCs w:val="24"/>
        </w:rPr>
        <w:t xml:space="preserve">  </w:t>
      </w:r>
      <w:r>
        <w:rPr>
          <w:rFonts w:ascii="Times New Roman" w:hAnsi="Times New Roman" w:cs="Times New Roman"/>
          <w:sz w:val="24"/>
          <w:szCs w:val="24"/>
        </w:rPr>
        <w:t>They have seen an increase in post adoption referrals.  Due to all the adoption</w:t>
      </w:r>
      <w:r w:rsidR="00A020DE">
        <w:rPr>
          <w:rFonts w:ascii="Times New Roman" w:hAnsi="Times New Roman" w:cs="Times New Roman"/>
          <w:sz w:val="24"/>
          <w:szCs w:val="24"/>
        </w:rPr>
        <w:t>s,</w:t>
      </w:r>
      <w:r>
        <w:rPr>
          <w:rFonts w:ascii="Times New Roman" w:hAnsi="Times New Roman" w:cs="Times New Roman"/>
          <w:sz w:val="24"/>
          <w:szCs w:val="24"/>
        </w:rPr>
        <w:t xml:space="preserve"> their foster care</w:t>
      </w:r>
      <w:r w:rsidR="00A020DE">
        <w:rPr>
          <w:rFonts w:ascii="Times New Roman" w:hAnsi="Times New Roman" w:cs="Times New Roman"/>
          <w:sz w:val="24"/>
          <w:szCs w:val="24"/>
        </w:rPr>
        <w:t xml:space="preserve"> caseload has</w:t>
      </w:r>
      <w:r>
        <w:rPr>
          <w:rFonts w:ascii="Times New Roman" w:hAnsi="Times New Roman" w:cs="Times New Roman"/>
          <w:sz w:val="24"/>
          <w:szCs w:val="24"/>
        </w:rPr>
        <w:t xml:space="preserve"> decrease</w:t>
      </w:r>
      <w:r w:rsidR="00A020DE">
        <w:rPr>
          <w:rFonts w:ascii="Times New Roman" w:hAnsi="Times New Roman" w:cs="Times New Roman"/>
          <w:sz w:val="24"/>
          <w:szCs w:val="24"/>
        </w:rPr>
        <w:t>d</w:t>
      </w:r>
      <w:r>
        <w:rPr>
          <w:rFonts w:ascii="Times New Roman" w:hAnsi="Times New Roman" w:cs="Times New Roman"/>
          <w:sz w:val="24"/>
          <w:szCs w:val="24"/>
        </w:rPr>
        <w:t xml:space="preserve">.  The families they currently have are not open to sibling groups or older children.  They are hoping to cultivate a more open group of foster parents </w:t>
      </w:r>
      <w:r w:rsidR="00A020DE">
        <w:rPr>
          <w:rFonts w:ascii="Times New Roman" w:hAnsi="Times New Roman" w:cs="Times New Roman"/>
          <w:sz w:val="24"/>
          <w:szCs w:val="24"/>
        </w:rPr>
        <w:t>soon</w:t>
      </w:r>
      <w:r>
        <w:rPr>
          <w:rFonts w:ascii="Times New Roman" w:hAnsi="Times New Roman" w:cs="Times New Roman"/>
          <w:sz w:val="24"/>
          <w:szCs w:val="24"/>
        </w:rPr>
        <w:t xml:space="preserve">.  </w:t>
      </w:r>
    </w:p>
    <w:p w14:paraId="61E7EEBC" w14:textId="77777777" w:rsidR="00A020DE" w:rsidRDefault="00A020DE" w:rsidP="00A22822">
      <w:pPr>
        <w:spacing w:after="0"/>
        <w:rPr>
          <w:rFonts w:ascii="Times New Roman" w:hAnsi="Times New Roman" w:cs="Times New Roman"/>
          <w:sz w:val="24"/>
          <w:szCs w:val="24"/>
        </w:rPr>
      </w:pPr>
    </w:p>
    <w:p w14:paraId="4A6F0F09" w14:textId="58F95F8A" w:rsidR="007F6260" w:rsidRDefault="007F6260" w:rsidP="007F6260">
      <w:pPr>
        <w:rPr>
          <w:rFonts w:ascii="Times New Roman" w:eastAsia="Times New Roman" w:hAnsi="Times New Roman" w:cs="Times New Roman"/>
          <w:sz w:val="24"/>
          <w:szCs w:val="24"/>
        </w:rPr>
      </w:pPr>
      <w:r w:rsidRPr="005B5A1C">
        <w:rPr>
          <w:rFonts w:ascii="Times New Roman" w:eastAsia="Times New Roman" w:hAnsi="Times New Roman" w:cs="Times New Roman"/>
          <w:sz w:val="24"/>
          <w:szCs w:val="24"/>
        </w:rPr>
        <w:t>The</w:t>
      </w:r>
      <w:r>
        <w:rPr>
          <w:rFonts w:ascii="Times New Roman" w:eastAsia="Times New Roman" w:hAnsi="Times New Roman" w:cs="Times New Roman"/>
          <w:sz w:val="24"/>
          <w:szCs w:val="24"/>
        </w:rPr>
        <w:t>re will be a virtual conference held by the Villages on November 7</w:t>
      </w:r>
      <w:r w:rsidRPr="005B5A1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This will take place via Microsoft Teams.  This conference is for all families who have adopted or who are in the process of adopting. </w:t>
      </w:r>
    </w:p>
    <w:p w14:paraId="71D30E91" w14:textId="0499CEC0" w:rsidR="00A020DE" w:rsidRPr="007F6260" w:rsidRDefault="00A020DE" w:rsidP="007F6260">
      <w:pPr>
        <w:rPr>
          <w:rFonts w:ascii="Times New Roman" w:eastAsia="Times New Roman" w:hAnsi="Times New Roman" w:cs="Times New Roman"/>
          <w:sz w:val="24"/>
          <w:szCs w:val="24"/>
        </w:rPr>
      </w:pPr>
      <w:r>
        <w:rPr>
          <w:rFonts w:ascii="Times New Roman" w:eastAsia="Times New Roman" w:hAnsi="Times New Roman" w:cs="Times New Roman"/>
          <w:sz w:val="24"/>
          <w:szCs w:val="24"/>
        </w:rPr>
        <w:t>Jim opened the floor for any questions- There were none.</w:t>
      </w:r>
    </w:p>
    <w:p w14:paraId="471C40AC" w14:textId="21E9ECD7" w:rsidR="004E31B9" w:rsidRDefault="004E31B9" w:rsidP="00A22822">
      <w:pPr>
        <w:spacing w:after="0"/>
        <w:rPr>
          <w:rFonts w:ascii="Times New Roman" w:hAnsi="Times New Roman" w:cs="Times New Roman"/>
          <w:sz w:val="24"/>
          <w:szCs w:val="24"/>
        </w:rPr>
      </w:pPr>
    </w:p>
    <w:p w14:paraId="262FAC3B" w14:textId="0ABD42D6" w:rsidR="004E31B9" w:rsidRDefault="004E31B9" w:rsidP="00A22822">
      <w:pPr>
        <w:spacing w:after="0"/>
        <w:rPr>
          <w:rFonts w:ascii="Times New Roman" w:hAnsi="Times New Roman" w:cs="Times New Roman"/>
          <w:sz w:val="24"/>
          <w:szCs w:val="24"/>
        </w:rPr>
      </w:pPr>
      <w:r w:rsidRPr="00045A7D">
        <w:rPr>
          <w:rFonts w:ascii="Times New Roman" w:hAnsi="Times New Roman" w:cs="Times New Roman"/>
          <w:b/>
          <w:bCs/>
          <w:sz w:val="24"/>
          <w:szCs w:val="24"/>
        </w:rPr>
        <w:t>Valley Vista Health System</w:t>
      </w:r>
      <w:r>
        <w:rPr>
          <w:rFonts w:ascii="Times New Roman" w:hAnsi="Times New Roman" w:cs="Times New Roman"/>
          <w:sz w:val="24"/>
          <w:szCs w:val="24"/>
        </w:rPr>
        <w:t>-</w:t>
      </w:r>
      <w:r w:rsidR="00045A7D">
        <w:rPr>
          <w:rFonts w:ascii="Times New Roman" w:hAnsi="Times New Roman" w:cs="Times New Roman"/>
          <w:sz w:val="24"/>
          <w:szCs w:val="24"/>
        </w:rPr>
        <w:t>Jennifer Ramey-</w:t>
      </w:r>
      <w:r>
        <w:rPr>
          <w:rFonts w:ascii="Times New Roman" w:hAnsi="Times New Roman" w:cs="Times New Roman"/>
          <w:sz w:val="24"/>
          <w:szCs w:val="24"/>
        </w:rPr>
        <w:t xml:space="preserve"> </w:t>
      </w:r>
      <w:r w:rsidR="00A020DE">
        <w:rPr>
          <w:rFonts w:ascii="Times New Roman" w:hAnsi="Times New Roman" w:cs="Times New Roman"/>
          <w:sz w:val="24"/>
          <w:szCs w:val="24"/>
        </w:rPr>
        <w:t>Th</w:t>
      </w:r>
      <w:r>
        <w:rPr>
          <w:rFonts w:ascii="Times New Roman" w:hAnsi="Times New Roman" w:cs="Times New Roman"/>
          <w:sz w:val="24"/>
          <w:szCs w:val="24"/>
        </w:rPr>
        <w:t xml:space="preserve">ey are primarily mental health and substance abuse </w:t>
      </w:r>
      <w:r w:rsidR="007B1E38">
        <w:rPr>
          <w:rFonts w:ascii="Times New Roman" w:hAnsi="Times New Roman" w:cs="Times New Roman"/>
          <w:sz w:val="24"/>
          <w:szCs w:val="24"/>
        </w:rPr>
        <w:t>facility,</w:t>
      </w:r>
      <w:r w:rsidR="00A020DE">
        <w:rPr>
          <w:rFonts w:ascii="Times New Roman" w:hAnsi="Times New Roman" w:cs="Times New Roman"/>
          <w:sz w:val="24"/>
          <w:szCs w:val="24"/>
        </w:rPr>
        <w:t xml:space="preserve"> but</w:t>
      </w:r>
      <w:r>
        <w:rPr>
          <w:rFonts w:ascii="Times New Roman" w:hAnsi="Times New Roman" w:cs="Times New Roman"/>
          <w:sz w:val="24"/>
          <w:szCs w:val="24"/>
        </w:rPr>
        <w:t xml:space="preserve"> </w:t>
      </w:r>
      <w:r w:rsidR="00A020DE">
        <w:rPr>
          <w:rFonts w:ascii="Times New Roman" w:hAnsi="Times New Roman" w:cs="Times New Roman"/>
          <w:sz w:val="24"/>
          <w:szCs w:val="24"/>
        </w:rPr>
        <w:t xml:space="preserve">they </w:t>
      </w:r>
      <w:r>
        <w:rPr>
          <w:rFonts w:ascii="Times New Roman" w:hAnsi="Times New Roman" w:cs="Times New Roman"/>
          <w:sz w:val="24"/>
          <w:szCs w:val="24"/>
        </w:rPr>
        <w:t>do offer girl</w:t>
      </w:r>
      <w:r w:rsidR="00A020DE">
        <w:rPr>
          <w:rFonts w:ascii="Times New Roman" w:hAnsi="Times New Roman" w:cs="Times New Roman"/>
          <w:sz w:val="24"/>
          <w:szCs w:val="24"/>
        </w:rPr>
        <w:t>s residential.  This is an all-girls</w:t>
      </w:r>
      <w:r>
        <w:rPr>
          <w:rFonts w:ascii="Times New Roman" w:hAnsi="Times New Roman" w:cs="Times New Roman"/>
          <w:sz w:val="24"/>
          <w:szCs w:val="24"/>
        </w:rPr>
        <w:t xml:space="preserve"> unit</w:t>
      </w:r>
      <w:r w:rsidR="00A020DE">
        <w:rPr>
          <w:rFonts w:ascii="Times New Roman" w:hAnsi="Times New Roman" w:cs="Times New Roman"/>
          <w:sz w:val="24"/>
          <w:szCs w:val="24"/>
        </w:rPr>
        <w:t xml:space="preserve"> with ages</w:t>
      </w:r>
      <w:r>
        <w:rPr>
          <w:rFonts w:ascii="Times New Roman" w:hAnsi="Times New Roman" w:cs="Times New Roman"/>
          <w:sz w:val="24"/>
          <w:szCs w:val="24"/>
        </w:rPr>
        <w:t xml:space="preserve"> 12-17</w:t>
      </w:r>
      <w:r w:rsidR="00A020DE">
        <w:rPr>
          <w:rFonts w:ascii="Times New Roman" w:hAnsi="Times New Roman" w:cs="Times New Roman"/>
          <w:sz w:val="24"/>
          <w:szCs w:val="24"/>
        </w:rPr>
        <w:t xml:space="preserve"> and </w:t>
      </w:r>
      <w:r>
        <w:rPr>
          <w:rFonts w:ascii="Times New Roman" w:hAnsi="Times New Roman" w:cs="Times New Roman"/>
          <w:sz w:val="24"/>
          <w:szCs w:val="24"/>
        </w:rPr>
        <w:t>no conduct disorder.  They are also going to be offering both adult and adolescent intensive outpatient programs through Zoom.  If you have families that cannot get into programs, they highly encourage you give them a call.</w:t>
      </w:r>
      <w:r w:rsidR="007B1E3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7B1E38">
        <w:rPr>
          <w:rFonts w:ascii="Times New Roman" w:hAnsi="Times New Roman" w:cs="Times New Roman"/>
          <w:sz w:val="24"/>
          <w:szCs w:val="24"/>
        </w:rPr>
        <w:t xml:space="preserve">adolescent IOP is for girls and boys ages 12-17.  The chemical dependency program for adults and a regular IOP for mental health care.  For inpatient services: the acute side of it is both male and females ages 12-17, the adults there is a dual diagnosis unit, detox unit and just regular mental health issues.  </w:t>
      </w:r>
    </w:p>
    <w:p w14:paraId="4B6ECC59" w14:textId="76655555" w:rsidR="004E31B9" w:rsidRDefault="004E31B9" w:rsidP="00A22822">
      <w:pPr>
        <w:spacing w:after="0"/>
        <w:rPr>
          <w:rFonts w:ascii="Times New Roman" w:hAnsi="Times New Roman" w:cs="Times New Roman"/>
          <w:sz w:val="24"/>
          <w:szCs w:val="24"/>
        </w:rPr>
      </w:pPr>
      <w:r>
        <w:rPr>
          <w:rFonts w:ascii="Times New Roman" w:hAnsi="Times New Roman" w:cs="Times New Roman"/>
          <w:sz w:val="24"/>
          <w:szCs w:val="24"/>
        </w:rPr>
        <w:t xml:space="preserve">For inpatient services the acute side of it is both male and female ages </w:t>
      </w:r>
    </w:p>
    <w:p w14:paraId="58D1B012" w14:textId="7F5C78A1" w:rsidR="00045A7D" w:rsidRDefault="004E31B9" w:rsidP="007B1640">
      <w:pPr>
        <w:rPr>
          <w:rFonts w:ascii="Times New Roman" w:hAnsi="Times New Roman" w:cs="Times New Roman"/>
          <w:sz w:val="24"/>
          <w:szCs w:val="24"/>
        </w:rPr>
      </w:pPr>
      <w:r>
        <w:rPr>
          <w:rFonts w:ascii="Times New Roman" w:hAnsi="Times New Roman" w:cs="Times New Roman"/>
          <w:sz w:val="24"/>
          <w:szCs w:val="24"/>
        </w:rPr>
        <w:t xml:space="preserve">They have a detox movement.  They have a regular mental health issue. </w:t>
      </w:r>
    </w:p>
    <w:p w14:paraId="198CAD61" w14:textId="58F5973C" w:rsidR="00045A7D" w:rsidRPr="00045A7D" w:rsidRDefault="00045A7D" w:rsidP="00045A7D">
      <w:pPr>
        <w:spacing w:after="0"/>
        <w:rPr>
          <w:rFonts w:ascii="Times New Roman" w:hAnsi="Times New Roman" w:cs="Times New Roman"/>
          <w:sz w:val="24"/>
          <w:szCs w:val="24"/>
          <w:u w:val="single"/>
        </w:rPr>
      </w:pPr>
      <w:r w:rsidRPr="00045A7D">
        <w:rPr>
          <w:rFonts w:ascii="Times New Roman" w:hAnsi="Times New Roman" w:cs="Times New Roman"/>
          <w:sz w:val="24"/>
          <w:szCs w:val="24"/>
          <w:u w:val="single"/>
        </w:rPr>
        <w:t>Contact Information:</w:t>
      </w:r>
    </w:p>
    <w:p w14:paraId="35FF63A1" w14:textId="39EDA84C" w:rsidR="00045A7D" w:rsidRDefault="00045A7D" w:rsidP="00045A7D">
      <w:pPr>
        <w:spacing w:after="0"/>
        <w:rPr>
          <w:rFonts w:ascii="Times New Roman" w:hAnsi="Times New Roman" w:cs="Times New Roman"/>
          <w:sz w:val="24"/>
          <w:szCs w:val="24"/>
        </w:rPr>
      </w:pPr>
      <w:r>
        <w:rPr>
          <w:rFonts w:ascii="Times New Roman" w:hAnsi="Times New Roman" w:cs="Times New Roman"/>
          <w:sz w:val="24"/>
          <w:szCs w:val="24"/>
        </w:rPr>
        <w:t>Jennifer Ramey Valle Vista Health System:</w:t>
      </w:r>
    </w:p>
    <w:p w14:paraId="6D5E491E" w14:textId="2756E788" w:rsidR="00045A7D" w:rsidRDefault="00585757" w:rsidP="00045A7D">
      <w:pPr>
        <w:spacing w:after="0"/>
        <w:rPr>
          <w:rFonts w:ascii="Times New Roman" w:hAnsi="Times New Roman" w:cs="Times New Roman"/>
          <w:sz w:val="24"/>
          <w:szCs w:val="24"/>
        </w:rPr>
      </w:pPr>
      <w:hyperlink r:id="rId4" w:history="1">
        <w:r w:rsidR="00045A7D" w:rsidRPr="007F13D6">
          <w:rPr>
            <w:rStyle w:val="Hyperlink"/>
            <w:rFonts w:ascii="Times New Roman" w:hAnsi="Times New Roman" w:cs="Times New Roman"/>
            <w:sz w:val="24"/>
            <w:szCs w:val="24"/>
          </w:rPr>
          <w:t>Jennifer.Ramey@uhsinc.com</w:t>
        </w:r>
      </w:hyperlink>
      <w:r w:rsidR="00045A7D">
        <w:rPr>
          <w:rFonts w:ascii="Times New Roman" w:hAnsi="Times New Roman" w:cs="Times New Roman"/>
          <w:sz w:val="24"/>
          <w:szCs w:val="24"/>
        </w:rPr>
        <w:t xml:space="preserve"> or 317-775-8255.  To make referrals call: 1-800-477-1348</w:t>
      </w:r>
    </w:p>
    <w:p w14:paraId="28879A69" w14:textId="66165FBA" w:rsidR="004E31B9" w:rsidRPr="00045A7D" w:rsidRDefault="004E31B9" w:rsidP="00045A7D">
      <w:pPr>
        <w:rPr>
          <w:rFonts w:ascii="Segoe UI" w:eastAsia="Times New Roman" w:hAnsi="Segoe UI" w:cs="Segoe UI"/>
          <w:sz w:val="21"/>
          <w:szCs w:val="21"/>
        </w:rPr>
      </w:pPr>
      <w:r>
        <w:rPr>
          <w:rFonts w:ascii="Times New Roman" w:hAnsi="Times New Roman" w:cs="Times New Roman"/>
          <w:sz w:val="24"/>
          <w:szCs w:val="24"/>
        </w:rPr>
        <w:t xml:space="preserve"> </w:t>
      </w:r>
    </w:p>
    <w:p w14:paraId="45E78DE3" w14:textId="5F3B2A56" w:rsidR="004E31B9" w:rsidRDefault="004E31B9" w:rsidP="00A22822">
      <w:pPr>
        <w:spacing w:after="0"/>
        <w:rPr>
          <w:rFonts w:ascii="Times New Roman" w:hAnsi="Times New Roman" w:cs="Times New Roman"/>
          <w:sz w:val="24"/>
          <w:szCs w:val="24"/>
        </w:rPr>
      </w:pPr>
    </w:p>
    <w:p w14:paraId="21C4B255" w14:textId="4AD3480A" w:rsidR="004E31B9" w:rsidRDefault="004E31B9" w:rsidP="007B1E38">
      <w:pPr>
        <w:spacing w:after="0"/>
        <w:rPr>
          <w:rFonts w:ascii="Times New Roman" w:hAnsi="Times New Roman" w:cs="Times New Roman"/>
          <w:sz w:val="24"/>
          <w:szCs w:val="24"/>
        </w:rPr>
      </w:pPr>
      <w:r w:rsidRPr="00045A7D">
        <w:rPr>
          <w:rFonts w:ascii="Times New Roman" w:hAnsi="Times New Roman" w:cs="Times New Roman"/>
          <w:b/>
          <w:bCs/>
          <w:sz w:val="24"/>
          <w:szCs w:val="24"/>
        </w:rPr>
        <w:t>4C Southern Indiana-</w:t>
      </w:r>
      <w:r w:rsidR="00045A7D">
        <w:rPr>
          <w:rFonts w:ascii="Times New Roman" w:hAnsi="Times New Roman" w:cs="Times New Roman"/>
          <w:sz w:val="24"/>
          <w:szCs w:val="24"/>
        </w:rPr>
        <w:t>Jennifer Tyra-</w:t>
      </w:r>
      <w:r>
        <w:rPr>
          <w:rFonts w:ascii="Times New Roman" w:hAnsi="Times New Roman" w:cs="Times New Roman"/>
          <w:sz w:val="24"/>
          <w:szCs w:val="24"/>
        </w:rPr>
        <w:t xml:space="preserve"> </w:t>
      </w:r>
      <w:r w:rsidR="007B1E38">
        <w:rPr>
          <w:rFonts w:ascii="Times New Roman" w:hAnsi="Times New Roman" w:cs="Times New Roman"/>
          <w:sz w:val="24"/>
          <w:szCs w:val="24"/>
        </w:rPr>
        <w:t>Th</w:t>
      </w:r>
      <w:r>
        <w:rPr>
          <w:rFonts w:ascii="Times New Roman" w:hAnsi="Times New Roman" w:cs="Times New Roman"/>
          <w:sz w:val="24"/>
          <w:szCs w:val="24"/>
        </w:rPr>
        <w:t>ey are still taking referral</w:t>
      </w:r>
      <w:r w:rsidR="007B1E38">
        <w:rPr>
          <w:rFonts w:ascii="Times New Roman" w:hAnsi="Times New Roman" w:cs="Times New Roman"/>
          <w:sz w:val="24"/>
          <w:szCs w:val="24"/>
        </w:rPr>
        <w:t xml:space="preserve">s </w:t>
      </w:r>
      <w:r>
        <w:rPr>
          <w:rFonts w:ascii="Times New Roman" w:hAnsi="Times New Roman" w:cs="Times New Roman"/>
          <w:sz w:val="24"/>
          <w:szCs w:val="24"/>
        </w:rPr>
        <w:t xml:space="preserve">for </w:t>
      </w:r>
      <w:r w:rsidR="00045A7D">
        <w:rPr>
          <w:rFonts w:ascii="Times New Roman" w:hAnsi="Times New Roman" w:cs="Times New Roman"/>
          <w:sz w:val="24"/>
          <w:szCs w:val="24"/>
        </w:rPr>
        <w:t>childcare</w:t>
      </w:r>
      <w:r w:rsidR="007B1E38">
        <w:rPr>
          <w:rFonts w:ascii="Times New Roman" w:hAnsi="Times New Roman" w:cs="Times New Roman"/>
          <w:sz w:val="24"/>
          <w:szCs w:val="24"/>
        </w:rPr>
        <w:t xml:space="preserve">, if you have a family in need of childcare they can assist.  </w:t>
      </w:r>
      <w:r>
        <w:rPr>
          <w:rFonts w:ascii="Times New Roman" w:hAnsi="Times New Roman" w:cs="Times New Roman"/>
          <w:sz w:val="24"/>
          <w:szCs w:val="24"/>
        </w:rPr>
        <w:t xml:space="preserve">They are focusing on SIDS awareness next month and will be hosting several safe sleep programs.  They are doing one in person in Crawford </w:t>
      </w:r>
      <w:r>
        <w:rPr>
          <w:rFonts w:ascii="Times New Roman" w:hAnsi="Times New Roman" w:cs="Times New Roman"/>
          <w:sz w:val="24"/>
          <w:szCs w:val="24"/>
        </w:rPr>
        <w:lastRenderedPageBreak/>
        <w:t xml:space="preserve">county.  </w:t>
      </w:r>
      <w:r w:rsidR="007B1E38">
        <w:rPr>
          <w:rFonts w:ascii="Times New Roman" w:hAnsi="Times New Roman" w:cs="Times New Roman"/>
          <w:sz w:val="24"/>
          <w:szCs w:val="24"/>
        </w:rPr>
        <w:t xml:space="preserve">There will be four others held virtually.  </w:t>
      </w:r>
      <w:r>
        <w:rPr>
          <w:rFonts w:ascii="Times New Roman" w:hAnsi="Times New Roman" w:cs="Times New Roman"/>
          <w:sz w:val="24"/>
          <w:szCs w:val="24"/>
        </w:rPr>
        <w:t>In November</w:t>
      </w:r>
      <w:r w:rsidR="007B1E38">
        <w:rPr>
          <w:rFonts w:ascii="Times New Roman" w:hAnsi="Times New Roman" w:cs="Times New Roman"/>
          <w:sz w:val="24"/>
          <w:szCs w:val="24"/>
        </w:rPr>
        <w:t>,</w:t>
      </w:r>
      <w:r>
        <w:rPr>
          <w:rFonts w:ascii="Times New Roman" w:hAnsi="Times New Roman" w:cs="Times New Roman"/>
          <w:sz w:val="24"/>
          <w:szCs w:val="24"/>
        </w:rPr>
        <w:t xml:space="preserve"> they will be focusing on developmental milestones. </w:t>
      </w:r>
      <w:r w:rsidR="007B1E38">
        <w:rPr>
          <w:rFonts w:ascii="Times New Roman" w:hAnsi="Times New Roman" w:cs="Times New Roman"/>
          <w:sz w:val="24"/>
          <w:szCs w:val="24"/>
        </w:rPr>
        <w:t>The month of December</w:t>
      </w:r>
      <w:r>
        <w:rPr>
          <w:rFonts w:ascii="Times New Roman" w:hAnsi="Times New Roman" w:cs="Times New Roman"/>
          <w:sz w:val="24"/>
          <w:szCs w:val="24"/>
        </w:rPr>
        <w:t xml:space="preserve"> the focus is on developmentally appropriate play and toys.  Workshops are open to families across southern Indi</w:t>
      </w:r>
      <w:r w:rsidR="0061596D">
        <w:rPr>
          <w:rFonts w:ascii="Times New Roman" w:hAnsi="Times New Roman" w:cs="Times New Roman"/>
          <w:sz w:val="24"/>
          <w:szCs w:val="24"/>
        </w:rPr>
        <w:t xml:space="preserve">ana.  These are all virtual at this time.  </w:t>
      </w:r>
      <w:r>
        <w:rPr>
          <w:rFonts w:ascii="Times New Roman" w:hAnsi="Times New Roman" w:cs="Times New Roman"/>
          <w:sz w:val="24"/>
          <w:szCs w:val="24"/>
        </w:rPr>
        <w:t xml:space="preserve"> </w:t>
      </w:r>
    </w:p>
    <w:p w14:paraId="0733C169" w14:textId="678F7B29" w:rsidR="004E31B9" w:rsidRDefault="004E31B9" w:rsidP="00A22822">
      <w:pPr>
        <w:spacing w:after="0"/>
        <w:rPr>
          <w:rFonts w:ascii="Times New Roman" w:hAnsi="Times New Roman" w:cs="Times New Roman"/>
          <w:sz w:val="24"/>
          <w:szCs w:val="24"/>
        </w:rPr>
      </w:pPr>
    </w:p>
    <w:p w14:paraId="0674BF92" w14:textId="55F7E074" w:rsidR="004E31B9" w:rsidRDefault="004E31B9" w:rsidP="00A22822">
      <w:pPr>
        <w:spacing w:after="0"/>
        <w:rPr>
          <w:rFonts w:ascii="Times New Roman" w:hAnsi="Times New Roman" w:cs="Times New Roman"/>
          <w:sz w:val="24"/>
          <w:szCs w:val="24"/>
        </w:rPr>
      </w:pPr>
      <w:r w:rsidRPr="00045A7D">
        <w:rPr>
          <w:rFonts w:ascii="Times New Roman" w:hAnsi="Times New Roman" w:cs="Times New Roman"/>
          <w:b/>
          <w:bCs/>
          <w:sz w:val="24"/>
          <w:szCs w:val="24"/>
        </w:rPr>
        <w:t xml:space="preserve">Fatherhood </w:t>
      </w:r>
      <w:r w:rsidR="00045A7D">
        <w:rPr>
          <w:rFonts w:ascii="Times New Roman" w:hAnsi="Times New Roman" w:cs="Times New Roman"/>
          <w:b/>
          <w:bCs/>
          <w:sz w:val="24"/>
          <w:szCs w:val="24"/>
        </w:rPr>
        <w:t>E</w:t>
      </w:r>
      <w:r w:rsidRPr="00045A7D">
        <w:rPr>
          <w:rFonts w:ascii="Times New Roman" w:hAnsi="Times New Roman" w:cs="Times New Roman"/>
          <w:b/>
          <w:bCs/>
          <w:sz w:val="24"/>
          <w:szCs w:val="24"/>
        </w:rPr>
        <w:t>ngagement</w:t>
      </w:r>
      <w:r>
        <w:rPr>
          <w:rFonts w:ascii="Times New Roman" w:hAnsi="Times New Roman" w:cs="Times New Roman"/>
          <w:sz w:val="24"/>
          <w:szCs w:val="24"/>
        </w:rPr>
        <w:t>-</w:t>
      </w:r>
      <w:r w:rsidR="00045A7D">
        <w:rPr>
          <w:rFonts w:ascii="Times New Roman" w:hAnsi="Times New Roman" w:cs="Times New Roman"/>
          <w:sz w:val="24"/>
          <w:szCs w:val="24"/>
        </w:rPr>
        <w:t>Jonda Bowers-</w:t>
      </w:r>
      <w:r w:rsidR="0061596D">
        <w:rPr>
          <w:rFonts w:ascii="Times New Roman" w:hAnsi="Times New Roman" w:cs="Times New Roman"/>
          <w:sz w:val="24"/>
          <w:szCs w:val="24"/>
        </w:rPr>
        <w:t xml:space="preserve"> Currently </w:t>
      </w:r>
      <w:r>
        <w:rPr>
          <w:rFonts w:ascii="Times New Roman" w:hAnsi="Times New Roman" w:cs="Times New Roman"/>
          <w:sz w:val="24"/>
          <w:szCs w:val="24"/>
        </w:rPr>
        <w:t>38 open fatherhood engagement referral</w:t>
      </w:r>
      <w:r w:rsidR="0061596D">
        <w:rPr>
          <w:rFonts w:ascii="Times New Roman" w:hAnsi="Times New Roman" w:cs="Times New Roman"/>
          <w:sz w:val="24"/>
          <w:szCs w:val="24"/>
        </w:rPr>
        <w:t>s</w:t>
      </w:r>
      <w:r>
        <w:rPr>
          <w:rFonts w:ascii="Times New Roman" w:hAnsi="Times New Roman" w:cs="Times New Roman"/>
          <w:sz w:val="24"/>
          <w:szCs w:val="24"/>
        </w:rPr>
        <w:t xml:space="preserve">:  7 from </w:t>
      </w:r>
      <w:r w:rsidR="0061596D">
        <w:rPr>
          <w:rFonts w:ascii="Times New Roman" w:hAnsi="Times New Roman" w:cs="Times New Roman"/>
          <w:sz w:val="24"/>
          <w:szCs w:val="24"/>
        </w:rPr>
        <w:t xml:space="preserve">Crawford 7, Daviess 3, Dubois 3, Martin 3, Perry 9, Spencer 13, and Orange 0.  </w:t>
      </w:r>
      <w:r>
        <w:rPr>
          <w:rFonts w:ascii="Times New Roman" w:hAnsi="Times New Roman" w:cs="Times New Roman"/>
          <w:sz w:val="24"/>
          <w:szCs w:val="24"/>
        </w:rPr>
        <w:t>If they identify through a family preservation referral that a dad could benefit, they will still</w:t>
      </w:r>
      <w:r w:rsidR="0061596D">
        <w:rPr>
          <w:rFonts w:ascii="Times New Roman" w:hAnsi="Times New Roman" w:cs="Times New Roman"/>
          <w:sz w:val="24"/>
          <w:szCs w:val="24"/>
        </w:rPr>
        <w:t xml:space="preserve"> providing that service under the Family Pres Referral.  This will not show as a Fatherhood engagement referral</w:t>
      </w:r>
      <w:r>
        <w:rPr>
          <w:rFonts w:ascii="Times New Roman" w:hAnsi="Times New Roman" w:cs="Times New Roman"/>
          <w:sz w:val="24"/>
          <w:szCs w:val="24"/>
        </w:rPr>
        <w:t xml:space="preserve">.   Still accepting referrals through family preservation.  Still providing parent café virtually, if you need the flier each month so that she can get that to you.  </w:t>
      </w:r>
    </w:p>
    <w:p w14:paraId="2C95B6DF" w14:textId="77777777" w:rsidR="0061596D" w:rsidRDefault="0061596D" w:rsidP="00A22822">
      <w:pPr>
        <w:spacing w:after="0"/>
        <w:rPr>
          <w:rFonts w:ascii="Times New Roman" w:hAnsi="Times New Roman" w:cs="Times New Roman"/>
          <w:sz w:val="24"/>
          <w:szCs w:val="24"/>
        </w:rPr>
      </w:pPr>
    </w:p>
    <w:p w14:paraId="0743775F" w14:textId="4247310F" w:rsidR="004E31B9" w:rsidRDefault="004E31B9" w:rsidP="00A22822">
      <w:pPr>
        <w:spacing w:after="0"/>
        <w:rPr>
          <w:rFonts w:ascii="Times New Roman" w:hAnsi="Times New Roman" w:cs="Times New Roman"/>
          <w:sz w:val="24"/>
          <w:szCs w:val="24"/>
        </w:rPr>
      </w:pPr>
    </w:p>
    <w:p w14:paraId="410A5A9A" w14:textId="0B3CAE12" w:rsidR="007B1640" w:rsidRDefault="00045A7D" w:rsidP="00A22822">
      <w:pPr>
        <w:spacing w:after="0"/>
        <w:rPr>
          <w:rFonts w:ascii="Times New Roman" w:hAnsi="Times New Roman" w:cs="Times New Roman"/>
          <w:sz w:val="24"/>
          <w:szCs w:val="24"/>
        </w:rPr>
      </w:pPr>
      <w:r>
        <w:rPr>
          <w:rFonts w:ascii="Times New Roman" w:hAnsi="Times New Roman" w:cs="Times New Roman"/>
          <w:b/>
          <w:bCs/>
          <w:sz w:val="24"/>
          <w:szCs w:val="24"/>
        </w:rPr>
        <w:t>V</w:t>
      </w:r>
      <w:r w:rsidR="004E31B9" w:rsidRPr="00045A7D">
        <w:rPr>
          <w:rFonts w:ascii="Times New Roman" w:hAnsi="Times New Roman" w:cs="Times New Roman"/>
          <w:b/>
          <w:bCs/>
          <w:sz w:val="24"/>
          <w:szCs w:val="24"/>
        </w:rPr>
        <w:t xml:space="preserve">olunteers </w:t>
      </w:r>
      <w:r w:rsidR="0061596D">
        <w:rPr>
          <w:rFonts w:ascii="Times New Roman" w:hAnsi="Times New Roman" w:cs="Times New Roman"/>
          <w:b/>
          <w:bCs/>
          <w:sz w:val="24"/>
          <w:szCs w:val="24"/>
        </w:rPr>
        <w:t>with</w:t>
      </w:r>
      <w:r w:rsidR="004E31B9" w:rsidRPr="00045A7D">
        <w:rPr>
          <w:rFonts w:ascii="Times New Roman" w:hAnsi="Times New Roman" w:cs="Times New Roman"/>
          <w:b/>
          <w:bCs/>
          <w:sz w:val="24"/>
          <w:szCs w:val="24"/>
        </w:rPr>
        <w:t xml:space="preserve"> America </w:t>
      </w:r>
      <w:r>
        <w:rPr>
          <w:rFonts w:ascii="Times New Roman" w:hAnsi="Times New Roman" w:cs="Times New Roman"/>
          <w:b/>
          <w:bCs/>
          <w:sz w:val="24"/>
          <w:szCs w:val="24"/>
        </w:rPr>
        <w:t>F</w:t>
      </w:r>
      <w:r w:rsidR="004E31B9" w:rsidRPr="00045A7D">
        <w:rPr>
          <w:rFonts w:ascii="Times New Roman" w:hAnsi="Times New Roman" w:cs="Times New Roman"/>
          <w:b/>
          <w:bCs/>
          <w:sz w:val="24"/>
          <w:szCs w:val="24"/>
        </w:rPr>
        <w:t xml:space="preserve">resh </w:t>
      </w:r>
      <w:r>
        <w:rPr>
          <w:rFonts w:ascii="Times New Roman" w:hAnsi="Times New Roman" w:cs="Times New Roman"/>
          <w:b/>
          <w:bCs/>
          <w:sz w:val="24"/>
          <w:szCs w:val="24"/>
        </w:rPr>
        <w:t>S</w:t>
      </w:r>
      <w:r w:rsidR="004E31B9" w:rsidRPr="00045A7D">
        <w:rPr>
          <w:rFonts w:ascii="Times New Roman" w:hAnsi="Times New Roman" w:cs="Times New Roman"/>
          <w:b/>
          <w:bCs/>
          <w:sz w:val="24"/>
          <w:szCs w:val="24"/>
        </w:rPr>
        <w:t>tart</w:t>
      </w:r>
      <w:r w:rsidR="004E31B9">
        <w:rPr>
          <w:rFonts w:ascii="Times New Roman" w:hAnsi="Times New Roman" w:cs="Times New Roman"/>
          <w:sz w:val="24"/>
          <w:szCs w:val="24"/>
        </w:rPr>
        <w:t>-</w:t>
      </w:r>
      <w:r>
        <w:rPr>
          <w:rFonts w:ascii="Times New Roman" w:hAnsi="Times New Roman" w:cs="Times New Roman"/>
          <w:sz w:val="24"/>
          <w:szCs w:val="24"/>
        </w:rPr>
        <w:t xml:space="preserve">Joshua </w:t>
      </w:r>
      <w:proofErr w:type="spellStart"/>
      <w:r>
        <w:rPr>
          <w:rFonts w:ascii="Times New Roman" w:hAnsi="Times New Roman" w:cs="Times New Roman"/>
          <w:sz w:val="24"/>
          <w:szCs w:val="24"/>
        </w:rPr>
        <w:t>McGan</w:t>
      </w:r>
      <w:proofErr w:type="spellEnd"/>
      <w:r>
        <w:rPr>
          <w:rFonts w:ascii="Times New Roman" w:hAnsi="Times New Roman" w:cs="Times New Roman"/>
          <w:sz w:val="24"/>
          <w:szCs w:val="24"/>
        </w:rPr>
        <w:t>-</w:t>
      </w:r>
      <w:r w:rsidR="0061596D">
        <w:rPr>
          <w:rFonts w:ascii="Times New Roman" w:hAnsi="Times New Roman" w:cs="Times New Roman"/>
          <w:sz w:val="24"/>
          <w:szCs w:val="24"/>
        </w:rPr>
        <w:t>O</w:t>
      </w:r>
      <w:r w:rsidR="004E31B9">
        <w:rPr>
          <w:rFonts w:ascii="Times New Roman" w:hAnsi="Times New Roman" w:cs="Times New Roman"/>
          <w:sz w:val="24"/>
          <w:szCs w:val="24"/>
        </w:rPr>
        <w:t>perating as normal and still taking in referrals under CDC</w:t>
      </w:r>
      <w:r w:rsidR="0061596D">
        <w:rPr>
          <w:rFonts w:ascii="Times New Roman" w:hAnsi="Times New Roman" w:cs="Times New Roman"/>
          <w:sz w:val="24"/>
          <w:szCs w:val="24"/>
        </w:rPr>
        <w:t xml:space="preserve"> </w:t>
      </w:r>
      <w:proofErr w:type="spellStart"/>
      <w:r w:rsidR="0061596D">
        <w:rPr>
          <w:rFonts w:ascii="Times New Roman" w:hAnsi="Times New Roman" w:cs="Times New Roman"/>
          <w:sz w:val="24"/>
          <w:szCs w:val="24"/>
        </w:rPr>
        <w:t>Covid</w:t>
      </w:r>
      <w:proofErr w:type="spellEnd"/>
      <w:r w:rsidR="004E31B9">
        <w:rPr>
          <w:rFonts w:ascii="Times New Roman" w:hAnsi="Times New Roman" w:cs="Times New Roman"/>
          <w:sz w:val="24"/>
          <w:szCs w:val="24"/>
        </w:rPr>
        <w:t xml:space="preserve"> guidelines.  All therapy is in person. </w:t>
      </w:r>
      <w:r w:rsidR="0061596D">
        <w:rPr>
          <w:rFonts w:ascii="Times New Roman" w:hAnsi="Times New Roman" w:cs="Times New Roman"/>
          <w:sz w:val="24"/>
          <w:szCs w:val="24"/>
        </w:rPr>
        <w:t>They are a</w:t>
      </w:r>
      <w:r w:rsidR="004E31B9">
        <w:rPr>
          <w:rFonts w:ascii="Times New Roman" w:hAnsi="Times New Roman" w:cs="Times New Roman"/>
          <w:sz w:val="24"/>
          <w:szCs w:val="24"/>
        </w:rPr>
        <w:t xml:space="preserve"> 24/7 facility.  They do still have a few beds </w:t>
      </w:r>
      <w:r w:rsidR="0061596D">
        <w:rPr>
          <w:rFonts w:ascii="Times New Roman" w:hAnsi="Times New Roman" w:cs="Times New Roman"/>
          <w:sz w:val="24"/>
          <w:szCs w:val="24"/>
        </w:rPr>
        <w:t>available but</w:t>
      </w:r>
      <w:r w:rsidR="004E31B9">
        <w:rPr>
          <w:rFonts w:ascii="Times New Roman" w:hAnsi="Times New Roman" w:cs="Times New Roman"/>
          <w:sz w:val="24"/>
          <w:szCs w:val="24"/>
        </w:rPr>
        <w:t xml:space="preserve"> are coming close to having a wait list.</w:t>
      </w:r>
      <w:r w:rsidR="0061596D">
        <w:rPr>
          <w:rFonts w:ascii="Times New Roman" w:hAnsi="Times New Roman" w:cs="Times New Roman"/>
          <w:sz w:val="24"/>
          <w:szCs w:val="24"/>
        </w:rPr>
        <w:t xml:space="preserve">  They will work around the clock if there is a wait list to get clients into bed as quickly as possible.  If they cannot get them in, they will work with other facilities to find an open bed for that client.</w:t>
      </w:r>
    </w:p>
    <w:p w14:paraId="31EEAD06" w14:textId="2C7099C5" w:rsidR="0061596D" w:rsidRDefault="0061596D" w:rsidP="00A22822">
      <w:pPr>
        <w:spacing w:after="0"/>
        <w:rPr>
          <w:rFonts w:ascii="Times New Roman" w:hAnsi="Times New Roman" w:cs="Times New Roman"/>
          <w:sz w:val="24"/>
          <w:szCs w:val="24"/>
        </w:rPr>
      </w:pPr>
    </w:p>
    <w:p w14:paraId="76C7E531" w14:textId="5A53A130" w:rsidR="0061596D" w:rsidRDefault="0061596D" w:rsidP="00A22822">
      <w:pPr>
        <w:spacing w:after="0"/>
        <w:rPr>
          <w:rFonts w:ascii="Times New Roman" w:hAnsi="Times New Roman" w:cs="Times New Roman"/>
          <w:sz w:val="24"/>
          <w:szCs w:val="24"/>
        </w:rPr>
      </w:pPr>
      <w:r>
        <w:rPr>
          <w:rFonts w:ascii="Times New Roman" w:hAnsi="Times New Roman" w:cs="Times New Roman"/>
          <w:sz w:val="24"/>
          <w:szCs w:val="24"/>
        </w:rPr>
        <w:t xml:space="preserve">Jim opened the floor for questions- There were none. </w:t>
      </w:r>
    </w:p>
    <w:p w14:paraId="1924ED48" w14:textId="38AF9835" w:rsidR="007B1640" w:rsidRDefault="007B1640" w:rsidP="00A22822">
      <w:pPr>
        <w:spacing w:after="0"/>
        <w:rPr>
          <w:rFonts w:ascii="Times New Roman" w:hAnsi="Times New Roman" w:cs="Times New Roman"/>
          <w:sz w:val="24"/>
          <w:szCs w:val="24"/>
        </w:rPr>
      </w:pPr>
    </w:p>
    <w:p w14:paraId="436EF3CF" w14:textId="3741E785" w:rsidR="007B1640" w:rsidRDefault="007B1640" w:rsidP="00A22822">
      <w:pPr>
        <w:spacing w:after="0"/>
        <w:rPr>
          <w:rFonts w:ascii="Times New Roman" w:hAnsi="Times New Roman" w:cs="Times New Roman"/>
          <w:sz w:val="24"/>
          <w:szCs w:val="24"/>
        </w:rPr>
      </w:pPr>
      <w:r>
        <w:rPr>
          <w:rFonts w:ascii="Times New Roman" w:hAnsi="Times New Roman" w:cs="Times New Roman"/>
          <w:sz w:val="24"/>
          <w:szCs w:val="24"/>
        </w:rPr>
        <w:t>Jim opened the floor for those in attendance to share any additional information</w:t>
      </w:r>
      <w:r w:rsidR="0061596D">
        <w:rPr>
          <w:rFonts w:ascii="Times New Roman" w:hAnsi="Times New Roman" w:cs="Times New Roman"/>
          <w:sz w:val="24"/>
          <w:szCs w:val="24"/>
        </w:rPr>
        <w:t>—there was no additional comments or information.</w:t>
      </w:r>
      <w:r>
        <w:rPr>
          <w:rFonts w:ascii="Times New Roman" w:hAnsi="Times New Roman" w:cs="Times New Roman"/>
          <w:sz w:val="24"/>
          <w:szCs w:val="24"/>
        </w:rPr>
        <w:t xml:space="preserve"> </w:t>
      </w:r>
    </w:p>
    <w:p w14:paraId="3FFCB954" w14:textId="5D5E94B8" w:rsidR="007B1640" w:rsidRDefault="007B1640" w:rsidP="00A22822">
      <w:pPr>
        <w:spacing w:after="0"/>
        <w:rPr>
          <w:rFonts w:ascii="Times New Roman" w:hAnsi="Times New Roman" w:cs="Times New Roman"/>
          <w:sz w:val="24"/>
          <w:szCs w:val="24"/>
        </w:rPr>
      </w:pPr>
    </w:p>
    <w:p w14:paraId="107C4272" w14:textId="5D670883" w:rsidR="007B1640" w:rsidRDefault="007B1640" w:rsidP="00A22822">
      <w:pPr>
        <w:spacing w:after="0"/>
        <w:rPr>
          <w:rFonts w:ascii="Times New Roman" w:hAnsi="Times New Roman" w:cs="Times New Roman"/>
          <w:sz w:val="24"/>
          <w:szCs w:val="24"/>
        </w:rPr>
      </w:pPr>
      <w:r>
        <w:rPr>
          <w:rFonts w:ascii="Times New Roman" w:hAnsi="Times New Roman" w:cs="Times New Roman"/>
          <w:sz w:val="24"/>
          <w:szCs w:val="24"/>
        </w:rPr>
        <w:t xml:space="preserve">Jim expressed his appreciation for the support and work that everyone does to help the </w:t>
      </w:r>
      <w:r w:rsidR="0061596D">
        <w:rPr>
          <w:rFonts w:ascii="Times New Roman" w:hAnsi="Times New Roman" w:cs="Times New Roman"/>
          <w:sz w:val="24"/>
          <w:szCs w:val="24"/>
        </w:rPr>
        <w:t>D</w:t>
      </w:r>
      <w:r>
        <w:rPr>
          <w:rFonts w:ascii="Times New Roman" w:hAnsi="Times New Roman" w:cs="Times New Roman"/>
          <w:sz w:val="24"/>
          <w:szCs w:val="24"/>
        </w:rPr>
        <w:t xml:space="preserve">epartment.  </w:t>
      </w:r>
    </w:p>
    <w:p w14:paraId="54BE7FC0" w14:textId="77777777" w:rsidR="0061596D" w:rsidRDefault="0061596D" w:rsidP="00A22822">
      <w:pPr>
        <w:spacing w:after="0"/>
        <w:rPr>
          <w:rFonts w:ascii="Times New Roman" w:hAnsi="Times New Roman" w:cs="Times New Roman"/>
          <w:sz w:val="24"/>
          <w:szCs w:val="24"/>
        </w:rPr>
      </w:pPr>
    </w:p>
    <w:p w14:paraId="5C5371F8" w14:textId="08937832" w:rsidR="007B1640" w:rsidRDefault="007B1640" w:rsidP="00A22822">
      <w:pPr>
        <w:spacing w:after="0"/>
        <w:rPr>
          <w:rFonts w:ascii="Times New Roman" w:hAnsi="Times New Roman" w:cs="Times New Roman"/>
          <w:sz w:val="24"/>
          <w:szCs w:val="24"/>
        </w:rPr>
      </w:pPr>
      <w:r>
        <w:rPr>
          <w:rFonts w:ascii="Times New Roman" w:hAnsi="Times New Roman" w:cs="Times New Roman"/>
          <w:sz w:val="24"/>
          <w:szCs w:val="24"/>
        </w:rPr>
        <w:t xml:space="preserve">Jessica Richardson wanted to remind </w:t>
      </w:r>
      <w:r w:rsidR="0061596D">
        <w:rPr>
          <w:rFonts w:ascii="Times New Roman" w:hAnsi="Times New Roman" w:cs="Times New Roman"/>
          <w:sz w:val="24"/>
          <w:szCs w:val="24"/>
        </w:rPr>
        <w:t xml:space="preserve">everyone that November is National Adoption Month.  Some of the local offices may be reaching out to the local organizations and agencies to participate in that.  </w:t>
      </w:r>
    </w:p>
    <w:p w14:paraId="384A791E" w14:textId="1C153949" w:rsidR="007B1640" w:rsidRDefault="007B1640" w:rsidP="00A22822">
      <w:pPr>
        <w:spacing w:after="0"/>
        <w:rPr>
          <w:rFonts w:ascii="Times New Roman" w:hAnsi="Times New Roman" w:cs="Times New Roman"/>
          <w:sz w:val="24"/>
          <w:szCs w:val="24"/>
        </w:rPr>
      </w:pPr>
    </w:p>
    <w:p w14:paraId="3144A8D1" w14:textId="3038181E" w:rsidR="007B1640" w:rsidRDefault="007B1640" w:rsidP="00A22822">
      <w:pPr>
        <w:spacing w:after="0"/>
        <w:rPr>
          <w:rFonts w:ascii="Times New Roman" w:hAnsi="Times New Roman" w:cs="Times New Roman"/>
          <w:sz w:val="24"/>
          <w:szCs w:val="24"/>
        </w:rPr>
      </w:pPr>
      <w:r>
        <w:rPr>
          <w:rFonts w:ascii="Times New Roman" w:hAnsi="Times New Roman" w:cs="Times New Roman"/>
          <w:sz w:val="24"/>
          <w:szCs w:val="24"/>
        </w:rPr>
        <w:t>Jason Holt made a motion</w:t>
      </w:r>
      <w:r w:rsidR="0061596D">
        <w:rPr>
          <w:rFonts w:ascii="Times New Roman" w:hAnsi="Times New Roman" w:cs="Times New Roman"/>
          <w:sz w:val="24"/>
          <w:szCs w:val="24"/>
        </w:rPr>
        <w:t xml:space="preserve"> to adjourn the meeting, </w:t>
      </w:r>
      <w:r>
        <w:rPr>
          <w:rFonts w:ascii="Times New Roman" w:hAnsi="Times New Roman" w:cs="Times New Roman"/>
          <w:sz w:val="24"/>
          <w:szCs w:val="24"/>
        </w:rPr>
        <w:t xml:space="preserve">Melinda Berry seconded.  </w:t>
      </w:r>
    </w:p>
    <w:p w14:paraId="73343B5C" w14:textId="088E7D3B" w:rsidR="007B1640" w:rsidRDefault="007B1640" w:rsidP="00A22822">
      <w:pPr>
        <w:spacing w:after="0"/>
        <w:rPr>
          <w:rFonts w:ascii="Times New Roman" w:hAnsi="Times New Roman" w:cs="Times New Roman"/>
          <w:sz w:val="24"/>
          <w:szCs w:val="24"/>
        </w:rPr>
      </w:pPr>
      <w:r>
        <w:rPr>
          <w:rFonts w:ascii="Times New Roman" w:hAnsi="Times New Roman" w:cs="Times New Roman"/>
          <w:sz w:val="24"/>
          <w:szCs w:val="24"/>
        </w:rPr>
        <w:t>All in Favor at 10:24</w:t>
      </w:r>
      <w:r w:rsidR="0061596D">
        <w:rPr>
          <w:rFonts w:ascii="Times New Roman" w:hAnsi="Times New Roman" w:cs="Times New Roman"/>
          <w:sz w:val="24"/>
          <w:szCs w:val="24"/>
        </w:rPr>
        <w:t xml:space="preserve"> A.M.</w:t>
      </w:r>
    </w:p>
    <w:p w14:paraId="15ADA287" w14:textId="4140DFE6" w:rsidR="007B1640" w:rsidRDefault="007B1640" w:rsidP="00A22822">
      <w:pPr>
        <w:spacing w:after="0"/>
        <w:rPr>
          <w:rFonts w:ascii="Times New Roman" w:hAnsi="Times New Roman" w:cs="Times New Roman"/>
          <w:sz w:val="24"/>
          <w:szCs w:val="24"/>
        </w:rPr>
      </w:pPr>
    </w:p>
    <w:p w14:paraId="70DA3FA3" w14:textId="73173262" w:rsidR="007B1640" w:rsidRDefault="007B1640" w:rsidP="00A22822">
      <w:pPr>
        <w:spacing w:after="0"/>
        <w:rPr>
          <w:rFonts w:ascii="Times New Roman" w:hAnsi="Times New Roman" w:cs="Times New Roman"/>
          <w:sz w:val="24"/>
          <w:szCs w:val="24"/>
        </w:rPr>
      </w:pPr>
      <w:r>
        <w:rPr>
          <w:rFonts w:ascii="Times New Roman" w:hAnsi="Times New Roman" w:cs="Times New Roman"/>
          <w:sz w:val="24"/>
          <w:szCs w:val="24"/>
        </w:rPr>
        <w:t>Jim wished everyone a good weekend</w:t>
      </w:r>
    </w:p>
    <w:p w14:paraId="1D3B827A" w14:textId="0F09490E" w:rsidR="007B1640" w:rsidRDefault="007B1640" w:rsidP="00A22822">
      <w:pPr>
        <w:spacing w:after="0"/>
        <w:rPr>
          <w:rFonts w:ascii="Times New Roman" w:hAnsi="Times New Roman" w:cs="Times New Roman"/>
          <w:sz w:val="24"/>
          <w:szCs w:val="24"/>
        </w:rPr>
      </w:pPr>
    </w:p>
    <w:p w14:paraId="56399570" w14:textId="77777777" w:rsidR="00585757" w:rsidRDefault="00585757" w:rsidP="00A22822">
      <w:pPr>
        <w:spacing w:after="0"/>
        <w:rPr>
          <w:rFonts w:ascii="Times New Roman" w:hAnsi="Times New Roman" w:cs="Times New Roman"/>
          <w:sz w:val="24"/>
          <w:szCs w:val="24"/>
        </w:rPr>
      </w:pPr>
    </w:p>
    <w:p w14:paraId="7A26D3C8" w14:textId="77777777" w:rsidR="00585757" w:rsidRDefault="00585757" w:rsidP="00A22822">
      <w:pPr>
        <w:spacing w:after="0"/>
        <w:rPr>
          <w:rFonts w:ascii="Times New Roman" w:hAnsi="Times New Roman" w:cs="Times New Roman"/>
          <w:sz w:val="24"/>
          <w:szCs w:val="24"/>
        </w:rPr>
      </w:pPr>
    </w:p>
    <w:p w14:paraId="3E97A7A7" w14:textId="77777777" w:rsidR="00585757" w:rsidRDefault="00585757" w:rsidP="00A22822">
      <w:pPr>
        <w:spacing w:after="0"/>
        <w:rPr>
          <w:rFonts w:ascii="Times New Roman" w:hAnsi="Times New Roman" w:cs="Times New Roman"/>
          <w:sz w:val="24"/>
          <w:szCs w:val="24"/>
        </w:rPr>
      </w:pPr>
    </w:p>
    <w:p w14:paraId="5B077F38" w14:textId="77777777" w:rsidR="00585757" w:rsidRDefault="00585757" w:rsidP="00A22822">
      <w:pPr>
        <w:spacing w:after="0"/>
        <w:rPr>
          <w:rFonts w:ascii="Times New Roman" w:hAnsi="Times New Roman" w:cs="Times New Roman"/>
          <w:sz w:val="24"/>
          <w:szCs w:val="24"/>
        </w:rPr>
      </w:pPr>
    </w:p>
    <w:p w14:paraId="49A8611C" w14:textId="77777777" w:rsidR="00585757" w:rsidRDefault="00585757" w:rsidP="00A22822">
      <w:pPr>
        <w:spacing w:after="0"/>
        <w:rPr>
          <w:rFonts w:ascii="Times New Roman" w:hAnsi="Times New Roman" w:cs="Times New Roman"/>
          <w:sz w:val="24"/>
          <w:szCs w:val="24"/>
        </w:rPr>
      </w:pPr>
    </w:p>
    <w:p w14:paraId="5BA239E0" w14:textId="77777777" w:rsidR="00585757" w:rsidRDefault="00585757" w:rsidP="00A22822">
      <w:pPr>
        <w:spacing w:after="0"/>
        <w:rPr>
          <w:rFonts w:ascii="Times New Roman" w:hAnsi="Times New Roman" w:cs="Times New Roman"/>
          <w:sz w:val="24"/>
          <w:szCs w:val="24"/>
        </w:rPr>
      </w:pPr>
    </w:p>
    <w:p w14:paraId="799323E2" w14:textId="77777777" w:rsidR="00585757" w:rsidRDefault="00585757" w:rsidP="00A22822">
      <w:pPr>
        <w:spacing w:after="0"/>
        <w:rPr>
          <w:rFonts w:ascii="Times New Roman" w:hAnsi="Times New Roman" w:cs="Times New Roman"/>
          <w:sz w:val="24"/>
          <w:szCs w:val="24"/>
        </w:rPr>
      </w:pPr>
    </w:p>
    <w:p w14:paraId="1CD48951" w14:textId="77777777" w:rsidR="00585757" w:rsidRDefault="00585757" w:rsidP="00A22822">
      <w:pPr>
        <w:spacing w:after="0"/>
        <w:rPr>
          <w:rFonts w:ascii="Times New Roman" w:hAnsi="Times New Roman" w:cs="Times New Roman"/>
          <w:sz w:val="24"/>
          <w:szCs w:val="24"/>
        </w:rPr>
      </w:pPr>
    </w:p>
    <w:p w14:paraId="317A4A8B" w14:textId="0D73CF6F" w:rsidR="00585757" w:rsidRPr="001176A9" w:rsidRDefault="00585757" w:rsidP="00585757">
      <w:pPr>
        <w:jc w:val="center"/>
        <w:rPr>
          <w:rFonts w:ascii="Georgia" w:hAnsi="Georgia"/>
          <w:b/>
        </w:rPr>
      </w:pPr>
      <w:r w:rsidRPr="001176A9">
        <w:rPr>
          <w:rFonts w:ascii="Georgia" w:hAnsi="Georgia"/>
          <w:b/>
          <w:noProof/>
        </w:rPr>
        <w:drawing>
          <wp:anchor distT="0" distB="0" distL="114300" distR="114300" simplePos="0" relativeHeight="251659264" behindDoc="0" locked="0" layoutInCell="1" allowOverlap="1" wp14:anchorId="6A2B0E7A" wp14:editId="0734BE43">
            <wp:simplePos x="0" y="0"/>
            <wp:positionH relativeFrom="column">
              <wp:posOffset>1076325</wp:posOffset>
            </wp:positionH>
            <wp:positionV relativeFrom="paragraph">
              <wp:posOffset>-47625</wp:posOffset>
            </wp:positionV>
            <wp:extent cx="3886200" cy="1495425"/>
            <wp:effectExtent l="0" t="0" r="0" b="0"/>
            <wp:wrapTopAndBottom/>
            <wp:docPr id="2" name="Picture 2" descr="C:\Users\dstansfield.EVVBS\AppData\Local\Microsoft\Windows\Temporary Internet Files\Content.Outlook\Y4MS3CY5\NEW Ireland Logo-01 2016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tansfield.EVVBS\AppData\Local\Microsoft\Windows\Temporary Internet Files\Content.Outlook\Y4MS3CY5\NEW Ireland Logo-01 2016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862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6A9">
        <w:rPr>
          <w:rFonts w:ascii="Georgia" w:hAnsi="Georgia"/>
          <w:b/>
        </w:rPr>
        <w:t>Ireland Home Based Services</w:t>
      </w:r>
    </w:p>
    <w:p w14:paraId="3B8A7C8E" w14:textId="77777777" w:rsidR="00585757" w:rsidRPr="001176A9" w:rsidRDefault="00585757" w:rsidP="00585757">
      <w:pPr>
        <w:jc w:val="center"/>
        <w:rPr>
          <w:rFonts w:ascii="Georgia" w:hAnsi="Georgia"/>
          <w:b/>
        </w:rPr>
      </w:pPr>
      <w:r w:rsidRPr="001176A9">
        <w:rPr>
          <w:rFonts w:ascii="Georgia" w:hAnsi="Georgia"/>
          <w:b/>
        </w:rPr>
        <w:t>Community Partner for Child Safety</w:t>
      </w:r>
    </w:p>
    <w:p w14:paraId="4AD9270E" w14:textId="77777777" w:rsidR="00585757" w:rsidRPr="001176A9" w:rsidRDefault="00585757" w:rsidP="00585757">
      <w:pPr>
        <w:pBdr>
          <w:bottom w:val="single" w:sz="4" w:space="0" w:color="auto"/>
        </w:pBdr>
        <w:jc w:val="center"/>
        <w:rPr>
          <w:rFonts w:ascii="Georgia" w:hAnsi="Georgia"/>
          <w:b/>
        </w:rPr>
      </w:pPr>
      <w:r>
        <w:rPr>
          <w:rFonts w:ascii="Georgia" w:hAnsi="Georgia"/>
          <w:b/>
        </w:rPr>
        <w:t xml:space="preserve">September </w:t>
      </w:r>
      <w:r w:rsidRPr="001176A9">
        <w:rPr>
          <w:rFonts w:ascii="Georgia" w:hAnsi="Georgia"/>
          <w:b/>
        </w:rPr>
        <w:t>1, 20</w:t>
      </w:r>
      <w:r>
        <w:rPr>
          <w:rFonts w:ascii="Georgia" w:hAnsi="Georgia"/>
          <w:b/>
        </w:rPr>
        <w:t>20</w:t>
      </w:r>
    </w:p>
    <w:p w14:paraId="07BC2B44" w14:textId="77777777" w:rsidR="00585757" w:rsidRPr="00C8200D" w:rsidRDefault="00585757" w:rsidP="00585757">
      <w:pPr>
        <w:jc w:val="center"/>
        <w:rPr>
          <w:rFonts w:ascii="Georgia" w:hAnsi="Georgia"/>
          <w:b/>
          <w:sz w:val="20"/>
          <w:szCs w:val="20"/>
        </w:rPr>
      </w:pPr>
    </w:p>
    <w:p w14:paraId="58D487C0" w14:textId="77777777" w:rsidR="00585757" w:rsidRPr="00EC2695" w:rsidRDefault="00585757" w:rsidP="00585757">
      <w:pPr>
        <w:rPr>
          <w:rFonts w:ascii="Georgia" w:hAnsi="Georgia"/>
        </w:rPr>
      </w:pPr>
      <w:r w:rsidRPr="00EC2695">
        <w:rPr>
          <w:rFonts w:ascii="Georgia" w:hAnsi="Georgia"/>
        </w:rPr>
        <w:t>As of</w:t>
      </w:r>
      <w:r>
        <w:rPr>
          <w:rFonts w:ascii="Georgia" w:hAnsi="Georgia"/>
        </w:rPr>
        <w:t xml:space="preserve"> September</w:t>
      </w:r>
      <w:r w:rsidRPr="00EC2695">
        <w:rPr>
          <w:rFonts w:ascii="Georgia" w:hAnsi="Georgia"/>
        </w:rPr>
        <w:t xml:space="preserve"> 1, 20</w:t>
      </w:r>
      <w:r>
        <w:rPr>
          <w:rFonts w:ascii="Georgia" w:hAnsi="Georgia"/>
        </w:rPr>
        <w:t>20</w:t>
      </w:r>
      <w:r w:rsidRPr="00EC2695">
        <w:rPr>
          <w:rFonts w:ascii="Georgia" w:hAnsi="Georgia"/>
        </w:rPr>
        <w:t xml:space="preserve">, a total of </w:t>
      </w:r>
      <w:r>
        <w:rPr>
          <w:rFonts w:ascii="Georgia" w:hAnsi="Georgia"/>
        </w:rPr>
        <w:t>105</w:t>
      </w:r>
      <w:r w:rsidRPr="00EC2695">
        <w:rPr>
          <w:rFonts w:ascii="Georgia" w:hAnsi="Georgia"/>
        </w:rPr>
        <w:t xml:space="preserve"> referrals had been received since </w:t>
      </w:r>
      <w:r>
        <w:rPr>
          <w:rFonts w:ascii="Georgia" w:hAnsi="Georgia"/>
        </w:rPr>
        <w:t>June</w:t>
      </w:r>
      <w:r w:rsidRPr="00EC2695">
        <w:rPr>
          <w:rFonts w:ascii="Georgia" w:hAnsi="Georgia"/>
        </w:rPr>
        <w:t xml:space="preserve"> 1, 20</w:t>
      </w:r>
      <w:r>
        <w:rPr>
          <w:rFonts w:ascii="Georgia" w:hAnsi="Georgia"/>
        </w:rPr>
        <w:t>20</w:t>
      </w:r>
      <w:r w:rsidRPr="00EC2695">
        <w:rPr>
          <w:rFonts w:ascii="Georgia" w:hAnsi="Georgia"/>
        </w:rPr>
        <w:t xml:space="preserve">.  A home-based caseworker (HBCW) was assigned to </w:t>
      </w:r>
      <w:r>
        <w:rPr>
          <w:rFonts w:ascii="Georgia" w:hAnsi="Georgia"/>
        </w:rPr>
        <w:t>105</w:t>
      </w:r>
      <w:r w:rsidRPr="00EC2695">
        <w:rPr>
          <w:rFonts w:ascii="Georgia" w:hAnsi="Georgia"/>
        </w:rPr>
        <w:t xml:space="preserve"> cases, a home-based therapist (HBT) was assigned to </w:t>
      </w:r>
      <w:r>
        <w:rPr>
          <w:rFonts w:ascii="Georgia" w:hAnsi="Georgia"/>
        </w:rPr>
        <w:t>1</w:t>
      </w:r>
      <w:r w:rsidRPr="00EC2695">
        <w:rPr>
          <w:rFonts w:ascii="Georgia" w:hAnsi="Georgia"/>
        </w:rPr>
        <w:t xml:space="preserve"> case.  </w:t>
      </w:r>
    </w:p>
    <w:p w14:paraId="6C68A57E" w14:textId="77777777" w:rsidR="00585757" w:rsidRPr="00EC2695" w:rsidRDefault="00585757" w:rsidP="00585757">
      <w:pPr>
        <w:rPr>
          <w:rFonts w:ascii="Georgia" w:hAnsi="Georgia"/>
        </w:rPr>
      </w:pPr>
      <w:r w:rsidRPr="00EC2695">
        <w:rPr>
          <w:rFonts w:ascii="Georgia" w:hAnsi="Georgia"/>
        </w:rPr>
        <w:t xml:space="preserve">There are </w:t>
      </w:r>
      <w:r>
        <w:rPr>
          <w:rFonts w:ascii="Georgia" w:hAnsi="Georgia"/>
        </w:rPr>
        <w:t xml:space="preserve">75 </w:t>
      </w:r>
      <w:r w:rsidRPr="00EC2695">
        <w:rPr>
          <w:rFonts w:ascii="Georgia" w:hAnsi="Georgia"/>
        </w:rPr>
        <w:t xml:space="preserve">levels currently being serviced through Community Partners for Child Safety to assist </w:t>
      </w:r>
      <w:r>
        <w:rPr>
          <w:rFonts w:ascii="Georgia" w:hAnsi="Georgia"/>
        </w:rPr>
        <w:t>74</w:t>
      </w:r>
      <w:r w:rsidRPr="00EC2695">
        <w:rPr>
          <w:rFonts w:ascii="Georgia" w:hAnsi="Georgia"/>
        </w:rPr>
        <w:t xml:space="preserve"> families.  </w:t>
      </w:r>
    </w:p>
    <w:p w14:paraId="05A1BD53" w14:textId="77777777" w:rsidR="00585757" w:rsidRPr="00EC2695" w:rsidRDefault="00585757" w:rsidP="00585757">
      <w:pPr>
        <w:rPr>
          <w:rFonts w:ascii="Georgia" w:hAnsi="Georgia"/>
          <w:b/>
        </w:rPr>
      </w:pPr>
    </w:p>
    <w:p w14:paraId="28E8D805" w14:textId="77777777" w:rsidR="00585757" w:rsidRPr="00EC2695" w:rsidRDefault="00585757" w:rsidP="00585757">
      <w:pPr>
        <w:rPr>
          <w:rFonts w:ascii="Georgia" w:hAnsi="Georgia"/>
        </w:rPr>
      </w:pPr>
      <w:r w:rsidRPr="00EC2695">
        <w:rPr>
          <w:rFonts w:ascii="Georgia" w:hAnsi="Georgia"/>
        </w:rPr>
        <w:t xml:space="preserve">Region 17 received a total of </w:t>
      </w:r>
      <w:r>
        <w:rPr>
          <w:rFonts w:ascii="Georgia" w:hAnsi="Georgia"/>
        </w:rPr>
        <w:t>35</w:t>
      </w:r>
      <w:r w:rsidRPr="00EC2695">
        <w:rPr>
          <w:rFonts w:ascii="Georgia" w:hAnsi="Georgia"/>
        </w:rPr>
        <w:t xml:space="preserve"> referrals during the month of </w:t>
      </w:r>
      <w:r>
        <w:rPr>
          <w:rFonts w:ascii="Georgia" w:hAnsi="Georgia"/>
        </w:rPr>
        <w:t>June</w:t>
      </w:r>
      <w:r w:rsidRPr="00EC2695">
        <w:rPr>
          <w:rFonts w:ascii="Georgia" w:hAnsi="Georgia"/>
        </w:rPr>
        <w:t xml:space="preserve">. Of these referrals, </w:t>
      </w:r>
      <w:r>
        <w:rPr>
          <w:rFonts w:ascii="Georgia" w:hAnsi="Georgia"/>
        </w:rPr>
        <w:t>4</w:t>
      </w:r>
      <w:r w:rsidRPr="00EC2695">
        <w:rPr>
          <w:rFonts w:ascii="Georgia" w:hAnsi="Georgia"/>
        </w:rPr>
        <w:t xml:space="preserve"> case</w:t>
      </w:r>
      <w:r>
        <w:rPr>
          <w:rFonts w:ascii="Georgia" w:hAnsi="Georgia"/>
        </w:rPr>
        <w:t>s</w:t>
      </w:r>
      <w:r w:rsidRPr="00EC2695">
        <w:rPr>
          <w:rFonts w:ascii="Georgia" w:hAnsi="Georgia"/>
        </w:rPr>
        <w:t xml:space="preserve"> came from Crawford County, </w:t>
      </w:r>
      <w:r>
        <w:rPr>
          <w:rFonts w:ascii="Georgia" w:hAnsi="Georgia"/>
        </w:rPr>
        <w:t>17</w:t>
      </w:r>
      <w:r w:rsidRPr="00EC2695">
        <w:rPr>
          <w:rFonts w:ascii="Georgia" w:hAnsi="Georgia"/>
        </w:rPr>
        <w:t xml:space="preserve"> from Daviess County, </w:t>
      </w:r>
      <w:r>
        <w:rPr>
          <w:rFonts w:ascii="Georgia" w:hAnsi="Georgia"/>
        </w:rPr>
        <w:t>3</w:t>
      </w:r>
      <w:r w:rsidRPr="00EC2695">
        <w:rPr>
          <w:rFonts w:ascii="Georgia" w:hAnsi="Georgia"/>
        </w:rPr>
        <w:t xml:space="preserve"> from Dubois County, </w:t>
      </w:r>
      <w:r>
        <w:rPr>
          <w:rFonts w:ascii="Georgia" w:hAnsi="Georgia"/>
        </w:rPr>
        <w:t>1</w:t>
      </w:r>
      <w:r w:rsidRPr="00EC2695">
        <w:rPr>
          <w:rFonts w:ascii="Georgia" w:hAnsi="Georgia"/>
        </w:rPr>
        <w:t xml:space="preserve"> from Martin County, </w:t>
      </w:r>
      <w:r>
        <w:rPr>
          <w:rFonts w:ascii="Georgia" w:hAnsi="Georgia"/>
        </w:rPr>
        <w:t>3</w:t>
      </w:r>
      <w:r w:rsidRPr="00EC2695">
        <w:rPr>
          <w:rFonts w:ascii="Georgia" w:hAnsi="Georgia"/>
        </w:rPr>
        <w:t xml:space="preserve"> from Orange County, </w:t>
      </w:r>
      <w:r>
        <w:rPr>
          <w:rFonts w:ascii="Georgia" w:hAnsi="Georgia"/>
        </w:rPr>
        <w:t>3</w:t>
      </w:r>
      <w:r w:rsidRPr="00EC2695">
        <w:rPr>
          <w:rFonts w:ascii="Georgia" w:hAnsi="Georgia"/>
        </w:rPr>
        <w:t xml:space="preserve"> from Perry County, and </w:t>
      </w:r>
      <w:r>
        <w:rPr>
          <w:rFonts w:ascii="Georgia" w:hAnsi="Georgia"/>
        </w:rPr>
        <w:t>4</w:t>
      </w:r>
      <w:r w:rsidRPr="00EC2695">
        <w:rPr>
          <w:rFonts w:ascii="Georgia" w:hAnsi="Georgia"/>
        </w:rPr>
        <w:t xml:space="preserve"> from Spencer County. </w:t>
      </w:r>
    </w:p>
    <w:p w14:paraId="07B3FA82" w14:textId="77777777" w:rsidR="00585757" w:rsidRPr="00EC2695" w:rsidRDefault="00585757" w:rsidP="00585757">
      <w:pPr>
        <w:rPr>
          <w:rFonts w:ascii="Georgia" w:hAnsi="Georgia"/>
        </w:rPr>
      </w:pPr>
    </w:p>
    <w:p w14:paraId="1E9DF3AB" w14:textId="77777777" w:rsidR="00585757" w:rsidRPr="00EC2695" w:rsidRDefault="00585757" w:rsidP="00585757">
      <w:pPr>
        <w:rPr>
          <w:rFonts w:ascii="Georgia" w:hAnsi="Georgia"/>
        </w:rPr>
      </w:pPr>
      <w:r w:rsidRPr="00EC2695">
        <w:rPr>
          <w:rFonts w:ascii="Georgia" w:hAnsi="Georgia"/>
        </w:rPr>
        <w:t xml:space="preserve">Region 17 received a total of </w:t>
      </w:r>
      <w:r>
        <w:rPr>
          <w:rFonts w:ascii="Georgia" w:hAnsi="Georgia"/>
        </w:rPr>
        <w:t>34</w:t>
      </w:r>
      <w:r w:rsidRPr="00EC2695">
        <w:rPr>
          <w:rFonts w:ascii="Georgia" w:hAnsi="Georgia"/>
        </w:rPr>
        <w:t xml:space="preserve"> referrals during the month of </w:t>
      </w:r>
      <w:r>
        <w:rPr>
          <w:rFonts w:ascii="Georgia" w:hAnsi="Georgia"/>
        </w:rPr>
        <w:t>July</w:t>
      </w:r>
      <w:r w:rsidRPr="00EC2695">
        <w:rPr>
          <w:rFonts w:ascii="Georgia" w:hAnsi="Georgia"/>
        </w:rPr>
        <w:t xml:space="preserve">.  Of these referrals, </w:t>
      </w:r>
      <w:r>
        <w:rPr>
          <w:rFonts w:ascii="Georgia" w:hAnsi="Georgia"/>
        </w:rPr>
        <w:t>2</w:t>
      </w:r>
      <w:r w:rsidRPr="00EC2695">
        <w:rPr>
          <w:rFonts w:ascii="Georgia" w:hAnsi="Georgia"/>
        </w:rPr>
        <w:t xml:space="preserve"> cases came from Crawford County, </w:t>
      </w:r>
      <w:r>
        <w:rPr>
          <w:rFonts w:ascii="Georgia" w:hAnsi="Georgia"/>
        </w:rPr>
        <w:t>14</w:t>
      </w:r>
      <w:r w:rsidRPr="00EC2695">
        <w:rPr>
          <w:rFonts w:ascii="Georgia" w:hAnsi="Georgia"/>
        </w:rPr>
        <w:t xml:space="preserve"> from Daviess County, </w:t>
      </w:r>
      <w:r>
        <w:rPr>
          <w:rFonts w:ascii="Georgia" w:hAnsi="Georgia"/>
        </w:rPr>
        <w:t>2</w:t>
      </w:r>
      <w:r w:rsidRPr="00EC2695">
        <w:rPr>
          <w:rFonts w:ascii="Georgia" w:hAnsi="Georgia"/>
        </w:rPr>
        <w:t xml:space="preserve"> from Dubois County, </w:t>
      </w:r>
      <w:r>
        <w:rPr>
          <w:rFonts w:ascii="Georgia" w:hAnsi="Georgia"/>
        </w:rPr>
        <w:t>1</w:t>
      </w:r>
      <w:r w:rsidRPr="00EC2695">
        <w:rPr>
          <w:rFonts w:ascii="Georgia" w:hAnsi="Georgia"/>
        </w:rPr>
        <w:t xml:space="preserve"> from Martin County, </w:t>
      </w:r>
      <w:r>
        <w:rPr>
          <w:rFonts w:ascii="Georgia" w:hAnsi="Georgia"/>
        </w:rPr>
        <w:t>5</w:t>
      </w:r>
      <w:r w:rsidRPr="00EC2695">
        <w:rPr>
          <w:rFonts w:ascii="Georgia" w:hAnsi="Georgia"/>
        </w:rPr>
        <w:t xml:space="preserve"> from Orange County, </w:t>
      </w:r>
      <w:r>
        <w:rPr>
          <w:rFonts w:ascii="Georgia" w:hAnsi="Georgia"/>
        </w:rPr>
        <w:t>2</w:t>
      </w:r>
      <w:r w:rsidRPr="00EC2695">
        <w:rPr>
          <w:rFonts w:ascii="Georgia" w:hAnsi="Georgia"/>
        </w:rPr>
        <w:t xml:space="preserve"> from Perry County, and </w:t>
      </w:r>
      <w:r>
        <w:rPr>
          <w:rFonts w:ascii="Georgia" w:hAnsi="Georgia"/>
        </w:rPr>
        <w:t>8</w:t>
      </w:r>
      <w:r w:rsidRPr="00EC2695">
        <w:rPr>
          <w:rFonts w:ascii="Georgia" w:hAnsi="Georgia"/>
        </w:rPr>
        <w:t xml:space="preserve"> from Spencer County. </w:t>
      </w:r>
    </w:p>
    <w:p w14:paraId="2C99A191" w14:textId="77777777" w:rsidR="00585757" w:rsidRPr="00EC2695" w:rsidRDefault="00585757" w:rsidP="00585757">
      <w:pPr>
        <w:rPr>
          <w:rFonts w:ascii="Georgia" w:hAnsi="Georgia"/>
        </w:rPr>
      </w:pPr>
    </w:p>
    <w:p w14:paraId="1CD8053B" w14:textId="77777777" w:rsidR="00585757" w:rsidRPr="00EC2695" w:rsidRDefault="00585757" w:rsidP="00585757">
      <w:pPr>
        <w:rPr>
          <w:rFonts w:ascii="Georgia" w:hAnsi="Georgia"/>
        </w:rPr>
      </w:pPr>
      <w:r w:rsidRPr="00EC2695">
        <w:rPr>
          <w:rFonts w:ascii="Georgia" w:hAnsi="Georgia"/>
        </w:rPr>
        <w:t xml:space="preserve">Region 17 received a total of </w:t>
      </w:r>
      <w:r>
        <w:rPr>
          <w:rFonts w:ascii="Georgia" w:hAnsi="Georgia"/>
        </w:rPr>
        <w:t>36</w:t>
      </w:r>
      <w:r w:rsidRPr="00EC2695">
        <w:rPr>
          <w:rFonts w:ascii="Georgia" w:hAnsi="Georgia"/>
        </w:rPr>
        <w:t xml:space="preserve"> referrals during the month of </w:t>
      </w:r>
      <w:r>
        <w:rPr>
          <w:rFonts w:ascii="Georgia" w:hAnsi="Georgia"/>
        </w:rPr>
        <w:t>August</w:t>
      </w:r>
      <w:r w:rsidRPr="00EC2695">
        <w:rPr>
          <w:rFonts w:ascii="Georgia" w:hAnsi="Georgia"/>
        </w:rPr>
        <w:t>.  Of these referrals,</w:t>
      </w:r>
      <w:r>
        <w:rPr>
          <w:rFonts w:ascii="Georgia" w:hAnsi="Georgia"/>
        </w:rPr>
        <w:t xml:space="preserve"> 8</w:t>
      </w:r>
      <w:r w:rsidRPr="00EC2695">
        <w:rPr>
          <w:rFonts w:ascii="Georgia" w:hAnsi="Georgia"/>
        </w:rPr>
        <w:t xml:space="preserve"> case</w:t>
      </w:r>
      <w:r>
        <w:rPr>
          <w:rFonts w:ascii="Georgia" w:hAnsi="Georgia"/>
        </w:rPr>
        <w:t>s</w:t>
      </w:r>
      <w:r w:rsidRPr="00EC2695">
        <w:rPr>
          <w:rFonts w:ascii="Georgia" w:hAnsi="Georgia"/>
        </w:rPr>
        <w:t xml:space="preserve"> came from Crawford County, </w:t>
      </w:r>
      <w:r>
        <w:rPr>
          <w:rFonts w:ascii="Georgia" w:hAnsi="Georgia"/>
        </w:rPr>
        <w:t>8</w:t>
      </w:r>
      <w:r w:rsidRPr="00EC2695">
        <w:rPr>
          <w:rFonts w:ascii="Georgia" w:hAnsi="Georgia"/>
        </w:rPr>
        <w:t xml:space="preserve"> from Daviess County, </w:t>
      </w:r>
      <w:r>
        <w:rPr>
          <w:rFonts w:ascii="Georgia" w:hAnsi="Georgia"/>
        </w:rPr>
        <w:t>6</w:t>
      </w:r>
      <w:r w:rsidRPr="00EC2695">
        <w:rPr>
          <w:rFonts w:ascii="Georgia" w:hAnsi="Georgia"/>
        </w:rPr>
        <w:t xml:space="preserve"> from Dubois County, </w:t>
      </w:r>
      <w:r>
        <w:rPr>
          <w:rFonts w:ascii="Georgia" w:hAnsi="Georgia"/>
        </w:rPr>
        <w:t>0</w:t>
      </w:r>
      <w:r w:rsidRPr="00EC2695">
        <w:rPr>
          <w:rFonts w:ascii="Georgia" w:hAnsi="Georgia"/>
        </w:rPr>
        <w:t xml:space="preserve"> from Martin County, </w:t>
      </w:r>
      <w:r>
        <w:rPr>
          <w:rFonts w:ascii="Georgia" w:hAnsi="Georgia"/>
        </w:rPr>
        <w:t>8</w:t>
      </w:r>
      <w:r w:rsidRPr="00EC2695">
        <w:rPr>
          <w:rFonts w:ascii="Georgia" w:hAnsi="Georgia"/>
        </w:rPr>
        <w:t xml:space="preserve"> from Orange County, </w:t>
      </w:r>
      <w:r>
        <w:rPr>
          <w:rFonts w:ascii="Georgia" w:hAnsi="Georgia"/>
        </w:rPr>
        <w:t>5</w:t>
      </w:r>
      <w:r w:rsidRPr="00EC2695">
        <w:rPr>
          <w:rFonts w:ascii="Georgia" w:hAnsi="Georgia"/>
        </w:rPr>
        <w:t xml:space="preserve"> from Perry County, and </w:t>
      </w:r>
      <w:r>
        <w:rPr>
          <w:rFonts w:ascii="Georgia" w:hAnsi="Georgia"/>
        </w:rPr>
        <w:t>1</w:t>
      </w:r>
      <w:r w:rsidRPr="00EC2695">
        <w:rPr>
          <w:rFonts w:ascii="Georgia" w:hAnsi="Georgia"/>
        </w:rPr>
        <w:t xml:space="preserve"> from Spencer County. </w:t>
      </w:r>
    </w:p>
    <w:p w14:paraId="264D5BD6" w14:textId="77777777" w:rsidR="00585757" w:rsidRPr="00EC2695" w:rsidRDefault="00585757" w:rsidP="00585757">
      <w:pPr>
        <w:rPr>
          <w:rFonts w:ascii="Georgia" w:hAnsi="Georgia"/>
          <w:b/>
        </w:rPr>
      </w:pPr>
    </w:p>
    <w:p w14:paraId="00C8EB73" w14:textId="77777777" w:rsidR="00585757" w:rsidRPr="00EC2695" w:rsidRDefault="00585757" w:rsidP="00585757">
      <w:pPr>
        <w:rPr>
          <w:rFonts w:ascii="Georgia" w:hAnsi="Georgia"/>
          <w:b/>
        </w:rPr>
      </w:pPr>
      <w:r>
        <w:rPr>
          <w:rFonts w:ascii="Georgia" w:hAnsi="Georgia"/>
          <w:b/>
        </w:rPr>
        <w:t xml:space="preserve">June </w:t>
      </w:r>
      <w:r w:rsidRPr="00EC2695">
        <w:rPr>
          <w:rFonts w:ascii="Georgia" w:hAnsi="Georgia"/>
          <w:b/>
        </w:rPr>
        <w:t>20</w:t>
      </w:r>
      <w:r>
        <w:rPr>
          <w:rFonts w:ascii="Georgia" w:hAnsi="Georgia"/>
          <w:b/>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793"/>
        <w:gridCol w:w="4050"/>
      </w:tblGrid>
      <w:tr w:rsidR="00585757" w:rsidRPr="00EC2695" w14:paraId="7D28B104" w14:textId="77777777" w:rsidTr="00E464B9">
        <w:tc>
          <w:tcPr>
            <w:tcW w:w="1915" w:type="dxa"/>
            <w:shd w:val="clear" w:color="auto" w:fill="D9D9D9"/>
          </w:tcPr>
          <w:p w14:paraId="36FD51ED" w14:textId="77777777" w:rsidR="00585757" w:rsidRPr="00EC2695" w:rsidRDefault="00585757" w:rsidP="00E464B9">
            <w:pPr>
              <w:rPr>
                <w:rFonts w:ascii="Georgia" w:hAnsi="Georgia"/>
              </w:rPr>
            </w:pPr>
            <w:r w:rsidRPr="00EC2695">
              <w:rPr>
                <w:rFonts w:ascii="Georgia" w:hAnsi="Georgia"/>
              </w:rPr>
              <w:t>County</w:t>
            </w:r>
          </w:p>
        </w:tc>
        <w:tc>
          <w:tcPr>
            <w:tcW w:w="1793" w:type="dxa"/>
            <w:shd w:val="clear" w:color="auto" w:fill="D9D9D9"/>
          </w:tcPr>
          <w:p w14:paraId="2F3CBEF3" w14:textId="77777777" w:rsidR="00585757" w:rsidRPr="00EC2695" w:rsidRDefault="00585757" w:rsidP="00E464B9">
            <w:pPr>
              <w:rPr>
                <w:rFonts w:ascii="Georgia" w:hAnsi="Georgia"/>
              </w:rPr>
            </w:pPr>
            <w:r w:rsidRPr="00EC2695">
              <w:rPr>
                <w:rFonts w:ascii="Georgia" w:hAnsi="Georgia"/>
              </w:rPr>
              <w:t>Referrals</w:t>
            </w:r>
          </w:p>
        </w:tc>
        <w:tc>
          <w:tcPr>
            <w:tcW w:w="4050" w:type="dxa"/>
            <w:shd w:val="clear" w:color="auto" w:fill="D9D9D9"/>
          </w:tcPr>
          <w:p w14:paraId="48764B04" w14:textId="77777777" w:rsidR="00585757" w:rsidRPr="00EC2695" w:rsidRDefault="00585757" w:rsidP="00E464B9">
            <w:pPr>
              <w:rPr>
                <w:rFonts w:ascii="Georgia" w:hAnsi="Georgia"/>
              </w:rPr>
            </w:pPr>
            <w:r w:rsidRPr="00EC2695">
              <w:rPr>
                <w:rFonts w:ascii="Georgia" w:hAnsi="Georgia"/>
              </w:rPr>
              <w:t>Referral Source</w:t>
            </w:r>
          </w:p>
        </w:tc>
      </w:tr>
      <w:tr w:rsidR="00585757" w:rsidRPr="00EC2695" w14:paraId="22C2278C" w14:textId="77777777" w:rsidTr="00E464B9">
        <w:tc>
          <w:tcPr>
            <w:tcW w:w="1915" w:type="dxa"/>
          </w:tcPr>
          <w:p w14:paraId="1D1BDB1E" w14:textId="77777777" w:rsidR="00585757" w:rsidRPr="00EC2695" w:rsidRDefault="00585757" w:rsidP="00E464B9">
            <w:pPr>
              <w:rPr>
                <w:rFonts w:ascii="Georgia" w:hAnsi="Georgia"/>
              </w:rPr>
            </w:pPr>
            <w:r w:rsidRPr="00EC2695">
              <w:rPr>
                <w:rFonts w:ascii="Georgia" w:hAnsi="Georgia"/>
              </w:rPr>
              <w:t>Crawford</w:t>
            </w:r>
          </w:p>
        </w:tc>
        <w:tc>
          <w:tcPr>
            <w:tcW w:w="1793" w:type="dxa"/>
          </w:tcPr>
          <w:p w14:paraId="50B1E0B2" w14:textId="77777777" w:rsidR="00585757" w:rsidRPr="00EC2695" w:rsidRDefault="00585757" w:rsidP="00E464B9">
            <w:pPr>
              <w:jc w:val="center"/>
              <w:rPr>
                <w:rFonts w:ascii="Georgia" w:hAnsi="Georgia"/>
              </w:rPr>
            </w:pPr>
            <w:r>
              <w:rPr>
                <w:rFonts w:ascii="Georgia" w:hAnsi="Georgia"/>
              </w:rPr>
              <w:t>4</w:t>
            </w:r>
          </w:p>
        </w:tc>
        <w:tc>
          <w:tcPr>
            <w:tcW w:w="4050" w:type="dxa"/>
          </w:tcPr>
          <w:p w14:paraId="5305DB7D" w14:textId="77777777" w:rsidR="00585757" w:rsidRPr="00EC2695" w:rsidRDefault="00585757" w:rsidP="00E464B9">
            <w:pPr>
              <w:rPr>
                <w:rFonts w:ascii="Georgia" w:hAnsi="Georgia"/>
              </w:rPr>
            </w:pPr>
            <w:r w:rsidRPr="00EC2695">
              <w:rPr>
                <w:rFonts w:ascii="Georgia" w:hAnsi="Georgia"/>
              </w:rPr>
              <w:t>DCS (</w:t>
            </w:r>
            <w:r>
              <w:rPr>
                <w:rFonts w:ascii="Georgia" w:hAnsi="Georgia"/>
              </w:rPr>
              <w:t>2</w:t>
            </w:r>
            <w:r w:rsidRPr="00EC2695">
              <w:rPr>
                <w:rFonts w:ascii="Georgia" w:hAnsi="Georgia"/>
              </w:rPr>
              <w:t xml:space="preserve">) </w:t>
            </w:r>
            <w:r>
              <w:rPr>
                <w:rFonts w:ascii="Georgia" w:hAnsi="Georgia"/>
              </w:rPr>
              <w:t>Self (2)</w:t>
            </w:r>
          </w:p>
        </w:tc>
      </w:tr>
      <w:tr w:rsidR="00585757" w:rsidRPr="00EC2695" w14:paraId="690EAB2E" w14:textId="77777777" w:rsidTr="00E464B9">
        <w:trPr>
          <w:trHeight w:val="161"/>
        </w:trPr>
        <w:tc>
          <w:tcPr>
            <w:tcW w:w="1915" w:type="dxa"/>
          </w:tcPr>
          <w:p w14:paraId="0D73F73C" w14:textId="77777777" w:rsidR="00585757" w:rsidRPr="00EC2695" w:rsidRDefault="00585757" w:rsidP="00E464B9">
            <w:pPr>
              <w:rPr>
                <w:rFonts w:ascii="Georgia" w:hAnsi="Georgia"/>
              </w:rPr>
            </w:pPr>
            <w:r w:rsidRPr="00EC2695">
              <w:rPr>
                <w:rFonts w:ascii="Georgia" w:hAnsi="Georgia"/>
              </w:rPr>
              <w:t>Daviess</w:t>
            </w:r>
          </w:p>
        </w:tc>
        <w:tc>
          <w:tcPr>
            <w:tcW w:w="1793" w:type="dxa"/>
          </w:tcPr>
          <w:p w14:paraId="34E07650" w14:textId="77777777" w:rsidR="00585757" w:rsidRPr="00EC2695" w:rsidRDefault="00585757" w:rsidP="00E464B9">
            <w:pPr>
              <w:jc w:val="center"/>
              <w:rPr>
                <w:rFonts w:ascii="Georgia" w:hAnsi="Georgia"/>
              </w:rPr>
            </w:pPr>
            <w:r>
              <w:rPr>
                <w:rFonts w:ascii="Georgia" w:hAnsi="Georgia"/>
              </w:rPr>
              <w:t>17</w:t>
            </w:r>
          </w:p>
        </w:tc>
        <w:tc>
          <w:tcPr>
            <w:tcW w:w="4050" w:type="dxa"/>
          </w:tcPr>
          <w:p w14:paraId="2227B9C6" w14:textId="77777777" w:rsidR="00585757" w:rsidRPr="00EC2695" w:rsidRDefault="00585757" w:rsidP="00E464B9">
            <w:pPr>
              <w:rPr>
                <w:rFonts w:ascii="Georgia" w:hAnsi="Georgia"/>
              </w:rPr>
            </w:pPr>
            <w:r w:rsidRPr="00EC2695">
              <w:rPr>
                <w:rFonts w:ascii="Georgia" w:hAnsi="Georgia"/>
              </w:rPr>
              <w:t>DCS (</w:t>
            </w:r>
            <w:r>
              <w:rPr>
                <w:rFonts w:ascii="Georgia" w:hAnsi="Georgia"/>
              </w:rPr>
              <w:t>15</w:t>
            </w:r>
            <w:r w:rsidRPr="00EC2695">
              <w:rPr>
                <w:rFonts w:ascii="Georgia" w:hAnsi="Georgia"/>
              </w:rPr>
              <w:t>)</w:t>
            </w:r>
            <w:r>
              <w:rPr>
                <w:rFonts w:ascii="Georgia" w:hAnsi="Georgia"/>
              </w:rPr>
              <w:t xml:space="preserve"> Other (1) Self (1)</w:t>
            </w:r>
            <w:r w:rsidRPr="00EC2695">
              <w:rPr>
                <w:rFonts w:ascii="Georgia" w:hAnsi="Georgia"/>
              </w:rPr>
              <w:t xml:space="preserve"> </w:t>
            </w:r>
          </w:p>
        </w:tc>
      </w:tr>
      <w:tr w:rsidR="00585757" w:rsidRPr="00EC2695" w14:paraId="22F3EFA7" w14:textId="77777777" w:rsidTr="00E464B9">
        <w:tc>
          <w:tcPr>
            <w:tcW w:w="1915" w:type="dxa"/>
          </w:tcPr>
          <w:p w14:paraId="72CA0423" w14:textId="77777777" w:rsidR="00585757" w:rsidRPr="00EC2695" w:rsidRDefault="00585757" w:rsidP="00E464B9">
            <w:pPr>
              <w:rPr>
                <w:rFonts w:ascii="Georgia" w:hAnsi="Georgia"/>
              </w:rPr>
            </w:pPr>
            <w:r w:rsidRPr="00EC2695">
              <w:rPr>
                <w:rFonts w:ascii="Georgia" w:hAnsi="Georgia"/>
              </w:rPr>
              <w:lastRenderedPageBreak/>
              <w:t>Dubois</w:t>
            </w:r>
          </w:p>
        </w:tc>
        <w:tc>
          <w:tcPr>
            <w:tcW w:w="1793" w:type="dxa"/>
          </w:tcPr>
          <w:p w14:paraId="4B0D994B" w14:textId="77777777" w:rsidR="00585757" w:rsidRPr="00EC2695" w:rsidRDefault="00585757" w:rsidP="00E464B9">
            <w:pPr>
              <w:jc w:val="center"/>
              <w:rPr>
                <w:rFonts w:ascii="Georgia" w:hAnsi="Georgia"/>
              </w:rPr>
            </w:pPr>
            <w:r>
              <w:rPr>
                <w:rFonts w:ascii="Georgia" w:hAnsi="Georgia"/>
              </w:rPr>
              <w:t>3</w:t>
            </w:r>
          </w:p>
        </w:tc>
        <w:tc>
          <w:tcPr>
            <w:tcW w:w="4050" w:type="dxa"/>
          </w:tcPr>
          <w:p w14:paraId="63BE9F58" w14:textId="77777777" w:rsidR="00585757" w:rsidRPr="00EC2695" w:rsidRDefault="00585757" w:rsidP="00E464B9">
            <w:pPr>
              <w:rPr>
                <w:rFonts w:ascii="Georgia" w:hAnsi="Georgia"/>
              </w:rPr>
            </w:pPr>
            <w:r w:rsidRPr="00EC2695">
              <w:rPr>
                <w:rFonts w:ascii="Georgia" w:hAnsi="Georgia"/>
              </w:rPr>
              <w:t>DCS (</w:t>
            </w:r>
            <w:r>
              <w:rPr>
                <w:rFonts w:ascii="Georgia" w:hAnsi="Georgia"/>
              </w:rPr>
              <w:t>2</w:t>
            </w:r>
            <w:r w:rsidRPr="00EC2695">
              <w:rPr>
                <w:rFonts w:ascii="Georgia" w:hAnsi="Georgia"/>
              </w:rPr>
              <w:t>)</w:t>
            </w:r>
            <w:r>
              <w:rPr>
                <w:rFonts w:ascii="Georgia" w:hAnsi="Georgia"/>
              </w:rPr>
              <w:t xml:space="preserve">) </w:t>
            </w:r>
            <w:r w:rsidRPr="00EC2695">
              <w:rPr>
                <w:rFonts w:ascii="Georgia" w:hAnsi="Georgia"/>
              </w:rPr>
              <w:t>Self (</w:t>
            </w:r>
            <w:r>
              <w:rPr>
                <w:rFonts w:ascii="Georgia" w:hAnsi="Georgia"/>
              </w:rPr>
              <w:t>1</w:t>
            </w:r>
            <w:r w:rsidRPr="00EC2695">
              <w:rPr>
                <w:rFonts w:ascii="Georgia" w:hAnsi="Georgia"/>
              </w:rPr>
              <w:t xml:space="preserve">) </w:t>
            </w:r>
          </w:p>
        </w:tc>
      </w:tr>
      <w:tr w:rsidR="00585757" w:rsidRPr="00EC2695" w14:paraId="344D1648" w14:textId="77777777" w:rsidTr="00E464B9">
        <w:tc>
          <w:tcPr>
            <w:tcW w:w="1915" w:type="dxa"/>
          </w:tcPr>
          <w:p w14:paraId="033D96BD" w14:textId="77777777" w:rsidR="00585757" w:rsidRPr="00EC2695" w:rsidRDefault="00585757" w:rsidP="00E464B9">
            <w:pPr>
              <w:rPr>
                <w:rFonts w:ascii="Georgia" w:hAnsi="Georgia"/>
              </w:rPr>
            </w:pPr>
            <w:r w:rsidRPr="00EC2695">
              <w:rPr>
                <w:rFonts w:ascii="Georgia" w:hAnsi="Georgia"/>
              </w:rPr>
              <w:t>Martin</w:t>
            </w:r>
          </w:p>
        </w:tc>
        <w:tc>
          <w:tcPr>
            <w:tcW w:w="1793" w:type="dxa"/>
          </w:tcPr>
          <w:p w14:paraId="6CCC858F" w14:textId="77777777" w:rsidR="00585757" w:rsidRPr="00EC2695" w:rsidRDefault="00585757" w:rsidP="00E464B9">
            <w:pPr>
              <w:jc w:val="center"/>
              <w:rPr>
                <w:rFonts w:ascii="Georgia" w:hAnsi="Georgia"/>
              </w:rPr>
            </w:pPr>
            <w:r>
              <w:rPr>
                <w:rFonts w:ascii="Georgia" w:hAnsi="Georgia"/>
              </w:rPr>
              <w:t>1</w:t>
            </w:r>
          </w:p>
        </w:tc>
        <w:tc>
          <w:tcPr>
            <w:tcW w:w="4050" w:type="dxa"/>
          </w:tcPr>
          <w:p w14:paraId="7D2CA1EE" w14:textId="77777777" w:rsidR="00585757" w:rsidRPr="00EC2695" w:rsidRDefault="00585757" w:rsidP="00E464B9">
            <w:pPr>
              <w:rPr>
                <w:rFonts w:ascii="Georgia" w:hAnsi="Georgia"/>
              </w:rPr>
            </w:pPr>
            <w:r>
              <w:rPr>
                <w:rFonts w:ascii="Georgia" w:hAnsi="Georgia"/>
              </w:rPr>
              <w:t>DCS</w:t>
            </w:r>
            <w:r w:rsidRPr="00F9122C">
              <w:rPr>
                <w:rFonts w:ascii="Georgia" w:hAnsi="Georgia"/>
              </w:rPr>
              <w:t xml:space="preserve"> (1)</w:t>
            </w:r>
          </w:p>
        </w:tc>
      </w:tr>
      <w:tr w:rsidR="00585757" w:rsidRPr="00EC2695" w14:paraId="1A103916" w14:textId="77777777" w:rsidTr="00E464B9">
        <w:tc>
          <w:tcPr>
            <w:tcW w:w="1915" w:type="dxa"/>
          </w:tcPr>
          <w:p w14:paraId="0C5C9483" w14:textId="77777777" w:rsidR="00585757" w:rsidRPr="00EC2695" w:rsidRDefault="00585757" w:rsidP="00E464B9">
            <w:pPr>
              <w:rPr>
                <w:rFonts w:ascii="Georgia" w:hAnsi="Georgia"/>
              </w:rPr>
            </w:pPr>
            <w:r w:rsidRPr="00EC2695">
              <w:rPr>
                <w:rFonts w:ascii="Georgia" w:hAnsi="Georgia"/>
              </w:rPr>
              <w:t>Orange</w:t>
            </w:r>
          </w:p>
        </w:tc>
        <w:tc>
          <w:tcPr>
            <w:tcW w:w="1793" w:type="dxa"/>
          </w:tcPr>
          <w:p w14:paraId="56BA1C96" w14:textId="77777777" w:rsidR="00585757" w:rsidRPr="00EC2695" w:rsidRDefault="00585757" w:rsidP="00E464B9">
            <w:pPr>
              <w:jc w:val="center"/>
              <w:rPr>
                <w:rFonts w:ascii="Georgia" w:hAnsi="Georgia"/>
              </w:rPr>
            </w:pPr>
            <w:r>
              <w:rPr>
                <w:rFonts w:ascii="Georgia" w:hAnsi="Georgia"/>
              </w:rPr>
              <w:t>3</w:t>
            </w:r>
          </w:p>
        </w:tc>
        <w:tc>
          <w:tcPr>
            <w:tcW w:w="4050" w:type="dxa"/>
          </w:tcPr>
          <w:p w14:paraId="3CE78CC5" w14:textId="77777777" w:rsidR="00585757" w:rsidRPr="00EC2695" w:rsidRDefault="00585757" w:rsidP="00E464B9">
            <w:pPr>
              <w:rPr>
                <w:rFonts w:ascii="Georgia" w:hAnsi="Georgia"/>
              </w:rPr>
            </w:pPr>
            <w:r>
              <w:rPr>
                <w:rFonts w:ascii="Georgia" w:hAnsi="Georgia"/>
              </w:rPr>
              <w:t>DCS (2) Self (1)</w:t>
            </w:r>
          </w:p>
        </w:tc>
      </w:tr>
      <w:tr w:rsidR="00585757" w:rsidRPr="00EC2695" w14:paraId="030751E9" w14:textId="77777777" w:rsidTr="00E464B9">
        <w:trPr>
          <w:trHeight w:val="70"/>
        </w:trPr>
        <w:tc>
          <w:tcPr>
            <w:tcW w:w="1915" w:type="dxa"/>
          </w:tcPr>
          <w:p w14:paraId="7B6ABA75" w14:textId="77777777" w:rsidR="00585757" w:rsidRPr="00EC2695" w:rsidRDefault="00585757" w:rsidP="00E464B9">
            <w:pPr>
              <w:rPr>
                <w:rFonts w:ascii="Georgia" w:hAnsi="Georgia"/>
              </w:rPr>
            </w:pPr>
            <w:r w:rsidRPr="00EC2695">
              <w:rPr>
                <w:rFonts w:ascii="Georgia" w:hAnsi="Georgia"/>
              </w:rPr>
              <w:t>Perry</w:t>
            </w:r>
          </w:p>
        </w:tc>
        <w:tc>
          <w:tcPr>
            <w:tcW w:w="1793" w:type="dxa"/>
          </w:tcPr>
          <w:p w14:paraId="488026EB" w14:textId="77777777" w:rsidR="00585757" w:rsidRPr="00EC2695" w:rsidRDefault="00585757" w:rsidP="00E464B9">
            <w:pPr>
              <w:jc w:val="center"/>
              <w:rPr>
                <w:rFonts w:ascii="Georgia" w:hAnsi="Georgia"/>
              </w:rPr>
            </w:pPr>
            <w:r>
              <w:rPr>
                <w:rFonts w:ascii="Georgia" w:hAnsi="Georgia"/>
              </w:rPr>
              <w:t>3</w:t>
            </w:r>
          </w:p>
        </w:tc>
        <w:tc>
          <w:tcPr>
            <w:tcW w:w="4050" w:type="dxa"/>
          </w:tcPr>
          <w:p w14:paraId="7761EE7E" w14:textId="77777777" w:rsidR="00585757" w:rsidRPr="00EC2695" w:rsidRDefault="00585757" w:rsidP="00E464B9">
            <w:pPr>
              <w:rPr>
                <w:rFonts w:ascii="Georgia" w:hAnsi="Georgia"/>
              </w:rPr>
            </w:pPr>
            <w:r w:rsidRPr="00EC2695">
              <w:rPr>
                <w:rFonts w:ascii="Georgia" w:hAnsi="Georgia"/>
              </w:rPr>
              <w:t>DCS (</w:t>
            </w:r>
            <w:r>
              <w:rPr>
                <w:rFonts w:ascii="Georgia" w:hAnsi="Georgia"/>
              </w:rPr>
              <w:t>2</w:t>
            </w:r>
            <w:r w:rsidRPr="00EC2695">
              <w:rPr>
                <w:rFonts w:ascii="Georgia" w:hAnsi="Georgia"/>
              </w:rPr>
              <w:t xml:space="preserve">) </w:t>
            </w:r>
            <w:r w:rsidRPr="006B4A1B">
              <w:rPr>
                <w:rFonts w:ascii="Georgia" w:hAnsi="Georgia"/>
              </w:rPr>
              <w:t>Self (1)</w:t>
            </w:r>
          </w:p>
        </w:tc>
      </w:tr>
      <w:tr w:rsidR="00585757" w:rsidRPr="00EC2695" w14:paraId="6B1FAB9C" w14:textId="77777777" w:rsidTr="00E464B9">
        <w:trPr>
          <w:trHeight w:val="70"/>
        </w:trPr>
        <w:tc>
          <w:tcPr>
            <w:tcW w:w="1915" w:type="dxa"/>
          </w:tcPr>
          <w:p w14:paraId="4ADE0E1E" w14:textId="77777777" w:rsidR="00585757" w:rsidRPr="00EC2695" w:rsidRDefault="00585757" w:rsidP="00E464B9">
            <w:pPr>
              <w:rPr>
                <w:rFonts w:ascii="Georgia" w:hAnsi="Georgia"/>
              </w:rPr>
            </w:pPr>
            <w:r w:rsidRPr="00EC2695">
              <w:rPr>
                <w:rFonts w:ascii="Georgia" w:hAnsi="Georgia"/>
              </w:rPr>
              <w:t>Spencer</w:t>
            </w:r>
          </w:p>
        </w:tc>
        <w:tc>
          <w:tcPr>
            <w:tcW w:w="1793" w:type="dxa"/>
          </w:tcPr>
          <w:p w14:paraId="43D070C3" w14:textId="77777777" w:rsidR="00585757" w:rsidRPr="00EC2695" w:rsidRDefault="00585757" w:rsidP="00E464B9">
            <w:pPr>
              <w:jc w:val="center"/>
              <w:rPr>
                <w:rFonts w:ascii="Georgia" w:hAnsi="Georgia"/>
              </w:rPr>
            </w:pPr>
            <w:r>
              <w:rPr>
                <w:rFonts w:ascii="Georgia" w:hAnsi="Georgia"/>
              </w:rPr>
              <w:t>4</w:t>
            </w:r>
          </w:p>
        </w:tc>
        <w:tc>
          <w:tcPr>
            <w:tcW w:w="4050" w:type="dxa"/>
          </w:tcPr>
          <w:p w14:paraId="2E82CDD8" w14:textId="77777777" w:rsidR="00585757" w:rsidRPr="00EC2695" w:rsidRDefault="00585757" w:rsidP="00E464B9">
            <w:pPr>
              <w:rPr>
                <w:rFonts w:ascii="Georgia" w:hAnsi="Georgia"/>
              </w:rPr>
            </w:pPr>
            <w:r w:rsidRPr="00EC2695">
              <w:rPr>
                <w:rFonts w:ascii="Georgia" w:hAnsi="Georgia"/>
              </w:rPr>
              <w:t>DCS (</w:t>
            </w:r>
            <w:r>
              <w:rPr>
                <w:rFonts w:ascii="Georgia" w:hAnsi="Georgia"/>
              </w:rPr>
              <w:t>4</w:t>
            </w:r>
            <w:r w:rsidRPr="00EC2695">
              <w:rPr>
                <w:rFonts w:ascii="Georgia" w:hAnsi="Georgia"/>
              </w:rPr>
              <w:t xml:space="preserve">) </w:t>
            </w:r>
          </w:p>
        </w:tc>
      </w:tr>
      <w:tr w:rsidR="00585757" w:rsidRPr="00EC2695" w14:paraId="73B7BD14" w14:textId="77777777" w:rsidTr="00E464B9">
        <w:trPr>
          <w:trHeight w:val="170"/>
        </w:trPr>
        <w:tc>
          <w:tcPr>
            <w:tcW w:w="1915" w:type="dxa"/>
          </w:tcPr>
          <w:p w14:paraId="39077F33" w14:textId="77777777" w:rsidR="00585757" w:rsidRPr="00EC2695" w:rsidRDefault="00585757" w:rsidP="00E464B9">
            <w:pPr>
              <w:rPr>
                <w:rFonts w:ascii="Georgia" w:hAnsi="Georgia"/>
              </w:rPr>
            </w:pPr>
            <w:r w:rsidRPr="00EC2695">
              <w:rPr>
                <w:rFonts w:ascii="Georgia" w:hAnsi="Georgia"/>
              </w:rPr>
              <w:t>Total</w:t>
            </w:r>
          </w:p>
        </w:tc>
        <w:tc>
          <w:tcPr>
            <w:tcW w:w="1793" w:type="dxa"/>
          </w:tcPr>
          <w:p w14:paraId="6FA7A75C" w14:textId="77777777" w:rsidR="00585757" w:rsidRPr="00EC2695" w:rsidRDefault="00585757" w:rsidP="00E464B9">
            <w:pPr>
              <w:jc w:val="center"/>
              <w:rPr>
                <w:rFonts w:ascii="Georgia" w:hAnsi="Georgia"/>
              </w:rPr>
            </w:pPr>
            <w:r>
              <w:rPr>
                <w:rFonts w:ascii="Georgia" w:hAnsi="Georgia"/>
              </w:rPr>
              <w:t>35</w:t>
            </w:r>
          </w:p>
        </w:tc>
        <w:tc>
          <w:tcPr>
            <w:tcW w:w="4050" w:type="dxa"/>
          </w:tcPr>
          <w:p w14:paraId="0DCC5A7A" w14:textId="77777777" w:rsidR="00585757" w:rsidRPr="00EC2695" w:rsidRDefault="00585757" w:rsidP="00E464B9">
            <w:pPr>
              <w:rPr>
                <w:rFonts w:ascii="Georgia" w:hAnsi="Georgia"/>
              </w:rPr>
            </w:pPr>
          </w:p>
        </w:tc>
      </w:tr>
    </w:tbl>
    <w:p w14:paraId="6ADDA265" w14:textId="77777777" w:rsidR="00585757" w:rsidRPr="00EC2695" w:rsidRDefault="00585757" w:rsidP="00585757">
      <w:pPr>
        <w:rPr>
          <w:rFonts w:ascii="Georgia" w:hAnsi="Georgia"/>
          <w:b/>
        </w:rPr>
      </w:pPr>
      <w:r>
        <w:rPr>
          <w:rFonts w:ascii="Georgia" w:hAnsi="Georgia"/>
          <w:b/>
        </w:rPr>
        <w:t>July</w:t>
      </w:r>
      <w:r w:rsidRPr="00EC2695">
        <w:rPr>
          <w:rFonts w:ascii="Georgia" w:hAnsi="Georgia"/>
          <w:b/>
        </w:rPr>
        <w:t xml:space="preserve"> 20</w:t>
      </w:r>
      <w:r>
        <w:rPr>
          <w:rFonts w:ascii="Georgia" w:hAnsi="Georgia"/>
          <w:b/>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793"/>
        <w:gridCol w:w="4050"/>
      </w:tblGrid>
      <w:tr w:rsidR="00585757" w:rsidRPr="00EC2695" w14:paraId="750E0612" w14:textId="77777777" w:rsidTr="00E464B9">
        <w:tc>
          <w:tcPr>
            <w:tcW w:w="1915" w:type="dxa"/>
            <w:shd w:val="clear" w:color="auto" w:fill="D9D9D9"/>
          </w:tcPr>
          <w:p w14:paraId="53ABFFE4" w14:textId="77777777" w:rsidR="00585757" w:rsidRPr="00EC2695" w:rsidRDefault="00585757" w:rsidP="00E464B9">
            <w:pPr>
              <w:rPr>
                <w:rFonts w:ascii="Georgia" w:hAnsi="Georgia"/>
              </w:rPr>
            </w:pPr>
            <w:r w:rsidRPr="00EC2695">
              <w:rPr>
                <w:rFonts w:ascii="Georgia" w:hAnsi="Georgia"/>
              </w:rPr>
              <w:t>County</w:t>
            </w:r>
          </w:p>
        </w:tc>
        <w:tc>
          <w:tcPr>
            <w:tcW w:w="1793" w:type="dxa"/>
            <w:shd w:val="clear" w:color="auto" w:fill="D9D9D9"/>
          </w:tcPr>
          <w:p w14:paraId="0884A9C5" w14:textId="77777777" w:rsidR="00585757" w:rsidRPr="00EC2695" w:rsidRDefault="00585757" w:rsidP="00E464B9">
            <w:pPr>
              <w:rPr>
                <w:rFonts w:ascii="Georgia" w:hAnsi="Georgia"/>
              </w:rPr>
            </w:pPr>
            <w:r w:rsidRPr="00EC2695">
              <w:rPr>
                <w:rFonts w:ascii="Georgia" w:hAnsi="Georgia"/>
              </w:rPr>
              <w:t>Referrals</w:t>
            </w:r>
          </w:p>
        </w:tc>
        <w:tc>
          <w:tcPr>
            <w:tcW w:w="4050" w:type="dxa"/>
            <w:shd w:val="clear" w:color="auto" w:fill="D9D9D9"/>
          </w:tcPr>
          <w:p w14:paraId="6471992B" w14:textId="77777777" w:rsidR="00585757" w:rsidRPr="00EC2695" w:rsidRDefault="00585757" w:rsidP="00E464B9">
            <w:pPr>
              <w:rPr>
                <w:rFonts w:ascii="Georgia" w:hAnsi="Georgia"/>
              </w:rPr>
            </w:pPr>
            <w:r w:rsidRPr="00EC2695">
              <w:rPr>
                <w:rFonts w:ascii="Georgia" w:hAnsi="Georgia"/>
              </w:rPr>
              <w:t>Referral Source</w:t>
            </w:r>
          </w:p>
        </w:tc>
      </w:tr>
      <w:tr w:rsidR="00585757" w:rsidRPr="00EC2695" w14:paraId="1F1E5C46" w14:textId="77777777" w:rsidTr="00E464B9">
        <w:tc>
          <w:tcPr>
            <w:tcW w:w="1915" w:type="dxa"/>
          </w:tcPr>
          <w:p w14:paraId="360BDF9E" w14:textId="77777777" w:rsidR="00585757" w:rsidRPr="00EC2695" w:rsidRDefault="00585757" w:rsidP="00E464B9">
            <w:pPr>
              <w:rPr>
                <w:rFonts w:ascii="Georgia" w:hAnsi="Georgia"/>
              </w:rPr>
            </w:pPr>
            <w:r w:rsidRPr="00EC2695">
              <w:rPr>
                <w:rFonts w:ascii="Georgia" w:hAnsi="Georgia"/>
              </w:rPr>
              <w:t>Crawford</w:t>
            </w:r>
          </w:p>
        </w:tc>
        <w:tc>
          <w:tcPr>
            <w:tcW w:w="1793" w:type="dxa"/>
          </w:tcPr>
          <w:p w14:paraId="008E8CA4" w14:textId="77777777" w:rsidR="00585757" w:rsidRPr="00EC2695" w:rsidRDefault="00585757" w:rsidP="00E464B9">
            <w:pPr>
              <w:jc w:val="center"/>
              <w:rPr>
                <w:rFonts w:ascii="Georgia" w:hAnsi="Georgia"/>
              </w:rPr>
            </w:pPr>
            <w:r>
              <w:rPr>
                <w:rFonts w:ascii="Georgia" w:hAnsi="Georgia"/>
              </w:rPr>
              <w:t>2</w:t>
            </w:r>
          </w:p>
        </w:tc>
        <w:tc>
          <w:tcPr>
            <w:tcW w:w="4050" w:type="dxa"/>
          </w:tcPr>
          <w:p w14:paraId="77B613B1" w14:textId="77777777" w:rsidR="00585757" w:rsidRPr="00EC2695" w:rsidRDefault="00585757" w:rsidP="00E464B9">
            <w:pPr>
              <w:rPr>
                <w:rFonts w:ascii="Georgia" w:hAnsi="Georgia"/>
              </w:rPr>
            </w:pPr>
            <w:bookmarkStart w:id="0" w:name="_Hlk26952153"/>
            <w:r w:rsidRPr="00EC2695">
              <w:rPr>
                <w:rFonts w:ascii="Georgia" w:hAnsi="Georgia"/>
              </w:rPr>
              <w:t>DCS (</w:t>
            </w:r>
            <w:r>
              <w:rPr>
                <w:rFonts w:ascii="Georgia" w:hAnsi="Georgia"/>
              </w:rPr>
              <w:t>2</w:t>
            </w:r>
            <w:r w:rsidRPr="00EC2695">
              <w:rPr>
                <w:rFonts w:ascii="Georgia" w:hAnsi="Georgia"/>
              </w:rPr>
              <w:t xml:space="preserve">) </w:t>
            </w:r>
            <w:bookmarkEnd w:id="0"/>
          </w:p>
        </w:tc>
      </w:tr>
      <w:tr w:rsidR="00585757" w:rsidRPr="00EC2695" w14:paraId="59936C50" w14:textId="77777777" w:rsidTr="00E464B9">
        <w:trPr>
          <w:trHeight w:val="161"/>
        </w:trPr>
        <w:tc>
          <w:tcPr>
            <w:tcW w:w="1915" w:type="dxa"/>
          </w:tcPr>
          <w:p w14:paraId="6AC6A8E4" w14:textId="77777777" w:rsidR="00585757" w:rsidRPr="00EC2695" w:rsidRDefault="00585757" w:rsidP="00E464B9">
            <w:pPr>
              <w:rPr>
                <w:rFonts w:ascii="Georgia" w:hAnsi="Georgia"/>
              </w:rPr>
            </w:pPr>
            <w:r w:rsidRPr="00EC2695">
              <w:rPr>
                <w:rFonts w:ascii="Georgia" w:hAnsi="Georgia"/>
              </w:rPr>
              <w:t>Daviess</w:t>
            </w:r>
          </w:p>
        </w:tc>
        <w:tc>
          <w:tcPr>
            <w:tcW w:w="1793" w:type="dxa"/>
          </w:tcPr>
          <w:p w14:paraId="624A2D42" w14:textId="77777777" w:rsidR="00585757" w:rsidRPr="00EC2695" w:rsidRDefault="00585757" w:rsidP="00E464B9">
            <w:pPr>
              <w:jc w:val="center"/>
              <w:rPr>
                <w:rFonts w:ascii="Georgia" w:hAnsi="Georgia"/>
              </w:rPr>
            </w:pPr>
            <w:r>
              <w:rPr>
                <w:rFonts w:ascii="Georgia" w:hAnsi="Georgia"/>
              </w:rPr>
              <w:t>14</w:t>
            </w:r>
          </w:p>
        </w:tc>
        <w:tc>
          <w:tcPr>
            <w:tcW w:w="4050" w:type="dxa"/>
          </w:tcPr>
          <w:p w14:paraId="52B735AF" w14:textId="77777777" w:rsidR="00585757" w:rsidRPr="00EC2695" w:rsidRDefault="00585757" w:rsidP="00E464B9">
            <w:pPr>
              <w:rPr>
                <w:rFonts w:ascii="Georgia" w:hAnsi="Georgia"/>
              </w:rPr>
            </w:pPr>
            <w:r w:rsidRPr="00EC2695">
              <w:rPr>
                <w:rFonts w:ascii="Georgia" w:hAnsi="Georgia"/>
              </w:rPr>
              <w:t>DCS (</w:t>
            </w:r>
            <w:r>
              <w:rPr>
                <w:rFonts w:ascii="Georgia" w:hAnsi="Georgia"/>
              </w:rPr>
              <w:t>13</w:t>
            </w:r>
            <w:r w:rsidRPr="00EC2695">
              <w:rPr>
                <w:rFonts w:ascii="Georgia" w:hAnsi="Georgia"/>
              </w:rPr>
              <w:t xml:space="preserve">) </w:t>
            </w:r>
            <w:r>
              <w:rPr>
                <w:rFonts w:ascii="Georgia" w:hAnsi="Georgia"/>
              </w:rPr>
              <w:t>Self</w:t>
            </w:r>
            <w:r w:rsidRPr="00EC2695">
              <w:rPr>
                <w:rFonts w:ascii="Georgia" w:hAnsi="Georgia"/>
              </w:rPr>
              <w:t xml:space="preserve"> (</w:t>
            </w:r>
            <w:r>
              <w:rPr>
                <w:rFonts w:ascii="Georgia" w:hAnsi="Georgia"/>
              </w:rPr>
              <w:t>1</w:t>
            </w:r>
            <w:r w:rsidRPr="00EC2695">
              <w:rPr>
                <w:rFonts w:ascii="Georgia" w:hAnsi="Georgia"/>
              </w:rPr>
              <w:t xml:space="preserve">) </w:t>
            </w:r>
          </w:p>
        </w:tc>
      </w:tr>
      <w:tr w:rsidR="00585757" w:rsidRPr="00EC2695" w14:paraId="7D3F3DF1" w14:textId="77777777" w:rsidTr="00E464B9">
        <w:tc>
          <w:tcPr>
            <w:tcW w:w="1915" w:type="dxa"/>
          </w:tcPr>
          <w:p w14:paraId="07AF2EEE" w14:textId="77777777" w:rsidR="00585757" w:rsidRPr="00EC2695" w:rsidRDefault="00585757" w:rsidP="00E464B9">
            <w:pPr>
              <w:rPr>
                <w:rFonts w:ascii="Georgia" w:hAnsi="Georgia"/>
              </w:rPr>
            </w:pPr>
            <w:r w:rsidRPr="00EC2695">
              <w:rPr>
                <w:rFonts w:ascii="Georgia" w:hAnsi="Georgia"/>
              </w:rPr>
              <w:t>Dubois</w:t>
            </w:r>
          </w:p>
        </w:tc>
        <w:tc>
          <w:tcPr>
            <w:tcW w:w="1793" w:type="dxa"/>
          </w:tcPr>
          <w:p w14:paraId="66A80938" w14:textId="77777777" w:rsidR="00585757" w:rsidRPr="00EC2695" w:rsidRDefault="00585757" w:rsidP="00E464B9">
            <w:pPr>
              <w:jc w:val="center"/>
              <w:rPr>
                <w:rFonts w:ascii="Georgia" w:hAnsi="Georgia"/>
              </w:rPr>
            </w:pPr>
            <w:r>
              <w:rPr>
                <w:rFonts w:ascii="Georgia" w:hAnsi="Georgia"/>
              </w:rPr>
              <w:t>2</w:t>
            </w:r>
          </w:p>
        </w:tc>
        <w:tc>
          <w:tcPr>
            <w:tcW w:w="4050" w:type="dxa"/>
          </w:tcPr>
          <w:p w14:paraId="5776A25A" w14:textId="77777777" w:rsidR="00585757" w:rsidRPr="00EC2695" w:rsidRDefault="00585757" w:rsidP="00E464B9">
            <w:pPr>
              <w:rPr>
                <w:rFonts w:ascii="Georgia" w:hAnsi="Georgia"/>
              </w:rPr>
            </w:pPr>
            <w:r w:rsidRPr="00EC2695">
              <w:rPr>
                <w:rFonts w:ascii="Georgia" w:hAnsi="Georgia"/>
              </w:rPr>
              <w:t>DCS (</w:t>
            </w:r>
            <w:r>
              <w:rPr>
                <w:rFonts w:ascii="Georgia" w:hAnsi="Georgia"/>
              </w:rPr>
              <w:t>1</w:t>
            </w:r>
            <w:r w:rsidRPr="00EC2695">
              <w:rPr>
                <w:rFonts w:ascii="Georgia" w:hAnsi="Georgia"/>
              </w:rPr>
              <w:t>) Other (</w:t>
            </w:r>
            <w:r>
              <w:rPr>
                <w:rFonts w:ascii="Georgia" w:hAnsi="Georgia"/>
              </w:rPr>
              <w:t>1</w:t>
            </w:r>
            <w:r w:rsidRPr="00EC2695">
              <w:rPr>
                <w:rFonts w:ascii="Georgia" w:hAnsi="Georgia"/>
              </w:rPr>
              <w:t>)</w:t>
            </w:r>
          </w:p>
        </w:tc>
      </w:tr>
      <w:tr w:rsidR="00585757" w:rsidRPr="00EC2695" w14:paraId="0BD1EE5C" w14:textId="77777777" w:rsidTr="00E464B9">
        <w:tc>
          <w:tcPr>
            <w:tcW w:w="1915" w:type="dxa"/>
          </w:tcPr>
          <w:p w14:paraId="7E38524A" w14:textId="77777777" w:rsidR="00585757" w:rsidRPr="00EC2695" w:rsidRDefault="00585757" w:rsidP="00E464B9">
            <w:pPr>
              <w:rPr>
                <w:rFonts w:ascii="Georgia" w:hAnsi="Georgia"/>
              </w:rPr>
            </w:pPr>
            <w:r w:rsidRPr="00EC2695">
              <w:rPr>
                <w:rFonts w:ascii="Georgia" w:hAnsi="Georgia"/>
              </w:rPr>
              <w:t>Martin</w:t>
            </w:r>
          </w:p>
        </w:tc>
        <w:tc>
          <w:tcPr>
            <w:tcW w:w="1793" w:type="dxa"/>
          </w:tcPr>
          <w:p w14:paraId="51B9D7F1" w14:textId="77777777" w:rsidR="00585757" w:rsidRPr="00EC2695" w:rsidRDefault="00585757" w:rsidP="00E464B9">
            <w:pPr>
              <w:jc w:val="center"/>
              <w:rPr>
                <w:rFonts w:ascii="Georgia" w:hAnsi="Georgia"/>
              </w:rPr>
            </w:pPr>
            <w:r>
              <w:rPr>
                <w:rFonts w:ascii="Georgia" w:hAnsi="Georgia"/>
              </w:rPr>
              <w:t>1</w:t>
            </w:r>
          </w:p>
        </w:tc>
        <w:tc>
          <w:tcPr>
            <w:tcW w:w="4050" w:type="dxa"/>
          </w:tcPr>
          <w:p w14:paraId="619E2A84" w14:textId="77777777" w:rsidR="00585757" w:rsidRPr="00EC2695" w:rsidRDefault="00585757" w:rsidP="00E464B9">
            <w:pPr>
              <w:rPr>
                <w:rFonts w:ascii="Georgia" w:hAnsi="Georgia"/>
              </w:rPr>
            </w:pPr>
            <w:r w:rsidRPr="00F9122C">
              <w:rPr>
                <w:rFonts w:ascii="Georgia" w:hAnsi="Georgia"/>
              </w:rPr>
              <w:t xml:space="preserve">DCS </w:t>
            </w:r>
            <w:r>
              <w:rPr>
                <w:rFonts w:ascii="Georgia" w:hAnsi="Georgia"/>
              </w:rPr>
              <w:t>(1</w:t>
            </w:r>
            <w:r w:rsidRPr="00F9122C">
              <w:rPr>
                <w:rFonts w:ascii="Georgia" w:hAnsi="Georgia"/>
              </w:rPr>
              <w:t xml:space="preserve">) </w:t>
            </w:r>
          </w:p>
        </w:tc>
      </w:tr>
      <w:tr w:rsidR="00585757" w:rsidRPr="00EC2695" w14:paraId="46CC9375" w14:textId="77777777" w:rsidTr="00E464B9">
        <w:tc>
          <w:tcPr>
            <w:tcW w:w="1915" w:type="dxa"/>
          </w:tcPr>
          <w:p w14:paraId="0FB20230" w14:textId="77777777" w:rsidR="00585757" w:rsidRPr="00EC2695" w:rsidRDefault="00585757" w:rsidP="00E464B9">
            <w:pPr>
              <w:rPr>
                <w:rFonts w:ascii="Georgia" w:hAnsi="Georgia"/>
              </w:rPr>
            </w:pPr>
            <w:r w:rsidRPr="00EC2695">
              <w:rPr>
                <w:rFonts w:ascii="Georgia" w:hAnsi="Georgia"/>
              </w:rPr>
              <w:t>Orange</w:t>
            </w:r>
          </w:p>
        </w:tc>
        <w:tc>
          <w:tcPr>
            <w:tcW w:w="1793" w:type="dxa"/>
          </w:tcPr>
          <w:p w14:paraId="3B0A98D8" w14:textId="77777777" w:rsidR="00585757" w:rsidRPr="00EC2695" w:rsidRDefault="00585757" w:rsidP="00E464B9">
            <w:pPr>
              <w:jc w:val="center"/>
              <w:rPr>
                <w:rFonts w:ascii="Georgia" w:hAnsi="Georgia"/>
              </w:rPr>
            </w:pPr>
            <w:r>
              <w:rPr>
                <w:rFonts w:ascii="Georgia" w:hAnsi="Georgia"/>
              </w:rPr>
              <w:t>5</w:t>
            </w:r>
          </w:p>
        </w:tc>
        <w:tc>
          <w:tcPr>
            <w:tcW w:w="4050" w:type="dxa"/>
          </w:tcPr>
          <w:p w14:paraId="20967328" w14:textId="77777777" w:rsidR="00585757" w:rsidRPr="00EC2695" w:rsidRDefault="00585757" w:rsidP="00E464B9">
            <w:pPr>
              <w:rPr>
                <w:rFonts w:ascii="Georgia" w:hAnsi="Georgia"/>
              </w:rPr>
            </w:pPr>
            <w:r w:rsidRPr="00EC2695">
              <w:rPr>
                <w:rFonts w:ascii="Georgia" w:hAnsi="Georgia"/>
              </w:rPr>
              <w:t>DCS (</w:t>
            </w:r>
            <w:r>
              <w:rPr>
                <w:rFonts w:ascii="Georgia" w:hAnsi="Georgia"/>
              </w:rPr>
              <w:t>5</w:t>
            </w:r>
            <w:r w:rsidRPr="00EC2695">
              <w:rPr>
                <w:rFonts w:ascii="Georgia" w:hAnsi="Georgia"/>
              </w:rPr>
              <w:t xml:space="preserve">) </w:t>
            </w:r>
          </w:p>
        </w:tc>
      </w:tr>
      <w:tr w:rsidR="00585757" w:rsidRPr="00EC2695" w14:paraId="26FBE097" w14:textId="77777777" w:rsidTr="00E464B9">
        <w:tc>
          <w:tcPr>
            <w:tcW w:w="1915" w:type="dxa"/>
          </w:tcPr>
          <w:p w14:paraId="3141C5BF" w14:textId="77777777" w:rsidR="00585757" w:rsidRPr="00EC2695" w:rsidRDefault="00585757" w:rsidP="00E464B9">
            <w:pPr>
              <w:rPr>
                <w:rFonts w:ascii="Georgia" w:hAnsi="Georgia"/>
              </w:rPr>
            </w:pPr>
            <w:r w:rsidRPr="00EC2695">
              <w:rPr>
                <w:rFonts w:ascii="Georgia" w:hAnsi="Georgia"/>
              </w:rPr>
              <w:t>Perry</w:t>
            </w:r>
          </w:p>
        </w:tc>
        <w:tc>
          <w:tcPr>
            <w:tcW w:w="1793" w:type="dxa"/>
          </w:tcPr>
          <w:p w14:paraId="434C0CD9" w14:textId="77777777" w:rsidR="00585757" w:rsidRPr="00EC2695" w:rsidRDefault="00585757" w:rsidP="00E464B9">
            <w:pPr>
              <w:jc w:val="center"/>
              <w:rPr>
                <w:rFonts w:ascii="Georgia" w:hAnsi="Georgia"/>
              </w:rPr>
            </w:pPr>
            <w:r>
              <w:rPr>
                <w:rFonts w:ascii="Georgia" w:hAnsi="Georgia"/>
              </w:rPr>
              <w:t>2</w:t>
            </w:r>
          </w:p>
        </w:tc>
        <w:tc>
          <w:tcPr>
            <w:tcW w:w="4050" w:type="dxa"/>
          </w:tcPr>
          <w:p w14:paraId="5795C037" w14:textId="77777777" w:rsidR="00585757" w:rsidRPr="00EC2695" w:rsidRDefault="00585757" w:rsidP="00E464B9">
            <w:pPr>
              <w:rPr>
                <w:rFonts w:ascii="Georgia" w:hAnsi="Georgia"/>
              </w:rPr>
            </w:pPr>
            <w:r>
              <w:rPr>
                <w:rFonts w:ascii="Georgia" w:hAnsi="Georgia"/>
              </w:rPr>
              <w:t>DCS (2)</w:t>
            </w:r>
          </w:p>
        </w:tc>
      </w:tr>
      <w:tr w:rsidR="00585757" w:rsidRPr="00EC2695" w14:paraId="62876D50" w14:textId="77777777" w:rsidTr="00E464B9">
        <w:tc>
          <w:tcPr>
            <w:tcW w:w="1915" w:type="dxa"/>
          </w:tcPr>
          <w:p w14:paraId="27E3B5D5" w14:textId="77777777" w:rsidR="00585757" w:rsidRPr="00EC2695" w:rsidRDefault="00585757" w:rsidP="00E464B9">
            <w:pPr>
              <w:rPr>
                <w:rFonts w:ascii="Georgia" w:hAnsi="Georgia"/>
              </w:rPr>
            </w:pPr>
            <w:r w:rsidRPr="00EC2695">
              <w:rPr>
                <w:rFonts w:ascii="Georgia" w:hAnsi="Georgia"/>
              </w:rPr>
              <w:t>Spencer</w:t>
            </w:r>
          </w:p>
        </w:tc>
        <w:tc>
          <w:tcPr>
            <w:tcW w:w="1793" w:type="dxa"/>
          </w:tcPr>
          <w:p w14:paraId="65C36FF6" w14:textId="77777777" w:rsidR="00585757" w:rsidRPr="00EC2695" w:rsidRDefault="00585757" w:rsidP="00E464B9">
            <w:pPr>
              <w:jc w:val="center"/>
              <w:rPr>
                <w:rFonts w:ascii="Georgia" w:hAnsi="Georgia"/>
              </w:rPr>
            </w:pPr>
            <w:r>
              <w:rPr>
                <w:rFonts w:ascii="Georgia" w:hAnsi="Georgia"/>
              </w:rPr>
              <w:t>8</w:t>
            </w:r>
          </w:p>
        </w:tc>
        <w:tc>
          <w:tcPr>
            <w:tcW w:w="4050" w:type="dxa"/>
          </w:tcPr>
          <w:p w14:paraId="15AB2A6E" w14:textId="77777777" w:rsidR="00585757" w:rsidRPr="00EC2695" w:rsidRDefault="00585757" w:rsidP="00E464B9">
            <w:pPr>
              <w:rPr>
                <w:rFonts w:ascii="Georgia" w:hAnsi="Georgia"/>
              </w:rPr>
            </w:pPr>
            <w:r w:rsidRPr="00EC2695">
              <w:rPr>
                <w:rFonts w:ascii="Georgia" w:hAnsi="Georgia"/>
              </w:rPr>
              <w:t>DCS (</w:t>
            </w:r>
            <w:r>
              <w:rPr>
                <w:rFonts w:ascii="Georgia" w:hAnsi="Georgia"/>
              </w:rPr>
              <w:t>6</w:t>
            </w:r>
            <w:r w:rsidRPr="00EC2695">
              <w:rPr>
                <w:rFonts w:ascii="Georgia" w:hAnsi="Georgia"/>
              </w:rPr>
              <w:t xml:space="preserve">) </w:t>
            </w:r>
            <w:r>
              <w:rPr>
                <w:rFonts w:ascii="Georgia" w:hAnsi="Georgia"/>
              </w:rPr>
              <w:t>Self (2)</w:t>
            </w:r>
          </w:p>
        </w:tc>
      </w:tr>
      <w:tr w:rsidR="00585757" w:rsidRPr="00EC2695" w14:paraId="08FDC14F" w14:textId="77777777" w:rsidTr="00E464B9">
        <w:tc>
          <w:tcPr>
            <w:tcW w:w="1915" w:type="dxa"/>
          </w:tcPr>
          <w:p w14:paraId="00798E7A" w14:textId="77777777" w:rsidR="00585757" w:rsidRPr="00EC2695" w:rsidRDefault="00585757" w:rsidP="00E464B9">
            <w:pPr>
              <w:rPr>
                <w:rFonts w:ascii="Georgia" w:hAnsi="Georgia"/>
              </w:rPr>
            </w:pPr>
            <w:r w:rsidRPr="00EC2695">
              <w:rPr>
                <w:rFonts w:ascii="Georgia" w:hAnsi="Georgia"/>
              </w:rPr>
              <w:t>Total</w:t>
            </w:r>
          </w:p>
        </w:tc>
        <w:tc>
          <w:tcPr>
            <w:tcW w:w="1793" w:type="dxa"/>
          </w:tcPr>
          <w:p w14:paraId="525B8DD3" w14:textId="77777777" w:rsidR="00585757" w:rsidRPr="00EC2695" w:rsidRDefault="00585757" w:rsidP="00E464B9">
            <w:pPr>
              <w:jc w:val="center"/>
              <w:rPr>
                <w:rFonts w:ascii="Georgia" w:hAnsi="Georgia"/>
              </w:rPr>
            </w:pPr>
            <w:r>
              <w:rPr>
                <w:rFonts w:ascii="Georgia" w:hAnsi="Georgia"/>
              </w:rPr>
              <w:t>34</w:t>
            </w:r>
          </w:p>
        </w:tc>
        <w:tc>
          <w:tcPr>
            <w:tcW w:w="4050" w:type="dxa"/>
          </w:tcPr>
          <w:p w14:paraId="1D5CB7A4" w14:textId="77777777" w:rsidR="00585757" w:rsidRPr="00EC2695" w:rsidRDefault="00585757" w:rsidP="00E464B9">
            <w:pPr>
              <w:rPr>
                <w:rFonts w:ascii="Georgia" w:hAnsi="Georgia"/>
              </w:rPr>
            </w:pPr>
          </w:p>
        </w:tc>
      </w:tr>
    </w:tbl>
    <w:p w14:paraId="09EDA60E" w14:textId="77777777" w:rsidR="00585757" w:rsidRPr="001176A9" w:rsidRDefault="00585757" w:rsidP="00585757">
      <w:pPr>
        <w:rPr>
          <w:rFonts w:ascii="Georgia" w:hAnsi="Georgia"/>
          <w:b/>
        </w:rPr>
      </w:pPr>
    </w:p>
    <w:p w14:paraId="7D081CF5" w14:textId="77777777" w:rsidR="00585757" w:rsidRDefault="00585757" w:rsidP="00585757">
      <w:pPr>
        <w:rPr>
          <w:rFonts w:ascii="Georgia" w:hAnsi="Georgia"/>
          <w:b/>
        </w:rPr>
      </w:pPr>
    </w:p>
    <w:p w14:paraId="3B4BD3D9" w14:textId="77777777" w:rsidR="00585757" w:rsidRDefault="00585757" w:rsidP="00585757">
      <w:pPr>
        <w:rPr>
          <w:rFonts w:ascii="Georgia" w:hAnsi="Georgia"/>
          <w:b/>
        </w:rPr>
      </w:pPr>
    </w:p>
    <w:p w14:paraId="670AF496" w14:textId="77777777" w:rsidR="00585757" w:rsidRDefault="00585757" w:rsidP="00585757">
      <w:pPr>
        <w:rPr>
          <w:rFonts w:ascii="Georgia" w:hAnsi="Georgia"/>
          <w:b/>
        </w:rPr>
      </w:pPr>
    </w:p>
    <w:p w14:paraId="2A5606A5" w14:textId="77777777" w:rsidR="00585757" w:rsidRDefault="00585757" w:rsidP="00585757">
      <w:pPr>
        <w:rPr>
          <w:rFonts w:ascii="Georgia" w:hAnsi="Georgia"/>
          <w:b/>
        </w:rPr>
      </w:pPr>
    </w:p>
    <w:p w14:paraId="4149ADDA" w14:textId="77777777" w:rsidR="00585757" w:rsidRPr="00EC2695" w:rsidRDefault="00585757" w:rsidP="00585757">
      <w:pPr>
        <w:rPr>
          <w:rFonts w:ascii="Georgia" w:hAnsi="Georgia"/>
          <w:b/>
        </w:rPr>
      </w:pPr>
      <w:r>
        <w:rPr>
          <w:rFonts w:ascii="Georgia" w:hAnsi="Georgia"/>
          <w:b/>
        </w:rPr>
        <w:t>August</w:t>
      </w:r>
      <w:r w:rsidRPr="00EC2695">
        <w:rPr>
          <w:rFonts w:ascii="Georgia" w:hAnsi="Georgia"/>
          <w:b/>
        </w:rPr>
        <w:t xml:space="preserve"> 20</w:t>
      </w:r>
      <w:r>
        <w:rPr>
          <w:rFonts w:ascii="Georgia" w:hAnsi="Georgia"/>
          <w:b/>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793"/>
        <w:gridCol w:w="4050"/>
      </w:tblGrid>
      <w:tr w:rsidR="00585757" w:rsidRPr="00EC2695" w14:paraId="146332FB" w14:textId="77777777" w:rsidTr="00E464B9">
        <w:tc>
          <w:tcPr>
            <w:tcW w:w="1915" w:type="dxa"/>
            <w:shd w:val="clear" w:color="auto" w:fill="D9D9D9"/>
          </w:tcPr>
          <w:p w14:paraId="429F49BB" w14:textId="77777777" w:rsidR="00585757" w:rsidRPr="00EC2695" w:rsidRDefault="00585757" w:rsidP="00E464B9">
            <w:pPr>
              <w:rPr>
                <w:rFonts w:ascii="Georgia" w:hAnsi="Georgia"/>
              </w:rPr>
            </w:pPr>
            <w:r w:rsidRPr="00EC2695">
              <w:rPr>
                <w:rFonts w:ascii="Georgia" w:hAnsi="Georgia"/>
              </w:rPr>
              <w:t>County</w:t>
            </w:r>
          </w:p>
        </w:tc>
        <w:tc>
          <w:tcPr>
            <w:tcW w:w="1793" w:type="dxa"/>
            <w:shd w:val="clear" w:color="auto" w:fill="D9D9D9"/>
          </w:tcPr>
          <w:p w14:paraId="73DC53FC" w14:textId="77777777" w:rsidR="00585757" w:rsidRPr="00EC2695" w:rsidRDefault="00585757" w:rsidP="00E464B9">
            <w:pPr>
              <w:rPr>
                <w:rFonts w:ascii="Georgia" w:hAnsi="Georgia"/>
              </w:rPr>
            </w:pPr>
            <w:r w:rsidRPr="00EC2695">
              <w:rPr>
                <w:rFonts w:ascii="Georgia" w:hAnsi="Georgia"/>
              </w:rPr>
              <w:t>Referrals</w:t>
            </w:r>
          </w:p>
        </w:tc>
        <w:tc>
          <w:tcPr>
            <w:tcW w:w="4050" w:type="dxa"/>
            <w:shd w:val="clear" w:color="auto" w:fill="D9D9D9"/>
          </w:tcPr>
          <w:p w14:paraId="668EEE92" w14:textId="77777777" w:rsidR="00585757" w:rsidRPr="00EC2695" w:rsidRDefault="00585757" w:rsidP="00E464B9">
            <w:pPr>
              <w:rPr>
                <w:rFonts w:ascii="Georgia" w:hAnsi="Georgia"/>
              </w:rPr>
            </w:pPr>
            <w:r w:rsidRPr="00EC2695">
              <w:rPr>
                <w:rFonts w:ascii="Georgia" w:hAnsi="Georgia"/>
              </w:rPr>
              <w:t>Referral Source</w:t>
            </w:r>
          </w:p>
        </w:tc>
      </w:tr>
      <w:tr w:rsidR="00585757" w:rsidRPr="00EC2695" w14:paraId="0C314BB9" w14:textId="77777777" w:rsidTr="00E464B9">
        <w:tc>
          <w:tcPr>
            <w:tcW w:w="1915" w:type="dxa"/>
          </w:tcPr>
          <w:p w14:paraId="3CA775CA" w14:textId="77777777" w:rsidR="00585757" w:rsidRPr="00EC2695" w:rsidRDefault="00585757" w:rsidP="00E464B9">
            <w:pPr>
              <w:rPr>
                <w:rFonts w:ascii="Georgia" w:hAnsi="Georgia"/>
              </w:rPr>
            </w:pPr>
            <w:r w:rsidRPr="00EC2695">
              <w:rPr>
                <w:rFonts w:ascii="Georgia" w:hAnsi="Georgia"/>
              </w:rPr>
              <w:t>Crawford</w:t>
            </w:r>
          </w:p>
        </w:tc>
        <w:tc>
          <w:tcPr>
            <w:tcW w:w="1793" w:type="dxa"/>
          </w:tcPr>
          <w:p w14:paraId="7F5E9F78" w14:textId="77777777" w:rsidR="00585757" w:rsidRPr="00EC2695" w:rsidRDefault="00585757" w:rsidP="00E464B9">
            <w:pPr>
              <w:jc w:val="center"/>
              <w:rPr>
                <w:rFonts w:ascii="Georgia" w:hAnsi="Georgia"/>
              </w:rPr>
            </w:pPr>
            <w:r>
              <w:rPr>
                <w:rFonts w:ascii="Georgia" w:hAnsi="Georgia"/>
              </w:rPr>
              <w:t>8</w:t>
            </w:r>
          </w:p>
        </w:tc>
        <w:tc>
          <w:tcPr>
            <w:tcW w:w="4050" w:type="dxa"/>
          </w:tcPr>
          <w:p w14:paraId="6C18BDAB" w14:textId="77777777" w:rsidR="00585757" w:rsidRPr="00EC2695" w:rsidRDefault="00585757" w:rsidP="00E464B9">
            <w:pPr>
              <w:rPr>
                <w:rFonts w:ascii="Georgia" w:hAnsi="Georgia"/>
              </w:rPr>
            </w:pPr>
            <w:r w:rsidRPr="00EC2695">
              <w:rPr>
                <w:rFonts w:ascii="Georgia" w:hAnsi="Georgia"/>
              </w:rPr>
              <w:t>DCS (</w:t>
            </w:r>
            <w:r>
              <w:rPr>
                <w:rFonts w:ascii="Georgia" w:hAnsi="Georgia"/>
              </w:rPr>
              <w:t>5</w:t>
            </w:r>
            <w:r w:rsidRPr="00EC2695">
              <w:rPr>
                <w:rFonts w:ascii="Georgia" w:hAnsi="Georgia"/>
              </w:rPr>
              <w:t>)</w:t>
            </w:r>
            <w:r>
              <w:rPr>
                <w:rFonts w:ascii="Georgia" w:hAnsi="Georgia"/>
              </w:rPr>
              <w:t xml:space="preserve"> Self (3) </w:t>
            </w:r>
          </w:p>
        </w:tc>
      </w:tr>
      <w:tr w:rsidR="00585757" w:rsidRPr="00EC2695" w14:paraId="5C58CC78" w14:textId="77777777" w:rsidTr="00E464B9">
        <w:trPr>
          <w:trHeight w:val="161"/>
        </w:trPr>
        <w:tc>
          <w:tcPr>
            <w:tcW w:w="1915" w:type="dxa"/>
          </w:tcPr>
          <w:p w14:paraId="5A32C2C2" w14:textId="77777777" w:rsidR="00585757" w:rsidRPr="00EC2695" w:rsidRDefault="00585757" w:rsidP="00E464B9">
            <w:pPr>
              <w:rPr>
                <w:rFonts w:ascii="Georgia" w:hAnsi="Georgia"/>
              </w:rPr>
            </w:pPr>
            <w:r w:rsidRPr="00EC2695">
              <w:rPr>
                <w:rFonts w:ascii="Georgia" w:hAnsi="Georgia"/>
              </w:rPr>
              <w:t>Daviess</w:t>
            </w:r>
          </w:p>
        </w:tc>
        <w:tc>
          <w:tcPr>
            <w:tcW w:w="1793" w:type="dxa"/>
          </w:tcPr>
          <w:p w14:paraId="68668269" w14:textId="77777777" w:rsidR="00585757" w:rsidRPr="00EC2695" w:rsidRDefault="00585757" w:rsidP="00E464B9">
            <w:pPr>
              <w:jc w:val="center"/>
              <w:rPr>
                <w:rFonts w:ascii="Georgia" w:hAnsi="Georgia"/>
              </w:rPr>
            </w:pPr>
            <w:r>
              <w:rPr>
                <w:rFonts w:ascii="Georgia" w:hAnsi="Georgia"/>
              </w:rPr>
              <w:t>8</w:t>
            </w:r>
          </w:p>
        </w:tc>
        <w:tc>
          <w:tcPr>
            <w:tcW w:w="4050" w:type="dxa"/>
          </w:tcPr>
          <w:p w14:paraId="3FA5F29A" w14:textId="77777777" w:rsidR="00585757" w:rsidRPr="00EC2695" w:rsidRDefault="00585757" w:rsidP="00E464B9">
            <w:pPr>
              <w:rPr>
                <w:rFonts w:ascii="Georgia" w:hAnsi="Georgia"/>
              </w:rPr>
            </w:pPr>
            <w:r w:rsidRPr="00EC2695">
              <w:rPr>
                <w:rFonts w:ascii="Georgia" w:hAnsi="Georgia"/>
              </w:rPr>
              <w:t>DCS (</w:t>
            </w:r>
            <w:r>
              <w:rPr>
                <w:rFonts w:ascii="Georgia" w:hAnsi="Georgia"/>
              </w:rPr>
              <w:t>6</w:t>
            </w:r>
            <w:r w:rsidRPr="00EC2695">
              <w:rPr>
                <w:rFonts w:ascii="Georgia" w:hAnsi="Georgia"/>
              </w:rPr>
              <w:t xml:space="preserve">) </w:t>
            </w:r>
            <w:r>
              <w:rPr>
                <w:rFonts w:ascii="Georgia" w:hAnsi="Georgia"/>
              </w:rPr>
              <w:t>Other (1) Self (1)</w:t>
            </w:r>
          </w:p>
        </w:tc>
      </w:tr>
      <w:tr w:rsidR="00585757" w:rsidRPr="00EC2695" w14:paraId="106F5015" w14:textId="77777777" w:rsidTr="00E464B9">
        <w:tc>
          <w:tcPr>
            <w:tcW w:w="1915" w:type="dxa"/>
          </w:tcPr>
          <w:p w14:paraId="55A8FF38" w14:textId="77777777" w:rsidR="00585757" w:rsidRPr="00EC2695" w:rsidRDefault="00585757" w:rsidP="00E464B9">
            <w:pPr>
              <w:rPr>
                <w:rFonts w:ascii="Georgia" w:hAnsi="Georgia"/>
              </w:rPr>
            </w:pPr>
            <w:r w:rsidRPr="00EC2695">
              <w:rPr>
                <w:rFonts w:ascii="Georgia" w:hAnsi="Georgia"/>
              </w:rPr>
              <w:t>Dubois</w:t>
            </w:r>
          </w:p>
        </w:tc>
        <w:tc>
          <w:tcPr>
            <w:tcW w:w="1793" w:type="dxa"/>
          </w:tcPr>
          <w:p w14:paraId="4F53E933" w14:textId="77777777" w:rsidR="00585757" w:rsidRPr="00EC2695" w:rsidRDefault="00585757" w:rsidP="00E464B9">
            <w:pPr>
              <w:jc w:val="center"/>
              <w:rPr>
                <w:rFonts w:ascii="Georgia" w:hAnsi="Georgia"/>
              </w:rPr>
            </w:pPr>
            <w:r>
              <w:rPr>
                <w:rFonts w:ascii="Georgia" w:hAnsi="Georgia"/>
              </w:rPr>
              <w:t>6</w:t>
            </w:r>
          </w:p>
        </w:tc>
        <w:tc>
          <w:tcPr>
            <w:tcW w:w="4050" w:type="dxa"/>
          </w:tcPr>
          <w:p w14:paraId="61262BE8" w14:textId="77777777" w:rsidR="00585757" w:rsidRPr="00EC2695" w:rsidRDefault="00585757" w:rsidP="00E464B9">
            <w:pPr>
              <w:rPr>
                <w:rFonts w:ascii="Georgia" w:hAnsi="Georgia"/>
              </w:rPr>
            </w:pPr>
            <w:r w:rsidRPr="00EC2695">
              <w:rPr>
                <w:rFonts w:ascii="Georgia" w:hAnsi="Georgia"/>
              </w:rPr>
              <w:t>DCS (</w:t>
            </w:r>
            <w:r>
              <w:rPr>
                <w:rFonts w:ascii="Georgia" w:hAnsi="Georgia"/>
              </w:rPr>
              <w:t>3</w:t>
            </w:r>
            <w:r w:rsidRPr="00EC2695">
              <w:rPr>
                <w:rFonts w:ascii="Georgia" w:hAnsi="Georgia"/>
              </w:rPr>
              <w:t>)</w:t>
            </w:r>
            <w:r>
              <w:rPr>
                <w:rFonts w:ascii="Georgia" w:hAnsi="Georgia"/>
              </w:rPr>
              <w:t xml:space="preserve"> Other (1) Self (2)</w:t>
            </w:r>
            <w:r w:rsidRPr="00EC2695">
              <w:rPr>
                <w:rFonts w:ascii="Georgia" w:hAnsi="Georgia"/>
              </w:rPr>
              <w:t xml:space="preserve"> </w:t>
            </w:r>
          </w:p>
        </w:tc>
      </w:tr>
      <w:tr w:rsidR="00585757" w:rsidRPr="00EC2695" w14:paraId="7511865C" w14:textId="77777777" w:rsidTr="00E464B9">
        <w:tc>
          <w:tcPr>
            <w:tcW w:w="1915" w:type="dxa"/>
          </w:tcPr>
          <w:p w14:paraId="195FDF38" w14:textId="77777777" w:rsidR="00585757" w:rsidRPr="00EC2695" w:rsidRDefault="00585757" w:rsidP="00E464B9">
            <w:pPr>
              <w:rPr>
                <w:rFonts w:ascii="Georgia" w:hAnsi="Georgia"/>
              </w:rPr>
            </w:pPr>
            <w:r w:rsidRPr="00EC2695">
              <w:rPr>
                <w:rFonts w:ascii="Georgia" w:hAnsi="Georgia"/>
              </w:rPr>
              <w:t>Martin</w:t>
            </w:r>
          </w:p>
        </w:tc>
        <w:tc>
          <w:tcPr>
            <w:tcW w:w="1793" w:type="dxa"/>
          </w:tcPr>
          <w:p w14:paraId="0E03138E" w14:textId="77777777" w:rsidR="00585757" w:rsidRPr="00EC2695" w:rsidRDefault="00585757" w:rsidP="00E464B9">
            <w:pPr>
              <w:jc w:val="center"/>
              <w:rPr>
                <w:rFonts w:ascii="Georgia" w:hAnsi="Georgia"/>
              </w:rPr>
            </w:pPr>
            <w:r>
              <w:rPr>
                <w:rFonts w:ascii="Georgia" w:hAnsi="Georgia"/>
              </w:rPr>
              <w:t>0</w:t>
            </w:r>
          </w:p>
        </w:tc>
        <w:tc>
          <w:tcPr>
            <w:tcW w:w="4050" w:type="dxa"/>
          </w:tcPr>
          <w:p w14:paraId="2711E882" w14:textId="77777777" w:rsidR="00585757" w:rsidRPr="00EC2695" w:rsidRDefault="00585757" w:rsidP="00E464B9">
            <w:pPr>
              <w:rPr>
                <w:rFonts w:ascii="Georgia" w:hAnsi="Georgia"/>
              </w:rPr>
            </w:pPr>
          </w:p>
        </w:tc>
      </w:tr>
      <w:tr w:rsidR="00585757" w:rsidRPr="00EC2695" w14:paraId="226EE1AA" w14:textId="77777777" w:rsidTr="00E464B9">
        <w:tc>
          <w:tcPr>
            <w:tcW w:w="1915" w:type="dxa"/>
          </w:tcPr>
          <w:p w14:paraId="3C5C6E09" w14:textId="77777777" w:rsidR="00585757" w:rsidRPr="00EC2695" w:rsidRDefault="00585757" w:rsidP="00E464B9">
            <w:pPr>
              <w:rPr>
                <w:rFonts w:ascii="Georgia" w:hAnsi="Georgia"/>
              </w:rPr>
            </w:pPr>
            <w:r w:rsidRPr="00EC2695">
              <w:rPr>
                <w:rFonts w:ascii="Georgia" w:hAnsi="Georgia"/>
              </w:rPr>
              <w:t>Orange</w:t>
            </w:r>
          </w:p>
        </w:tc>
        <w:tc>
          <w:tcPr>
            <w:tcW w:w="1793" w:type="dxa"/>
          </w:tcPr>
          <w:p w14:paraId="40F6176D" w14:textId="77777777" w:rsidR="00585757" w:rsidRPr="00EC2695" w:rsidRDefault="00585757" w:rsidP="00E464B9">
            <w:pPr>
              <w:jc w:val="center"/>
              <w:rPr>
                <w:rFonts w:ascii="Georgia" w:hAnsi="Georgia"/>
              </w:rPr>
            </w:pPr>
            <w:r>
              <w:rPr>
                <w:rFonts w:ascii="Georgia" w:hAnsi="Georgia"/>
              </w:rPr>
              <w:t>8</w:t>
            </w:r>
          </w:p>
        </w:tc>
        <w:tc>
          <w:tcPr>
            <w:tcW w:w="4050" w:type="dxa"/>
          </w:tcPr>
          <w:p w14:paraId="3BED875D" w14:textId="77777777" w:rsidR="00585757" w:rsidRPr="00EC2695" w:rsidRDefault="00585757" w:rsidP="00E464B9">
            <w:pPr>
              <w:rPr>
                <w:rFonts w:ascii="Georgia" w:hAnsi="Georgia"/>
              </w:rPr>
            </w:pPr>
            <w:r w:rsidRPr="00EC2695">
              <w:rPr>
                <w:rFonts w:ascii="Georgia" w:hAnsi="Georgia"/>
              </w:rPr>
              <w:t>DCS (</w:t>
            </w:r>
            <w:r>
              <w:rPr>
                <w:rFonts w:ascii="Georgia" w:hAnsi="Georgia"/>
              </w:rPr>
              <w:t>5</w:t>
            </w:r>
            <w:r w:rsidRPr="00EC2695">
              <w:rPr>
                <w:rFonts w:ascii="Georgia" w:hAnsi="Georgia"/>
              </w:rPr>
              <w:t xml:space="preserve">) </w:t>
            </w:r>
            <w:r>
              <w:rPr>
                <w:rFonts w:ascii="Georgia" w:hAnsi="Georgia"/>
              </w:rPr>
              <w:t>Self (3)</w:t>
            </w:r>
          </w:p>
        </w:tc>
      </w:tr>
      <w:tr w:rsidR="00585757" w:rsidRPr="00EC2695" w14:paraId="39AEA787" w14:textId="77777777" w:rsidTr="00E464B9">
        <w:trPr>
          <w:trHeight w:val="70"/>
        </w:trPr>
        <w:tc>
          <w:tcPr>
            <w:tcW w:w="1915" w:type="dxa"/>
          </w:tcPr>
          <w:p w14:paraId="12D3F94C" w14:textId="77777777" w:rsidR="00585757" w:rsidRPr="00EC2695" w:rsidRDefault="00585757" w:rsidP="00E464B9">
            <w:pPr>
              <w:rPr>
                <w:rFonts w:ascii="Georgia" w:hAnsi="Georgia"/>
              </w:rPr>
            </w:pPr>
            <w:r w:rsidRPr="00EC2695">
              <w:rPr>
                <w:rFonts w:ascii="Georgia" w:hAnsi="Georgia"/>
              </w:rPr>
              <w:t>Perry</w:t>
            </w:r>
          </w:p>
        </w:tc>
        <w:tc>
          <w:tcPr>
            <w:tcW w:w="1793" w:type="dxa"/>
          </w:tcPr>
          <w:p w14:paraId="690F9779" w14:textId="77777777" w:rsidR="00585757" w:rsidRPr="00EC2695" w:rsidRDefault="00585757" w:rsidP="00E464B9">
            <w:pPr>
              <w:jc w:val="center"/>
              <w:rPr>
                <w:rFonts w:ascii="Georgia" w:hAnsi="Georgia"/>
              </w:rPr>
            </w:pPr>
            <w:r>
              <w:rPr>
                <w:rFonts w:ascii="Georgia" w:hAnsi="Georgia"/>
              </w:rPr>
              <w:t>5</w:t>
            </w:r>
          </w:p>
        </w:tc>
        <w:tc>
          <w:tcPr>
            <w:tcW w:w="4050" w:type="dxa"/>
          </w:tcPr>
          <w:p w14:paraId="1632E602" w14:textId="77777777" w:rsidR="00585757" w:rsidRPr="00EC2695" w:rsidRDefault="00585757" w:rsidP="00E464B9">
            <w:pPr>
              <w:rPr>
                <w:rFonts w:ascii="Georgia" w:hAnsi="Georgia"/>
              </w:rPr>
            </w:pPr>
            <w:r w:rsidRPr="00EC2695">
              <w:rPr>
                <w:rFonts w:ascii="Georgia" w:hAnsi="Georgia"/>
              </w:rPr>
              <w:t>DCS (</w:t>
            </w:r>
            <w:r>
              <w:rPr>
                <w:rFonts w:ascii="Georgia" w:hAnsi="Georgia"/>
              </w:rPr>
              <w:t>4</w:t>
            </w:r>
            <w:r w:rsidRPr="00EC2695">
              <w:rPr>
                <w:rFonts w:ascii="Georgia" w:hAnsi="Georgia"/>
              </w:rPr>
              <w:t>)</w:t>
            </w:r>
            <w:r>
              <w:rPr>
                <w:rFonts w:ascii="Georgia" w:hAnsi="Georgia"/>
              </w:rPr>
              <w:t xml:space="preserve"> Other (1)</w:t>
            </w:r>
            <w:r w:rsidRPr="00EC2695">
              <w:rPr>
                <w:rFonts w:ascii="Georgia" w:hAnsi="Georgia"/>
              </w:rPr>
              <w:t xml:space="preserve"> </w:t>
            </w:r>
          </w:p>
        </w:tc>
      </w:tr>
      <w:tr w:rsidR="00585757" w:rsidRPr="00EC2695" w14:paraId="73EC8DBD" w14:textId="77777777" w:rsidTr="00E464B9">
        <w:trPr>
          <w:trHeight w:val="70"/>
        </w:trPr>
        <w:tc>
          <w:tcPr>
            <w:tcW w:w="1915" w:type="dxa"/>
          </w:tcPr>
          <w:p w14:paraId="7C5DC6D9" w14:textId="77777777" w:rsidR="00585757" w:rsidRPr="00EC2695" w:rsidRDefault="00585757" w:rsidP="00E464B9">
            <w:pPr>
              <w:rPr>
                <w:rFonts w:ascii="Georgia" w:hAnsi="Georgia"/>
              </w:rPr>
            </w:pPr>
            <w:r w:rsidRPr="00EC2695">
              <w:rPr>
                <w:rFonts w:ascii="Georgia" w:hAnsi="Georgia"/>
              </w:rPr>
              <w:lastRenderedPageBreak/>
              <w:t>Spencer</w:t>
            </w:r>
          </w:p>
        </w:tc>
        <w:tc>
          <w:tcPr>
            <w:tcW w:w="1793" w:type="dxa"/>
          </w:tcPr>
          <w:p w14:paraId="34A266BF" w14:textId="77777777" w:rsidR="00585757" w:rsidRPr="00EC2695" w:rsidRDefault="00585757" w:rsidP="00E464B9">
            <w:pPr>
              <w:jc w:val="center"/>
              <w:rPr>
                <w:rFonts w:ascii="Georgia" w:hAnsi="Georgia"/>
              </w:rPr>
            </w:pPr>
            <w:r>
              <w:rPr>
                <w:rFonts w:ascii="Georgia" w:hAnsi="Georgia"/>
              </w:rPr>
              <w:t>1</w:t>
            </w:r>
          </w:p>
        </w:tc>
        <w:tc>
          <w:tcPr>
            <w:tcW w:w="4050" w:type="dxa"/>
          </w:tcPr>
          <w:p w14:paraId="554C873A" w14:textId="77777777" w:rsidR="00585757" w:rsidRPr="00EC2695" w:rsidRDefault="00585757" w:rsidP="00E464B9">
            <w:pPr>
              <w:rPr>
                <w:rFonts w:ascii="Georgia" w:hAnsi="Georgia"/>
              </w:rPr>
            </w:pPr>
            <w:r w:rsidRPr="00EC2695">
              <w:rPr>
                <w:rFonts w:ascii="Georgia" w:hAnsi="Georgia"/>
              </w:rPr>
              <w:t>DCS (</w:t>
            </w:r>
            <w:r>
              <w:rPr>
                <w:rFonts w:ascii="Georgia" w:hAnsi="Georgia"/>
              </w:rPr>
              <w:t>1</w:t>
            </w:r>
            <w:r w:rsidRPr="00EC2695">
              <w:rPr>
                <w:rFonts w:ascii="Georgia" w:hAnsi="Georgia"/>
              </w:rPr>
              <w:t xml:space="preserve">) </w:t>
            </w:r>
          </w:p>
        </w:tc>
      </w:tr>
      <w:tr w:rsidR="00585757" w:rsidRPr="00EC2695" w14:paraId="1A362798" w14:textId="77777777" w:rsidTr="00E464B9">
        <w:trPr>
          <w:trHeight w:val="170"/>
        </w:trPr>
        <w:tc>
          <w:tcPr>
            <w:tcW w:w="1915" w:type="dxa"/>
          </w:tcPr>
          <w:p w14:paraId="55068B69" w14:textId="77777777" w:rsidR="00585757" w:rsidRPr="00EC2695" w:rsidRDefault="00585757" w:rsidP="00E464B9">
            <w:pPr>
              <w:rPr>
                <w:rFonts w:ascii="Georgia" w:hAnsi="Georgia"/>
              </w:rPr>
            </w:pPr>
            <w:r w:rsidRPr="00EC2695">
              <w:rPr>
                <w:rFonts w:ascii="Georgia" w:hAnsi="Georgia"/>
              </w:rPr>
              <w:t>Total</w:t>
            </w:r>
          </w:p>
        </w:tc>
        <w:tc>
          <w:tcPr>
            <w:tcW w:w="1793" w:type="dxa"/>
          </w:tcPr>
          <w:p w14:paraId="771F2FCE" w14:textId="77777777" w:rsidR="00585757" w:rsidRPr="00EC2695" w:rsidRDefault="00585757" w:rsidP="00E464B9">
            <w:pPr>
              <w:jc w:val="center"/>
              <w:rPr>
                <w:rFonts w:ascii="Georgia" w:hAnsi="Georgia"/>
              </w:rPr>
            </w:pPr>
            <w:r>
              <w:rPr>
                <w:rFonts w:ascii="Georgia" w:hAnsi="Georgia"/>
              </w:rPr>
              <w:t>36</w:t>
            </w:r>
          </w:p>
        </w:tc>
        <w:tc>
          <w:tcPr>
            <w:tcW w:w="4050" w:type="dxa"/>
          </w:tcPr>
          <w:p w14:paraId="0279EAED" w14:textId="77777777" w:rsidR="00585757" w:rsidRPr="00EC2695" w:rsidRDefault="00585757" w:rsidP="00E464B9">
            <w:pPr>
              <w:rPr>
                <w:rFonts w:ascii="Georgia" w:hAnsi="Georgia"/>
              </w:rPr>
            </w:pPr>
          </w:p>
        </w:tc>
      </w:tr>
    </w:tbl>
    <w:p w14:paraId="2A99AD1E" w14:textId="77777777" w:rsidR="00585757" w:rsidRPr="00EC2695" w:rsidRDefault="00585757" w:rsidP="00585757">
      <w:pPr>
        <w:rPr>
          <w:rFonts w:ascii="Georgia" w:hAnsi="Georgia"/>
          <w:b/>
        </w:rPr>
      </w:pPr>
    </w:p>
    <w:p w14:paraId="64931989" w14:textId="77777777" w:rsidR="00585757" w:rsidRPr="00EC2695" w:rsidRDefault="00585757" w:rsidP="00585757">
      <w:pPr>
        <w:rPr>
          <w:rFonts w:ascii="Georgia" w:hAnsi="Georgia"/>
          <w:b/>
        </w:rPr>
      </w:pPr>
    </w:p>
    <w:p w14:paraId="7A477B1A" w14:textId="77777777" w:rsidR="00585757" w:rsidRPr="00EC2695" w:rsidRDefault="00585757" w:rsidP="00585757">
      <w:pPr>
        <w:rPr>
          <w:rFonts w:ascii="Georgia" w:hAnsi="Georgia"/>
          <w:b/>
        </w:rPr>
      </w:pPr>
      <w:r w:rsidRPr="00EC2695">
        <w:rPr>
          <w:rFonts w:ascii="Georgia" w:hAnsi="Georgia"/>
          <w:b/>
        </w:rPr>
        <w:t>Current Open Referrals</w:t>
      </w:r>
    </w:p>
    <w:tbl>
      <w:tblPr>
        <w:tblpPr w:leftFromText="180" w:rightFromText="180" w:vertAnchor="text" w:horzAnchor="margin" w:tblpY="76"/>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1621"/>
        <w:gridCol w:w="1630"/>
        <w:gridCol w:w="4064"/>
      </w:tblGrid>
      <w:tr w:rsidR="00585757" w:rsidRPr="00EC2695" w14:paraId="453D61F6" w14:textId="77777777" w:rsidTr="00E464B9">
        <w:trPr>
          <w:trHeight w:val="117"/>
        </w:trPr>
        <w:tc>
          <w:tcPr>
            <w:tcW w:w="1621" w:type="dxa"/>
            <w:shd w:val="clear" w:color="auto" w:fill="D9D9D9"/>
          </w:tcPr>
          <w:p w14:paraId="234A8896" w14:textId="77777777" w:rsidR="00585757" w:rsidRPr="00EC2695" w:rsidRDefault="00585757" w:rsidP="00E464B9">
            <w:pPr>
              <w:rPr>
                <w:rFonts w:ascii="Georgia" w:hAnsi="Georgia"/>
              </w:rPr>
            </w:pPr>
            <w:r w:rsidRPr="00EC2695">
              <w:rPr>
                <w:rFonts w:ascii="Georgia" w:hAnsi="Georgia"/>
              </w:rPr>
              <w:t>County</w:t>
            </w:r>
          </w:p>
        </w:tc>
        <w:tc>
          <w:tcPr>
            <w:tcW w:w="1621" w:type="dxa"/>
            <w:shd w:val="clear" w:color="auto" w:fill="D9D9D9"/>
          </w:tcPr>
          <w:p w14:paraId="7D66AAF2" w14:textId="77777777" w:rsidR="00585757" w:rsidRPr="00EC2695" w:rsidRDefault="00585757" w:rsidP="00E464B9">
            <w:pPr>
              <w:rPr>
                <w:rFonts w:ascii="Georgia" w:hAnsi="Georgia"/>
              </w:rPr>
            </w:pPr>
            <w:r w:rsidRPr="00EC2695">
              <w:rPr>
                <w:rFonts w:ascii="Georgia" w:hAnsi="Georgia"/>
              </w:rPr>
              <w:t>Referrals</w:t>
            </w:r>
          </w:p>
        </w:tc>
        <w:tc>
          <w:tcPr>
            <w:tcW w:w="1630" w:type="dxa"/>
            <w:shd w:val="clear" w:color="auto" w:fill="D9D9D9"/>
          </w:tcPr>
          <w:p w14:paraId="66B8F88D" w14:textId="77777777" w:rsidR="00585757" w:rsidRPr="00EC2695" w:rsidRDefault="00585757" w:rsidP="00E464B9">
            <w:pPr>
              <w:rPr>
                <w:rFonts w:ascii="Georgia" w:hAnsi="Georgia"/>
              </w:rPr>
            </w:pPr>
            <w:r w:rsidRPr="00EC2695">
              <w:rPr>
                <w:rFonts w:ascii="Georgia" w:hAnsi="Georgia"/>
              </w:rPr>
              <w:t>Percentages (%)</w:t>
            </w:r>
          </w:p>
        </w:tc>
        <w:tc>
          <w:tcPr>
            <w:tcW w:w="4064" w:type="dxa"/>
            <w:shd w:val="clear" w:color="auto" w:fill="D9D9D9"/>
          </w:tcPr>
          <w:p w14:paraId="61243620" w14:textId="77777777" w:rsidR="00585757" w:rsidRPr="00EC2695" w:rsidRDefault="00585757" w:rsidP="00E464B9">
            <w:pPr>
              <w:rPr>
                <w:rFonts w:ascii="Georgia" w:hAnsi="Georgia"/>
              </w:rPr>
            </w:pPr>
            <w:r w:rsidRPr="00EC2695">
              <w:rPr>
                <w:rFonts w:ascii="Georgia" w:hAnsi="Georgia"/>
              </w:rPr>
              <w:t>Service Level</w:t>
            </w:r>
          </w:p>
        </w:tc>
      </w:tr>
      <w:tr w:rsidR="00585757" w:rsidRPr="00EC2695" w14:paraId="21152D3F" w14:textId="77777777" w:rsidTr="00E464B9">
        <w:trPr>
          <w:trHeight w:val="117"/>
        </w:trPr>
        <w:tc>
          <w:tcPr>
            <w:tcW w:w="1621" w:type="dxa"/>
          </w:tcPr>
          <w:p w14:paraId="5EE3E944" w14:textId="77777777" w:rsidR="00585757" w:rsidRPr="00EC2695" w:rsidRDefault="00585757" w:rsidP="00E464B9">
            <w:pPr>
              <w:rPr>
                <w:rFonts w:ascii="Georgia" w:hAnsi="Georgia"/>
              </w:rPr>
            </w:pPr>
            <w:r w:rsidRPr="00EC2695">
              <w:rPr>
                <w:rFonts w:ascii="Georgia" w:hAnsi="Georgia"/>
              </w:rPr>
              <w:t>Crawford</w:t>
            </w:r>
          </w:p>
        </w:tc>
        <w:tc>
          <w:tcPr>
            <w:tcW w:w="1621" w:type="dxa"/>
          </w:tcPr>
          <w:p w14:paraId="6878B9CE" w14:textId="77777777" w:rsidR="00585757" w:rsidRPr="00EC2695" w:rsidRDefault="00585757" w:rsidP="00E464B9">
            <w:pPr>
              <w:jc w:val="center"/>
              <w:rPr>
                <w:rFonts w:ascii="Georgia" w:hAnsi="Georgia"/>
              </w:rPr>
            </w:pPr>
            <w:r>
              <w:rPr>
                <w:rFonts w:ascii="Georgia" w:hAnsi="Georgia"/>
              </w:rPr>
              <w:t>13</w:t>
            </w:r>
          </w:p>
        </w:tc>
        <w:tc>
          <w:tcPr>
            <w:tcW w:w="1630" w:type="dxa"/>
          </w:tcPr>
          <w:p w14:paraId="7A7D0772" w14:textId="77777777" w:rsidR="00585757" w:rsidRPr="00EC2695" w:rsidRDefault="00585757" w:rsidP="00E464B9">
            <w:pPr>
              <w:jc w:val="center"/>
              <w:rPr>
                <w:rFonts w:ascii="Georgia" w:hAnsi="Georgia"/>
              </w:rPr>
            </w:pPr>
            <w:r w:rsidRPr="00EC2695">
              <w:rPr>
                <w:rFonts w:ascii="Georgia" w:hAnsi="Georgia"/>
              </w:rPr>
              <w:t>1</w:t>
            </w:r>
            <w:r>
              <w:rPr>
                <w:rFonts w:ascii="Georgia" w:hAnsi="Georgia"/>
              </w:rPr>
              <w:t>7</w:t>
            </w:r>
            <w:r w:rsidRPr="00EC2695">
              <w:rPr>
                <w:rFonts w:ascii="Georgia" w:hAnsi="Georgia"/>
              </w:rPr>
              <w:t>%</w:t>
            </w:r>
          </w:p>
        </w:tc>
        <w:tc>
          <w:tcPr>
            <w:tcW w:w="4064" w:type="dxa"/>
          </w:tcPr>
          <w:p w14:paraId="2993AB08" w14:textId="77777777" w:rsidR="00585757" w:rsidRPr="00EC2695" w:rsidRDefault="00585757" w:rsidP="00E464B9">
            <w:pPr>
              <w:rPr>
                <w:rFonts w:ascii="Georgia" w:hAnsi="Georgia"/>
              </w:rPr>
            </w:pPr>
            <w:r w:rsidRPr="00EC2695">
              <w:rPr>
                <w:rFonts w:ascii="Georgia" w:hAnsi="Georgia"/>
              </w:rPr>
              <w:t>HBCW (</w:t>
            </w:r>
            <w:r>
              <w:rPr>
                <w:rFonts w:ascii="Georgia" w:hAnsi="Georgia"/>
              </w:rPr>
              <w:t>12</w:t>
            </w:r>
            <w:r w:rsidRPr="00EC2695">
              <w:rPr>
                <w:rFonts w:ascii="Georgia" w:hAnsi="Georgia"/>
              </w:rPr>
              <w:t xml:space="preserve">) </w:t>
            </w:r>
            <w:r>
              <w:rPr>
                <w:rFonts w:ascii="Georgia" w:hAnsi="Georgia"/>
              </w:rPr>
              <w:t>HBT (1)</w:t>
            </w:r>
          </w:p>
        </w:tc>
      </w:tr>
      <w:tr w:rsidR="00585757" w:rsidRPr="00EC2695" w14:paraId="6CE4F2F5" w14:textId="77777777" w:rsidTr="00E464B9">
        <w:trPr>
          <w:trHeight w:val="117"/>
        </w:trPr>
        <w:tc>
          <w:tcPr>
            <w:tcW w:w="1621" w:type="dxa"/>
          </w:tcPr>
          <w:p w14:paraId="44758D79" w14:textId="77777777" w:rsidR="00585757" w:rsidRPr="00EC2695" w:rsidRDefault="00585757" w:rsidP="00E464B9">
            <w:pPr>
              <w:rPr>
                <w:rFonts w:ascii="Georgia" w:hAnsi="Georgia"/>
              </w:rPr>
            </w:pPr>
            <w:r w:rsidRPr="00EC2695">
              <w:rPr>
                <w:rFonts w:ascii="Georgia" w:hAnsi="Georgia"/>
              </w:rPr>
              <w:t>Daviess</w:t>
            </w:r>
          </w:p>
        </w:tc>
        <w:tc>
          <w:tcPr>
            <w:tcW w:w="1621" w:type="dxa"/>
          </w:tcPr>
          <w:p w14:paraId="6CC12EA6" w14:textId="77777777" w:rsidR="00585757" w:rsidRPr="00EC2695" w:rsidRDefault="00585757" w:rsidP="00E464B9">
            <w:pPr>
              <w:jc w:val="center"/>
              <w:rPr>
                <w:rFonts w:ascii="Georgia" w:hAnsi="Georgia"/>
              </w:rPr>
            </w:pPr>
            <w:r>
              <w:rPr>
                <w:rFonts w:ascii="Georgia" w:hAnsi="Georgia"/>
              </w:rPr>
              <w:t>13</w:t>
            </w:r>
          </w:p>
        </w:tc>
        <w:tc>
          <w:tcPr>
            <w:tcW w:w="1630" w:type="dxa"/>
          </w:tcPr>
          <w:p w14:paraId="4A279263" w14:textId="77777777" w:rsidR="00585757" w:rsidRPr="00EC2695" w:rsidRDefault="00585757" w:rsidP="00E464B9">
            <w:pPr>
              <w:jc w:val="center"/>
              <w:rPr>
                <w:rFonts w:ascii="Georgia" w:hAnsi="Georgia"/>
              </w:rPr>
            </w:pPr>
            <w:r>
              <w:rPr>
                <w:rFonts w:ascii="Georgia" w:hAnsi="Georgia"/>
              </w:rPr>
              <w:t>17</w:t>
            </w:r>
            <w:r w:rsidRPr="00EC2695">
              <w:rPr>
                <w:rFonts w:ascii="Georgia" w:hAnsi="Georgia"/>
              </w:rPr>
              <w:t>%</w:t>
            </w:r>
          </w:p>
        </w:tc>
        <w:tc>
          <w:tcPr>
            <w:tcW w:w="4064" w:type="dxa"/>
          </w:tcPr>
          <w:p w14:paraId="6B27B202" w14:textId="77777777" w:rsidR="00585757" w:rsidRPr="00EC2695" w:rsidRDefault="00585757" w:rsidP="00E464B9">
            <w:pPr>
              <w:rPr>
                <w:rFonts w:ascii="Georgia" w:hAnsi="Georgia"/>
              </w:rPr>
            </w:pPr>
            <w:r w:rsidRPr="00EC2695">
              <w:rPr>
                <w:rFonts w:ascii="Georgia" w:hAnsi="Georgia"/>
              </w:rPr>
              <w:t>HBCW (</w:t>
            </w:r>
            <w:r>
              <w:rPr>
                <w:rFonts w:ascii="Georgia" w:hAnsi="Georgia"/>
              </w:rPr>
              <w:t>13</w:t>
            </w:r>
            <w:r w:rsidRPr="00EC2695">
              <w:rPr>
                <w:rFonts w:ascii="Georgia" w:hAnsi="Georgia"/>
              </w:rPr>
              <w:t xml:space="preserve">) </w:t>
            </w:r>
          </w:p>
        </w:tc>
      </w:tr>
      <w:tr w:rsidR="00585757" w:rsidRPr="00EC2695" w14:paraId="29D73BFC" w14:textId="77777777" w:rsidTr="00E464B9">
        <w:trPr>
          <w:trHeight w:val="229"/>
        </w:trPr>
        <w:tc>
          <w:tcPr>
            <w:tcW w:w="1621" w:type="dxa"/>
          </w:tcPr>
          <w:p w14:paraId="26498124" w14:textId="77777777" w:rsidR="00585757" w:rsidRPr="00EC2695" w:rsidRDefault="00585757" w:rsidP="00E464B9">
            <w:pPr>
              <w:rPr>
                <w:rFonts w:ascii="Georgia" w:hAnsi="Georgia"/>
              </w:rPr>
            </w:pPr>
            <w:r w:rsidRPr="00EC2695">
              <w:rPr>
                <w:rFonts w:ascii="Georgia" w:hAnsi="Georgia"/>
              </w:rPr>
              <w:t>Dubois</w:t>
            </w:r>
          </w:p>
        </w:tc>
        <w:tc>
          <w:tcPr>
            <w:tcW w:w="1621" w:type="dxa"/>
          </w:tcPr>
          <w:p w14:paraId="6CEBF75A" w14:textId="77777777" w:rsidR="00585757" w:rsidRPr="00EC2695" w:rsidRDefault="00585757" w:rsidP="00E464B9">
            <w:pPr>
              <w:jc w:val="center"/>
              <w:rPr>
                <w:rFonts w:ascii="Georgia" w:hAnsi="Georgia"/>
              </w:rPr>
            </w:pPr>
            <w:r>
              <w:rPr>
                <w:rFonts w:ascii="Georgia" w:hAnsi="Georgia"/>
              </w:rPr>
              <w:t>14</w:t>
            </w:r>
          </w:p>
        </w:tc>
        <w:tc>
          <w:tcPr>
            <w:tcW w:w="1630" w:type="dxa"/>
          </w:tcPr>
          <w:p w14:paraId="337D1728" w14:textId="77777777" w:rsidR="00585757" w:rsidRPr="00EC2695" w:rsidRDefault="00585757" w:rsidP="00E464B9">
            <w:pPr>
              <w:jc w:val="center"/>
              <w:rPr>
                <w:rFonts w:ascii="Georgia" w:hAnsi="Georgia"/>
              </w:rPr>
            </w:pPr>
            <w:r>
              <w:rPr>
                <w:rFonts w:ascii="Georgia" w:hAnsi="Georgia"/>
              </w:rPr>
              <w:t>20</w:t>
            </w:r>
            <w:r w:rsidRPr="00EC2695">
              <w:rPr>
                <w:rFonts w:ascii="Georgia" w:hAnsi="Georgia"/>
              </w:rPr>
              <w:t>%</w:t>
            </w:r>
          </w:p>
        </w:tc>
        <w:tc>
          <w:tcPr>
            <w:tcW w:w="4064" w:type="dxa"/>
          </w:tcPr>
          <w:p w14:paraId="60EE1CE4" w14:textId="77777777" w:rsidR="00585757" w:rsidRPr="00EC2695" w:rsidRDefault="00585757" w:rsidP="00E464B9">
            <w:pPr>
              <w:rPr>
                <w:rFonts w:ascii="Georgia" w:hAnsi="Georgia"/>
              </w:rPr>
            </w:pPr>
            <w:r w:rsidRPr="00EC2695">
              <w:rPr>
                <w:rFonts w:ascii="Georgia" w:hAnsi="Georgia"/>
              </w:rPr>
              <w:t>HBCW (</w:t>
            </w:r>
            <w:r>
              <w:rPr>
                <w:rFonts w:ascii="Georgia" w:hAnsi="Georgia"/>
              </w:rPr>
              <w:t>13</w:t>
            </w:r>
            <w:r w:rsidRPr="00EC2695">
              <w:rPr>
                <w:rFonts w:ascii="Georgia" w:hAnsi="Georgia"/>
              </w:rPr>
              <w:t>)</w:t>
            </w:r>
            <w:r>
              <w:rPr>
                <w:rFonts w:ascii="Georgia" w:hAnsi="Georgia"/>
              </w:rPr>
              <w:t xml:space="preserve"> HBT (1)</w:t>
            </w:r>
            <w:r w:rsidRPr="00EC2695">
              <w:rPr>
                <w:rFonts w:ascii="Georgia" w:hAnsi="Georgia"/>
              </w:rPr>
              <w:t xml:space="preserve"> </w:t>
            </w:r>
          </w:p>
        </w:tc>
      </w:tr>
      <w:tr w:rsidR="00585757" w:rsidRPr="00EC2695" w14:paraId="54DD0E2F" w14:textId="77777777" w:rsidTr="00E464B9">
        <w:trPr>
          <w:trHeight w:val="184"/>
        </w:trPr>
        <w:tc>
          <w:tcPr>
            <w:tcW w:w="1621" w:type="dxa"/>
          </w:tcPr>
          <w:p w14:paraId="4124EE44" w14:textId="77777777" w:rsidR="00585757" w:rsidRPr="00EC2695" w:rsidRDefault="00585757" w:rsidP="00E464B9">
            <w:pPr>
              <w:rPr>
                <w:rFonts w:ascii="Georgia" w:hAnsi="Georgia"/>
              </w:rPr>
            </w:pPr>
            <w:r w:rsidRPr="00EC2695">
              <w:rPr>
                <w:rFonts w:ascii="Georgia" w:hAnsi="Georgia"/>
              </w:rPr>
              <w:t>Martin</w:t>
            </w:r>
          </w:p>
        </w:tc>
        <w:tc>
          <w:tcPr>
            <w:tcW w:w="1621" w:type="dxa"/>
          </w:tcPr>
          <w:p w14:paraId="40D577A0" w14:textId="77777777" w:rsidR="00585757" w:rsidRPr="00EC2695" w:rsidRDefault="00585757" w:rsidP="00E464B9">
            <w:pPr>
              <w:jc w:val="center"/>
              <w:rPr>
                <w:rFonts w:ascii="Georgia" w:hAnsi="Georgia"/>
              </w:rPr>
            </w:pPr>
            <w:r>
              <w:rPr>
                <w:rFonts w:ascii="Georgia" w:hAnsi="Georgia"/>
              </w:rPr>
              <w:t>3</w:t>
            </w:r>
          </w:p>
        </w:tc>
        <w:tc>
          <w:tcPr>
            <w:tcW w:w="1630" w:type="dxa"/>
          </w:tcPr>
          <w:p w14:paraId="585B158E" w14:textId="77777777" w:rsidR="00585757" w:rsidRPr="00EC2695" w:rsidRDefault="00585757" w:rsidP="00E464B9">
            <w:pPr>
              <w:jc w:val="center"/>
              <w:rPr>
                <w:rFonts w:ascii="Georgia" w:hAnsi="Georgia"/>
              </w:rPr>
            </w:pPr>
            <w:r>
              <w:rPr>
                <w:rFonts w:ascii="Georgia" w:hAnsi="Georgia"/>
              </w:rPr>
              <w:t>5</w:t>
            </w:r>
            <w:r w:rsidRPr="00EC2695">
              <w:rPr>
                <w:rFonts w:ascii="Georgia" w:hAnsi="Georgia"/>
              </w:rPr>
              <w:t>%</w:t>
            </w:r>
          </w:p>
        </w:tc>
        <w:tc>
          <w:tcPr>
            <w:tcW w:w="4064" w:type="dxa"/>
          </w:tcPr>
          <w:p w14:paraId="3956E006" w14:textId="77777777" w:rsidR="00585757" w:rsidRPr="00EC2695" w:rsidRDefault="00585757" w:rsidP="00E464B9">
            <w:pPr>
              <w:rPr>
                <w:rFonts w:ascii="Georgia" w:hAnsi="Georgia"/>
              </w:rPr>
            </w:pPr>
            <w:r w:rsidRPr="00EC2695">
              <w:rPr>
                <w:rFonts w:ascii="Georgia" w:hAnsi="Georgia"/>
              </w:rPr>
              <w:t>HBCW (</w:t>
            </w:r>
            <w:r>
              <w:rPr>
                <w:rFonts w:ascii="Georgia" w:hAnsi="Georgia"/>
              </w:rPr>
              <w:t>3</w:t>
            </w:r>
            <w:r w:rsidRPr="00EC2695">
              <w:rPr>
                <w:rFonts w:ascii="Georgia" w:hAnsi="Georgia"/>
              </w:rPr>
              <w:t>)</w:t>
            </w:r>
          </w:p>
        </w:tc>
      </w:tr>
      <w:tr w:rsidR="00585757" w:rsidRPr="00EC2695" w14:paraId="0AEA11E7" w14:textId="77777777" w:rsidTr="00E464B9">
        <w:trPr>
          <w:trHeight w:val="117"/>
        </w:trPr>
        <w:tc>
          <w:tcPr>
            <w:tcW w:w="1621" w:type="dxa"/>
          </w:tcPr>
          <w:p w14:paraId="3F761045" w14:textId="77777777" w:rsidR="00585757" w:rsidRPr="00EC2695" w:rsidRDefault="00585757" w:rsidP="00E464B9">
            <w:pPr>
              <w:rPr>
                <w:rFonts w:ascii="Georgia" w:hAnsi="Georgia"/>
              </w:rPr>
            </w:pPr>
            <w:r w:rsidRPr="00EC2695">
              <w:rPr>
                <w:rFonts w:ascii="Georgia" w:hAnsi="Georgia"/>
              </w:rPr>
              <w:t>Orange</w:t>
            </w:r>
          </w:p>
        </w:tc>
        <w:tc>
          <w:tcPr>
            <w:tcW w:w="1621" w:type="dxa"/>
          </w:tcPr>
          <w:p w14:paraId="2F5AEFD3" w14:textId="77777777" w:rsidR="00585757" w:rsidRPr="00EC2695" w:rsidRDefault="00585757" w:rsidP="00E464B9">
            <w:pPr>
              <w:jc w:val="center"/>
              <w:rPr>
                <w:rFonts w:ascii="Georgia" w:hAnsi="Georgia"/>
              </w:rPr>
            </w:pPr>
            <w:r>
              <w:rPr>
                <w:rFonts w:ascii="Georgia" w:hAnsi="Georgia"/>
              </w:rPr>
              <w:t>13</w:t>
            </w:r>
          </w:p>
        </w:tc>
        <w:tc>
          <w:tcPr>
            <w:tcW w:w="1630" w:type="dxa"/>
          </w:tcPr>
          <w:p w14:paraId="4EAF3370" w14:textId="77777777" w:rsidR="00585757" w:rsidRPr="00EC2695" w:rsidRDefault="00585757" w:rsidP="00E464B9">
            <w:pPr>
              <w:jc w:val="center"/>
              <w:rPr>
                <w:rFonts w:ascii="Georgia" w:hAnsi="Georgia"/>
              </w:rPr>
            </w:pPr>
            <w:r>
              <w:rPr>
                <w:rFonts w:ascii="Georgia" w:hAnsi="Georgia"/>
              </w:rPr>
              <w:t>17</w:t>
            </w:r>
            <w:r w:rsidRPr="00EC2695">
              <w:rPr>
                <w:rFonts w:ascii="Georgia" w:hAnsi="Georgia"/>
              </w:rPr>
              <w:t>%</w:t>
            </w:r>
          </w:p>
        </w:tc>
        <w:tc>
          <w:tcPr>
            <w:tcW w:w="4064" w:type="dxa"/>
          </w:tcPr>
          <w:p w14:paraId="32553BF6" w14:textId="77777777" w:rsidR="00585757" w:rsidRPr="00EC2695" w:rsidRDefault="00585757" w:rsidP="00E464B9">
            <w:pPr>
              <w:rPr>
                <w:rFonts w:ascii="Georgia" w:hAnsi="Georgia"/>
              </w:rPr>
            </w:pPr>
            <w:r w:rsidRPr="00EC2695">
              <w:rPr>
                <w:rFonts w:ascii="Georgia" w:hAnsi="Georgia"/>
              </w:rPr>
              <w:t>HBCW (</w:t>
            </w:r>
            <w:r>
              <w:rPr>
                <w:rFonts w:ascii="Georgia" w:hAnsi="Georgia"/>
              </w:rPr>
              <w:t>13</w:t>
            </w:r>
            <w:r w:rsidRPr="00EC2695">
              <w:rPr>
                <w:rFonts w:ascii="Georgia" w:hAnsi="Georgia"/>
              </w:rPr>
              <w:t>)</w:t>
            </w:r>
          </w:p>
        </w:tc>
      </w:tr>
      <w:tr w:rsidR="00585757" w:rsidRPr="00EC2695" w14:paraId="34F56C6D" w14:textId="77777777" w:rsidTr="00E464B9">
        <w:trPr>
          <w:trHeight w:val="125"/>
        </w:trPr>
        <w:tc>
          <w:tcPr>
            <w:tcW w:w="1621" w:type="dxa"/>
          </w:tcPr>
          <w:p w14:paraId="50BD93F9" w14:textId="77777777" w:rsidR="00585757" w:rsidRPr="00EC2695" w:rsidRDefault="00585757" w:rsidP="00E464B9">
            <w:pPr>
              <w:rPr>
                <w:rFonts w:ascii="Georgia" w:hAnsi="Georgia"/>
              </w:rPr>
            </w:pPr>
            <w:r w:rsidRPr="00EC2695">
              <w:rPr>
                <w:rFonts w:ascii="Georgia" w:hAnsi="Georgia"/>
              </w:rPr>
              <w:t>Perry</w:t>
            </w:r>
          </w:p>
        </w:tc>
        <w:tc>
          <w:tcPr>
            <w:tcW w:w="1621" w:type="dxa"/>
          </w:tcPr>
          <w:p w14:paraId="13E2951F" w14:textId="77777777" w:rsidR="00585757" w:rsidRPr="00EC2695" w:rsidRDefault="00585757" w:rsidP="00E464B9">
            <w:pPr>
              <w:jc w:val="center"/>
              <w:rPr>
                <w:rFonts w:ascii="Georgia" w:hAnsi="Georgia"/>
              </w:rPr>
            </w:pPr>
            <w:r>
              <w:rPr>
                <w:rFonts w:ascii="Georgia" w:hAnsi="Georgia"/>
              </w:rPr>
              <w:t>12</w:t>
            </w:r>
          </w:p>
        </w:tc>
        <w:tc>
          <w:tcPr>
            <w:tcW w:w="1630" w:type="dxa"/>
          </w:tcPr>
          <w:p w14:paraId="767F7BAF" w14:textId="77777777" w:rsidR="00585757" w:rsidRPr="00EC2695" w:rsidRDefault="00585757" w:rsidP="00E464B9">
            <w:pPr>
              <w:jc w:val="center"/>
              <w:rPr>
                <w:rFonts w:ascii="Georgia" w:hAnsi="Georgia"/>
              </w:rPr>
            </w:pPr>
            <w:r>
              <w:rPr>
                <w:rFonts w:ascii="Georgia" w:hAnsi="Georgia"/>
              </w:rPr>
              <w:t>16</w:t>
            </w:r>
            <w:r w:rsidRPr="00EC2695">
              <w:rPr>
                <w:rFonts w:ascii="Georgia" w:hAnsi="Georgia"/>
              </w:rPr>
              <w:t>%</w:t>
            </w:r>
          </w:p>
        </w:tc>
        <w:tc>
          <w:tcPr>
            <w:tcW w:w="4064" w:type="dxa"/>
          </w:tcPr>
          <w:p w14:paraId="13B8D5F9" w14:textId="77777777" w:rsidR="00585757" w:rsidRPr="00EC2695" w:rsidRDefault="00585757" w:rsidP="00E464B9">
            <w:pPr>
              <w:rPr>
                <w:rFonts w:ascii="Georgia" w:hAnsi="Georgia"/>
              </w:rPr>
            </w:pPr>
            <w:r w:rsidRPr="00EC2695">
              <w:rPr>
                <w:rFonts w:ascii="Georgia" w:hAnsi="Georgia"/>
              </w:rPr>
              <w:t>HBCW (</w:t>
            </w:r>
            <w:r>
              <w:rPr>
                <w:rFonts w:ascii="Georgia" w:hAnsi="Georgia"/>
              </w:rPr>
              <w:t>12</w:t>
            </w:r>
            <w:r w:rsidRPr="00EC2695">
              <w:rPr>
                <w:rFonts w:ascii="Georgia" w:hAnsi="Georgia"/>
              </w:rPr>
              <w:t xml:space="preserve">) </w:t>
            </w:r>
          </w:p>
        </w:tc>
      </w:tr>
      <w:tr w:rsidR="00585757" w:rsidRPr="00EC2695" w14:paraId="2C0E0CE9" w14:textId="77777777" w:rsidTr="00E464B9">
        <w:trPr>
          <w:trHeight w:val="117"/>
        </w:trPr>
        <w:tc>
          <w:tcPr>
            <w:tcW w:w="1621" w:type="dxa"/>
          </w:tcPr>
          <w:p w14:paraId="464D6990" w14:textId="77777777" w:rsidR="00585757" w:rsidRPr="00EC2695" w:rsidRDefault="00585757" w:rsidP="00E464B9">
            <w:pPr>
              <w:rPr>
                <w:rFonts w:ascii="Georgia" w:hAnsi="Georgia"/>
              </w:rPr>
            </w:pPr>
            <w:r w:rsidRPr="00EC2695">
              <w:rPr>
                <w:rFonts w:ascii="Georgia" w:hAnsi="Georgia"/>
              </w:rPr>
              <w:t>Spencer</w:t>
            </w:r>
          </w:p>
        </w:tc>
        <w:tc>
          <w:tcPr>
            <w:tcW w:w="1621" w:type="dxa"/>
          </w:tcPr>
          <w:p w14:paraId="22D79C98" w14:textId="77777777" w:rsidR="00585757" w:rsidRPr="00EC2695" w:rsidRDefault="00585757" w:rsidP="00E464B9">
            <w:pPr>
              <w:jc w:val="center"/>
              <w:rPr>
                <w:rFonts w:ascii="Georgia" w:hAnsi="Georgia"/>
              </w:rPr>
            </w:pPr>
            <w:r>
              <w:rPr>
                <w:rFonts w:ascii="Georgia" w:hAnsi="Georgia"/>
              </w:rPr>
              <w:t>6</w:t>
            </w:r>
          </w:p>
        </w:tc>
        <w:tc>
          <w:tcPr>
            <w:tcW w:w="1630" w:type="dxa"/>
          </w:tcPr>
          <w:p w14:paraId="449F408B" w14:textId="77777777" w:rsidR="00585757" w:rsidRPr="00EC2695" w:rsidRDefault="00585757" w:rsidP="00E464B9">
            <w:pPr>
              <w:jc w:val="center"/>
              <w:rPr>
                <w:rFonts w:ascii="Georgia" w:hAnsi="Georgia"/>
              </w:rPr>
            </w:pPr>
            <w:r>
              <w:rPr>
                <w:rFonts w:ascii="Georgia" w:hAnsi="Georgia"/>
              </w:rPr>
              <w:t>18</w:t>
            </w:r>
            <w:r w:rsidRPr="00EC2695">
              <w:rPr>
                <w:rFonts w:ascii="Georgia" w:hAnsi="Georgia"/>
              </w:rPr>
              <w:t>%</w:t>
            </w:r>
          </w:p>
        </w:tc>
        <w:tc>
          <w:tcPr>
            <w:tcW w:w="4064" w:type="dxa"/>
          </w:tcPr>
          <w:p w14:paraId="2C7BFFB8" w14:textId="77777777" w:rsidR="00585757" w:rsidRPr="00EC2695" w:rsidRDefault="00585757" w:rsidP="00E464B9">
            <w:pPr>
              <w:rPr>
                <w:rFonts w:ascii="Georgia" w:hAnsi="Georgia"/>
              </w:rPr>
            </w:pPr>
            <w:r w:rsidRPr="00EC2695">
              <w:rPr>
                <w:rFonts w:ascii="Georgia" w:hAnsi="Georgia"/>
              </w:rPr>
              <w:t>HBCW (</w:t>
            </w:r>
            <w:r>
              <w:rPr>
                <w:rFonts w:ascii="Georgia" w:hAnsi="Georgia"/>
              </w:rPr>
              <w:t>5</w:t>
            </w:r>
            <w:r w:rsidRPr="00EC2695">
              <w:rPr>
                <w:rFonts w:ascii="Georgia" w:hAnsi="Georgia"/>
              </w:rPr>
              <w:t xml:space="preserve">) </w:t>
            </w:r>
            <w:r>
              <w:rPr>
                <w:rFonts w:ascii="Georgia" w:hAnsi="Georgia"/>
              </w:rPr>
              <w:t>HBT (1)</w:t>
            </w:r>
          </w:p>
        </w:tc>
      </w:tr>
      <w:tr w:rsidR="00585757" w:rsidRPr="00EC2695" w14:paraId="1B12325A" w14:textId="77777777" w:rsidTr="00E464B9">
        <w:trPr>
          <w:trHeight w:val="117"/>
        </w:trPr>
        <w:tc>
          <w:tcPr>
            <w:tcW w:w="1621" w:type="dxa"/>
          </w:tcPr>
          <w:p w14:paraId="32122308" w14:textId="77777777" w:rsidR="00585757" w:rsidRPr="00EC2695" w:rsidRDefault="00585757" w:rsidP="00E464B9">
            <w:pPr>
              <w:rPr>
                <w:rFonts w:ascii="Georgia" w:hAnsi="Georgia"/>
              </w:rPr>
            </w:pPr>
            <w:r w:rsidRPr="00EC2695">
              <w:rPr>
                <w:rFonts w:ascii="Georgia" w:hAnsi="Georgia"/>
              </w:rPr>
              <w:t>Total</w:t>
            </w:r>
          </w:p>
        </w:tc>
        <w:tc>
          <w:tcPr>
            <w:tcW w:w="1621" w:type="dxa"/>
          </w:tcPr>
          <w:p w14:paraId="7CD6C251" w14:textId="77777777" w:rsidR="00585757" w:rsidRPr="00EC2695" w:rsidRDefault="00585757" w:rsidP="00E464B9">
            <w:pPr>
              <w:jc w:val="center"/>
              <w:rPr>
                <w:rFonts w:ascii="Georgia" w:hAnsi="Georgia"/>
              </w:rPr>
            </w:pPr>
            <w:r>
              <w:rPr>
                <w:rFonts w:ascii="Georgia" w:hAnsi="Georgia"/>
              </w:rPr>
              <w:t>74</w:t>
            </w:r>
          </w:p>
        </w:tc>
        <w:tc>
          <w:tcPr>
            <w:tcW w:w="1630" w:type="dxa"/>
          </w:tcPr>
          <w:p w14:paraId="55E9AA84" w14:textId="77777777" w:rsidR="00585757" w:rsidRPr="00EC2695" w:rsidRDefault="00585757" w:rsidP="00E464B9">
            <w:pPr>
              <w:jc w:val="center"/>
              <w:rPr>
                <w:rFonts w:ascii="Georgia" w:hAnsi="Georgia"/>
              </w:rPr>
            </w:pPr>
            <w:r w:rsidRPr="00EC2695">
              <w:rPr>
                <w:rFonts w:ascii="Georgia" w:hAnsi="Georgia"/>
              </w:rPr>
              <w:t>100%</w:t>
            </w:r>
          </w:p>
        </w:tc>
        <w:tc>
          <w:tcPr>
            <w:tcW w:w="4064" w:type="dxa"/>
          </w:tcPr>
          <w:p w14:paraId="003F64FF" w14:textId="77777777" w:rsidR="00585757" w:rsidRPr="00EC2695" w:rsidRDefault="00585757" w:rsidP="00E464B9">
            <w:pPr>
              <w:rPr>
                <w:rFonts w:ascii="Georgia" w:hAnsi="Georgia"/>
              </w:rPr>
            </w:pPr>
          </w:p>
        </w:tc>
      </w:tr>
    </w:tbl>
    <w:p w14:paraId="24226484" w14:textId="77777777" w:rsidR="00585757" w:rsidRPr="00EC2695" w:rsidRDefault="00585757" w:rsidP="00585757">
      <w:pPr>
        <w:rPr>
          <w:rFonts w:ascii="Georgia" w:hAnsi="Georgia"/>
        </w:rPr>
      </w:pPr>
    </w:p>
    <w:p w14:paraId="3EDC36EF" w14:textId="77777777" w:rsidR="00585757" w:rsidRPr="00EC2695" w:rsidRDefault="00585757" w:rsidP="00585757">
      <w:pPr>
        <w:rPr>
          <w:rFonts w:ascii="Georgia" w:hAnsi="Georgia"/>
        </w:rPr>
      </w:pPr>
    </w:p>
    <w:p w14:paraId="21344B23" w14:textId="77777777" w:rsidR="00585757" w:rsidRPr="00EC2695" w:rsidRDefault="00585757" w:rsidP="00585757">
      <w:pPr>
        <w:rPr>
          <w:rFonts w:ascii="Georgia" w:hAnsi="Georgia"/>
        </w:rPr>
      </w:pPr>
    </w:p>
    <w:p w14:paraId="6E334F29" w14:textId="77777777" w:rsidR="00585757" w:rsidRPr="00C64993" w:rsidRDefault="00585757" w:rsidP="00585757">
      <w:pPr>
        <w:rPr>
          <w:rFonts w:ascii="Georgia" w:hAnsi="Georgia"/>
        </w:rPr>
      </w:pPr>
    </w:p>
    <w:p w14:paraId="4170C2BE" w14:textId="77777777" w:rsidR="00585757" w:rsidRDefault="00585757" w:rsidP="00585757">
      <w:pPr>
        <w:jc w:val="center"/>
        <w:rPr>
          <w:rFonts w:ascii="Georgia" w:hAnsi="Georgia"/>
        </w:rPr>
      </w:pPr>
    </w:p>
    <w:p w14:paraId="1DEBCDC4" w14:textId="77777777" w:rsidR="00585757" w:rsidRDefault="00585757" w:rsidP="00585757">
      <w:pPr>
        <w:jc w:val="center"/>
        <w:rPr>
          <w:rFonts w:ascii="Georgia" w:hAnsi="Georgia"/>
        </w:rPr>
      </w:pPr>
    </w:p>
    <w:p w14:paraId="4FDBB606" w14:textId="77777777" w:rsidR="00585757" w:rsidRDefault="00585757" w:rsidP="00585757">
      <w:pPr>
        <w:jc w:val="center"/>
        <w:rPr>
          <w:rFonts w:ascii="Georgia" w:hAnsi="Georgia"/>
          <w:u w:val="single"/>
        </w:rPr>
      </w:pPr>
    </w:p>
    <w:p w14:paraId="3AE2E61D" w14:textId="77777777" w:rsidR="00585757" w:rsidRDefault="00585757" w:rsidP="00585757">
      <w:pPr>
        <w:jc w:val="center"/>
        <w:rPr>
          <w:rFonts w:ascii="Georgia" w:hAnsi="Georgia"/>
          <w:u w:val="single"/>
        </w:rPr>
      </w:pPr>
    </w:p>
    <w:p w14:paraId="2DA2A986" w14:textId="77777777" w:rsidR="00585757" w:rsidRDefault="00585757" w:rsidP="00585757">
      <w:pPr>
        <w:jc w:val="center"/>
        <w:rPr>
          <w:rFonts w:ascii="Georgia" w:hAnsi="Georgia"/>
          <w:u w:val="single"/>
        </w:rPr>
      </w:pPr>
    </w:p>
    <w:p w14:paraId="544E3BFE" w14:textId="77777777" w:rsidR="00585757" w:rsidRDefault="00585757" w:rsidP="00585757">
      <w:pPr>
        <w:jc w:val="center"/>
        <w:rPr>
          <w:rFonts w:ascii="Georgia" w:hAnsi="Georgia"/>
          <w:u w:val="single"/>
        </w:rPr>
      </w:pPr>
    </w:p>
    <w:p w14:paraId="58604F98" w14:textId="77777777" w:rsidR="00585757" w:rsidRDefault="00585757" w:rsidP="00585757">
      <w:pPr>
        <w:jc w:val="center"/>
        <w:rPr>
          <w:rFonts w:ascii="Georgia" w:hAnsi="Georgia"/>
          <w:u w:val="single"/>
        </w:rPr>
      </w:pPr>
    </w:p>
    <w:p w14:paraId="01DA6FA3" w14:textId="77777777" w:rsidR="00585757" w:rsidRDefault="00585757" w:rsidP="00585757">
      <w:pPr>
        <w:jc w:val="center"/>
        <w:rPr>
          <w:rFonts w:ascii="Georgia" w:hAnsi="Georgia"/>
          <w:u w:val="single"/>
        </w:rPr>
      </w:pPr>
    </w:p>
    <w:p w14:paraId="33F96588" w14:textId="77777777" w:rsidR="00585757" w:rsidRDefault="00585757" w:rsidP="00585757">
      <w:pPr>
        <w:jc w:val="center"/>
        <w:rPr>
          <w:rFonts w:ascii="Georgia" w:hAnsi="Georgia"/>
          <w:u w:val="single"/>
        </w:rPr>
      </w:pPr>
    </w:p>
    <w:p w14:paraId="01B8D76C" w14:textId="77777777" w:rsidR="00585757" w:rsidRDefault="00585757" w:rsidP="00585757">
      <w:pPr>
        <w:jc w:val="center"/>
        <w:rPr>
          <w:rFonts w:ascii="Georgia" w:hAnsi="Georgia"/>
          <w:u w:val="single"/>
        </w:rPr>
      </w:pPr>
    </w:p>
    <w:p w14:paraId="2B2CF984" w14:textId="77777777" w:rsidR="00585757" w:rsidRDefault="00585757" w:rsidP="00585757">
      <w:pPr>
        <w:jc w:val="center"/>
        <w:rPr>
          <w:rFonts w:ascii="Georgia" w:hAnsi="Georgia"/>
          <w:u w:val="single"/>
        </w:rPr>
      </w:pPr>
    </w:p>
    <w:p w14:paraId="7A418A67" w14:textId="77777777" w:rsidR="00585757" w:rsidRPr="00EC2695" w:rsidRDefault="00585757" w:rsidP="00585757">
      <w:pPr>
        <w:jc w:val="center"/>
        <w:rPr>
          <w:rFonts w:ascii="Georgia" w:hAnsi="Georgia"/>
          <w:u w:val="single"/>
        </w:rPr>
      </w:pPr>
      <w:bookmarkStart w:id="1" w:name="_GoBack"/>
      <w:bookmarkEnd w:id="1"/>
      <w:r w:rsidRPr="00EC2695">
        <w:rPr>
          <w:rFonts w:ascii="Georgia" w:hAnsi="Georgia"/>
          <w:u w:val="single"/>
        </w:rPr>
        <w:lastRenderedPageBreak/>
        <w:t>Current Open Referrals</w:t>
      </w:r>
    </w:p>
    <w:p w14:paraId="3F678615" w14:textId="2C9ACD4A" w:rsidR="00585757" w:rsidRPr="00EC2695" w:rsidRDefault="00585757" w:rsidP="00585757">
      <w:pPr>
        <w:jc w:val="center"/>
        <w:rPr>
          <w:rFonts w:ascii="Georgia" w:hAnsi="Georgia"/>
        </w:rPr>
      </w:pPr>
      <w:r w:rsidRPr="00EC2695">
        <w:rPr>
          <w:rFonts w:ascii="Georgia" w:hAnsi="Georgia"/>
          <w:noProof/>
        </w:rPr>
        <w:drawing>
          <wp:inline distT="0" distB="0" distL="0" distR="0" wp14:anchorId="10D75F93" wp14:editId="2EE9868E">
            <wp:extent cx="3562350" cy="222885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18FA66E" w14:textId="77777777" w:rsidR="00585757" w:rsidRPr="00C64993" w:rsidRDefault="00585757" w:rsidP="00585757">
      <w:pPr>
        <w:rPr>
          <w:rFonts w:ascii="Georgia" w:hAnsi="Georgia"/>
        </w:rPr>
      </w:pPr>
    </w:p>
    <w:p w14:paraId="7EF0726B" w14:textId="77777777" w:rsidR="00585757" w:rsidRDefault="00585757" w:rsidP="00585757">
      <w:pPr>
        <w:rPr>
          <w:rFonts w:ascii="Georgia" w:hAnsi="Georgia"/>
          <w:b/>
        </w:rPr>
      </w:pPr>
    </w:p>
    <w:p w14:paraId="6962765F" w14:textId="77777777" w:rsidR="00585757" w:rsidRDefault="00585757" w:rsidP="00585757">
      <w:pPr>
        <w:rPr>
          <w:rFonts w:ascii="Georgia" w:hAnsi="Georgia"/>
          <w:b/>
        </w:rPr>
      </w:pPr>
    </w:p>
    <w:p w14:paraId="0163F780" w14:textId="77777777" w:rsidR="00585757" w:rsidRDefault="00585757" w:rsidP="00585757">
      <w:pPr>
        <w:rPr>
          <w:rFonts w:ascii="Georgia" w:hAnsi="Georgia"/>
          <w:b/>
        </w:rPr>
      </w:pPr>
    </w:p>
    <w:p w14:paraId="731AACEF" w14:textId="77777777" w:rsidR="00585757" w:rsidRDefault="00585757" w:rsidP="00585757">
      <w:pPr>
        <w:rPr>
          <w:rFonts w:ascii="Georgia" w:hAnsi="Georgia"/>
          <w:b/>
        </w:rPr>
      </w:pPr>
    </w:p>
    <w:p w14:paraId="616938F2" w14:textId="77777777" w:rsidR="00585757" w:rsidRDefault="00585757" w:rsidP="00585757">
      <w:pPr>
        <w:rPr>
          <w:rFonts w:ascii="Georgia" w:hAnsi="Georgia"/>
          <w:b/>
        </w:rPr>
      </w:pPr>
    </w:p>
    <w:p w14:paraId="1CBA857E" w14:textId="77777777" w:rsidR="00585757" w:rsidRDefault="00585757" w:rsidP="00585757">
      <w:pPr>
        <w:rPr>
          <w:rFonts w:ascii="Georgia" w:hAnsi="Georgia"/>
          <w:b/>
        </w:rPr>
      </w:pPr>
    </w:p>
    <w:p w14:paraId="3A9FE3A1" w14:textId="77777777" w:rsidR="00585757" w:rsidRDefault="00585757" w:rsidP="00585757">
      <w:pPr>
        <w:rPr>
          <w:rFonts w:ascii="Georgia" w:hAnsi="Georgia"/>
          <w:b/>
        </w:rPr>
      </w:pPr>
    </w:p>
    <w:p w14:paraId="22EC5B73" w14:textId="77777777" w:rsidR="00585757" w:rsidRDefault="00585757" w:rsidP="00585757">
      <w:pPr>
        <w:rPr>
          <w:rFonts w:ascii="Georgia" w:hAnsi="Georgia"/>
          <w:b/>
        </w:rPr>
      </w:pPr>
    </w:p>
    <w:p w14:paraId="607D1AF3" w14:textId="77777777" w:rsidR="00585757" w:rsidRDefault="00585757" w:rsidP="00585757">
      <w:pPr>
        <w:rPr>
          <w:rFonts w:ascii="Georgia" w:hAnsi="Georgia"/>
          <w:b/>
        </w:rPr>
      </w:pPr>
    </w:p>
    <w:p w14:paraId="3A7FC3C1" w14:textId="77777777" w:rsidR="00585757" w:rsidRDefault="00585757" w:rsidP="00585757">
      <w:pPr>
        <w:rPr>
          <w:rFonts w:ascii="Georgia" w:hAnsi="Georgia"/>
          <w:b/>
        </w:rPr>
      </w:pPr>
    </w:p>
    <w:p w14:paraId="52859708" w14:textId="77777777" w:rsidR="00585757" w:rsidRDefault="00585757" w:rsidP="00585757">
      <w:pPr>
        <w:rPr>
          <w:rFonts w:ascii="Georgia" w:hAnsi="Georgia"/>
          <w:b/>
        </w:rPr>
      </w:pPr>
    </w:p>
    <w:p w14:paraId="20A4B7C7" w14:textId="77777777" w:rsidR="00585757" w:rsidRDefault="00585757" w:rsidP="00A22822">
      <w:pPr>
        <w:spacing w:after="0"/>
        <w:rPr>
          <w:rFonts w:ascii="Times New Roman" w:hAnsi="Times New Roman" w:cs="Times New Roman"/>
          <w:sz w:val="24"/>
          <w:szCs w:val="24"/>
        </w:rPr>
      </w:pPr>
    </w:p>
    <w:p w14:paraId="7244638B" w14:textId="77777777" w:rsidR="007B1640" w:rsidRDefault="007B1640" w:rsidP="00A22822">
      <w:pPr>
        <w:spacing w:after="0"/>
        <w:rPr>
          <w:rFonts w:ascii="Times New Roman" w:hAnsi="Times New Roman" w:cs="Times New Roman"/>
          <w:sz w:val="24"/>
          <w:szCs w:val="24"/>
        </w:rPr>
      </w:pPr>
    </w:p>
    <w:p w14:paraId="541E8249" w14:textId="77777777" w:rsidR="00A2363D" w:rsidRDefault="00A2363D" w:rsidP="00A22822">
      <w:pPr>
        <w:spacing w:after="0"/>
        <w:rPr>
          <w:rFonts w:ascii="Times New Roman" w:hAnsi="Times New Roman" w:cs="Times New Roman"/>
          <w:sz w:val="24"/>
          <w:szCs w:val="24"/>
        </w:rPr>
      </w:pPr>
    </w:p>
    <w:p w14:paraId="699FB718" w14:textId="77777777" w:rsidR="00A2363D" w:rsidRDefault="00A2363D" w:rsidP="00A22822">
      <w:pPr>
        <w:spacing w:after="0"/>
        <w:rPr>
          <w:rFonts w:ascii="Times New Roman" w:hAnsi="Times New Roman" w:cs="Times New Roman"/>
          <w:sz w:val="24"/>
          <w:szCs w:val="24"/>
        </w:rPr>
      </w:pPr>
    </w:p>
    <w:p w14:paraId="1C6E167D" w14:textId="1ABD4228" w:rsidR="00A2363D" w:rsidRDefault="00A2363D" w:rsidP="00A22822">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280BCA2" w14:textId="77777777" w:rsidR="008B6C9B" w:rsidRDefault="008B6C9B" w:rsidP="00A22822">
      <w:pPr>
        <w:spacing w:after="0"/>
        <w:rPr>
          <w:rFonts w:ascii="Times New Roman" w:hAnsi="Times New Roman" w:cs="Times New Roman"/>
          <w:sz w:val="24"/>
          <w:szCs w:val="24"/>
        </w:rPr>
      </w:pPr>
    </w:p>
    <w:p w14:paraId="3664885E" w14:textId="49D05D75" w:rsidR="009151E6" w:rsidRDefault="009151E6" w:rsidP="00A22822">
      <w:pPr>
        <w:spacing w:after="0"/>
        <w:rPr>
          <w:rFonts w:ascii="Times New Roman" w:hAnsi="Times New Roman" w:cs="Times New Roman"/>
          <w:sz w:val="24"/>
          <w:szCs w:val="24"/>
        </w:rPr>
      </w:pPr>
    </w:p>
    <w:p w14:paraId="599E2D24" w14:textId="77777777" w:rsidR="009151E6" w:rsidRDefault="009151E6" w:rsidP="00A22822">
      <w:pPr>
        <w:spacing w:after="0"/>
        <w:rPr>
          <w:rFonts w:ascii="Times New Roman" w:hAnsi="Times New Roman" w:cs="Times New Roman"/>
          <w:sz w:val="24"/>
          <w:szCs w:val="24"/>
        </w:rPr>
      </w:pPr>
    </w:p>
    <w:p w14:paraId="105FF004" w14:textId="4B879342" w:rsidR="009151E6" w:rsidRDefault="009151E6" w:rsidP="00A22822">
      <w:pPr>
        <w:spacing w:after="0"/>
        <w:rPr>
          <w:rFonts w:ascii="Times New Roman" w:hAnsi="Times New Roman" w:cs="Times New Roman"/>
          <w:sz w:val="24"/>
          <w:szCs w:val="24"/>
        </w:rPr>
      </w:pPr>
    </w:p>
    <w:p w14:paraId="2B292198" w14:textId="68574775" w:rsidR="009151E6" w:rsidRPr="00A22822" w:rsidRDefault="009151E6" w:rsidP="00A22822">
      <w:pPr>
        <w:spacing w:after="0"/>
        <w:rPr>
          <w:rFonts w:ascii="Times New Roman" w:hAnsi="Times New Roman" w:cs="Times New Roman"/>
          <w:sz w:val="24"/>
          <w:szCs w:val="24"/>
        </w:rPr>
      </w:pPr>
    </w:p>
    <w:sectPr w:rsidR="009151E6" w:rsidRPr="00A22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22"/>
    <w:rsid w:val="00045A7D"/>
    <w:rsid w:val="00130ED6"/>
    <w:rsid w:val="001A1B2B"/>
    <w:rsid w:val="00243489"/>
    <w:rsid w:val="0041011D"/>
    <w:rsid w:val="004E31B9"/>
    <w:rsid w:val="00585757"/>
    <w:rsid w:val="005B5A1C"/>
    <w:rsid w:val="005E59A0"/>
    <w:rsid w:val="0061596D"/>
    <w:rsid w:val="007B1640"/>
    <w:rsid w:val="007B1E38"/>
    <w:rsid w:val="007F6260"/>
    <w:rsid w:val="008B6C9B"/>
    <w:rsid w:val="009151E6"/>
    <w:rsid w:val="0092268E"/>
    <w:rsid w:val="00A020DE"/>
    <w:rsid w:val="00A22822"/>
    <w:rsid w:val="00A2363D"/>
    <w:rsid w:val="00F1158E"/>
    <w:rsid w:val="00FA035E"/>
    <w:rsid w:val="00FE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F4EF"/>
  <w15:chartTrackingRefBased/>
  <w15:docId w15:val="{AF5317C5-0055-41E7-9A24-297A8D2B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A7D"/>
    <w:rPr>
      <w:color w:val="0563C1" w:themeColor="hyperlink"/>
      <w:u w:val="single"/>
    </w:rPr>
  </w:style>
  <w:style w:type="character" w:customStyle="1" w:styleId="UnresolvedMention">
    <w:name w:val="Unresolved Mention"/>
    <w:basedOn w:val="DefaultParagraphFont"/>
    <w:uiPriority w:val="99"/>
    <w:semiHidden/>
    <w:unhideWhenUsed/>
    <w:rsid w:val="0004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337623">
      <w:bodyDiv w:val="1"/>
      <w:marLeft w:val="0"/>
      <w:marRight w:val="0"/>
      <w:marTop w:val="0"/>
      <w:marBottom w:val="0"/>
      <w:divBdr>
        <w:top w:val="none" w:sz="0" w:space="0" w:color="auto"/>
        <w:left w:val="none" w:sz="0" w:space="0" w:color="auto"/>
        <w:bottom w:val="none" w:sz="0" w:space="0" w:color="auto"/>
        <w:right w:val="none" w:sz="0" w:space="0" w:color="auto"/>
      </w:divBdr>
      <w:divsChild>
        <w:div w:id="711226753">
          <w:marLeft w:val="0"/>
          <w:marRight w:val="0"/>
          <w:marTop w:val="0"/>
          <w:marBottom w:val="0"/>
          <w:divBdr>
            <w:top w:val="none" w:sz="0" w:space="0" w:color="auto"/>
            <w:left w:val="none" w:sz="0" w:space="0" w:color="auto"/>
            <w:bottom w:val="none" w:sz="0" w:space="0" w:color="auto"/>
            <w:right w:val="none" w:sz="0" w:space="0" w:color="auto"/>
          </w:divBdr>
          <w:divsChild>
            <w:div w:id="101460289">
              <w:marLeft w:val="0"/>
              <w:marRight w:val="0"/>
              <w:marTop w:val="0"/>
              <w:marBottom w:val="0"/>
              <w:divBdr>
                <w:top w:val="none" w:sz="0" w:space="0" w:color="auto"/>
                <w:left w:val="none" w:sz="0" w:space="0" w:color="auto"/>
                <w:bottom w:val="none" w:sz="0" w:space="0" w:color="auto"/>
                <w:right w:val="none" w:sz="0" w:space="0" w:color="auto"/>
              </w:divBdr>
              <w:divsChild>
                <w:div w:id="468477246">
                  <w:marLeft w:val="0"/>
                  <w:marRight w:val="0"/>
                  <w:marTop w:val="0"/>
                  <w:marBottom w:val="0"/>
                  <w:divBdr>
                    <w:top w:val="none" w:sz="0" w:space="0" w:color="auto"/>
                    <w:left w:val="none" w:sz="0" w:space="0" w:color="auto"/>
                    <w:bottom w:val="none" w:sz="0" w:space="0" w:color="auto"/>
                    <w:right w:val="none" w:sz="0" w:space="0" w:color="auto"/>
                  </w:divBdr>
                  <w:divsChild>
                    <w:div w:id="17853912">
                      <w:marLeft w:val="0"/>
                      <w:marRight w:val="0"/>
                      <w:marTop w:val="0"/>
                      <w:marBottom w:val="0"/>
                      <w:divBdr>
                        <w:top w:val="none" w:sz="0" w:space="0" w:color="auto"/>
                        <w:left w:val="none" w:sz="0" w:space="0" w:color="auto"/>
                        <w:bottom w:val="none" w:sz="0" w:space="0" w:color="auto"/>
                        <w:right w:val="none" w:sz="0" w:space="0" w:color="auto"/>
                      </w:divBdr>
                      <w:divsChild>
                        <w:div w:id="7002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952">
                  <w:marLeft w:val="0"/>
                  <w:marRight w:val="0"/>
                  <w:marTop w:val="0"/>
                  <w:marBottom w:val="0"/>
                  <w:divBdr>
                    <w:top w:val="none" w:sz="0" w:space="0" w:color="auto"/>
                    <w:left w:val="none" w:sz="0" w:space="0" w:color="auto"/>
                    <w:bottom w:val="none" w:sz="0" w:space="0" w:color="auto"/>
                    <w:right w:val="none" w:sz="0" w:space="0" w:color="auto"/>
                  </w:divBdr>
                </w:div>
              </w:divsChild>
            </w:div>
            <w:div w:id="801846249">
              <w:marLeft w:val="0"/>
              <w:marRight w:val="0"/>
              <w:marTop w:val="0"/>
              <w:marBottom w:val="0"/>
              <w:divBdr>
                <w:top w:val="none" w:sz="0" w:space="0" w:color="auto"/>
                <w:left w:val="none" w:sz="0" w:space="0" w:color="auto"/>
                <w:bottom w:val="none" w:sz="0" w:space="0" w:color="auto"/>
                <w:right w:val="none" w:sz="0" w:space="0" w:color="auto"/>
              </w:divBdr>
            </w:div>
            <w:div w:id="1429961711">
              <w:marLeft w:val="0"/>
              <w:marRight w:val="0"/>
              <w:marTop w:val="0"/>
              <w:marBottom w:val="0"/>
              <w:divBdr>
                <w:top w:val="none" w:sz="0" w:space="0" w:color="auto"/>
                <w:left w:val="none" w:sz="0" w:space="0" w:color="auto"/>
                <w:bottom w:val="none" w:sz="0" w:space="0" w:color="auto"/>
                <w:right w:val="none" w:sz="0" w:space="0" w:color="auto"/>
              </w:divBdr>
              <w:divsChild>
                <w:div w:id="535436702">
                  <w:marLeft w:val="0"/>
                  <w:marRight w:val="0"/>
                  <w:marTop w:val="0"/>
                  <w:marBottom w:val="0"/>
                  <w:divBdr>
                    <w:top w:val="none" w:sz="0" w:space="0" w:color="auto"/>
                    <w:left w:val="none" w:sz="0" w:space="0" w:color="auto"/>
                    <w:bottom w:val="none" w:sz="0" w:space="0" w:color="auto"/>
                    <w:right w:val="none" w:sz="0" w:space="0" w:color="auto"/>
                  </w:divBdr>
                  <w:divsChild>
                    <w:div w:id="1619532476">
                      <w:marLeft w:val="0"/>
                      <w:marRight w:val="0"/>
                      <w:marTop w:val="0"/>
                      <w:marBottom w:val="0"/>
                      <w:divBdr>
                        <w:top w:val="none" w:sz="0" w:space="0" w:color="auto"/>
                        <w:left w:val="none" w:sz="0" w:space="0" w:color="auto"/>
                        <w:bottom w:val="none" w:sz="0" w:space="0" w:color="auto"/>
                        <w:right w:val="none" w:sz="0" w:space="0" w:color="auto"/>
                      </w:divBdr>
                      <w:divsChild>
                        <w:div w:id="20852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556">
      <w:bodyDiv w:val="1"/>
      <w:marLeft w:val="0"/>
      <w:marRight w:val="0"/>
      <w:marTop w:val="0"/>
      <w:marBottom w:val="0"/>
      <w:divBdr>
        <w:top w:val="none" w:sz="0" w:space="0" w:color="auto"/>
        <w:left w:val="none" w:sz="0" w:space="0" w:color="auto"/>
        <w:bottom w:val="none" w:sz="0" w:space="0" w:color="auto"/>
        <w:right w:val="none" w:sz="0" w:space="0" w:color="auto"/>
      </w:divBdr>
      <w:divsChild>
        <w:div w:id="2015302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hyperlink" Target="mailto:Jennifer.Ramey@uhsinc.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09890109890109"/>
          <c:y val="0.10267857142857142"/>
          <c:w val="0.49450549450549453"/>
          <c:h val="0.8035714285714286"/>
        </c:manualLayout>
      </c:layout>
      <c:pieChart>
        <c:varyColors val="1"/>
        <c:ser>
          <c:idx val="0"/>
          <c:order val="0"/>
          <c:tx>
            <c:strRef>
              <c:f>Sheet1!$A$2</c:f>
              <c:strCache>
                <c:ptCount val="1"/>
                <c:pt idx="0">
                  <c:v>East</c:v>
                </c:pt>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cat>
            <c:strRef>
              <c:f>Sheet1!$B$1:$H$1</c:f>
              <c:strCache>
                <c:ptCount val="7"/>
                <c:pt idx="0">
                  <c:v>Crawford</c:v>
                </c:pt>
                <c:pt idx="1">
                  <c:v>Daviess</c:v>
                </c:pt>
                <c:pt idx="2">
                  <c:v>Dubois</c:v>
                </c:pt>
                <c:pt idx="3">
                  <c:v>Martin</c:v>
                </c:pt>
                <c:pt idx="4">
                  <c:v>Orange</c:v>
                </c:pt>
                <c:pt idx="5">
                  <c:v>Perry</c:v>
                </c:pt>
                <c:pt idx="6">
                  <c:v>Spencer</c:v>
                </c:pt>
              </c:strCache>
            </c:strRef>
          </c:cat>
          <c:val>
            <c:numRef>
              <c:f>Sheet1!$B$2:$H$2</c:f>
              <c:numCache>
                <c:formatCode>General</c:formatCode>
                <c:ptCount val="7"/>
                <c:pt idx="0">
                  <c:v>13</c:v>
                </c:pt>
                <c:pt idx="1">
                  <c:v>13</c:v>
                </c:pt>
                <c:pt idx="2">
                  <c:v>14</c:v>
                </c:pt>
                <c:pt idx="3">
                  <c:v>3</c:v>
                </c:pt>
                <c:pt idx="4">
                  <c:v>13</c:v>
                </c:pt>
                <c:pt idx="5">
                  <c:v>12</c:v>
                </c:pt>
                <c:pt idx="6">
                  <c:v>6</c:v>
                </c:pt>
              </c:numCache>
            </c:numRef>
          </c:val>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cat>
            <c:strRef>
              <c:f>Sheet1!$B$1:$H$1</c:f>
              <c:strCache>
                <c:ptCount val="7"/>
                <c:pt idx="0">
                  <c:v>Crawford</c:v>
                </c:pt>
                <c:pt idx="1">
                  <c:v>Daviess</c:v>
                </c:pt>
                <c:pt idx="2">
                  <c:v>Dubois</c:v>
                </c:pt>
                <c:pt idx="3">
                  <c:v>Martin</c:v>
                </c:pt>
                <c:pt idx="4">
                  <c:v>Orange</c:v>
                </c:pt>
                <c:pt idx="5">
                  <c:v>Perry</c:v>
                </c:pt>
                <c:pt idx="6">
                  <c:v>Spencer</c:v>
                </c:pt>
              </c:strCache>
            </c:strRef>
          </c:cat>
          <c:val>
            <c:numRef>
              <c:f>Sheet1!$B$3:$H$3</c:f>
              <c:numCache>
                <c:formatCode>General</c:formatCode>
                <c:ptCount val="7"/>
              </c:numCache>
            </c:numRef>
          </c:val>
        </c:ser>
        <c:ser>
          <c:idx val="2"/>
          <c:order val="2"/>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cat>
            <c:strRef>
              <c:f>Sheet1!$B$1:$H$1</c:f>
              <c:strCache>
                <c:ptCount val="7"/>
                <c:pt idx="0">
                  <c:v>Crawford</c:v>
                </c:pt>
                <c:pt idx="1">
                  <c:v>Daviess</c:v>
                </c:pt>
                <c:pt idx="2">
                  <c:v>Dubois</c:v>
                </c:pt>
                <c:pt idx="3">
                  <c:v>Martin</c:v>
                </c:pt>
                <c:pt idx="4">
                  <c:v>Orange</c:v>
                </c:pt>
                <c:pt idx="5">
                  <c:v>Perry</c:v>
                </c:pt>
                <c:pt idx="6">
                  <c:v>Spencer</c:v>
                </c:pt>
              </c:strCache>
            </c:strRef>
          </c:cat>
          <c:val>
            <c:numRef>
              <c:f>Sheet1!$B$4:$H$4</c:f>
              <c:numCache>
                <c:formatCode>General</c:formatCode>
                <c:ptCount val="7"/>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9395604395604391"/>
          <c:y val="0.16964285714285715"/>
          <c:w val="0.19505494505494506"/>
          <c:h val="0.6607142857142857"/>
        </c:manualLayout>
      </c:layout>
      <c:overlay val="0"/>
      <c:spPr>
        <a:noFill/>
        <a:ln w="3175">
          <a:solidFill>
            <a:srgbClr val="000000"/>
          </a:solidFill>
          <a:prstDash val="solid"/>
        </a:ln>
      </c:spPr>
      <c:txPr>
        <a:bodyPr/>
        <a:lstStyle/>
        <a:p>
          <a:pPr>
            <a:defRPr sz="895" b="1" i="0" u="none" strike="noStrike" baseline="0">
              <a:solidFill>
                <a:srgbClr val="000000"/>
              </a:solidFill>
              <a:latin typeface="Calibri"/>
              <a:ea typeface="Calibri"/>
              <a:cs typeface="Calibri"/>
            </a:defRPr>
          </a:pPr>
          <a:endParaRPr lang="en-US"/>
        </a:p>
      </c:txPr>
    </c:legend>
    <c:plotVisOnly val="1"/>
    <c:dispBlanksAs val="zero"/>
    <c:showDLblsOverMax val="0"/>
  </c:chart>
  <c:spPr>
    <a:noFill/>
    <a:ln>
      <a:noFill/>
    </a:ln>
  </c:spPr>
  <c:txPr>
    <a:bodyPr/>
    <a:lstStyle/>
    <a:p>
      <a:pPr>
        <a:defRPr sz="975"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9</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Morson</dc:creator>
  <cp:keywords/>
  <dc:description/>
  <cp:lastModifiedBy>Morson, Alisha</cp:lastModifiedBy>
  <cp:revision>3</cp:revision>
  <dcterms:created xsi:type="dcterms:W3CDTF">2020-09-18T13:18:00Z</dcterms:created>
  <dcterms:modified xsi:type="dcterms:W3CDTF">2020-09-18T18:43:00Z</dcterms:modified>
</cp:coreProperties>
</file>