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9B" w:rsidRPr="00684E9B" w:rsidRDefault="00684E9B" w:rsidP="00684E9B">
      <w:pPr>
        <w:ind w:left="720" w:firstLine="720"/>
        <w:jc w:val="right"/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</w:t>
      </w:r>
      <w:r w:rsidR="00EF727B">
        <w:rPr>
          <w:sz w:val="20"/>
          <w:szCs w:val="20"/>
        </w:rPr>
        <w:t>June 11</w:t>
      </w:r>
      <w:r w:rsidRPr="00684E9B">
        <w:rPr>
          <w:sz w:val="20"/>
          <w:szCs w:val="20"/>
        </w:rPr>
        <w:t>, 2021</w:t>
      </w:r>
    </w:p>
    <w:p w:rsidR="00684E9B" w:rsidRPr="00684E9B" w:rsidRDefault="00684E9B" w:rsidP="00684E9B">
      <w:pPr>
        <w:ind w:left="720" w:firstLine="720"/>
        <w:rPr>
          <w:sz w:val="32"/>
          <w:szCs w:val="32"/>
        </w:rPr>
      </w:pPr>
      <w:r w:rsidRPr="00684E9B">
        <w:rPr>
          <w:sz w:val="32"/>
          <w:szCs w:val="32"/>
        </w:rPr>
        <w:t>Regional 7 Regional Service Council Minutes</w:t>
      </w:r>
    </w:p>
    <w:p w:rsidR="00684E9B" w:rsidRPr="00F129CD" w:rsidRDefault="00684E9B" w:rsidP="00684E9B">
      <w:pPr>
        <w:rPr>
          <w:sz w:val="24"/>
          <w:szCs w:val="24"/>
        </w:rPr>
      </w:pPr>
      <w:r w:rsidRPr="00F129CD">
        <w:rPr>
          <w:sz w:val="24"/>
          <w:szCs w:val="24"/>
        </w:rPr>
        <w:t>Greetings/Introduction Virtual Meeting</w:t>
      </w:r>
    </w:p>
    <w:p w:rsidR="00684E9B" w:rsidRPr="001E5365" w:rsidRDefault="00684E9B" w:rsidP="00684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5365">
        <w:rPr>
          <w:sz w:val="24"/>
          <w:szCs w:val="24"/>
        </w:rPr>
        <w:t>Members: Kelly Broyles, Krista Garrett, Jeremy Soultz, Amanda Hartman, Kelly Kirby, Josh Crist</w:t>
      </w:r>
      <w:r w:rsidR="001A1214" w:rsidRPr="001E5365">
        <w:rPr>
          <w:sz w:val="24"/>
          <w:szCs w:val="24"/>
        </w:rPr>
        <w:t xml:space="preserve">, </w:t>
      </w:r>
      <w:r w:rsidR="00EC7542" w:rsidRPr="001E5365">
        <w:rPr>
          <w:sz w:val="24"/>
          <w:szCs w:val="24"/>
        </w:rPr>
        <w:t>Judge Dana Kenworthy</w:t>
      </w:r>
    </w:p>
    <w:p w:rsidR="00684E9B" w:rsidRPr="001E5365" w:rsidRDefault="00684E9B" w:rsidP="00684E9B">
      <w:pPr>
        <w:pStyle w:val="ListParagraph"/>
        <w:rPr>
          <w:sz w:val="24"/>
          <w:szCs w:val="24"/>
        </w:rPr>
      </w:pPr>
    </w:p>
    <w:p w:rsidR="00684E9B" w:rsidRPr="001E5365" w:rsidRDefault="00684E9B" w:rsidP="00684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5365">
        <w:rPr>
          <w:sz w:val="24"/>
          <w:szCs w:val="24"/>
        </w:rPr>
        <w:t>Absent Members: Judge Kimberly Dowling and Proxy Amanda Yonally, Judge Jay Toney and Proxy Beth Krieg, Proxy Miles Hill, Eric Hoffman, Morgan Crutcher, Randy Dunnuck, Savannah Lundgren, Proxy Melissa Stephenson, Nicky Bosken</w:t>
      </w:r>
      <w:r w:rsidR="00327915" w:rsidRPr="001E5365">
        <w:rPr>
          <w:sz w:val="24"/>
          <w:szCs w:val="24"/>
        </w:rPr>
        <w:t>, Tana Christie</w:t>
      </w:r>
    </w:p>
    <w:p w:rsidR="001A1214" w:rsidRPr="001E5365" w:rsidRDefault="001A1214" w:rsidP="001A1214">
      <w:pPr>
        <w:pStyle w:val="ListParagraph"/>
        <w:rPr>
          <w:sz w:val="24"/>
          <w:szCs w:val="24"/>
        </w:rPr>
      </w:pPr>
    </w:p>
    <w:p w:rsidR="001A1214" w:rsidRPr="001E5365" w:rsidRDefault="001A1214" w:rsidP="001A12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E5365">
        <w:rPr>
          <w:sz w:val="24"/>
          <w:szCs w:val="24"/>
        </w:rPr>
        <w:t>Others in attendance: Danielle Reed,</w:t>
      </w:r>
      <w:r w:rsidR="00327915" w:rsidRPr="001E5365">
        <w:rPr>
          <w:sz w:val="24"/>
          <w:szCs w:val="24"/>
        </w:rPr>
        <w:t xml:space="preserve"> Gilbert Smith,</w:t>
      </w:r>
      <w:r w:rsidRPr="001E5365">
        <w:rPr>
          <w:sz w:val="24"/>
          <w:szCs w:val="24"/>
        </w:rPr>
        <w:t xml:space="preserve"> Deborah Bedlow, Denise Lovelace, Gina Raines, Carrie Schad, Ally Nash, Amy Crossley, Danielle Ankrom, Jessica Maxwell, Andrea Colley, Kris</w:t>
      </w:r>
      <w:r w:rsidR="00327915" w:rsidRPr="001E5365">
        <w:rPr>
          <w:sz w:val="24"/>
          <w:szCs w:val="24"/>
        </w:rPr>
        <w:t>tina</w:t>
      </w:r>
      <w:r w:rsidRPr="001E5365">
        <w:rPr>
          <w:sz w:val="24"/>
          <w:szCs w:val="24"/>
        </w:rPr>
        <w:t xml:space="preserve"> Donahue, Justin Littman, Michelle Lemons, Dennis Martin, Stacey Woodin, Jesse Fisher, Norm Smith, Wendy McDonald, Jason Nelson, Paige Hamilton, Julie Ensinger, Andrea Wilson, Jill Kelly, Christian Chandler, Cira R</w:t>
      </w:r>
      <w:r w:rsidR="00327915" w:rsidRPr="001E5365">
        <w:rPr>
          <w:sz w:val="24"/>
          <w:szCs w:val="24"/>
        </w:rPr>
        <w:t>iggins</w:t>
      </w:r>
      <w:r w:rsidRPr="001E5365">
        <w:rPr>
          <w:sz w:val="24"/>
          <w:szCs w:val="24"/>
        </w:rPr>
        <w:t>, Tricia Wh</w:t>
      </w:r>
      <w:r w:rsidR="002B2001" w:rsidRPr="001E5365">
        <w:rPr>
          <w:sz w:val="24"/>
          <w:szCs w:val="24"/>
        </w:rPr>
        <w:t>ite, Nicole Barry, Jessie Wyman, Trina Garringer, Deane Holderman, Susan Miller, Ashley Reynolds, Mark Johnson</w:t>
      </w:r>
      <w:r w:rsidR="00327915" w:rsidRPr="001E5365">
        <w:rPr>
          <w:sz w:val="24"/>
          <w:szCs w:val="24"/>
        </w:rPr>
        <w:t>, LeAnne Bingham, Matthew Peiffer, Austin Hollabaugh, Sarah Sailors, Jennifer Shipley, Amy Swingley</w:t>
      </w:r>
    </w:p>
    <w:p w:rsidR="001A1214" w:rsidRPr="00EF727B" w:rsidRDefault="001A1214" w:rsidP="001A1214">
      <w:pPr>
        <w:pStyle w:val="ListParagraph"/>
        <w:rPr>
          <w:color w:val="FF0066"/>
          <w:sz w:val="24"/>
          <w:szCs w:val="24"/>
        </w:rPr>
      </w:pPr>
    </w:p>
    <w:p w:rsidR="00684E9B" w:rsidRPr="00661DE0" w:rsidRDefault="00684E9B" w:rsidP="0020148E">
      <w:pPr>
        <w:rPr>
          <w:sz w:val="24"/>
          <w:szCs w:val="24"/>
        </w:rPr>
      </w:pPr>
      <w:r w:rsidRPr="00661DE0">
        <w:rPr>
          <w:sz w:val="24"/>
          <w:szCs w:val="24"/>
        </w:rPr>
        <w:t xml:space="preserve">Minutes from </w:t>
      </w:r>
      <w:r w:rsidR="00EF727B" w:rsidRPr="00661DE0">
        <w:rPr>
          <w:sz w:val="24"/>
          <w:szCs w:val="24"/>
        </w:rPr>
        <w:t>February 12</w:t>
      </w:r>
      <w:r w:rsidRPr="00661DE0">
        <w:rPr>
          <w:sz w:val="24"/>
          <w:szCs w:val="24"/>
        </w:rPr>
        <w:t>, 202</w:t>
      </w:r>
      <w:r w:rsidR="00EF727B" w:rsidRPr="00661DE0">
        <w:rPr>
          <w:sz w:val="24"/>
          <w:szCs w:val="24"/>
        </w:rPr>
        <w:t>1</w:t>
      </w:r>
    </w:p>
    <w:p w:rsidR="00684E9B" w:rsidRPr="00661DE0" w:rsidRDefault="00684E9B" w:rsidP="00EF727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61DE0">
        <w:rPr>
          <w:sz w:val="24"/>
          <w:szCs w:val="24"/>
        </w:rPr>
        <w:t xml:space="preserve">Minutes of the </w:t>
      </w:r>
      <w:r w:rsidR="00EF727B" w:rsidRPr="00661DE0">
        <w:rPr>
          <w:sz w:val="24"/>
          <w:szCs w:val="24"/>
        </w:rPr>
        <w:t>February 12</w:t>
      </w:r>
      <w:r w:rsidRPr="00661DE0">
        <w:rPr>
          <w:sz w:val="24"/>
          <w:szCs w:val="24"/>
        </w:rPr>
        <w:t>, 202</w:t>
      </w:r>
      <w:r w:rsidR="00EF727B" w:rsidRPr="00661DE0">
        <w:rPr>
          <w:sz w:val="24"/>
          <w:szCs w:val="24"/>
        </w:rPr>
        <w:t>1</w:t>
      </w:r>
      <w:r w:rsidRPr="00661DE0">
        <w:rPr>
          <w:sz w:val="24"/>
          <w:szCs w:val="24"/>
        </w:rPr>
        <w:t xml:space="preserve"> meeting reviewed today. </w:t>
      </w:r>
      <w:r w:rsidR="00661DE0" w:rsidRPr="00661DE0">
        <w:rPr>
          <w:sz w:val="24"/>
          <w:szCs w:val="24"/>
        </w:rPr>
        <w:t>Amanda Hartman</w:t>
      </w:r>
      <w:r w:rsidRPr="00661DE0">
        <w:rPr>
          <w:sz w:val="24"/>
          <w:szCs w:val="24"/>
        </w:rPr>
        <w:t xml:space="preserve"> motions to approved.  Krista Garrett seconds that motion. Minutes of </w:t>
      </w:r>
      <w:r w:rsidR="00EF727B" w:rsidRPr="00661DE0">
        <w:rPr>
          <w:sz w:val="24"/>
          <w:szCs w:val="24"/>
        </w:rPr>
        <w:t>February 12</w:t>
      </w:r>
      <w:r w:rsidRPr="00661DE0">
        <w:rPr>
          <w:sz w:val="24"/>
          <w:szCs w:val="24"/>
        </w:rPr>
        <w:t>, 202</w:t>
      </w:r>
      <w:r w:rsidR="00EF727B" w:rsidRPr="00661DE0">
        <w:rPr>
          <w:sz w:val="24"/>
          <w:szCs w:val="24"/>
        </w:rPr>
        <w:t>1</w:t>
      </w:r>
      <w:r w:rsidRPr="00661DE0">
        <w:rPr>
          <w:sz w:val="24"/>
          <w:szCs w:val="24"/>
        </w:rPr>
        <w:t xml:space="preserve"> meeting were approved by unanimous vote</w:t>
      </w:r>
      <w:r w:rsidR="00661DE0">
        <w:rPr>
          <w:sz w:val="24"/>
          <w:szCs w:val="24"/>
        </w:rPr>
        <w:t>.</w:t>
      </w:r>
    </w:p>
    <w:p w:rsidR="00C25953" w:rsidRPr="00EF727B" w:rsidRDefault="00C25953" w:rsidP="00C25953">
      <w:pPr>
        <w:rPr>
          <w:color w:val="FF0066"/>
          <w:sz w:val="24"/>
          <w:szCs w:val="24"/>
        </w:rPr>
      </w:pPr>
    </w:p>
    <w:p w:rsidR="00C25953" w:rsidRPr="00EF727B" w:rsidRDefault="00C25953" w:rsidP="00C25953">
      <w:pPr>
        <w:rPr>
          <w:color w:val="FF0066"/>
          <w:sz w:val="24"/>
          <w:szCs w:val="24"/>
        </w:rPr>
      </w:pPr>
    </w:p>
    <w:p w:rsidR="00C25953" w:rsidRPr="00EF727B" w:rsidRDefault="00C25953" w:rsidP="00C25953">
      <w:pPr>
        <w:rPr>
          <w:color w:val="FF0066"/>
          <w:sz w:val="24"/>
          <w:szCs w:val="24"/>
        </w:rPr>
      </w:pPr>
    </w:p>
    <w:p w:rsidR="00C25953" w:rsidRPr="00EF727B" w:rsidRDefault="00C25953" w:rsidP="00C25953">
      <w:pPr>
        <w:rPr>
          <w:color w:val="FF0066"/>
          <w:sz w:val="24"/>
          <w:szCs w:val="24"/>
        </w:rPr>
      </w:pPr>
    </w:p>
    <w:p w:rsidR="00C25953" w:rsidRPr="00EF727B" w:rsidRDefault="00C25953" w:rsidP="00C25953">
      <w:pPr>
        <w:rPr>
          <w:color w:val="FF0066"/>
          <w:sz w:val="24"/>
          <w:szCs w:val="24"/>
        </w:rPr>
      </w:pPr>
    </w:p>
    <w:p w:rsidR="00C25953" w:rsidRPr="00EF727B" w:rsidRDefault="00C25953" w:rsidP="00C25953">
      <w:pPr>
        <w:rPr>
          <w:color w:val="FF0066"/>
          <w:sz w:val="24"/>
          <w:szCs w:val="24"/>
        </w:rPr>
      </w:pPr>
    </w:p>
    <w:p w:rsidR="00C25953" w:rsidRPr="00EF727B" w:rsidRDefault="00C25953" w:rsidP="00C25953">
      <w:pPr>
        <w:rPr>
          <w:color w:val="FF0066"/>
          <w:sz w:val="24"/>
          <w:szCs w:val="24"/>
        </w:rPr>
      </w:pPr>
    </w:p>
    <w:p w:rsidR="00C25953" w:rsidRPr="00EF727B" w:rsidRDefault="00C25953" w:rsidP="00C25953">
      <w:pPr>
        <w:rPr>
          <w:color w:val="FF0066"/>
          <w:sz w:val="24"/>
          <w:szCs w:val="24"/>
        </w:rPr>
      </w:pPr>
    </w:p>
    <w:p w:rsidR="00C25953" w:rsidRPr="00EF727B" w:rsidRDefault="00C25953" w:rsidP="00C25953">
      <w:pPr>
        <w:rPr>
          <w:color w:val="FF0066"/>
          <w:sz w:val="24"/>
          <w:szCs w:val="24"/>
        </w:rPr>
      </w:pPr>
    </w:p>
    <w:p w:rsidR="00C25953" w:rsidRPr="00EF727B" w:rsidRDefault="00C25953" w:rsidP="00C25953">
      <w:pPr>
        <w:rPr>
          <w:color w:val="FF0066"/>
          <w:sz w:val="24"/>
          <w:szCs w:val="24"/>
        </w:rPr>
      </w:pPr>
    </w:p>
    <w:p w:rsidR="00C25953" w:rsidRPr="00EF727B" w:rsidRDefault="00C25953" w:rsidP="001A1214">
      <w:pPr>
        <w:rPr>
          <w:color w:val="FF0066"/>
          <w:sz w:val="24"/>
          <w:szCs w:val="24"/>
        </w:rPr>
      </w:pPr>
    </w:p>
    <w:p w:rsidR="00C25953" w:rsidRPr="00EF727B" w:rsidRDefault="00C25953" w:rsidP="001A1214">
      <w:pPr>
        <w:rPr>
          <w:color w:val="FF0066"/>
          <w:sz w:val="24"/>
          <w:szCs w:val="24"/>
        </w:rPr>
      </w:pPr>
    </w:p>
    <w:p w:rsidR="00684E9B" w:rsidRPr="006E461B" w:rsidRDefault="00684E9B" w:rsidP="00684E9B">
      <w:pPr>
        <w:rPr>
          <w:sz w:val="24"/>
          <w:szCs w:val="24"/>
        </w:rPr>
      </w:pPr>
      <w:r w:rsidRPr="006E461B">
        <w:rPr>
          <w:sz w:val="24"/>
          <w:szCs w:val="24"/>
        </w:rPr>
        <w:t>Community Partners-Children’s Bureau</w:t>
      </w:r>
    </w:p>
    <w:p w:rsidR="002B2001" w:rsidRDefault="002B2001" w:rsidP="002B20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1DE0">
        <w:rPr>
          <w:sz w:val="24"/>
          <w:szCs w:val="24"/>
        </w:rPr>
        <w:t>Region 7 Referrals-</w:t>
      </w:r>
      <w:r w:rsidR="00661DE0" w:rsidRPr="00661DE0">
        <w:rPr>
          <w:sz w:val="24"/>
          <w:szCs w:val="24"/>
        </w:rPr>
        <w:t>February, March, April, May</w:t>
      </w:r>
      <w:r w:rsidRPr="00661DE0">
        <w:rPr>
          <w:sz w:val="24"/>
          <w:szCs w:val="24"/>
        </w:rPr>
        <w:t>:</w:t>
      </w:r>
      <w:r w:rsidR="00B06774">
        <w:rPr>
          <w:sz w:val="24"/>
          <w:szCs w:val="24"/>
        </w:rPr>
        <w:t xml:space="preserve"> </w:t>
      </w:r>
      <w:r w:rsidR="00661DE0" w:rsidRPr="00661DE0">
        <w:rPr>
          <w:sz w:val="24"/>
          <w:szCs w:val="24"/>
        </w:rPr>
        <w:t>305</w:t>
      </w:r>
    </w:p>
    <w:p w:rsidR="007B45E6" w:rsidRDefault="007B45E6" w:rsidP="002B20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Provided pack and plays/sleep sacks, car seats and various safety items to DCS</w:t>
      </w:r>
    </w:p>
    <w:p w:rsidR="007B45E6" w:rsidRDefault="007B45E6" w:rsidP="002B20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Successfully implemented Prevent Child Abuse April Pinwheel Events in each County</w:t>
      </w:r>
    </w:p>
    <w:p w:rsidR="007B45E6" w:rsidRDefault="007B45E6" w:rsidP="002B20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Both Family Resource Centers are fully functioning</w:t>
      </w:r>
      <w:r w:rsidR="00B06774">
        <w:rPr>
          <w:sz w:val="24"/>
          <w:szCs w:val="24"/>
        </w:rPr>
        <w:t xml:space="preserve"> </w:t>
      </w:r>
      <w:r>
        <w:rPr>
          <w:sz w:val="24"/>
          <w:szCs w:val="24"/>
        </w:rPr>
        <w:t>at this time</w:t>
      </w:r>
      <w:r w:rsidR="00B06774">
        <w:rPr>
          <w:sz w:val="24"/>
          <w:szCs w:val="24"/>
        </w:rPr>
        <w:t>. We are currently focused on marketing the resource centers as we continue to provide support to parents.</w:t>
      </w:r>
    </w:p>
    <w:p w:rsidR="00B06774" w:rsidRDefault="00B06774" w:rsidP="002B20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Continuing to connect and encourage local agencies to enter information into Children’s Bureau’s htps://www.help4hoosiers.org/ site through community groups and collaborations. This is an online resource guide for all counties CB serves.</w:t>
      </w:r>
    </w:p>
    <w:p w:rsidR="00B06774" w:rsidRDefault="00B06774" w:rsidP="002B20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Liaisons are providing targeted outreach to multiple sites in each of their counties to build summer referrals while schools are closed</w:t>
      </w:r>
    </w:p>
    <w:p w:rsidR="00B06774" w:rsidRDefault="00B06774" w:rsidP="002B20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Region 7 Provider Fair will be back this August in two sessions</w:t>
      </w:r>
    </w:p>
    <w:p w:rsidR="00B06774" w:rsidRDefault="00B06774" w:rsidP="00B0677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South-Delaware, Jay, Randolph: Monday August 2</w:t>
      </w:r>
      <w:r w:rsidRPr="00B0677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9 am-12 noon @ Canan Commons in Muncie</w:t>
      </w:r>
    </w:p>
    <w:p w:rsidR="00B06774" w:rsidRPr="00661DE0" w:rsidRDefault="00B06774" w:rsidP="00B0677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North-Grant, Blackford, Wells, Adams: Friday August 13</w:t>
      </w:r>
      <w:r w:rsidRPr="00B067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9am-12 noon@ Matter Park in Marion</w:t>
      </w:r>
    </w:p>
    <w:p w:rsidR="002B2001" w:rsidRPr="007B45E6" w:rsidRDefault="002B2001" w:rsidP="002B20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45E6">
        <w:rPr>
          <w:sz w:val="24"/>
          <w:szCs w:val="24"/>
        </w:rPr>
        <w:t>Number of Referrals</w:t>
      </w:r>
      <w:r w:rsidR="007B45E6">
        <w:rPr>
          <w:sz w:val="24"/>
          <w:szCs w:val="24"/>
        </w:rPr>
        <w:t>:</w:t>
      </w:r>
    </w:p>
    <w:p w:rsidR="002B2001" w:rsidRPr="007B45E6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45E6">
        <w:rPr>
          <w:sz w:val="24"/>
          <w:szCs w:val="24"/>
        </w:rPr>
        <w:t>Adams:</w:t>
      </w:r>
      <w:r w:rsidR="00D16CD8" w:rsidRPr="007B45E6">
        <w:rPr>
          <w:sz w:val="24"/>
          <w:szCs w:val="24"/>
        </w:rPr>
        <w:t xml:space="preserve"> </w:t>
      </w:r>
      <w:r w:rsidR="007B45E6" w:rsidRPr="007B45E6">
        <w:rPr>
          <w:sz w:val="24"/>
          <w:szCs w:val="24"/>
        </w:rPr>
        <w:t>10</w:t>
      </w:r>
    </w:p>
    <w:p w:rsidR="002B2001" w:rsidRPr="007B45E6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45E6">
        <w:rPr>
          <w:sz w:val="24"/>
          <w:szCs w:val="24"/>
        </w:rPr>
        <w:t xml:space="preserve">Blackford: </w:t>
      </w:r>
      <w:r w:rsidR="00D16CD8" w:rsidRPr="007B45E6">
        <w:rPr>
          <w:sz w:val="24"/>
          <w:szCs w:val="24"/>
        </w:rPr>
        <w:t>3</w:t>
      </w:r>
    </w:p>
    <w:p w:rsidR="002B2001" w:rsidRPr="007B45E6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45E6">
        <w:rPr>
          <w:sz w:val="24"/>
          <w:szCs w:val="24"/>
        </w:rPr>
        <w:t xml:space="preserve">Delaware: </w:t>
      </w:r>
      <w:r w:rsidR="007B45E6" w:rsidRPr="007B45E6">
        <w:rPr>
          <w:sz w:val="24"/>
          <w:szCs w:val="24"/>
        </w:rPr>
        <w:t>160</w:t>
      </w:r>
    </w:p>
    <w:p w:rsidR="002B2001" w:rsidRPr="007B45E6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45E6">
        <w:rPr>
          <w:sz w:val="24"/>
          <w:szCs w:val="24"/>
        </w:rPr>
        <w:t>Grant:</w:t>
      </w:r>
      <w:r w:rsidRPr="007B45E6">
        <w:rPr>
          <w:sz w:val="24"/>
          <w:szCs w:val="24"/>
        </w:rPr>
        <w:tab/>
      </w:r>
      <w:r w:rsidR="007B45E6" w:rsidRPr="007B45E6">
        <w:rPr>
          <w:sz w:val="24"/>
          <w:szCs w:val="24"/>
        </w:rPr>
        <w:t>28</w:t>
      </w:r>
    </w:p>
    <w:p w:rsidR="002B2001" w:rsidRPr="007B45E6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45E6">
        <w:rPr>
          <w:sz w:val="24"/>
          <w:szCs w:val="24"/>
        </w:rPr>
        <w:t xml:space="preserve">Jay: </w:t>
      </w:r>
      <w:r w:rsidR="007B45E6" w:rsidRPr="007B45E6">
        <w:rPr>
          <w:sz w:val="24"/>
          <w:szCs w:val="24"/>
        </w:rPr>
        <w:t>35</w:t>
      </w:r>
    </w:p>
    <w:p w:rsidR="002B2001" w:rsidRPr="007B45E6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45E6">
        <w:rPr>
          <w:sz w:val="24"/>
          <w:szCs w:val="24"/>
        </w:rPr>
        <w:t xml:space="preserve">Randolph: </w:t>
      </w:r>
      <w:r w:rsidR="007B45E6" w:rsidRPr="007B45E6">
        <w:rPr>
          <w:sz w:val="24"/>
          <w:szCs w:val="24"/>
        </w:rPr>
        <w:t>38</w:t>
      </w:r>
    </w:p>
    <w:p w:rsidR="002B2001" w:rsidRPr="007B45E6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45E6">
        <w:rPr>
          <w:sz w:val="24"/>
          <w:szCs w:val="24"/>
        </w:rPr>
        <w:t xml:space="preserve">Wells: </w:t>
      </w:r>
      <w:r w:rsidR="007B45E6" w:rsidRPr="007B45E6">
        <w:rPr>
          <w:sz w:val="24"/>
          <w:szCs w:val="24"/>
        </w:rPr>
        <w:t>31</w:t>
      </w:r>
    </w:p>
    <w:p w:rsidR="002B2001" w:rsidRPr="007B45E6" w:rsidRDefault="002B2001" w:rsidP="002B20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45E6">
        <w:rPr>
          <w:sz w:val="24"/>
          <w:szCs w:val="24"/>
        </w:rPr>
        <w:t xml:space="preserve">Material Relief for Families: </w:t>
      </w:r>
    </w:p>
    <w:p w:rsidR="002B2001" w:rsidRPr="007B45E6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45E6">
        <w:rPr>
          <w:sz w:val="24"/>
          <w:szCs w:val="24"/>
        </w:rPr>
        <w:t>Adams: $</w:t>
      </w:r>
      <w:r w:rsidR="007B45E6" w:rsidRPr="007B45E6">
        <w:rPr>
          <w:sz w:val="24"/>
          <w:szCs w:val="24"/>
        </w:rPr>
        <w:t>625</w:t>
      </w:r>
    </w:p>
    <w:p w:rsidR="002B2001" w:rsidRPr="007B45E6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45E6">
        <w:rPr>
          <w:sz w:val="24"/>
          <w:szCs w:val="24"/>
        </w:rPr>
        <w:t>Blackford: $</w:t>
      </w:r>
      <w:r w:rsidR="00D16CD8" w:rsidRPr="007B45E6">
        <w:rPr>
          <w:sz w:val="24"/>
          <w:szCs w:val="24"/>
        </w:rPr>
        <w:t>1,</w:t>
      </w:r>
      <w:r w:rsidR="007B45E6" w:rsidRPr="007B45E6">
        <w:rPr>
          <w:sz w:val="24"/>
          <w:szCs w:val="24"/>
        </w:rPr>
        <w:t>600</w:t>
      </w:r>
    </w:p>
    <w:p w:rsidR="002B2001" w:rsidRPr="007B45E6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45E6">
        <w:rPr>
          <w:sz w:val="24"/>
          <w:szCs w:val="24"/>
        </w:rPr>
        <w:t>Delaware: $</w:t>
      </w:r>
      <w:r w:rsidR="007B45E6" w:rsidRPr="007B45E6">
        <w:rPr>
          <w:sz w:val="24"/>
          <w:szCs w:val="24"/>
        </w:rPr>
        <w:t>2</w:t>
      </w:r>
      <w:r w:rsidR="007B45E6">
        <w:rPr>
          <w:sz w:val="24"/>
          <w:szCs w:val="24"/>
        </w:rPr>
        <w:t>,</w:t>
      </w:r>
      <w:r w:rsidR="007B45E6" w:rsidRPr="007B45E6">
        <w:rPr>
          <w:sz w:val="24"/>
          <w:szCs w:val="24"/>
        </w:rPr>
        <w:t>964.60</w:t>
      </w:r>
    </w:p>
    <w:p w:rsidR="002B2001" w:rsidRPr="007B45E6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45E6">
        <w:rPr>
          <w:sz w:val="24"/>
          <w:szCs w:val="24"/>
        </w:rPr>
        <w:t>Grant:</w:t>
      </w:r>
      <w:r w:rsidR="00D16CD8" w:rsidRPr="007B45E6">
        <w:rPr>
          <w:sz w:val="24"/>
          <w:szCs w:val="24"/>
        </w:rPr>
        <w:t xml:space="preserve"> </w:t>
      </w:r>
      <w:r w:rsidRPr="007B45E6">
        <w:rPr>
          <w:sz w:val="24"/>
          <w:szCs w:val="24"/>
        </w:rPr>
        <w:t>$</w:t>
      </w:r>
      <w:r w:rsidR="007B45E6" w:rsidRPr="007B45E6">
        <w:rPr>
          <w:sz w:val="24"/>
          <w:szCs w:val="24"/>
        </w:rPr>
        <w:t>9</w:t>
      </w:r>
      <w:r w:rsidR="007B45E6">
        <w:rPr>
          <w:sz w:val="24"/>
          <w:szCs w:val="24"/>
        </w:rPr>
        <w:t>,</w:t>
      </w:r>
      <w:r w:rsidR="007B45E6" w:rsidRPr="007B45E6">
        <w:rPr>
          <w:sz w:val="24"/>
          <w:szCs w:val="24"/>
        </w:rPr>
        <w:t>708.05</w:t>
      </w:r>
      <w:r w:rsidRPr="007B45E6">
        <w:rPr>
          <w:sz w:val="24"/>
          <w:szCs w:val="24"/>
        </w:rPr>
        <w:t xml:space="preserve"> </w:t>
      </w:r>
    </w:p>
    <w:p w:rsidR="002B2001" w:rsidRPr="007B45E6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45E6">
        <w:rPr>
          <w:sz w:val="24"/>
          <w:szCs w:val="24"/>
        </w:rPr>
        <w:t>Jay: $</w:t>
      </w:r>
      <w:r w:rsidR="007B45E6" w:rsidRPr="007B45E6">
        <w:rPr>
          <w:sz w:val="24"/>
          <w:szCs w:val="24"/>
        </w:rPr>
        <w:t>2</w:t>
      </w:r>
      <w:r w:rsidR="007B45E6">
        <w:rPr>
          <w:sz w:val="24"/>
          <w:szCs w:val="24"/>
        </w:rPr>
        <w:t>,</w:t>
      </w:r>
      <w:r w:rsidR="007B45E6" w:rsidRPr="007B45E6">
        <w:rPr>
          <w:sz w:val="24"/>
          <w:szCs w:val="24"/>
        </w:rPr>
        <w:t>573.07</w:t>
      </w:r>
    </w:p>
    <w:p w:rsidR="002B2001" w:rsidRPr="007B45E6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45E6">
        <w:rPr>
          <w:sz w:val="24"/>
          <w:szCs w:val="24"/>
        </w:rPr>
        <w:t>Randolph: $</w:t>
      </w:r>
      <w:r w:rsidR="00D16CD8" w:rsidRPr="007B45E6">
        <w:rPr>
          <w:sz w:val="24"/>
          <w:szCs w:val="24"/>
        </w:rPr>
        <w:t>1,</w:t>
      </w:r>
      <w:r w:rsidR="007B45E6" w:rsidRPr="007B45E6">
        <w:rPr>
          <w:sz w:val="24"/>
          <w:szCs w:val="24"/>
        </w:rPr>
        <w:t>937.76</w:t>
      </w:r>
    </w:p>
    <w:p w:rsidR="002B2001" w:rsidRDefault="002B2001" w:rsidP="002B200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45E6">
        <w:rPr>
          <w:sz w:val="24"/>
          <w:szCs w:val="24"/>
        </w:rPr>
        <w:t>Wells: $</w:t>
      </w:r>
      <w:r w:rsidR="007B45E6" w:rsidRPr="007B45E6">
        <w:rPr>
          <w:sz w:val="24"/>
          <w:szCs w:val="24"/>
        </w:rPr>
        <w:t>1431.60</w:t>
      </w:r>
    </w:p>
    <w:p w:rsidR="00B06774" w:rsidRDefault="00B06774" w:rsidP="00B06774">
      <w:pPr>
        <w:rPr>
          <w:sz w:val="24"/>
          <w:szCs w:val="24"/>
        </w:rPr>
      </w:pPr>
    </w:p>
    <w:p w:rsidR="00B06774" w:rsidRDefault="00B06774" w:rsidP="00B06774">
      <w:pPr>
        <w:rPr>
          <w:sz w:val="24"/>
          <w:szCs w:val="24"/>
        </w:rPr>
      </w:pPr>
    </w:p>
    <w:p w:rsidR="00B06774" w:rsidRDefault="00B06774" w:rsidP="00B06774">
      <w:pPr>
        <w:rPr>
          <w:sz w:val="24"/>
          <w:szCs w:val="24"/>
        </w:rPr>
      </w:pPr>
    </w:p>
    <w:p w:rsidR="00B06774" w:rsidRPr="00B06774" w:rsidRDefault="00B06774" w:rsidP="00B06774">
      <w:pPr>
        <w:rPr>
          <w:sz w:val="24"/>
          <w:szCs w:val="24"/>
        </w:rPr>
      </w:pPr>
    </w:p>
    <w:p w:rsidR="002D64BD" w:rsidRPr="0020148E" w:rsidRDefault="00CD2949" w:rsidP="0020148E">
      <w:pPr>
        <w:rPr>
          <w:sz w:val="24"/>
          <w:szCs w:val="24"/>
        </w:rPr>
      </w:pPr>
      <w:r w:rsidRPr="0020148E">
        <w:rPr>
          <w:sz w:val="24"/>
          <w:szCs w:val="24"/>
        </w:rPr>
        <w:t>Prevention</w:t>
      </w:r>
      <w:r w:rsidR="002D64BD" w:rsidRPr="0020148E">
        <w:rPr>
          <w:sz w:val="24"/>
          <w:szCs w:val="24"/>
        </w:rPr>
        <w:t xml:space="preserve"> Proposals</w:t>
      </w:r>
    </w:p>
    <w:p w:rsidR="002D64BD" w:rsidRPr="00FE70D8" w:rsidRDefault="002D64BD" w:rsidP="002014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0D8">
        <w:rPr>
          <w:sz w:val="24"/>
          <w:szCs w:val="24"/>
        </w:rPr>
        <w:t>A Better Life Brianna’s Hope: $89,000</w:t>
      </w:r>
    </w:p>
    <w:p w:rsidR="002D64BD" w:rsidRPr="00FE70D8" w:rsidRDefault="002D64BD" w:rsidP="002014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0D8">
        <w:rPr>
          <w:sz w:val="24"/>
          <w:szCs w:val="24"/>
        </w:rPr>
        <w:t>Delaware County: FRC $17,000</w:t>
      </w:r>
    </w:p>
    <w:p w:rsidR="002D64BD" w:rsidRPr="00FE70D8" w:rsidRDefault="002D64BD" w:rsidP="002014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0D8">
        <w:rPr>
          <w:sz w:val="24"/>
          <w:szCs w:val="24"/>
        </w:rPr>
        <w:t>Grant County FRC: $17,000</w:t>
      </w:r>
    </w:p>
    <w:p w:rsidR="002D64BD" w:rsidRPr="00FE70D8" w:rsidRDefault="00BD5C3F" w:rsidP="002014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Jay County Drug Prevention</w:t>
      </w:r>
      <w:r w:rsidR="002D64BD" w:rsidRPr="00FE70D8">
        <w:rPr>
          <w:sz w:val="24"/>
          <w:szCs w:val="24"/>
        </w:rPr>
        <w:t>: $13,00</w:t>
      </w:r>
      <w:r w:rsidR="0020148E">
        <w:rPr>
          <w:sz w:val="24"/>
          <w:szCs w:val="24"/>
        </w:rPr>
        <w:t>0</w:t>
      </w:r>
    </w:p>
    <w:p w:rsidR="002D64BD" w:rsidRPr="00FE70D8" w:rsidRDefault="002D64BD" w:rsidP="002014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0D8">
        <w:rPr>
          <w:sz w:val="24"/>
          <w:szCs w:val="24"/>
        </w:rPr>
        <w:t>Randolph County CAC: $29,519.43</w:t>
      </w:r>
    </w:p>
    <w:p w:rsidR="002D64BD" w:rsidRPr="00FE70D8" w:rsidRDefault="002D64BD" w:rsidP="002014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0D8">
        <w:rPr>
          <w:sz w:val="24"/>
          <w:szCs w:val="24"/>
        </w:rPr>
        <w:t>Wells County Crisis Center: $23,827</w:t>
      </w:r>
    </w:p>
    <w:p w:rsidR="002D64BD" w:rsidRPr="00FE70D8" w:rsidRDefault="002D64BD" w:rsidP="002014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0D8">
        <w:rPr>
          <w:sz w:val="24"/>
          <w:szCs w:val="24"/>
        </w:rPr>
        <w:t>Wells County Boys &amp; Girls Club: $5,000</w:t>
      </w:r>
    </w:p>
    <w:p w:rsidR="002D64BD" w:rsidRPr="00FE70D8" w:rsidRDefault="002D64BD" w:rsidP="002014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0D8">
        <w:rPr>
          <w:sz w:val="24"/>
          <w:szCs w:val="24"/>
        </w:rPr>
        <w:t>Allied: $7,000</w:t>
      </w:r>
    </w:p>
    <w:p w:rsidR="002D64BD" w:rsidRPr="00FE70D8" w:rsidRDefault="002D64BD" w:rsidP="002014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0D8">
        <w:rPr>
          <w:sz w:val="24"/>
          <w:szCs w:val="24"/>
        </w:rPr>
        <w:t>Family Center Services</w:t>
      </w:r>
    </w:p>
    <w:p w:rsidR="002D64BD" w:rsidRPr="00FE70D8" w:rsidRDefault="002D64BD" w:rsidP="002014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0D8">
        <w:rPr>
          <w:sz w:val="24"/>
          <w:szCs w:val="24"/>
        </w:rPr>
        <w:t>Mentor Moms: $20,208</w:t>
      </w:r>
    </w:p>
    <w:p w:rsidR="002D64BD" w:rsidRPr="00FE70D8" w:rsidRDefault="002D64BD" w:rsidP="002014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0D8">
        <w:rPr>
          <w:sz w:val="24"/>
          <w:szCs w:val="24"/>
        </w:rPr>
        <w:t>Parent Café: $16,332.13</w:t>
      </w:r>
    </w:p>
    <w:p w:rsidR="002D64BD" w:rsidRDefault="002D64BD" w:rsidP="002014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148E">
        <w:rPr>
          <w:sz w:val="24"/>
          <w:szCs w:val="24"/>
        </w:rPr>
        <w:t>CARES Program: $29,459</w:t>
      </w:r>
    </w:p>
    <w:p w:rsidR="0020148E" w:rsidRPr="0020148E" w:rsidRDefault="0020148E" w:rsidP="0020148E">
      <w:pPr>
        <w:pStyle w:val="ListParagraph"/>
        <w:rPr>
          <w:sz w:val="24"/>
          <w:szCs w:val="24"/>
        </w:rPr>
      </w:pPr>
    </w:p>
    <w:p w:rsidR="002D64BD" w:rsidRPr="00FE70D8" w:rsidRDefault="002D64BD" w:rsidP="0020148E">
      <w:pPr>
        <w:pStyle w:val="ListParagraph"/>
        <w:rPr>
          <w:sz w:val="24"/>
          <w:szCs w:val="24"/>
        </w:rPr>
      </w:pPr>
      <w:r w:rsidRPr="00FE70D8">
        <w:rPr>
          <w:sz w:val="24"/>
          <w:szCs w:val="24"/>
        </w:rPr>
        <w:t xml:space="preserve">Motion </w:t>
      </w:r>
    </w:p>
    <w:p w:rsidR="002D64BD" w:rsidRPr="00FE70D8" w:rsidRDefault="002D64BD" w:rsidP="002D64B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E70D8">
        <w:rPr>
          <w:sz w:val="24"/>
          <w:szCs w:val="24"/>
        </w:rPr>
        <w:t>Jeremy Soultz makes motion to accept the following amount for the listed agency. Krista Garrett seconds the motion. All in favor of the motion</w:t>
      </w:r>
    </w:p>
    <w:p w:rsidR="00355F89" w:rsidRPr="008336E0" w:rsidRDefault="00C25953" w:rsidP="00355F89">
      <w:pPr>
        <w:rPr>
          <w:sz w:val="24"/>
          <w:szCs w:val="24"/>
        </w:rPr>
      </w:pPr>
      <w:r w:rsidRPr="008336E0">
        <w:rPr>
          <w:sz w:val="24"/>
          <w:szCs w:val="24"/>
        </w:rPr>
        <w:t>P</w:t>
      </w:r>
      <w:r w:rsidR="00355F89" w:rsidRPr="008336E0">
        <w:rPr>
          <w:sz w:val="24"/>
          <w:szCs w:val="24"/>
        </w:rPr>
        <w:t>rovider Update</w:t>
      </w:r>
    </w:p>
    <w:p w:rsidR="008336E0" w:rsidRPr="008336E0" w:rsidRDefault="008336E0" w:rsidP="008336E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336E0">
        <w:rPr>
          <w:sz w:val="24"/>
          <w:szCs w:val="24"/>
        </w:rPr>
        <w:t>Truancy Program with Adams County</w:t>
      </w:r>
    </w:p>
    <w:p w:rsidR="008336E0" w:rsidRDefault="008336E0" w:rsidP="008336E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8336E0">
        <w:rPr>
          <w:sz w:val="24"/>
          <w:szCs w:val="24"/>
        </w:rPr>
        <w:t xml:space="preserve">Would take on all the kids that are referred to the out of school program and assist up to 6 months post service </w:t>
      </w:r>
    </w:p>
    <w:p w:rsidR="008336E0" w:rsidRDefault="008336E0" w:rsidP="008336E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Home Base Case Management, Therapeutic Home visits and some other contracts they are looking into</w:t>
      </w:r>
    </w:p>
    <w:p w:rsidR="008336E0" w:rsidRPr="008336E0" w:rsidRDefault="008336E0" w:rsidP="008336E0">
      <w:pPr>
        <w:pStyle w:val="ListParagraph"/>
        <w:ind w:left="1440"/>
        <w:rPr>
          <w:sz w:val="24"/>
          <w:szCs w:val="24"/>
        </w:rPr>
      </w:pPr>
    </w:p>
    <w:p w:rsidR="008336E0" w:rsidRPr="00FE70D8" w:rsidRDefault="008336E0" w:rsidP="0020148E">
      <w:pPr>
        <w:pStyle w:val="ListParagraph"/>
        <w:rPr>
          <w:sz w:val="24"/>
          <w:szCs w:val="24"/>
        </w:rPr>
      </w:pPr>
      <w:r w:rsidRPr="00FE70D8">
        <w:rPr>
          <w:sz w:val="24"/>
          <w:szCs w:val="24"/>
        </w:rPr>
        <w:t xml:space="preserve">Motion </w:t>
      </w:r>
    </w:p>
    <w:p w:rsidR="008336E0" w:rsidRPr="00FE70D8" w:rsidRDefault="008336E0" w:rsidP="008336E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Krista Garrett</w:t>
      </w:r>
      <w:r w:rsidRPr="00FE70D8">
        <w:rPr>
          <w:sz w:val="24"/>
          <w:szCs w:val="24"/>
        </w:rPr>
        <w:t xml:space="preserve"> makes motion to accept the following amount for the listed agency. </w:t>
      </w:r>
      <w:r>
        <w:rPr>
          <w:sz w:val="24"/>
          <w:szCs w:val="24"/>
        </w:rPr>
        <w:t>Kelly Kirby</w:t>
      </w:r>
      <w:r w:rsidRPr="00FE70D8">
        <w:rPr>
          <w:sz w:val="24"/>
          <w:szCs w:val="24"/>
        </w:rPr>
        <w:t xml:space="preserve"> seconds the motion. All in favor of the motion</w:t>
      </w:r>
    </w:p>
    <w:p w:rsidR="008336E0" w:rsidRPr="00EF727B" w:rsidRDefault="008336E0" w:rsidP="008336E0">
      <w:pPr>
        <w:pStyle w:val="ListParagraph"/>
        <w:ind w:left="1440"/>
        <w:rPr>
          <w:color w:val="FF0066"/>
          <w:sz w:val="24"/>
          <w:szCs w:val="24"/>
        </w:rPr>
      </w:pPr>
    </w:p>
    <w:p w:rsidR="00684E9B" w:rsidRPr="00B06774" w:rsidRDefault="00684E9B" w:rsidP="00684E9B">
      <w:pPr>
        <w:rPr>
          <w:sz w:val="24"/>
          <w:szCs w:val="24"/>
        </w:rPr>
      </w:pPr>
      <w:r w:rsidRPr="00B06774">
        <w:rPr>
          <w:sz w:val="24"/>
          <w:szCs w:val="24"/>
        </w:rPr>
        <w:t>Coordinator Update</w:t>
      </w:r>
    </w:p>
    <w:p w:rsidR="00355F89" w:rsidRDefault="00B06774" w:rsidP="00355F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06774">
        <w:rPr>
          <w:sz w:val="24"/>
          <w:szCs w:val="24"/>
        </w:rPr>
        <w:t>No discussion</w:t>
      </w:r>
    </w:p>
    <w:p w:rsidR="0020148E" w:rsidRDefault="0020148E" w:rsidP="0020148E">
      <w:pPr>
        <w:rPr>
          <w:sz w:val="24"/>
          <w:szCs w:val="24"/>
        </w:rPr>
      </w:pPr>
    </w:p>
    <w:p w:rsidR="0020148E" w:rsidRDefault="0020148E" w:rsidP="0020148E">
      <w:pPr>
        <w:rPr>
          <w:sz w:val="24"/>
          <w:szCs w:val="24"/>
        </w:rPr>
      </w:pPr>
    </w:p>
    <w:p w:rsidR="0020148E" w:rsidRDefault="0020148E" w:rsidP="0020148E">
      <w:pPr>
        <w:rPr>
          <w:sz w:val="24"/>
          <w:szCs w:val="24"/>
        </w:rPr>
      </w:pPr>
    </w:p>
    <w:p w:rsidR="0020148E" w:rsidRDefault="0020148E" w:rsidP="0020148E">
      <w:pPr>
        <w:rPr>
          <w:sz w:val="24"/>
          <w:szCs w:val="24"/>
        </w:rPr>
      </w:pPr>
    </w:p>
    <w:p w:rsidR="00684E9B" w:rsidRPr="001E5365" w:rsidRDefault="00684E9B" w:rsidP="00684E9B">
      <w:pPr>
        <w:rPr>
          <w:sz w:val="24"/>
          <w:szCs w:val="24"/>
        </w:rPr>
      </w:pPr>
      <w:bookmarkStart w:id="0" w:name="_GoBack"/>
      <w:bookmarkEnd w:id="0"/>
      <w:r w:rsidRPr="001E5365">
        <w:rPr>
          <w:sz w:val="24"/>
          <w:szCs w:val="24"/>
        </w:rPr>
        <w:lastRenderedPageBreak/>
        <w:t>Regional Finance Manager</w:t>
      </w:r>
    </w:p>
    <w:p w:rsidR="00EF0F49" w:rsidRPr="001E5365" w:rsidRDefault="00EF0F49" w:rsidP="00C2595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5365">
        <w:rPr>
          <w:rFonts w:ascii="Book Antiqua" w:hAnsi="Book Antiqua"/>
        </w:rPr>
        <w:t>Budget - $21.3M; YTD Spend - $</w:t>
      </w:r>
      <w:r w:rsidR="00443723" w:rsidRPr="001E5365">
        <w:rPr>
          <w:rFonts w:ascii="Book Antiqua" w:hAnsi="Book Antiqua"/>
        </w:rPr>
        <w:t>19.4</w:t>
      </w:r>
      <w:r w:rsidRPr="001E5365">
        <w:rPr>
          <w:rFonts w:ascii="Book Antiqua" w:hAnsi="Book Antiqua"/>
        </w:rPr>
        <w:t>M/</w:t>
      </w:r>
      <w:r w:rsidR="00443723" w:rsidRPr="001E5365">
        <w:rPr>
          <w:rFonts w:ascii="Book Antiqua" w:hAnsi="Book Antiqua"/>
        </w:rPr>
        <w:t>90.85</w:t>
      </w:r>
      <w:r w:rsidRPr="001E5365">
        <w:rPr>
          <w:rFonts w:ascii="Book Antiqua" w:hAnsi="Book Antiqua"/>
        </w:rPr>
        <w:t xml:space="preserve">%. Target </w:t>
      </w:r>
      <w:r w:rsidR="00443723" w:rsidRPr="001E5365">
        <w:rPr>
          <w:rFonts w:ascii="Book Antiqua" w:hAnsi="Book Antiqua"/>
        </w:rPr>
        <w:t>93.15</w:t>
      </w:r>
      <w:r w:rsidRPr="001E5365">
        <w:rPr>
          <w:rFonts w:ascii="Book Antiqua" w:hAnsi="Book Antiqua"/>
        </w:rPr>
        <w:t>%</w:t>
      </w:r>
      <w:r w:rsidR="00C25953" w:rsidRPr="001E5365">
        <w:rPr>
          <w:rFonts w:ascii="Book Antiqua" w:hAnsi="Book Antiqua"/>
        </w:rPr>
        <w:t xml:space="preserve"> </w:t>
      </w:r>
    </w:p>
    <w:p w:rsidR="00EF0F49" w:rsidRPr="001E5365" w:rsidRDefault="00EF0F49" w:rsidP="00C2595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5365">
        <w:rPr>
          <w:sz w:val="24"/>
          <w:szCs w:val="24"/>
        </w:rPr>
        <w:t>Prior Year Spend - $</w:t>
      </w:r>
      <w:r w:rsidR="00443723" w:rsidRPr="001E5365">
        <w:rPr>
          <w:sz w:val="24"/>
          <w:szCs w:val="24"/>
        </w:rPr>
        <w:t>20.5M</w:t>
      </w:r>
      <w:r w:rsidRPr="001E5365">
        <w:rPr>
          <w:sz w:val="24"/>
          <w:szCs w:val="24"/>
        </w:rPr>
        <w:t xml:space="preserve">; Spend is down </w:t>
      </w:r>
      <w:r w:rsidR="00443723" w:rsidRPr="001E5365">
        <w:rPr>
          <w:sz w:val="24"/>
          <w:szCs w:val="24"/>
        </w:rPr>
        <w:t>6</w:t>
      </w:r>
      <w:r w:rsidRPr="001E5365">
        <w:rPr>
          <w:sz w:val="24"/>
          <w:szCs w:val="24"/>
        </w:rPr>
        <w:t xml:space="preserve">% </w:t>
      </w:r>
    </w:p>
    <w:p w:rsidR="00EF0F49" w:rsidRPr="001E5365" w:rsidRDefault="00EF0F49" w:rsidP="00C2595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5365">
        <w:rPr>
          <w:sz w:val="24"/>
          <w:szCs w:val="24"/>
        </w:rPr>
        <w:t>Caseload down  (</w:t>
      </w:r>
      <w:r w:rsidR="00443723" w:rsidRPr="001E5365">
        <w:rPr>
          <w:sz w:val="24"/>
          <w:szCs w:val="24"/>
        </w:rPr>
        <w:t>131</w:t>
      </w:r>
      <w:r w:rsidRPr="001E5365">
        <w:rPr>
          <w:sz w:val="24"/>
          <w:szCs w:val="24"/>
        </w:rPr>
        <w:t>)</w:t>
      </w:r>
      <w:r w:rsidR="00C25953" w:rsidRPr="001E5365">
        <w:rPr>
          <w:sz w:val="24"/>
          <w:szCs w:val="24"/>
        </w:rPr>
        <w:t xml:space="preserve"> </w:t>
      </w:r>
      <w:r w:rsidR="00443723" w:rsidRPr="001E5365">
        <w:rPr>
          <w:sz w:val="24"/>
          <w:szCs w:val="24"/>
        </w:rPr>
        <w:t>10</w:t>
      </w:r>
      <w:r w:rsidR="00C25953" w:rsidRPr="001E5365">
        <w:rPr>
          <w:sz w:val="24"/>
          <w:szCs w:val="24"/>
        </w:rPr>
        <w:t>%</w:t>
      </w:r>
      <w:r w:rsidRPr="001E5365">
        <w:rPr>
          <w:sz w:val="24"/>
          <w:szCs w:val="24"/>
        </w:rPr>
        <w:t xml:space="preserve"> from this time last year</w:t>
      </w:r>
    </w:p>
    <w:p w:rsidR="00C25953" w:rsidRPr="001E5365" w:rsidRDefault="00EF0F49" w:rsidP="00C2595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5365">
        <w:rPr>
          <w:sz w:val="24"/>
          <w:szCs w:val="24"/>
        </w:rPr>
        <w:t>Decreases:  In-Home (18), Relative (</w:t>
      </w:r>
      <w:r w:rsidR="00443723" w:rsidRPr="001E5365">
        <w:rPr>
          <w:sz w:val="24"/>
          <w:szCs w:val="24"/>
        </w:rPr>
        <w:t>39</w:t>
      </w:r>
      <w:r w:rsidRPr="001E5365">
        <w:rPr>
          <w:sz w:val="24"/>
          <w:szCs w:val="24"/>
        </w:rPr>
        <w:t>), Non-Relative (6</w:t>
      </w:r>
      <w:r w:rsidR="00443723" w:rsidRPr="001E5365">
        <w:rPr>
          <w:sz w:val="24"/>
          <w:szCs w:val="24"/>
        </w:rPr>
        <w:t>4</w:t>
      </w:r>
      <w:r w:rsidRPr="001E5365">
        <w:rPr>
          <w:sz w:val="24"/>
          <w:szCs w:val="24"/>
        </w:rPr>
        <w:t xml:space="preserve">) and </w:t>
      </w:r>
    </w:p>
    <w:p w:rsidR="00EF0F49" w:rsidRPr="001E5365" w:rsidRDefault="00EF0F49" w:rsidP="00C25953">
      <w:pPr>
        <w:pStyle w:val="ListParagraph"/>
        <w:rPr>
          <w:sz w:val="24"/>
          <w:szCs w:val="24"/>
        </w:rPr>
      </w:pPr>
      <w:r w:rsidRPr="001E5365">
        <w:rPr>
          <w:sz w:val="24"/>
          <w:szCs w:val="24"/>
        </w:rPr>
        <w:t>Residential (</w:t>
      </w:r>
      <w:r w:rsidR="00443723" w:rsidRPr="001E5365">
        <w:rPr>
          <w:sz w:val="24"/>
          <w:szCs w:val="24"/>
        </w:rPr>
        <w:t>11</w:t>
      </w:r>
      <w:r w:rsidRPr="001E5365">
        <w:rPr>
          <w:sz w:val="24"/>
          <w:szCs w:val="24"/>
        </w:rPr>
        <w:t>)</w:t>
      </w:r>
    </w:p>
    <w:p w:rsidR="00EF0F49" w:rsidRPr="001E5365" w:rsidRDefault="00C25953" w:rsidP="00C2595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5365">
        <w:rPr>
          <w:sz w:val="24"/>
          <w:szCs w:val="24"/>
        </w:rPr>
        <w:t xml:space="preserve">Family Preservation:  </w:t>
      </w:r>
      <w:r w:rsidR="00443723" w:rsidRPr="001E5365">
        <w:rPr>
          <w:sz w:val="24"/>
          <w:szCs w:val="24"/>
        </w:rPr>
        <w:t>107</w:t>
      </w:r>
      <w:r w:rsidRPr="001E5365">
        <w:rPr>
          <w:sz w:val="24"/>
          <w:szCs w:val="24"/>
        </w:rPr>
        <w:t xml:space="preserve"> Approved Referrals; YTD Spend $</w:t>
      </w:r>
      <w:r w:rsidR="00443723" w:rsidRPr="001E5365">
        <w:rPr>
          <w:sz w:val="24"/>
          <w:szCs w:val="24"/>
        </w:rPr>
        <w:t>2.2M</w:t>
      </w:r>
    </w:p>
    <w:p w:rsidR="00684E9B" w:rsidRPr="006E461B" w:rsidRDefault="00684E9B" w:rsidP="00684E9B">
      <w:pPr>
        <w:rPr>
          <w:sz w:val="24"/>
          <w:szCs w:val="24"/>
        </w:rPr>
      </w:pPr>
      <w:r w:rsidRPr="006E461B">
        <w:rPr>
          <w:sz w:val="24"/>
          <w:szCs w:val="24"/>
        </w:rPr>
        <w:t>Questions/Concerns from Membership</w:t>
      </w:r>
    </w:p>
    <w:p w:rsidR="00684E9B" w:rsidRDefault="00684E9B" w:rsidP="00684E9B">
      <w:pPr>
        <w:rPr>
          <w:sz w:val="24"/>
          <w:szCs w:val="24"/>
        </w:rPr>
      </w:pPr>
      <w:r w:rsidRPr="006E461B">
        <w:rPr>
          <w:sz w:val="24"/>
          <w:szCs w:val="24"/>
        </w:rPr>
        <w:t>Meeting Dates for 2021</w:t>
      </w:r>
    </w:p>
    <w:p w:rsidR="001E5365" w:rsidRPr="001E5365" w:rsidRDefault="001E5365" w:rsidP="001E536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5365">
        <w:rPr>
          <w:sz w:val="24"/>
          <w:szCs w:val="24"/>
        </w:rPr>
        <w:t>September 10, 2021</w:t>
      </w:r>
    </w:p>
    <w:p w:rsidR="00684E9B" w:rsidRPr="006E461B" w:rsidRDefault="00684E9B" w:rsidP="00684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461B">
        <w:rPr>
          <w:sz w:val="24"/>
          <w:szCs w:val="24"/>
        </w:rPr>
        <w:t>December 10, 2021</w:t>
      </w:r>
    </w:p>
    <w:p w:rsidR="00684E9B" w:rsidRPr="006E461B" w:rsidRDefault="00684E9B" w:rsidP="00684E9B">
      <w:pPr>
        <w:rPr>
          <w:sz w:val="24"/>
          <w:szCs w:val="24"/>
        </w:rPr>
      </w:pPr>
      <w:r w:rsidRPr="006E461B">
        <w:rPr>
          <w:sz w:val="24"/>
          <w:szCs w:val="24"/>
        </w:rPr>
        <w:t>Motion: 1:40 pm</w:t>
      </w:r>
    </w:p>
    <w:p w:rsidR="00684E9B" w:rsidRPr="006E461B" w:rsidRDefault="001E5365" w:rsidP="00684E9B">
      <w:pPr>
        <w:rPr>
          <w:sz w:val="24"/>
          <w:szCs w:val="24"/>
        </w:rPr>
      </w:pPr>
      <w:r>
        <w:rPr>
          <w:sz w:val="24"/>
          <w:szCs w:val="24"/>
        </w:rPr>
        <w:t>Jeremy Soultz</w:t>
      </w:r>
      <w:r w:rsidR="00684E9B" w:rsidRPr="006E461B">
        <w:rPr>
          <w:sz w:val="24"/>
          <w:szCs w:val="24"/>
        </w:rPr>
        <w:t xml:space="preserve"> motion to adjourn meeting. </w:t>
      </w:r>
      <w:r>
        <w:rPr>
          <w:sz w:val="24"/>
          <w:szCs w:val="24"/>
        </w:rPr>
        <w:t>Krista Garrett</w:t>
      </w:r>
      <w:r w:rsidR="00684E9B" w:rsidRPr="006E461B">
        <w:rPr>
          <w:sz w:val="24"/>
          <w:szCs w:val="24"/>
        </w:rPr>
        <w:t xml:space="preserve"> seconds the motion. All members are in favor of motion.</w:t>
      </w:r>
    </w:p>
    <w:p w:rsidR="00D22076" w:rsidRPr="006E461B" w:rsidRDefault="00D22076"/>
    <w:sectPr w:rsidR="00D22076" w:rsidRPr="006E4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8F2"/>
    <w:multiLevelType w:val="hybridMultilevel"/>
    <w:tmpl w:val="1E1A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401"/>
    <w:multiLevelType w:val="hybridMultilevel"/>
    <w:tmpl w:val="676E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1571"/>
    <w:multiLevelType w:val="hybridMultilevel"/>
    <w:tmpl w:val="706EA0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57A08"/>
    <w:multiLevelType w:val="hybridMultilevel"/>
    <w:tmpl w:val="931E7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1D6227"/>
    <w:multiLevelType w:val="hybridMultilevel"/>
    <w:tmpl w:val="81B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0C4C"/>
    <w:multiLevelType w:val="hybridMultilevel"/>
    <w:tmpl w:val="31A6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601B"/>
    <w:multiLevelType w:val="hybridMultilevel"/>
    <w:tmpl w:val="363882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B5BF2"/>
    <w:multiLevelType w:val="hybridMultilevel"/>
    <w:tmpl w:val="704A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51640"/>
    <w:multiLevelType w:val="hybridMultilevel"/>
    <w:tmpl w:val="8E3E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9B"/>
    <w:rsid w:val="000B2560"/>
    <w:rsid w:val="00110D0D"/>
    <w:rsid w:val="001A1214"/>
    <w:rsid w:val="001E5365"/>
    <w:rsid w:val="0020148E"/>
    <w:rsid w:val="002B2001"/>
    <w:rsid w:val="002D64BD"/>
    <w:rsid w:val="002E4AC9"/>
    <w:rsid w:val="0031361A"/>
    <w:rsid w:val="00327915"/>
    <w:rsid w:val="00355F89"/>
    <w:rsid w:val="00391C69"/>
    <w:rsid w:val="00443723"/>
    <w:rsid w:val="00661DE0"/>
    <w:rsid w:val="00684E9B"/>
    <w:rsid w:val="006E461B"/>
    <w:rsid w:val="00792543"/>
    <w:rsid w:val="007B45E6"/>
    <w:rsid w:val="007F2B81"/>
    <w:rsid w:val="008336E0"/>
    <w:rsid w:val="00A40232"/>
    <w:rsid w:val="00B06774"/>
    <w:rsid w:val="00BD2795"/>
    <w:rsid w:val="00BD5C3F"/>
    <w:rsid w:val="00C25953"/>
    <w:rsid w:val="00CD2949"/>
    <w:rsid w:val="00D16CD8"/>
    <w:rsid w:val="00D22076"/>
    <w:rsid w:val="00D23E89"/>
    <w:rsid w:val="00D33E92"/>
    <w:rsid w:val="00EC7542"/>
    <w:rsid w:val="00EF0F49"/>
    <w:rsid w:val="00EF727B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0AC31-F97D-4C08-B64B-A8030182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E9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Balfour, Consuela M</dc:creator>
  <cp:keywords/>
  <dc:description/>
  <cp:lastModifiedBy>Balfour, Consuela M</cp:lastModifiedBy>
  <cp:revision>7</cp:revision>
  <cp:lastPrinted>2021-06-11T12:36:00Z</cp:lastPrinted>
  <dcterms:created xsi:type="dcterms:W3CDTF">2021-08-13T19:58:00Z</dcterms:created>
  <dcterms:modified xsi:type="dcterms:W3CDTF">2021-09-09T18:56:00Z</dcterms:modified>
</cp:coreProperties>
</file>