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324D30D8" w:rsidR="0029568E" w:rsidRDefault="00573679" w:rsidP="00605A62">
      <w:pPr>
        <w:pStyle w:val="NoSpacing"/>
        <w:ind w:firstLine="720"/>
        <w:jc w:val="center"/>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139EF4D3" w14:textId="7BDFBDF4" w:rsidR="00B40F2F" w:rsidRPr="00605A62" w:rsidRDefault="007D30F9" w:rsidP="00605A62">
      <w:pPr>
        <w:pStyle w:val="NoSpacing"/>
        <w:jc w:val="center"/>
        <w:rPr>
          <w:rStyle w:val="Emphasis"/>
          <w:b/>
        </w:rPr>
      </w:pPr>
      <w:r>
        <w:rPr>
          <w:rStyle w:val="Emphasis"/>
          <w:b/>
        </w:rPr>
        <w:t>August 19</w:t>
      </w:r>
      <w:r w:rsidR="0029568E" w:rsidRPr="00835C69">
        <w:rPr>
          <w:rStyle w:val="Emphasis"/>
          <w:b/>
        </w:rPr>
        <w:t>, 202</w:t>
      </w:r>
      <w:r w:rsidR="00AF5E5C">
        <w:rPr>
          <w:rStyle w:val="Emphasis"/>
          <w:b/>
        </w:rPr>
        <w:t>2</w:t>
      </w:r>
      <w:r w:rsidR="0029568E" w:rsidRPr="00835C69">
        <w:rPr>
          <w:rStyle w:val="Emphasis"/>
          <w:b/>
        </w:rPr>
        <w:t xml:space="preserve"> </w:t>
      </w:r>
    </w:p>
    <w:p w14:paraId="2F00B75E" w14:textId="78589082"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562C1D5B" w14:textId="0A830C27" w:rsidR="00AC2244" w:rsidRDefault="00527F3C" w:rsidP="007829A6">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6075FC1A" w14:textId="29554A4D" w:rsidR="005A0290" w:rsidRDefault="005A0290" w:rsidP="007829A6">
      <w:pPr>
        <w:pStyle w:val="NoSpacing"/>
        <w:ind w:left="1080"/>
        <w:rPr>
          <w:rStyle w:val="Emphasis"/>
        </w:rPr>
      </w:pPr>
    </w:p>
    <w:p w14:paraId="481046DC" w14:textId="0DCE4168" w:rsidR="005A0290" w:rsidRPr="00C35961" w:rsidRDefault="005A0290" w:rsidP="005A0290">
      <w:pPr>
        <w:pStyle w:val="NoSpacing"/>
        <w:numPr>
          <w:ilvl w:val="0"/>
          <w:numId w:val="1"/>
        </w:numPr>
        <w:rPr>
          <w:rStyle w:val="Emphasis"/>
          <w:b/>
          <w:bCs/>
          <w:u w:val="single"/>
        </w:rPr>
      </w:pPr>
      <w:r>
        <w:rPr>
          <w:rStyle w:val="Emphasis"/>
        </w:rPr>
        <w:t xml:space="preserve">DCS received formal approval of our 5-year Title IV-E Prevention Plan on </w:t>
      </w:r>
      <w:r w:rsidR="00FB1CAC">
        <w:rPr>
          <w:rStyle w:val="Emphasis"/>
        </w:rPr>
        <w:t xml:space="preserve">June 30. While the specific models that were approved include the following, </w:t>
      </w:r>
      <w:r w:rsidR="00FB1CAC" w:rsidRPr="00C35961">
        <w:rPr>
          <w:rStyle w:val="Emphasis"/>
          <w:b/>
          <w:bCs/>
          <w:u w:val="single"/>
        </w:rPr>
        <w:t>providers delivering INFPS should continue to deliver this service as they have been with no change needed…</w:t>
      </w:r>
    </w:p>
    <w:p w14:paraId="3CAFF7DE" w14:textId="7B6C2D91" w:rsidR="00FB1CAC" w:rsidRDefault="005915B9" w:rsidP="00FB1CAC">
      <w:pPr>
        <w:pStyle w:val="NoSpacing"/>
        <w:numPr>
          <w:ilvl w:val="1"/>
          <w:numId w:val="1"/>
        </w:numPr>
        <w:rPr>
          <w:rStyle w:val="Emphasis"/>
        </w:rPr>
      </w:pPr>
      <w:r>
        <w:rPr>
          <w:rStyle w:val="Emphasis"/>
        </w:rPr>
        <w:t>Motivational Interviewing</w:t>
      </w:r>
    </w:p>
    <w:p w14:paraId="001D1B00" w14:textId="7C6147C2" w:rsidR="005915B9" w:rsidRDefault="005915B9" w:rsidP="00FB1CAC">
      <w:pPr>
        <w:pStyle w:val="NoSpacing"/>
        <w:numPr>
          <w:ilvl w:val="1"/>
          <w:numId w:val="1"/>
        </w:numPr>
        <w:rPr>
          <w:rStyle w:val="Emphasis"/>
        </w:rPr>
      </w:pPr>
      <w:r>
        <w:rPr>
          <w:rStyle w:val="Emphasis"/>
        </w:rPr>
        <w:t>Parents as Teachers</w:t>
      </w:r>
    </w:p>
    <w:p w14:paraId="3B0ADFB4" w14:textId="6203B0C9" w:rsidR="005915B9" w:rsidRDefault="005915B9" w:rsidP="00FB1CAC">
      <w:pPr>
        <w:pStyle w:val="NoSpacing"/>
        <w:numPr>
          <w:ilvl w:val="1"/>
          <w:numId w:val="1"/>
        </w:numPr>
        <w:rPr>
          <w:rStyle w:val="Emphasis"/>
        </w:rPr>
      </w:pPr>
      <w:r>
        <w:rPr>
          <w:rStyle w:val="Emphasis"/>
        </w:rPr>
        <w:t>Functional Family Therapy</w:t>
      </w:r>
    </w:p>
    <w:p w14:paraId="42D9F0D8" w14:textId="63F37CBC" w:rsidR="00AC2244" w:rsidRDefault="00276372" w:rsidP="00AF55BC">
      <w:pPr>
        <w:pStyle w:val="NoSpacing"/>
        <w:numPr>
          <w:ilvl w:val="1"/>
          <w:numId w:val="1"/>
        </w:numPr>
        <w:rPr>
          <w:rStyle w:val="Emphasis"/>
        </w:rPr>
      </w:pPr>
      <w:r>
        <w:rPr>
          <w:rStyle w:val="Emphasis"/>
        </w:rPr>
        <w:t>Healthy Families America/Indiana</w:t>
      </w:r>
    </w:p>
    <w:p w14:paraId="0F051FED" w14:textId="09FA66B4" w:rsidR="00DD5B08" w:rsidRDefault="00DD5B08" w:rsidP="00AF55BC">
      <w:pPr>
        <w:pStyle w:val="NoSpacing"/>
        <w:numPr>
          <w:ilvl w:val="1"/>
          <w:numId w:val="1"/>
        </w:numPr>
        <w:rPr>
          <w:rStyle w:val="Emphasis"/>
        </w:rPr>
      </w:pPr>
      <w:r>
        <w:rPr>
          <w:rStyle w:val="Emphasis"/>
        </w:rPr>
        <w:t>TF-CBT</w:t>
      </w:r>
    </w:p>
    <w:p w14:paraId="3726F297" w14:textId="77777777" w:rsidR="008229DC" w:rsidRDefault="008229DC" w:rsidP="008229DC">
      <w:pPr>
        <w:pStyle w:val="NoSpacing"/>
        <w:ind w:left="2160"/>
        <w:rPr>
          <w:rStyle w:val="Emphasis"/>
        </w:rPr>
      </w:pPr>
    </w:p>
    <w:p w14:paraId="5EF33248" w14:textId="77777777" w:rsidR="00FB776A" w:rsidRDefault="00FB776A" w:rsidP="003268AE">
      <w:pPr>
        <w:pStyle w:val="NoSpacing"/>
        <w:ind w:left="1080"/>
        <w:rPr>
          <w:rStyle w:val="Emphasis"/>
        </w:rPr>
      </w:pPr>
    </w:p>
    <w:p w14:paraId="0B2C5B99" w14:textId="632896DF"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(as o</w:t>
      </w:r>
      <w:r w:rsidR="00F01546">
        <w:rPr>
          <w:i/>
          <w:iCs/>
        </w:rPr>
        <w:t>f</w:t>
      </w:r>
      <w:r>
        <w:rPr>
          <w:i/>
          <w:iCs/>
        </w:rPr>
        <w:t xml:space="preserve"> </w:t>
      </w:r>
      <w:r w:rsidR="007D30F9">
        <w:rPr>
          <w:i/>
          <w:iCs/>
        </w:rPr>
        <w:t>8</w:t>
      </w:r>
      <w:r w:rsidR="00FD65E2">
        <w:rPr>
          <w:i/>
          <w:iCs/>
        </w:rPr>
        <w:t>/</w:t>
      </w:r>
      <w:r w:rsidR="007D30F9">
        <w:rPr>
          <w:i/>
          <w:iCs/>
        </w:rPr>
        <w:t>18</w:t>
      </w:r>
      <w:r w:rsidR="007E6ABE">
        <w:rPr>
          <w:i/>
          <w:iCs/>
        </w:rPr>
        <w:t>/2</w:t>
      </w:r>
      <w:r w:rsidR="00AF5E5C">
        <w:rPr>
          <w:i/>
          <w:iCs/>
        </w:rPr>
        <w:t>2</w:t>
      </w:r>
      <w:r>
        <w:rPr>
          <w:i/>
          <w:iCs/>
        </w:rPr>
        <w:t>)</w:t>
      </w:r>
    </w:p>
    <w:tbl>
      <w:tblPr>
        <w:tblW w:w="4400" w:type="dxa"/>
        <w:tblCellMar>
          <w:left w:w="0" w:type="dxa"/>
          <w:right w:w="0" w:type="dxa"/>
        </w:tblCellMar>
        <w:tblLook w:val="04A0" w:firstRow="1" w:lastRow="0" w:firstColumn="1" w:lastColumn="0" w:noHBand="0" w:noVBand="1"/>
      </w:tblPr>
      <w:tblGrid>
        <w:gridCol w:w="2820"/>
        <w:gridCol w:w="1580"/>
      </w:tblGrid>
      <w:tr w:rsidR="007D30F9" w14:paraId="69C54973" w14:textId="77777777" w:rsidTr="00717BEA">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37FE8D" w14:textId="462C9B5E" w:rsidR="007D30F9" w:rsidRDefault="007D30F9" w:rsidP="007D30F9">
            <w:pPr>
              <w:rPr>
                <w:b/>
                <w:bCs/>
                <w:color w:val="000000"/>
                <w:sz w:val="22"/>
                <w:szCs w:val="22"/>
              </w:rPr>
            </w:pPr>
            <w:r>
              <w:rPr>
                <w:b/>
                <w:bCs/>
                <w:color w:val="000000"/>
              </w:rPr>
              <w:t>Regions</w:t>
            </w:r>
          </w:p>
        </w:tc>
        <w:tc>
          <w:tcPr>
            <w:tcW w:w="15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2D0FD5" w14:textId="1E0D170D" w:rsidR="007D30F9" w:rsidRDefault="007D30F9" w:rsidP="007D30F9">
            <w:pPr>
              <w:jc w:val="right"/>
              <w:rPr>
                <w:b/>
                <w:bCs/>
                <w:color w:val="000000"/>
              </w:rPr>
            </w:pPr>
            <w:r>
              <w:rPr>
                <w:b/>
                <w:bCs/>
                <w:color w:val="000000"/>
              </w:rPr>
              <w:t>Family Pres Case Count</w:t>
            </w:r>
          </w:p>
        </w:tc>
      </w:tr>
      <w:tr w:rsidR="007D30F9" w14:paraId="67AB2354"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FB045" w14:textId="0C041CE3" w:rsidR="007D30F9" w:rsidRDefault="007D30F9" w:rsidP="007D30F9">
            <w:pPr>
              <w:rPr>
                <w:color w:val="000000"/>
              </w:rPr>
            </w:pPr>
            <w:r>
              <w:rPr>
                <w:color w:val="000000"/>
              </w:rPr>
              <w:t>1</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3A2BB3" w14:textId="45816E80" w:rsidR="007D30F9" w:rsidRDefault="007D30F9" w:rsidP="007D30F9">
            <w:pPr>
              <w:jc w:val="right"/>
              <w:rPr>
                <w:color w:val="000000"/>
              </w:rPr>
            </w:pPr>
            <w:r>
              <w:rPr>
                <w:color w:val="000000"/>
              </w:rPr>
              <w:t>122</w:t>
            </w:r>
          </w:p>
        </w:tc>
      </w:tr>
      <w:tr w:rsidR="007D30F9" w14:paraId="277FA93E"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773B4A" w14:textId="68F8EA54" w:rsidR="007D30F9" w:rsidRDefault="007D30F9" w:rsidP="007D30F9">
            <w:pPr>
              <w:rPr>
                <w:color w:val="000000"/>
              </w:rPr>
            </w:pPr>
            <w:r>
              <w:rPr>
                <w:color w:val="000000"/>
              </w:rPr>
              <w:t>2</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A3D55" w14:textId="03153D1C" w:rsidR="007D30F9" w:rsidRDefault="007D30F9" w:rsidP="007D30F9">
            <w:pPr>
              <w:jc w:val="right"/>
              <w:rPr>
                <w:color w:val="000000"/>
              </w:rPr>
            </w:pPr>
            <w:r>
              <w:rPr>
                <w:color w:val="000000"/>
              </w:rPr>
              <w:t>54</w:t>
            </w:r>
          </w:p>
        </w:tc>
      </w:tr>
      <w:tr w:rsidR="007D30F9" w14:paraId="30ADBD5D"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8C6E50" w14:textId="0F53041A" w:rsidR="007D30F9" w:rsidRDefault="007D30F9" w:rsidP="007D30F9">
            <w:pPr>
              <w:rPr>
                <w:color w:val="000000"/>
              </w:rPr>
            </w:pPr>
            <w:r>
              <w:rPr>
                <w:color w:val="000000"/>
              </w:rPr>
              <w:t>3</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70D526" w14:textId="37031339" w:rsidR="007D30F9" w:rsidRDefault="007D30F9" w:rsidP="007D30F9">
            <w:pPr>
              <w:jc w:val="right"/>
              <w:rPr>
                <w:color w:val="000000"/>
              </w:rPr>
            </w:pPr>
            <w:r>
              <w:rPr>
                <w:color w:val="000000"/>
              </w:rPr>
              <w:t>80</w:t>
            </w:r>
          </w:p>
        </w:tc>
      </w:tr>
      <w:tr w:rsidR="007D30F9" w14:paraId="515912E0"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467939" w14:textId="41A051FF" w:rsidR="007D30F9" w:rsidRDefault="007D30F9" w:rsidP="007D30F9">
            <w:pPr>
              <w:rPr>
                <w:color w:val="000000"/>
              </w:rPr>
            </w:pPr>
            <w:r>
              <w:rPr>
                <w:color w:val="000000"/>
              </w:rPr>
              <w:t>4</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A52A6A" w14:textId="64C96B32" w:rsidR="007D30F9" w:rsidRDefault="007D30F9" w:rsidP="007D30F9">
            <w:pPr>
              <w:jc w:val="right"/>
              <w:rPr>
                <w:color w:val="000000"/>
              </w:rPr>
            </w:pPr>
            <w:r>
              <w:rPr>
                <w:color w:val="000000"/>
              </w:rPr>
              <w:t>85</w:t>
            </w:r>
          </w:p>
        </w:tc>
      </w:tr>
      <w:tr w:rsidR="007D30F9" w14:paraId="38EEFCCA"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360AA4" w14:textId="22ECA44B" w:rsidR="007D30F9" w:rsidRDefault="007D30F9" w:rsidP="007D30F9">
            <w:pPr>
              <w:rPr>
                <w:color w:val="000000"/>
              </w:rPr>
            </w:pPr>
            <w:r>
              <w:rPr>
                <w:color w:val="000000"/>
              </w:rPr>
              <w:t>5</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432BAA" w14:textId="019FCDBD" w:rsidR="007D30F9" w:rsidRDefault="007D30F9" w:rsidP="007D30F9">
            <w:pPr>
              <w:jc w:val="right"/>
              <w:rPr>
                <w:color w:val="000000"/>
              </w:rPr>
            </w:pPr>
            <w:r>
              <w:rPr>
                <w:color w:val="000000"/>
              </w:rPr>
              <w:t>37</w:t>
            </w:r>
          </w:p>
        </w:tc>
      </w:tr>
      <w:tr w:rsidR="007D30F9" w14:paraId="6F4B860E"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6497BE" w14:textId="44AB2802" w:rsidR="007D30F9" w:rsidRDefault="007D30F9" w:rsidP="007D30F9">
            <w:pPr>
              <w:rPr>
                <w:color w:val="000000"/>
              </w:rPr>
            </w:pPr>
            <w:r>
              <w:rPr>
                <w:color w:val="000000"/>
              </w:rPr>
              <w:t>6</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E1D02" w14:textId="00836D58" w:rsidR="007D30F9" w:rsidRDefault="007D30F9" w:rsidP="007D30F9">
            <w:pPr>
              <w:jc w:val="right"/>
              <w:rPr>
                <w:color w:val="000000"/>
              </w:rPr>
            </w:pPr>
            <w:r>
              <w:rPr>
                <w:color w:val="000000"/>
              </w:rPr>
              <w:t>44</w:t>
            </w:r>
          </w:p>
        </w:tc>
      </w:tr>
      <w:tr w:rsidR="007D30F9" w14:paraId="012E611B"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62A6FF" w14:textId="0D932B13" w:rsidR="007D30F9" w:rsidRDefault="007D30F9" w:rsidP="007D30F9">
            <w:pPr>
              <w:rPr>
                <w:color w:val="000000"/>
              </w:rPr>
            </w:pPr>
            <w:r>
              <w:rPr>
                <w:color w:val="000000"/>
              </w:rPr>
              <w:t>7</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AD4B4B" w14:textId="20AFF29D" w:rsidR="007D30F9" w:rsidRDefault="007D30F9" w:rsidP="007D30F9">
            <w:pPr>
              <w:jc w:val="right"/>
              <w:rPr>
                <w:color w:val="000000"/>
              </w:rPr>
            </w:pPr>
            <w:r>
              <w:rPr>
                <w:color w:val="000000"/>
              </w:rPr>
              <w:t>118</w:t>
            </w:r>
          </w:p>
        </w:tc>
      </w:tr>
      <w:tr w:rsidR="007D30F9" w14:paraId="704A335F"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4FE8A7" w14:textId="789D05C3" w:rsidR="007D30F9" w:rsidRDefault="007D30F9" w:rsidP="007D30F9">
            <w:pPr>
              <w:rPr>
                <w:color w:val="000000"/>
              </w:rPr>
            </w:pPr>
            <w:r>
              <w:rPr>
                <w:color w:val="000000"/>
              </w:rPr>
              <w:t>8</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9D3013" w14:textId="19C96EAE" w:rsidR="007D30F9" w:rsidRDefault="007D30F9" w:rsidP="007D30F9">
            <w:pPr>
              <w:jc w:val="right"/>
              <w:rPr>
                <w:color w:val="000000"/>
              </w:rPr>
            </w:pPr>
            <w:r>
              <w:rPr>
                <w:color w:val="000000"/>
              </w:rPr>
              <w:t>113</w:t>
            </w:r>
          </w:p>
        </w:tc>
      </w:tr>
      <w:tr w:rsidR="007D30F9" w14:paraId="47D53016"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A1C80F" w14:textId="402CA70D" w:rsidR="007D30F9" w:rsidRDefault="007D30F9" w:rsidP="007D30F9">
            <w:pPr>
              <w:rPr>
                <w:color w:val="000000"/>
              </w:rPr>
            </w:pPr>
            <w:r>
              <w:rPr>
                <w:color w:val="000000"/>
              </w:rPr>
              <w:t>9</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4CDB9" w14:textId="142A8C3D" w:rsidR="007D30F9" w:rsidRDefault="007D30F9" w:rsidP="007D30F9">
            <w:pPr>
              <w:jc w:val="right"/>
              <w:rPr>
                <w:color w:val="000000"/>
              </w:rPr>
            </w:pPr>
            <w:r>
              <w:rPr>
                <w:color w:val="000000"/>
              </w:rPr>
              <w:t>53</w:t>
            </w:r>
          </w:p>
        </w:tc>
      </w:tr>
      <w:tr w:rsidR="007D30F9" w14:paraId="5F06895D"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A29BD3" w14:textId="64ADCFC5" w:rsidR="007D30F9" w:rsidRDefault="007D30F9" w:rsidP="007D30F9">
            <w:pPr>
              <w:rPr>
                <w:color w:val="000000"/>
              </w:rPr>
            </w:pPr>
            <w:r>
              <w:rPr>
                <w:color w:val="000000"/>
              </w:rPr>
              <w:t>10</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40D3B4" w14:textId="1674A876" w:rsidR="007D30F9" w:rsidRDefault="007D30F9" w:rsidP="007D30F9">
            <w:pPr>
              <w:jc w:val="right"/>
              <w:rPr>
                <w:color w:val="000000"/>
              </w:rPr>
            </w:pPr>
            <w:r>
              <w:rPr>
                <w:color w:val="000000"/>
              </w:rPr>
              <w:t>160</w:t>
            </w:r>
          </w:p>
        </w:tc>
      </w:tr>
      <w:tr w:rsidR="007D30F9" w14:paraId="4BEA699A"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D0A10F" w14:textId="10F387C8" w:rsidR="007D30F9" w:rsidRDefault="007D30F9" w:rsidP="007D30F9">
            <w:pPr>
              <w:rPr>
                <w:color w:val="000000"/>
              </w:rPr>
            </w:pPr>
            <w:r>
              <w:rPr>
                <w:color w:val="000000"/>
              </w:rPr>
              <w:t>11</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BF81FC" w14:textId="246D08D5" w:rsidR="007D30F9" w:rsidRDefault="007D30F9" w:rsidP="007D30F9">
            <w:pPr>
              <w:jc w:val="right"/>
              <w:rPr>
                <w:color w:val="000000"/>
              </w:rPr>
            </w:pPr>
            <w:r>
              <w:rPr>
                <w:color w:val="000000"/>
              </w:rPr>
              <w:t>72</w:t>
            </w:r>
          </w:p>
        </w:tc>
      </w:tr>
      <w:tr w:rsidR="007D30F9" w14:paraId="2231CA31"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E2169A" w14:textId="2DA1AB78" w:rsidR="007D30F9" w:rsidRDefault="007D30F9" w:rsidP="007D30F9">
            <w:pPr>
              <w:rPr>
                <w:color w:val="000000"/>
              </w:rPr>
            </w:pPr>
            <w:r>
              <w:rPr>
                <w:color w:val="000000"/>
              </w:rPr>
              <w:t>12</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8A1418" w14:textId="4AEF7116" w:rsidR="007D30F9" w:rsidRDefault="007D30F9" w:rsidP="007D30F9">
            <w:pPr>
              <w:jc w:val="right"/>
              <w:rPr>
                <w:color w:val="000000"/>
              </w:rPr>
            </w:pPr>
            <w:r>
              <w:rPr>
                <w:color w:val="000000"/>
              </w:rPr>
              <w:t>64</w:t>
            </w:r>
          </w:p>
        </w:tc>
      </w:tr>
      <w:tr w:rsidR="007D30F9" w14:paraId="63BC9997"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267BBC" w14:textId="3FF7F26F" w:rsidR="007D30F9" w:rsidRDefault="007D30F9" w:rsidP="007D30F9">
            <w:pPr>
              <w:rPr>
                <w:color w:val="000000"/>
              </w:rPr>
            </w:pPr>
            <w:r>
              <w:rPr>
                <w:color w:val="000000"/>
              </w:rPr>
              <w:t>13</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65D581" w14:textId="27520FEB" w:rsidR="007D30F9" w:rsidRDefault="007D30F9" w:rsidP="007D30F9">
            <w:pPr>
              <w:jc w:val="right"/>
              <w:rPr>
                <w:color w:val="000000"/>
              </w:rPr>
            </w:pPr>
            <w:r>
              <w:rPr>
                <w:color w:val="000000"/>
              </w:rPr>
              <w:t>71</w:t>
            </w:r>
          </w:p>
        </w:tc>
      </w:tr>
      <w:tr w:rsidR="007D30F9" w14:paraId="2DD604E2"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5D2CFE" w14:textId="41E8706E" w:rsidR="007D30F9" w:rsidRDefault="007D30F9" w:rsidP="007D30F9">
            <w:pPr>
              <w:rPr>
                <w:color w:val="000000"/>
              </w:rPr>
            </w:pPr>
            <w:r>
              <w:rPr>
                <w:color w:val="000000"/>
              </w:rPr>
              <w:t>14</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93DEC4" w14:textId="38FAA2A5" w:rsidR="007D30F9" w:rsidRDefault="007D30F9" w:rsidP="007D30F9">
            <w:pPr>
              <w:jc w:val="right"/>
              <w:rPr>
                <w:color w:val="000000"/>
              </w:rPr>
            </w:pPr>
            <w:r>
              <w:rPr>
                <w:color w:val="000000"/>
              </w:rPr>
              <w:t>45</w:t>
            </w:r>
          </w:p>
        </w:tc>
      </w:tr>
      <w:tr w:rsidR="007D30F9" w14:paraId="2D366537"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86195D" w14:textId="314854D8" w:rsidR="007D30F9" w:rsidRDefault="007D30F9" w:rsidP="007D30F9">
            <w:pPr>
              <w:rPr>
                <w:color w:val="000000"/>
              </w:rPr>
            </w:pPr>
            <w:r>
              <w:rPr>
                <w:color w:val="000000"/>
              </w:rPr>
              <w:t>15</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87AE4B" w14:textId="7464CE37" w:rsidR="007D30F9" w:rsidRDefault="007D30F9" w:rsidP="007D30F9">
            <w:pPr>
              <w:jc w:val="right"/>
              <w:rPr>
                <w:color w:val="000000"/>
              </w:rPr>
            </w:pPr>
            <w:r>
              <w:rPr>
                <w:color w:val="000000"/>
              </w:rPr>
              <w:t>73</w:t>
            </w:r>
          </w:p>
        </w:tc>
      </w:tr>
      <w:tr w:rsidR="007D30F9" w14:paraId="5B94CE52"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D5AD06" w14:textId="1AE4B945" w:rsidR="007D30F9" w:rsidRDefault="007D30F9" w:rsidP="007D30F9">
            <w:pPr>
              <w:rPr>
                <w:color w:val="000000"/>
              </w:rPr>
            </w:pPr>
            <w:r>
              <w:rPr>
                <w:color w:val="000000"/>
              </w:rPr>
              <w:t>16</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5B81F2" w14:textId="5F3AA843" w:rsidR="007D30F9" w:rsidRDefault="007D30F9" w:rsidP="007D30F9">
            <w:pPr>
              <w:jc w:val="right"/>
              <w:rPr>
                <w:color w:val="000000"/>
              </w:rPr>
            </w:pPr>
            <w:r>
              <w:rPr>
                <w:color w:val="000000"/>
              </w:rPr>
              <w:t>115</w:t>
            </w:r>
          </w:p>
        </w:tc>
      </w:tr>
      <w:tr w:rsidR="007D30F9" w14:paraId="194A2122"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BBFC79" w14:textId="44AE42BC" w:rsidR="007D30F9" w:rsidRDefault="007D30F9" w:rsidP="007D30F9">
            <w:pPr>
              <w:rPr>
                <w:color w:val="000000"/>
              </w:rPr>
            </w:pPr>
            <w:r>
              <w:rPr>
                <w:color w:val="000000"/>
              </w:rPr>
              <w:t>17</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D1A23F" w14:textId="615AB108" w:rsidR="007D30F9" w:rsidRDefault="007D30F9" w:rsidP="007D30F9">
            <w:pPr>
              <w:jc w:val="right"/>
              <w:rPr>
                <w:color w:val="000000"/>
              </w:rPr>
            </w:pPr>
            <w:r>
              <w:rPr>
                <w:color w:val="000000"/>
              </w:rPr>
              <w:t>63</w:t>
            </w:r>
          </w:p>
        </w:tc>
      </w:tr>
      <w:tr w:rsidR="007D30F9" w14:paraId="20503981"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E5CB73" w14:textId="7BF5E323" w:rsidR="007D30F9" w:rsidRDefault="007D30F9" w:rsidP="007D30F9">
            <w:pPr>
              <w:rPr>
                <w:color w:val="000000"/>
              </w:rPr>
            </w:pPr>
            <w:r>
              <w:rPr>
                <w:color w:val="000000"/>
              </w:rPr>
              <w:t>18</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ADA29" w14:textId="5F93CB27" w:rsidR="007D30F9" w:rsidRDefault="007D30F9" w:rsidP="007D30F9">
            <w:pPr>
              <w:jc w:val="right"/>
              <w:rPr>
                <w:color w:val="000000"/>
              </w:rPr>
            </w:pPr>
            <w:r>
              <w:rPr>
                <w:color w:val="000000"/>
              </w:rPr>
              <w:t>98</w:t>
            </w:r>
          </w:p>
        </w:tc>
      </w:tr>
      <w:tr w:rsidR="007D30F9" w14:paraId="1AA5B700" w14:textId="77777777" w:rsidTr="00717BEA">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BABED6" w14:textId="54584975" w:rsidR="007D30F9" w:rsidRDefault="007D30F9" w:rsidP="007D30F9">
            <w:pPr>
              <w:rPr>
                <w:b/>
                <w:bCs/>
                <w:color w:val="000000"/>
              </w:rPr>
            </w:pPr>
            <w:r>
              <w:rPr>
                <w:b/>
                <w:bCs/>
                <w:color w:val="000000"/>
              </w:rPr>
              <w:t>Grand Total</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801B1" w14:textId="5810B3AE" w:rsidR="007D30F9" w:rsidRDefault="007D30F9" w:rsidP="007D30F9">
            <w:pPr>
              <w:jc w:val="right"/>
              <w:rPr>
                <w:b/>
                <w:bCs/>
                <w:color w:val="000000"/>
              </w:rPr>
            </w:pPr>
            <w:r>
              <w:rPr>
                <w:b/>
                <w:bCs/>
                <w:color w:val="000000"/>
              </w:rPr>
              <w:t>1467</w:t>
            </w:r>
          </w:p>
        </w:tc>
      </w:tr>
    </w:tbl>
    <w:p w14:paraId="0A0BB825" w14:textId="0C3B2237" w:rsidR="00F01546" w:rsidRDefault="00F01546" w:rsidP="00F01546">
      <w:pPr>
        <w:pStyle w:val="ListParagraph"/>
        <w:ind w:left="1080"/>
        <w:rPr>
          <w:i/>
          <w:iCs/>
        </w:rPr>
      </w:pPr>
    </w:p>
    <w:p w14:paraId="539C4456" w14:textId="5B1ED11E" w:rsidR="00F01546" w:rsidRDefault="00AB6346" w:rsidP="00F01546">
      <w:pPr>
        <w:pStyle w:val="ListParagraph"/>
        <w:ind w:left="1080"/>
        <w:rPr>
          <w:i/>
          <w:iCs/>
        </w:rPr>
      </w:pPr>
      <w:r>
        <w:rPr>
          <w:i/>
          <w:iCs/>
        </w:rPr>
        <w:t>Down</w:t>
      </w:r>
      <w:r w:rsidR="00F01546">
        <w:rPr>
          <w:i/>
          <w:iCs/>
        </w:rPr>
        <w:t xml:space="preserve"> </w:t>
      </w:r>
      <w:r w:rsidR="007D30F9">
        <w:rPr>
          <w:i/>
          <w:iCs/>
        </w:rPr>
        <w:t>26</w:t>
      </w:r>
      <w:r w:rsidR="00F01546">
        <w:rPr>
          <w:i/>
          <w:iCs/>
        </w:rPr>
        <w:t xml:space="preserve"> </w:t>
      </w:r>
      <w:r>
        <w:rPr>
          <w:i/>
          <w:iCs/>
        </w:rPr>
        <w:t>from last meeting</w:t>
      </w:r>
      <w:r w:rsidR="00F01546">
        <w:rPr>
          <w:i/>
          <w:iCs/>
        </w:rPr>
        <w:t>.</w:t>
      </w:r>
    </w:p>
    <w:p w14:paraId="54EF6194" w14:textId="77777777" w:rsidR="00F45978" w:rsidRDefault="00F45978" w:rsidP="00F01546">
      <w:pPr>
        <w:pStyle w:val="ListParagraph"/>
        <w:ind w:left="1080"/>
        <w:rPr>
          <w:i/>
          <w:iCs/>
        </w:rPr>
      </w:pPr>
    </w:p>
    <w:p w14:paraId="05E93216" w14:textId="77777777" w:rsidR="00F01546" w:rsidRDefault="00F01546" w:rsidP="00F01546">
      <w:pPr>
        <w:pStyle w:val="ListParagraph"/>
        <w:ind w:left="1080"/>
        <w:rPr>
          <w:i/>
          <w:iCs/>
        </w:rPr>
      </w:pPr>
    </w:p>
    <w:p w14:paraId="666D5D06" w14:textId="1C872DC5" w:rsidR="00754ADB" w:rsidRDefault="00754ADB" w:rsidP="005466C9">
      <w:pPr>
        <w:pStyle w:val="ListParagraph"/>
        <w:numPr>
          <w:ilvl w:val="0"/>
          <w:numId w:val="1"/>
        </w:numPr>
        <w:rPr>
          <w:rStyle w:val="Emphasis"/>
        </w:rPr>
      </w:pPr>
      <w:r>
        <w:rPr>
          <w:rStyle w:val="Emphasis"/>
        </w:rPr>
        <w:t>INFPS and probation-involved youth</w:t>
      </w:r>
    </w:p>
    <w:p w14:paraId="203BA0AF" w14:textId="3D4464A1" w:rsidR="00754ADB" w:rsidRPr="00E30D5E" w:rsidRDefault="001F2C60" w:rsidP="00ED065C">
      <w:pPr>
        <w:pStyle w:val="ListParagraph"/>
        <w:numPr>
          <w:ilvl w:val="1"/>
          <w:numId w:val="1"/>
        </w:numPr>
        <w:rPr>
          <w:rStyle w:val="Emphasis"/>
          <w:i w:val="0"/>
          <w:iCs w:val="0"/>
        </w:rPr>
      </w:pPr>
      <w:r w:rsidRPr="00E30D5E">
        <w:rPr>
          <w:rStyle w:val="Emphasis"/>
          <w:i w:val="0"/>
          <w:iCs w:val="0"/>
        </w:rPr>
        <w:t xml:space="preserve">Probation is interested in utilizing INFPS to prevent kids from </w:t>
      </w:r>
      <w:r w:rsidR="00E30D5E" w:rsidRPr="00E30D5E">
        <w:rPr>
          <w:rStyle w:val="Emphasis"/>
          <w:i w:val="0"/>
          <w:iCs w:val="0"/>
        </w:rPr>
        <w:t>entering</w:t>
      </w:r>
      <w:r w:rsidRPr="00E30D5E">
        <w:rPr>
          <w:rStyle w:val="Emphasis"/>
          <w:i w:val="0"/>
          <w:iCs w:val="0"/>
        </w:rPr>
        <w:t xml:space="preserve"> residential care. </w:t>
      </w:r>
    </w:p>
    <w:p w14:paraId="4A9C33F8" w14:textId="77777777" w:rsidR="00E30D5E" w:rsidRPr="00E30D5E" w:rsidRDefault="00E30D5E" w:rsidP="00E30D5E">
      <w:pPr>
        <w:pStyle w:val="ListParagraph"/>
        <w:numPr>
          <w:ilvl w:val="1"/>
          <w:numId w:val="1"/>
        </w:numPr>
        <w:rPr>
          <w:rStyle w:val="Emphasis"/>
          <w:i w:val="0"/>
          <w:iCs w:val="0"/>
        </w:rPr>
      </w:pPr>
      <w:r w:rsidRPr="00E30D5E">
        <w:rPr>
          <w:rStyle w:val="Emphasis"/>
          <w:i w:val="0"/>
          <w:iCs w:val="0"/>
        </w:rPr>
        <w:t>Conversations occurring to determine what changes would need to be made to the Service Standard</w:t>
      </w:r>
    </w:p>
    <w:p w14:paraId="65828037" w14:textId="43840B76" w:rsidR="00E30D5E" w:rsidRPr="00E30D5E" w:rsidRDefault="00E30D5E" w:rsidP="00E30D5E">
      <w:pPr>
        <w:pStyle w:val="ListParagraph"/>
        <w:ind w:left="1440"/>
        <w:rPr>
          <w:rStyle w:val="Emphasis"/>
          <w:i w:val="0"/>
          <w:iCs w:val="0"/>
        </w:rPr>
      </w:pPr>
      <w:r w:rsidRPr="00E30D5E">
        <w:rPr>
          <w:rStyle w:val="Emphasis"/>
          <w:i w:val="0"/>
          <w:iCs w:val="0"/>
        </w:rPr>
        <w:t xml:space="preserve"> Internal conversations at this point, </w:t>
      </w:r>
      <w:r w:rsidR="0092563E" w:rsidRPr="00E30D5E">
        <w:rPr>
          <w:rStyle w:val="Emphasis"/>
          <w:i w:val="0"/>
          <w:iCs w:val="0"/>
        </w:rPr>
        <w:t>we will</w:t>
      </w:r>
      <w:r w:rsidRPr="00E30D5E">
        <w:rPr>
          <w:rStyle w:val="Emphasis"/>
          <w:i w:val="0"/>
          <w:iCs w:val="0"/>
        </w:rPr>
        <w:t xml:space="preserve"> update when we know more!</w:t>
      </w:r>
    </w:p>
    <w:p w14:paraId="18D4422A" w14:textId="77777777" w:rsidR="00E30D5E" w:rsidRDefault="00E30D5E" w:rsidP="00E30D5E">
      <w:pPr>
        <w:pStyle w:val="ListParagraph"/>
        <w:ind w:left="1440"/>
        <w:rPr>
          <w:rStyle w:val="Emphasis"/>
        </w:rPr>
      </w:pPr>
    </w:p>
    <w:p w14:paraId="45601E48" w14:textId="3B0F733A" w:rsidR="00F41BFD" w:rsidRDefault="00F41BFD" w:rsidP="005466C9">
      <w:pPr>
        <w:pStyle w:val="ListParagraph"/>
        <w:numPr>
          <w:ilvl w:val="0"/>
          <w:numId w:val="1"/>
        </w:numPr>
        <w:rPr>
          <w:rStyle w:val="Emphasis"/>
        </w:rPr>
      </w:pPr>
      <w:r>
        <w:rPr>
          <w:rStyle w:val="Emphasis"/>
        </w:rPr>
        <w:t xml:space="preserve">Services Hub </w:t>
      </w:r>
      <w:r w:rsidR="007D30F9">
        <w:rPr>
          <w:rStyle w:val="Emphasis"/>
        </w:rPr>
        <w:t>reminder</w:t>
      </w:r>
      <w:r>
        <w:rPr>
          <w:rStyle w:val="Emphasis"/>
        </w:rPr>
        <w:t>.</w:t>
      </w:r>
    </w:p>
    <w:p w14:paraId="562B7B4C" w14:textId="77777777" w:rsidR="00E30D5E" w:rsidRPr="004175B2" w:rsidRDefault="00E30D5E" w:rsidP="00E30D5E">
      <w:pPr>
        <w:pStyle w:val="ListParagraph"/>
        <w:numPr>
          <w:ilvl w:val="1"/>
          <w:numId w:val="1"/>
        </w:numPr>
        <w:rPr>
          <w:rStyle w:val="Emphasis"/>
        </w:rPr>
      </w:pPr>
      <w:r>
        <w:rPr>
          <w:rStyle w:val="Emphasis"/>
          <w:i w:val="0"/>
          <w:iCs w:val="0"/>
        </w:rPr>
        <w:t>How often should providers be updating their referral availability?</w:t>
      </w:r>
    </w:p>
    <w:p w14:paraId="5D25F5E3" w14:textId="77777777" w:rsidR="00E30D5E" w:rsidRPr="00A91DF2" w:rsidRDefault="00E30D5E" w:rsidP="00E30D5E">
      <w:pPr>
        <w:pStyle w:val="ListParagraph"/>
        <w:numPr>
          <w:ilvl w:val="2"/>
          <w:numId w:val="1"/>
        </w:numPr>
        <w:rPr>
          <w:rStyle w:val="Emphasis"/>
        </w:rPr>
      </w:pPr>
      <w:r>
        <w:rPr>
          <w:rStyle w:val="Emphasis"/>
          <w:i w:val="0"/>
          <w:iCs w:val="0"/>
        </w:rPr>
        <w:t>When FCMs are searching for providers, the #1 filter is most recent referral availability updates</w:t>
      </w:r>
    </w:p>
    <w:p w14:paraId="1456F928" w14:textId="77777777" w:rsidR="00E30D5E" w:rsidRPr="00A91DF2" w:rsidRDefault="00E30D5E" w:rsidP="00E30D5E">
      <w:pPr>
        <w:pStyle w:val="ListParagraph"/>
        <w:numPr>
          <w:ilvl w:val="1"/>
          <w:numId w:val="1"/>
        </w:numPr>
        <w:rPr>
          <w:rStyle w:val="Emphasis"/>
        </w:rPr>
      </w:pPr>
      <w:r>
        <w:rPr>
          <w:rStyle w:val="Emphasis"/>
          <w:i w:val="0"/>
          <w:iCs w:val="0"/>
        </w:rPr>
        <w:t>Updates per agency</w:t>
      </w:r>
    </w:p>
    <w:p w14:paraId="67A13863" w14:textId="77777777" w:rsidR="00E30D5E" w:rsidRPr="00A91DF2" w:rsidRDefault="00E30D5E" w:rsidP="00E30D5E">
      <w:pPr>
        <w:pStyle w:val="ListParagraph"/>
        <w:numPr>
          <w:ilvl w:val="2"/>
          <w:numId w:val="1"/>
        </w:numPr>
        <w:rPr>
          <w:rStyle w:val="Emphasis"/>
        </w:rPr>
      </w:pPr>
      <w:r>
        <w:rPr>
          <w:rStyle w:val="Emphasis"/>
          <w:i w:val="0"/>
          <w:iCs w:val="0"/>
        </w:rPr>
        <w:t xml:space="preserve">If you want to add a picture or more information, email the Services Hub at </w:t>
      </w:r>
      <w:hyperlink r:id="rId10" w:history="1">
        <w:r w:rsidRPr="00794942">
          <w:rPr>
            <w:rStyle w:val="Hyperlink"/>
          </w:rPr>
          <w:t>serviceshub@dcs.in.gov</w:t>
        </w:r>
      </w:hyperlink>
      <w:r>
        <w:rPr>
          <w:rStyle w:val="Emphasis"/>
          <w:i w:val="0"/>
          <w:iCs w:val="0"/>
        </w:rPr>
        <w:t xml:space="preserve"> </w:t>
      </w:r>
    </w:p>
    <w:p w14:paraId="2EFD2B65" w14:textId="77777777" w:rsidR="00E30D5E" w:rsidRPr="00A91DF2" w:rsidRDefault="00E30D5E" w:rsidP="00E30D5E">
      <w:pPr>
        <w:pStyle w:val="ListParagraph"/>
        <w:numPr>
          <w:ilvl w:val="1"/>
          <w:numId w:val="1"/>
        </w:numPr>
        <w:rPr>
          <w:rStyle w:val="Emphasis"/>
        </w:rPr>
      </w:pPr>
      <w:r>
        <w:rPr>
          <w:rStyle w:val="Emphasis"/>
          <w:i w:val="0"/>
          <w:iCs w:val="0"/>
        </w:rPr>
        <w:t>Trial Services Hub</w:t>
      </w:r>
    </w:p>
    <w:p w14:paraId="41769E14" w14:textId="77777777" w:rsidR="00E30D5E" w:rsidRPr="00A91DF2" w:rsidRDefault="00E30D5E" w:rsidP="00E30D5E">
      <w:pPr>
        <w:pStyle w:val="ListParagraph"/>
        <w:numPr>
          <w:ilvl w:val="2"/>
          <w:numId w:val="1"/>
        </w:numPr>
        <w:rPr>
          <w:rStyle w:val="Emphasis"/>
        </w:rPr>
      </w:pPr>
      <w:r>
        <w:rPr>
          <w:rStyle w:val="Emphasis"/>
          <w:i w:val="0"/>
          <w:iCs w:val="0"/>
        </w:rPr>
        <w:t>Therapy, Casework, Visits</w:t>
      </w:r>
    </w:p>
    <w:p w14:paraId="7E9B3DAD" w14:textId="77777777" w:rsidR="00E30D5E" w:rsidRPr="00A91DF2" w:rsidRDefault="00E30D5E" w:rsidP="00E30D5E">
      <w:pPr>
        <w:pStyle w:val="ListParagraph"/>
        <w:numPr>
          <w:ilvl w:val="2"/>
          <w:numId w:val="1"/>
        </w:numPr>
        <w:rPr>
          <w:rStyle w:val="Emphasis"/>
        </w:rPr>
      </w:pPr>
      <w:r>
        <w:rPr>
          <w:rStyle w:val="Emphasis"/>
          <w:i w:val="0"/>
          <w:iCs w:val="0"/>
        </w:rPr>
        <w:t>Pilot in Lake County in Aug/Sept</w:t>
      </w:r>
    </w:p>
    <w:p w14:paraId="249A22F1" w14:textId="235D889F" w:rsidR="00E30D5E" w:rsidRPr="00E30D5E" w:rsidRDefault="00E30D5E" w:rsidP="00E30D5E">
      <w:pPr>
        <w:pStyle w:val="ListParagraph"/>
        <w:numPr>
          <w:ilvl w:val="2"/>
          <w:numId w:val="1"/>
        </w:numPr>
        <w:rPr>
          <w:rStyle w:val="Emphasis"/>
        </w:rPr>
      </w:pPr>
      <w:r>
        <w:rPr>
          <w:rStyle w:val="Emphasis"/>
          <w:i w:val="0"/>
          <w:iCs w:val="0"/>
        </w:rPr>
        <w:t>Adding a few more regions through the end of the year</w:t>
      </w:r>
    </w:p>
    <w:p w14:paraId="564EEDF6" w14:textId="77777777" w:rsidR="00E30D5E" w:rsidRDefault="00E30D5E" w:rsidP="00E30D5E">
      <w:pPr>
        <w:pStyle w:val="ListParagraph"/>
        <w:ind w:left="2160"/>
        <w:rPr>
          <w:rStyle w:val="Emphasis"/>
        </w:rPr>
      </w:pPr>
    </w:p>
    <w:p w14:paraId="7A4A7ABF" w14:textId="5A0D5D8E" w:rsidR="001E6DB1" w:rsidRDefault="001E6DB1" w:rsidP="005466C9">
      <w:pPr>
        <w:pStyle w:val="ListParagraph"/>
        <w:numPr>
          <w:ilvl w:val="0"/>
          <w:numId w:val="1"/>
        </w:numPr>
        <w:rPr>
          <w:rStyle w:val="Emphasis"/>
        </w:rPr>
      </w:pPr>
      <w:r>
        <w:rPr>
          <w:rStyle w:val="Emphasis"/>
        </w:rPr>
        <w:t xml:space="preserve">Family Pres Friday for DCS—next meeting for FCMs is next Friday, </w:t>
      </w:r>
      <w:r w:rsidR="007D30F9">
        <w:rPr>
          <w:rStyle w:val="Emphasis"/>
        </w:rPr>
        <w:t>8</w:t>
      </w:r>
      <w:r>
        <w:rPr>
          <w:rStyle w:val="Emphasis"/>
        </w:rPr>
        <w:t>/2</w:t>
      </w:r>
      <w:r w:rsidR="007D30F9">
        <w:rPr>
          <w:rStyle w:val="Emphasis"/>
        </w:rPr>
        <w:t>6</w:t>
      </w:r>
      <w:r>
        <w:rPr>
          <w:rStyle w:val="Emphasis"/>
        </w:rPr>
        <w:t>. Please encourage FCMs to attend!</w:t>
      </w:r>
    </w:p>
    <w:p w14:paraId="7F6A486B" w14:textId="77777777" w:rsidR="005A3CCB" w:rsidRDefault="005A3CCB" w:rsidP="005A3CCB">
      <w:pPr>
        <w:pStyle w:val="ListParagraph"/>
        <w:rPr>
          <w:rStyle w:val="Emphasis"/>
        </w:rPr>
      </w:pPr>
    </w:p>
    <w:p w14:paraId="4DCAFD75" w14:textId="6D46B6E6" w:rsidR="005A3CCB" w:rsidRDefault="005A3CCB" w:rsidP="005466C9">
      <w:pPr>
        <w:pStyle w:val="ListParagraph"/>
        <w:numPr>
          <w:ilvl w:val="0"/>
          <w:numId w:val="1"/>
        </w:numPr>
        <w:rPr>
          <w:rStyle w:val="Emphasis"/>
        </w:rPr>
      </w:pPr>
      <w:r>
        <w:rPr>
          <w:rStyle w:val="Emphasis"/>
        </w:rPr>
        <w:t>Data presentation (PowerPoint)</w:t>
      </w:r>
    </w:p>
    <w:p w14:paraId="3D5E9337" w14:textId="77777777" w:rsidR="00AD4F13" w:rsidRDefault="00AD4F13" w:rsidP="008908C2">
      <w:pPr>
        <w:rPr>
          <w:rStyle w:val="Emphasis"/>
        </w:rPr>
      </w:pPr>
    </w:p>
    <w:p w14:paraId="1388EC42" w14:textId="3F18BDFE" w:rsidR="004462A3" w:rsidRDefault="003B704A" w:rsidP="007E4F39">
      <w:pPr>
        <w:pStyle w:val="ListParagraph"/>
        <w:numPr>
          <w:ilvl w:val="0"/>
          <w:numId w:val="2"/>
        </w:numPr>
        <w:ind w:left="1080"/>
        <w:rPr>
          <w:rStyle w:val="Emphasis"/>
        </w:rPr>
      </w:pPr>
      <w:r>
        <w:rPr>
          <w:rStyle w:val="Emphasis"/>
        </w:rPr>
        <w:t>Questions received:</w:t>
      </w:r>
      <w:r w:rsidR="004462A3">
        <w:rPr>
          <w:rStyle w:val="Emphasis"/>
        </w:rPr>
        <w:t xml:space="preserve"> </w:t>
      </w:r>
    </w:p>
    <w:p w14:paraId="333DA1B9" w14:textId="77777777" w:rsidR="00201E23" w:rsidRDefault="00201E23" w:rsidP="00201E23">
      <w:pPr>
        <w:pStyle w:val="ListParagraph"/>
        <w:ind w:left="1080"/>
        <w:rPr>
          <w:rStyle w:val="Emphasis"/>
        </w:rPr>
      </w:pPr>
    </w:p>
    <w:p w14:paraId="0BD1B3F6" w14:textId="454CB7C0" w:rsidR="007A6F71" w:rsidRDefault="007A6F71" w:rsidP="007A6F71">
      <w:pPr>
        <w:pStyle w:val="ListParagraph"/>
        <w:numPr>
          <w:ilvl w:val="0"/>
          <w:numId w:val="22"/>
        </w:numPr>
      </w:pPr>
      <w:r>
        <w:t xml:space="preserve">Ongoing billing issue: Over the course of FPS, we have had about a dozen cases end in a removal within the first 1-2 months. About 75% of these have been related to active substance use/misuse and the inability to create a safe enough environment quick enough. With many of them, there have been questions at the removal in terms of placement, treatment, and short term/long term removal. As a result, we have carried the FPS case through the court hearing, ensuring that the plan is for FPS to close due to the removal. Consistently, we are getting denied billing for this. When we contact </w:t>
      </w:r>
      <w:proofErr w:type="spellStart"/>
      <w:r>
        <w:t>DCSResearchPayment</w:t>
      </w:r>
      <w:proofErr w:type="spellEnd"/>
      <w:r>
        <w:t xml:space="preserve">, they confirm what the standard says regarding indefinite removal and say we are approved to bill. When we rebill, we, at times, are still getting denied. We understand the standard and the goal of checks and balances, but we are spending lots of time chasing billing for something we should be able to bill for. Does anyone else face barriers like this to billing? Because of the emergency nature of the hearings, we </w:t>
      </w:r>
      <w:proofErr w:type="gramStart"/>
      <w:r>
        <w:t>aren’t</w:t>
      </w:r>
      <w:proofErr w:type="gramEnd"/>
      <w:r>
        <w:t xml:space="preserve"> being subpoenaed to court and don’t always have court documentation. I know the removal is triggered in the system, but is there no way to see the initial court date in the system, too? What have others found helpful in billing situations like this? </w:t>
      </w:r>
    </w:p>
    <w:p w14:paraId="2B3218A4" w14:textId="77777777" w:rsidR="007A6F71" w:rsidRDefault="007A6F71" w:rsidP="007A6F71">
      <w:pPr>
        <w:pStyle w:val="ListParagraph"/>
      </w:pPr>
    </w:p>
    <w:p w14:paraId="17B314CF" w14:textId="77777777" w:rsidR="00C50B03" w:rsidRPr="00C50B03" w:rsidRDefault="007A6F71" w:rsidP="00E30D5E">
      <w:pPr>
        <w:pStyle w:val="ListParagraph"/>
        <w:numPr>
          <w:ilvl w:val="1"/>
          <w:numId w:val="22"/>
        </w:numPr>
      </w:pPr>
      <w:r w:rsidRPr="00C50B03">
        <w:t xml:space="preserve">We need to </w:t>
      </w:r>
      <w:r w:rsidR="00A03BD7" w:rsidRPr="00C50B03">
        <w:t xml:space="preserve">continue conversation in our Child and Family Team meetings. </w:t>
      </w:r>
      <w:r w:rsidR="00EF346B" w:rsidRPr="00C50B03">
        <w:t xml:space="preserve">We may want to keep INFPS in place if </w:t>
      </w:r>
      <w:r w:rsidR="00A03BD7" w:rsidRPr="00C50B03">
        <w:t xml:space="preserve">the removal is short term and time limited. </w:t>
      </w:r>
      <w:r w:rsidR="00A03BD7" w:rsidRPr="00C50B03">
        <w:lastRenderedPageBreak/>
        <w:t xml:space="preserve">Conversation with the team can help to plan for </w:t>
      </w:r>
      <w:r w:rsidR="00C50B03" w:rsidRPr="00C50B03">
        <w:t xml:space="preserve">potential removals and the possibility of the child coming home in a short amount of time. </w:t>
      </w:r>
    </w:p>
    <w:p w14:paraId="6B24717F" w14:textId="483F12CE" w:rsidR="00FB3B24" w:rsidRPr="00C50B03" w:rsidRDefault="00FB3B24" w:rsidP="00C50B03">
      <w:pPr>
        <w:pStyle w:val="ListParagraph"/>
        <w:ind w:left="1440"/>
      </w:pPr>
      <w:r w:rsidRPr="00C50B03">
        <w:t>Feel free to reach out to your Regional Service Coordinator or Austin if you need assistance with invoicing.</w:t>
      </w:r>
    </w:p>
    <w:p w14:paraId="36C15735" w14:textId="77777777" w:rsidR="007A6F71" w:rsidRPr="00C50B03" w:rsidRDefault="007A6F71" w:rsidP="007A6F71">
      <w:pPr>
        <w:pStyle w:val="ListParagraph"/>
        <w:ind w:left="1440"/>
      </w:pPr>
    </w:p>
    <w:p w14:paraId="665806B0" w14:textId="77777777" w:rsidR="007A6F71" w:rsidRPr="006D2FD4" w:rsidRDefault="007A6F71" w:rsidP="007A6F71">
      <w:pPr>
        <w:pStyle w:val="ListParagraph"/>
        <w:numPr>
          <w:ilvl w:val="0"/>
          <w:numId w:val="22"/>
        </w:numPr>
      </w:pPr>
      <w:r>
        <w:t xml:space="preserve">We are attempting to expand the areas we serve for Family Preservation due to a recognized need for services providers with our expertise in rural communities, but we are struggling to find qualified professionals we would typically hire for these positions. We would like to utilize Certified Peer Recovery Coaches that may not have a </w:t>
      </w:r>
      <w:proofErr w:type="gramStart"/>
      <w:r>
        <w:t>Bachelor’s</w:t>
      </w:r>
      <w:proofErr w:type="gramEnd"/>
      <w:r>
        <w:t xml:space="preserve"> degree or 4 years working with children and families specifically. These individuals would receive training to ensure delivery of the service standard and Evidenced Based Practices and be supervised by a master’s Level clinician as well as supported by a team of additional </w:t>
      </w:r>
      <w:proofErr w:type="gramStart"/>
      <w:r>
        <w:t>bachelors</w:t>
      </w:r>
      <w:proofErr w:type="gramEnd"/>
      <w:r>
        <w:t xml:space="preserve"> level and masters level professionals. The clients we serve all have a Substance Use diagnosis and this is typically the primary problem the family is experiencing. </w:t>
      </w:r>
    </w:p>
    <w:p w14:paraId="1FA6E9B9" w14:textId="77777777" w:rsidR="007A6F71" w:rsidRDefault="007A6F71" w:rsidP="007A6F71">
      <w:pPr>
        <w:pStyle w:val="ListParagraph"/>
      </w:pPr>
      <w:r>
        <w:t xml:space="preserve">The </w:t>
      </w:r>
      <w:proofErr w:type="spellStart"/>
      <w:r>
        <w:t>FamPres</w:t>
      </w:r>
      <w:proofErr w:type="spellEnd"/>
      <w:r>
        <w:t xml:space="preserve"> service standard does not reference minimum qualifications required as the </w:t>
      </w:r>
      <w:proofErr w:type="gramStart"/>
      <w:r>
        <w:t>Home Based</w:t>
      </w:r>
      <w:proofErr w:type="gramEnd"/>
      <w:r>
        <w:t xml:space="preserve"> Case Work service standard does. Would this individual be appropriate to serve as the lead for a family with Family Preservation services? </w:t>
      </w:r>
    </w:p>
    <w:p w14:paraId="4E8DF9B3" w14:textId="77777777" w:rsidR="0092563E" w:rsidRPr="0092563E" w:rsidRDefault="00E30D5E" w:rsidP="00E30D5E">
      <w:pPr>
        <w:pStyle w:val="ListParagraph"/>
        <w:numPr>
          <w:ilvl w:val="1"/>
          <w:numId w:val="22"/>
        </w:numPr>
        <w:rPr>
          <w:rStyle w:val="Emphasis"/>
        </w:rPr>
      </w:pPr>
      <w:r w:rsidRPr="00E30D5E">
        <w:rPr>
          <w:rStyle w:val="Emphasis"/>
          <w:i w:val="0"/>
          <w:iCs w:val="0"/>
        </w:rPr>
        <w:t xml:space="preserve">If the employee meets the qualifications of the </w:t>
      </w:r>
      <w:r w:rsidR="0092563E">
        <w:rPr>
          <w:rStyle w:val="Emphasis"/>
          <w:i w:val="0"/>
          <w:iCs w:val="0"/>
        </w:rPr>
        <w:t xml:space="preserve">chosen </w:t>
      </w:r>
      <w:r w:rsidRPr="00E30D5E">
        <w:rPr>
          <w:rStyle w:val="Emphasis"/>
          <w:i w:val="0"/>
          <w:iCs w:val="0"/>
        </w:rPr>
        <w:t>EBP and is legally</w:t>
      </w:r>
      <w:r w:rsidR="0092563E">
        <w:rPr>
          <w:rStyle w:val="Emphasis"/>
          <w:i w:val="0"/>
          <w:iCs w:val="0"/>
        </w:rPr>
        <w:t xml:space="preserve"> providing the service</w:t>
      </w:r>
      <w:r w:rsidRPr="00E30D5E">
        <w:rPr>
          <w:rStyle w:val="Emphasis"/>
          <w:i w:val="0"/>
          <w:iCs w:val="0"/>
        </w:rPr>
        <w:t>,</w:t>
      </w:r>
      <w:r w:rsidR="0092563E">
        <w:rPr>
          <w:rStyle w:val="Emphasis"/>
          <w:i w:val="0"/>
          <w:iCs w:val="0"/>
        </w:rPr>
        <w:t xml:space="preserve"> they are fine</w:t>
      </w:r>
      <w:r w:rsidRPr="00E30D5E">
        <w:rPr>
          <w:rStyle w:val="Emphasis"/>
          <w:i w:val="0"/>
          <w:iCs w:val="0"/>
        </w:rPr>
        <w:t>.  Therapy, for example, also has laws around qualifications, so that must be followed</w:t>
      </w:r>
      <w:r w:rsidR="0092563E">
        <w:rPr>
          <w:rStyle w:val="Emphasis"/>
          <w:i w:val="0"/>
          <w:iCs w:val="0"/>
        </w:rPr>
        <w:t xml:space="preserve">, </w:t>
      </w:r>
      <w:proofErr w:type="gramStart"/>
      <w:r w:rsidR="0092563E">
        <w:rPr>
          <w:rStyle w:val="Emphasis"/>
          <w:i w:val="0"/>
          <w:iCs w:val="0"/>
        </w:rPr>
        <w:t>but,</w:t>
      </w:r>
      <w:proofErr w:type="gramEnd"/>
      <w:r w:rsidR="0092563E">
        <w:rPr>
          <w:rStyle w:val="Emphasis"/>
          <w:i w:val="0"/>
          <w:iCs w:val="0"/>
        </w:rPr>
        <w:t xml:space="preserve"> otherwise as is stated in the service standard, workers must be trained and competent to provide the chosen EBP</w:t>
      </w:r>
      <w:r w:rsidRPr="00E30D5E">
        <w:rPr>
          <w:rStyle w:val="Emphasis"/>
          <w:i w:val="0"/>
          <w:iCs w:val="0"/>
        </w:rPr>
        <w:t>.</w:t>
      </w:r>
      <w:r w:rsidR="0092563E">
        <w:rPr>
          <w:rStyle w:val="Emphasis"/>
          <w:i w:val="0"/>
          <w:iCs w:val="0"/>
        </w:rPr>
        <w:t xml:space="preserve"> </w:t>
      </w:r>
      <w:proofErr w:type="gramStart"/>
      <w:r w:rsidR="0092563E">
        <w:rPr>
          <w:rStyle w:val="Emphasis"/>
          <w:i w:val="0"/>
          <w:iCs w:val="0"/>
        </w:rPr>
        <w:t>Specifically</w:t>
      </w:r>
      <w:proofErr w:type="gramEnd"/>
      <w:r w:rsidR="0092563E">
        <w:rPr>
          <w:rStyle w:val="Emphasis"/>
          <w:i w:val="0"/>
          <w:iCs w:val="0"/>
        </w:rPr>
        <w:t xml:space="preserve"> the service standard states:</w:t>
      </w:r>
    </w:p>
    <w:p w14:paraId="254BBA9E" w14:textId="77777777" w:rsidR="0092563E" w:rsidRPr="0092563E" w:rsidRDefault="0092563E" w:rsidP="0092563E">
      <w:pPr>
        <w:pStyle w:val="ListParagraph"/>
        <w:ind w:left="1440"/>
        <w:rPr>
          <w:rStyle w:val="Emphasis"/>
        </w:rPr>
      </w:pPr>
      <w:r>
        <w:rPr>
          <w:rStyle w:val="Emphasis"/>
        </w:rPr>
        <w:t xml:space="preserve"> </w:t>
      </w:r>
      <w:r w:rsidRPr="0092563E">
        <w:rPr>
          <w:rStyle w:val="Emphasis"/>
        </w:rPr>
        <w:t xml:space="preserve">The program shall be staffed by </w:t>
      </w:r>
      <w:proofErr w:type="gramStart"/>
      <w:r w:rsidRPr="0092563E">
        <w:rPr>
          <w:rStyle w:val="Emphasis"/>
        </w:rPr>
        <w:t>appropriately-credentialed</w:t>
      </w:r>
      <w:proofErr w:type="gramEnd"/>
      <w:r w:rsidRPr="0092563E">
        <w:rPr>
          <w:rStyle w:val="Emphasis"/>
        </w:rPr>
        <w:t xml:space="preserve"> personnel who are:</w:t>
      </w:r>
    </w:p>
    <w:p w14:paraId="654301B6" w14:textId="77777777" w:rsidR="0092563E" w:rsidRPr="0092563E" w:rsidRDefault="0092563E" w:rsidP="0092563E">
      <w:pPr>
        <w:pStyle w:val="ListParagraph"/>
        <w:ind w:left="1440"/>
        <w:rPr>
          <w:rStyle w:val="Emphasis"/>
        </w:rPr>
      </w:pPr>
      <w:r w:rsidRPr="0092563E">
        <w:rPr>
          <w:rStyle w:val="Emphasis"/>
        </w:rPr>
        <w:t>1. Trained and competent to complete the service as required by federal and</w:t>
      </w:r>
    </w:p>
    <w:p w14:paraId="56A57EF1" w14:textId="77777777" w:rsidR="0092563E" w:rsidRPr="0092563E" w:rsidRDefault="0092563E" w:rsidP="0092563E">
      <w:pPr>
        <w:pStyle w:val="ListParagraph"/>
        <w:ind w:left="1440"/>
        <w:rPr>
          <w:rStyle w:val="Emphasis"/>
        </w:rPr>
      </w:pPr>
      <w:r w:rsidRPr="0092563E">
        <w:rPr>
          <w:rStyle w:val="Emphasis"/>
        </w:rPr>
        <w:t>State of Indiana law.</w:t>
      </w:r>
    </w:p>
    <w:p w14:paraId="2603C137" w14:textId="77777777" w:rsidR="0092563E" w:rsidRPr="0092563E" w:rsidRDefault="0092563E" w:rsidP="0092563E">
      <w:pPr>
        <w:pStyle w:val="ListParagraph"/>
        <w:ind w:left="1440"/>
        <w:rPr>
          <w:rStyle w:val="Emphasis"/>
        </w:rPr>
      </w:pPr>
      <w:r w:rsidRPr="0092563E">
        <w:rPr>
          <w:rStyle w:val="Emphasis"/>
        </w:rPr>
        <w:t>2. Credentialed according to the requirements of the evidence-based</w:t>
      </w:r>
    </w:p>
    <w:p w14:paraId="79181067" w14:textId="77777777" w:rsidR="0092563E" w:rsidRPr="0092563E" w:rsidRDefault="0092563E" w:rsidP="0092563E">
      <w:pPr>
        <w:pStyle w:val="ListParagraph"/>
        <w:ind w:left="1440"/>
        <w:rPr>
          <w:rStyle w:val="Emphasis"/>
        </w:rPr>
      </w:pPr>
      <w:r w:rsidRPr="0092563E">
        <w:rPr>
          <w:rStyle w:val="Emphasis"/>
        </w:rPr>
        <w:t>model(s) used.</w:t>
      </w:r>
    </w:p>
    <w:p w14:paraId="2B3A2CD1" w14:textId="77777777" w:rsidR="0092563E" w:rsidRPr="0092563E" w:rsidRDefault="0092563E" w:rsidP="0092563E">
      <w:pPr>
        <w:pStyle w:val="ListParagraph"/>
        <w:ind w:left="1440"/>
        <w:rPr>
          <w:rStyle w:val="Emphasis"/>
        </w:rPr>
      </w:pPr>
      <w:r w:rsidRPr="0092563E">
        <w:rPr>
          <w:rStyle w:val="Emphasis"/>
        </w:rPr>
        <w:t>3. Carrying appropriate caseloads. No member of the treatment team</w:t>
      </w:r>
    </w:p>
    <w:p w14:paraId="71D608E4" w14:textId="77777777" w:rsidR="0092563E" w:rsidRPr="0092563E" w:rsidRDefault="0092563E" w:rsidP="0092563E">
      <w:pPr>
        <w:pStyle w:val="ListParagraph"/>
        <w:ind w:left="1440"/>
        <w:rPr>
          <w:rStyle w:val="Emphasis"/>
        </w:rPr>
      </w:pPr>
      <w:r w:rsidRPr="0092563E">
        <w:rPr>
          <w:rStyle w:val="Emphasis"/>
        </w:rPr>
        <w:t>(</w:t>
      </w:r>
      <w:proofErr w:type="gramStart"/>
      <w:r w:rsidRPr="0092563E">
        <w:rPr>
          <w:rStyle w:val="Emphasis"/>
        </w:rPr>
        <w:t>excluding</w:t>
      </w:r>
      <w:proofErr w:type="gramEnd"/>
      <w:r w:rsidRPr="0092563E">
        <w:rPr>
          <w:rStyle w:val="Emphasis"/>
        </w:rPr>
        <w:t xml:space="preserve"> support staff) may carry a caseload greater than what is</w:t>
      </w:r>
    </w:p>
    <w:p w14:paraId="3B201128" w14:textId="77777777" w:rsidR="0092563E" w:rsidRPr="0092563E" w:rsidRDefault="0092563E" w:rsidP="0092563E">
      <w:pPr>
        <w:pStyle w:val="ListParagraph"/>
        <w:ind w:left="1440"/>
        <w:rPr>
          <w:rStyle w:val="Emphasis"/>
        </w:rPr>
      </w:pPr>
      <w:r w:rsidRPr="0092563E">
        <w:rPr>
          <w:rStyle w:val="Emphasis"/>
        </w:rPr>
        <w:t>allowed by the model being delivered, provided that the caseload shall</w:t>
      </w:r>
    </w:p>
    <w:p w14:paraId="1FC444E4" w14:textId="583F0EF6" w:rsidR="00E30D5E" w:rsidRDefault="0092563E" w:rsidP="0092563E">
      <w:pPr>
        <w:pStyle w:val="ListParagraph"/>
        <w:ind w:left="1440"/>
        <w:rPr>
          <w:rStyle w:val="Emphasis"/>
        </w:rPr>
      </w:pPr>
      <w:r w:rsidRPr="0092563E">
        <w:rPr>
          <w:rStyle w:val="Emphasis"/>
        </w:rPr>
        <w:t xml:space="preserve">never be greater than 12. </w:t>
      </w:r>
      <w:r w:rsidRPr="0092563E">
        <w:rPr>
          <w:rStyle w:val="Emphasis"/>
        </w:rPr>
        <w:cr/>
      </w:r>
    </w:p>
    <w:p w14:paraId="4793A842" w14:textId="77777777" w:rsidR="00E30D5E" w:rsidRDefault="00E30D5E" w:rsidP="00E30D5E">
      <w:pPr>
        <w:rPr>
          <w:rStyle w:val="Emphasis"/>
        </w:rPr>
      </w:pPr>
    </w:p>
    <w:p w14:paraId="06AAC61E" w14:textId="77777777" w:rsidR="00E30D5E" w:rsidRPr="00E30D5E" w:rsidRDefault="00E30D5E" w:rsidP="006050AD">
      <w:pPr>
        <w:pStyle w:val="ListParagraph"/>
        <w:numPr>
          <w:ilvl w:val="0"/>
          <w:numId w:val="22"/>
        </w:numPr>
        <w:rPr>
          <w:rStyle w:val="Emphasis"/>
          <w:i w:val="0"/>
          <w:iCs w:val="0"/>
        </w:rPr>
      </w:pPr>
      <w:r w:rsidRPr="00E30D5E">
        <w:rPr>
          <w:rStyle w:val="Emphasis"/>
          <w:i w:val="0"/>
          <w:iCs w:val="0"/>
        </w:rPr>
        <w:t>In what cases should providers advocate for INFPS if there has been any removal at all?</w:t>
      </w:r>
    </w:p>
    <w:p w14:paraId="607F3414" w14:textId="37EDDD2D" w:rsidR="00E30D5E" w:rsidRDefault="00E30D5E" w:rsidP="006050AD">
      <w:pPr>
        <w:pStyle w:val="ListParagraph"/>
        <w:numPr>
          <w:ilvl w:val="1"/>
          <w:numId w:val="22"/>
        </w:numPr>
        <w:rPr>
          <w:rStyle w:val="Emphasis"/>
          <w:i w:val="0"/>
          <w:iCs w:val="0"/>
        </w:rPr>
      </w:pPr>
      <w:r>
        <w:rPr>
          <w:rStyle w:val="Emphasis"/>
          <w:i w:val="0"/>
          <w:iCs w:val="0"/>
        </w:rPr>
        <w:t>Not to be utilized for reunification cases</w:t>
      </w:r>
      <w:r w:rsidR="0092563E">
        <w:rPr>
          <w:rStyle w:val="Emphasis"/>
          <w:i w:val="0"/>
          <w:iCs w:val="0"/>
        </w:rPr>
        <w:t xml:space="preserve"> as we don’t want to disrupt services that have been in place that resulted in the case moving to reunification</w:t>
      </w:r>
      <w:r>
        <w:rPr>
          <w:rStyle w:val="Emphasis"/>
          <w:i w:val="0"/>
          <w:iCs w:val="0"/>
        </w:rPr>
        <w:t xml:space="preserve">.  </w:t>
      </w:r>
    </w:p>
    <w:p w14:paraId="0AFDD28A" w14:textId="77777777" w:rsidR="00E30D5E" w:rsidRDefault="00E30D5E" w:rsidP="006050AD">
      <w:pPr>
        <w:pStyle w:val="ListParagraph"/>
        <w:numPr>
          <w:ilvl w:val="1"/>
          <w:numId w:val="22"/>
        </w:numPr>
        <w:rPr>
          <w:rStyle w:val="Emphasis"/>
          <w:i w:val="0"/>
          <w:iCs w:val="0"/>
        </w:rPr>
      </w:pPr>
      <w:r>
        <w:rPr>
          <w:rStyle w:val="Emphasis"/>
          <w:i w:val="0"/>
          <w:iCs w:val="0"/>
        </w:rPr>
        <w:t>If the child was removed for a very short time and services have not been established, INFPS should be utilized.  In these cases, traditional services are not already in place and making progress, so INFPS can be considered</w:t>
      </w:r>
    </w:p>
    <w:p w14:paraId="4682A17E" w14:textId="086AFB9E" w:rsidR="00E30D5E" w:rsidRDefault="00E30D5E" w:rsidP="006050AD">
      <w:pPr>
        <w:pStyle w:val="ListParagraph"/>
        <w:numPr>
          <w:ilvl w:val="1"/>
          <w:numId w:val="22"/>
        </w:numPr>
        <w:rPr>
          <w:rStyle w:val="Emphasis"/>
          <w:i w:val="0"/>
          <w:iCs w:val="0"/>
        </w:rPr>
      </w:pPr>
      <w:r>
        <w:rPr>
          <w:rStyle w:val="Emphasis"/>
          <w:i w:val="0"/>
          <w:iCs w:val="0"/>
        </w:rPr>
        <w:t xml:space="preserve">When a judge orders INFPS – we are not the field and can advocate for what INFPS is and is not, but the judge’s order takes precedence </w:t>
      </w:r>
    </w:p>
    <w:p w14:paraId="0B43841D" w14:textId="77777777" w:rsidR="006050AD" w:rsidRDefault="006050AD" w:rsidP="006050AD">
      <w:pPr>
        <w:pStyle w:val="ListParagraph"/>
        <w:ind w:left="1440"/>
        <w:rPr>
          <w:rStyle w:val="Emphasis"/>
          <w:i w:val="0"/>
          <w:iCs w:val="0"/>
        </w:rPr>
      </w:pPr>
    </w:p>
    <w:p w14:paraId="1CFCF402" w14:textId="1F64AD15" w:rsidR="006050AD" w:rsidRPr="006050AD" w:rsidRDefault="006050AD" w:rsidP="006050AD">
      <w:pPr>
        <w:pStyle w:val="ListParagraph"/>
        <w:numPr>
          <w:ilvl w:val="0"/>
          <w:numId w:val="22"/>
        </w:numPr>
        <w:rPr>
          <w:rStyle w:val="Emphasis"/>
          <w:i w:val="0"/>
          <w:iCs w:val="0"/>
        </w:rPr>
      </w:pPr>
      <w:r w:rsidRPr="006050AD">
        <w:rPr>
          <w:rStyle w:val="Emphasis"/>
          <w:i w:val="0"/>
          <w:iCs w:val="0"/>
        </w:rPr>
        <w:t xml:space="preserve">One of the </w:t>
      </w:r>
      <w:r>
        <w:rPr>
          <w:rStyle w:val="Emphasis"/>
          <w:i w:val="0"/>
          <w:iCs w:val="0"/>
        </w:rPr>
        <w:t xml:space="preserve">DCS </w:t>
      </w:r>
      <w:r w:rsidRPr="006050AD">
        <w:rPr>
          <w:rStyle w:val="Emphasis"/>
          <w:i w:val="0"/>
          <w:iCs w:val="0"/>
        </w:rPr>
        <w:t>count</w:t>
      </w:r>
      <w:r>
        <w:rPr>
          <w:rStyle w:val="Emphasis"/>
          <w:i w:val="0"/>
          <w:iCs w:val="0"/>
        </w:rPr>
        <w:t>y offices</w:t>
      </w:r>
      <w:r w:rsidRPr="006050AD">
        <w:rPr>
          <w:rStyle w:val="Emphasis"/>
          <w:i w:val="0"/>
          <w:iCs w:val="0"/>
        </w:rPr>
        <w:t xml:space="preserve"> likes a specific parenting curriculum. FCM’s are putting in a separate referral for this curriculum to a different agency. Tried to talk to the supervisor. </w:t>
      </w:r>
    </w:p>
    <w:p w14:paraId="2F29B4C3" w14:textId="3DB0D3ED" w:rsidR="006050AD" w:rsidRPr="006050AD" w:rsidRDefault="006050AD" w:rsidP="006050AD">
      <w:pPr>
        <w:pStyle w:val="ListParagraph"/>
        <w:numPr>
          <w:ilvl w:val="1"/>
          <w:numId w:val="22"/>
        </w:numPr>
        <w:rPr>
          <w:rStyle w:val="Emphasis"/>
          <w:i w:val="0"/>
          <w:iCs w:val="0"/>
        </w:rPr>
      </w:pPr>
      <w:r w:rsidRPr="006050AD">
        <w:rPr>
          <w:rStyle w:val="Emphasis"/>
          <w:i w:val="0"/>
          <w:iCs w:val="0"/>
        </w:rPr>
        <w:lastRenderedPageBreak/>
        <w:t xml:space="preserve">Reach out to Austin, David, or Regional Service Coordinator regarding this specific concern. We do not want to have multiple providers involved. If that other provider also has family preservation on their contract and this </w:t>
      </w:r>
      <w:r>
        <w:rPr>
          <w:rStyle w:val="Emphasis"/>
          <w:i w:val="0"/>
          <w:iCs w:val="0"/>
        </w:rPr>
        <w:t xml:space="preserve">case </w:t>
      </w:r>
      <w:r w:rsidRPr="006050AD">
        <w:rPr>
          <w:rStyle w:val="Emphasis"/>
          <w:i w:val="0"/>
          <w:iCs w:val="0"/>
        </w:rPr>
        <w:t xml:space="preserve">would be a better </w:t>
      </w:r>
      <w:proofErr w:type="gramStart"/>
      <w:r w:rsidRPr="006050AD">
        <w:rPr>
          <w:rStyle w:val="Emphasis"/>
          <w:i w:val="0"/>
          <w:iCs w:val="0"/>
        </w:rPr>
        <w:t>fit</w:t>
      </w:r>
      <w:proofErr w:type="gramEnd"/>
      <w:r w:rsidRPr="006050AD">
        <w:rPr>
          <w:rStyle w:val="Emphasis"/>
          <w:i w:val="0"/>
          <w:iCs w:val="0"/>
        </w:rPr>
        <w:t xml:space="preserve"> then maybe they should get the INFPS referral.</w:t>
      </w:r>
    </w:p>
    <w:p w14:paraId="1259E042" w14:textId="77777777" w:rsidR="006050AD" w:rsidRPr="001259E2" w:rsidRDefault="006050AD" w:rsidP="006050AD">
      <w:pPr>
        <w:pStyle w:val="ListParagraph"/>
        <w:rPr>
          <w:rStyle w:val="Emphasis"/>
          <w:i w:val="0"/>
          <w:iCs w:val="0"/>
        </w:rPr>
      </w:pPr>
    </w:p>
    <w:p w14:paraId="684F4C7A" w14:textId="77777777" w:rsidR="00C10BE0" w:rsidRPr="009E4767" w:rsidRDefault="00C10BE0" w:rsidP="00B51643">
      <w:pPr>
        <w:pStyle w:val="ListParagraph"/>
        <w:ind w:left="1440"/>
        <w:rPr>
          <w:rStyle w:val="Emphasis"/>
        </w:rPr>
      </w:pPr>
    </w:p>
    <w:p w14:paraId="2E7D693D" w14:textId="0A1FDBCB" w:rsidR="00DC49D1" w:rsidRDefault="001C7E3A" w:rsidP="00201E23">
      <w:pPr>
        <w:rPr>
          <w:rStyle w:val="Emphasis"/>
        </w:rPr>
      </w:pPr>
      <w:r w:rsidRPr="009E4767">
        <w:rPr>
          <w:rStyle w:val="Emphasis"/>
        </w:rPr>
        <w:t>Anything else?</w:t>
      </w:r>
    </w:p>
    <w:p w14:paraId="033FC2E8" w14:textId="4024EEAF" w:rsidR="0053745B" w:rsidRDefault="0053745B" w:rsidP="00201E23">
      <w:pPr>
        <w:rPr>
          <w:rStyle w:val="Emphasis"/>
        </w:rPr>
      </w:pPr>
    </w:p>
    <w:p w14:paraId="63E59674" w14:textId="54E110A9" w:rsidR="0053745B" w:rsidRPr="006050AD" w:rsidRDefault="0053745B" w:rsidP="00763EA2">
      <w:pPr>
        <w:pStyle w:val="ListParagraph"/>
        <w:numPr>
          <w:ilvl w:val="0"/>
          <w:numId w:val="18"/>
        </w:numPr>
      </w:pPr>
      <w:r w:rsidRPr="006050AD">
        <w:t xml:space="preserve">How do we update or add an </w:t>
      </w:r>
      <w:proofErr w:type="gramStart"/>
      <w:r w:rsidRPr="006050AD">
        <w:t>EBP</w:t>
      </w:r>
      <w:proofErr w:type="gramEnd"/>
      <w:r w:rsidRPr="006050AD">
        <w:t xml:space="preserve"> so it reflects in the Hub? </w:t>
      </w:r>
    </w:p>
    <w:p w14:paraId="594918F5" w14:textId="6BF0AA3C" w:rsidR="00FB3B24" w:rsidRPr="006050AD" w:rsidRDefault="006050AD" w:rsidP="00FB3B24">
      <w:pPr>
        <w:pStyle w:val="ListParagraph"/>
        <w:numPr>
          <w:ilvl w:val="1"/>
          <w:numId w:val="18"/>
        </w:numPr>
      </w:pPr>
      <w:r w:rsidRPr="006050AD">
        <w:rPr>
          <w:color w:val="242424"/>
          <w:shd w:val="clear" w:color="auto" w:fill="FFFFFF"/>
        </w:rPr>
        <w:t>I</w:t>
      </w:r>
      <w:r w:rsidR="00FB3B24" w:rsidRPr="006050AD">
        <w:rPr>
          <w:color w:val="242424"/>
          <w:shd w:val="clear" w:color="auto" w:fill="FFFFFF"/>
        </w:rPr>
        <w:t xml:space="preserve">f you have updated your EBPs that you are utilized under your Family Preservation program, you would want to send that information to your Regional Services Coordinator. There may be supporting documentation (evidence of qualified staff, </w:t>
      </w:r>
      <w:proofErr w:type="spellStart"/>
      <w:r w:rsidR="00FB3B24" w:rsidRPr="006050AD">
        <w:rPr>
          <w:color w:val="242424"/>
          <w:shd w:val="clear" w:color="auto" w:fill="FFFFFF"/>
        </w:rPr>
        <w:t>etc</w:t>
      </w:r>
      <w:proofErr w:type="spellEnd"/>
      <w:r w:rsidR="00FB3B24" w:rsidRPr="006050AD">
        <w:rPr>
          <w:color w:val="242424"/>
          <w:shd w:val="clear" w:color="auto" w:fill="FFFFFF"/>
        </w:rPr>
        <w:t>) to submit to them. Once your Regional Service Coordinator confirms that you are qualified and able to provide the EBP, we can add it to the Services Hub!</w:t>
      </w:r>
    </w:p>
    <w:p w14:paraId="1183A47E" w14:textId="77777777" w:rsidR="006050AD" w:rsidRPr="006050AD" w:rsidRDefault="006050AD" w:rsidP="006050AD">
      <w:pPr>
        <w:pStyle w:val="ListParagraph"/>
        <w:ind w:left="1440"/>
      </w:pPr>
    </w:p>
    <w:p w14:paraId="6F5C3F97" w14:textId="58189EC6" w:rsidR="00E619F7" w:rsidRPr="006050AD" w:rsidRDefault="00E619F7" w:rsidP="000444EF">
      <w:pPr>
        <w:pStyle w:val="ListParagraph"/>
        <w:numPr>
          <w:ilvl w:val="0"/>
          <w:numId w:val="18"/>
        </w:numPr>
      </w:pPr>
      <w:r w:rsidRPr="006050AD">
        <w:rPr>
          <w:color w:val="242424"/>
          <w:shd w:val="clear" w:color="auto" w:fill="FFFFFF"/>
        </w:rPr>
        <w:t xml:space="preserve">To me it seems you are saying the </w:t>
      </w:r>
      <w:proofErr w:type="gramStart"/>
      <w:r w:rsidRPr="006050AD">
        <w:rPr>
          <w:color w:val="242424"/>
          <w:shd w:val="clear" w:color="auto" w:fill="FFFFFF"/>
        </w:rPr>
        <w:t>Regional</w:t>
      </w:r>
      <w:proofErr w:type="gramEnd"/>
      <w:r w:rsidRPr="006050AD">
        <w:rPr>
          <w:color w:val="242424"/>
          <w:shd w:val="clear" w:color="auto" w:fill="FFFFFF"/>
        </w:rPr>
        <w:t xml:space="preserve"> service coordinator has to approve an agency to use an EBP with FPS. This was not the process at the start of FPS so is this now the expected process to be able to utilize an EBP under FPS? Obviously getting it added to the service hub is </w:t>
      </w:r>
      <w:r w:rsidR="00C50B03" w:rsidRPr="006050AD">
        <w:rPr>
          <w:color w:val="242424"/>
          <w:shd w:val="clear" w:color="auto" w:fill="FFFFFF"/>
        </w:rPr>
        <w:t>important,</w:t>
      </w:r>
      <w:r w:rsidRPr="006050AD">
        <w:rPr>
          <w:color w:val="242424"/>
          <w:shd w:val="clear" w:color="auto" w:fill="FFFFFF"/>
        </w:rPr>
        <w:t xml:space="preserve"> but I am not sure I understand why this step is necessary as it was not completed previously for current EBP's on the service hub.</w:t>
      </w:r>
    </w:p>
    <w:p w14:paraId="06A90C90" w14:textId="641AD8CD" w:rsidR="000444EF" w:rsidRPr="006050AD" w:rsidRDefault="000444EF" w:rsidP="000444EF">
      <w:pPr>
        <w:pStyle w:val="NormalWeb"/>
        <w:numPr>
          <w:ilvl w:val="1"/>
          <w:numId w:val="18"/>
        </w:numPr>
      </w:pPr>
      <w:r w:rsidRPr="006050AD">
        <w:t xml:space="preserve">for Family Pres, we have always ensured that providers are only utilizing EBPS from the California Evidence Based Clearinghouse. </w:t>
      </w:r>
      <w:hyperlink r:id="rId11" w:tgtFrame="_blank" w:tooltip="https://www.cebc4cw.org/" w:history="1">
        <w:r w:rsidRPr="006050AD">
          <w:rPr>
            <w:rStyle w:val="Hyperlink"/>
          </w:rPr>
          <w:t>https://www.cebc4cw.org/</w:t>
        </w:r>
      </w:hyperlink>
      <w:r w:rsidRPr="006050AD">
        <w:t xml:space="preserve">. It might help if I clarified that the Services Hub is not managed by staff who are experts in Community Based Services or Family Preservation Services. So, </w:t>
      </w:r>
      <w:proofErr w:type="gramStart"/>
      <w:r w:rsidRPr="006050AD">
        <w:t>that's</w:t>
      </w:r>
      <w:proofErr w:type="gramEnd"/>
      <w:r w:rsidRPr="006050AD">
        <w:t xml:space="preserve"> why I said to send it to your Regional Services Coordinator, because someone from the Services Hub wouldn't be able to speak about the contract or service of a provider, so we depend on our Regional Services Coordinators and Residential</w:t>
      </w:r>
      <w:r w:rsidR="00AC3177" w:rsidRPr="006050AD">
        <w:t xml:space="preserve"> </w:t>
      </w:r>
      <w:r w:rsidRPr="006050AD">
        <w:t xml:space="preserve">Licensing Specialists for information. </w:t>
      </w:r>
    </w:p>
    <w:p w14:paraId="11F35CCF" w14:textId="74FC15B3" w:rsidR="000444EF" w:rsidRPr="006050AD" w:rsidRDefault="000444EF" w:rsidP="000444EF">
      <w:pPr>
        <w:pStyle w:val="NormalWeb"/>
        <w:numPr>
          <w:ilvl w:val="2"/>
          <w:numId w:val="18"/>
        </w:numPr>
      </w:pPr>
      <w:r w:rsidRPr="006050AD">
        <w:rPr>
          <w:color w:val="242424"/>
          <w:shd w:val="clear" w:color="auto" w:fill="FFFFFF"/>
        </w:rPr>
        <w:t xml:space="preserve">Yes, but essentially if we want to add one that is on the California clearing house then we are approved to use </w:t>
      </w:r>
      <w:proofErr w:type="gramStart"/>
      <w:r w:rsidRPr="006050AD">
        <w:rPr>
          <w:color w:val="242424"/>
          <w:shd w:val="clear" w:color="auto" w:fill="FFFFFF"/>
        </w:rPr>
        <w:t>them</w:t>
      </w:r>
      <w:proofErr w:type="gramEnd"/>
      <w:r w:rsidRPr="006050AD">
        <w:rPr>
          <w:color w:val="242424"/>
          <w:shd w:val="clear" w:color="auto" w:fill="FFFFFF"/>
        </w:rPr>
        <w:t xml:space="preserve"> and it is up to the provider to follow the fidelity of the model and to my knowledge is not the responsibility of the regional service coordinator to verify that the provider has everything in place to follow the model to fidelity. I am just not understanding the need for verification/permission from them in this process.</w:t>
      </w:r>
    </w:p>
    <w:p w14:paraId="053372B0" w14:textId="38BDAD35" w:rsidR="00AC3177" w:rsidRPr="006050AD" w:rsidRDefault="00AC3177" w:rsidP="00CF14D5">
      <w:pPr>
        <w:pStyle w:val="ListParagraph"/>
        <w:numPr>
          <w:ilvl w:val="3"/>
          <w:numId w:val="18"/>
        </w:numPr>
        <w:shd w:val="clear" w:color="auto" w:fill="FFFFFF"/>
        <w:rPr>
          <w:rFonts w:eastAsia="Times New Roman"/>
          <w:color w:val="242424"/>
        </w:rPr>
      </w:pPr>
      <w:r w:rsidRPr="006050AD">
        <w:rPr>
          <w:rFonts w:eastAsia="Times New Roman"/>
          <w:color w:val="242424"/>
        </w:rPr>
        <w:t xml:space="preserve">yes, that makes sense! The gap is that we have people managing the Hub who are not familiar or connected to any of these things. </w:t>
      </w:r>
      <w:proofErr w:type="gramStart"/>
      <w:r w:rsidRPr="006050AD">
        <w:rPr>
          <w:rFonts w:eastAsia="Times New Roman"/>
          <w:color w:val="242424"/>
        </w:rPr>
        <w:t>So</w:t>
      </w:r>
      <w:proofErr w:type="gramEnd"/>
      <w:r w:rsidRPr="006050AD">
        <w:rPr>
          <w:rFonts w:eastAsia="Times New Roman"/>
          <w:color w:val="242424"/>
        </w:rPr>
        <w:t xml:space="preserve"> they wouldn't know what</w:t>
      </w:r>
      <w:r w:rsidR="00CF14D5" w:rsidRPr="006050AD">
        <w:rPr>
          <w:rFonts w:eastAsia="Times New Roman"/>
          <w:color w:val="242424"/>
        </w:rPr>
        <w:t xml:space="preserve"> </w:t>
      </w:r>
      <w:r w:rsidRPr="006050AD">
        <w:rPr>
          <w:rFonts w:eastAsia="Times New Roman"/>
          <w:color w:val="242424"/>
        </w:rPr>
        <w:t>or how to verify something that is sent from a provider about changes to their programming or contract.</w:t>
      </w:r>
    </w:p>
    <w:p w14:paraId="63FF998F" w14:textId="77777777" w:rsidR="00AC3177" w:rsidRPr="006050AD" w:rsidRDefault="00AC3177" w:rsidP="00CF14D5">
      <w:pPr>
        <w:pStyle w:val="ListParagraph"/>
        <w:shd w:val="clear" w:color="auto" w:fill="FFFFFF"/>
        <w:ind w:left="2880"/>
        <w:rPr>
          <w:rFonts w:eastAsia="Times New Roman"/>
          <w:color w:val="242424"/>
        </w:rPr>
      </w:pPr>
      <w:r w:rsidRPr="006050AD">
        <w:rPr>
          <w:rFonts w:eastAsia="Times New Roman"/>
          <w:color w:val="242424"/>
        </w:rPr>
        <w:t>For example, it is common for Providers to reach out and ask the Services Hub to "add" them to certain Counties or Regions in the Hub.</w:t>
      </w:r>
    </w:p>
    <w:p w14:paraId="6BB04458" w14:textId="77777777" w:rsidR="00AC3177" w:rsidRPr="006050AD" w:rsidRDefault="00AC3177" w:rsidP="00CF14D5">
      <w:pPr>
        <w:pStyle w:val="ListParagraph"/>
        <w:shd w:val="clear" w:color="auto" w:fill="FFFFFF"/>
        <w:ind w:left="2880"/>
        <w:rPr>
          <w:rFonts w:eastAsia="Times New Roman"/>
          <w:color w:val="242424"/>
        </w:rPr>
      </w:pPr>
      <w:r w:rsidRPr="006050AD">
        <w:rPr>
          <w:rFonts w:eastAsia="Times New Roman"/>
          <w:color w:val="242424"/>
        </w:rPr>
        <w:t xml:space="preserve">We always reach out to the Regional Services Coordinator before we change information like that. Simply because we </w:t>
      </w:r>
      <w:proofErr w:type="gramStart"/>
      <w:r w:rsidRPr="006050AD">
        <w:rPr>
          <w:rFonts w:eastAsia="Times New Roman"/>
          <w:color w:val="242424"/>
        </w:rPr>
        <w:t>aren't</w:t>
      </w:r>
      <w:proofErr w:type="gramEnd"/>
      <w:r w:rsidRPr="006050AD">
        <w:rPr>
          <w:rFonts w:eastAsia="Times New Roman"/>
          <w:color w:val="242424"/>
        </w:rPr>
        <w:t xml:space="preserve"> the </w:t>
      </w:r>
      <w:r w:rsidRPr="006050AD">
        <w:rPr>
          <w:rFonts w:eastAsia="Times New Roman"/>
          <w:color w:val="242424"/>
        </w:rPr>
        <w:lastRenderedPageBreak/>
        <w:t>keepers of the Provider's programs and contracts or clinical services.</w:t>
      </w:r>
    </w:p>
    <w:p w14:paraId="05D95D15" w14:textId="7A7E127F" w:rsidR="00AC3177" w:rsidRPr="006050AD" w:rsidRDefault="00AC3177" w:rsidP="00CF14D5">
      <w:pPr>
        <w:pStyle w:val="ListParagraph"/>
        <w:shd w:val="clear" w:color="auto" w:fill="FFFFFF"/>
        <w:ind w:left="2160" w:firstLine="720"/>
        <w:rPr>
          <w:rFonts w:eastAsia="Times New Roman"/>
          <w:color w:val="242424"/>
        </w:rPr>
      </w:pPr>
      <w:r w:rsidRPr="006050AD">
        <w:rPr>
          <w:rFonts w:eastAsia="Times New Roman"/>
          <w:color w:val="242424"/>
        </w:rPr>
        <w:t>We are just running the user platform of the Services Hub.</w:t>
      </w:r>
    </w:p>
    <w:p w14:paraId="41578D92" w14:textId="56DEFC92" w:rsidR="00763EA2" w:rsidRPr="006050AD" w:rsidRDefault="00763EA2" w:rsidP="0053745B">
      <w:pPr>
        <w:pStyle w:val="ListParagraph"/>
        <w:ind w:left="1440"/>
      </w:pPr>
    </w:p>
    <w:p w14:paraId="35CCA8B0" w14:textId="77777777" w:rsidR="00763EA2" w:rsidRPr="006050AD" w:rsidRDefault="00763EA2" w:rsidP="00763EA2">
      <w:pPr>
        <w:pStyle w:val="NormalWeb"/>
        <w:numPr>
          <w:ilvl w:val="0"/>
          <w:numId w:val="18"/>
        </w:numPr>
        <w:shd w:val="clear" w:color="auto" w:fill="FFFFFF"/>
        <w:spacing w:before="0" w:beforeAutospacing="0" w:after="0" w:afterAutospacing="0"/>
        <w:rPr>
          <w:color w:val="242424"/>
        </w:rPr>
      </w:pPr>
      <w:r w:rsidRPr="006050AD">
        <w:rPr>
          <w:color w:val="242424"/>
        </w:rPr>
        <w:t>Is DCS still using the FPS Provider Dashboard or has that been ditched for the Service Hubb?</w:t>
      </w:r>
    </w:p>
    <w:p w14:paraId="077039D7" w14:textId="2EB82F35" w:rsidR="00763EA2" w:rsidRPr="006050AD" w:rsidRDefault="006D19D7" w:rsidP="00763EA2">
      <w:pPr>
        <w:pStyle w:val="NormalWeb"/>
        <w:shd w:val="clear" w:color="auto" w:fill="FFFFFF"/>
        <w:spacing w:before="0" w:beforeAutospacing="0" w:after="0" w:afterAutospacing="0"/>
        <w:rPr>
          <w:color w:val="242424"/>
        </w:rPr>
      </w:pPr>
      <w:hyperlink r:id="rId12" w:tgtFrame="_blank" w:tooltip="https://publicdataviz.dcs.in.gov/t/cw/views/TitleIV-EServicesAvailabilityinIndiana_16209985634740/TitleIV-EServices?:showAppBanner=false&amp;:display_count=n&amp;:showVizHome=n&amp;:origin=viz_share_link&amp;:isGuestRedirectFromVizportal=y&amp;:embed=y" w:history="1">
        <w:r w:rsidR="00763EA2" w:rsidRPr="006050AD">
          <w:rPr>
            <w:rStyle w:val="Hyperlink"/>
            <w:color w:val="4F52B2"/>
          </w:rPr>
          <w:t>https://publicdataviz.dcs.in.gov/t/cw/views/TitleIV-EServicesAvailabilityinIndiana_16209985634740/TitleIV-EServices?:showAppBanner=false&amp;:display_count=n&amp;:showVizHome=n&amp;:origin=viz_share_link&amp;:isGuestRedirectFromVizportal=y&amp;:embed=y</w:t>
        </w:r>
      </w:hyperlink>
    </w:p>
    <w:p w14:paraId="6AF7CFA1" w14:textId="61680F87" w:rsidR="00763EA2" w:rsidRPr="006050AD" w:rsidRDefault="00763EA2" w:rsidP="00763EA2">
      <w:pPr>
        <w:pStyle w:val="ListParagraph"/>
        <w:numPr>
          <w:ilvl w:val="1"/>
          <w:numId w:val="18"/>
        </w:numPr>
        <w:shd w:val="clear" w:color="auto" w:fill="FFFFFF"/>
        <w:spacing w:before="100" w:beforeAutospacing="1" w:after="100" w:afterAutospacing="1"/>
        <w:rPr>
          <w:rFonts w:eastAsia="Times New Roman"/>
          <w:color w:val="242424"/>
        </w:rPr>
      </w:pPr>
      <w:r w:rsidRPr="006050AD">
        <w:rPr>
          <w:rFonts w:eastAsia="Times New Roman"/>
          <w:color w:val="242424"/>
        </w:rPr>
        <w:t>I think FCMs are primarily using the Services Hub</w:t>
      </w:r>
    </w:p>
    <w:p w14:paraId="7028AB3F" w14:textId="77777777" w:rsidR="00763EA2" w:rsidRPr="006050AD" w:rsidRDefault="00763EA2" w:rsidP="00763EA2">
      <w:pPr>
        <w:pStyle w:val="ListParagraph"/>
        <w:shd w:val="clear" w:color="auto" w:fill="FFFFFF"/>
        <w:spacing w:before="100" w:beforeAutospacing="1" w:after="100" w:afterAutospacing="1"/>
        <w:ind w:left="1440"/>
        <w:rPr>
          <w:rFonts w:eastAsia="Times New Roman"/>
          <w:color w:val="242424"/>
        </w:rPr>
      </w:pPr>
    </w:p>
    <w:p w14:paraId="4C742AFE" w14:textId="2570FB67" w:rsidR="00763EA2" w:rsidRPr="006050AD" w:rsidRDefault="00763EA2" w:rsidP="00763EA2">
      <w:pPr>
        <w:pStyle w:val="ListParagraph"/>
        <w:numPr>
          <w:ilvl w:val="0"/>
          <w:numId w:val="18"/>
        </w:numPr>
        <w:shd w:val="clear" w:color="auto" w:fill="FFFFFF"/>
        <w:spacing w:before="100" w:beforeAutospacing="1" w:after="100" w:afterAutospacing="1"/>
        <w:rPr>
          <w:rFonts w:eastAsia="Times New Roman"/>
          <w:color w:val="242424"/>
        </w:rPr>
      </w:pPr>
      <w:r w:rsidRPr="006050AD">
        <w:rPr>
          <w:rFonts w:eastAsia="Times New Roman"/>
          <w:color w:val="242424"/>
        </w:rPr>
        <w:t xml:space="preserve">It would be so great if, as providers, we could enter all information on one page. I update the app for 52 counties each week with </w:t>
      </w:r>
      <w:proofErr w:type="gramStart"/>
      <w:r w:rsidRPr="006050AD">
        <w:rPr>
          <w:rFonts w:eastAsia="Times New Roman"/>
          <w:color w:val="242424"/>
        </w:rPr>
        <w:t>all of</w:t>
      </w:r>
      <w:proofErr w:type="gramEnd"/>
      <w:r w:rsidRPr="006050AD">
        <w:rPr>
          <w:rFonts w:eastAsia="Times New Roman"/>
          <w:color w:val="242424"/>
        </w:rPr>
        <w:t xml:space="preserve"> the same information except for the number of available openings. Any chance this might be re-designed in the future?</w:t>
      </w:r>
      <w:r w:rsidRPr="006050AD">
        <w:rPr>
          <w:rFonts w:eastAsia="Times New Roman"/>
          <w:color w:val="242424"/>
        </w:rPr>
        <w:br/>
        <w:t xml:space="preserve">We have been doing a lot of </w:t>
      </w:r>
      <w:proofErr w:type="gramStart"/>
      <w:r w:rsidRPr="006050AD">
        <w:rPr>
          <w:rFonts w:eastAsia="Times New Roman"/>
          <w:color w:val="242424"/>
        </w:rPr>
        <w:t>outreach</w:t>
      </w:r>
      <w:proofErr w:type="gramEnd"/>
      <w:r w:rsidRPr="006050AD">
        <w:rPr>
          <w:rFonts w:eastAsia="Times New Roman"/>
          <w:color w:val="242424"/>
        </w:rPr>
        <w:t xml:space="preserve"> to counties in Regions 16 and 17 and providing presentations on our FP referrals. When we mention the FP App and/or attending the meetings for FCM's, we get a lot of blank stares, comments that they "don't use the app", comments that they have never heard of it. Just </w:t>
      </w:r>
      <w:proofErr w:type="spellStart"/>
      <w:r w:rsidRPr="006050AD">
        <w:rPr>
          <w:rFonts w:eastAsia="Times New Roman"/>
          <w:color w:val="242424"/>
        </w:rPr>
        <w:t>fyi</w:t>
      </w:r>
      <w:proofErr w:type="spellEnd"/>
      <w:r w:rsidRPr="006050AD">
        <w:rPr>
          <w:rFonts w:eastAsia="Times New Roman"/>
          <w:color w:val="242424"/>
        </w:rPr>
        <w:t>.</w:t>
      </w:r>
    </w:p>
    <w:p w14:paraId="5579C480" w14:textId="46D3DE05" w:rsidR="00763EA2" w:rsidRPr="006050AD" w:rsidRDefault="00763EA2" w:rsidP="00763EA2">
      <w:pPr>
        <w:pStyle w:val="ListParagraph"/>
        <w:numPr>
          <w:ilvl w:val="1"/>
          <w:numId w:val="18"/>
        </w:numPr>
        <w:shd w:val="clear" w:color="auto" w:fill="FFFFFF"/>
        <w:spacing w:before="100" w:beforeAutospacing="1" w:after="100" w:afterAutospacing="1"/>
        <w:rPr>
          <w:rFonts w:eastAsia="Times New Roman"/>
          <w:color w:val="242424"/>
        </w:rPr>
      </w:pPr>
      <w:r w:rsidRPr="006050AD">
        <w:rPr>
          <w:color w:val="242424"/>
          <w:shd w:val="clear" w:color="auto" w:fill="FFFFFF"/>
        </w:rPr>
        <w:t xml:space="preserve">I do wonder if you called it the "Services Hub" if that would change their response. They </w:t>
      </w:r>
      <w:proofErr w:type="gramStart"/>
      <w:r w:rsidRPr="006050AD">
        <w:rPr>
          <w:color w:val="242424"/>
          <w:shd w:val="clear" w:color="auto" w:fill="FFFFFF"/>
        </w:rPr>
        <w:t>wouldn't</w:t>
      </w:r>
      <w:proofErr w:type="gramEnd"/>
      <w:r w:rsidRPr="006050AD">
        <w:rPr>
          <w:color w:val="242424"/>
          <w:shd w:val="clear" w:color="auto" w:fill="FFFFFF"/>
        </w:rPr>
        <w:t xml:space="preserve"> know it as the FP App. And they may access it on their computers (</w:t>
      </w:r>
      <w:proofErr w:type="gramStart"/>
      <w:r w:rsidRPr="006050AD">
        <w:rPr>
          <w:color w:val="242424"/>
          <w:shd w:val="clear" w:color="auto" w:fill="FFFFFF"/>
        </w:rPr>
        <w:t>that's</w:t>
      </w:r>
      <w:proofErr w:type="gramEnd"/>
      <w:r w:rsidRPr="006050AD">
        <w:rPr>
          <w:color w:val="242424"/>
          <w:shd w:val="clear" w:color="auto" w:fill="FFFFFF"/>
        </w:rPr>
        <w:t xml:space="preserve"> how I access it).</w:t>
      </w:r>
    </w:p>
    <w:p w14:paraId="17ABE434" w14:textId="77777777" w:rsidR="00763EA2" w:rsidRPr="006050AD" w:rsidRDefault="00763EA2" w:rsidP="00763EA2">
      <w:pPr>
        <w:pStyle w:val="ListParagraph"/>
        <w:shd w:val="clear" w:color="auto" w:fill="FFFFFF"/>
        <w:spacing w:before="100" w:beforeAutospacing="1" w:after="100" w:afterAutospacing="1"/>
        <w:ind w:left="1440"/>
        <w:rPr>
          <w:rFonts w:eastAsia="Times New Roman"/>
          <w:color w:val="242424"/>
        </w:rPr>
      </w:pPr>
    </w:p>
    <w:p w14:paraId="7A974BA4" w14:textId="0ABCC835" w:rsidR="00EF346B" w:rsidRPr="00AE33E6" w:rsidRDefault="008B1C45" w:rsidP="00AE33E6">
      <w:pPr>
        <w:pStyle w:val="ListParagraph"/>
        <w:numPr>
          <w:ilvl w:val="0"/>
          <w:numId w:val="18"/>
        </w:numPr>
        <w:shd w:val="clear" w:color="auto" w:fill="FFFFFF"/>
        <w:spacing w:before="100" w:beforeAutospacing="1" w:after="100" w:afterAutospacing="1"/>
        <w:rPr>
          <w:rFonts w:eastAsia="Times New Roman"/>
          <w:color w:val="242424"/>
        </w:rPr>
      </w:pPr>
      <w:r w:rsidRPr="006050AD">
        <w:rPr>
          <w:color w:val="242424"/>
          <w:shd w:val="clear" w:color="auto" w:fill="FFFFFF"/>
        </w:rPr>
        <w:t>Is all of region 1’s providers piloting or just a few?</w:t>
      </w:r>
    </w:p>
    <w:p w14:paraId="1E231E0D" w14:textId="024A35C4" w:rsidR="00E619F7" w:rsidRPr="006050AD" w:rsidRDefault="00E619F7" w:rsidP="00EF346B">
      <w:pPr>
        <w:pStyle w:val="ListParagraph"/>
        <w:numPr>
          <w:ilvl w:val="1"/>
          <w:numId w:val="18"/>
        </w:numPr>
        <w:shd w:val="clear" w:color="auto" w:fill="FFFFFF"/>
        <w:spacing w:before="100" w:beforeAutospacing="1" w:after="100" w:afterAutospacing="1"/>
        <w:rPr>
          <w:rFonts w:eastAsia="Times New Roman"/>
          <w:color w:val="242424"/>
        </w:rPr>
      </w:pPr>
      <w:r w:rsidRPr="006050AD">
        <w:rPr>
          <w:color w:val="242424"/>
          <w:shd w:val="clear" w:color="auto" w:fill="FFFFFF"/>
        </w:rPr>
        <w:t>all Region 1 Providers who are contracted for HBT, HBC, and Supervised Visitations.</w:t>
      </w:r>
    </w:p>
    <w:p w14:paraId="73FD5852" w14:textId="77777777" w:rsidR="006050AD" w:rsidRPr="006050AD" w:rsidRDefault="006050AD" w:rsidP="006050AD">
      <w:pPr>
        <w:pStyle w:val="ListParagraph"/>
        <w:shd w:val="clear" w:color="auto" w:fill="FFFFFF"/>
        <w:spacing w:before="100" w:beforeAutospacing="1" w:after="100" w:afterAutospacing="1"/>
        <w:ind w:left="1440"/>
        <w:rPr>
          <w:rFonts w:eastAsia="Times New Roman"/>
          <w:color w:val="242424"/>
        </w:rPr>
      </w:pPr>
    </w:p>
    <w:p w14:paraId="29BC3171" w14:textId="07BB838C" w:rsidR="00EF346B" w:rsidRPr="006050AD" w:rsidRDefault="00EF346B" w:rsidP="00763EA2">
      <w:pPr>
        <w:pStyle w:val="ListParagraph"/>
        <w:numPr>
          <w:ilvl w:val="0"/>
          <w:numId w:val="18"/>
        </w:numPr>
        <w:shd w:val="clear" w:color="auto" w:fill="FFFFFF"/>
        <w:spacing w:before="100" w:beforeAutospacing="1" w:after="100" w:afterAutospacing="1"/>
        <w:rPr>
          <w:rFonts w:eastAsia="Times New Roman"/>
          <w:color w:val="242424"/>
        </w:rPr>
      </w:pPr>
      <w:r w:rsidRPr="006050AD">
        <w:rPr>
          <w:color w:val="242424"/>
          <w:shd w:val="clear" w:color="auto" w:fill="FFFFFF"/>
        </w:rPr>
        <w:t xml:space="preserve">Will the </w:t>
      </w:r>
      <w:r w:rsidR="00C50B03" w:rsidRPr="006050AD">
        <w:rPr>
          <w:color w:val="242424"/>
          <w:shd w:val="clear" w:color="auto" w:fill="FFFFFF"/>
        </w:rPr>
        <w:t>community-based</w:t>
      </w:r>
      <w:r w:rsidRPr="006050AD">
        <w:rPr>
          <w:color w:val="242424"/>
          <w:shd w:val="clear" w:color="auto" w:fill="FFFFFF"/>
        </w:rPr>
        <w:t xml:space="preserve"> hub continue to list agencies alphabetically?</w:t>
      </w:r>
    </w:p>
    <w:p w14:paraId="3548D1E1" w14:textId="12FDA915" w:rsidR="00E619F7" w:rsidRPr="00AE33E6" w:rsidRDefault="00AE33E6" w:rsidP="00E619F7">
      <w:pPr>
        <w:pStyle w:val="ListParagraph"/>
        <w:numPr>
          <w:ilvl w:val="1"/>
          <w:numId w:val="18"/>
        </w:numPr>
        <w:shd w:val="clear" w:color="auto" w:fill="FFFFFF"/>
        <w:spacing w:before="100" w:beforeAutospacing="1" w:after="100" w:afterAutospacing="1"/>
        <w:rPr>
          <w:rFonts w:eastAsia="Times New Roman"/>
          <w:color w:val="242424"/>
        </w:rPr>
      </w:pPr>
      <w:r>
        <w:rPr>
          <w:color w:val="242424"/>
          <w:shd w:val="clear" w:color="auto" w:fill="FFFFFF"/>
        </w:rPr>
        <w:t>N</w:t>
      </w:r>
      <w:r w:rsidR="00E619F7" w:rsidRPr="006050AD">
        <w:rPr>
          <w:color w:val="242424"/>
          <w:shd w:val="clear" w:color="auto" w:fill="FFFFFF"/>
        </w:rPr>
        <w:t>ope! We are still working to get the Hub Pilot ready, so I was just showing you the dev. It will be randomized on Monday! </w:t>
      </w:r>
    </w:p>
    <w:p w14:paraId="22FAB11A" w14:textId="77777777" w:rsidR="00AE33E6" w:rsidRPr="006050AD" w:rsidRDefault="00AE33E6" w:rsidP="00AE33E6">
      <w:pPr>
        <w:pStyle w:val="ListParagraph"/>
        <w:shd w:val="clear" w:color="auto" w:fill="FFFFFF"/>
        <w:spacing w:before="100" w:beforeAutospacing="1" w:after="100" w:afterAutospacing="1"/>
        <w:ind w:left="1440"/>
        <w:rPr>
          <w:rFonts w:eastAsia="Times New Roman"/>
          <w:color w:val="242424"/>
        </w:rPr>
      </w:pPr>
    </w:p>
    <w:p w14:paraId="58EDD96B" w14:textId="0086C37F" w:rsidR="00763EA2" w:rsidRPr="006050AD" w:rsidRDefault="00EF346B" w:rsidP="00FF0EA6">
      <w:pPr>
        <w:pStyle w:val="ListParagraph"/>
        <w:numPr>
          <w:ilvl w:val="0"/>
          <w:numId w:val="18"/>
        </w:numPr>
        <w:shd w:val="clear" w:color="auto" w:fill="FFFFFF"/>
        <w:rPr>
          <w:color w:val="242424"/>
        </w:rPr>
      </w:pPr>
      <w:r w:rsidRPr="006050AD">
        <w:rPr>
          <w:color w:val="242424"/>
          <w:shd w:val="clear" w:color="auto" w:fill="FFFFFF"/>
        </w:rPr>
        <w:t xml:space="preserve">Just to understand FP can accept referrals for </w:t>
      </w:r>
      <w:r w:rsidR="00AE33E6" w:rsidRPr="006050AD">
        <w:rPr>
          <w:color w:val="242424"/>
          <w:shd w:val="clear" w:color="auto" w:fill="FFFFFF"/>
        </w:rPr>
        <w:t>community-based</w:t>
      </w:r>
      <w:r w:rsidRPr="006050AD">
        <w:rPr>
          <w:color w:val="242424"/>
          <w:shd w:val="clear" w:color="auto" w:fill="FFFFFF"/>
        </w:rPr>
        <w:t xml:space="preserve"> services</w:t>
      </w:r>
      <w:r w:rsidR="00AE33E6">
        <w:rPr>
          <w:color w:val="242424"/>
          <w:shd w:val="clear" w:color="auto" w:fill="FFFFFF"/>
        </w:rPr>
        <w:t>?</w:t>
      </w:r>
    </w:p>
    <w:p w14:paraId="08D6A9E4" w14:textId="73136A79" w:rsidR="00EF346B" w:rsidRPr="00AE33E6" w:rsidRDefault="00EF346B" w:rsidP="00EF346B">
      <w:pPr>
        <w:pStyle w:val="ListParagraph"/>
        <w:numPr>
          <w:ilvl w:val="1"/>
          <w:numId w:val="18"/>
        </w:numPr>
        <w:shd w:val="clear" w:color="auto" w:fill="FFFFFF"/>
        <w:rPr>
          <w:color w:val="242424"/>
        </w:rPr>
      </w:pPr>
      <w:r w:rsidRPr="006050AD">
        <w:rPr>
          <w:color w:val="242424"/>
          <w:shd w:val="clear" w:color="auto" w:fill="FFFFFF"/>
        </w:rPr>
        <w:t>they are all housed on the Service Hub, but the newer services that are being piloted are for community</w:t>
      </w:r>
      <w:r w:rsidR="00AE33E6">
        <w:rPr>
          <w:color w:val="242424"/>
          <w:shd w:val="clear" w:color="auto" w:fill="FFFFFF"/>
        </w:rPr>
        <w:t>-</w:t>
      </w:r>
      <w:r w:rsidRPr="006050AD">
        <w:rPr>
          <w:color w:val="242424"/>
          <w:shd w:val="clear" w:color="auto" w:fill="FFFFFF"/>
        </w:rPr>
        <w:t>based referrals, so the agency would need to have those services on their contract.</w:t>
      </w:r>
    </w:p>
    <w:p w14:paraId="4AE897B9" w14:textId="77777777" w:rsidR="00AE33E6" w:rsidRPr="006050AD" w:rsidRDefault="00AE33E6" w:rsidP="00AE33E6">
      <w:pPr>
        <w:pStyle w:val="ListParagraph"/>
        <w:shd w:val="clear" w:color="auto" w:fill="FFFFFF"/>
        <w:ind w:left="1440"/>
        <w:rPr>
          <w:color w:val="242424"/>
        </w:rPr>
      </w:pPr>
    </w:p>
    <w:p w14:paraId="1E20C47E" w14:textId="4305F752" w:rsidR="00EF346B" w:rsidRPr="006050AD" w:rsidRDefault="00EF346B" w:rsidP="00FF0EA6">
      <w:pPr>
        <w:pStyle w:val="ListParagraph"/>
        <w:numPr>
          <w:ilvl w:val="0"/>
          <w:numId w:val="18"/>
        </w:numPr>
        <w:shd w:val="clear" w:color="auto" w:fill="FFFFFF"/>
        <w:rPr>
          <w:color w:val="242424"/>
        </w:rPr>
      </w:pPr>
      <w:r w:rsidRPr="006050AD">
        <w:rPr>
          <w:color w:val="242424"/>
          <w:shd w:val="clear" w:color="auto" w:fill="FFFFFF"/>
        </w:rPr>
        <w:t>How often does availability needs to be updated?</w:t>
      </w:r>
    </w:p>
    <w:p w14:paraId="56EDCA3F" w14:textId="2DA0EC16" w:rsidR="00FB3B24" w:rsidRPr="006050AD" w:rsidRDefault="00AE33E6" w:rsidP="00FB3B24">
      <w:pPr>
        <w:pStyle w:val="ListParagraph"/>
        <w:numPr>
          <w:ilvl w:val="1"/>
          <w:numId w:val="18"/>
        </w:numPr>
        <w:shd w:val="clear" w:color="auto" w:fill="FFFFFF"/>
        <w:rPr>
          <w:color w:val="242424"/>
        </w:rPr>
      </w:pPr>
      <w:r>
        <w:rPr>
          <w:color w:val="242424"/>
          <w:shd w:val="clear" w:color="auto" w:fill="FFFFFF"/>
        </w:rPr>
        <w:t>W</w:t>
      </w:r>
      <w:r w:rsidR="00FB3B24" w:rsidRPr="006050AD">
        <w:rPr>
          <w:color w:val="242424"/>
          <w:shd w:val="clear" w:color="auto" w:fill="FFFFFF"/>
        </w:rPr>
        <w:t>e recommend you update daily so it is accurate. Most update at least every 1-3 days.</w:t>
      </w:r>
    </w:p>
    <w:p w14:paraId="438C4169" w14:textId="77777777" w:rsidR="00763EA2" w:rsidRPr="0053745B" w:rsidRDefault="00763EA2" w:rsidP="0053745B">
      <w:pPr>
        <w:pStyle w:val="ListParagraph"/>
        <w:ind w:left="1440"/>
        <w:rPr>
          <w:i/>
          <w:iCs/>
        </w:rPr>
      </w:pPr>
    </w:p>
    <w:p w14:paraId="61559C03" w14:textId="77777777" w:rsidR="001C7E3A" w:rsidRPr="009E4767" w:rsidRDefault="001C7E3A" w:rsidP="00464143">
      <w:pPr>
        <w:pStyle w:val="ListParagraph"/>
        <w:ind w:left="1440"/>
        <w:rPr>
          <w:i/>
          <w:iCs/>
          <w:sz w:val="22"/>
          <w:szCs w:val="22"/>
        </w:rPr>
      </w:pPr>
    </w:p>
    <w:p w14:paraId="2C4F037F" w14:textId="0A81E3F0" w:rsidR="00853CEC" w:rsidRPr="009E4767" w:rsidRDefault="001C7E3A" w:rsidP="00A75110">
      <w:pPr>
        <w:ind w:left="360" w:firstLine="720"/>
        <w:rPr>
          <w:rStyle w:val="Emphasis"/>
        </w:rPr>
      </w:pPr>
      <w:r w:rsidRPr="009E4767">
        <w:rPr>
          <w:rStyle w:val="Emphasis"/>
        </w:rPr>
        <w:t>Next m</w:t>
      </w:r>
      <w:r w:rsidR="007D76B7" w:rsidRPr="009E4767">
        <w:rPr>
          <w:rStyle w:val="Emphasis"/>
        </w:rPr>
        <w:t xml:space="preserve">eeting </w:t>
      </w:r>
      <w:r w:rsidR="005A3CCB">
        <w:rPr>
          <w:rStyle w:val="Emphasis"/>
        </w:rPr>
        <w:t>9/2</w:t>
      </w:r>
      <w:r w:rsidR="00427A75">
        <w:rPr>
          <w:rStyle w:val="Emphasis"/>
        </w:rPr>
        <w:t>/</w:t>
      </w:r>
      <w:r w:rsidR="00850970" w:rsidRPr="009E4767">
        <w:rPr>
          <w:rStyle w:val="Emphasis"/>
        </w:rPr>
        <w:t>202</w:t>
      </w:r>
      <w:r w:rsidR="00A13318">
        <w:rPr>
          <w:rStyle w:val="Emphasis"/>
        </w:rPr>
        <w:t>2</w:t>
      </w:r>
      <w:r w:rsidRPr="009E4767">
        <w:rPr>
          <w:rStyle w:val="Emphasis"/>
        </w:rPr>
        <w:t xml:space="preserve"> @ 1:00 E</w:t>
      </w:r>
      <w:r w:rsidR="009E53A9">
        <w:rPr>
          <w:rStyle w:val="Emphasis"/>
        </w:rPr>
        <w:t>S</w:t>
      </w:r>
      <w:r w:rsidRPr="009E4767">
        <w:rPr>
          <w:rStyle w:val="Emphasis"/>
        </w:rPr>
        <w:t>T</w:t>
      </w:r>
      <w:r w:rsidR="002132E4" w:rsidRPr="009E4767">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6F7C" w14:textId="77777777" w:rsidR="006D19D7" w:rsidRDefault="006D19D7" w:rsidP="007E4F39">
      <w:r>
        <w:separator/>
      </w:r>
    </w:p>
  </w:endnote>
  <w:endnote w:type="continuationSeparator" w:id="0">
    <w:p w14:paraId="3FDF05C3" w14:textId="77777777" w:rsidR="006D19D7" w:rsidRDefault="006D19D7"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46D5" w14:textId="77777777" w:rsidR="006D19D7" w:rsidRDefault="006D19D7" w:rsidP="007E4F39">
      <w:r>
        <w:separator/>
      </w:r>
    </w:p>
  </w:footnote>
  <w:footnote w:type="continuationSeparator" w:id="0">
    <w:p w14:paraId="0A38A465" w14:textId="77777777" w:rsidR="006D19D7" w:rsidRDefault="006D19D7"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3504A"/>
    <w:multiLevelType w:val="hybridMultilevel"/>
    <w:tmpl w:val="0076FD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15B44"/>
    <w:multiLevelType w:val="hybridMultilevel"/>
    <w:tmpl w:val="799CD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D6B37"/>
    <w:multiLevelType w:val="hybridMultilevel"/>
    <w:tmpl w:val="DB5839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A52DBD"/>
    <w:multiLevelType w:val="hybridMultilevel"/>
    <w:tmpl w:val="B6847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05BC5"/>
    <w:multiLevelType w:val="hybridMultilevel"/>
    <w:tmpl w:val="3E3A9958"/>
    <w:lvl w:ilvl="0" w:tplc="3D30AB3A">
      <w:start w:val="1"/>
      <w:numFmt w:val="upperRoman"/>
      <w:lvlText w:val="%1."/>
      <w:lvlJc w:val="left"/>
      <w:pPr>
        <w:ind w:left="72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A07F1"/>
    <w:multiLevelType w:val="hybridMultilevel"/>
    <w:tmpl w:val="D586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8179B"/>
    <w:multiLevelType w:val="multilevel"/>
    <w:tmpl w:val="AF8C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759552">
    <w:abstractNumId w:val="17"/>
  </w:num>
  <w:num w:numId="2" w16cid:durableId="565074411">
    <w:abstractNumId w:val="15"/>
  </w:num>
  <w:num w:numId="3" w16cid:durableId="495220848">
    <w:abstractNumId w:val="0"/>
  </w:num>
  <w:num w:numId="4" w16cid:durableId="1602640161">
    <w:abstractNumId w:val="3"/>
  </w:num>
  <w:num w:numId="5" w16cid:durableId="1595894584">
    <w:abstractNumId w:val="7"/>
  </w:num>
  <w:num w:numId="6" w16cid:durableId="610623042">
    <w:abstractNumId w:val="8"/>
  </w:num>
  <w:num w:numId="7" w16cid:durableId="1565795400">
    <w:abstractNumId w:val="18"/>
  </w:num>
  <w:num w:numId="8" w16cid:durableId="558320378">
    <w:abstractNumId w:val="1"/>
  </w:num>
  <w:num w:numId="9" w16cid:durableId="2051415696">
    <w:abstractNumId w:val="14"/>
  </w:num>
  <w:num w:numId="10" w16cid:durableId="1114787589">
    <w:abstractNumId w:val="11"/>
  </w:num>
  <w:num w:numId="11" w16cid:durableId="2098163828">
    <w:abstractNumId w:val="13"/>
  </w:num>
  <w:num w:numId="12" w16cid:durableId="40910890">
    <w:abstractNumId w:val="5"/>
  </w:num>
  <w:num w:numId="13" w16cid:durableId="534120507">
    <w:abstractNumId w:val="9"/>
  </w:num>
  <w:num w:numId="14" w16cid:durableId="507523153">
    <w:abstractNumId w:val="12"/>
  </w:num>
  <w:num w:numId="15" w16cid:durableId="614606246">
    <w:abstractNumId w:val="19"/>
  </w:num>
  <w:num w:numId="16" w16cid:durableId="872888141">
    <w:abstractNumId w:val="4"/>
  </w:num>
  <w:num w:numId="17" w16cid:durableId="1201166846">
    <w:abstractNumId w:val="21"/>
  </w:num>
  <w:num w:numId="18" w16cid:durableId="382867684">
    <w:abstractNumId w:val="6"/>
  </w:num>
  <w:num w:numId="19" w16cid:durableId="2022273202">
    <w:abstractNumId w:val="10"/>
  </w:num>
  <w:num w:numId="20" w16cid:durableId="749814107">
    <w:abstractNumId w:val="2"/>
  </w:num>
  <w:num w:numId="21" w16cid:durableId="403141123">
    <w:abstractNumId w:val="20"/>
  </w:num>
  <w:num w:numId="22" w16cid:durableId="5465765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554D"/>
    <w:rsid w:val="00026D6A"/>
    <w:rsid w:val="00027AD3"/>
    <w:rsid w:val="00030D8E"/>
    <w:rsid w:val="0003181B"/>
    <w:rsid w:val="000324C8"/>
    <w:rsid w:val="00033B3B"/>
    <w:rsid w:val="0004105E"/>
    <w:rsid w:val="00041403"/>
    <w:rsid w:val="000444EF"/>
    <w:rsid w:val="0004775E"/>
    <w:rsid w:val="0005051A"/>
    <w:rsid w:val="0005083F"/>
    <w:rsid w:val="00053A4E"/>
    <w:rsid w:val="000555FB"/>
    <w:rsid w:val="00055B2B"/>
    <w:rsid w:val="00056A63"/>
    <w:rsid w:val="000576D1"/>
    <w:rsid w:val="00057C1E"/>
    <w:rsid w:val="00061416"/>
    <w:rsid w:val="000616DF"/>
    <w:rsid w:val="000621E4"/>
    <w:rsid w:val="00065759"/>
    <w:rsid w:val="000659E9"/>
    <w:rsid w:val="00065B57"/>
    <w:rsid w:val="00067196"/>
    <w:rsid w:val="00076057"/>
    <w:rsid w:val="00076DC4"/>
    <w:rsid w:val="000770EC"/>
    <w:rsid w:val="000809CA"/>
    <w:rsid w:val="00081409"/>
    <w:rsid w:val="00082720"/>
    <w:rsid w:val="00084552"/>
    <w:rsid w:val="00092AF5"/>
    <w:rsid w:val="000A07B7"/>
    <w:rsid w:val="000A1E19"/>
    <w:rsid w:val="000A3286"/>
    <w:rsid w:val="000A5120"/>
    <w:rsid w:val="000A53E6"/>
    <w:rsid w:val="000A7027"/>
    <w:rsid w:val="000A71CC"/>
    <w:rsid w:val="000A7D3A"/>
    <w:rsid w:val="000B08BF"/>
    <w:rsid w:val="000B1358"/>
    <w:rsid w:val="000B2021"/>
    <w:rsid w:val="000B3F67"/>
    <w:rsid w:val="000B69D7"/>
    <w:rsid w:val="000B7112"/>
    <w:rsid w:val="000C0587"/>
    <w:rsid w:val="000C2EA8"/>
    <w:rsid w:val="000C3AD7"/>
    <w:rsid w:val="000C3F00"/>
    <w:rsid w:val="000C6958"/>
    <w:rsid w:val="000D1206"/>
    <w:rsid w:val="000D1296"/>
    <w:rsid w:val="000D2A0B"/>
    <w:rsid w:val="000D3A69"/>
    <w:rsid w:val="000D5A5A"/>
    <w:rsid w:val="000E1034"/>
    <w:rsid w:val="000E2BA3"/>
    <w:rsid w:val="000E2E49"/>
    <w:rsid w:val="000E4E90"/>
    <w:rsid w:val="000E5432"/>
    <w:rsid w:val="000F02D7"/>
    <w:rsid w:val="000F1747"/>
    <w:rsid w:val="000F2EEF"/>
    <w:rsid w:val="000F4283"/>
    <w:rsid w:val="000F4E2B"/>
    <w:rsid w:val="000F6BEB"/>
    <w:rsid w:val="000F7C8C"/>
    <w:rsid w:val="000F7ED6"/>
    <w:rsid w:val="00103C93"/>
    <w:rsid w:val="00106505"/>
    <w:rsid w:val="00107077"/>
    <w:rsid w:val="0011342C"/>
    <w:rsid w:val="00114562"/>
    <w:rsid w:val="00115C2B"/>
    <w:rsid w:val="0011627A"/>
    <w:rsid w:val="001204B4"/>
    <w:rsid w:val="00120C61"/>
    <w:rsid w:val="00122212"/>
    <w:rsid w:val="00123DCE"/>
    <w:rsid w:val="00124429"/>
    <w:rsid w:val="00126721"/>
    <w:rsid w:val="00131CF9"/>
    <w:rsid w:val="001408D7"/>
    <w:rsid w:val="001432EA"/>
    <w:rsid w:val="00145FB0"/>
    <w:rsid w:val="00147313"/>
    <w:rsid w:val="00147D70"/>
    <w:rsid w:val="00150889"/>
    <w:rsid w:val="00150D9C"/>
    <w:rsid w:val="00153795"/>
    <w:rsid w:val="001539AC"/>
    <w:rsid w:val="001606F7"/>
    <w:rsid w:val="00161AEF"/>
    <w:rsid w:val="001622C2"/>
    <w:rsid w:val="001625B9"/>
    <w:rsid w:val="00163248"/>
    <w:rsid w:val="00164C20"/>
    <w:rsid w:val="001717F9"/>
    <w:rsid w:val="00174BCA"/>
    <w:rsid w:val="00176272"/>
    <w:rsid w:val="001803C5"/>
    <w:rsid w:val="00182B81"/>
    <w:rsid w:val="00183050"/>
    <w:rsid w:val="00183609"/>
    <w:rsid w:val="00185744"/>
    <w:rsid w:val="0019320B"/>
    <w:rsid w:val="00194165"/>
    <w:rsid w:val="00195DF4"/>
    <w:rsid w:val="001974DA"/>
    <w:rsid w:val="001A056C"/>
    <w:rsid w:val="001A5EA1"/>
    <w:rsid w:val="001A5EE9"/>
    <w:rsid w:val="001A6DC7"/>
    <w:rsid w:val="001A7AD7"/>
    <w:rsid w:val="001B1642"/>
    <w:rsid w:val="001B6239"/>
    <w:rsid w:val="001B6F4E"/>
    <w:rsid w:val="001C04E1"/>
    <w:rsid w:val="001C055A"/>
    <w:rsid w:val="001C4580"/>
    <w:rsid w:val="001C45CD"/>
    <w:rsid w:val="001C46F3"/>
    <w:rsid w:val="001C4AEF"/>
    <w:rsid w:val="001C6C39"/>
    <w:rsid w:val="001C6D0D"/>
    <w:rsid w:val="001C79EF"/>
    <w:rsid w:val="001C7E3A"/>
    <w:rsid w:val="001D1CAC"/>
    <w:rsid w:val="001D1D11"/>
    <w:rsid w:val="001D2A25"/>
    <w:rsid w:val="001D3A0D"/>
    <w:rsid w:val="001D4BD2"/>
    <w:rsid w:val="001D55FA"/>
    <w:rsid w:val="001D5BAA"/>
    <w:rsid w:val="001D6EAC"/>
    <w:rsid w:val="001E4576"/>
    <w:rsid w:val="001E6DB1"/>
    <w:rsid w:val="001E73D2"/>
    <w:rsid w:val="001E7510"/>
    <w:rsid w:val="001F03CA"/>
    <w:rsid w:val="001F0682"/>
    <w:rsid w:val="001F26D9"/>
    <w:rsid w:val="001F2C60"/>
    <w:rsid w:val="001F2E5F"/>
    <w:rsid w:val="001F4002"/>
    <w:rsid w:val="001F72DA"/>
    <w:rsid w:val="001F7D71"/>
    <w:rsid w:val="00201E23"/>
    <w:rsid w:val="00202271"/>
    <w:rsid w:val="002053D4"/>
    <w:rsid w:val="00206761"/>
    <w:rsid w:val="00206DF4"/>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2F76"/>
    <w:rsid w:val="002335AD"/>
    <w:rsid w:val="002343E0"/>
    <w:rsid w:val="002361E5"/>
    <w:rsid w:val="0023683F"/>
    <w:rsid w:val="00237828"/>
    <w:rsid w:val="00237B18"/>
    <w:rsid w:val="00241E4F"/>
    <w:rsid w:val="00242BF6"/>
    <w:rsid w:val="0024389F"/>
    <w:rsid w:val="002449F8"/>
    <w:rsid w:val="002468BC"/>
    <w:rsid w:val="00250EDE"/>
    <w:rsid w:val="00254CE2"/>
    <w:rsid w:val="002558C3"/>
    <w:rsid w:val="00256F1B"/>
    <w:rsid w:val="002578FC"/>
    <w:rsid w:val="0026015C"/>
    <w:rsid w:val="002606D5"/>
    <w:rsid w:val="00264A4F"/>
    <w:rsid w:val="0026549F"/>
    <w:rsid w:val="00272C33"/>
    <w:rsid w:val="00272E43"/>
    <w:rsid w:val="00275D3B"/>
    <w:rsid w:val="00276372"/>
    <w:rsid w:val="00276EBF"/>
    <w:rsid w:val="00277D2F"/>
    <w:rsid w:val="002807E3"/>
    <w:rsid w:val="00285C4B"/>
    <w:rsid w:val="00293AEA"/>
    <w:rsid w:val="0029568E"/>
    <w:rsid w:val="002A15F1"/>
    <w:rsid w:val="002A2D36"/>
    <w:rsid w:val="002A37AC"/>
    <w:rsid w:val="002A3992"/>
    <w:rsid w:val="002A39F9"/>
    <w:rsid w:val="002A5B21"/>
    <w:rsid w:val="002B1F66"/>
    <w:rsid w:val="002C2D0C"/>
    <w:rsid w:val="002C5358"/>
    <w:rsid w:val="002C6FB0"/>
    <w:rsid w:val="002D07C8"/>
    <w:rsid w:val="002D091B"/>
    <w:rsid w:val="002D4408"/>
    <w:rsid w:val="002D6063"/>
    <w:rsid w:val="002D6F0C"/>
    <w:rsid w:val="002D79AA"/>
    <w:rsid w:val="002E0DE5"/>
    <w:rsid w:val="002E26EB"/>
    <w:rsid w:val="002E3141"/>
    <w:rsid w:val="002E4FB0"/>
    <w:rsid w:val="002E7999"/>
    <w:rsid w:val="002F10B6"/>
    <w:rsid w:val="002F15D8"/>
    <w:rsid w:val="002F38EB"/>
    <w:rsid w:val="002F5F27"/>
    <w:rsid w:val="002F7983"/>
    <w:rsid w:val="0030515D"/>
    <w:rsid w:val="00305C4D"/>
    <w:rsid w:val="003073D6"/>
    <w:rsid w:val="003103F6"/>
    <w:rsid w:val="00313AD2"/>
    <w:rsid w:val="00315D25"/>
    <w:rsid w:val="0031698B"/>
    <w:rsid w:val="0031704A"/>
    <w:rsid w:val="00320BC8"/>
    <w:rsid w:val="00322393"/>
    <w:rsid w:val="003225AD"/>
    <w:rsid w:val="00322CD5"/>
    <w:rsid w:val="00322FC6"/>
    <w:rsid w:val="003237E3"/>
    <w:rsid w:val="00324599"/>
    <w:rsid w:val="00324927"/>
    <w:rsid w:val="00325A9E"/>
    <w:rsid w:val="00326496"/>
    <w:rsid w:val="003268AE"/>
    <w:rsid w:val="00327DCF"/>
    <w:rsid w:val="00331C79"/>
    <w:rsid w:val="003326BD"/>
    <w:rsid w:val="00334A7D"/>
    <w:rsid w:val="00334AC5"/>
    <w:rsid w:val="00336467"/>
    <w:rsid w:val="00336FEA"/>
    <w:rsid w:val="00340110"/>
    <w:rsid w:val="00340AEA"/>
    <w:rsid w:val="00341D5A"/>
    <w:rsid w:val="0034257E"/>
    <w:rsid w:val="003442C9"/>
    <w:rsid w:val="00346A21"/>
    <w:rsid w:val="0035107C"/>
    <w:rsid w:val="003524B0"/>
    <w:rsid w:val="003525C1"/>
    <w:rsid w:val="003536BE"/>
    <w:rsid w:val="00353EB1"/>
    <w:rsid w:val="00354713"/>
    <w:rsid w:val="00355141"/>
    <w:rsid w:val="0035592C"/>
    <w:rsid w:val="00355B77"/>
    <w:rsid w:val="00357580"/>
    <w:rsid w:val="00360A4F"/>
    <w:rsid w:val="00361544"/>
    <w:rsid w:val="00361BCD"/>
    <w:rsid w:val="00362E04"/>
    <w:rsid w:val="00364F30"/>
    <w:rsid w:val="00365184"/>
    <w:rsid w:val="0036572B"/>
    <w:rsid w:val="0037029C"/>
    <w:rsid w:val="003703F4"/>
    <w:rsid w:val="00372520"/>
    <w:rsid w:val="0037264F"/>
    <w:rsid w:val="00374A7B"/>
    <w:rsid w:val="00377540"/>
    <w:rsid w:val="00380449"/>
    <w:rsid w:val="00380DB1"/>
    <w:rsid w:val="00383799"/>
    <w:rsid w:val="003846D8"/>
    <w:rsid w:val="00386BE8"/>
    <w:rsid w:val="00390485"/>
    <w:rsid w:val="00391FB5"/>
    <w:rsid w:val="00393D64"/>
    <w:rsid w:val="00396D46"/>
    <w:rsid w:val="0039725A"/>
    <w:rsid w:val="0039764A"/>
    <w:rsid w:val="00397F4B"/>
    <w:rsid w:val="003A29C2"/>
    <w:rsid w:val="003A3FB1"/>
    <w:rsid w:val="003A48D2"/>
    <w:rsid w:val="003A49E9"/>
    <w:rsid w:val="003A612D"/>
    <w:rsid w:val="003B2B71"/>
    <w:rsid w:val="003B46E9"/>
    <w:rsid w:val="003B5DC9"/>
    <w:rsid w:val="003B704A"/>
    <w:rsid w:val="003B7747"/>
    <w:rsid w:val="003B7B0F"/>
    <w:rsid w:val="003B7C3E"/>
    <w:rsid w:val="003C0596"/>
    <w:rsid w:val="003C1F41"/>
    <w:rsid w:val="003C4DC8"/>
    <w:rsid w:val="003C5251"/>
    <w:rsid w:val="003C6663"/>
    <w:rsid w:val="003D0655"/>
    <w:rsid w:val="003D1FC8"/>
    <w:rsid w:val="003D2BE0"/>
    <w:rsid w:val="003D4E80"/>
    <w:rsid w:val="003D53AA"/>
    <w:rsid w:val="003D5725"/>
    <w:rsid w:val="003E56AF"/>
    <w:rsid w:val="003E751C"/>
    <w:rsid w:val="003E755B"/>
    <w:rsid w:val="003E765E"/>
    <w:rsid w:val="003F069D"/>
    <w:rsid w:val="003F25C3"/>
    <w:rsid w:val="003F2DC1"/>
    <w:rsid w:val="003F6F10"/>
    <w:rsid w:val="003F6F52"/>
    <w:rsid w:val="003F7D27"/>
    <w:rsid w:val="004028F6"/>
    <w:rsid w:val="0040435E"/>
    <w:rsid w:val="0040465C"/>
    <w:rsid w:val="00404E6B"/>
    <w:rsid w:val="00406641"/>
    <w:rsid w:val="00410425"/>
    <w:rsid w:val="00412D4D"/>
    <w:rsid w:val="00415A68"/>
    <w:rsid w:val="00415D87"/>
    <w:rsid w:val="00420B5D"/>
    <w:rsid w:val="00421242"/>
    <w:rsid w:val="004218FA"/>
    <w:rsid w:val="0042268E"/>
    <w:rsid w:val="0042330B"/>
    <w:rsid w:val="00423A9E"/>
    <w:rsid w:val="0042468F"/>
    <w:rsid w:val="00425543"/>
    <w:rsid w:val="00427A75"/>
    <w:rsid w:val="00427D55"/>
    <w:rsid w:val="004317CD"/>
    <w:rsid w:val="00431F25"/>
    <w:rsid w:val="004324E7"/>
    <w:rsid w:val="00435401"/>
    <w:rsid w:val="0044018F"/>
    <w:rsid w:val="00440BA8"/>
    <w:rsid w:val="00444CDA"/>
    <w:rsid w:val="00445DB6"/>
    <w:rsid w:val="004462A3"/>
    <w:rsid w:val="00447296"/>
    <w:rsid w:val="00447394"/>
    <w:rsid w:val="004503B2"/>
    <w:rsid w:val="00450956"/>
    <w:rsid w:val="004526E6"/>
    <w:rsid w:val="00452BE4"/>
    <w:rsid w:val="00454D4D"/>
    <w:rsid w:val="00454DEC"/>
    <w:rsid w:val="00455BC1"/>
    <w:rsid w:val="00455BFC"/>
    <w:rsid w:val="00456499"/>
    <w:rsid w:val="0046351C"/>
    <w:rsid w:val="0046384C"/>
    <w:rsid w:val="00464143"/>
    <w:rsid w:val="00466E6D"/>
    <w:rsid w:val="00466FDC"/>
    <w:rsid w:val="0046723E"/>
    <w:rsid w:val="00467EFA"/>
    <w:rsid w:val="00473A3B"/>
    <w:rsid w:val="00474530"/>
    <w:rsid w:val="00480D19"/>
    <w:rsid w:val="00480DD3"/>
    <w:rsid w:val="00481FF9"/>
    <w:rsid w:val="00483878"/>
    <w:rsid w:val="00485325"/>
    <w:rsid w:val="0048645A"/>
    <w:rsid w:val="00486EE0"/>
    <w:rsid w:val="00487A84"/>
    <w:rsid w:val="00490BE6"/>
    <w:rsid w:val="004965EC"/>
    <w:rsid w:val="00496F39"/>
    <w:rsid w:val="004A1ACD"/>
    <w:rsid w:val="004A2AB1"/>
    <w:rsid w:val="004A4BBE"/>
    <w:rsid w:val="004A6E5C"/>
    <w:rsid w:val="004A7191"/>
    <w:rsid w:val="004A78BE"/>
    <w:rsid w:val="004B075E"/>
    <w:rsid w:val="004B0D5E"/>
    <w:rsid w:val="004B1A62"/>
    <w:rsid w:val="004B2135"/>
    <w:rsid w:val="004B5C3B"/>
    <w:rsid w:val="004B6D65"/>
    <w:rsid w:val="004C0FB1"/>
    <w:rsid w:val="004C254F"/>
    <w:rsid w:val="004C377E"/>
    <w:rsid w:val="004D0A72"/>
    <w:rsid w:val="004D2DE2"/>
    <w:rsid w:val="004D3C86"/>
    <w:rsid w:val="004D6600"/>
    <w:rsid w:val="004D6AC0"/>
    <w:rsid w:val="004E10B5"/>
    <w:rsid w:val="004E2461"/>
    <w:rsid w:val="004E37F0"/>
    <w:rsid w:val="004E3D5D"/>
    <w:rsid w:val="004F02B1"/>
    <w:rsid w:val="004F055D"/>
    <w:rsid w:val="004F06FB"/>
    <w:rsid w:val="004F5956"/>
    <w:rsid w:val="004F5A58"/>
    <w:rsid w:val="005037EC"/>
    <w:rsid w:val="00506222"/>
    <w:rsid w:val="00511378"/>
    <w:rsid w:val="0051338F"/>
    <w:rsid w:val="00513539"/>
    <w:rsid w:val="0052177E"/>
    <w:rsid w:val="005217BD"/>
    <w:rsid w:val="00523230"/>
    <w:rsid w:val="0052411C"/>
    <w:rsid w:val="00527AD3"/>
    <w:rsid w:val="00527F3C"/>
    <w:rsid w:val="00530D48"/>
    <w:rsid w:val="005348C3"/>
    <w:rsid w:val="0053745B"/>
    <w:rsid w:val="005406A8"/>
    <w:rsid w:val="005443AE"/>
    <w:rsid w:val="005466C9"/>
    <w:rsid w:val="00551C70"/>
    <w:rsid w:val="0055361C"/>
    <w:rsid w:val="00553AF2"/>
    <w:rsid w:val="00554A40"/>
    <w:rsid w:val="005579AC"/>
    <w:rsid w:val="00557CD5"/>
    <w:rsid w:val="00557D15"/>
    <w:rsid w:val="0056146F"/>
    <w:rsid w:val="00562482"/>
    <w:rsid w:val="0056426E"/>
    <w:rsid w:val="0056537B"/>
    <w:rsid w:val="005653E8"/>
    <w:rsid w:val="00570778"/>
    <w:rsid w:val="00573679"/>
    <w:rsid w:val="005738F2"/>
    <w:rsid w:val="00573B75"/>
    <w:rsid w:val="00574EE9"/>
    <w:rsid w:val="00575120"/>
    <w:rsid w:val="00575228"/>
    <w:rsid w:val="0058394B"/>
    <w:rsid w:val="00587589"/>
    <w:rsid w:val="005904BD"/>
    <w:rsid w:val="005915B9"/>
    <w:rsid w:val="0059312C"/>
    <w:rsid w:val="005A0290"/>
    <w:rsid w:val="005A0608"/>
    <w:rsid w:val="005A3CCB"/>
    <w:rsid w:val="005A3E51"/>
    <w:rsid w:val="005A5B69"/>
    <w:rsid w:val="005A5F81"/>
    <w:rsid w:val="005A61D1"/>
    <w:rsid w:val="005B0092"/>
    <w:rsid w:val="005B0773"/>
    <w:rsid w:val="005B0F56"/>
    <w:rsid w:val="005B21A0"/>
    <w:rsid w:val="005B404C"/>
    <w:rsid w:val="005B40A7"/>
    <w:rsid w:val="005B6685"/>
    <w:rsid w:val="005C41CA"/>
    <w:rsid w:val="005C4A36"/>
    <w:rsid w:val="005C5749"/>
    <w:rsid w:val="005C62CD"/>
    <w:rsid w:val="005C6CCF"/>
    <w:rsid w:val="005C7358"/>
    <w:rsid w:val="005D0607"/>
    <w:rsid w:val="005D095E"/>
    <w:rsid w:val="005D1586"/>
    <w:rsid w:val="005D4E8D"/>
    <w:rsid w:val="005E2ECA"/>
    <w:rsid w:val="005E741D"/>
    <w:rsid w:val="005F28AA"/>
    <w:rsid w:val="005F458B"/>
    <w:rsid w:val="005F5531"/>
    <w:rsid w:val="005F7F43"/>
    <w:rsid w:val="00600615"/>
    <w:rsid w:val="00601674"/>
    <w:rsid w:val="006047B4"/>
    <w:rsid w:val="00604C2C"/>
    <w:rsid w:val="006050AD"/>
    <w:rsid w:val="00605A62"/>
    <w:rsid w:val="0060672F"/>
    <w:rsid w:val="00610A2A"/>
    <w:rsid w:val="00611836"/>
    <w:rsid w:val="00612CB2"/>
    <w:rsid w:val="00613881"/>
    <w:rsid w:val="0061452B"/>
    <w:rsid w:val="00622533"/>
    <w:rsid w:val="00622966"/>
    <w:rsid w:val="006242BC"/>
    <w:rsid w:val="00631050"/>
    <w:rsid w:val="00631654"/>
    <w:rsid w:val="00635E5A"/>
    <w:rsid w:val="00635E9A"/>
    <w:rsid w:val="00637653"/>
    <w:rsid w:val="0064447A"/>
    <w:rsid w:val="00645083"/>
    <w:rsid w:val="006463A4"/>
    <w:rsid w:val="00646D15"/>
    <w:rsid w:val="00654791"/>
    <w:rsid w:val="006609E9"/>
    <w:rsid w:val="00662FF5"/>
    <w:rsid w:val="00663480"/>
    <w:rsid w:val="00663DA2"/>
    <w:rsid w:val="0066510D"/>
    <w:rsid w:val="00670154"/>
    <w:rsid w:val="00673346"/>
    <w:rsid w:val="00674209"/>
    <w:rsid w:val="00676BC2"/>
    <w:rsid w:val="00676F63"/>
    <w:rsid w:val="0067784C"/>
    <w:rsid w:val="0068058D"/>
    <w:rsid w:val="00682255"/>
    <w:rsid w:val="006832FC"/>
    <w:rsid w:val="00684135"/>
    <w:rsid w:val="00686E50"/>
    <w:rsid w:val="006872D1"/>
    <w:rsid w:val="0068788C"/>
    <w:rsid w:val="00691B15"/>
    <w:rsid w:val="00694459"/>
    <w:rsid w:val="00695C4A"/>
    <w:rsid w:val="006961A2"/>
    <w:rsid w:val="006A40AC"/>
    <w:rsid w:val="006A4F0C"/>
    <w:rsid w:val="006A5835"/>
    <w:rsid w:val="006B4B9F"/>
    <w:rsid w:val="006B7484"/>
    <w:rsid w:val="006C43ED"/>
    <w:rsid w:val="006C60E8"/>
    <w:rsid w:val="006D19D7"/>
    <w:rsid w:val="006D4EF3"/>
    <w:rsid w:val="006D794A"/>
    <w:rsid w:val="006E0C65"/>
    <w:rsid w:val="006E0EDF"/>
    <w:rsid w:val="006E4562"/>
    <w:rsid w:val="006E4BF5"/>
    <w:rsid w:val="006E764F"/>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17BEA"/>
    <w:rsid w:val="00720215"/>
    <w:rsid w:val="00721A42"/>
    <w:rsid w:val="00727E42"/>
    <w:rsid w:val="007312FB"/>
    <w:rsid w:val="00735658"/>
    <w:rsid w:val="0074003A"/>
    <w:rsid w:val="00741938"/>
    <w:rsid w:val="007421C8"/>
    <w:rsid w:val="007431B6"/>
    <w:rsid w:val="00745E2B"/>
    <w:rsid w:val="00746C28"/>
    <w:rsid w:val="00750082"/>
    <w:rsid w:val="00754ADB"/>
    <w:rsid w:val="007553B3"/>
    <w:rsid w:val="0076256C"/>
    <w:rsid w:val="007639CA"/>
    <w:rsid w:val="00763EA2"/>
    <w:rsid w:val="007643FA"/>
    <w:rsid w:val="00765D19"/>
    <w:rsid w:val="0077058E"/>
    <w:rsid w:val="007714C4"/>
    <w:rsid w:val="0077211D"/>
    <w:rsid w:val="007745F0"/>
    <w:rsid w:val="0077548D"/>
    <w:rsid w:val="00775D34"/>
    <w:rsid w:val="00776CAE"/>
    <w:rsid w:val="007774B1"/>
    <w:rsid w:val="00777B23"/>
    <w:rsid w:val="007818B0"/>
    <w:rsid w:val="00781F0F"/>
    <w:rsid w:val="007829A6"/>
    <w:rsid w:val="007845C1"/>
    <w:rsid w:val="00784C89"/>
    <w:rsid w:val="00794BC6"/>
    <w:rsid w:val="00795A73"/>
    <w:rsid w:val="00797AB2"/>
    <w:rsid w:val="007A00E5"/>
    <w:rsid w:val="007A24F9"/>
    <w:rsid w:val="007A2583"/>
    <w:rsid w:val="007A3FE3"/>
    <w:rsid w:val="007A5870"/>
    <w:rsid w:val="007A69C7"/>
    <w:rsid w:val="007A6F71"/>
    <w:rsid w:val="007B1823"/>
    <w:rsid w:val="007B38B6"/>
    <w:rsid w:val="007B41FC"/>
    <w:rsid w:val="007B5471"/>
    <w:rsid w:val="007C3FFF"/>
    <w:rsid w:val="007C418A"/>
    <w:rsid w:val="007C5BD1"/>
    <w:rsid w:val="007D298B"/>
    <w:rsid w:val="007D30F9"/>
    <w:rsid w:val="007D363F"/>
    <w:rsid w:val="007D3BCA"/>
    <w:rsid w:val="007D4844"/>
    <w:rsid w:val="007D4D60"/>
    <w:rsid w:val="007D51E3"/>
    <w:rsid w:val="007D76B7"/>
    <w:rsid w:val="007D7ABA"/>
    <w:rsid w:val="007E0A41"/>
    <w:rsid w:val="007E1E0D"/>
    <w:rsid w:val="007E2503"/>
    <w:rsid w:val="007E306E"/>
    <w:rsid w:val="007E426F"/>
    <w:rsid w:val="007E44CF"/>
    <w:rsid w:val="007E4F39"/>
    <w:rsid w:val="007E5834"/>
    <w:rsid w:val="007E61BF"/>
    <w:rsid w:val="007E6ABE"/>
    <w:rsid w:val="007E7B16"/>
    <w:rsid w:val="008017E1"/>
    <w:rsid w:val="008027C9"/>
    <w:rsid w:val="00803284"/>
    <w:rsid w:val="008056EB"/>
    <w:rsid w:val="0081209F"/>
    <w:rsid w:val="00812768"/>
    <w:rsid w:val="00812ECF"/>
    <w:rsid w:val="00814506"/>
    <w:rsid w:val="00816520"/>
    <w:rsid w:val="00816AE7"/>
    <w:rsid w:val="00817726"/>
    <w:rsid w:val="00820AE0"/>
    <w:rsid w:val="008229DC"/>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0934"/>
    <w:rsid w:val="0086151D"/>
    <w:rsid w:val="008623A1"/>
    <w:rsid w:val="00864C54"/>
    <w:rsid w:val="00865238"/>
    <w:rsid w:val="008714BD"/>
    <w:rsid w:val="00871757"/>
    <w:rsid w:val="00873309"/>
    <w:rsid w:val="008738C3"/>
    <w:rsid w:val="00877784"/>
    <w:rsid w:val="00882E25"/>
    <w:rsid w:val="00885FCA"/>
    <w:rsid w:val="00887103"/>
    <w:rsid w:val="008875DA"/>
    <w:rsid w:val="00887B35"/>
    <w:rsid w:val="008908C2"/>
    <w:rsid w:val="0089392A"/>
    <w:rsid w:val="008958AB"/>
    <w:rsid w:val="00895B0D"/>
    <w:rsid w:val="00897A02"/>
    <w:rsid w:val="008A08E4"/>
    <w:rsid w:val="008A2006"/>
    <w:rsid w:val="008A64F5"/>
    <w:rsid w:val="008A7972"/>
    <w:rsid w:val="008B1C45"/>
    <w:rsid w:val="008B3F6B"/>
    <w:rsid w:val="008B4AE5"/>
    <w:rsid w:val="008C7104"/>
    <w:rsid w:val="008D23CD"/>
    <w:rsid w:val="008D2B63"/>
    <w:rsid w:val="008D383D"/>
    <w:rsid w:val="008D4772"/>
    <w:rsid w:val="008D65EF"/>
    <w:rsid w:val="008E3BB9"/>
    <w:rsid w:val="008E5A97"/>
    <w:rsid w:val="0090252D"/>
    <w:rsid w:val="009066B3"/>
    <w:rsid w:val="009069A2"/>
    <w:rsid w:val="00912506"/>
    <w:rsid w:val="00920DD3"/>
    <w:rsid w:val="00922DE1"/>
    <w:rsid w:val="00923A57"/>
    <w:rsid w:val="0092563E"/>
    <w:rsid w:val="00932BB1"/>
    <w:rsid w:val="009347C9"/>
    <w:rsid w:val="009354FE"/>
    <w:rsid w:val="00935D3A"/>
    <w:rsid w:val="00937403"/>
    <w:rsid w:val="00946579"/>
    <w:rsid w:val="00946895"/>
    <w:rsid w:val="00947B86"/>
    <w:rsid w:val="00950AB8"/>
    <w:rsid w:val="00953C7B"/>
    <w:rsid w:val="0095400B"/>
    <w:rsid w:val="00957C72"/>
    <w:rsid w:val="00960176"/>
    <w:rsid w:val="00961635"/>
    <w:rsid w:val="00962331"/>
    <w:rsid w:val="00962517"/>
    <w:rsid w:val="00963178"/>
    <w:rsid w:val="00965948"/>
    <w:rsid w:val="00965B58"/>
    <w:rsid w:val="00967249"/>
    <w:rsid w:val="00971158"/>
    <w:rsid w:val="009712C5"/>
    <w:rsid w:val="009719C9"/>
    <w:rsid w:val="00972662"/>
    <w:rsid w:val="00972C52"/>
    <w:rsid w:val="0097334E"/>
    <w:rsid w:val="00974035"/>
    <w:rsid w:val="00974275"/>
    <w:rsid w:val="0097440B"/>
    <w:rsid w:val="00976145"/>
    <w:rsid w:val="009838D1"/>
    <w:rsid w:val="009843F8"/>
    <w:rsid w:val="00984991"/>
    <w:rsid w:val="00985B76"/>
    <w:rsid w:val="00985C6E"/>
    <w:rsid w:val="00991185"/>
    <w:rsid w:val="0099311F"/>
    <w:rsid w:val="00993549"/>
    <w:rsid w:val="00995BD2"/>
    <w:rsid w:val="009A07C6"/>
    <w:rsid w:val="009A141F"/>
    <w:rsid w:val="009B0181"/>
    <w:rsid w:val="009B04C3"/>
    <w:rsid w:val="009B0E38"/>
    <w:rsid w:val="009B1FE8"/>
    <w:rsid w:val="009B3978"/>
    <w:rsid w:val="009B5F9B"/>
    <w:rsid w:val="009B7DDB"/>
    <w:rsid w:val="009C2B42"/>
    <w:rsid w:val="009D3C95"/>
    <w:rsid w:val="009D458D"/>
    <w:rsid w:val="009D4B08"/>
    <w:rsid w:val="009D6234"/>
    <w:rsid w:val="009D6AA9"/>
    <w:rsid w:val="009E0E7C"/>
    <w:rsid w:val="009E2EA6"/>
    <w:rsid w:val="009E33F0"/>
    <w:rsid w:val="009E4767"/>
    <w:rsid w:val="009E520C"/>
    <w:rsid w:val="009E53A9"/>
    <w:rsid w:val="009E6453"/>
    <w:rsid w:val="009F293C"/>
    <w:rsid w:val="009F2A4D"/>
    <w:rsid w:val="009F7F25"/>
    <w:rsid w:val="00A00813"/>
    <w:rsid w:val="00A0216D"/>
    <w:rsid w:val="00A03BD7"/>
    <w:rsid w:val="00A04DDB"/>
    <w:rsid w:val="00A07AB6"/>
    <w:rsid w:val="00A1251F"/>
    <w:rsid w:val="00A13318"/>
    <w:rsid w:val="00A1363D"/>
    <w:rsid w:val="00A143E2"/>
    <w:rsid w:val="00A163E5"/>
    <w:rsid w:val="00A17ED9"/>
    <w:rsid w:val="00A228A3"/>
    <w:rsid w:val="00A22FAC"/>
    <w:rsid w:val="00A23528"/>
    <w:rsid w:val="00A238F0"/>
    <w:rsid w:val="00A25553"/>
    <w:rsid w:val="00A25D65"/>
    <w:rsid w:val="00A2770F"/>
    <w:rsid w:val="00A30C83"/>
    <w:rsid w:val="00A346CA"/>
    <w:rsid w:val="00A35A28"/>
    <w:rsid w:val="00A36D97"/>
    <w:rsid w:val="00A4128B"/>
    <w:rsid w:val="00A4307A"/>
    <w:rsid w:val="00A431CA"/>
    <w:rsid w:val="00A44090"/>
    <w:rsid w:val="00A45655"/>
    <w:rsid w:val="00A45FFD"/>
    <w:rsid w:val="00A501C0"/>
    <w:rsid w:val="00A5093F"/>
    <w:rsid w:val="00A51004"/>
    <w:rsid w:val="00A52366"/>
    <w:rsid w:val="00A525AF"/>
    <w:rsid w:val="00A60F46"/>
    <w:rsid w:val="00A613F1"/>
    <w:rsid w:val="00A62318"/>
    <w:rsid w:val="00A62666"/>
    <w:rsid w:val="00A632F1"/>
    <w:rsid w:val="00A649F6"/>
    <w:rsid w:val="00A6596D"/>
    <w:rsid w:val="00A65BB3"/>
    <w:rsid w:val="00A66746"/>
    <w:rsid w:val="00A66C8F"/>
    <w:rsid w:val="00A74339"/>
    <w:rsid w:val="00A75110"/>
    <w:rsid w:val="00A75CA8"/>
    <w:rsid w:val="00A777AF"/>
    <w:rsid w:val="00A84F9F"/>
    <w:rsid w:val="00A915BF"/>
    <w:rsid w:val="00A94D83"/>
    <w:rsid w:val="00A95B37"/>
    <w:rsid w:val="00A97F7E"/>
    <w:rsid w:val="00AA2D6E"/>
    <w:rsid w:val="00AA4668"/>
    <w:rsid w:val="00AA7DCD"/>
    <w:rsid w:val="00AB11B1"/>
    <w:rsid w:val="00AB56E0"/>
    <w:rsid w:val="00AB5814"/>
    <w:rsid w:val="00AB6173"/>
    <w:rsid w:val="00AB6346"/>
    <w:rsid w:val="00AB6CE7"/>
    <w:rsid w:val="00AC0740"/>
    <w:rsid w:val="00AC2244"/>
    <w:rsid w:val="00AC3177"/>
    <w:rsid w:val="00AC39B9"/>
    <w:rsid w:val="00AC4DA5"/>
    <w:rsid w:val="00AC5485"/>
    <w:rsid w:val="00AC5C5B"/>
    <w:rsid w:val="00AD1DCA"/>
    <w:rsid w:val="00AD4F13"/>
    <w:rsid w:val="00AD6EB8"/>
    <w:rsid w:val="00AE045F"/>
    <w:rsid w:val="00AE0BC8"/>
    <w:rsid w:val="00AE33E6"/>
    <w:rsid w:val="00AE5C8A"/>
    <w:rsid w:val="00AE6E64"/>
    <w:rsid w:val="00AE7FD3"/>
    <w:rsid w:val="00AF0566"/>
    <w:rsid w:val="00AF085C"/>
    <w:rsid w:val="00AF08AA"/>
    <w:rsid w:val="00AF3C1C"/>
    <w:rsid w:val="00AF3E37"/>
    <w:rsid w:val="00AF58DA"/>
    <w:rsid w:val="00AF5E26"/>
    <w:rsid w:val="00AF5E5C"/>
    <w:rsid w:val="00AF6A62"/>
    <w:rsid w:val="00AF6E73"/>
    <w:rsid w:val="00B00B2A"/>
    <w:rsid w:val="00B01142"/>
    <w:rsid w:val="00B02E8A"/>
    <w:rsid w:val="00B03156"/>
    <w:rsid w:val="00B03DB7"/>
    <w:rsid w:val="00B10B4E"/>
    <w:rsid w:val="00B10E8F"/>
    <w:rsid w:val="00B1105D"/>
    <w:rsid w:val="00B16848"/>
    <w:rsid w:val="00B17170"/>
    <w:rsid w:val="00B20D2F"/>
    <w:rsid w:val="00B246ED"/>
    <w:rsid w:val="00B24C2C"/>
    <w:rsid w:val="00B2674A"/>
    <w:rsid w:val="00B30B51"/>
    <w:rsid w:val="00B32A53"/>
    <w:rsid w:val="00B332E4"/>
    <w:rsid w:val="00B3425A"/>
    <w:rsid w:val="00B35579"/>
    <w:rsid w:val="00B35AB8"/>
    <w:rsid w:val="00B363C2"/>
    <w:rsid w:val="00B36432"/>
    <w:rsid w:val="00B368CA"/>
    <w:rsid w:val="00B36946"/>
    <w:rsid w:val="00B3715A"/>
    <w:rsid w:val="00B37D4E"/>
    <w:rsid w:val="00B4087C"/>
    <w:rsid w:val="00B40F2F"/>
    <w:rsid w:val="00B42BDB"/>
    <w:rsid w:val="00B4633F"/>
    <w:rsid w:val="00B472D7"/>
    <w:rsid w:val="00B51426"/>
    <w:rsid w:val="00B51643"/>
    <w:rsid w:val="00B53F9A"/>
    <w:rsid w:val="00B5423D"/>
    <w:rsid w:val="00B54FC1"/>
    <w:rsid w:val="00B550A6"/>
    <w:rsid w:val="00B55261"/>
    <w:rsid w:val="00B56769"/>
    <w:rsid w:val="00B5725D"/>
    <w:rsid w:val="00B600B7"/>
    <w:rsid w:val="00B602F4"/>
    <w:rsid w:val="00B62AE1"/>
    <w:rsid w:val="00B64B0B"/>
    <w:rsid w:val="00B7049B"/>
    <w:rsid w:val="00B71B3D"/>
    <w:rsid w:val="00B72573"/>
    <w:rsid w:val="00B732B5"/>
    <w:rsid w:val="00B7361B"/>
    <w:rsid w:val="00B7418A"/>
    <w:rsid w:val="00B7477F"/>
    <w:rsid w:val="00B759EA"/>
    <w:rsid w:val="00B763B2"/>
    <w:rsid w:val="00B76CEF"/>
    <w:rsid w:val="00B77752"/>
    <w:rsid w:val="00B777D3"/>
    <w:rsid w:val="00B77902"/>
    <w:rsid w:val="00B77FD3"/>
    <w:rsid w:val="00B80E5B"/>
    <w:rsid w:val="00B821B3"/>
    <w:rsid w:val="00B854E8"/>
    <w:rsid w:val="00B85943"/>
    <w:rsid w:val="00B86286"/>
    <w:rsid w:val="00B86756"/>
    <w:rsid w:val="00B90B09"/>
    <w:rsid w:val="00B91E48"/>
    <w:rsid w:val="00B936D2"/>
    <w:rsid w:val="00B944B8"/>
    <w:rsid w:val="00B96324"/>
    <w:rsid w:val="00BA1296"/>
    <w:rsid w:val="00BA15F4"/>
    <w:rsid w:val="00BA33E2"/>
    <w:rsid w:val="00BA4846"/>
    <w:rsid w:val="00BA4C1E"/>
    <w:rsid w:val="00BA6894"/>
    <w:rsid w:val="00BB0770"/>
    <w:rsid w:val="00BB17B2"/>
    <w:rsid w:val="00BB2586"/>
    <w:rsid w:val="00BB2B93"/>
    <w:rsid w:val="00BB4EA5"/>
    <w:rsid w:val="00BC29A4"/>
    <w:rsid w:val="00BC3E80"/>
    <w:rsid w:val="00BC4C0D"/>
    <w:rsid w:val="00BC6B34"/>
    <w:rsid w:val="00BC719F"/>
    <w:rsid w:val="00BC78D4"/>
    <w:rsid w:val="00BC7CA4"/>
    <w:rsid w:val="00BD1039"/>
    <w:rsid w:val="00BD1BE5"/>
    <w:rsid w:val="00BD2B9A"/>
    <w:rsid w:val="00BD329A"/>
    <w:rsid w:val="00BD5FE1"/>
    <w:rsid w:val="00BD625A"/>
    <w:rsid w:val="00BE3396"/>
    <w:rsid w:val="00BE3491"/>
    <w:rsid w:val="00BE68BF"/>
    <w:rsid w:val="00BF1D42"/>
    <w:rsid w:val="00BF3C46"/>
    <w:rsid w:val="00C01D87"/>
    <w:rsid w:val="00C02C57"/>
    <w:rsid w:val="00C02D90"/>
    <w:rsid w:val="00C02EF4"/>
    <w:rsid w:val="00C03377"/>
    <w:rsid w:val="00C03822"/>
    <w:rsid w:val="00C07F04"/>
    <w:rsid w:val="00C10BE0"/>
    <w:rsid w:val="00C12347"/>
    <w:rsid w:val="00C12EF0"/>
    <w:rsid w:val="00C13E22"/>
    <w:rsid w:val="00C14D82"/>
    <w:rsid w:val="00C15364"/>
    <w:rsid w:val="00C17897"/>
    <w:rsid w:val="00C208DE"/>
    <w:rsid w:val="00C21246"/>
    <w:rsid w:val="00C21D6D"/>
    <w:rsid w:val="00C22375"/>
    <w:rsid w:val="00C237D7"/>
    <w:rsid w:val="00C2444C"/>
    <w:rsid w:val="00C25B1D"/>
    <w:rsid w:val="00C265D6"/>
    <w:rsid w:val="00C3035F"/>
    <w:rsid w:val="00C33768"/>
    <w:rsid w:val="00C3444F"/>
    <w:rsid w:val="00C35961"/>
    <w:rsid w:val="00C36C7F"/>
    <w:rsid w:val="00C37394"/>
    <w:rsid w:val="00C41316"/>
    <w:rsid w:val="00C4177C"/>
    <w:rsid w:val="00C427DE"/>
    <w:rsid w:val="00C4426D"/>
    <w:rsid w:val="00C457E2"/>
    <w:rsid w:val="00C50B03"/>
    <w:rsid w:val="00C521FC"/>
    <w:rsid w:val="00C535F0"/>
    <w:rsid w:val="00C57ADB"/>
    <w:rsid w:val="00C603AA"/>
    <w:rsid w:val="00C60DDB"/>
    <w:rsid w:val="00C61A7A"/>
    <w:rsid w:val="00C62F83"/>
    <w:rsid w:val="00C643CA"/>
    <w:rsid w:val="00C668E4"/>
    <w:rsid w:val="00C67744"/>
    <w:rsid w:val="00C7134B"/>
    <w:rsid w:val="00C71727"/>
    <w:rsid w:val="00C71BE2"/>
    <w:rsid w:val="00C74442"/>
    <w:rsid w:val="00C748F8"/>
    <w:rsid w:val="00C75656"/>
    <w:rsid w:val="00C77EA5"/>
    <w:rsid w:val="00C77F42"/>
    <w:rsid w:val="00C81EF9"/>
    <w:rsid w:val="00C8242A"/>
    <w:rsid w:val="00C82ECF"/>
    <w:rsid w:val="00C85094"/>
    <w:rsid w:val="00C857E8"/>
    <w:rsid w:val="00C86371"/>
    <w:rsid w:val="00C877A1"/>
    <w:rsid w:val="00C97A49"/>
    <w:rsid w:val="00CA0967"/>
    <w:rsid w:val="00CA2690"/>
    <w:rsid w:val="00CA2BC5"/>
    <w:rsid w:val="00CA2C28"/>
    <w:rsid w:val="00CA4231"/>
    <w:rsid w:val="00CA44C4"/>
    <w:rsid w:val="00CA4E20"/>
    <w:rsid w:val="00CB174F"/>
    <w:rsid w:val="00CB1C6A"/>
    <w:rsid w:val="00CB67A3"/>
    <w:rsid w:val="00CB7F12"/>
    <w:rsid w:val="00CC1791"/>
    <w:rsid w:val="00CC2E06"/>
    <w:rsid w:val="00CC3CEC"/>
    <w:rsid w:val="00CC4489"/>
    <w:rsid w:val="00CC4D72"/>
    <w:rsid w:val="00CC78EA"/>
    <w:rsid w:val="00CC7DF4"/>
    <w:rsid w:val="00CD06AB"/>
    <w:rsid w:val="00CD0B85"/>
    <w:rsid w:val="00CD1111"/>
    <w:rsid w:val="00CD2442"/>
    <w:rsid w:val="00CD32F5"/>
    <w:rsid w:val="00CD7EC8"/>
    <w:rsid w:val="00CE54F4"/>
    <w:rsid w:val="00CE72B7"/>
    <w:rsid w:val="00CE7C62"/>
    <w:rsid w:val="00CF14D5"/>
    <w:rsid w:val="00CF3668"/>
    <w:rsid w:val="00CF3775"/>
    <w:rsid w:val="00CF423D"/>
    <w:rsid w:val="00CF5267"/>
    <w:rsid w:val="00CF5CB2"/>
    <w:rsid w:val="00CF6709"/>
    <w:rsid w:val="00D00E2F"/>
    <w:rsid w:val="00D02633"/>
    <w:rsid w:val="00D02DD7"/>
    <w:rsid w:val="00D0506C"/>
    <w:rsid w:val="00D06211"/>
    <w:rsid w:val="00D066D8"/>
    <w:rsid w:val="00D07C32"/>
    <w:rsid w:val="00D11FFA"/>
    <w:rsid w:val="00D12AD0"/>
    <w:rsid w:val="00D14634"/>
    <w:rsid w:val="00D15283"/>
    <w:rsid w:val="00D16638"/>
    <w:rsid w:val="00D16807"/>
    <w:rsid w:val="00D178C0"/>
    <w:rsid w:val="00D17A78"/>
    <w:rsid w:val="00D208B1"/>
    <w:rsid w:val="00D21365"/>
    <w:rsid w:val="00D232B0"/>
    <w:rsid w:val="00D23912"/>
    <w:rsid w:val="00D24695"/>
    <w:rsid w:val="00D30FDD"/>
    <w:rsid w:val="00D34D73"/>
    <w:rsid w:val="00D4031E"/>
    <w:rsid w:val="00D40E00"/>
    <w:rsid w:val="00D456AE"/>
    <w:rsid w:val="00D5049D"/>
    <w:rsid w:val="00D519D0"/>
    <w:rsid w:val="00D5270D"/>
    <w:rsid w:val="00D53020"/>
    <w:rsid w:val="00D548A2"/>
    <w:rsid w:val="00D5619B"/>
    <w:rsid w:val="00D57F1A"/>
    <w:rsid w:val="00D602E6"/>
    <w:rsid w:val="00D6035A"/>
    <w:rsid w:val="00D631F1"/>
    <w:rsid w:val="00D65614"/>
    <w:rsid w:val="00D70E88"/>
    <w:rsid w:val="00D743BE"/>
    <w:rsid w:val="00D75E7C"/>
    <w:rsid w:val="00D814E0"/>
    <w:rsid w:val="00D8440D"/>
    <w:rsid w:val="00D85E64"/>
    <w:rsid w:val="00D8692C"/>
    <w:rsid w:val="00D9143A"/>
    <w:rsid w:val="00D92AE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555B"/>
    <w:rsid w:val="00DC6DA8"/>
    <w:rsid w:val="00DC7EC4"/>
    <w:rsid w:val="00DD0003"/>
    <w:rsid w:val="00DD0498"/>
    <w:rsid w:val="00DD06B1"/>
    <w:rsid w:val="00DD0B6E"/>
    <w:rsid w:val="00DD302F"/>
    <w:rsid w:val="00DD5B08"/>
    <w:rsid w:val="00DD79A4"/>
    <w:rsid w:val="00DE0469"/>
    <w:rsid w:val="00DE25CF"/>
    <w:rsid w:val="00DE3C73"/>
    <w:rsid w:val="00DE40E2"/>
    <w:rsid w:val="00DE63FE"/>
    <w:rsid w:val="00DE6806"/>
    <w:rsid w:val="00DF20D5"/>
    <w:rsid w:val="00DF4364"/>
    <w:rsid w:val="00DF55E2"/>
    <w:rsid w:val="00DF5938"/>
    <w:rsid w:val="00DF773E"/>
    <w:rsid w:val="00E03692"/>
    <w:rsid w:val="00E04C95"/>
    <w:rsid w:val="00E0554A"/>
    <w:rsid w:val="00E0632A"/>
    <w:rsid w:val="00E06B7F"/>
    <w:rsid w:val="00E10824"/>
    <w:rsid w:val="00E10EDF"/>
    <w:rsid w:val="00E114A9"/>
    <w:rsid w:val="00E1179F"/>
    <w:rsid w:val="00E135AE"/>
    <w:rsid w:val="00E15793"/>
    <w:rsid w:val="00E16C42"/>
    <w:rsid w:val="00E16E6D"/>
    <w:rsid w:val="00E21FE0"/>
    <w:rsid w:val="00E23D55"/>
    <w:rsid w:val="00E278FE"/>
    <w:rsid w:val="00E30D5E"/>
    <w:rsid w:val="00E3184E"/>
    <w:rsid w:val="00E3504F"/>
    <w:rsid w:val="00E35B6C"/>
    <w:rsid w:val="00E36332"/>
    <w:rsid w:val="00E4143A"/>
    <w:rsid w:val="00E43D8E"/>
    <w:rsid w:val="00E43E70"/>
    <w:rsid w:val="00E4407C"/>
    <w:rsid w:val="00E44592"/>
    <w:rsid w:val="00E45182"/>
    <w:rsid w:val="00E47090"/>
    <w:rsid w:val="00E47A53"/>
    <w:rsid w:val="00E53FC9"/>
    <w:rsid w:val="00E55141"/>
    <w:rsid w:val="00E604DC"/>
    <w:rsid w:val="00E619F7"/>
    <w:rsid w:val="00E6285B"/>
    <w:rsid w:val="00E64D62"/>
    <w:rsid w:val="00E71ADA"/>
    <w:rsid w:val="00E74177"/>
    <w:rsid w:val="00E801B7"/>
    <w:rsid w:val="00E83C2F"/>
    <w:rsid w:val="00E83C88"/>
    <w:rsid w:val="00E8400E"/>
    <w:rsid w:val="00E84248"/>
    <w:rsid w:val="00E85501"/>
    <w:rsid w:val="00E85B70"/>
    <w:rsid w:val="00E87A77"/>
    <w:rsid w:val="00E93304"/>
    <w:rsid w:val="00E93AA8"/>
    <w:rsid w:val="00E95F0F"/>
    <w:rsid w:val="00E96712"/>
    <w:rsid w:val="00E973CC"/>
    <w:rsid w:val="00E97CA0"/>
    <w:rsid w:val="00EA17E5"/>
    <w:rsid w:val="00EA4C77"/>
    <w:rsid w:val="00EB057A"/>
    <w:rsid w:val="00EB33DA"/>
    <w:rsid w:val="00EB3F31"/>
    <w:rsid w:val="00EB5F6E"/>
    <w:rsid w:val="00EB6005"/>
    <w:rsid w:val="00EC082D"/>
    <w:rsid w:val="00EC1C0D"/>
    <w:rsid w:val="00EC51F0"/>
    <w:rsid w:val="00ED0F6D"/>
    <w:rsid w:val="00ED5904"/>
    <w:rsid w:val="00EE0233"/>
    <w:rsid w:val="00EE0E73"/>
    <w:rsid w:val="00EE38EE"/>
    <w:rsid w:val="00EE54EF"/>
    <w:rsid w:val="00EE74EF"/>
    <w:rsid w:val="00EF052C"/>
    <w:rsid w:val="00EF1660"/>
    <w:rsid w:val="00EF19E5"/>
    <w:rsid w:val="00EF1DB0"/>
    <w:rsid w:val="00EF346B"/>
    <w:rsid w:val="00EF3A91"/>
    <w:rsid w:val="00EF44A5"/>
    <w:rsid w:val="00EF5B5A"/>
    <w:rsid w:val="00EF76AC"/>
    <w:rsid w:val="00F01546"/>
    <w:rsid w:val="00F023BC"/>
    <w:rsid w:val="00F042F9"/>
    <w:rsid w:val="00F05767"/>
    <w:rsid w:val="00F122DF"/>
    <w:rsid w:val="00F14C2C"/>
    <w:rsid w:val="00F14DA8"/>
    <w:rsid w:val="00F15532"/>
    <w:rsid w:val="00F1585D"/>
    <w:rsid w:val="00F15CAC"/>
    <w:rsid w:val="00F210A2"/>
    <w:rsid w:val="00F2338D"/>
    <w:rsid w:val="00F25347"/>
    <w:rsid w:val="00F25BAA"/>
    <w:rsid w:val="00F2633E"/>
    <w:rsid w:val="00F270BC"/>
    <w:rsid w:val="00F27F6F"/>
    <w:rsid w:val="00F3186D"/>
    <w:rsid w:val="00F33D61"/>
    <w:rsid w:val="00F33D95"/>
    <w:rsid w:val="00F34AFB"/>
    <w:rsid w:val="00F365F0"/>
    <w:rsid w:val="00F403BC"/>
    <w:rsid w:val="00F41BFD"/>
    <w:rsid w:val="00F41F26"/>
    <w:rsid w:val="00F427DD"/>
    <w:rsid w:val="00F42919"/>
    <w:rsid w:val="00F444F4"/>
    <w:rsid w:val="00F44542"/>
    <w:rsid w:val="00F44E06"/>
    <w:rsid w:val="00F45978"/>
    <w:rsid w:val="00F46A07"/>
    <w:rsid w:val="00F50457"/>
    <w:rsid w:val="00F54473"/>
    <w:rsid w:val="00F553D7"/>
    <w:rsid w:val="00F57041"/>
    <w:rsid w:val="00F612F6"/>
    <w:rsid w:val="00F62A16"/>
    <w:rsid w:val="00F65E88"/>
    <w:rsid w:val="00F663F7"/>
    <w:rsid w:val="00F70978"/>
    <w:rsid w:val="00F75D50"/>
    <w:rsid w:val="00F764F8"/>
    <w:rsid w:val="00F76C01"/>
    <w:rsid w:val="00F770E0"/>
    <w:rsid w:val="00F80557"/>
    <w:rsid w:val="00F87186"/>
    <w:rsid w:val="00F87DAE"/>
    <w:rsid w:val="00F909D7"/>
    <w:rsid w:val="00F91F90"/>
    <w:rsid w:val="00F92DD9"/>
    <w:rsid w:val="00F957A1"/>
    <w:rsid w:val="00F95FA7"/>
    <w:rsid w:val="00F97A79"/>
    <w:rsid w:val="00F97F47"/>
    <w:rsid w:val="00FA05BC"/>
    <w:rsid w:val="00FA3AD4"/>
    <w:rsid w:val="00FA4E79"/>
    <w:rsid w:val="00FA5847"/>
    <w:rsid w:val="00FA5DA1"/>
    <w:rsid w:val="00FB1CAC"/>
    <w:rsid w:val="00FB242B"/>
    <w:rsid w:val="00FB3B24"/>
    <w:rsid w:val="00FB776A"/>
    <w:rsid w:val="00FC1015"/>
    <w:rsid w:val="00FC1AEB"/>
    <w:rsid w:val="00FC22C3"/>
    <w:rsid w:val="00FC2F02"/>
    <w:rsid w:val="00FC5DB6"/>
    <w:rsid w:val="00FC6B07"/>
    <w:rsid w:val="00FD0B77"/>
    <w:rsid w:val="00FD58E2"/>
    <w:rsid w:val="00FD5995"/>
    <w:rsid w:val="00FD65E2"/>
    <w:rsid w:val="00FE017E"/>
    <w:rsid w:val="00FE10E9"/>
    <w:rsid w:val="00FE204D"/>
    <w:rsid w:val="00FE5759"/>
    <w:rsid w:val="00FF06E4"/>
    <w:rsid w:val="00FF1741"/>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22653375">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173960481">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263302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583102409">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2465747">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796291782">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hyperlink" Target="https://publicdataviz.dcs.in.gov/t/cw/views/TitleIV-EServicesAvailabilityinIndiana_16209985634740/TitleIV-EServices?:showAppBanner=false&amp;:display_count=n&amp;:showVizHome=n&amp;:origin=viz_share_link&amp;:isGuestRedirectFromVizportal=y&amp;:embe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bc4cw.org/" TargetMode="External"/><Relationship Id="rId5" Type="http://schemas.openxmlformats.org/officeDocument/2006/relationships/footnotes" Target="footnotes.xml"/><Relationship Id="rId10" Type="http://schemas.openxmlformats.org/officeDocument/2006/relationships/hyperlink" Target="mailto:serviceshub@dcs.in.gov"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2022-08-22T20:31:00Z</dcterms:created>
  <dcterms:modified xsi:type="dcterms:W3CDTF">2022-08-22T20:31:00Z</dcterms:modified>
</cp:coreProperties>
</file>