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08137902" w14:textId="7A8D6F7C" w:rsidR="00CE72B7" w:rsidRDefault="0019320B" w:rsidP="00CE72B7">
      <w:pPr>
        <w:pStyle w:val="NoSpacing"/>
        <w:jc w:val="center"/>
        <w:rPr>
          <w:rStyle w:val="Emphasis"/>
          <w:b/>
        </w:rPr>
      </w:pPr>
      <w:r>
        <w:rPr>
          <w:rStyle w:val="Emphasis"/>
          <w:b/>
        </w:rPr>
        <w:t>June</w:t>
      </w:r>
      <w:r w:rsidR="00F01546">
        <w:rPr>
          <w:rStyle w:val="Emphasis"/>
          <w:b/>
        </w:rPr>
        <w:t xml:space="preserve"> </w:t>
      </w:r>
      <w:r w:rsidR="008D65EF">
        <w:rPr>
          <w:rStyle w:val="Emphasis"/>
          <w:b/>
        </w:rPr>
        <w:t>3</w:t>
      </w:r>
      <w:r w:rsidR="0029568E" w:rsidRPr="00835C69">
        <w:rPr>
          <w:rStyle w:val="Emphasis"/>
          <w:b/>
        </w:rPr>
        <w:t>, 202</w:t>
      </w:r>
      <w:r w:rsidR="00AF5E5C">
        <w:rPr>
          <w:rStyle w:val="Emphasis"/>
          <w:b/>
        </w:rPr>
        <w:t>2</w:t>
      </w:r>
      <w:r w:rsidR="0029568E" w:rsidRPr="00835C69">
        <w:rPr>
          <w:rStyle w:val="Emphasis"/>
          <w:b/>
        </w:rPr>
        <w:t xml:space="preserve"> </w:t>
      </w:r>
    </w:p>
    <w:p w14:paraId="56C5FB4A" w14:textId="77777777" w:rsidR="00C36C7F" w:rsidRPr="00CE72B7" w:rsidRDefault="00C36C7F" w:rsidP="00CE72B7">
      <w:pPr>
        <w:pStyle w:val="NoSpacing"/>
        <w:jc w:val="center"/>
        <w:rPr>
          <w:b/>
          <w:i/>
          <w:iCs/>
        </w:rPr>
      </w:pPr>
    </w:p>
    <w:p w14:paraId="139EF4D3" w14:textId="77777777" w:rsidR="00B40F2F" w:rsidRDefault="00B40F2F" w:rsidP="00B40F2F">
      <w:pPr>
        <w:pStyle w:val="NoSpacing"/>
        <w:ind w:left="1080"/>
        <w:rPr>
          <w:rStyle w:val="Emphasis"/>
        </w:rPr>
      </w:pP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6DF326E8" w:rsidR="00AC2244" w:rsidRDefault="00527F3C" w:rsidP="007829A6">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42D9F0D8" w14:textId="77777777" w:rsidR="00AC2244" w:rsidRDefault="00AC2244" w:rsidP="00AC2244">
      <w:pPr>
        <w:pStyle w:val="NoSpacing"/>
        <w:rPr>
          <w:rStyle w:val="Emphasis"/>
        </w:rPr>
      </w:pPr>
    </w:p>
    <w:p w14:paraId="5EF33248" w14:textId="77777777" w:rsidR="00FB776A" w:rsidRDefault="00FB776A" w:rsidP="003268AE">
      <w:pPr>
        <w:pStyle w:val="NoSpacing"/>
        <w:ind w:left="1080"/>
        <w:rPr>
          <w:rStyle w:val="Emphasis"/>
        </w:rPr>
      </w:pPr>
    </w:p>
    <w:p w14:paraId="0B2C5B99" w14:textId="42D3E202"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19320B">
        <w:rPr>
          <w:i/>
          <w:iCs/>
        </w:rPr>
        <w:t>6</w:t>
      </w:r>
      <w:r w:rsidR="00FD65E2">
        <w:rPr>
          <w:i/>
          <w:iCs/>
        </w:rPr>
        <w:t>/</w:t>
      </w:r>
      <w:r w:rsidR="0019320B">
        <w:rPr>
          <w:i/>
          <w:iCs/>
        </w:rPr>
        <w:t>2</w:t>
      </w:r>
      <w:r w:rsidR="007E6ABE">
        <w:rPr>
          <w:i/>
          <w:iCs/>
        </w:rPr>
        <w:t>/2</w:t>
      </w:r>
      <w:r w:rsidR="00AF5E5C">
        <w:rPr>
          <w:i/>
          <w:iCs/>
        </w:rPr>
        <w:t>2</w:t>
      </w:r>
      <w:r>
        <w:rPr>
          <w:i/>
          <w:iCs/>
        </w:rPr>
        <w:t>)</w:t>
      </w:r>
    </w:p>
    <w:tbl>
      <w:tblPr>
        <w:tblW w:w="3756" w:type="dxa"/>
        <w:tblCellMar>
          <w:left w:w="0" w:type="dxa"/>
          <w:right w:w="0" w:type="dxa"/>
        </w:tblCellMar>
        <w:tblLook w:val="04A0" w:firstRow="1" w:lastRow="0" w:firstColumn="1" w:lastColumn="0" w:noHBand="0" w:noVBand="1"/>
      </w:tblPr>
      <w:tblGrid>
        <w:gridCol w:w="2820"/>
        <w:gridCol w:w="936"/>
      </w:tblGrid>
      <w:tr w:rsidR="00B24C2C" w14:paraId="6DDD83C8" w14:textId="77777777" w:rsidTr="00B24C2C">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B0A3B2" w14:textId="78F0EA49" w:rsidR="00B24C2C" w:rsidRDefault="00B24C2C" w:rsidP="00B24C2C">
            <w:pPr>
              <w:rPr>
                <w:b/>
                <w:bCs/>
                <w:color w:val="000000"/>
                <w:sz w:val="22"/>
                <w:szCs w:val="22"/>
              </w:rPr>
            </w:pPr>
            <w:r>
              <w:rPr>
                <w:b/>
                <w:bCs/>
                <w:color w:val="000000"/>
              </w:rPr>
              <w:t>Regions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849F3C" w14:textId="69DFE3E1" w:rsidR="00B24C2C" w:rsidRDefault="00B24C2C" w:rsidP="00B24C2C">
            <w:pPr>
              <w:jc w:val="right"/>
              <w:rPr>
                <w:b/>
                <w:bCs/>
                <w:color w:val="000000"/>
              </w:rPr>
            </w:pPr>
            <w:r>
              <w:rPr>
                <w:b/>
                <w:bCs/>
                <w:color w:val="000000"/>
              </w:rPr>
              <w:t>Family Pres Case Count</w:t>
            </w:r>
          </w:p>
        </w:tc>
      </w:tr>
      <w:tr w:rsidR="00B24C2C" w14:paraId="46C0EAD0"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157854" w14:textId="32A545DF" w:rsidR="00B24C2C" w:rsidRDefault="00B24C2C" w:rsidP="00B24C2C">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B62546" w14:textId="190DDD4C" w:rsidR="00B24C2C" w:rsidRDefault="00B24C2C" w:rsidP="00B24C2C">
            <w:pPr>
              <w:jc w:val="right"/>
              <w:rPr>
                <w:color w:val="000000"/>
              </w:rPr>
            </w:pPr>
            <w:r>
              <w:rPr>
                <w:color w:val="000000"/>
              </w:rPr>
              <w:t>146</w:t>
            </w:r>
          </w:p>
        </w:tc>
      </w:tr>
      <w:tr w:rsidR="00B24C2C" w14:paraId="11B27A93"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FCF51E" w14:textId="51CD1796" w:rsidR="00B24C2C" w:rsidRDefault="00B24C2C" w:rsidP="00B24C2C">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46BA6" w14:textId="02100590" w:rsidR="00B24C2C" w:rsidRDefault="00B24C2C" w:rsidP="00B24C2C">
            <w:pPr>
              <w:jc w:val="right"/>
              <w:rPr>
                <w:color w:val="000000"/>
              </w:rPr>
            </w:pPr>
            <w:r>
              <w:rPr>
                <w:color w:val="000000"/>
              </w:rPr>
              <w:t>45</w:t>
            </w:r>
          </w:p>
        </w:tc>
      </w:tr>
      <w:tr w:rsidR="00B24C2C" w14:paraId="6A2E4E98"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526E2" w14:textId="3C4259FA" w:rsidR="00B24C2C" w:rsidRDefault="00B24C2C" w:rsidP="00B24C2C">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815889" w14:textId="278D10E5" w:rsidR="00B24C2C" w:rsidRDefault="00B24C2C" w:rsidP="00B24C2C">
            <w:pPr>
              <w:jc w:val="right"/>
              <w:rPr>
                <w:color w:val="000000"/>
              </w:rPr>
            </w:pPr>
            <w:r>
              <w:rPr>
                <w:color w:val="000000"/>
              </w:rPr>
              <w:t>90</w:t>
            </w:r>
          </w:p>
        </w:tc>
      </w:tr>
      <w:tr w:rsidR="00B24C2C" w14:paraId="65D8CDD7"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89FA5C" w14:textId="1C5E0804" w:rsidR="00B24C2C" w:rsidRDefault="00B24C2C" w:rsidP="00B24C2C">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56466F" w14:textId="11CFE2B9" w:rsidR="00B24C2C" w:rsidRDefault="00B24C2C" w:rsidP="00B24C2C">
            <w:pPr>
              <w:jc w:val="right"/>
              <w:rPr>
                <w:color w:val="000000"/>
              </w:rPr>
            </w:pPr>
            <w:r>
              <w:rPr>
                <w:color w:val="000000"/>
              </w:rPr>
              <w:t>82</w:t>
            </w:r>
          </w:p>
        </w:tc>
      </w:tr>
      <w:tr w:rsidR="00B24C2C" w14:paraId="6601FDFC"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5D8FD1" w14:textId="0DB9F032" w:rsidR="00B24C2C" w:rsidRDefault="00B24C2C" w:rsidP="00B24C2C">
            <w:pPr>
              <w:rPr>
                <w:color w:val="000000"/>
              </w:rPr>
            </w:pPr>
            <w:r>
              <w:rPr>
                <w:color w:val="000000"/>
              </w:rPr>
              <w:lastRenderedPageBreak/>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631AA5" w14:textId="10A08337" w:rsidR="00B24C2C" w:rsidRDefault="00B24C2C" w:rsidP="00B24C2C">
            <w:pPr>
              <w:jc w:val="right"/>
              <w:rPr>
                <w:color w:val="000000"/>
              </w:rPr>
            </w:pPr>
            <w:r>
              <w:rPr>
                <w:color w:val="000000"/>
              </w:rPr>
              <w:t>47</w:t>
            </w:r>
          </w:p>
        </w:tc>
      </w:tr>
      <w:tr w:rsidR="00B24C2C" w14:paraId="3593037F"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79A8C6" w14:textId="5A6E7477" w:rsidR="00B24C2C" w:rsidRDefault="00B24C2C" w:rsidP="00B24C2C">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4CBA46" w14:textId="1F018362" w:rsidR="00B24C2C" w:rsidRDefault="00B24C2C" w:rsidP="00B24C2C">
            <w:pPr>
              <w:jc w:val="right"/>
              <w:rPr>
                <w:color w:val="000000"/>
              </w:rPr>
            </w:pPr>
            <w:r>
              <w:rPr>
                <w:color w:val="000000"/>
              </w:rPr>
              <w:t>61</w:t>
            </w:r>
          </w:p>
        </w:tc>
      </w:tr>
      <w:tr w:rsidR="00B24C2C" w14:paraId="2A7E58EB"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9E079" w14:textId="370BE968" w:rsidR="00B24C2C" w:rsidRDefault="00B24C2C" w:rsidP="00B24C2C">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256AC9" w14:textId="03A313DB" w:rsidR="00B24C2C" w:rsidRDefault="00B24C2C" w:rsidP="00B24C2C">
            <w:pPr>
              <w:jc w:val="right"/>
              <w:rPr>
                <w:color w:val="000000"/>
              </w:rPr>
            </w:pPr>
            <w:r>
              <w:rPr>
                <w:color w:val="000000"/>
              </w:rPr>
              <w:t>119</w:t>
            </w:r>
          </w:p>
        </w:tc>
      </w:tr>
      <w:tr w:rsidR="00B24C2C" w14:paraId="37EB960B"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25F62E" w14:textId="2AAE1833" w:rsidR="00B24C2C" w:rsidRDefault="00B24C2C" w:rsidP="00B24C2C">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620F23" w14:textId="6D2E16E4" w:rsidR="00B24C2C" w:rsidRDefault="00B24C2C" w:rsidP="00B24C2C">
            <w:pPr>
              <w:jc w:val="right"/>
              <w:rPr>
                <w:color w:val="000000"/>
              </w:rPr>
            </w:pPr>
            <w:r>
              <w:rPr>
                <w:color w:val="000000"/>
              </w:rPr>
              <w:t>112</w:t>
            </w:r>
          </w:p>
        </w:tc>
      </w:tr>
      <w:tr w:rsidR="00B24C2C" w14:paraId="6E93C1C2"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E80626" w14:textId="203D207D" w:rsidR="00B24C2C" w:rsidRDefault="00B24C2C" w:rsidP="00B24C2C">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40DE0F" w14:textId="74AADCAC" w:rsidR="00B24C2C" w:rsidRDefault="00B24C2C" w:rsidP="00B24C2C">
            <w:pPr>
              <w:jc w:val="right"/>
              <w:rPr>
                <w:color w:val="000000"/>
              </w:rPr>
            </w:pPr>
            <w:r>
              <w:rPr>
                <w:color w:val="000000"/>
              </w:rPr>
              <w:t>65</w:t>
            </w:r>
          </w:p>
        </w:tc>
      </w:tr>
      <w:tr w:rsidR="00B24C2C" w14:paraId="7B58FE9B"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7D274A" w14:textId="19B2D874" w:rsidR="00B24C2C" w:rsidRDefault="00B24C2C" w:rsidP="00B24C2C">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590672" w14:textId="4AC05BD2" w:rsidR="00B24C2C" w:rsidRDefault="00B24C2C" w:rsidP="00B24C2C">
            <w:pPr>
              <w:jc w:val="right"/>
              <w:rPr>
                <w:color w:val="000000"/>
              </w:rPr>
            </w:pPr>
            <w:r>
              <w:rPr>
                <w:color w:val="000000"/>
              </w:rPr>
              <w:t>189</w:t>
            </w:r>
          </w:p>
        </w:tc>
      </w:tr>
      <w:tr w:rsidR="00B24C2C" w14:paraId="416F52CF"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2C6D2F" w14:textId="282939AE" w:rsidR="00B24C2C" w:rsidRDefault="00B24C2C" w:rsidP="00B24C2C">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554B3" w14:textId="3927D432" w:rsidR="00B24C2C" w:rsidRDefault="00B24C2C" w:rsidP="00B24C2C">
            <w:pPr>
              <w:jc w:val="right"/>
              <w:rPr>
                <w:color w:val="000000"/>
              </w:rPr>
            </w:pPr>
            <w:r>
              <w:rPr>
                <w:color w:val="000000"/>
              </w:rPr>
              <w:t>78</w:t>
            </w:r>
          </w:p>
        </w:tc>
      </w:tr>
      <w:tr w:rsidR="00B24C2C" w14:paraId="008A8BCB"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C8ABBC" w14:textId="686D3980" w:rsidR="00B24C2C" w:rsidRDefault="00B24C2C" w:rsidP="00B24C2C">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131A6" w14:textId="637ACDF5" w:rsidR="00B24C2C" w:rsidRDefault="00B24C2C" w:rsidP="00B24C2C">
            <w:pPr>
              <w:jc w:val="right"/>
              <w:rPr>
                <w:color w:val="000000"/>
              </w:rPr>
            </w:pPr>
            <w:r>
              <w:rPr>
                <w:color w:val="000000"/>
              </w:rPr>
              <w:t>65</w:t>
            </w:r>
          </w:p>
        </w:tc>
      </w:tr>
      <w:tr w:rsidR="00B24C2C" w14:paraId="7E713F5B"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21A018" w14:textId="14547B77" w:rsidR="00B24C2C" w:rsidRDefault="00B24C2C" w:rsidP="00B24C2C">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079F26" w14:textId="1805E741" w:rsidR="00B24C2C" w:rsidRDefault="00B24C2C" w:rsidP="00B24C2C">
            <w:pPr>
              <w:jc w:val="right"/>
              <w:rPr>
                <w:color w:val="000000"/>
              </w:rPr>
            </w:pPr>
            <w:r>
              <w:rPr>
                <w:color w:val="000000"/>
              </w:rPr>
              <w:t>69</w:t>
            </w:r>
          </w:p>
        </w:tc>
      </w:tr>
      <w:tr w:rsidR="00B24C2C" w14:paraId="41098333"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987BFF" w14:textId="5C24423F" w:rsidR="00B24C2C" w:rsidRDefault="00B24C2C" w:rsidP="00B24C2C">
            <w:pPr>
              <w:rPr>
                <w:color w:val="000000"/>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D9BBE1" w14:textId="1C35E7D5" w:rsidR="00B24C2C" w:rsidRDefault="00B24C2C" w:rsidP="00B24C2C">
            <w:pPr>
              <w:jc w:val="right"/>
              <w:rPr>
                <w:color w:val="000000"/>
              </w:rPr>
            </w:pPr>
            <w:r>
              <w:rPr>
                <w:color w:val="000000"/>
              </w:rPr>
              <w:t>44</w:t>
            </w:r>
          </w:p>
        </w:tc>
      </w:tr>
      <w:tr w:rsidR="00B24C2C" w14:paraId="653B5596"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FB1AEA" w14:textId="65835EEB" w:rsidR="00B24C2C" w:rsidRDefault="00B24C2C" w:rsidP="00B24C2C">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43F40" w14:textId="72119379" w:rsidR="00B24C2C" w:rsidRDefault="00B24C2C" w:rsidP="00B24C2C">
            <w:pPr>
              <w:jc w:val="right"/>
              <w:rPr>
                <w:color w:val="000000"/>
              </w:rPr>
            </w:pPr>
            <w:r>
              <w:rPr>
                <w:color w:val="000000"/>
              </w:rPr>
              <w:t>77</w:t>
            </w:r>
          </w:p>
        </w:tc>
      </w:tr>
      <w:tr w:rsidR="00B24C2C" w14:paraId="4EF31C1B"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4F4571" w14:textId="4AE43A17" w:rsidR="00B24C2C" w:rsidRDefault="00B24C2C" w:rsidP="00B24C2C">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7D3BE" w14:textId="6C9C1DB9" w:rsidR="00B24C2C" w:rsidRDefault="00B24C2C" w:rsidP="00B24C2C">
            <w:pPr>
              <w:jc w:val="right"/>
              <w:rPr>
                <w:color w:val="000000"/>
              </w:rPr>
            </w:pPr>
            <w:r>
              <w:rPr>
                <w:color w:val="000000"/>
              </w:rPr>
              <w:t>112</w:t>
            </w:r>
          </w:p>
        </w:tc>
      </w:tr>
      <w:tr w:rsidR="00B24C2C" w14:paraId="6482F194"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A09DA" w14:textId="2CB60636" w:rsidR="00B24C2C" w:rsidRDefault="00B24C2C" w:rsidP="00B24C2C">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A8EC6D" w14:textId="006EF001" w:rsidR="00B24C2C" w:rsidRDefault="00B24C2C" w:rsidP="00B24C2C">
            <w:pPr>
              <w:jc w:val="right"/>
              <w:rPr>
                <w:color w:val="000000"/>
              </w:rPr>
            </w:pPr>
            <w:r>
              <w:rPr>
                <w:color w:val="000000"/>
              </w:rPr>
              <w:t>56</w:t>
            </w:r>
          </w:p>
        </w:tc>
      </w:tr>
      <w:tr w:rsidR="00B24C2C" w14:paraId="706D0569"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7AAEC2" w14:textId="26862133" w:rsidR="00B24C2C" w:rsidRDefault="00B24C2C" w:rsidP="00B24C2C">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F02D9" w14:textId="60F9164D" w:rsidR="00B24C2C" w:rsidRDefault="00B24C2C" w:rsidP="00B24C2C">
            <w:pPr>
              <w:jc w:val="right"/>
              <w:rPr>
                <w:color w:val="000000"/>
              </w:rPr>
            </w:pPr>
            <w:r>
              <w:rPr>
                <w:color w:val="000000"/>
              </w:rPr>
              <w:t>91</w:t>
            </w:r>
          </w:p>
        </w:tc>
      </w:tr>
      <w:tr w:rsidR="00B24C2C" w14:paraId="59BF72B8" w14:textId="77777777" w:rsidTr="00B24C2C">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759165" w14:textId="07C06C41" w:rsidR="00B24C2C" w:rsidRDefault="00B24C2C" w:rsidP="00B24C2C">
            <w:pPr>
              <w:rPr>
                <w:b/>
                <w:bCs/>
                <w:color w:val="000000"/>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79A19" w14:textId="00F93B17" w:rsidR="00B24C2C" w:rsidRDefault="00B24C2C" w:rsidP="00B24C2C">
            <w:pPr>
              <w:jc w:val="right"/>
              <w:rPr>
                <w:b/>
                <w:bCs/>
                <w:color w:val="000000"/>
              </w:rPr>
            </w:pPr>
            <w:r>
              <w:rPr>
                <w:b/>
                <w:bCs/>
                <w:color w:val="000000"/>
              </w:rPr>
              <w:t>1548</w:t>
            </w:r>
          </w:p>
        </w:tc>
      </w:tr>
    </w:tbl>
    <w:p w14:paraId="0A0BB825" w14:textId="0C3B2237" w:rsidR="00F01546" w:rsidRDefault="00F01546" w:rsidP="00F01546">
      <w:pPr>
        <w:pStyle w:val="ListParagraph"/>
        <w:ind w:left="1080"/>
        <w:rPr>
          <w:i/>
          <w:iCs/>
        </w:rPr>
      </w:pPr>
    </w:p>
    <w:p w14:paraId="539C4456" w14:textId="65E3B22D" w:rsidR="00F01546" w:rsidRDefault="00AB6346" w:rsidP="00F01546">
      <w:pPr>
        <w:pStyle w:val="ListParagraph"/>
        <w:ind w:left="1080"/>
        <w:rPr>
          <w:i/>
          <w:iCs/>
        </w:rPr>
      </w:pPr>
      <w:r>
        <w:rPr>
          <w:i/>
          <w:iCs/>
        </w:rPr>
        <w:t>Down</w:t>
      </w:r>
      <w:r w:rsidR="00F01546">
        <w:rPr>
          <w:i/>
          <w:iCs/>
        </w:rPr>
        <w:t xml:space="preserve"> </w:t>
      </w:r>
      <w:r>
        <w:rPr>
          <w:i/>
          <w:iCs/>
        </w:rPr>
        <w:t>4</w:t>
      </w:r>
      <w:r w:rsidR="00F01546">
        <w:rPr>
          <w:i/>
          <w:iCs/>
        </w:rPr>
        <w:t xml:space="preserve"> </w:t>
      </w:r>
      <w:r>
        <w:rPr>
          <w:i/>
          <w:iCs/>
        </w:rPr>
        <w:t>from last meeting</w:t>
      </w:r>
      <w:r w:rsidR="00F01546">
        <w:rPr>
          <w:i/>
          <w:iCs/>
        </w:rPr>
        <w:t>.</w:t>
      </w:r>
    </w:p>
    <w:p w14:paraId="54EF6194" w14:textId="77777777" w:rsidR="00F45978" w:rsidRDefault="00F45978" w:rsidP="00F01546">
      <w:pPr>
        <w:pStyle w:val="ListParagraph"/>
        <w:ind w:left="1080"/>
        <w:rPr>
          <w:i/>
          <w:iCs/>
        </w:rPr>
      </w:pPr>
    </w:p>
    <w:p w14:paraId="05E93216" w14:textId="77777777" w:rsidR="00F01546" w:rsidRDefault="00F01546" w:rsidP="00F01546">
      <w:pPr>
        <w:pStyle w:val="ListParagraph"/>
        <w:ind w:left="1080"/>
        <w:rPr>
          <w:i/>
          <w:iCs/>
        </w:rPr>
      </w:pPr>
    </w:p>
    <w:p w14:paraId="724440DB" w14:textId="7C3917E1" w:rsidR="00F45978" w:rsidRDefault="00F45978" w:rsidP="00D8692C">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Usage and documentation of EBPs</w:t>
      </w:r>
    </w:p>
    <w:p w14:paraId="31D9F805" w14:textId="77777777" w:rsidR="00C047A1" w:rsidRPr="007B4104" w:rsidRDefault="00C047A1" w:rsidP="00C047A1">
      <w:pPr>
        <w:pStyle w:val="ListParagraph"/>
        <w:numPr>
          <w:ilvl w:val="1"/>
          <w:numId w:val="2"/>
        </w:numPr>
        <w:tabs>
          <w:tab w:val="left" w:pos="2070"/>
        </w:tabs>
        <w:spacing w:before="100" w:beforeAutospacing="1" w:after="165"/>
        <w:rPr>
          <w:rFonts w:eastAsia="Times New Roman"/>
          <w:i/>
          <w:iCs/>
        </w:rPr>
      </w:pPr>
      <w:r>
        <w:rPr>
          <w:rFonts w:eastAsia="Times New Roman"/>
        </w:rPr>
        <w:t>Must be using at least one EBP as a foundation of your service</w:t>
      </w:r>
    </w:p>
    <w:p w14:paraId="120CA1D9" w14:textId="77777777" w:rsidR="00C047A1" w:rsidRPr="007B4104" w:rsidRDefault="00C047A1" w:rsidP="00C047A1">
      <w:pPr>
        <w:pStyle w:val="ListParagraph"/>
        <w:numPr>
          <w:ilvl w:val="1"/>
          <w:numId w:val="2"/>
        </w:numPr>
        <w:tabs>
          <w:tab w:val="left" w:pos="2070"/>
        </w:tabs>
        <w:spacing w:before="100" w:beforeAutospacing="1" w:after="165"/>
        <w:rPr>
          <w:rFonts w:eastAsia="Times New Roman"/>
          <w:i/>
          <w:iCs/>
        </w:rPr>
      </w:pPr>
      <w:r>
        <w:rPr>
          <w:rFonts w:eastAsia="Times New Roman"/>
        </w:rPr>
        <w:t xml:space="preserve">You can </w:t>
      </w:r>
      <w:proofErr w:type="gramStart"/>
      <w:r>
        <w:rPr>
          <w:rFonts w:eastAsia="Times New Roman"/>
        </w:rPr>
        <w:t>chose</w:t>
      </w:r>
      <w:proofErr w:type="gramEnd"/>
      <w:r>
        <w:rPr>
          <w:rFonts w:eastAsia="Times New Roman"/>
        </w:rPr>
        <w:t>, as long as you are able to utilize the model to fidelity</w:t>
      </w:r>
    </w:p>
    <w:p w14:paraId="2A2BF618" w14:textId="675F84C1" w:rsidR="00C047A1" w:rsidRPr="00C047A1" w:rsidRDefault="00C047A1" w:rsidP="00C047A1">
      <w:pPr>
        <w:pStyle w:val="ListParagraph"/>
        <w:numPr>
          <w:ilvl w:val="1"/>
          <w:numId w:val="2"/>
        </w:numPr>
        <w:tabs>
          <w:tab w:val="left" w:pos="2070"/>
        </w:tabs>
        <w:spacing w:before="100" w:beforeAutospacing="1" w:after="165"/>
        <w:rPr>
          <w:rFonts w:eastAsia="Times New Roman"/>
          <w:i/>
          <w:iCs/>
        </w:rPr>
      </w:pPr>
      <w:r>
        <w:rPr>
          <w:rFonts w:eastAsia="Times New Roman"/>
        </w:rPr>
        <w:lastRenderedPageBreak/>
        <w:t>Must be at least promising practice on C</w:t>
      </w:r>
      <w:r w:rsidR="00360BB1">
        <w:rPr>
          <w:rFonts w:eastAsia="Times New Roman"/>
        </w:rPr>
        <w:t>alifornia Evidence Based Clearinghouse for Child Welfare (</w:t>
      </w:r>
      <w:hyperlink r:id="rId10" w:tgtFrame="_blank" w:tooltip="http://cebc4cw.org/" w:history="1">
        <w:r w:rsidRPr="00C047A1">
          <w:rPr>
            <w:rFonts w:eastAsia="Times New Roman"/>
          </w:rPr>
          <w:t>http://cebc4cw.org/</w:t>
        </w:r>
      </w:hyperlink>
      <w:r w:rsidR="00360BB1">
        <w:rPr>
          <w:rFonts w:eastAsia="Times New Roman"/>
        </w:rPr>
        <w:t xml:space="preserve"> )</w:t>
      </w:r>
    </w:p>
    <w:p w14:paraId="5143CAD9" w14:textId="77777777" w:rsidR="00C047A1" w:rsidRPr="007B4104" w:rsidRDefault="00C047A1" w:rsidP="00C047A1">
      <w:pPr>
        <w:pStyle w:val="ListParagraph"/>
        <w:numPr>
          <w:ilvl w:val="1"/>
          <w:numId w:val="2"/>
        </w:numPr>
        <w:tabs>
          <w:tab w:val="left" w:pos="2070"/>
        </w:tabs>
        <w:spacing w:before="100" w:beforeAutospacing="1" w:after="165"/>
        <w:rPr>
          <w:rFonts w:eastAsia="Times New Roman"/>
          <w:i/>
          <w:iCs/>
        </w:rPr>
      </w:pPr>
      <w:r>
        <w:rPr>
          <w:rFonts w:eastAsia="Times New Roman"/>
        </w:rPr>
        <w:t>Will become more critical once DCS Prevention Plan is approved</w:t>
      </w:r>
    </w:p>
    <w:p w14:paraId="30C9D919" w14:textId="77777777" w:rsidR="00C047A1" w:rsidRPr="007B4104" w:rsidRDefault="00C047A1" w:rsidP="00C047A1">
      <w:pPr>
        <w:pStyle w:val="ListParagraph"/>
        <w:numPr>
          <w:ilvl w:val="2"/>
          <w:numId w:val="2"/>
        </w:numPr>
        <w:tabs>
          <w:tab w:val="left" w:pos="2070"/>
        </w:tabs>
        <w:spacing w:before="100" w:beforeAutospacing="1" w:after="165"/>
        <w:rPr>
          <w:rFonts w:eastAsia="Times New Roman"/>
          <w:i/>
          <w:iCs/>
        </w:rPr>
      </w:pPr>
      <w:r>
        <w:rPr>
          <w:rFonts w:eastAsia="Times New Roman"/>
        </w:rPr>
        <w:t>Optimistic this will be done very soon</w:t>
      </w:r>
    </w:p>
    <w:p w14:paraId="4A9A6DFF" w14:textId="77777777" w:rsidR="00C047A1" w:rsidRDefault="00C047A1" w:rsidP="00C047A1">
      <w:pPr>
        <w:pStyle w:val="ListParagraph"/>
        <w:numPr>
          <w:ilvl w:val="2"/>
          <w:numId w:val="2"/>
        </w:numPr>
        <w:tabs>
          <w:tab w:val="left" w:pos="2070"/>
        </w:tabs>
        <w:spacing w:before="100" w:beforeAutospacing="1" w:after="165"/>
        <w:rPr>
          <w:rFonts w:eastAsia="Times New Roman"/>
          <w:i/>
          <w:iCs/>
        </w:rPr>
      </w:pPr>
      <w:r>
        <w:rPr>
          <w:rFonts w:eastAsia="Times New Roman"/>
        </w:rPr>
        <w:t>Will be claiming Title IV-E dollars per the models you are using and reporting monthly</w:t>
      </w:r>
    </w:p>
    <w:p w14:paraId="269AA84E" w14:textId="77777777" w:rsidR="00F45978" w:rsidRDefault="00F45978" w:rsidP="00F45978">
      <w:pPr>
        <w:pStyle w:val="ListParagraph"/>
        <w:tabs>
          <w:tab w:val="left" w:pos="2070"/>
        </w:tabs>
        <w:spacing w:before="100" w:beforeAutospacing="1" w:after="165"/>
        <w:ind w:left="1080"/>
        <w:rPr>
          <w:rFonts w:eastAsia="Times New Roman"/>
          <w:i/>
          <w:iCs/>
        </w:rPr>
      </w:pPr>
    </w:p>
    <w:p w14:paraId="627D77AB" w14:textId="64431C83" w:rsidR="00EE38B5" w:rsidRPr="00EE38B5" w:rsidRDefault="00336467" w:rsidP="00EE38B5">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74FE7586" w14:textId="77777777" w:rsidR="00C047A1" w:rsidRPr="00CA600B" w:rsidRDefault="00C047A1" w:rsidP="00C047A1">
      <w:pPr>
        <w:pStyle w:val="ListParagraph"/>
        <w:numPr>
          <w:ilvl w:val="1"/>
          <w:numId w:val="2"/>
        </w:numPr>
        <w:tabs>
          <w:tab w:val="left" w:pos="2070"/>
        </w:tabs>
        <w:spacing w:before="100" w:beforeAutospacing="1" w:after="165"/>
        <w:rPr>
          <w:rFonts w:eastAsia="Times New Roman"/>
          <w:i/>
          <w:iCs/>
        </w:rPr>
      </w:pPr>
      <w:r>
        <w:rPr>
          <w:rFonts w:eastAsia="Times New Roman"/>
        </w:rPr>
        <w:t xml:space="preserve">Attendance was low due to holiday weekend. </w:t>
      </w:r>
    </w:p>
    <w:p w14:paraId="60EF9462" w14:textId="77777777" w:rsidR="00C047A1" w:rsidRPr="00D8692C" w:rsidRDefault="00C047A1" w:rsidP="00C047A1">
      <w:pPr>
        <w:pStyle w:val="ListParagraph"/>
        <w:numPr>
          <w:ilvl w:val="1"/>
          <w:numId w:val="2"/>
        </w:numPr>
        <w:tabs>
          <w:tab w:val="left" w:pos="2070"/>
        </w:tabs>
        <w:spacing w:before="100" w:beforeAutospacing="1" w:after="165"/>
        <w:rPr>
          <w:rFonts w:eastAsia="Times New Roman"/>
          <w:i/>
          <w:iCs/>
        </w:rPr>
      </w:pPr>
      <w:r>
        <w:rPr>
          <w:rFonts w:eastAsia="Times New Roman"/>
        </w:rPr>
        <w:t>Reviewed information below</w:t>
      </w:r>
    </w:p>
    <w:p w14:paraId="6C8FD489" w14:textId="7E2D248B" w:rsidR="00D15283" w:rsidRDefault="00D15283" w:rsidP="00EE38B5">
      <w:pPr>
        <w:pStyle w:val="ListParagraph"/>
        <w:spacing w:before="100" w:beforeAutospacing="1" w:after="165"/>
        <w:ind w:left="1440"/>
        <w:rPr>
          <w:rFonts w:eastAsia="Times New Roman"/>
          <w:i/>
          <w:iCs/>
        </w:rPr>
      </w:pPr>
    </w:p>
    <w:p w14:paraId="023A77EF" w14:textId="00FFC4D8" w:rsidR="005F5531" w:rsidRDefault="00D8692C" w:rsidP="00201E23">
      <w:pPr>
        <w:pStyle w:val="NoSpacing"/>
        <w:numPr>
          <w:ilvl w:val="0"/>
          <w:numId w:val="2"/>
        </w:numPr>
        <w:rPr>
          <w:rStyle w:val="Emphasis"/>
          <w:sz w:val="21"/>
          <w:szCs w:val="21"/>
        </w:rPr>
      </w:pPr>
      <w:r>
        <w:rPr>
          <w:rStyle w:val="Emphasis"/>
          <w:sz w:val="21"/>
          <w:szCs w:val="21"/>
        </w:rPr>
        <w:t>Updated data on INFPS and its impacts on families of color (chi square)</w:t>
      </w:r>
    </w:p>
    <w:p w14:paraId="03E5E33B" w14:textId="77777777" w:rsidR="00C047A1" w:rsidRPr="00DC4622" w:rsidRDefault="00C047A1" w:rsidP="00C047A1">
      <w:pPr>
        <w:pStyle w:val="NoSpacing"/>
        <w:numPr>
          <w:ilvl w:val="1"/>
          <w:numId w:val="2"/>
        </w:numPr>
        <w:rPr>
          <w:rStyle w:val="Emphasis"/>
          <w:sz w:val="21"/>
          <w:szCs w:val="21"/>
        </w:rPr>
      </w:pPr>
      <w:r>
        <w:rPr>
          <w:rStyle w:val="Emphasis"/>
          <w:i w:val="0"/>
          <w:iCs w:val="0"/>
          <w:sz w:val="21"/>
          <w:szCs w:val="21"/>
        </w:rPr>
        <w:t>Blue is Over-represented</w:t>
      </w:r>
    </w:p>
    <w:p w14:paraId="254AEE94" w14:textId="77777777" w:rsidR="00C047A1" w:rsidRDefault="00C047A1" w:rsidP="00C047A1">
      <w:pPr>
        <w:pStyle w:val="NoSpacing"/>
        <w:numPr>
          <w:ilvl w:val="1"/>
          <w:numId w:val="2"/>
        </w:numPr>
        <w:rPr>
          <w:rStyle w:val="Emphasis"/>
          <w:sz w:val="21"/>
          <w:szCs w:val="21"/>
        </w:rPr>
      </w:pPr>
      <w:r>
        <w:rPr>
          <w:rStyle w:val="Emphasis"/>
          <w:i w:val="0"/>
          <w:iCs w:val="0"/>
          <w:sz w:val="21"/>
          <w:szCs w:val="21"/>
        </w:rPr>
        <w:t>Red is Under-represented</w:t>
      </w:r>
    </w:p>
    <w:p w14:paraId="6F2F47E4" w14:textId="77777777" w:rsidR="00C047A1" w:rsidRDefault="00C047A1" w:rsidP="00C047A1">
      <w:pPr>
        <w:pStyle w:val="NoSpacing"/>
        <w:ind w:left="1800"/>
        <w:rPr>
          <w:rStyle w:val="Emphasis"/>
          <w:sz w:val="21"/>
          <w:szCs w:val="21"/>
        </w:rPr>
      </w:pPr>
    </w:p>
    <w:p w14:paraId="5C57C19B" w14:textId="2DAB368B" w:rsidR="00201E23" w:rsidRDefault="00201E23" w:rsidP="00201E23">
      <w:pPr>
        <w:pStyle w:val="NoSpacing"/>
        <w:rPr>
          <w:rStyle w:val="Emphasis"/>
          <w:sz w:val="21"/>
          <w:szCs w:val="21"/>
        </w:rPr>
      </w:pPr>
    </w:p>
    <w:p w14:paraId="1C58472B" w14:textId="4019F0B4" w:rsidR="00201E23" w:rsidRDefault="00201E23" w:rsidP="00201E23">
      <w:pPr>
        <w:pStyle w:val="NoSpacing"/>
        <w:rPr>
          <w:rStyle w:val="Emphasis"/>
          <w:sz w:val="21"/>
          <w:szCs w:val="21"/>
        </w:rPr>
      </w:pPr>
      <w:r>
        <w:rPr>
          <w:noProof/>
        </w:rPr>
        <w:lastRenderedPageBreak/>
        <w:drawing>
          <wp:inline distT="0" distB="0" distL="0" distR="0" wp14:anchorId="79311C0D" wp14:editId="0F722B07">
            <wp:extent cx="5943600" cy="4457700"/>
            <wp:effectExtent l="0" t="0" r="0" b="0"/>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ubbl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06C201D" w14:textId="77777777" w:rsidR="00201E23" w:rsidRDefault="00201E23" w:rsidP="00201E23">
      <w:pPr>
        <w:pStyle w:val="NoSpacing"/>
        <w:ind w:left="1800"/>
        <w:rPr>
          <w:rStyle w:val="Emphasis"/>
          <w:sz w:val="21"/>
          <w:szCs w:val="21"/>
        </w:rPr>
      </w:pPr>
    </w:p>
    <w:p w14:paraId="34F9FBDE" w14:textId="559AFE07" w:rsidR="00201E23" w:rsidRPr="00D06211" w:rsidRDefault="00D8692C" w:rsidP="00201E23">
      <w:pPr>
        <w:pStyle w:val="NoSpacing"/>
        <w:numPr>
          <w:ilvl w:val="0"/>
          <w:numId w:val="2"/>
        </w:numPr>
        <w:rPr>
          <w:rStyle w:val="Emphasis"/>
          <w:i w:val="0"/>
          <w:iCs w:val="0"/>
          <w:sz w:val="21"/>
          <w:szCs w:val="21"/>
        </w:rPr>
      </w:pPr>
      <w:r w:rsidRPr="00201E23">
        <w:rPr>
          <w:rStyle w:val="Emphasis"/>
          <w:sz w:val="21"/>
          <w:szCs w:val="21"/>
        </w:rPr>
        <w:t xml:space="preserve">Out-of-home cases down to 10,111, which is down 13.8% in just the last year (May </w:t>
      </w:r>
      <w:r w:rsidR="002578FC">
        <w:rPr>
          <w:rStyle w:val="Emphasis"/>
          <w:sz w:val="21"/>
          <w:szCs w:val="21"/>
        </w:rPr>
        <w:t xml:space="preserve">2021 </w:t>
      </w:r>
      <w:r w:rsidRPr="00201E23">
        <w:rPr>
          <w:rStyle w:val="Emphasis"/>
          <w:sz w:val="21"/>
          <w:szCs w:val="21"/>
        </w:rPr>
        <w:t>to May</w:t>
      </w:r>
      <w:r w:rsidR="002578FC">
        <w:rPr>
          <w:rStyle w:val="Emphasis"/>
          <w:sz w:val="21"/>
          <w:szCs w:val="21"/>
        </w:rPr>
        <w:t xml:space="preserve"> 2022</w:t>
      </w:r>
      <w:r w:rsidRPr="00201E23">
        <w:rPr>
          <w:rStyle w:val="Emphasis"/>
          <w:sz w:val="21"/>
          <w:szCs w:val="21"/>
        </w:rPr>
        <w:t>)</w:t>
      </w:r>
      <w:r w:rsidR="00201E23">
        <w:rPr>
          <w:rStyle w:val="Emphasis"/>
          <w:sz w:val="21"/>
          <w:szCs w:val="21"/>
        </w:rPr>
        <w:t>.</w:t>
      </w:r>
    </w:p>
    <w:p w14:paraId="609E65D6" w14:textId="301DA54E" w:rsidR="00CF5267" w:rsidRPr="00201E23" w:rsidRDefault="00201E23" w:rsidP="00201E23">
      <w:pPr>
        <w:pStyle w:val="NoSpacing"/>
        <w:ind w:left="1800"/>
        <w:rPr>
          <w:rStyle w:val="Emphasis"/>
          <w:i w:val="0"/>
          <w:iCs w:val="0"/>
        </w:rPr>
      </w:pPr>
      <w:r>
        <w:rPr>
          <w:rStyle w:val="Emphasis"/>
          <w:sz w:val="21"/>
          <w:szCs w:val="21"/>
        </w:rPr>
        <w:t>Out-of-home cases are down</w:t>
      </w:r>
      <w:r w:rsidR="00D8692C" w:rsidRPr="00201E23">
        <w:rPr>
          <w:rStyle w:val="Emphasis"/>
          <w:sz w:val="21"/>
          <w:szCs w:val="21"/>
        </w:rPr>
        <w:t xml:space="preserve"> </w:t>
      </w:r>
      <w:r w:rsidR="00E36332" w:rsidRPr="00201E23">
        <w:rPr>
          <w:rStyle w:val="Emphasis"/>
          <w:sz w:val="21"/>
          <w:szCs w:val="21"/>
        </w:rPr>
        <w:t xml:space="preserve">22.0% since INFPS launched 2 years ago. </w:t>
      </w:r>
    </w:p>
    <w:p w14:paraId="02E8CE4E" w14:textId="208CAB0D" w:rsidR="00705DA8" w:rsidRDefault="00705DA8" w:rsidP="00237828">
      <w:pPr>
        <w:pStyle w:val="ListParagraph"/>
        <w:ind w:left="1080"/>
        <w:rPr>
          <w:rStyle w:val="Emphasis"/>
        </w:rPr>
      </w:pPr>
    </w:p>
    <w:p w14:paraId="329483E6" w14:textId="32717E9D" w:rsidR="006A40AC" w:rsidRDefault="00E4143A" w:rsidP="00201E23">
      <w:pPr>
        <w:ind w:left="1800"/>
        <w:rPr>
          <w:rStyle w:val="Emphasis"/>
        </w:rPr>
      </w:pPr>
      <w:r>
        <w:rPr>
          <w:rStyle w:val="Emphasis"/>
        </w:rPr>
        <w:t xml:space="preserve">At the end of </w:t>
      </w:r>
      <w:r w:rsidR="00967249">
        <w:rPr>
          <w:rStyle w:val="Emphasis"/>
        </w:rPr>
        <w:t>Ma</w:t>
      </w:r>
      <w:r w:rsidR="00201E23">
        <w:rPr>
          <w:rStyle w:val="Emphasis"/>
        </w:rPr>
        <w:t>y</w:t>
      </w:r>
      <w:r>
        <w:rPr>
          <w:rStyle w:val="Emphasis"/>
        </w:rPr>
        <w:t>, we were at 10,</w:t>
      </w:r>
      <w:r w:rsidR="00967249">
        <w:rPr>
          <w:rStyle w:val="Emphasis"/>
        </w:rPr>
        <w:t>111</w:t>
      </w:r>
      <w:r>
        <w:rPr>
          <w:rStyle w:val="Emphasis"/>
        </w:rPr>
        <w:t xml:space="preserve"> children in out-of-home care. This is our lowest number since</w:t>
      </w:r>
      <w:r w:rsidR="00A94D83">
        <w:rPr>
          <w:rStyle w:val="Emphasis"/>
        </w:rPr>
        <w:t xml:space="preserve"> </w:t>
      </w:r>
      <w:r w:rsidR="00967249">
        <w:rPr>
          <w:rStyle w:val="Emphasis"/>
        </w:rPr>
        <w:t>February</w:t>
      </w:r>
      <w:r w:rsidR="00A94D83">
        <w:rPr>
          <w:rStyle w:val="Emphasis"/>
        </w:rPr>
        <w:t xml:space="preserve"> 2014</w:t>
      </w:r>
      <w:r w:rsidR="003D0655">
        <w:rPr>
          <w:rStyle w:val="Emphasis"/>
        </w:rPr>
        <w:t xml:space="preserve">. </w:t>
      </w:r>
    </w:p>
    <w:p w14:paraId="191A4293" w14:textId="77777777" w:rsidR="006A40AC" w:rsidRDefault="006A40AC" w:rsidP="00C748F8">
      <w:pPr>
        <w:rPr>
          <w:rStyle w:val="Emphasis"/>
        </w:rPr>
      </w:pPr>
    </w:p>
    <w:p w14:paraId="4F8AD48F" w14:textId="289907C2" w:rsidR="00224AF3" w:rsidRDefault="003D0655" w:rsidP="00201E23">
      <w:pPr>
        <w:ind w:left="1800"/>
        <w:rPr>
          <w:rStyle w:val="Emphasis"/>
        </w:rPr>
      </w:pPr>
      <w:r>
        <w:rPr>
          <w:rStyle w:val="Emphasis"/>
        </w:rPr>
        <w:t xml:space="preserve">Also, at the end of </w:t>
      </w:r>
      <w:r w:rsidR="00967249">
        <w:rPr>
          <w:rStyle w:val="Emphasis"/>
        </w:rPr>
        <w:t>May</w:t>
      </w:r>
      <w:r>
        <w:rPr>
          <w:rStyle w:val="Emphasis"/>
        </w:rPr>
        <w:t xml:space="preserve">, </w:t>
      </w:r>
      <w:r w:rsidR="00967249">
        <w:rPr>
          <w:rStyle w:val="Emphasis"/>
        </w:rPr>
        <w:t xml:space="preserve">our </w:t>
      </w:r>
      <w:r>
        <w:rPr>
          <w:rStyle w:val="Emphasis"/>
        </w:rPr>
        <w:t>absence of repeat maltreatment</w:t>
      </w:r>
      <w:r w:rsidR="00967249">
        <w:rPr>
          <w:rStyle w:val="Emphasis"/>
        </w:rPr>
        <w:t xml:space="preserve"> held steady at 95.23% </w:t>
      </w:r>
      <w:r>
        <w:rPr>
          <w:rStyle w:val="Emphasis"/>
        </w:rPr>
        <w:t>(</w:t>
      </w:r>
      <w:r w:rsidR="00967249">
        <w:rPr>
          <w:rStyle w:val="Emphasis"/>
        </w:rPr>
        <w:t xml:space="preserve">down slightly from </w:t>
      </w:r>
      <w:r>
        <w:rPr>
          <w:rStyle w:val="Emphasis"/>
        </w:rPr>
        <w:t>95.44%</w:t>
      </w:r>
      <w:r w:rsidR="00967249">
        <w:rPr>
          <w:rStyle w:val="Emphasis"/>
        </w:rPr>
        <w:t xml:space="preserve"> in April, which was our highest percentage </w:t>
      </w:r>
      <w:r w:rsidR="0040465C">
        <w:rPr>
          <w:rStyle w:val="Emphasis"/>
        </w:rPr>
        <w:t>since April 2011</w:t>
      </w:r>
      <w:r w:rsidR="00967249">
        <w:rPr>
          <w:rStyle w:val="Emphasis"/>
        </w:rPr>
        <w:t>--</w:t>
      </w:r>
      <w:r w:rsidR="0040465C">
        <w:rPr>
          <w:rStyle w:val="Emphasis"/>
        </w:rPr>
        <w:t>132 months—11 YEARS!</w:t>
      </w:r>
    </w:p>
    <w:p w14:paraId="2BCFD481" w14:textId="77777777" w:rsidR="00224AF3" w:rsidRDefault="00224AF3" w:rsidP="00237828">
      <w:pPr>
        <w:pStyle w:val="ListParagraph"/>
        <w:ind w:left="1080"/>
        <w:rPr>
          <w:rStyle w:val="Emphasis"/>
        </w:rPr>
      </w:pPr>
    </w:p>
    <w:p w14:paraId="1388EC42" w14:textId="3F18BDFE" w:rsidR="004462A3" w:rsidRDefault="003B704A" w:rsidP="007E4F39">
      <w:pPr>
        <w:pStyle w:val="ListParagraph"/>
        <w:numPr>
          <w:ilvl w:val="0"/>
          <w:numId w:val="2"/>
        </w:numPr>
        <w:ind w:left="1080"/>
        <w:rPr>
          <w:rStyle w:val="Emphasis"/>
        </w:rPr>
      </w:pPr>
      <w:r>
        <w:rPr>
          <w:rStyle w:val="Emphasis"/>
        </w:rPr>
        <w:t>Questions received:</w:t>
      </w:r>
      <w:r w:rsidR="004462A3">
        <w:rPr>
          <w:rStyle w:val="Emphasis"/>
        </w:rPr>
        <w:t xml:space="preserve"> </w:t>
      </w:r>
    </w:p>
    <w:p w14:paraId="333DA1B9" w14:textId="77777777" w:rsidR="00201E23" w:rsidRDefault="00201E23" w:rsidP="00201E23">
      <w:pPr>
        <w:pStyle w:val="ListParagraph"/>
        <w:ind w:left="1080"/>
        <w:rPr>
          <w:rStyle w:val="Emphasis"/>
        </w:rPr>
      </w:pPr>
    </w:p>
    <w:p w14:paraId="34BE3FE4" w14:textId="5684286C" w:rsidR="00967249" w:rsidRPr="009B4629" w:rsidRDefault="00967249" w:rsidP="00967249">
      <w:pPr>
        <w:pStyle w:val="ListParagraph"/>
        <w:numPr>
          <w:ilvl w:val="0"/>
          <w:numId w:val="15"/>
        </w:numPr>
        <w:rPr>
          <w:sz w:val="22"/>
          <w:szCs w:val="22"/>
        </w:rPr>
      </w:pPr>
      <w:r>
        <w:t xml:space="preserve">I wanted to make you aware of an issue that continues to arise in our cases. When a married couple signs an IA, the father (husband) is not signing the documents, and ultimately refusing to participate in services. This has come up twice in just the last month. Feedback from an FCM supervisor explained that the father is within rights to refuse </w:t>
      </w:r>
      <w:proofErr w:type="gramStart"/>
      <w:r>
        <w:t>services, and</w:t>
      </w:r>
      <w:proofErr w:type="gramEnd"/>
      <w:r>
        <w:t xml:space="preserve"> directed the provider to continue with mother and children.</w:t>
      </w:r>
    </w:p>
    <w:p w14:paraId="7F37D7FD" w14:textId="32749385" w:rsidR="00C047A1" w:rsidRPr="00C047A1" w:rsidRDefault="00C047A1" w:rsidP="009B4629">
      <w:pPr>
        <w:pStyle w:val="ListParagraph"/>
        <w:numPr>
          <w:ilvl w:val="1"/>
          <w:numId w:val="15"/>
        </w:numPr>
        <w:rPr>
          <w:sz w:val="22"/>
          <w:szCs w:val="22"/>
        </w:rPr>
      </w:pPr>
      <w:proofErr w:type="gramStart"/>
      <w:r>
        <w:rPr>
          <w:sz w:val="22"/>
          <w:szCs w:val="22"/>
        </w:rPr>
        <w:t>IA’s</w:t>
      </w:r>
      <w:proofErr w:type="gramEnd"/>
      <w:r>
        <w:rPr>
          <w:sz w:val="22"/>
          <w:szCs w:val="22"/>
        </w:rPr>
        <w:t xml:space="preserve"> are not court ordered. If one parent does not agree to the IA and refuses to participate, continue engaging the rest of the family. </w:t>
      </w:r>
    </w:p>
    <w:p w14:paraId="270FA72E" w14:textId="6C02008E" w:rsidR="009B4629" w:rsidRPr="009B4629" w:rsidRDefault="009B4629" w:rsidP="009B4629">
      <w:pPr>
        <w:pStyle w:val="ListParagraph"/>
        <w:numPr>
          <w:ilvl w:val="1"/>
          <w:numId w:val="15"/>
        </w:numPr>
        <w:rPr>
          <w:sz w:val="22"/>
          <w:szCs w:val="22"/>
        </w:rPr>
      </w:pPr>
      <w:r>
        <w:lastRenderedPageBreak/>
        <w:t xml:space="preserve">Work with the child and family team regarding these cases </w:t>
      </w:r>
    </w:p>
    <w:p w14:paraId="16CD9417" w14:textId="0CC8AEA1" w:rsidR="00D91255" w:rsidRPr="00872571" w:rsidRDefault="00872571" w:rsidP="00872571">
      <w:pPr>
        <w:pStyle w:val="ListParagraph"/>
        <w:numPr>
          <w:ilvl w:val="1"/>
          <w:numId w:val="15"/>
        </w:numPr>
        <w:rPr>
          <w:sz w:val="22"/>
          <w:szCs w:val="22"/>
        </w:rPr>
      </w:pPr>
      <w:r>
        <w:t>Continue to support non-participating parent where you can, and emphasize that your role is to support the family</w:t>
      </w:r>
    </w:p>
    <w:p w14:paraId="2CFEC2D4" w14:textId="09E013A2" w:rsidR="009B4629" w:rsidRPr="00872571" w:rsidRDefault="00D91255" w:rsidP="009B4629">
      <w:pPr>
        <w:pStyle w:val="ListParagraph"/>
        <w:numPr>
          <w:ilvl w:val="1"/>
          <w:numId w:val="15"/>
        </w:numPr>
        <w:rPr>
          <w:sz w:val="22"/>
          <w:szCs w:val="22"/>
        </w:rPr>
      </w:pPr>
      <w:r>
        <w:t>If you encounter a safety concern</w:t>
      </w:r>
      <w:r w:rsidR="00872571">
        <w:t>,</w:t>
      </w:r>
      <w:r>
        <w:t xml:space="preserve"> you must call DCS so that we can respond accordingly. </w:t>
      </w:r>
      <w:r w:rsidR="009B4629">
        <w:t xml:space="preserve"> </w:t>
      </w:r>
    </w:p>
    <w:p w14:paraId="745DE9B7" w14:textId="77777777" w:rsidR="00872571" w:rsidRPr="00D91255" w:rsidRDefault="00872571" w:rsidP="00872571">
      <w:pPr>
        <w:pStyle w:val="ListParagraph"/>
        <w:ind w:left="1800"/>
        <w:rPr>
          <w:sz w:val="22"/>
          <w:szCs w:val="22"/>
        </w:rPr>
      </w:pPr>
    </w:p>
    <w:p w14:paraId="684F4C7A" w14:textId="77777777" w:rsidR="00C10BE0" w:rsidRPr="009E4767" w:rsidRDefault="00C10BE0" w:rsidP="00B51643">
      <w:pPr>
        <w:pStyle w:val="ListParagraph"/>
        <w:ind w:left="1440"/>
        <w:rPr>
          <w:rStyle w:val="Emphasis"/>
        </w:rPr>
      </w:pPr>
    </w:p>
    <w:p w14:paraId="2E7D693D" w14:textId="34C0FC64" w:rsidR="00DC49D1" w:rsidRDefault="001C7E3A" w:rsidP="00201E23">
      <w:pPr>
        <w:rPr>
          <w:rStyle w:val="Emphasis"/>
        </w:rPr>
      </w:pPr>
      <w:r w:rsidRPr="009E4767">
        <w:rPr>
          <w:rStyle w:val="Emphasis"/>
        </w:rPr>
        <w:t>Anything else?</w:t>
      </w:r>
    </w:p>
    <w:p w14:paraId="6A9F4C5C" w14:textId="77777777" w:rsidR="00872571" w:rsidRDefault="00872571" w:rsidP="00201E23">
      <w:pPr>
        <w:rPr>
          <w:rStyle w:val="Emphasis"/>
        </w:rPr>
      </w:pPr>
    </w:p>
    <w:p w14:paraId="04C1D210" w14:textId="77777777" w:rsidR="00872571" w:rsidRDefault="00872571" w:rsidP="00872571">
      <w:pPr>
        <w:pStyle w:val="ListParagraph"/>
        <w:numPr>
          <w:ilvl w:val="0"/>
          <w:numId w:val="16"/>
        </w:numPr>
      </w:pPr>
      <w:r w:rsidRPr="00D91255">
        <w:t>Perhaps I am not thinking about the data correctly, but could the INFPS data on removal based on race, also indicate that we are more likely to remove children of color at the very beginning of an assessment, while we give white families the benefit of the doubt at first, open an IA or in home CHINS, and end up removing later?</w:t>
      </w:r>
    </w:p>
    <w:p w14:paraId="1AA4579A" w14:textId="77777777" w:rsidR="00872571" w:rsidRPr="00872571" w:rsidRDefault="00872571" w:rsidP="00872571">
      <w:pPr>
        <w:pStyle w:val="ListParagraph"/>
        <w:numPr>
          <w:ilvl w:val="1"/>
          <w:numId w:val="16"/>
        </w:numPr>
      </w:pPr>
      <w:r>
        <w:t>Yes, looking at removals outside of Family Pres, you see that black children are overrepresented</w:t>
      </w:r>
    </w:p>
    <w:p w14:paraId="2DC173BB" w14:textId="77777777" w:rsidR="00872571" w:rsidRPr="00872571" w:rsidRDefault="00872571" w:rsidP="00872571">
      <w:pPr>
        <w:pStyle w:val="ListParagraph"/>
        <w:numPr>
          <w:ilvl w:val="1"/>
          <w:numId w:val="16"/>
        </w:numPr>
      </w:pPr>
      <w:r>
        <w:t>Having the conversation makes a difference.  The hope is that the unconscious bias is becoming more conscious</w:t>
      </w:r>
    </w:p>
    <w:p w14:paraId="71819D07" w14:textId="77777777" w:rsidR="00872571" w:rsidRPr="00872571" w:rsidRDefault="00872571" w:rsidP="00872571">
      <w:pPr>
        <w:pStyle w:val="ListParagraph"/>
        <w:ind w:left="1080"/>
      </w:pPr>
    </w:p>
    <w:p w14:paraId="14721C6B" w14:textId="77777777" w:rsidR="00872571" w:rsidRPr="00872571" w:rsidRDefault="00872571" w:rsidP="00872571">
      <w:pPr>
        <w:pStyle w:val="ListParagraph"/>
        <w:numPr>
          <w:ilvl w:val="0"/>
          <w:numId w:val="16"/>
        </w:numPr>
      </w:pPr>
      <w:r>
        <w:t xml:space="preserve">If you have concerns about the families </w:t>
      </w:r>
      <w:proofErr w:type="gramStart"/>
      <w:r>
        <w:t>you’re</w:t>
      </w:r>
      <w:proofErr w:type="gramEnd"/>
      <w:r>
        <w:t xml:space="preserve"> working with, you must talk to the DCS team about it!</w:t>
      </w:r>
    </w:p>
    <w:p w14:paraId="78B8E68C" w14:textId="77777777" w:rsidR="00872571" w:rsidRPr="00872571" w:rsidRDefault="00872571" w:rsidP="00872571">
      <w:pPr>
        <w:pStyle w:val="ListParagraph"/>
        <w:numPr>
          <w:ilvl w:val="1"/>
          <w:numId w:val="16"/>
        </w:numPr>
      </w:pPr>
      <w:r>
        <w:t>Document interventions</w:t>
      </w:r>
    </w:p>
    <w:p w14:paraId="6871731B" w14:textId="77777777" w:rsidR="00872571" w:rsidRPr="00872571" w:rsidRDefault="00872571" w:rsidP="00872571">
      <w:pPr>
        <w:pStyle w:val="ListParagraph"/>
        <w:numPr>
          <w:ilvl w:val="1"/>
          <w:numId w:val="16"/>
        </w:numPr>
      </w:pPr>
      <w:r>
        <w:t>Document visits</w:t>
      </w:r>
    </w:p>
    <w:p w14:paraId="6359C286" w14:textId="77777777" w:rsidR="00872571" w:rsidRPr="00872571" w:rsidRDefault="00872571" w:rsidP="00872571">
      <w:pPr>
        <w:pStyle w:val="ListParagraph"/>
        <w:numPr>
          <w:ilvl w:val="1"/>
          <w:numId w:val="16"/>
        </w:numPr>
      </w:pPr>
      <w:r>
        <w:t>Continue to CALL and talk to the team – communicate well</w:t>
      </w:r>
    </w:p>
    <w:p w14:paraId="05888838" w14:textId="77777777" w:rsidR="00872571" w:rsidRPr="00872571" w:rsidRDefault="00872571" w:rsidP="00872571">
      <w:pPr>
        <w:pStyle w:val="ListParagraph"/>
        <w:numPr>
          <w:ilvl w:val="1"/>
          <w:numId w:val="16"/>
        </w:numPr>
      </w:pPr>
      <w:r>
        <w:t>Some of these are high risk cases and require a lot of attention</w:t>
      </w:r>
    </w:p>
    <w:p w14:paraId="61DE7148" w14:textId="77777777" w:rsidR="00872571" w:rsidRPr="00872571" w:rsidRDefault="00872571" w:rsidP="00872571">
      <w:pPr>
        <w:pStyle w:val="ListParagraph"/>
        <w:numPr>
          <w:ilvl w:val="1"/>
          <w:numId w:val="16"/>
        </w:numPr>
      </w:pPr>
      <w:r>
        <w:t>Be in the home as often as needed</w:t>
      </w:r>
    </w:p>
    <w:p w14:paraId="2DACC60D" w14:textId="77777777" w:rsidR="00872571" w:rsidRPr="00872571" w:rsidRDefault="00872571" w:rsidP="00872571">
      <w:pPr>
        <w:pStyle w:val="ListParagraph"/>
        <w:numPr>
          <w:ilvl w:val="1"/>
          <w:numId w:val="16"/>
        </w:numPr>
      </w:pPr>
      <w:r>
        <w:t>Involve the family in safety planning</w:t>
      </w:r>
    </w:p>
    <w:p w14:paraId="5836B3F8" w14:textId="77777777" w:rsidR="00872571" w:rsidRPr="00872571" w:rsidRDefault="00872571" w:rsidP="00872571">
      <w:pPr>
        <w:rPr>
          <w:i/>
          <w:iCs/>
        </w:rPr>
      </w:pPr>
    </w:p>
    <w:p w14:paraId="45A3035D" w14:textId="77777777" w:rsidR="00872571" w:rsidRPr="0091505E" w:rsidRDefault="00872571" w:rsidP="00872571">
      <w:pPr>
        <w:pStyle w:val="ListParagraph"/>
        <w:numPr>
          <w:ilvl w:val="0"/>
          <w:numId w:val="16"/>
        </w:numPr>
      </w:pPr>
      <w:r w:rsidRPr="0091505E">
        <w:t xml:space="preserve">Is there a way that if </w:t>
      </w:r>
      <w:proofErr w:type="spellStart"/>
      <w:r w:rsidRPr="0091505E">
        <w:t>a</w:t>
      </w:r>
      <w:proofErr w:type="spellEnd"/>
      <w:r w:rsidRPr="0091505E">
        <w:t xml:space="preserve"> agency close a case as a successful closure and the family comes back into care resulting in a removing, coding as </w:t>
      </w:r>
      <w:proofErr w:type="gramStart"/>
      <w:r w:rsidRPr="0091505E">
        <w:t>unsuccessful.</w:t>
      </w:r>
      <w:proofErr w:type="gramEnd"/>
      <w:r w:rsidRPr="0091505E">
        <w:t xml:space="preserve"> Is there a way the agency get that data include the name of the </w:t>
      </w:r>
      <w:proofErr w:type="gramStart"/>
      <w:r w:rsidRPr="0091505E">
        <w:t>family.</w:t>
      </w:r>
      <w:proofErr w:type="gramEnd"/>
      <w:r w:rsidRPr="0091505E">
        <w:t xml:space="preserve"> This can be used a learning and coaching tool for the agency.</w:t>
      </w:r>
    </w:p>
    <w:p w14:paraId="19C4F190" w14:textId="77777777" w:rsidR="00872571" w:rsidRDefault="00872571" w:rsidP="00872571">
      <w:pPr>
        <w:pStyle w:val="ListParagraph"/>
        <w:numPr>
          <w:ilvl w:val="1"/>
          <w:numId w:val="16"/>
        </w:numPr>
      </w:pPr>
      <w:r w:rsidRPr="0091505E">
        <w:t>Families have a right to confidentiality. We are unable to give that specific information</w:t>
      </w:r>
    </w:p>
    <w:p w14:paraId="3373CE92" w14:textId="77777777" w:rsidR="00872571" w:rsidRDefault="00872571" w:rsidP="00872571">
      <w:pPr>
        <w:pStyle w:val="ListParagraph"/>
        <w:numPr>
          <w:ilvl w:val="1"/>
          <w:numId w:val="16"/>
        </w:numPr>
      </w:pPr>
      <w:r w:rsidRPr="007B0C83">
        <w:t xml:space="preserve">As an agency, you can remain involved with a family after case closure, as long as they are </w:t>
      </w:r>
      <w:proofErr w:type="gramStart"/>
      <w:r w:rsidRPr="007B0C83">
        <w:t>willing</w:t>
      </w:r>
      <w:proofErr w:type="gramEnd"/>
      <w:r w:rsidRPr="007B0C83">
        <w:t xml:space="preserve"> and you can bill Medicaid or another payor source</w:t>
      </w:r>
    </w:p>
    <w:p w14:paraId="7CC885C9" w14:textId="77777777" w:rsidR="00872571" w:rsidRDefault="00872571" w:rsidP="00872571">
      <w:pPr>
        <w:pStyle w:val="ListParagraph"/>
        <w:numPr>
          <w:ilvl w:val="0"/>
          <w:numId w:val="16"/>
        </w:numPr>
      </w:pPr>
      <w:r>
        <w:lastRenderedPageBreak/>
        <w:t>Court has ordered the family and FCM have one meeting a week without anyone else there – no Family Pres or family support are allowed.  Is there a policy that requires DCS to visit the family without any other parties?</w:t>
      </w:r>
    </w:p>
    <w:p w14:paraId="33C16C8D" w14:textId="77777777" w:rsidR="00872571" w:rsidRDefault="00872571" w:rsidP="00872571">
      <w:pPr>
        <w:pStyle w:val="ListParagraph"/>
        <w:numPr>
          <w:ilvl w:val="1"/>
          <w:numId w:val="16"/>
        </w:numPr>
      </w:pPr>
      <w:r>
        <w:t xml:space="preserve">The Services Team is not aware of this policy, however there are many, many policies and we are not well-versed on all of them.  </w:t>
      </w:r>
    </w:p>
    <w:p w14:paraId="1E6E32DE" w14:textId="77777777" w:rsidR="00872571" w:rsidRPr="007B0C83" w:rsidRDefault="00872571" w:rsidP="00872571">
      <w:pPr>
        <w:pStyle w:val="ListParagraph"/>
        <w:numPr>
          <w:ilvl w:val="1"/>
          <w:numId w:val="16"/>
        </w:numPr>
      </w:pPr>
      <w:r>
        <w:t>You can review policy on the DCS website, as it is updated regularly and remains current</w:t>
      </w:r>
    </w:p>
    <w:p w14:paraId="40FEA9B8" w14:textId="77777777" w:rsidR="00872571" w:rsidRDefault="00872571" w:rsidP="00201E23">
      <w:pPr>
        <w:rPr>
          <w:rStyle w:val="Emphasis"/>
        </w:rPr>
      </w:pPr>
    </w:p>
    <w:p w14:paraId="61559C03" w14:textId="77777777" w:rsidR="001C7E3A" w:rsidRPr="009E4767" w:rsidRDefault="001C7E3A" w:rsidP="00464143">
      <w:pPr>
        <w:pStyle w:val="ListParagraph"/>
        <w:ind w:left="1440"/>
        <w:rPr>
          <w:i/>
          <w:iCs/>
          <w:sz w:val="22"/>
          <w:szCs w:val="22"/>
        </w:rPr>
      </w:pPr>
    </w:p>
    <w:p w14:paraId="2C4F037F" w14:textId="196DA89D"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4462A3">
        <w:rPr>
          <w:rStyle w:val="Emphasis"/>
        </w:rPr>
        <w:t>6</w:t>
      </w:r>
      <w:r w:rsidR="00A238F0">
        <w:rPr>
          <w:rStyle w:val="Emphasis"/>
        </w:rPr>
        <w:t>/</w:t>
      </w:r>
      <w:r w:rsidR="00967249">
        <w:rPr>
          <w:rStyle w:val="Emphasis"/>
        </w:rPr>
        <w:t>17</w:t>
      </w:r>
      <w:r w:rsidR="00427A75">
        <w:rPr>
          <w:rStyle w:val="Emphasis"/>
        </w:rPr>
        <w:t>/</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BA9A" w14:textId="77777777" w:rsidR="00AA6B81" w:rsidRDefault="00AA6B81" w:rsidP="007E4F39">
      <w:r>
        <w:separator/>
      </w:r>
    </w:p>
  </w:endnote>
  <w:endnote w:type="continuationSeparator" w:id="0">
    <w:p w14:paraId="071A0DB2" w14:textId="77777777" w:rsidR="00AA6B81" w:rsidRDefault="00AA6B81"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B973" w14:textId="77777777" w:rsidR="00AA6B81" w:rsidRDefault="00AA6B81" w:rsidP="007E4F39">
      <w:r>
        <w:separator/>
      </w:r>
    </w:p>
  </w:footnote>
  <w:footnote w:type="continuationSeparator" w:id="0">
    <w:p w14:paraId="6F41CDD1" w14:textId="77777777" w:rsidR="00AA6B81" w:rsidRDefault="00AA6B81"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64747"/>
    <w:multiLevelType w:val="hybridMultilevel"/>
    <w:tmpl w:val="48DA3688"/>
    <w:lvl w:ilvl="0" w:tplc="FFFFFFFF">
      <w:start w:val="1"/>
      <w:numFmt w:val="decimal"/>
      <w:lvlText w:val="%1."/>
      <w:lvlJc w:val="left"/>
      <w:pPr>
        <w:ind w:left="1080" w:hanging="360"/>
      </w:pPr>
      <w:rPr>
        <w:rFonts w:hint="default"/>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35571727">
    <w:abstractNumId w:val="12"/>
  </w:num>
  <w:num w:numId="2" w16cid:durableId="1381519460">
    <w:abstractNumId w:val="11"/>
  </w:num>
  <w:num w:numId="3" w16cid:durableId="728039437">
    <w:abstractNumId w:val="0"/>
  </w:num>
  <w:num w:numId="4" w16cid:durableId="1773620620">
    <w:abstractNumId w:val="2"/>
  </w:num>
  <w:num w:numId="5" w16cid:durableId="1013192274">
    <w:abstractNumId w:val="4"/>
  </w:num>
  <w:num w:numId="6" w16cid:durableId="715354833">
    <w:abstractNumId w:val="5"/>
  </w:num>
  <w:num w:numId="7" w16cid:durableId="984625285">
    <w:abstractNumId w:val="13"/>
  </w:num>
  <w:num w:numId="8" w16cid:durableId="364140194">
    <w:abstractNumId w:val="1"/>
  </w:num>
  <w:num w:numId="9" w16cid:durableId="1797603270">
    <w:abstractNumId w:val="10"/>
  </w:num>
  <w:num w:numId="10" w16cid:durableId="1350327335">
    <w:abstractNumId w:val="7"/>
  </w:num>
  <w:num w:numId="11" w16cid:durableId="1308120849">
    <w:abstractNumId w:val="9"/>
  </w:num>
  <w:num w:numId="12" w16cid:durableId="2015301172">
    <w:abstractNumId w:val="3"/>
  </w:num>
  <w:num w:numId="13" w16cid:durableId="198472429">
    <w:abstractNumId w:val="6"/>
  </w:num>
  <w:num w:numId="14" w16cid:durableId="1787852450">
    <w:abstractNumId w:val="8"/>
  </w:num>
  <w:num w:numId="15" w16cid:durableId="1862934384">
    <w:abstractNumId w:val="14"/>
  </w:num>
  <w:num w:numId="16" w16cid:durableId="112553943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81B"/>
    <w:rsid w:val="000324C8"/>
    <w:rsid w:val="00033B3B"/>
    <w:rsid w:val="0004105E"/>
    <w:rsid w:val="00041403"/>
    <w:rsid w:val="0004775E"/>
    <w:rsid w:val="0005051A"/>
    <w:rsid w:val="0005083F"/>
    <w:rsid w:val="00053A4E"/>
    <w:rsid w:val="000555FB"/>
    <w:rsid w:val="00055B2B"/>
    <w:rsid w:val="00056A63"/>
    <w:rsid w:val="000576D1"/>
    <w:rsid w:val="00057C1E"/>
    <w:rsid w:val="00061416"/>
    <w:rsid w:val="000616DF"/>
    <w:rsid w:val="000621E4"/>
    <w:rsid w:val="00065759"/>
    <w:rsid w:val="000659E9"/>
    <w:rsid w:val="00065B57"/>
    <w:rsid w:val="00067196"/>
    <w:rsid w:val="00076057"/>
    <w:rsid w:val="00076DC4"/>
    <w:rsid w:val="000770EC"/>
    <w:rsid w:val="000809CA"/>
    <w:rsid w:val="00082720"/>
    <w:rsid w:val="00084552"/>
    <w:rsid w:val="00092AF5"/>
    <w:rsid w:val="000A07B7"/>
    <w:rsid w:val="000A1E19"/>
    <w:rsid w:val="000A3286"/>
    <w:rsid w:val="000A53E6"/>
    <w:rsid w:val="000A7027"/>
    <w:rsid w:val="000A71CC"/>
    <w:rsid w:val="000A7D3A"/>
    <w:rsid w:val="000B08BF"/>
    <w:rsid w:val="000B1358"/>
    <w:rsid w:val="000B2021"/>
    <w:rsid w:val="000B3F67"/>
    <w:rsid w:val="000B69D7"/>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02D7"/>
    <w:rsid w:val="000F1747"/>
    <w:rsid w:val="000F2EEF"/>
    <w:rsid w:val="000F4283"/>
    <w:rsid w:val="000F4E2B"/>
    <w:rsid w:val="000F6BEB"/>
    <w:rsid w:val="000F7C8C"/>
    <w:rsid w:val="000F7ED6"/>
    <w:rsid w:val="00103C93"/>
    <w:rsid w:val="00106505"/>
    <w:rsid w:val="00107077"/>
    <w:rsid w:val="0011342C"/>
    <w:rsid w:val="00114562"/>
    <w:rsid w:val="00115C2B"/>
    <w:rsid w:val="001204B4"/>
    <w:rsid w:val="00120C61"/>
    <w:rsid w:val="00122212"/>
    <w:rsid w:val="00123DCE"/>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4C20"/>
    <w:rsid w:val="00174BCA"/>
    <w:rsid w:val="00176272"/>
    <w:rsid w:val="001803C5"/>
    <w:rsid w:val="00182B81"/>
    <w:rsid w:val="00183050"/>
    <w:rsid w:val="00183609"/>
    <w:rsid w:val="0019320B"/>
    <w:rsid w:val="00194165"/>
    <w:rsid w:val="00195DF4"/>
    <w:rsid w:val="001974DA"/>
    <w:rsid w:val="001A5EA1"/>
    <w:rsid w:val="001A5EE9"/>
    <w:rsid w:val="001A6DC7"/>
    <w:rsid w:val="001A7AD7"/>
    <w:rsid w:val="001B1642"/>
    <w:rsid w:val="001B6239"/>
    <w:rsid w:val="001B6F4E"/>
    <w:rsid w:val="001C04E1"/>
    <w:rsid w:val="001C055A"/>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6EAC"/>
    <w:rsid w:val="001E4576"/>
    <w:rsid w:val="001E73D2"/>
    <w:rsid w:val="001E7510"/>
    <w:rsid w:val="001F03CA"/>
    <w:rsid w:val="001F0682"/>
    <w:rsid w:val="001F26D9"/>
    <w:rsid w:val="001F4002"/>
    <w:rsid w:val="001F72DA"/>
    <w:rsid w:val="001F7D71"/>
    <w:rsid w:val="00201E23"/>
    <w:rsid w:val="00202271"/>
    <w:rsid w:val="002053D4"/>
    <w:rsid w:val="00206761"/>
    <w:rsid w:val="00206DF4"/>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43E0"/>
    <w:rsid w:val="002361E5"/>
    <w:rsid w:val="0023683F"/>
    <w:rsid w:val="00237828"/>
    <w:rsid w:val="00237B18"/>
    <w:rsid w:val="00241E4F"/>
    <w:rsid w:val="00242BF6"/>
    <w:rsid w:val="0024389F"/>
    <w:rsid w:val="002449F8"/>
    <w:rsid w:val="002468BC"/>
    <w:rsid w:val="002558C3"/>
    <w:rsid w:val="00256F1B"/>
    <w:rsid w:val="002578FC"/>
    <w:rsid w:val="002606D5"/>
    <w:rsid w:val="00264A4F"/>
    <w:rsid w:val="0026549F"/>
    <w:rsid w:val="00272C33"/>
    <w:rsid w:val="00272E43"/>
    <w:rsid w:val="00275D3B"/>
    <w:rsid w:val="00276EBF"/>
    <w:rsid w:val="00277D2F"/>
    <w:rsid w:val="002807E3"/>
    <w:rsid w:val="00285C4B"/>
    <w:rsid w:val="00293AEA"/>
    <w:rsid w:val="0029568E"/>
    <w:rsid w:val="002A15F1"/>
    <w:rsid w:val="002A2D36"/>
    <w:rsid w:val="002A3992"/>
    <w:rsid w:val="002A39F9"/>
    <w:rsid w:val="002A5B21"/>
    <w:rsid w:val="002B1F66"/>
    <w:rsid w:val="002C2D0C"/>
    <w:rsid w:val="002C6FB0"/>
    <w:rsid w:val="002D07C8"/>
    <w:rsid w:val="002D091B"/>
    <w:rsid w:val="002D0939"/>
    <w:rsid w:val="002D4408"/>
    <w:rsid w:val="002D6063"/>
    <w:rsid w:val="002D6F0C"/>
    <w:rsid w:val="002D79AA"/>
    <w:rsid w:val="002E0DE5"/>
    <w:rsid w:val="002E26EB"/>
    <w:rsid w:val="002E3141"/>
    <w:rsid w:val="002E4FB0"/>
    <w:rsid w:val="002E7999"/>
    <w:rsid w:val="002F10B6"/>
    <w:rsid w:val="002F15D8"/>
    <w:rsid w:val="002F38EB"/>
    <w:rsid w:val="002F5F27"/>
    <w:rsid w:val="0030515D"/>
    <w:rsid w:val="00305C4D"/>
    <w:rsid w:val="003073D6"/>
    <w:rsid w:val="003103F6"/>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0BB1"/>
    <w:rsid w:val="00361BCD"/>
    <w:rsid w:val="00362E04"/>
    <w:rsid w:val="00364F30"/>
    <w:rsid w:val="00365184"/>
    <w:rsid w:val="0036572B"/>
    <w:rsid w:val="0037029C"/>
    <w:rsid w:val="003703F4"/>
    <w:rsid w:val="00372520"/>
    <w:rsid w:val="0037264F"/>
    <w:rsid w:val="00374A7B"/>
    <w:rsid w:val="00377540"/>
    <w:rsid w:val="00380449"/>
    <w:rsid w:val="00380DB1"/>
    <w:rsid w:val="00383799"/>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704A"/>
    <w:rsid w:val="003B7747"/>
    <w:rsid w:val="003B7B0F"/>
    <w:rsid w:val="003B7C3E"/>
    <w:rsid w:val="003C0596"/>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6F10"/>
    <w:rsid w:val="003F6F52"/>
    <w:rsid w:val="003F7D27"/>
    <w:rsid w:val="004028F6"/>
    <w:rsid w:val="0040435E"/>
    <w:rsid w:val="0040465C"/>
    <w:rsid w:val="00404E6B"/>
    <w:rsid w:val="00406641"/>
    <w:rsid w:val="00410425"/>
    <w:rsid w:val="00412D4D"/>
    <w:rsid w:val="00415A68"/>
    <w:rsid w:val="00415D87"/>
    <w:rsid w:val="00421242"/>
    <w:rsid w:val="004218FA"/>
    <w:rsid w:val="0042268E"/>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62A3"/>
    <w:rsid w:val="00447296"/>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D5E"/>
    <w:rsid w:val="004B1A62"/>
    <w:rsid w:val="004B2135"/>
    <w:rsid w:val="004B6D65"/>
    <w:rsid w:val="004C0FB1"/>
    <w:rsid w:val="004C254F"/>
    <w:rsid w:val="004C377E"/>
    <w:rsid w:val="004D0A72"/>
    <w:rsid w:val="004D2DE2"/>
    <w:rsid w:val="004D3C86"/>
    <w:rsid w:val="004D6600"/>
    <w:rsid w:val="004D6AC0"/>
    <w:rsid w:val="004E10B5"/>
    <w:rsid w:val="004E2461"/>
    <w:rsid w:val="004E37F0"/>
    <w:rsid w:val="004E3D5D"/>
    <w:rsid w:val="004F02B1"/>
    <w:rsid w:val="004F055D"/>
    <w:rsid w:val="004F06FB"/>
    <w:rsid w:val="004F5956"/>
    <w:rsid w:val="004F5A58"/>
    <w:rsid w:val="005037EC"/>
    <w:rsid w:val="00506222"/>
    <w:rsid w:val="00511378"/>
    <w:rsid w:val="0051338F"/>
    <w:rsid w:val="00513539"/>
    <w:rsid w:val="005217BD"/>
    <w:rsid w:val="00523230"/>
    <w:rsid w:val="0052411C"/>
    <w:rsid w:val="00527AD3"/>
    <w:rsid w:val="00527F3C"/>
    <w:rsid w:val="00530D48"/>
    <w:rsid w:val="005348C3"/>
    <w:rsid w:val="005406A8"/>
    <w:rsid w:val="005443AE"/>
    <w:rsid w:val="00551C70"/>
    <w:rsid w:val="0055361C"/>
    <w:rsid w:val="00553AF2"/>
    <w:rsid w:val="00554A40"/>
    <w:rsid w:val="005579AC"/>
    <w:rsid w:val="00557CD5"/>
    <w:rsid w:val="00557D15"/>
    <w:rsid w:val="0056146F"/>
    <w:rsid w:val="00562482"/>
    <w:rsid w:val="0056426E"/>
    <w:rsid w:val="0056537B"/>
    <w:rsid w:val="005653E8"/>
    <w:rsid w:val="00570778"/>
    <w:rsid w:val="00573679"/>
    <w:rsid w:val="005738F2"/>
    <w:rsid w:val="00573B75"/>
    <w:rsid w:val="00575120"/>
    <w:rsid w:val="00575228"/>
    <w:rsid w:val="0058394B"/>
    <w:rsid w:val="00587589"/>
    <w:rsid w:val="005904BD"/>
    <w:rsid w:val="005A0608"/>
    <w:rsid w:val="005A3E51"/>
    <w:rsid w:val="005A5B69"/>
    <w:rsid w:val="005A5F81"/>
    <w:rsid w:val="005A61D1"/>
    <w:rsid w:val="005B0092"/>
    <w:rsid w:val="005B0773"/>
    <w:rsid w:val="005B0F56"/>
    <w:rsid w:val="005B21A0"/>
    <w:rsid w:val="005B404C"/>
    <w:rsid w:val="005B40A7"/>
    <w:rsid w:val="005B6685"/>
    <w:rsid w:val="005C4A36"/>
    <w:rsid w:val="005C5749"/>
    <w:rsid w:val="005C62CD"/>
    <w:rsid w:val="005C6CCF"/>
    <w:rsid w:val="005D0607"/>
    <w:rsid w:val="005D095E"/>
    <w:rsid w:val="005D1586"/>
    <w:rsid w:val="005D4E8D"/>
    <w:rsid w:val="005E2ECA"/>
    <w:rsid w:val="005E741D"/>
    <w:rsid w:val="005F458B"/>
    <w:rsid w:val="005F5531"/>
    <w:rsid w:val="005F7F43"/>
    <w:rsid w:val="00600615"/>
    <w:rsid w:val="00601674"/>
    <w:rsid w:val="006047B4"/>
    <w:rsid w:val="00604C2C"/>
    <w:rsid w:val="0060672F"/>
    <w:rsid w:val="00610A2A"/>
    <w:rsid w:val="00611836"/>
    <w:rsid w:val="00612CB2"/>
    <w:rsid w:val="00613881"/>
    <w:rsid w:val="0061452B"/>
    <w:rsid w:val="00622533"/>
    <w:rsid w:val="00622966"/>
    <w:rsid w:val="006242BC"/>
    <w:rsid w:val="00631050"/>
    <w:rsid w:val="00631654"/>
    <w:rsid w:val="00635E5A"/>
    <w:rsid w:val="00637653"/>
    <w:rsid w:val="0064447A"/>
    <w:rsid w:val="00645083"/>
    <w:rsid w:val="006463A4"/>
    <w:rsid w:val="00646D15"/>
    <w:rsid w:val="00654791"/>
    <w:rsid w:val="006609E9"/>
    <w:rsid w:val="00662FF5"/>
    <w:rsid w:val="00663480"/>
    <w:rsid w:val="00663DA2"/>
    <w:rsid w:val="0066510D"/>
    <w:rsid w:val="00673346"/>
    <w:rsid w:val="00674209"/>
    <w:rsid w:val="00676BC2"/>
    <w:rsid w:val="00676F63"/>
    <w:rsid w:val="0067784C"/>
    <w:rsid w:val="0068058D"/>
    <w:rsid w:val="00682255"/>
    <w:rsid w:val="006832FC"/>
    <w:rsid w:val="00684135"/>
    <w:rsid w:val="00686E50"/>
    <w:rsid w:val="006872D1"/>
    <w:rsid w:val="0068788C"/>
    <w:rsid w:val="00691B15"/>
    <w:rsid w:val="00694459"/>
    <w:rsid w:val="00695C4A"/>
    <w:rsid w:val="006A40AC"/>
    <w:rsid w:val="006A4F0C"/>
    <w:rsid w:val="006A5835"/>
    <w:rsid w:val="006B4B9F"/>
    <w:rsid w:val="006B7484"/>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38B6"/>
    <w:rsid w:val="007B41FC"/>
    <w:rsid w:val="007B5471"/>
    <w:rsid w:val="007C3FFF"/>
    <w:rsid w:val="007C418A"/>
    <w:rsid w:val="007C5BD1"/>
    <w:rsid w:val="007D298B"/>
    <w:rsid w:val="007D363F"/>
    <w:rsid w:val="007D3BCA"/>
    <w:rsid w:val="007D4844"/>
    <w:rsid w:val="007D4D60"/>
    <w:rsid w:val="007D51E3"/>
    <w:rsid w:val="007D76B7"/>
    <w:rsid w:val="007D7ABA"/>
    <w:rsid w:val="007E1E0D"/>
    <w:rsid w:val="007E426F"/>
    <w:rsid w:val="007E44CF"/>
    <w:rsid w:val="007E4F39"/>
    <w:rsid w:val="007E5834"/>
    <w:rsid w:val="007E61BF"/>
    <w:rsid w:val="007E6ABE"/>
    <w:rsid w:val="007E7B16"/>
    <w:rsid w:val="008017E1"/>
    <w:rsid w:val="008027C9"/>
    <w:rsid w:val="00803284"/>
    <w:rsid w:val="008056EB"/>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2571"/>
    <w:rsid w:val="00873309"/>
    <w:rsid w:val="008738C3"/>
    <w:rsid w:val="00877784"/>
    <w:rsid w:val="00882E25"/>
    <w:rsid w:val="00885FCA"/>
    <w:rsid w:val="00887103"/>
    <w:rsid w:val="008875DA"/>
    <w:rsid w:val="0089392A"/>
    <w:rsid w:val="008958AB"/>
    <w:rsid w:val="00895B0D"/>
    <w:rsid w:val="00897A02"/>
    <w:rsid w:val="008A08E4"/>
    <w:rsid w:val="008A2006"/>
    <w:rsid w:val="008A64F5"/>
    <w:rsid w:val="008A7972"/>
    <w:rsid w:val="008B3F6B"/>
    <w:rsid w:val="008B4AE5"/>
    <w:rsid w:val="008C7104"/>
    <w:rsid w:val="008D23CD"/>
    <w:rsid w:val="008D2B63"/>
    <w:rsid w:val="008D383D"/>
    <w:rsid w:val="008D4772"/>
    <w:rsid w:val="008D65EF"/>
    <w:rsid w:val="008E5A97"/>
    <w:rsid w:val="0090252D"/>
    <w:rsid w:val="009066B3"/>
    <w:rsid w:val="009069A2"/>
    <w:rsid w:val="00912506"/>
    <w:rsid w:val="0091505E"/>
    <w:rsid w:val="00920DD3"/>
    <w:rsid w:val="00922DE1"/>
    <w:rsid w:val="00923A57"/>
    <w:rsid w:val="009347C9"/>
    <w:rsid w:val="009354FE"/>
    <w:rsid w:val="00935D3A"/>
    <w:rsid w:val="00937403"/>
    <w:rsid w:val="00946579"/>
    <w:rsid w:val="00946895"/>
    <w:rsid w:val="00947B86"/>
    <w:rsid w:val="00950AB8"/>
    <w:rsid w:val="00953C7B"/>
    <w:rsid w:val="0095400B"/>
    <w:rsid w:val="00957C72"/>
    <w:rsid w:val="00960176"/>
    <w:rsid w:val="00961635"/>
    <w:rsid w:val="00962331"/>
    <w:rsid w:val="00962517"/>
    <w:rsid w:val="00963178"/>
    <w:rsid w:val="00965B58"/>
    <w:rsid w:val="00967249"/>
    <w:rsid w:val="00971158"/>
    <w:rsid w:val="009712C5"/>
    <w:rsid w:val="00972662"/>
    <w:rsid w:val="00972C52"/>
    <w:rsid w:val="00974035"/>
    <w:rsid w:val="00974275"/>
    <w:rsid w:val="0097440B"/>
    <w:rsid w:val="009838D1"/>
    <w:rsid w:val="00984991"/>
    <w:rsid w:val="00985B76"/>
    <w:rsid w:val="00985C6E"/>
    <w:rsid w:val="00991185"/>
    <w:rsid w:val="0099311F"/>
    <w:rsid w:val="00993549"/>
    <w:rsid w:val="00995BD2"/>
    <w:rsid w:val="009A07C6"/>
    <w:rsid w:val="009A141F"/>
    <w:rsid w:val="009B0181"/>
    <w:rsid w:val="009B0E38"/>
    <w:rsid w:val="009B1FE8"/>
    <w:rsid w:val="009B3978"/>
    <w:rsid w:val="009B4629"/>
    <w:rsid w:val="009B5F9B"/>
    <w:rsid w:val="009B7DDB"/>
    <w:rsid w:val="009C2B42"/>
    <w:rsid w:val="009D3C95"/>
    <w:rsid w:val="009D4B08"/>
    <w:rsid w:val="009D6AA9"/>
    <w:rsid w:val="009E0E7C"/>
    <w:rsid w:val="009E2EA6"/>
    <w:rsid w:val="009E33F0"/>
    <w:rsid w:val="009E4767"/>
    <w:rsid w:val="009E53A9"/>
    <w:rsid w:val="009E6453"/>
    <w:rsid w:val="009F293C"/>
    <w:rsid w:val="009F2A4D"/>
    <w:rsid w:val="00A00813"/>
    <w:rsid w:val="00A0216D"/>
    <w:rsid w:val="00A04DDB"/>
    <w:rsid w:val="00A07AB6"/>
    <w:rsid w:val="00A1251F"/>
    <w:rsid w:val="00A13318"/>
    <w:rsid w:val="00A1363D"/>
    <w:rsid w:val="00A143E2"/>
    <w:rsid w:val="00A163E5"/>
    <w:rsid w:val="00A17ED9"/>
    <w:rsid w:val="00A228A3"/>
    <w:rsid w:val="00A22FAC"/>
    <w:rsid w:val="00A23528"/>
    <w:rsid w:val="00A238F0"/>
    <w:rsid w:val="00A25D65"/>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39"/>
    <w:rsid w:val="00A75110"/>
    <w:rsid w:val="00A75CA8"/>
    <w:rsid w:val="00A777AF"/>
    <w:rsid w:val="00A84F9F"/>
    <w:rsid w:val="00A915BF"/>
    <w:rsid w:val="00A94D83"/>
    <w:rsid w:val="00A95B37"/>
    <w:rsid w:val="00A97F7E"/>
    <w:rsid w:val="00AA2D6E"/>
    <w:rsid w:val="00AA4668"/>
    <w:rsid w:val="00AA6B81"/>
    <w:rsid w:val="00AA7DCD"/>
    <w:rsid w:val="00AB56E0"/>
    <w:rsid w:val="00AB5814"/>
    <w:rsid w:val="00AB6173"/>
    <w:rsid w:val="00AB6346"/>
    <w:rsid w:val="00AC0740"/>
    <w:rsid w:val="00AC2244"/>
    <w:rsid w:val="00AC39B9"/>
    <w:rsid w:val="00AC5485"/>
    <w:rsid w:val="00AD1DCA"/>
    <w:rsid w:val="00AD6EB8"/>
    <w:rsid w:val="00AE045F"/>
    <w:rsid w:val="00AE0BC8"/>
    <w:rsid w:val="00AE5C8A"/>
    <w:rsid w:val="00AE6E64"/>
    <w:rsid w:val="00AF0566"/>
    <w:rsid w:val="00AF085C"/>
    <w:rsid w:val="00AF08AA"/>
    <w:rsid w:val="00AF3C1C"/>
    <w:rsid w:val="00AF3E37"/>
    <w:rsid w:val="00AF58DA"/>
    <w:rsid w:val="00AF5E26"/>
    <w:rsid w:val="00AF5E5C"/>
    <w:rsid w:val="00AF6A62"/>
    <w:rsid w:val="00AF6E73"/>
    <w:rsid w:val="00B00B2A"/>
    <w:rsid w:val="00B01142"/>
    <w:rsid w:val="00B02E8A"/>
    <w:rsid w:val="00B03156"/>
    <w:rsid w:val="00B03DB7"/>
    <w:rsid w:val="00B10B4E"/>
    <w:rsid w:val="00B1105D"/>
    <w:rsid w:val="00B16848"/>
    <w:rsid w:val="00B17170"/>
    <w:rsid w:val="00B20D2F"/>
    <w:rsid w:val="00B246ED"/>
    <w:rsid w:val="00B24C2C"/>
    <w:rsid w:val="00B2674A"/>
    <w:rsid w:val="00B30B51"/>
    <w:rsid w:val="00B32A53"/>
    <w:rsid w:val="00B332E4"/>
    <w:rsid w:val="00B3425A"/>
    <w:rsid w:val="00B35AB8"/>
    <w:rsid w:val="00B363C2"/>
    <w:rsid w:val="00B36432"/>
    <w:rsid w:val="00B368CA"/>
    <w:rsid w:val="00B36946"/>
    <w:rsid w:val="00B3715A"/>
    <w:rsid w:val="00B37D4E"/>
    <w:rsid w:val="00B4087C"/>
    <w:rsid w:val="00B40F2F"/>
    <w:rsid w:val="00B42BDB"/>
    <w:rsid w:val="00B472D7"/>
    <w:rsid w:val="00B51426"/>
    <w:rsid w:val="00B51643"/>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752"/>
    <w:rsid w:val="00B777D3"/>
    <w:rsid w:val="00B77902"/>
    <w:rsid w:val="00B77FD3"/>
    <w:rsid w:val="00B80E5B"/>
    <w:rsid w:val="00B821B3"/>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EA5"/>
    <w:rsid w:val="00BC3E80"/>
    <w:rsid w:val="00BC6B34"/>
    <w:rsid w:val="00BC719F"/>
    <w:rsid w:val="00BC78D4"/>
    <w:rsid w:val="00BC7CA4"/>
    <w:rsid w:val="00BD1039"/>
    <w:rsid w:val="00BD1BE5"/>
    <w:rsid w:val="00BD2B9A"/>
    <w:rsid w:val="00BD329A"/>
    <w:rsid w:val="00BD5FE1"/>
    <w:rsid w:val="00BD625A"/>
    <w:rsid w:val="00BE3396"/>
    <w:rsid w:val="00BE3491"/>
    <w:rsid w:val="00BE68BF"/>
    <w:rsid w:val="00BF1D42"/>
    <w:rsid w:val="00BF3C46"/>
    <w:rsid w:val="00C01D87"/>
    <w:rsid w:val="00C02C57"/>
    <w:rsid w:val="00C02D90"/>
    <w:rsid w:val="00C02EF4"/>
    <w:rsid w:val="00C03377"/>
    <w:rsid w:val="00C03822"/>
    <w:rsid w:val="00C047A1"/>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3768"/>
    <w:rsid w:val="00C36C7F"/>
    <w:rsid w:val="00C37394"/>
    <w:rsid w:val="00C427DE"/>
    <w:rsid w:val="00C4426D"/>
    <w:rsid w:val="00C457E2"/>
    <w:rsid w:val="00C521FC"/>
    <w:rsid w:val="00C535F0"/>
    <w:rsid w:val="00C57ADB"/>
    <w:rsid w:val="00C603AA"/>
    <w:rsid w:val="00C60DDB"/>
    <w:rsid w:val="00C61A7A"/>
    <w:rsid w:val="00C62F83"/>
    <w:rsid w:val="00C643CA"/>
    <w:rsid w:val="00C67744"/>
    <w:rsid w:val="00C7134B"/>
    <w:rsid w:val="00C71727"/>
    <w:rsid w:val="00C71BE2"/>
    <w:rsid w:val="00C74442"/>
    <w:rsid w:val="00C748F8"/>
    <w:rsid w:val="00C75656"/>
    <w:rsid w:val="00C77EA5"/>
    <w:rsid w:val="00C77F42"/>
    <w:rsid w:val="00C81EF9"/>
    <w:rsid w:val="00C8242A"/>
    <w:rsid w:val="00C82ECF"/>
    <w:rsid w:val="00C857E8"/>
    <w:rsid w:val="00C86371"/>
    <w:rsid w:val="00C877A1"/>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78EA"/>
    <w:rsid w:val="00CC7DF4"/>
    <w:rsid w:val="00CD06AB"/>
    <w:rsid w:val="00CD0B85"/>
    <w:rsid w:val="00CD1111"/>
    <w:rsid w:val="00CD2442"/>
    <w:rsid w:val="00CD32F5"/>
    <w:rsid w:val="00CD7EC8"/>
    <w:rsid w:val="00CE54F4"/>
    <w:rsid w:val="00CE72B7"/>
    <w:rsid w:val="00CE7C62"/>
    <w:rsid w:val="00CF3668"/>
    <w:rsid w:val="00CF3775"/>
    <w:rsid w:val="00CF423D"/>
    <w:rsid w:val="00CF5267"/>
    <w:rsid w:val="00CF5CB2"/>
    <w:rsid w:val="00D00E2F"/>
    <w:rsid w:val="00D02DD7"/>
    <w:rsid w:val="00D0506C"/>
    <w:rsid w:val="00D06211"/>
    <w:rsid w:val="00D066D8"/>
    <w:rsid w:val="00D07C32"/>
    <w:rsid w:val="00D11FFA"/>
    <w:rsid w:val="00D12AD0"/>
    <w:rsid w:val="00D14634"/>
    <w:rsid w:val="00D15283"/>
    <w:rsid w:val="00D16638"/>
    <w:rsid w:val="00D16807"/>
    <w:rsid w:val="00D178C0"/>
    <w:rsid w:val="00D17A78"/>
    <w:rsid w:val="00D232B0"/>
    <w:rsid w:val="00D23912"/>
    <w:rsid w:val="00D24695"/>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43BE"/>
    <w:rsid w:val="00D75E7C"/>
    <w:rsid w:val="00D814E0"/>
    <w:rsid w:val="00D8440D"/>
    <w:rsid w:val="00D85E64"/>
    <w:rsid w:val="00D8692C"/>
    <w:rsid w:val="00D91255"/>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555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184E"/>
    <w:rsid w:val="00E3504F"/>
    <w:rsid w:val="00E35B6C"/>
    <w:rsid w:val="00E36332"/>
    <w:rsid w:val="00E4143A"/>
    <w:rsid w:val="00E43D8E"/>
    <w:rsid w:val="00E43E70"/>
    <w:rsid w:val="00E4407C"/>
    <w:rsid w:val="00E44592"/>
    <w:rsid w:val="00E45182"/>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3AA8"/>
    <w:rsid w:val="00E96712"/>
    <w:rsid w:val="00E973CC"/>
    <w:rsid w:val="00EA17E5"/>
    <w:rsid w:val="00EA4C77"/>
    <w:rsid w:val="00EB057A"/>
    <w:rsid w:val="00EB33DA"/>
    <w:rsid w:val="00EB3F31"/>
    <w:rsid w:val="00EB6005"/>
    <w:rsid w:val="00EC082D"/>
    <w:rsid w:val="00EC1C0D"/>
    <w:rsid w:val="00EC51F0"/>
    <w:rsid w:val="00ED0F6D"/>
    <w:rsid w:val="00ED5904"/>
    <w:rsid w:val="00EE0233"/>
    <w:rsid w:val="00EE0E73"/>
    <w:rsid w:val="00EE38B5"/>
    <w:rsid w:val="00EE38EE"/>
    <w:rsid w:val="00EE54EF"/>
    <w:rsid w:val="00EE74EF"/>
    <w:rsid w:val="00EF052C"/>
    <w:rsid w:val="00EF1660"/>
    <w:rsid w:val="00EF19E5"/>
    <w:rsid w:val="00EF1DB0"/>
    <w:rsid w:val="00EF3A91"/>
    <w:rsid w:val="00EF44A5"/>
    <w:rsid w:val="00EF5B5A"/>
    <w:rsid w:val="00EF76AC"/>
    <w:rsid w:val="00F01546"/>
    <w:rsid w:val="00F023BC"/>
    <w:rsid w:val="00F042F9"/>
    <w:rsid w:val="00F05767"/>
    <w:rsid w:val="00F122DF"/>
    <w:rsid w:val="00F14C2C"/>
    <w:rsid w:val="00F14DA8"/>
    <w:rsid w:val="00F15532"/>
    <w:rsid w:val="00F1585D"/>
    <w:rsid w:val="00F15CAC"/>
    <w:rsid w:val="00F210A2"/>
    <w:rsid w:val="00F2338D"/>
    <w:rsid w:val="00F25347"/>
    <w:rsid w:val="00F25BAA"/>
    <w:rsid w:val="00F2633E"/>
    <w:rsid w:val="00F270BC"/>
    <w:rsid w:val="00F27F6F"/>
    <w:rsid w:val="00F3186D"/>
    <w:rsid w:val="00F33D61"/>
    <w:rsid w:val="00F33D95"/>
    <w:rsid w:val="00F34AFB"/>
    <w:rsid w:val="00F403BC"/>
    <w:rsid w:val="00F41F26"/>
    <w:rsid w:val="00F427DD"/>
    <w:rsid w:val="00F42919"/>
    <w:rsid w:val="00F444F4"/>
    <w:rsid w:val="00F44542"/>
    <w:rsid w:val="00F44E06"/>
    <w:rsid w:val="00F45978"/>
    <w:rsid w:val="00F46A07"/>
    <w:rsid w:val="00F50457"/>
    <w:rsid w:val="00F54473"/>
    <w:rsid w:val="00F57041"/>
    <w:rsid w:val="00F612F6"/>
    <w:rsid w:val="00F62A16"/>
    <w:rsid w:val="00F65E88"/>
    <w:rsid w:val="00F663F7"/>
    <w:rsid w:val="00F70978"/>
    <w:rsid w:val="00F75D50"/>
    <w:rsid w:val="00F76C01"/>
    <w:rsid w:val="00F770E0"/>
    <w:rsid w:val="00F80557"/>
    <w:rsid w:val="00F87186"/>
    <w:rsid w:val="00F87DAE"/>
    <w:rsid w:val="00F909D7"/>
    <w:rsid w:val="00F92DD9"/>
    <w:rsid w:val="00F957A1"/>
    <w:rsid w:val="00F95FA7"/>
    <w:rsid w:val="00F97A79"/>
    <w:rsid w:val="00F97F47"/>
    <w:rsid w:val="00FA05BC"/>
    <w:rsid w:val="00FA3AD4"/>
    <w:rsid w:val="00FA4E79"/>
    <w:rsid w:val="00FA5847"/>
    <w:rsid w:val="00FA5DA1"/>
    <w:rsid w:val="00FB242B"/>
    <w:rsid w:val="00FB776A"/>
    <w:rsid w:val="00FC1015"/>
    <w:rsid w:val="00FC22C3"/>
    <w:rsid w:val="00FC2F02"/>
    <w:rsid w:val="00FC5DB6"/>
    <w:rsid w:val="00FC6B07"/>
    <w:rsid w:val="00FD0B77"/>
    <w:rsid w:val="00FD5995"/>
    <w:rsid w:val="00FD65E2"/>
    <w:rsid w:val="00FE017E"/>
    <w:rsid w:val="00FE10E9"/>
    <w:rsid w:val="00FE204D"/>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cebc4cw.org/"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713</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2022-06-03T18:18:00Z</dcterms:created>
  <dcterms:modified xsi:type="dcterms:W3CDTF">2022-06-03T18:18:00Z</dcterms:modified>
</cp:coreProperties>
</file>