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5FDB3" w14:textId="324D30D8" w:rsidR="0029568E" w:rsidRDefault="00573679" w:rsidP="009307D1">
      <w:pPr>
        <w:pStyle w:val="NoSpacing"/>
        <w:ind w:left="2160" w:firstLine="720"/>
        <w:rPr>
          <w:rStyle w:val="Emphasis"/>
          <w:b/>
        </w:rPr>
      </w:pPr>
      <w:r>
        <w:rPr>
          <w:rStyle w:val="Emphasis"/>
          <w:b/>
        </w:rPr>
        <w:t xml:space="preserve">Indiana </w:t>
      </w:r>
      <w:r w:rsidR="0029568E" w:rsidRPr="00835C69">
        <w:rPr>
          <w:rStyle w:val="Emphasis"/>
          <w:b/>
        </w:rPr>
        <w:t>Family Preservation Services</w:t>
      </w:r>
    </w:p>
    <w:p w14:paraId="38D12136" w14:textId="0CC55387" w:rsidR="00E278FE" w:rsidRPr="00835C69" w:rsidRDefault="00E278FE" w:rsidP="00E278FE">
      <w:pPr>
        <w:pStyle w:val="NoSpacing"/>
        <w:jc w:val="center"/>
        <w:rPr>
          <w:rStyle w:val="Emphasis"/>
          <w:b/>
        </w:rPr>
      </w:pPr>
      <w:r w:rsidRPr="00835C69">
        <w:rPr>
          <w:rStyle w:val="Emphasis"/>
          <w:b/>
        </w:rPr>
        <w:t>Agenda and Questions</w:t>
      </w:r>
    </w:p>
    <w:p w14:paraId="60BD9BF2" w14:textId="035B6CC7" w:rsidR="00EE22F9" w:rsidRPr="0026441D" w:rsidRDefault="008E08F5" w:rsidP="0026441D">
      <w:pPr>
        <w:pStyle w:val="NoSpacing"/>
        <w:jc w:val="center"/>
        <w:rPr>
          <w:rStyle w:val="Emphasis"/>
          <w:b/>
        </w:rPr>
      </w:pPr>
      <w:r>
        <w:rPr>
          <w:rStyle w:val="Emphasis"/>
          <w:b/>
        </w:rPr>
        <w:t>June</w:t>
      </w:r>
      <w:r w:rsidR="00DD7F49">
        <w:rPr>
          <w:rStyle w:val="Emphasis"/>
          <w:b/>
        </w:rPr>
        <w:t xml:space="preserve"> 1</w:t>
      </w:r>
      <w:r>
        <w:rPr>
          <w:rStyle w:val="Emphasis"/>
          <w:b/>
        </w:rPr>
        <w:t>6</w:t>
      </w:r>
      <w:r w:rsidR="0029568E" w:rsidRPr="00835C69">
        <w:rPr>
          <w:rStyle w:val="Emphasis"/>
          <w:b/>
        </w:rPr>
        <w:t>, 202</w:t>
      </w:r>
      <w:r w:rsidR="00123B2D">
        <w:rPr>
          <w:rStyle w:val="Emphasis"/>
          <w:b/>
        </w:rPr>
        <w:t>3</w:t>
      </w:r>
      <w:r w:rsidR="0029568E" w:rsidRPr="00835C69">
        <w:rPr>
          <w:rStyle w:val="Emphasis"/>
          <w:b/>
        </w:rPr>
        <w:t xml:space="preserve"> </w:t>
      </w:r>
    </w:p>
    <w:p w14:paraId="1D3A30B7" w14:textId="0CDE58D7" w:rsidR="00EE22F9" w:rsidRDefault="00EE22F9" w:rsidP="003123DC">
      <w:pPr>
        <w:pStyle w:val="NoSpacing"/>
        <w:ind w:left="1080"/>
        <w:rPr>
          <w:rStyle w:val="Emphasis"/>
        </w:rPr>
      </w:pPr>
    </w:p>
    <w:p w14:paraId="4902F8EF" w14:textId="1214D7F2" w:rsidR="007B7D4C" w:rsidRDefault="007B7D4C" w:rsidP="003123DC">
      <w:pPr>
        <w:pStyle w:val="NoSpacing"/>
        <w:ind w:left="1080"/>
        <w:rPr>
          <w:rStyle w:val="Emphasis"/>
        </w:rPr>
      </w:pPr>
    </w:p>
    <w:p w14:paraId="44AD20B3" w14:textId="77777777" w:rsidR="007B7D4C" w:rsidRDefault="007B7D4C" w:rsidP="003123DC">
      <w:pPr>
        <w:pStyle w:val="NoSpacing"/>
        <w:ind w:left="1080"/>
        <w:rPr>
          <w:rStyle w:val="Emphasis"/>
        </w:rPr>
      </w:pPr>
    </w:p>
    <w:p w14:paraId="2F00B75E" w14:textId="6FFAD096" w:rsidR="003268AE" w:rsidRDefault="00527F3C" w:rsidP="00527F3C">
      <w:pPr>
        <w:pStyle w:val="NoSpacing"/>
        <w:numPr>
          <w:ilvl w:val="0"/>
          <w:numId w:val="1"/>
        </w:numPr>
        <w:rPr>
          <w:rStyle w:val="Emphasis"/>
        </w:rPr>
      </w:pPr>
      <w:r w:rsidRPr="009E4767">
        <w:rPr>
          <w:rStyle w:val="Emphasis"/>
        </w:rPr>
        <w:t>Concrete supports reminder</w:t>
      </w:r>
      <w:r w:rsidR="002B44E4">
        <w:rPr>
          <w:rStyle w:val="Emphasis"/>
        </w:rPr>
        <w:t xml:space="preserve"> and discussion</w:t>
      </w:r>
      <w:r w:rsidRPr="009E4767">
        <w:rPr>
          <w:rStyle w:val="Emphasis"/>
        </w:rPr>
        <w:t>—Please complete this form for any concrete spend, and send to Bridget McIntyre (</w:t>
      </w:r>
      <w:hyperlink r:id="rId7" w:history="1">
        <w:r w:rsidRPr="009E4767">
          <w:rPr>
            <w:rStyle w:val="Hyperlink"/>
            <w:i/>
            <w:iCs/>
          </w:rPr>
          <w:t>Bridget.McIntyre@dcs.in.gov</w:t>
        </w:r>
      </w:hyperlink>
      <w:r w:rsidRPr="009E4767">
        <w:rPr>
          <w:rStyle w:val="Emphasis"/>
        </w:rPr>
        <w:t>) or the Child Welfare Plan (</w:t>
      </w:r>
      <w:hyperlink r:id="rId8" w:history="1">
        <w:r w:rsidRPr="009E4767">
          <w:rPr>
            <w:rStyle w:val="Hyperlink"/>
            <w:i/>
            <w:iCs/>
          </w:rPr>
          <w:t>ChildWelfarePlan@dcs.in.gov</w:t>
        </w:r>
      </w:hyperlink>
      <w:r w:rsidRPr="009E4767">
        <w:rPr>
          <w:rStyle w:val="Emphasis"/>
        </w:rPr>
        <w:t>):</w:t>
      </w:r>
    </w:p>
    <w:p w14:paraId="157583CB" w14:textId="5C6BA6CF" w:rsidR="004779F0" w:rsidRDefault="00527F3C" w:rsidP="009912D9">
      <w:pPr>
        <w:pStyle w:val="NoSpacing"/>
        <w:ind w:left="1080"/>
        <w:rPr>
          <w:rStyle w:val="Emphasis"/>
        </w:rPr>
      </w:pPr>
      <w:r w:rsidRPr="009E4767">
        <w:rPr>
          <w:rStyle w:val="Emphasis"/>
        </w:rPr>
        <w:t xml:space="preserve"> </w:t>
      </w:r>
      <w:hyperlink r:id="rId9" w:history="1">
        <w:r w:rsidR="003268AE" w:rsidRPr="00402068">
          <w:rPr>
            <w:rStyle w:val="Hyperlink"/>
          </w:rPr>
          <w:t>https://www.in.gov/dcs/files/Expense-Tracking-Agencies.xlsx</w:t>
        </w:r>
      </w:hyperlink>
      <w:r w:rsidR="003268AE">
        <w:rPr>
          <w:rStyle w:val="Emphasis"/>
        </w:rPr>
        <w:t xml:space="preserve"> </w:t>
      </w:r>
    </w:p>
    <w:p w14:paraId="28EB343C" w14:textId="750921B3" w:rsidR="00EE22F9" w:rsidRDefault="00EE22F9" w:rsidP="009912D9">
      <w:pPr>
        <w:pStyle w:val="NoSpacing"/>
        <w:ind w:left="1080"/>
        <w:rPr>
          <w:rStyle w:val="Emphasis"/>
        </w:rPr>
      </w:pPr>
    </w:p>
    <w:p w14:paraId="7A5ECC08" w14:textId="72CF71DA" w:rsidR="001D5DF5" w:rsidRDefault="00C41CCF" w:rsidP="009912D9">
      <w:pPr>
        <w:pStyle w:val="NoSpacing"/>
        <w:ind w:left="1080"/>
        <w:rPr>
          <w:rStyle w:val="Emphasis"/>
        </w:rPr>
      </w:pPr>
      <w:r>
        <w:rPr>
          <w:rStyle w:val="Emphasis"/>
          <w:b/>
          <w:bCs/>
        </w:rPr>
        <w:t>A</w:t>
      </w:r>
      <w:r w:rsidR="001D5DF5" w:rsidRPr="006B63A2">
        <w:rPr>
          <w:rStyle w:val="Emphasis"/>
          <w:b/>
          <w:bCs/>
        </w:rPr>
        <w:t xml:space="preserve">s a reminder, the </w:t>
      </w:r>
      <w:r w:rsidR="006614BC" w:rsidRPr="006B63A2">
        <w:rPr>
          <w:rStyle w:val="Emphasis"/>
          <w:b/>
          <w:bCs/>
        </w:rPr>
        <w:t xml:space="preserve">anticipated </w:t>
      </w:r>
      <w:r w:rsidR="001D5DF5" w:rsidRPr="006B63A2">
        <w:rPr>
          <w:rStyle w:val="Emphasis"/>
          <w:b/>
          <w:bCs/>
        </w:rPr>
        <w:t>cost</w:t>
      </w:r>
      <w:r w:rsidR="006614BC" w:rsidRPr="006B63A2">
        <w:rPr>
          <w:rStyle w:val="Emphasis"/>
          <w:b/>
          <w:bCs/>
        </w:rPr>
        <w:t>s</w:t>
      </w:r>
      <w:r w:rsidR="001D5DF5" w:rsidRPr="006B63A2">
        <w:rPr>
          <w:rStyle w:val="Emphasis"/>
          <w:b/>
          <w:bCs/>
        </w:rPr>
        <w:t xml:space="preserve"> of concrete supports</w:t>
      </w:r>
      <w:r w:rsidR="006614BC" w:rsidRPr="006B63A2">
        <w:rPr>
          <w:rStyle w:val="Emphasis"/>
          <w:b/>
          <w:bCs/>
        </w:rPr>
        <w:t xml:space="preserve"> were built into the per diem. </w:t>
      </w:r>
      <w:r w:rsidR="001D5DF5" w:rsidRPr="006B63A2">
        <w:rPr>
          <w:rStyle w:val="Emphasis"/>
          <w:b/>
          <w:bCs/>
        </w:rPr>
        <w:t xml:space="preserve"> </w:t>
      </w:r>
    </w:p>
    <w:p w14:paraId="3620FCD9" w14:textId="2A90E414" w:rsidR="003A334E" w:rsidRDefault="003A334E" w:rsidP="009912D9">
      <w:pPr>
        <w:pStyle w:val="NoSpacing"/>
        <w:ind w:left="1080"/>
        <w:rPr>
          <w:rStyle w:val="Emphasis"/>
        </w:rPr>
      </w:pPr>
    </w:p>
    <w:p w14:paraId="138AA58A" w14:textId="7A73A796" w:rsidR="003A334E" w:rsidRDefault="003A334E" w:rsidP="009912D9">
      <w:pPr>
        <w:pStyle w:val="NoSpacing"/>
        <w:ind w:left="1080"/>
        <w:rPr>
          <w:rStyle w:val="Emphasis"/>
        </w:rPr>
      </w:pPr>
      <w:r>
        <w:rPr>
          <w:rStyle w:val="Emphasis"/>
        </w:rPr>
        <w:t>The decision to use concrete supports should also be a team one with good planning</w:t>
      </w:r>
      <w:r w:rsidR="00766393">
        <w:rPr>
          <w:rStyle w:val="Emphasis"/>
        </w:rPr>
        <w:t xml:space="preserve"> to ensure families </w:t>
      </w:r>
      <w:r w:rsidR="008D31BD">
        <w:rPr>
          <w:rStyle w:val="Emphasis"/>
        </w:rPr>
        <w:t>achieve maximum benefit from these supports</w:t>
      </w:r>
      <w:r w:rsidR="00766393">
        <w:rPr>
          <w:rStyle w:val="Emphasis"/>
        </w:rPr>
        <w:t>.</w:t>
      </w:r>
    </w:p>
    <w:p w14:paraId="5FE6C417" w14:textId="623F9DE3" w:rsidR="00266670" w:rsidRDefault="00266670" w:rsidP="000251B5">
      <w:pPr>
        <w:pStyle w:val="NoSpacing"/>
        <w:rPr>
          <w:rStyle w:val="Emphasis"/>
        </w:rPr>
      </w:pPr>
    </w:p>
    <w:p w14:paraId="7E37F621" w14:textId="59F53650" w:rsidR="00C32823" w:rsidRDefault="00C32823" w:rsidP="008E08F5">
      <w:pPr>
        <w:pStyle w:val="NoSpacing"/>
        <w:rPr>
          <w:rStyle w:val="Emphasis"/>
        </w:rPr>
      </w:pPr>
    </w:p>
    <w:p w14:paraId="2900052B" w14:textId="6DFA8041" w:rsidR="00F417AB" w:rsidRDefault="00B62EFF" w:rsidP="002A422A">
      <w:pPr>
        <w:pStyle w:val="NoSpacing"/>
        <w:numPr>
          <w:ilvl w:val="0"/>
          <w:numId w:val="1"/>
        </w:numPr>
        <w:rPr>
          <w:rStyle w:val="Emphasis"/>
        </w:rPr>
      </w:pPr>
      <w:r>
        <w:rPr>
          <w:rStyle w:val="Emphasis"/>
        </w:rPr>
        <w:t xml:space="preserve">Brian Goodwin: </w:t>
      </w:r>
      <w:r w:rsidRPr="00B62EFF">
        <w:rPr>
          <w:i/>
          <w:iCs/>
        </w:rPr>
        <w:t xml:space="preserve">A reminder that we are going to continue to collect surveys for family </w:t>
      </w:r>
      <w:proofErr w:type="spellStart"/>
      <w:r w:rsidRPr="00B62EFF">
        <w:rPr>
          <w:i/>
          <w:iCs/>
        </w:rPr>
        <w:t>pres</w:t>
      </w:r>
      <w:proofErr w:type="spellEnd"/>
      <w:r w:rsidRPr="00B62EFF">
        <w:rPr>
          <w:i/>
          <w:iCs/>
        </w:rPr>
        <w:t xml:space="preserve"> cases until case closure / child removal; we will be reaching out directly to providers that have not submitted any requested surveys.</w:t>
      </w:r>
      <w:r>
        <w:t xml:space="preserve"> </w:t>
      </w:r>
      <w:r w:rsidR="007509C0">
        <w:rPr>
          <w:rStyle w:val="Emphasis"/>
        </w:rPr>
        <w:t>Please be sure to prioritize completion of</w:t>
      </w:r>
      <w:r w:rsidR="00F417AB">
        <w:rPr>
          <w:rStyle w:val="Emphasis"/>
        </w:rPr>
        <w:t xml:space="preserve"> surveys</w:t>
      </w:r>
      <w:r w:rsidR="007509C0">
        <w:rPr>
          <w:rStyle w:val="Emphasis"/>
        </w:rPr>
        <w:t xml:space="preserve"> when asked</w:t>
      </w:r>
      <w:r w:rsidR="00F417AB">
        <w:rPr>
          <w:rStyle w:val="Emphasis"/>
        </w:rPr>
        <w:t>.</w:t>
      </w:r>
      <w:r w:rsidR="007509C0">
        <w:rPr>
          <w:rStyle w:val="Emphasis"/>
        </w:rPr>
        <w:t xml:space="preserve"> Reach out to Brian Goodwin (</w:t>
      </w:r>
      <w:hyperlink r:id="rId10" w:history="1">
        <w:r w:rsidR="007509C0" w:rsidRPr="006E2598">
          <w:rPr>
            <w:rStyle w:val="Hyperlink"/>
          </w:rPr>
          <w:t>Brian.Goodwin@dcs.in.gov</w:t>
        </w:r>
      </w:hyperlink>
      <w:r w:rsidR="007509C0">
        <w:rPr>
          <w:rStyle w:val="Emphasis"/>
        </w:rPr>
        <w:t>) if you have any questions on this.</w:t>
      </w:r>
    </w:p>
    <w:p w14:paraId="19E82C7D" w14:textId="77777777" w:rsidR="00EF1604" w:rsidRDefault="00EF1604" w:rsidP="00EF1604">
      <w:pPr>
        <w:pStyle w:val="NoSpacing"/>
        <w:ind w:left="1080"/>
        <w:rPr>
          <w:rStyle w:val="Emphasis"/>
        </w:rPr>
      </w:pPr>
    </w:p>
    <w:p w14:paraId="2D0D7E19" w14:textId="1F12C163" w:rsidR="00EF1604" w:rsidRPr="002C5C56" w:rsidRDefault="00EF1604" w:rsidP="00EF1604">
      <w:pPr>
        <w:pStyle w:val="NoSpacing"/>
        <w:numPr>
          <w:ilvl w:val="1"/>
          <w:numId w:val="1"/>
        </w:numPr>
        <w:rPr>
          <w:rStyle w:val="Emphasis"/>
          <w:i w:val="0"/>
          <w:iCs w:val="0"/>
        </w:rPr>
      </w:pPr>
      <w:r w:rsidRPr="002C5C56">
        <w:rPr>
          <w:rStyle w:val="Emphasis"/>
          <w:i w:val="0"/>
          <w:iCs w:val="0"/>
        </w:rPr>
        <w:t xml:space="preserve">Reminder: reports being sent out </w:t>
      </w:r>
      <w:r w:rsidR="002C5C56" w:rsidRPr="002C5C56">
        <w:rPr>
          <w:rStyle w:val="Emphasis"/>
          <w:i w:val="0"/>
          <w:iCs w:val="0"/>
        </w:rPr>
        <w:t>monthly</w:t>
      </w:r>
      <w:r w:rsidRPr="002C5C56">
        <w:rPr>
          <w:rStyle w:val="Emphasis"/>
          <w:i w:val="0"/>
          <w:iCs w:val="0"/>
        </w:rPr>
        <w:t>. Continue to upload surveys until case closure or the child is indefinitely removed from the home.</w:t>
      </w:r>
    </w:p>
    <w:p w14:paraId="73A687C8" w14:textId="408D8C43" w:rsidR="00EF1604" w:rsidRPr="002C5C56" w:rsidRDefault="00EF1604" w:rsidP="00EF1604">
      <w:pPr>
        <w:pStyle w:val="NoSpacing"/>
        <w:numPr>
          <w:ilvl w:val="1"/>
          <w:numId w:val="1"/>
        </w:numPr>
        <w:rPr>
          <w:rStyle w:val="Emphasis"/>
          <w:i w:val="0"/>
          <w:iCs w:val="0"/>
        </w:rPr>
      </w:pPr>
      <w:r w:rsidRPr="002C5C56">
        <w:rPr>
          <w:rStyle w:val="Emphasis"/>
          <w:i w:val="0"/>
          <w:iCs w:val="0"/>
        </w:rPr>
        <w:t>We will be reaching out to providers who need to fill out surveys directly.</w:t>
      </w:r>
    </w:p>
    <w:p w14:paraId="493A9CBF" w14:textId="328B6C40" w:rsidR="002C5C56" w:rsidRPr="002C5C56" w:rsidRDefault="002C5C56" w:rsidP="00EF1604">
      <w:pPr>
        <w:pStyle w:val="NoSpacing"/>
        <w:numPr>
          <w:ilvl w:val="1"/>
          <w:numId w:val="1"/>
        </w:numPr>
        <w:rPr>
          <w:rStyle w:val="Emphasis"/>
          <w:i w:val="0"/>
          <w:iCs w:val="0"/>
        </w:rPr>
      </w:pPr>
      <w:r w:rsidRPr="002C5C56">
        <w:rPr>
          <w:rStyle w:val="Emphasis"/>
          <w:i w:val="0"/>
          <w:iCs w:val="0"/>
        </w:rPr>
        <w:t>Thank you for the submissions so far – The information is very helpful!</w:t>
      </w:r>
    </w:p>
    <w:p w14:paraId="7AC161A2" w14:textId="719DB994" w:rsidR="00EF1604" w:rsidRDefault="00EF1604" w:rsidP="00EF1604">
      <w:pPr>
        <w:pStyle w:val="NoSpacing"/>
        <w:ind w:left="1440"/>
        <w:rPr>
          <w:rStyle w:val="Emphasis"/>
        </w:rPr>
      </w:pPr>
    </w:p>
    <w:p w14:paraId="5DE3A749" w14:textId="77777777" w:rsidR="00520CC5" w:rsidRDefault="00520CC5" w:rsidP="00520CC5">
      <w:pPr>
        <w:pStyle w:val="ListParagraph"/>
        <w:rPr>
          <w:rStyle w:val="Emphasis"/>
        </w:rPr>
      </w:pPr>
    </w:p>
    <w:p w14:paraId="2C7734F9" w14:textId="0F60F73E" w:rsidR="00777239" w:rsidRPr="00C74708" w:rsidRDefault="00C74708" w:rsidP="00BA524F">
      <w:pPr>
        <w:pStyle w:val="NoSpacing"/>
        <w:numPr>
          <w:ilvl w:val="0"/>
          <w:numId w:val="1"/>
        </w:numPr>
        <w:rPr>
          <w:rStyle w:val="Emphasis"/>
          <w:i w:val="0"/>
          <w:iCs w:val="0"/>
        </w:rPr>
      </w:pPr>
      <w:r w:rsidRPr="00C74708">
        <w:rPr>
          <w:i/>
          <w:iCs/>
        </w:rPr>
        <w:t>Quality of reports and naming</w:t>
      </w:r>
      <w:r w:rsidR="00C937BB">
        <w:rPr>
          <w:i/>
          <w:iCs/>
        </w:rPr>
        <w:t>-</w:t>
      </w:r>
      <w:r w:rsidRPr="00C74708">
        <w:rPr>
          <w:i/>
          <w:iCs/>
        </w:rPr>
        <w:t>the</w:t>
      </w:r>
      <w:r w:rsidR="00C937BB">
        <w:rPr>
          <w:i/>
          <w:iCs/>
        </w:rPr>
        <w:t>-</w:t>
      </w:r>
      <w:r w:rsidRPr="00C74708">
        <w:rPr>
          <w:i/>
          <w:iCs/>
        </w:rPr>
        <w:t>model discussion.</w:t>
      </w:r>
    </w:p>
    <w:p w14:paraId="6A1A984A" w14:textId="19514CB1" w:rsidR="00BA0BE3" w:rsidRDefault="00BA0BE3" w:rsidP="00AB2D71">
      <w:pPr>
        <w:pStyle w:val="NoSpacing"/>
        <w:rPr>
          <w:rStyle w:val="Emphasis"/>
        </w:rPr>
      </w:pPr>
    </w:p>
    <w:p w14:paraId="5EF7D4CD" w14:textId="725013E6" w:rsidR="00BA0BE3" w:rsidRDefault="00EF1604" w:rsidP="00EF1604">
      <w:pPr>
        <w:pStyle w:val="NoSpacing"/>
        <w:numPr>
          <w:ilvl w:val="0"/>
          <w:numId w:val="26"/>
        </w:numPr>
        <w:rPr>
          <w:rStyle w:val="Emphasis"/>
        </w:rPr>
      </w:pPr>
      <w:r>
        <w:rPr>
          <w:rStyle w:val="Emphasis"/>
        </w:rPr>
        <w:t xml:space="preserve">Make sure your reports clearly state what EBP you are using. </w:t>
      </w:r>
    </w:p>
    <w:p w14:paraId="6C822502" w14:textId="7535D4F5" w:rsidR="00EF1604" w:rsidRDefault="002C5C56" w:rsidP="002C5C56">
      <w:pPr>
        <w:pStyle w:val="NoSpacing"/>
        <w:numPr>
          <w:ilvl w:val="0"/>
          <w:numId w:val="26"/>
        </w:numPr>
        <w:rPr>
          <w:rStyle w:val="Emphasis"/>
        </w:rPr>
      </w:pPr>
      <w:r>
        <w:rPr>
          <w:rStyle w:val="Emphasis"/>
        </w:rPr>
        <w:t xml:space="preserve">Initial assessment </w:t>
      </w:r>
      <w:r w:rsidR="000D327A">
        <w:rPr>
          <w:rStyle w:val="Emphasis"/>
        </w:rPr>
        <w:t xml:space="preserve">(and safety plan) </w:t>
      </w:r>
      <w:r>
        <w:rPr>
          <w:rStyle w:val="Emphasis"/>
        </w:rPr>
        <w:t xml:space="preserve">should be completed </w:t>
      </w:r>
      <w:r w:rsidR="000D327A">
        <w:rPr>
          <w:rStyle w:val="Emphasis"/>
        </w:rPr>
        <w:t>with</w:t>
      </w:r>
      <w:r>
        <w:rPr>
          <w:rStyle w:val="Emphasis"/>
        </w:rPr>
        <w:t>in 7 days</w:t>
      </w:r>
      <w:r w:rsidR="000D327A">
        <w:rPr>
          <w:rStyle w:val="Emphasis"/>
        </w:rPr>
        <w:t xml:space="preserve"> of your first face-to-face contact</w:t>
      </w:r>
      <w:r>
        <w:rPr>
          <w:rStyle w:val="Emphasis"/>
        </w:rPr>
        <w:t xml:space="preserve"> and uploaded </w:t>
      </w:r>
      <w:r w:rsidR="000D327A">
        <w:rPr>
          <w:rStyle w:val="Emphasis"/>
        </w:rPr>
        <w:t>to KidTraks</w:t>
      </w:r>
      <w:r>
        <w:rPr>
          <w:rStyle w:val="Emphasis"/>
        </w:rPr>
        <w:t>. These should include the assessment, EBPs to be used, goals, etc.</w:t>
      </w:r>
      <w:r w:rsidR="00EF1604">
        <w:rPr>
          <w:rStyle w:val="Emphasis"/>
        </w:rPr>
        <w:t xml:space="preserve"> </w:t>
      </w:r>
    </w:p>
    <w:p w14:paraId="2824F08B" w14:textId="05953E62" w:rsidR="00BA0BE3" w:rsidRDefault="00EF1604" w:rsidP="00055391">
      <w:pPr>
        <w:pStyle w:val="NoSpacing"/>
        <w:numPr>
          <w:ilvl w:val="0"/>
          <w:numId w:val="26"/>
        </w:numPr>
        <w:rPr>
          <w:rStyle w:val="Emphasis"/>
        </w:rPr>
      </w:pPr>
      <w:r>
        <w:rPr>
          <w:rStyle w:val="Emphasis"/>
        </w:rPr>
        <w:t xml:space="preserve">Documenting treatment plans, how the family is responding, </w:t>
      </w:r>
      <w:r w:rsidR="002C5C56">
        <w:rPr>
          <w:rStyle w:val="Emphasis"/>
        </w:rPr>
        <w:t xml:space="preserve">goals, </w:t>
      </w:r>
      <w:r>
        <w:rPr>
          <w:rStyle w:val="Emphasis"/>
        </w:rPr>
        <w:t xml:space="preserve">and the plan going forward in the monthly report would be ideal. </w:t>
      </w:r>
    </w:p>
    <w:p w14:paraId="375D6D76" w14:textId="77777777" w:rsidR="002C5C56" w:rsidRPr="006D39E0" w:rsidRDefault="002C5C56" w:rsidP="002C5C56">
      <w:pPr>
        <w:pStyle w:val="NoSpacing"/>
        <w:numPr>
          <w:ilvl w:val="0"/>
          <w:numId w:val="26"/>
        </w:numPr>
      </w:pPr>
      <w:r>
        <w:rPr>
          <w:i/>
          <w:iCs/>
        </w:rPr>
        <w:t xml:space="preserve">Field should be sharing as much information as possible with provider </w:t>
      </w:r>
      <w:proofErr w:type="gramStart"/>
      <w:r>
        <w:rPr>
          <w:i/>
          <w:iCs/>
        </w:rPr>
        <w:t>agencies</w:t>
      </w:r>
      <w:proofErr w:type="gramEnd"/>
    </w:p>
    <w:p w14:paraId="59B95E24" w14:textId="2AF841F5" w:rsidR="002C5C56" w:rsidRPr="002C5C56" w:rsidRDefault="002C5C56" w:rsidP="002C5C56">
      <w:pPr>
        <w:pStyle w:val="NoSpacing"/>
        <w:numPr>
          <w:ilvl w:val="0"/>
          <w:numId w:val="26"/>
        </w:numPr>
        <w:rPr>
          <w:rStyle w:val="Emphasis"/>
          <w:i w:val="0"/>
          <w:iCs w:val="0"/>
        </w:rPr>
      </w:pPr>
      <w:r>
        <w:rPr>
          <w:i/>
          <w:iCs/>
        </w:rPr>
        <w:t xml:space="preserve">Early and often CFTMs can also help team communication and allow reports to be more </w:t>
      </w:r>
      <w:proofErr w:type="gramStart"/>
      <w:r>
        <w:rPr>
          <w:i/>
          <w:iCs/>
        </w:rPr>
        <w:t>beneficial</w:t>
      </w:r>
      <w:proofErr w:type="gramEnd"/>
    </w:p>
    <w:p w14:paraId="4DE1F75D" w14:textId="70DB9C73" w:rsidR="00BA0BE3" w:rsidRDefault="00BA0BE3" w:rsidP="00AB2D71">
      <w:pPr>
        <w:pStyle w:val="NoSpacing"/>
        <w:rPr>
          <w:rStyle w:val="Emphasis"/>
        </w:rPr>
      </w:pPr>
    </w:p>
    <w:p w14:paraId="340DD6AC" w14:textId="11F157BC" w:rsidR="00BA0BE3" w:rsidRDefault="00BA0BE3" w:rsidP="00AB2D71">
      <w:pPr>
        <w:pStyle w:val="NoSpacing"/>
        <w:rPr>
          <w:rStyle w:val="Emphasis"/>
        </w:rPr>
      </w:pPr>
    </w:p>
    <w:p w14:paraId="44E12197" w14:textId="77777777" w:rsidR="00C74708" w:rsidRDefault="00C74708" w:rsidP="00AB2D71">
      <w:pPr>
        <w:pStyle w:val="NoSpacing"/>
        <w:rPr>
          <w:rStyle w:val="Emphasis"/>
        </w:rPr>
      </w:pPr>
    </w:p>
    <w:p w14:paraId="7B4D6F11" w14:textId="77777777" w:rsidR="002C5C56" w:rsidRDefault="002C5C56" w:rsidP="00AB2D71">
      <w:pPr>
        <w:pStyle w:val="NoSpacing"/>
        <w:rPr>
          <w:rStyle w:val="Emphasis"/>
        </w:rPr>
      </w:pPr>
    </w:p>
    <w:p w14:paraId="00A380BE" w14:textId="1B8E9AAB" w:rsidR="00BA0BE3" w:rsidRDefault="00BA0BE3" w:rsidP="00AB2D71">
      <w:pPr>
        <w:pStyle w:val="NoSpacing"/>
        <w:rPr>
          <w:rStyle w:val="Emphasis"/>
        </w:rPr>
      </w:pPr>
    </w:p>
    <w:p w14:paraId="48D05AF4" w14:textId="77777777" w:rsidR="00BA0BE3" w:rsidRDefault="00BA0BE3" w:rsidP="00AB2D71">
      <w:pPr>
        <w:pStyle w:val="NoSpacing"/>
        <w:rPr>
          <w:rStyle w:val="Emphasis"/>
        </w:rPr>
      </w:pPr>
    </w:p>
    <w:p w14:paraId="0B2C5B99" w14:textId="69C299E0" w:rsidR="0051338F" w:rsidRDefault="0051338F" w:rsidP="0051338F">
      <w:pPr>
        <w:pStyle w:val="ListParagraph"/>
        <w:numPr>
          <w:ilvl w:val="0"/>
          <w:numId w:val="1"/>
        </w:numPr>
        <w:rPr>
          <w:i/>
          <w:iCs/>
        </w:rPr>
      </w:pPr>
      <w:r w:rsidRPr="009E4767">
        <w:rPr>
          <w:rStyle w:val="Emphasis"/>
        </w:rPr>
        <w:t xml:space="preserve">Current </w:t>
      </w:r>
      <w:r w:rsidR="003D5725">
        <w:rPr>
          <w:rStyle w:val="Emphasis"/>
        </w:rPr>
        <w:t>case</w:t>
      </w:r>
      <w:r w:rsidRPr="009E4767">
        <w:rPr>
          <w:rStyle w:val="Emphasis"/>
        </w:rPr>
        <w:t xml:space="preserve"> information:</w:t>
      </w:r>
      <w:r w:rsidRPr="00431F25">
        <w:rPr>
          <w:i/>
          <w:iCs/>
        </w:rPr>
        <w:t xml:space="preserve"> </w:t>
      </w:r>
      <w:r>
        <w:rPr>
          <w:i/>
          <w:iCs/>
        </w:rPr>
        <w:t>(as o</w:t>
      </w:r>
      <w:r w:rsidR="00F01546">
        <w:rPr>
          <w:i/>
          <w:iCs/>
        </w:rPr>
        <w:t>f</w:t>
      </w:r>
      <w:r>
        <w:rPr>
          <w:i/>
          <w:iCs/>
        </w:rPr>
        <w:t xml:space="preserve"> </w:t>
      </w:r>
      <w:r w:rsidR="00856DA9">
        <w:rPr>
          <w:i/>
          <w:iCs/>
        </w:rPr>
        <w:t>6</w:t>
      </w:r>
      <w:r w:rsidR="006271CB">
        <w:rPr>
          <w:i/>
          <w:iCs/>
        </w:rPr>
        <w:t>/1</w:t>
      </w:r>
      <w:r w:rsidR="00C74708">
        <w:rPr>
          <w:i/>
          <w:iCs/>
        </w:rPr>
        <w:t>5</w:t>
      </w:r>
      <w:r w:rsidR="006271CB">
        <w:rPr>
          <w:i/>
          <w:iCs/>
        </w:rPr>
        <w:t>/</w:t>
      </w:r>
      <w:r w:rsidR="007E6ABE">
        <w:rPr>
          <w:i/>
          <w:iCs/>
        </w:rPr>
        <w:t>2</w:t>
      </w:r>
      <w:r w:rsidR="00123B2D">
        <w:rPr>
          <w:i/>
          <w:iCs/>
        </w:rPr>
        <w:t>3</w:t>
      </w:r>
      <w:r>
        <w:rPr>
          <w:i/>
          <w:iCs/>
        </w:rPr>
        <w:t>)</w:t>
      </w:r>
    </w:p>
    <w:p w14:paraId="1730699D" w14:textId="1D24DA1B" w:rsidR="00FD7B95" w:rsidRDefault="00FD7B95" w:rsidP="00FD7B95">
      <w:pPr>
        <w:rPr>
          <w:i/>
          <w:iCs/>
        </w:rPr>
      </w:pPr>
    </w:p>
    <w:tbl>
      <w:tblPr>
        <w:tblpPr w:leftFromText="180" w:rightFromText="180" w:vertAnchor="text" w:horzAnchor="margin" w:tblpY="14"/>
        <w:tblW w:w="2236" w:type="dxa"/>
        <w:tblCellMar>
          <w:left w:w="0" w:type="dxa"/>
          <w:right w:w="0" w:type="dxa"/>
        </w:tblCellMar>
        <w:tblLook w:val="04A0" w:firstRow="1" w:lastRow="0" w:firstColumn="1" w:lastColumn="0" w:noHBand="0" w:noVBand="1"/>
      </w:tblPr>
      <w:tblGrid>
        <w:gridCol w:w="1300"/>
        <w:gridCol w:w="936"/>
      </w:tblGrid>
      <w:tr w:rsidR="006C2CC7" w14:paraId="0808B1AD" w14:textId="77777777" w:rsidTr="00FD7B95">
        <w:trPr>
          <w:trHeight w:val="300"/>
        </w:trPr>
        <w:tc>
          <w:tcPr>
            <w:tcW w:w="130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2BA55E7" w14:textId="30D21D2E" w:rsidR="006C2CC7" w:rsidRDefault="006C2CC7" w:rsidP="006C2CC7">
            <w:pPr>
              <w:rPr>
                <w:b/>
                <w:bCs/>
                <w:color w:val="000000"/>
                <w:sz w:val="22"/>
                <w:szCs w:val="22"/>
              </w:rPr>
            </w:pPr>
            <w:r>
              <w:rPr>
                <w:b/>
                <w:bCs/>
                <w:color w:val="000000"/>
              </w:rPr>
              <w:t>Region</w:t>
            </w:r>
          </w:p>
        </w:tc>
        <w:tc>
          <w:tcPr>
            <w:tcW w:w="93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217E5ED4" w14:textId="735A46A1" w:rsidR="006C2CC7" w:rsidRDefault="006C2CC7" w:rsidP="006C2CC7">
            <w:pPr>
              <w:jc w:val="right"/>
              <w:rPr>
                <w:b/>
                <w:bCs/>
                <w:color w:val="000000"/>
              </w:rPr>
            </w:pPr>
            <w:r>
              <w:rPr>
                <w:b/>
                <w:bCs/>
                <w:color w:val="000000"/>
              </w:rPr>
              <w:t>Family Pres Case Count</w:t>
            </w:r>
          </w:p>
        </w:tc>
      </w:tr>
      <w:tr w:rsidR="006C2CC7" w14:paraId="1054F7F9" w14:textId="77777777" w:rsidTr="00FD7B95">
        <w:trPr>
          <w:trHeight w:val="300"/>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094F856" w14:textId="6AF319A1" w:rsidR="006C2CC7" w:rsidRDefault="006C2CC7" w:rsidP="006C2CC7">
            <w:pPr>
              <w:rPr>
                <w:color w:val="000000"/>
              </w:rPr>
            </w:pPr>
            <w:r>
              <w:rPr>
                <w:color w:val="000000"/>
              </w:rPr>
              <w:t>1</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E07E7CF" w14:textId="13363EF2" w:rsidR="006C2CC7" w:rsidRDefault="006C2CC7" w:rsidP="006C2CC7">
            <w:pPr>
              <w:jc w:val="right"/>
              <w:rPr>
                <w:color w:val="000000"/>
              </w:rPr>
            </w:pPr>
            <w:r>
              <w:rPr>
                <w:color w:val="000000"/>
              </w:rPr>
              <w:t>114</w:t>
            </w:r>
          </w:p>
        </w:tc>
      </w:tr>
      <w:tr w:rsidR="006C2CC7" w14:paraId="49A70A17" w14:textId="77777777" w:rsidTr="00FD7B95">
        <w:trPr>
          <w:trHeight w:val="300"/>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6B9C408" w14:textId="24FD4AB7" w:rsidR="006C2CC7" w:rsidRDefault="006C2CC7" w:rsidP="006C2CC7">
            <w:pPr>
              <w:rPr>
                <w:color w:val="000000"/>
              </w:rPr>
            </w:pPr>
            <w:r>
              <w:rPr>
                <w:color w:val="000000"/>
              </w:rPr>
              <w:t>2</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FA21FB4" w14:textId="326091D1" w:rsidR="006C2CC7" w:rsidRDefault="006C2CC7" w:rsidP="006C2CC7">
            <w:pPr>
              <w:jc w:val="right"/>
              <w:rPr>
                <w:color w:val="000000"/>
              </w:rPr>
            </w:pPr>
            <w:r>
              <w:rPr>
                <w:color w:val="000000"/>
              </w:rPr>
              <w:t>59</w:t>
            </w:r>
          </w:p>
        </w:tc>
      </w:tr>
      <w:tr w:rsidR="006C2CC7" w14:paraId="502501E7" w14:textId="77777777" w:rsidTr="00FD7B95">
        <w:trPr>
          <w:trHeight w:val="300"/>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83AFC0F" w14:textId="0FF54EB3" w:rsidR="006C2CC7" w:rsidRDefault="006C2CC7" w:rsidP="006C2CC7">
            <w:pPr>
              <w:rPr>
                <w:color w:val="000000"/>
              </w:rPr>
            </w:pPr>
            <w:r>
              <w:rPr>
                <w:color w:val="000000"/>
              </w:rPr>
              <w:t>3</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9E48DE8" w14:textId="298A7E4E" w:rsidR="006C2CC7" w:rsidRDefault="006C2CC7" w:rsidP="006C2CC7">
            <w:pPr>
              <w:jc w:val="right"/>
              <w:rPr>
                <w:color w:val="000000"/>
              </w:rPr>
            </w:pPr>
            <w:r>
              <w:rPr>
                <w:color w:val="000000"/>
              </w:rPr>
              <w:t>96</w:t>
            </w:r>
          </w:p>
        </w:tc>
      </w:tr>
      <w:tr w:rsidR="006C2CC7" w14:paraId="29465EC5" w14:textId="77777777" w:rsidTr="00FD7B95">
        <w:trPr>
          <w:trHeight w:val="300"/>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6C6E83D" w14:textId="74E0CFAA" w:rsidR="006C2CC7" w:rsidRDefault="006C2CC7" w:rsidP="006C2CC7">
            <w:pPr>
              <w:rPr>
                <w:color w:val="000000"/>
              </w:rPr>
            </w:pPr>
            <w:r>
              <w:rPr>
                <w:color w:val="000000"/>
              </w:rPr>
              <w:t>4</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7C84687" w14:textId="5C630BF1" w:rsidR="006C2CC7" w:rsidRDefault="006C2CC7" w:rsidP="006C2CC7">
            <w:pPr>
              <w:jc w:val="right"/>
              <w:rPr>
                <w:color w:val="000000"/>
              </w:rPr>
            </w:pPr>
            <w:r>
              <w:rPr>
                <w:color w:val="000000"/>
              </w:rPr>
              <w:t>126</w:t>
            </w:r>
          </w:p>
        </w:tc>
      </w:tr>
      <w:tr w:rsidR="006C2CC7" w14:paraId="7D655847" w14:textId="77777777" w:rsidTr="00FD7B95">
        <w:trPr>
          <w:trHeight w:val="300"/>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BAE681D" w14:textId="22B67ADC" w:rsidR="006C2CC7" w:rsidRDefault="006C2CC7" w:rsidP="006C2CC7">
            <w:pPr>
              <w:rPr>
                <w:color w:val="000000"/>
              </w:rPr>
            </w:pPr>
            <w:r>
              <w:rPr>
                <w:color w:val="000000"/>
              </w:rPr>
              <w:t>5</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CDCCB05" w14:textId="4264389B" w:rsidR="006C2CC7" w:rsidRDefault="006C2CC7" w:rsidP="006C2CC7">
            <w:pPr>
              <w:jc w:val="right"/>
              <w:rPr>
                <w:color w:val="000000"/>
              </w:rPr>
            </w:pPr>
            <w:r>
              <w:rPr>
                <w:color w:val="000000"/>
              </w:rPr>
              <w:t>48</w:t>
            </w:r>
          </w:p>
        </w:tc>
      </w:tr>
      <w:tr w:rsidR="006C2CC7" w14:paraId="586885BD" w14:textId="77777777" w:rsidTr="00FD7B95">
        <w:trPr>
          <w:trHeight w:val="300"/>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3F8975A" w14:textId="36BDD008" w:rsidR="006C2CC7" w:rsidRDefault="006C2CC7" w:rsidP="006C2CC7">
            <w:pPr>
              <w:rPr>
                <w:color w:val="000000"/>
              </w:rPr>
            </w:pPr>
            <w:r>
              <w:rPr>
                <w:color w:val="000000"/>
              </w:rPr>
              <w:t>6</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2D31F66" w14:textId="5122EE63" w:rsidR="006C2CC7" w:rsidRDefault="006C2CC7" w:rsidP="006C2CC7">
            <w:pPr>
              <w:jc w:val="right"/>
              <w:rPr>
                <w:color w:val="000000"/>
              </w:rPr>
            </w:pPr>
            <w:r>
              <w:rPr>
                <w:color w:val="000000"/>
              </w:rPr>
              <w:t>51</w:t>
            </w:r>
          </w:p>
        </w:tc>
      </w:tr>
      <w:tr w:rsidR="006C2CC7" w14:paraId="5142473F" w14:textId="77777777" w:rsidTr="00FD7B95">
        <w:trPr>
          <w:trHeight w:val="300"/>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CDF7CE6" w14:textId="228A8829" w:rsidR="006C2CC7" w:rsidRDefault="006C2CC7" w:rsidP="006C2CC7">
            <w:pPr>
              <w:rPr>
                <w:color w:val="000000"/>
              </w:rPr>
            </w:pPr>
            <w:r>
              <w:rPr>
                <w:color w:val="000000"/>
              </w:rPr>
              <w:t>7</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4C76A34" w14:textId="1F8E505E" w:rsidR="006C2CC7" w:rsidRDefault="006C2CC7" w:rsidP="006C2CC7">
            <w:pPr>
              <w:jc w:val="right"/>
              <w:rPr>
                <w:color w:val="000000"/>
              </w:rPr>
            </w:pPr>
            <w:r>
              <w:rPr>
                <w:color w:val="000000"/>
              </w:rPr>
              <w:t>140</w:t>
            </w:r>
          </w:p>
        </w:tc>
      </w:tr>
      <w:tr w:rsidR="006C2CC7" w14:paraId="623B0D54" w14:textId="77777777" w:rsidTr="00FD7B95">
        <w:trPr>
          <w:trHeight w:val="300"/>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6B42D7A" w14:textId="79317660" w:rsidR="006C2CC7" w:rsidRDefault="006C2CC7" w:rsidP="006C2CC7">
            <w:pPr>
              <w:rPr>
                <w:color w:val="000000"/>
              </w:rPr>
            </w:pPr>
            <w:r>
              <w:rPr>
                <w:color w:val="000000"/>
              </w:rPr>
              <w:t>8</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941893E" w14:textId="393E3E4F" w:rsidR="006C2CC7" w:rsidRDefault="006C2CC7" w:rsidP="006C2CC7">
            <w:pPr>
              <w:jc w:val="right"/>
              <w:rPr>
                <w:color w:val="000000"/>
              </w:rPr>
            </w:pPr>
            <w:r>
              <w:rPr>
                <w:color w:val="000000"/>
              </w:rPr>
              <w:t>122</w:t>
            </w:r>
          </w:p>
        </w:tc>
      </w:tr>
      <w:tr w:rsidR="006C2CC7" w14:paraId="18A83DA3" w14:textId="77777777" w:rsidTr="00FD7B95">
        <w:trPr>
          <w:trHeight w:val="300"/>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E7B2875" w14:textId="432EF134" w:rsidR="006C2CC7" w:rsidRDefault="006C2CC7" w:rsidP="006C2CC7">
            <w:pPr>
              <w:rPr>
                <w:color w:val="000000"/>
              </w:rPr>
            </w:pPr>
            <w:r>
              <w:rPr>
                <w:color w:val="000000"/>
              </w:rPr>
              <w:t>9</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5CBDB49" w14:textId="395E1DE2" w:rsidR="006C2CC7" w:rsidRDefault="006C2CC7" w:rsidP="006C2CC7">
            <w:pPr>
              <w:jc w:val="right"/>
              <w:rPr>
                <w:color w:val="000000"/>
              </w:rPr>
            </w:pPr>
            <w:r>
              <w:rPr>
                <w:color w:val="000000"/>
              </w:rPr>
              <w:t>66</w:t>
            </w:r>
          </w:p>
        </w:tc>
      </w:tr>
      <w:tr w:rsidR="006C2CC7" w14:paraId="09CEEF61" w14:textId="77777777" w:rsidTr="00FD7B95">
        <w:trPr>
          <w:trHeight w:val="300"/>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9515FF3" w14:textId="1037568A" w:rsidR="006C2CC7" w:rsidRDefault="006C2CC7" w:rsidP="006C2CC7">
            <w:pPr>
              <w:rPr>
                <w:color w:val="000000"/>
              </w:rPr>
            </w:pPr>
            <w:r>
              <w:rPr>
                <w:color w:val="000000"/>
              </w:rPr>
              <w:t>10</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1DA9691" w14:textId="2E4F8AAB" w:rsidR="006C2CC7" w:rsidRDefault="006C2CC7" w:rsidP="006C2CC7">
            <w:pPr>
              <w:jc w:val="right"/>
              <w:rPr>
                <w:color w:val="000000"/>
              </w:rPr>
            </w:pPr>
            <w:r>
              <w:rPr>
                <w:color w:val="000000"/>
              </w:rPr>
              <w:t>193</w:t>
            </w:r>
          </w:p>
        </w:tc>
      </w:tr>
      <w:tr w:rsidR="006C2CC7" w14:paraId="35ACC915" w14:textId="77777777" w:rsidTr="00FD7B95">
        <w:trPr>
          <w:trHeight w:val="300"/>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2C20047" w14:textId="36D09C90" w:rsidR="006C2CC7" w:rsidRDefault="006C2CC7" w:rsidP="006C2CC7">
            <w:pPr>
              <w:rPr>
                <w:color w:val="000000"/>
              </w:rPr>
            </w:pPr>
            <w:r>
              <w:rPr>
                <w:color w:val="000000"/>
              </w:rPr>
              <w:t>11</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7918BCB" w14:textId="0013878E" w:rsidR="006C2CC7" w:rsidRDefault="006C2CC7" w:rsidP="006C2CC7">
            <w:pPr>
              <w:jc w:val="right"/>
              <w:rPr>
                <w:color w:val="000000"/>
              </w:rPr>
            </w:pPr>
            <w:r>
              <w:rPr>
                <w:color w:val="000000"/>
              </w:rPr>
              <w:t>87</w:t>
            </w:r>
          </w:p>
        </w:tc>
      </w:tr>
      <w:tr w:rsidR="006C2CC7" w14:paraId="31A70EB2" w14:textId="77777777" w:rsidTr="00FD7B95">
        <w:trPr>
          <w:trHeight w:val="300"/>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0AAF868" w14:textId="365E51D4" w:rsidR="006C2CC7" w:rsidRDefault="006C2CC7" w:rsidP="006C2CC7">
            <w:pPr>
              <w:rPr>
                <w:color w:val="000000"/>
              </w:rPr>
            </w:pPr>
            <w:r>
              <w:rPr>
                <w:color w:val="000000"/>
              </w:rPr>
              <w:t>12</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A087615" w14:textId="5AC95925" w:rsidR="006C2CC7" w:rsidRDefault="006C2CC7" w:rsidP="006C2CC7">
            <w:pPr>
              <w:jc w:val="right"/>
              <w:rPr>
                <w:color w:val="000000"/>
              </w:rPr>
            </w:pPr>
            <w:r>
              <w:rPr>
                <w:color w:val="000000"/>
              </w:rPr>
              <w:t>56</w:t>
            </w:r>
          </w:p>
        </w:tc>
      </w:tr>
      <w:tr w:rsidR="006C2CC7" w14:paraId="4C372450" w14:textId="77777777" w:rsidTr="00FD7B95">
        <w:trPr>
          <w:trHeight w:val="300"/>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0EBA14C" w14:textId="01E38A15" w:rsidR="006C2CC7" w:rsidRDefault="006C2CC7" w:rsidP="006C2CC7">
            <w:pPr>
              <w:rPr>
                <w:color w:val="000000"/>
              </w:rPr>
            </w:pPr>
            <w:r>
              <w:rPr>
                <w:color w:val="000000"/>
              </w:rPr>
              <w:t>13</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A97CA43" w14:textId="37DA14C3" w:rsidR="006C2CC7" w:rsidRDefault="006C2CC7" w:rsidP="006C2CC7">
            <w:pPr>
              <w:jc w:val="right"/>
              <w:rPr>
                <w:color w:val="000000"/>
              </w:rPr>
            </w:pPr>
            <w:r>
              <w:rPr>
                <w:color w:val="000000"/>
              </w:rPr>
              <w:t>73</w:t>
            </w:r>
          </w:p>
        </w:tc>
      </w:tr>
      <w:tr w:rsidR="006C2CC7" w14:paraId="2F41EEED" w14:textId="77777777" w:rsidTr="00FD7B95">
        <w:trPr>
          <w:trHeight w:val="300"/>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A78DED6" w14:textId="7C02A672" w:rsidR="006C2CC7" w:rsidRDefault="006C2CC7" w:rsidP="006C2CC7">
            <w:pPr>
              <w:rPr>
                <w:color w:val="000000"/>
              </w:rPr>
            </w:pPr>
            <w:r>
              <w:rPr>
                <w:color w:val="000000"/>
              </w:rPr>
              <w:t>14</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A09A66A" w14:textId="161DB564" w:rsidR="006C2CC7" w:rsidRDefault="006C2CC7" w:rsidP="006C2CC7">
            <w:pPr>
              <w:jc w:val="right"/>
              <w:rPr>
                <w:color w:val="000000"/>
              </w:rPr>
            </w:pPr>
            <w:r>
              <w:rPr>
                <w:color w:val="000000"/>
              </w:rPr>
              <w:t>41</w:t>
            </w:r>
          </w:p>
        </w:tc>
      </w:tr>
      <w:tr w:rsidR="006C2CC7" w14:paraId="56CD4D20" w14:textId="77777777" w:rsidTr="00FD7B95">
        <w:trPr>
          <w:trHeight w:val="300"/>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F77B957" w14:textId="6889F099" w:rsidR="006C2CC7" w:rsidRDefault="006C2CC7" w:rsidP="006C2CC7">
            <w:pPr>
              <w:rPr>
                <w:color w:val="000000"/>
              </w:rPr>
            </w:pPr>
            <w:r>
              <w:rPr>
                <w:color w:val="000000"/>
              </w:rPr>
              <w:t>15</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F0DFDC4" w14:textId="4598E890" w:rsidR="006C2CC7" w:rsidRDefault="006C2CC7" w:rsidP="006C2CC7">
            <w:pPr>
              <w:jc w:val="right"/>
              <w:rPr>
                <w:color w:val="000000"/>
              </w:rPr>
            </w:pPr>
            <w:r>
              <w:rPr>
                <w:color w:val="000000"/>
              </w:rPr>
              <w:t>73</w:t>
            </w:r>
          </w:p>
        </w:tc>
      </w:tr>
      <w:tr w:rsidR="006C2CC7" w14:paraId="22CD7630" w14:textId="77777777" w:rsidTr="00FD7B95">
        <w:trPr>
          <w:trHeight w:val="300"/>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D14A775" w14:textId="3535D135" w:rsidR="006C2CC7" w:rsidRDefault="006C2CC7" w:rsidP="006C2CC7">
            <w:pPr>
              <w:rPr>
                <w:color w:val="000000"/>
              </w:rPr>
            </w:pPr>
            <w:r>
              <w:rPr>
                <w:color w:val="000000"/>
              </w:rPr>
              <w:t>16</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C68FD62" w14:textId="7A6515D8" w:rsidR="006C2CC7" w:rsidRDefault="006C2CC7" w:rsidP="006C2CC7">
            <w:pPr>
              <w:jc w:val="right"/>
              <w:rPr>
                <w:color w:val="000000"/>
              </w:rPr>
            </w:pPr>
            <w:r>
              <w:rPr>
                <w:color w:val="000000"/>
              </w:rPr>
              <w:t>127</w:t>
            </w:r>
          </w:p>
        </w:tc>
      </w:tr>
      <w:tr w:rsidR="006C2CC7" w14:paraId="49A369F2" w14:textId="77777777" w:rsidTr="00FD7B95">
        <w:trPr>
          <w:trHeight w:val="300"/>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F3BE442" w14:textId="18FBD7AF" w:rsidR="006C2CC7" w:rsidRDefault="006C2CC7" w:rsidP="006C2CC7">
            <w:pPr>
              <w:rPr>
                <w:color w:val="000000"/>
              </w:rPr>
            </w:pPr>
            <w:r>
              <w:rPr>
                <w:color w:val="000000"/>
              </w:rPr>
              <w:t>17</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7B08320" w14:textId="3875173E" w:rsidR="006C2CC7" w:rsidRDefault="006C2CC7" w:rsidP="006C2CC7">
            <w:pPr>
              <w:jc w:val="right"/>
              <w:rPr>
                <w:color w:val="000000"/>
              </w:rPr>
            </w:pPr>
            <w:r>
              <w:rPr>
                <w:color w:val="000000"/>
              </w:rPr>
              <w:t>62</w:t>
            </w:r>
          </w:p>
        </w:tc>
      </w:tr>
      <w:tr w:rsidR="006C2CC7" w14:paraId="662E60C8" w14:textId="77777777" w:rsidTr="00FD7B95">
        <w:trPr>
          <w:trHeight w:val="300"/>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D24448E" w14:textId="29794F31" w:rsidR="006C2CC7" w:rsidRDefault="006C2CC7" w:rsidP="006C2CC7">
            <w:pPr>
              <w:rPr>
                <w:color w:val="000000"/>
              </w:rPr>
            </w:pPr>
            <w:r>
              <w:rPr>
                <w:color w:val="000000"/>
              </w:rPr>
              <w:t>18</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366B4AF" w14:textId="00C93F76" w:rsidR="006C2CC7" w:rsidRDefault="006C2CC7" w:rsidP="006C2CC7">
            <w:pPr>
              <w:jc w:val="right"/>
              <w:rPr>
                <w:color w:val="000000"/>
              </w:rPr>
            </w:pPr>
            <w:r>
              <w:rPr>
                <w:color w:val="000000"/>
              </w:rPr>
              <w:t>106</w:t>
            </w:r>
          </w:p>
        </w:tc>
      </w:tr>
      <w:tr w:rsidR="006C2CC7" w14:paraId="22B7C370" w14:textId="77777777" w:rsidTr="00FD7B95">
        <w:trPr>
          <w:trHeight w:val="300"/>
        </w:trPr>
        <w:tc>
          <w:tcPr>
            <w:tcW w:w="13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C43D63D" w14:textId="2B09C913" w:rsidR="006C2CC7" w:rsidRDefault="006C2CC7" w:rsidP="006C2CC7">
            <w:pPr>
              <w:rPr>
                <w:color w:val="000000"/>
              </w:rPr>
            </w:pPr>
            <w:r>
              <w:rPr>
                <w:b/>
                <w:bCs/>
                <w:color w:val="000000"/>
              </w:rPr>
              <w:t>Grand Total</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17EA61E" w14:textId="39D6E516" w:rsidR="006C2CC7" w:rsidRDefault="006C2CC7" w:rsidP="006C2CC7">
            <w:pPr>
              <w:rPr>
                <w:color w:val="000000"/>
              </w:rPr>
            </w:pPr>
            <w:r>
              <w:rPr>
                <w:b/>
                <w:bCs/>
                <w:color w:val="000000"/>
              </w:rPr>
              <w:t>1640 (+1)</w:t>
            </w:r>
          </w:p>
        </w:tc>
      </w:tr>
    </w:tbl>
    <w:tbl>
      <w:tblPr>
        <w:tblpPr w:leftFromText="180" w:rightFromText="180" w:vertAnchor="text" w:horzAnchor="page" w:tblpX="4171" w:tblpYSpec="inside"/>
        <w:tblW w:w="2510" w:type="dxa"/>
        <w:tblCellMar>
          <w:left w:w="0" w:type="dxa"/>
          <w:right w:w="0" w:type="dxa"/>
        </w:tblCellMar>
        <w:tblLook w:val="04A0" w:firstRow="1" w:lastRow="0" w:firstColumn="1" w:lastColumn="0" w:noHBand="0" w:noVBand="1"/>
      </w:tblPr>
      <w:tblGrid>
        <w:gridCol w:w="1401"/>
        <w:gridCol w:w="1109"/>
      </w:tblGrid>
      <w:tr w:rsidR="00F53A26" w14:paraId="5C2C2524" w14:textId="77777777" w:rsidTr="00FD7B95">
        <w:trPr>
          <w:trHeight w:val="300"/>
        </w:trPr>
        <w:tc>
          <w:tcPr>
            <w:tcW w:w="1401"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CAC7B09" w14:textId="2F8CB5DD" w:rsidR="00F53A26" w:rsidRDefault="00F53A26" w:rsidP="00F53A26">
            <w:pPr>
              <w:rPr>
                <w:b/>
                <w:bCs/>
                <w:color w:val="000000"/>
              </w:rPr>
            </w:pPr>
            <w:r>
              <w:rPr>
                <w:b/>
                <w:bCs/>
                <w:color w:val="000000"/>
              </w:rPr>
              <w:t>Region</w:t>
            </w:r>
          </w:p>
        </w:tc>
        <w:tc>
          <w:tcPr>
            <w:tcW w:w="110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0FF8F06C" w14:textId="0C7117AD" w:rsidR="00F53A26" w:rsidRDefault="00F53A26" w:rsidP="00F53A26">
            <w:pPr>
              <w:jc w:val="right"/>
              <w:rPr>
                <w:b/>
                <w:bCs/>
                <w:color w:val="000000"/>
              </w:rPr>
            </w:pPr>
            <w:r>
              <w:rPr>
                <w:b/>
                <w:bCs/>
                <w:color w:val="000000"/>
              </w:rPr>
              <w:t>DCS Case</w:t>
            </w:r>
          </w:p>
        </w:tc>
      </w:tr>
      <w:tr w:rsidR="00F53A26" w14:paraId="30FEDB09" w14:textId="77777777" w:rsidTr="00FD7B95">
        <w:trPr>
          <w:trHeight w:val="300"/>
        </w:trPr>
        <w:tc>
          <w:tcPr>
            <w:tcW w:w="14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499C1FA" w14:textId="1FD84EA1" w:rsidR="00F53A26" w:rsidRDefault="00F53A26" w:rsidP="00F53A26">
            <w:pPr>
              <w:rPr>
                <w:b/>
                <w:bCs/>
                <w:color w:val="000000"/>
              </w:rPr>
            </w:pPr>
            <w:r>
              <w:rPr>
                <w:color w:val="000000"/>
              </w:rPr>
              <w:t>1</w:t>
            </w:r>
          </w:p>
        </w:tc>
        <w:tc>
          <w:tcPr>
            <w:tcW w:w="11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9B35CE0" w14:textId="543E4FAB" w:rsidR="00F53A26" w:rsidRDefault="00F53A26" w:rsidP="00F53A26">
            <w:pPr>
              <w:rPr>
                <w:b/>
                <w:bCs/>
                <w:color w:val="000000"/>
              </w:rPr>
            </w:pPr>
            <w:r>
              <w:rPr>
                <w:color w:val="000000"/>
              </w:rPr>
              <w:t>100</w:t>
            </w:r>
          </w:p>
        </w:tc>
      </w:tr>
      <w:tr w:rsidR="00F53A26" w14:paraId="01D36205" w14:textId="77777777" w:rsidTr="00FD7B95">
        <w:trPr>
          <w:trHeight w:val="300"/>
        </w:trPr>
        <w:tc>
          <w:tcPr>
            <w:tcW w:w="14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C25C40F" w14:textId="44CB0641" w:rsidR="00F53A26" w:rsidRDefault="00F53A26" w:rsidP="00F53A26">
            <w:pPr>
              <w:ind w:firstLine="220"/>
              <w:rPr>
                <w:rFonts w:ascii="Calibri" w:hAnsi="Calibri" w:cs="Calibri"/>
                <w:color w:val="000000"/>
                <w:sz w:val="22"/>
                <w:szCs w:val="22"/>
              </w:rPr>
            </w:pPr>
            <w:r>
              <w:rPr>
                <w:color w:val="000000"/>
              </w:rPr>
              <w:t>2</w:t>
            </w:r>
          </w:p>
        </w:tc>
        <w:tc>
          <w:tcPr>
            <w:tcW w:w="11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FDF3A7C" w14:textId="2DA9C3C8" w:rsidR="00F53A26" w:rsidRDefault="00F53A26" w:rsidP="00F53A26">
            <w:pPr>
              <w:jc w:val="right"/>
              <w:rPr>
                <w:color w:val="000000"/>
              </w:rPr>
            </w:pPr>
            <w:r>
              <w:rPr>
                <w:color w:val="000000"/>
              </w:rPr>
              <w:t>54</w:t>
            </w:r>
          </w:p>
        </w:tc>
      </w:tr>
      <w:tr w:rsidR="00F53A26" w14:paraId="2C481B80" w14:textId="77777777" w:rsidTr="00FD7B95">
        <w:trPr>
          <w:trHeight w:val="300"/>
        </w:trPr>
        <w:tc>
          <w:tcPr>
            <w:tcW w:w="14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5640B6C" w14:textId="7C19387C" w:rsidR="00F53A26" w:rsidRDefault="00F53A26" w:rsidP="00F53A26">
            <w:pPr>
              <w:ind w:firstLine="220"/>
              <w:rPr>
                <w:color w:val="000000"/>
              </w:rPr>
            </w:pPr>
            <w:r>
              <w:rPr>
                <w:color w:val="000000"/>
              </w:rPr>
              <w:t>3</w:t>
            </w:r>
          </w:p>
        </w:tc>
        <w:tc>
          <w:tcPr>
            <w:tcW w:w="11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A16EB28" w14:textId="7B3D08B8" w:rsidR="00F53A26" w:rsidRDefault="00F53A26" w:rsidP="00F53A26">
            <w:pPr>
              <w:jc w:val="right"/>
              <w:rPr>
                <w:color w:val="000000"/>
              </w:rPr>
            </w:pPr>
            <w:r>
              <w:rPr>
                <w:color w:val="000000"/>
              </w:rPr>
              <w:t>74</w:t>
            </w:r>
          </w:p>
        </w:tc>
      </w:tr>
      <w:tr w:rsidR="00F53A26" w14:paraId="6B40FD06" w14:textId="77777777" w:rsidTr="00FD7B95">
        <w:trPr>
          <w:trHeight w:val="300"/>
        </w:trPr>
        <w:tc>
          <w:tcPr>
            <w:tcW w:w="14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553B94A" w14:textId="470CDD24" w:rsidR="00F53A26" w:rsidRDefault="00F53A26" w:rsidP="00F53A26">
            <w:pPr>
              <w:ind w:firstLine="220"/>
              <w:rPr>
                <w:color w:val="000000"/>
              </w:rPr>
            </w:pPr>
            <w:r>
              <w:rPr>
                <w:color w:val="000000"/>
              </w:rPr>
              <w:t>4</w:t>
            </w:r>
          </w:p>
        </w:tc>
        <w:tc>
          <w:tcPr>
            <w:tcW w:w="11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7F84A23" w14:textId="541B7374" w:rsidR="00F53A26" w:rsidRDefault="00F53A26" w:rsidP="00F53A26">
            <w:pPr>
              <w:jc w:val="right"/>
              <w:rPr>
                <w:color w:val="000000"/>
              </w:rPr>
            </w:pPr>
            <w:r>
              <w:rPr>
                <w:color w:val="000000"/>
              </w:rPr>
              <w:t>121</w:t>
            </w:r>
          </w:p>
        </w:tc>
      </w:tr>
      <w:tr w:rsidR="00F53A26" w14:paraId="4A1446EF" w14:textId="77777777" w:rsidTr="00FD7B95">
        <w:trPr>
          <w:trHeight w:val="300"/>
        </w:trPr>
        <w:tc>
          <w:tcPr>
            <w:tcW w:w="14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737C6FE" w14:textId="0BEB6E4A" w:rsidR="00F53A26" w:rsidRDefault="00F53A26" w:rsidP="00F53A26">
            <w:pPr>
              <w:ind w:firstLine="220"/>
              <w:rPr>
                <w:color w:val="000000"/>
              </w:rPr>
            </w:pPr>
            <w:r>
              <w:rPr>
                <w:color w:val="000000"/>
              </w:rPr>
              <w:t>5</w:t>
            </w:r>
          </w:p>
        </w:tc>
        <w:tc>
          <w:tcPr>
            <w:tcW w:w="11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1D9C2D5" w14:textId="3BAA39FD" w:rsidR="00F53A26" w:rsidRDefault="00F53A26" w:rsidP="00F53A26">
            <w:pPr>
              <w:jc w:val="right"/>
              <w:rPr>
                <w:color w:val="000000"/>
              </w:rPr>
            </w:pPr>
            <w:r>
              <w:rPr>
                <w:color w:val="000000"/>
              </w:rPr>
              <w:t>41</w:t>
            </w:r>
          </w:p>
        </w:tc>
      </w:tr>
      <w:tr w:rsidR="00F53A26" w14:paraId="055F505D" w14:textId="77777777" w:rsidTr="00FD7B95">
        <w:trPr>
          <w:trHeight w:val="300"/>
        </w:trPr>
        <w:tc>
          <w:tcPr>
            <w:tcW w:w="14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6F22BD9" w14:textId="0E57114F" w:rsidR="00F53A26" w:rsidRDefault="00F53A26" w:rsidP="00F53A26">
            <w:pPr>
              <w:ind w:firstLine="220"/>
              <w:rPr>
                <w:color w:val="000000"/>
              </w:rPr>
            </w:pPr>
            <w:r>
              <w:rPr>
                <w:color w:val="000000"/>
              </w:rPr>
              <w:t>6</w:t>
            </w:r>
          </w:p>
        </w:tc>
        <w:tc>
          <w:tcPr>
            <w:tcW w:w="11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388E253" w14:textId="5126823A" w:rsidR="00F53A26" w:rsidRDefault="00F53A26" w:rsidP="00F53A26">
            <w:pPr>
              <w:jc w:val="right"/>
              <w:rPr>
                <w:color w:val="000000"/>
              </w:rPr>
            </w:pPr>
            <w:r>
              <w:rPr>
                <w:color w:val="000000"/>
              </w:rPr>
              <w:t>44</w:t>
            </w:r>
          </w:p>
        </w:tc>
      </w:tr>
      <w:tr w:rsidR="00F53A26" w14:paraId="69688A6F" w14:textId="77777777" w:rsidTr="00FD7B95">
        <w:trPr>
          <w:trHeight w:val="300"/>
        </w:trPr>
        <w:tc>
          <w:tcPr>
            <w:tcW w:w="14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49ABAD4" w14:textId="45E34544" w:rsidR="00F53A26" w:rsidRDefault="00F53A26" w:rsidP="00F53A26">
            <w:pPr>
              <w:ind w:firstLine="220"/>
              <w:rPr>
                <w:color w:val="000000"/>
              </w:rPr>
            </w:pPr>
            <w:r>
              <w:rPr>
                <w:color w:val="000000"/>
              </w:rPr>
              <w:t>7</w:t>
            </w:r>
          </w:p>
        </w:tc>
        <w:tc>
          <w:tcPr>
            <w:tcW w:w="11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EFE35F3" w14:textId="049D5B4F" w:rsidR="00F53A26" w:rsidRDefault="00F53A26" w:rsidP="00F53A26">
            <w:pPr>
              <w:jc w:val="right"/>
              <w:rPr>
                <w:color w:val="000000"/>
              </w:rPr>
            </w:pPr>
            <w:r>
              <w:rPr>
                <w:color w:val="000000"/>
              </w:rPr>
              <w:t>133</w:t>
            </w:r>
          </w:p>
        </w:tc>
      </w:tr>
      <w:tr w:rsidR="00F53A26" w14:paraId="171B8396" w14:textId="77777777" w:rsidTr="00FD7B95">
        <w:trPr>
          <w:trHeight w:val="300"/>
        </w:trPr>
        <w:tc>
          <w:tcPr>
            <w:tcW w:w="14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A93B863" w14:textId="455B05DE" w:rsidR="00F53A26" w:rsidRDefault="00F53A26" w:rsidP="00F53A26">
            <w:pPr>
              <w:ind w:firstLine="220"/>
              <w:rPr>
                <w:color w:val="000000"/>
              </w:rPr>
            </w:pPr>
            <w:r>
              <w:rPr>
                <w:color w:val="000000"/>
              </w:rPr>
              <w:t>8</w:t>
            </w:r>
          </w:p>
        </w:tc>
        <w:tc>
          <w:tcPr>
            <w:tcW w:w="11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01595AA" w14:textId="370ECDFA" w:rsidR="00F53A26" w:rsidRDefault="00F53A26" w:rsidP="00F53A26">
            <w:pPr>
              <w:jc w:val="right"/>
              <w:rPr>
                <w:color w:val="000000"/>
              </w:rPr>
            </w:pPr>
            <w:r>
              <w:rPr>
                <w:color w:val="000000"/>
              </w:rPr>
              <w:t>109</w:t>
            </w:r>
          </w:p>
        </w:tc>
      </w:tr>
      <w:tr w:rsidR="00F53A26" w14:paraId="1687B325" w14:textId="77777777" w:rsidTr="00FD7B95">
        <w:trPr>
          <w:trHeight w:val="300"/>
        </w:trPr>
        <w:tc>
          <w:tcPr>
            <w:tcW w:w="14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593C964" w14:textId="0EFA6D6F" w:rsidR="00F53A26" w:rsidRDefault="00F53A26" w:rsidP="00F53A26">
            <w:pPr>
              <w:ind w:firstLine="220"/>
              <w:rPr>
                <w:color w:val="000000"/>
              </w:rPr>
            </w:pPr>
            <w:r>
              <w:rPr>
                <w:color w:val="000000"/>
              </w:rPr>
              <w:t>9</w:t>
            </w:r>
          </w:p>
        </w:tc>
        <w:tc>
          <w:tcPr>
            <w:tcW w:w="11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1A1C822" w14:textId="46480EA1" w:rsidR="00F53A26" w:rsidRDefault="00F53A26" w:rsidP="00F53A26">
            <w:pPr>
              <w:jc w:val="right"/>
              <w:rPr>
                <w:color w:val="000000"/>
              </w:rPr>
            </w:pPr>
            <w:r>
              <w:rPr>
                <w:color w:val="000000"/>
              </w:rPr>
              <w:t>45</w:t>
            </w:r>
          </w:p>
        </w:tc>
      </w:tr>
      <w:tr w:rsidR="00F53A26" w14:paraId="63F0DA3A" w14:textId="77777777" w:rsidTr="00FD7B95">
        <w:trPr>
          <w:trHeight w:val="300"/>
        </w:trPr>
        <w:tc>
          <w:tcPr>
            <w:tcW w:w="14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EF05068" w14:textId="47A9F6E5" w:rsidR="00F53A26" w:rsidRDefault="00F53A26" w:rsidP="00F53A26">
            <w:pPr>
              <w:ind w:firstLine="220"/>
              <w:rPr>
                <w:color w:val="000000"/>
              </w:rPr>
            </w:pPr>
            <w:r>
              <w:rPr>
                <w:color w:val="000000"/>
              </w:rPr>
              <w:t>10</w:t>
            </w:r>
          </w:p>
        </w:tc>
        <w:tc>
          <w:tcPr>
            <w:tcW w:w="11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44987F1" w14:textId="44244F45" w:rsidR="00F53A26" w:rsidRDefault="00F53A26" w:rsidP="00F53A26">
            <w:pPr>
              <w:jc w:val="right"/>
              <w:rPr>
                <w:color w:val="000000"/>
              </w:rPr>
            </w:pPr>
            <w:r>
              <w:rPr>
                <w:color w:val="000000"/>
              </w:rPr>
              <w:t>179</w:t>
            </w:r>
          </w:p>
        </w:tc>
      </w:tr>
      <w:tr w:rsidR="00F53A26" w14:paraId="54647ADF" w14:textId="77777777" w:rsidTr="00FD7B95">
        <w:trPr>
          <w:trHeight w:val="300"/>
        </w:trPr>
        <w:tc>
          <w:tcPr>
            <w:tcW w:w="14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9F0CD52" w14:textId="21ED5FD6" w:rsidR="00F53A26" w:rsidRDefault="00F53A26" w:rsidP="00F53A26">
            <w:pPr>
              <w:ind w:firstLine="220"/>
              <w:rPr>
                <w:color w:val="000000"/>
              </w:rPr>
            </w:pPr>
            <w:r>
              <w:rPr>
                <w:color w:val="000000"/>
              </w:rPr>
              <w:t>11</w:t>
            </w:r>
          </w:p>
        </w:tc>
        <w:tc>
          <w:tcPr>
            <w:tcW w:w="11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6018BFF" w14:textId="66F63187" w:rsidR="00F53A26" w:rsidRDefault="00F53A26" w:rsidP="00F53A26">
            <w:pPr>
              <w:jc w:val="right"/>
              <w:rPr>
                <w:color w:val="000000"/>
              </w:rPr>
            </w:pPr>
            <w:r>
              <w:rPr>
                <w:color w:val="000000"/>
              </w:rPr>
              <w:t>79</w:t>
            </w:r>
          </w:p>
        </w:tc>
      </w:tr>
      <w:tr w:rsidR="00F53A26" w14:paraId="7ACF3138" w14:textId="77777777" w:rsidTr="00FD7B95">
        <w:trPr>
          <w:trHeight w:val="300"/>
        </w:trPr>
        <w:tc>
          <w:tcPr>
            <w:tcW w:w="14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DCA908F" w14:textId="07D82A73" w:rsidR="00F53A26" w:rsidRDefault="00F53A26" w:rsidP="00F53A26">
            <w:pPr>
              <w:ind w:firstLine="220"/>
              <w:rPr>
                <w:color w:val="000000"/>
              </w:rPr>
            </w:pPr>
            <w:r>
              <w:rPr>
                <w:color w:val="000000"/>
              </w:rPr>
              <w:t>12</w:t>
            </w:r>
          </w:p>
        </w:tc>
        <w:tc>
          <w:tcPr>
            <w:tcW w:w="11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F1885BB" w14:textId="7C7BD8A9" w:rsidR="00F53A26" w:rsidRDefault="00F53A26" w:rsidP="00F53A26">
            <w:pPr>
              <w:jc w:val="right"/>
              <w:rPr>
                <w:color w:val="000000"/>
              </w:rPr>
            </w:pPr>
            <w:r>
              <w:rPr>
                <w:color w:val="000000"/>
              </w:rPr>
              <w:t>52</w:t>
            </w:r>
          </w:p>
        </w:tc>
      </w:tr>
      <w:tr w:rsidR="00F53A26" w14:paraId="294FC0C3" w14:textId="77777777" w:rsidTr="00FD7B95">
        <w:trPr>
          <w:trHeight w:val="300"/>
        </w:trPr>
        <w:tc>
          <w:tcPr>
            <w:tcW w:w="14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9A02CD3" w14:textId="7BF9BF9E" w:rsidR="00F53A26" w:rsidRDefault="00F53A26" w:rsidP="00F53A26">
            <w:pPr>
              <w:ind w:firstLine="220"/>
              <w:rPr>
                <w:color w:val="000000"/>
              </w:rPr>
            </w:pPr>
            <w:r>
              <w:rPr>
                <w:color w:val="000000"/>
              </w:rPr>
              <w:t>13</w:t>
            </w:r>
          </w:p>
        </w:tc>
        <w:tc>
          <w:tcPr>
            <w:tcW w:w="11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0E481AF" w14:textId="24A60574" w:rsidR="00F53A26" w:rsidRDefault="00F53A26" w:rsidP="00F53A26">
            <w:pPr>
              <w:jc w:val="right"/>
              <w:rPr>
                <w:color w:val="000000"/>
              </w:rPr>
            </w:pPr>
            <w:r>
              <w:rPr>
                <w:color w:val="000000"/>
              </w:rPr>
              <w:t>63</w:t>
            </w:r>
          </w:p>
        </w:tc>
      </w:tr>
      <w:tr w:rsidR="00F53A26" w14:paraId="06567CCA" w14:textId="77777777" w:rsidTr="00FD7B95">
        <w:trPr>
          <w:trHeight w:val="300"/>
        </w:trPr>
        <w:tc>
          <w:tcPr>
            <w:tcW w:w="14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3A2B66E" w14:textId="027407F5" w:rsidR="00F53A26" w:rsidRDefault="00F53A26" w:rsidP="00F53A26">
            <w:pPr>
              <w:ind w:firstLine="220"/>
              <w:rPr>
                <w:color w:val="000000"/>
              </w:rPr>
            </w:pPr>
            <w:r>
              <w:rPr>
                <w:color w:val="000000"/>
              </w:rPr>
              <w:t>14</w:t>
            </w:r>
          </w:p>
        </w:tc>
        <w:tc>
          <w:tcPr>
            <w:tcW w:w="11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43D7FA4" w14:textId="21FC16E2" w:rsidR="00F53A26" w:rsidRDefault="00F53A26" w:rsidP="00F53A26">
            <w:pPr>
              <w:jc w:val="right"/>
              <w:rPr>
                <w:color w:val="000000"/>
              </w:rPr>
            </w:pPr>
            <w:r>
              <w:rPr>
                <w:color w:val="000000"/>
              </w:rPr>
              <w:t>37</w:t>
            </w:r>
          </w:p>
        </w:tc>
      </w:tr>
      <w:tr w:rsidR="00F53A26" w14:paraId="42C89091" w14:textId="77777777" w:rsidTr="00FD7B95">
        <w:trPr>
          <w:trHeight w:val="300"/>
        </w:trPr>
        <w:tc>
          <w:tcPr>
            <w:tcW w:w="14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EFE0C6D" w14:textId="1ED7F7BA" w:rsidR="00F53A26" w:rsidRDefault="00F53A26" w:rsidP="00F53A26">
            <w:pPr>
              <w:ind w:firstLine="220"/>
              <w:rPr>
                <w:color w:val="000000"/>
              </w:rPr>
            </w:pPr>
            <w:r>
              <w:rPr>
                <w:color w:val="000000"/>
              </w:rPr>
              <w:t>15</w:t>
            </w:r>
          </w:p>
        </w:tc>
        <w:tc>
          <w:tcPr>
            <w:tcW w:w="11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32F9088" w14:textId="71CBE58B" w:rsidR="00F53A26" w:rsidRDefault="00F53A26" w:rsidP="00F53A26">
            <w:pPr>
              <w:jc w:val="right"/>
              <w:rPr>
                <w:color w:val="000000"/>
              </w:rPr>
            </w:pPr>
            <w:r>
              <w:rPr>
                <w:color w:val="000000"/>
              </w:rPr>
              <w:t>69</w:t>
            </w:r>
          </w:p>
        </w:tc>
      </w:tr>
      <w:tr w:rsidR="00F53A26" w14:paraId="73F86A39" w14:textId="77777777" w:rsidTr="00FD7B95">
        <w:trPr>
          <w:trHeight w:val="300"/>
        </w:trPr>
        <w:tc>
          <w:tcPr>
            <w:tcW w:w="14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35ED861" w14:textId="37D2389F" w:rsidR="00F53A26" w:rsidRDefault="00F53A26" w:rsidP="00F53A26">
            <w:pPr>
              <w:ind w:firstLine="220"/>
              <w:rPr>
                <w:color w:val="000000"/>
              </w:rPr>
            </w:pPr>
            <w:r>
              <w:rPr>
                <w:color w:val="000000"/>
              </w:rPr>
              <w:t>16</w:t>
            </w:r>
          </w:p>
        </w:tc>
        <w:tc>
          <w:tcPr>
            <w:tcW w:w="11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89FC294" w14:textId="35DBB587" w:rsidR="00F53A26" w:rsidRDefault="00F53A26" w:rsidP="00F53A26">
            <w:pPr>
              <w:jc w:val="right"/>
              <w:rPr>
                <w:color w:val="000000"/>
              </w:rPr>
            </w:pPr>
            <w:r>
              <w:rPr>
                <w:color w:val="000000"/>
              </w:rPr>
              <w:t>108</w:t>
            </w:r>
          </w:p>
        </w:tc>
      </w:tr>
      <w:tr w:rsidR="00F53A26" w14:paraId="510DDC1B" w14:textId="77777777" w:rsidTr="00FD7B95">
        <w:trPr>
          <w:trHeight w:val="300"/>
        </w:trPr>
        <w:tc>
          <w:tcPr>
            <w:tcW w:w="14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C101155" w14:textId="665BC725" w:rsidR="00F53A26" w:rsidRDefault="00F53A26" w:rsidP="00F53A26">
            <w:pPr>
              <w:ind w:firstLine="220"/>
              <w:rPr>
                <w:color w:val="000000"/>
              </w:rPr>
            </w:pPr>
            <w:r>
              <w:rPr>
                <w:color w:val="000000"/>
              </w:rPr>
              <w:t>17</w:t>
            </w:r>
          </w:p>
        </w:tc>
        <w:tc>
          <w:tcPr>
            <w:tcW w:w="11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F75B0D6" w14:textId="4808C5EF" w:rsidR="00F53A26" w:rsidRDefault="00F53A26" w:rsidP="00F53A26">
            <w:pPr>
              <w:jc w:val="right"/>
              <w:rPr>
                <w:color w:val="000000"/>
              </w:rPr>
            </w:pPr>
            <w:r>
              <w:rPr>
                <w:color w:val="000000"/>
              </w:rPr>
              <w:t>62</w:t>
            </w:r>
          </w:p>
        </w:tc>
      </w:tr>
      <w:tr w:rsidR="00F53A26" w14:paraId="4DE41EEE" w14:textId="77777777" w:rsidTr="00FD7B95">
        <w:trPr>
          <w:trHeight w:val="300"/>
        </w:trPr>
        <w:tc>
          <w:tcPr>
            <w:tcW w:w="14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BC1D3E6" w14:textId="3B57B86B" w:rsidR="00F53A26" w:rsidRDefault="00F53A26" w:rsidP="00F53A26">
            <w:pPr>
              <w:ind w:firstLine="220"/>
              <w:rPr>
                <w:color w:val="000000"/>
              </w:rPr>
            </w:pPr>
            <w:r>
              <w:rPr>
                <w:color w:val="000000"/>
              </w:rPr>
              <w:t>18</w:t>
            </w:r>
          </w:p>
        </w:tc>
        <w:tc>
          <w:tcPr>
            <w:tcW w:w="11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5EADB18" w14:textId="5F659B3F" w:rsidR="00F53A26" w:rsidRDefault="00F53A26" w:rsidP="00F53A26">
            <w:pPr>
              <w:jc w:val="right"/>
              <w:rPr>
                <w:color w:val="000000"/>
              </w:rPr>
            </w:pPr>
            <w:r>
              <w:rPr>
                <w:color w:val="000000"/>
              </w:rPr>
              <w:t>93</w:t>
            </w:r>
          </w:p>
        </w:tc>
      </w:tr>
      <w:tr w:rsidR="00F53A26" w14:paraId="0BD2DEBE" w14:textId="77777777" w:rsidTr="00FD7B95">
        <w:trPr>
          <w:trHeight w:val="300"/>
        </w:trPr>
        <w:tc>
          <w:tcPr>
            <w:tcW w:w="1401"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F10364A" w14:textId="5344C5C8" w:rsidR="00F53A26" w:rsidRDefault="00F53A26" w:rsidP="00F53A26">
            <w:pPr>
              <w:ind w:firstLine="220"/>
              <w:rPr>
                <w:color w:val="000000"/>
              </w:rPr>
            </w:pPr>
            <w:r>
              <w:rPr>
                <w:b/>
                <w:bCs/>
                <w:color w:val="000000"/>
              </w:rPr>
              <w:t>Grand Total</w:t>
            </w:r>
          </w:p>
        </w:tc>
        <w:tc>
          <w:tcPr>
            <w:tcW w:w="110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BFFB516" w14:textId="228CF1D5" w:rsidR="00F53A26" w:rsidRDefault="00F53A26" w:rsidP="00F53A26">
            <w:pPr>
              <w:rPr>
                <w:color w:val="000000"/>
              </w:rPr>
            </w:pPr>
            <w:r>
              <w:rPr>
                <w:b/>
                <w:bCs/>
                <w:color w:val="000000"/>
              </w:rPr>
              <w:t>1463 (-8)</w:t>
            </w:r>
          </w:p>
        </w:tc>
      </w:tr>
    </w:tbl>
    <w:tbl>
      <w:tblPr>
        <w:tblpPr w:leftFromText="180" w:rightFromText="180" w:vertAnchor="text" w:horzAnchor="page" w:tblpX="7291" w:tblpY="59"/>
        <w:tblW w:w="2092" w:type="dxa"/>
        <w:tblCellMar>
          <w:left w:w="0" w:type="dxa"/>
          <w:right w:w="0" w:type="dxa"/>
        </w:tblCellMar>
        <w:tblLook w:val="04A0" w:firstRow="1" w:lastRow="0" w:firstColumn="1" w:lastColumn="0" w:noHBand="0" w:noVBand="1"/>
      </w:tblPr>
      <w:tblGrid>
        <w:gridCol w:w="1156"/>
        <w:gridCol w:w="936"/>
      </w:tblGrid>
      <w:tr w:rsidR="001E6BBC" w14:paraId="20141FC9" w14:textId="77777777" w:rsidTr="00BA0BE3">
        <w:trPr>
          <w:trHeight w:val="300"/>
        </w:trPr>
        <w:tc>
          <w:tcPr>
            <w:tcW w:w="1156"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809EFD9" w14:textId="3D514CF0" w:rsidR="001E6BBC" w:rsidRDefault="001E6BBC" w:rsidP="001E6BBC">
            <w:pPr>
              <w:rPr>
                <w:rFonts w:ascii="Calibri" w:hAnsi="Calibri" w:cs="Calibri"/>
                <w:b/>
                <w:bCs/>
                <w:sz w:val="22"/>
                <w:szCs w:val="22"/>
              </w:rPr>
            </w:pPr>
            <w:r>
              <w:rPr>
                <w:b/>
                <w:bCs/>
                <w:color w:val="000000"/>
              </w:rPr>
              <w:t>Region</w:t>
            </w:r>
          </w:p>
        </w:tc>
        <w:tc>
          <w:tcPr>
            <w:tcW w:w="93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0434754" w14:textId="1A78436E" w:rsidR="001E6BBC" w:rsidRDefault="001E6BBC" w:rsidP="001E6BBC">
            <w:pPr>
              <w:jc w:val="right"/>
              <w:rPr>
                <w:b/>
                <w:bCs/>
              </w:rPr>
            </w:pPr>
            <w:r>
              <w:rPr>
                <w:b/>
                <w:bCs/>
                <w:color w:val="000000"/>
              </w:rPr>
              <w:t>JD/JS</w:t>
            </w:r>
          </w:p>
        </w:tc>
      </w:tr>
      <w:tr w:rsidR="001E6BBC" w14:paraId="373F31C3" w14:textId="77777777" w:rsidTr="00BA0BE3">
        <w:trPr>
          <w:trHeight w:val="300"/>
        </w:trPr>
        <w:tc>
          <w:tcPr>
            <w:tcW w:w="1156"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F141353" w14:textId="5BC5A3A1" w:rsidR="001E6BBC" w:rsidRDefault="001E6BBC" w:rsidP="001E6BBC">
            <w:pPr>
              <w:rPr>
                <w:b/>
                <w:bCs/>
              </w:rPr>
            </w:pPr>
            <w:r>
              <w:rPr>
                <w:color w:val="000000"/>
              </w:rPr>
              <w:t>1</w:t>
            </w:r>
          </w:p>
        </w:tc>
        <w:tc>
          <w:tcPr>
            <w:tcW w:w="936"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14:paraId="00361E90" w14:textId="0BEB5560" w:rsidR="001E6BBC" w:rsidRDefault="001E6BBC" w:rsidP="001E6BBC">
            <w:pPr>
              <w:jc w:val="right"/>
              <w:rPr>
                <w:b/>
                <w:bCs/>
              </w:rPr>
            </w:pPr>
            <w:r>
              <w:rPr>
                <w:color w:val="000000"/>
              </w:rPr>
              <w:t>14</w:t>
            </w:r>
          </w:p>
        </w:tc>
      </w:tr>
      <w:tr w:rsidR="001E6BBC" w14:paraId="2CA17277" w14:textId="77777777" w:rsidTr="00BA0BE3">
        <w:trPr>
          <w:trHeight w:val="300"/>
        </w:trPr>
        <w:tc>
          <w:tcPr>
            <w:tcW w:w="11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E64C935" w14:textId="00F7E420" w:rsidR="001E6BBC" w:rsidRDefault="001E6BBC" w:rsidP="001E6BBC">
            <w:pPr>
              <w:rPr>
                <w:b/>
                <w:bCs/>
              </w:rPr>
            </w:pPr>
            <w:r>
              <w:rPr>
                <w:color w:val="000000"/>
              </w:rPr>
              <w:t>2</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B879D11" w14:textId="6B869AC1" w:rsidR="001E6BBC" w:rsidRDefault="001E6BBC" w:rsidP="001E6BBC">
            <w:pPr>
              <w:rPr>
                <w:b/>
                <w:bCs/>
              </w:rPr>
            </w:pPr>
            <w:r>
              <w:rPr>
                <w:color w:val="000000"/>
              </w:rPr>
              <w:t>5</w:t>
            </w:r>
          </w:p>
        </w:tc>
      </w:tr>
      <w:tr w:rsidR="001E6BBC" w14:paraId="1C11F002" w14:textId="77777777" w:rsidTr="00BA0BE3">
        <w:trPr>
          <w:trHeight w:val="300"/>
        </w:trPr>
        <w:tc>
          <w:tcPr>
            <w:tcW w:w="11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8B0F82D" w14:textId="61D41C97" w:rsidR="001E6BBC" w:rsidRDefault="001E6BBC" w:rsidP="001E6BBC">
            <w:pPr>
              <w:ind w:firstLine="220"/>
              <w:rPr>
                <w:rFonts w:ascii="Calibri" w:hAnsi="Calibri" w:cs="Calibri"/>
                <w:sz w:val="22"/>
                <w:szCs w:val="22"/>
              </w:rPr>
            </w:pPr>
            <w:r>
              <w:rPr>
                <w:color w:val="000000"/>
              </w:rPr>
              <w:t>3</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82DB1FC" w14:textId="0C05B6AB" w:rsidR="001E6BBC" w:rsidRDefault="001E6BBC" w:rsidP="001E6BBC">
            <w:pPr>
              <w:jc w:val="right"/>
            </w:pPr>
            <w:r>
              <w:rPr>
                <w:color w:val="000000"/>
              </w:rPr>
              <w:t>22</w:t>
            </w:r>
          </w:p>
        </w:tc>
      </w:tr>
      <w:tr w:rsidR="001E6BBC" w14:paraId="2C98A6BE" w14:textId="77777777" w:rsidTr="00BA0BE3">
        <w:trPr>
          <w:trHeight w:val="300"/>
        </w:trPr>
        <w:tc>
          <w:tcPr>
            <w:tcW w:w="11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7313FEF" w14:textId="1C94913A" w:rsidR="001E6BBC" w:rsidRDefault="001E6BBC" w:rsidP="001E6BBC">
            <w:pPr>
              <w:ind w:firstLine="220"/>
            </w:pPr>
            <w:r>
              <w:rPr>
                <w:color w:val="000000"/>
              </w:rPr>
              <w:t>4</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76EB168" w14:textId="708875F7" w:rsidR="001E6BBC" w:rsidRDefault="001E6BBC" w:rsidP="001E6BBC">
            <w:pPr>
              <w:jc w:val="right"/>
            </w:pPr>
            <w:r>
              <w:rPr>
                <w:color w:val="000000"/>
              </w:rPr>
              <w:t>5</w:t>
            </w:r>
          </w:p>
        </w:tc>
      </w:tr>
      <w:tr w:rsidR="001E6BBC" w14:paraId="3086A793" w14:textId="77777777" w:rsidTr="00BA0BE3">
        <w:trPr>
          <w:trHeight w:val="300"/>
        </w:trPr>
        <w:tc>
          <w:tcPr>
            <w:tcW w:w="11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7419732" w14:textId="4A251B18" w:rsidR="001E6BBC" w:rsidRDefault="001E6BBC" w:rsidP="001E6BBC">
            <w:pPr>
              <w:ind w:firstLine="220"/>
            </w:pPr>
            <w:r>
              <w:rPr>
                <w:color w:val="000000"/>
              </w:rPr>
              <w:t>5</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A5240A4" w14:textId="2454E2E3" w:rsidR="001E6BBC" w:rsidRDefault="001E6BBC" w:rsidP="001E6BBC">
            <w:pPr>
              <w:jc w:val="right"/>
            </w:pPr>
            <w:r>
              <w:rPr>
                <w:color w:val="000000"/>
              </w:rPr>
              <w:t>7</w:t>
            </w:r>
          </w:p>
        </w:tc>
      </w:tr>
      <w:tr w:rsidR="001E6BBC" w14:paraId="723AC6DF" w14:textId="77777777" w:rsidTr="00BA0BE3">
        <w:trPr>
          <w:trHeight w:val="300"/>
        </w:trPr>
        <w:tc>
          <w:tcPr>
            <w:tcW w:w="11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8D77DA2" w14:textId="3D5693BE" w:rsidR="001E6BBC" w:rsidRDefault="001E6BBC" w:rsidP="001E6BBC">
            <w:pPr>
              <w:ind w:firstLine="220"/>
            </w:pPr>
            <w:r>
              <w:rPr>
                <w:color w:val="000000"/>
              </w:rPr>
              <w:t>6</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DFB716A" w14:textId="5DF6ACC6" w:rsidR="001E6BBC" w:rsidRDefault="001E6BBC" w:rsidP="001E6BBC">
            <w:pPr>
              <w:jc w:val="right"/>
            </w:pPr>
            <w:r>
              <w:rPr>
                <w:color w:val="000000"/>
              </w:rPr>
              <w:t>7</w:t>
            </w:r>
          </w:p>
        </w:tc>
      </w:tr>
      <w:tr w:rsidR="001E6BBC" w14:paraId="32283B85" w14:textId="77777777" w:rsidTr="00BA0BE3">
        <w:trPr>
          <w:trHeight w:val="300"/>
        </w:trPr>
        <w:tc>
          <w:tcPr>
            <w:tcW w:w="11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3EC5145" w14:textId="00711AD7" w:rsidR="001E6BBC" w:rsidRDefault="001E6BBC" w:rsidP="001E6BBC">
            <w:pPr>
              <w:ind w:firstLine="220"/>
            </w:pPr>
            <w:r>
              <w:rPr>
                <w:color w:val="000000"/>
              </w:rPr>
              <w:t>7</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BF6B270" w14:textId="6145321B" w:rsidR="001E6BBC" w:rsidRDefault="001E6BBC" w:rsidP="001E6BBC">
            <w:pPr>
              <w:jc w:val="right"/>
            </w:pPr>
            <w:r>
              <w:rPr>
                <w:color w:val="000000"/>
              </w:rPr>
              <w:t>7</w:t>
            </w:r>
          </w:p>
        </w:tc>
      </w:tr>
      <w:tr w:rsidR="001E6BBC" w14:paraId="475A1435" w14:textId="77777777" w:rsidTr="00BA0BE3">
        <w:trPr>
          <w:trHeight w:val="300"/>
        </w:trPr>
        <w:tc>
          <w:tcPr>
            <w:tcW w:w="11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C802612" w14:textId="390D2C44" w:rsidR="001E6BBC" w:rsidRDefault="001E6BBC" w:rsidP="001E6BBC">
            <w:pPr>
              <w:ind w:firstLine="220"/>
            </w:pPr>
            <w:r>
              <w:rPr>
                <w:color w:val="000000"/>
              </w:rPr>
              <w:t>8</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B4168B0" w14:textId="37768CAB" w:rsidR="001E6BBC" w:rsidRDefault="001E6BBC" w:rsidP="001E6BBC">
            <w:pPr>
              <w:jc w:val="right"/>
            </w:pPr>
            <w:r>
              <w:rPr>
                <w:color w:val="000000"/>
              </w:rPr>
              <w:t>13</w:t>
            </w:r>
          </w:p>
        </w:tc>
      </w:tr>
      <w:tr w:rsidR="001E6BBC" w14:paraId="70F33841" w14:textId="77777777" w:rsidTr="00BA0BE3">
        <w:trPr>
          <w:trHeight w:val="300"/>
        </w:trPr>
        <w:tc>
          <w:tcPr>
            <w:tcW w:w="11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5C62139" w14:textId="322D2014" w:rsidR="001E6BBC" w:rsidRDefault="001E6BBC" w:rsidP="001E6BBC">
            <w:pPr>
              <w:ind w:firstLine="220"/>
            </w:pPr>
            <w:r>
              <w:rPr>
                <w:color w:val="000000"/>
              </w:rPr>
              <w:t>9</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CF57E17" w14:textId="5C1D4043" w:rsidR="001E6BBC" w:rsidRDefault="001E6BBC" w:rsidP="001E6BBC">
            <w:pPr>
              <w:jc w:val="right"/>
            </w:pPr>
            <w:r>
              <w:rPr>
                <w:color w:val="000000"/>
              </w:rPr>
              <w:t>21</w:t>
            </w:r>
          </w:p>
        </w:tc>
      </w:tr>
      <w:tr w:rsidR="001E6BBC" w14:paraId="42121758" w14:textId="77777777" w:rsidTr="00BA0BE3">
        <w:trPr>
          <w:trHeight w:val="300"/>
        </w:trPr>
        <w:tc>
          <w:tcPr>
            <w:tcW w:w="11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DC21837" w14:textId="038AC95A" w:rsidR="001E6BBC" w:rsidRDefault="001E6BBC" w:rsidP="001E6BBC">
            <w:pPr>
              <w:ind w:firstLine="220"/>
            </w:pPr>
            <w:r>
              <w:rPr>
                <w:color w:val="000000"/>
              </w:rPr>
              <w:t>10</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A27C088" w14:textId="0CD16220" w:rsidR="001E6BBC" w:rsidRDefault="001E6BBC" w:rsidP="001E6BBC">
            <w:pPr>
              <w:jc w:val="right"/>
            </w:pPr>
            <w:r>
              <w:rPr>
                <w:color w:val="000000"/>
              </w:rPr>
              <w:t>14</w:t>
            </w:r>
          </w:p>
        </w:tc>
      </w:tr>
      <w:tr w:rsidR="001E6BBC" w14:paraId="0A86D7DF" w14:textId="77777777" w:rsidTr="00BA0BE3">
        <w:trPr>
          <w:trHeight w:val="300"/>
        </w:trPr>
        <w:tc>
          <w:tcPr>
            <w:tcW w:w="11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B166110" w14:textId="4C7052D7" w:rsidR="001E6BBC" w:rsidRDefault="001E6BBC" w:rsidP="001E6BBC">
            <w:pPr>
              <w:ind w:firstLine="220"/>
            </w:pPr>
            <w:r>
              <w:rPr>
                <w:color w:val="000000"/>
              </w:rPr>
              <w:t>11</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4967157" w14:textId="4D1DBE90" w:rsidR="001E6BBC" w:rsidRDefault="001E6BBC" w:rsidP="001E6BBC">
            <w:pPr>
              <w:jc w:val="right"/>
            </w:pPr>
            <w:r>
              <w:rPr>
                <w:color w:val="000000"/>
              </w:rPr>
              <w:t>8</w:t>
            </w:r>
          </w:p>
        </w:tc>
      </w:tr>
      <w:tr w:rsidR="001E6BBC" w14:paraId="42D83B65" w14:textId="77777777" w:rsidTr="00BA0BE3">
        <w:trPr>
          <w:trHeight w:val="300"/>
        </w:trPr>
        <w:tc>
          <w:tcPr>
            <w:tcW w:w="11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2144181" w14:textId="58DEB2F0" w:rsidR="001E6BBC" w:rsidRDefault="001E6BBC" w:rsidP="001E6BBC">
            <w:pPr>
              <w:ind w:firstLine="220"/>
            </w:pPr>
            <w:r>
              <w:rPr>
                <w:color w:val="000000"/>
              </w:rPr>
              <w:t>12</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21D43F" w14:textId="3CC8228A" w:rsidR="001E6BBC" w:rsidRDefault="001E6BBC" w:rsidP="001E6BBC">
            <w:pPr>
              <w:jc w:val="right"/>
            </w:pPr>
            <w:r>
              <w:rPr>
                <w:color w:val="000000"/>
              </w:rPr>
              <w:t>4</w:t>
            </w:r>
          </w:p>
        </w:tc>
      </w:tr>
      <w:tr w:rsidR="001E6BBC" w14:paraId="6A4D40FE" w14:textId="77777777" w:rsidTr="00BA0BE3">
        <w:trPr>
          <w:trHeight w:val="300"/>
        </w:trPr>
        <w:tc>
          <w:tcPr>
            <w:tcW w:w="11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C6B689B" w14:textId="46007DA6" w:rsidR="001E6BBC" w:rsidRDefault="001E6BBC" w:rsidP="001E6BBC">
            <w:pPr>
              <w:ind w:firstLine="220"/>
            </w:pPr>
            <w:r>
              <w:rPr>
                <w:color w:val="000000"/>
              </w:rPr>
              <w:t>13</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F98F71F" w14:textId="29023D9D" w:rsidR="001E6BBC" w:rsidRDefault="001E6BBC" w:rsidP="001E6BBC">
            <w:pPr>
              <w:jc w:val="right"/>
            </w:pPr>
            <w:r>
              <w:rPr>
                <w:color w:val="000000"/>
              </w:rPr>
              <w:t>10</w:t>
            </w:r>
          </w:p>
        </w:tc>
      </w:tr>
      <w:tr w:rsidR="001E6BBC" w14:paraId="09EE80C4" w14:textId="77777777" w:rsidTr="00BA0BE3">
        <w:trPr>
          <w:trHeight w:val="300"/>
        </w:trPr>
        <w:tc>
          <w:tcPr>
            <w:tcW w:w="11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0C33D38" w14:textId="3665569B" w:rsidR="001E6BBC" w:rsidRDefault="001E6BBC" w:rsidP="001E6BBC">
            <w:pPr>
              <w:ind w:firstLine="220"/>
            </w:pPr>
            <w:r>
              <w:rPr>
                <w:color w:val="000000"/>
              </w:rPr>
              <w:t>14</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D106B3A" w14:textId="004023FC" w:rsidR="001E6BBC" w:rsidRDefault="001E6BBC" w:rsidP="001E6BBC">
            <w:pPr>
              <w:jc w:val="right"/>
            </w:pPr>
            <w:r>
              <w:rPr>
                <w:color w:val="000000"/>
              </w:rPr>
              <w:t>4</w:t>
            </w:r>
          </w:p>
        </w:tc>
      </w:tr>
      <w:tr w:rsidR="001E6BBC" w14:paraId="6F89E2FE" w14:textId="77777777" w:rsidTr="00BA0BE3">
        <w:trPr>
          <w:trHeight w:val="300"/>
        </w:trPr>
        <w:tc>
          <w:tcPr>
            <w:tcW w:w="11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DCE99E0" w14:textId="21680311" w:rsidR="001E6BBC" w:rsidRDefault="001E6BBC" w:rsidP="001E6BBC">
            <w:pPr>
              <w:ind w:firstLine="220"/>
            </w:pPr>
            <w:r>
              <w:rPr>
                <w:color w:val="000000"/>
              </w:rPr>
              <w:t>15</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9F1E278" w14:textId="74CE57A1" w:rsidR="001E6BBC" w:rsidRDefault="001E6BBC" w:rsidP="001E6BBC">
            <w:pPr>
              <w:jc w:val="right"/>
            </w:pPr>
            <w:r>
              <w:rPr>
                <w:color w:val="000000"/>
              </w:rPr>
              <w:t>4</w:t>
            </w:r>
          </w:p>
        </w:tc>
      </w:tr>
      <w:tr w:rsidR="001E6BBC" w14:paraId="2FEE9F1C" w14:textId="77777777" w:rsidTr="00BA0BE3">
        <w:trPr>
          <w:trHeight w:val="300"/>
        </w:trPr>
        <w:tc>
          <w:tcPr>
            <w:tcW w:w="11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7D61C78" w14:textId="6FFD42E8" w:rsidR="001E6BBC" w:rsidRDefault="001E6BBC" w:rsidP="001E6BBC">
            <w:pPr>
              <w:ind w:firstLine="220"/>
            </w:pPr>
            <w:r>
              <w:rPr>
                <w:color w:val="000000"/>
              </w:rPr>
              <w:t>16</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C0ED42E" w14:textId="369A9E96" w:rsidR="001E6BBC" w:rsidRDefault="001E6BBC" w:rsidP="001E6BBC">
            <w:pPr>
              <w:jc w:val="right"/>
            </w:pPr>
            <w:r>
              <w:rPr>
                <w:color w:val="000000"/>
              </w:rPr>
              <w:t>19</w:t>
            </w:r>
          </w:p>
        </w:tc>
      </w:tr>
      <w:tr w:rsidR="001E6BBC" w14:paraId="2C0C0072" w14:textId="77777777" w:rsidTr="00BA0BE3">
        <w:trPr>
          <w:trHeight w:val="300"/>
        </w:trPr>
        <w:tc>
          <w:tcPr>
            <w:tcW w:w="11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05ACA10" w14:textId="1DD7BC07" w:rsidR="001E6BBC" w:rsidRDefault="001E6BBC" w:rsidP="001E6BBC">
            <w:pPr>
              <w:ind w:firstLine="220"/>
            </w:pPr>
            <w:r>
              <w:rPr>
                <w:color w:val="000000"/>
              </w:rPr>
              <w:t>18</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606C04C" w14:textId="730B3E5B" w:rsidR="001E6BBC" w:rsidRDefault="001E6BBC" w:rsidP="001E6BBC">
            <w:pPr>
              <w:jc w:val="right"/>
            </w:pPr>
            <w:r>
              <w:rPr>
                <w:color w:val="000000"/>
              </w:rPr>
              <w:t>13</w:t>
            </w:r>
          </w:p>
        </w:tc>
      </w:tr>
      <w:tr w:rsidR="001E6BBC" w14:paraId="5E208EF5" w14:textId="77777777" w:rsidTr="00BA0BE3">
        <w:trPr>
          <w:trHeight w:val="300"/>
        </w:trPr>
        <w:tc>
          <w:tcPr>
            <w:tcW w:w="115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379F146" w14:textId="473CE75E" w:rsidR="001E6BBC" w:rsidRDefault="001E6BBC" w:rsidP="001E6BBC">
            <w:pPr>
              <w:ind w:firstLine="220"/>
            </w:pPr>
            <w:r>
              <w:rPr>
                <w:b/>
                <w:bCs/>
                <w:color w:val="000000"/>
              </w:rPr>
              <w:t>Grand Total</w:t>
            </w:r>
          </w:p>
        </w:tc>
        <w:tc>
          <w:tcPr>
            <w:tcW w:w="93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829FECB" w14:textId="7D38350B" w:rsidR="001E6BBC" w:rsidRDefault="001E6BBC" w:rsidP="001E6BBC">
            <w:pPr>
              <w:jc w:val="right"/>
            </w:pPr>
            <w:r>
              <w:rPr>
                <w:b/>
                <w:bCs/>
                <w:color w:val="000000"/>
              </w:rPr>
              <w:t>177</w:t>
            </w:r>
            <w:r w:rsidR="009550D3">
              <w:rPr>
                <w:b/>
                <w:bCs/>
                <w:color w:val="000000"/>
              </w:rPr>
              <w:t xml:space="preserve"> (+9)</w:t>
            </w:r>
          </w:p>
        </w:tc>
      </w:tr>
    </w:tbl>
    <w:p w14:paraId="1C6F6577" w14:textId="77777777" w:rsidR="00FD7B95" w:rsidRDefault="00FD7B95" w:rsidP="00FD7B95">
      <w:pPr>
        <w:rPr>
          <w:rFonts w:ascii="Calibri" w:hAnsi="Calibri" w:cs="Calibri"/>
          <w:sz w:val="22"/>
          <w:szCs w:val="22"/>
        </w:rPr>
      </w:pPr>
    </w:p>
    <w:p w14:paraId="29D0061E" w14:textId="2C876B3E" w:rsidR="00FD7B95" w:rsidRDefault="00FD7B95" w:rsidP="00FD7B95">
      <w:pPr>
        <w:rPr>
          <w:i/>
          <w:iCs/>
        </w:rPr>
      </w:pPr>
    </w:p>
    <w:p w14:paraId="6229E1CB" w14:textId="7BC81264" w:rsidR="00FD7B95" w:rsidRDefault="00FD7B95" w:rsidP="00FD7B95">
      <w:pPr>
        <w:rPr>
          <w:i/>
          <w:iCs/>
        </w:rPr>
      </w:pPr>
    </w:p>
    <w:p w14:paraId="45768AE0" w14:textId="6FBA99A6" w:rsidR="00FD7B95" w:rsidRDefault="00FD7B95" w:rsidP="00FD7B95">
      <w:pPr>
        <w:rPr>
          <w:i/>
          <w:iCs/>
        </w:rPr>
      </w:pPr>
    </w:p>
    <w:p w14:paraId="64A5732F" w14:textId="3A40B1E8" w:rsidR="00FD7B95" w:rsidRDefault="00FD7B95" w:rsidP="00FD7B95">
      <w:pPr>
        <w:rPr>
          <w:i/>
          <w:iCs/>
        </w:rPr>
      </w:pPr>
    </w:p>
    <w:p w14:paraId="5EF5F755" w14:textId="1D1E60DB" w:rsidR="00FD7B95" w:rsidRDefault="00FD7B95" w:rsidP="00FD7B95">
      <w:pPr>
        <w:rPr>
          <w:i/>
          <w:iCs/>
        </w:rPr>
      </w:pPr>
    </w:p>
    <w:p w14:paraId="31767765" w14:textId="28CF1C42" w:rsidR="00FD7B95" w:rsidRDefault="00FD7B95" w:rsidP="00FD7B95">
      <w:pPr>
        <w:rPr>
          <w:i/>
          <w:iCs/>
        </w:rPr>
      </w:pPr>
    </w:p>
    <w:p w14:paraId="2C7BDD27" w14:textId="26DFFE75" w:rsidR="00FD7B95" w:rsidRDefault="00FD7B95" w:rsidP="00FD7B95">
      <w:pPr>
        <w:rPr>
          <w:i/>
          <w:iCs/>
        </w:rPr>
      </w:pPr>
    </w:p>
    <w:p w14:paraId="7A318772" w14:textId="5926226A" w:rsidR="00FD7B95" w:rsidRDefault="00FD7B95" w:rsidP="00FD7B95">
      <w:pPr>
        <w:rPr>
          <w:i/>
          <w:iCs/>
        </w:rPr>
      </w:pPr>
    </w:p>
    <w:p w14:paraId="27031C0B" w14:textId="3D579C2D" w:rsidR="00FD7B95" w:rsidRDefault="00FD7B95" w:rsidP="00FD7B95">
      <w:pPr>
        <w:rPr>
          <w:i/>
          <w:iCs/>
        </w:rPr>
      </w:pPr>
    </w:p>
    <w:p w14:paraId="650F3D71" w14:textId="14B502C0" w:rsidR="00FD7B95" w:rsidRDefault="00FD7B95" w:rsidP="00FD7B95">
      <w:pPr>
        <w:rPr>
          <w:i/>
          <w:iCs/>
        </w:rPr>
      </w:pPr>
    </w:p>
    <w:p w14:paraId="7F374C66" w14:textId="077ADE4B" w:rsidR="00FD7B95" w:rsidRDefault="00FD7B95" w:rsidP="00FD7B95">
      <w:pPr>
        <w:rPr>
          <w:i/>
          <w:iCs/>
        </w:rPr>
      </w:pPr>
    </w:p>
    <w:p w14:paraId="0FAE92D4" w14:textId="37438F9B" w:rsidR="00FD7B95" w:rsidRDefault="00FD7B95" w:rsidP="00FD7B95">
      <w:pPr>
        <w:rPr>
          <w:i/>
          <w:iCs/>
        </w:rPr>
      </w:pPr>
    </w:p>
    <w:p w14:paraId="350097F6" w14:textId="0644EE62" w:rsidR="00E30570" w:rsidRDefault="00265B67" w:rsidP="00437AEE">
      <w:pPr>
        <w:rPr>
          <w:i/>
          <w:iCs/>
        </w:rPr>
      </w:pPr>
      <w:r>
        <w:rPr>
          <w:i/>
          <w:iCs/>
        </w:rPr>
        <w:br w:type="textWrapping" w:clear="all"/>
      </w:r>
    </w:p>
    <w:p w14:paraId="1D79D436" w14:textId="65CECE57" w:rsidR="005F0299" w:rsidRDefault="005F0299" w:rsidP="00437AEE">
      <w:pPr>
        <w:rPr>
          <w:i/>
          <w:iCs/>
        </w:rPr>
      </w:pPr>
    </w:p>
    <w:p w14:paraId="49CEDEAF" w14:textId="2041BBD0" w:rsidR="005F0299" w:rsidRDefault="005F0299" w:rsidP="00437AEE">
      <w:pPr>
        <w:rPr>
          <w:i/>
          <w:iCs/>
        </w:rPr>
      </w:pPr>
    </w:p>
    <w:p w14:paraId="14CEE50B" w14:textId="77777777" w:rsidR="005F0299" w:rsidRPr="00437AEE" w:rsidRDefault="005F0299" w:rsidP="00437AEE">
      <w:pPr>
        <w:rPr>
          <w:i/>
          <w:iCs/>
        </w:rPr>
      </w:pPr>
    </w:p>
    <w:p w14:paraId="3DF93EF2" w14:textId="77777777" w:rsidR="00FB6CFB" w:rsidRPr="00777239" w:rsidRDefault="00FB6CFB" w:rsidP="00FB6CFB">
      <w:pPr>
        <w:pStyle w:val="ListParagraph"/>
        <w:numPr>
          <w:ilvl w:val="0"/>
          <w:numId w:val="1"/>
        </w:numPr>
        <w:rPr>
          <w:i/>
          <w:iCs/>
        </w:rPr>
      </w:pPr>
      <w:r w:rsidRPr="00777239">
        <w:rPr>
          <w:i/>
          <w:iCs/>
        </w:rPr>
        <w:t>Updated stats:</w:t>
      </w:r>
    </w:p>
    <w:p w14:paraId="1DF091C6" w14:textId="18975B12" w:rsidR="00FB6CFB" w:rsidRDefault="009550D3" w:rsidP="00FB6CFB">
      <w:pPr>
        <w:pStyle w:val="ListParagraph"/>
        <w:numPr>
          <w:ilvl w:val="0"/>
          <w:numId w:val="22"/>
        </w:numPr>
        <w:contextualSpacing w:val="0"/>
        <w:rPr>
          <w:i/>
          <w:iCs/>
        </w:rPr>
      </w:pPr>
      <w:r>
        <w:rPr>
          <w:i/>
          <w:iCs/>
        </w:rPr>
        <w:t>May was down</w:t>
      </w:r>
      <w:r w:rsidR="00422C4D">
        <w:rPr>
          <w:i/>
          <w:iCs/>
        </w:rPr>
        <w:t xml:space="preserve"> 37 kids in out-of-home from April</w:t>
      </w:r>
      <w:r w:rsidR="00CB2E4D">
        <w:rPr>
          <w:i/>
          <w:iCs/>
        </w:rPr>
        <w:t>. We are at 8,664 as of 5/31/23</w:t>
      </w:r>
      <w:r w:rsidR="0008447C">
        <w:rPr>
          <w:i/>
          <w:iCs/>
        </w:rPr>
        <w:t>, and May was our 26</w:t>
      </w:r>
      <w:r w:rsidR="0008447C" w:rsidRPr="0008447C">
        <w:rPr>
          <w:i/>
          <w:iCs/>
          <w:vertAlign w:val="superscript"/>
        </w:rPr>
        <w:t>th</w:t>
      </w:r>
      <w:r w:rsidR="0008447C">
        <w:rPr>
          <w:i/>
          <w:iCs/>
        </w:rPr>
        <w:t xml:space="preserve"> out of the last 27 months with a reduction.</w:t>
      </w:r>
      <w:r w:rsidR="007C4153">
        <w:rPr>
          <w:i/>
          <w:iCs/>
        </w:rPr>
        <w:t xml:space="preserve"> </w:t>
      </w:r>
    </w:p>
    <w:p w14:paraId="10A656A7" w14:textId="54C902A0" w:rsidR="00FB6CFB" w:rsidRPr="0023095F" w:rsidRDefault="0008447C" w:rsidP="00FB6CFB">
      <w:pPr>
        <w:pStyle w:val="ListParagraph"/>
        <w:numPr>
          <w:ilvl w:val="0"/>
          <w:numId w:val="22"/>
        </w:numPr>
        <w:contextualSpacing w:val="0"/>
        <w:rPr>
          <w:i/>
          <w:iCs/>
        </w:rPr>
      </w:pPr>
      <w:r>
        <w:rPr>
          <w:i/>
          <w:iCs/>
        </w:rPr>
        <w:t>May was</w:t>
      </w:r>
      <w:r w:rsidR="004D359F">
        <w:rPr>
          <w:i/>
          <w:iCs/>
        </w:rPr>
        <w:t xml:space="preserve"> a </w:t>
      </w:r>
      <w:r w:rsidR="00FB6CFB">
        <w:rPr>
          <w:i/>
          <w:iCs/>
        </w:rPr>
        <w:t>1</w:t>
      </w:r>
      <w:r>
        <w:rPr>
          <w:i/>
          <w:iCs/>
        </w:rPr>
        <w:t>6</w:t>
      </w:r>
      <w:r w:rsidR="00FB6CFB" w:rsidRPr="004B26EE">
        <w:rPr>
          <w:i/>
          <w:iCs/>
          <w:vertAlign w:val="superscript"/>
        </w:rPr>
        <w:t>th</w:t>
      </w:r>
      <w:r w:rsidR="00FB6CFB">
        <w:rPr>
          <w:i/>
          <w:iCs/>
        </w:rPr>
        <w:t xml:space="preserve"> month in a row</w:t>
      </w:r>
      <w:r w:rsidR="004D359F">
        <w:rPr>
          <w:i/>
          <w:iCs/>
        </w:rPr>
        <w:t xml:space="preserve"> </w:t>
      </w:r>
      <w:r w:rsidR="00FB6CFB">
        <w:rPr>
          <w:i/>
          <w:iCs/>
        </w:rPr>
        <w:t>exceed</w:t>
      </w:r>
      <w:r w:rsidR="004D359F">
        <w:rPr>
          <w:i/>
          <w:iCs/>
        </w:rPr>
        <w:t>ing</w:t>
      </w:r>
      <w:r w:rsidR="00FB6CFB">
        <w:rPr>
          <w:i/>
          <w:iCs/>
        </w:rPr>
        <w:t xml:space="preserve"> the federal safety target of 94.6% (we were 95.</w:t>
      </w:r>
      <w:r w:rsidR="00710A65">
        <w:rPr>
          <w:i/>
          <w:iCs/>
        </w:rPr>
        <w:t>17</w:t>
      </w:r>
      <w:r w:rsidR="00FB6CFB">
        <w:rPr>
          <w:i/>
          <w:iCs/>
        </w:rPr>
        <w:t xml:space="preserve">% in </w:t>
      </w:r>
      <w:r w:rsidR="00710A65">
        <w:rPr>
          <w:i/>
          <w:iCs/>
        </w:rPr>
        <w:t>May</w:t>
      </w:r>
      <w:r w:rsidR="00FB6CFB">
        <w:rPr>
          <w:i/>
          <w:iCs/>
        </w:rPr>
        <w:t xml:space="preserve"> 2023).</w:t>
      </w:r>
    </w:p>
    <w:p w14:paraId="585705B4" w14:textId="5E486AF4" w:rsidR="00FB6CFB" w:rsidRDefault="00FB6CFB" w:rsidP="00A25C8B">
      <w:pPr>
        <w:pStyle w:val="ListParagraph"/>
        <w:ind w:left="1440"/>
        <w:rPr>
          <w:rStyle w:val="Emphasis"/>
        </w:rPr>
      </w:pPr>
    </w:p>
    <w:p w14:paraId="79024BC1" w14:textId="1B3C0D4D" w:rsidR="00A25C8B" w:rsidRDefault="00A25C8B" w:rsidP="00FB6CFB">
      <w:pPr>
        <w:pStyle w:val="ListParagraph"/>
        <w:ind w:left="1080"/>
        <w:rPr>
          <w:rStyle w:val="Emphasis"/>
        </w:rPr>
      </w:pPr>
    </w:p>
    <w:p w14:paraId="69D703B5" w14:textId="6D9E5E36" w:rsidR="00A25C8B" w:rsidRDefault="00A25C8B" w:rsidP="00FB6CFB">
      <w:pPr>
        <w:pStyle w:val="ListParagraph"/>
        <w:ind w:left="1080"/>
        <w:rPr>
          <w:rStyle w:val="Emphasis"/>
        </w:rPr>
      </w:pPr>
    </w:p>
    <w:p w14:paraId="6F91229E" w14:textId="2DEA01E8" w:rsidR="0052394D" w:rsidRDefault="0052394D" w:rsidP="00FB6CFB">
      <w:pPr>
        <w:pStyle w:val="ListParagraph"/>
        <w:ind w:left="1080"/>
        <w:rPr>
          <w:rStyle w:val="Emphasis"/>
        </w:rPr>
      </w:pPr>
    </w:p>
    <w:p w14:paraId="0557FA86" w14:textId="1B32A6F9" w:rsidR="0052394D" w:rsidRDefault="0052394D" w:rsidP="00FB6CFB">
      <w:pPr>
        <w:pStyle w:val="ListParagraph"/>
        <w:ind w:left="1080"/>
        <w:rPr>
          <w:rStyle w:val="Emphasis"/>
        </w:rPr>
      </w:pPr>
    </w:p>
    <w:p w14:paraId="013C4C18" w14:textId="77777777" w:rsidR="0052394D" w:rsidRDefault="0052394D" w:rsidP="00FB6CFB">
      <w:pPr>
        <w:pStyle w:val="ListParagraph"/>
        <w:ind w:left="1080"/>
        <w:rPr>
          <w:rStyle w:val="Emphasis"/>
        </w:rPr>
      </w:pPr>
    </w:p>
    <w:p w14:paraId="010B2AD1" w14:textId="247657E3" w:rsidR="00A25C8B" w:rsidRDefault="00A25C8B" w:rsidP="00FB6CFB">
      <w:pPr>
        <w:pStyle w:val="ListParagraph"/>
        <w:ind w:left="1080"/>
        <w:rPr>
          <w:rStyle w:val="Emphasis"/>
        </w:rPr>
      </w:pPr>
    </w:p>
    <w:p w14:paraId="6B166FA3" w14:textId="77777777" w:rsidR="00A25C8B" w:rsidRPr="005466C9" w:rsidRDefault="00A25C8B" w:rsidP="00FB6CFB">
      <w:pPr>
        <w:pStyle w:val="ListParagraph"/>
        <w:ind w:left="1080"/>
        <w:rPr>
          <w:rStyle w:val="Emphasis"/>
        </w:rPr>
      </w:pPr>
    </w:p>
    <w:p w14:paraId="1D82BDB5" w14:textId="246D1235" w:rsidR="00FB6CFB" w:rsidRDefault="00FB6CFB" w:rsidP="00683BB5">
      <w:pPr>
        <w:pStyle w:val="ListParagraph"/>
        <w:numPr>
          <w:ilvl w:val="0"/>
          <w:numId w:val="2"/>
        </w:numPr>
        <w:ind w:left="1080"/>
        <w:rPr>
          <w:rStyle w:val="Emphasis"/>
        </w:rPr>
      </w:pPr>
      <w:r>
        <w:rPr>
          <w:rStyle w:val="Emphasis"/>
        </w:rPr>
        <w:t>Questions received</w:t>
      </w:r>
      <w:r w:rsidR="0055431C">
        <w:rPr>
          <w:rStyle w:val="Emphasis"/>
        </w:rPr>
        <w:t xml:space="preserve"> (</w:t>
      </w:r>
      <w:r w:rsidR="008A7153">
        <w:rPr>
          <w:rStyle w:val="Emphasis"/>
        </w:rPr>
        <w:t>t</w:t>
      </w:r>
      <w:r w:rsidR="00B85719">
        <w:rPr>
          <w:rStyle w:val="Emphasis"/>
        </w:rPr>
        <w:t>wo</w:t>
      </w:r>
      <w:r w:rsidR="0055431C">
        <w:rPr>
          <w:rStyle w:val="Emphasis"/>
        </w:rPr>
        <w:t xml:space="preserve"> question</w:t>
      </w:r>
      <w:r w:rsidR="00B85719">
        <w:rPr>
          <w:rStyle w:val="Emphasis"/>
        </w:rPr>
        <w:t>s</w:t>
      </w:r>
      <w:r w:rsidR="0055431C">
        <w:rPr>
          <w:rStyle w:val="Emphasis"/>
        </w:rPr>
        <w:t xml:space="preserve"> w</w:t>
      </w:r>
      <w:r w:rsidR="00B85719">
        <w:rPr>
          <w:rStyle w:val="Emphasis"/>
        </w:rPr>
        <w:t>ere</w:t>
      </w:r>
      <w:r w:rsidR="0055431C">
        <w:rPr>
          <w:rStyle w:val="Emphasis"/>
        </w:rPr>
        <w:t xml:space="preserve"> receive</w:t>
      </w:r>
      <w:r w:rsidR="008A7153">
        <w:rPr>
          <w:rStyle w:val="Emphasis"/>
        </w:rPr>
        <w:t>d</w:t>
      </w:r>
      <w:r w:rsidR="0055431C">
        <w:rPr>
          <w:rStyle w:val="Emphasis"/>
        </w:rPr>
        <w:t>)</w:t>
      </w:r>
      <w:r>
        <w:rPr>
          <w:rStyle w:val="Emphasis"/>
        </w:rPr>
        <w:t xml:space="preserve">: </w:t>
      </w:r>
    </w:p>
    <w:p w14:paraId="3BB49123" w14:textId="77777777" w:rsidR="00FB6CFB" w:rsidRDefault="00FB6CFB" w:rsidP="00FB6CFB">
      <w:pPr>
        <w:pStyle w:val="ListParagraph"/>
        <w:ind w:left="1080"/>
        <w:rPr>
          <w:rStyle w:val="Emphasis"/>
        </w:rPr>
      </w:pPr>
    </w:p>
    <w:p w14:paraId="5F12A71E" w14:textId="77777777" w:rsidR="00845921" w:rsidRDefault="00845921" w:rsidP="00845921">
      <w:pPr>
        <w:pStyle w:val="ListParagraph"/>
        <w:contextualSpacing w:val="0"/>
        <w:rPr>
          <w:rFonts w:eastAsia="Times New Roman"/>
        </w:rPr>
      </w:pPr>
    </w:p>
    <w:p w14:paraId="0413DCA6" w14:textId="77777777" w:rsidR="00E40ED6" w:rsidRDefault="00E40ED6" w:rsidP="00E40ED6">
      <w:pPr>
        <w:pStyle w:val="ListParagraph"/>
        <w:numPr>
          <w:ilvl w:val="0"/>
          <w:numId w:val="23"/>
        </w:numPr>
        <w:rPr>
          <w:color w:val="000000"/>
        </w:rPr>
      </w:pPr>
      <w:r w:rsidRPr="00E40ED6">
        <w:rPr>
          <w:color w:val="000000"/>
        </w:rPr>
        <w:t xml:space="preserve">Per our last meeting all people in the home are supposed to be on a </w:t>
      </w:r>
      <w:proofErr w:type="gramStart"/>
      <w:r w:rsidRPr="00E40ED6">
        <w:rPr>
          <w:color w:val="000000"/>
        </w:rPr>
        <w:t>referral?</w:t>
      </w:r>
      <w:proofErr w:type="gramEnd"/>
      <w:r w:rsidRPr="00E40ED6">
        <w:rPr>
          <w:color w:val="000000"/>
        </w:rPr>
        <w:t>  Who can we email to communicate what families we currently have that this isn't happening and what we are to be doing with it.</w:t>
      </w:r>
    </w:p>
    <w:p w14:paraId="2FB31967" w14:textId="77777777" w:rsidR="002C5C56" w:rsidRDefault="002C5C56" w:rsidP="002C5C56">
      <w:pPr>
        <w:pStyle w:val="ListParagraph"/>
        <w:numPr>
          <w:ilvl w:val="1"/>
          <w:numId w:val="23"/>
        </w:numPr>
        <w:rPr>
          <w:color w:val="000000"/>
        </w:rPr>
      </w:pPr>
      <w:r>
        <w:rPr>
          <w:color w:val="000000"/>
        </w:rPr>
        <w:t xml:space="preserve">During the CFTM, find out who the key adults in the child’s life are, and who should be included in </w:t>
      </w:r>
      <w:proofErr w:type="gramStart"/>
      <w:r>
        <w:rPr>
          <w:color w:val="000000"/>
        </w:rPr>
        <w:t>services</w:t>
      </w:r>
      <w:proofErr w:type="gramEnd"/>
    </w:p>
    <w:p w14:paraId="04E250D9" w14:textId="77777777" w:rsidR="002C5C56" w:rsidRDefault="002C5C56" w:rsidP="002C5C56">
      <w:pPr>
        <w:pStyle w:val="ListParagraph"/>
        <w:numPr>
          <w:ilvl w:val="1"/>
          <w:numId w:val="23"/>
        </w:numPr>
        <w:rPr>
          <w:color w:val="000000"/>
        </w:rPr>
      </w:pPr>
      <w:r>
        <w:rPr>
          <w:color w:val="000000"/>
        </w:rPr>
        <w:t xml:space="preserve">Adults in the home who act as a caregiver should be included in the </w:t>
      </w:r>
      <w:proofErr w:type="gramStart"/>
      <w:r>
        <w:rPr>
          <w:color w:val="000000"/>
        </w:rPr>
        <w:t>referral</w:t>
      </w:r>
      <w:proofErr w:type="gramEnd"/>
    </w:p>
    <w:p w14:paraId="794452CB" w14:textId="77777777" w:rsidR="002C5C56" w:rsidRDefault="002C5C56" w:rsidP="002C5C56">
      <w:pPr>
        <w:pStyle w:val="ListParagraph"/>
        <w:numPr>
          <w:ilvl w:val="1"/>
          <w:numId w:val="23"/>
        </w:numPr>
        <w:rPr>
          <w:color w:val="000000"/>
        </w:rPr>
      </w:pPr>
      <w:r>
        <w:rPr>
          <w:color w:val="000000"/>
        </w:rPr>
        <w:t xml:space="preserve">If you are consistently not getting key people on referrals, you can talk to the local office </w:t>
      </w:r>
      <w:proofErr w:type="gramStart"/>
      <w:r>
        <w:rPr>
          <w:color w:val="000000"/>
        </w:rPr>
        <w:t>management</w:t>
      </w:r>
      <w:proofErr w:type="gramEnd"/>
    </w:p>
    <w:p w14:paraId="4D293E44" w14:textId="77777777" w:rsidR="002C5C56" w:rsidRDefault="002C5C56" w:rsidP="002C5C56">
      <w:pPr>
        <w:pStyle w:val="ListParagraph"/>
        <w:numPr>
          <w:ilvl w:val="1"/>
          <w:numId w:val="23"/>
        </w:numPr>
        <w:rPr>
          <w:color w:val="000000"/>
        </w:rPr>
      </w:pPr>
      <w:r>
        <w:rPr>
          <w:color w:val="000000"/>
        </w:rPr>
        <w:t xml:space="preserve">ONLY children formally involved with DCS (CHINS/IA) should be referred.  Additional children in the home can be listed in referral details, but should not be </w:t>
      </w:r>
      <w:proofErr w:type="gramStart"/>
      <w:r>
        <w:rPr>
          <w:color w:val="000000"/>
        </w:rPr>
        <w:t>referred</w:t>
      </w:r>
      <w:proofErr w:type="gramEnd"/>
      <w:r>
        <w:rPr>
          <w:color w:val="000000"/>
        </w:rPr>
        <w:t xml:space="preserve">  </w:t>
      </w:r>
    </w:p>
    <w:p w14:paraId="42468EBE" w14:textId="77777777" w:rsidR="002C5C56" w:rsidRPr="006248C7" w:rsidRDefault="002C5C56" w:rsidP="002C5C56">
      <w:pPr>
        <w:pStyle w:val="ListParagraph"/>
        <w:numPr>
          <w:ilvl w:val="1"/>
          <w:numId w:val="23"/>
        </w:numPr>
        <w:rPr>
          <w:rStyle w:val="ui-provider"/>
          <w:i/>
          <w:iCs/>
          <w:color w:val="000000"/>
        </w:rPr>
      </w:pPr>
      <w:r w:rsidRPr="006248C7">
        <w:rPr>
          <w:rStyle w:val="ui-provider"/>
          <w:i/>
          <w:iCs/>
        </w:rPr>
        <w:t>Sometimes the children that are not formally involved have a significant impact on the family functioning and need services from the provider to better function within the family system.  Outside of the per diem adjustment is there any issue with engaging this child 1-1 to better address the goals and needs of the family?</w:t>
      </w:r>
    </w:p>
    <w:p w14:paraId="27DEF946" w14:textId="77777777" w:rsidR="002C5C56" w:rsidRPr="006248C7" w:rsidRDefault="002C5C56" w:rsidP="002C5C56">
      <w:pPr>
        <w:pStyle w:val="ListParagraph"/>
        <w:numPr>
          <w:ilvl w:val="2"/>
          <w:numId w:val="23"/>
        </w:numPr>
        <w:rPr>
          <w:rStyle w:val="ui-provider"/>
          <w:i/>
          <w:iCs/>
          <w:color w:val="000000"/>
        </w:rPr>
      </w:pPr>
      <w:r>
        <w:rPr>
          <w:rStyle w:val="ui-provider"/>
        </w:rPr>
        <w:t>You're encouraged to engage the whole family, even if there's a youth who isn't "formally" involved. </w:t>
      </w:r>
    </w:p>
    <w:p w14:paraId="300DBBA3" w14:textId="77777777" w:rsidR="002C5C56" w:rsidRPr="002C5C56" w:rsidRDefault="002C5C56" w:rsidP="002C5C56">
      <w:pPr>
        <w:pStyle w:val="ListParagraph"/>
        <w:numPr>
          <w:ilvl w:val="2"/>
          <w:numId w:val="23"/>
        </w:numPr>
        <w:rPr>
          <w:rStyle w:val="ui-provider"/>
          <w:i/>
          <w:iCs/>
          <w:color w:val="000000"/>
        </w:rPr>
      </w:pPr>
      <w:r>
        <w:rPr>
          <w:rStyle w:val="ui-provider"/>
        </w:rPr>
        <w:t xml:space="preserve">You may be able to bill Medicaid or other payor sources, but these children cannot be added to the DCS referral for per </w:t>
      </w:r>
      <w:proofErr w:type="gramStart"/>
      <w:r>
        <w:rPr>
          <w:rStyle w:val="ui-provider"/>
        </w:rPr>
        <w:t>diem</w:t>
      </w:r>
      <w:proofErr w:type="gramEnd"/>
    </w:p>
    <w:p w14:paraId="3FD0D36E" w14:textId="77777777" w:rsidR="002C5C56" w:rsidRPr="006248C7" w:rsidRDefault="002C5C56" w:rsidP="002C5C56">
      <w:pPr>
        <w:pStyle w:val="ListParagraph"/>
        <w:ind w:left="2160"/>
        <w:rPr>
          <w:i/>
          <w:iCs/>
          <w:color w:val="000000"/>
        </w:rPr>
      </w:pPr>
    </w:p>
    <w:p w14:paraId="30F4FFB4" w14:textId="7E4A1FB1" w:rsidR="00343A09" w:rsidRDefault="00343A09" w:rsidP="00343A09">
      <w:pPr>
        <w:numPr>
          <w:ilvl w:val="0"/>
          <w:numId w:val="23"/>
        </w:numPr>
        <w:spacing w:before="100" w:beforeAutospacing="1" w:after="100" w:afterAutospacing="1"/>
        <w:rPr>
          <w:rFonts w:eastAsia="Times New Roman"/>
          <w:color w:val="000000"/>
        </w:rPr>
      </w:pPr>
      <w:r>
        <w:rPr>
          <w:rFonts w:eastAsia="Times New Roman"/>
          <w:color w:val="000000"/>
        </w:rPr>
        <w:t xml:space="preserve">We are being asked to "pause" family </w:t>
      </w:r>
      <w:proofErr w:type="spellStart"/>
      <w:r>
        <w:rPr>
          <w:rFonts w:eastAsia="Times New Roman"/>
          <w:color w:val="000000"/>
        </w:rPr>
        <w:t>pres</w:t>
      </w:r>
      <w:proofErr w:type="spellEnd"/>
      <w:r>
        <w:rPr>
          <w:rFonts w:eastAsia="Times New Roman"/>
          <w:color w:val="000000"/>
        </w:rPr>
        <w:t xml:space="preserve"> services when the youth is in detention awaiting a court hearing. We would like to continue to provide services to the parents to prepare and safety plan for when the youth is released back to the home</w:t>
      </w:r>
      <w:r w:rsidR="00C937BB">
        <w:rPr>
          <w:rFonts w:eastAsia="Times New Roman"/>
          <w:color w:val="000000"/>
        </w:rPr>
        <w:t>.</w:t>
      </w:r>
    </w:p>
    <w:p w14:paraId="5CF41B8C" w14:textId="2BFEBB70" w:rsidR="008F20A6" w:rsidRDefault="008F20A6" w:rsidP="008F20A6">
      <w:pPr>
        <w:numPr>
          <w:ilvl w:val="1"/>
          <w:numId w:val="23"/>
        </w:numPr>
        <w:spacing w:before="100" w:beforeAutospacing="1" w:after="100" w:afterAutospacing="1"/>
        <w:rPr>
          <w:rFonts w:eastAsia="Times New Roman"/>
          <w:color w:val="000000"/>
        </w:rPr>
      </w:pPr>
      <w:r>
        <w:rPr>
          <w:rFonts w:eastAsia="Times New Roman"/>
          <w:color w:val="000000"/>
        </w:rPr>
        <w:t xml:space="preserve">Short term and time limited removal should not stop the referral. These are </w:t>
      </w:r>
      <w:r w:rsidR="00500B98">
        <w:rPr>
          <w:rFonts w:eastAsia="Times New Roman"/>
          <w:color w:val="000000"/>
        </w:rPr>
        <w:t>family-based</w:t>
      </w:r>
      <w:r>
        <w:rPr>
          <w:rFonts w:eastAsia="Times New Roman"/>
          <w:color w:val="000000"/>
        </w:rPr>
        <w:t xml:space="preserve"> services. You should be able to keep working with the family. </w:t>
      </w:r>
    </w:p>
    <w:p w14:paraId="7AC46AD0" w14:textId="529C56AC" w:rsidR="00500B98" w:rsidRDefault="00500B98" w:rsidP="008F20A6">
      <w:pPr>
        <w:numPr>
          <w:ilvl w:val="1"/>
          <w:numId w:val="23"/>
        </w:numPr>
        <w:spacing w:before="100" w:beforeAutospacing="1" w:after="100" w:afterAutospacing="1"/>
        <w:rPr>
          <w:rFonts w:eastAsia="Times New Roman"/>
          <w:color w:val="000000"/>
        </w:rPr>
      </w:pPr>
      <w:r>
        <w:rPr>
          <w:rFonts w:eastAsia="Times New Roman"/>
          <w:color w:val="000000"/>
        </w:rPr>
        <w:t xml:space="preserve">As long as it is a short term </w:t>
      </w:r>
      <w:proofErr w:type="gramStart"/>
      <w:r>
        <w:rPr>
          <w:rFonts w:eastAsia="Times New Roman"/>
          <w:color w:val="000000"/>
        </w:rPr>
        <w:t>detention</w:t>
      </w:r>
      <w:proofErr w:type="gramEnd"/>
      <w:r>
        <w:rPr>
          <w:rFonts w:eastAsia="Times New Roman"/>
          <w:color w:val="000000"/>
        </w:rPr>
        <w:t xml:space="preserve"> we would want the services to continue for continuity. </w:t>
      </w:r>
    </w:p>
    <w:p w14:paraId="2683834D" w14:textId="2E58CA85" w:rsidR="00500B98" w:rsidRDefault="00500B98" w:rsidP="008F20A6">
      <w:pPr>
        <w:numPr>
          <w:ilvl w:val="1"/>
          <w:numId w:val="23"/>
        </w:numPr>
        <w:spacing w:before="100" w:beforeAutospacing="1" w:after="100" w:afterAutospacing="1"/>
        <w:rPr>
          <w:rFonts w:eastAsia="Times New Roman"/>
          <w:color w:val="000000"/>
        </w:rPr>
      </w:pPr>
      <w:r>
        <w:rPr>
          <w:rFonts w:eastAsia="Times New Roman"/>
          <w:color w:val="000000"/>
        </w:rPr>
        <w:t xml:space="preserve">You can reach out to your probation consultant for assistance with this. </w:t>
      </w:r>
    </w:p>
    <w:p w14:paraId="68BABB02" w14:textId="77777777" w:rsidR="007A6924" w:rsidRPr="007A6924" w:rsidRDefault="007A6924" w:rsidP="007A6924">
      <w:pPr>
        <w:rPr>
          <w:rFonts w:eastAsia="Times New Roman"/>
        </w:rPr>
      </w:pPr>
    </w:p>
    <w:p w14:paraId="0A456F9A" w14:textId="77777777" w:rsidR="0055431C" w:rsidRPr="0055431C" w:rsidRDefault="0055431C" w:rsidP="0055431C">
      <w:pPr>
        <w:pStyle w:val="ListParagraph"/>
        <w:contextualSpacing w:val="0"/>
        <w:rPr>
          <w:rStyle w:val="Emphasis"/>
          <w:rFonts w:eastAsia="Times New Roman"/>
          <w:i w:val="0"/>
          <w:iCs w:val="0"/>
        </w:rPr>
      </w:pPr>
    </w:p>
    <w:p w14:paraId="428E2953" w14:textId="77777777" w:rsidR="00FB6CFB" w:rsidRDefault="00FB6CFB" w:rsidP="00FB6CFB">
      <w:pPr>
        <w:rPr>
          <w:rStyle w:val="Emphasis"/>
        </w:rPr>
      </w:pPr>
      <w:r w:rsidRPr="009E4767">
        <w:rPr>
          <w:rStyle w:val="Emphasis"/>
        </w:rPr>
        <w:t>Anything else?</w:t>
      </w:r>
    </w:p>
    <w:p w14:paraId="316AA671" w14:textId="77777777" w:rsidR="00EF1604" w:rsidRDefault="00EF1604" w:rsidP="00FB6CFB">
      <w:pPr>
        <w:rPr>
          <w:rStyle w:val="Emphasis"/>
        </w:rPr>
      </w:pPr>
    </w:p>
    <w:p w14:paraId="419995EB" w14:textId="39E28EEB" w:rsidR="00EF1604" w:rsidRDefault="00EF1604" w:rsidP="002C5C56">
      <w:pPr>
        <w:pStyle w:val="ListParagraph"/>
        <w:numPr>
          <w:ilvl w:val="0"/>
          <w:numId w:val="28"/>
        </w:numPr>
        <w:rPr>
          <w:rStyle w:val="ui-provider"/>
        </w:rPr>
      </w:pPr>
      <w:r>
        <w:rPr>
          <w:rStyle w:val="ui-provider"/>
        </w:rPr>
        <w:t>Would it ever be possible for FCM's to share the family risk assessment they complete during their assessment, with the provider.  Since at times we get minimal information on these cases.</w:t>
      </w:r>
    </w:p>
    <w:p w14:paraId="426A3B16" w14:textId="4B7A7E55" w:rsidR="00EF1604" w:rsidRDefault="00EF1604" w:rsidP="002C5C56">
      <w:pPr>
        <w:pStyle w:val="ListParagraph"/>
        <w:numPr>
          <w:ilvl w:val="1"/>
          <w:numId w:val="28"/>
        </w:numPr>
        <w:rPr>
          <w:rStyle w:val="Emphasis"/>
        </w:rPr>
      </w:pPr>
      <w:r>
        <w:rPr>
          <w:rStyle w:val="ui-provider"/>
        </w:rPr>
        <w:t xml:space="preserve">We do want the field to share as much information as possible. Not sure if this is something we can share. This has been a recent topic with field staff to make sure you are getting the information needed. An early CFTM would be beneficial to make sure there is good communication. </w:t>
      </w:r>
    </w:p>
    <w:p w14:paraId="62D42FE4" w14:textId="77777777" w:rsidR="00FB6CFB" w:rsidRDefault="00FB6CFB" w:rsidP="00FB6CFB">
      <w:pPr>
        <w:rPr>
          <w:rStyle w:val="Emphasis"/>
          <w:b/>
          <w:bCs/>
        </w:rPr>
      </w:pPr>
    </w:p>
    <w:p w14:paraId="4ABC3F78" w14:textId="77FEA2AE" w:rsidR="00EF1604" w:rsidRDefault="00EF1604" w:rsidP="002C5C56">
      <w:pPr>
        <w:pStyle w:val="ListParagraph"/>
        <w:numPr>
          <w:ilvl w:val="0"/>
          <w:numId w:val="28"/>
        </w:numPr>
        <w:rPr>
          <w:rStyle w:val="ui-provider"/>
        </w:rPr>
      </w:pPr>
      <w:r>
        <w:rPr>
          <w:rStyle w:val="ui-provider"/>
        </w:rPr>
        <w:lastRenderedPageBreak/>
        <w:t>We had a dad court ordered to leave the home.  Do we need a new FP referral with his name removed? </w:t>
      </w:r>
    </w:p>
    <w:p w14:paraId="01C1AB03" w14:textId="69140841" w:rsidR="00EF1604" w:rsidRDefault="00EF1604" w:rsidP="002C5C56">
      <w:pPr>
        <w:pStyle w:val="ListParagraph"/>
        <w:numPr>
          <w:ilvl w:val="1"/>
          <w:numId w:val="28"/>
        </w:numPr>
        <w:rPr>
          <w:rStyle w:val="ui-provider"/>
        </w:rPr>
      </w:pPr>
      <w:r>
        <w:rPr>
          <w:rStyle w:val="ui-provider"/>
        </w:rPr>
        <w:t>No. If the children in the home changes,</w:t>
      </w:r>
      <w:r w:rsidR="002C5C56">
        <w:rPr>
          <w:rStyle w:val="ui-provider"/>
        </w:rPr>
        <w:t xml:space="preserve"> then</w:t>
      </w:r>
      <w:r>
        <w:rPr>
          <w:rStyle w:val="ui-provider"/>
        </w:rPr>
        <w:t xml:space="preserve"> you should get a new referral to reflect the children that remain. </w:t>
      </w:r>
      <w:r w:rsidR="008F20A6">
        <w:rPr>
          <w:rStyle w:val="ui-provider"/>
        </w:rPr>
        <w:t xml:space="preserve">You can continue to serve the father even if he is not in the home. </w:t>
      </w:r>
    </w:p>
    <w:p w14:paraId="6FE1780F" w14:textId="77777777" w:rsidR="00EF1604" w:rsidRDefault="00EF1604" w:rsidP="00FB6CFB">
      <w:pPr>
        <w:rPr>
          <w:rStyle w:val="ui-provider"/>
        </w:rPr>
      </w:pPr>
    </w:p>
    <w:p w14:paraId="0938ACF4" w14:textId="5FF1DB57" w:rsidR="00EF1604" w:rsidRDefault="00EF1604" w:rsidP="002C5C56">
      <w:pPr>
        <w:pStyle w:val="ListParagraph"/>
        <w:numPr>
          <w:ilvl w:val="0"/>
          <w:numId w:val="28"/>
        </w:numPr>
        <w:rPr>
          <w:rStyle w:val="ui-provider"/>
        </w:rPr>
      </w:pPr>
      <w:r>
        <w:rPr>
          <w:rStyle w:val="ui-provider"/>
        </w:rPr>
        <w:t>What is the expectation or standard to Providers having to step into paying for hotels on the day you get the referral and not even being able to do an assessment?  </w:t>
      </w:r>
    </w:p>
    <w:p w14:paraId="6E496C7D" w14:textId="36541758" w:rsidR="00EB1A58" w:rsidRDefault="00EB1A58" w:rsidP="002C5C56">
      <w:pPr>
        <w:pStyle w:val="ListParagraph"/>
        <w:numPr>
          <w:ilvl w:val="1"/>
          <w:numId w:val="28"/>
        </w:numPr>
        <w:rPr>
          <w:rStyle w:val="ui-provider"/>
        </w:rPr>
      </w:pPr>
      <w:r>
        <w:rPr>
          <w:rStyle w:val="ui-provider"/>
        </w:rPr>
        <w:t>If you could provide the case information to Carolee or the appropriate Coordinator (depending on where that occurred) so they can look at the situation, it would be appreciated. I am not sure without knowing some more around the specific situations that lead to that.</w:t>
      </w:r>
    </w:p>
    <w:p w14:paraId="029B78F9" w14:textId="77777777" w:rsidR="00EB1A58" w:rsidRDefault="00EB1A58" w:rsidP="00FB6CFB">
      <w:pPr>
        <w:rPr>
          <w:rStyle w:val="ui-provider"/>
        </w:rPr>
      </w:pPr>
    </w:p>
    <w:p w14:paraId="41E78EFC" w14:textId="35D81A9E" w:rsidR="00EB1A58" w:rsidRDefault="00EB1A58" w:rsidP="002C5C56">
      <w:pPr>
        <w:pStyle w:val="ListParagraph"/>
        <w:numPr>
          <w:ilvl w:val="0"/>
          <w:numId w:val="28"/>
        </w:numPr>
        <w:rPr>
          <w:rStyle w:val="ui-provider"/>
        </w:rPr>
      </w:pPr>
      <w:r>
        <w:rPr>
          <w:rStyle w:val="ui-provider"/>
        </w:rPr>
        <w:t>Who can providers contact when they have gone up the chain to LOD, and safety concerns are not being addressed?</w:t>
      </w:r>
    </w:p>
    <w:p w14:paraId="0CFCF71A" w14:textId="48F09D47" w:rsidR="00EB1A58" w:rsidRDefault="008F20A6" w:rsidP="002C5C56">
      <w:pPr>
        <w:pStyle w:val="ListParagraph"/>
        <w:numPr>
          <w:ilvl w:val="1"/>
          <w:numId w:val="28"/>
        </w:numPr>
        <w:rPr>
          <w:rStyle w:val="ui-provider"/>
        </w:rPr>
      </w:pPr>
      <w:r>
        <w:rPr>
          <w:rStyle w:val="ui-provider"/>
        </w:rPr>
        <w:t>Y</w:t>
      </w:r>
      <w:r w:rsidR="00EB1A58">
        <w:rPr>
          <w:rStyle w:val="ui-provider"/>
        </w:rPr>
        <w:t>ou can include the Regional Manager and the coordinator can assist informing who that may be</w:t>
      </w:r>
      <w:r>
        <w:rPr>
          <w:rStyle w:val="ui-provider"/>
        </w:rPr>
        <w:t>.</w:t>
      </w:r>
    </w:p>
    <w:p w14:paraId="689B72F2" w14:textId="77777777" w:rsidR="008F20A6" w:rsidRDefault="008F20A6" w:rsidP="00FB6CFB">
      <w:pPr>
        <w:rPr>
          <w:rStyle w:val="ui-provider"/>
        </w:rPr>
      </w:pPr>
    </w:p>
    <w:p w14:paraId="3B7FB206" w14:textId="4CFD4FC4" w:rsidR="008F20A6" w:rsidRDefault="008F20A6" w:rsidP="002C5C56">
      <w:pPr>
        <w:pStyle w:val="ListParagraph"/>
        <w:numPr>
          <w:ilvl w:val="0"/>
          <w:numId w:val="28"/>
        </w:numPr>
        <w:rPr>
          <w:rStyle w:val="ui-provider"/>
        </w:rPr>
      </w:pPr>
      <w:r>
        <w:rPr>
          <w:rStyle w:val="ui-provider"/>
        </w:rPr>
        <w:t>Sometimes the children that are not formally involved have a significant impact on the family functioning and need services from the provider to better function within the family system.  Outside of the per diem adjustment is there any issue with engaging this child 1-1 to better address the goals and needs of the family?</w:t>
      </w:r>
    </w:p>
    <w:p w14:paraId="66B5D1F4" w14:textId="1094C5AE" w:rsidR="00EB1A58" w:rsidRDefault="008F20A6" w:rsidP="002C5C56">
      <w:pPr>
        <w:pStyle w:val="ListParagraph"/>
        <w:numPr>
          <w:ilvl w:val="1"/>
          <w:numId w:val="28"/>
        </w:numPr>
        <w:rPr>
          <w:rStyle w:val="ui-provider"/>
        </w:rPr>
      </w:pPr>
      <w:r>
        <w:rPr>
          <w:rStyle w:val="ui-provider"/>
        </w:rPr>
        <w:t>No, you're encouraged to engage the whole family, even if there's a youth who isn't "formally" involved. </w:t>
      </w:r>
    </w:p>
    <w:p w14:paraId="5441BEF2" w14:textId="77777777" w:rsidR="008F20A6" w:rsidRDefault="008F20A6" w:rsidP="00FB6CFB">
      <w:pPr>
        <w:rPr>
          <w:rStyle w:val="ui-provider"/>
        </w:rPr>
      </w:pPr>
    </w:p>
    <w:p w14:paraId="3D246764" w14:textId="6982CBF0" w:rsidR="008F20A6" w:rsidRDefault="008F20A6" w:rsidP="002C5C56">
      <w:pPr>
        <w:pStyle w:val="ListParagraph"/>
        <w:numPr>
          <w:ilvl w:val="0"/>
          <w:numId w:val="28"/>
        </w:numPr>
        <w:rPr>
          <w:rStyle w:val="ui-provider"/>
        </w:rPr>
      </w:pPr>
      <w:r>
        <w:rPr>
          <w:rStyle w:val="ui-provider"/>
        </w:rPr>
        <w:t>If a baby is born after FPS case opens and we are required to transport baby, should the baby be added to the referral?</w:t>
      </w:r>
    </w:p>
    <w:p w14:paraId="6ADD6B30" w14:textId="119B5D14" w:rsidR="008F20A6" w:rsidRPr="002C5C56" w:rsidRDefault="008F20A6" w:rsidP="002C5C56">
      <w:pPr>
        <w:pStyle w:val="ListParagraph"/>
        <w:numPr>
          <w:ilvl w:val="1"/>
          <w:numId w:val="28"/>
        </w:numPr>
        <w:rPr>
          <w:rStyle w:val="Emphasis"/>
          <w:b/>
          <w:bCs/>
        </w:rPr>
      </w:pPr>
      <w:r>
        <w:rPr>
          <w:rStyle w:val="ui-provider"/>
        </w:rPr>
        <w:t xml:space="preserve">If the baby is not a </w:t>
      </w:r>
      <w:r w:rsidR="002C5C56">
        <w:rPr>
          <w:rStyle w:val="ui-provider"/>
        </w:rPr>
        <w:t>ward or</w:t>
      </w:r>
      <w:r>
        <w:rPr>
          <w:rStyle w:val="ui-provider"/>
        </w:rPr>
        <w:t xml:space="preserve"> focus </w:t>
      </w:r>
      <w:proofErr w:type="gramStart"/>
      <w:r>
        <w:rPr>
          <w:rStyle w:val="ui-provider"/>
        </w:rPr>
        <w:t>child</w:t>
      </w:r>
      <w:proofErr w:type="gramEnd"/>
      <w:r>
        <w:rPr>
          <w:rStyle w:val="ui-provider"/>
        </w:rPr>
        <w:t xml:space="preserve"> they would not be a participant on the referral. If the child is a ward a new referral would need to be made with the child included as a participant. If the mother gives permission to transport, you can talk about this within the CFTM. </w:t>
      </w:r>
    </w:p>
    <w:p w14:paraId="013E1666" w14:textId="77777777" w:rsidR="00FB6CFB" w:rsidRDefault="00FB6CFB" w:rsidP="00FB6CFB">
      <w:pPr>
        <w:rPr>
          <w:rStyle w:val="Emphasis"/>
          <w:b/>
          <w:bCs/>
        </w:rPr>
      </w:pPr>
    </w:p>
    <w:p w14:paraId="45EDEEFE" w14:textId="766AE7C3" w:rsidR="00FB6CFB" w:rsidRPr="004E5725" w:rsidRDefault="00FB6CFB" w:rsidP="00FB6CFB">
      <w:pPr>
        <w:rPr>
          <w:rStyle w:val="Emphasis"/>
          <w:b/>
          <w:bCs/>
        </w:rPr>
      </w:pPr>
      <w:r w:rsidRPr="004E5725">
        <w:rPr>
          <w:rStyle w:val="Emphasis"/>
          <w:b/>
          <w:bCs/>
        </w:rPr>
        <w:t xml:space="preserve">Next meeting: </w:t>
      </w:r>
      <w:r w:rsidR="00343A09">
        <w:rPr>
          <w:rStyle w:val="Emphasis"/>
          <w:b/>
          <w:bCs/>
        </w:rPr>
        <w:t>7/</w:t>
      </w:r>
      <w:r w:rsidR="00C937BB">
        <w:rPr>
          <w:rStyle w:val="Emphasis"/>
          <w:b/>
          <w:bCs/>
        </w:rPr>
        <w:t>21</w:t>
      </w:r>
      <w:r w:rsidRPr="004E5725">
        <w:rPr>
          <w:rStyle w:val="Emphasis"/>
          <w:b/>
          <w:bCs/>
        </w:rPr>
        <w:t xml:space="preserve"> @ 1:00 Eastern   </w:t>
      </w:r>
    </w:p>
    <w:p w14:paraId="53F658FF" w14:textId="77777777" w:rsidR="00FB6CFB" w:rsidRPr="004E5725" w:rsidRDefault="00FB6CFB" w:rsidP="00FB6CFB">
      <w:pPr>
        <w:jc w:val="center"/>
        <w:rPr>
          <w:rStyle w:val="Emphasis"/>
          <w:b/>
          <w:bCs/>
        </w:rPr>
      </w:pPr>
      <w:r w:rsidRPr="004E5725">
        <w:rPr>
          <w:rStyle w:val="Emphasis"/>
          <w:b/>
          <w:bCs/>
        </w:rPr>
        <w:t>THANK YOU!</w:t>
      </w:r>
    </w:p>
    <w:p w14:paraId="78FD891D" w14:textId="142AAA31" w:rsidR="00C45391" w:rsidRDefault="00C45391" w:rsidP="008956F4">
      <w:pPr>
        <w:pStyle w:val="ListParagraph"/>
        <w:ind w:left="1080"/>
        <w:rPr>
          <w:i/>
          <w:iCs/>
        </w:rPr>
      </w:pPr>
    </w:p>
    <w:p w14:paraId="196D7820" w14:textId="77777777" w:rsidR="00294D8E" w:rsidRDefault="00294D8E" w:rsidP="008956F4">
      <w:pPr>
        <w:pStyle w:val="ListParagraph"/>
        <w:ind w:left="1080"/>
        <w:rPr>
          <w:i/>
          <w:iCs/>
        </w:rPr>
      </w:pPr>
    </w:p>
    <w:p w14:paraId="5BC81B7C" w14:textId="77777777" w:rsidR="00294D8E" w:rsidRDefault="00294D8E" w:rsidP="008956F4">
      <w:pPr>
        <w:pStyle w:val="ListParagraph"/>
        <w:ind w:left="1080"/>
        <w:rPr>
          <w:i/>
          <w:iCs/>
        </w:rPr>
      </w:pPr>
    </w:p>
    <w:p w14:paraId="1210D298" w14:textId="77777777" w:rsidR="00294D8E" w:rsidRDefault="00294D8E" w:rsidP="008956F4">
      <w:pPr>
        <w:pStyle w:val="ListParagraph"/>
        <w:ind w:left="1080"/>
        <w:rPr>
          <w:i/>
          <w:iCs/>
        </w:rPr>
      </w:pPr>
    </w:p>
    <w:p w14:paraId="06AA2CB5" w14:textId="77777777" w:rsidR="00294D8E" w:rsidRDefault="00294D8E" w:rsidP="008956F4">
      <w:pPr>
        <w:pStyle w:val="ListParagraph"/>
        <w:ind w:left="1080"/>
        <w:rPr>
          <w:i/>
          <w:iCs/>
        </w:rPr>
      </w:pPr>
    </w:p>
    <w:p w14:paraId="32A35C8D" w14:textId="39FD3E33" w:rsidR="00294D8E" w:rsidRDefault="00076A34" w:rsidP="002C5C56">
      <w:pPr>
        <w:rPr>
          <w:rStyle w:val="Emphasis"/>
        </w:rPr>
      </w:pPr>
      <w:r>
        <w:rPr>
          <w:rStyle w:val="Emphasis"/>
        </w:rPr>
        <w:t xml:space="preserve">      </w:t>
      </w:r>
    </w:p>
    <w:p w14:paraId="57B524B4" w14:textId="5B4DF64A" w:rsidR="00294D8E" w:rsidRDefault="00294D8E" w:rsidP="002C5C56">
      <w:pPr>
        <w:rPr>
          <w:rStyle w:val="Emphasis"/>
        </w:rPr>
      </w:pPr>
    </w:p>
    <w:sectPr w:rsidR="00294D8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BFA4C" w14:textId="77777777" w:rsidR="001B199F" w:rsidRDefault="001B199F" w:rsidP="007E4F39">
      <w:r>
        <w:separator/>
      </w:r>
    </w:p>
  </w:endnote>
  <w:endnote w:type="continuationSeparator" w:id="0">
    <w:p w14:paraId="2F219956" w14:textId="77777777" w:rsidR="001B199F" w:rsidRDefault="001B199F" w:rsidP="007E4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7CF59" w14:textId="77777777" w:rsidR="001B199F" w:rsidRDefault="001B199F" w:rsidP="007E4F39">
      <w:r>
        <w:separator/>
      </w:r>
    </w:p>
  </w:footnote>
  <w:footnote w:type="continuationSeparator" w:id="0">
    <w:p w14:paraId="1644530A" w14:textId="77777777" w:rsidR="001B199F" w:rsidRDefault="001B199F" w:rsidP="007E4F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A235E"/>
    <w:multiLevelType w:val="hybridMultilevel"/>
    <w:tmpl w:val="91DAD956"/>
    <w:lvl w:ilvl="0" w:tplc="B782640C">
      <w:numFmt w:val="bullet"/>
      <w:lvlText w:val=""/>
      <w:lvlJc w:val="left"/>
      <w:pPr>
        <w:ind w:left="2880" w:hanging="360"/>
      </w:pPr>
      <w:rPr>
        <w:rFonts w:ascii="Symbol" w:eastAsia="Times New Roman" w:hAnsi="Symbol"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001F45CA"/>
    <w:multiLevelType w:val="hybridMultilevel"/>
    <w:tmpl w:val="404E597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0E5A46"/>
    <w:multiLevelType w:val="hybridMultilevel"/>
    <w:tmpl w:val="16BC7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AB61AEB"/>
    <w:multiLevelType w:val="hybridMultilevel"/>
    <w:tmpl w:val="A83808F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1773ED6"/>
    <w:multiLevelType w:val="hybridMultilevel"/>
    <w:tmpl w:val="99C6AC62"/>
    <w:lvl w:ilvl="0" w:tplc="F79CA356">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7A5F28"/>
    <w:multiLevelType w:val="hybridMultilevel"/>
    <w:tmpl w:val="823E01A4"/>
    <w:lvl w:ilvl="0" w:tplc="75501DE0">
      <w:start w:val="1"/>
      <w:numFmt w:val="decimal"/>
      <w:lvlText w:val="%1."/>
      <w:lvlJc w:val="left"/>
      <w:pPr>
        <w:ind w:left="1440" w:hanging="360"/>
      </w:pPr>
      <w:rPr>
        <w:rFonts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5D75E1"/>
    <w:multiLevelType w:val="multilevel"/>
    <w:tmpl w:val="2974A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6E63A2"/>
    <w:multiLevelType w:val="hybridMultilevel"/>
    <w:tmpl w:val="E3B8CFD0"/>
    <w:lvl w:ilvl="0" w:tplc="A3FEB59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54F11E1"/>
    <w:multiLevelType w:val="hybridMultilevel"/>
    <w:tmpl w:val="05AA8F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277025"/>
    <w:multiLevelType w:val="multilevel"/>
    <w:tmpl w:val="1F369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3D0E87"/>
    <w:multiLevelType w:val="hybridMultilevel"/>
    <w:tmpl w:val="7194DA2A"/>
    <w:lvl w:ilvl="0" w:tplc="3B06CFB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4F27290"/>
    <w:multiLevelType w:val="hybridMultilevel"/>
    <w:tmpl w:val="E6A621B6"/>
    <w:lvl w:ilvl="0" w:tplc="5ECAE17C">
      <w:start w:val="1"/>
      <w:numFmt w:val="lowerLetter"/>
      <w:lvlText w:val="%1."/>
      <w:lvlJc w:val="left"/>
      <w:pPr>
        <w:ind w:left="2340" w:hanging="360"/>
      </w:pPr>
      <w:rPr>
        <w:rFonts w:hint="default"/>
        <w:i w:val="0"/>
      </w:r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 w15:restartNumberingAfterBreak="0">
    <w:nsid w:val="3AC72B2D"/>
    <w:multiLevelType w:val="multilevel"/>
    <w:tmpl w:val="50540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9C1E8C"/>
    <w:multiLevelType w:val="hybridMultilevel"/>
    <w:tmpl w:val="6D421C86"/>
    <w:lvl w:ilvl="0" w:tplc="D2A80DA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8E38D8"/>
    <w:multiLevelType w:val="hybridMultilevel"/>
    <w:tmpl w:val="B8DC71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847B9E"/>
    <w:multiLevelType w:val="multilevel"/>
    <w:tmpl w:val="4724B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52569BC"/>
    <w:multiLevelType w:val="hybridMultilevel"/>
    <w:tmpl w:val="2C866B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55402B"/>
    <w:multiLevelType w:val="multilevel"/>
    <w:tmpl w:val="D51077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423DB9"/>
    <w:multiLevelType w:val="hybridMultilevel"/>
    <w:tmpl w:val="75FA8002"/>
    <w:lvl w:ilvl="0" w:tplc="AAAC004A">
      <w:start w:val="3"/>
      <w:numFmt w:val="bullet"/>
      <w:lvlText w:val=""/>
      <w:lvlJc w:val="left"/>
      <w:pPr>
        <w:ind w:left="2160" w:hanging="360"/>
      </w:pPr>
      <w:rPr>
        <w:rFonts w:ascii="Symbol" w:eastAsiaTheme="minorHAnsi"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55E451F6"/>
    <w:multiLevelType w:val="hybridMultilevel"/>
    <w:tmpl w:val="D4AEA96E"/>
    <w:lvl w:ilvl="0" w:tplc="722EE576">
      <w:start w:val="1"/>
      <w:numFmt w:val="lowerLetter"/>
      <w:lvlText w:val="%1."/>
      <w:lvlJc w:val="left"/>
      <w:pPr>
        <w:ind w:left="1710" w:hanging="360"/>
      </w:pPr>
      <w:rPr>
        <w:rFonts w:hint="default"/>
      </w:rPr>
    </w:lvl>
    <w:lvl w:ilvl="1" w:tplc="04090019">
      <w:start w:val="1"/>
      <w:numFmt w:val="lowerLetter"/>
      <w:lvlText w:val="%2."/>
      <w:lvlJc w:val="left"/>
      <w:pPr>
        <w:ind w:left="2430" w:hanging="360"/>
      </w:pPr>
    </w:lvl>
    <w:lvl w:ilvl="2" w:tplc="71321788">
      <w:start w:val="1"/>
      <w:numFmt w:val="decimal"/>
      <w:lvlText w:val="%3."/>
      <w:lvlJc w:val="left"/>
      <w:pPr>
        <w:ind w:left="3330" w:hanging="360"/>
      </w:pPr>
      <w:rPr>
        <w:rFonts w:hint="default"/>
      </w:r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0" w15:restartNumberingAfterBreak="0">
    <w:nsid w:val="56524C7F"/>
    <w:multiLevelType w:val="hybridMultilevel"/>
    <w:tmpl w:val="FE2C89EC"/>
    <w:lvl w:ilvl="0" w:tplc="81D089AC">
      <w:start w:val="4"/>
      <w:numFmt w:val="upperRoman"/>
      <w:lvlText w:val="%1."/>
      <w:lvlJc w:val="left"/>
      <w:pPr>
        <w:ind w:left="1800" w:hanging="720"/>
      </w:pPr>
      <w:rPr>
        <w:rFonts w:hint="default"/>
      </w:rPr>
    </w:lvl>
    <w:lvl w:ilvl="1" w:tplc="04090019">
      <w:start w:val="1"/>
      <w:numFmt w:val="lowerLetter"/>
      <w:lvlText w:val="%2."/>
      <w:lvlJc w:val="left"/>
      <w:pPr>
        <w:ind w:left="2160" w:hanging="360"/>
      </w:pPr>
    </w:lvl>
    <w:lvl w:ilvl="2" w:tplc="C78260E4">
      <w:start w:val="4"/>
      <w:numFmt w:val="decimal"/>
      <w:lvlText w:val="%3."/>
      <w:lvlJc w:val="left"/>
      <w:pPr>
        <w:ind w:left="3060" w:hanging="360"/>
      </w:pPr>
      <w:rPr>
        <w:rFonts w:hint="default"/>
        <w:i w:val="0"/>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F2D1E8D"/>
    <w:multiLevelType w:val="hybridMultilevel"/>
    <w:tmpl w:val="5B4E48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3E05BC5"/>
    <w:multiLevelType w:val="hybridMultilevel"/>
    <w:tmpl w:val="3E3A9958"/>
    <w:lvl w:ilvl="0" w:tplc="3D30AB3A">
      <w:start w:val="1"/>
      <w:numFmt w:val="upperRoman"/>
      <w:lvlText w:val="%1."/>
      <w:lvlJc w:val="left"/>
      <w:pPr>
        <w:ind w:left="1080" w:hanging="72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D0163D"/>
    <w:multiLevelType w:val="hybridMultilevel"/>
    <w:tmpl w:val="4F0E5B3C"/>
    <w:lvl w:ilvl="0" w:tplc="ACEC6F74">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5E430D2"/>
    <w:multiLevelType w:val="hybridMultilevel"/>
    <w:tmpl w:val="E6A621B6"/>
    <w:lvl w:ilvl="0" w:tplc="5ECAE17C">
      <w:start w:val="1"/>
      <w:numFmt w:val="lowerLetter"/>
      <w:lvlText w:val="%1."/>
      <w:lvlJc w:val="left"/>
      <w:pPr>
        <w:ind w:left="2340" w:hanging="360"/>
      </w:pPr>
      <w:rPr>
        <w:rFonts w:hint="default"/>
        <w:i w:val="0"/>
      </w:r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5" w15:restartNumberingAfterBreak="0">
    <w:nsid w:val="6A8C41C6"/>
    <w:multiLevelType w:val="hybridMultilevel"/>
    <w:tmpl w:val="B32A09EC"/>
    <w:lvl w:ilvl="0" w:tplc="D59C7E5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D812E0A"/>
    <w:multiLevelType w:val="hybridMultilevel"/>
    <w:tmpl w:val="48DA3688"/>
    <w:lvl w:ilvl="0" w:tplc="11F68262">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DA90AED"/>
    <w:multiLevelType w:val="hybridMultilevel"/>
    <w:tmpl w:val="518CD216"/>
    <w:lvl w:ilvl="0" w:tplc="EAF2D04A">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854759552">
    <w:abstractNumId w:val="22"/>
  </w:num>
  <w:num w:numId="2" w16cid:durableId="565074411">
    <w:abstractNumId w:val="20"/>
  </w:num>
  <w:num w:numId="3" w16cid:durableId="495220848">
    <w:abstractNumId w:val="0"/>
  </w:num>
  <w:num w:numId="4" w16cid:durableId="1602640161">
    <w:abstractNumId w:val="4"/>
  </w:num>
  <w:num w:numId="5" w16cid:durableId="1595894584">
    <w:abstractNumId w:val="7"/>
  </w:num>
  <w:num w:numId="6" w16cid:durableId="610623042">
    <w:abstractNumId w:val="11"/>
  </w:num>
  <w:num w:numId="7" w16cid:durableId="1565795400">
    <w:abstractNumId w:val="24"/>
  </w:num>
  <w:num w:numId="8" w16cid:durableId="558320378">
    <w:abstractNumId w:val="2"/>
  </w:num>
  <w:num w:numId="9" w16cid:durableId="2051415696">
    <w:abstractNumId w:val="19"/>
  </w:num>
  <w:num w:numId="10" w16cid:durableId="1114787589">
    <w:abstractNumId w:val="15"/>
  </w:num>
  <w:num w:numId="11" w16cid:durableId="2098163828">
    <w:abstractNumId w:val="18"/>
  </w:num>
  <w:num w:numId="12" w16cid:durableId="40910890">
    <w:abstractNumId w:val="6"/>
  </w:num>
  <w:num w:numId="13" w16cid:durableId="534120507">
    <w:abstractNumId w:val="12"/>
  </w:num>
  <w:num w:numId="14" w16cid:durableId="507523153">
    <w:abstractNumId w:val="17"/>
  </w:num>
  <w:num w:numId="15" w16cid:durableId="614606246">
    <w:abstractNumId w:val="26"/>
  </w:num>
  <w:num w:numId="16" w16cid:durableId="872888141">
    <w:abstractNumId w:val="5"/>
  </w:num>
  <w:num w:numId="17" w16cid:durableId="272787879">
    <w:abstractNumId w:val="8"/>
  </w:num>
  <w:num w:numId="18" w16cid:durableId="287204218">
    <w:abstractNumId w:val="3"/>
  </w:num>
  <w:num w:numId="19" w16cid:durableId="1914200333">
    <w:abstractNumId w:val="25"/>
  </w:num>
  <w:num w:numId="20" w16cid:durableId="167868196">
    <w:abstractNumId w:val="13"/>
  </w:num>
  <w:num w:numId="21" w16cid:durableId="60909889">
    <w:abstractNumId w:val="10"/>
  </w:num>
  <w:num w:numId="22" w16cid:durableId="10957752">
    <w:abstractNumId w:val="23"/>
  </w:num>
  <w:num w:numId="23" w16cid:durableId="213216459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08160297">
    <w:abstractNumId w:val="27"/>
  </w:num>
  <w:num w:numId="25" w16cid:durableId="1606303768">
    <w:abstractNumId w:val="9"/>
  </w:num>
  <w:num w:numId="26" w16cid:durableId="97917414">
    <w:abstractNumId w:val="14"/>
  </w:num>
  <w:num w:numId="27" w16cid:durableId="965508464">
    <w:abstractNumId w:val="1"/>
  </w:num>
  <w:num w:numId="28" w16cid:durableId="1608737356">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DD3"/>
    <w:rsid w:val="0000090F"/>
    <w:rsid w:val="00000FC7"/>
    <w:rsid w:val="00003004"/>
    <w:rsid w:val="0000352D"/>
    <w:rsid w:val="0000548C"/>
    <w:rsid w:val="00006699"/>
    <w:rsid w:val="00012374"/>
    <w:rsid w:val="00020544"/>
    <w:rsid w:val="00020C45"/>
    <w:rsid w:val="00020D76"/>
    <w:rsid w:val="000233C6"/>
    <w:rsid w:val="000251B5"/>
    <w:rsid w:val="00025404"/>
    <w:rsid w:val="0002554D"/>
    <w:rsid w:val="00026D6A"/>
    <w:rsid w:val="00027AD3"/>
    <w:rsid w:val="00030D8E"/>
    <w:rsid w:val="0003181B"/>
    <w:rsid w:val="00031F39"/>
    <w:rsid w:val="000324C8"/>
    <w:rsid w:val="00033B3B"/>
    <w:rsid w:val="000359A8"/>
    <w:rsid w:val="0004105E"/>
    <w:rsid w:val="00041403"/>
    <w:rsid w:val="00041FD5"/>
    <w:rsid w:val="00043FF0"/>
    <w:rsid w:val="0004775E"/>
    <w:rsid w:val="0005051A"/>
    <w:rsid w:val="0005083F"/>
    <w:rsid w:val="00053A4E"/>
    <w:rsid w:val="000555FB"/>
    <w:rsid w:val="00055B2B"/>
    <w:rsid w:val="00055EA7"/>
    <w:rsid w:val="00056A63"/>
    <w:rsid w:val="000576D1"/>
    <w:rsid w:val="00057C1E"/>
    <w:rsid w:val="00061416"/>
    <w:rsid w:val="000616DF"/>
    <w:rsid w:val="000621E4"/>
    <w:rsid w:val="00064523"/>
    <w:rsid w:val="00065759"/>
    <w:rsid w:val="00065858"/>
    <w:rsid w:val="000659E9"/>
    <w:rsid w:val="00065AF1"/>
    <w:rsid w:val="00065B57"/>
    <w:rsid w:val="00067196"/>
    <w:rsid w:val="00074544"/>
    <w:rsid w:val="00076057"/>
    <w:rsid w:val="00076A34"/>
    <w:rsid w:val="00076DC4"/>
    <w:rsid w:val="000770EC"/>
    <w:rsid w:val="000809CA"/>
    <w:rsid w:val="00081409"/>
    <w:rsid w:val="00082720"/>
    <w:rsid w:val="0008447C"/>
    <w:rsid w:val="00084552"/>
    <w:rsid w:val="00092AF5"/>
    <w:rsid w:val="000A07B7"/>
    <w:rsid w:val="000A1E19"/>
    <w:rsid w:val="000A3286"/>
    <w:rsid w:val="000A5120"/>
    <w:rsid w:val="000A53E6"/>
    <w:rsid w:val="000A7027"/>
    <w:rsid w:val="000A71CC"/>
    <w:rsid w:val="000A7D3A"/>
    <w:rsid w:val="000B08BF"/>
    <w:rsid w:val="000B1358"/>
    <w:rsid w:val="000B2021"/>
    <w:rsid w:val="000B3139"/>
    <w:rsid w:val="000B3F67"/>
    <w:rsid w:val="000B69D7"/>
    <w:rsid w:val="000B7112"/>
    <w:rsid w:val="000C0587"/>
    <w:rsid w:val="000C2EA8"/>
    <w:rsid w:val="000C3AD7"/>
    <w:rsid w:val="000C3F00"/>
    <w:rsid w:val="000C6958"/>
    <w:rsid w:val="000D1206"/>
    <w:rsid w:val="000D1296"/>
    <w:rsid w:val="000D2A0B"/>
    <w:rsid w:val="000D327A"/>
    <w:rsid w:val="000D3A69"/>
    <w:rsid w:val="000D5A5A"/>
    <w:rsid w:val="000E1034"/>
    <w:rsid w:val="000E2BA3"/>
    <w:rsid w:val="000E2E49"/>
    <w:rsid w:val="000E4E90"/>
    <w:rsid w:val="000E5432"/>
    <w:rsid w:val="000E56FA"/>
    <w:rsid w:val="000F02D7"/>
    <w:rsid w:val="000F1747"/>
    <w:rsid w:val="000F2EEF"/>
    <w:rsid w:val="000F4283"/>
    <w:rsid w:val="000F4E2B"/>
    <w:rsid w:val="000F6BEB"/>
    <w:rsid w:val="000F7C8C"/>
    <w:rsid w:val="000F7ED6"/>
    <w:rsid w:val="00103C93"/>
    <w:rsid w:val="00106068"/>
    <w:rsid w:val="00106505"/>
    <w:rsid w:val="00107077"/>
    <w:rsid w:val="00112D2D"/>
    <w:rsid w:val="0011342C"/>
    <w:rsid w:val="00114562"/>
    <w:rsid w:val="00115C2B"/>
    <w:rsid w:val="0011627A"/>
    <w:rsid w:val="001204B4"/>
    <w:rsid w:val="00120C61"/>
    <w:rsid w:val="00122212"/>
    <w:rsid w:val="00123B2D"/>
    <w:rsid w:val="00123DCE"/>
    <w:rsid w:val="00124429"/>
    <w:rsid w:val="00126721"/>
    <w:rsid w:val="00131CF9"/>
    <w:rsid w:val="001408D7"/>
    <w:rsid w:val="001432EA"/>
    <w:rsid w:val="00145FB0"/>
    <w:rsid w:val="0014658C"/>
    <w:rsid w:val="00147313"/>
    <w:rsid w:val="00147D70"/>
    <w:rsid w:val="00150889"/>
    <w:rsid w:val="00150D9C"/>
    <w:rsid w:val="001527AF"/>
    <w:rsid w:val="00153083"/>
    <w:rsid w:val="00153795"/>
    <w:rsid w:val="001539AC"/>
    <w:rsid w:val="001606F7"/>
    <w:rsid w:val="00161AEF"/>
    <w:rsid w:val="001622C2"/>
    <w:rsid w:val="001625B9"/>
    <w:rsid w:val="00163248"/>
    <w:rsid w:val="00164C20"/>
    <w:rsid w:val="001717F9"/>
    <w:rsid w:val="00174BCA"/>
    <w:rsid w:val="00176272"/>
    <w:rsid w:val="001803C5"/>
    <w:rsid w:val="00182B81"/>
    <w:rsid w:val="00183050"/>
    <w:rsid w:val="00183609"/>
    <w:rsid w:val="00185744"/>
    <w:rsid w:val="0019320B"/>
    <w:rsid w:val="00194165"/>
    <w:rsid w:val="00195DF4"/>
    <w:rsid w:val="001974DA"/>
    <w:rsid w:val="001A056C"/>
    <w:rsid w:val="001A5EA1"/>
    <w:rsid w:val="001A5EE9"/>
    <w:rsid w:val="001A6DC7"/>
    <w:rsid w:val="001A7AD7"/>
    <w:rsid w:val="001B1642"/>
    <w:rsid w:val="001B199F"/>
    <w:rsid w:val="001B6239"/>
    <w:rsid w:val="001B6F4E"/>
    <w:rsid w:val="001C04E1"/>
    <w:rsid w:val="001C055A"/>
    <w:rsid w:val="001C2EF0"/>
    <w:rsid w:val="001C4580"/>
    <w:rsid w:val="001C45CD"/>
    <w:rsid w:val="001C46F3"/>
    <w:rsid w:val="001C4AEF"/>
    <w:rsid w:val="001C589F"/>
    <w:rsid w:val="001C6C39"/>
    <w:rsid w:val="001C6D0D"/>
    <w:rsid w:val="001C79EF"/>
    <w:rsid w:val="001C7E3A"/>
    <w:rsid w:val="001D1CAC"/>
    <w:rsid w:val="001D1D11"/>
    <w:rsid w:val="001D2A25"/>
    <w:rsid w:val="001D3A0D"/>
    <w:rsid w:val="001D4BD2"/>
    <w:rsid w:val="001D55FA"/>
    <w:rsid w:val="001D5BAA"/>
    <w:rsid w:val="001D5DF5"/>
    <w:rsid w:val="001D5F57"/>
    <w:rsid w:val="001D6EAC"/>
    <w:rsid w:val="001E0690"/>
    <w:rsid w:val="001E4576"/>
    <w:rsid w:val="001E6BBC"/>
    <w:rsid w:val="001E73D2"/>
    <w:rsid w:val="001E7510"/>
    <w:rsid w:val="001F03CA"/>
    <w:rsid w:val="001F0682"/>
    <w:rsid w:val="001F0EBE"/>
    <w:rsid w:val="001F26D9"/>
    <w:rsid w:val="001F2E5F"/>
    <w:rsid w:val="001F4002"/>
    <w:rsid w:val="001F72DA"/>
    <w:rsid w:val="001F7D71"/>
    <w:rsid w:val="00201E23"/>
    <w:rsid w:val="00202271"/>
    <w:rsid w:val="002053D4"/>
    <w:rsid w:val="00206761"/>
    <w:rsid w:val="00206DF4"/>
    <w:rsid w:val="00211CB0"/>
    <w:rsid w:val="002129A2"/>
    <w:rsid w:val="00212A16"/>
    <w:rsid w:val="002132E4"/>
    <w:rsid w:val="002142BB"/>
    <w:rsid w:val="00215385"/>
    <w:rsid w:val="00216AF0"/>
    <w:rsid w:val="002202AC"/>
    <w:rsid w:val="0022094B"/>
    <w:rsid w:val="00223CC3"/>
    <w:rsid w:val="00224AF3"/>
    <w:rsid w:val="00224C8A"/>
    <w:rsid w:val="00224CE2"/>
    <w:rsid w:val="00225184"/>
    <w:rsid w:val="00226C07"/>
    <w:rsid w:val="00231BA6"/>
    <w:rsid w:val="00232F76"/>
    <w:rsid w:val="002335AD"/>
    <w:rsid w:val="00233732"/>
    <w:rsid w:val="002343E0"/>
    <w:rsid w:val="0023577B"/>
    <w:rsid w:val="002361E5"/>
    <w:rsid w:val="0023683F"/>
    <w:rsid w:val="00237828"/>
    <w:rsid w:val="00237B18"/>
    <w:rsid w:val="00241E4F"/>
    <w:rsid w:val="00242BF6"/>
    <w:rsid w:val="0024389F"/>
    <w:rsid w:val="002449F8"/>
    <w:rsid w:val="002468BC"/>
    <w:rsid w:val="00250EDE"/>
    <w:rsid w:val="00254CE2"/>
    <w:rsid w:val="002558C3"/>
    <w:rsid w:val="00256F1B"/>
    <w:rsid w:val="002578FC"/>
    <w:rsid w:val="0026015C"/>
    <w:rsid w:val="002606D5"/>
    <w:rsid w:val="002628E2"/>
    <w:rsid w:val="0026441D"/>
    <w:rsid w:val="00264A4F"/>
    <w:rsid w:val="0026549F"/>
    <w:rsid w:val="00265B67"/>
    <w:rsid w:val="00266670"/>
    <w:rsid w:val="00272C33"/>
    <w:rsid w:val="00272E43"/>
    <w:rsid w:val="00275D3B"/>
    <w:rsid w:val="00276372"/>
    <w:rsid w:val="00276EBF"/>
    <w:rsid w:val="00277D2F"/>
    <w:rsid w:val="002807E3"/>
    <w:rsid w:val="00285C4B"/>
    <w:rsid w:val="00293AEA"/>
    <w:rsid w:val="00294D8E"/>
    <w:rsid w:val="00295284"/>
    <w:rsid w:val="0029568E"/>
    <w:rsid w:val="002A09F5"/>
    <w:rsid w:val="002A15F1"/>
    <w:rsid w:val="002A2D36"/>
    <w:rsid w:val="002A37AC"/>
    <w:rsid w:val="002A3992"/>
    <w:rsid w:val="002A39F9"/>
    <w:rsid w:val="002A422A"/>
    <w:rsid w:val="002A5B21"/>
    <w:rsid w:val="002A5F64"/>
    <w:rsid w:val="002B1F66"/>
    <w:rsid w:val="002B44E4"/>
    <w:rsid w:val="002B6BAC"/>
    <w:rsid w:val="002C04E1"/>
    <w:rsid w:val="002C2D0C"/>
    <w:rsid w:val="002C5358"/>
    <w:rsid w:val="002C5C56"/>
    <w:rsid w:val="002C6FB0"/>
    <w:rsid w:val="002D07C8"/>
    <w:rsid w:val="002D091B"/>
    <w:rsid w:val="002D16E1"/>
    <w:rsid w:val="002D3B9B"/>
    <w:rsid w:val="002D4408"/>
    <w:rsid w:val="002D6063"/>
    <w:rsid w:val="002D6F0C"/>
    <w:rsid w:val="002D79AA"/>
    <w:rsid w:val="002E0DE5"/>
    <w:rsid w:val="002E26EB"/>
    <w:rsid w:val="002E3141"/>
    <w:rsid w:val="002E367F"/>
    <w:rsid w:val="002E4FB0"/>
    <w:rsid w:val="002E7999"/>
    <w:rsid w:val="002F10B6"/>
    <w:rsid w:val="002F15D8"/>
    <w:rsid w:val="002F38EB"/>
    <w:rsid w:val="002F5F27"/>
    <w:rsid w:val="002F6CB2"/>
    <w:rsid w:val="002F7983"/>
    <w:rsid w:val="0030515D"/>
    <w:rsid w:val="00305C4D"/>
    <w:rsid w:val="003073D6"/>
    <w:rsid w:val="003103F6"/>
    <w:rsid w:val="003123DC"/>
    <w:rsid w:val="00313AD2"/>
    <w:rsid w:val="00315D25"/>
    <w:rsid w:val="00316131"/>
    <w:rsid w:val="0031698B"/>
    <w:rsid w:val="0031704A"/>
    <w:rsid w:val="00320BC8"/>
    <w:rsid w:val="00320D5C"/>
    <w:rsid w:val="00322393"/>
    <w:rsid w:val="003225AD"/>
    <w:rsid w:val="00322CD5"/>
    <w:rsid w:val="00322FC6"/>
    <w:rsid w:val="003237E3"/>
    <w:rsid w:val="00324599"/>
    <w:rsid w:val="00324927"/>
    <w:rsid w:val="00325A9E"/>
    <w:rsid w:val="00326496"/>
    <w:rsid w:val="003268AE"/>
    <w:rsid w:val="00327DCF"/>
    <w:rsid w:val="00331C79"/>
    <w:rsid w:val="003326BD"/>
    <w:rsid w:val="003345BE"/>
    <w:rsid w:val="00334A7D"/>
    <w:rsid w:val="00334AC5"/>
    <w:rsid w:val="00336467"/>
    <w:rsid w:val="00336FEA"/>
    <w:rsid w:val="00337F82"/>
    <w:rsid w:val="00340110"/>
    <w:rsid w:val="00340AEA"/>
    <w:rsid w:val="00341D5A"/>
    <w:rsid w:val="0034257E"/>
    <w:rsid w:val="00343A09"/>
    <w:rsid w:val="003442C9"/>
    <w:rsid w:val="00346A21"/>
    <w:rsid w:val="0035107C"/>
    <w:rsid w:val="003510A9"/>
    <w:rsid w:val="003524B0"/>
    <w:rsid w:val="003525C1"/>
    <w:rsid w:val="003536BE"/>
    <w:rsid w:val="00353EB1"/>
    <w:rsid w:val="00354713"/>
    <w:rsid w:val="00354CFF"/>
    <w:rsid w:val="00355141"/>
    <w:rsid w:val="0035592C"/>
    <w:rsid w:val="00355B77"/>
    <w:rsid w:val="00357580"/>
    <w:rsid w:val="00360A4F"/>
    <w:rsid w:val="00361544"/>
    <w:rsid w:val="00361BCD"/>
    <w:rsid w:val="00362E04"/>
    <w:rsid w:val="00364F30"/>
    <w:rsid w:val="00365184"/>
    <w:rsid w:val="0036572B"/>
    <w:rsid w:val="0037029C"/>
    <w:rsid w:val="003703F4"/>
    <w:rsid w:val="00372520"/>
    <w:rsid w:val="0037264F"/>
    <w:rsid w:val="003739AB"/>
    <w:rsid w:val="00374A7B"/>
    <w:rsid w:val="003765AD"/>
    <w:rsid w:val="00377232"/>
    <w:rsid w:val="00377540"/>
    <w:rsid w:val="00380449"/>
    <w:rsid w:val="00380DB1"/>
    <w:rsid w:val="00383799"/>
    <w:rsid w:val="003846D8"/>
    <w:rsid w:val="00386BE8"/>
    <w:rsid w:val="00390485"/>
    <w:rsid w:val="00391FB5"/>
    <w:rsid w:val="003926A4"/>
    <w:rsid w:val="00393D64"/>
    <w:rsid w:val="00396D46"/>
    <w:rsid w:val="0039725A"/>
    <w:rsid w:val="0039764A"/>
    <w:rsid w:val="00397F4B"/>
    <w:rsid w:val="003A2046"/>
    <w:rsid w:val="003A29C2"/>
    <w:rsid w:val="003A334E"/>
    <w:rsid w:val="003A3FB1"/>
    <w:rsid w:val="003A48D2"/>
    <w:rsid w:val="003A49E9"/>
    <w:rsid w:val="003A5BB8"/>
    <w:rsid w:val="003A612D"/>
    <w:rsid w:val="003B2B71"/>
    <w:rsid w:val="003B2CC8"/>
    <w:rsid w:val="003B46E9"/>
    <w:rsid w:val="003B5DC9"/>
    <w:rsid w:val="003B704A"/>
    <w:rsid w:val="003B7747"/>
    <w:rsid w:val="003B7B0F"/>
    <w:rsid w:val="003B7C3E"/>
    <w:rsid w:val="003C0596"/>
    <w:rsid w:val="003C1F41"/>
    <w:rsid w:val="003C4DC8"/>
    <w:rsid w:val="003C5251"/>
    <w:rsid w:val="003C6663"/>
    <w:rsid w:val="003D0655"/>
    <w:rsid w:val="003D1FC8"/>
    <w:rsid w:val="003D2BE0"/>
    <w:rsid w:val="003D4E80"/>
    <w:rsid w:val="003D53AA"/>
    <w:rsid w:val="003D5725"/>
    <w:rsid w:val="003D6F98"/>
    <w:rsid w:val="003E56AF"/>
    <w:rsid w:val="003E751C"/>
    <w:rsid w:val="003E755B"/>
    <w:rsid w:val="003E765E"/>
    <w:rsid w:val="003F069D"/>
    <w:rsid w:val="003F25C3"/>
    <w:rsid w:val="003F2DC1"/>
    <w:rsid w:val="003F3885"/>
    <w:rsid w:val="003F6F10"/>
    <w:rsid w:val="003F6F52"/>
    <w:rsid w:val="003F7D27"/>
    <w:rsid w:val="004028F6"/>
    <w:rsid w:val="0040435E"/>
    <w:rsid w:val="0040465C"/>
    <w:rsid w:val="00404E6B"/>
    <w:rsid w:val="00406641"/>
    <w:rsid w:val="00410425"/>
    <w:rsid w:val="00412D4D"/>
    <w:rsid w:val="00415A68"/>
    <w:rsid w:val="00415D87"/>
    <w:rsid w:val="00420B5D"/>
    <w:rsid w:val="00421242"/>
    <w:rsid w:val="004218FA"/>
    <w:rsid w:val="0042268E"/>
    <w:rsid w:val="00422C4D"/>
    <w:rsid w:val="0042330B"/>
    <w:rsid w:val="00423A9E"/>
    <w:rsid w:val="0042468F"/>
    <w:rsid w:val="00425543"/>
    <w:rsid w:val="00427A75"/>
    <w:rsid w:val="00427D55"/>
    <w:rsid w:val="004317CD"/>
    <w:rsid w:val="00431F25"/>
    <w:rsid w:val="004324E7"/>
    <w:rsid w:val="00435401"/>
    <w:rsid w:val="00435F8C"/>
    <w:rsid w:val="00437AEE"/>
    <w:rsid w:val="0044018F"/>
    <w:rsid w:val="00440BA8"/>
    <w:rsid w:val="00444CDA"/>
    <w:rsid w:val="00445DB6"/>
    <w:rsid w:val="004462A3"/>
    <w:rsid w:val="00447296"/>
    <w:rsid w:val="00447394"/>
    <w:rsid w:val="004503B2"/>
    <w:rsid w:val="00450956"/>
    <w:rsid w:val="004526E6"/>
    <w:rsid w:val="00452BE4"/>
    <w:rsid w:val="00454D4D"/>
    <w:rsid w:val="00454DEC"/>
    <w:rsid w:val="00455BC1"/>
    <w:rsid w:val="00455BFC"/>
    <w:rsid w:val="00456499"/>
    <w:rsid w:val="0046351C"/>
    <w:rsid w:val="0046384C"/>
    <w:rsid w:val="00464143"/>
    <w:rsid w:val="00466E6D"/>
    <w:rsid w:val="00466FDC"/>
    <w:rsid w:val="0046723E"/>
    <w:rsid w:val="00467EFA"/>
    <w:rsid w:val="00473A3B"/>
    <w:rsid w:val="00473C51"/>
    <w:rsid w:val="00474530"/>
    <w:rsid w:val="004779F0"/>
    <w:rsid w:val="00480D19"/>
    <w:rsid w:val="00480DD3"/>
    <w:rsid w:val="0048181D"/>
    <w:rsid w:val="00481FF9"/>
    <w:rsid w:val="00483878"/>
    <w:rsid w:val="00485325"/>
    <w:rsid w:val="0048645A"/>
    <w:rsid w:val="00486EE0"/>
    <w:rsid w:val="00487277"/>
    <w:rsid w:val="00487A84"/>
    <w:rsid w:val="00490BE6"/>
    <w:rsid w:val="004965EC"/>
    <w:rsid w:val="00496F39"/>
    <w:rsid w:val="004A1ACD"/>
    <w:rsid w:val="004A2AB1"/>
    <w:rsid w:val="004A4BBE"/>
    <w:rsid w:val="004A560D"/>
    <w:rsid w:val="004A6E5C"/>
    <w:rsid w:val="004A7191"/>
    <w:rsid w:val="004A78BE"/>
    <w:rsid w:val="004A7F75"/>
    <w:rsid w:val="004B075E"/>
    <w:rsid w:val="004B0D5E"/>
    <w:rsid w:val="004B1A62"/>
    <w:rsid w:val="004B2135"/>
    <w:rsid w:val="004B26EE"/>
    <w:rsid w:val="004B42EF"/>
    <w:rsid w:val="004B4577"/>
    <w:rsid w:val="004B46E2"/>
    <w:rsid w:val="004B5C3B"/>
    <w:rsid w:val="004B6D65"/>
    <w:rsid w:val="004C0FB1"/>
    <w:rsid w:val="004C1AA7"/>
    <w:rsid w:val="004C254F"/>
    <w:rsid w:val="004C377E"/>
    <w:rsid w:val="004D0A72"/>
    <w:rsid w:val="004D2DE2"/>
    <w:rsid w:val="004D359F"/>
    <w:rsid w:val="004D3C86"/>
    <w:rsid w:val="004D6600"/>
    <w:rsid w:val="004D6AC0"/>
    <w:rsid w:val="004E10B5"/>
    <w:rsid w:val="004E2461"/>
    <w:rsid w:val="004E37F0"/>
    <w:rsid w:val="004E3D5D"/>
    <w:rsid w:val="004E5725"/>
    <w:rsid w:val="004F02B1"/>
    <w:rsid w:val="004F055D"/>
    <w:rsid w:val="004F06FB"/>
    <w:rsid w:val="004F2EE3"/>
    <w:rsid w:val="004F5956"/>
    <w:rsid w:val="004F5A58"/>
    <w:rsid w:val="00500B98"/>
    <w:rsid w:val="005037EC"/>
    <w:rsid w:val="00506222"/>
    <w:rsid w:val="00507BDB"/>
    <w:rsid w:val="00511378"/>
    <w:rsid w:val="0051338F"/>
    <w:rsid w:val="00513539"/>
    <w:rsid w:val="00520CC5"/>
    <w:rsid w:val="0052177E"/>
    <w:rsid w:val="005217BD"/>
    <w:rsid w:val="00523230"/>
    <w:rsid w:val="0052394D"/>
    <w:rsid w:val="0052411C"/>
    <w:rsid w:val="00526E27"/>
    <w:rsid w:val="00527AD3"/>
    <w:rsid w:val="00527F3C"/>
    <w:rsid w:val="00530D48"/>
    <w:rsid w:val="005348C3"/>
    <w:rsid w:val="005406A8"/>
    <w:rsid w:val="005443AE"/>
    <w:rsid w:val="0054516E"/>
    <w:rsid w:val="00546088"/>
    <w:rsid w:val="005466C9"/>
    <w:rsid w:val="00546E8D"/>
    <w:rsid w:val="00551C70"/>
    <w:rsid w:val="0055361C"/>
    <w:rsid w:val="00553AF2"/>
    <w:rsid w:val="0055431C"/>
    <w:rsid w:val="00554A40"/>
    <w:rsid w:val="005579AC"/>
    <w:rsid w:val="00557CD5"/>
    <w:rsid w:val="00557D15"/>
    <w:rsid w:val="00557E05"/>
    <w:rsid w:val="0056146F"/>
    <w:rsid w:val="00562482"/>
    <w:rsid w:val="0056426E"/>
    <w:rsid w:val="0056537B"/>
    <w:rsid w:val="005653E8"/>
    <w:rsid w:val="00570778"/>
    <w:rsid w:val="00573679"/>
    <w:rsid w:val="005738F2"/>
    <w:rsid w:val="00573B75"/>
    <w:rsid w:val="00574EE9"/>
    <w:rsid w:val="00575120"/>
    <w:rsid w:val="00575228"/>
    <w:rsid w:val="0058394B"/>
    <w:rsid w:val="00587589"/>
    <w:rsid w:val="005904BD"/>
    <w:rsid w:val="005915B9"/>
    <w:rsid w:val="0059312C"/>
    <w:rsid w:val="005A0290"/>
    <w:rsid w:val="005A0608"/>
    <w:rsid w:val="005A3E51"/>
    <w:rsid w:val="005A5B69"/>
    <w:rsid w:val="005A5F81"/>
    <w:rsid w:val="005A61D1"/>
    <w:rsid w:val="005A659C"/>
    <w:rsid w:val="005B0092"/>
    <w:rsid w:val="005B0773"/>
    <w:rsid w:val="005B0F56"/>
    <w:rsid w:val="005B21A0"/>
    <w:rsid w:val="005B404C"/>
    <w:rsid w:val="005B40A7"/>
    <w:rsid w:val="005B6685"/>
    <w:rsid w:val="005C41CA"/>
    <w:rsid w:val="005C4A36"/>
    <w:rsid w:val="005C4FCC"/>
    <w:rsid w:val="005C5749"/>
    <w:rsid w:val="005C62CD"/>
    <w:rsid w:val="005C6CCF"/>
    <w:rsid w:val="005C7358"/>
    <w:rsid w:val="005D0607"/>
    <w:rsid w:val="005D095E"/>
    <w:rsid w:val="005D1586"/>
    <w:rsid w:val="005D4E8D"/>
    <w:rsid w:val="005E077A"/>
    <w:rsid w:val="005E2ECA"/>
    <w:rsid w:val="005E741D"/>
    <w:rsid w:val="005F0299"/>
    <w:rsid w:val="005F28AA"/>
    <w:rsid w:val="005F3E09"/>
    <w:rsid w:val="005F458B"/>
    <w:rsid w:val="005F5531"/>
    <w:rsid w:val="005F7866"/>
    <w:rsid w:val="005F7F43"/>
    <w:rsid w:val="00600615"/>
    <w:rsid w:val="00601260"/>
    <w:rsid w:val="00601674"/>
    <w:rsid w:val="006047B4"/>
    <w:rsid w:val="00604C2C"/>
    <w:rsid w:val="00605A62"/>
    <w:rsid w:val="0060672F"/>
    <w:rsid w:val="00610A2A"/>
    <w:rsid w:val="00611836"/>
    <w:rsid w:val="00611D88"/>
    <w:rsid w:val="006129D2"/>
    <w:rsid w:val="00612CB2"/>
    <w:rsid w:val="00613881"/>
    <w:rsid w:val="0061452B"/>
    <w:rsid w:val="00622533"/>
    <w:rsid w:val="00622966"/>
    <w:rsid w:val="006242BC"/>
    <w:rsid w:val="006271CB"/>
    <w:rsid w:val="00631050"/>
    <w:rsid w:val="00631654"/>
    <w:rsid w:val="00635E5A"/>
    <w:rsid w:val="00635E9A"/>
    <w:rsid w:val="00637653"/>
    <w:rsid w:val="00641944"/>
    <w:rsid w:val="0064447A"/>
    <w:rsid w:val="00645083"/>
    <w:rsid w:val="006463A4"/>
    <w:rsid w:val="0064680D"/>
    <w:rsid w:val="00646D15"/>
    <w:rsid w:val="00647D69"/>
    <w:rsid w:val="00652B08"/>
    <w:rsid w:val="00654791"/>
    <w:rsid w:val="00657332"/>
    <w:rsid w:val="006609E9"/>
    <w:rsid w:val="006614BC"/>
    <w:rsid w:val="00662FF5"/>
    <w:rsid w:val="00663480"/>
    <w:rsid w:val="00663DA2"/>
    <w:rsid w:val="0066510D"/>
    <w:rsid w:val="00670154"/>
    <w:rsid w:val="00673346"/>
    <w:rsid w:val="00673BD0"/>
    <w:rsid w:val="00674209"/>
    <w:rsid w:val="00676082"/>
    <w:rsid w:val="00676BC2"/>
    <w:rsid w:val="00676F63"/>
    <w:rsid w:val="0067784C"/>
    <w:rsid w:val="0068058D"/>
    <w:rsid w:val="00682255"/>
    <w:rsid w:val="006832FC"/>
    <w:rsid w:val="00683BB5"/>
    <w:rsid w:val="00684135"/>
    <w:rsid w:val="00686E50"/>
    <w:rsid w:val="006872D1"/>
    <w:rsid w:val="0068788C"/>
    <w:rsid w:val="00691B15"/>
    <w:rsid w:val="00694459"/>
    <w:rsid w:val="00695C4A"/>
    <w:rsid w:val="006961A2"/>
    <w:rsid w:val="006A1E4E"/>
    <w:rsid w:val="006A40AC"/>
    <w:rsid w:val="006A4F0C"/>
    <w:rsid w:val="006A5835"/>
    <w:rsid w:val="006B4B9F"/>
    <w:rsid w:val="006B63A2"/>
    <w:rsid w:val="006B7484"/>
    <w:rsid w:val="006C2CC7"/>
    <w:rsid w:val="006C3023"/>
    <w:rsid w:val="006C36D3"/>
    <w:rsid w:val="006C43ED"/>
    <w:rsid w:val="006C4EB2"/>
    <w:rsid w:val="006C60E8"/>
    <w:rsid w:val="006C7207"/>
    <w:rsid w:val="006D03E8"/>
    <w:rsid w:val="006D4EF3"/>
    <w:rsid w:val="006D794A"/>
    <w:rsid w:val="006E0C65"/>
    <w:rsid w:val="006E0EDF"/>
    <w:rsid w:val="006E1942"/>
    <w:rsid w:val="006E4562"/>
    <w:rsid w:val="006E4BF5"/>
    <w:rsid w:val="006E764F"/>
    <w:rsid w:val="006E7965"/>
    <w:rsid w:val="006F210D"/>
    <w:rsid w:val="006F26A8"/>
    <w:rsid w:val="006F43EE"/>
    <w:rsid w:val="006F44FE"/>
    <w:rsid w:val="006F72C0"/>
    <w:rsid w:val="006F7D1E"/>
    <w:rsid w:val="0070098D"/>
    <w:rsid w:val="00701637"/>
    <w:rsid w:val="0070465A"/>
    <w:rsid w:val="00705DA8"/>
    <w:rsid w:val="007066CC"/>
    <w:rsid w:val="00707EED"/>
    <w:rsid w:val="00707FAA"/>
    <w:rsid w:val="00710210"/>
    <w:rsid w:val="00710A65"/>
    <w:rsid w:val="00710BE6"/>
    <w:rsid w:val="00710D40"/>
    <w:rsid w:val="00711213"/>
    <w:rsid w:val="007114C8"/>
    <w:rsid w:val="00714F49"/>
    <w:rsid w:val="00715742"/>
    <w:rsid w:val="00716AA0"/>
    <w:rsid w:val="00717BE0"/>
    <w:rsid w:val="00720215"/>
    <w:rsid w:val="00721A42"/>
    <w:rsid w:val="00727E42"/>
    <w:rsid w:val="007312FB"/>
    <w:rsid w:val="00733297"/>
    <w:rsid w:val="00735658"/>
    <w:rsid w:val="0074003A"/>
    <w:rsid w:val="00741938"/>
    <w:rsid w:val="00741EBD"/>
    <w:rsid w:val="007421C8"/>
    <w:rsid w:val="00742293"/>
    <w:rsid w:val="007431B6"/>
    <w:rsid w:val="00745E2B"/>
    <w:rsid w:val="00746C28"/>
    <w:rsid w:val="00750082"/>
    <w:rsid w:val="007509C0"/>
    <w:rsid w:val="007553B3"/>
    <w:rsid w:val="007613A7"/>
    <w:rsid w:val="0076256C"/>
    <w:rsid w:val="007639CA"/>
    <w:rsid w:val="007643FA"/>
    <w:rsid w:val="00765D19"/>
    <w:rsid w:val="00765DB8"/>
    <w:rsid w:val="00766393"/>
    <w:rsid w:val="0077058E"/>
    <w:rsid w:val="007714C4"/>
    <w:rsid w:val="00771905"/>
    <w:rsid w:val="0077211D"/>
    <w:rsid w:val="007745F0"/>
    <w:rsid w:val="0077548D"/>
    <w:rsid w:val="00775D34"/>
    <w:rsid w:val="00776CAE"/>
    <w:rsid w:val="00777239"/>
    <w:rsid w:val="007774B1"/>
    <w:rsid w:val="00777B23"/>
    <w:rsid w:val="007818B0"/>
    <w:rsid w:val="00781F0F"/>
    <w:rsid w:val="007829A6"/>
    <w:rsid w:val="007845C1"/>
    <w:rsid w:val="00784C89"/>
    <w:rsid w:val="00794BC6"/>
    <w:rsid w:val="00795A73"/>
    <w:rsid w:val="00797AB2"/>
    <w:rsid w:val="007A00E5"/>
    <w:rsid w:val="007A23A5"/>
    <w:rsid w:val="007A24F9"/>
    <w:rsid w:val="007A2583"/>
    <w:rsid w:val="007A3FE3"/>
    <w:rsid w:val="007A5870"/>
    <w:rsid w:val="007A6924"/>
    <w:rsid w:val="007A69C7"/>
    <w:rsid w:val="007B1823"/>
    <w:rsid w:val="007B38B6"/>
    <w:rsid w:val="007B41FC"/>
    <w:rsid w:val="007B5471"/>
    <w:rsid w:val="007B6B9C"/>
    <w:rsid w:val="007B7D4C"/>
    <w:rsid w:val="007C3FFF"/>
    <w:rsid w:val="007C4153"/>
    <w:rsid w:val="007C418A"/>
    <w:rsid w:val="007C5BD1"/>
    <w:rsid w:val="007D298B"/>
    <w:rsid w:val="007D363F"/>
    <w:rsid w:val="007D3BCA"/>
    <w:rsid w:val="007D4844"/>
    <w:rsid w:val="007D4D60"/>
    <w:rsid w:val="007D51E3"/>
    <w:rsid w:val="007D76B7"/>
    <w:rsid w:val="007D7ABA"/>
    <w:rsid w:val="007E0A41"/>
    <w:rsid w:val="007E1E0D"/>
    <w:rsid w:val="007E2503"/>
    <w:rsid w:val="007E306E"/>
    <w:rsid w:val="007E426F"/>
    <w:rsid w:val="007E44CF"/>
    <w:rsid w:val="007E4F39"/>
    <w:rsid w:val="007E5834"/>
    <w:rsid w:val="007E61BF"/>
    <w:rsid w:val="007E6ABE"/>
    <w:rsid w:val="007E7B16"/>
    <w:rsid w:val="007E7C92"/>
    <w:rsid w:val="007F6BA6"/>
    <w:rsid w:val="008017E1"/>
    <w:rsid w:val="008027C9"/>
    <w:rsid w:val="00802BAE"/>
    <w:rsid w:val="00803284"/>
    <w:rsid w:val="008056EB"/>
    <w:rsid w:val="00807787"/>
    <w:rsid w:val="0081209F"/>
    <w:rsid w:val="00812768"/>
    <w:rsid w:val="00812ECF"/>
    <w:rsid w:val="00814506"/>
    <w:rsid w:val="00816520"/>
    <w:rsid w:val="00816AE7"/>
    <w:rsid w:val="00817726"/>
    <w:rsid w:val="00820AE0"/>
    <w:rsid w:val="00822A4F"/>
    <w:rsid w:val="00823352"/>
    <w:rsid w:val="00827D2E"/>
    <w:rsid w:val="00830553"/>
    <w:rsid w:val="0083075C"/>
    <w:rsid w:val="00830BC2"/>
    <w:rsid w:val="00832307"/>
    <w:rsid w:val="008333D8"/>
    <w:rsid w:val="00836E48"/>
    <w:rsid w:val="00841BF7"/>
    <w:rsid w:val="008424E7"/>
    <w:rsid w:val="008436AD"/>
    <w:rsid w:val="00845284"/>
    <w:rsid w:val="00845921"/>
    <w:rsid w:val="00845A31"/>
    <w:rsid w:val="00850970"/>
    <w:rsid w:val="00850DC5"/>
    <w:rsid w:val="00853CEC"/>
    <w:rsid w:val="00856DA9"/>
    <w:rsid w:val="00857790"/>
    <w:rsid w:val="00857BCE"/>
    <w:rsid w:val="0086013D"/>
    <w:rsid w:val="00860934"/>
    <w:rsid w:val="0086151D"/>
    <w:rsid w:val="008623A1"/>
    <w:rsid w:val="00864C54"/>
    <w:rsid w:val="00865238"/>
    <w:rsid w:val="008714BD"/>
    <w:rsid w:val="00871757"/>
    <w:rsid w:val="00873309"/>
    <w:rsid w:val="008738C3"/>
    <w:rsid w:val="00877784"/>
    <w:rsid w:val="00882E25"/>
    <w:rsid w:val="00885FCA"/>
    <w:rsid w:val="00887103"/>
    <w:rsid w:val="008875DA"/>
    <w:rsid w:val="00887B35"/>
    <w:rsid w:val="008908C2"/>
    <w:rsid w:val="0089392A"/>
    <w:rsid w:val="008956F4"/>
    <w:rsid w:val="008958AB"/>
    <w:rsid w:val="00895B0D"/>
    <w:rsid w:val="00897A02"/>
    <w:rsid w:val="008A08E4"/>
    <w:rsid w:val="008A1ABF"/>
    <w:rsid w:val="008A2006"/>
    <w:rsid w:val="008A64F5"/>
    <w:rsid w:val="008A7153"/>
    <w:rsid w:val="008A7972"/>
    <w:rsid w:val="008B3F6B"/>
    <w:rsid w:val="008B4AE5"/>
    <w:rsid w:val="008C7104"/>
    <w:rsid w:val="008D23CD"/>
    <w:rsid w:val="008D2B63"/>
    <w:rsid w:val="008D31BD"/>
    <w:rsid w:val="008D383D"/>
    <w:rsid w:val="008D4772"/>
    <w:rsid w:val="008D65EF"/>
    <w:rsid w:val="008E08F5"/>
    <w:rsid w:val="008E1C20"/>
    <w:rsid w:val="008E3BB9"/>
    <w:rsid w:val="008E5A97"/>
    <w:rsid w:val="008F20A6"/>
    <w:rsid w:val="008F573C"/>
    <w:rsid w:val="0090252D"/>
    <w:rsid w:val="009066B3"/>
    <w:rsid w:val="009069A2"/>
    <w:rsid w:val="00912506"/>
    <w:rsid w:val="0091389A"/>
    <w:rsid w:val="00920DD3"/>
    <w:rsid w:val="00922DE1"/>
    <w:rsid w:val="00923A57"/>
    <w:rsid w:val="009255CE"/>
    <w:rsid w:val="009260E5"/>
    <w:rsid w:val="009272EB"/>
    <w:rsid w:val="00927891"/>
    <w:rsid w:val="009307D1"/>
    <w:rsid w:val="00932BB1"/>
    <w:rsid w:val="009344C8"/>
    <w:rsid w:val="009347C9"/>
    <w:rsid w:val="009354FE"/>
    <w:rsid w:val="00935D3A"/>
    <w:rsid w:val="00937403"/>
    <w:rsid w:val="00946579"/>
    <w:rsid w:val="00946895"/>
    <w:rsid w:val="00947B86"/>
    <w:rsid w:val="00950AB8"/>
    <w:rsid w:val="00953C7B"/>
    <w:rsid w:val="0095400B"/>
    <w:rsid w:val="009550D3"/>
    <w:rsid w:val="00957C72"/>
    <w:rsid w:val="00960176"/>
    <w:rsid w:val="00961635"/>
    <w:rsid w:val="00962331"/>
    <w:rsid w:val="00962517"/>
    <w:rsid w:val="00963178"/>
    <w:rsid w:val="00965948"/>
    <w:rsid w:val="00965B58"/>
    <w:rsid w:val="00966731"/>
    <w:rsid w:val="00967249"/>
    <w:rsid w:val="00971158"/>
    <w:rsid w:val="009712C5"/>
    <w:rsid w:val="009719C9"/>
    <w:rsid w:val="00972662"/>
    <w:rsid w:val="00972C52"/>
    <w:rsid w:val="0097334E"/>
    <w:rsid w:val="00974035"/>
    <w:rsid w:val="00974275"/>
    <w:rsid w:val="0097440B"/>
    <w:rsid w:val="00976145"/>
    <w:rsid w:val="009770A7"/>
    <w:rsid w:val="009838D1"/>
    <w:rsid w:val="009843F8"/>
    <w:rsid w:val="00984991"/>
    <w:rsid w:val="00985B76"/>
    <w:rsid w:val="00985C6E"/>
    <w:rsid w:val="00991185"/>
    <w:rsid w:val="009912D9"/>
    <w:rsid w:val="00991AED"/>
    <w:rsid w:val="0099311F"/>
    <w:rsid w:val="00993549"/>
    <w:rsid w:val="00995BD2"/>
    <w:rsid w:val="009A07C6"/>
    <w:rsid w:val="009A141F"/>
    <w:rsid w:val="009B0181"/>
    <w:rsid w:val="009B04C3"/>
    <w:rsid w:val="009B0E38"/>
    <w:rsid w:val="009B1FE8"/>
    <w:rsid w:val="009B3978"/>
    <w:rsid w:val="009B5F9B"/>
    <w:rsid w:val="009B7DDB"/>
    <w:rsid w:val="009C2B42"/>
    <w:rsid w:val="009C3974"/>
    <w:rsid w:val="009D0EB8"/>
    <w:rsid w:val="009D1B1F"/>
    <w:rsid w:val="009D3C95"/>
    <w:rsid w:val="009D4B08"/>
    <w:rsid w:val="009D6234"/>
    <w:rsid w:val="009D6AA9"/>
    <w:rsid w:val="009E0E7C"/>
    <w:rsid w:val="009E2EA6"/>
    <w:rsid w:val="009E33F0"/>
    <w:rsid w:val="009E4767"/>
    <w:rsid w:val="009E520C"/>
    <w:rsid w:val="009E53A9"/>
    <w:rsid w:val="009E6453"/>
    <w:rsid w:val="009F293C"/>
    <w:rsid w:val="009F2A4D"/>
    <w:rsid w:val="009F7F25"/>
    <w:rsid w:val="00A00813"/>
    <w:rsid w:val="00A0216D"/>
    <w:rsid w:val="00A04DDB"/>
    <w:rsid w:val="00A07AB6"/>
    <w:rsid w:val="00A11EF7"/>
    <w:rsid w:val="00A1251F"/>
    <w:rsid w:val="00A13318"/>
    <w:rsid w:val="00A1363D"/>
    <w:rsid w:val="00A143E2"/>
    <w:rsid w:val="00A163E5"/>
    <w:rsid w:val="00A17ED9"/>
    <w:rsid w:val="00A21375"/>
    <w:rsid w:val="00A228A3"/>
    <w:rsid w:val="00A22FAC"/>
    <w:rsid w:val="00A23528"/>
    <w:rsid w:val="00A238F0"/>
    <w:rsid w:val="00A2537D"/>
    <w:rsid w:val="00A25553"/>
    <w:rsid w:val="00A25C8B"/>
    <w:rsid w:val="00A25D65"/>
    <w:rsid w:val="00A2628E"/>
    <w:rsid w:val="00A2770F"/>
    <w:rsid w:val="00A30C83"/>
    <w:rsid w:val="00A346CA"/>
    <w:rsid w:val="00A35A28"/>
    <w:rsid w:val="00A36D97"/>
    <w:rsid w:val="00A4128B"/>
    <w:rsid w:val="00A4307A"/>
    <w:rsid w:val="00A431CA"/>
    <w:rsid w:val="00A44090"/>
    <w:rsid w:val="00A45655"/>
    <w:rsid w:val="00A45FFD"/>
    <w:rsid w:val="00A501C0"/>
    <w:rsid w:val="00A5093F"/>
    <w:rsid w:val="00A51004"/>
    <w:rsid w:val="00A52366"/>
    <w:rsid w:val="00A525AF"/>
    <w:rsid w:val="00A60F46"/>
    <w:rsid w:val="00A613F1"/>
    <w:rsid w:val="00A62318"/>
    <w:rsid w:val="00A62666"/>
    <w:rsid w:val="00A632F1"/>
    <w:rsid w:val="00A649F6"/>
    <w:rsid w:val="00A6596D"/>
    <w:rsid w:val="00A65BB3"/>
    <w:rsid w:val="00A66746"/>
    <w:rsid w:val="00A66C8F"/>
    <w:rsid w:val="00A74315"/>
    <w:rsid w:val="00A74339"/>
    <w:rsid w:val="00A75110"/>
    <w:rsid w:val="00A75CA8"/>
    <w:rsid w:val="00A777AF"/>
    <w:rsid w:val="00A83A0D"/>
    <w:rsid w:val="00A84F9F"/>
    <w:rsid w:val="00A915BF"/>
    <w:rsid w:val="00A94D83"/>
    <w:rsid w:val="00A95B37"/>
    <w:rsid w:val="00A97F7E"/>
    <w:rsid w:val="00AA2904"/>
    <w:rsid w:val="00AA2D6E"/>
    <w:rsid w:val="00AA4668"/>
    <w:rsid w:val="00AA7DCD"/>
    <w:rsid w:val="00AB11B1"/>
    <w:rsid w:val="00AB2D71"/>
    <w:rsid w:val="00AB4529"/>
    <w:rsid w:val="00AB56E0"/>
    <w:rsid w:val="00AB5814"/>
    <w:rsid w:val="00AB6037"/>
    <w:rsid w:val="00AB6173"/>
    <w:rsid w:val="00AB6346"/>
    <w:rsid w:val="00AB6CE7"/>
    <w:rsid w:val="00AC0740"/>
    <w:rsid w:val="00AC2244"/>
    <w:rsid w:val="00AC39B9"/>
    <w:rsid w:val="00AC4DA5"/>
    <w:rsid w:val="00AC5485"/>
    <w:rsid w:val="00AC5C5B"/>
    <w:rsid w:val="00AD1DCA"/>
    <w:rsid w:val="00AD4F13"/>
    <w:rsid w:val="00AD6805"/>
    <w:rsid w:val="00AD6EB8"/>
    <w:rsid w:val="00AE045F"/>
    <w:rsid w:val="00AE0BC8"/>
    <w:rsid w:val="00AE5C8A"/>
    <w:rsid w:val="00AE6E64"/>
    <w:rsid w:val="00AE7160"/>
    <w:rsid w:val="00AE7FD3"/>
    <w:rsid w:val="00AF0566"/>
    <w:rsid w:val="00AF085C"/>
    <w:rsid w:val="00AF08AA"/>
    <w:rsid w:val="00AF2141"/>
    <w:rsid w:val="00AF3C1C"/>
    <w:rsid w:val="00AF3E37"/>
    <w:rsid w:val="00AF58DA"/>
    <w:rsid w:val="00AF5E26"/>
    <w:rsid w:val="00AF5E5C"/>
    <w:rsid w:val="00AF6A62"/>
    <w:rsid w:val="00AF6E73"/>
    <w:rsid w:val="00B00B2A"/>
    <w:rsid w:val="00B01142"/>
    <w:rsid w:val="00B02E8A"/>
    <w:rsid w:val="00B03156"/>
    <w:rsid w:val="00B03DB7"/>
    <w:rsid w:val="00B10B4E"/>
    <w:rsid w:val="00B10E8F"/>
    <w:rsid w:val="00B1105D"/>
    <w:rsid w:val="00B16848"/>
    <w:rsid w:val="00B17170"/>
    <w:rsid w:val="00B20D2F"/>
    <w:rsid w:val="00B246ED"/>
    <w:rsid w:val="00B24C2C"/>
    <w:rsid w:val="00B2674A"/>
    <w:rsid w:val="00B26E77"/>
    <w:rsid w:val="00B271D9"/>
    <w:rsid w:val="00B30627"/>
    <w:rsid w:val="00B30B51"/>
    <w:rsid w:val="00B32A53"/>
    <w:rsid w:val="00B332E4"/>
    <w:rsid w:val="00B3425A"/>
    <w:rsid w:val="00B35579"/>
    <w:rsid w:val="00B35AB8"/>
    <w:rsid w:val="00B363C2"/>
    <w:rsid w:val="00B36432"/>
    <w:rsid w:val="00B36558"/>
    <w:rsid w:val="00B368AE"/>
    <w:rsid w:val="00B368CA"/>
    <w:rsid w:val="00B36946"/>
    <w:rsid w:val="00B3715A"/>
    <w:rsid w:val="00B37D4E"/>
    <w:rsid w:val="00B4087C"/>
    <w:rsid w:val="00B40F2F"/>
    <w:rsid w:val="00B42BDB"/>
    <w:rsid w:val="00B4633F"/>
    <w:rsid w:val="00B472D7"/>
    <w:rsid w:val="00B51426"/>
    <w:rsid w:val="00B51643"/>
    <w:rsid w:val="00B52C28"/>
    <w:rsid w:val="00B53F9A"/>
    <w:rsid w:val="00B5423D"/>
    <w:rsid w:val="00B54FC1"/>
    <w:rsid w:val="00B550A6"/>
    <w:rsid w:val="00B55261"/>
    <w:rsid w:val="00B56769"/>
    <w:rsid w:val="00B5725D"/>
    <w:rsid w:val="00B600B7"/>
    <w:rsid w:val="00B602F4"/>
    <w:rsid w:val="00B62AE1"/>
    <w:rsid w:val="00B62EFF"/>
    <w:rsid w:val="00B64B0B"/>
    <w:rsid w:val="00B67703"/>
    <w:rsid w:val="00B7049B"/>
    <w:rsid w:val="00B71B3D"/>
    <w:rsid w:val="00B72573"/>
    <w:rsid w:val="00B732B5"/>
    <w:rsid w:val="00B7361B"/>
    <w:rsid w:val="00B7418A"/>
    <w:rsid w:val="00B7477F"/>
    <w:rsid w:val="00B759EA"/>
    <w:rsid w:val="00B763B2"/>
    <w:rsid w:val="00B76CEF"/>
    <w:rsid w:val="00B776BC"/>
    <w:rsid w:val="00B77752"/>
    <w:rsid w:val="00B777D3"/>
    <w:rsid w:val="00B77902"/>
    <w:rsid w:val="00B77FD3"/>
    <w:rsid w:val="00B80E5B"/>
    <w:rsid w:val="00B821B3"/>
    <w:rsid w:val="00B854E8"/>
    <w:rsid w:val="00B85719"/>
    <w:rsid w:val="00B85943"/>
    <w:rsid w:val="00B86286"/>
    <w:rsid w:val="00B86756"/>
    <w:rsid w:val="00B90B09"/>
    <w:rsid w:val="00B91E48"/>
    <w:rsid w:val="00B936D2"/>
    <w:rsid w:val="00B944B8"/>
    <w:rsid w:val="00B94604"/>
    <w:rsid w:val="00B94FB8"/>
    <w:rsid w:val="00B96324"/>
    <w:rsid w:val="00BA0BE3"/>
    <w:rsid w:val="00BA1296"/>
    <w:rsid w:val="00BA15F4"/>
    <w:rsid w:val="00BA33E2"/>
    <w:rsid w:val="00BA4846"/>
    <w:rsid w:val="00BA4C1E"/>
    <w:rsid w:val="00BA6894"/>
    <w:rsid w:val="00BB0770"/>
    <w:rsid w:val="00BB17B2"/>
    <w:rsid w:val="00BB2586"/>
    <w:rsid w:val="00BB2B93"/>
    <w:rsid w:val="00BB4027"/>
    <w:rsid w:val="00BB4EA5"/>
    <w:rsid w:val="00BB5D37"/>
    <w:rsid w:val="00BC1317"/>
    <w:rsid w:val="00BC29A4"/>
    <w:rsid w:val="00BC3E80"/>
    <w:rsid w:val="00BC4C0D"/>
    <w:rsid w:val="00BC55C4"/>
    <w:rsid w:val="00BC6B34"/>
    <w:rsid w:val="00BC719F"/>
    <w:rsid w:val="00BC78D4"/>
    <w:rsid w:val="00BC7CA4"/>
    <w:rsid w:val="00BD096D"/>
    <w:rsid w:val="00BD1039"/>
    <w:rsid w:val="00BD1BE5"/>
    <w:rsid w:val="00BD2B9A"/>
    <w:rsid w:val="00BD329A"/>
    <w:rsid w:val="00BD5FE1"/>
    <w:rsid w:val="00BD625A"/>
    <w:rsid w:val="00BE3396"/>
    <w:rsid w:val="00BE3491"/>
    <w:rsid w:val="00BE68BF"/>
    <w:rsid w:val="00BF091D"/>
    <w:rsid w:val="00BF1D42"/>
    <w:rsid w:val="00BF3C46"/>
    <w:rsid w:val="00C01D87"/>
    <w:rsid w:val="00C02C57"/>
    <w:rsid w:val="00C02D90"/>
    <w:rsid w:val="00C02EF4"/>
    <w:rsid w:val="00C03377"/>
    <w:rsid w:val="00C03822"/>
    <w:rsid w:val="00C07F04"/>
    <w:rsid w:val="00C10BE0"/>
    <w:rsid w:val="00C12347"/>
    <w:rsid w:val="00C12EF0"/>
    <w:rsid w:val="00C13E22"/>
    <w:rsid w:val="00C14D82"/>
    <w:rsid w:val="00C15364"/>
    <w:rsid w:val="00C15D1F"/>
    <w:rsid w:val="00C17897"/>
    <w:rsid w:val="00C208DE"/>
    <w:rsid w:val="00C21246"/>
    <w:rsid w:val="00C21D6D"/>
    <w:rsid w:val="00C22375"/>
    <w:rsid w:val="00C2294A"/>
    <w:rsid w:val="00C237D7"/>
    <w:rsid w:val="00C2444C"/>
    <w:rsid w:val="00C25B1D"/>
    <w:rsid w:val="00C265D6"/>
    <w:rsid w:val="00C3035F"/>
    <w:rsid w:val="00C32823"/>
    <w:rsid w:val="00C33768"/>
    <w:rsid w:val="00C3444F"/>
    <w:rsid w:val="00C35961"/>
    <w:rsid w:val="00C36C7F"/>
    <w:rsid w:val="00C37394"/>
    <w:rsid w:val="00C37D50"/>
    <w:rsid w:val="00C41316"/>
    <w:rsid w:val="00C4177C"/>
    <w:rsid w:val="00C41CCF"/>
    <w:rsid w:val="00C427DE"/>
    <w:rsid w:val="00C4426D"/>
    <w:rsid w:val="00C45391"/>
    <w:rsid w:val="00C457E2"/>
    <w:rsid w:val="00C521FC"/>
    <w:rsid w:val="00C535F0"/>
    <w:rsid w:val="00C5585C"/>
    <w:rsid w:val="00C56583"/>
    <w:rsid w:val="00C5735F"/>
    <w:rsid w:val="00C57ADB"/>
    <w:rsid w:val="00C603AA"/>
    <w:rsid w:val="00C60DDB"/>
    <w:rsid w:val="00C61A7A"/>
    <w:rsid w:val="00C62F83"/>
    <w:rsid w:val="00C643CA"/>
    <w:rsid w:val="00C643CB"/>
    <w:rsid w:val="00C668E4"/>
    <w:rsid w:val="00C67744"/>
    <w:rsid w:val="00C7134B"/>
    <w:rsid w:val="00C71727"/>
    <w:rsid w:val="00C71BE2"/>
    <w:rsid w:val="00C74442"/>
    <w:rsid w:val="00C74708"/>
    <w:rsid w:val="00C748F8"/>
    <w:rsid w:val="00C75656"/>
    <w:rsid w:val="00C77EA5"/>
    <w:rsid w:val="00C77F42"/>
    <w:rsid w:val="00C81EF9"/>
    <w:rsid w:val="00C8242A"/>
    <w:rsid w:val="00C82D9E"/>
    <w:rsid w:val="00C82ECF"/>
    <w:rsid w:val="00C85094"/>
    <w:rsid w:val="00C857E8"/>
    <w:rsid w:val="00C86371"/>
    <w:rsid w:val="00C877A1"/>
    <w:rsid w:val="00C90474"/>
    <w:rsid w:val="00C937BB"/>
    <w:rsid w:val="00C97A49"/>
    <w:rsid w:val="00CA0967"/>
    <w:rsid w:val="00CA2690"/>
    <w:rsid w:val="00CA2BC5"/>
    <w:rsid w:val="00CA2C28"/>
    <w:rsid w:val="00CA4231"/>
    <w:rsid w:val="00CA44C4"/>
    <w:rsid w:val="00CA4E20"/>
    <w:rsid w:val="00CB174F"/>
    <w:rsid w:val="00CB1C6A"/>
    <w:rsid w:val="00CB2E4D"/>
    <w:rsid w:val="00CB67A3"/>
    <w:rsid w:val="00CB7F12"/>
    <w:rsid w:val="00CC1791"/>
    <w:rsid w:val="00CC2E06"/>
    <w:rsid w:val="00CC3CEC"/>
    <w:rsid w:val="00CC4489"/>
    <w:rsid w:val="00CC4D72"/>
    <w:rsid w:val="00CC6E2A"/>
    <w:rsid w:val="00CC78EA"/>
    <w:rsid w:val="00CC7DF4"/>
    <w:rsid w:val="00CD02E8"/>
    <w:rsid w:val="00CD06AB"/>
    <w:rsid w:val="00CD0B85"/>
    <w:rsid w:val="00CD1111"/>
    <w:rsid w:val="00CD2442"/>
    <w:rsid w:val="00CD32F5"/>
    <w:rsid w:val="00CD3886"/>
    <w:rsid w:val="00CD46E6"/>
    <w:rsid w:val="00CD5B1E"/>
    <w:rsid w:val="00CD7EC8"/>
    <w:rsid w:val="00CE54F4"/>
    <w:rsid w:val="00CE72B7"/>
    <w:rsid w:val="00CE7C62"/>
    <w:rsid w:val="00CF01C3"/>
    <w:rsid w:val="00CF3668"/>
    <w:rsid w:val="00CF3775"/>
    <w:rsid w:val="00CF423D"/>
    <w:rsid w:val="00CF5267"/>
    <w:rsid w:val="00CF5CB2"/>
    <w:rsid w:val="00CF6709"/>
    <w:rsid w:val="00D00E2F"/>
    <w:rsid w:val="00D02633"/>
    <w:rsid w:val="00D02DD7"/>
    <w:rsid w:val="00D0506C"/>
    <w:rsid w:val="00D06211"/>
    <w:rsid w:val="00D066D8"/>
    <w:rsid w:val="00D072BA"/>
    <w:rsid w:val="00D07C32"/>
    <w:rsid w:val="00D11FFA"/>
    <w:rsid w:val="00D12AD0"/>
    <w:rsid w:val="00D14634"/>
    <w:rsid w:val="00D15283"/>
    <w:rsid w:val="00D16638"/>
    <w:rsid w:val="00D16807"/>
    <w:rsid w:val="00D178C0"/>
    <w:rsid w:val="00D17A78"/>
    <w:rsid w:val="00D208B1"/>
    <w:rsid w:val="00D21273"/>
    <w:rsid w:val="00D21365"/>
    <w:rsid w:val="00D22F8A"/>
    <w:rsid w:val="00D232B0"/>
    <w:rsid w:val="00D23912"/>
    <w:rsid w:val="00D24695"/>
    <w:rsid w:val="00D3061B"/>
    <w:rsid w:val="00D30FDD"/>
    <w:rsid w:val="00D34D73"/>
    <w:rsid w:val="00D36CF5"/>
    <w:rsid w:val="00D4031E"/>
    <w:rsid w:val="00D40E00"/>
    <w:rsid w:val="00D456AE"/>
    <w:rsid w:val="00D5049D"/>
    <w:rsid w:val="00D519D0"/>
    <w:rsid w:val="00D5270D"/>
    <w:rsid w:val="00D53020"/>
    <w:rsid w:val="00D548A2"/>
    <w:rsid w:val="00D5619B"/>
    <w:rsid w:val="00D602E6"/>
    <w:rsid w:val="00D6035A"/>
    <w:rsid w:val="00D631F1"/>
    <w:rsid w:val="00D643E1"/>
    <w:rsid w:val="00D65614"/>
    <w:rsid w:val="00D70E88"/>
    <w:rsid w:val="00D743BE"/>
    <w:rsid w:val="00D75E7C"/>
    <w:rsid w:val="00D814E0"/>
    <w:rsid w:val="00D8440D"/>
    <w:rsid w:val="00D85E64"/>
    <w:rsid w:val="00D8692C"/>
    <w:rsid w:val="00D9143A"/>
    <w:rsid w:val="00D91585"/>
    <w:rsid w:val="00D92AED"/>
    <w:rsid w:val="00D948C3"/>
    <w:rsid w:val="00D968A3"/>
    <w:rsid w:val="00DA64A2"/>
    <w:rsid w:val="00DA650E"/>
    <w:rsid w:val="00DA6C0F"/>
    <w:rsid w:val="00DB3713"/>
    <w:rsid w:val="00DB475F"/>
    <w:rsid w:val="00DB615A"/>
    <w:rsid w:val="00DB629B"/>
    <w:rsid w:val="00DB7A16"/>
    <w:rsid w:val="00DB7E82"/>
    <w:rsid w:val="00DC1461"/>
    <w:rsid w:val="00DC31BF"/>
    <w:rsid w:val="00DC34EC"/>
    <w:rsid w:val="00DC3A63"/>
    <w:rsid w:val="00DC4199"/>
    <w:rsid w:val="00DC49D1"/>
    <w:rsid w:val="00DC4AEB"/>
    <w:rsid w:val="00DC555B"/>
    <w:rsid w:val="00DC6DA8"/>
    <w:rsid w:val="00DC7EC4"/>
    <w:rsid w:val="00DD0003"/>
    <w:rsid w:val="00DD0498"/>
    <w:rsid w:val="00DD06B1"/>
    <w:rsid w:val="00DD0B6E"/>
    <w:rsid w:val="00DD302F"/>
    <w:rsid w:val="00DD79A4"/>
    <w:rsid w:val="00DD7F49"/>
    <w:rsid w:val="00DE0469"/>
    <w:rsid w:val="00DE0FE1"/>
    <w:rsid w:val="00DE25CF"/>
    <w:rsid w:val="00DE3C73"/>
    <w:rsid w:val="00DE40E2"/>
    <w:rsid w:val="00DE63FE"/>
    <w:rsid w:val="00DE6806"/>
    <w:rsid w:val="00DF20D5"/>
    <w:rsid w:val="00DF4364"/>
    <w:rsid w:val="00DF55E2"/>
    <w:rsid w:val="00DF5938"/>
    <w:rsid w:val="00DF773E"/>
    <w:rsid w:val="00E03692"/>
    <w:rsid w:val="00E04C95"/>
    <w:rsid w:val="00E0554A"/>
    <w:rsid w:val="00E0632A"/>
    <w:rsid w:val="00E06B7F"/>
    <w:rsid w:val="00E10824"/>
    <w:rsid w:val="00E10EDF"/>
    <w:rsid w:val="00E114A9"/>
    <w:rsid w:val="00E1179F"/>
    <w:rsid w:val="00E135AE"/>
    <w:rsid w:val="00E15793"/>
    <w:rsid w:val="00E16C42"/>
    <w:rsid w:val="00E16E6D"/>
    <w:rsid w:val="00E21FE0"/>
    <w:rsid w:val="00E23D55"/>
    <w:rsid w:val="00E278FE"/>
    <w:rsid w:val="00E30570"/>
    <w:rsid w:val="00E3078C"/>
    <w:rsid w:val="00E3184E"/>
    <w:rsid w:val="00E3504F"/>
    <w:rsid w:val="00E35B6C"/>
    <w:rsid w:val="00E36332"/>
    <w:rsid w:val="00E40ED6"/>
    <w:rsid w:val="00E4143A"/>
    <w:rsid w:val="00E42844"/>
    <w:rsid w:val="00E43D8E"/>
    <w:rsid w:val="00E43E70"/>
    <w:rsid w:val="00E4407C"/>
    <w:rsid w:val="00E44592"/>
    <w:rsid w:val="00E45182"/>
    <w:rsid w:val="00E47090"/>
    <w:rsid w:val="00E47A53"/>
    <w:rsid w:val="00E53FC9"/>
    <w:rsid w:val="00E55141"/>
    <w:rsid w:val="00E604DC"/>
    <w:rsid w:val="00E6285B"/>
    <w:rsid w:val="00E64D62"/>
    <w:rsid w:val="00E665D9"/>
    <w:rsid w:val="00E666AC"/>
    <w:rsid w:val="00E70F15"/>
    <w:rsid w:val="00E71ADA"/>
    <w:rsid w:val="00E74177"/>
    <w:rsid w:val="00E801B7"/>
    <w:rsid w:val="00E80B92"/>
    <w:rsid w:val="00E81A6B"/>
    <w:rsid w:val="00E83C2F"/>
    <w:rsid w:val="00E83C88"/>
    <w:rsid w:val="00E8400E"/>
    <w:rsid w:val="00E84248"/>
    <w:rsid w:val="00E85501"/>
    <w:rsid w:val="00E85B70"/>
    <w:rsid w:val="00E85B96"/>
    <w:rsid w:val="00E87A77"/>
    <w:rsid w:val="00E93304"/>
    <w:rsid w:val="00E93AA8"/>
    <w:rsid w:val="00E95F0F"/>
    <w:rsid w:val="00E96712"/>
    <w:rsid w:val="00E973CC"/>
    <w:rsid w:val="00E97CA0"/>
    <w:rsid w:val="00EA17E5"/>
    <w:rsid w:val="00EA2308"/>
    <w:rsid w:val="00EA263D"/>
    <w:rsid w:val="00EA4C77"/>
    <w:rsid w:val="00EB057A"/>
    <w:rsid w:val="00EB1A58"/>
    <w:rsid w:val="00EB33DA"/>
    <w:rsid w:val="00EB3F31"/>
    <w:rsid w:val="00EB5F6E"/>
    <w:rsid w:val="00EB6005"/>
    <w:rsid w:val="00EC082D"/>
    <w:rsid w:val="00EC1C0D"/>
    <w:rsid w:val="00EC51F0"/>
    <w:rsid w:val="00ED09A1"/>
    <w:rsid w:val="00ED0F6D"/>
    <w:rsid w:val="00ED5165"/>
    <w:rsid w:val="00ED5904"/>
    <w:rsid w:val="00EE0233"/>
    <w:rsid w:val="00EE0E73"/>
    <w:rsid w:val="00EE22F9"/>
    <w:rsid w:val="00EE38EE"/>
    <w:rsid w:val="00EE54EF"/>
    <w:rsid w:val="00EE74EF"/>
    <w:rsid w:val="00EF052C"/>
    <w:rsid w:val="00EF1604"/>
    <w:rsid w:val="00EF1660"/>
    <w:rsid w:val="00EF19E5"/>
    <w:rsid w:val="00EF1DB0"/>
    <w:rsid w:val="00EF2731"/>
    <w:rsid w:val="00EF3A91"/>
    <w:rsid w:val="00EF44A5"/>
    <w:rsid w:val="00EF5B5A"/>
    <w:rsid w:val="00EF76AC"/>
    <w:rsid w:val="00F01546"/>
    <w:rsid w:val="00F023BC"/>
    <w:rsid w:val="00F039AA"/>
    <w:rsid w:val="00F042F9"/>
    <w:rsid w:val="00F05767"/>
    <w:rsid w:val="00F122DF"/>
    <w:rsid w:val="00F147D9"/>
    <w:rsid w:val="00F14C2C"/>
    <w:rsid w:val="00F14DA8"/>
    <w:rsid w:val="00F15532"/>
    <w:rsid w:val="00F15554"/>
    <w:rsid w:val="00F1585D"/>
    <w:rsid w:val="00F15CAC"/>
    <w:rsid w:val="00F210A2"/>
    <w:rsid w:val="00F2338D"/>
    <w:rsid w:val="00F25347"/>
    <w:rsid w:val="00F25BAA"/>
    <w:rsid w:val="00F2633E"/>
    <w:rsid w:val="00F270BC"/>
    <w:rsid w:val="00F27F6F"/>
    <w:rsid w:val="00F3186D"/>
    <w:rsid w:val="00F33D61"/>
    <w:rsid w:val="00F33D95"/>
    <w:rsid w:val="00F34AFB"/>
    <w:rsid w:val="00F365F0"/>
    <w:rsid w:val="00F403BC"/>
    <w:rsid w:val="00F417AB"/>
    <w:rsid w:val="00F417D2"/>
    <w:rsid w:val="00F41F26"/>
    <w:rsid w:val="00F427DD"/>
    <w:rsid w:val="00F42919"/>
    <w:rsid w:val="00F444F4"/>
    <w:rsid w:val="00F44542"/>
    <w:rsid w:val="00F44E06"/>
    <w:rsid w:val="00F45978"/>
    <w:rsid w:val="00F46A07"/>
    <w:rsid w:val="00F50457"/>
    <w:rsid w:val="00F53A26"/>
    <w:rsid w:val="00F54473"/>
    <w:rsid w:val="00F553D7"/>
    <w:rsid w:val="00F57041"/>
    <w:rsid w:val="00F612F6"/>
    <w:rsid w:val="00F62A16"/>
    <w:rsid w:val="00F65BAF"/>
    <w:rsid w:val="00F65E88"/>
    <w:rsid w:val="00F663F7"/>
    <w:rsid w:val="00F70978"/>
    <w:rsid w:val="00F746F5"/>
    <w:rsid w:val="00F75D50"/>
    <w:rsid w:val="00F75EC1"/>
    <w:rsid w:val="00F764F8"/>
    <w:rsid w:val="00F76C01"/>
    <w:rsid w:val="00F770E0"/>
    <w:rsid w:val="00F77786"/>
    <w:rsid w:val="00F80557"/>
    <w:rsid w:val="00F87186"/>
    <w:rsid w:val="00F87DAE"/>
    <w:rsid w:val="00F909D7"/>
    <w:rsid w:val="00F91F90"/>
    <w:rsid w:val="00F92764"/>
    <w:rsid w:val="00F92DD9"/>
    <w:rsid w:val="00F957A1"/>
    <w:rsid w:val="00F95FA7"/>
    <w:rsid w:val="00F97A79"/>
    <w:rsid w:val="00F97B95"/>
    <w:rsid w:val="00F97F47"/>
    <w:rsid w:val="00FA05BC"/>
    <w:rsid w:val="00FA3AD4"/>
    <w:rsid w:val="00FA4E79"/>
    <w:rsid w:val="00FA5847"/>
    <w:rsid w:val="00FA5DA1"/>
    <w:rsid w:val="00FA67B1"/>
    <w:rsid w:val="00FB1CAC"/>
    <w:rsid w:val="00FB242B"/>
    <w:rsid w:val="00FB2C5B"/>
    <w:rsid w:val="00FB6CFB"/>
    <w:rsid w:val="00FB776A"/>
    <w:rsid w:val="00FC08CB"/>
    <w:rsid w:val="00FC0A8A"/>
    <w:rsid w:val="00FC1015"/>
    <w:rsid w:val="00FC1AEB"/>
    <w:rsid w:val="00FC22C3"/>
    <w:rsid w:val="00FC2F02"/>
    <w:rsid w:val="00FC5DB6"/>
    <w:rsid w:val="00FC6B07"/>
    <w:rsid w:val="00FD0B77"/>
    <w:rsid w:val="00FD58E2"/>
    <w:rsid w:val="00FD5995"/>
    <w:rsid w:val="00FD65E2"/>
    <w:rsid w:val="00FD7B95"/>
    <w:rsid w:val="00FE017E"/>
    <w:rsid w:val="00FE10E9"/>
    <w:rsid w:val="00FE204D"/>
    <w:rsid w:val="00FE28B9"/>
    <w:rsid w:val="00FE5759"/>
    <w:rsid w:val="00FF06E4"/>
    <w:rsid w:val="00FF1741"/>
    <w:rsid w:val="00FF3641"/>
    <w:rsid w:val="00FF5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3397C"/>
  <w15:chartTrackingRefBased/>
  <w15:docId w15:val="{239DC36C-4D68-4557-B737-336F5CA2E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DD3"/>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9568E"/>
    <w:rPr>
      <w:i/>
      <w:iCs/>
    </w:rPr>
  </w:style>
  <w:style w:type="paragraph" w:styleId="NoSpacing">
    <w:name w:val="No Spacing"/>
    <w:uiPriority w:val="1"/>
    <w:qFormat/>
    <w:rsid w:val="0029568E"/>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29568E"/>
    <w:pPr>
      <w:ind w:left="720"/>
      <w:contextualSpacing/>
    </w:pPr>
  </w:style>
  <w:style w:type="table" w:styleId="TableGrid">
    <w:name w:val="Table Grid"/>
    <w:basedOn w:val="TableNormal"/>
    <w:uiPriority w:val="39"/>
    <w:rsid w:val="001C7E3A"/>
    <w:pPr>
      <w:spacing w:after="0" w:line="240"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5471"/>
    <w:rPr>
      <w:color w:val="0563C1" w:themeColor="hyperlink"/>
      <w:u w:val="single"/>
    </w:rPr>
  </w:style>
  <w:style w:type="paragraph" w:styleId="BalloonText">
    <w:name w:val="Balloon Text"/>
    <w:basedOn w:val="Normal"/>
    <w:link w:val="BalloonTextChar"/>
    <w:uiPriority w:val="99"/>
    <w:semiHidden/>
    <w:unhideWhenUsed/>
    <w:rsid w:val="007009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98D"/>
    <w:rPr>
      <w:rFonts w:ascii="Segoe UI" w:hAnsi="Segoe UI" w:cs="Segoe UI"/>
      <w:sz w:val="18"/>
      <w:szCs w:val="18"/>
    </w:rPr>
  </w:style>
  <w:style w:type="paragraph" w:styleId="PlainText">
    <w:name w:val="Plain Text"/>
    <w:basedOn w:val="Normal"/>
    <w:link w:val="PlainTextChar"/>
    <w:uiPriority w:val="99"/>
    <w:unhideWhenUsed/>
    <w:rsid w:val="00A95B37"/>
    <w:rPr>
      <w:rFonts w:ascii="Calibri" w:hAnsi="Calibri" w:cstheme="minorBidi"/>
      <w:sz w:val="22"/>
      <w:szCs w:val="21"/>
    </w:rPr>
  </w:style>
  <w:style w:type="character" w:customStyle="1" w:styleId="PlainTextChar">
    <w:name w:val="Plain Text Char"/>
    <w:basedOn w:val="DefaultParagraphFont"/>
    <w:link w:val="PlainText"/>
    <w:uiPriority w:val="99"/>
    <w:rsid w:val="00A95B37"/>
    <w:rPr>
      <w:rFonts w:ascii="Calibri" w:hAnsi="Calibri"/>
      <w:szCs w:val="21"/>
    </w:rPr>
  </w:style>
  <w:style w:type="character" w:customStyle="1" w:styleId="UnresolvedMention1">
    <w:name w:val="Unresolved Mention1"/>
    <w:basedOn w:val="DefaultParagraphFont"/>
    <w:uiPriority w:val="99"/>
    <w:semiHidden/>
    <w:unhideWhenUsed/>
    <w:rsid w:val="00830553"/>
    <w:rPr>
      <w:color w:val="605E5C"/>
      <w:shd w:val="clear" w:color="auto" w:fill="E1DFDD"/>
    </w:rPr>
  </w:style>
  <w:style w:type="paragraph" w:styleId="NormalWeb">
    <w:name w:val="Normal (Web)"/>
    <w:basedOn w:val="Normal"/>
    <w:uiPriority w:val="99"/>
    <w:semiHidden/>
    <w:unhideWhenUsed/>
    <w:rsid w:val="00397F4B"/>
    <w:pPr>
      <w:spacing w:before="100" w:beforeAutospacing="1" w:after="100" w:afterAutospacing="1"/>
    </w:pPr>
    <w:rPr>
      <w:rFonts w:eastAsia="Times New Roman"/>
    </w:rPr>
  </w:style>
  <w:style w:type="character" w:styleId="FollowedHyperlink">
    <w:name w:val="FollowedHyperlink"/>
    <w:basedOn w:val="DefaultParagraphFont"/>
    <w:uiPriority w:val="99"/>
    <w:semiHidden/>
    <w:unhideWhenUsed/>
    <w:rsid w:val="00816AE7"/>
    <w:rPr>
      <w:color w:val="954F72" w:themeColor="followedHyperlink"/>
      <w:u w:val="single"/>
    </w:rPr>
  </w:style>
  <w:style w:type="character" w:customStyle="1" w:styleId="UnresolvedMention2">
    <w:name w:val="Unresolved Mention2"/>
    <w:basedOn w:val="DefaultParagraphFont"/>
    <w:uiPriority w:val="99"/>
    <w:semiHidden/>
    <w:unhideWhenUsed/>
    <w:rsid w:val="00D30FDD"/>
    <w:rPr>
      <w:color w:val="605E5C"/>
      <w:shd w:val="clear" w:color="auto" w:fill="E1DFDD"/>
    </w:rPr>
  </w:style>
  <w:style w:type="character" w:styleId="UnresolvedMention">
    <w:name w:val="Unresolved Mention"/>
    <w:basedOn w:val="DefaultParagraphFont"/>
    <w:uiPriority w:val="99"/>
    <w:semiHidden/>
    <w:unhideWhenUsed/>
    <w:rsid w:val="00AA7DCD"/>
    <w:rPr>
      <w:color w:val="605E5C"/>
      <w:shd w:val="clear" w:color="auto" w:fill="E1DFDD"/>
    </w:rPr>
  </w:style>
  <w:style w:type="paragraph" w:styleId="Header">
    <w:name w:val="header"/>
    <w:basedOn w:val="Normal"/>
    <w:link w:val="HeaderChar"/>
    <w:uiPriority w:val="99"/>
    <w:unhideWhenUsed/>
    <w:rsid w:val="007E4F39"/>
    <w:pPr>
      <w:tabs>
        <w:tab w:val="center" w:pos="4680"/>
        <w:tab w:val="right" w:pos="9360"/>
      </w:tabs>
    </w:pPr>
  </w:style>
  <w:style w:type="character" w:customStyle="1" w:styleId="HeaderChar">
    <w:name w:val="Header Char"/>
    <w:basedOn w:val="DefaultParagraphFont"/>
    <w:link w:val="Header"/>
    <w:uiPriority w:val="99"/>
    <w:rsid w:val="007E4F39"/>
    <w:rPr>
      <w:rFonts w:ascii="Times New Roman" w:hAnsi="Times New Roman" w:cs="Times New Roman"/>
      <w:sz w:val="24"/>
      <w:szCs w:val="24"/>
    </w:rPr>
  </w:style>
  <w:style w:type="paragraph" w:styleId="Footer">
    <w:name w:val="footer"/>
    <w:basedOn w:val="Normal"/>
    <w:link w:val="FooterChar"/>
    <w:uiPriority w:val="99"/>
    <w:unhideWhenUsed/>
    <w:rsid w:val="007E4F39"/>
    <w:pPr>
      <w:tabs>
        <w:tab w:val="center" w:pos="4680"/>
        <w:tab w:val="right" w:pos="9360"/>
      </w:tabs>
    </w:pPr>
  </w:style>
  <w:style w:type="character" w:customStyle="1" w:styleId="FooterChar">
    <w:name w:val="Footer Char"/>
    <w:basedOn w:val="DefaultParagraphFont"/>
    <w:link w:val="Footer"/>
    <w:uiPriority w:val="99"/>
    <w:rsid w:val="007E4F39"/>
    <w:rPr>
      <w:rFonts w:ascii="Times New Roman" w:hAnsi="Times New Roman" w:cs="Times New Roman"/>
      <w:sz w:val="24"/>
      <w:szCs w:val="24"/>
    </w:rPr>
  </w:style>
  <w:style w:type="character" w:customStyle="1" w:styleId="ui-provider">
    <w:name w:val="ui-provider"/>
    <w:basedOn w:val="DefaultParagraphFont"/>
    <w:rsid w:val="00EF16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4121">
      <w:bodyDiv w:val="1"/>
      <w:marLeft w:val="0"/>
      <w:marRight w:val="0"/>
      <w:marTop w:val="0"/>
      <w:marBottom w:val="0"/>
      <w:divBdr>
        <w:top w:val="none" w:sz="0" w:space="0" w:color="auto"/>
        <w:left w:val="none" w:sz="0" w:space="0" w:color="auto"/>
        <w:bottom w:val="none" w:sz="0" w:space="0" w:color="auto"/>
        <w:right w:val="none" w:sz="0" w:space="0" w:color="auto"/>
      </w:divBdr>
    </w:div>
    <w:div w:id="31464315">
      <w:bodyDiv w:val="1"/>
      <w:marLeft w:val="0"/>
      <w:marRight w:val="0"/>
      <w:marTop w:val="0"/>
      <w:marBottom w:val="0"/>
      <w:divBdr>
        <w:top w:val="none" w:sz="0" w:space="0" w:color="auto"/>
        <w:left w:val="none" w:sz="0" w:space="0" w:color="auto"/>
        <w:bottom w:val="none" w:sz="0" w:space="0" w:color="auto"/>
        <w:right w:val="none" w:sz="0" w:space="0" w:color="auto"/>
      </w:divBdr>
    </w:div>
    <w:div w:id="60762883">
      <w:bodyDiv w:val="1"/>
      <w:marLeft w:val="0"/>
      <w:marRight w:val="0"/>
      <w:marTop w:val="0"/>
      <w:marBottom w:val="0"/>
      <w:divBdr>
        <w:top w:val="none" w:sz="0" w:space="0" w:color="auto"/>
        <w:left w:val="none" w:sz="0" w:space="0" w:color="auto"/>
        <w:bottom w:val="none" w:sz="0" w:space="0" w:color="auto"/>
        <w:right w:val="none" w:sz="0" w:space="0" w:color="auto"/>
      </w:divBdr>
    </w:div>
    <w:div w:id="80221892">
      <w:bodyDiv w:val="1"/>
      <w:marLeft w:val="0"/>
      <w:marRight w:val="0"/>
      <w:marTop w:val="0"/>
      <w:marBottom w:val="0"/>
      <w:divBdr>
        <w:top w:val="none" w:sz="0" w:space="0" w:color="auto"/>
        <w:left w:val="none" w:sz="0" w:space="0" w:color="auto"/>
        <w:bottom w:val="none" w:sz="0" w:space="0" w:color="auto"/>
        <w:right w:val="none" w:sz="0" w:space="0" w:color="auto"/>
      </w:divBdr>
    </w:div>
    <w:div w:id="98525855">
      <w:bodyDiv w:val="1"/>
      <w:marLeft w:val="0"/>
      <w:marRight w:val="0"/>
      <w:marTop w:val="0"/>
      <w:marBottom w:val="0"/>
      <w:divBdr>
        <w:top w:val="none" w:sz="0" w:space="0" w:color="auto"/>
        <w:left w:val="none" w:sz="0" w:space="0" w:color="auto"/>
        <w:bottom w:val="none" w:sz="0" w:space="0" w:color="auto"/>
        <w:right w:val="none" w:sz="0" w:space="0" w:color="auto"/>
      </w:divBdr>
    </w:div>
    <w:div w:id="108748772">
      <w:bodyDiv w:val="1"/>
      <w:marLeft w:val="0"/>
      <w:marRight w:val="0"/>
      <w:marTop w:val="0"/>
      <w:marBottom w:val="0"/>
      <w:divBdr>
        <w:top w:val="none" w:sz="0" w:space="0" w:color="auto"/>
        <w:left w:val="none" w:sz="0" w:space="0" w:color="auto"/>
        <w:bottom w:val="none" w:sz="0" w:space="0" w:color="auto"/>
        <w:right w:val="none" w:sz="0" w:space="0" w:color="auto"/>
      </w:divBdr>
      <w:divsChild>
        <w:div w:id="1650356830">
          <w:marLeft w:val="0"/>
          <w:marRight w:val="0"/>
          <w:marTop w:val="0"/>
          <w:marBottom w:val="0"/>
          <w:divBdr>
            <w:top w:val="none" w:sz="0" w:space="0" w:color="auto"/>
            <w:left w:val="none" w:sz="0" w:space="0" w:color="auto"/>
            <w:bottom w:val="none" w:sz="0" w:space="0" w:color="auto"/>
            <w:right w:val="none" w:sz="0" w:space="0" w:color="auto"/>
          </w:divBdr>
          <w:divsChild>
            <w:div w:id="552934401">
              <w:marLeft w:val="0"/>
              <w:marRight w:val="0"/>
              <w:marTop w:val="0"/>
              <w:marBottom w:val="0"/>
              <w:divBdr>
                <w:top w:val="none" w:sz="0" w:space="0" w:color="auto"/>
                <w:left w:val="none" w:sz="0" w:space="0" w:color="auto"/>
                <w:bottom w:val="none" w:sz="0" w:space="0" w:color="auto"/>
                <w:right w:val="none" w:sz="0" w:space="0" w:color="auto"/>
              </w:divBdr>
              <w:divsChild>
                <w:div w:id="403071047">
                  <w:marLeft w:val="0"/>
                  <w:marRight w:val="0"/>
                  <w:marTop w:val="0"/>
                  <w:marBottom w:val="0"/>
                  <w:divBdr>
                    <w:top w:val="none" w:sz="0" w:space="0" w:color="auto"/>
                    <w:left w:val="none" w:sz="0" w:space="0" w:color="auto"/>
                    <w:bottom w:val="none" w:sz="0" w:space="0" w:color="auto"/>
                    <w:right w:val="none" w:sz="0" w:space="0" w:color="auto"/>
                  </w:divBdr>
                  <w:divsChild>
                    <w:div w:id="2023437293">
                      <w:marLeft w:val="0"/>
                      <w:marRight w:val="0"/>
                      <w:marTop w:val="0"/>
                      <w:marBottom w:val="0"/>
                      <w:divBdr>
                        <w:top w:val="none" w:sz="0" w:space="0" w:color="auto"/>
                        <w:left w:val="none" w:sz="0" w:space="0" w:color="auto"/>
                        <w:bottom w:val="none" w:sz="0" w:space="0" w:color="auto"/>
                        <w:right w:val="none" w:sz="0" w:space="0" w:color="auto"/>
                      </w:divBdr>
                      <w:divsChild>
                        <w:div w:id="652026782">
                          <w:marLeft w:val="0"/>
                          <w:marRight w:val="0"/>
                          <w:marTop w:val="0"/>
                          <w:marBottom w:val="0"/>
                          <w:divBdr>
                            <w:top w:val="none" w:sz="0" w:space="0" w:color="auto"/>
                            <w:left w:val="none" w:sz="0" w:space="0" w:color="auto"/>
                            <w:bottom w:val="none" w:sz="0" w:space="0" w:color="auto"/>
                            <w:right w:val="none" w:sz="0" w:space="0" w:color="auto"/>
                          </w:divBdr>
                          <w:divsChild>
                            <w:div w:id="2064257940">
                              <w:marLeft w:val="0"/>
                              <w:marRight w:val="0"/>
                              <w:marTop w:val="0"/>
                              <w:marBottom w:val="0"/>
                              <w:divBdr>
                                <w:top w:val="none" w:sz="0" w:space="0" w:color="auto"/>
                                <w:left w:val="none" w:sz="0" w:space="0" w:color="auto"/>
                                <w:bottom w:val="none" w:sz="0" w:space="0" w:color="auto"/>
                                <w:right w:val="none" w:sz="0" w:space="0" w:color="auto"/>
                              </w:divBdr>
                              <w:divsChild>
                                <w:div w:id="141289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916">
          <w:marLeft w:val="0"/>
          <w:marRight w:val="0"/>
          <w:marTop w:val="0"/>
          <w:marBottom w:val="0"/>
          <w:divBdr>
            <w:top w:val="none" w:sz="0" w:space="0" w:color="auto"/>
            <w:left w:val="none" w:sz="0" w:space="0" w:color="auto"/>
            <w:bottom w:val="none" w:sz="0" w:space="0" w:color="auto"/>
            <w:right w:val="none" w:sz="0" w:space="0" w:color="auto"/>
          </w:divBdr>
          <w:divsChild>
            <w:div w:id="786659840">
              <w:marLeft w:val="0"/>
              <w:marRight w:val="0"/>
              <w:marTop w:val="0"/>
              <w:marBottom w:val="0"/>
              <w:divBdr>
                <w:top w:val="none" w:sz="0" w:space="0" w:color="auto"/>
                <w:left w:val="none" w:sz="0" w:space="0" w:color="auto"/>
                <w:bottom w:val="none" w:sz="0" w:space="0" w:color="auto"/>
                <w:right w:val="none" w:sz="0" w:space="0" w:color="auto"/>
              </w:divBdr>
              <w:divsChild>
                <w:div w:id="755856726">
                  <w:marLeft w:val="-15"/>
                  <w:marRight w:val="-15"/>
                  <w:marTop w:val="0"/>
                  <w:marBottom w:val="0"/>
                  <w:divBdr>
                    <w:top w:val="none" w:sz="0" w:space="0" w:color="auto"/>
                    <w:left w:val="none" w:sz="0" w:space="0" w:color="auto"/>
                    <w:bottom w:val="none" w:sz="0" w:space="0" w:color="auto"/>
                    <w:right w:val="none" w:sz="0" w:space="0" w:color="auto"/>
                  </w:divBdr>
                </w:div>
                <w:div w:id="1677531833">
                  <w:marLeft w:val="0"/>
                  <w:marRight w:val="0"/>
                  <w:marTop w:val="0"/>
                  <w:marBottom w:val="0"/>
                  <w:divBdr>
                    <w:top w:val="none" w:sz="0" w:space="0" w:color="auto"/>
                    <w:left w:val="none" w:sz="0" w:space="0" w:color="auto"/>
                    <w:bottom w:val="none" w:sz="0" w:space="0" w:color="auto"/>
                    <w:right w:val="none" w:sz="0" w:space="0" w:color="auto"/>
                  </w:divBdr>
                  <w:divsChild>
                    <w:div w:id="1073046167">
                      <w:marLeft w:val="0"/>
                      <w:marRight w:val="0"/>
                      <w:marTop w:val="0"/>
                      <w:marBottom w:val="0"/>
                      <w:divBdr>
                        <w:top w:val="single" w:sz="24" w:space="0" w:color="0F0F0F"/>
                        <w:left w:val="single" w:sz="24" w:space="0" w:color="0F0F0F"/>
                        <w:bottom w:val="single" w:sz="24" w:space="0" w:color="0F0F0F"/>
                        <w:right w:val="single" w:sz="24" w:space="0" w:color="0F0F0F"/>
                      </w:divBdr>
                      <w:divsChild>
                        <w:div w:id="12118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350739">
      <w:bodyDiv w:val="1"/>
      <w:marLeft w:val="0"/>
      <w:marRight w:val="0"/>
      <w:marTop w:val="0"/>
      <w:marBottom w:val="0"/>
      <w:divBdr>
        <w:top w:val="none" w:sz="0" w:space="0" w:color="auto"/>
        <w:left w:val="none" w:sz="0" w:space="0" w:color="auto"/>
        <w:bottom w:val="none" w:sz="0" w:space="0" w:color="auto"/>
        <w:right w:val="none" w:sz="0" w:space="0" w:color="auto"/>
      </w:divBdr>
    </w:div>
    <w:div w:id="203909459">
      <w:bodyDiv w:val="1"/>
      <w:marLeft w:val="0"/>
      <w:marRight w:val="0"/>
      <w:marTop w:val="0"/>
      <w:marBottom w:val="0"/>
      <w:divBdr>
        <w:top w:val="none" w:sz="0" w:space="0" w:color="auto"/>
        <w:left w:val="none" w:sz="0" w:space="0" w:color="auto"/>
        <w:bottom w:val="none" w:sz="0" w:space="0" w:color="auto"/>
        <w:right w:val="none" w:sz="0" w:space="0" w:color="auto"/>
      </w:divBdr>
      <w:divsChild>
        <w:div w:id="1042248046">
          <w:marLeft w:val="0"/>
          <w:marRight w:val="0"/>
          <w:marTop w:val="0"/>
          <w:marBottom w:val="150"/>
          <w:divBdr>
            <w:top w:val="none" w:sz="0" w:space="0" w:color="auto"/>
            <w:left w:val="none" w:sz="0" w:space="0" w:color="auto"/>
            <w:bottom w:val="none" w:sz="0" w:space="0" w:color="auto"/>
            <w:right w:val="none" w:sz="0" w:space="0" w:color="auto"/>
          </w:divBdr>
          <w:divsChild>
            <w:div w:id="1681352476">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 w:id="243344241">
      <w:bodyDiv w:val="1"/>
      <w:marLeft w:val="0"/>
      <w:marRight w:val="0"/>
      <w:marTop w:val="0"/>
      <w:marBottom w:val="0"/>
      <w:divBdr>
        <w:top w:val="none" w:sz="0" w:space="0" w:color="auto"/>
        <w:left w:val="none" w:sz="0" w:space="0" w:color="auto"/>
        <w:bottom w:val="none" w:sz="0" w:space="0" w:color="auto"/>
        <w:right w:val="none" w:sz="0" w:space="0" w:color="auto"/>
      </w:divBdr>
    </w:div>
    <w:div w:id="262495410">
      <w:bodyDiv w:val="1"/>
      <w:marLeft w:val="0"/>
      <w:marRight w:val="0"/>
      <w:marTop w:val="0"/>
      <w:marBottom w:val="0"/>
      <w:divBdr>
        <w:top w:val="none" w:sz="0" w:space="0" w:color="auto"/>
        <w:left w:val="none" w:sz="0" w:space="0" w:color="auto"/>
        <w:bottom w:val="none" w:sz="0" w:space="0" w:color="auto"/>
        <w:right w:val="none" w:sz="0" w:space="0" w:color="auto"/>
      </w:divBdr>
    </w:div>
    <w:div w:id="330068107">
      <w:bodyDiv w:val="1"/>
      <w:marLeft w:val="0"/>
      <w:marRight w:val="0"/>
      <w:marTop w:val="0"/>
      <w:marBottom w:val="0"/>
      <w:divBdr>
        <w:top w:val="none" w:sz="0" w:space="0" w:color="auto"/>
        <w:left w:val="none" w:sz="0" w:space="0" w:color="auto"/>
        <w:bottom w:val="none" w:sz="0" w:space="0" w:color="auto"/>
        <w:right w:val="none" w:sz="0" w:space="0" w:color="auto"/>
      </w:divBdr>
    </w:div>
    <w:div w:id="352460528">
      <w:bodyDiv w:val="1"/>
      <w:marLeft w:val="0"/>
      <w:marRight w:val="0"/>
      <w:marTop w:val="0"/>
      <w:marBottom w:val="0"/>
      <w:divBdr>
        <w:top w:val="none" w:sz="0" w:space="0" w:color="auto"/>
        <w:left w:val="none" w:sz="0" w:space="0" w:color="auto"/>
        <w:bottom w:val="none" w:sz="0" w:space="0" w:color="auto"/>
        <w:right w:val="none" w:sz="0" w:space="0" w:color="auto"/>
      </w:divBdr>
    </w:div>
    <w:div w:id="356196364">
      <w:bodyDiv w:val="1"/>
      <w:marLeft w:val="0"/>
      <w:marRight w:val="0"/>
      <w:marTop w:val="0"/>
      <w:marBottom w:val="0"/>
      <w:divBdr>
        <w:top w:val="none" w:sz="0" w:space="0" w:color="auto"/>
        <w:left w:val="none" w:sz="0" w:space="0" w:color="auto"/>
        <w:bottom w:val="none" w:sz="0" w:space="0" w:color="auto"/>
        <w:right w:val="none" w:sz="0" w:space="0" w:color="auto"/>
      </w:divBdr>
    </w:div>
    <w:div w:id="397410357">
      <w:bodyDiv w:val="1"/>
      <w:marLeft w:val="0"/>
      <w:marRight w:val="0"/>
      <w:marTop w:val="0"/>
      <w:marBottom w:val="0"/>
      <w:divBdr>
        <w:top w:val="none" w:sz="0" w:space="0" w:color="auto"/>
        <w:left w:val="none" w:sz="0" w:space="0" w:color="auto"/>
        <w:bottom w:val="none" w:sz="0" w:space="0" w:color="auto"/>
        <w:right w:val="none" w:sz="0" w:space="0" w:color="auto"/>
      </w:divBdr>
    </w:div>
    <w:div w:id="434205525">
      <w:bodyDiv w:val="1"/>
      <w:marLeft w:val="0"/>
      <w:marRight w:val="0"/>
      <w:marTop w:val="0"/>
      <w:marBottom w:val="0"/>
      <w:divBdr>
        <w:top w:val="none" w:sz="0" w:space="0" w:color="auto"/>
        <w:left w:val="none" w:sz="0" w:space="0" w:color="auto"/>
        <w:bottom w:val="none" w:sz="0" w:space="0" w:color="auto"/>
        <w:right w:val="none" w:sz="0" w:space="0" w:color="auto"/>
      </w:divBdr>
    </w:div>
    <w:div w:id="450394892">
      <w:bodyDiv w:val="1"/>
      <w:marLeft w:val="0"/>
      <w:marRight w:val="0"/>
      <w:marTop w:val="0"/>
      <w:marBottom w:val="0"/>
      <w:divBdr>
        <w:top w:val="none" w:sz="0" w:space="0" w:color="auto"/>
        <w:left w:val="none" w:sz="0" w:space="0" w:color="auto"/>
        <w:bottom w:val="none" w:sz="0" w:space="0" w:color="auto"/>
        <w:right w:val="none" w:sz="0" w:space="0" w:color="auto"/>
      </w:divBdr>
    </w:div>
    <w:div w:id="474029518">
      <w:bodyDiv w:val="1"/>
      <w:marLeft w:val="0"/>
      <w:marRight w:val="0"/>
      <w:marTop w:val="0"/>
      <w:marBottom w:val="0"/>
      <w:divBdr>
        <w:top w:val="none" w:sz="0" w:space="0" w:color="auto"/>
        <w:left w:val="none" w:sz="0" w:space="0" w:color="auto"/>
        <w:bottom w:val="none" w:sz="0" w:space="0" w:color="auto"/>
        <w:right w:val="none" w:sz="0" w:space="0" w:color="auto"/>
      </w:divBdr>
    </w:div>
    <w:div w:id="503015307">
      <w:bodyDiv w:val="1"/>
      <w:marLeft w:val="0"/>
      <w:marRight w:val="0"/>
      <w:marTop w:val="0"/>
      <w:marBottom w:val="0"/>
      <w:divBdr>
        <w:top w:val="none" w:sz="0" w:space="0" w:color="auto"/>
        <w:left w:val="none" w:sz="0" w:space="0" w:color="auto"/>
        <w:bottom w:val="none" w:sz="0" w:space="0" w:color="auto"/>
        <w:right w:val="none" w:sz="0" w:space="0" w:color="auto"/>
      </w:divBdr>
    </w:div>
    <w:div w:id="544220998">
      <w:bodyDiv w:val="1"/>
      <w:marLeft w:val="0"/>
      <w:marRight w:val="0"/>
      <w:marTop w:val="0"/>
      <w:marBottom w:val="0"/>
      <w:divBdr>
        <w:top w:val="none" w:sz="0" w:space="0" w:color="auto"/>
        <w:left w:val="none" w:sz="0" w:space="0" w:color="auto"/>
        <w:bottom w:val="none" w:sz="0" w:space="0" w:color="auto"/>
        <w:right w:val="none" w:sz="0" w:space="0" w:color="auto"/>
      </w:divBdr>
    </w:div>
    <w:div w:id="559444428">
      <w:bodyDiv w:val="1"/>
      <w:marLeft w:val="0"/>
      <w:marRight w:val="0"/>
      <w:marTop w:val="0"/>
      <w:marBottom w:val="0"/>
      <w:divBdr>
        <w:top w:val="none" w:sz="0" w:space="0" w:color="auto"/>
        <w:left w:val="none" w:sz="0" w:space="0" w:color="auto"/>
        <w:bottom w:val="none" w:sz="0" w:space="0" w:color="auto"/>
        <w:right w:val="none" w:sz="0" w:space="0" w:color="auto"/>
      </w:divBdr>
      <w:divsChild>
        <w:div w:id="1274022336">
          <w:marLeft w:val="0"/>
          <w:marRight w:val="0"/>
          <w:marTop w:val="0"/>
          <w:marBottom w:val="0"/>
          <w:divBdr>
            <w:top w:val="none" w:sz="0" w:space="0" w:color="auto"/>
            <w:left w:val="none" w:sz="0" w:space="0" w:color="auto"/>
            <w:bottom w:val="none" w:sz="0" w:space="0" w:color="auto"/>
            <w:right w:val="none" w:sz="0" w:space="0" w:color="auto"/>
          </w:divBdr>
        </w:div>
      </w:divsChild>
    </w:div>
    <w:div w:id="560747023">
      <w:bodyDiv w:val="1"/>
      <w:marLeft w:val="0"/>
      <w:marRight w:val="0"/>
      <w:marTop w:val="0"/>
      <w:marBottom w:val="0"/>
      <w:divBdr>
        <w:top w:val="none" w:sz="0" w:space="0" w:color="auto"/>
        <w:left w:val="none" w:sz="0" w:space="0" w:color="auto"/>
        <w:bottom w:val="none" w:sz="0" w:space="0" w:color="auto"/>
        <w:right w:val="none" w:sz="0" w:space="0" w:color="auto"/>
      </w:divBdr>
    </w:div>
    <w:div w:id="574318394">
      <w:bodyDiv w:val="1"/>
      <w:marLeft w:val="0"/>
      <w:marRight w:val="0"/>
      <w:marTop w:val="0"/>
      <w:marBottom w:val="0"/>
      <w:divBdr>
        <w:top w:val="none" w:sz="0" w:space="0" w:color="auto"/>
        <w:left w:val="none" w:sz="0" w:space="0" w:color="auto"/>
        <w:bottom w:val="none" w:sz="0" w:space="0" w:color="auto"/>
        <w:right w:val="none" w:sz="0" w:space="0" w:color="auto"/>
      </w:divBdr>
    </w:div>
    <w:div w:id="575018398">
      <w:bodyDiv w:val="1"/>
      <w:marLeft w:val="0"/>
      <w:marRight w:val="0"/>
      <w:marTop w:val="0"/>
      <w:marBottom w:val="0"/>
      <w:divBdr>
        <w:top w:val="none" w:sz="0" w:space="0" w:color="auto"/>
        <w:left w:val="none" w:sz="0" w:space="0" w:color="auto"/>
        <w:bottom w:val="none" w:sz="0" w:space="0" w:color="auto"/>
        <w:right w:val="none" w:sz="0" w:space="0" w:color="auto"/>
      </w:divBdr>
    </w:div>
    <w:div w:id="592324112">
      <w:bodyDiv w:val="1"/>
      <w:marLeft w:val="0"/>
      <w:marRight w:val="0"/>
      <w:marTop w:val="0"/>
      <w:marBottom w:val="0"/>
      <w:divBdr>
        <w:top w:val="none" w:sz="0" w:space="0" w:color="auto"/>
        <w:left w:val="none" w:sz="0" w:space="0" w:color="auto"/>
        <w:bottom w:val="none" w:sz="0" w:space="0" w:color="auto"/>
        <w:right w:val="none" w:sz="0" w:space="0" w:color="auto"/>
      </w:divBdr>
    </w:div>
    <w:div w:id="603272862">
      <w:bodyDiv w:val="1"/>
      <w:marLeft w:val="0"/>
      <w:marRight w:val="0"/>
      <w:marTop w:val="0"/>
      <w:marBottom w:val="0"/>
      <w:divBdr>
        <w:top w:val="none" w:sz="0" w:space="0" w:color="auto"/>
        <w:left w:val="none" w:sz="0" w:space="0" w:color="auto"/>
        <w:bottom w:val="none" w:sz="0" w:space="0" w:color="auto"/>
        <w:right w:val="none" w:sz="0" w:space="0" w:color="auto"/>
      </w:divBdr>
    </w:div>
    <w:div w:id="608704548">
      <w:bodyDiv w:val="1"/>
      <w:marLeft w:val="0"/>
      <w:marRight w:val="0"/>
      <w:marTop w:val="0"/>
      <w:marBottom w:val="0"/>
      <w:divBdr>
        <w:top w:val="none" w:sz="0" w:space="0" w:color="auto"/>
        <w:left w:val="none" w:sz="0" w:space="0" w:color="auto"/>
        <w:bottom w:val="none" w:sz="0" w:space="0" w:color="auto"/>
        <w:right w:val="none" w:sz="0" w:space="0" w:color="auto"/>
      </w:divBdr>
    </w:div>
    <w:div w:id="610893630">
      <w:bodyDiv w:val="1"/>
      <w:marLeft w:val="0"/>
      <w:marRight w:val="0"/>
      <w:marTop w:val="0"/>
      <w:marBottom w:val="0"/>
      <w:divBdr>
        <w:top w:val="none" w:sz="0" w:space="0" w:color="auto"/>
        <w:left w:val="none" w:sz="0" w:space="0" w:color="auto"/>
        <w:bottom w:val="none" w:sz="0" w:space="0" w:color="auto"/>
        <w:right w:val="none" w:sz="0" w:space="0" w:color="auto"/>
      </w:divBdr>
    </w:div>
    <w:div w:id="638876686">
      <w:bodyDiv w:val="1"/>
      <w:marLeft w:val="0"/>
      <w:marRight w:val="0"/>
      <w:marTop w:val="0"/>
      <w:marBottom w:val="0"/>
      <w:divBdr>
        <w:top w:val="none" w:sz="0" w:space="0" w:color="auto"/>
        <w:left w:val="none" w:sz="0" w:space="0" w:color="auto"/>
        <w:bottom w:val="none" w:sz="0" w:space="0" w:color="auto"/>
        <w:right w:val="none" w:sz="0" w:space="0" w:color="auto"/>
      </w:divBdr>
    </w:div>
    <w:div w:id="641079688">
      <w:bodyDiv w:val="1"/>
      <w:marLeft w:val="0"/>
      <w:marRight w:val="0"/>
      <w:marTop w:val="0"/>
      <w:marBottom w:val="0"/>
      <w:divBdr>
        <w:top w:val="none" w:sz="0" w:space="0" w:color="auto"/>
        <w:left w:val="none" w:sz="0" w:space="0" w:color="auto"/>
        <w:bottom w:val="none" w:sz="0" w:space="0" w:color="auto"/>
        <w:right w:val="none" w:sz="0" w:space="0" w:color="auto"/>
      </w:divBdr>
    </w:div>
    <w:div w:id="645552320">
      <w:bodyDiv w:val="1"/>
      <w:marLeft w:val="0"/>
      <w:marRight w:val="0"/>
      <w:marTop w:val="0"/>
      <w:marBottom w:val="0"/>
      <w:divBdr>
        <w:top w:val="none" w:sz="0" w:space="0" w:color="auto"/>
        <w:left w:val="none" w:sz="0" w:space="0" w:color="auto"/>
        <w:bottom w:val="none" w:sz="0" w:space="0" w:color="auto"/>
        <w:right w:val="none" w:sz="0" w:space="0" w:color="auto"/>
      </w:divBdr>
    </w:div>
    <w:div w:id="674920815">
      <w:bodyDiv w:val="1"/>
      <w:marLeft w:val="0"/>
      <w:marRight w:val="0"/>
      <w:marTop w:val="0"/>
      <w:marBottom w:val="0"/>
      <w:divBdr>
        <w:top w:val="none" w:sz="0" w:space="0" w:color="auto"/>
        <w:left w:val="none" w:sz="0" w:space="0" w:color="auto"/>
        <w:bottom w:val="none" w:sz="0" w:space="0" w:color="auto"/>
        <w:right w:val="none" w:sz="0" w:space="0" w:color="auto"/>
      </w:divBdr>
    </w:div>
    <w:div w:id="713390659">
      <w:bodyDiv w:val="1"/>
      <w:marLeft w:val="0"/>
      <w:marRight w:val="0"/>
      <w:marTop w:val="0"/>
      <w:marBottom w:val="0"/>
      <w:divBdr>
        <w:top w:val="none" w:sz="0" w:space="0" w:color="auto"/>
        <w:left w:val="none" w:sz="0" w:space="0" w:color="auto"/>
        <w:bottom w:val="none" w:sz="0" w:space="0" w:color="auto"/>
        <w:right w:val="none" w:sz="0" w:space="0" w:color="auto"/>
      </w:divBdr>
    </w:div>
    <w:div w:id="751200142">
      <w:bodyDiv w:val="1"/>
      <w:marLeft w:val="0"/>
      <w:marRight w:val="0"/>
      <w:marTop w:val="0"/>
      <w:marBottom w:val="0"/>
      <w:divBdr>
        <w:top w:val="none" w:sz="0" w:space="0" w:color="auto"/>
        <w:left w:val="none" w:sz="0" w:space="0" w:color="auto"/>
        <w:bottom w:val="none" w:sz="0" w:space="0" w:color="auto"/>
        <w:right w:val="none" w:sz="0" w:space="0" w:color="auto"/>
      </w:divBdr>
    </w:div>
    <w:div w:id="760106938">
      <w:bodyDiv w:val="1"/>
      <w:marLeft w:val="0"/>
      <w:marRight w:val="0"/>
      <w:marTop w:val="0"/>
      <w:marBottom w:val="0"/>
      <w:divBdr>
        <w:top w:val="none" w:sz="0" w:space="0" w:color="auto"/>
        <w:left w:val="none" w:sz="0" w:space="0" w:color="auto"/>
        <w:bottom w:val="none" w:sz="0" w:space="0" w:color="auto"/>
        <w:right w:val="none" w:sz="0" w:space="0" w:color="auto"/>
      </w:divBdr>
    </w:div>
    <w:div w:id="762070532">
      <w:bodyDiv w:val="1"/>
      <w:marLeft w:val="0"/>
      <w:marRight w:val="0"/>
      <w:marTop w:val="0"/>
      <w:marBottom w:val="0"/>
      <w:divBdr>
        <w:top w:val="none" w:sz="0" w:space="0" w:color="auto"/>
        <w:left w:val="none" w:sz="0" w:space="0" w:color="auto"/>
        <w:bottom w:val="none" w:sz="0" w:space="0" w:color="auto"/>
        <w:right w:val="none" w:sz="0" w:space="0" w:color="auto"/>
      </w:divBdr>
    </w:div>
    <w:div w:id="789973992">
      <w:bodyDiv w:val="1"/>
      <w:marLeft w:val="0"/>
      <w:marRight w:val="0"/>
      <w:marTop w:val="0"/>
      <w:marBottom w:val="0"/>
      <w:divBdr>
        <w:top w:val="none" w:sz="0" w:space="0" w:color="auto"/>
        <w:left w:val="none" w:sz="0" w:space="0" w:color="auto"/>
        <w:bottom w:val="none" w:sz="0" w:space="0" w:color="auto"/>
        <w:right w:val="none" w:sz="0" w:space="0" w:color="auto"/>
      </w:divBdr>
    </w:div>
    <w:div w:id="795173301">
      <w:bodyDiv w:val="1"/>
      <w:marLeft w:val="0"/>
      <w:marRight w:val="0"/>
      <w:marTop w:val="0"/>
      <w:marBottom w:val="0"/>
      <w:divBdr>
        <w:top w:val="none" w:sz="0" w:space="0" w:color="auto"/>
        <w:left w:val="none" w:sz="0" w:space="0" w:color="auto"/>
        <w:bottom w:val="none" w:sz="0" w:space="0" w:color="auto"/>
        <w:right w:val="none" w:sz="0" w:space="0" w:color="auto"/>
      </w:divBdr>
    </w:div>
    <w:div w:id="825900961">
      <w:bodyDiv w:val="1"/>
      <w:marLeft w:val="0"/>
      <w:marRight w:val="0"/>
      <w:marTop w:val="0"/>
      <w:marBottom w:val="0"/>
      <w:divBdr>
        <w:top w:val="none" w:sz="0" w:space="0" w:color="auto"/>
        <w:left w:val="none" w:sz="0" w:space="0" w:color="auto"/>
        <w:bottom w:val="none" w:sz="0" w:space="0" w:color="auto"/>
        <w:right w:val="none" w:sz="0" w:space="0" w:color="auto"/>
      </w:divBdr>
    </w:div>
    <w:div w:id="881332618">
      <w:bodyDiv w:val="1"/>
      <w:marLeft w:val="0"/>
      <w:marRight w:val="0"/>
      <w:marTop w:val="0"/>
      <w:marBottom w:val="0"/>
      <w:divBdr>
        <w:top w:val="none" w:sz="0" w:space="0" w:color="auto"/>
        <w:left w:val="none" w:sz="0" w:space="0" w:color="auto"/>
        <w:bottom w:val="none" w:sz="0" w:space="0" w:color="auto"/>
        <w:right w:val="none" w:sz="0" w:space="0" w:color="auto"/>
      </w:divBdr>
    </w:div>
    <w:div w:id="884950010">
      <w:bodyDiv w:val="1"/>
      <w:marLeft w:val="0"/>
      <w:marRight w:val="0"/>
      <w:marTop w:val="0"/>
      <w:marBottom w:val="0"/>
      <w:divBdr>
        <w:top w:val="none" w:sz="0" w:space="0" w:color="auto"/>
        <w:left w:val="none" w:sz="0" w:space="0" w:color="auto"/>
        <w:bottom w:val="none" w:sz="0" w:space="0" w:color="auto"/>
        <w:right w:val="none" w:sz="0" w:space="0" w:color="auto"/>
      </w:divBdr>
    </w:div>
    <w:div w:id="891234443">
      <w:bodyDiv w:val="1"/>
      <w:marLeft w:val="0"/>
      <w:marRight w:val="0"/>
      <w:marTop w:val="0"/>
      <w:marBottom w:val="0"/>
      <w:divBdr>
        <w:top w:val="none" w:sz="0" w:space="0" w:color="auto"/>
        <w:left w:val="none" w:sz="0" w:space="0" w:color="auto"/>
        <w:bottom w:val="none" w:sz="0" w:space="0" w:color="auto"/>
        <w:right w:val="none" w:sz="0" w:space="0" w:color="auto"/>
      </w:divBdr>
    </w:div>
    <w:div w:id="898249314">
      <w:bodyDiv w:val="1"/>
      <w:marLeft w:val="0"/>
      <w:marRight w:val="0"/>
      <w:marTop w:val="0"/>
      <w:marBottom w:val="0"/>
      <w:divBdr>
        <w:top w:val="none" w:sz="0" w:space="0" w:color="auto"/>
        <w:left w:val="none" w:sz="0" w:space="0" w:color="auto"/>
        <w:bottom w:val="none" w:sz="0" w:space="0" w:color="auto"/>
        <w:right w:val="none" w:sz="0" w:space="0" w:color="auto"/>
      </w:divBdr>
    </w:div>
    <w:div w:id="904755907">
      <w:bodyDiv w:val="1"/>
      <w:marLeft w:val="0"/>
      <w:marRight w:val="0"/>
      <w:marTop w:val="0"/>
      <w:marBottom w:val="0"/>
      <w:divBdr>
        <w:top w:val="none" w:sz="0" w:space="0" w:color="auto"/>
        <w:left w:val="none" w:sz="0" w:space="0" w:color="auto"/>
        <w:bottom w:val="none" w:sz="0" w:space="0" w:color="auto"/>
        <w:right w:val="none" w:sz="0" w:space="0" w:color="auto"/>
      </w:divBdr>
    </w:div>
    <w:div w:id="906459139">
      <w:bodyDiv w:val="1"/>
      <w:marLeft w:val="0"/>
      <w:marRight w:val="0"/>
      <w:marTop w:val="0"/>
      <w:marBottom w:val="0"/>
      <w:divBdr>
        <w:top w:val="none" w:sz="0" w:space="0" w:color="auto"/>
        <w:left w:val="none" w:sz="0" w:space="0" w:color="auto"/>
        <w:bottom w:val="none" w:sz="0" w:space="0" w:color="auto"/>
        <w:right w:val="none" w:sz="0" w:space="0" w:color="auto"/>
      </w:divBdr>
    </w:div>
    <w:div w:id="956519630">
      <w:bodyDiv w:val="1"/>
      <w:marLeft w:val="0"/>
      <w:marRight w:val="0"/>
      <w:marTop w:val="0"/>
      <w:marBottom w:val="0"/>
      <w:divBdr>
        <w:top w:val="none" w:sz="0" w:space="0" w:color="auto"/>
        <w:left w:val="none" w:sz="0" w:space="0" w:color="auto"/>
        <w:bottom w:val="none" w:sz="0" w:space="0" w:color="auto"/>
        <w:right w:val="none" w:sz="0" w:space="0" w:color="auto"/>
      </w:divBdr>
    </w:div>
    <w:div w:id="958416412">
      <w:bodyDiv w:val="1"/>
      <w:marLeft w:val="0"/>
      <w:marRight w:val="0"/>
      <w:marTop w:val="0"/>
      <w:marBottom w:val="0"/>
      <w:divBdr>
        <w:top w:val="none" w:sz="0" w:space="0" w:color="auto"/>
        <w:left w:val="none" w:sz="0" w:space="0" w:color="auto"/>
        <w:bottom w:val="none" w:sz="0" w:space="0" w:color="auto"/>
        <w:right w:val="none" w:sz="0" w:space="0" w:color="auto"/>
      </w:divBdr>
    </w:div>
    <w:div w:id="1098065924">
      <w:bodyDiv w:val="1"/>
      <w:marLeft w:val="0"/>
      <w:marRight w:val="0"/>
      <w:marTop w:val="0"/>
      <w:marBottom w:val="0"/>
      <w:divBdr>
        <w:top w:val="none" w:sz="0" w:space="0" w:color="auto"/>
        <w:left w:val="none" w:sz="0" w:space="0" w:color="auto"/>
        <w:bottom w:val="none" w:sz="0" w:space="0" w:color="auto"/>
        <w:right w:val="none" w:sz="0" w:space="0" w:color="auto"/>
      </w:divBdr>
    </w:div>
    <w:div w:id="1104617672">
      <w:bodyDiv w:val="1"/>
      <w:marLeft w:val="0"/>
      <w:marRight w:val="0"/>
      <w:marTop w:val="0"/>
      <w:marBottom w:val="0"/>
      <w:divBdr>
        <w:top w:val="none" w:sz="0" w:space="0" w:color="auto"/>
        <w:left w:val="none" w:sz="0" w:space="0" w:color="auto"/>
        <w:bottom w:val="none" w:sz="0" w:space="0" w:color="auto"/>
        <w:right w:val="none" w:sz="0" w:space="0" w:color="auto"/>
      </w:divBdr>
    </w:div>
    <w:div w:id="1107656660">
      <w:bodyDiv w:val="1"/>
      <w:marLeft w:val="0"/>
      <w:marRight w:val="0"/>
      <w:marTop w:val="0"/>
      <w:marBottom w:val="0"/>
      <w:divBdr>
        <w:top w:val="none" w:sz="0" w:space="0" w:color="auto"/>
        <w:left w:val="none" w:sz="0" w:space="0" w:color="auto"/>
        <w:bottom w:val="none" w:sz="0" w:space="0" w:color="auto"/>
        <w:right w:val="none" w:sz="0" w:space="0" w:color="auto"/>
      </w:divBdr>
    </w:div>
    <w:div w:id="1111898108">
      <w:bodyDiv w:val="1"/>
      <w:marLeft w:val="0"/>
      <w:marRight w:val="0"/>
      <w:marTop w:val="0"/>
      <w:marBottom w:val="0"/>
      <w:divBdr>
        <w:top w:val="none" w:sz="0" w:space="0" w:color="auto"/>
        <w:left w:val="none" w:sz="0" w:space="0" w:color="auto"/>
        <w:bottom w:val="none" w:sz="0" w:space="0" w:color="auto"/>
        <w:right w:val="none" w:sz="0" w:space="0" w:color="auto"/>
      </w:divBdr>
    </w:div>
    <w:div w:id="1113937717">
      <w:bodyDiv w:val="1"/>
      <w:marLeft w:val="0"/>
      <w:marRight w:val="0"/>
      <w:marTop w:val="0"/>
      <w:marBottom w:val="0"/>
      <w:divBdr>
        <w:top w:val="none" w:sz="0" w:space="0" w:color="auto"/>
        <w:left w:val="none" w:sz="0" w:space="0" w:color="auto"/>
        <w:bottom w:val="none" w:sz="0" w:space="0" w:color="auto"/>
        <w:right w:val="none" w:sz="0" w:space="0" w:color="auto"/>
      </w:divBdr>
    </w:div>
    <w:div w:id="1132216540">
      <w:bodyDiv w:val="1"/>
      <w:marLeft w:val="0"/>
      <w:marRight w:val="0"/>
      <w:marTop w:val="0"/>
      <w:marBottom w:val="0"/>
      <w:divBdr>
        <w:top w:val="none" w:sz="0" w:space="0" w:color="auto"/>
        <w:left w:val="none" w:sz="0" w:space="0" w:color="auto"/>
        <w:bottom w:val="none" w:sz="0" w:space="0" w:color="auto"/>
        <w:right w:val="none" w:sz="0" w:space="0" w:color="auto"/>
      </w:divBdr>
    </w:div>
    <w:div w:id="1196769078">
      <w:bodyDiv w:val="1"/>
      <w:marLeft w:val="0"/>
      <w:marRight w:val="0"/>
      <w:marTop w:val="0"/>
      <w:marBottom w:val="0"/>
      <w:divBdr>
        <w:top w:val="none" w:sz="0" w:space="0" w:color="auto"/>
        <w:left w:val="none" w:sz="0" w:space="0" w:color="auto"/>
        <w:bottom w:val="none" w:sz="0" w:space="0" w:color="auto"/>
        <w:right w:val="none" w:sz="0" w:space="0" w:color="auto"/>
      </w:divBdr>
    </w:div>
    <w:div w:id="1204900023">
      <w:bodyDiv w:val="1"/>
      <w:marLeft w:val="0"/>
      <w:marRight w:val="0"/>
      <w:marTop w:val="0"/>
      <w:marBottom w:val="0"/>
      <w:divBdr>
        <w:top w:val="none" w:sz="0" w:space="0" w:color="auto"/>
        <w:left w:val="none" w:sz="0" w:space="0" w:color="auto"/>
        <w:bottom w:val="none" w:sz="0" w:space="0" w:color="auto"/>
        <w:right w:val="none" w:sz="0" w:space="0" w:color="auto"/>
      </w:divBdr>
    </w:div>
    <w:div w:id="1247230958">
      <w:bodyDiv w:val="1"/>
      <w:marLeft w:val="0"/>
      <w:marRight w:val="0"/>
      <w:marTop w:val="0"/>
      <w:marBottom w:val="0"/>
      <w:divBdr>
        <w:top w:val="none" w:sz="0" w:space="0" w:color="auto"/>
        <w:left w:val="none" w:sz="0" w:space="0" w:color="auto"/>
        <w:bottom w:val="none" w:sz="0" w:space="0" w:color="auto"/>
        <w:right w:val="none" w:sz="0" w:space="0" w:color="auto"/>
      </w:divBdr>
    </w:div>
    <w:div w:id="1247879752">
      <w:bodyDiv w:val="1"/>
      <w:marLeft w:val="0"/>
      <w:marRight w:val="0"/>
      <w:marTop w:val="0"/>
      <w:marBottom w:val="0"/>
      <w:divBdr>
        <w:top w:val="none" w:sz="0" w:space="0" w:color="auto"/>
        <w:left w:val="none" w:sz="0" w:space="0" w:color="auto"/>
        <w:bottom w:val="none" w:sz="0" w:space="0" w:color="auto"/>
        <w:right w:val="none" w:sz="0" w:space="0" w:color="auto"/>
      </w:divBdr>
    </w:div>
    <w:div w:id="1252617899">
      <w:bodyDiv w:val="1"/>
      <w:marLeft w:val="0"/>
      <w:marRight w:val="0"/>
      <w:marTop w:val="0"/>
      <w:marBottom w:val="0"/>
      <w:divBdr>
        <w:top w:val="none" w:sz="0" w:space="0" w:color="auto"/>
        <w:left w:val="none" w:sz="0" w:space="0" w:color="auto"/>
        <w:bottom w:val="none" w:sz="0" w:space="0" w:color="auto"/>
        <w:right w:val="none" w:sz="0" w:space="0" w:color="auto"/>
      </w:divBdr>
    </w:div>
    <w:div w:id="1256281004">
      <w:bodyDiv w:val="1"/>
      <w:marLeft w:val="0"/>
      <w:marRight w:val="0"/>
      <w:marTop w:val="0"/>
      <w:marBottom w:val="0"/>
      <w:divBdr>
        <w:top w:val="none" w:sz="0" w:space="0" w:color="auto"/>
        <w:left w:val="none" w:sz="0" w:space="0" w:color="auto"/>
        <w:bottom w:val="none" w:sz="0" w:space="0" w:color="auto"/>
        <w:right w:val="none" w:sz="0" w:space="0" w:color="auto"/>
      </w:divBdr>
    </w:div>
    <w:div w:id="1296059281">
      <w:bodyDiv w:val="1"/>
      <w:marLeft w:val="0"/>
      <w:marRight w:val="0"/>
      <w:marTop w:val="0"/>
      <w:marBottom w:val="0"/>
      <w:divBdr>
        <w:top w:val="none" w:sz="0" w:space="0" w:color="auto"/>
        <w:left w:val="none" w:sz="0" w:space="0" w:color="auto"/>
        <w:bottom w:val="none" w:sz="0" w:space="0" w:color="auto"/>
        <w:right w:val="none" w:sz="0" w:space="0" w:color="auto"/>
      </w:divBdr>
    </w:div>
    <w:div w:id="1344405757">
      <w:bodyDiv w:val="1"/>
      <w:marLeft w:val="0"/>
      <w:marRight w:val="0"/>
      <w:marTop w:val="0"/>
      <w:marBottom w:val="0"/>
      <w:divBdr>
        <w:top w:val="none" w:sz="0" w:space="0" w:color="auto"/>
        <w:left w:val="none" w:sz="0" w:space="0" w:color="auto"/>
        <w:bottom w:val="none" w:sz="0" w:space="0" w:color="auto"/>
        <w:right w:val="none" w:sz="0" w:space="0" w:color="auto"/>
      </w:divBdr>
    </w:div>
    <w:div w:id="1371034028">
      <w:bodyDiv w:val="1"/>
      <w:marLeft w:val="0"/>
      <w:marRight w:val="0"/>
      <w:marTop w:val="0"/>
      <w:marBottom w:val="0"/>
      <w:divBdr>
        <w:top w:val="none" w:sz="0" w:space="0" w:color="auto"/>
        <w:left w:val="none" w:sz="0" w:space="0" w:color="auto"/>
        <w:bottom w:val="none" w:sz="0" w:space="0" w:color="auto"/>
        <w:right w:val="none" w:sz="0" w:space="0" w:color="auto"/>
      </w:divBdr>
    </w:div>
    <w:div w:id="1373843340">
      <w:bodyDiv w:val="1"/>
      <w:marLeft w:val="0"/>
      <w:marRight w:val="0"/>
      <w:marTop w:val="0"/>
      <w:marBottom w:val="0"/>
      <w:divBdr>
        <w:top w:val="none" w:sz="0" w:space="0" w:color="auto"/>
        <w:left w:val="none" w:sz="0" w:space="0" w:color="auto"/>
        <w:bottom w:val="none" w:sz="0" w:space="0" w:color="auto"/>
        <w:right w:val="none" w:sz="0" w:space="0" w:color="auto"/>
      </w:divBdr>
    </w:div>
    <w:div w:id="1401824771">
      <w:bodyDiv w:val="1"/>
      <w:marLeft w:val="0"/>
      <w:marRight w:val="0"/>
      <w:marTop w:val="0"/>
      <w:marBottom w:val="0"/>
      <w:divBdr>
        <w:top w:val="none" w:sz="0" w:space="0" w:color="auto"/>
        <w:left w:val="none" w:sz="0" w:space="0" w:color="auto"/>
        <w:bottom w:val="none" w:sz="0" w:space="0" w:color="auto"/>
        <w:right w:val="none" w:sz="0" w:space="0" w:color="auto"/>
      </w:divBdr>
    </w:div>
    <w:div w:id="1448036827">
      <w:bodyDiv w:val="1"/>
      <w:marLeft w:val="0"/>
      <w:marRight w:val="0"/>
      <w:marTop w:val="0"/>
      <w:marBottom w:val="0"/>
      <w:divBdr>
        <w:top w:val="none" w:sz="0" w:space="0" w:color="auto"/>
        <w:left w:val="none" w:sz="0" w:space="0" w:color="auto"/>
        <w:bottom w:val="none" w:sz="0" w:space="0" w:color="auto"/>
        <w:right w:val="none" w:sz="0" w:space="0" w:color="auto"/>
      </w:divBdr>
    </w:div>
    <w:div w:id="1495947036">
      <w:bodyDiv w:val="1"/>
      <w:marLeft w:val="0"/>
      <w:marRight w:val="0"/>
      <w:marTop w:val="0"/>
      <w:marBottom w:val="0"/>
      <w:divBdr>
        <w:top w:val="none" w:sz="0" w:space="0" w:color="auto"/>
        <w:left w:val="none" w:sz="0" w:space="0" w:color="auto"/>
        <w:bottom w:val="none" w:sz="0" w:space="0" w:color="auto"/>
        <w:right w:val="none" w:sz="0" w:space="0" w:color="auto"/>
      </w:divBdr>
    </w:div>
    <w:div w:id="1510414841">
      <w:bodyDiv w:val="1"/>
      <w:marLeft w:val="0"/>
      <w:marRight w:val="0"/>
      <w:marTop w:val="0"/>
      <w:marBottom w:val="0"/>
      <w:divBdr>
        <w:top w:val="none" w:sz="0" w:space="0" w:color="auto"/>
        <w:left w:val="none" w:sz="0" w:space="0" w:color="auto"/>
        <w:bottom w:val="none" w:sz="0" w:space="0" w:color="auto"/>
        <w:right w:val="none" w:sz="0" w:space="0" w:color="auto"/>
      </w:divBdr>
    </w:div>
    <w:div w:id="1563058048">
      <w:bodyDiv w:val="1"/>
      <w:marLeft w:val="0"/>
      <w:marRight w:val="0"/>
      <w:marTop w:val="0"/>
      <w:marBottom w:val="0"/>
      <w:divBdr>
        <w:top w:val="none" w:sz="0" w:space="0" w:color="auto"/>
        <w:left w:val="none" w:sz="0" w:space="0" w:color="auto"/>
        <w:bottom w:val="none" w:sz="0" w:space="0" w:color="auto"/>
        <w:right w:val="none" w:sz="0" w:space="0" w:color="auto"/>
      </w:divBdr>
    </w:div>
    <w:div w:id="1605117293">
      <w:bodyDiv w:val="1"/>
      <w:marLeft w:val="0"/>
      <w:marRight w:val="0"/>
      <w:marTop w:val="0"/>
      <w:marBottom w:val="0"/>
      <w:divBdr>
        <w:top w:val="none" w:sz="0" w:space="0" w:color="auto"/>
        <w:left w:val="none" w:sz="0" w:space="0" w:color="auto"/>
        <w:bottom w:val="none" w:sz="0" w:space="0" w:color="auto"/>
        <w:right w:val="none" w:sz="0" w:space="0" w:color="auto"/>
      </w:divBdr>
    </w:div>
    <w:div w:id="1621765314">
      <w:bodyDiv w:val="1"/>
      <w:marLeft w:val="0"/>
      <w:marRight w:val="0"/>
      <w:marTop w:val="0"/>
      <w:marBottom w:val="0"/>
      <w:divBdr>
        <w:top w:val="none" w:sz="0" w:space="0" w:color="auto"/>
        <w:left w:val="none" w:sz="0" w:space="0" w:color="auto"/>
        <w:bottom w:val="none" w:sz="0" w:space="0" w:color="auto"/>
        <w:right w:val="none" w:sz="0" w:space="0" w:color="auto"/>
      </w:divBdr>
    </w:div>
    <w:div w:id="1631664541">
      <w:bodyDiv w:val="1"/>
      <w:marLeft w:val="0"/>
      <w:marRight w:val="0"/>
      <w:marTop w:val="0"/>
      <w:marBottom w:val="0"/>
      <w:divBdr>
        <w:top w:val="none" w:sz="0" w:space="0" w:color="auto"/>
        <w:left w:val="none" w:sz="0" w:space="0" w:color="auto"/>
        <w:bottom w:val="none" w:sz="0" w:space="0" w:color="auto"/>
        <w:right w:val="none" w:sz="0" w:space="0" w:color="auto"/>
      </w:divBdr>
    </w:div>
    <w:div w:id="1632514053">
      <w:bodyDiv w:val="1"/>
      <w:marLeft w:val="0"/>
      <w:marRight w:val="0"/>
      <w:marTop w:val="0"/>
      <w:marBottom w:val="0"/>
      <w:divBdr>
        <w:top w:val="none" w:sz="0" w:space="0" w:color="auto"/>
        <w:left w:val="none" w:sz="0" w:space="0" w:color="auto"/>
        <w:bottom w:val="none" w:sz="0" w:space="0" w:color="auto"/>
        <w:right w:val="none" w:sz="0" w:space="0" w:color="auto"/>
      </w:divBdr>
    </w:div>
    <w:div w:id="1644194870">
      <w:bodyDiv w:val="1"/>
      <w:marLeft w:val="0"/>
      <w:marRight w:val="0"/>
      <w:marTop w:val="0"/>
      <w:marBottom w:val="0"/>
      <w:divBdr>
        <w:top w:val="none" w:sz="0" w:space="0" w:color="auto"/>
        <w:left w:val="none" w:sz="0" w:space="0" w:color="auto"/>
        <w:bottom w:val="none" w:sz="0" w:space="0" w:color="auto"/>
        <w:right w:val="none" w:sz="0" w:space="0" w:color="auto"/>
      </w:divBdr>
    </w:div>
    <w:div w:id="1646816743">
      <w:bodyDiv w:val="1"/>
      <w:marLeft w:val="0"/>
      <w:marRight w:val="0"/>
      <w:marTop w:val="0"/>
      <w:marBottom w:val="0"/>
      <w:divBdr>
        <w:top w:val="none" w:sz="0" w:space="0" w:color="auto"/>
        <w:left w:val="none" w:sz="0" w:space="0" w:color="auto"/>
        <w:bottom w:val="none" w:sz="0" w:space="0" w:color="auto"/>
        <w:right w:val="none" w:sz="0" w:space="0" w:color="auto"/>
      </w:divBdr>
    </w:div>
    <w:div w:id="1666057179">
      <w:bodyDiv w:val="1"/>
      <w:marLeft w:val="0"/>
      <w:marRight w:val="0"/>
      <w:marTop w:val="0"/>
      <w:marBottom w:val="0"/>
      <w:divBdr>
        <w:top w:val="none" w:sz="0" w:space="0" w:color="auto"/>
        <w:left w:val="none" w:sz="0" w:space="0" w:color="auto"/>
        <w:bottom w:val="none" w:sz="0" w:space="0" w:color="auto"/>
        <w:right w:val="none" w:sz="0" w:space="0" w:color="auto"/>
      </w:divBdr>
    </w:div>
    <w:div w:id="1694257917">
      <w:bodyDiv w:val="1"/>
      <w:marLeft w:val="0"/>
      <w:marRight w:val="0"/>
      <w:marTop w:val="0"/>
      <w:marBottom w:val="0"/>
      <w:divBdr>
        <w:top w:val="none" w:sz="0" w:space="0" w:color="auto"/>
        <w:left w:val="none" w:sz="0" w:space="0" w:color="auto"/>
        <w:bottom w:val="none" w:sz="0" w:space="0" w:color="auto"/>
        <w:right w:val="none" w:sz="0" w:space="0" w:color="auto"/>
      </w:divBdr>
    </w:div>
    <w:div w:id="1706128716">
      <w:bodyDiv w:val="1"/>
      <w:marLeft w:val="0"/>
      <w:marRight w:val="0"/>
      <w:marTop w:val="0"/>
      <w:marBottom w:val="0"/>
      <w:divBdr>
        <w:top w:val="none" w:sz="0" w:space="0" w:color="auto"/>
        <w:left w:val="none" w:sz="0" w:space="0" w:color="auto"/>
        <w:bottom w:val="none" w:sz="0" w:space="0" w:color="auto"/>
        <w:right w:val="none" w:sz="0" w:space="0" w:color="auto"/>
      </w:divBdr>
    </w:div>
    <w:div w:id="1716811092">
      <w:bodyDiv w:val="1"/>
      <w:marLeft w:val="0"/>
      <w:marRight w:val="0"/>
      <w:marTop w:val="0"/>
      <w:marBottom w:val="0"/>
      <w:divBdr>
        <w:top w:val="none" w:sz="0" w:space="0" w:color="auto"/>
        <w:left w:val="none" w:sz="0" w:space="0" w:color="auto"/>
        <w:bottom w:val="none" w:sz="0" w:space="0" w:color="auto"/>
        <w:right w:val="none" w:sz="0" w:space="0" w:color="auto"/>
      </w:divBdr>
    </w:div>
    <w:div w:id="1733771597">
      <w:bodyDiv w:val="1"/>
      <w:marLeft w:val="0"/>
      <w:marRight w:val="0"/>
      <w:marTop w:val="0"/>
      <w:marBottom w:val="0"/>
      <w:divBdr>
        <w:top w:val="none" w:sz="0" w:space="0" w:color="auto"/>
        <w:left w:val="none" w:sz="0" w:space="0" w:color="auto"/>
        <w:bottom w:val="none" w:sz="0" w:space="0" w:color="auto"/>
        <w:right w:val="none" w:sz="0" w:space="0" w:color="auto"/>
      </w:divBdr>
    </w:div>
    <w:div w:id="1773434285">
      <w:bodyDiv w:val="1"/>
      <w:marLeft w:val="0"/>
      <w:marRight w:val="0"/>
      <w:marTop w:val="0"/>
      <w:marBottom w:val="0"/>
      <w:divBdr>
        <w:top w:val="none" w:sz="0" w:space="0" w:color="auto"/>
        <w:left w:val="none" w:sz="0" w:space="0" w:color="auto"/>
        <w:bottom w:val="none" w:sz="0" w:space="0" w:color="auto"/>
        <w:right w:val="none" w:sz="0" w:space="0" w:color="auto"/>
      </w:divBdr>
    </w:div>
    <w:div w:id="1803887025">
      <w:bodyDiv w:val="1"/>
      <w:marLeft w:val="0"/>
      <w:marRight w:val="0"/>
      <w:marTop w:val="0"/>
      <w:marBottom w:val="0"/>
      <w:divBdr>
        <w:top w:val="none" w:sz="0" w:space="0" w:color="auto"/>
        <w:left w:val="none" w:sz="0" w:space="0" w:color="auto"/>
        <w:bottom w:val="none" w:sz="0" w:space="0" w:color="auto"/>
        <w:right w:val="none" w:sz="0" w:space="0" w:color="auto"/>
      </w:divBdr>
    </w:div>
    <w:div w:id="1830825610">
      <w:bodyDiv w:val="1"/>
      <w:marLeft w:val="0"/>
      <w:marRight w:val="0"/>
      <w:marTop w:val="0"/>
      <w:marBottom w:val="0"/>
      <w:divBdr>
        <w:top w:val="none" w:sz="0" w:space="0" w:color="auto"/>
        <w:left w:val="none" w:sz="0" w:space="0" w:color="auto"/>
        <w:bottom w:val="none" w:sz="0" w:space="0" w:color="auto"/>
        <w:right w:val="none" w:sz="0" w:space="0" w:color="auto"/>
      </w:divBdr>
    </w:div>
    <w:div w:id="1834485773">
      <w:bodyDiv w:val="1"/>
      <w:marLeft w:val="0"/>
      <w:marRight w:val="0"/>
      <w:marTop w:val="0"/>
      <w:marBottom w:val="0"/>
      <w:divBdr>
        <w:top w:val="none" w:sz="0" w:space="0" w:color="auto"/>
        <w:left w:val="none" w:sz="0" w:space="0" w:color="auto"/>
        <w:bottom w:val="none" w:sz="0" w:space="0" w:color="auto"/>
        <w:right w:val="none" w:sz="0" w:space="0" w:color="auto"/>
      </w:divBdr>
    </w:div>
    <w:div w:id="1835222480">
      <w:bodyDiv w:val="1"/>
      <w:marLeft w:val="0"/>
      <w:marRight w:val="0"/>
      <w:marTop w:val="0"/>
      <w:marBottom w:val="0"/>
      <w:divBdr>
        <w:top w:val="none" w:sz="0" w:space="0" w:color="auto"/>
        <w:left w:val="none" w:sz="0" w:space="0" w:color="auto"/>
        <w:bottom w:val="none" w:sz="0" w:space="0" w:color="auto"/>
        <w:right w:val="none" w:sz="0" w:space="0" w:color="auto"/>
      </w:divBdr>
    </w:div>
    <w:div w:id="1854881797">
      <w:bodyDiv w:val="1"/>
      <w:marLeft w:val="0"/>
      <w:marRight w:val="0"/>
      <w:marTop w:val="0"/>
      <w:marBottom w:val="0"/>
      <w:divBdr>
        <w:top w:val="none" w:sz="0" w:space="0" w:color="auto"/>
        <w:left w:val="none" w:sz="0" w:space="0" w:color="auto"/>
        <w:bottom w:val="none" w:sz="0" w:space="0" w:color="auto"/>
        <w:right w:val="none" w:sz="0" w:space="0" w:color="auto"/>
      </w:divBdr>
    </w:div>
    <w:div w:id="1869365572">
      <w:bodyDiv w:val="1"/>
      <w:marLeft w:val="0"/>
      <w:marRight w:val="0"/>
      <w:marTop w:val="0"/>
      <w:marBottom w:val="0"/>
      <w:divBdr>
        <w:top w:val="none" w:sz="0" w:space="0" w:color="auto"/>
        <w:left w:val="none" w:sz="0" w:space="0" w:color="auto"/>
        <w:bottom w:val="none" w:sz="0" w:space="0" w:color="auto"/>
        <w:right w:val="none" w:sz="0" w:space="0" w:color="auto"/>
      </w:divBdr>
    </w:div>
    <w:div w:id="1887251854">
      <w:bodyDiv w:val="1"/>
      <w:marLeft w:val="0"/>
      <w:marRight w:val="0"/>
      <w:marTop w:val="0"/>
      <w:marBottom w:val="0"/>
      <w:divBdr>
        <w:top w:val="none" w:sz="0" w:space="0" w:color="auto"/>
        <w:left w:val="none" w:sz="0" w:space="0" w:color="auto"/>
        <w:bottom w:val="none" w:sz="0" w:space="0" w:color="auto"/>
        <w:right w:val="none" w:sz="0" w:space="0" w:color="auto"/>
      </w:divBdr>
    </w:div>
    <w:div w:id="1894731560">
      <w:bodyDiv w:val="1"/>
      <w:marLeft w:val="0"/>
      <w:marRight w:val="0"/>
      <w:marTop w:val="0"/>
      <w:marBottom w:val="0"/>
      <w:divBdr>
        <w:top w:val="none" w:sz="0" w:space="0" w:color="auto"/>
        <w:left w:val="none" w:sz="0" w:space="0" w:color="auto"/>
        <w:bottom w:val="none" w:sz="0" w:space="0" w:color="auto"/>
        <w:right w:val="none" w:sz="0" w:space="0" w:color="auto"/>
      </w:divBdr>
    </w:div>
    <w:div w:id="1944022987">
      <w:bodyDiv w:val="1"/>
      <w:marLeft w:val="0"/>
      <w:marRight w:val="0"/>
      <w:marTop w:val="0"/>
      <w:marBottom w:val="0"/>
      <w:divBdr>
        <w:top w:val="none" w:sz="0" w:space="0" w:color="auto"/>
        <w:left w:val="none" w:sz="0" w:space="0" w:color="auto"/>
        <w:bottom w:val="none" w:sz="0" w:space="0" w:color="auto"/>
        <w:right w:val="none" w:sz="0" w:space="0" w:color="auto"/>
      </w:divBdr>
    </w:div>
    <w:div w:id="1957591748">
      <w:bodyDiv w:val="1"/>
      <w:marLeft w:val="0"/>
      <w:marRight w:val="0"/>
      <w:marTop w:val="0"/>
      <w:marBottom w:val="0"/>
      <w:divBdr>
        <w:top w:val="none" w:sz="0" w:space="0" w:color="auto"/>
        <w:left w:val="none" w:sz="0" w:space="0" w:color="auto"/>
        <w:bottom w:val="none" w:sz="0" w:space="0" w:color="auto"/>
        <w:right w:val="none" w:sz="0" w:space="0" w:color="auto"/>
      </w:divBdr>
    </w:div>
    <w:div w:id="1974940649">
      <w:bodyDiv w:val="1"/>
      <w:marLeft w:val="0"/>
      <w:marRight w:val="0"/>
      <w:marTop w:val="0"/>
      <w:marBottom w:val="0"/>
      <w:divBdr>
        <w:top w:val="none" w:sz="0" w:space="0" w:color="auto"/>
        <w:left w:val="none" w:sz="0" w:space="0" w:color="auto"/>
        <w:bottom w:val="none" w:sz="0" w:space="0" w:color="auto"/>
        <w:right w:val="none" w:sz="0" w:space="0" w:color="auto"/>
      </w:divBdr>
    </w:div>
    <w:div w:id="1985505852">
      <w:bodyDiv w:val="1"/>
      <w:marLeft w:val="0"/>
      <w:marRight w:val="0"/>
      <w:marTop w:val="0"/>
      <w:marBottom w:val="0"/>
      <w:divBdr>
        <w:top w:val="none" w:sz="0" w:space="0" w:color="auto"/>
        <w:left w:val="none" w:sz="0" w:space="0" w:color="auto"/>
        <w:bottom w:val="none" w:sz="0" w:space="0" w:color="auto"/>
        <w:right w:val="none" w:sz="0" w:space="0" w:color="auto"/>
      </w:divBdr>
    </w:div>
    <w:div w:id="1988704151">
      <w:bodyDiv w:val="1"/>
      <w:marLeft w:val="0"/>
      <w:marRight w:val="0"/>
      <w:marTop w:val="0"/>
      <w:marBottom w:val="0"/>
      <w:divBdr>
        <w:top w:val="none" w:sz="0" w:space="0" w:color="auto"/>
        <w:left w:val="none" w:sz="0" w:space="0" w:color="auto"/>
        <w:bottom w:val="none" w:sz="0" w:space="0" w:color="auto"/>
        <w:right w:val="none" w:sz="0" w:space="0" w:color="auto"/>
      </w:divBdr>
    </w:div>
    <w:div w:id="1999338545">
      <w:bodyDiv w:val="1"/>
      <w:marLeft w:val="0"/>
      <w:marRight w:val="0"/>
      <w:marTop w:val="0"/>
      <w:marBottom w:val="0"/>
      <w:divBdr>
        <w:top w:val="none" w:sz="0" w:space="0" w:color="auto"/>
        <w:left w:val="none" w:sz="0" w:space="0" w:color="auto"/>
        <w:bottom w:val="none" w:sz="0" w:space="0" w:color="auto"/>
        <w:right w:val="none" w:sz="0" w:space="0" w:color="auto"/>
      </w:divBdr>
    </w:div>
    <w:div w:id="2038461696">
      <w:bodyDiv w:val="1"/>
      <w:marLeft w:val="0"/>
      <w:marRight w:val="0"/>
      <w:marTop w:val="0"/>
      <w:marBottom w:val="0"/>
      <w:divBdr>
        <w:top w:val="none" w:sz="0" w:space="0" w:color="auto"/>
        <w:left w:val="none" w:sz="0" w:space="0" w:color="auto"/>
        <w:bottom w:val="none" w:sz="0" w:space="0" w:color="auto"/>
        <w:right w:val="none" w:sz="0" w:space="0" w:color="auto"/>
      </w:divBdr>
    </w:div>
    <w:div w:id="2053264014">
      <w:bodyDiv w:val="1"/>
      <w:marLeft w:val="0"/>
      <w:marRight w:val="0"/>
      <w:marTop w:val="0"/>
      <w:marBottom w:val="0"/>
      <w:divBdr>
        <w:top w:val="none" w:sz="0" w:space="0" w:color="auto"/>
        <w:left w:val="none" w:sz="0" w:space="0" w:color="auto"/>
        <w:bottom w:val="none" w:sz="0" w:space="0" w:color="auto"/>
        <w:right w:val="none" w:sz="0" w:space="0" w:color="auto"/>
      </w:divBdr>
    </w:div>
    <w:div w:id="210603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ildWelfarePlan@dcs.in.gov" TargetMode="External"/><Relationship Id="rId3" Type="http://schemas.openxmlformats.org/officeDocument/2006/relationships/settings" Target="settings.xml"/><Relationship Id="rId7" Type="http://schemas.openxmlformats.org/officeDocument/2006/relationships/hyperlink" Target="mailto:Bridget.McIntyre@dcs.in.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Brian.Goodwin@dcs.in.gov" TargetMode="External"/><Relationship Id="rId4" Type="http://schemas.openxmlformats.org/officeDocument/2006/relationships/webSettings" Target="webSettings.xml"/><Relationship Id="rId9" Type="http://schemas.openxmlformats.org/officeDocument/2006/relationships/hyperlink" Target="https://www.in.gov/dcs/files/Expense-Tracking-Agencies.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1054</Words>
  <Characters>6010</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David L</dc:creator>
  <cp:keywords/>
  <dc:description/>
  <cp:lastModifiedBy>Reed, David L</cp:lastModifiedBy>
  <cp:revision>2</cp:revision>
  <cp:lastPrinted>2020-10-29T19:06:00Z</cp:lastPrinted>
  <dcterms:created xsi:type="dcterms:W3CDTF">2023-06-16T18:32:00Z</dcterms:created>
  <dcterms:modified xsi:type="dcterms:W3CDTF">2023-06-16T18:32:00Z</dcterms:modified>
</cp:coreProperties>
</file>