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56C5FB4A" w14:textId="04B990C7" w:rsidR="00C36C7F" w:rsidRPr="00CE72B7" w:rsidRDefault="00614C71" w:rsidP="00A6630F">
      <w:pPr>
        <w:pStyle w:val="NoSpacing"/>
        <w:jc w:val="center"/>
        <w:rPr>
          <w:b/>
          <w:i/>
          <w:iCs/>
        </w:rPr>
      </w:pPr>
      <w:r>
        <w:rPr>
          <w:rStyle w:val="Emphasis"/>
          <w:b/>
        </w:rPr>
        <w:t xml:space="preserve">April </w:t>
      </w:r>
      <w:r w:rsidR="00E41C76">
        <w:rPr>
          <w:rStyle w:val="Emphasis"/>
          <w:b/>
        </w:rPr>
        <w:t>22</w:t>
      </w:r>
      <w:r w:rsidR="0029568E" w:rsidRPr="00835C69">
        <w:rPr>
          <w:rStyle w:val="Emphasis"/>
          <w:b/>
        </w:rPr>
        <w:t>, 202</w:t>
      </w:r>
      <w:r w:rsidR="00AF5E5C">
        <w:rPr>
          <w:rStyle w:val="Emphasis"/>
          <w:b/>
        </w:rPr>
        <w:t>2</w:t>
      </w:r>
      <w:r w:rsidR="0029568E" w:rsidRPr="00835C69">
        <w:rPr>
          <w:rStyle w:val="Emphasis"/>
          <w:b/>
        </w:rPr>
        <w:t xml:space="preserve"> </w:t>
      </w:r>
    </w:p>
    <w:p w14:paraId="139EF4D3" w14:textId="77777777" w:rsidR="00B40F2F" w:rsidRDefault="00B40F2F" w:rsidP="00B40F2F">
      <w:pPr>
        <w:pStyle w:val="NoSpacing"/>
        <w:ind w:left="1080"/>
        <w:rPr>
          <w:rStyle w:val="Emphasis"/>
        </w:rPr>
      </w:pPr>
    </w:p>
    <w:p w14:paraId="275CE065" w14:textId="77777777" w:rsidR="00070A97" w:rsidRDefault="00070A97" w:rsidP="00070A97">
      <w:pPr>
        <w:pStyle w:val="NoSpacing"/>
        <w:ind w:left="1080"/>
        <w:rPr>
          <w:rStyle w:val="Emphasis"/>
        </w:rPr>
      </w:pPr>
    </w:p>
    <w:p w14:paraId="765E5D58" w14:textId="5E7FDD86" w:rsidR="00EC7A2B" w:rsidRDefault="0025022E" w:rsidP="00527F3C">
      <w:pPr>
        <w:pStyle w:val="NoSpacing"/>
        <w:numPr>
          <w:ilvl w:val="0"/>
          <w:numId w:val="1"/>
        </w:numPr>
        <w:rPr>
          <w:rStyle w:val="Emphasis"/>
        </w:rPr>
      </w:pPr>
      <w:r>
        <w:rPr>
          <w:rStyle w:val="Emphasis"/>
        </w:rPr>
        <w:t>Provider Survey Update—Brian Goodwin</w:t>
      </w:r>
    </w:p>
    <w:p w14:paraId="6A6241C8" w14:textId="2E3B2ECE" w:rsidR="002B3432" w:rsidRPr="005E5EAD" w:rsidRDefault="002B3432" w:rsidP="002B3432">
      <w:pPr>
        <w:pStyle w:val="NoSpacing"/>
        <w:numPr>
          <w:ilvl w:val="1"/>
          <w:numId w:val="1"/>
        </w:numPr>
        <w:rPr>
          <w:rStyle w:val="Emphasis"/>
          <w:i w:val="0"/>
          <w:iCs w:val="0"/>
        </w:rPr>
      </w:pPr>
      <w:r w:rsidRPr="005E5EAD">
        <w:rPr>
          <w:rStyle w:val="Emphasis"/>
          <w:i w:val="0"/>
          <w:iCs w:val="0"/>
        </w:rPr>
        <w:t>As of this week, less than 30 total cases from evaluation period that remain open.</w:t>
      </w:r>
    </w:p>
    <w:p w14:paraId="2F7F63E3" w14:textId="73E77615" w:rsidR="002B3432" w:rsidRPr="005E5EAD" w:rsidRDefault="002B3432" w:rsidP="002B3432">
      <w:pPr>
        <w:pStyle w:val="NoSpacing"/>
        <w:numPr>
          <w:ilvl w:val="1"/>
          <w:numId w:val="1"/>
        </w:numPr>
        <w:rPr>
          <w:rStyle w:val="Emphasis"/>
          <w:i w:val="0"/>
          <w:iCs w:val="0"/>
        </w:rPr>
      </w:pPr>
      <w:r w:rsidRPr="005E5EAD">
        <w:rPr>
          <w:rStyle w:val="Emphasis"/>
          <w:i w:val="0"/>
          <w:iCs w:val="0"/>
        </w:rPr>
        <w:t xml:space="preserve">For those providers who are working those open cases, continue to submit those surveys including the EBP’s being used. </w:t>
      </w:r>
    </w:p>
    <w:p w14:paraId="11A9E94F" w14:textId="20EA910F" w:rsidR="002B3432" w:rsidRPr="005E5EAD" w:rsidRDefault="002B3432" w:rsidP="002B3432">
      <w:pPr>
        <w:pStyle w:val="NoSpacing"/>
        <w:numPr>
          <w:ilvl w:val="1"/>
          <w:numId w:val="1"/>
        </w:numPr>
        <w:rPr>
          <w:rStyle w:val="Emphasis"/>
          <w:i w:val="0"/>
          <w:iCs w:val="0"/>
        </w:rPr>
      </w:pPr>
      <w:r w:rsidRPr="005E5EAD">
        <w:rPr>
          <w:rStyle w:val="Emphasis"/>
          <w:i w:val="0"/>
          <w:iCs w:val="0"/>
        </w:rPr>
        <w:t>Reaching out to providers who need to provide some clarification or additional entries. Please watch for emails regarding this.</w:t>
      </w:r>
    </w:p>
    <w:p w14:paraId="61CBABFD" w14:textId="59AB7CE3" w:rsidR="002B3432" w:rsidRPr="005E5EAD" w:rsidRDefault="002B3432" w:rsidP="002B3432">
      <w:pPr>
        <w:pStyle w:val="NoSpacing"/>
        <w:numPr>
          <w:ilvl w:val="1"/>
          <w:numId w:val="1"/>
        </w:numPr>
        <w:rPr>
          <w:rStyle w:val="Emphasis"/>
          <w:i w:val="0"/>
          <w:iCs w:val="0"/>
        </w:rPr>
      </w:pPr>
      <w:r w:rsidRPr="005E5EAD">
        <w:rPr>
          <w:rStyle w:val="Emphasis"/>
          <w:i w:val="0"/>
          <w:iCs w:val="0"/>
        </w:rPr>
        <w:t>Once surveys are completed will send final document notifying of completion, no further entry needed.</w:t>
      </w:r>
    </w:p>
    <w:p w14:paraId="61343FE7" w14:textId="6D85FE0C" w:rsidR="002B3432" w:rsidRPr="005E5EAD" w:rsidRDefault="002B3432" w:rsidP="002B3432">
      <w:pPr>
        <w:pStyle w:val="NoSpacing"/>
        <w:numPr>
          <w:ilvl w:val="1"/>
          <w:numId w:val="1"/>
        </w:numPr>
        <w:rPr>
          <w:rStyle w:val="Emphasis"/>
          <w:i w:val="0"/>
          <w:iCs w:val="0"/>
        </w:rPr>
      </w:pPr>
      <w:r w:rsidRPr="005E5EAD">
        <w:rPr>
          <w:rStyle w:val="Emphasis"/>
          <w:i w:val="0"/>
          <w:iCs w:val="0"/>
        </w:rPr>
        <w:t>Reach out with any questions you may have.</w:t>
      </w:r>
    </w:p>
    <w:p w14:paraId="486FF497" w14:textId="6558F637" w:rsidR="002B3432" w:rsidRPr="005E5EAD" w:rsidRDefault="002B3432" w:rsidP="002B3432">
      <w:pPr>
        <w:pStyle w:val="NoSpacing"/>
        <w:numPr>
          <w:ilvl w:val="1"/>
          <w:numId w:val="1"/>
        </w:numPr>
        <w:rPr>
          <w:rStyle w:val="Emphasis"/>
          <w:i w:val="0"/>
          <w:iCs w:val="0"/>
        </w:rPr>
      </w:pPr>
      <w:r w:rsidRPr="005E5EAD">
        <w:rPr>
          <w:rStyle w:val="Emphasis"/>
          <w:i w:val="0"/>
          <w:iCs w:val="0"/>
        </w:rPr>
        <w:t>Reminder of evaluation dates:</w:t>
      </w:r>
    </w:p>
    <w:p w14:paraId="454254F5" w14:textId="044340D2" w:rsidR="002B3432" w:rsidRPr="005E5EAD" w:rsidRDefault="002B3432" w:rsidP="002B3432">
      <w:pPr>
        <w:pStyle w:val="NoSpacing"/>
        <w:numPr>
          <w:ilvl w:val="2"/>
          <w:numId w:val="1"/>
        </w:numPr>
        <w:rPr>
          <w:rStyle w:val="Emphasis"/>
          <w:i w:val="0"/>
          <w:iCs w:val="0"/>
        </w:rPr>
      </w:pPr>
      <w:r w:rsidRPr="005E5EAD">
        <w:rPr>
          <w:rStyle w:val="Emphasis"/>
          <w:i w:val="0"/>
          <w:iCs w:val="0"/>
        </w:rPr>
        <w:t>Any case that opened for Family Preservation 1/1/2021 to 3/31/2021</w:t>
      </w:r>
    </w:p>
    <w:p w14:paraId="231A75F5" w14:textId="588FD990" w:rsidR="002B3432" w:rsidRPr="005E5EAD" w:rsidRDefault="002B3432" w:rsidP="002B3432">
      <w:pPr>
        <w:pStyle w:val="NoSpacing"/>
        <w:numPr>
          <w:ilvl w:val="2"/>
          <w:numId w:val="1"/>
        </w:numPr>
        <w:rPr>
          <w:rStyle w:val="Emphasis"/>
          <w:i w:val="0"/>
          <w:iCs w:val="0"/>
        </w:rPr>
      </w:pPr>
      <w:r w:rsidRPr="005E5EAD">
        <w:rPr>
          <w:rStyle w:val="Emphasis"/>
          <w:i w:val="0"/>
          <w:iCs w:val="0"/>
        </w:rPr>
        <w:t xml:space="preserve">This will continue until case </w:t>
      </w:r>
      <w:r w:rsidR="00EA0A3D" w:rsidRPr="005E5EAD">
        <w:rPr>
          <w:rStyle w:val="Emphasis"/>
          <w:i w:val="0"/>
          <w:iCs w:val="0"/>
        </w:rPr>
        <w:t>closure,</w:t>
      </w:r>
      <w:r w:rsidRPr="005E5EAD">
        <w:rPr>
          <w:rStyle w:val="Emphasis"/>
          <w:i w:val="0"/>
          <w:iCs w:val="0"/>
        </w:rPr>
        <w:t xml:space="preserve"> or the child is removed</w:t>
      </w:r>
    </w:p>
    <w:p w14:paraId="70506312" w14:textId="77777777" w:rsidR="00F87183" w:rsidRDefault="00F87183" w:rsidP="00F87183">
      <w:pPr>
        <w:pStyle w:val="NoSpacing"/>
        <w:ind w:left="1080"/>
        <w:rPr>
          <w:rStyle w:val="Emphasis"/>
        </w:rPr>
      </w:pPr>
    </w:p>
    <w:p w14:paraId="3B33DAEE" w14:textId="697F981C" w:rsidR="00D72E4F" w:rsidRDefault="00D72E4F" w:rsidP="00527F3C">
      <w:pPr>
        <w:pStyle w:val="NoSpacing"/>
        <w:numPr>
          <w:ilvl w:val="0"/>
          <w:numId w:val="1"/>
        </w:numPr>
        <w:rPr>
          <w:rStyle w:val="Emphasis"/>
        </w:rPr>
      </w:pPr>
      <w:r>
        <w:rPr>
          <w:rStyle w:val="Emphasis"/>
        </w:rPr>
        <w:t>Services Hub</w:t>
      </w:r>
      <w:r w:rsidR="00EB6CE3">
        <w:rPr>
          <w:rStyle w:val="Emphasis"/>
        </w:rPr>
        <w:t xml:space="preserve"> and Family Pres referral availability—Crystal W.</w:t>
      </w:r>
    </w:p>
    <w:p w14:paraId="5EFB6607" w14:textId="17BA5E3C" w:rsidR="002B3432" w:rsidRPr="005E5EAD" w:rsidRDefault="00F50FC0" w:rsidP="002B3432">
      <w:pPr>
        <w:pStyle w:val="NoSpacing"/>
        <w:numPr>
          <w:ilvl w:val="1"/>
          <w:numId w:val="1"/>
        </w:numPr>
        <w:rPr>
          <w:rStyle w:val="Emphasis"/>
          <w:i w:val="0"/>
          <w:iCs w:val="0"/>
        </w:rPr>
      </w:pPr>
      <w:r w:rsidRPr="005E5EAD">
        <w:rPr>
          <w:rStyle w:val="Emphasis"/>
          <w:i w:val="0"/>
          <w:iCs w:val="0"/>
        </w:rPr>
        <w:t>Availability</w:t>
      </w:r>
      <w:r w:rsidR="00EA0A3D" w:rsidRPr="005E5EAD">
        <w:rPr>
          <w:rStyle w:val="Emphasis"/>
          <w:i w:val="0"/>
          <w:iCs w:val="0"/>
        </w:rPr>
        <w:t xml:space="preserve"> link was down</w:t>
      </w:r>
      <w:r w:rsidR="001B19C0" w:rsidRPr="005E5EAD">
        <w:rPr>
          <w:rStyle w:val="Emphasis"/>
          <w:i w:val="0"/>
          <w:iCs w:val="0"/>
        </w:rPr>
        <w:t>, b</w:t>
      </w:r>
      <w:r w:rsidR="00EA0A3D" w:rsidRPr="005E5EAD">
        <w:rPr>
          <w:rStyle w:val="Emphasis"/>
          <w:i w:val="0"/>
          <w:iCs w:val="0"/>
        </w:rPr>
        <w:t xml:space="preserve">ack up and running smooth now. </w:t>
      </w:r>
    </w:p>
    <w:p w14:paraId="58FE9D7A" w14:textId="2F5C811A" w:rsidR="00EA0A3D" w:rsidRPr="005E5EAD" w:rsidRDefault="00EA0A3D" w:rsidP="002B3432">
      <w:pPr>
        <w:pStyle w:val="NoSpacing"/>
        <w:numPr>
          <w:ilvl w:val="1"/>
          <w:numId w:val="1"/>
        </w:numPr>
        <w:rPr>
          <w:rStyle w:val="Emphasis"/>
          <w:i w:val="0"/>
          <w:iCs w:val="0"/>
        </w:rPr>
      </w:pPr>
      <w:r w:rsidRPr="005E5EAD">
        <w:rPr>
          <w:rStyle w:val="Emphasis"/>
          <w:i w:val="0"/>
          <w:iCs w:val="0"/>
        </w:rPr>
        <w:t xml:space="preserve">We are addressing difficulties, if you are entering for a county and your agency does not populate this doesn’t mean it is not showing up on the Hub. </w:t>
      </w:r>
    </w:p>
    <w:p w14:paraId="0AD18D01" w14:textId="55BBCA90" w:rsidR="00EA0A3D" w:rsidRPr="005E5EAD" w:rsidRDefault="00EA0A3D" w:rsidP="002B3432">
      <w:pPr>
        <w:pStyle w:val="NoSpacing"/>
        <w:numPr>
          <w:ilvl w:val="1"/>
          <w:numId w:val="1"/>
        </w:numPr>
        <w:rPr>
          <w:rStyle w:val="Emphasis"/>
          <w:i w:val="0"/>
          <w:iCs w:val="0"/>
        </w:rPr>
      </w:pPr>
      <w:r w:rsidRPr="005E5EAD">
        <w:rPr>
          <w:rStyle w:val="Emphasis"/>
          <w:i w:val="0"/>
          <w:iCs w:val="0"/>
        </w:rPr>
        <w:t>How can we verify if we are listed as a Medicaid provider? Is that only on the DCS side?</w:t>
      </w:r>
    </w:p>
    <w:p w14:paraId="2056E07D" w14:textId="0B2119A1" w:rsidR="00EA0A3D" w:rsidRPr="005E5EAD" w:rsidRDefault="00EA0A3D" w:rsidP="00EA0A3D">
      <w:pPr>
        <w:pStyle w:val="NoSpacing"/>
        <w:numPr>
          <w:ilvl w:val="2"/>
          <w:numId w:val="1"/>
        </w:numPr>
        <w:rPr>
          <w:rStyle w:val="Emphasis"/>
          <w:i w:val="0"/>
          <w:iCs w:val="0"/>
        </w:rPr>
      </w:pPr>
      <w:r w:rsidRPr="005E5EAD">
        <w:rPr>
          <w:rStyle w:val="Emphasis"/>
          <w:i w:val="0"/>
          <w:iCs w:val="0"/>
        </w:rPr>
        <w:t xml:space="preserve">Currently yes, DCS is entering that information. We can add a question to the form you are filling out asking if you are Medicaid provider. </w:t>
      </w:r>
    </w:p>
    <w:p w14:paraId="0FE0DAF5" w14:textId="48ABEAA5" w:rsidR="00EA0A3D" w:rsidRPr="005E5EAD" w:rsidRDefault="00EA0A3D" w:rsidP="00EA0A3D">
      <w:pPr>
        <w:pStyle w:val="NoSpacing"/>
        <w:numPr>
          <w:ilvl w:val="1"/>
          <w:numId w:val="1"/>
        </w:numPr>
        <w:rPr>
          <w:rStyle w:val="Emphasis"/>
          <w:i w:val="0"/>
          <w:iCs w:val="0"/>
        </w:rPr>
      </w:pPr>
      <w:r w:rsidRPr="005E5EAD">
        <w:rPr>
          <w:rStyle w:val="Emphasis"/>
          <w:i w:val="0"/>
          <w:iCs w:val="0"/>
        </w:rPr>
        <w:t>I have changed the referral person several times (Since we had a different person initially) yet I never received the email when it was down. How can I confirm that the right contact is in there?</w:t>
      </w:r>
    </w:p>
    <w:p w14:paraId="5A12E249" w14:textId="77777777" w:rsidR="005B2106" w:rsidRPr="005E5EAD" w:rsidRDefault="00EA0A3D" w:rsidP="00EA0A3D">
      <w:pPr>
        <w:pStyle w:val="NoSpacing"/>
        <w:numPr>
          <w:ilvl w:val="2"/>
          <w:numId w:val="1"/>
        </w:numPr>
        <w:rPr>
          <w:rStyle w:val="Emphasis"/>
          <w:i w:val="0"/>
          <w:iCs w:val="0"/>
        </w:rPr>
      </w:pPr>
      <w:r w:rsidRPr="005E5EAD">
        <w:rPr>
          <w:rStyle w:val="Emphasis"/>
          <w:i w:val="0"/>
          <w:iCs w:val="0"/>
        </w:rPr>
        <w:t xml:space="preserve">When it was down you would not have received an email. </w:t>
      </w:r>
    </w:p>
    <w:p w14:paraId="06558EBE" w14:textId="229CB410" w:rsidR="00EA0A3D" w:rsidRPr="005E5EAD" w:rsidRDefault="00EA0A3D" w:rsidP="00EA0A3D">
      <w:pPr>
        <w:pStyle w:val="NoSpacing"/>
        <w:numPr>
          <w:ilvl w:val="2"/>
          <w:numId w:val="1"/>
        </w:numPr>
        <w:rPr>
          <w:rStyle w:val="Emphasis"/>
          <w:i w:val="0"/>
          <w:iCs w:val="0"/>
        </w:rPr>
      </w:pPr>
      <w:r w:rsidRPr="005E5EAD">
        <w:rPr>
          <w:rStyle w:val="Emphasis"/>
          <w:i w:val="0"/>
          <w:iCs w:val="0"/>
        </w:rPr>
        <w:t>Email your Regional Service Coordinator to c</w:t>
      </w:r>
      <w:r w:rsidR="005E5EAD" w:rsidRPr="005E5EAD">
        <w:rPr>
          <w:rStyle w:val="Emphasis"/>
          <w:i w:val="0"/>
          <w:iCs w:val="0"/>
        </w:rPr>
        <w:t>onfirm</w:t>
      </w:r>
      <w:r w:rsidRPr="005E5EAD">
        <w:rPr>
          <w:rStyle w:val="Emphasis"/>
          <w:i w:val="0"/>
          <w:iCs w:val="0"/>
        </w:rPr>
        <w:t xml:space="preserve"> that for you.</w:t>
      </w:r>
    </w:p>
    <w:p w14:paraId="31BB24B7" w14:textId="79F05052" w:rsidR="00070A97" w:rsidRPr="005E5EAD" w:rsidRDefault="005B2106" w:rsidP="00EA0A3D">
      <w:pPr>
        <w:pStyle w:val="NoSpacing"/>
        <w:numPr>
          <w:ilvl w:val="2"/>
          <w:numId w:val="1"/>
        </w:numPr>
        <w:rPr>
          <w:rStyle w:val="Emphasis"/>
          <w:i w:val="0"/>
          <w:iCs w:val="0"/>
        </w:rPr>
      </w:pPr>
      <w:proofErr w:type="gramStart"/>
      <w:r w:rsidRPr="005E5EAD">
        <w:rPr>
          <w:rStyle w:val="Emphasis"/>
          <w:i w:val="0"/>
          <w:iCs w:val="0"/>
        </w:rPr>
        <w:t>As long as</w:t>
      </w:r>
      <w:proofErr w:type="gramEnd"/>
      <w:r w:rsidRPr="005E5EAD">
        <w:rPr>
          <w:rStyle w:val="Emphasis"/>
          <w:i w:val="0"/>
          <w:iCs w:val="0"/>
        </w:rPr>
        <w:t xml:space="preserve"> you are </w:t>
      </w:r>
      <w:r w:rsidR="005E5EAD" w:rsidRPr="005E5EAD">
        <w:rPr>
          <w:rStyle w:val="Emphasis"/>
          <w:i w:val="0"/>
          <w:iCs w:val="0"/>
        </w:rPr>
        <w:t>updating,</w:t>
      </w:r>
      <w:r w:rsidRPr="005E5EAD">
        <w:rPr>
          <w:rStyle w:val="Emphasis"/>
          <w:i w:val="0"/>
          <w:iCs w:val="0"/>
        </w:rPr>
        <w:t xml:space="preserve"> and you get a confirmation email this should be working.</w:t>
      </w:r>
    </w:p>
    <w:p w14:paraId="13586579" w14:textId="77777777" w:rsidR="00C32102" w:rsidRPr="005E5EAD" w:rsidRDefault="005B2106" w:rsidP="00C32102">
      <w:pPr>
        <w:pStyle w:val="NoSpacing"/>
        <w:numPr>
          <w:ilvl w:val="2"/>
          <w:numId w:val="1"/>
        </w:numPr>
        <w:rPr>
          <w:rStyle w:val="Emphasis"/>
          <w:i w:val="0"/>
          <w:iCs w:val="0"/>
        </w:rPr>
      </w:pPr>
      <w:r w:rsidRPr="005E5EAD">
        <w:rPr>
          <w:rStyle w:val="Emphasis"/>
          <w:i w:val="0"/>
          <w:iCs w:val="0"/>
        </w:rPr>
        <w:t>Automated emails will only go out if more than 7 days has passed without an update.</w:t>
      </w:r>
    </w:p>
    <w:p w14:paraId="22B75E47" w14:textId="5C7E9EA5" w:rsidR="005B2106" w:rsidRPr="005E5EAD" w:rsidRDefault="005E5EAD" w:rsidP="00C32102">
      <w:pPr>
        <w:pStyle w:val="NoSpacing"/>
        <w:numPr>
          <w:ilvl w:val="1"/>
          <w:numId w:val="1"/>
        </w:numPr>
        <w:rPr>
          <w:rStyle w:val="Emphasis"/>
          <w:i w:val="0"/>
          <w:iCs w:val="0"/>
        </w:rPr>
      </w:pPr>
      <w:r w:rsidRPr="005E5EAD">
        <w:rPr>
          <w:rStyle w:val="Emphasis"/>
          <w:i w:val="0"/>
          <w:iCs w:val="0"/>
        </w:rPr>
        <w:t>Provider</w:t>
      </w:r>
      <w:r w:rsidR="005B2106" w:rsidRPr="005E5EAD">
        <w:rPr>
          <w:rStyle w:val="Emphasis"/>
          <w:i w:val="0"/>
          <w:iCs w:val="0"/>
        </w:rPr>
        <w:t xml:space="preserve"> portal</w:t>
      </w:r>
      <w:r w:rsidRPr="005E5EAD">
        <w:rPr>
          <w:rStyle w:val="Emphasis"/>
          <w:i w:val="0"/>
          <w:iCs w:val="0"/>
        </w:rPr>
        <w:t xml:space="preserve"> link will allow you to update all aspects of the Hub from the same place</w:t>
      </w:r>
      <w:r w:rsidR="005B2106" w:rsidRPr="005E5EAD">
        <w:rPr>
          <w:rStyle w:val="Emphasis"/>
          <w:i w:val="0"/>
          <w:iCs w:val="0"/>
        </w:rPr>
        <w:t xml:space="preserve">: </w:t>
      </w:r>
      <w:hyperlink r:id="rId7" w:history="1">
        <w:r w:rsidR="00C32102" w:rsidRPr="005E5EAD">
          <w:rPr>
            <w:rStyle w:val="Hyperlink"/>
            <w:i/>
            <w:iCs/>
          </w:rPr>
          <w:t>https://forms.office.com/g/ichLbPMZ7S</w:t>
        </w:r>
      </w:hyperlink>
    </w:p>
    <w:p w14:paraId="1C034192" w14:textId="77777777" w:rsidR="00C32102" w:rsidRPr="008B7F90" w:rsidRDefault="00C32102" w:rsidP="00C32102">
      <w:pPr>
        <w:pStyle w:val="NoSpacing"/>
        <w:ind w:left="1440"/>
        <w:rPr>
          <w:rStyle w:val="Emphasis"/>
          <w:highlight w:val="yellow"/>
        </w:rPr>
      </w:pPr>
    </w:p>
    <w:p w14:paraId="700E7DD3" w14:textId="77777777" w:rsidR="005B2106" w:rsidRDefault="005B2106" w:rsidP="005B2106">
      <w:pPr>
        <w:pStyle w:val="NoSpacing"/>
        <w:ind w:left="2160"/>
        <w:rPr>
          <w:rStyle w:val="Emphasis"/>
        </w:rPr>
      </w:pPr>
    </w:p>
    <w:p w14:paraId="2F00B75E" w14:textId="320457D4"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8" w:history="1">
        <w:r w:rsidRPr="009E4767">
          <w:rPr>
            <w:rStyle w:val="Hyperlink"/>
            <w:i/>
            <w:iCs/>
          </w:rPr>
          <w:t>Bridget.McIntyre@dcs.in.gov</w:t>
        </w:r>
      </w:hyperlink>
      <w:r w:rsidRPr="009E4767">
        <w:rPr>
          <w:rStyle w:val="Emphasis"/>
        </w:rPr>
        <w:t>) or the Child Welfare Plan (</w:t>
      </w:r>
      <w:hyperlink r:id="rId9" w:history="1">
        <w:r w:rsidRPr="009E4767">
          <w:rPr>
            <w:rStyle w:val="Hyperlink"/>
            <w:i/>
            <w:iCs/>
          </w:rPr>
          <w:t>ChildWelfarePlan@dcs.in.gov</w:t>
        </w:r>
      </w:hyperlink>
      <w:r w:rsidRPr="009E4767">
        <w:rPr>
          <w:rStyle w:val="Emphasis"/>
        </w:rPr>
        <w:t>):</w:t>
      </w:r>
    </w:p>
    <w:p w14:paraId="42D9F0D8" w14:textId="6F23EB9D" w:rsidR="00AC2244" w:rsidRDefault="00527F3C" w:rsidP="00585674">
      <w:pPr>
        <w:pStyle w:val="NoSpacing"/>
        <w:ind w:left="1080"/>
        <w:rPr>
          <w:rStyle w:val="Emphasis"/>
        </w:rPr>
      </w:pPr>
      <w:r w:rsidRPr="009E4767">
        <w:rPr>
          <w:rStyle w:val="Emphasis"/>
        </w:rPr>
        <w:t xml:space="preserve"> </w:t>
      </w:r>
      <w:hyperlink r:id="rId10" w:history="1">
        <w:r w:rsidR="003268AE" w:rsidRPr="00402068">
          <w:rPr>
            <w:rStyle w:val="Hyperlink"/>
          </w:rPr>
          <w:t>https://www.in.gov/dcs/files/Expense-Tracking-Agencies.xlsx</w:t>
        </w:r>
      </w:hyperlink>
      <w:r w:rsidR="003268AE">
        <w:rPr>
          <w:rStyle w:val="Emphasis"/>
        </w:rPr>
        <w:t xml:space="preserve"> </w:t>
      </w:r>
    </w:p>
    <w:p w14:paraId="5012E629" w14:textId="13BE051A" w:rsidR="00DF5F04" w:rsidRPr="00DF5F04" w:rsidRDefault="00DF5F04" w:rsidP="00DF5F04">
      <w:pPr>
        <w:pStyle w:val="NoSpacing"/>
        <w:numPr>
          <w:ilvl w:val="1"/>
          <w:numId w:val="1"/>
        </w:numPr>
        <w:rPr>
          <w:rStyle w:val="Emphasis"/>
          <w:i w:val="0"/>
          <w:iCs w:val="0"/>
        </w:rPr>
      </w:pPr>
      <w:r w:rsidRPr="00DF5F04">
        <w:rPr>
          <w:rStyle w:val="Emphasis"/>
          <w:i w:val="0"/>
          <w:iCs w:val="0"/>
        </w:rPr>
        <w:t>Please submit to Bridget or Child Welfare Plan monthly</w:t>
      </w:r>
    </w:p>
    <w:p w14:paraId="5EF33248" w14:textId="77777777" w:rsidR="00FB776A" w:rsidRDefault="00FB776A" w:rsidP="003268AE">
      <w:pPr>
        <w:pStyle w:val="NoSpacing"/>
        <w:ind w:left="1080"/>
        <w:rPr>
          <w:rStyle w:val="Emphasis"/>
        </w:rPr>
      </w:pPr>
    </w:p>
    <w:p w14:paraId="0B2C5B99" w14:textId="0E2A5A6C"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DE072D">
        <w:rPr>
          <w:i/>
          <w:iCs/>
        </w:rPr>
        <w:t>4</w:t>
      </w:r>
      <w:r w:rsidR="00A274F7">
        <w:rPr>
          <w:i/>
          <w:iCs/>
        </w:rPr>
        <w:t>/</w:t>
      </w:r>
      <w:r w:rsidR="00F87183">
        <w:rPr>
          <w:i/>
          <w:iCs/>
        </w:rPr>
        <w:t>21</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F33F6B" w14:paraId="58EC047E" w14:textId="77777777" w:rsidTr="00F33F6B">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4D3E87" w14:textId="77777777" w:rsidR="00F33F6B" w:rsidRDefault="00F33F6B">
            <w:pPr>
              <w:rPr>
                <w:b/>
                <w:bCs/>
                <w:color w:val="000000"/>
                <w:sz w:val="22"/>
                <w:szCs w:val="22"/>
              </w:rPr>
            </w:pPr>
            <w:r>
              <w:rPr>
                <w:b/>
                <w:bCs/>
                <w:color w:val="000000"/>
              </w:rPr>
              <w:lastRenderedPageBreak/>
              <w:t>Regions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64BE79" w14:textId="77777777" w:rsidR="00F33F6B" w:rsidRDefault="00F33F6B">
            <w:pPr>
              <w:jc w:val="right"/>
              <w:rPr>
                <w:b/>
                <w:bCs/>
                <w:color w:val="000000"/>
              </w:rPr>
            </w:pPr>
            <w:r>
              <w:rPr>
                <w:b/>
                <w:bCs/>
                <w:color w:val="000000"/>
              </w:rPr>
              <w:t>Family Pres Case Count</w:t>
            </w:r>
          </w:p>
        </w:tc>
      </w:tr>
      <w:tr w:rsidR="00F33F6B" w14:paraId="760FEBF5"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753C1F" w14:textId="77777777" w:rsidR="00F33F6B" w:rsidRDefault="00F33F6B">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0761C" w14:textId="77777777" w:rsidR="00F33F6B" w:rsidRDefault="00F33F6B">
            <w:pPr>
              <w:jc w:val="right"/>
              <w:rPr>
                <w:color w:val="000000"/>
              </w:rPr>
            </w:pPr>
            <w:r>
              <w:rPr>
                <w:color w:val="000000"/>
              </w:rPr>
              <w:t>144</w:t>
            </w:r>
          </w:p>
        </w:tc>
      </w:tr>
      <w:tr w:rsidR="00F33F6B" w14:paraId="6D884AEE"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DC0366" w14:textId="77777777" w:rsidR="00F33F6B" w:rsidRDefault="00F33F6B">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7B4163" w14:textId="77777777" w:rsidR="00F33F6B" w:rsidRDefault="00F33F6B">
            <w:pPr>
              <w:jc w:val="right"/>
              <w:rPr>
                <w:color w:val="000000"/>
              </w:rPr>
            </w:pPr>
            <w:r>
              <w:rPr>
                <w:color w:val="000000"/>
              </w:rPr>
              <w:t>45</w:t>
            </w:r>
          </w:p>
        </w:tc>
      </w:tr>
      <w:tr w:rsidR="00F33F6B" w14:paraId="1930B66E"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AF6FBE" w14:textId="77777777" w:rsidR="00F33F6B" w:rsidRDefault="00F33F6B">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5E996E" w14:textId="77777777" w:rsidR="00F33F6B" w:rsidRDefault="00F33F6B">
            <w:pPr>
              <w:jc w:val="right"/>
              <w:rPr>
                <w:color w:val="000000"/>
              </w:rPr>
            </w:pPr>
            <w:r>
              <w:rPr>
                <w:color w:val="000000"/>
              </w:rPr>
              <w:t>91</w:t>
            </w:r>
          </w:p>
        </w:tc>
      </w:tr>
      <w:tr w:rsidR="00F33F6B" w14:paraId="2D29FC06"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D3468A" w14:textId="77777777" w:rsidR="00F33F6B" w:rsidRDefault="00F33F6B">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61F42" w14:textId="77777777" w:rsidR="00F33F6B" w:rsidRDefault="00F33F6B">
            <w:pPr>
              <w:jc w:val="right"/>
              <w:rPr>
                <w:color w:val="000000"/>
              </w:rPr>
            </w:pPr>
            <w:r>
              <w:rPr>
                <w:color w:val="000000"/>
              </w:rPr>
              <w:t>97</w:t>
            </w:r>
          </w:p>
        </w:tc>
      </w:tr>
      <w:tr w:rsidR="00F33F6B" w14:paraId="2DD17AB5"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B62BE0" w14:textId="77777777" w:rsidR="00F33F6B" w:rsidRDefault="00F33F6B">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BE04F7" w14:textId="77777777" w:rsidR="00F33F6B" w:rsidRDefault="00F33F6B">
            <w:pPr>
              <w:jc w:val="right"/>
              <w:rPr>
                <w:color w:val="000000"/>
              </w:rPr>
            </w:pPr>
            <w:r>
              <w:rPr>
                <w:color w:val="000000"/>
              </w:rPr>
              <w:t>48</w:t>
            </w:r>
          </w:p>
        </w:tc>
      </w:tr>
      <w:tr w:rsidR="00F33F6B" w14:paraId="68FBE2C5"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5D38B6" w14:textId="77777777" w:rsidR="00F33F6B" w:rsidRDefault="00F33F6B">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55787C" w14:textId="77777777" w:rsidR="00F33F6B" w:rsidRDefault="00F33F6B">
            <w:pPr>
              <w:jc w:val="right"/>
              <w:rPr>
                <w:color w:val="000000"/>
              </w:rPr>
            </w:pPr>
            <w:r>
              <w:rPr>
                <w:color w:val="000000"/>
              </w:rPr>
              <w:t>58</w:t>
            </w:r>
          </w:p>
        </w:tc>
      </w:tr>
      <w:tr w:rsidR="00F33F6B" w14:paraId="63E4B44C"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378279" w14:textId="77777777" w:rsidR="00F33F6B" w:rsidRDefault="00F33F6B">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52CCE" w14:textId="77777777" w:rsidR="00F33F6B" w:rsidRDefault="00F33F6B">
            <w:pPr>
              <w:jc w:val="right"/>
              <w:rPr>
                <w:color w:val="000000"/>
              </w:rPr>
            </w:pPr>
            <w:r>
              <w:rPr>
                <w:color w:val="000000"/>
              </w:rPr>
              <w:t>108</w:t>
            </w:r>
          </w:p>
        </w:tc>
      </w:tr>
      <w:tr w:rsidR="00F33F6B" w14:paraId="6CE559F6"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E5C32A" w14:textId="77777777" w:rsidR="00F33F6B" w:rsidRDefault="00F33F6B">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D1041" w14:textId="77777777" w:rsidR="00F33F6B" w:rsidRDefault="00F33F6B">
            <w:pPr>
              <w:jc w:val="right"/>
              <w:rPr>
                <w:color w:val="000000"/>
              </w:rPr>
            </w:pPr>
            <w:r>
              <w:rPr>
                <w:color w:val="000000"/>
              </w:rPr>
              <w:t>104</w:t>
            </w:r>
          </w:p>
        </w:tc>
      </w:tr>
      <w:tr w:rsidR="00F33F6B" w14:paraId="12743C1D"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B93618" w14:textId="77777777" w:rsidR="00F33F6B" w:rsidRDefault="00F33F6B">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5CF6C9" w14:textId="77777777" w:rsidR="00F33F6B" w:rsidRDefault="00F33F6B">
            <w:pPr>
              <w:jc w:val="right"/>
              <w:rPr>
                <w:color w:val="000000"/>
              </w:rPr>
            </w:pPr>
            <w:r>
              <w:rPr>
                <w:color w:val="000000"/>
              </w:rPr>
              <w:t>65</w:t>
            </w:r>
          </w:p>
        </w:tc>
      </w:tr>
      <w:tr w:rsidR="00F33F6B" w14:paraId="6436F582"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32D5C4" w14:textId="77777777" w:rsidR="00F33F6B" w:rsidRDefault="00F33F6B">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80A5" w14:textId="77777777" w:rsidR="00F33F6B" w:rsidRDefault="00F33F6B">
            <w:pPr>
              <w:jc w:val="right"/>
              <w:rPr>
                <w:color w:val="000000"/>
              </w:rPr>
            </w:pPr>
            <w:r>
              <w:rPr>
                <w:color w:val="000000"/>
              </w:rPr>
              <w:t>197</w:t>
            </w:r>
          </w:p>
        </w:tc>
      </w:tr>
      <w:tr w:rsidR="00F33F6B" w14:paraId="4C1E4C97"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756594" w14:textId="77777777" w:rsidR="00F33F6B" w:rsidRDefault="00F33F6B">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C6A114" w14:textId="77777777" w:rsidR="00F33F6B" w:rsidRDefault="00F33F6B">
            <w:pPr>
              <w:jc w:val="right"/>
              <w:rPr>
                <w:color w:val="000000"/>
              </w:rPr>
            </w:pPr>
            <w:r>
              <w:rPr>
                <w:color w:val="000000"/>
              </w:rPr>
              <w:t>83</w:t>
            </w:r>
          </w:p>
        </w:tc>
      </w:tr>
      <w:tr w:rsidR="00F33F6B" w14:paraId="1F6F3861"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6D0BE8" w14:textId="77777777" w:rsidR="00F33F6B" w:rsidRDefault="00F33F6B">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E8EF6" w14:textId="77777777" w:rsidR="00F33F6B" w:rsidRDefault="00F33F6B">
            <w:pPr>
              <w:jc w:val="right"/>
              <w:rPr>
                <w:color w:val="000000"/>
              </w:rPr>
            </w:pPr>
            <w:r>
              <w:rPr>
                <w:color w:val="000000"/>
              </w:rPr>
              <w:t>63</w:t>
            </w:r>
          </w:p>
        </w:tc>
      </w:tr>
      <w:tr w:rsidR="00F33F6B" w14:paraId="717B0D43"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D29FE2" w14:textId="77777777" w:rsidR="00F33F6B" w:rsidRDefault="00F33F6B">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4C4EE3" w14:textId="77777777" w:rsidR="00F33F6B" w:rsidRDefault="00F33F6B">
            <w:pPr>
              <w:jc w:val="right"/>
              <w:rPr>
                <w:color w:val="000000"/>
              </w:rPr>
            </w:pPr>
            <w:r>
              <w:rPr>
                <w:color w:val="000000"/>
              </w:rPr>
              <w:t>70</w:t>
            </w:r>
          </w:p>
        </w:tc>
      </w:tr>
      <w:tr w:rsidR="00F33F6B" w14:paraId="5C6FD75A"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8C964" w14:textId="77777777" w:rsidR="00F33F6B" w:rsidRDefault="00F33F6B">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2B329" w14:textId="77777777" w:rsidR="00F33F6B" w:rsidRDefault="00F33F6B">
            <w:pPr>
              <w:jc w:val="right"/>
              <w:rPr>
                <w:color w:val="000000"/>
              </w:rPr>
            </w:pPr>
            <w:r>
              <w:rPr>
                <w:color w:val="000000"/>
              </w:rPr>
              <w:t>52</w:t>
            </w:r>
          </w:p>
        </w:tc>
      </w:tr>
      <w:tr w:rsidR="00F33F6B" w14:paraId="39464AC3"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A57F05" w14:textId="77777777" w:rsidR="00F33F6B" w:rsidRDefault="00F33F6B">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6CF29" w14:textId="77777777" w:rsidR="00F33F6B" w:rsidRDefault="00F33F6B">
            <w:pPr>
              <w:jc w:val="right"/>
              <w:rPr>
                <w:color w:val="000000"/>
              </w:rPr>
            </w:pPr>
            <w:r>
              <w:rPr>
                <w:color w:val="000000"/>
              </w:rPr>
              <w:t>73</w:t>
            </w:r>
          </w:p>
        </w:tc>
      </w:tr>
      <w:tr w:rsidR="00F33F6B" w14:paraId="553221E3"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EDFD9" w14:textId="77777777" w:rsidR="00F33F6B" w:rsidRDefault="00F33F6B">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CE6CD6" w14:textId="77777777" w:rsidR="00F33F6B" w:rsidRDefault="00F33F6B">
            <w:pPr>
              <w:jc w:val="right"/>
              <w:rPr>
                <w:color w:val="000000"/>
              </w:rPr>
            </w:pPr>
            <w:r>
              <w:rPr>
                <w:color w:val="000000"/>
              </w:rPr>
              <w:t>118</w:t>
            </w:r>
          </w:p>
        </w:tc>
      </w:tr>
      <w:tr w:rsidR="00F33F6B" w14:paraId="503B9A2D"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4ADAA0" w14:textId="77777777" w:rsidR="00F33F6B" w:rsidRDefault="00F33F6B">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2322B" w14:textId="77777777" w:rsidR="00F33F6B" w:rsidRDefault="00F33F6B">
            <w:pPr>
              <w:jc w:val="right"/>
              <w:rPr>
                <w:color w:val="000000"/>
              </w:rPr>
            </w:pPr>
            <w:r>
              <w:rPr>
                <w:color w:val="000000"/>
              </w:rPr>
              <w:t>53</w:t>
            </w:r>
          </w:p>
        </w:tc>
      </w:tr>
      <w:tr w:rsidR="00F33F6B" w14:paraId="71B4A426"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96823F" w14:textId="77777777" w:rsidR="00F33F6B" w:rsidRDefault="00F33F6B">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0F72D1" w14:textId="77777777" w:rsidR="00F33F6B" w:rsidRDefault="00F33F6B">
            <w:pPr>
              <w:jc w:val="right"/>
              <w:rPr>
                <w:color w:val="000000"/>
              </w:rPr>
            </w:pPr>
            <w:r>
              <w:rPr>
                <w:color w:val="000000"/>
              </w:rPr>
              <w:t>82</w:t>
            </w:r>
          </w:p>
        </w:tc>
      </w:tr>
      <w:tr w:rsidR="00F33F6B" w14:paraId="3D832F1A" w14:textId="77777777" w:rsidTr="00F33F6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0A390C" w14:textId="77777777" w:rsidR="00F33F6B" w:rsidRDefault="00F33F6B">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B42EC" w14:textId="77777777" w:rsidR="00F33F6B" w:rsidRDefault="00F33F6B">
            <w:pPr>
              <w:jc w:val="right"/>
              <w:rPr>
                <w:b/>
                <w:bCs/>
                <w:color w:val="000000"/>
              </w:rPr>
            </w:pPr>
            <w:r>
              <w:rPr>
                <w:b/>
                <w:bCs/>
                <w:color w:val="000000"/>
              </w:rPr>
              <w:t>1551</w:t>
            </w:r>
          </w:p>
        </w:tc>
      </w:tr>
    </w:tbl>
    <w:p w14:paraId="44C675B0" w14:textId="07D875C5" w:rsidR="00A62B24" w:rsidRPr="00585674" w:rsidRDefault="005012B9" w:rsidP="00585674">
      <w:pPr>
        <w:pStyle w:val="ListParagraph"/>
        <w:ind w:left="1080"/>
        <w:rPr>
          <w:i/>
          <w:iCs/>
        </w:rPr>
      </w:pPr>
      <w:r>
        <w:rPr>
          <w:i/>
          <w:iCs/>
        </w:rPr>
        <w:t>Down 10</w:t>
      </w:r>
      <w:r w:rsidR="00D77A06">
        <w:rPr>
          <w:i/>
          <w:iCs/>
        </w:rPr>
        <w:t xml:space="preserve"> cases from </w:t>
      </w:r>
      <w:r w:rsidR="00F33F6B">
        <w:rPr>
          <w:i/>
          <w:iCs/>
        </w:rPr>
        <w:t>4/8</w:t>
      </w:r>
      <w:r w:rsidR="00750DAE">
        <w:rPr>
          <w:i/>
          <w:iCs/>
        </w:rPr>
        <w:t>/22 meeting</w:t>
      </w:r>
    </w:p>
    <w:p w14:paraId="7CAE8C7E" w14:textId="77777777" w:rsidR="00750DAE" w:rsidRDefault="00750DAE" w:rsidP="00D77A06">
      <w:pPr>
        <w:pStyle w:val="ListParagraph"/>
        <w:ind w:left="1080"/>
        <w:rPr>
          <w:i/>
          <w:iCs/>
        </w:rPr>
      </w:pPr>
    </w:p>
    <w:p w14:paraId="683797C9" w14:textId="77777777" w:rsidR="00A7505E" w:rsidRPr="00A7505E" w:rsidRDefault="00A7505E" w:rsidP="00A7505E">
      <w:pPr>
        <w:pStyle w:val="ListParagraph"/>
        <w:spacing w:before="100" w:beforeAutospacing="1" w:after="165"/>
        <w:ind w:left="1080"/>
        <w:rPr>
          <w:rStyle w:val="Emphasis"/>
          <w:rFonts w:eastAsia="Times New Roman"/>
        </w:rPr>
      </w:pPr>
    </w:p>
    <w:p w14:paraId="64944057" w14:textId="77777777" w:rsidR="002A2645" w:rsidRDefault="002A2645" w:rsidP="002A2645">
      <w:pPr>
        <w:pStyle w:val="ListParagraph"/>
        <w:ind w:left="1080"/>
        <w:rPr>
          <w:rStyle w:val="Emphasis"/>
        </w:rPr>
      </w:pPr>
    </w:p>
    <w:p w14:paraId="69931136" w14:textId="7B43A742" w:rsidR="00710D40" w:rsidRDefault="003B704A" w:rsidP="007E4F39">
      <w:pPr>
        <w:pStyle w:val="ListParagraph"/>
        <w:numPr>
          <w:ilvl w:val="0"/>
          <w:numId w:val="2"/>
        </w:numPr>
        <w:ind w:left="1080"/>
        <w:rPr>
          <w:rStyle w:val="Emphasis"/>
        </w:rPr>
      </w:pPr>
      <w:r>
        <w:rPr>
          <w:rStyle w:val="Emphasis"/>
        </w:rPr>
        <w:t>Questions received:</w:t>
      </w:r>
    </w:p>
    <w:p w14:paraId="5A8C15C2" w14:textId="77777777" w:rsidR="00DD0498" w:rsidRDefault="00DD0498" w:rsidP="00DD0498">
      <w:pPr>
        <w:pStyle w:val="ListParagraph"/>
        <w:rPr>
          <w:rStyle w:val="Emphasis"/>
        </w:rPr>
      </w:pPr>
    </w:p>
    <w:p w14:paraId="6255113C" w14:textId="0E5D7F35" w:rsidR="00EE5AFD" w:rsidRPr="00EE5AFD" w:rsidRDefault="00EE5AFD" w:rsidP="00EE5AFD">
      <w:pPr>
        <w:pStyle w:val="ListParagraph"/>
        <w:numPr>
          <w:ilvl w:val="0"/>
          <w:numId w:val="22"/>
        </w:numPr>
        <w:rPr>
          <w:sz w:val="22"/>
          <w:szCs w:val="22"/>
        </w:rPr>
      </w:pPr>
      <w:r>
        <w:t>We have a child who would benefit from Autism testing. In the past (in our Fam Pres program), since we have D&amp;E capability at YOC, we would speak with the local office about the testing referral. DCS would then send a referral for testing to YOC, and then we follow our typical protocol.</w:t>
      </w:r>
    </w:p>
    <w:p w14:paraId="7483254D" w14:textId="77777777" w:rsidR="00EE5AFD" w:rsidRDefault="00EE5AFD" w:rsidP="00EE5AFD"/>
    <w:p w14:paraId="663AFA80" w14:textId="3ED311AC" w:rsidR="00EE5AFD" w:rsidRDefault="00EE5AFD" w:rsidP="00EE5AFD">
      <w:pPr>
        <w:ind w:left="720"/>
      </w:pPr>
      <w:r>
        <w:t xml:space="preserve">This morning when </w:t>
      </w:r>
      <w:r w:rsidR="00D0437B">
        <w:t xml:space="preserve">our </w:t>
      </w:r>
      <w:r>
        <w:t xml:space="preserve">Fam Pres Manager discussed the need for Autism testing for one of their </w:t>
      </w:r>
      <w:proofErr w:type="gramStart"/>
      <w:r>
        <w:t>youth</w:t>
      </w:r>
      <w:proofErr w:type="gramEnd"/>
      <w:r>
        <w:t xml:space="preserve"> on the Fam Pres referral, John was informed that testing referrals would no longer be put in for this and there would be no funding from DCS, as this should be all in house.</w:t>
      </w:r>
    </w:p>
    <w:p w14:paraId="7FA8E054" w14:textId="77777777" w:rsidR="00EE5AFD" w:rsidRDefault="00EE5AFD" w:rsidP="00EE5AFD"/>
    <w:p w14:paraId="0CB302EF" w14:textId="14B9BCD3" w:rsidR="00EE5AFD" w:rsidRDefault="00EE5AFD" w:rsidP="00EE5AFD">
      <w:pPr>
        <w:ind w:left="720"/>
      </w:pPr>
      <w:r>
        <w:t xml:space="preserve">I am confused about this direction, as I don’t see how all Fam Pres programs would have this capability for psych testing or autism testing. We are just fortunate enough to be connected to residential with a D&amp;E program. However, is this the new guidance set </w:t>
      </w:r>
      <w:r>
        <w:lastRenderedPageBreak/>
        <w:t>forth by DCS when a family member is being recommended for further testing?  Who is going to fund this?</w:t>
      </w:r>
    </w:p>
    <w:p w14:paraId="7DB8B6DF" w14:textId="3B01FB1A" w:rsidR="00C32102" w:rsidRDefault="00C32102" w:rsidP="00C32102">
      <w:pPr>
        <w:pStyle w:val="ListParagraph"/>
        <w:numPr>
          <w:ilvl w:val="0"/>
          <w:numId w:val="23"/>
        </w:numPr>
      </w:pPr>
      <w:r>
        <w:t xml:space="preserve">These are comprehensive services. </w:t>
      </w:r>
      <w:r w:rsidR="004A5DE2">
        <w:t>The provider should</w:t>
      </w:r>
      <w:r>
        <w:t xml:space="preserve"> assess, identify problems, develop </w:t>
      </w:r>
      <w:r w:rsidR="004A5DE2">
        <w:t>treatment plan, monitor progress.</w:t>
      </w:r>
    </w:p>
    <w:p w14:paraId="1C0CC23E" w14:textId="77777777" w:rsidR="004A5DE2" w:rsidRDefault="004A5DE2" w:rsidP="00C32102">
      <w:pPr>
        <w:pStyle w:val="ListParagraph"/>
        <w:numPr>
          <w:ilvl w:val="0"/>
          <w:numId w:val="23"/>
        </w:numPr>
      </w:pPr>
      <w:r>
        <w:t>Initial assessment is expected within 7 days</w:t>
      </w:r>
    </w:p>
    <w:p w14:paraId="17581748" w14:textId="2C68B92C" w:rsidR="00C32102" w:rsidRDefault="004A5DE2" w:rsidP="004A5DE2">
      <w:pPr>
        <w:pStyle w:val="ListParagraph"/>
        <w:numPr>
          <w:ilvl w:val="1"/>
          <w:numId w:val="23"/>
        </w:numPr>
      </w:pPr>
      <w:r>
        <w:t>The more technical</w:t>
      </w:r>
      <w:r w:rsidR="004368C4">
        <w:t xml:space="preserve">/thorough/professional </w:t>
      </w:r>
      <w:r>
        <w:t xml:space="preserve">your assessment, the better treatment you will </w:t>
      </w:r>
      <w:r w:rsidR="004368C4">
        <w:t xml:space="preserve">likely </w:t>
      </w:r>
      <w:r>
        <w:t>be able to provide.</w:t>
      </w:r>
      <w:r w:rsidR="004368C4">
        <w:t xml:space="preserve"> Do good assessments!</w:t>
      </w:r>
    </w:p>
    <w:p w14:paraId="348DB92E" w14:textId="15C00C73" w:rsidR="00C32102" w:rsidRDefault="00C32102" w:rsidP="00C32102">
      <w:pPr>
        <w:pStyle w:val="ListParagraph"/>
        <w:numPr>
          <w:ilvl w:val="0"/>
          <w:numId w:val="23"/>
        </w:numPr>
      </w:pPr>
      <w:r>
        <w:t xml:space="preserve">We can do additional referrals for specialized </w:t>
      </w:r>
      <w:r w:rsidR="004A5DE2">
        <w:t>interventions</w:t>
      </w:r>
      <w:r>
        <w:t xml:space="preserve"> such as in-depth psych evaluations</w:t>
      </w:r>
      <w:r w:rsidR="004A5DE2">
        <w:t>.</w:t>
      </w:r>
    </w:p>
    <w:p w14:paraId="71B0D205" w14:textId="165978D9" w:rsidR="00C32102" w:rsidRDefault="004A5DE2" w:rsidP="00C32102">
      <w:pPr>
        <w:pStyle w:val="ListParagraph"/>
        <w:numPr>
          <w:ilvl w:val="0"/>
          <w:numId w:val="23"/>
        </w:numPr>
      </w:pPr>
      <w:r>
        <w:t xml:space="preserve">In a situation where the provider is asked to evaluate for autism - </w:t>
      </w:r>
      <w:r w:rsidR="00C32102">
        <w:t>Who wants to know and how is it going to impact treatment</w:t>
      </w:r>
      <w:r w:rsidR="003F502B">
        <w:t xml:space="preserve">? </w:t>
      </w:r>
    </w:p>
    <w:p w14:paraId="33EF6577" w14:textId="25115735" w:rsidR="003F502B" w:rsidRDefault="003F502B" w:rsidP="003F502B">
      <w:pPr>
        <w:pStyle w:val="ListParagraph"/>
        <w:numPr>
          <w:ilvl w:val="1"/>
          <w:numId w:val="23"/>
        </w:numPr>
      </w:pPr>
      <w:r>
        <w:t>If provider needs this information to inform their treatment plan, they should do this as part of the Family Preservation service</w:t>
      </w:r>
    </w:p>
    <w:p w14:paraId="0A028E46" w14:textId="4894A04E" w:rsidR="003F502B" w:rsidRDefault="003F502B" w:rsidP="003F502B">
      <w:pPr>
        <w:pStyle w:val="ListParagraph"/>
        <w:numPr>
          <w:ilvl w:val="1"/>
          <w:numId w:val="23"/>
        </w:numPr>
      </w:pPr>
      <w:r>
        <w:t>If DCS or the Court is asking, this can be a separate referral</w:t>
      </w:r>
    </w:p>
    <w:p w14:paraId="08D6A994" w14:textId="03E1FFDD" w:rsidR="004368C4" w:rsidRDefault="004368C4" w:rsidP="003F502B">
      <w:pPr>
        <w:pStyle w:val="ListParagraph"/>
        <w:numPr>
          <w:ilvl w:val="1"/>
          <w:numId w:val="23"/>
        </w:numPr>
      </w:pPr>
      <w:r>
        <w:t xml:space="preserve">Providers who </w:t>
      </w:r>
      <w:proofErr w:type="gramStart"/>
      <w:r>
        <w:t>have the ability to</w:t>
      </w:r>
      <w:proofErr w:type="gramEnd"/>
      <w:r>
        <w:t xml:space="preserve"> assess for a wide array or presenting challenges (things like SUD, autism, DV, etc.) are in the best position to receive the most referrals. Providers are encouraged to diversify their expertise so that they can accurately assess and effectively treat diverse presenting problems. Providers are also free to bill 3</w:t>
      </w:r>
      <w:r w:rsidRPr="004368C4">
        <w:rPr>
          <w:vertAlign w:val="superscript"/>
        </w:rPr>
        <w:t>rd</w:t>
      </w:r>
      <w:r>
        <w:t xml:space="preserve"> parties like Medicaid if the assessment is medically necessary.</w:t>
      </w:r>
    </w:p>
    <w:p w14:paraId="4D5289E5" w14:textId="7280F858" w:rsidR="00FB0CC0" w:rsidRDefault="00FB0CC0" w:rsidP="00EE5AFD">
      <w:pPr>
        <w:ind w:left="720"/>
      </w:pPr>
    </w:p>
    <w:p w14:paraId="607CBC2F" w14:textId="4FC62AE2" w:rsidR="005936F7" w:rsidRPr="002C19FE" w:rsidRDefault="005936F7" w:rsidP="005936F7">
      <w:pPr>
        <w:pStyle w:val="ListParagraph"/>
        <w:numPr>
          <w:ilvl w:val="0"/>
          <w:numId w:val="22"/>
        </w:numPr>
        <w:rPr>
          <w:rFonts w:eastAsia="Times New Roman"/>
          <w:sz w:val="22"/>
          <w:szCs w:val="22"/>
        </w:rPr>
      </w:pPr>
      <w:r w:rsidRPr="005936F7">
        <w:rPr>
          <w:rFonts w:eastAsia="Times New Roman"/>
        </w:rPr>
        <w:t xml:space="preserve">Can the requirements of Motivational Interviewing be discussed? This is not only a therapeutic </w:t>
      </w:r>
      <w:r w:rsidR="00806B24" w:rsidRPr="005936F7">
        <w:rPr>
          <w:rFonts w:eastAsia="Times New Roman"/>
        </w:rPr>
        <w:t>model and</w:t>
      </w:r>
      <w:r w:rsidRPr="005936F7">
        <w:rPr>
          <w:rFonts w:eastAsia="Times New Roman"/>
        </w:rPr>
        <w:t xml:space="preserve"> can be done to fidelity without a therapeutic license. However, there is a belief that MI is therapy. Can our </w:t>
      </w:r>
      <w:r w:rsidR="00806B24" w:rsidRPr="005936F7">
        <w:rPr>
          <w:rFonts w:eastAsia="Times New Roman"/>
        </w:rPr>
        <w:t>non-licensed</w:t>
      </w:r>
      <w:r w:rsidRPr="005936F7">
        <w:rPr>
          <w:rFonts w:eastAsia="Times New Roman"/>
        </w:rPr>
        <w:t>, but trained staff, use this evidence</w:t>
      </w:r>
      <w:r w:rsidR="00806B24">
        <w:rPr>
          <w:rFonts w:eastAsia="Times New Roman"/>
        </w:rPr>
        <w:t>-</w:t>
      </w:r>
      <w:r w:rsidRPr="005936F7">
        <w:rPr>
          <w:rFonts w:eastAsia="Times New Roman"/>
        </w:rPr>
        <w:t>based model under the Family Preservation standard for addressing behavioral changes within the family? Or would DCS work off the assumption that it is therapy and require the license?</w:t>
      </w:r>
    </w:p>
    <w:p w14:paraId="00680329" w14:textId="5D098081" w:rsidR="002C19FE" w:rsidRDefault="002C19FE" w:rsidP="002C19FE">
      <w:pPr>
        <w:pStyle w:val="ListParagraph"/>
        <w:numPr>
          <w:ilvl w:val="1"/>
          <w:numId w:val="22"/>
        </w:numPr>
        <w:rPr>
          <w:rFonts w:eastAsia="Times New Roman"/>
          <w:sz w:val="22"/>
          <w:szCs w:val="22"/>
        </w:rPr>
      </w:pPr>
      <w:r>
        <w:rPr>
          <w:rFonts w:eastAsia="Times New Roman"/>
          <w:sz w:val="22"/>
          <w:szCs w:val="22"/>
        </w:rPr>
        <w:t xml:space="preserve">MI can be delivered by </w:t>
      </w:r>
      <w:r w:rsidR="004A5DE2">
        <w:rPr>
          <w:rFonts w:eastAsia="Times New Roman"/>
          <w:sz w:val="22"/>
          <w:szCs w:val="22"/>
        </w:rPr>
        <w:t>paraprofessional level – licensure is not required</w:t>
      </w:r>
      <w:r>
        <w:rPr>
          <w:rFonts w:eastAsia="Times New Roman"/>
          <w:sz w:val="22"/>
          <w:szCs w:val="22"/>
        </w:rPr>
        <w:t>.</w:t>
      </w:r>
    </w:p>
    <w:p w14:paraId="0CACD7FF" w14:textId="38996E33" w:rsidR="002C19FE" w:rsidRDefault="002C19FE" w:rsidP="002C19FE">
      <w:pPr>
        <w:pStyle w:val="ListParagraph"/>
        <w:numPr>
          <w:ilvl w:val="1"/>
          <w:numId w:val="22"/>
        </w:numPr>
        <w:rPr>
          <w:rFonts w:eastAsia="Times New Roman"/>
          <w:sz w:val="22"/>
          <w:szCs w:val="22"/>
        </w:rPr>
      </w:pPr>
      <w:r>
        <w:rPr>
          <w:rFonts w:eastAsia="Times New Roman"/>
          <w:sz w:val="22"/>
          <w:szCs w:val="22"/>
        </w:rPr>
        <w:t xml:space="preserve">You can do any </w:t>
      </w:r>
      <w:r w:rsidR="004A5DE2">
        <w:rPr>
          <w:rFonts w:eastAsia="Times New Roman"/>
          <w:sz w:val="22"/>
          <w:szCs w:val="22"/>
        </w:rPr>
        <w:t xml:space="preserve">qualifying </w:t>
      </w:r>
      <w:r>
        <w:rPr>
          <w:rFonts w:eastAsia="Times New Roman"/>
          <w:sz w:val="22"/>
          <w:szCs w:val="22"/>
        </w:rPr>
        <w:t xml:space="preserve">model you want that is at least a promising practice on the California Based Clearinghouse </w:t>
      </w:r>
      <w:proofErr w:type="gramStart"/>
      <w:r>
        <w:rPr>
          <w:rFonts w:eastAsia="Times New Roman"/>
          <w:sz w:val="22"/>
          <w:szCs w:val="22"/>
        </w:rPr>
        <w:t>as long as</w:t>
      </w:r>
      <w:proofErr w:type="gramEnd"/>
      <w:r>
        <w:rPr>
          <w:rFonts w:eastAsia="Times New Roman"/>
          <w:sz w:val="22"/>
          <w:szCs w:val="22"/>
        </w:rPr>
        <w:t xml:space="preserve"> you deliver the model to fidelity. </w:t>
      </w:r>
    </w:p>
    <w:p w14:paraId="4192927D" w14:textId="77777777" w:rsidR="004A5DE2" w:rsidRPr="005936F7" w:rsidRDefault="004A5DE2" w:rsidP="004A5DE2">
      <w:pPr>
        <w:pStyle w:val="ListParagraph"/>
        <w:numPr>
          <w:ilvl w:val="1"/>
          <w:numId w:val="22"/>
        </w:numPr>
        <w:rPr>
          <w:rFonts w:eastAsia="Times New Roman"/>
          <w:sz w:val="22"/>
          <w:szCs w:val="22"/>
        </w:rPr>
      </w:pPr>
      <w:r>
        <w:rPr>
          <w:rFonts w:eastAsia="Times New Roman"/>
        </w:rPr>
        <w:t>Refer DCS staff to the service standard if they have questions about qualifications for models</w:t>
      </w:r>
    </w:p>
    <w:p w14:paraId="7CAF272D" w14:textId="77777777" w:rsidR="005936F7" w:rsidRPr="005936F7" w:rsidRDefault="005936F7" w:rsidP="005936F7">
      <w:pPr>
        <w:pStyle w:val="ListParagraph"/>
        <w:rPr>
          <w:rFonts w:eastAsia="Times New Roman"/>
          <w:sz w:val="22"/>
          <w:szCs w:val="22"/>
        </w:rPr>
      </w:pPr>
    </w:p>
    <w:p w14:paraId="1171C786" w14:textId="310D5605" w:rsidR="005936F7" w:rsidRPr="002C19FE" w:rsidRDefault="005936F7" w:rsidP="005936F7">
      <w:pPr>
        <w:pStyle w:val="ListParagraph"/>
        <w:numPr>
          <w:ilvl w:val="0"/>
          <w:numId w:val="22"/>
        </w:numPr>
        <w:rPr>
          <w:rFonts w:eastAsia="Times New Roman"/>
          <w:sz w:val="22"/>
          <w:szCs w:val="22"/>
        </w:rPr>
      </w:pPr>
      <w:r w:rsidRPr="005936F7">
        <w:rPr>
          <w:rFonts w:eastAsia="Times New Roman"/>
        </w:rPr>
        <w:t xml:space="preserve">In Region 1, we have great communication with our FCMs. However lately we are having many contact agencies 2-3 months into a case and say they were told to close it out successfully and they are submitting the paperwork that day. When we ask why this was not discussed during our weekly </w:t>
      </w:r>
      <w:proofErr w:type="gramStart"/>
      <w:r w:rsidRPr="005936F7">
        <w:rPr>
          <w:rFonts w:eastAsia="Times New Roman"/>
        </w:rPr>
        <w:t>updates</w:t>
      </w:r>
      <w:proofErr w:type="gramEnd"/>
      <w:r w:rsidRPr="005936F7">
        <w:rPr>
          <w:rFonts w:eastAsia="Times New Roman"/>
        </w:rPr>
        <w:t xml:space="preserve"> they are saying they are sorry there was no notice but they didn't know either. We are only 8-12 weeks in, and not finished with our curriculums. The </w:t>
      </w:r>
      <w:r w:rsidR="002C19FE">
        <w:rPr>
          <w:rFonts w:eastAsia="Times New Roman"/>
        </w:rPr>
        <w:t>FCM’</w:t>
      </w:r>
      <w:r w:rsidRPr="005936F7">
        <w:rPr>
          <w:rFonts w:eastAsia="Times New Roman"/>
        </w:rPr>
        <w:t xml:space="preserve">s are then saying if we are not </w:t>
      </w:r>
      <w:proofErr w:type="gramStart"/>
      <w:r w:rsidRPr="005936F7">
        <w:rPr>
          <w:rFonts w:eastAsia="Times New Roman"/>
        </w:rPr>
        <w:t>finished</w:t>
      </w:r>
      <w:proofErr w:type="gramEnd"/>
      <w:r w:rsidRPr="005936F7">
        <w:rPr>
          <w:rFonts w:eastAsia="Times New Roman"/>
        </w:rPr>
        <w:t xml:space="preserve"> they will close it as unsuccessful as opposed to providing more notices. Is region 1 having a new push for earlier closure? How can we rectify this problem if the </w:t>
      </w:r>
      <w:r w:rsidR="002C19FE">
        <w:rPr>
          <w:rFonts w:eastAsia="Times New Roman"/>
        </w:rPr>
        <w:t>FCM’</w:t>
      </w:r>
      <w:r w:rsidRPr="005936F7">
        <w:rPr>
          <w:rFonts w:eastAsia="Times New Roman"/>
        </w:rPr>
        <w:t>s keeps saying they had no idea either? </w:t>
      </w:r>
    </w:p>
    <w:p w14:paraId="5B75598C" w14:textId="7856B1F3" w:rsidR="002C19FE" w:rsidRPr="002C19FE" w:rsidRDefault="002C19FE" w:rsidP="002C19FE">
      <w:pPr>
        <w:pStyle w:val="ListParagraph"/>
        <w:numPr>
          <w:ilvl w:val="1"/>
          <w:numId w:val="22"/>
        </w:numPr>
        <w:rPr>
          <w:rFonts w:eastAsia="Times New Roman"/>
          <w:sz w:val="22"/>
          <w:szCs w:val="22"/>
        </w:rPr>
      </w:pPr>
      <w:r>
        <w:rPr>
          <w:rFonts w:eastAsia="Times New Roman"/>
        </w:rPr>
        <w:t xml:space="preserve">There is no push to close cases sooner than before. </w:t>
      </w:r>
    </w:p>
    <w:p w14:paraId="30F5BB27" w14:textId="67A9B9FB" w:rsidR="002C19FE" w:rsidRPr="002C19FE" w:rsidRDefault="002C19FE" w:rsidP="002C19FE">
      <w:pPr>
        <w:pStyle w:val="ListParagraph"/>
        <w:numPr>
          <w:ilvl w:val="1"/>
          <w:numId w:val="22"/>
        </w:numPr>
        <w:rPr>
          <w:rFonts w:eastAsia="Times New Roman"/>
          <w:sz w:val="22"/>
          <w:szCs w:val="22"/>
        </w:rPr>
      </w:pPr>
      <w:r>
        <w:rPr>
          <w:rFonts w:eastAsia="Times New Roman"/>
        </w:rPr>
        <w:t>Families should not have to have an open DCS case to receive services.</w:t>
      </w:r>
    </w:p>
    <w:p w14:paraId="7550CCEA" w14:textId="7C2797AD" w:rsidR="002C19FE" w:rsidRPr="00B672DB" w:rsidRDefault="002C19FE" w:rsidP="002C19FE">
      <w:pPr>
        <w:pStyle w:val="ListParagraph"/>
        <w:numPr>
          <w:ilvl w:val="1"/>
          <w:numId w:val="22"/>
        </w:numPr>
        <w:rPr>
          <w:rFonts w:eastAsia="Times New Roman"/>
          <w:sz w:val="22"/>
          <w:szCs w:val="22"/>
        </w:rPr>
      </w:pPr>
      <w:r>
        <w:rPr>
          <w:rFonts w:eastAsia="Times New Roman"/>
        </w:rPr>
        <w:lastRenderedPageBreak/>
        <w:t xml:space="preserve">We should be involved if there are safety concerns. If there aren’t safety concerns any longer it is likely appropriate that these close. We should not continue cases </w:t>
      </w:r>
      <w:r w:rsidR="00B672DB">
        <w:rPr>
          <w:rFonts w:eastAsia="Times New Roman"/>
        </w:rPr>
        <w:t xml:space="preserve">just </w:t>
      </w:r>
      <w:r>
        <w:rPr>
          <w:rFonts w:eastAsia="Times New Roman"/>
        </w:rPr>
        <w:t>so that service</w:t>
      </w:r>
      <w:r w:rsidR="00B672DB">
        <w:rPr>
          <w:rFonts w:eastAsia="Times New Roman"/>
        </w:rPr>
        <w:t>/model</w:t>
      </w:r>
      <w:r>
        <w:rPr>
          <w:rFonts w:eastAsia="Times New Roman"/>
        </w:rPr>
        <w:t xml:space="preserve"> can be complete</w:t>
      </w:r>
      <w:r w:rsidR="00B672DB">
        <w:rPr>
          <w:rFonts w:eastAsia="Times New Roman"/>
        </w:rPr>
        <w:t>d</w:t>
      </w:r>
      <w:r>
        <w:rPr>
          <w:rFonts w:eastAsia="Times New Roman"/>
        </w:rPr>
        <w:t xml:space="preserve">. </w:t>
      </w:r>
      <w:r w:rsidR="00B672DB">
        <w:rPr>
          <w:rFonts w:eastAsia="Times New Roman"/>
        </w:rPr>
        <w:t xml:space="preserve">It is ideal that the family would continue their service model as desired after case closure through Medicaid </w:t>
      </w:r>
      <w:r w:rsidR="004368C4">
        <w:rPr>
          <w:rFonts w:eastAsia="Times New Roman"/>
        </w:rPr>
        <w:t>or other 3</w:t>
      </w:r>
      <w:r w:rsidR="004368C4" w:rsidRPr="004368C4">
        <w:rPr>
          <w:rFonts w:eastAsia="Times New Roman"/>
          <w:vertAlign w:val="superscript"/>
        </w:rPr>
        <w:t>rd</w:t>
      </w:r>
      <w:r w:rsidR="004368C4">
        <w:rPr>
          <w:rFonts w:eastAsia="Times New Roman"/>
        </w:rPr>
        <w:t xml:space="preserve"> party payments, so, again, providers are encouraged to explore being able to accept 3</w:t>
      </w:r>
      <w:r w:rsidR="004368C4" w:rsidRPr="004368C4">
        <w:rPr>
          <w:rFonts w:eastAsia="Times New Roman"/>
          <w:vertAlign w:val="superscript"/>
        </w:rPr>
        <w:t>rd</w:t>
      </w:r>
      <w:r w:rsidR="004368C4">
        <w:rPr>
          <w:rFonts w:eastAsia="Times New Roman"/>
        </w:rPr>
        <w:t xml:space="preserve"> party payments so that they can stay involved even after a family’s DCS case closes. This improves continuity of care for families, and should help keep kids safer, too.</w:t>
      </w:r>
    </w:p>
    <w:p w14:paraId="107BD9A9" w14:textId="5B1DF2FF" w:rsidR="00B672DB" w:rsidRPr="00A71637" w:rsidRDefault="00B672DB" w:rsidP="002C19FE">
      <w:pPr>
        <w:pStyle w:val="ListParagraph"/>
        <w:numPr>
          <w:ilvl w:val="1"/>
          <w:numId w:val="22"/>
        </w:numPr>
        <w:rPr>
          <w:rFonts w:eastAsia="Times New Roman"/>
          <w:sz w:val="22"/>
          <w:szCs w:val="22"/>
        </w:rPr>
      </w:pPr>
      <w:r>
        <w:rPr>
          <w:rFonts w:eastAsia="Times New Roman"/>
        </w:rPr>
        <w:t xml:space="preserve">The determination of whether the case is successfully closed or unsuccessfully closed is if the child was removed or has repeat maltreatment </w:t>
      </w:r>
      <w:r w:rsidR="004368C4">
        <w:rPr>
          <w:rFonts w:eastAsia="Times New Roman"/>
        </w:rPr>
        <w:t>up to</w:t>
      </w:r>
      <w:r>
        <w:rPr>
          <w:rFonts w:eastAsia="Times New Roman"/>
        </w:rPr>
        <w:t xml:space="preserve"> a year post</w:t>
      </w:r>
      <w:r w:rsidR="004368C4">
        <w:rPr>
          <w:rFonts w:eastAsia="Times New Roman"/>
        </w:rPr>
        <w:t>-</w:t>
      </w:r>
      <w:r>
        <w:rPr>
          <w:rFonts w:eastAsia="Times New Roman"/>
        </w:rPr>
        <w:t>case</w:t>
      </w:r>
      <w:r w:rsidR="004368C4">
        <w:rPr>
          <w:rFonts w:eastAsia="Times New Roman"/>
        </w:rPr>
        <w:t>-</w:t>
      </w:r>
      <w:r>
        <w:rPr>
          <w:rFonts w:eastAsia="Times New Roman"/>
        </w:rPr>
        <w:t>closure. The FCM does not make that determination.</w:t>
      </w:r>
    </w:p>
    <w:p w14:paraId="53D03235" w14:textId="77777777" w:rsidR="00A71637" w:rsidRPr="00A71637" w:rsidRDefault="00A71637" w:rsidP="00A71637">
      <w:pPr>
        <w:pStyle w:val="ListParagraph"/>
        <w:rPr>
          <w:rFonts w:eastAsia="Times New Roman"/>
          <w:sz w:val="22"/>
          <w:szCs w:val="22"/>
        </w:rPr>
      </w:pPr>
    </w:p>
    <w:p w14:paraId="708C5CC7" w14:textId="069ED39B" w:rsidR="00A71637" w:rsidRPr="00B672DB" w:rsidRDefault="00A96512" w:rsidP="005936F7">
      <w:pPr>
        <w:pStyle w:val="ListParagraph"/>
        <w:numPr>
          <w:ilvl w:val="0"/>
          <w:numId w:val="22"/>
        </w:numPr>
        <w:rPr>
          <w:rFonts w:eastAsia="Times New Roman"/>
          <w:sz w:val="22"/>
          <w:szCs w:val="22"/>
        </w:rPr>
      </w:pPr>
      <w:r>
        <w:t xml:space="preserve">For substance abuse therapy, does family preservation allow us to use staff who only have an LAC or LCAC? To specify, they do not have the LSW/LCSW/LMHC license that the </w:t>
      </w:r>
      <w:r w:rsidR="00A34200">
        <w:t>community-based</w:t>
      </w:r>
      <w:r>
        <w:t xml:space="preserve"> services require. </w:t>
      </w:r>
    </w:p>
    <w:p w14:paraId="7160A50F" w14:textId="77777777" w:rsidR="008758C9" w:rsidRPr="008758C9" w:rsidRDefault="008758C9" w:rsidP="00B672DB">
      <w:pPr>
        <w:pStyle w:val="ListParagraph"/>
        <w:numPr>
          <w:ilvl w:val="1"/>
          <w:numId w:val="22"/>
        </w:numPr>
        <w:rPr>
          <w:rFonts w:eastAsia="Times New Roman"/>
          <w:sz w:val="22"/>
          <w:szCs w:val="22"/>
        </w:rPr>
      </w:pPr>
      <w:r>
        <w:t>See qualifications in the</w:t>
      </w:r>
      <w:r w:rsidR="00B672DB">
        <w:t xml:space="preserve"> service standard. </w:t>
      </w:r>
    </w:p>
    <w:p w14:paraId="16289F81" w14:textId="36742D0E" w:rsidR="00B672DB" w:rsidRPr="00B672DB" w:rsidRDefault="00B672DB" w:rsidP="00B672DB">
      <w:pPr>
        <w:pStyle w:val="ListParagraph"/>
        <w:numPr>
          <w:ilvl w:val="1"/>
          <w:numId w:val="22"/>
        </w:numPr>
        <w:rPr>
          <w:rFonts w:eastAsia="Times New Roman"/>
          <w:sz w:val="22"/>
          <w:szCs w:val="22"/>
        </w:rPr>
      </w:pPr>
      <w:r>
        <w:t xml:space="preserve">If the model does not require an LCSW/LCAC then you do not need to have this. Follow the </w:t>
      </w:r>
      <w:r w:rsidR="008758C9">
        <w:t>evidence-based</w:t>
      </w:r>
      <w:r>
        <w:t xml:space="preserve"> model that you choose</w:t>
      </w:r>
      <w:r w:rsidR="008758C9">
        <w:t xml:space="preserve"> to fidelity</w:t>
      </w:r>
      <w:r>
        <w:t xml:space="preserve">. </w:t>
      </w:r>
    </w:p>
    <w:p w14:paraId="1FC90C45" w14:textId="1A1C0B20" w:rsidR="00B672DB" w:rsidRPr="00B672DB" w:rsidRDefault="00B672DB" w:rsidP="00B672DB">
      <w:pPr>
        <w:pStyle w:val="ListParagraph"/>
        <w:numPr>
          <w:ilvl w:val="1"/>
          <w:numId w:val="22"/>
        </w:numPr>
        <w:rPr>
          <w:rFonts w:eastAsia="Times New Roman"/>
          <w:sz w:val="22"/>
          <w:szCs w:val="22"/>
        </w:rPr>
      </w:pPr>
      <w:r>
        <w:t xml:space="preserve">Focus on getting families to good outcomes. </w:t>
      </w:r>
    </w:p>
    <w:p w14:paraId="40E39268" w14:textId="77777777" w:rsidR="00B672DB" w:rsidRPr="00A96512" w:rsidRDefault="00B672DB" w:rsidP="00B672DB">
      <w:pPr>
        <w:pStyle w:val="ListParagraph"/>
        <w:ind w:left="2160"/>
        <w:rPr>
          <w:rFonts w:eastAsia="Times New Roman"/>
          <w:sz w:val="22"/>
          <w:szCs w:val="22"/>
        </w:rPr>
      </w:pPr>
    </w:p>
    <w:p w14:paraId="1268F60C" w14:textId="77777777" w:rsidR="00A96512" w:rsidRPr="00A96512" w:rsidRDefault="00A96512" w:rsidP="00A96512">
      <w:pPr>
        <w:rPr>
          <w:rFonts w:eastAsia="Times New Roman"/>
          <w:sz w:val="22"/>
          <w:szCs w:val="22"/>
        </w:rPr>
      </w:pPr>
    </w:p>
    <w:p w14:paraId="2E7D693D" w14:textId="614B777C" w:rsidR="00DC49D1" w:rsidRDefault="001C7E3A" w:rsidP="00CA62AF">
      <w:pPr>
        <w:pStyle w:val="ListParagraph"/>
        <w:numPr>
          <w:ilvl w:val="0"/>
          <w:numId w:val="2"/>
        </w:numPr>
        <w:rPr>
          <w:rStyle w:val="Emphasis"/>
        </w:rPr>
      </w:pPr>
      <w:r w:rsidRPr="009E4767">
        <w:rPr>
          <w:rStyle w:val="Emphasis"/>
        </w:rPr>
        <w:t>Anything else?</w:t>
      </w:r>
    </w:p>
    <w:p w14:paraId="2733B4AD" w14:textId="77777777" w:rsidR="004A5DE2" w:rsidRDefault="004A5DE2" w:rsidP="004A5DE2">
      <w:pPr>
        <w:pStyle w:val="ListParagraph"/>
        <w:ind w:left="1800"/>
        <w:rPr>
          <w:rStyle w:val="Emphasis"/>
        </w:rPr>
      </w:pPr>
    </w:p>
    <w:p w14:paraId="77DD14F5" w14:textId="2C9EAB23" w:rsidR="004A5DE2" w:rsidRDefault="004A5DE2" w:rsidP="004A5DE2">
      <w:pPr>
        <w:pStyle w:val="ListParagraph"/>
        <w:numPr>
          <w:ilvl w:val="0"/>
          <w:numId w:val="22"/>
        </w:numPr>
      </w:pPr>
      <w:r>
        <w:t xml:space="preserve">Service question – Should FP refer for a parenting assessment or would DCS take care of this? </w:t>
      </w:r>
    </w:p>
    <w:p w14:paraId="78FDCD29" w14:textId="04146792" w:rsidR="00D843F4" w:rsidRDefault="00D843F4" w:rsidP="00D843F4">
      <w:pPr>
        <w:pStyle w:val="ListParagraph"/>
        <w:numPr>
          <w:ilvl w:val="1"/>
          <w:numId w:val="22"/>
        </w:numPr>
      </w:pPr>
      <w:r>
        <w:t>Family Pres provider should not be referring anything else</w:t>
      </w:r>
    </w:p>
    <w:p w14:paraId="1B0EEFCD" w14:textId="2B8F8FF4" w:rsidR="004A5DE2" w:rsidRDefault="00523901" w:rsidP="004A5DE2">
      <w:pPr>
        <w:pStyle w:val="ListParagraph"/>
        <w:numPr>
          <w:ilvl w:val="1"/>
          <w:numId w:val="22"/>
        </w:numPr>
      </w:pPr>
      <w:r>
        <w:t>As the provider of INFPS</w:t>
      </w:r>
      <w:r w:rsidR="004A5DE2">
        <w:t xml:space="preserve"> you should be assessing the parent’s competency as a parent, do they need parent education, knowledge regarding child development, safe sleep</w:t>
      </w:r>
      <w:r>
        <w:t>, etc.</w:t>
      </w:r>
      <w:r w:rsidR="00EC3DDE">
        <w:t>?</w:t>
      </w:r>
    </w:p>
    <w:p w14:paraId="27125DD2" w14:textId="77777777" w:rsidR="004A5DE2" w:rsidRDefault="004A5DE2" w:rsidP="004A5DE2">
      <w:pPr>
        <w:pStyle w:val="ListParagraph"/>
        <w:numPr>
          <w:ilvl w:val="1"/>
          <w:numId w:val="22"/>
        </w:numPr>
      </w:pPr>
      <w:r>
        <w:t xml:space="preserve">Should not be a need for a separate referral for this. </w:t>
      </w:r>
    </w:p>
    <w:p w14:paraId="579485C7" w14:textId="77777777" w:rsidR="004A5DE2" w:rsidRDefault="004A5DE2" w:rsidP="004A5DE2">
      <w:pPr>
        <w:pStyle w:val="ListParagraph"/>
        <w:rPr>
          <w:rStyle w:val="Emphasis"/>
        </w:rPr>
      </w:pPr>
    </w:p>
    <w:p w14:paraId="053E1B19" w14:textId="77777777" w:rsidR="00A06AFE" w:rsidRPr="00523901" w:rsidRDefault="00A06AFE" w:rsidP="00C60C56">
      <w:pPr>
        <w:pStyle w:val="ListParagraph"/>
        <w:numPr>
          <w:ilvl w:val="0"/>
          <w:numId w:val="22"/>
        </w:numPr>
        <w:rPr>
          <w:rFonts w:eastAsia="Times New Roman"/>
        </w:rPr>
      </w:pPr>
      <w:r w:rsidRPr="00C60C56">
        <w:rPr>
          <w:rFonts w:eastAsia="Times New Roman"/>
        </w:rPr>
        <w:t>We have several cases that are involved due to substance use. We do offer assessments and treatment as part of family preservation cases. The FCM's however are giving clients a "pass" from participating in the treatment program stating that they will wait for a positive drug screen before asking for that service. The irony is that clients are not being drug screened.</w:t>
      </w:r>
    </w:p>
    <w:p w14:paraId="5E7D1341" w14:textId="5AB564DC" w:rsidR="00A06AFE" w:rsidRPr="00523901" w:rsidRDefault="00A06AFE" w:rsidP="00C60C56">
      <w:pPr>
        <w:pStyle w:val="ListParagraph"/>
        <w:numPr>
          <w:ilvl w:val="1"/>
          <w:numId w:val="22"/>
        </w:numPr>
        <w:rPr>
          <w:rFonts w:eastAsia="Times New Roman"/>
        </w:rPr>
      </w:pPr>
      <w:r w:rsidRPr="00523901">
        <w:rPr>
          <w:rFonts w:eastAsia="Times New Roman"/>
        </w:rPr>
        <w:t>Sounds like a</w:t>
      </w:r>
      <w:r w:rsidR="00523901" w:rsidRPr="00523901">
        <w:rPr>
          <w:rFonts w:eastAsia="Times New Roman"/>
        </w:rPr>
        <w:t xml:space="preserve"> county or </w:t>
      </w:r>
      <w:r w:rsidRPr="00523901">
        <w:rPr>
          <w:rFonts w:eastAsia="Times New Roman"/>
        </w:rPr>
        <w:t>office specific difficulty. Please talk to your Regional Service Consultant</w:t>
      </w:r>
      <w:r w:rsidR="00523901" w:rsidRPr="00523901">
        <w:rPr>
          <w:rFonts w:eastAsia="Times New Roman"/>
        </w:rPr>
        <w:t xml:space="preserve"> or follow up with Austin directly</w:t>
      </w:r>
      <w:r w:rsidRPr="00523901">
        <w:rPr>
          <w:rFonts w:eastAsia="Times New Roman"/>
        </w:rPr>
        <w:t>.</w:t>
      </w:r>
    </w:p>
    <w:p w14:paraId="082E2ED7" w14:textId="77777777" w:rsidR="00523901" w:rsidRDefault="00523901" w:rsidP="00523901">
      <w:pPr>
        <w:pStyle w:val="ListParagraph"/>
        <w:numPr>
          <w:ilvl w:val="1"/>
          <w:numId w:val="22"/>
        </w:numPr>
      </w:pPr>
      <w:r>
        <w:t>Provider should assess the family for what they need.  If you determine they need substance use treatment, then you can/should be providing that as the Family Pres provider</w:t>
      </w:r>
    </w:p>
    <w:p w14:paraId="3731217B" w14:textId="77777777" w:rsidR="00A06AFE" w:rsidRPr="00C60C56" w:rsidRDefault="00A06AFE" w:rsidP="00C60C56">
      <w:pPr>
        <w:pStyle w:val="ListParagraph"/>
        <w:rPr>
          <w:rFonts w:eastAsia="Times New Roman"/>
          <w:i/>
          <w:iCs/>
        </w:rPr>
      </w:pPr>
    </w:p>
    <w:p w14:paraId="746C9651" w14:textId="32E82B8E" w:rsidR="003F502B" w:rsidRPr="00C60C56" w:rsidRDefault="003F502B" w:rsidP="00C60C56">
      <w:pPr>
        <w:pStyle w:val="ListParagraph"/>
        <w:numPr>
          <w:ilvl w:val="0"/>
          <w:numId w:val="22"/>
        </w:numPr>
        <w:rPr>
          <w:rFonts w:eastAsia="Times New Roman"/>
        </w:rPr>
      </w:pPr>
      <w:r w:rsidRPr="00C60C56">
        <w:rPr>
          <w:rFonts w:eastAsia="Times New Roman"/>
        </w:rPr>
        <w:t xml:space="preserve">I attended a county DCS meeting earlier this week, and the Director announced that procedures will be different when calls are made to the Hotline reporting child/abuse neglect. It was stated that the referral made to the county by the Hotline staff will only </w:t>
      </w:r>
      <w:r w:rsidRPr="00C60C56">
        <w:rPr>
          <w:rFonts w:eastAsia="Times New Roman"/>
        </w:rPr>
        <w:lastRenderedPageBreak/>
        <w:t>state the nature of abuse/neglect, but not provide any details on the referral. David we are already lacking information on referrals, especially safety issues. Could you validate this change? Can providers have a list how DCS defines abuse/</w:t>
      </w:r>
      <w:r w:rsidR="00EC3DDE" w:rsidRPr="00C60C56">
        <w:rPr>
          <w:rFonts w:eastAsia="Times New Roman"/>
        </w:rPr>
        <w:t>neglect</w:t>
      </w:r>
      <w:r w:rsidRPr="00C60C56">
        <w:rPr>
          <w:rFonts w:eastAsia="Times New Roman"/>
        </w:rPr>
        <w:t xml:space="preserve"> today.</w:t>
      </w:r>
    </w:p>
    <w:p w14:paraId="016F8339" w14:textId="77777777" w:rsidR="00D843F4" w:rsidRDefault="00A06AFE" w:rsidP="00C60C56">
      <w:pPr>
        <w:pStyle w:val="ListParagraph"/>
        <w:numPr>
          <w:ilvl w:val="1"/>
          <w:numId w:val="22"/>
        </w:numPr>
        <w:rPr>
          <w:rFonts w:eastAsia="Times New Roman"/>
        </w:rPr>
      </w:pPr>
      <w:r w:rsidRPr="00C60C56">
        <w:rPr>
          <w:rFonts w:eastAsia="Times New Roman"/>
        </w:rPr>
        <w:t xml:space="preserve">The </w:t>
      </w:r>
      <w:r w:rsidR="00D843F4">
        <w:rPr>
          <w:rFonts w:eastAsia="Times New Roman"/>
        </w:rPr>
        <w:t xml:space="preserve">information provided in the </w:t>
      </w:r>
      <w:r w:rsidRPr="00C60C56">
        <w:rPr>
          <w:rFonts w:eastAsia="Times New Roman"/>
        </w:rPr>
        <w:t>31</w:t>
      </w:r>
      <w:r w:rsidR="00D843F4">
        <w:rPr>
          <w:rFonts w:eastAsia="Times New Roman"/>
        </w:rPr>
        <w:t xml:space="preserve">0 is </w:t>
      </w:r>
      <w:r w:rsidRPr="00C60C56">
        <w:rPr>
          <w:rFonts w:eastAsia="Times New Roman"/>
        </w:rPr>
        <w:t xml:space="preserve">not changing.  </w:t>
      </w:r>
    </w:p>
    <w:p w14:paraId="295B0BF8" w14:textId="77777777" w:rsidR="00D843F4" w:rsidRDefault="00D843F4" w:rsidP="00C60C56">
      <w:pPr>
        <w:pStyle w:val="ListParagraph"/>
        <w:numPr>
          <w:ilvl w:val="1"/>
          <w:numId w:val="22"/>
        </w:numPr>
        <w:rPr>
          <w:rFonts w:eastAsia="Times New Roman"/>
        </w:rPr>
      </w:pPr>
      <w:r>
        <w:rPr>
          <w:rFonts w:eastAsia="Times New Roman"/>
        </w:rPr>
        <w:t>Process for</w:t>
      </w:r>
      <w:r w:rsidR="00A06AFE" w:rsidRPr="00C60C56">
        <w:rPr>
          <w:rFonts w:eastAsia="Times New Roman"/>
        </w:rPr>
        <w:t xml:space="preserve"> </w:t>
      </w:r>
      <w:r w:rsidR="009822A6" w:rsidRPr="00C60C56">
        <w:rPr>
          <w:rFonts w:eastAsia="Times New Roman"/>
        </w:rPr>
        <w:t>after-hour</w:t>
      </w:r>
      <w:r w:rsidR="00A06AFE" w:rsidRPr="00C60C56">
        <w:rPr>
          <w:rFonts w:eastAsia="Times New Roman"/>
        </w:rPr>
        <w:t xml:space="preserve"> calls</w:t>
      </w:r>
      <w:r>
        <w:rPr>
          <w:rFonts w:eastAsia="Times New Roman"/>
        </w:rPr>
        <w:t xml:space="preserve"> and reports</w:t>
      </w:r>
      <w:r w:rsidR="00A06AFE" w:rsidRPr="00C60C56">
        <w:rPr>
          <w:rFonts w:eastAsia="Times New Roman"/>
        </w:rPr>
        <w:t xml:space="preserve">, what information is given </w:t>
      </w:r>
      <w:r w:rsidR="009822A6" w:rsidRPr="00C60C56">
        <w:rPr>
          <w:rFonts w:eastAsia="Times New Roman"/>
        </w:rPr>
        <w:t>internally</w:t>
      </w:r>
      <w:r>
        <w:rPr>
          <w:rFonts w:eastAsia="Times New Roman"/>
        </w:rPr>
        <w:t>,</w:t>
      </w:r>
      <w:r w:rsidR="009822A6" w:rsidRPr="00C60C56">
        <w:rPr>
          <w:rFonts w:eastAsia="Times New Roman"/>
        </w:rPr>
        <w:t xml:space="preserve"> </w:t>
      </w:r>
      <w:r w:rsidR="00A06AFE" w:rsidRPr="00C60C56">
        <w:rPr>
          <w:rFonts w:eastAsia="Times New Roman"/>
        </w:rPr>
        <w:t xml:space="preserve">may be changing. </w:t>
      </w:r>
    </w:p>
    <w:p w14:paraId="6872AF8B" w14:textId="0D9BB428" w:rsidR="00A06AFE" w:rsidRPr="00C60C56" w:rsidRDefault="009822A6" w:rsidP="00C60C56">
      <w:pPr>
        <w:pStyle w:val="ListParagraph"/>
        <w:numPr>
          <w:ilvl w:val="1"/>
          <w:numId w:val="22"/>
        </w:numPr>
        <w:rPr>
          <w:rFonts w:eastAsia="Times New Roman"/>
        </w:rPr>
      </w:pPr>
      <w:r w:rsidRPr="00C60C56">
        <w:rPr>
          <w:rFonts w:eastAsia="Times New Roman"/>
        </w:rPr>
        <w:t xml:space="preserve">Please see information regarding the hotline here: </w:t>
      </w:r>
      <w:hyperlink r:id="rId11" w:history="1">
        <w:r w:rsidRPr="00C60C56">
          <w:rPr>
            <w:rFonts w:eastAsia="Times New Roman"/>
          </w:rPr>
          <w:t>https://www.in.gov/dcs/contact-us/child-abuse-and-neglect-hotline/</w:t>
        </w:r>
      </w:hyperlink>
    </w:p>
    <w:p w14:paraId="41185B59" w14:textId="0D5C50BC" w:rsidR="009822A6" w:rsidRPr="00C60C56" w:rsidRDefault="009822A6" w:rsidP="00C60C56">
      <w:pPr>
        <w:pStyle w:val="ListParagraph"/>
        <w:numPr>
          <w:ilvl w:val="1"/>
          <w:numId w:val="22"/>
        </w:numPr>
        <w:rPr>
          <w:rFonts w:eastAsia="Times New Roman"/>
        </w:rPr>
      </w:pPr>
      <w:r w:rsidRPr="00C60C56">
        <w:rPr>
          <w:rFonts w:eastAsia="Times New Roman"/>
        </w:rPr>
        <w:t>The statute that defines abuse and neglect has not changed except clarifying poverty implications.</w:t>
      </w:r>
    </w:p>
    <w:p w14:paraId="78005E12" w14:textId="77777777" w:rsidR="009822A6" w:rsidRPr="00C60C56" w:rsidRDefault="009822A6" w:rsidP="00C60C56">
      <w:pPr>
        <w:pStyle w:val="ListParagraph"/>
        <w:rPr>
          <w:rFonts w:eastAsia="Times New Roman"/>
        </w:rPr>
      </w:pPr>
    </w:p>
    <w:p w14:paraId="26D0AF67" w14:textId="6DD69890" w:rsidR="00A06AFE" w:rsidRPr="00C60C56" w:rsidRDefault="00A06AFE" w:rsidP="00C60C56">
      <w:pPr>
        <w:pStyle w:val="ListParagraph"/>
        <w:numPr>
          <w:ilvl w:val="0"/>
          <w:numId w:val="22"/>
        </w:numPr>
        <w:rPr>
          <w:rFonts w:eastAsia="Times New Roman"/>
        </w:rPr>
      </w:pPr>
      <w:r w:rsidRPr="00C60C56">
        <w:rPr>
          <w:rFonts w:eastAsia="Times New Roman"/>
        </w:rPr>
        <w:t>Should the DCS FCM be stating on the referral what needs to be done? When we go in and complete intake to make the recommendations and complete the services</w:t>
      </w:r>
    </w:p>
    <w:p w14:paraId="5CA7CE03" w14:textId="52F4ACC0" w:rsidR="00C60C56" w:rsidRPr="00C60C56" w:rsidRDefault="00C60C56" w:rsidP="00C60C56">
      <w:pPr>
        <w:pStyle w:val="ListParagraph"/>
        <w:numPr>
          <w:ilvl w:val="1"/>
          <w:numId w:val="22"/>
        </w:numPr>
        <w:rPr>
          <w:rFonts w:eastAsia="Times New Roman"/>
          <w:i/>
          <w:iCs/>
        </w:rPr>
      </w:pPr>
      <w:r w:rsidRPr="00C60C56">
        <w:rPr>
          <w:rFonts w:eastAsia="Times New Roman"/>
        </w:rPr>
        <w:t>We want information on the referral that will help you when working with that family.  We do not want FCMs to start putting on the referral specific service request</w:t>
      </w:r>
      <w:r w:rsidR="00EC3DDE">
        <w:rPr>
          <w:rFonts w:eastAsia="Times New Roman"/>
        </w:rPr>
        <w:t xml:space="preserve">s as providers should be using their clinical judgment and expertise to guide specific interventions with the overall goal of safely keeping children with their families and out of foster care. </w:t>
      </w:r>
    </w:p>
    <w:p w14:paraId="2A860D36" w14:textId="77777777" w:rsidR="00E45816" w:rsidRPr="00C60C56" w:rsidRDefault="00E45816" w:rsidP="00C60C56">
      <w:pPr>
        <w:pStyle w:val="ListParagraph"/>
        <w:rPr>
          <w:rFonts w:eastAsia="Times New Roman"/>
          <w:i/>
          <w:iCs/>
        </w:rPr>
      </w:pPr>
    </w:p>
    <w:p w14:paraId="2C4F037F" w14:textId="3C9BD5EF" w:rsidR="00853CEC" w:rsidRPr="00F03928" w:rsidRDefault="001C7E3A" w:rsidP="006A13EE">
      <w:pPr>
        <w:ind w:left="1080"/>
        <w:rPr>
          <w:rStyle w:val="Emphasis"/>
          <w:b/>
          <w:bCs/>
          <w:sz w:val="36"/>
          <w:szCs w:val="36"/>
        </w:rPr>
      </w:pPr>
      <w:r w:rsidRPr="00F03928">
        <w:rPr>
          <w:rStyle w:val="Emphasis"/>
          <w:b/>
          <w:bCs/>
          <w:sz w:val="36"/>
          <w:szCs w:val="36"/>
        </w:rPr>
        <w:t>Next m</w:t>
      </w:r>
      <w:r w:rsidR="007D76B7" w:rsidRPr="00F03928">
        <w:rPr>
          <w:rStyle w:val="Emphasis"/>
          <w:b/>
          <w:bCs/>
          <w:sz w:val="36"/>
          <w:szCs w:val="36"/>
        </w:rPr>
        <w:t xml:space="preserve">eeting </w:t>
      </w:r>
      <w:r w:rsidR="00A34200">
        <w:rPr>
          <w:rStyle w:val="Emphasis"/>
          <w:b/>
          <w:bCs/>
          <w:sz w:val="36"/>
          <w:szCs w:val="36"/>
        </w:rPr>
        <w:t>5</w:t>
      </w:r>
      <w:r w:rsidR="00F03928" w:rsidRPr="00F03928">
        <w:rPr>
          <w:rStyle w:val="Emphasis"/>
          <w:b/>
          <w:bCs/>
          <w:sz w:val="36"/>
          <w:szCs w:val="36"/>
        </w:rPr>
        <w:t>/</w:t>
      </w:r>
      <w:r w:rsidR="00A34200">
        <w:rPr>
          <w:rStyle w:val="Emphasis"/>
          <w:b/>
          <w:bCs/>
          <w:sz w:val="36"/>
          <w:szCs w:val="36"/>
        </w:rPr>
        <w:t>6</w:t>
      </w:r>
      <w:r w:rsidR="00427A75" w:rsidRPr="00F03928">
        <w:rPr>
          <w:rStyle w:val="Emphasis"/>
          <w:b/>
          <w:bCs/>
          <w:sz w:val="36"/>
          <w:szCs w:val="36"/>
        </w:rPr>
        <w:t>/</w:t>
      </w:r>
      <w:r w:rsidR="00850970" w:rsidRPr="00F03928">
        <w:rPr>
          <w:rStyle w:val="Emphasis"/>
          <w:b/>
          <w:bCs/>
          <w:sz w:val="36"/>
          <w:szCs w:val="36"/>
        </w:rPr>
        <w:t>202</w:t>
      </w:r>
      <w:r w:rsidR="00A13318" w:rsidRPr="00F03928">
        <w:rPr>
          <w:rStyle w:val="Emphasis"/>
          <w:b/>
          <w:bCs/>
          <w:sz w:val="36"/>
          <w:szCs w:val="36"/>
        </w:rPr>
        <w:t>2</w:t>
      </w:r>
      <w:r w:rsidRPr="00F03928">
        <w:rPr>
          <w:rStyle w:val="Emphasis"/>
          <w:b/>
          <w:bCs/>
          <w:sz w:val="36"/>
          <w:szCs w:val="36"/>
        </w:rPr>
        <w:t xml:space="preserve"> @ 1:00 E</w:t>
      </w:r>
      <w:r w:rsidR="009E53A9" w:rsidRPr="00F03928">
        <w:rPr>
          <w:rStyle w:val="Emphasis"/>
          <w:b/>
          <w:bCs/>
          <w:sz w:val="36"/>
          <w:szCs w:val="36"/>
        </w:rPr>
        <w:t>S</w:t>
      </w:r>
      <w:r w:rsidRPr="00F03928">
        <w:rPr>
          <w:rStyle w:val="Emphasis"/>
          <w:b/>
          <w:bCs/>
          <w:sz w:val="36"/>
          <w:szCs w:val="36"/>
        </w:rPr>
        <w:t>T</w:t>
      </w:r>
      <w:r w:rsidR="002132E4" w:rsidRPr="00F03928">
        <w:rPr>
          <w:rStyle w:val="Emphasis"/>
          <w:b/>
          <w:bCs/>
          <w:sz w:val="36"/>
          <w:szCs w:val="36"/>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77C2" w14:textId="77777777" w:rsidR="00B37C33" w:rsidRDefault="00B37C33" w:rsidP="007E4F39">
      <w:r>
        <w:separator/>
      </w:r>
    </w:p>
  </w:endnote>
  <w:endnote w:type="continuationSeparator" w:id="0">
    <w:p w14:paraId="3D610E66" w14:textId="77777777" w:rsidR="00B37C33" w:rsidRDefault="00B37C33"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8D3D" w14:textId="77777777" w:rsidR="00B37C33" w:rsidRDefault="00B37C33" w:rsidP="007E4F39">
      <w:r>
        <w:separator/>
      </w:r>
    </w:p>
  </w:footnote>
  <w:footnote w:type="continuationSeparator" w:id="0">
    <w:p w14:paraId="00FFA467" w14:textId="77777777" w:rsidR="00B37C33" w:rsidRDefault="00B37C33"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992F40"/>
    <w:multiLevelType w:val="hybridMultilevel"/>
    <w:tmpl w:val="4E8E17E0"/>
    <w:lvl w:ilvl="0" w:tplc="A5286B92">
      <w:start w:val="1"/>
      <w:numFmt w:val="decimal"/>
      <w:lvlText w:val="%1."/>
      <w:lvlJc w:val="left"/>
      <w:pPr>
        <w:ind w:left="1080" w:hanging="360"/>
      </w:pPr>
      <w:rPr>
        <w:rFonts w:hint="default"/>
        <w:color w:val="auto"/>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54DD9"/>
    <w:multiLevelType w:val="hybridMultilevel"/>
    <w:tmpl w:val="87A6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3812B86"/>
    <w:multiLevelType w:val="hybridMultilevel"/>
    <w:tmpl w:val="90F6B2BC"/>
    <w:lvl w:ilvl="0" w:tplc="5E92A214">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E51200"/>
    <w:multiLevelType w:val="hybridMultilevel"/>
    <w:tmpl w:val="9F4002EC"/>
    <w:lvl w:ilvl="0" w:tplc="734CA2D6">
      <w:start w:val="1"/>
      <w:numFmt w:val="decimal"/>
      <w:lvlText w:val="%1."/>
      <w:lvlJc w:val="left"/>
      <w:pPr>
        <w:ind w:left="720" w:hanging="360"/>
      </w:pPr>
      <w:rPr>
        <w:rFonts w:hint="default"/>
        <w:sz w:val="24"/>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E31A8"/>
    <w:multiLevelType w:val="hybridMultilevel"/>
    <w:tmpl w:val="814221C4"/>
    <w:lvl w:ilvl="0" w:tplc="423E8EC4">
      <w:start w:val="1"/>
      <w:numFmt w:val="decimal"/>
      <w:lvlText w:val="%1."/>
      <w:lvlJc w:val="left"/>
      <w:pPr>
        <w:ind w:left="252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EAE6A94"/>
    <w:multiLevelType w:val="hybridMultilevel"/>
    <w:tmpl w:val="1FDA5552"/>
    <w:lvl w:ilvl="0" w:tplc="33140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AD084B"/>
    <w:multiLevelType w:val="hybridMultilevel"/>
    <w:tmpl w:val="9000F0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C1110B"/>
    <w:multiLevelType w:val="hybridMultilevel"/>
    <w:tmpl w:val="F72E57A2"/>
    <w:lvl w:ilvl="0" w:tplc="15C0CF1A">
      <w:start w:val="1"/>
      <w:numFmt w:val="decimal"/>
      <w:lvlText w:val="%1."/>
      <w:lvlJc w:val="left"/>
      <w:pPr>
        <w:ind w:left="252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D3824B3"/>
    <w:multiLevelType w:val="hybridMultilevel"/>
    <w:tmpl w:val="09CC4178"/>
    <w:lvl w:ilvl="0" w:tplc="C1A0C4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6C5320"/>
    <w:multiLevelType w:val="hybridMultilevel"/>
    <w:tmpl w:val="A6A8071E"/>
    <w:lvl w:ilvl="0" w:tplc="FFFFFFFF">
      <w:start w:val="1"/>
      <w:numFmt w:val="decimal"/>
      <w:lvlText w:val="%1."/>
      <w:lvlJc w:val="left"/>
      <w:pPr>
        <w:ind w:left="1800" w:hanging="360"/>
      </w:pPr>
      <w:rPr>
        <w:rFonts w:ascii="Times New Roman" w:eastAsiaTheme="minorHAnsi" w:hAnsi="Times New Roman" w:cs="Times New Roman"/>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63E05BC5"/>
    <w:multiLevelType w:val="hybridMultilevel"/>
    <w:tmpl w:val="9ED24D80"/>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F8502D8"/>
    <w:multiLevelType w:val="hybridMultilevel"/>
    <w:tmpl w:val="0EDED700"/>
    <w:lvl w:ilvl="0" w:tplc="B45229EE">
      <w:numFmt w:val="bullet"/>
      <w:lvlText w:val=""/>
      <w:lvlJc w:val="left"/>
      <w:pPr>
        <w:ind w:left="720" w:hanging="360"/>
      </w:pPr>
      <w:rPr>
        <w:rFonts w:ascii="Symbol" w:eastAsiaTheme="minorHAnsi" w:hAnsi="Symbol" w:cs="Times New Roman"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B1BB9"/>
    <w:multiLevelType w:val="hybridMultilevel"/>
    <w:tmpl w:val="84EA7D1C"/>
    <w:lvl w:ilvl="0" w:tplc="6A8E5698">
      <w:start w:val="1"/>
      <w:numFmt w:val="decimal"/>
      <w:lvlText w:val="%1."/>
      <w:lvlJc w:val="left"/>
      <w:pPr>
        <w:ind w:left="720" w:hanging="360"/>
      </w:pPr>
      <w:rPr>
        <w:rFonts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0"/>
  </w:num>
  <w:num w:numId="4">
    <w:abstractNumId w:val="4"/>
  </w:num>
  <w:num w:numId="5">
    <w:abstractNumId w:val="6"/>
  </w:num>
  <w:num w:numId="6">
    <w:abstractNumId w:val="9"/>
  </w:num>
  <w:num w:numId="7">
    <w:abstractNumId w:val="23"/>
  </w:num>
  <w:num w:numId="8">
    <w:abstractNumId w:val="3"/>
  </w:num>
  <w:num w:numId="9">
    <w:abstractNumId w:val="19"/>
  </w:num>
  <w:num w:numId="10">
    <w:abstractNumId w:val="13"/>
  </w:num>
  <w:num w:numId="11">
    <w:abstractNumId w:val="17"/>
  </w:num>
  <w:num w:numId="12">
    <w:abstractNumId w:val="5"/>
  </w:num>
  <w:num w:numId="13">
    <w:abstractNumId w:val="10"/>
  </w:num>
  <w:num w:numId="14">
    <w:abstractNumId w:val="16"/>
  </w:num>
  <w:num w:numId="15">
    <w:abstractNumId w:val="2"/>
  </w:num>
  <w:num w:numId="16">
    <w:abstractNumId w:val="24"/>
  </w:num>
  <w:num w:numId="17">
    <w:abstractNumId w:val="1"/>
  </w:num>
  <w:num w:numId="18">
    <w:abstractNumId w:val="25"/>
  </w:num>
  <w:num w:numId="19">
    <w:abstractNumId w:val="18"/>
  </w:num>
  <w:num w:numId="20">
    <w:abstractNumId w:val="7"/>
  </w:num>
  <w:num w:numId="21">
    <w:abstractNumId w:val="21"/>
  </w:num>
  <w:num w:numId="22">
    <w:abstractNumId w:val="8"/>
  </w:num>
  <w:num w:numId="23">
    <w:abstractNumId w:val="14"/>
  </w:num>
  <w:num w:numId="24">
    <w:abstractNumId w:val="12"/>
  </w:num>
  <w:num w:numId="25">
    <w:abstractNumId w:val="11"/>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0A0"/>
    <w:rsid w:val="0003181B"/>
    <w:rsid w:val="000324C8"/>
    <w:rsid w:val="00032E1D"/>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5B57"/>
    <w:rsid w:val="00067196"/>
    <w:rsid w:val="00070A97"/>
    <w:rsid w:val="00076057"/>
    <w:rsid w:val="000770EC"/>
    <w:rsid w:val="00082720"/>
    <w:rsid w:val="00084552"/>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409A"/>
    <w:rsid w:val="000C6958"/>
    <w:rsid w:val="000D1206"/>
    <w:rsid w:val="000D1296"/>
    <w:rsid w:val="000D2A0B"/>
    <w:rsid w:val="000D3A69"/>
    <w:rsid w:val="000D5667"/>
    <w:rsid w:val="000E1034"/>
    <w:rsid w:val="000E2BA3"/>
    <w:rsid w:val="000E2E49"/>
    <w:rsid w:val="000E4E90"/>
    <w:rsid w:val="000E5432"/>
    <w:rsid w:val="000F02D7"/>
    <w:rsid w:val="000F1747"/>
    <w:rsid w:val="000F2EEF"/>
    <w:rsid w:val="000F4283"/>
    <w:rsid w:val="000F4E2B"/>
    <w:rsid w:val="000F6BEB"/>
    <w:rsid w:val="000F7C8C"/>
    <w:rsid w:val="000F7ED6"/>
    <w:rsid w:val="00106505"/>
    <w:rsid w:val="00107077"/>
    <w:rsid w:val="0011342C"/>
    <w:rsid w:val="00114562"/>
    <w:rsid w:val="00115C2B"/>
    <w:rsid w:val="001204B4"/>
    <w:rsid w:val="00120C61"/>
    <w:rsid w:val="00122212"/>
    <w:rsid w:val="00123DCE"/>
    <w:rsid w:val="001254B4"/>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35AC"/>
    <w:rsid w:val="00164C20"/>
    <w:rsid w:val="00174BCA"/>
    <w:rsid w:val="00176272"/>
    <w:rsid w:val="001803C5"/>
    <w:rsid w:val="00182B81"/>
    <w:rsid w:val="00183050"/>
    <w:rsid w:val="00183609"/>
    <w:rsid w:val="00194165"/>
    <w:rsid w:val="00195DF4"/>
    <w:rsid w:val="001974DA"/>
    <w:rsid w:val="001A556B"/>
    <w:rsid w:val="001A5EA1"/>
    <w:rsid w:val="001A5EE9"/>
    <w:rsid w:val="001A6DC7"/>
    <w:rsid w:val="001A71D2"/>
    <w:rsid w:val="001B1642"/>
    <w:rsid w:val="001B19C0"/>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1101"/>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61E5"/>
    <w:rsid w:val="0023683F"/>
    <w:rsid w:val="00236E75"/>
    <w:rsid w:val="00237828"/>
    <w:rsid w:val="00237B18"/>
    <w:rsid w:val="00241E4F"/>
    <w:rsid w:val="00242BF6"/>
    <w:rsid w:val="002449F8"/>
    <w:rsid w:val="002468BC"/>
    <w:rsid w:val="0025022E"/>
    <w:rsid w:val="002558C3"/>
    <w:rsid w:val="00256F1B"/>
    <w:rsid w:val="002606D5"/>
    <w:rsid w:val="00264A4F"/>
    <w:rsid w:val="0026549F"/>
    <w:rsid w:val="00272C33"/>
    <w:rsid w:val="00272E43"/>
    <w:rsid w:val="00275D3B"/>
    <w:rsid w:val="00276EBF"/>
    <w:rsid w:val="00277D2F"/>
    <w:rsid w:val="002807E3"/>
    <w:rsid w:val="00285C4B"/>
    <w:rsid w:val="00293AEA"/>
    <w:rsid w:val="0029568E"/>
    <w:rsid w:val="002A15F1"/>
    <w:rsid w:val="002A2645"/>
    <w:rsid w:val="002A2D36"/>
    <w:rsid w:val="002A3992"/>
    <w:rsid w:val="002A39F9"/>
    <w:rsid w:val="002A5B21"/>
    <w:rsid w:val="002B1F66"/>
    <w:rsid w:val="002B3432"/>
    <w:rsid w:val="002C19FE"/>
    <w:rsid w:val="002C6FB0"/>
    <w:rsid w:val="002D07C8"/>
    <w:rsid w:val="002D091B"/>
    <w:rsid w:val="002D3A6D"/>
    <w:rsid w:val="002D4408"/>
    <w:rsid w:val="002D6063"/>
    <w:rsid w:val="002D6F0C"/>
    <w:rsid w:val="002D79AA"/>
    <w:rsid w:val="002E0DE5"/>
    <w:rsid w:val="002E26EB"/>
    <w:rsid w:val="002E3141"/>
    <w:rsid w:val="002E4FB0"/>
    <w:rsid w:val="002E7999"/>
    <w:rsid w:val="002F10B6"/>
    <w:rsid w:val="002F15D8"/>
    <w:rsid w:val="002F38EB"/>
    <w:rsid w:val="002F5F27"/>
    <w:rsid w:val="00305C4D"/>
    <w:rsid w:val="003073D6"/>
    <w:rsid w:val="003103F6"/>
    <w:rsid w:val="00313AD2"/>
    <w:rsid w:val="00315D25"/>
    <w:rsid w:val="0031698B"/>
    <w:rsid w:val="0031704A"/>
    <w:rsid w:val="00320BC8"/>
    <w:rsid w:val="00322393"/>
    <w:rsid w:val="003225AD"/>
    <w:rsid w:val="00322CD5"/>
    <w:rsid w:val="003237E3"/>
    <w:rsid w:val="00323C04"/>
    <w:rsid w:val="00324599"/>
    <w:rsid w:val="00324927"/>
    <w:rsid w:val="00325A9E"/>
    <w:rsid w:val="00326496"/>
    <w:rsid w:val="003268AE"/>
    <w:rsid w:val="00327DCF"/>
    <w:rsid w:val="00331C79"/>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2E04"/>
    <w:rsid w:val="00364F30"/>
    <w:rsid w:val="00365184"/>
    <w:rsid w:val="0036572B"/>
    <w:rsid w:val="0037029C"/>
    <w:rsid w:val="003703F4"/>
    <w:rsid w:val="00372520"/>
    <w:rsid w:val="0037264F"/>
    <w:rsid w:val="00374A7B"/>
    <w:rsid w:val="00377540"/>
    <w:rsid w:val="00380DB1"/>
    <w:rsid w:val="00383799"/>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6569"/>
    <w:rsid w:val="003B704A"/>
    <w:rsid w:val="003B7747"/>
    <w:rsid w:val="003B7B0F"/>
    <w:rsid w:val="003B7C3E"/>
    <w:rsid w:val="003C0596"/>
    <w:rsid w:val="003C4DC8"/>
    <w:rsid w:val="003C5251"/>
    <w:rsid w:val="003C6663"/>
    <w:rsid w:val="003C7BCD"/>
    <w:rsid w:val="003D1FC8"/>
    <w:rsid w:val="003D2BE0"/>
    <w:rsid w:val="003D4E80"/>
    <w:rsid w:val="003D53AA"/>
    <w:rsid w:val="003D5725"/>
    <w:rsid w:val="003E56AF"/>
    <w:rsid w:val="003E6B71"/>
    <w:rsid w:val="003E751C"/>
    <w:rsid w:val="003E755B"/>
    <w:rsid w:val="003E765E"/>
    <w:rsid w:val="003F25C3"/>
    <w:rsid w:val="003F2DC1"/>
    <w:rsid w:val="003F502B"/>
    <w:rsid w:val="003F6F10"/>
    <w:rsid w:val="003F6F52"/>
    <w:rsid w:val="003F7D27"/>
    <w:rsid w:val="004028F6"/>
    <w:rsid w:val="0040435E"/>
    <w:rsid w:val="0040457D"/>
    <w:rsid w:val="00404E6B"/>
    <w:rsid w:val="00406641"/>
    <w:rsid w:val="00406AD3"/>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368C4"/>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3878"/>
    <w:rsid w:val="00485325"/>
    <w:rsid w:val="0048616B"/>
    <w:rsid w:val="0048645A"/>
    <w:rsid w:val="00486EE0"/>
    <w:rsid w:val="00487A84"/>
    <w:rsid w:val="00490BE6"/>
    <w:rsid w:val="004965EC"/>
    <w:rsid w:val="00496F39"/>
    <w:rsid w:val="004A1ACD"/>
    <w:rsid w:val="004A2AB1"/>
    <w:rsid w:val="004A4BBE"/>
    <w:rsid w:val="004A5DE2"/>
    <w:rsid w:val="004A6E5C"/>
    <w:rsid w:val="004A6EA5"/>
    <w:rsid w:val="004A7191"/>
    <w:rsid w:val="004A78BE"/>
    <w:rsid w:val="004B0D5E"/>
    <w:rsid w:val="004B1A62"/>
    <w:rsid w:val="004B1B13"/>
    <w:rsid w:val="004B2135"/>
    <w:rsid w:val="004B6D65"/>
    <w:rsid w:val="004C0FB1"/>
    <w:rsid w:val="004C254F"/>
    <w:rsid w:val="004C377E"/>
    <w:rsid w:val="004D0A72"/>
    <w:rsid w:val="004D2DE2"/>
    <w:rsid w:val="004D3C86"/>
    <w:rsid w:val="004D6600"/>
    <w:rsid w:val="004D6AC0"/>
    <w:rsid w:val="004E0843"/>
    <w:rsid w:val="004E10B5"/>
    <w:rsid w:val="004E2461"/>
    <w:rsid w:val="004E37F0"/>
    <w:rsid w:val="004E3D5D"/>
    <w:rsid w:val="004F055D"/>
    <w:rsid w:val="004F5956"/>
    <w:rsid w:val="004F5A58"/>
    <w:rsid w:val="005012B9"/>
    <w:rsid w:val="005037EC"/>
    <w:rsid w:val="00506222"/>
    <w:rsid w:val="00511378"/>
    <w:rsid w:val="0051338F"/>
    <w:rsid w:val="00513539"/>
    <w:rsid w:val="005217BD"/>
    <w:rsid w:val="00523230"/>
    <w:rsid w:val="00523901"/>
    <w:rsid w:val="0052411C"/>
    <w:rsid w:val="00527AD3"/>
    <w:rsid w:val="00527F3C"/>
    <w:rsid w:val="005348C3"/>
    <w:rsid w:val="005443AE"/>
    <w:rsid w:val="00551C70"/>
    <w:rsid w:val="0055361C"/>
    <w:rsid w:val="00553AF2"/>
    <w:rsid w:val="00554A40"/>
    <w:rsid w:val="00557CD5"/>
    <w:rsid w:val="00557D15"/>
    <w:rsid w:val="0056146F"/>
    <w:rsid w:val="00562482"/>
    <w:rsid w:val="005652E6"/>
    <w:rsid w:val="0056537B"/>
    <w:rsid w:val="005653E8"/>
    <w:rsid w:val="00572610"/>
    <w:rsid w:val="00573679"/>
    <w:rsid w:val="005738F2"/>
    <w:rsid w:val="00573B75"/>
    <w:rsid w:val="00575120"/>
    <w:rsid w:val="00575228"/>
    <w:rsid w:val="00585674"/>
    <w:rsid w:val="00586FFE"/>
    <w:rsid w:val="00587589"/>
    <w:rsid w:val="005904BD"/>
    <w:rsid w:val="005936F7"/>
    <w:rsid w:val="005A0608"/>
    <w:rsid w:val="005A3E51"/>
    <w:rsid w:val="005A5B69"/>
    <w:rsid w:val="005A5F81"/>
    <w:rsid w:val="005B0092"/>
    <w:rsid w:val="005B0773"/>
    <w:rsid w:val="005B0F56"/>
    <w:rsid w:val="005B2106"/>
    <w:rsid w:val="005B404C"/>
    <w:rsid w:val="005B40A7"/>
    <w:rsid w:val="005B6685"/>
    <w:rsid w:val="005C4A36"/>
    <w:rsid w:val="005C5749"/>
    <w:rsid w:val="005C62CD"/>
    <w:rsid w:val="005C6CCF"/>
    <w:rsid w:val="005D0607"/>
    <w:rsid w:val="005D1586"/>
    <w:rsid w:val="005D4E8D"/>
    <w:rsid w:val="005E2ECA"/>
    <w:rsid w:val="005E4F0D"/>
    <w:rsid w:val="005E5EAD"/>
    <w:rsid w:val="005F458B"/>
    <w:rsid w:val="005F7F43"/>
    <w:rsid w:val="00600615"/>
    <w:rsid w:val="00601674"/>
    <w:rsid w:val="00602E17"/>
    <w:rsid w:val="006047B4"/>
    <w:rsid w:val="00604C2C"/>
    <w:rsid w:val="0060672F"/>
    <w:rsid w:val="00610A2A"/>
    <w:rsid w:val="00611836"/>
    <w:rsid w:val="00612CB2"/>
    <w:rsid w:val="00613881"/>
    <w:rsid w:val="0061452B"/>
    <w:rsid w:val="00614C71"/>
    <w:rsid w:val="00616717"/>
    <w:rsid w:val="00622966"/>
    <w:rsid w:val="006242BC"/>
    <w:rsid w:val="00625C9E"/>
    <w:rsid w:val="00631050"/>
    <w:rsid w:val="00635E5A"/>
    <w:rsid w:val="00637653"/>
    <w:rsid w:val="006419B9"/>
    <w:rsid w:val="0064447A"/>
    <w:rsid w:val="006463A4"/>
    <w:rsid w:val="00646D15"/>
    <w:rsid w:val="00652F59"/>
    <w:rsid w:val="00654791"/>
    <w:rsid w:val="006609E9"/>
    <w:rsid w:val="00662FF5"/>
    <w:rsid w:val="00663480"/>
    <w:rsid w:val="00663DA2"/>
    <w:rsid w:val="0066510D"/>
    <w:rsid w:val="00673346"/>
    <w:rsid w:val="00676BC2"/>
    <w:rsid w:val="00676F63"/>
    <w:rsid w:val="0067784C"/>
    <w:rsid w:val="0068058D"/>
    <w:rsid w:val="00682255"/>
    <w:rsid w:val="006832FC"/>
    <w:rsid w:val="00684135"/>
    <w:rsid w:val="00684343"/>
    <w:rsid w:val="00686E50"/>
    <w:rsid w:val="006872D1"/>
    <w:rsid w:val="0068788C"/>
    <w:rsid w:val="00691B15"/>
    <w:rsid w:val="00692467"/>
    <w:rsid w:val="00694411"/>
    <w:rsid w:val="00694459"/>
    <w:rsid w:val="00695C4A"/>
    <w:rsid w:val="006A13EE"/>
    <w:rsid w:val="006A4F0C"/>
    <w:rsid w:val="006B4B9F"/>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35DF"/>
    <w:rsid w:val="00727E42"/>
    <w:rsid w:val="007312FB"/>
    <w:rsid w:val="00732C83"/>
    <w:rsid w:val="00735658"/>
    <w:rsid w:val="0074003A"/>
    <w:rsid w:val="00741938"/>
    <w:rsid w:val="007421C8"/>
    <w:rsid w:val="007431B6"/>
    <w:rsid w:val="00745E2B"/>
    <w:rsid w:val="00746C28"/>
    <w:rsid w:val="00750082"/>
    <w:rsid w:val="0075025C"/>
    <w:rsid w:val="00750DAE"/>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29A6"/>
    <w:rsid w:val="007845C1"/>
    <w:rsid w:val="00784C89"/>
    <w:rsid w:val="00786C4E"/>
    <w:rsid w:val="00794BC6"/>
    <w:rsid w:val="00795A73"/>
    <w:rsid w:val="00797AB2"/>
    <w:rsid w:val="007A00E5"/>
    <w:rsid w:val="007A24F9"/>
    <w:rsid w:val="007A2583"/>
    <w:rsid w:val="007A3FE3"/>
    <w:rsid w:val="007A5418"/>
    <w:rsid w:val="007A5870"/>
    <w:rsid w:val="007A69C7"/>
    <w:rsid w:val="007B1823"/>
    <w:rsid w:val="007B41FC"/>
    <w:rsid w:val="007B4606"/>
    <w:rsid w:val="007B5471"/>
    <w:rsid w:val="007C3FFF"/>
    <w:rsid w:val="007C418A"/>
    <w:rsid w:val="007C5BD1"/>
    <w:rsid w:val="007D298B"/>
    <w:rsid w:val="007D363F"/>
    <w:rsid w:val="007D3BCA"/>
    <w:rsid w:val="007D3E1C"/>
    <w:rsid w:val="007D4844"/>
    <w:rsid w:val="007D4D60"/>
    <w:rsid w:val="007D51E3"/>
    <w:rsid w:val="007D76B7"/>
    <w:rsid w:val="007E1E0D"/>
    <w:rsid w:val="007E27DE"/>
    <w:rsid w:val="007E426F"/>
    <w:rsid w:val="007E44CF"/>
    <w:rsid w:val="007E4F39"/>
    <w:rsid w:val="007E5834"/>
    <w:rsid w:val="007E6ABE"/>
    <w:rsid w:val="007E7B16"/>
    <w:rsid w:val="008017E1"/>
    <w:rsid w:val="008027C9"/>
    <w:rsid w:val="008056EB"/>
    <w:rsid w:val="00806B24"/>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3F6E"/>
    <w:rsid w:val="00865238"/>
    <w:rsid w:val="008714BD"/>
    <w:rsid w:val="00871757"/>
    <w:rsid w:val="00873309"/>
    <w:rsid w:val="008738C3"/>
    <w:rsid w:val="008758C9"/>
    <w:rsid w:val="00877784"/>
    <w:rsid w:val="00885FCA"/>
    <w:rsid w:val="00887103"/>
    <w:rsid w:val="008875DA"/>
    <w:rsid w:val="008907DF"/>
    <w:rsid w:val="0089392A"/>
    <w:rsid w:val="008958AB"/>
    <w:rsid w:val="00897A02"/>
    <w:rsid w:val="008A08E4"/>
    <w:rsid w:val="008A2006"/>
    <w:rsid w:val="008A5E01"/>
    <w:rsid w:val="008A64F5"/>
    <w:rsid w:val="008B3F6B"/>
    <w:rsid w:val="008B4AE5"/>
    <w:rsid w:val="008B7F90"/>
    <w:rsid w:val="008C7104"/>
    <w:rsid w:val="008D23CD"/>
    <w:rsid w:val="008D2B63"/>
    <w:rsid w:val="008D383D"/>
    <w:rsid w:val="008D4772"/>
    <w:rsid w:val="008E5A97"/>
    <w:rsid w:val="0090252D"/>
    <w:rsid w:val="009066B3"/>
    <w:rsid w:val="009069A2"/>
    <w:rsid w:val="00912506"/>
    <w:rsid w:val="00920DD3"/>
    <w:rsid w:val="00923A57"/>
    <w:rsid w:val="00924D34"/>
    <w:rsid w:val="00933A30"/>
    <w:rsid w:val="009347C9"/>
    <w:rsid w:val="009354FE"/>
    <w:rsid w:val="00935D3A"/>
    <w:rsid w:val="00937403"/>
    <w:rsid w:val="00946579"/>
    <w:rsid w:val="009473DE"/>
    <w:rsid w:val="00951E75"/>
    <w:rsid w:val="0095400B"/>
    <w:rsid w:val="00957C72"/>
    <w:rsid w:val="00960176"/>
    <w:rsid w:val="00961635"/>
    <w:rsid w:val="00962331"/>
    <w:rsid w:val="00962517"/>
    <w:rsid w:val="00963178"/>
    <w:rsid w:val="00965B58"/>
    <w:rsid w:val="00971158"/>
    <w:rsid w:val="009712C5"/>
    <w:rsid w:val="00972662"/>
    <w:rsid w:val="00972C52"/>
    <w:rsid w:val="00974035"/>
    <w:rsid w:val="00974275"/>
    <w:rsid w:val="0097440B"/>
    <w:rsid w:val="009822A6"/>
    <w:rsid w:val="009838D1"/>
    <w:rsid w:val="00984991"/>
    <w:rsid w:val="00985B76"/>
    <w:rsid w:val="00991185"/>
    <w:rsid w:val="0099311F"/>
    <w:rsid w:val="00993549"/>
    <w:rsid w:val="00995BD2"/>
    <w:rsid w:val="0099778C"/>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293C"/>
    <w:rsid w:val="009F2A4D"/>
    <w:rsid w:val="00A00813"/>
    <w:rsid w:val="00A0216D"/>
    <w:rsid w:val="00A04DDB"/>
    <w:rsid w:val="00A06AFE"/>
    <w:rsid w:val="00A07196"/>
    <w:rsid w:val="00A07AB6"/>
    <w:rsid w:val="00A1251F"/>
    <w:rsid w:val="00A13318"/>
    <w:rsid w:val="00A1363D"/>
    <w:rsid w:val="00A143E2"/>
    <w:rsid w:val="00A163E5"/>
    <w:rsid w:val="00A17ED9"/>
    <w:rsid w:val="00A228A3"/>
    <w:rsid w:val="00A22FAC"/>
    <w:rsid w:val="00A23528"/>
    <w:rsid w:val="00A25D65"/>
    <w:rsid w:val="00A274F7"/>
    <w:rsid w:val="00A2770F"/>
    <w:rsid w:val="00A30C83"/>
    <w:rsid w:val="00A34200"/>
    <w:rsid w:val="00A346CA"/>
    <w:rsid w:val="00A36D97"/>
    <w:rsid w:val="00A4128B"/>
    <w:rsid w:val="00A4307A"/>
    <w:rsid w:val="00A431CA"/>
    <w:rsid w:val="00A45655"/>
    <w:rsid w:val="00A45FFD"/>
    <w:rsid w:val="00A501C0"/>
    <w:rsid w:val="00A51004"/>
    <w:rsid w:val="00A52366"/>
    <w:rsid w:val="00A525AF"/>
    <w:rsid w:val="00A60F46"/>
    <w:rsid w:val="00A613F1"/>
    <w:rsid w:val="00A62318"/>
    <w:rsid w:val="00A62B24"/>
    <w:rsid w:val="00A632F1"/>
    <w:rsid w:val="00A644E1"/>
    <w:rsid w:val="00A649F6"/>
    <w:rsid w:val="00A6596D"/>
    <w:rsid w:val="00A65BB3"/>
    <w:rsid w:val="00A6630F"/>
    <w:rsid w:val="00A66746"/>
    <w:rsid w:val="00A66C8F"/>
    <w:rsid w:val="00A71637"/>
    <w:rsid w:val="00A74339"/>
    <w:rsid w:val="00A7505E"/>
    <w:rsid w:val="00A75110"/>
    <w:rsid w:val="00A75CA8"/>
    <w:rsid w:val="00A777AF"/>
    <w:rsid w:val="00A84F9F"/>
    <w:rsid w:val="00A915BF"/>
    <w:rsid w:val="00A95B37"/>
    <w:rsid w:val="00A96512"/>
    <w:rsid w:val="00AA2D6E"/>
    <w:rsid w:val="00AA4668"/>
    <w:rsid w:val="00AA7DCD"/>
    <w:rsid w:val="00AB56E0"/>
    <w:rsid w:val="00AB5814"/>
    <w:rsid w:val="00AB6173"/>
    <w:rsid w:val="00AC0740"/>
    <w:rsid w:val="00AC2244"/>
    <w:rsid w:val="00AC39B9"/>
    <w:rsid w:val="00AC5485"/>
    <w:rsid w:val="00AD1DCA"/>
    <w:rsid w:val="00AD6EB8"/>
    <w:rsid w:val="00AE045F"/>
    <w:rsid w:val="00AE0BC8"/>
    <w:rsid w:val="00AE5C8A"/>
    <w:rsid w:val="00AE6E64"/>
    <w:rsid w:val="00AF0566"/>
    <w:rsid w:val="00AF085C"/>
    <w:rsid w:val="00AF3C1C"/>
    <w:rsid w:val="00AF58DA"/>
    <w:rsid w:val="00AF5E26"/>
    <w:rsid w:val="00AF5E5C"/>
    <w:rsid w:val="00AF6E73"/>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37C33"/>
    <w:rsid w:val="00B37D4E"/>
    <w:rsid w:val="00B4087C"/>
    <w:rsid w:val="00B40F2F"/>
    <w:rsid w:val="00B41E0A"/>
    <w:rsid w:val="00B42BDB"/>
    <w:rsid w:val="00B43BDA"/>
    <w:rsid w:val="00B472D7"/>
    <w:rsid w:val="00B51426"/>
    <w:rsid w:val="00B51643"/>
    <w:rsid w:val="00B53F9A"/>
    <w:rsid w:val="00B5423D"/>
    <w:rsid w:val="00B54FC1"/>
    <w:rsid w:val="00B550A6"/>
    <w:rsid w:val="00B55261"/>
    <w:rsid w:val="00B56769"/>
    <w:rsid w:val="00B5725D"/>
    <w:rsid w:val="00B600B7"/>
    <w:rsid w:val="00B62AE1"/>
    <w:rsid w:val="00B64B0B"/>
    <w:rsid w:val="00B672DB"/>
    <w:rsid w:val="00B7049B"/>
    <w:rsid w:val="00B71B3D"/>
    <w:rsid w:val="00B732B5"/>
    <w:rsid w:val="00B7361B"/>
    <w:rsid w:val="00B7418A"/>
    <w:rsid w:val="00B74736"/>
    <w:rsid w:val="00B759EA"/>
    <w:rsid w:val="00B763B2"/>
    <w:rsid w:val="00B76CEF"/>
    <w:rsid w:val="00B77752"/>
    <w:rsid w:val="00B777D3"/>
    <w:rsid w:val="00B77902"/>
    <w:rsid w:val="00B77FD3"/>
    <w:rsid w:val="00B80E5B"/>
    <w:rsid w:val="00B821B3"/>
    <w:rsid w:val="00B84C9F"/>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77B"/>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2102"/>
    <w:rsid w:val="00C32BC4"/>
    <w:rsid w:val="00C36C7F"/>
    <w:rsid w:val="00C37394"/>
    <w:rsid w:val="00C427DE"/>
    <w:rsid w:val="00C4426D"/>
    <w:rsid w:val="00C457E2"/>
    <w:rsid w:val="00C521FC"/>
    <w:rsid w:val="00C535F0"/>
    <w:rsid w:val="00C57ADB"/>
    <w:rsid w:val="00C603AA"/>
    <w:rsid w:val="00C60C56"/>
    <w:rsid w:val="00C60DDB"/>
    <w:rsid w:val="00C61A7A"/>
    <w:rsid w:val="00C62F83"/>
    <w:rsid w:val="00C643CA"/>
    <w:rsid w:val="00C67744"/>
    <w:rsid w:val="00C7134B"/>
    <w:rsid w:val="00C71727"/>
    <w:rsid w:val="00C71BE2"/>
    <w:rsid w:val="00C74442"/>
    <w:rsid w:val="00C75656"/>
    <w:rsid w:val="00C77EA5"/>
    <w:rsid w:val="00C77F42"/>
    <w:rsid w:val="00C81ED0"/>
    <w:rsid w:val="00C81EF9"/>
    <w:rsid w:val="00C8242A"/>
    <w:rsid w:val="00C82ECF"/>
    <w:rsid w:val="00C857E8"/>
    <w:rsid w:val="00C86371"/>
    <w:rsid w:val="00C877A1"/>
    <w:rsid w:val="00C97A49"/>
    <w:rsid w:val="00CA2690"/>
    <w:rsid w:val="00CA2C28"/>
    <w:rsid w:val="00CA4231"/>
    <w:rsid w:val="00CA44C4"/>
    <w:rsid w:val="00CA4E20"/>
    <w:rsid w:val="00CA62AF"/>
    <w:rsid w:val="00CB1C6A"/>
    <w:rsid w:val="00CB67A3"/>
    <w:rsid w:val="00CB7F12"/>
    <w:rsid w:val="00CC1791"/>
    <w:rsid w:val="00CC2E06"/>
    <w:rsid w:val="00CC3782"/>
    <w:rsid w:val="00CC3CEC"/>
    <w:rsid w:val="00CC4489"/>
    <w:rsid w:val="00CD06AB"/>
    <w:rsid w:val="00CD0B85"/>
    <w:rsid w:val="00CD1111"/>
    <w:rsid w:val="00CD2442"/>
    <w:rsid w:val="00CD32F5"/>
    <w:rsid w:val="00CD70DC"/>
    <w:rsid w:val="00CE54F4"/>
    <w:rsid w:val="00CE72B7"/>
    <w:rsid w:val="00CE7C62"/>
    <w:rsid w:val="00CF3668"/>
    <w:rsid w:val="00CF3775"/>
    <w:rsid w:val="00CF423D"/>
    <w:rsid w:val="00CF5267"/>
    <w:rsid w:val="00CF5CB2"/>
    <w:rsid w:val="00D00E2F"/>
    <w:rsid w:val="00D02DD7"/>
    <w:rsid w:val="00D0437B"/>
    <w:rsid w:val="00D0506C"/>
    <w:rsid w:val="00D06211"/>
    <w:rsid w:val="00D066D8"/>
    <w:rsid w:val="00D07C32"/>
    <w:rsid w:val="00D11FFA"/>
    <w:rsid w:val="00D12AD0"/>
    <w:rsid w:val="00D14634"/>
    <w:rsid w:val="00D15283"/>
    <w:rsid w:val="00D16638"/>
    <w:rsid w:val="00D16807"/>
    <w:rsid w:val="00D178C0"/>
    <w:rsid w:val="00D23912"/>
    <w:rsid w:val="00D24695"/>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2E4F"/>
    <w:rsid w:val="00D75E7C"/>
    <w:rsid w:val="00D77A06"/>
    <w:rsid w:val="00D814E0"/>
    <w:rsid w:val="00D843F4"/>
    <w:rsid w:val="00D8440D"/>
    <w:rsid w:val="00D85E64"/>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498"/>
    <w:rsid w:val="00DD06B1"/>
    <w:rsid w:val="00DD0B6E"/>
    <w:rsid w:val="00DD302F"/>
    <w:rsid w:val="00DD79A4"/>
    <w:rsid w:val="00DE0469"/>
    <w:rsid w:val="00DE072D"/>
    <w:rsid w:val="00DE25CF"/>
    <w:rsid w:val="00DE3C73"/>
    <w:rsid w:val="00DE40E2"/>
    <w:rsid w:val="00DE63FE"/>
    <w:rsid w:val="00DE6806"/>
    <w:rsid w:val="00DF20D5"/>
    <w:rsid w:val="00DF4364"/>
    <w:rsid w:val="00DF55E2"/>
    <w:rsid w:val="00DF5938"/>
    <w:rsid w:val="00DF5F04"/>
    <w:rsid w:val="00DF773E"/>
    <w:rsid w:val="00E03692"/>
    <w:rsid w:val="00E04C95"/>
    <w:rsid w:val="00E0554A"/>
    <w:rsid w:val="00E0632A"/>
    <w:rsid w:val="00E06B7F"/>
    <w:rsid w:val="00E06CB3"/>
    <w:rsid w:val="00E10824"/>
    <w:rsid w:val="00E10EDF"/>
    <w:rsid w:val="00E114A9"/>
    <w:rsid w:val="00E1179F"/>
    <w:rsid w:val="00E135AE"/>
    <w:rsid w:val="00E15793"/>
    <w:rsid w:val="00E16C42"/>
    <w:rsid w:val="00E16E6D"/>
    <w:rsid w:val="00E21FE0"/>
    <w:rsid w:val="00E23D55"/>
    <w:rsid w:val="00E278FE"/>
    <w:rsid w:val="00E3184E"/>
    <w:rsid w:val="00E33CA5"/>
    <w:rsid w:val="00E3504F"/>
    <w:rsid w:val="00E35B6C"/>
    <w:rsid w:val="00E41C76"/>
    <w:rsid w:val="00E43D8E"/>
    <w:rsid w:val="00E43E70"/>
    <w:rsid w:val="00E4407C"/>
    <w:rsid w:val="00E44592"/>
    <w:rsid w:val="00E45182"/>
    <w:rsid w:val="00E45816"/>
    <w:rsid w:val="00E46863"/>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6712"/>
    <w:rsid w:val="00E973CC"/>
    <w:rsid w:val="00EA0A3D"/>
    <w:rsid w:val="00EA17E5"/>
    <w:rsid w:val="00EA4C77"/>
    <w:rsid w:val="00EB33DA"/>
    <w:rsid w:val="00EB3F31"/>
    <w:rsid w:val="00EB6005"/>
    <w:rsid w:val="00EB6CE3"/>
    <w:rsid w:val="00EC082D"/>
    <w:rsid w:val="00EC1C0D"/>
    <w:rsid w:val="00EC3DDE"/>
    <w:rsid w:val="00EC51F0"/>
    <w:rsid w:val="00EC7A2B"/>
    <w:rsid w:val="00ED0F6D"/>
    <w:rsid w:val="00ED58C5"/>
    <w:rsid w:val="00ED5904"/>
    <w:rsid w:val="00EE0233"/>
    <w:rsid w:val="00EE0E73"/>
    <w:rsid w:val="00EE38EE"/>
    <w:rsid w:val="00EE5AFD"/>
    <w:rsid w:val="00EE74EF"/>
    <w:rsid w:val="00EF1660"/>
    <w:rsid w:val="00EF19E5"/>
    <w:rsid w:val="00EF1DB0"/>
    <w:rsid w:val="00EF3A91"/>
    <w:rsid w:val="00EF44A5"/>
    <w:rsid w:val="00EF44CA"/>
    <w:rsid w:val="00EF5B5A"/>
    <w:rsid w:val="00EF76AC"/>
    <w:rsid w:val="00F023BC"/>
    <w:rsid w:val="00F02510"/>
    <w:rsid w:val="00F03928"/>
    <w:rsid w:val="00F03B55"/>
    <w:rsid w:val="00F042F9"/>
    <w:rsid w:val="00F05767"/>
    <w:rsid w:val="00F1070B"/>
    <w:rsid w:val="00F122DF"/>
    <w:rsid w:val="00F14C2C"/>
    <w:rsid w:val="00F14DA8"/>
    <w:rsid w:val="00F15532"/>
    <w:rsid w:val="00F1585D"/>
    <w:rsid w:val="00F2338D"/>
    <w:rsid w:val="00F25347"/>
    <w:rsid w:val="00F25BAA"/>
    <w:rsid w:val="00F2633E"/>
    <w:rsid w:val="00F270BC"/>
    <w:rsid w:val="00F27F6F"/>
    <w:rsid w:val="00F3186D"/>
    <w:rsid w:val="00F33D61"/>
    <w:rsid w:val="00F33D95"/>
    <w:rsid w:val="00F33F6B"/>
    <w:rsid w:val="00F34AFB"/>
    <w:rsid w:val="00F41F26"/>
    <w:rsid w:val="00F427DD"/>
    <w:rsid w:val="00F42919"/>
    <w:rsid w:val="00F444F4"/>
    <w:rsid w:val="00F44542"/>
    <w:rsid w:val="00F44E06"/>
    <w:rsid w:val="00F46A07"/>
    <w:rsid w:val="00F50457"/>
    <w:rsid w:val="00F50FC0"/>
    <w:rsid w:val="00F54473"/>
    <w:rsid w:val="00F57041"/>
    <w:rsid w:val="00F612F6"/>
    <w:rsid w:val="00F62A16"/>
    <w:rsid w:val="00F65E88"/>
    <w:rsid w:val="00F663F7"/>
    <w:rsid w:val="00F70978"/>
    <w:rsid w:val="00F75D50"/>
    <w:rsid w:val="00F76C01"/>
    <w:rsid w:val="00F770E0"/>
    <w:rsid w:val="00F80557"/>
    <w:rsid w:val="00F87183"/>
    <w:rsid w:val="00F87186"/>
    <w:rsid w:val="00F87DAE"/>
    <w:rsid w:val="00F909D7"/>
    <w:rsid w:val="00F93115"/>
    <w:rsid w:val="00F957A1"/>
    <w:rsid w:val="00F95FA7"/>
    <w:rsid w:val="00F97A79"/>
    <w:rsid w:val="00F97F47"/>
    <w:rsid w:val="00FA05BC"/>
    <w:rsid w:val="00FA3AD4"/>
    <w:rsid w:val="00FA4E79"/>
    <w:rsid w:val="00FA5847"/>
    <w:rsid w:val="00FA5DA1"/>
    <w:rsid w:val="00FB0CC0"/>
    <w:rsid w:val="00FB242B"/>
    <w:rsid w:val="00FB776A"/>
    <w:rsid w:val="00FC1015"/>
    <w:rsid w:val="00FC22C3"/>
    <w:rsid w:val="00FC5DB6"/>
    <w:rsid w:val="00FC6B07"/>
    <w:rsid w:val="00FD0B77"/>
    <w:rsid w:val="00FD1E5A"/>
    <w:rsid w:val="00FD5995"/>
    <w:rsid w:val="00FD65E2"/>
    <w:rsid w:val="00FE017E"/>
    <w:rsid w:val="00FE10E9"/>
    <w:rsid w:val="00FE204D"/>
    <w:rsid w:val="00FE5759"/>
    <w:rsid w:val="00FE7268"/>
    <w:rsid w:val="00FF06E4"/>
    <w:rsid w:val="00FF3641"/>
    <w:rsid w:val="00FF5896"/>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69246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styleId="Strong">
    <w:name w:val="Strong"/>
    <w:basedOn w:val="DefaultParagraphFont"/>
    <w:uiPriority w:val="22"/>
    <w:qFormat/>
    <w:rsid w:val="00F03B55"/>
    <w:rPr>
      <w:b/>
      <w:bCs/>
    </w:rPr>
  </w:style>
  <w:style w:type="character" w:customStyle="1" w:styleId="Heading1Char">
    <w:name w:val="Heading 1 Char"/>
    <w:basedOn w:val="DefaultParagraphFont"/>
    <w:link w:val="Heading1"/>
    <w:uiPriority w:val="9"/>
    <w:rsid w:val="0069246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11953615">
      <w:bodyDiv w:val="1"/>
      <w:marLeft w:val="0"/>
      <w:marRight w:val="0"/>
      <w:marTop w:val="0"/>
      <w:marBottom w:val="0"/>
      <w:divBdr>
        <w:top w:val="none" w:sz="0" w:space="0" w:color="auto"/>
        <w:left w:val="none" w:sz="0" w:space="0" w:color="auto"/>
        <w:bottom w:val="none" w:sz="0" w:space="0" w:color="auto"/>
        <w:right w:val="none" w:sz="0" w:space="0" w:color="auto"/>
      </w:divBdr>
      <w:divsChild>
        <w:div w:id="255406196">
          <w:marLeft w:val="0"/>
          <w:marRight w:val="0"/>
          <w:marTop w:val="0"/>
          <w:marBottom w:val="0"/>
          <w:divBdr>
            <w:top w:val="none" w:sz="0" w:space="0" w:color="auto"/>
            <w:left w:val="none" w:sz="0" w:space="0" w:color="auto"/>
            <w:bottom w:val="none" w:sz="0" w:space="0" w:color="auto"/>
            <w:right w:val="none" w:sz="0" w:space="0" w:color="auto"/>
          </w:divBdr>
        </w:div>
        <w:div w:id="1894386030">
          <w:marLeft w:val="0"/>
          <w:marRight w:val="0"/>
          <w:marTop w:val="0"/>
          <w:marBottom w:val="0"/>
          <w:divBdr>
            <w:top w:val="none" w:sz="0" w:space="0" w:color="auto"/>
            <w:left w:val="none" w:sz="0" w:space="0" w:color="auto"/>
            <w:bottom w:val="none" w:sz="0" w:space="0" w:color="auto"/>
            <w:right w:val="none" w:sz="0" w:space="0" w:color="auto"/>
          </w:divBdr>
        </w:div>
        <w:div w:id="1188451461">
          <w:marLeft w:val="0"/>
          <w:marRight w:val="0"/>
          <w:marTop w:val="0"/>
          <w:marBottom w:val="0"/>
          <w:divBdr>
            <w:top w:val="none" w:sz="0" w:space="0" w:color="auto"/>
            <w:left w:val="none" w:sz="0" w:space="0" w:color="auto"/>
            <w:bottom w:val="none" w:sz="0" w:space="0" w:color="auto"/>
            <w:right w:val="none" w:sz="0" w:space="0" w:color="auto"/>
          </w:divBdr>
        </w:div>
      </w:divsChild>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65074118">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31608385">
      <w:bodyDiv w:val="1"/>
      <w:marLeft w:val="0"/>
      <w:marRight w:val="0"/>
      <w:marTop w:val="0"/>
      <w:marBottom w:val="0"/>
      <w:divBdr>
        <w:top w:val="none" w:sz="0" w:space="0" w:color="auto"/>
        <w:left w:val="none" w:sz="0" w:space="0" w:color="auto"/>
        <w:bottom w:val="none" w:sz="0" w:space="0" w:color="auto"/>
        <w:right w:val="none" w:sz="0" w:space="0" w:color="auto"/>
      </w:divBdr>
    </w:div>
    <w:div w:id="867722467">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071848085">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19385015">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51491216">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10062644">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05685086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dget.McIntyre@dc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g/ichLbPMZ7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dcs/contact-us/child-abuse-and-neglect-hotline/" TargetMode="External"/><Relationship Id="rId5" Type="http://schemas.openxmlformats.org/officeDocument/2006/relationships/footnotes" Target="footnotes.xml"/><Relationship Id="rId10" Type="http://schemas.openxmlformats.org/officeDocument/2006/relationships/hyperlink" Target="https://www.in.gov/dcs/files/Expense-Tracking-Agencies.xlsx" TargetMode="External"/><Relationship Id="rId4" Type="http://schemas.openxmlformats.org/officeDocument/2006/relationships/webSettings" Target="webSettings.xml"/><Relationship Id="rId9" Type="http://schemas.openxmlformats.org/officeDocument/2006/relationships/hyperlink" Target="mailto:ChildWelfarePlan@dc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2022-04-22T18:57:00Z</dcterms:created>
  <dcterms:modified xsi:type="dcterms:W3CDTF">2022-04-22T18:57:00Z</dcterms:modified>
</cp:coreProperties>
</file>