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5F897EC4" w:rsidR="0029568E"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3153F329" w14:textId="53B6B7F0" w:rsidR="00A0216D" w:rsidRPr="00431F25" w:rsidRDefault="00D02DD7" w:rsidP="00431F25">
      <w:pPr>
        <w:pStyle w:val="NoSpacing"/>
        <w:jc w:val="center"/>
        <w:rPr>
          <w:b/>
          <w:i/>
          <w:iCs/>
        </w:rPr>
      </w:pPr>
      <w:r>
        <w:rPr>
          <w:rStyle w:val="Emphasis"/>
          <w:b/>
        </w:rPr>
        <w:t>November 12</w:t>
      </w:r>
      <w:r w:rsidR="0029568E" w:rsidRPr="00835C69">
        <w:rPr>
          <w:rStyle w:val="Emphasis"/>
          <w:b/>
        </w:rPr>
        <w:t>, 202</w:t>
      </w:r>
      <w:r w:rsidR="00B246ED">
        <w:rPr>
          <w:rStyle w:val="Emphasis"/>
          <w:b/>
        </w:rPr>
        <w:t>1</w:t>
      </w:r>
      <w:r w:rsidR="0029568E" w:rsidRPr="00835C69">
        <w:rPr>
          <w:rStyle w:val="Emphasis"/>
          <w:b/>
        </w:rPr>
        <w:t xml:space="preserve"> </w:t>
      </w:r>
    </w:p>
    <w:p w14:paraId="254C187D" w14:textId="77777777" w:rsidR="005C4A36" w:rsidRDefault="005C4A36" w:rsidP="005C4A36">
      <w:pPr>
        <w:pStyle w:val="ListParagraph"/>
        <w:spacing w:before="100" w:beforeAutospacing="1" w:after="165"/>
        <w:ind w:left="1080"/>
        <w:rPr>
          <w:rFonts w:eastAsia="Times New Roman"/>
          <w:i/>
          <w:iCs/>
        </w:rPr>
      </w:pPr>
    </w:p>
    <w:p w14:paraId="3995981C" w14:textId="74C0095E" w:rsidR="00B4087C" w:rsidRDefault="00440BA8" w:rsidP="003B13AB">
      <w:pPr>
        <w:pStyle w:val="ListParagraph"/>
        <w:numPr>
          <w:ilvl w:val="0"/>
          <w:numId w:val="1"/>
        </w:numPr>
        <w:spacing w:before="100" w:beforeAutospacing="1" w:after="165"/>
        <w:rPr>
          <w:rFonts w:eastAsia="Times New Roman"/>
          <w:i/>
          <w:iCs/>
        </w:rPr>
      </w:pPr>
      <w:r w:rsidRPr="001A6DC7">
        <w:rPr>
          <w:rFonts w:eastAsia="Times New Roman"/>
          <w:i/>
          <w:iCs/>
        </w:rPr>
        <w:t>Cr</w:t>
      </w:r>
      <w:r w:rsidR="001A6DC7" w:rsidRPr="001A6DC7">
        <w:rPr>
          <w:rFonts w:eastAsia="Times New Roman"/>
          <w:i/>
          <w:iCs/>
        </w:rPr>
        <w:t xml:space="preserve">ystal Whitis to provide updates on </w:t>
      </w:r>
      <w:r w:rsidR="00A36D97">
        <w:rPr>
          <w:rFonts w:eastAsia="Times New Roman"/>
          <w:i/>
          <w:iCs/>
        </w:rPr>
        <w:t>Services Hub</w:t>
      </w:r>
      <w:r w:rsidR="001A6DC7" w:rsidRPr="001A6DC7">
        <w:rPr>
          <w:rFonts w:eastAsia="Times New Roman"/>
          <w:i/>
          <w:iCs/>
        </w:rPr>
        <w:t xml:space="preserve">. </w:t>
      </w:r>
      <w:r w:rsidR="00611836" w:rsidRPr="001A6DC7">
        <w:rPr>
          <w:rFonts w:eastAsia="Times New Roman"/>
          <w:i/>
          <w:iCs/>
        </w:rPr>
        <w:tab/>
      </w:r>
    </w:p>
    <w:p w14:paraId="449A73CD" w14:textId="1246A6E7" w:rsidR="00BD5FE1" w:rsidRDefault="001C6D0D" w:rsidP="001C6D0D">
      <w:pPr>
        <w:pStyle w:val="ListParagraph"/>
        <w:numPr>
          <w:ilvl w:val="0"/>
          <w:numId w:val="48"/>
        </w:numPr>
        <w:spacing w:before="100" w:beforeAutospacing="1" w:after="165"/>
        <w:rPr>
          <w:rFonts w:eastAsia="Times New Roman"/>
          <w:i/>
          <w:iCs/>
        </w:rPr>
      </w:pPr>
      <w:r>
        <w:rPr>
          <w:rFonts w:eastAsia="Times New Roman"/>
          <w:i/>
          <w:iCs/>
        </w:rPr>
        <w:t>2300 updates across the state so far</w:t>
      </w:r>
    </w:p>
    <w:p w14:paraId="3B7D9FC5" w14:textId="68CCCF90" w:rsidR="001C6D0D" w:rsidRDefault="001C6D0D" w:rsidP="001C6D0D">
      <w:pPr>
        <w:pStyle w:val="ListParagraph"/>
        <w:numPr>
          <w:ilvl w:val="0"/>
          <w:numId w:val="48"/>
        </w:numPr>
        <w:spacing w:before="100" w:beforeAutospacing="1" w:after="165"/>
        <w:rPr>
          <w:rFonts w:eastAsia="Times New Roman"/>
          <w:i/>
          <w:iCs/>
        </w:rPr>
      </w:pPr>
      <w:r>
        <w:rPr>
          <w:rFonts w:eastAsia="Times New Roman"/>
          <w:i/>
          <w:iCs/>
        </w:rPr>
        <w:t xml:space="preserve">We’ve developed a way to give the information you submitted back to you after you updated. You will get an email with confirmation of the information you entered. If you do not get an email confirmation the update did not go through. </w:t>
      </w:r>
    </w:p>
    <w:p w14:paraId="1443C7F8" w14:textId="4AA3C2C7" w:rsidR="001C6D0D" w:rsidRDefault="001C6D0D" w:rsidP="001C6D0D">
      <w:pPr>
        <w:pStyle w:val="ListParagraph"/>
        <w:numPr>
          <w:ilvl w:val="0"/>
          <w:numId w:val="48"/>
        </w:numPr>
        <w:spacing w:before="100" w:beforeAutospacing="1" w:after="165"/>
        <w:rPr>
          <w:rFonts w:eastAsia="Times New Roman"/>
          <w:i/>
          <w:iCs/>
        </w:rPr>
      </w:pPr>
      <w:r>
        <w:rPr>
          <w:rFonts w:eastAsia="Times New Roman"/>
          <w:i/>
          <w:iCs/>
        </w:rPr>
        <w:t xml:space="preserve">Please email with any questions or requests for assistance: </w:t>
      </w:r>
      <w:hyperlink r:id="rId5" w:history="1">
        <w:r w:rsidRPr="00692D52">
          <w:rPr>
            <w:rStyle w:val="Hyperlink"/>
            <w:rFonts w:eastAsia="Times New Roman"/>
            <w:i/>
            <w:iCs/>
          </w:rPr>
          <w:t>crystal.whitis@dcs.in.gov</w:t>
        </w:r>
      </w:hyperlink>
    </w:p>
    <w:p w14:paraId="33772AC3" w14:textId="77777777" w:rsidR="001C6D0D" w:rsidRDefault="001C6D0D" w:rsidP="001C6D0D">
      <w:pPr>
        <w:pStyle w:val="ListParagraph"/>
        <w:numPr>
          <w:ilvl w:val="0"/>
          <w:numId w:val="48"/>
        </w:numPr>
        <w:spacing w:before="100" w:beforeAutospacing="1" w:after="165"/>
        <w:rPr>
          <w:rFonts w:eastAsia="Times New Roman"/>
          <w:i/>
          <w:iCs/>
        </w:rPr>
      </w:pPr>
      <w:r>
        <w:rPr>
          <w:rFonts w:eastAsia="Times New Roman"/>
          <w:i/>
          <w:iCs/>
        </w:rPr>
        <w:t xml:space="preserve">When FCM’s are using the services hub, if you have not updated your availability the FCM’s see a blank, this makes it look as though your agency is not active. </w:t>
      </w:r>
    </w:p>
    <w:p w14:paraId="2D55389E" w14:textId="76E3A134" w:rsidR="001C6D0D" w:rsidRDefault="001C6D0D" w:rsidP="001C6D0D">
      <w:pPr>
        <w:pStyle w:val="ListParagraph"/>
        <w:numPr>
          <w:ilvl w:val="0"/>
          <w:numId w:val="48"/>
        </w:numPr>
        <w:spacing w:before="100" w:beforeAutospacing="1" w:after="165"/>
        <w:rPr>
          <w:rFonts w:eastAsia="Times New Roman"/>
          <w:i/>
          <w:iCs/>
        </w:rPr>
      </w:pPr>
      <w:r>
        <w:rPr>
          <w:rFonts w:eastAsia="Times New Roman"/>
          <w:i/>
          <w:iCs/>
        </w:rPr>
        <w:t xml:space="preserve">Make sure to update each county you serve. </w:t>
      </w:r>
    </w:p>
    <w:p w14:paraId="15AC3BE2" w14:textId="67365F3D" w:rsidR="001C6D0D" w:rsidRDefault="001C6D0D" w:rsidP="001C6D0D">
      <w:pPr>
        <w:pStyle w:val="ListParagraph"/>
        <w:numPr>
          <w:ilvl w:val="0"/>
          <w:numId w:val="48"/>
        </w:numPr>
        <w:spacing w:before="100" w:beforeAutospacing="1" w:after="165"/>
        <w:rPr>
          <w:rFonts w:eastAsia="Times New Roman"/>
          <w:i/>
          <w:iCs/>
        </w:rPr>
      </w:pPr>
      <w:r>
        <w:rPr>
          <w:rFonts w:eastAsia="Times New Roman"/>
          <w:i/>
          <w:iCs/>
        </w:rPr>
        <w:t>How long does that update stay in the system? If I say I have 4 openings on Monday does that number stay posted until I do the next update?</w:t>
      </w:r>
    </w:p>
    <w:p w14:paraId="2BF089D8" w14:textId="68B0C527" w:rsidR="001C6D0D" w:rsidRDefault="001C6D0D" w:rsidP="001C6D0D">
      <w:pPr>
        <w:pStyle w:val="ListParagraph"/>
        <w:numPr>
          <w:ilvl w:val="1"/>
          <w:numId w:val="48"/>
        </w:numPr>
        <w:spacing w:before="100" w:beforeAutospacing="1" w:after="165"/>
        <w:rPr>
          <w:rFonts w:eastAsia="Times New Roman"/>
          <w:i/>
          <w:iCs/>
        </w:rPr>
      </w:pPr>
      <w:r>
        <w:rPr>
          <w:rFonts w:eastAsia="Times New Roman"/>
          <w:i/>
          <w:iCs/>
        </w:rPr>
        <w:t xml:space="preserve">Yes, that will change only when you enter an update. </w:t>
      </w:r>
    </w:p>
    <w:p w14:paraId="45DAB38C" w14:textId="7C67AF83" w:rsidR="001C6D0D" w:rsidRDefault="001C6D0D" w:rsidP="001C6D0D">
      <w:pPr>
        <w:pStyle w:val="ListParagraph"/>
        <w:numPr>
          <w:ilvl w:val="1"/>
          <w:numId w:val="48"/>
        </w:numPr>
        <w:spacing w:before="100" w:beforeAutospacing="1" w:after="165"/>
        <w:rPr>
          <w:rFonts w:eastAsia="Times New Roman"/>
          <w:i/>
          <w:iCs/>
        </w:rPr>
      </w:pPr>
      <w:r>
        <w:rPr>
          <w:rFonts w:eastAsia="Times New Roman"/>
          <w:i/>
          <w:iCs/>
        </w:rPr>
        <w:t>Each update is time stamped so FCM’s can see how long it has been since you’ve updated your information.</w:t>
      </w:r>
    </w:p>
    <w:p w14:paraId="30C537B7" w14:textId="5EA99792" w:rsidR="001C6D0D" w:rsidRDefault="001C6D0D" w:rsidP="001C6D0D">
      <w:pPr>
        <w:pStyle w:val="ListParagraph"/>
        <w:numPr>
          <w:ilvl w:val="0"/>
          <w:numId w:val="48"/>
        </w:numPr>
        <w:spacing w:before="100" w:beforeAutospacing="1" w:after="165"/>
        <w:rPr>
          <w:rFonts w:eastAsia="Times New Roman"/>
          <w:i/>
          <w:iCs/>
        </w:rPr>
      </w:pPr>
      <w:r>
        <w:rPr>
          <w:rFonts w:eastAsia="Times New Roman"/>
          <w:i/>
          <w:iCs/>
        </w:rPr>
        <w:t>I asked this morning in our Regional Service Council Meeting – is there a link available for providers to go into the Hub to see how our agency services/information is listed or looks for FCM’s?</w:t>
      </w:r>
    </w:p>
    <w:p w14:paraId="2B289A86" w14:textId="56645AFB" w:rsidR="001C6D0D" w:rsidRDefault="001C6D0D" w:rsidP="001C6D0D">
      <w:pPr>
        <w:pStyle w:val="ListParagraph"/>
        <w:numPr>
          <w:ilvl w:val="1"/>
          <w:numId w:val="48"/>
        </w:numPr>
        <w:spacing w:before="100" w:beforeAutospacing="1" w:after="165"/>
        <w:rPr>
          <w:rFonts w:eastAsia="Times New Roman"/>
          <w:i/>
          <w:iCs/>
        </w:rPr>
      </w:pPr>
      <w:r>
        <w:rPr>
          <w:rFonts w:eastAsia="Times New Roman"/>
          <w:i/>
          <w:iCs/>
        </w:rPr>
        <w:t xml:space="preserve">Please email the service’s hub and request this. We can send that information to you. </w:t>
      </w:r>
      <w:hyperlink r:id="rId6" w:history="1">
        <w:r w:rsidRPr="00692D52">
          <w:rPr>
            <w:rStyle w:val="Hyperlink"/>
            <w:rFonts w:eastAsia="Times New Roman"/>
            <w:i/>
            <w:iCs/>
          </w:rPr>
          <w:t>serviceshub@dcs.in.gov</w:t>
        </w:r>
      </w:hyperlink>
    </w:p>
    <w:p w14:paraId="68BFBC81" w14:textId="30E9C12C" w:rsidR="000F6BEB" w:rsidRDefault="000F6BEB" w:rsidP="000F6BEB">
      <w:pPr>
        <w:pStyle w:val="ListParagraph"/>
        <w:numPr>
          <w:ilvl w:val="0"/>
          <w:numId w:val="48"/>
        </w:numPr>
        <w:spacing w:before="100" w:beforeAutospacing="1" w:after="165"/>
        <w:rPr>
          <w:rFonts w:eastAsia="Times New Roman"/>
          <w:i/>
          <w:iCs/>
        </w:rPr>
      </w:pPr>
      <w:r>
        <w:rPr>
          <w:rFonts w:eastAsia="Times New Roman"/>
          <w:i/>
          <w:iCs/>
        </w:rPr>
        <w:t xml:space="preserve">It is crucial that your access coordinators know what counties they are assigned to. There are many counties that are showing up as blank. </w:t>
      </w:r>
    </w:p>
    <w:p w14:paraId="12A47820" w14:textId="733F8B69" w:rsidR="003F25C3" w:rsidRDefault="003F25C3" w:rsidP="000F6BEB">
      <w:pPr>
        <w:pStyle w:val="ListParagraph"/>
        <w:numPr>
          <w:ilvl w:val="0"/>
          <w:numId w:val="48"/>
        </w:numPr>
        <w:spacing w:before="100" w:beforeAutospacing="1" w:after="165"/>
        <w:rPr>
          <w:rFonts w:eastAsia="Times New Roman"/>
          <w:i/>
          <w:iCs/>
        </w:rPr>
      </w:pPr>
      <w:r>
        <w:rPr>
          <w:rFonts w:eastAsia="Times New Roman"/>
          <w:i/>
          <w:iCs/>
        </w:rPr>
        <w:t xml:space="preserve">May be able to send out a re-occurring automated reminder to the identified access coordinator to update with the link available. </w:t>
      </w:r>
    </w:p>
    <w:p w14:paraId="67D43487" w14:textId="0BD215A6" w:rsidR="003F25C3" w:rsidRPr="000F6BEB" w:rsidRDefault="003F25C3" w:rsidP="003F25C3">
      <w:pPr>
        <w:pStyle w:val="ListParagraph"/>
        <w:numPr>
          <w:ilvl w:val="1"/>
          <w:numId w:val="48"/>
        </w:numPr>
        <w:spacing w:before="100" w:beforeAutospacing="1" w:after="165"/>
        <w:rPr>
          <w:rFonts w:eastAsia="Times New Roman"/>
          <w:i/>
          <w:iCs/>
        </w:rPr>
      </w:pPr>
      <w:r>
        <w:rPr>
          <w:rFonts w:eastAsia="Times New Roman"/>
          <w:i/>
          <w:iCs/>
        </w:rPr>
        <w:t xml:space="preserve">Would need access coordinator information up to date for this to be effective. </w:t>
      </w:r>
    </w:p>
    <w:p w14:paraId="54FEAA3D" w14:textId="77777777" w:rsidR="00153795" w:rsidRPr="00431F25" w:rsidRDefault="00153795" w:rsidP="00431F25">
      <w:pPr>
        <w:rPr>
          <w:i/>
          <w:iCs/>
          <w:sz w:val="22"/>
          <w:szCs w:val="22"/>
        </w:rPr>
      </w:pPr>
    </w:p>
    <w:p w14:paraId="2F00B75E" w14:textId="77777777"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48D5BAC1" w14:textId="0120B603" w:rsidR="00527F3C" w:rsidRDefault="00527F3C" w:rsidP="003268AE">
      <w:pPr>
        <w:pStyle w:val="NoSpacing"/>
        <w:ind w:left="1080"/>
        <w:rPr>
          <w:rStyle w:val="Emphasis"/>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5EF33248" w14:textId="77777777" w:rsidR="00FB776A" w:rsidRDefault="00FB776A" w:rsidP="003268AE">
      <w:pPr>
        <w:pStyle w:val="NoSpacing"/>
        <w:ind w:left="1080"/>
        <w:rPr>
          <w:rStyle w:val="Emphasis"/>
        </w:rPr>
      </w:pPr>
    </w:p>
    <w:p w14:paraId="0B2C5B99" w14:textId="6D7B4BAE" w:rsidR="0051338F" w:rsidRDefault="0051338F" w:rsidP="0051338F">
      <w:pPr>
        <w:pStyle w:val="ListParagraph"/>
        <w:numPr>
          <w:ilvl w:val="0"/>
          <w:numId w:val="1"/>
        </w:numPr>
        <w:rPr>
          <w:i/>
          <w:iCs/>
        </w:rPr>
      </w:pPr>
      <w:r w:rsidRPr="009E4767">
        <w:rPr>
          <w:rStyle w:val="Emphasis"/>
        </w:rPr>
        <w:t>Current referral information:</w:t>
      </w:r>
      <w:r w:rsidRPr="00431F25">
        <w:rPr>
          <w:i/>
          <w:iCs/>
        </w:rPr>
        <w:t xml:space="preserve"> </w:t>
      </w:r>
      <w:r>
        <w:rPr>
          <w:i/>
          <w:iCs/>
        </w:rPr>
        <w:t xml:space="preserve">(as of </w:t>
      </w:r>
      <w:r w:rsidR="00C877A1">
        <w:rPr>
          <w:i/>
          <w:iCs/>
        </w:rPr>
        <w:t>1</w:t>
      </w:r>
      <w:r w:rsidR="00FD65E2">
        <w:rPr>
          <w:i/>
          <w:iCs/>
        </w:rPr>
        <w:t>1/10</w:t>
      </w:r>
      <w:r w:rsidR="007E6ABE">
        <w:rPr>
          <w:i/>
          <w:iCs/>
        </w:rPr>
        <w:t>/21</w:t>
      </w:r>
      <w:r>
        <w:rPr>
          <w:i/>
          <w:iCs/>
        </w:rPr>
        <w:t>)</w:t>
      </w:r>
    </w:p>
    <w:p w14:paraId="5795E3A0" w14:textId="6289DB2D" w:rsidR="00496F39" w:rsidRDefault="00D02DD7" w:rsidP="00496F39">
      <w:pPr>
        <w:pStyle w:val="ListParagraph"/>
        <w:ind w:left="1080"/>
        <w:rPr>
          <w:i/>
          <w:iCs/>
        </w:rPr>
      </w:pPr>
      <w:r w:rsidRPr="00D02DD7">
        <w:rPr>
          <w:noProof/>
        </w:rPr>
        <w:lastRenderedPageBreak/>
        <w:drawing>
          <wp:inline distT="0" distB="0" distL="0" distR="0" wp14:anchorId="4F48C077" wp14:editId="5F33659C">
            <wp:extent cx="5943600" cy="474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743450"/>
                    </a:xfrm>
                    <a:prstGeom prst="rect">
                      <a:avLst/>
                    </a:prstGeom>
                    <a:noFill/>
                    <a:ln>
                      <a:noFill/>
                    </a:ln>
                  </pic:spPr>
                </pic:pic>
              </a:graphicData>
            </a:graphic>
          </wp:inline>
        </w:drawing>
      </w:r>
    </w:p>
    <w:p w14:paraId="6DAA3FB7" w14:textId="77777777" w:rsidR="001C46F3" w:rsidRPr="001C46F3" w:rsidRDefault="001C46F3" w:rsidP="00646D15">
      <w:pPr>
        <w:pStyle w:val="ListParagraph"/>
        <w:spacing w:before="100" w:beforeAutospacing="1" w:after="165"/>
        <w:ind w:left="1800"/>
        <w:rPr>
          <w:rFonts w:eastAsia="Times New Roman"/>
          <w:i/>
          <w:iCs/>
        </w:rPr>
      </w:pPr>
    </w:p>
    <w:p w14:paraId="5D92E915" w14:textId="4AA1209F" w:rsidR="003A3FB1" w:rsidRDefault="00336467" w:rsidP="00646D15">
      <w:pPr>
        <w:pStyle w:val="ListParagraph"/>
        <w:numPr>
          <w:ilvl w:val="0"/>
          <w:numId w:val="38"/>
        </w:numPr>
        <w:spacing w:before="100" w:beforeAutospacing="1" w:after="165"/>
        <w:rPr>
          <w:rFonts w:eastAsia="Times New Roman"/>
          <w:i/>
          <w:iCs/>
        </w:rPr>
      </w:pPr>
      <w:r>
        <w:rPr>
          <w:rFonts w:eastAsia="Times New Roman"/>
          <w:i/>
          <w:iCs/>
        </w:rPr>
        <w:t>“</w:t>
      </w:r>
      <w:r w:rsidR="001C46F3" w:rsidRPr="001C46F3">
        <w:rPr>
          <w:rFonts w:eastAsia="Times New Roman"/>
          <w:i/>
          <w:iCs/>
        </w:rPr>
        <w:t>Family Pres Fridays</w:t>
      </w:r>
      <w:r>
        <w:rPr>
          <w:rFonts w:eastAsia="Times New Roman"/>
          <w:i/>
          <w:iCs/>
        </w:rPr>
        <w:t>”</w:t>
      </w:r>
      <w:r w:rsidR="001C46F3" w:rsidRPr="001C46F3">
        <w:rPr>
          <w:rFonts w:eastAsia="Times New Roman"/>
          <w:i/>
          <w:iCs/>
        </w:rPr>
        <w:t xml:space="preserve"> for DCS staff</w:t>
      </w:r>
      <w:r w:rsidR="007818B0">
        <w:rPr>
          <w:rFonts w:eastAsia="Times New Roman"/>
          <w:i/>
          <w:iCs/>
        </w:rPr>
        <w:t xml:space="preserve"> update</w:t>
      </w:r>
    </w:p>
    <w:p w14:paraId="226D49B5" w14:textId="4514AEBE" w:rsidR="000F6BEB" w:rsidRDefault="000F6BEB" w:rsidP="000F6BEB">
      <w:pPr>
        <w:pStyle w:val="ListParagraph"/>
        <w:numPr>
          <w:ilvl w:val="0"/>
          <w:numId w:val="49"/>
        </w:numPr>
        <w:spacing w:before="100" w:beforeAutospacing="1" w:after="165"/>
        <w:rPr>
          <w:rFonts w:eastAsia="Times New Roman"/>
          <w:i/>
          <w:iCs/>
        </w:rPr>
      </w:pPr>
      <w:r>
        <w:rPr>
          <w:rFonts w:eastAsia="Times New Roman"/>
          <w:i/>
          <w:iCs/>
        </w:rPr>
        <w:t>Next FCM meeting is 11/19/2021</w:t>
      </w:r>
    </w:p>
    <w:p w14:paraId="073528A9" w14:textId="77777777" w:rsidR="00F87DAE" w:rsidRDefault="00F87DAE" w:rsidP="00DA650E">
      <w:pPr>
        <w:pStyle w:val="NoSpacing"/>
        <w:rPr>
          <w:rStyle w:val="Emphasis"/>
        </w:rPr>
      </w:pPr>
    </w:p>
    <w:p w14:paraId="5223EE8A" w14:textId="10D973D3" w:rsidR="00DA650E" w:rsidRDefault="00490BE6" w:rsidP="006242BC">
      <w:pPr>
        <w:pStyle w:val="NoSpacing"/>
        <w:numPr>
          <w:ilvl w:val="0"/>
          <w:numId w:val="38"/>
        </w:numPr>
        <w:rPr>
          <w:rStyle w:val="Emphasis"/>
        </w:rPr>
      </w:pPr>
      <w:r>
        <w:rPr>
          <w:rStyle w:val="Emphasis"/>
        </w:rPr>
        <w:t>Analysis of impact of INFPS on Hoosier families and their involvement with DCS</w:t>
      </w:r>
    </w:p>
    <w:p w14:paraId="5D39BA4E" w14:textId="0AAD2A31" w:rsidR="00DA650E" w:rsidRDefault="00DA650E" w:rsidP="00DA650E">
      <w:pPr>
        <w:pStyle w:val="NoSpacing"/>
        <w:rPr>
          <w:rStyle w:val="Emphasis"/>
        </w:rPr>
      </w:pPr>
    </w:p>
    <w:p w14:paraId="61EB73A2" w14:textId="77777777" w:rsidR="00061416" w:rsidRDefault="00061416" w:rsidP="00061416">
      <w:pPr>
        <w:ind w:left="720"/>
      </w:pPr>
      <w:r>
        <w:t>In the 17 months PRIOR to INFPS (so, January 2019 through May 2020) here is what we saw from a caseload standpoint:</w:t>
      </w:r>
    </w:p>
    <w:tbl>
      <w:tblPr>
        <w:tblW w:w="9878" w:type="dxa"/>
        <w:tblInd w:w="462" w:type="dxa"/>
        <w:tblCellMar>
          <w:left w:w="0" w:type="dxa"/>
          <w:right w:w="0" w:type="dxa"/>
        </w:tblCellMar>
        <w:tblLook w:val="04A0" w:firstRow="1" w:lastRow="0" w:firstColumn="1" w:lastColumn="0" w:noHBand="0" w:noVBand="1"/>
      </w:tblPr>
      <w:tblGrid>
        <w:gridCol w:w="9878"/>
      </w:tblGrid>
      <w:tr w:rsidR="002D4408" w14:paraId="12BE5215" w14:textId="77777777" w:rsidTr="002D4408">
        <w:tc>
          <w:tcPr>
            <w:tcW w:w="98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CBC7D7" w14:textId="77777777" w:rsidR="002D4408" w:rsidRDefault="002D4408" w:rsidP="001C5E51">
            <w:pPr>
              <w:rPr>
                <w:b/>
                <w:bCs/>
              </w:rPr>
            </w:pPr>
            <w:r>
              <w:t xml:space="preserve">              </w:t>
            </w:r>
            <w:r>
              <w:rPr>
                <w:b/>
                <w:bCs/>
              </w:rPr>
              <w:t xml:space="preserve"> Date                                        IAs                       IAs and IH CHINS            Out-of-home </w:t>
            </w:r>
          </w:p>
        </w:tc>
      </w:tr>
      <w:tr w:rsidR="002D4408" w14:paraId="349636BD" w14:textId="77777777" w:rsidTr="002D4408">
        <w:tc>
          <w:tcPr>
            <w:tcW w:w="9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FB457" w14:textId="77777777" w:rsidR="002D4408" w:rsidRDefault="002D4408" w:rsidP="001C5E51">
            <w:r>
              <w:t xml:space="preserve">                </w:t>
            </w:r>
          </w:p>
        </w:tc>
      </w:tr>
      <w:tr w:rsidR="002D4408" w14:paraId="0B4991C4" w14:textId="77777777" w:rsidTr="002D4408">
        <w:tc>
          <w:tcPr>
            <w:tcW w:w="9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EAEEE" w14:textId="77777777" w:rsidR="002D4408" w:rsidRDefault="002D4408" w:rsidP="001C5E51">
            <w:r>
              <w:t>                January 2019                      3,362                     8,131                                     11,389</w:t>
            </w:r>
          </w:p>
        </w:tc>
      </w:tr>
      <w:tr w:rsidR="002D4408" w14:paraId="16E7FC7B" w14:textId="77777777" w:rsidTr="002D4408">
        <w:tc>
          <w:tcPr>
            <w:tcW w:w="98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69D39D" w14:textId="77777777" w:rsidR="002D4408" w:rsidRDefault="002D4408" w:rsidP="001C5E51"/>
        </w:tc>
      </w:tr>
      <w:tr w:rsidR="002D4408" w14:paraId="585BCB1D" w14:textId="77777777" w:rsidTr="002D4408">
        <w:tc>
          <w:tcPr>
            <w:tcW w:w="9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DA5BA" w14:textId="77777777" w:rsidR="002D4408" w:rsidRDefault="002D4408" w:rsidP="001C5E51">
            <w:r>
              <w:t xml:space="preserve">                May 2020                             3,302                     7,776                                     9,654     </w:t>
            </w:r>
          </w:p>
        </w:tc>
      </w:tr>
      <w:tr w:rsidR="002D4408" w14:paraId="1B01FBA8" w14:textId="77777777" w:rsidTr="002D4408">
        <w:tc>
          <w:tcPr>
            <w:tcW w:w="98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8C0754" w14:textId="77777777" w:rsidR="002D4408" w:rsidRDefault="002D4408" w:rsidP="001C5E51"/>
        </w:tc>
      </w:tr>
      <w:tr w:rsidR="002D4408" w14:paraId="09F3BDE4" w14:textId="77777777" w:rsidTr="002D4408">
        <w:tc>
          <w:tcPr>
            <w:tcW w:w="9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02337" w14:textId="77777777" w:rsidR="002D4408" w:rsidRDefault="002D4408" w:rsidP="001C5E51">
            <w:pPr>
              <w:rPr>
                <w:b/>
                <w:bCs/>
              </w:rPr>
            </w:pPr>
            <w:r>
              <w:t xml:space="preserve">                Percent change                 </w:t>
            </w:r>
            <w:r>
              <w:rPr>
                <w:b/>
                <w:bCs/>
                <w:highlight w:val="yellow"/>
              </w:rPr>
              <w:t>-1.8%</w:t>
            </w:r>
            <w:r>
              <w:t xml:space="preserve">                     </w:t>
            </w:r>
            <w:r>
              <w:rPr>
                <w:b/>
                <w:bCs/>
                <w:highlight w:val="yellow"/>
              </w:rPr>
              <w:t>-4.4%</w:t>
            </w:r>
            <w:r>
              <w:t xml:space="preserve">                                     </w:t>
            </w:r>
            <w:r>
              <w:rPr>
                <w:b/>
                <w:bCs/>
                <w:highlight w:val="yellow"/>
              </w:rPr>
              <w:t>-15.2%</w:t>
            </w:r>
          </w:p>
        </w:tc>
      </w:tr>
    </w:tbl>
    <w:p w14:paraId="303843D6" w14:textId="77777777" w:rsidR="00DA650E" w:rsidRDefault="00DA650E" w:rsidP="00DA650E">
      <w:pPr>
        <w:pStyle w:val="NoSpacing"/>
        <w:rPr>
          <w:rStyle w:val="Emphasis"/>
        </w:rPr>
      </w:pPr>
    </w:p>
    <w:p w14:paraId="61F34C41" w14:textId="16645BF1" w:rsidR="00490BE6" w:rsidRDefault="00490BE6" w:rsidP="00971158">
      <w:pPr>
        <w:pStyle w:val="NoSpacing"/>
        <w:rPr>
          <w:rStyle w:val="Emphasis"/>
        </w:rPr>
      </w:pPr>
    </w:p>
    <w:p w14:paraId="464E518E" w14:textId="77777777" w:rsidR="009712C5" w:rsidRDefault="009712C5" w:rsidP="009712C5">
      <w:pPr>
        <w:ind w:left="720"/>
      </w:pPr>
      <w:r>
        <w:lastRenderedPageBreak/>
        <w:t>In the 17 months SINCE launch (so, June 2020 through October 2021), here’s what has happened:</w:t>
      </w:r>
    </w:p>
    <w:tbl>
      <w:tblPr>
        <w:tblW w:w="9900" w:type="dxa"/>
        <w:tblInd w:w="440" w:type="dxa"/>
        <w:tblCellMar>
          <w:left w:w="0" w:type="dxa"/>
          <w:right w:w="0" w:type="dxa"/>
        </w:tblCellMar>
        <w:tblLook w:val="04A0" w:firstRow="1" w:lastRow="0" w:firstColumn="1" w:lastColumn="0" w:noHBand="0" w:noVBand="1"/>
      </w:tblPr>
      <w:tblGrid>
        <w:gridCol w:w="9900"/>
      </w:tblGrid>
      <w:tr w:rsidR="00BE68BF" w14:paraId="78D8B931" w14:textId="77777777" w:rsidTr="00D92AED">
        <w:tc>
          <w:tcPr>
            <w:tcW w:w="9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49D763" w14:textId="77777777" w:rsidR="00BE68BF" w:rsidRDefault="00BE68BF" w:rsidP="001C5E51">
            <w:pPr>
              <w:rPr>
                <w:b/>
                <w:bCs/>
              </w:rPr>
            </w:pPr>
            <w:r>
              <w:rPr>
                <w:b/>
                <w:bCs/>
              </w:rPr>
              <w:t xml:space="preserve">               Date                                      IAs                          IAs and IH CHINS             Out-of-home </w:t>
            </w:r>
          </w:p>
        </w:tc>
      </w:tr>
      <w:tr w:rsidR="00BE68BF" w14:paraId="60D4AA62" w14:textId="77777777" w:rsidTr="00D92AED">
        <w:tc>
          <w:tcPr>
            <w:tcW w:w="9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4590E7" w14:textId="77777777" w:rsidR="00BE68BF" w:rsidRDefault="00BE68BF" w:rsidP="001C5E51"/>
        </w:tc>
      </w:tr>
      <w:tr w:rsidR="00BE68BF" w14:paraId="6C4B790D" w14:textId="77777777" w:rsidTr="00D92AED">
        <w:tc>
          <w:tcPr>
            <w:tcW w:w="9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961D8" w14:textId="013D28DE" w:rsidR="00BE68BF" w:rsidRDefault="00BE68BF" w:rsidP="001C5E51">
            <w:r>
              <w:t>                June 2020                            3,239                    7,577                                     9,492</w:t>
            </w:r>
          </w:p>
        </w:tc>
      </w:tr>
      <w:tr w:rsidR="00BE68BF" w14:paraId="2D60A970" w14:textId="77777777" w:rsidTr="00D92AED">
        <w:tc>
          <w:tcPr>
            <w:tcW w:w="9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6FE2E8" w14:textId="77777777" w:rsidR="00BE68BF" w:rsidRDefault="00BE68BF" w:rsidP="001C5E51"/>
        </w:tc>
      </w:tr>
      <w:tr w:rsidR="00BE68BF" w14:paraId="6AEBEDA4" w14:textId="77777777" w:rsidTr="00D92AED">
        <w:tc>
          <w:tcPr>
            <w:tcW w:w="9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0E847" w14:textId="77777777" w:rsidR="00BE68BF" w:rsidRDefault="00BE68BF" w:rsidP="001C5E51">
            <w:r>
              <w:t>                October 2021                     2,159                     5,535                                     8,846</w:t>
            </w:r>
          </w:p>
        </w:tc>
      </w:tr>
      <w:tr w:rsidR="00BE68BF" w14:paraId="7E9D14A0" w14:textId="77777777" w:rsidTr="00D92AED">
        <w:tc>
          <w:tcPr>
            <w:tcW w:w="9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8A489" w14:textId="77777777" w:rsidR="00BE68BF" w:rsidRDefault="00BE68BF" w:rsidP="001C5E51"/>
        </w:tc>
      </w:tr>
      <w:tr w:rsidR="00BE68BF" w14:paraId="41ABAF0A" w14:textId="77777777" w:rsidTr="00D92AED">
        <w:tc>
          <w:tcPr>
            <w:tcW w:w="9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D3DE0" w14:textId="77777777" w:rsidR="00BE68BF" w:rsidRDefault="00BE68BF" w:rsidP="001C5E51">
            <w:r>
              <w:t xml:space="preserve">                Percent change                 </w:t>
            </w:r>
            <w:r>
              <w:rPr>
                <w:b/>
                <w:bCs/>
                <w:highlight w:val="yellow"/>
              </w:rPr>
              <w:t>-33.3%</w:t>
            </w:r>
            <w:r>
              <w:t xml:space="preserve">                  </w:t>
            </w:r>
            <w:r>
              <w:rPr>
                <w:b/>
                <w:bCs/>
                <w:highlight w:val="yellow"/>
              </w:rPr>
              <w:t>-26.9%</w:t>
            </w:r>
            <w:r>
              <w:t xml:space="preserve">                                  </w:t>
            </w:r>
            <w:r>
              <w:rPr>
                <w:b/>
                <w:bCs/>
                <w:highlight w:val="yellow"/>
              </w:rPr>
              <w:t>-6.8%</w:t>
            </w:r>
          </w:p>
        </w:tc>
      </w:tr>
    </w:tbl>
    <w:p w14:paraId="2985C1A8" w14:textId="77777777" w:rsidR="009E33F0" w:rsidRDefault="009E33F0" w:rsidP="00CA4231">
      <w:pPr>
        <w:pStyle w:val="NoSpacing"/>
        <w:rPr>
          <w:rStyle w:val="Emphasis"/>
        </w:rPr>
      </w:pPr>
    </w:p>
    <w:p w14:paraId="08303121" w14:textId="77777777" w:rsidR="00324599" w:rsidRDefault="00324599" w:rsidP="0060672F">
      <w:pPr>
        <w:pStyle w:val="ListParagraph"/>
        <w:ind w:left="1080"/>
        <w:rPr>
          <w:rStyle w:val="Emphasis"/>
        </w:rPr>
      </w:pPr>
    </w:p>
    <w:p w14:paraId="69931136" w14:textId="33A881CF" w:rsidR="00710D40" w:rsidRDefault="003B704A" w:rsidP="00DA650E">
      <w:pPr>
        <w:pStyle w:val="ListParagraph"/>
        <w:numPr>
          <w:ilvl w:val="0"/>
          <w:numId w:val="38"/>
        </w:numPr>
        <w:rPr>
          <w:rStyle w:val="Emphasis"/>
        </w:rPr>
      </w:pPr>
      <w:r>
        <w:rPr>
          <w:rStyle w:val="Emphasis"/>
        </w:rPr>
        <w:t>Questions received:</w:t>
      </w:r>
    </w:p>
    <w:p w14:paraId="6288B5D1" w14:textId="680425DD" w:rsidR="003B704A" w:rsidRDefault="003B704A" w:rsidP="003B704A">
      <w:pPr>
        <w:pStyle w:val="ListParagraph"/>
        <w:ind w:left="1800"/>
        <w:rPr>
          <w:rStyle w:val="Emphasis"/>
        </w:rPr>
      </w:pPr>
    </w:p>
    <w:p w14:paraId="51C3243A" w14:textId="01ED5B91" w:rsidR="00635E5A" w:rsidRPr="00053A4E" w:rsidRDefault="00635E5A" w:rsidP="00053A4E">
      <w:pPr>
        <w:pStyle w:val="ListParagraph"/>
        <w:numPr>
          <w:ilvl w:val="0"/>
          <w:numId w:val="46"/>
        </w:numPr>
        <w:rPr>
          <w:sz w:val="22"/>
          <w:szCs w:val="22"/>
        </w:rPr>
      </w:pPr>
      <w:r>
        <w:t xml:space="preserve">Family Preservation Case is involving 4 kids living with mom. Apparently at court recently, the judge stated she would like to see visits occur between the kids and their </w:t>
      </w:r>
      <w:proofErr w:type="gramStart"/>
      <w:r>
        <w:t>Dad</w:t>
      </w:r>
      <w:proofErr w:type="gramEnd"/>
      <w:r>
        <w:t>. He lives in CA so visits would have to be virtually.</w:t>
      </w:r>
    </w:p>
    <w:p w14:paraId="4651A02F" w14:textId="77777777" w:rsidR="00635E5A" w:rsidRDefault="00635E5A" w:rsidP="00635E5A"/>
    <w:p w14:paraId="447B171F" w14:textId="50195CEA" w:rsidR="00635E5A" w:rsidRDefault="00635E5A" w:rsidP="00053A4E">
      <w:pPr>
        <w:ind w:left="720"/>
      </w:pPr>
      <w:r>
        <w:t>Would virtual visitation between the kids and their father who is out of the home be something we did as part of the Family Preservation referral, or should the worker submit a different referral for it?</w:t>
      </w:r>
    </w:p>
    <w:p w14:paraId="780E6D66" w14:textId="5C87CD93" w:rsidR="007C3FFF" w:rsidRDefault="007C3FFF" w:rsidP="00053A4E">
      <w:pPr>
        <w:ind w:left="720"/>
      </w:pPr>
    </w:p>
    <w:p w14:paraId="60E6736A" w14:textId="7ABF69F1" w:rsidR="007C3FFF" w:rsidRDefault="007C3FFF" w:rsidP="007C3FFF">
      <w:pPr>
        <w:pStyle w:val="ListParagraph"/>
        <w:numPr>
          <w:ilvl w:val="0"/>
          <w:numId w:val="49"/>
        </w:numPr>
      </w:pPr>
      <w:r>
        <w:t xml:space="preserve">Not sure details to what kind of frequency, or if it </w:t>
      </w:r>
      <w:proofErr w:type="gramStart"/>
      <w:r>
        <w:t>has to</w:t>
      </w:r>
      <w:proofErr w:type="gramEnd"/>
      <w:r>
        <w:t xml:space="preserve"> be supervised.</w:t>
      </w:r>
      <w:r w:rsidR="005D4E8D">
        <w:t xml:space="preserve"> This scenario could either require another referral or fit within the framework of Family Preservation services.</w:t>
      </w:r>
    </w:p>
    <w:p w14:paraId="0626AF0E" w14:textId="1C5047C7" w:rsidR="007C3FFF" w:rsidRDefault="007C3FFF" w:rsidP="007C3FFF">
      <w:pPr>
        <w:pStyle w:val="ListParagraph"/>
        <w:numPr>
          <w:ilvl w:val="0"/>
          <w:numId w:val="49"/>
        </w:numPr>
      </w:pPr>
      <w:r>
        <w:t xml:space="preserve">Please address this within the Child and Family Team with those case specifics. </w:t>
      </w:r>
    </w:p>
    <w:p w14:paraId="5D44DA07" w14:textId="356D2B57" w:rsidR="00F87DAE" w:rsidRDefault="00F87DAE" w:rsidP="00F87DAE">
      <w:pPr>
        <w:ind w:left="2880"/>
      </w:pPr>
    </w:p>
    <w:p w14:paraId="52C13A6C" w14:textId="5AD5B370" w:rsidR="00340110" w:rsidRPr="007C3FFF" w:rsidRDefault="00F87DAE" w:rsidP="00340110">
      <w:pPr>
        <w:pStyle w:val="ListParagraph"/>
        <w:numPr>
          <w:ilvl w:val="0"/>
          <w:numId w:val="47"/>
        </w:numPr>
        <w:rPr>
          <w:sz w:val="22"/>
          <w:szCs w:val="22"/>
        </w:rPr>
      </w:pPr>
      <w:r>
        <w:t xml:space="preserve">We have been getting several cases lately that have been coming in from DCS as HBCW cases that are going to turn into FPS referrals when the case goes to court. FCMs have been informing us that they cannot put in FPS referrals in the beginning and </w:t>
      </w:r>
      <w:proofErr w:type="gramStart"/>
      <w:r>
        <w:t>have to</w:t>
      </w:r>
      <w:proofErr w:type="gramEnd"/>
      <w:r>
        <w:t xml:space="preserve"> wait until they go to court. It was our understanding that any referral being sent in should be an FPS referral. Can you clarify our understanding of this so that we can support FCMs in ensuring we are receiving the correct referral? We will serve families for several months under HBCW until we get the FPS </w:t>
      </w:r>
      <w:proofErr w:type="gramStart"/>
      <w:r>
        <w:t>referral</w:t>
      </w:r>
      <w:proofErr w:type="gramEnd"/>
      <w:r>
        <w:t xml:space="preserve"> and this hinders our ability to fully engage with the family under the spirit of the FPS referral. We just don’t know how things work on the DCS side and we are trying to figure out how best to manage these HBCW referrals on our end and support the FCMs.</w:t>
      </w:r>
    </w:p>
    <w:p w14:paraId="5351BA4F" w14:textId="016554C0" w:rsidR="007C3FFF" w:rsidRDefault="007C3FFF" w:rsidP="007C3FFF">
      <w:pPr>
        <w:pStyle w:val="ListParagraph"/>
      </w:pPr>
    </w:p>
    <w:p w14:paraId="2770FA61" w14:textId="394E8558" w:rsidR="007C3FFF" w:rsidRDefault="007C3FFF" w:rsidP="007C3FFF">
      <w:pPr>
        <w:pStyle w:val="ListParagraph"/>
        <w:numPr>
          <w:ilvl w:val="0"/>
          <w:numId w:val="49"/>
        </w:numPr>
        <w:rPr>
          <w:sz w:val="22"/>
          <w:szCs w:val="22"/>
        </w:rPr>
      </w:pPr>
      <w:r>
        <w:rPr>
          <w:sz w:val="22"/>
          <w:szCs w:val="22"/>
        </w:rPr>
        <w:t>This should not be happening. The target population is spelled out in the service standard. In-</w:t>
      </w:r>
      <w:r w:rsidR="005D4E8D">
        <w:rPr>
          <w:sz w:val="22"/>
          <w:szCs w:val="22"/>
        </w:rPr>
        <w:t>h</w:t>
      </w:r>
      <w:r>
        <w:rPr>
          <w:sz w:val="22"/>
          <w:szCs w:val="22"/>
        </w:rPr>
        <w:t>ome CHINS</w:t>
      </w:r>
      <w:r w:rsidR="008B3F6B">
        <w:rPr>
          <w:sz w:val="22"/>
          <w:szCs w:val="22"/>
        </w:rPr>
        <w:t xml:space="preserve">, </w:t>
      </w:r>
      <w:r>
        <w:rPr>
          <w:sz w:val="22"/>
          <w:szCs w:val="22"/>
        </w:rPr>
        <w:t>Informal Adjustment</w:t>
      </w:r>
      <w:r w:rsidR="008B3F6B">
        <w:rPr>
          <w:sz w:val="22"/>
          <w:szCs w:val="22"/>
        </w:rPr>
        <w:t>s, AND</w:t>
      </w:r>
      <w:r>
        <w:rPr>
          <w:sz w:val="22"/>
          <w:szCs w:val="22"/>
        </w:rPr>
        <w:t xml:space="preserve"> cases </w:t>
      </w:r>
      <w:r w:rsidR="008B3F6B">
        <w:rPr>
          <w:sz w:val="22"/>
          <w:szCs w:val="22"/>
        </w:rPr>
        <w:t xml:space="preserve">that are likely to become In-home CHINS or IAs </w:t>
      </w:r>
      <w:r>
        <w:rPr>
          <w:sz w:val="22"/>
          <w:szCs w:val="22"/>
        </w:rPr>
        <w:t>should be referred for Family Preservation. If you are encountering this</w:t>
      </w:r>
      <w:r w:rsidR="005D4E8D">
        <w:rPr>
          <w:sz w:val="22"/>
          <w:szCs w:val="22"/>
        </w:rPr>
        <w:t>,</w:t>
      </w:r>
      <w:r>
        <w:rPr>
          <w:sz w:val="22"/>
          <w:szCs w:val="22"/>
        </w:rPr>
        <w:t xml:space="preserve"> please reach out to the Child Welfare plan, your Regional Service Coordinator, </w:t>
      </w:r>
      <w:proofErr w:type="gramStart"/>
      <w:r>
        <w:rPr>
          <w:sz w:val="22"/>
          <w:szCs w:val="22"/>
        </w:rPr>
        <w:t>Austin</w:t>
      </w:r>
      <w:proofErr w:type="gramEnd"/>
      <w:r>
        <w:rPr>
          <w:sz w:val="22"/>
          <w:szCs w:val="22"/>
        </w:rPr>
        <w:t xml:space="preserve"> or David so that we can help navigate this with the local office. </w:t>
      </w:r>
    </w:p>
    <w:p w14:paraId="135344A5" w14:textId="2C89BE36" w:rsidR="007C3FFF" w:rsidRDefault="005D4E8D" w:rsidP="007C3FFF">
      <w:pPr>
        <w:pStyle w:val="ListParagraph"/>
        <w:numPr>
          <w:ilvl w:val="0"/>
          <w:numId w:val="49"/>
        </w:numPr>
        <w:rPr>
          <w:sz w:val="22"/>
          <w:szCs w:val="22"/>
        </w:rPr>
      </w:pPr>
      <w:r>
        <w:rPr>
          <w:sz w:val="22"/>
          <w:szCs w:val="22"/>
        </w:rPr>
        <w:lastRenderedPageBreak/>
        <w:t>If you encounter this</w:t>
      </w:r>
      <w:r w:rsidR="007C3FFF">
        <w:rPr>
          <w:sz w:val="22"/>
          <w:szCs w:val="22"/>
        </w:rPr>
        <w:t xml:space="preserve">, go </w:t>
      </w:r>
      <w:proofErr w:type="gramStart"/>
      <w:r w:rsidR="007C3FFF">
        <w:rPr>
          <w:sz w:val="22"/>
          <w:szCs w:val="22"/>
        </w:rPr>
        <w:t>ahead</w:t>
      </w:r>
      <w:proofErr w:type="gramEnd"/>
      <w:r w:rsidR="007C3FFF">
        <w:rPr>
          <w:sz w:val="22"/>
          <w:szCs w:val="22"/>
        </w:rPr>
        <w:t xml:space="preserve"> and accept the referral so you can begin working with the </w:t>
      </w:r>
      <w:r w:rsidR="003F25C3">
        <w:rPr>
          <w:sz w:val="22"/>
          <w:szCs w:val="22"/>
        </w:rPr>
        <w:t>family,</w:t>
      </w:r>
      <w:r w:rsidR="007C3FFF">
        <w:rPr>
          <w:sz w:val="22"/>
          <w:szCs w:val="22"/>
        </w:rPr>
        <w:t xml:space="preserve"> but this does need to be addressed. Reach back out to the services team so we can help with education</w:t>
      </w:r>
      <w:r w:rsidR="003F25C3">
        <w:rPr>
          <w:sz w:val="22"/>
          <w:szCs w:val="22"/>
        </w:rPr>
        <w:t xml:space="preserve"> in the local office. </w:t>
      </w:r>
    </w:p>
    <w:p w14:paraId="6F9DF689" w14:textId="0D69730E" w:rsidR="003F25C3" w:rsidRPr="00053A4E" w:rsidRDefault="003F25C3" w:rsidP="007C3FFF">
      <w:pPr>
        <w:pStyle w:val="ListParagraph"/>
        <w:numPr>
          <w:ilvl w:val="0"/>
          <w:numId w:val="49"/>
        </w:numPr>
        <w:rPr>
          <w:sz w:val="22"/>
          <w:szCs w:val="22"/>
        </w:rPr>
      </w:pPr>
      <w:r>
        <w:rPr>
          <w:sz w:val="22"/>
          <w:szCs w:val="22"/>
        </w:rPr>
        <w:t xml:space="preserve">This may be a process difficulty. If the FCM is </w:t>
      </w:r>
      <w:r w:rsidR="005D4E8D">
        <w:rPr>
          <w:sz w:val="22"/>
          <w:szCs w:val="22"/>
        </w:rPr>
        <w:t>attempting to make</w:t>
      </w:r>
      <w:r>
        <w:rPr>
          <w:sz w:val="22"/>
          <w:szCs w:val="22"/>
        </w:rPr>
        <w:t xml:space="preserve"> a referral within the assessment they are unable to create the Family Preservation referral in KidTraks until they create the case. The FCM should create the case as soon as they determine that intervention. </w:t>
      </w:r>
    </w:p>
    <w:p w14:paraId="2FDA1038" w14:textId="77777777" w:rsidR="00B51643" w:rsidRPr="009E4767" w:rsidRDefault="00B51643" w:rsidP="00B51643">
      <w:pPr>
        <w:pStyle w:val="ListParagraph"/>
        <w:ind w:left="1440"/>
        <w:rPr>
          <w:rStyle w:val="Emphasis"/>
        </w:rPr>
      </w:pPr>
    </w:p>
    <w:p w14:paraId="5BACFF58" w14:textId="40BED6C1" w:rsidR="00CC3CEC" w:rsidRPr="009E4767" w:rsidRDefault="001C7E3A" w:rsidP="00053A4E">
      <w:pPr>
        <w:pStyle w:val="ListParagraph"/>
        <w:numPr>
          <w:ilvl w:val="0"/>
          <w:numId w:val="38"/>
        </w:numPr>
        <w:rPr>
          <w:i/>
          <w:iCs/>
        </w:rPr>
      </w:pPr>
      <w:r w:rsidRPr="009E4767">
        <w:rPr>
          <w:rStyle w:val="Emphasis"/>
        </w:rPr>
        <w:t>Anything else?</w:t>
      </w:r>
      <w:r w:rsidR="00FE10E9" w:rsidRPr="009E4767">
        <w:rPr>
          <w:i/>
          <w:iCs/>
        </w:rPr>
        <w:tab/>
      </w:r>
    </w:p>
    <w:p w14:paraId="61559C03" w14:textId="77777777" w:rsidR="001C7E3A" w:rsidRPr="009E4767" w:rsidRDefault="001C7E3A" w:rsidP="00464143">
      <w:pPr>
        <w:pStyle w:val="ListParagraph"/>
        <w:ind w:left="1440"/>
        <w:rPr>
          <w:i/>
          <w:iCs/>
          <w:sz w:val="22"/>
          <w:szCs w:val="22"/>
        </w:rPr>
      </w:pPr>
    </w:p>
    <w:p w14:paraId="2C4F037F" w14:textId="0E98E342" w:rsidR="00853CEC" w:rsidRPr="009E4767" w:rsidRDefault="001C7E3A" w:rsidP="00A75110">
      <w:pPr>
        <w:ind w:left="360" w:firstLine="720"/>
        <w:rPr>
          <w:rStyle w:val="Emphasis"/>
        </w:rPr>
      </w:pPr>
      <w:r w:rsidRPr="009E4767">
        <w:rPr>
          <w:rStyle w:val="Emphasis"/>
        </w:rPr>
        <w:t>Next m</w:t>
      </w:r>
      <w:r w:rsidR="007D76B7" w:rsidRPr="009E4767">
        <w:rPr>
          <w:rStyle w:val="Emphasis"/>
        </w:rPr>
        <w:t xml:space="preserve">eeting </w:t>
      </w:r>
      <w:r w:rsidR="00B7361B">
        <w:rPr>
          <w:rStyle w:val="Emphasis"/>
        </w:rPr>
        <w:t>1</w:t>
      </w:r>
      <w:r w:rsidR="00820AE0">
        <w:rPr>
          <w:rStyle w:val="Emphasis"/>
        </w:rPr>
        <w:t>2/3</w:t>
      </w:r>
      <w:r w:rsidR="00444CDA">
        <w:rPr>
          <w:rStyle w:val="Emphasis"/>
        </w:rPr>
        <w:t>/</w:t>
      </w:r>
      <w:r w:rsidR="00850970" w:rsidRPr="009E4767">
        <w:rPr>
          <w:rStyle w:val="Emphasis"/>
        </w:rPr>
        <w:t>2021</w:t>
      </w:r>
      <w:r w:rsidRPr="009E4767">
        <w:rPr>
          <w:rStyle w:val="Emphasis"/>
        </w:rPr>
        <w:t xml:space="preserve"> @ 1:00 E</w:t>
      </w:r>
      <w:r w:rsidR="009E53A9">
        <w:rPr>
          <w:rStyle w:val="Emphasis"/>
        </w:rPr>
        <w:t>S</w:t>
      </w:r>
      <w:r w:rsidRPr="009E4767">
        <w:rPr>
          <w:rStyle w:val="Emphasis"/>
        </w:rPr>
        <w:t>T</w:t>
      </w:r>
      <w:r w:rsidR="002132E4" w:rsidRPr="009E4767">
        <w:rPr>
          <w:rStyle w:val="Emphasis"/>
        </w:rPr>
        <w:t xml:space="preserve">      </w:t>
      </w:r>
    </w:p>
    <w:p w14:paraId="6E45E1E5" w14:textId="77777777" w:rsidR="00853CEC" w:rsidRDefault="00853CEC" w:rsidP="002132E4">
      <w:pPr>
        <w:rPr>
          <w:rStyle w:val="Emphasis"/>
        </w:rPr>
      </w:pPr>
    </w:p>
    <w:p w14:paraId="09F80854" w14:textId="77777777" w:rsidR="001C7E3A" w:rsidRDefault="002F38EB" w:rsidP="00853CEC">
      <w:pPr>
        <w:jc w:val="center"/>
        <w:rPr>
          <w:rStyle w:val="Emphasis"/>
        </w:rPr>
      </w:pPr>
      <w:r>
        <w:rPr>
          <w:rStyle w:val="Emphasi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838"/>
    <w:multiLevelType w:val="hybridMultilevel"/>
    <w:tmpl w:val="994ECE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7E4B5F"/>
    <w:multiLevelType w:val="hybridMultilevel"/>
    <w:tmpl w:val="0B9A5A30"/>
    <w:lvl w:ilvl="0" w:tplc="0409000F">
      <w:start w:val="1"/>
      <w:numFmt w:val="decimal"/>
      <w:lvlText w:val="%1."/>
      <w:lvlJc w:val="left"/>
      <w:pPr>
        <w:ind w:left="1440" w:hanging="360"/>
      </w:pPr>
      <w:rPr>
        <w:rFonts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DE34F8"/>
    <w:multiLevelType w:val="hybridMultilevel"/>
    <w:tmpl w:val="B46047AC"/>
    <w:lvl w:ilvl="0" w:tplc="17021AB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F223CE"/>
    <w:multiLevelType w:val="hybridMultilevel"/>
    <w:tmpl w:val="9EBA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660BE7"/>
    <w:multiLevelType w:val="hybridMultilevel"/>
    <w:tmpl w:val="E1A2B142"/>
    <w:lvl w:ilvl="0" w:tplc="5C4C2CC4">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31EDA"/>
    <w:multiLevelType w:val="hybridMultilevel"/>
    <w:tmpl w:val="4E86CC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E261FD"/>
    <w:multiLevelType w:val="hybridMultilevel"/>
    <w:tmpl w:val="EA02FFB6"/>
    <w:lvl w:ilvl="0" w:tplc="014E486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F02ED8"/>
    <w:multiLevelType w:val="hybridMultilevel"/>
    <w:tmpl w:val="986A96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18B91F0F"/>
    <w:multiLevelType w:val="hybridMultilevel"/>
    <w:tmpl w:val="4F5252AE"/>
    <w:lvl w:ilvl="0" w:tplc="89223D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5B73FE"/>
    <w:multiLevelType w:val="hybridMultilevel"/>
    <w:tmpl w:val="C9BCCFB2"/>
    <w:lvl w:ilvl="0" w:tplc="C54ED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A00FFA"/>
    <w:multiLevelType w:val="hybridMultilevel"/>
    <w:tmpl w:val="16DC5A1C"/>
    <w:lvl w:ilvl="0" w:tplc="B1A0D0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C92EBD"/>
    <w:multiLevelType w:val="multilevel"/>
    <w:tmpl w:val="A8C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3F7D7A"/>
    <w:multiLevelType w:val="hybridMultilevel"/>
    <w:tmpl w:val="2662FF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2DF30392"/>
    <w:multiLevelType w:val="hybridMultilevel"/>
    <w:tmpl w:val="E814FB5A"/>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78F0FA04">
      <w:start w:val="2"/>
      <w:numFmt w:val="decimal"/>
      <w:lvlText w:val="%7"/>
      <w:lvlJc w:val="left"/>
      <w:pPr>
        <w:ind w:left="5040" w:hanging="360"/>
      </w:pPr>
      <w:rPr>
        <w:rFonts w:hint="default"/>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47ECB"/>
    <w:multiLevelType w:val="hybridMultilevel"/>
    <w:tmpl w:val="1E3C6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AC24FA"/>
    <w:multiLevelType w:val="hybridMultilevel"/>
    <w:tmpl w:val="F73A28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101023"/>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980DF9"/>
    <w:multiLevelType w:val="hybridMultilevel"/>
    <w:tmpl w:val="3E3C0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37F56716"/>
    <w:multiLevelType w:val="hybridMultilevel"/>
    <w:tmpl w:val="22183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9227FEE"/>
    <w:multiLevelType w:val="multilevel"/>
    <w:tmpl w:val="31DE9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19102C"/>
    <w:multiLevelType w:val="hybridMultilevel"/>
    <w:tmpl w:val="5AE2F0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A8533DC"/>
    <w:multiLevelType w:val="multilevel"/>
    <w:tmpl w:val="8B663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85E49"/>
    <w:multiLevelType w:val="hybridMultilevel"/>
    <w:tmpl w:val="AE3CC6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1A05488"/>
    <w:multiLevelType w:val="hybridMultilevel"/>
    <w:tmpl w:val="87241604"/>
    <w:lvl w:ilvl="0" w:tplc="19621080">
      <w:start w:val="1"/>
      <w:numFmt w:val="decimal"/>
      <w:lvlText w:val="%1."/>
      <w:lvlJc w:val="left"/>
      <w:pPr>
        <w:ind w:left="720" w:hanging="360"/>
      </w:pPr>
      <w:rPr>
        <w:rFonts w:ascii="Times New Roman" w:eastAsiaTheme="minorHAnsi" w:hAnsi="Times New Roman" w:cs="Times New Roman"/>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DD7A0E"/>
    <w:multiLevelType w:val="multilevel"/>
    <w:tmpl w:val="850E0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D2A05BA"/>
    <w:multiLevelType w:val="hybridMultilevel"/>
    <w:tmpl w:val="BB4273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DE87461"/>
    <w:multiLevelType w:val="multilevel"/>
    <w:tmpl w:val="151E8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984F24"/>
    <w:multiLevelType w:val="hybridMultilevel"/>
    <w:tmpl w:val="D8302C22"/>
    <w:lvl w:ilvl="0" w:tplc="0409000F">
      <w:start w:val="1"/>
      <w:numFmt w:val="decimal"/>
      <w:lvlText w:val="%1."/>
      <w:lvlJc w:val="left"/>
      <w:pPr>
        <w:ind w:left="1440" w:hanging="360"/>
      </w:pPr>
      <w:rPr>
        <w:rFonts w:eastAsia="Times New Roman"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5B01189"/>
    <w:multiLevelType w:val="hybridMultilevel"/>
    <w:tmpl w:val="6882D4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55EB5F90"/>
    <w:multiLevelType w:val="hybridMultilevel"/>
    <w:tmpl w:val="085C000A"/>
    <w:lvl w:ilvl="0" w:tplc="C5480D8C">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524C7F"/>
    <w:multiLevelType w:val="hybridMultilevel"/>
    <w:tmpl w:val="87543916"/>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73B412B"/>
    <w:multiLevelType w:val="hybridMultilevel"/>
    <w:tmpl w:val="60A2A6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4B4618E"/>
    <w:multiLevelType w:val="hybridMultilevel"/>
    <w:tmpl w:val="97CAB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6D35DE9"/>
    <w:multiLevelType w:val="hybridMultilevel"/>
    <w:tmpl w:val="E828C8B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7FF341A"/>
    <w:multiLevelType w:val="hybridMultilevel"/>
    <w:tmpl w:val="5E5C59E2"/>
    <w:lvl w:ilvl="0" w:tplc="7624D42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DB144AA"/>
    <w:multiLevelType w:val="hybridMultilevel"/>
    <w:tmpl w:val="00ECAC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EC652E4"/>
    <w:multiLevelType w:val="hybridMultilevel"/>
    <w:tmpl w:val="51967BD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7"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6"/>
  </w:num>
  <w:num w:numId="3">
    <w:abstractNumId w:val="29"/>
  </w:num>
  <w:num w:numId="4">
    <w:abstractNumId w:val="12"/>
  </w:num>
  <w:num w:numId="5">
    <w:abstractNumId w:val="47"/>
  </w:num>
  <w:num w:numId="6">
    <w:abstractNumId w:val="16"/>
  </w:num>
  <w:num w:numId="7">
    <w:abstractNumId w:val="4"/>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5"/>
  </w:num>
  <w:num w:numId="16">
    <w:abstractNumId w:val="13"/>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num>
  <w:num w:numId="19">
    <w:abstractNumId w:val="1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35"/>
  </w:num>
  <w:num w:numId="23">
    <w:abstractNumId w:val="2"/>
  </w:num>
  <w:num w:numId="24">
    <w:abstractNumId w:val="0"/>
  </w:num>
  <w:num w:numId="25">
    <w:abstractNumId w:val="46"/>
  </w:num>
  <w:num w:numId="26">
    <w:abstractNumId w:val="42"/>
  </w:num>
  <w:num w:numId="27">
    <w:abstractNumId w:val="27"/>
  </w:num>
  <w:num w:numId="28">
    <w:abstractNumId w:val="8"/>
  </w:num>
  <w:num w:numId="29">
    <w:abstractNumId w:val="17"/>
  </w:num>
  <w:num w:numId="30">
    <w:abstractNumId w:val="43"/>
  </w:num>
  <w:num w:numId="31">
    <w:abstractNumId w:val="10"/>
  </w:num>
  <w:num w:numId="32">
    <w:abstractNumId w:val="22"/>
  </w:num>
  <w:num w:numId="33">
    <w:abstractNumId w:val="19"/>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21"/>
  </w:num>
  <w:num w:numId="37">
    <w:abstractNumId w:val="18"/>
  </w:num>
  <w:num w:numId="38">
    <w:abstractNumId w:val="38"/>
  </w:num>
  <w:num w:numId="39">
    <w:abstractNumId w:val="26"/>
  </w:num>
  <w:num w:numId="40">
    <w:abstractNumId w:val="24"/>
  </w:num>
  <w:num w:numId="41">
    <w:abstractNumId w:val="34"/>
  </w:num>
  <w:num w:numId="42">
    <w:abstractNumId w:val="30"/>
  </w:num>
  <w:num w:numId="43">
    <w:abstractNumId w:val="25"/>
  </w:num>
  <w:num w:numId="44">
    <w:abstractNumId w:val="45"/>
  </w:num>
  <w:num w:numId="45">
    <w:abstractNumId w:val="20"/>
  </w:num>
  <w:num w:numId="46">
    <w:abstractNumId w:val="3"/>
  </w:num>
  <w:num w:numId="47">
    <w:abstractNumId w:val="7"/>
  </w:num>
  <w:num w:numId="48">
    <w:abstractNumId w:val="33"/>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52D"/>
    <w:rsid w:val="0000548C"/>
    <w:rsid w:val="00006699"/>
    <w:rsid w:val="00020C45"/>
    <w:rsid w:val="0002554D"/>
    <w:rsid w:val="00026D6A"/>
    <w:rsid w:val="00027AD3"/>
    <w:rsid w:val="0003181B"/>
    <w:rsid w:val="000324C8"/>
    <w:rsid w:val="0004105E"/>
    <w:rsid w:val="0004775E"/>
    <w:rsid w:val="0005051A"/>
    <w:rsid w:val="0005083F"/>
    <w:rsid w:val="00053A4E"/>
    <w:rsid w:val="000555FB"/>
    <w:rsid w:val="00055B2B"/>
    <w:rsid w:val="00056A63"/>
    <w:rsid w:val="000576D1"/>
    <w:rsid w:val="00057C1E"/>
    <w:rsid w:val="00061416"/>
    <w:rsid w:val="000616DF"/>
    <w:rsid w:val="00065759"/>
    <w:rsid w:val="000659E9"/>
    <w:rsid w:val="00067196"/>
    <w:rsid w:val="00076057"/>
    <w:rsid w:val="00092AF5"/>
    <w:rsid w:val="000A3286"/>
    <w:rsid w:val="000A53E6"/>
    <w:rsid w:val="000B1358"/>
    <w:rsid w:val="000B3F67"/>
    <w:rsid w:val="000B7112"/>
    <w:rsid w:val="000C0587"/>
    <w:rsid w:val="000C2EA8"/>
    <w:rsid w:val="000C3AD7"/>
    <w:rsid w:val="000C3F00"/>
    <w:rsid w:val="000C6958"/>
    <w:rsid w:val="000D1206"/>
    <w:rsid w:val="000D1296"/>
    <w:rsid w:val="000D2A0B"/>
    <w:rsid w:val="000D3A69"/>
    <w:rsid w:val="000E1034"/>
    <w:rsid w:val="000E2BA3"/>
    <w:rsid w:val="000E2E49"/>
    <w:rsid w:val="000E4E90"/>
    <w:rsid w:val="000E5432"/>
    <w:rsid w:val="000F2EEF"/>
    <w:rsid w:val="000F6BEB"/>
    <w:rsid w:val="00106505"/>
    <w:rsid w:val="00107077"/>
    <w:rsid w:val="0011342C"/>
    <w:rsid w:val="00114562"/>
    <w:rsid w:val="00115C2B"/>
    <w:rsid w:val="001204B4"/>
    <w:rsid w:val="00122212"/>
    <w:rsid w:val="00123DCE"/>
    <w:rsid w:val="00126721"/>
    <w:rsid w:val="00131CF9"/>
    <w:rsid w:val="001408D7"/>
    <w:rsid w:val="001432EA"/>
    <w:rsid w:val="00145FB0"/>
    <w:rsid w:val="00147D70"/>
    <w:rsid w:val="00150889"/>
    <w:rsid w:val="00150D9C"/>
    <w:rsid w:val="00153795"/>
    <w:rsid w:val="001606F7"/>
    <w:rsid w:val="00161AEF"/>
    <w:rsid w:val="001622C2"/>
    <w:rsid w:val="00163248"/>
    <w:rsid w:val="00164C20"/>
    <w:rsid w:val="00174BCA"/>
    <w:rsid w:val="00176272"/>
    <w:rsid w:val="001803C5"/>
    <w:rsid w:val="00182B81"/>
    <w:rsid w:val="00183050"/>
    <w:rsid w:val="00194165"/>
    <w:rsid w:val="00195DF4"/>
    <w:rsid w:val="001974DA"/>
    <w:rsid w:val="001A6DC7"/>
    <w:rsid w:val="001B1642"/>
    <w:rsid w:val="001B6239"/>
    <w:rsid w:val="001C055A"/>
    <w:rsid w:val="001C45CD"/>
    <w:rsid w:val="001C46F3"/>
    <w:rsid w:val="001C6C39"/>
    <w:rsid w:val="001C6D0D"/>
    <w:rsid w:val="001C7E3A"/>
    <w:rsid w:val="001D1D11"/>
    <w:rsid w:val="001D2A25"/>
    <w:rsid w:val="001D4BD2"/>
    <w:rsid w:val="001D55FA"/>
    <w:rsid w:val="001D5BAA"/>
    <w:rsid w:val="001D6EAC"/>
    <w:rsid w:val="001E73D2"/>
    <w:rsid w:val="001E7510"/>
    <w:rsid w:val="001F03CA"/>
    <w:rsid w:val="001F0682"/>
    <w:rsid w:val="001F26D9"/>
    <w:rsid w:val="001F4002"/>
    <w:rsid w:val="001F72DA"/>
    <w:rsid w:val="001F7D71"/>
    <w:rsid w:val="00202271"/>
    <w:rsid w:val="002053D4"/>
    <w:rsid w:val="00206761"/>
    <w:rsid w:val="00211CB0"/>
    <w:rsid w:val="002129A2"/>
    <w:rsid w:val="002132E4"/>
    <w:rsid w:val="002142BB"/>
    <w:rsid w:val="00215385"/>
    <w:rsid w:val="002202AC"/>
    <w:rsid w:val="00224C8A"/>
    <w:rsid w:val="00225184"/>
    <w:rsid w:val="00231BA6"/>
    <w:rsid w:val="002335AD"/>
    <w:rsid w:val="00237B18"/>
    <w:rsid w:val="00242BF6"/>
    <w:rsid w:val="00256F1B"/>
    <w:rsid w:val="002606D5"/>
    <w:rsid w:val="00264A4F"/>
    <w:rsid w:val="0026549F"/>
    <w:rsid w:val="00272E43"/>
    <w:rsid w:val="00275D3B"/>
    <w:rsid w:val="00277D2F"/>
    <w:rsid w:val="002807E3"/>
    <w:rsid w:val="00293AEA"/>
    <w:rsid w:val="0029568E"/>
    <w:rsid w:val="002A15F1"/>
    <w:rsid w:val="002A3992"/>
    <w:rsid w:val="002A39F9"/>
    <w:rsid w:val="002B1F66"/>
    <w:rsid w:val="002D07C8"/>
    <w:rsid w:val="002D4408"/>
    <w:rsid w:val="002D6063"/>
    <w:rsid w:val="002D6F0C"/>
    <w:rsid w:val="002E26EB"/>
    <w:rsid w:val="002E3141"/>
    <w:rsid w:val="002E4FB0"/>
    <w:rsid w:val="002E7999"/>
    <w:rsid w:val="002F10B6"/>
    <w:rsid w:val="002F15D8"/>
    <w:rsid w:val="002F38EB"/>
    <w:rsid w:val="002F5F27"/>
    <w:rsid w:val="00305C4D"/>
    <w:rsid w:val="003073D6"/>
    <w:rsid w:val="003103F6"/>
    <w:rsid w:val="00313AD2"/>
    <w:rsid w:val="00315D25"/>
    <w:rsid w:val="0031704A"/>
    <w:rsid w:val="00320BC8"/>
    <w:rsid w:val="003225AD"/>
    <w:rsid w:val="00322CD5"/>
    <w:rsid w:val="003237E3"/>
    <w:rsid w:val="00324599"/>
    <w:rsid w:val="00325A9E"/>
    <w:rsid w:val="00326496"/>
    <w:rsid w:val="003268AE"/>
    <w:rsid w:val="00327DCF"/>
    <w:rsid w:val="00331C79"/>
    <w:rsid w:val="00336467"/>
    <w:rsid w:val="00340110"/>
    <w:rsid w:val="00340AEA"/>
    <w:rsid w:val="0034257E"/>
    <w:rsid w:val="003524B0"/>
    <w:rsid w:val="003525C1"/>
    <w:rsid w:val="003536BE"/>
    <w:rsid w:val="00355141"/>
    <w:rsid w:val="00357580"/>
    <w:rsid w:val="00362E04"/>
    <w:rsid w:val="00364F30"/>
    <w:rsid w:val="00365184"/>
    <w:rsid w:val="0037029C"/>
    <w:rsid w:val="003703F4"/>
    <w:rsid w:val="0037264F"/>
    <w:rsid w:val="00377540"/>
    <w:rsid w:val="00380DB1"/>
    <w:rsid w:val="00383799"/>
    <w:rsid w:val="00390485"/>
    <w:rsid w:val="00391FB5"/>
    <w:rsid w:val="00396D46"/>
    <w:rsid w:val="0039764A"/>
    <w:rsid w:val="00397F4B"/>
    <w:rsid w:val="003A29C2"/>
    <w:rsid w:val="003A3FB1"/>
    <w:rsid w:val="003A49E9"/>
    <w:rsid w:val="003A4B0D"/>
    <w:rsid w:val="003A612D"/>
    <w:rsid w:val="003B2B71"/>
    <w:rsid w:val="003B46E9"/>
    <w:rsid w:val="003B704A"/>
    <w:rsid w:val="003B7747"/>
    <w:rsid w:val="003B7B0F"/>
    <w:rsid w:val="003C0596"/>
    <w:rsid w:val="003C6663"/>
    <w:rsid w:val="003D1FC8"/>
    <w:rsid w:val="003D2BE0"/>
    <w:rsid w:val="003D53AA"/>
    <w:rsid w:val="003E56AF"/>
    <w:rsid w:val="003E755B"/>
    <w:rsid w:val="003F25C3"/>
    <w:rsid w:val="003F6F10"/>
    <w:rsid w:val="003F6F52"/>
    <w:rsid w:val="004028F6"/>
    <w:rsid w:val="0040435E"/>
    <w:rsid w:val="00404E6B"/>
    <w:rsid w:val="00410425"/>
    <w:rsid w:val="00412D4D"/>
    <w:rsid w:val="00415A68"/>
    <w:rsid w:val="00415D87"/>
    <w:rsid w:val="0042330B"/>
    <w:rsid w:val="00423A9E"/>
    <w:rsid w:val="0042468F"/>
    <w:rsid w:val="00427D55"/>
    <w:rsid w:val="004317CD"/>
    <w:rsid w:val="00431F25"/>
    <w:rsid w:val="00435401"/>
    <w:rsid w:val="0044018F"/>
    <w:rsid w:val="00440BA8"/>
    <w:rsid w:val="00444CDA"/>
    <w:rsid w:val="00445DB6"/>
    <w:rsid w:val="00450956"/>
    <w:rsid w:val="004526E6"/>
    <w:rsid w:val="00452BE4"/>
    <w:rsid w:val="00454D4D"/>
    <w:rsid w:val="00454DEC"/>
    <w:rsid w:val="00455BC1"/>
    <w:rsid w:val="00455BFC"/>
    <w:rsid w:val="00456499"/>
    <w:rsid w:val="0046351C"/>
    <w:rsid w:val="00464143"/>
    <w:rsid w:val="0046723E"/>
    <w:rsid w:val="00467EFA"/>
    <w:rsid w:val="00473A3B"/>
    <w:rsid w:val="00474530"/>
    <w:rsid w:val="00480D19"/>
    <w:rsid w:val="00480DD3"/>
    <w:rsid w:val="0048645A"/>
    <w:rsid w:val="00486EE0"/>
    <w:rsid w:val="00487A84"/>
    <w:rsid w:val="00490BE6"/>
    <w:rsid w:val="004965EC"/>
    <w:rsid w:val="00496F39"/>
    <w:rsid w:val="004A1ACD"/>
    <w:rsid w:val="004A2AB1"/>
    <w:rsid w:val="004A4BBE"/>
    <w:rsid w:val="004A78BE"/>
    <w:rsid w:val="004B0D5E"/>
    <w:rsid w:val="004B2135"/>
    <w:rsid w:val="004B6D65"/>
    <w:rsid w:val="004C254F"/>
    <w:rsid w:val="004C377E"/>
    <w:rsid w:val="004D0A72"/>
    <w:rsid w:val="004D2DE2"/>
    <w:rsid w:val="004D3C86"/>
    <w:rsid w:val="004D6600"/>
    <w:rsid w:val="004D6AC0"/>
    <w:rsid w:val="004E10B5"/>
    <w:rsid w:val="004E2461"/>
    <w:rsid w:val="004E3D5D"/>
    <w:rsid w:val="004F055D"/>
    <w:rsid w:val="004F5956"/>
    <w:rsid w:val="004F5A58"/>
    <w:rsid w:val="005037EC"/>
    <w:rsid w:val="0051338F"/>
    <w:rsid w:val="00513539"/>
    <w:rsid w:val="00523230"/>
    <w:rsid w:val="0052411C"/>
    <w:rsid w:val="00527AD3"/>
    <w:rsid w:val="00527F3C"/>
    <w:rsid w:val="005443AE"/>
    <w:rsid w:val="00551C70"/>
    <w:rsid w:val="0055361C"/>
    <w:rsid w:val="00553AF2"/>
    <w:rsid w:val="00554A40"/>
    <w:rsid w:val="00557D15"/>
    <w:rsid w:val="0056146F"/>
    <w:rsid w:val="00562482"/>
    <w:rsid w:val="005653E8"/>
    <w:rsid w:val="00573679"/>
    <w:rsid w:val="00573B75"/>
    <w:rsid w:val="00575228"/>
    <w:rsid w:val="00587589"/>
    <w:rsid w:val="005A3E51"/>
    <w:rsid w:val="005A5B69"/>
    <w:rsid w:val="005A5F81"/>
    <w:rsid w:val="005B0773"/>
    <w:rsid w:val="005B0F56"/>
    <w:rsid w:val="005B404C"/>
    <w:rsid w:val="005B40A7"/>
    <w:rsid w:val="005C4A36"/>
    <w:rsid w:val="005C5749"/>
    <w:rsid w:val="005C62CD"/>
    <w:rsid w:val="005C6CCF"/>
    <w:rsid w:val="005D0607"/>
    <w:rsid w:val="005D1586"/>
    <w:rsid w:val="005D4E8D"/>
    <w:rsid w:val="005F458B"/>
    <w:rsid w:val="00601674"/>
    <w:rsid w:val="006047B4"/>
    <w:rsid w:val="00604C2C"/>
    <w:rsid w:val="0060672F"/>
    <w:rsid w:val="00610A2A"/>
    <w:rsid w:val="00611836"/>
    <w:rsid w:val="00612CB2"/>
    <w:rsid w:val="0061452B"/>
    <w:rsid w:val="00622966"/>
    <w:rsid w:val="006242BC"/>
    <w:rsid w:val="00631050"/>
    <w:rsid w:val="00635E5A"/>
    <w:rsid w:val="00637653"/>
    <w:rsid w:val="0064447A"/>
    <w:rsid w:val="006463A4"/>
    <w:rsid w:val="00646D15"/>
    <w:rsid w:val="00663480"/>
    <w:rsid w:val="00663DA2"/>
    <w:rsid w:val="0066510D"/>
    <w:rsid w:val="00673346"/>
    <w:rsid w:val="00676BC2"/>
    <w:rsid w:val="00676F63"/>
    <w:rsid w:val="0068058D"/>
    <w:rsid w:val="006832FC"/>
    <w:rsid w:val="00684135"/>
    <w:rsid w:val="00686E50"/>
    <w:rsid w:val="006872D1"/>
    <w:rsid w:val="0068788C"/>
    <w:rsid w:val="00691B15"/>
    <w:rsid w:val="00694459"/>
    <w:rsid w:val="00695C4A"/>
    <w:rsid w:val="006A4F0C"/>
    <w:rsid w:val="006B4B9F"/>
    <w:rsid w:val="006D4EF3"/>
    <w:rsid w:val="006D794A"/>
    <w:rsid w:val="006E4562"/>
    <w:rsid w:val="006E764F"/>
    <w:rsid w:val="006F210D"/>
    <w:rsid w:val="006F26A8"/>
    <w:rsid w:val="006F43EE"/>
    <w:rsid w:val="006F44FE"/>
    <w:rsid w:val="006F7D1E"/>
    <w:rsid w:val="0070098D"/>
    <w:rsid w:val="00701637"/>
    <w:rsid w:val="0070465A"/>
    <w:rsid w:val="007066CC"/>
    <w:rsid w:val="00707EED"/>
    <w:rsid w:val="00707FAA"/>
    <w:rsid w:val="00710210"/>
    <w:rsid w:val="00710D40"/>
    <w:rsid w:val="007114C8"/>
    <w:rsid w:val="00714F49"/>
    <w:rsid w:val="00715742"/>
    <w:rsid w:val="00716AA0"/>
    <w:rsid w:val="00717BE0"/>
    <w:rsid w:val="00721A42"/>
    <w:rsid w:val="00727E42"/>
    <w:rsid w:val="007312FB"/>
    <w:rsid w:val="00735658"/>
    <w:rsid w:val="0074003A"/>
    <w:rsid w:val="00741938"/>
    <w:rsid w:val="007421C8"/>
    <w:rsid w:val="00745E2B"/>
    <w:rsid w:val="00746C28"/>
    <w:rsid w:val="00750082"/>
    <w:rsid w:val="007553B3"/>
    <w:rsid w:val="0076256C"/>
    <w:rsid w:val="007639CA"/>
    <w:rsid w:val="007643FA"/>
    <w:rsid w:val="00765D19"/>
    <w:rsid w:val="0077058E"/>
    <w:rsid w:val="0077211D"/>
    <w:rsid w:val="007745F0"/>
    <w:rsid w:val="0077548D"/>
    <w:rsid w:val="00775D34"/>
    <w:rsid w:val="00776CAE"/>
    <w:rsid w:val="007818B0"/>
    <w:rsid w:val="00781F0F"/>
    <w:rsid w:val="00784C89"/>
    <w:rsid w:val="00794BC6"/>
    <w:rsid w:val="00795A73"/>
    <w:rsid w:val="00797AB2"/>
    <w:rsid w:val="007A24F9"/>
    <w:rsid w:val="007A2583"/>
    <w:rsid w:val="007A3FE3"/>
    <w:rsid w:val="007A5870"/>
    <w:rsid w:val="007A69C7"/>
    <w:rsid w:val="007B1823"/>
    <w:rsid w:val="007B41FC"/>
    <w:rsid w:val="007B5471"/>
    <w:rsid w:val="007C3FFF"/>
    <w:rsid w:val="007C5BD1"/>
    <w:rsid w:val="007D298B"/>
    <w:rsid w:val="007D363F"/>
    <w:rsid w:val="007D4844"/>
    <w:rsid w:val="007D76B7"/>
    <w:rsid w:val="007E1E0D"/>
    <w:rsid w:val="007E426F"/>
    <w:rsid w:val="007E44CF"/>
    <w:rsid w:val="007E5834"/>
    <w:rsid w:val="007E6ABE"/>
    <w:rsid w:val="007E7B16"/>
    <w:rsid w:val="008056EB"/>
    <w:rsid w:val="00812ECF"/>
    <w:rsid w:val="00814506"/>
    <w:rsid w:val="00816520"/>
    <w:rsid w:val="00816AE7"/>
    <w:rsid w:val="00820AE0"/>
    <w:rsid w:val="00822A4F"/>
    <w:rsid w:val="00830553"/>
    <w:rsid w:val="00832307"/>
    <w:rsid w:val="008333D8"/>
    <w:rsid w:val="00836E48"/>
    <w:rsid w:val="00841BF7"/>
    <w:rsid w:val="008424E7"/>
    <w:rsid w:val="008436AD"/>
    <w:rsid w:val="00845284"/>
    <w:rsid w:val="00845A31"/>
    <w:rsid w:val="00850970"/>
    <w:rsid w:val="00850DC5"/>
    <w:rsid w:val="00853CEC"/>
    <w:rsid w:val="00857790"/>
    <w:rsid w:val="00857BCE"/>
    <w:rsid w:val="0086151D"/>
    <w:rsid w:val="008623A1"/>
    <w:rsid w:val="008714BD"/>
    <w:rsid w:val="00871757"/>
    <w:rsid w:val="00873309"/>
    <w:rsid w:val="008738C3"/>
    <w:rsid w:val="00877784"/>
    <w:rsid w:val="00885FCA"/>
    <w:rsid w:val="00887103"/>
    <w:rsid w:val="0089392A"/>
    <w:rsid w:val="00897A02"/>
    <w:rsid w:val="008A2006"/>
    <w:rsid w:val="008A64F5"/>
    <w:rsid w:val="008B3F6B"/>
    <w:rsid w:val="008B4AE5"/>
    <w:rsid w:val="008C7104"/>
    <w:rsid w:val="008D23CD"/>
    <w:rsid w:val="008D383D"/>
    <w:rsid w:val="0090252D"/>
    <w:rsid w:val="009066B3"/>
    <w:rsid w:val="00912506"/>
    <w:rsid w:val="00920DD3"/>
    <w:rsid w:val="009347C9"/>
    <w:rsid w:val="00935D3A"/>
    <w:rsid w:val="00937403"/>
    <w:rsid w:val="00946579"/>
    <w:rsid w:val="0095400B"/>
    <w:rsid w:val="00957C72"/>
    <w:rsid w:val="00962331"/>
    <w:rsid w:val="00962517"/>
    <w:rsid w:val="00963178"/>
    <w:rsid w:val="00965B58"/>
    <w:rsid w:val="00971158"/>
    <w:rsid w:val="009712C5"/>
    <w:rsid w:val="00972662"/>
    <w:rsid w:val="00972C52"/>
    <w:rsid w:val="00974035"/>
    <w:rsid w:val="00974275"/>
    <w:rsid w:val="0097440B"/>
    <w:rsid w:val="009838D1"/>
    <w:rsid w:val="00984991"/>
    <w:rsid w:val="00985B76"/>
    <w:rsid w:val="00993549"/>
    <w:rsid w:val="00995BD2"/>
    <w:rsid w:val="009A141F"/>
    <w:rsid w:val="009B0181"/>
    <w:rsid w:val="009B1FE8"/>
    <w:rsid w:val="009B3978"/>
    <w:rsid w:val="009B5F9B"/>
    <w:rsid w:val="009C2B42"/>
    <w:rsid w:val="009D3C95"/>
    <w:rsid w:val="009D6AA9"/>
    <w:rsid w:val="009E33F0"/>
    <w:rsid w:val="009E4767"/>
    <w:rsid w:val="009E53A9"/>
    <w:rsid w:val="009F293C"/>
    <w:rsid w:val="00A00813"/>
    <w:rsid w:val="00A0216D"/>
    <w:rsid w:val="00A04DDB"/>
    <w:rsid w:val="00A07AB6"/>
    <w:rsid w:val="00A1251F"/>
    <w:rsid w:val="00A1363D"/>
    <w:rsid w:val="00A163E5"/>
    <w:rsid w:val="00A17ED9"/>
    <w:rsid w:val="00A228A3"/>
    <w:rsid w:val="00A22FAC"/>
    <w:rsid w:val="00A23528"/>
    <w:rsid w:val="00A30C83"/>
    <w:rsid w:val="00A36D97"/>
    <w:rsid w:val="00A4128B"/>
    <w:rsid w:val="00A4307A"/>
    <w:rsid w:val="00A45655"/>
    <w:rsid w:val="00A501C0"/>
    <w:rsid w:val="00A51004"/>
    <w:rsid w:val="00A52366"/>
    <w:rsid w:val="00A525AF"/>
    <w:rsid w:val="00A60F46"/>
    <w:rsid w:val="00A62318"/>
    <w:rsid w:val="00A632F1"/>
    <w:rsid w:val="00A649F6"/>
    <w:rsid w:val="00A65BB3"/>
    <w:rsid w:val="00A66C8F"/>
    <w:rsid w:val="00A74339"/>
    <w:rsid w:val="00A75110"/>
    <w:rsid w:val="00A75CA8"/>
    <w:rsid w:val="00A84F9F"/>
    <w:rsid w:val="00A915BF"/>
    <w:rsid w:val="00A95B37"/>
    <w:rsid w:val="00AA2D6E"/>
    <w:rsid w:val="00AA4668"/>
    <w:rsid w:val="00AA7DCD"/>
    <w:rsid w:val="00AB56E0"/>
    <w:rsid w:val="00AC5485"/>
    <w:rsid w:val="00AD6EB8"/>
    <w:rsid w:val="00AE045F"/>
    <w:rsid w:val="00AE0BC8"/>
    <w:rsid w:val="00AE5C8A"/>
    <w:rsid w:val="00AE6E64"/>
    <w:rsid w:val="00AF0566"/>
    <w:rsid w:val="00AF3C1C"/>
    <w:rsid w:val="00AF58DA"/>
    <w:rsid w:val="00AF5E26"/>
    <w:rsid w:val="00B03156"/>
    <w:rsid w:val="00B03DB7"/>
    <w:rsid w:val="00B1105D"/>
    <w:rsid w:val="00B17170"/>
    <w:rsid w:val="00B20D2F"/>
    <w:rsid w:val="00B246ED"/>
    <w:rsid w:val="00B2674A"/>
    <w:rsid w:val="00B332E4"/>
    <w:rsid w:val="00B35AB8"/>
    <w:rsid w:val="00B363C2"/>
    <w:rsid w:val="00B36946"/>
    <w:rsid w:val="00B4087C"/>
    <w:rsid w:val="00B42BDB"/>
    <w:rsid w:val="00B472D7"/>
    <w:rsid w:val="00B51426"/>
    <w:rsid w:val="00B51643"/>
    <w:rsid w:val="00B54FC1"/>
    <w:rsid w:val="00B550A6"/>
    <w:rsid w:val="00B55261"/>
    <w:rsid w:val="00B56769"/>
    <w:rsid w:val="00B5725D"/>
    <w:rsid w:val="00B62AE1"/>
    <w:rsid w:val="00B64B0B"/>
    <w:rsid w:val="00B71B3D"/>
    <w:rsid w:val="00B732B5"/>
    <w:rsid w:val="00B7361B"/>
    <w:rsid w:val="00B7418A"/>
    <w:rsid w:val="00B77752"/>
    <w:rsid w:val="00B77FD3"/>
    <w:rsid w:val="00B821B3"/>
    <w:rsid w:val="00B854E8"/>
    <w:rsid w:val="00B85943"/>
    <w:rsid w:val="00B86286"/>
    <w:rsid w:val="00B86756"/>
    <w:rsid w:val="00B90B09"/>
    <w:rsid w:val="00B936D2"/>
    <w:rsid w:val="00B944B8"/>
    <w:rsid w:val="00BA15F4"/>
    <w:rsid w:val="00BA4C1E"/>
    <w:rsid w:val="00BA6894"/>
    <w:rsid w:val="00BB0770"/>
    <w:rsid w:val="00BB2586"/>
    <w:rsid w:val="00BB4EA5"/>
    <w:rsid w:val="00BC3E80"/>
    <w:rsid w:val="00BC6B34"/>
    <w:rsid w:val="00BC719F"/>
    <w:rsid w:val="00BC78D4"/>
    <w:rsid w:val="00BC7CA4"/>
    <w:rsid w:val="00BD1039"/>
    <w:rsid w:val="00BD1BE5"/>
    <w:rsid w:val="00BD329A"/>
    <w:rsid w:val="00BD5FE1"/>
    <w:rsid w:val="00BD625A"/>
    <w:rsid w:val="00BE3396"/>
    <w:rsid w:val="00BE3491"/>
    <w:rsid w:val="00BE68BF"/>
    <w:rsid w:val="00BF1D42"/>
    <w:rsid w:val="00C02C57"/>
    <w:rsid w:val="00C12347"/>
    <w:rsid w:val="00C12EF0"/>
    <w:rsid w:val="00C13E22"/>
    <w:rsid w:val="00C14D82"/>
    <w:rsid w:val="00C15364"/>
    <w:rsid w:val="00C17897"/>
    <w:rsid w:val="00C21246"/>
    <w:rsid w:val="00C21D6D"/>
    <w:rsid w:val="00C237D7"/>
    <w:rsid w:val="00C2444C"/>
    <w:rsid w:val="00C265D6"/>
    <w:rsid w:val="00C3035F"/>
    <w:rsid w:val="00C37394"/>
    <w:rsid w:val="00C427DE"/>
    <w:rsid w:val="00C4426D"/>
    <w:rsid w:val="00C457E2"/>
    <w:rsid w:val="00C521FC"/>
    <w:rsid w:val="00C535F0"/>
    <w:rsid w:val="00C57ADB"/>
    <w:rsid w:val="00C603AA"/>
    <w:rsid w:val="00C61A7A"/>
    <w:rsid w:val="00C62F83"/>
    <w:rsid w:val="00C643CA"/>
    <w:rsid w:val="00C7134B"/>
    <w:rsid w:val="00C71BE2"/>
    <w:rsid w:val="00C74442"/>
    <w:rsid w:val="00C75656"/>
    <w:rsid w:val="00C77EA5"/>
    <w:rsid w:val="00C77F42"/>
    <w:rsid w:val="00C81EF9"/>
    <w:rsid w:val="00C8242A"/>
    <w:rsid w:val="00C82ECF"/>
    <w:rsid w:val="00C857E8"/>
    <w:rsid w:val="00C877A1"/>
    <w:rsid w:val="00CA2690"/>
    <w:rsid w:val="00CA4231"/>
    <w:rsid w:val="00CA44C4"/>
    <w:rsid w:val="00CB1C6A"/>
    <w:rsid w:val="00CB67A3"/>
    <w:rsid w:val="00CB7F12"/>
    <w:rsid w:val="00CC3CEC"/>
    <w:rsid w:val="00CD06AB"/>
    <w:rsid w:val="00CD0B85"/>
    <w:rsid w:val="00CD1111"/>
    <w:rsid w:val="00CD2442"/>
    <w:rsid w:val="00CE54F4"/>
    <w:rsid w:val="00CE7C62"/>
    <w:rsid w:val="00CF3668"/>
    <w:rsid w:val="00CF3775"/>
    <w:rsid w:val="00CF423D"/>
    <w:rsid w:val="00CF5CB2"/>
    <w:rsid w:val="00CF7146"/>
    <w:rsid w:val="00D00E2F"/>
    <w:rsid w:val="00D02DD7"/>
    <w:rsid w:val="00D0506C"/>
    <w:rsid w:val="00D066D8"/>
    <w:rsid w:val="00D07C32"/>
    <w:rsid w:val="00D12AD0"/>
    <w:rsid w:val="00D16638"/>
    <w:rsid w:val="00D178C0"/>
    <w:rsid w:val="00D30FDD"/>
    <w:rsid w:val="00D34D73"/>
    <w:rsid w:val="00D4031E"/>
    <w:rsid w:val="00D456AE"/>
    <w:rsid w:val="00D519D0"/>
    <w:rsid w:val="00D5270D"/>
    <w:rsid w:val="00D53020"/>
    <w:rsid w:val="00D548A2"/>
    <w:rsid w:val="00D602E6"/>
    <w:rsid w:val="00D65614"/>
    <w:rsid w:val="00D70E88"/>
    <w:rsid w:val="00D75E7C"/>
    <w:rsid w:val="00D85E64"/>
    <w:rsid w:val="00D92AED"/>
    <w:rsid w:val="00D968A3"/>
    <w:rsid w:val="00DA650E"/>
    <w:rsid w:val="00DA6C0F"/>
    <w:rsid w:val="00DB475F"/>
    <w:rsid w:val="00DB615A"/>
    <w:rsid w:val="00DB7A16"/>
    <w:rsid w:val="00DB7E82"/>
    <w:rsid w:val="00DC1461"/>
    <w:rsid w:val="00DC31BF"/>
    <w:rsid w:val="00DC34EC"/>
    <w:rsid w:val="00DC3A63"/>
    <w:rsid w:val="00DC4AEB"/>
    <w:rsid w:val="00DC6DA8"/>
    <w:rsid w:val="00DC7EC4"/>
    <w:rsid w:val="00DD0003"/>
    <w:rsid w:val="00DD0B6E"/>
    <w:rsid w:val="00DD79A4"/>
    <w:rsid w:val="00DE0469"/>
    <w:rsid w:val="00DE25CF"/>
    <w:rsid w:val="00DE3C73"/>
    <w:rsid w:val="00DE40E2"/>
    <w:rsid w:val="00DE63FE"/>
    <w:rsid w:val="00DE6806"/>
    <w:rsid w:val="00DF20D5"/>
    <w:rsid w:val="00DF5938"/>
    <w:rsid w:val="00DF773E"/>
    <w:rsid w:val="00E03692"/>
    <w:rsid w:val="00E0554A"/>
    <w:rsid w:val="00E0632A"/>
    <w:rsid w:val="00E06B7F"/>
    <w:rsid w:val="00E10824"/>
    <w:rsid w:val="00E114A9"/>
    <w:rsid w:val="00E135AE"/>
    <w:rsid w:val="00E15793"/>
    <w:rsid w:val="00E16E6D"/>
    <w:rsid w:val="00E21FE0"/>
    <w:rsid w:val="00E278FE"/>
    <w:rsid w:val="00E3184E"/>
    <w:rsid w:val="00E3504F"/>
    <w:rsid w:val="00E35B6C"/>
    <w:rsid w:val="00E43D8E"/>
    <w:rsid w:val="00E45182"/>
    <w:rsid w:val="00E47A53"/>
    <w:rsid w:val="00E604DC"/>
    <w:rsid w:val="00E6285B"/>
    <w:rsid w:val="00E64D62"/>
    <w:rsid w:val="00E71ADA"/>
    <w:rsid w:val="00E74177"/>
    <w:rsid w:val="00E801B7"/>
    <w:rsid w:val="00E83C88"/>
    <w:rsid w:val="00E8400E"/>
    <w:rsid w:val="00E85501"/>
    <w:rsid w:val="00E85B70"/>
    <w:rsid w:val="00E96712"/>
    <w:rsid w:val="00EA17E5"/>
    <w:rsid w:val="00EA4C77"/>
    <w:rsid w:val="00EB3F31"/>
    <w:rsid w:val="00EB6005"/>
    <w:rsid w:val="00EC1C0D"/>
    <w:rsid w:val="00EC51F0"/>
    <w:rsid w:val="00ED5904"/>
    <w:rsid w:val="00EE0E73"/>
    <w:rsid w:val="00EE38EE"/>
    <w:rsid w:val="00EE74EF"/>
    <w:rsid w:val="00EF1660"/>
    <w:rsid w:val="00EF1DB0"/>
    <w:rsid w:val="00EF44A5"/>
    <w:rsid w:val="00EF5B5A"/>
    <w:rsid w:val="00EF76AC"/>
    <w:rsid w:val="00F042F9"/>
    <w:rsid w:val="00F14C2C"/>
    <w:rsid w:val="00F14DA8"/>
    <w:rsid w:val="00F15532"/>
    <w:rsid w:val="00F25BAA"/>
    <w:rsid w:val="00F2633E"/>
    <w:rsid w:val="00F27F6F"/>
    <w:rsid w:val="00F3186D"/>
    <w:rsid w:val="00F33D61"/>
    <w:rsid w:val="00F33D95"/>
    <w:rsid w:val="00F34AFB"/>
    <w:rsid w:val="00F427DD"/>
    <w:rsid w:val="00F444F4"/>
    <w:rsid w:val="00F44E06"/>
    <w:rsid w:val="00F46A07"/>
    <w:rsid w:val="00F50457"/>
    <w:rsid w:val="00F57041"/>
    <w:rsid w:val="00F612F6"/>
    <w:rsid w:val="00F65E88"/>
    <w:rsid w:val="00F663F7"/>
    <w:rsid w:val="00F70978"/>
    <w:rsid w:val="00F75D50"/>
    <w:rsid w:val="00F80557"/>
    <w:rsid w:val="00F87186"/>
    <w:rsid w:val="00F87DAE"/>
    <w:rsid w:val="00F95FA7"/>
    <w:rsid w:val="00F97A79"/>
    <w:rsid w:val="00F97F47"/>
    <w:rsid w:val="00FA3AD4"/>
    <w:rsid w:val="00FA4E79"/>
    <w:rsid w:val="00FA5847"/>
    <w:rsid w:val="00FA5DA1"/>
    <w:rsid w:val="00FB242B"/>
    <w:rsid w:val="00FB776A"/>
    <w:rsid w:val="00FC1015"/>
    <w:rsid w:val="00FC5DB6"/>
    <w:rsid w:val="00FD0B77"/>
    <w:rsid w:val="00FD5995"/>
    <w:rsid w:val="00FD65E2"/>
    <w:rsid w:val="00FE017E"/>
    <w:rsid w:val="00FE10E9"/>
    <w:rsid w:val="00FE5759"/>
    <w:rsid w:val="00FF06E4"/>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hub@dcs.in.gov" TargetMode="External"/><Relationship Id="rId11" Type="http://schemas.openxmlformats.org/officeDocument/2006/relationships/fontTable" Target="fontTable.xml"/><Relationship Id="rId5" Type="http://schemas.openxmlformats.org/officeDocument/2006/relationships/hyperlink" Target="mailto:crystal.whitis@dcs.in.gov" TargetMode="Externa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Pence, Rebecca</cp:lastModifiedBy>
  <cp:revision>2</cp:revision>
  <cp:lastPrinted>2020-10-29T19:06:00Z</cp:lastPrinted>
  <dcterms:created xsi:type="dcterms:W3CDTF">2021-11-12T19:15:00Z</dcterms:created>
  <dcterms:modified xsi:type="dcterms:W3CDTF">2021-11-12T19:15:00Z</dcterms:modified>
</cp:coreProperties>
</file>