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4ED8" w14:textId="77777777" w:rsidR="00122010" w:rsidRDefault="00122010" w:rsidP="00122010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517EA2" wp14:editId="6C73E112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Regional Service Council </w:t>
      </w:r>
    </w:p>
    <w:p w14:paraId="21625CDB" w14:textId="77777777" w:rsidR="00122010" w:rsidRDefault="00122010" w:rsidP="00122010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Region # 2</w:t>
      </w:r>
      <w:r>
        <w:rPr>
          <w:rFonts w:ascii="Arial" w:hAnsi="Arial" w:cs="Arial"/>
          <w:b/>
          <w:sz w:val="28"/>
          <w:szCs w:val="28"/>
          <w:shd w:val="clear" w:color="auto" w:fill="FFFF99"/>
        </w:rPr>
        <w:t xml:space="preserve">    </w:t>
      </w:r>
    </w:p>
    <w:p w14:paraId="559113BA" w14:textId="77777777" w:rsidR="00122010" w:rsidRDefault="00122010" w:rsidP="00122010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</w:p>
    <w:p w14:paraId="39AE9C10" w14:textId="77777777" w:rsidR="00122010" w:rsidRDefault="00122010" w:rsidP="00122010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Date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 xml:space="preserve">Friday, </w:t>
      </w:r>
      <w:r w:rsidR="00894C8B">
        <w:rPr>
          <w:rFonts w:ascii="Arial" w:hAnsi="Arial" w:cs="Arial"/>
          <w:sz w:val="28"/>
          <w:szCs w:val="28"/>
        </w:rPr>
        <w:t>November</w:t>
      </w:r>
      <w:r>
        <w:rPr>
          <w:rFonts w:ascii="Arial" w:hAnsi="Arial" w:cs="Arial"/>
          <w:sz w:val="28"/>
          <w:szCs w:val="28"/>
        </w:rPr>
        <w:t xml:space="preserve"> </w:t>
      </w:r>
      <w:r w:rsidR="00894C8B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 xml:space="preserve"> 2021 – 9:00 a.m. CST </w:t>
      </w:r>
    </w:p>
    <w:p w14:paraId="7AA5F550" w14:textId="77777777" w:rsidR="00122010" w:rsidRDefault="00122010" w:rsidP="00122010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Location</w:t>
      </w:r>
      <w:r>
        <w:rPr>
          <w:rFonts w:ascii="Arial" w:hAnsi="Arial" w:cs="Arial"/>
          <w:sz w:val="28"/>
          <w:szCs w:val="28"/>
        </w:rPr>
        <w:t xml:space="preserve">:  Virtual Meeting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BC106A8" w14:textId="77777777" w:rsidR="00122010" w:rsidRDefault="00122010" w:rsidP="00122010">
      <w:pPr>
        <w:tabs>
          <w:tab w:val="left" w:pos="1824"/>
        </w:tabs>
        <w:ind w:left="1653"/>
        <w:rPr>
          <w:rFonts w:ascii="Arial" w:hAnsi="Arial" w:cs="Arial"/>
          <w:sz w:val="28"/>
          <w:szCs w:val="28"/>
        </w:rPr>
      </w:pPr>
    </w:p>
    <w:p w14:paraId="472939F7" w14:textId="77777777" w:rsidR="00122010" w:rsidRDefault="00122010" w:rsidP="00122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Minutes</w:t>
      </w:r>
    </w:p>
    <w:p w14:paraId="13A197E4" w14:textId="77777777" w:rsidR="00122010" w:rsidRDefault="00122010" w:rsidP="00122010">
      <w:pPr>
        <w:tabs>
          <w:tab w:val="left" w:pos="1824"/>
        </w:tabs>
        <w:rPr>
          <w:rFonts w:ascii="Arial" w:hAnsi="Arial" w:cs="Arial"/>
          <w:b/>
          <w:sz w:val="28"/>
          <w:szCs w:val="28"/>
        </w:rPr>
      </w:pPr>
    </w:p>
    <w:p w14:paraId="394CD388" w14:textId="77777777" w:rsidR="00122010" w:rsidRDefault="00122010" w:rsidP="00122010">
      <w:pPr>
        <w:rPr>
          <w:rFonts w:ascii="Arial" w:hAnsi="Arial" w:cs="Arial"/>
        </w:rPr>
      </w:pPr>
      <w:r>
        <w:rPr>
          <w:rFonts w:ascii="Arial" w:hAnsi="Arial" w:cs="Arial"/>
          <w:b/>
        </w:rPr>
        <w:t>I. Meeting Called to Order</w:t>
      </w:r>
      <w:r>
        <w:rPr>
          <w:rFonts w:ascii="Arial" w:hAnsi="Arial" w:cs="Arial"/>
        </w:rPr>
        <w:t xml:space="preserve">:  Regional Service Council meeting was called to order by Regional Manager, Brian Brown.  </w:t>
      </w:r>
    </w:p>
    <w:p w14:paraId="535BC9BE" w14:textId="77777777" w:rsidR="00122010" w:rsidRDefault="00122010" w:rsidP="00122010">
      <w:pPr>
        <w:rPr>
          <w:rFonts w:ascii="Arial" w:hAnsi="Arial" w:cs="Arial"/>
          <w:b/>
        </w:rPr>
      </w:pPr>
    </w:p>
    <w:p w14:paraId="035766DA" w14:textId="77777777" w:rsidR="00122010" w:rsidRDefault="00122010" w:rsidP="00122010">
      <w:pPr>
        <w:tabs>
          <w:tab w:val="left" w:pos="182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Introductions:  </w:t>
      </w:r>
      <w:r>
        <w:rPr>
          <w:rFonts w:ascii="Arial" w:hAnsi="Arial" w:cs="Arial"/>
          <w:bCs/>
        </w:rPr>
        <w:t>R</w:t>
      </w:r>
      <w:r>
        <w:rPr>
          <w:rFonts w:ascii="Arial" w:hAnsi="Arial" w:cs="Arial"/>
        </w:rPr>
        <w:t>M Brown welcomed everyone and thanked them for joining the meeting.</w:t>
      </w:r>
      <w:r w:rsidR="00D0013C">
        <w:rPr>
          <w:rFonts w:ascii="Arial" w:hAnsi="Arial" w:cs="Arial"/>
        </w:rPr>
        <w:t xml:space="preserve"> </w:t>
      </w:r>
      <w:r w:rsidR="0049247B">
        <w:rPr>
          <w:rFonts w:ascii="Arial" w:hAnsi="Arial" w:cs="Arial"/>
        </w:rPr>
        <w:t xml:space="preserve">Beth Hazen </w:t>
      </w:r>
      <w:r w:rsidR="00B905F8">
        <w:rPr>
          <w:rFonts w:ascii="Arial" w:hAnsi="Arial" w:cs="Arial"/>
        </w:rPr>
        <w:t>introduced herself as Choices</w:t>
      </w:r>
      <w:r w:rsidR="006F5D75">
        <w:rPr>
          <w:rFonts w:ascii="Arial" w:hAnsi="Arial" w:cs="Arial"/>
        </w:rPr>
        <w:t xml:space="preserve"> Indiana</w:t>
      </w:r>
      <w:r w:rsidR="00B905F8">
        <w:rPr>
          <w:rFonts w:ascii="Arial" w:hAnsi="Arial" w:cs="Arial"/>
        </w:rPr>
        <w:t xml:space="preserve"> Ex</w:t>
      </w:r>
      <w:r w:rsidR="001B424E">
        <w:rPr>
          <w:rFonts w:ascii="Arial" w:hAnsi="Arial" w:cs="Arial"/>
        </w:rPr>
        <w:t xml:space="preserve">ecutive Director. </w:t>
      </w:r>
      <w:r>
        <w:rPr>
          <w:rFonts w:ascii="Arial" w:hAnsi="Arial" w:cs="Arial"/>
        </w:rPr>
        <w:t xml:space="preserve">RSC members present: RM Brian Brown, Magistrate Jonathan Forker, Marc Brown, Angelina </w:t>
      </w:r>
      <w:r w:rsidR="009F51B7">
        <w:rPr>
          <w:rFonts w:ascii="Arial" w:hAnsi="Arial" w:cs="Arial"/>
        </w:rPr>
        <w:t>Brouillette</w:t>
      </w:r>
      <w:r>
        <w:rPr>
          <w:rFonts w:ascii="Arial" w:hAnsi="Arial" w:cs="Arial"/>
        </w:rPr>
        <w:t xml:space="preserve">, </w:t>
      </w:r>
      <w:r w:rsidR="00F67806">
        <w:rPr>
          <w:rFonts w:ascii="Arial" w:hAnsi="Arial" w:cs="Arial"/>
        </w:rPr>
        <w:t xml:space="preserve">Brian Broek, </w:t>
      </w:r>
      <w:r w:rsidR="00052FB1">
        <w:rPr>
          <w:rFonts w:ascii="Arial" w:hAnsi="Arial" w:cs="Arial"/>
        </w:rPr>
        <w:t xml:space="preserve">Brandi Spear, </w:t>
      </w:r>
      <w:r w:rsidR="00F67806">
        <w:rPr>
          <w:rFonts w:ascii="Arial" w:hAnsi="Arial" w:cs="Arial"/>
        </w:rPr>
        <w:t>Meghan Finn</w:t>
      </w:r>
      <w:r w:rsidR="00052FB1">
        <w:rPr>
          <w:rFonts w:ascii="Arial" w:hAnsi="Arial" w:cs="Arial"/>
        </w:rPr>
        <w:t xml:space="preserve"> </w:t>
      </w:r>
      <w:r w:rsidR="009151C0">
        <w:rPr>
          <w:rFonts w:ascii="Arial" w:hAnsi="Arial" w:cs="Arial"/>
        </w:rPr>
        <w:t>and Sarah Fink.</w:t>
      </w:r>
      <w:r>
        <w:rPr>
          <w:rFonts w:ascii="Arial" w:hAnsi="Arial" w:cs="Arial"/>
        </w:rPr>
        <w:t xml:space="preserve"> </w:t>
      </w:r>
    </w:p>
    <w:p w14:paraId="4B117117" w14:textId="77777777" w:rsidR="00122010" w:rsidRDefault="00122010" w:rsidP="00122010"/>
    <w:p w14:paraId="772C6C86" w14:textId="77777777" w:rsidR="00122010" w:rsidRDefault="00122010" w:rsidP="00122010"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 w:rsidR="009151C0">
        <w:rPr>
          <w:rFonts w:ascii="Arial" w:hAnsi="Arial" w:cs="Arial"/>
          <w:b/>
          <w:bCs/>
        </w:rPr>
        <w:t>October</w:t>
      </w:r>
      <w:r w:rsidR="007D7C8F" w:rsidRPr="007D7C8F">
        <w:rPr>
          <w:rFonts w:ascii="Arial" w:hAnsi="Arial" w:cs="Arial"/>
          <w:b/>
          <w:bCs/>
        </w:rPr>
        <w:t xml:space="preserve"> </w:t>
      </w:r>
      <w:r w:rsidR="009151C0">
        <w:rPr>
          <w:rFonts w:ascii="Arial" w:hAnsi="Arial" w:cs="Arial"/>
          <w:b/>
          <w:bCs/>
        </w:rPr>
        <w:t>8</w:t>
      </w:r>
      <w:r w:rsidRPr="007D7C8F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</w:rPr>
        <w:t xml:space="preserve"> 2021 Minutes</w:t>
      </w:r>
      <w:r>
        <w:rPr>
          <w:rFonts w:ascii="Arial" w:hAnsi="Arial" w:cs="Arial"/>
        </w:rPr>
        <w:t xml:space="preserve">:  RM Brown asked for additions or corrections to the minutes, none were made. </w:t>
      </w:r>
      <w:r w:rsidR="006E1F0E">
        <w:rPr>
          <w:rFonts w:ascii="Arial" w:hAnsi="Arial" w:cs="Arial"/>
        </w:rPr>
        <w:t>Brian Broek</w:t>
      </w:r>
      <w:r>
        <w:rPr>
          <w:rFonts w:ascii="Arial" w:hAnsi="Arial" w:cs="Arial"/>
        </w:rPr>
        <w:t xml:space="preserve"> made a motion to accept the </w:t>
      </w:r>
      <w:r w:rsidR="00F14438"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</w:t>
      </w:r>
      <w:r w:rsidR="002C379F">
        <w:rPr>
          <w:rFonts w:ascii="Arial" w:hAnsi="Arial" w:cs="Arial"/>
        </w:rPr>
        <w:t>8</w:t>
      </w:r>
      <w:r>
        <w:rPr>
          <w:rFonts w:ascii="Arial" w:hAnsi="Arial" w:cs="Arial"/>
          <w:vertAlign w:val="superscript"/>
        </w:rPr>
        <w:t>h</w:t>
      </w:r>
      <w:r>
        <w:rPr>
          <w:rFonts w:ascii="Arial" w:hAnsi="Arial" w:cs="Arial"/>
        </w:rPr>
        <w:t xml:space="preserve"> minutes as written and was seconded by </w:t>
      </w:r>
      <w:r w:rsidR="002C379F">
        <w:rPr>
          <w:rFonts w:ascii="Arial" w:hAnsi="Arial" w:cs="Arial"/>
        </w:rPr>
        <w:t>Sarah Fink</w:t>
      </w:r>
      <w:r>
        <w:rPr>
          <w:rFonts w:ascii="Arial" w:hAnsi="Arial" w:cs="Arial"/>
        </w:rPr>
        <w:t xml:space="preserve">, minutes passed.  </w:t>
      </w:r>
    </w:p>
    <w:p w14:paraId="7E4C4377" w14:textId="77777777" w:rsidR="00122010" w:rsidRDefault="00122010" w:rsidP="00122010">
      <w:pPr>
        <w:rPr>
          <w:rFonts w:ascii="Arial" w:hAnsi="Arial" w:cs="Arial"/>
        </w:rPr>
      </w:pPr>
    </w:p>
    <w:p w14:paraId="4EC536EC" w14:textId="77777777" w:rsidR="00122010" w:rsidRDefault="00122010" w:rsidP="00122010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4. Community Partners – </w:t>
      </w:r>
      <w:proofErr w:type="spellStart"/>
      <w:r>
        <w:rPr>
          <w:rFonts w:ascii="Arial" w:hAnsi="Arial" w:cs="Arial"/>
          <w:b/>
        </w:rPr>
        <w:t>Geminus</w:t>
      </w:r>
      <w:proofErr w:type="spellEnd"/>
      <w:r>
        <w:rPr>
          <w:rFonts w:ascii="Arial" w:hAnsi="Arial" w:cs="Arial"/>
          <w:b/>
        </w:rPr>
        <w:t xml:space="preserve">: </w:t>
      </w:r>
      <w:r w:rsidR="00F60199">
        <w:rPr>
          <w:rFonts w:ascii="Arial" w:hAnsi="Arial" w:cs="Arial"/>
          <w:bCs/>
        </w:rPr>
        <w:t xml:space="preserve">Nicholas </w:t>
      </w:r>
      <w:r w:rsidR="00E651E8">
        <w:rPr>
          <w:rFonts w:ascii="Arial" w:hAnsi="Arial" w:cs="Arial"/>
          <w:bCs/>
        </w:rPr>
        <w:t>announced</w:t>
      </w:r>
      <w:r w:rsidR="00F60199">
        <w:rPr>
          <w:rFonts w:ascii="Arial" w:hAnsi="Arial" w:cs="Arial"/>
          <w:bCs/>
        </w:rPr>
        <w:t xml:space="preserve"> the</w:t>
      </w:r>
      <w:r w:rsidR="005F6834">
        <w:rPr>
          <w:rFonts w:ascii="Arial" w:hAnsi="Arial" w:cs="Arial"/>
          <w:bCs/>
        </w:rPr>
        <w:t xml:space="preserve">y are fully </w:t>
      </w:r>
      <w:r w:rsidR="004033E0">
        <w:rPr>
          <w:rFonts w:ascii="Arial" w:hAnsi="Arial" w:cs="Arial"/>
          <w:bCs/>
        </w:rPr>
        <w:t>staff</w:t>
      </w:r>
      <w:r w:rsidR="005F6834">
        <w:rPr>
          <w:rFonts w:ascii="Arial" w:hAnsi="Arial" w:cs="Arial"/>
          <w:bCs/>
        </w:rPr>
        <w:t>ed</w:t>
      </w:r>
      <w:r w:rsidR="00691ED8">
        <w:rPr>
          <w:rFonts w:ascii="Arial" w:hAnsi="Arial" w:cs="Arial"/>
          <w:bCs/>
        </w:rPr>
        <w:t xml:space="preserve"> and have seen an uprise in cases</w:t>
      </w:r>
      <w:r w:rsidR="00166330">
        <w:rPr>
          <w:rFonts w:ascii="Arial" w:hAnsi="Arial" w:cs="Arial"/>
          <w:bCs/>
        </w:rPr>
        <w:t xml:space="preserve"> from all counties in the region</w:t>
      </w:r>
      <w:r w:rsidR="004C16E7">
        <w:rPr>
          <w:rFonts w:ascii="Arial" w:hAnsi="Arial" w:cs="Arial"/>
          <w:bCs/>
        </w:rPr>
        <w:t>.</w:t>
      </w:r>
      <w:r w:rsidR="00CF151C">
        <w:rPr>
          <w:rFonts w:ascii="Arial" w:hAnsi="Arial" w:cs="Arial"/>
          <w:bCs/>
        </w:rPr>
        <w:t xml:space="preserve"> </w:t>
      </w:r>
      <w:r w:rsidR="0046104D">
        <w:rPr>
          <w:rFonts w:ascii="Arial" w:hAnsi="Arial" w:cs="Arial"/>
          <w:bCs/>
        </w:rPr>
        <w:t xml:space="preserve">Nicholas </w:t>
      </w:r>
      <w:r w:rsidR="002968B5">
        <w:rPr>
          <w:rFonts w:ascii="Arial" w:hAnsi="Arial" w:cs="Arial"/>
          <w:bCs/>
        </w:rPr>
        <w:t>talked</w:t>
      </w:r>
      <w:r w:rsidR="002F2128">
        <w:rPr>
          <w:rFonts w:ascii="Arial" w:hAnsi="Arial" w:cs="Arial"/>
          <w:bCs/>
        </w:rPr>
        <w:t xml:space="preserve"> about</w:t>
      </w:r>
      <w:r w:rsidR="0046104D">
        <w:rPr>
          <w:rFonts w:ascii="Arial" w:hAnsi="Arial" w:cs="Arial"/>
          <w:bCs/>
        </w:rPr>
        <w:t xml:space="preserve"> the upcoming events</w:t>
      </w:r>
      <w:r w:rsidR="0010340E">
        <w:rPr>
          <w:rFonts w:ascii="Arial" w:hAnsi="Arial" w:cs="Arial"/>
          <w:bCs/>
        </w:rPr>
        <w:t xml:space="preserve"> for the holiday season</w:t>
      </w:r>
      <w:r w:rsidR="00BA17BD">
        <w:rPr>
          <w:rFonts w:ascii="Arial" w:hAnsi="Arial" w:cs="Arial"/>
          <w:bCs/>
        </w:rPr>
        <w:t xml:space="preserve"> and having to retrain his staff on how to </w:t>
      </w:r>
      <w:r w:rsidR="00CB196F">
        <w:rPr>
          <w:rFonts w:ascii="Arial" w:hAnsi="Arial" w:cs="Arial"/>
          <w:bCs/>
        </w:rPr>
        <w:t>use funds correctly</w:t>
      </w:r>
      <w:r w:rsidR="0046104D">
        <w:rPr>
          <w:rFonts w:ascii="Arial" w:hAnsi="Arial" w:cs="Arial"/>
          <w:bCs/>
        </w:rPr>
        <w:t>.</w:t>
      </w:r>
      <w:r w:rsidR="00F60199">
        <w:rPr>
          <w:rFonts w:ascii="Arial" w:hAnsi="Arial" w:cs="Arial"/>
          <w:bCs/>
        </w:rPr>
        <w:t xml:space="preserve"> </w:t>
      </w:r>
      <w:r w:rsidR="00E81487">
        <w:rPr>
          <w:rFonts w:ascii="Arial" w:hAnsi="Arial" w:cs="Arial"/>
          <w:bCs/>
        </w:rPr>
        <w:t>K</w:t>
      </w:r>
      <w:r w:rsidR="0076593B">
        <w:rPr>
          <w:rFonts w:ascii="Arial" w:hAnsi="Arial" w:cs="Arial"/>
          <w:bCs/>
        </w:rPr>
        <w:t>ristin Smith</w:t>
      </w:r>
      <w:r>
        <w:rPr>
          <w:rFonts w:ascii="Arial" w:hAnsi="Arial" w:cs="Arial"/>
          <w:bCs/>
        </w:rPr>
        <w:t xml:space="preserve"> discussed the </w:t>
      </w:r>
      <w:r>
        <w:rPr>
          <w:rFonts w:ascii="Arial" w:hAnsi="Arial" w:cs="Arial"/>
        </w:rPr>
        <w:t>Manager Report for Region 2:</w:t>
      </w:r>
    </w:p>
    <w:p w14:paraId="7ED8DDF6" w14:textId="77777777" w:rsidR="00122010" w:rsidRDefault="00122010" w:rsidP="00122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DCS County Referrals – Total of </w:t>
      </w:r>
      <w:r w:rsidR="0084623F">
        <w:rPr>
          <w:rFonts w:ascii="Arial" w:hAnsi="Arial" w:cs="Arial"/>
        </w:rPr>
        <w:t>4</w:t>
      </w:r>
      <w:r w:rsidR="00512DD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         </w:t>
      </w:r>
    </w:p>
    <w:p w14:paraId="60C82B97" w14:textId="77777777" w:rsidR="00122010" w:rsidRDefault="00122010" w:rsidP="0012201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1B0959">
        <w:rPr>
          <w:rFonts w:ascii="Arial" w:hAnsi="Arial" w:cs="Arial"/>
        </w:rPr>
        <w:t>3</w:t>
      </w:r>
    </w:p>
    <w:p w14:paraId="7A3D1831" w14:textId="77777777" w:rsidR="00122010" w:rsidRDefault="00122010" w:rsidP="0012201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1B095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    </w:t>
      </w:r>
    </w:p>
    <w:p w14:paraId="14D615ED" w14:textId="77777777" w:rsidR="00122010" w:rsidRDefault="00122010" w:rsidP="0012201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LaPorte – </w:t>
      </w:r>
      <w:r w:rsidR="004021F2">
        <w:rPr>
          <w:rFonts w:ascii="Arial" w:hAnsi="Arial" w:cs="Arial"/>
        </w:rPr>
        <w:t>2</w:t>
      </w:r>
      <w:r w:rsidR="001B095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          </w:t>
      </w:r>
    </w:p>
    <w:p w14:paraId="7413DDF7" w14:textId="77777777" w:rsidR="00122010" w:rsidRDefault="00122010" w:rsidP="0012201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– </w:t>
      </w:r>
      <w:r w:rsidR="004021F2">
        <w:rPr>
          <w:rFonts w:ascii="Arial" w:hAnsi="Arial" w:cs="Arial"/>
        </w:rPr>
        <w:t>1</w:t>
      </w:r>
      <w:r w:rsidR="001B095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              </w:t>
      </w:r>
    </w:p>
    <w:p w14:paraId="393747C3" w14:textId="77777777" w:rsidR="00122010" w:rsidRDefault="00122010" w:rsidP="0012201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</w:t>
      </w:r>
      <w:r w:rsidR="001B095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           </w:t>
      </w:r>
    </w:p>
    <w:p w14:paraId="18C8E792" w14:textId="77777777" w:rsidR="00122010" w:rsidRDefault="00122010" w:rsidP="0012201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– </w:t>
      </w:r>
      <w:r w:rsidR="001B095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              </w:t>
      </w:r>
    </w:p>
    <w:p w14:paraId="6E689CCF" w14:textId="77777777" w:rsidR="00122010" w:rsidRDefault="00122010" w:rsidP="00122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Non DCS Referrals -Total of </w:t>
      </w:r>
      <w:r w:rsidR="00C217A8">
        <w:rPr>
          <w:rFonts w:ascii="Arial" w:hAnsi="Arial" w:cs="Arial"/>
        </w:rPr>
        <w:t>34</w:t>
      </w:r>
    </w:p>
    <w:p w14:paraId="3E54AA0F" w14:textId="77777777" w:rsidR="00704DF0" w:rsidRDefault="008F19B3" w:rsidP="00122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Closures - </w:t>
      </w:r>
      <w:r w:rsidR="00740C6B">
        <w:rPr>
          <w:rFonts w:ascii="Arial" w:hAnsi="Arial" w:cs="Arial"/>
        </w:rPr>
        <w:t>72</w:t>
      </w:r>
    </w:p>
    <w:p w14:paraId="510CDAD7" w14:textId="77777777" w:rsidR="00122010" w:rsidRDefault="00122010" w:rsidP="00122010">
      <w:pPr>
        <w:rPr>
          <w:rFonts w:ascii="Arial" w:hAnsi="Arial" w:cs="Arial"/>
        </w:rPr>
      </w:pPr>
      <w:r>
        <w:rPr>
          <w:rFonts w:ascii="Arial" w:hAnsi="Arial" w:cs="Arial"/>
        </w:rPr>
        <w:t>Flexible Funds</w:t>
      </w:r>
    </w:p>
    <w:p w14:paraId="75343854" w14:textId="77777777" w:rsidR="00122010" w:rsidRDefault="00122010" w:rsidP="0012201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Request – </w:t>
      </w:r>
      <w:r w:rsidR="00740C6B">
        <w:rPr>
          <w:rFonts w:ascii="Arial" w:hAnsi="Arial" w:cs="Arial"/>
        </w:rPr>
        <w:t>12</w:t>
      </w:r>
    </w:p>
    <w:p w14:paraId="6F61E0A1" w14:textId="77777777" w:rsidR="00122010" w:rsidRDefault="00122010" w:rsidP="0012201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Approved – 1</w:t>
      </w:r>
      <w:r w:rsidR="00740C6B">
        <w:rPr>
          <w:rFonts w:ascii="Arial" w:hAnsi="Arial" w:cs="Arial"/>
        </w:rPr>
        <w:t>2</w:t>
      </w:r>
    </w:p>
    <w:p w14:paraId="18F372E8" w14:textId="77777777" w:rsidR="00122010" w:rsidRPr="00FB26F0" w:rsidRDefault="00122010" w:rsidP="00FB26F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Denied – </w:t>
      </w:r>
      <w:r w:rsidR="00F60199">
        <w:rPr>
          <w:rFonts w:ascii="Arial" w:hAnsi="Arial" w:cs="Arial"/>
        </w:rPr>
        <w:t>0</w:t>
      </w:r>
    </w:p>
    <w:p w14:paraId="4E8BEFD8" w14:textId="77777777" w:rsidR="00122010" w:rsidRPr="00F60199" w:rsidRDefault="00122010" w:rsidP="00F6019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was </w:t>
      </w:r>
      <w:r w:rsidR="003B2F79">
        <w:rPr>
          <w:rFonts w:ascii="Arial" w:hAnsi="Arial" w:cs="Arial"/>
        </w:rPr>
        <w:t>four</w:t>
      </w:r>
      <w:r>
        <w:rPr>
          <w:rFonts w:ascii="Arial" w:hAnsi="Arial" w:cs="Arial"/>
        </w:rPr>
        <w:t xml:space="preserve"> CFTM requests</w:t>
      </w:r>
      <w:r w:rsidR="00F9247C">
        <w:rPr>
          <w:rFonts w:ascii="Arial" w:hAnsi="Arial" w:cs="Arial"/>
        </w:rPr>
        <w:t xml:space="preserve">: </w:t>
      </w:r>
      <w:r w:rsidR="000D6EF1">
        <w:rPr>
          <w:rFonts w:ascii="Arial" w:hAnsi="Arial" w:cs="Arial"/>
        </w:rPr>
        <w:t>All in</w:t>
      </w:r>
      <w:r>
        <w:rPr>
          <w:rFonts w:ascii="Arial" w:hAnsi="Arial" w:cs="Arial"/>
        </w:rPr>
        <w:t xml:space="preserve"> </w:t>
      </w:r>
      <w:r w:rsidR="003B2F79">
        <w:rPr>
          <w:rFonts w:ascii="Arial" w:hAnsi="Arial" w:cs="Arial"/>
        </w:rPr>
        <w:t xml:space="preserve">Porter County </w:t>
      </w:r>
      <w:r>
        <w:rPr>
          <w:rFonts w:ascii="Arial" w:hAnsi="Arial" w:cs="Arial"/>
        </w:rPr>
        <w:t xml:space="preserve">which resulted in </w:t>
      </w:r>
      <w:r w:rsidR="00E43B92">
        <w:rPr>
          <w:rFonts w:ascii="Arial" w:hAnsi="Arial" w:cs="Arial"/>
        </w:rPr>
        <w:t>all four f</w:t>
      </w:r>
      <w:r>
        <w:rPr>
          <w:rFonts w:ascii="Arial" w:hAnsi="Arial" w:cs="Arial"/>
        </w:rPr>
        <w:t>amil</w:t>
      </w:r>
      <w:r w:rsidR="00255B67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successfully </w:t>
      </w:r>
      <w:r w:rsidR="000D6EF1">
        <w:rPr>
          <w:rFonts w:ascii="Arial" w:hAnsi="Arial" w:cs="Arial"/>
        </w:rPr>
        <w:t xml:space="preserve">completed and enrolled. </w:t>
      </w:r>
      <w:r w:rsidR="00F60199">
        <w:rPr>
          <w:rFonts w:ascii="Arial" w:hAnsi="Arial" w:cs="Arial"/>
        </w:rPr>
        <w:t xml:space="preserve"> </w:t>
      </w:r>
    </w:p>
    <w:p w14:paraId="697D08D5" w14:textId="77777777" w:rsidR="00122010" w:rsidRDefault="00FB26F0" w:rsidP="0012201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Success story from </w:t>
      </w:r>
      <w:r w:rsidR="00E06F64">
        <w:rPr>
          <w:rFonts w:ascii="Arial" w:hAnsi="Arial" w:cs="Arial"/>
        </w:rPr>
        <w:t>Benton</w:t>
      </w:r>
      <w:r>
        <w:rPr>
          <w:rFonts w:ascii="Arial" w:hAnsi="Arial" w:cs="Arial"/>
        </w:rPr>
        <w:t xml:space="preserve"> County</w:t>
      </w:r>
      <w:r w:rsidR="00122010">
        <w:rPr>
          <w:rFonts w:ascii="Arial" w:hAnsi="Arial" w:cs="Arial"/>
        </w:rPr>
        <w:t xml:space="preserve"> </w:t>
      </w:r>
    </w:p>
    <w:p w14:paraId="7CC8CBA3" w14:textId="77777777" w:rsidR="00FB26F0" w:rsidRDefault="00122010" w:rsidP="003F336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FB26F0">
        <w:rPr>
          <w:rFonts w:ascii="Arial" w:hAnsi="Arial" w:cs="Arial"/>
        </w:rPr>
        <w:t>is concern for the need of flex funds due to spike in new Covid cases</w:t>
      </w:r>
      <w:r w:rsidR="00681DA7">
        <w:rPr>
          <w:rFonts w:ascii="Arial" w:hAnsi="Arial" w:cs="Arial"/>
        </w:rPr>
        <w:t xml:space="preserve"> and the Covid Variant.</w:t>
      </w:r>
    </w:p>
    <w:p w14:paraId="3E391A82" w14:textId="77777777" w:rsidR="00E355FC" w:rsidRDefault="00F26014" w:rsidP="00CF0F12">
      <w:pPr>
        <w:rPr>
          <w:rFonts w:ascii="Arial" w:hAnsi="Arial" w:cs="Arial"/>
        </w:rPr>
      </w:pPr>
      <w:r>
        <w:rPr>
          <w:rFonts w:ascii="Arial" w:hAnsi="Arial" w:cs="Arial"/>
        </w:rPr>
        <w:t>Kristin</w:t>
      </w:r>
      <w:r w:rsidR="00CF0F12">
        <w:rPr>
          <w:rFonts w:ascii="Arial" w:hAnsi="Arial" w:cs="Arial"/>
        </w:rPr>
        <w:t xml:space="preserve"> discussed </w:t>
      </w:r>
      <w:r w:rsidR="006F609C">
        <w:rPr>
          <w:rFonts w:ascii="Arial" w:hAnsi="Arial" w:cs="Arial"/>
        </w:rPr>
        <w:t xml:space="preserve">Community Partners are </w:t>
      </w:r>
      <w:r w:rsidR="00166DFD">
        <w:rPr>
          <w:rFonts w:ascii="Arial" w:hAnsi="Arial" w:cs="Arial"/>
        </w:rPr>
        <w:t xml:space="preserve">giving </w:t>
      </w:r>
      <w:r w:rsidR="00EA0B9B">
        <w:rPr>
          <w:rFonts w:ascii="Arial" w:hAnsi="Arial" w:cs="Arial"/>
        </w:rPr>
        <w:t xml:space="preserve">presentations at school teaching the </w:t>
      </w:r>
      <w:r w:rsidR="00D769AF">
        <w:rPr>
          <w:rFonts w:ascii="Arial" w:hAnsi="Arial" w:cs="Arial"/>
        </w:rPr>
        <w:t xml:space="preserve">school system of how Community Partners Services and how </w:t>
      </w:r>
      <w:r w:rsidR="002355FF">
        <w:rPr>
          <w:rFonts w:ascii="Arial" w:hAnsi="Arial" w:cs="Arial"/>
        </w:rPr>
        <w:t xml:space="preserve">they are available for </w:t>
      </w:r>
      <w:r w:rsidR="002355FF">
        <w:rPr>
          <w:rFonts w:ascii="Arial" w:hAnsi="Arial" w:cs="Arial"/>
        </w:rPr>
        <w:lastRenderedPageBreak/>
        <w:t xml:space="preserve">help. Kristin </w:t>
      </w:r>
      <w:r w:rsidR="00311D6D">
        <w:rPr>
          <w:rFonts w:ascii="Arial" w:hAnsi="Arial" w:cs="Arial"/>
        </w:rPr>
        <w:t xml:space="preserve">told of the past events and how successful they were. There are flyers that will be shared for the upcoming </w:t>
      </w:r>
      <w:r w:rsidR="00E355FC">
        <w:rPr>
          <w:rFonts w:ascii="Arial" w:hAnsi="Arial" w:cs="Arial"/>
        </w:rPr>
        <w:t xml:space="preserve">holiday events. Kristin also went over the </w:t>
      </w:r>
      <w:r w:rsidR="00C61CFA">
        <w:rPr>
          <w:rFonts w:ascii="Arial" w:hAnsi="Arial" w:cs="Arial"/>
        </w:rPr>
        <w:t xml:space="preserve">Community Partner’s </w:t>
      </w:r>
      <w:r w:rsidR="005A3349">
        <w:rPr>
          <w:rFonts w:ascii="Arial" w:hAnsi="Arial" w:cs="Arial"/>
        </w:rPr>
        <w:t>newsletter</w:t>
      </w:r>
      <w:r w:rsidR="00C61CFA">
        <w:rPr>
          <w:rFonts w:ascii="Arial" w:hAnsi="Arial" w:cs="Arial"/>
        </w:rPr>
        <w:t xml:space="preserve">. </w:t>
      </w:r>
    </w:p>
    <w:p w14:paraId="2FBAD574" w14:textId="77777777" w:rsidR="003F3368" w:rsidRPr="000E696B" w:rsidRDefault="00EA0B9B" w:rsidP="00CF0F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D9B9005" w14:textId="77777777" w:rsidR="00122010" w:rsidRPr="00B368F4" w:rsidRDefault="00122010" w:rsidP="00B368F4">
      <w:pPr>
        <w:rPr>
          <w:rFonts w:ascii="Arial" w:hAnsi="Arial" w:cs="Arial"/>
        </w:rPr>
      </w:pPr>
      <w:r w:rsidRPr="00B368F4">
        <w:rPr>
          <w:rFonts w:ascii="Arial" w:hAnsi="Arial" w:cs="Arial"/>
          <w:b/>
        </w:rPr>
        <w:t xml:space="preserve">5.Services – Dion Smith: </w:t>
      </w:r>
      <w:r w:rsidRPr="00B368F4">
        <w:rPr>
          <w:rFonts w:ascii="Arial" w:hAnsi="Arial" w:cs="Arial"/>
        </w:rPr>
        <w:t xml:space="preserve">Dion discussed the </w:t>
      </w:r>
      <w:r w:rsidR="00340FC4">
        <w:rPr>
          <w:rFonts w:ascii="Arial" w:hAnsi="Arial" w:cs="Arial"/>
        </w:rPr>
        <w:t xml:space="preserve">new </w:t>
      </w:r>
      <w:r w:rsidR="00E13296">
        <w:rPr>
          <w:rFonts w:ascii="Arial" w:hAnsi="Arial" w:cs="Arial"/>
        </w:rPr>
        <w:t>F</w:t>
      </w:r>
      <w:r w:rsidR="00CD4A62">
        <w:rPr>
          <w:rFonts w:ascii="Arial" w:hAnsi="Arial" w:cs="Arial"/>
        </w:rPr>
        <w:t xml:space="preserve">amily </w:t>
      </w:r>
      <w:r w:rsidR="00BB4E9B">
        <w:rPr>
          <w:rFonts w:ascii="Arial" w:hAnsi="Arial" w:cs="Arial"/>
        </w:rPr>
        <w:t xml:space="preserve">Preservation </w:t>
      </w:r>
      <w:r w:rsidR="002852DF">
        <w:rPr>
          <w:rFonts w:ascii="Arial" w:hAnsi="Arial" w:cs="Arial"/>
        </w:rPr>
        <w:t xml:space="preserve">Services </w:t>
      </w:r>
      <w:r w:rsidR="00E13296">
        <w:rPr>
          <w:rFonts w:ascii="Arial" w:hAnsi="Arial" w:cs="Arial"/>
        </w:rPr>
        <w:t>Hub</w:t>
      </w:r>
      <w:r w:rsidRPr="00B368F4">
        <w:rPr>
          <w:rFonts w:ascii="Arial" w:hAnsi="Arial" w:cs="Arial"/>
        </w:rPr>
        <w:t xml:space="preserve"> </w:t>
      </w:r>
      <w:r w:rsidR="00CC183C">
        <w:rPr>
          <w:rFonts w:ascii="Arial" w:hAnsi="Arial" w:cs="Arial"/>
        </w:rPr>
        <w:t xml:space="preserve">and showed how it </w:t>
      </w:r>
      <w:r w:rsidR="00E13296">
        <w:rPr>
          <w:rFonts w:ascii="Arial" w:hAnsi="Arial" w:cs="Arial"/>
        </w:rPr>
        <w:t xml:space="preserve">operates. </w:t>
      </w:r>
      <w:r w:rsidR="001D6A1D">
        <w:rPr>
          <w:rFonts w:ascii="Arial" w:hAnsi="Arial" w:cs="Arial"/>
        </w:rPr>
        <w:t>Dion</w:t>
      </w:r>
      <w:r w:rsidR="000F6445">
        <w:rPr>
          <w:rFonts w:ascii="Arial" w:hAnsi="Arial" w:cs="Arial"/>
        </w:rPr>
        <w:t xml:space="preserve"> </w:t>
      </w:r>
      <w:r w:rsidR="001D6A1D">
        <w:rPr>
          <w:rFonts w:ascii="Arial" w:hAnsi="Arial" w:cs="Arial"/>
        </w:rPr>
        <w:t>encouraged</w:t>
      </w:r>
      <w:r w:rsidR="000F6445">
        <w:rPr>
          <w:rFonts w:ascii="Arial" w:hAnsi="Arial" w:cs="Arial"/>
        </w:rPr>
        <w:t xml:space="preserve"> </w:t>
      </w:r>
      <w:r w:rsidR="0028365A">
        <w:rPr>
          <w:rFonts w:ascii="Arial" w:hAnsi="Arial" w:cs="Arial"/>
        </w:rPr>
        <w:t>providers to keep their information for the app updated</w:t>
      </w:r>
      <w:r w:rsidR="003E0AE2">
        <w:rPr>
          <w:rFonts w:ascii="Arial" w:hAnsi="Arial" w:cs="Arial"/>
        </w:rPr>
        <w:t xml:space="preserve"> at least</w:t>
      </w:r>
      <w:r w:rsidR="0043399B">
        <w:rPr>
          <w:rFonts w:ascii="Arial" w:hAnsi="Arial" w:cs="Arial"/>
        </w:rPr>
        <w:t xml:space="preserve"> weekly</w:t>
      </w:r>
      <w:r w:rsidR="0028365A">
        <w:rPr>
          <w:rFonts w:ascii="Arial" w:hAnsi="Arial" w:cs="Arial"/>
        </w:rPr>
        <w:t xml:space="preserve"> to help </w:t>
      </w:r>
      <w:r w:rsidR="002743ED">
        <w:rPr>
          <w:rFonts w:ascii="Arial" w:hAnsi="Arial" w:cs="Arial"/>
        </w:rPr>
        <w:t>Family Case Managers</w:t>
      </w:r>
      <w:r w:rsidR="002C2E92">
        <w:rPr>
          <w:rFonts w:ascii="Arial" w:hAnsi="Arial" w:cs="Arial"/>
        </w:rPr>
        <w:t xml:space="preserve"> to perform their jobs </w:t>
      </w:r>
      <w:r w:rsidR="00B00D95">
        <w:rPr>
          <w:rFonts w:ascii="Arial" w:hAnsi="Arial" w:cs="Arial"/>
        </w:rPr>
        <w:t xml:space="preserve">faster and </w:t>
      </w:r>
      <w:r w:rsidR="009638E4">
        <w:rPr>
          <w:rFonts w:ascii="Arial" w:hAnsi="Arial" w:cs="Arial"/>
        </w:rPr>
        <w:t xml:space="preserve">easier. Dion answered questions from providers on </w:t>
      </w:r>
      <w:r w:rsidR="00363C7C">
        <w:rPr>
          <w:rFonts w:ascii="Arial" w:hAnsi="Arial" w:cs="Arial"/>
        </w:rPr>
        <w:t xml:space="preserve">the new app. </w:t>
      </w:r>
      <w:r w:rsidR="006761F7">
        <w:rPr>
          <w:rFonts w:ascii="Arial" w:hAnsi="Arial" w:cs="Arial"/>
        </w:rPr>
        <w:t xml:space="preserve"> </w:t>
      </w:r>
      <w:r w:rsidR="002C2E92">
        <w:rPr>
          <w:rFonts w:ascii="Arial" w:hAnsi="Arial" w:cs="Arial"/>
        </w:rPr>
        <w:t xml:space="preserve"> </w:t>
      </w:r>
      <w:r w:rsidR="00523AF7">
        <w:rPr>
          <w:rFonts w:ascii="Arial" w:hAnsi="Arial" w:cs="Arial"/>
        </w:rPr>
        <w:t xml:space="preserve"> </w:t>
      </w:r>
      <w:r w:rsidR="00DE151F" w:rsidRPr="00B368F4">
        <w:rPr>
          <w:rFonts w:ascii="Arial" w:hAnsi="Arial" w:cs="Arial"/>
        </w:rPr>
        <w:t xml:space="preserve"> </w:t>
      </w:r>
      <w:r w:rsidRPr="00B368F4">
        <w:rPr>
          <w:rFonts w:ascii="Arial" w:hAnsi="Arial" w:cs="Arial"/>
        </w:rPr>
        <w:t xml:space="preserve">     </w:t>
      </w:r>
    </w:p>
    <w:p w14:paraId="43F0D13B" w14:textId="77777777" w:rsidR="00122010" w:rsidRDefault="00122010" w:rsidP="00122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8978DDE" w14:textId="77777777" w:rsidR="00DE151F" w:rsidRPr="00AA6091" w:rsidRDefault="00122010" w:rsidP="00122010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Finance – Joni Tusing: </w:t>
      </w:r>
      <w:r>
        <w:rPr>
          <w:rFonts w:ascii="Arial" w:hAnsi="Arial" w:cs="Arial"/>
        </w:rPr>
        <w:t xml:space="preserve">Joni </w:t>
      </w:r>
      <w:r w:rsidR="00664335">
        <w:rPr>
          <w:rFonts w:ascii="Arial" w:hAnsi="Arial" w:cs="Arial"/>
        </w:rPr>
        <w:t>was unavailable</w:t>
      </w:r>
      <w:r w:rsidR="002447CE">
        <w:rPr>
          <w:rFonts w:ascii="Arial" w:hAnsi="Arial" w:cs="Arial"/>
        </w:rPr>
        <w:t xml:space="preserve">, RM Brown went over </w:t>
      </w:r>
      <w:r w:rsidR="00B762ED">
        <w:rPr>
          <w:rFonts w:ascii="Arial" w:hAnsi="Arial" w:cs="Arial"/>
        </w:rPr>
        <w:t>the financial report:</w:t>
      </w:r>
      <w:r w:rsidR="006643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14:paraId="392A316D" w14:textId="77777777" w:rsidR="00122010" w:rsidRDefault="00122010" w:rsidP="0012201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Budget target is </w:t>
      </w:r>
      <w:r w:rsidR="0019000A">
        <w:rPr>
          <w:rFonts w:ascii="Arial" w:hAnsi="Arial" w:cs="Arial"/>
        </w:rPr>
        <w:t>35</w:t>
      </w:r>
      <w:r w:rsidR="00DE151F">
        <w:rPr>
          <w:rFonts w:ascii="Arial" w:hAnsi="Arial" w:cs="Arial"/>
        </w:rPr>
        <w:t>.</w:t>
      </w:r>
      <w:r w:rsidR="0019000A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%, region is at </w:t>
      </w:r>
      <w:r w:rsidR="0019000A">
        <w:rPr>
          <w:rFonts w:ascii="Arial" w:hAnsi="Arial" w:cs="Arial"/>
        </w:rPr>
        <w:t>31</w:t>
      </w:r>
      <w:r w:rsidR="00DE151F">
        <w:rPr>
          <w:rFonts w:ascii="Arial" w:hAnsi="Arial" w:cs="Arial"/>
        </w:rPr>
        <w:t>.</w:t>
      </w:r>
      <w:r w:rsidR="00C0312E">
        <w:rPr>
          <w:rFonts w:ascii="Arial" w:hAnsi="Arial" w:cs="Arial"/>
        </w:rPr>
        <w:t>07</w:t>
      </w:r>
      <w:r w:rsidR="00DE151F">
        <w:rPr>
          <w:rFonts w:ascii="Arial" w:hAnsi="Arial" w:cs="Arial"/>
        </w:rPr>
        <w:t>%</w:t>
      </w:r>
      <w:r>
        <w:rPr>
          <w:rFonts w:ascii="Arial" w:hAnsi="Arial" w:cs="Arial"/>
          <w:color w:val="FF0000"/>
        </w:rPr>
        <w:t xml:space="preserve"> </w:t>
      </w:r>
    </w:p>
    <w:p w14:paraId="22B6E9C8" w14:textId="77777777" w:rsidR="00122010" w:rsidRDefault="00122010" w:rsidP="0012201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Expenditures YTD is $</w:t>
      </w:r>
      <w:r w:rsidR="00C0312E">
        <w:rPr>
          <w:rFonts w:ascii="Arial" w:hAnsi="Arial" w:cs="Arial"/>
        </w:rPr>
        <w:t>4</w:t>
      </w:r>
      <w:r w:rsidR="00DE151F">
        <w:rPr>
          <w:rFonts w:ascii="Arial" w:hAnsi="Arial" w:cs="Arial"/>
        </w:rPr>
        <w:t>,</w:t>
      </w:r>
      <w:r w:rsidR="00BF41E2">
        <w:rPr>
          <w:rFonts w:ascii="Arial" w:hAnsi="Arial" w:cs="Arial"/>
        </w:rPr>
        <w:t>1</w:t>
      </w:r>
      <w:r w:rsidR="00C0312E">
        <w:rPr>
          <w:rFonts w:ascii="Arial" w:hAnsi="Arial" w:cs="Arial"/>
        </w:rPr>
        <w:t>98</w:t>
      </w:r>
      <w:r w:rsidR="00DE151F">
        <w:rPr>
          <w:rFonts w:ascii="Arial" w:hAnsi="Arial" w:cs="Arial"/>
        </w:rPr>
        <w:t>,</w:t>
      </w:r>
      <w:r w:rsidR="00C0312E">
        <w:rPr>
          <w:rFonts w:ascii="Arial" w:hAnsi="Arial" w:cs="Arial"/>
        </w:rPr>
        <w:t>369</w:t>
      </w:r>
      <w:r>
        <w:rPr>
          <w:rFonts w:ascii="Arial" w:hAnsi="Arial" w:cs="Arial"/>
        </w:rPr>
        <w:t xml:space="preserve"> which is up </w:t>
      </w:r>
      <w:r w:rsidR="00B35BBD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B35BBD">
        <w:rPr>
          <w:rFonts w:ascii="Arial" w:hAnsi="Arial" w:cs="Arial"/>
        </w:rPr>
        <w:t>11</w:t>
      </w:r>
      <w:r>
        <w:rPr>
          <w:rFonts w:ascii="Arial" w:hAnsi="Arial" w:cs="Arial"/>
        </w:rPr>
        <w:t>%</w:t>
      </w:r>
      <w:r w:rsidR="00A8652D">
        <w:rPr>
          <w:rFonts w:ascii="Arial" w:hAnsi="Arial" w:cs="Arial"/>
        </w:rPr>
        <w:t xml:space="preserve"> </w:t>
      </w:r>
      <w:r w:rsidR="008537E7">
        <w:rPr>
          <w:rFonts w:ascii="Arial" w:hAnsi="Arial" w:cs="Arial"/>
        </w:rPr>
        <w:t>($126,762)</w:t>
      </w:r>
      <w:r>
        <w:rPr>
          <w:rFonts w:ascii="Arial" w:hAnsi="Arial" w:cs="Arial"/>
        </w:rPr>
        <w:t xml:space="preserve"> from last year</w:t>
      </w:r>
    </w:p>
    <w:p w14:paraId="5E33668F" w14:textId="77777777" w:rsidR="00122010" w:rsidRDefault="00122010" w:rsidP="0012201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In-Home is </w:t>
      </w:r>
      <w:r w:rsidR="00DE151F">
        <w:rPr>
          <w:rFonts w:ascii="Arial" w:hAnsi="Arial" w:cs="Arial"/>
        </w:rPr>
        <w:t>up 1</w:t>
      </w:r>
      <w:r w:rsidR="00B35BBD">
        <w:rPr>
          <w:rFonts w:ascii="Arial" w:hAnsi="Arial" w:cs="Arial"/>
        </w:rPr>
        <w:t>49</w:t>
      </w:r>
      <w:r>
        <w:rPr>
          <w:rFonts w:ascii="Arial" w:hAnsi="Arial" w:cs="Arial"/>
        </w:rPr>
        <w:t>% (</w:t>
      </w:r>
      <w:r w:rsidR="00DE151F">
        <w:rPr>
          <w:rFonts w:ascii="Arial" w:hAnsi="Arial" w:cs="Arial"/>
        </w:rPr>
        <w:t xml:space="preserve">up </w:t>
      </w:r>
      <w:r>
        <w:rPr>
          <w:rFonts w:ascii="Arial" w:hAnsi="Arial" w:cs="Arial"/>
        </w:rPr>
        <w:t>$</w:t>
      </w:r>
      <w:r w:rsidR="00B35BBD">
        <w:rPr>
          <w:rFonts w:ascii="Arial" w:hAnsi="Arial" w:cs="Arial"/>
        </w:rPr>
        <w:t>633</w:t>
      </w:r>
      <w:r>
        <w:rPr>
          <w:rFonts w:ascii="Arial" w:hAnsi="Arial" w:cs="Arial"/>
        </w:rPr>
        <w:t>,</w:t>
      </w:r>
      <w:r w:rsidR="00892384">
        <w:rPr>
          <w:rFonts w:ascii="Arial" w:hAnsi="Arial" w:cs="Arial"/>
        </w:rPr>
        <w:t>669</w:t>
      </w:r>
      <w:r>
        <w:rPr>
          <w:rFonts w:ascii="Arial" w:hAnsi="Arial" w:cs="Arial"/>
        </w:rPr>
        <w:t xml:space="preserve">) and Out-of-Home is </w:t>
      </w:r>
      <w:r w:rsidR="00DE151F">
        <w:rPr>
          <w:rFonts w:ascii="Arial" w:hAnsi="Arial" w:cs="Arial"/>
        </w:rPr>
        <w:t>down</w:t>
      </w:r>
      <w:r>
        <w:rPr>
          <w:rFonts w:ascii="Arial" w:hAnsi="Arial" w:cs="Arial"/>
        </w:rPr>
        <w:t xml:space="preserve"> </w:t>
      </w:r>
      <w:r w:rsidR="00DE151F">
        <w:rPr>
          <w:rFonts w:ascii="Arial" w:hAnsi="Arial" w:cs="Arial"/>
        </w:rPr>
        <w:t>1</w:t>
      </w:r>
      <w:r w:rsidR="00892384">
        <w:rPr>
          <w:rFonts w:ascii="Arial" w:hAnsi="Arial" w:cs="Arial"/>
        </w:rPr>
        <w:t>4</w:t>
      </w:r>
      <w:r>
        <w:rPr>
          <w:rFonts w:ascii="Arial" w:hAnsi="Arial" w:cs="Arial"/>
        </w:rPr>
        <w:t>% (</w:t>
      </w:r>
      <w:r w:rsidR="00DE151F">
        <w:rPr>
          <w:rFonts w:ascii="Arial" w:hAnsi="Arial" w:cs="Arial"/>
        </w:rPr>
        <w:t xml:space="preserve">down </w:t>
      </w:r>
      <w:r>
        <w:rPr>
          <w:rFonts w:ascii="Arial" w:hAnsi="Arial" w:cs="Arial"/>
        </w:rPr>
        <w:t>$</w:t>
      </w:r>
      <w:r w:rsidR="00892384">
        <w:rPr>
          <w:rFonts w:ascii="Arial" w:hAnsi="Arial" w:cs="Arial"/>
        </w:rPr>
        <w:t>506</w:t>
      </w:r>
      <w:r>
        <w:rPr>
          <w:rFonts w:ascii="Arial" w:hAnsi="Arial" w:cs="Arial"/>
        </w:rPr>
        <w:t>,</w:t>
      </w:r>
      <w:r w:rsidR="00892384">
        <w:rPr>
          <w:rFonts w:ascii="Arial" w:hAnsi="Arial" w:cs="Arial"/>
        </w:rPr>
        <w:t>906</w:t>
      </w:r>
      <w:r>
        <w:rPr>
          <w:rFonts w:ascii="Arial" w:hAnsi="Arial" w:cs="Arial"/>
        </w:rPr>
        <w:t>) from last year</w:t>
      </w:r>
    </w:p>
    <w:p w14:paraId="74F27209" w14:textId="77777777" w:rsidR="00B368F4" w:rsidRDefault="00B368F4" w:rsidP="00277C9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Discussed each county expenses</w:t>
      </w:r>
    </w:p>
    <w:p w14:paraId="140DA74D" w14:textId="77777777" w:rsidR="00915F74" w:rsidRPr="00277C97" w:rsidRDefault="00915F74" w:rsidP="00915F74">
      <w:pPr>
        <w:ind w:left="1515"/>
        <w:rPr>
          <w:rFonts w:ascii="Arial" w:hAnsi="Arial" w:cs="Arial"/>
        </w:rPr>
      </w:pPr>
    </w:p>
    <w:p w14:paraId="6AD7FB54" w14:textId="77777777" w:rsidR="00122010" w:rsidRPr="001A182A" w:rsidRDefault="00122010" w:rsidP="00B368F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 Region 2 </w:t>
      </w:r>
      <w:r w:rsidR="00B368F4">
        <w:rPr>
          <w:rFonts w:ascii="Arial" w:hAnsi="Arial" w:cs="Arial"/>
          <w:b/>
        </w:rPr>
        <w:t>Child and Family Outcomes:</w:t>
      </w:r>
      <w:r w:rsidR="000626F3">
        <w:rPr>
          <w:rFonts w:ascii="Arial" w:hAnsi="Arial" w:cs="Arial"/>
          <w:b/>
        </w:rPr>
        <w:t xml:space="preserve"> </w:t>
      </w:r>
      <w:r w:rsidR="000626F3">
        <w:rPr>
          <w:rFonts w:ascii="Arial" w:hAnsi="Arial" w:cs="Arial"/>
          <w:bCs/>
        </w:rPr>
        <w:t xml:space="preserve">RM Brown </w:t>
      </w:r>
      <w:r w:rsidR="003A0FC7">
        <w:rPr>
          <w:rFonts w:ascii="Arial" w:hAnsi="Arial" w:cs="Arial"/>
          <w:bCs/>
        </w:rPr>
        <w:t>discussed</w:t>
      </w:r>
      <w:r w:rsidR="000626F3">
        <w:rPr>
          <w:rFonts w:ascii="Arial" w:hAnsi="Arial" w:cs="Arial"/>
          <w:bCs/>
        </w:rPr>
        <w:t xml:space="preserve"> the PI Overview</w:t>
      </w:r>
      <w:r w:rsidR="00AF1FB6">
        <w:rPr>
          <w:rFonts w:ascii="Arial" w:hAnsi="Arial" w:cs="Arial"/>
          <w:bCs/>
        </w:rPr>
        <w:t xml:space="preserve"> </w:t>
      </w:r>
      <w:r w:rsidR="000B559D">
        <w:rPr>
          <w:rFonts w:ascii="Arial" w:hAnsi="Arial" w:cs="Arial"/>
          <w:bCs/>
        </w:rPr>
        <w:t>s</w:t>
      </w:r>
      <w:r w:rsidR="00C91A6F">
        <w:rPr>
          <w:rFonts w:ascii="Arial" w:hAnsi="Arial" w:cs="Arial"/>
          <w:bCs/>
        </w:rPr>
        <w:t>how</w:t>
      </w:r>
      <w:r w:rsidR="000B559D">
        <w:rPr>
          <w:rFonts w:ascii="Arial" w:hAnsi="Arial" w:cs="Arial"/>
          <w:bCs/>
        </w:rPr>
        <w:t>ing</w:t>
      </w:r>
      <w:r w:rsidR="00C91A6F">
        <w:rPr>
          <w:rFonts w:ascii="Arial" w:hAnsi="Arial" w:cs="Arial"/>
          <w:bCs/>
        </w:rPr>
        <w:t xml:space="preserve"> t</w:t>
      </w:r>
      <w:r w:rsidR="00802BBD">
        <w:rPr>
          <w:rFonts w:ascii="Arial" w:hAnsi="Arial" w:cs="Arial"/>
          <w:bCs/>
        </w:rPr>
        <w:t xml:space="preserve">he regional </w:t>
      </w:r>
      <w:r w:rsidR="00D933F2">
        <w:rPr>
          <w:rFonts w:ascii="Arial" w:hAnsi="Arial" w:cs="Arial"/>
          <w:bCs/>
        </w:rPr>
        <w:t>data</w:t>
      </w:r>
      <w:r w:rsidR="00802BBD">
        <w:rPr>
          <w:rFonts w:ascii="Arial" w:hAnsi="Arial" w:cs="Arial"/>
          <w:bCs/>
        </w:rPr>
        <w:t xml:space="preserve"> and how we are above </w:t>
      </w:r>
      <w:r w:rsidR="00DF7B55">
        <w:rPr>
          <w:rFonts w:ascii="Arial" w:hAnsi="Arial" w:cs="Arial"/>
          <w:bCs/>
        </w:rPr>
        <w:t xml:space="preserve">our </w:t>
      </w:r>
      <w:r w:rsidR="00D933F2">
        <w:rPr>
          <w:rFonts w:ascii="Arial" w:hAnsi="Arial" w:cs="Arial"/>
          <w:bCs/>
        </w:rPr>
        <w:t>data</w:t>
      </w:r>
      <w:r w:rsidR="00DF7B55">
        <w:rPr>
          <w:rFonts w:ascii="Arial" w:hAnsi="Arial" w:cs="Arial"/>
          <w:bCs/>
        </w:rPr>
        <w:t xml:space="preserve"> for 2020</w:t>
      </w:r>
      <w:r w:rsidR="0008617B">
        <w:rPr>
          <w:rFonts w:ascii="Arial" w:hAnsi="Arial" w:cs="Arial"/>
          <w:bCs/>
        </w:rPr>
        <w:t xml:space="preserve">. </w:t>
      </w:r>
      <w:r w:rsidR="00530C6C">
        <w:rPr>
          <w:rFonts w:ascii="Arial" w:hAnsi="Arial" w:cs="Arial"/>
          <w:bCs/>
        </w:rPr>
        <w:t xml:space="preserve">RM Brown gave credit to providers and Community Partner with the great communication </w:t>
      </w:r>
      <w:r w:rsidR="00413477">
        <w:rPr>
          <w:rFonts w:ascii="Arial" w:hAnsi="Arial" w:cs="Arial"/>
          <w:bCs/>
        </w:rPr>
        <w:t>with DCS</w:t>
      </w:r>
      <w:r w:rsidR="00C45C2A">
        <w:rPr>
          <w:rFonts w:ascii="Arial" w:hAnsi="Arial" w:cs="Arial"/>
          <w:bCs/>
        </w:rPr>
        <w:t xml:space="preserve"> and working together. </w:t>
      </w:r>
      <w:r w:rsidR="00524E1E">
        <w:rPr>
          <w:rFonts w:ascii="Arial" w:hAnsi="Arial" w:cs="Arial"/>
          <w:bCs/>
        </w:rPr>
        <w:t xml:space="preserve">The CFTM quality data was not available at the time of </w:t>
      </w:r>
      <w:r w:rsidR="00F1203C">
        <w:rPr>
          <w:rFonts w:ascii="Arial" w:hAnsi="Arial" w:cs="Arial"/>
          <w:bCs/>
        </w:rPr>
        <w:t>the meeting.</w:t>
      </w:r>
      <w:r w:rsidR="008D016B">
        <w:rPr>
          <w:rFonts w:ascii="Arial" w:hAnsi="Arial" w:cs="Arial"/>
          <w:bCs/>
        </w:rPr>
        <w:t xml:space="preserve"> RM Brown explained how the</w:t>
      </w:r>
      <w:r w:rsidR="00D84307">
        <w:rPr>
          <w:rFonts w:ascii="Arial" w:hAnsi="Arial" w:cs="Arial"/>
          <w:bCs/>
        </w:rPr>
        <w:t xml:space="preserve"> cases will be getting more difficult as we work</w:t>
      </w:r>
      <w:r w:rsidR="007720C7">
        <w:rPr>
          <w:rFonts w:ascii="Arial" w:hAnsi="Arial" w:cs="Arial"/>
          <w:bCs/>
        </w:rPr>
        <w:t xml:space="preserve"> with families that need court intervention. </w:t>
      </w:r>
    </w:p>
    <w:p w14:paraId="7AD1B4DB" w14:textId="77777777" w:rsidR="00122010" w:rsidRDefault="00122010" w:rsidP="0012201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5A1432C3" w14:textId="77777777" w:rsidR="00122010" w:rsidRDefault="00B368F4" w:rsidP="00122010">
      <w:pPr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122010">
        <w:rPr>
          <w:rFonts w:ascii="Arial" w:hAnsi="Arial" w:cs="Arial"/>
          <w:b/>
        </w:rPr>
        <w:t>. Open Discussion, Questions, Information, Good Things Happening:</w:t>
      </w:r>
      <w:r w:rsidR="00122010">
        <w:rPr>
          <w:rFonts w:ascii="Arial" w:hAnsi="Arial" w:cs="Arial"/>
        </w:rPr>
        <w:t xml:space="preserve"> </w:t>
      </w:r>
      <w:r w:rsidR="00E965AC">
        <w:rPr>
          <w:rFonts w:ascii="Arial" w:hAnsi="Arial" w:cs="Arial"/>
        </w:rPr>
        <w:t xml:space="preserve">RM Brown </w:t>
      </w:r>
      <w:r w:rsidR="00E87968">
        <w:rPr>
          <w:rFonts w:ascii="Arial" w:hAnsi="Arial" w:cs="Arial"/>
        </w:rPr>
        <w:t>talked about how difficult it is</w:t>
      </w:r>
      <w:r w:rsidR="00B03F23">
        <w:rPr>
          <w:rFonts w:ascii="Arial" w:hAnsi="Arial" w:cs="Arial"/>
        </w:rPr>
        <w:t xml:space="preserve"> when a major incident </w:t>
      </w:r>
      <w:r w:rsidR="00820DA7">
        <w:rPr>
          <w:rFonts w:ascii="Arial" w:hAnsi="Arial" w:cs="Arial"/>
        </w:rPr>
        <w:t xml:space="preserve">occurs as it did </w:t>
      </w:r>
      <w:r w:rsidR="00B03F23">
        <w:rPr>
          <w:rFonts w:ascii="Arial" w:hAnsi="Arial" w:cs="Arial"/>
        </w:rPr>
        <w:t>recently in the region</w:t>
      </w:r>
      <w:r w:rsidR="00820DA7">
        <w:rPr>
          <w:rFonts w:ascii="Arial" w:hAnsi="Arial" w:cs="Arial"/>
        </w:rPr>
        <w:t xml:space="preserve">. </w:t>
      </w:r>
      <w:r w:rsidR="00940A35">
        <w:rPr>
          <w:rFonts w:ascii="Arial" w:hAnsi="Arial" w:cs="Arial"/>
        </w:rPr>
        <w:t>It is</w:t>
      </w:r>
      <w:r w:rsidR="00AE51FD">
        <w:rPr>
          <w:rFonts w:ascii="Arial" w:hAnsi="Arial" w:cs="Arial"/>
        </w:rPr>
        <w:t xml:space="preserve"> a</w:t>
      </w:r>
      <w:r w:rsidR="00940A35">
        <w:rPr>
          <w:rFonts w:ascii="Arial" w:hAnsi="Arial" w:cs="Arial"/>
        </w:rPr>
        <w:t xml:space="preserve"> difficult</w:t>
      </w:r>
      <w:r w:rsidR="00AE51FD">
        <w:rPr>
          <w:rFonts w:ascii="Arial" w:hAnsi="Arial" w:cs="Arial"/>
        </w:rPr>
        <w:t xml:space="preserve"> time</w:t>
      </w:r>
      <w:r w:rsidR="00940A35">
        <w:rPr>
          <w:rFonts w:ascii="Arial" w:hAnsi="Arial" w:cs="Arial"/>
        </w:rPr>
        <w:t xml:space="preserve"> for not only DCS but the providers also.</w:t>
      </w:r>
      <w:r w:rsidR="00AE51FD">
        <w:rPr>
          <w:rFonts w:ascii="Arial" w:hAnsi="Arial" w:cs="Arial"/>
        </w:rPr>
        <w:t xml:space="preserve"> </w:t>
      </w:r>
      <w:r w:rsidR="00DB1BA3">
        <w:rPr>
          <w:rFonts w:ascii="Arial" w:hAnsi="Arial" w:cs="Arial"/>
        </w:rPr>
        <w:t xml:space="preserve">He asked </w:t>
      </w:r>
      <w:r w:rsidR="00B03F23">
        <w:rPr>
          <w:rFonts w:ascii="Arial" w:hAnsi="Arial" w:cs="Arial"/>
        </w:rPr>
        <w:t xml:space="preserve">if you were involved, not to hesitate </w:t>
      </w:r>
      <w:r w:rsidR="0022789B">
        <w:rPr>
          <w:rFonts w:ascii="Arial" w:hAnsi="Arial" w:cs="Arial"/>
        </w:rPr>
        <w:t>to reach out to</w:t>
      </w:r>
      <w:r w:rsidR="001C3C38">
        <w:rPr>
          <w:rFonts w:ascii="Arial" w:hAnsi="Arial" w:cs="Arial"/>
        </w:rPr>
        <w:t xml:space="preserve"> your support</w:t>
      </w:r>
      <w:r w:rsidR="00B03F23">
        <w:rPr>
          <w:rFonts w:ascii="Arial" w:hAnsi="Arial" w:cs="Arial"/>
        </w:rPr>
        <w:t>s</w:t>
      </w:r>
      <w:r w:rsidR="001C3C38">
        <w:rPr>
          <w:rFonts w:ascii="Arial" w:hAnsi="Arial" w:cs="Arial"/>
        </w:rPr>
        <w:t xml:space="preserve"> or him </w:t>
      </w:r>
      <w:r w:rsidR="00750FE3">
        <w:rPr>
          <w:rFonts w:ascii="Arial" w:hAnsi="Arial" w:cs="Arial"/>
        </w:rPr>
        <w:t xml:space="preserve">for guidance. </w:t>
      </w:r>
      <w:r w:rsidR="00940A35">
        <w:rPr>
          <w:rFonts w:ascii="Arial" w:hAnsi="Arial" w:cs="Arial"/>
        </w:rPr>
        <w:t xml:space="preserve"> </w:t>
      </w:r>
    </w:p>
    <w:p w14:paraId="53EC50C2" w14:textId="77777777" w:rsidR="00B368F4" w:rsidRDefault="009F50F7" w:rsidP="00122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BE30E3A" w14:textId="77777777" w:rsidR="00B368F4" w:rsidRPr="00B368F4" w:rsidRDefault="00B368F4" w:rsidP="0012201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 </w:t>
      </w:r>
      <w:r w:rsidR="00984735">
        <w:rPr>
          <w:rFonts w:ascii="Arial" w:hAnsi="Arial" w:cs="Arial"/>
          <w:b/>
          <w:bCs/>
        </w:rPr>
        <w:t>Next</w:t>
      </w:r>
      <w:r>
        <w:rPr>
          <w:rFonts w:ascii="Arial" w:hAnsi="Arial" w:cs="Arial"/>
          <w:b/>
          <w:bCs/>
        </w:rPr>
        <w:t xml:space="preserve"> RSC Meeting: </w:t>
      </w:r>
      <w:r>
        <w:rPr>
          <w:rFonts w:ascii="Arial" w:hAnsi="Arial" w:cs="Arial"/>
        </w:rPr>
        <w:t xml:space="preserve">The </w:t>
      </w:r>
      <w:r w:rsidR="00984735">
        <w:rPr>
          <w:rFonts w:ascii="Arial" w:hAnsi="Arial" w:cs="Arial"/>
        </w:rPr>
        <w:t xml:space="preserve">next RSC meeting will be held virtually on </w:t>
      </w:r>
      <w:r w:rsidR="008A6D34">
        <w:rPr>
          <w:rFonts w:ascii="Arial" w:hAnsi="Arial" w:cs="Arial"/>
        </w:rPr>
        <w:t>Dec</w:t>
      </w:r>
      <w:r w:rsidR="00984735">
        <w:rPr>
          <w:rFonts w:ascii="Arial" w:hAnsi="Arial" w:cs="Arial"/>
        </w:rPr>
        <w:t xml:space="preserve">ember </w:t>
      </w:r>
      <w:r w:rsidR="00D17D0D">
        <w:rPr>
          <w:rFonts w:ascii="Arial" w:hAnsi="Arial" w:cs="Arial"/>
        </w:rPr>
        <w:t>1</w:t>
      </w:r>
      <w:r w:rsidR="008A6D34">
        <w:rPr>
          <w:rFonts w:ascii="Arial" w:hAnsi="Arial" w:cs="Arial"/>
        </w:rPr>
        <w:t>0</w:t>
      </w:r>
      <w:r w:rsidR="00D17D0D" w:rsidRPr="00D17D0D">
        <w:rPr>
          <w:rFonts w:ascii="Arial" w:hAnsi="Arial" w:cs="Arial"/>
          <w:vertAlign w:val="superscript"/>
        </w:rPr>
        <w:t>th</w:t>
      </w:r>
      <w:r w:rsidR="00D17D0D">
        <w:rPr>
          <w:rFonts w:ascii="Arial" w:hAnsi="Arial" w:cs="Arial"/>
        </w:rPr>
        <w:t xml:space="preserve">, at 9:00 a.m. central time. </w:t>
      </w:r>
      <w:r w:rsidR="00A54FBB">
        <w:rPr>
          <w:rFonts w:ascii="Arial" w:hAnsi="Arial" w:cs="Arial"/>
        </w:rPr>
        <w:t xml:space="preserve">RM Brown will not be available for the </w:t>
      </w:r>
      <w:r w:rsidR="00F531DA">
        <w:rPr>
          <w:rFonts w:ascii="Arial" w:hAnsi="Arial" w:cs="Arial"/>
        </w:rPr>
        <w:t>meeting,</w:t>
      </w:r>
      <w:r w:rsidR="00A54FBB">
        <w:rPr>
          <w:rFonts w:ascii="Arial" w:hAnsi="Arial" w:cs="Arial"/>
        </w:rPr>
        <w:t xml:space="preserve"> but a</w:t>
      </w:r>
      <w:r w:rsidR="00AB1B99">
        <w:rPr>
          <w:rFonts w:ascii="Arial" w:hAnsi="Arial" w:cs="Arial"/>
        </w:rPr>
        <w:t xml:space="preserve"> regional</w:t>
      </w:r>
      <w:r w:rsidR="00A54FBB">
        <w:rPr>
          <w:rFonts w:ascii="Arial" w:hAnsi="Arial" w:cs="Arial"/>
        </w:rPr>
        <w:t xml:space="preserve"> LOD will conduct the meeting. </w:t>
      </w:r>
    </w:p>
    <w:p w14:paraId="40A58230" w14:textId="77777777" w:rsidR="00122010" w:rsidRDefault="00122010" w:rsidP="00122010">
      <w:pPr>
        <w:rPr>
          <w:rFonts w:ascii="Arial" w:hAnsi="Arial" w:cs="Arial"/>
        </w:rPr>
      </w:pPr>
    </w:p>
    <w:p w14:paraId="28805157" w14:textId="77777777" w:rsidR="00122010" w:rsidRDefault="00984735" w:rsidP="00122010">
      <w:pPr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122010">
        <w:rPr>
          <w:rFonts w:ascii="Arial" w:hAnsi="Arial" w:cs="Arial"/>
          <w:b/>
        </w:rPr>
        <w:t>.</w:t>
      </w:r>
      <w:r w:rsidR="00122010">
        <w:rPr>
          <w:rFonts w:ascii="Arial" w:hAnsi="Arial" w:cs="Arial"/>
        </w:rPr>
        <w:t xml:space="preserve">  </w:t>
      </w:r>
      <w:r w:rsidR="00122010">
        <w:rPr>
          <w:rFonts w:ascii="Arial" w:hAnsi="Arial" w:cs="Arial"/>
          <w:b/>
        </w:rPr>
        <w:t xml:space="preserve">Adjournment: </w:t>
      </w:r>
      <w:r w:rsidR="00122010">
        <w:rPr>
          <w:rFonts w:ascii="Arial" w:hAnsi="Arial" w:cs="Arial"/>
          <w:bCs/>
        </w:rPr>
        <w:t>RM Brown thanked everyone for their time and adjourned the meeting.</w:t>
      </w:r>
      <w:r w:rsidR="00122010">
        <w:rPr>
          <w:rFonts w:ascii="Arial" w:hAnsi="Arial" w:cs="Arial"/>
        </w:rPr>
        <w:t xml:space="preserve"> </w:t>
      </w:r>
    </w:p>
    <w:p w14:paraId="5DBD51A4" w14:textId="77777777" w:rsidR="00122010" w:rsidRDefault="00122010" w:rsidP="00122010">
      <w:pPr>
        <w:rPr>
          <w:rFonts w:ascii="Arial" w:hAnsi="Arial" w:cs="Arial"/>
        </w:rPr>
      </w:pPr>
    </w:p>
    <w:p w14:paraId="42F1F504" w14:textId="77777777" w:rsidR="00CA59D9" w:rsidRPr="00E679FD" w:rsidRDefault="00CA59D9" w:rsidP="00E679FD">
      <w:pPr>
        <w:tabs>
          <w:tab w:val="left" w:pos="930"/>
        </w:tabs>
        <w:rPr>
          <w:rFonts w:ascii="Arial" w:hAnsi="Arial" w:cs="Arial"/>
        </w:rPr>
      </w:pPr>
    </w:p>
    <w:sectPr w:rsidR="00CA59D9" w:rsidRPr="00E67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4634F"/>
    <w:multiLevelType w:val="hybridMultilevel"/>
    <w:tmpl w:val="47781B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F161E8"/>
    <w:multiLevelType w:val="hybridMultilevel"/>
    <w:tmpl w:val="A7D4F758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505C0F65"/>
    <w:multiLevelType w:val="hybridMultilevel"/>
    <w:tmpl w:val="B388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10"/>
    <w:rsid w:val="00007A40"/>
    <w:rsid w:val="00027BDB"/>
    <w:rsid w:val="00031B43"/>
    <w:rsid w:val="000357F0"/>
    <w:rsid w:val="00047618"/>
    <w:rsid w:val="00052FB1"/>
    <w:rsid w:val="000626F3"/>
    <w:rsid w:val="000808C1"/>
    <w:rsid w:val="0008617B"/>
    <w:rsid w:val="000B559D"/>
    <w:rsid w:val="000D6EF1"/>
    <w:rsid w:val="000E696B"/>
    <w:rsid w:val="000F6445"/>
    <w:rsid w:val="00101359"/>
    <w:rsid w:val="0010340E"/>
    <w:rsid w:val="00106C41"/>
    <w:rsid w:val="00122010"/>
    <w:rsid w:val="00122B30"/>
    <w:rsid w:val="001254DD"/>
    <w:rsid w:val="001261CA"/>
    <w:rsid w:val="001316BC"/>
    <w:rsid w:val="00166330"/>
    <w:rsid w:val="00166DFD"/>
    <w:rsid w:val="0019000A"/>
    <w:rsid w:val="001A182A"/>
    <w:rsid w:val="001B0959"/>
    <w:rsid w:val="001B424E"/>
    <w:rsid w:val="001C3C38"/>
    <w:rsid w:val="001C7F5D"/>
    <w:rsid w:val="001D6A1D"/>
    <w:rsid w:val="001E0CD8"/>
    <w:rsid w:val="00221842"/>
    <w:rsid w:val="0022789B"/>
    <w:rsid w:val="002355FF"/>
    <w:rsid w:val="002447CE"/>
    <w:rsid w:val="00255B67"/>
    <w:rsid w:val="002743ED"/>
    <w:rsid w:val="00277C97"/>
    <w:rsid w:val="0028365A"/>
    <w:rsid w:val="002852DF"/>
    <w:rsid w:val="00287D4D"/>
    <w:rsid w:val="002968B5"/>
    <w:rsid w:val="002B4A5D"/>
    <w:rsid w:val="002C2E92"/>
    <w:rsid w:val="002C379F"/>
    <w:rsid w:val="002D3884"/>
    <w:rsid w:val="002D4C1E"/>
    <w:rsid w:val="002F1C18"/>
    <w:rsid w:val="002F2128"/>
    <w:rsid w:val="00311D6D"/>
    <w:rsid w:val="00325ED8"/>
    <w:rsid w:val="003376E2"/>
    <w:rsid w:val="00340FC4"/>
    <w:rsid w:val="00356B3C"/>
    <w:rsid w:val="00363C7C"/>
    <w:rsid w:val="003649CE"/>
    <w:rsid w:val="00381CD5"/>
    <w:rsid w:val="0038540F"/>
    <w:rsid w:val="003A0FC7"/>
    <w:rsid w:val="003B2F79"/>
    <w:rsid w:val="003E0AE2"/>
    <w:rsid w:val="003F3368"/>
    <w:rsid w:val="004021F2"/>
    <w:rsid w:val="004033E0"/>
    <w:rsid w:val="00413477"/>
    <w:rsid w:val="004136CF"/>
    <w:rsid w:val="00415138"/>
    <w:rsid w:val="0043399B"/>
    <w:rsid w:val="004437BB"/>
    <w:rsid w:val="0044779D"/>
    <w:rsid w:val="0046104D"/>
    <w:rsid w:val="00461101"/>
    <w:rsid w:val="00470CDB"/>
    <w:rsid w:val="004760D2"/>
    <w:rsid w:val="00487134"/>
    <w:rsid w:val="0049247B"/>
    <w:rsid w:val="004C16E7"/>
    <w:rsid w:val="004C733C"/>
    <w:rsid w:val="004D75CB"/>
    <w:rsid w:val="004F7444"/>
    <w:rsid w:val="00510B6D"/>
    <w:rsid w:val="00512DDF"/>
    <w:rsid w:val="005212D0"/>
    <w:rsid w:val="00523AF7"/>
    <w:rsid w:val="00524E1E"/>
    <w:rsid w:val="005272B4"/>
    <w:rsid w:val="00530C6C"/>
    <w:rsid w:val="005A3349"/>
    <w:rsid w:val="005D39C2"/>
    <w:rsid w:val="005F6834"/>
    <w:rsid w:val="006203A2"/>
    <w:rsid w:val="00622A94"/>
    <w:rsid w:val="0065302E"/>
    <w:rsid w:val="00664335"/>
    <w:rsid w:val="0067329A"/>
    <w:rsid w:val="006761F7"/>
    <w:rsid w:val="00681DA7"/>
    <w:rsid w:val="00691ED8"/>
    <w:rsid w:val="006D6ECC"/>
    <w:rsid w:val="006E1F0E"/>
    <w:rsid w:val="006E7443"/>
    <w:rsid w:val="006F5D75"/>
    <w:rsid w:val="006F609C"/>
    <w:rsid w:val="00704DF0"/>
    <w:rsid w:val="00711784"/>
    <w:rsid w:val="007132B6"/>
    <w:rsid w:val="00740C6B"/>
    <w:rsid w:val="00750FE3"/>
    <w:rsid w:val="007515F4"/>
    <w:rsid w:val="00760BF3"/>
    <w:rsid w:val="0076593B"/>
    <w:rsid w:val="007720C7"/>
    <w:rsid w:val="00772110"/>
    <w:rsid w:val="007D7C8F"/>
    <w:rsid w:val="00802BBD"/>
    <w:rsid w:val="00820DA7"/>
    <w:rsid w:val="0083351B"/>
    <w:rsid w:val="0084623F"/>
    <w:rsid w:val="008537E7"/>
    <w:rsid w:val="00885171"/>
    <w:rsid w:val="00892384"/>
    <w:rsid w:val="00894C8B"/>
    <w:rsid w:val="008A3496"/>
    <w:rsid w:val="008A6D34"/>
    <w:rsid w:val="008C292B"/>
    <w:rsid w:val="008D016B"/>
    <w:rsid w:val="008E27A7"/>
    <w:rsid w:val="008F19B3"/>
    <w:rsid w:val="008F4F48"/>
    <w:rsid w:val="00911773"/>
    <w:rsid w:val="009151C0"/>
    <w:rsid w:val="00915336"/>
    <w:rsid w:val="00915F74"/>
    <w:rsid w:val="00917DA4"/>
    <w:rsid w:val="00940A35"/>
    <w:rsid w:val="009638E4"/>
    <w:rsid w:val="00984735"/>
    <w:rsid w:val="00992A8A"/>
    <w:rsid w:val="009C07D6"/>
    <w:rsid w:val="009D69D1"/>
    <w:rsid w:val="009F50F7"/>
    <w:rsid w:val="009F51B7"/>
    <w:rsid w:val="00A173AB"/>
    <w:rsid w:val="00A25F32"/>
    <w:rsid w:val="00A54FBB"/>
    <w:rsid w:val="00A66E1C"/>
    <w:rsid w:val="00A7671E"/>
    <w:rsid w:val="00A8652D"/>
    <w:rsid w:val="00A95BA7"/>
    <w:rsid w:val="00AA38B3"/>
    <w:rsid w:val="00AA3D04"/>
    <w:rsid w:val="00AA6091"/>
    <w:rsid w:val="00AB00BB"/>
    <w:rsid w:val="00AB1B99"/>
    <w:rsid w:val="00AB45A6"/>
    <w:rsid w:val="00AC202D"/>
    <w:rsid w:val="00AD5F72"/>
    <w:rsid w:val="00AE51FD"/>
    <w:rsid w:val="00AF1FB6"/>
    <w:rsid w:val="00AF55AE"/>
    <w:rsid w:val="00B00D95"/>
    <w:rsid w:val="00B03F23"/>
    <w:rsid w:val="00B35BBD"/>
    <w:rsid w:val="00B368F4"/>
    <w:rsid w:val="00B762ED"/>
    <w:rsid w:val="00B905F8"/>
    <w:rsid w:val="00BA17BD"/>
    <w:rsid w:val="00BB2FA1"/>
    <w:rsid w:val="00BB4E9B"/>
    <w:rsid w:val="00BD7994"/>
    <w:rsid w:val="00BF41E2"/>
    <w:rsid w:val="00C0312E"/>
    <w:rsid w:val="00C062AB"/>
    <w:rsid w:val="00C217A8"/>
    <w:rsid w:val="00C45C2A"/>
    <w:rsid w:val="00C601E3"/>
    <w:rsid w:val="00C61CFA"/>
    <w:rsid w:val="00C91A6F"/>
    <w:rsid w:val="00CA59D9"/>
    <w:rsid w:val="00CB196F"/>
    <w:rsid w:val="00CB2348"/>
    <w:rsid w:val="00CC183C"/>
    <w:rsid w:val="00CD4A62"/>
    <w:rsid w:val="00CF0F12"/>
    <w:rsid w:val="00CF1094"/>
    <w:rsid w:val="00CF151C"/>
    <w:rsid w:val="00D0013C"/>
    <w:rsid w:val="00D06E30"/>
    <w:rsid w:val="00D16C85"/>
    <w:rsid w:val="00D17D0D"/>
    <w:rsid w:val="00D22B6D"/>
    <w:rsid w:val="00D4185E"/>
    <w:rsid w:val="00D617B4"/>
    <w:rsid w:val="00D769AF"/>
    <w:rsid w:val="00D84307"/>
    <w:rsid w:val="00D933F2"/>
    <w:rsid w:val="00DB1BA3"/>
    <w:rsid w:val="00DD4585"/>
    <w:rsid w:val="00DE151F"/>
    <w:rsid w:val="00DE72E5"/>
    <w:rsid w:val="00DF7B55"/>
    <w:rsid w:val="00E06F64"/>
    <w:rsid w:val="00E13296"/>
    <w:rsid w:val="00E355FC"/>
    <w:rsid w:val="00E359B5"/>
    <w:rsid w:val="00E43B92"/>
    <w:rsid w:val="00E464F2"/>
    <w:rsid w:val="00E651E8"/>
    <w:rsid w:val="00E679FD"/>
    <w:rsid w:val="00E81487"/>
    <w:rsid w:val="00E87968"/>
    <w:rsid w:val="00E87EDB"/>
    <w:rsid w:val="00E965AC"/>
    <w:rsid w:val="00EA0B9B"/>
    <w:rsid w:val="00EB51B7"/>
    <w:rsid w:val="00F1203C"/>
    <w:rsid w:val="00F14438"/>
    <w:rsid w:val="00F26014"/>
    <w:rsid w:val="00F531DA"/>
    <w:rsid w:val="00F6000E"/>
    <w:rsid w:val="00F60199"/>
    <w:rsid w:val="00F61F8C"/>
    <w:rsid w:val="00F67806"/>
    <w:rsid w:val="00F9247C"/>
    <w:rsid w:val="00FB26F0"/>
    <w:rsid w:val="00FB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551F"/>
  <w15:chartTrackingRefBased/>
  <w15:docId w15:val="{A7BBA36A-5264-4888-85FF-A50A87D1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0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6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7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2</cp:revision>
  <dcterms:created xsi:type="dcterms:W3CDTF">2021-11-29T19:57:00Z</dcterms:created>
  <dcterms:modified xsi:type="dcterms:W3CDTF">2021-11-29T19:57:00Z</dcterms:modified>
</cp:coreProperties>
</file>