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E3C9" w14:textId="28A54F2A" w:rsidR="00DA2275" w:rsidRDefault="00DA2275" w:rsidP="00DA2275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577A26" wp14:editId="4E763A3F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Regional Service Council </w:t>
      </w:r>
    </w:p>
    <w:p w14:paraId="17308A03" w14:textId="77777777" w:rsidR="00DA2275" w:rsidRDefault="00DA2275" w:rsidP="00DA2275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Region # 2</w:t>
      </w:r>
      <w:r>
        <w:rPr>
          <w:rFonts w:ascii="Arial" w:hAnsi="Arial" w:cs="Arial"/>
          <w:b/>
          <w:sz w:val="28"/>
          <w:szCs w:val="28"/>
          <w:shd w:val="clear" w:color="auto" w:fill="FFFF99"/>
        </w:rPr>
        <w:t xml:space="preserve">    </w:t>
      </w:r>
    </w:p>
    <w:p w14:paraId="3C2B4F76" w14:textId="77777777" w:rsidR="00DA2275" w:rsidRDefault="00DA2275" w:rsidP="00DA2275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</w:p>
    <w:p w14:paraId="64942873" w14:textId="1C0EABB3" w:rsidR="00DA2275" w:rsidRDefault="00DA2275" w:rsidP="00DA2275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Date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  <w:t xml:space="preserve">Friday, August 12, 2022 – 9:00 a.m. CST </w:t>
      </w:r>
    </w:p>
    <w:p w14:paraId="22E0A1AA" w14:textId="77777777" w:rsidR="00DA2275" w:rsidRDefault="00DA2275" w:rsidP="00DA2275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Location</w:t>
      </w:r>
      <w:r>
        <w:rPr>
          <w:rFonts w:ascii="Arial" w:hAnsi="Arial" w:cs="Arial"/>
          <w:sz w:val="28"/>
          <w:szCs w:val="28"/>
        </w:rPr>
        <w:t xml:space="preserve">:  Virtual Meeting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EA6C117" w14:textId="77777777" w:rsidR="00DA2275" w:rsidRDefault="00DA2275" w:rsidP="00DA2275">
      <w:pPr>
        <w:tabs>
          <w:tab w:val="left" w:pos="1824"/>
        </w:tabs>
        <w:ind w:left="1653"/>
        <w:rPr>
          <w:rFonts w:ascii="Arial" w:hAnsi="Arial" w:cs="Arial"/>
          <w:sz w:val="28"/>
          <w:szCs w:val="28"/>
        </w:rPr>
      </w:pPr>
    </w:p>
    <w:p w14:paraId="7E4A4A05" w14:textId="77777777" w:rsidR="00DA2275" w:rsidRDefault="00DA2275" w:rsidP="00DA2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Minutes</w:t>
      </w:r>
    </w:p>
    <w:p w14:paraId="0306AAA4" w14:textId="77777777" w:rsidR="00DA2275" w:rsidRDefault="00DA2275" w:rsidP="00DA2275">
      <w:pPr>
        <w:tabs>
          <w:tab w:val="left" w:pos="1824"/>
        </w:tabs>
        <w:rPr>
          <w:rFonts w:ascii="Arial" w:hAnsi="Arial" w:cs="Arial"/>
          <w:b/>
          <w:sz w:val="28"/>
          <w:szCs w:val="28"/>
        </w:rPr>
      </w:pPr>
    </w:p>
    <w:p w14:paraId="31CCFCC4" w14:textId="77777777" w:rsidR="00DA2275" w:rsidRDefault="00DA2275" w:rsidP="00DA2275">
      <w:pPr>
        <w:rPr>
          <w:rFonts w:ascii="Arial" w:hAnsi="Arial" w:cs="Arial"/>
        </w:rPr>
      </w:pPr>
      <w:r>
        <w:rPr>
          <w:rFonts w:ascii="Arial" w:hAnsi="Arial" w:cs="Arial"/>
          <w:b/>
        </w:rPr>
        <w:t>I. Meeting Called to Order</w:t>
      </w:r>
      <w:r>
        <w:rPr>
          <w:rFonts w:ascii="Arial" w:hAnsi="Arial" w:cs="Arial"/>
        </w:rPr>
        <w:t xml:space="preserve">:  Regional Service Council meeting was called to order by Regional Manager Brian Brown. </w:t>
      </w:r>
    </w:p>
    <w:p w14:paraId="2009C4F9" w14:textId="77777777" w:rsidR="00DA2275" w:rsidRDefault="00DA2275" w:rsidP="00DA2275">
      <w:pPr>
        <w:rPr>
          <w:rFonts w:ascii="Arial" w:hAnsi="Arial" w:cs="Arial"/>
          <w:b/>
        </w:rPr>
      </w:pPr>
    </w:p>
    <w:p w14:paraId="31D63FCD" w14:textId="5D6CFE23" w:rsidR="00DA2275" w:rsidRDefault="00DA2275" w:rsidP="00DA2275">
      <w:pPr>
        <w:tabs>
          <w:tab w:val="left" w:pos="182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Introductions:  </w:t>
      </w:r>
      <w:r>
        <w:rPr>
          <w:rFonts w:ascii="Arial" w:hAnsi="Arial" w:cs="Arial"/>
          <w:bCs/>
        </w:rPr>
        <w:t>RM Brown</w:t>
      </w:r>
      <w:r>
        <w:rPr>
          <w:rFonts w:ascii="Arial" w:hAnsi="Arial" w:cs="Arial"/>
        </w:rPr>
        <w:t xml:space="preserve"> welcomed everyone and thanked them for joining the meeting.  RSC members present: Brian Brown, Marc Brown, Angelina Brouillette, Sharon Mathew, Crystal Bradley, Brian Broek, and Meghan Finn. </w:t>
      </w:r>
    </w:p>
    <w:p w14:paraId="035A6FEC" w14:textId="77777777" w:rsidR="00DA2275" w:rsidRDefault="00DA2275" w:rsidP="00DA2275"/>
    <w:p w14:paraId="3F84590C" w14:textId="24CD954D" w:rsidR="00DA2275" w:rsidRDefault="00DA2275" w:rsidP="00DA227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July 8,</w:t>
      </w:r>
      <w:r>
        <w:rPr>
          <w:rFonts w:ascii="Arial" w:hAnsi="Arial" w:cs="Arial"/>
          <w:b/>
        </w:rPr>
        <w:t xml:space="preserve"> 2022, Minutes</w:t>
      </w:r>
      <w:r>
        <w:rPr>
          <w:rFonts w:ascii="Arial" w:hAnsi="Arial" w:cs="Arial"/>
        </w:rPr>
        <w:t>:  RM Brown asked for additions or corrections to the minutes, none were made. Brian Broek made a motion to accept the July 8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minutes as written and was seconded by Meghan Finn, minutes passed.  </w:t>
      </w:r>
    </w:p>
    <w:p w14:paraId="5358F08F" w14:textId="77777777" w:rsidR="00DA2275" w:rsidRDefault="00DA2275" w:rsidP="00DA2275">
      <w:pPr>
        <w:rPr>
          <w:rFonts w:ascii="Arial" w:hAnsi="Arial" w:cs="Arial"/>
        </w:rPr>
      </w:pPr>
    </w:p>
    <w:p w14:paraId="7B996A4A" w14:textId="4BBD3576" w:rsidR="00DA2275" w:rsidRDefault="00DA2275" w:rsidP="00DA227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4. Community Partners – Geminus:  </w:t>
      </w:r>
      <w:r w:rsidR="00CE4FC0">
        <w:rPr>
          <w:rFonts w:ascii="Arial" w:hAnsi="Arial" w:cs="Arial"/>
          <w:bCs/>
        </w:rPr>
        <w:t xml:space="preserve">Kristin Smith </w:t>
      </w:r>
      <w:r>
        <w:rPr>
          <w:rFonts w:ascii="Arial" w:hAnsi="Arial" w:cs="Arial"/>
          <w:bCs/>
        </w:rPr>
        <w:t xml:space="preserve">discussed upcoming </w:t>
      </w:r>
      <w:r w:rsidR="00CE4FC0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vents:</w:t>
      </w:r>
      <w:r w:rsidR="00704752">
        <w:rPr>
          <w:rFonts w:ascii="Arial" w:hAnsi="Arial" w:cs="Arial"/>
          <w:bCs/>
        </w:rPr>
        <w:t xml:space="preserve"> </w:t>
      </w:r>
      <w:r w:rsidR="00FA207D">
        <w:rPr>
          <w:rFonts w:ascii="Arial" w:hAnsi="Arial" w:cs="Arial"/>
          <w:bCs/>
        </w:rPr>
        <w:t>Provider Fair on September 22</w:t>
      </w:r>
      <w:r w:rsidR="00FA207D" w:rsidRPr="00FA207D">
        <w:rPr>
          <w:rFonts w:ascii="Arial" w:hAnsi="Arial" w:cs="Arial"/>
          <w:bCs/>
          <w:vertAlign w:val="superscript"/>
        </w:rPr>
        <w:t>nd</w:t>
      </w:r>
      <w:r w:rsidR="00FA207D">
        <w:rPr>
          <w:rFonts w:ascii="Arial" w:hAnsi="Arial" w:cs="Arial"/>
          <w:bCs/>
        </w:rPr>
        <w:t xml:space="preserve"> at </w:t>
      </w:r>
      <w:r w:rsidR="005D5D2E">
        <w:rPr>
          <w:rFonts w:ascii="Arial" w:hAnsi="Arial" w:cs="Arial"/>
          <w:bCs/>
        </w:rPr>
        <w:t xml:space="preserve">The Market </w:t>
      </w:r>
      <w:r w:rsidR="003405F7">
        <w:rPr>
          <w:rFonts w:ascii="Arial" w:hAnsi="Arial" w:cs="Arial"/>
          <w:bCs/>
        </w:rPr>
        <w:t xml:space="preserve">in Valparaiso from 10 to 1 </w:t>
      </w:r>
      <w:r w:rsidR="006360B4">
        <w:rPr>
          <w:rFonts w:ascii="Arial" w:hAnsi="Arial" w:cs="Arial"/>
          <w:bCs/>
        </w:rPr>
        <w:t>p.m.</w:t>
      </w:r>
      <w:r w:rsidR="003405F7">
        <w:rPr>
          <w:rFonts w:ascii="Arial" w:hAnsi="Arial" w:cs="Arial"/>
          <w:bCs/>
        </w:rPr>
        <w:t xml:space="preserve"> </w:t>
      </w:r>
      <w:r w:rsidR="00912DED">
        <w:rPr>
          <w:rFonts w:ascii="Arial" w:hAnsi="Arial" w:cs="Arial"/>
          <w:bCs/>
        </w:rPr>
        <w:t xml:space="preserve">If you haven’t already signed </w:t>
      </w:r>
      <w:r w:rsidR="002B7900">
        <w:rPr>
          <w:rFonts w:ascii="Arial" w:hAnsi="Arial" w:cs="Arial"/>
          <w:bCs/>
        </w:rPr>
        <w:t>up,</w:t>
      </w:r>
      <w:r w:rsidR="00912DED">
        <w:rPr>
          <w:rFonts w:ascii="Arial" w:hAnsi="Arial" w:cs="Arial"/>
          <w:bCs/>
        </w:rPr>
        <w:t xml:space="preserve"> please do</w:t>
      </w:r>
      <w:r w:rsidR="002B7900">
        <w:rPr>
          <w:rFonts w:ascii="Arial" w:hAnsi="Arial" w:cs="Arial"/>
          <w:bCs/>
        </w:rPr>
        <w:t xml:space="preserve">. </w:t>
      </w:r>
      <w:r w:rsidR="00DA1ED3">
        <w:rPr>
          <w:rFonts w:ascii="Arial" w:hAnsi="Arial" w:cs="Arial"/>
          <w:bCs/>
        </w:rPr>
        <w:t>Kristin announced she is attending staff meetings in Benton, Newton and LaPorte counties</w:t>
      </w:r>
      <w:r w:rsidR="00382D7A">
        <w:rPr>
          <w:rFonts w:ascii="Arial" w:hAnsi="Arial" w:cs="Arial"/>
          <w:bCs/>
        </w:rPr>
        <w:t xml:space="preserve">, and is available for the rest of the counties. </w:t>
      </w:r>
      <w:r w:rsidR="00EC0816">
        <w:rPr>
          <w:rFonts w:ascii="Arial" w:hAnsi="Arial" w:cs="Arial"/>
          <w:bCs/>
        </w:rPr>
        <w:t xml:space="preserve">Community Partner has been attending </w:t>
      </w:r>
      <w:r w:rsidR="00516A53">
        <w:rPr>
          <w:rFonts w:ascii="Arial" w:hAnsi="Arial" w:cs="Arial"/>
          <w:bCs/>
        </w:rPr>
        <w:t xml:space="preserve">school presentations </w:t>
      </w:r>
      <w:r w:rsidR="0099598D">
        <w:rPr>
          <w:rFonts w:ascii="Arial" w:hAnsi="Arial" w:cs="Arial"/>
          <w:bCs/>
        </w:rPr>
        <w:t xml:space="preserve">informing the school </w:t>
      </w:r>
      <w:r w:rsidR="00BA0446">
        <w:rPr>
          <w:rFonts w:ascii="Arial" w:hAnsi="Arial" w:cs="Arial"/>
          <w:bCs/>
        </w:rPr>
        <w:t xml:space="preserve">of </w:t>
      </w:r>
      <w:r w:rsidR="006D3DEC">
        <w:rPr>
          <w:rFonts w:ascii="Arial" w:hAnsi="Arial" w:cs="Arial"/>
          <w:bCs/>
        </w:rPr>
        <w:t xml:space="preserve">what Community Partners is, </w:t>
      </w:r>
      <w:r w:rsidR="00BA0446">
        <w:rPr>
          <w:rFonts w:ascii="Arial" w:hAnsi="Arial" w:cs="Arial"/>
          <w:bCs/>
        </w:rPr>
        <w:t xml:space="preserve">procedures and </w:t>
      </w:r>
      <w:r w:rsidR="009F79CC">
        <w:rPr>
          <w:rFonts w:ascii="Arial" w:hAnsi="Arial" w:cs="Arial"/>
          <w:bCs/>
        </w:rPr>
        <w:t>services</w:t>
      </w:r>
      <w:r w:rsidR="00BA0446">
        <w:rPr>
          <w:rFonts w:ascii="Arial" w:hAnsi="Arial" w:cs="Arial"/>
          <w:bCs/>
        </w:rPr>
        <w:t xml:space="preserve"> available.</w:t>
      </w:r>
      <w:r w:rsidR="006D3DEC">
        <w:rPr>
          <w:rFonts w:ascii="Arial" w:hAnsi="Arial" w:cs="Arial"/>
          <w:bCs/>
        </w:rPr>
        <w:t xml:space="preserve"> </w:t>
      </w:r>
      <w:r w:rsidR="00107409">
        <w:rPr>
          <w:rFonts w:ascii="Arial" w:hAnsi="Arial" w:cs="Arial"/>
          <w:bCs/>
        </w:rPr>
        <w:t>Kristin</w:t>
      </w:r>
      <w:r>
        <w:rPr>
          <w:rFonts w:ascii="Arial" w:hAnsi="Arial" w:cs="Arial"/>
          <w:bCs/>
        </w:rPr>
        <w:t xml:space="preserve"> discussed the Community Partners report for Ju</w:t>
      </w:r>
      <w:r w:rsidR="00C3120C">
        <w:rPr>
          <w:rFonts w:ascii="Arial" w:hAnsi="Arial" w:cs="Arial"/>
          <w:bCs/>
        </w:rPr>
        <w:t>ly</w:t>
      </w:r>
      <w:r>
        <w:rPr>
          <w:rFonts w:ascii="Arial" w:hAnsi="Arial" w:cs="Arial"/>
          <w:bCs/>
        </w:rPr>
        <w:t>:</w:t>
      </w:r>
    </w:p>
    <w:p w14:paraId="478F9A82" w14:textId="03808904" w:rsidR="00DA2275" w:rsidRDefault="00DA2275" w:rsidP="00DA227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Current Total Served – 1</w:t>
      </w:r>
      <w:r w:rsidR="0046445E">
        <w:rPr>
          <w:rFonts w:ascii="Arial" w:hAnsi="Arial" w:cs="Arial"/>
          <w:bCs/>
        </w:rPr>
        <w:t>24</w:t>
      </w:r>
    </w:p>
    <w:p w14:paraId="6B27505B" w14:textId="51866DF4" w:rsidR="00DA2275" w:rsidRDefault="00DA2275" w:rsidP="00DA227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New referrals this month – </w:t>
      </w:r>
      <w:r w:rsidR="007D3CBB">
        <w:rPr>
          <w:rFonts w:ascii="Arial" w:hAnsi="Arial" w:cs="Arial"/>
          <w:bCs/>
        </w:rPr>
        <w:t>61</w:t>
      </w:r>
    </w:p>
    <w:p w14:paraId="5E4298CF" w14:textId="406C7BB8" w:rsidR="00DA2275" w:rsidRDefault="00DA2275" w:rsidP="00DA227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Closures – </w:t>
      </w:r>
      <w:r w:rsidR="007D3CBB">
        <w:rPr>
          <w:rFonts w:ascii="Arial" w:hAnsi="Arial" w:cs="Arial"/>
          <w:bCs/>
        </w:rPr>
        <w:t>48</w:t>
      </w:r>
    </w:p>
    <w:p w14:paraId="3BED30D0" w14:textId="44C064E5" w:rsidR="00DA2275" w:rsidRDefault="00DA2275" w:rsidP="00DA2275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DCS County Referrals – Total of </w:t>
      </w:r>
      <w:r w:rsidR="007D3CBB">
        <w:rPr>
          <w:rFonts w:ascii="Arial" w:hAnsi="Arial" w:cs="Arial"/>
        </w:rPr>
        <w:t>44</w:t>
      </w:r>
      <w:r>
        <w:rPr>
          <w:rFonts w:ascii="Arial" w:hAnsi="Arial" w:cs="Arial"/>
        </w:rPr>
        <w:t xml:space="preserve">        </w:t>
      </w:r>
    </w:p>
    <w:p w14:paraId="15767FD2" w14:textId="1B196E3B" w:rsidR="00DA2275" w:rsidRDefault="00DA2275" w:rsidP="00DA227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Benton/Newton – </w:t>
      </w:r>
      <w:r w:rsidR="007D3CBB">
        <w:rPr>
          <w:rFonts w:ascii="Arial" w:hAnsi="Arial" w:cs="Arial"/>
        </w:rPr>
        <w:t>2</w:t>
      </w:r>
    </w:p>
    <w:p w14:paraId="7E12501C" w14:textId="47FC0AA8" w:rsidR="00DA2275" w:rsidRDefault="00DA2275" w:rsidP="00DA227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Jasper – </w:t>
      </w:r>
      <w:r w:rsidR="007D3CBB">
        <w:rPr>
          <w:rFonts w:ascii="Arial" w:hAnsi="Arial" w:cs="Arial"/>
        </w:rPr>
        <w:t>1</w:t>
      </w:r>
    </w:p>
    <w:p w14:paraId="1F98448D" w14:textId="72F95EAE" w:rsidR="00DA2275" w:rsidRDefault="00DA2275" w:rsidP="00DA227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LaPorte – 2</w:t>
      </w:r>
      <w:r w:rsidR="001B73D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              </w:t>
      </w:r>
    </w:p>
    <w:p w14:paraId="2F8A8ACC" w14:textId="1ED63437" w:rsidR="00DA2275" w:rsidRDefault="00DA2275" w:rsidP="00DA227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Porter – </w:t>
      </w:r>
      <w:r w:rsidR="001B73D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         </w:t>
      </w:r>
    </w:p>
    <w:p w14:paraId="70FB8913" w14:textId="77777777" w:rsidR="00DA2275" w:rsidRDefault="00DA2275" w:rsidP="00DA227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Pulaski – 2                      </w:t>
      </w:r>
    </w:p>
    <w:p w14:paraId="7CC69D5A" w14:textId="705C0450" w:rsidR="00DA2275" w:rsidRDefault="00DA2275" w:rsidP="00DA227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Starke – </w:t>
      </w:r>
      <w:r w:rsidR="001B73D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          </w:t>
      </w:r>
    </w:p>
    <w:p w14:paraId="6A8F84D9" w14:textId="12DAF68A" w:rsidR="00DA2275" w:rsidRDefault="00DA2275" w:rsidP="00DA2275">
      <w:pPr>
        <w:rPr>
          <w:rFonts w:ascii="Arial" w:hAnsi="Arial" w:cs="Arial"/>
        </w:rPr>
      </w:pPr>
      <w:r>
        <w:rPr>
          <w:rFonts w:ascii="Arial" w:hAnsi="Arial" w:cs="Arial"/>
        </w:rPr>
        <w:t>Non DCS Referrals -Total of 1</w:t>
      </w:r>
      <w:r w:rsidR="00FF6B61">
        <w:rPr>
          <w:rFonts w:ascii="Arial" w:hAnsi="Arial" w:cs="Arial"/>
        </w:rPr>
        <w:t>7</w:t>
      </w:r>
    </w:p>
    <w:p w14:paraId="1EE85C1D" w14:textId="4C84CF24" w:rsidR="00DA2275" w:rsidRDefault="00DA2275" w:rsidP="00DA227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Benton/Newton – </w:t>
      </w:r>
      <w:r w:rsidR="00CD6F47">
        <w:rPr>
          <w:rFonts w:ascii="Arial" w:hAnsi="Arial" w:cs="Arial"/>
        </w:rPr>
        <w:t>0</w:t>
      </w:r>
    </w:p>
    <w:p w14:paraId="532291DC" w14:textId="77777777" w:rsidR="00DA2275" w:rsidRDefault="00DA2275" w:rsidP="00DA227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Jasper – 0</w:t>
      </w:r>
    </w:p>
    <w:p w14:paraId="70429024" w14:textId="03AA0B22" w:rsidR="00DA2275" w:rsidRDefault="00DA2275" w:rsidP="00DA227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LaPorte – </w:t>
      </w:r>
      <w:r w:rsidR="00EA457A">
        <w:rPr>
          <w:rFonts w:ascii="Arial" w:hAnsi="Arial" w:cs="Arial"/>
        </w:rPr>
        <w:t>10</w:t>
      </w:r>
    </w:p>
    <w:p w14:paraId="44A0B282" w14:textId="32E00A47" w:rsidR="00DA2275" w:rsidRDefault="00DA2275" w:rsidP="00DA227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Porter – </w:t>
      </w:r>
      <w:r w:rsidR="00EA457A">
        <w:rPr>
          <w:rFonts w:ascii="Arial" w:hAnsi="Arial" w:cs="Arial"/>
        </w:rPr>
        <w:t>5</w:t>
      </w:r>
    </w:p>
    <w:p w14:paraId="63ED01C3" w14:textId="3C35362A" w:rsidR="00DA2275" w:rsidRDefault="00DA2275" w:rsidP="00DA227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Pulaski – </w:t>
      </w:r>
      <w:r w:rsidR="00EA457A">
        <w:rPr>
          <w:rFonts w:ascii="Arial" w:hAnsi="Arial" w:cs="Arial"/>
        </w:rPr>
        <w:t>1</w:t>
      </w:r>
    </w:p>
    <w:p w14:paraId="16697C32" w14:textId="06FCBC75" w:rsidR="00DA2275" w:rsidRDefault="00DA2275" w:rsidP="00DA227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Starke - </w:t>
      </w:r>
      <w:r w:rsidR="00EC0C1B">
        <w:rPr>
          <w:rFonts w:ascii="Arial" w:hAnsi="Arial" w:cs="Arial"/>
        </w:rPr>
        <w:t>1</w:t>
      </w:r>
    </w:p>
    <w:p w14:paraId="076B50B9" w14:textId="77777777" w:rsidR="007C3437" w:rsidRDefault="007C3437" w:rsidP="00DA2275">
      <w:pPr>
        <w:rPr>
          <w:rFonts w:ascii="Arial" w:hAnsi="Arial" w:cs="Arial"/>
        </w:rPr>
      </w:pPr>
    </w:p>
    <w:p w14:paraId="67CE4249" w14:textId="68791018" w:rsidR="00DA2275" w:rsidRDefault="00DA2275" w:rsidP="00DA227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Flexible Funds</w:t>
      </w:r>
    </w:p>
    <w:p w14:paraId="6ED1C63B" w14:textId="378D6F33" w:rsidR="00DA2275" w:rsidRDefault="00DA2275" w:rsidP="00DA2275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Request – 1</w:t>
      </w:r>
      <w:r w:rsidR="00840906">
        <w:rPr>
          <w:rFonts w:ascii="Arial" w:hAnsi="Arial" w:cs="Arial"/>
        </w:rPr>
        <w:t>4</w:t>
      </w:r>
    </w:p>
    <w:p w14:paraId="4803FC73" w14:textId="4F3B7BA0" w:rsidR="00DA2275" w:rsidRPr="005812B2" w:rsidRDefault="00DA2275" w:rsidP="005812B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Approved – 1</w:t>
      </w:r>
      <w:r w:rsidR="00840906">
        <w:rPr>
          <w:rFonts w:ascii="Arial" w:hAnsi="Arial" w:cs="Arial"/>
        </w:rPr>
        <w:t>4</w:t>
      </w:r>
    </w:p>
    <w:p w14:paraId="5BF8A656" w14:textId="3D2D807B" w:rsidR="00DA2275" w:rsidRDefault="00DA2275" w:rsidP="00DA227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were </w:t>
      </w:r>
      <w:r w:rsidR="00A60D4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CFTM</w:t>
      </w:r>
      <w:r w:rsidR="00A60D41">
        <w:rPr>
          <w:rFonts w:ascii="Arial" w:hAnsi="Arial" w:cs="Arial"/>
        </w:rPr>
        <w:t xml:space="preserve"> requests: one in Pulaski and one in Porter, both were </w:t>
      </w:r>
      <w:r w:rsidR="00840906">
        <w:rPr>
          <w:rFonts w:ascii="Arial" w:hAnsi="Arial" w:cs="Arial"/>
        </w:rPr>
        <w:t xml:space="preserve">successfully </w:t>
      </w:r>
      <w:r w:rsidR="001B1B53">
        <w:rPr>
          <w:rFonts w:ascii="Arial" w:hAnsi="Arial" w:cs="Arial"/>
        </w:rPr>
        <w:t>enrolled:</w:t>
      </w:r>
      <w:r>
        <w:rPr>
          <w:rFonts w:ascii="Arial" w:hAnsi="Arial" w:cs="Arial"/>
        </w:rPr>
        <w:t xml:space="preserve"> </w:t>
      </w:r>
      <w:r w:rsidR="001B1B5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safe sleep requests</w:t>
      </w:r>
      <w:r w:rsidR="001B1B53">
        <w:rPr>
          <w:rFonts w:ascii="Arial" w:hAnsi="Arial" w:cs="Arial"/>
        </w:rPr>
        <w:t xml:space="preserve">, both from LaPorte. </w:t>
      </w:r>
      <w:r>
        <w:rPr>
          <w:rFonts w:ascii="Arial" w:hAnsi="Arial" w:cs="Arial"/>
        </w:rPr>
        <w:t xml:space="preserve"> </w:t>
      </w:r>
    </w:p>
    <w:p w14:paraId="6B4AF340" w14:textId="017D67A8" w:rsidR="00DA2275" w:rsidRPr="0088643F" w:rsidRDefault="00DA2275" w:rsidP="0088643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Success stories</w:t>
      </w:r>
      <w:r w:rsidR="00A23EEA">
        <w:rPr>
          <w:rFonts w:ascii="Arial" w:hAnsi="Arial" w:cs="Arial"/>
        </w:rPr>
        <w:t xml:space="preserve"> and events</w:t>
      </w:r>
      <w:r>
        <w:rPr>
          <w:rFonts w:ascii="Arial" w:hAnsi="Arial" w:cs="Arial"/>
        </w:rPr>
        <w:t xml:space="preserve"> from </w:t>
      </w:r>
      <w:r w:rsidR="00A23EEA">
        <w:rPr>
          <w:rFonts w:ascii="Arial" w:hAnsi="Arial" w:cs="Arial"/>
        </w:rPr>
        <w:t>many c</w:t>
      </w:r>
      <w:r>
        <w:rPr>
          <w:rFonts w:ascii="Arial" w:hAnsi="Arial" w:cs="Arial"/>
        </w:rPr>
        <w:t>ounties</w:t>
      </w:r>
      <w:r w:rsidR="00C12A1E">
        <w:rPr>
          <w:rFonts w:ascii="Arial" w:hAnsi="Arial" w:cs="Arial"/>
        </w:rPr>
        <w:t>.</w:t>
      </w:r>
      <w:r w:rsidRPr="0088643F">
        <w:rPr>
          <w:rFonts w:ascii="Arial" w:hAnsi="Arial" w:cs="Arial"/>
        </w:rPr>
        <w:t xml:space="preserve">   </w:t>
      </w:r>
    </w:p>
    <w:p w14:paraId="3562D9CF" w14:textId="1DFFB02F" w:rsidR="00DA2275" w:rsidRDefault="00DA2275" w:rsidP="00DA227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Kristin highlighted portions of the Community Partners newsletter</w:t>
      </w:r>
      <w:r w:rsidR="004A5000">
        <w:rPr>
          <w:rFonts w:ascii="Arial" w:hAnsi="Arial" w:cs="Arial"/>
        </w:rPr>
        <w:t xml:space="preserve"> featuring back to school information</w:t>
      </w:r>
      <w:r w:rsidR="000A7D1F">
        <w:rPr>
          <w:rFonts w:ascii="Arial" w:hAnsi="Arial" w:cs="Arial"/>
        </w:rPr>
        <w:t xml:space="preserve">. </w:t>
      </w:r>
    </w:p>
    <w:p w14:paraId="7516BC1C" w14:textId="782C901D" w:rsidR="005A6269" w:rsidRDefault="0041748F" w:rsidP="00DA227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RM Brown discussed the upcoming CFTM training on </w:t>
      </w:r>
      <w:r w:rsidR="00621CB7">
        <w:rPr>
          <w:rFonts w:ascii="Arial" w:hAnsi="Arial" w:cs="Arial"/>
        </w:rPr>
        <w:t>September 2</w:t>
      </w:r>
      <w:r w:rsidR="00621CB7" w:rsidRPr="00621CB7">
        <w:rPr>
          <w:rFonts w:ascii="Arial" w:hAnsi="Arial" w:cs="Arial"/>
          <w:vertAlign w:val="superscript"/>
        </w:rPr>
        <w:t>nd</w:t>
      </w:r>
      <w:r w:rsidR="00621CB7">
        <w:rPr>
          <w:rFonts w:ascii="Arial" w:hAnsi="Arial" w:cs="Arial"/>
        </w:rPr>
        <w:t xml:space="preserve">, </w:t>
      </w:r>
      <w:r w:rsidR="00F425DF">
        <w:rPr>
          <w:rFonts w:ascii="Arial" w:hAnsi="Arial" w:cs="Arial"/>
        </w:rPr>
        <w:t xml:space="preserve">9:00 a.m. at </w:t>
      </w:r>
      <w:r w:rsidR="008312FF">
        <w:rPr>
          <w:rFonts w:ascii="Arial" w:hAnsi="Arial" w:cs="Arial"/>
        </w:rPr>
        <w:t>the Aberdeen</w:t>
      </w:r>
      <w:r w:rsidR="00E63E3B">
        <w:rPr>
          <w:rFonts w:ascii="Arial" w:hAnsi="Arial" w:cs="Arial"/>
        </w:rPr>
        <w:t xml:space="preserve"> Manor</w:t>
      </w:r>
      <w:r w:rsidR="008312FF">
        <w:rPr>
          <w:rFonts w:ascii="Arial" w:hAnsi="Arial" w:cs="Arial"/>
        </w:rPr>
        <w:t xml:space="preserve"> </w:t>
      </w:r>
      <w:r w:rsidR="00A25EF4">
        <w:rPr>
          <w:rFonts w:ascii="Arial" w:hAnsi="Arial" w:cs="Arial"/>
        </w:rPr>
        <w:t xml:space="preserve">in </w:t>
      </w:r>
      <w:r w:rsidR="00821BDC">
        <w:rPr>
          <w:rFonts w:ascii="Arial" w:hAnsi="Arial" w:cs="Arial"/>
        </w:rPr>
        <w:t>Valparaiso</w:t>
      </w:r>
      <w:r w:rsidR="00A25EF4">
        <w:rPr>
          <w:rFonts w:ascii="Arial" w:hAnsi="Arial" w:cs="Arial"/>
        </w:rPr>
        <w:t xml:space="preserve">. </w:t>
      </w:r>
      <w:r w:rsidR="00672BF3">
        <w:rPr>
          <w:rFonts w:ascii="Arial" w:hAnsi="Arial" w:cs="Arial"/>
        </w:rPr>
        <w:t xml:space="preserve">Please keep your schedule open, will be sending the flyer with invites. </w:t>
      </w:r>
    </w:p>
    <w:p w14:paraId="2C4AA1E8" w14:textId="77777777" w:rsidR="00DA2275" w:rsidRDefault="00DA2275" w:rsidP="00DA2275">
      <w:pPr>
        <w:rPr>
          <w:rFonts w:ascii="Arial" w:hAnsi="Arial" w:cs="Arial"/>
          <w:b/>
        </w:rPr>
      </w:pPr>
    </w:p>
    <w:p w14:paraId="4632149A" w14:textId="009080FE" w:rsidR="00DA2275" w:rsidRDefault="00DA2275" w:rsidP="00DA227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5.Services – Dion Smith: </w:t>
      </w:r>
      <w:r>
        <w:rPr>
          <w:rFonts w:ascii="Arial" w:hAnsi="Arial" w:cs="Arial"/>
          <w:bCs/>
        </w:rPr>
        <w:t xml:space="preserve">Dion </w:t>
      </w:r>
      <w:r w:rsidR="00F65387">
        <w:rPr>
          <w:rFonts w:ascii="Arial" w:hAnsi="Arial" w:cs="Arial"/>
          <w:bCs/>
        </w:rPr>
        <w:t xml:space="preserve">discussed </w:t>
      </w:r>
      <w:r w:rsidR="00687947">
        <w:rPr>
          <w:rFonts w:ascii="Arial" w:hAnsi="Arial" w:cs="Arial"/>
          <w:bCs/>
        </w:rPr>
        <w:t xml:space="preserve">the change taking place </w:t>
      </w:r>
      <w:r w:rsidR="00F65387">
        <w:rPr>
          <w:rFonts w:ascii="Arial" w:hAnsi="Arial" w:cs="Arial"/>
          <w:bCs/>
        </w:rPr>
        <w:t>on September 1</w:t>
      </w:r>
      <w:r w:rsidR="00F65387" w:rsidRPr="00F65387">
        <w:rPr>
          <w:rFonts w:ascii="Arial" w:hAnsi="Arial" w:cs="Arial"/>
          <w:bCs/>
          <w:vertAlign w:val="superscript"/>
        </w:rPr>
        <w:t>st</w:t>
      </w:r>
      <w:r w:rsidR="00F65387">
        <w:rPr>
          <w:rFonts w:ascii="Arial" w:hAnsi="Arial" w:cs="Arial"/>
          <w:bCs/>
        </w:rPr>
        <w:t xml:space="preserve">, new visitation </w:t>
      </w:r>
      <w:r w:rsidR="00940314">
        <w:rPr>
          <w:rFonts w:ascii="Arial" w:hAnsi="Arial" w:cs="Arial"/>
          <w:bCs/>
        </w:rPr>
        <w:t>service</w:t>
      </w:r>
      <w:r w:rsidR="00F65387">
        <w:rPr>
          <w:rFonts w:ascii="Arial" w:hAnsi="Arial" w:cs="Arial"/>
          <w:bCs/>
        </w:rPr>
        <w:t xml:space="preserve"> standard</w:t>
      </w:r>
      <w:r w:rsidR="00940314">
        <w:rPr>
          <w:rFonts w:ascii="Arial" w:hAnsi="Arial" w:cs="Arial"/>
          <w:bCs/>
        </w:rPr>
        <w:t xml:space="preserve"> will be titled Supervised Parenting Time</w:t>
      </w:r>
      <w:r w:rsidR="000A54F8">
        <w:rPr>
          <w:rFonts w:ascii="Arial" w:hAnsi="Arial" w:cs="Arial"/>
          <w:bCs/>
        </w:rPr>
        <w:t xml:space="preserve">. The </w:t>
      </w:r>
      <w:r w:rsidR="00946A3C">
        <w:rPr>
          <w:rFonts w:ascii="Arial" w:hAnsi="Arial" w:cs="Arial"/>
          <w:bCs/>
        </w:rPr>
        <w:t xml:space="preserve">language has changed but </w:t>
      </w:r>
      <w:r w:rsidR="00596D69">
        <w:rPr>
          <w:rFonts w:ascii="Arial" w:hAnsi="Arial" w:cs="Arial"/>
          <w:bCs/>
        </w:rPr>
        <w:t xml:space="preserve">pay rate stays the same. Please </w:t>
      </w:r>
      <w:r w:rsidR="0043531A">
        <w:rPr>
          <w:rFonts w:ascii="Arial" w:hAnsi="Arial" w:cs="Arial"/>
          <w:bCs/>
        </w:rPr>
        <w:t xml:space="preserve">familiarize yourself with the new </w:t>
      </w:r>
      <w:r w:rsidR="00CC16A1">
        <w:rPr>
          <w:rFonts w:ascii="Arial" w:hAnsi="Arial" w:cs="Arial"/>
          <w:bCs/>
        </w:rPr>
        <w:t>changes</w:t>
      </w:r>
      <w:r w:rsidR="0043531A">
        <w:rPr>
          <w:rFonts w:ascii="Arial" w:hAnsi="Arial" w:cs="Arial"/>
          <w:bCs/>
        </w:rPr>
        <w:t xml:space="preserve">. </w:t>
      </w:r>
      <w:r w:rsidR="009E6858">
        <w:rPr>
          <w:rFonts w:ascii="Arial" w:hAnsi="Arial" w:cs="Arial"/>
          <w:bCs/>
        </w:rPr>
        <w:t xml:space="preserve">Dion highlighted </w:t>
      </w:r>
      <w:r w:rsidR="00D63BDF">
        <w:rPr>
          <w:rFonts w:ascii="Arial" w:hAnsi="Arial" w:cs="Arial"/>
          <w:bCs/>
        </w:rPr>
        <w:t>you can add up to one hour of preparation time which was not available befor</w:t>
      </w:r>
      <w:r w:rsidR="006859DB">
        <w:rPr>
          <w:rFonts w:ascii="Arial" w:hAnsi="Arial" w:cs="Arial"/>
          <w:bCs/>
        </w:rPr>
        <w:t xml:space="preserve">e, separate component for transportation billing and </w:t>
      </w:r>
      <w:r w:rsidR="002273C6">
        <w:rPr>
          <w:rFonts w:ascii="Arial" w:hAnsi="Arial" w:cs="Arial"/>
          <w:bCs/>
        </w:rPr>
        <w:t xml:space="preserve">virtual parenting time. </w:t>
      </w:r>
      <w:r w:rsidR="003A7583">
        <w:rPr>
          <w:rFonts w:ascii="Arial" w:hAnsi="Arial" w:cs="Arial"/>
          <w:bCs/>
        </w:rPr>
        <w:t>Dion briefly went over the transportation</w:t>
      </w:r>
      <w:r w:rsidR="00DB6AC4">
        <w:rPr>
          <w:rFonts w:ascii="Arial" w:hAnsi="Arial" w:cs="Arial"/>
          <w:bCs/>
        </w:rPr>
        <w:t xml:space="preserve"> and said the FCM will be calculating </w:t>
      </w:r>
      <w:r w:rsidR="00F94523">
        <w:rPr>
          <w:rFonts w:ascii="Arial" w:hAnsi="Arial" w:cs="Arial"/>
          <w:bCs/>
        </w:rPr>
        <w:t xml:space="preserve">the time/miles. </w:t>
      </w:r>
    </w:p>
    <w:p w14:paraId="0A4D3130" w14:textId="77777777" w:rsidR="00DA2275" w:rsidRDefault="00DA2275" w:rsidP="00DA2275">
      <w:pPr>
        <w:rPr>
          <w:rFonts w:ascii="Arial" w:hAnsi="Arial" w:cs="Arial"/>
        </w:rPr>
      </w:pPr>
    </w:p>
    <w:p w14:paraId="4E64BEBA" w14:textId="0B06117B" w:rsidR="00DA2275" w:rsidRDefault="00DA2275" w:rsidP="00DA2275">
      <w:pPr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Finance – Joni Tusing: </w:t>
      </w:r>
      <w:r>
        <w:rPr>
          <w:rFonts w:ascii="Arial" w:hAnsi="Arial" w:cs="Arial"/>
        </w:rPr>
        <w:t>Joni went over My Fab Finances for the region</w:t>
      </w:r>
      <w:r w:rsidR="00411A10">
        <w:rPr>
          <w:rFonts w:ascii="Arial" w:hAnsi="Arial" w:cs="Arial"/>
        </w:rPr>
        <w:t xml:space="preserve"> noting </w:t>
      </w:r>
      <w:r w:rsidR="002B4B49">
        <w:rPr>
          <w:rFonts w:ascii="Arial" w:hAnsi="Arial" w:cs="Arial"/>
        </w:rPr>
        <w:t xml:space="preserve">since July is the beginning of the fiscal year, it will be compared to July of last year. </w:t>
      </w:r>
    </w:p>
    <w:p w14:paraId="02D94C77" w14:textId="136D107A" w:rsidR="00D87197" w:rsidRPr="006230FD" w:rsidRDefault="006230FD" w:rsidP="006230F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Joni </w:t>
      </w:r>
      <w:r w:rsidR="009117A3">
        <w:rPr>
          <w:rFonts w:ascii="Arial" w:hAnsi="Arial" w:cs="Arial"/>
        </w:rPr>
        <w:t xml:space="preserve">went over the new fiscal budget and each counties </w:t>
      </w:r>
      <w:r w:rsidR="00706B28">
        <w:rPr>
          <w:rFonts w:ascii="Arial" w:hAnsi="Arial" w:cs="Arial"/>
        </w:rPr>
        <w:t>amount</w:t>
      </w:r>
      <w:r w:rsidR="00E30F6B">
        <w:rPr>
          <w:rFonts w:ascii="Arial" w:hAnsi="Arial" w:cs="Arial"/>
        </w:rPr>
        <w:t xml:space="preserve">. </w:t>
      </w:r>
      <w:r w:rsidR="00706B28">
        <w:rPr>
          <w:rFonts w:ascii="Arial" w:hAnsi="Arial" w:cs="Arial"/>
        </w:rPr>
        <w:t xml:space="preserve">The amount was based on </w:t>
      </w:r>
      <w:r w:rsidR="008E6928">
        <w:rPr>
          <w:rFonts w:ascii="Arial" w:hAnsi="Arial" w:cs="Arial"/>
        </w:rPr>
        <w:t>expenditure last</w:t>
      </w:r>
      <w:r w:rsidR="00706B28">
        <w:rPr>
          <w:rFonts w:ascii="Arial" w:hAnsi="Arial" w:cs="Arial"/>
        </w:rPr>
        <w:t xml:space="preserve"> fiscal year. </w:t>
      </w:r>
      <w:r w:rsidR="008A7C17">
        <w:rPr>
          <w:rFonts w:ascii="Arial" w:hAnsi="Arial" w:cs="Arial"/>
        </w:rPr>
        <w:t>Total amount for the region is $11,849,0</w:t>
      </w:r>
      <w:r w:rsidR="00A91537">
        <w:rPr>
          <w:rFonts w:ascii="Arial" w:hAnsi="Arial" w:cs="Arial"/>
        </w:rPr>
        <w:t>0</w:t>
      </w:r>
      <w:r w:rsidR="008A7C17">
        <w:rPr>
          <w:rFonts w:ascii="Arial" w:hAnsi="Arial" w:cs="Arial"/>
        </w:rPr>
        <w:t>8.62</w:t>
      </w:r>
      <w:r w:rsidR="00C8494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9F5B992" w14:textId="798DC380" w:rsidR="00DA2275" w:rsidRDefault="00DA2275" w:rsidP="00DA227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Budget target is </w:t>
      </w:r>
      <w:r w:rsidR="00C84946">
        <w:rPr>
          <w:rFonts w:ascii="Arial" w:hAnsi="Arial" w:cs="Arial"/>
        </w:rPr>
        <w:t>8.23</w:t>
      </w:r>
      <w:r>
        <w:rPr>
          <w:rFonts w:ascii="Arial" w:hAnsi="Arial" w:cs="Arial"/>
        </w:rPr>
        <w:t xml:space="preserve">%, region is at </w:t>
      </w:r>
      <w:r w:rsidR="00C84946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C84946">
        <w:rPr>
          <w:rFonts w:ascii="Arial" w:hAnsi="Arial" w:cs="Arial"/>
        </w:rPr>
        <w:t>8</w:t>
      </w:r>
      <w:r>
        <w:rPr>
          <w:rFonts w:ascii="Arial" w:hAnsi="Arial" w:cs="Arial"/>
        </w:rPr>
        <w:t>8%</w:t>
      </w:r>
      <w:r>
        <w:rPr>
          <w:rFonts w:ascii="Arial" w:hAnsi="Arial" w:cs="Arial"/>
          <w:color w:val="FF0000"/>
        </w:rPr>
        <w:t xml:space="preserve"> </w:t>
      </w:r>
    </w:p>
    <w:p w14:paraId="32DCBAE8" w14:textId="4B9ECE62" w:rsidR="00DA2275" w:rsidRDefault="00DA2275" w:rsidP="00DA227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Expenditures YTD is $</w:t>
      </w:r>
      <w:r w:rsidR="006D1D1D">
        <w:rPr>
          <w:rFonts w:ascii="Arial" w:hAnsi="Arial" w:cs="Arial"/>
        </w:rPr>
        <w:t>697</w:t>
      </w:r>
      <w:r>
        <w:rPr>
          <w:rFonts w:ascii="Arial" w:hAnsi="Arial" w:cs="Arial"/>
        </w:rPr>
        <w:t>,</w:t>
      </w:r>
      <w:r w:rsidR="006D1D1D">
        <w:rPr>
          <w:rFonts w:ascii="Arial" w:hAnsi="Arial" w:cs="Arial"/>
        </w:rPr>
        <w:t>186</w:t>
      </w:r>
      <w:r>
        <w:rPr>
          <w:rFonts w:ascii="Arial" w:hAnsi="Arial" w:cs="Arial"/>
        </w:rPr>
        <w:t xml:space="preserve"> which is down </w:t>
      </w:r>
      <w:r w:rsidR="00A14E8D">
        <w:rPr>
          <w:rFonts w:ascii="Arial" w:hAnsi="Arial" w:cs="Arial"/>
        </w:rPr>
        <w:t>35</w:t>
      </w:r>
      <w:r>
        <w:rPr>
          <w:rFonts w:ascii="Arial" w:hAnsi="Arial" w:cs="Arial"/>
        </w:rPr>
        <w:t>.</w:t>
      </w:r>
      <w:r w:rsidR="00A14E8D">
        <w:rPr>
          <w:rFonts w:ascii="Arial" w:hAnsi="Arial" w:cs="Arial"/>
        </w:rPr>
        <w:t>99</w:t>
      </w:r>
      <w:r>
        <w:rPr>
          <w:rFonts w:ascii="Arial" w:hAnsi="Arial" w:cs="Arial"/>
        </w:rPr>
        <w:t xml:space="preserve">% </w:t>
      </w:r>
    </w:p>
    <w:p w14:paraId="58FB17D8" w14:textId="0A44D680" w:rsidR="00DA2275" w:rsidRDefault="00DA2275" w:rsidP="00DA227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In-Home is </w:t>
      </w:r>
      <w:r w:rsidR="00A14E8D">
        <w:rPr>
          <w:rFonts w:ascii="Arial" w:hAnsi="Arial" w:cs="Arial"/>
        </w:rPr>
        <w:t>down</w:t>
      </w:r>
      <w:r>
        <w:rPr>
          <w:rFonts w:ascii="Arial" w:hAnsi="Arial" w:cs="Arial"/>
        </w:rPr>
        <w:t xml:space="preserve"> </w:t>
      </w:r>
      <w:r w:rsidR="006265AD">
        <w:rPr>
          <w:rFonts w:ascii="Arial" w:hAnsi="Arial" w:cs="Arial"/>
        </w:rPr>
        <w:t>51</w:t>
      </w:r>
      <w:r>
        <w:rPr>
          <w:rFonts w:ascii="Arial" w:hAnsi="Arial" w:cs="Arial"/>
        </w:rPr>
        <w:t>.</w:t>
      </w:r>
      <w:r w:rsidR="006265AD">
        <w:rPr>
          <w:rFonts w:ascii="Arial" w:hAnsi="Arial" w:cs="Arial"/>
        </w:rPr>
        <w:t>56</w:t>
      </w:r>
      <w:r>
        <w:rPr>
          <w:rFonts w:ascii="Arial" w:hAnsi="Arial" w:cs="Arial"/>
        </w:rPr>
        <w:t xml:space="preserve">% </w:t>
      </w:r>
      <w:r w:rsidR="006265A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nd Out-of-Home is down </w:t>
      </w:r>
      <w:r w:rsidR="006265AD">
        <w:rPr>
          <w:rFonts w:ascii="Arial" w:hAnsi="Arial" w:cs="Arial"/>
        </w:rPr>
        <w:t>31</w:t>
      </w:r>
      <w:r>
        <w:rPr>
          <w:rFonts w:ascii="Arial" w:hAnsi="Arial" w:cs="Arial"/>
        </w:rPr>
        <w:t>.</w:t>
      </w:r>
      <w:r w:rsidR="006265AD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% </w:t>
      </w:r>
    </w:p>
    <w:p w14:paraId="33CE90D6" w14:textId="5B6AD28E" w:rsidR="00DA2275" w:rsidRDefault="00DA2275" w:rsidP="00DA227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Discussed each county expenses</w:t>
      </w:r>
      <w:r w:rsidR="00F36959">
        <w:rPr>
          <w:rFonts w:ascii="Arial" w:hAnsi="Arial" w:cs="Arial"/>
        </w:rPr>
        <w:t xml:space="preserve"> for July:</w:t>
      </w:r>
    </w:p>
    <w:p w14:paraId="15909F40" w14:textId="0E552379" w:rsidR="001B5430" w:rsidRDefault="006E0F7F" w:rsidP="001B5430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Benton</w:t>
      </w:r>
      <w:r w:rsidR="00D65253">
        <w:rPr>
          <w:rFonts w:ascii="Arial" w:hAnsi="Arial" w:cs="Arial"/>
        </w:rPr>
        <w:t xml:space="preserve"> - $23,761 (YTD up 48.22%)</w:t>
      </w:r>
    </w:p>
    <w:p w14:paraId="733E8157" w14:textId="3C8241FF" w:rsidR="00D65253" w:rsidRDefault="00F36959" w:rsidP="001B5430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Jasper - $60</w:t>
      </w:r>
      <w:r w:rsidR="00EB1CBC">
        <w:rPr>
          <w:rFonts w:ascii="Arial" w:hAnsi="Arial" w:cs="Arial"/>
        </w:rPr>
        <w:t>,102</w:t>
      </w:r>
      <w:r w:rsidR="0070175D">
        <w:rPr>
          <w:rFonts w:ascii="Arial" w:hAnsi="Arial" w:cs="Arial"/>
        </w:rPr>
        <w:t xml:space="preserve"> (YTD down 22.42%)</w:t>
      </w:r>
    </w:p>
    <w:p w14:paraId="5FA7E001" w14:textId="5B08AE4D" w:rsidR="00EB1CBC" w:rsidRDefault="00EB1CBC" w:rsidP="001B5430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LaPorte - $292,221</w:t>
      </w:r>
      <w:r w:rsidR="0070175D">
        <w:rPr>
          <w:rFonts w:ascii="Arial" w:hAnsi="Arial" w:cs="Arial"/>
        </w:rPr>
        <w:t xml:space="preserve"> (YTD </w:t>
      </w:r>
      <w:r w:rsidR="00683004">
        <w:rPr>
          <w:rFonts w:ascii="Arial" w:hAnsi="Arial" w:cs="Arial"/>
        </w:rPr>
        <w:t>down 36.30%)</w:t>
      </w:r>
    </w:p>
    <w:p w14:paraId="6FB91329" w14:textId="7265D8A7" w:rsidR="00EB1CBC" w:rsidRDefault="00EB1CBC" w:rsidP="001B5430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Newton - $</w:t>
      </w:r>
      <w:r w:rsidR="0070175D">
        <w:rPr>
          <w:rFonts w:ascii="Arial" w:hAnsi="Arial" w:cs="Arial"/>
        </w:rPr>
        <w:t>32,988</w:t>
      </w:r>
      <w:r w:rsidR="00683004">
        <w:rPr>
          <w:rFonts w:ascii="Arial" w:hAnsi="Arial" w:cs="Arial"/>
        </w:rPr>
        <w:t xml:space="preserve"> (YTD down </w:t>
      </w:r>
      <w:r w:rsidR="00BC49AF">
        <w:rPr>
          <w:rFonts w:ascii="Arial" w:hAnsi="Arial" w:cs="Arial"/>
        </w:rPr>
        <w:t>53.64%)</w:t>
      </w:r>
    </w:p>
    <w:p w14:paraId="483583F7" w14:textId="74C669C3" w:rsidR="00BC49AF" w:rsidRDefault="00BC49AF" w:rsidP="001B5430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Porter - $159,708 (YTD down </w:t>
      </w:r>
      <w:r w:rsidR="005762C1">
        <w:rPr>
          <w:rFonts w:ascii="Arial" w:hAnsi="Arial" w:cs="Arial"/>
        </w:rPr>
        <w:t>41.05%)</w:t>
      </w:r>
    </w:p>
    <w:p w14:paraId="7AD460E3" w14:textId="2E9AA719" w:rsidR="005762C1" w:rsidRDefault="005762C1" w:rsidP="001B5430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Pulaski - $33,688 (YTD down </w:t>
      </w:r>
      <w:r w:rsidR="00F40CB9">
        <w:rPr>
          <w:rFonts w:ascii="Arial" w:hAnsi="Arial" w:cs="Arial"/>
        </w:rPr>
        <w:t>46.95%)</w:t>
      </w:r>
    </w:p>
    <w:p w14:paraId="7E09475D" w14:textId="523CD065" w:rsidR="00F40CB9" w:rsidRDefault="00F40CB9" w:rsidP="001B5430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Starke - $94,718 (YTD down 27.92%)</w:t>
      </w:r>
    </w:p>
    <w:p w14:paraId="169733A4" w14:textId="72B18C93" w:rsidR="00DA2275" w:rsidRDefault="002C3D80" w:rsidP="00DA2275">
      <w:pPr>
        <w:rPr>
          <w:rFonts w:ascii="Arial" w:hAnsi="Arial" w:cs="Arial"/>
        </w:rPr>
      </w:pPr>
      <w:r>
        <w:rPr>
          <w:rFonts w:ascii="Arial" w:hAnsi="Arial" w:cs="Arial"/>
        </w:rPr>
        <w:t>RM Brown discussed</w:t>
      </w:r>
      <w:r w:rsidR="00863EE2">
        <w:rPr>
          <w:rFonts w:ascii="Arial" w:hAnsi="Arial" w:cs="Arial"/>
        </w:rPr>
        <w:t xml:space="preserve"> the </w:t>
      </w:r>
      <w:r w:rsidR="008428B3">
        <w:rPr>
          <w:rFonts w:ascii="Arial" w:hAnsi="Arial" w:cs="Arial"/>
        </w:rPr>
        <w:t>comparison</w:t>
      </w:r>
      <w:r w:rsidR="00863EE2">
        <w:rPr>
          <w:rFonts w:ascii="Arial" w:hAnsi="Arial" w:cs="Arial"/>
        </w:rPr>
        <w:t xml:space="preserve"> between </w:t>
      </w:r>
      <w:r w:rsidR="008428B3">
        <w:rPr>
          <w:rFonts w:ascii="Arial" w:hAnsi="Arial" w:cs="Arial"/>
        </w:rPr>
        <w:t>In-Home</w:t>
      </w:r>
      <w:r w:rsidR="00224728">
        <w:rPr>
          <w:rFonts w:ascii="Arial" w:hAnsi="Arial" w:cs="Arial"/>
        </w:rPr>
        <w:t xml:space="preserve"> and Out-of-Home expenditures.</w:t>
      </w:r>
      <w:r>
        <w:rPr>
          <w:rFonts w:ascii="Arial" w:hAnsi="Arial" w:cs="Arial"/>
        </w:rPr>
        <w:t xml:space="preserve"> </w:t>
      </w:r>
      <w:r w:rsidR="00DA2275">
        <w:rPr>
          <w:rFonts w:ascii="Arial" w:hAnsi="Arial" w:cs="Arial"/>
        </w:rPr>
        <w:t xml:space="preserve"> </w:t>
      </w:r>
    </w:p>
    <w:p w14:paraId="41A4E282" w14:textId="77777777" w:rsidR="00DA2275" w:rsidRDefault="00DA2275" w:rsidP="00DA2275">
      <w:pPr>
        <w:rPr>
          <w:rFonts w:ascii="Arial" w:hAnsi="Arial" w:cs="Arial"/>
        </w:rPr>
      </w:pPr>
    </w:p>
    <w:p w14:paraId="6D927D73" w14:textId="36D67CD7" w:rsidR="00DA2275" w:rsidRDefault="00DA2275" w:rsidP="00DA227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7. Region 2 Child and Family Outcomes: </w:t>
      </w:r>
      <w:r>
        <w:rPr>
          <w:rFonts w:ascii="Arial" w:hAnsi="Arial" w:cs="Arial"/>
          <w:bCs/>
        </w:rPr>
        <w:t>RM Brown went over the PI Overview report and d</w:t>
      </w:r>
      <w:r w:rsidR="00CE2547">
        <w:rPr>
          <w:rFonts w:ascii="Arial" w:hAnsi="Arial" w:cs="Arial"/>
          <w:bCs/>
        </w:rPr>
        <w:t xml:space="preserve">iscussed the comparison between </w:t>
      </w:r>
      <w:r w:rsidR="00572C0E">
        <w:rPr>
          <w:rFonts w:ascii="Arial" w:hAnsi="Arial" w:cs="Arial"/>
          <w:bCs/>
        </w:rPr>
        <w:t>R</w:t>
      </w:r>
      <w:r w:rsidR="00CE2547">
        <w:rPr>
          <w:rFonts w:ascii="Arial" w:hAnsi="Arial" w:cs="Arial"/>
          <w:bCs/>
        </w:rPr>
        <w:t xml:space="preserve">egion 2 and the state levels. </w:t>
      </w:r>
      <w:r w:rsidR="00766594">
        <w:rPr>
          <w:rFonts w:ascii="Arial" w:hAnsi="Arial" w:cs="Arial"/>
          <w:bCs/>
        </w:rPr>
        <w:t>The region is still doing very well</w:t>
      </w:r>
      <w:r w:rsidR="004750A9">
        <w:rPr>
          <w:rFonts w:ascii="Arial" w:hAnsi="Arial" w:cs="Arial"/>
          <w:bCs/>
        </w:rPr>
        <w:t xml:space="preserve">. CFTM status should improve due to Lyndsey </w:t>
      </w:r>
      <w:r w:rsidR="00911007">
        <w:rPr>
          <w:rFonts w:ascii="Arial" w:hAnsi="Arial" w:cs="Arial"/>
          <w:bCs/>
        </w:rPr>
        <w:t xml:space="preserve">Flores getting more acquainted with her new position. </w:t>
      </w:r>
      <w:r>
        <w:rPr>
          <w:rFonts w:ascii="Arial" w:hAnsi="Arial" w:cs="Arial"/>
        </w:rPr>
        <w:t xml:space="preserve"> </w:t>
      </w:r>
    </w:p>
    <w:p w14:paraId="27E39805" w14:textId="77777777" w:rsidR="00DA2275" w:rsidRDefault="00DA2275" w:rsidP="00DA2275">
      <w:pPr>
        <w:rPr>
          <w:rFonts w:ascii="Arial" w:hAnsi="Arial" w:cs="Arial"/>
          <w:bCs/>
        </w:rPr>
      </w:pPr>
    </w:p>
    <w:p w14:paraId="614BB961" w14:textId="359BACA8" w:rsidR="00DA2275" w:rsidRDefault="00DA2275" w:rsidP="00DA227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8. Open Discussion, Questions, Information, Good Things Happening:</w:t>
      </w:r>
      <w:r>
        <w:rPr>
          <w:rFonts w:ascii="Arial" w:hAnsi="Arial" w:cs="Arial"/>
        </w:rPr>
        <w:t xml:space="preserve"> </w:t>
      </w:r>
      <w:r w:rsidR="00911007">
        <w:rPr>
          <w:rFonts w:ascii="Arial" w:hAnsi="Arial" w:cs="Arial"/>
        </w:rPr>
        <w:t>RM Brown asked Dion</w:t>
      </w:r>
      <w:r w:rsidR="009409E0">
        <w:rPr>
          <w:rFonts w:ascii="Arial" w:hAnsi="Arial" w:cs="Arial"/>
        </w:rPr>
        <w:t xml:space="preserve"> Smith</w:t>
      </w:r>
      <w:r w:rsidR="00911007">
        <w:rPr>
          <w:rFonts w:ascii="Arial" w:hAnsi="Arial" w:cs="Arial"/>
        </w:rPr>
        <w:t xml:space="preserve"> if he received any new information on the Bi</w:t>
      </w:r>
      <w:r w:rsidR="004D75E8">
        <w:rPr>
          <w:rFonts w:ascii="Arial" w:hAnsi="Arial" w:cs="Arial"/>
        </w:rPr>
        <w:t xml:space="preserve">annual Strategic Plan </w:t>
      </w:r>
      <w:r w:rsidR="004D75E8">
        <w:rPr>
          <w:rFonts w:ascii="Arial" w:hAnsi="Arial" w:cs="Arial"/>
        </w:rPr>
        <w:lastRenderedPageBreak/>
        <w:t xml:space="preserve">which Dion </w:t>
      </w:r>
      <w:r w:rsidR="00BF6A91">
        <w:rPr>
          <w:rFonts w:ascii="Arial" w:hAnsi="Arial" w:cs="Arial"/>
        </w:rPr>
        <w:t xml:space="preserve">stated he has not heard any response but will reach out to Central Office again. </w:t>
      </w:r>
    </w:p>
    <w:p w14:paraId="3113959B" w14:textId="77777777" w:rsidR="00DA2275" w:rsidRDefault="00DA2275" w:rsidP="00DA2275">
      <w:pPr>
        <w:rPr>
          <w:rFonts w:ascii="Arial" w:hAnsi="Arial" w:cs="Arial"/>
        </w:rPr>
      </w:pPr>
    </w:p>
    <w:p w14:paraId="575F2D34" w14:textId="396D45E2" w:rsidR="00DA2275" w:rsidRDefault="00DA2275" w:rsidP="00DA22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9. Next RSC Meeting: </w:t>
      </w:r>
      <w:r>
        <w:rPr>
          <w:rFonts w:ascii="Arial" w:hAnsi="Arial" w:cs="Arial"/>
        </w:rPr>
        <w:t xml:space="preserve">The next regular RSC meeting will be held virtually on </w:t>
      </w:r>
      <w:r w:rsidR="009D073F">
        <w:rPr>
          <w:rFonts w:ascii="Arial" w:hAnsi="Arial" w:cs="Arial"/>
        </w:rPr>
        <w:t>September</w:t>
      </w:r>
      <w:r>
        <w:rPr>
          <w:rFonts w:ascii="Arial" w:hAnsi="Arial" w:cs="Arial"/>
        </w:rPr>
        <w:t xml:space="preserve"> </w:t>
      </w:r>
      <w:r w:rsidR="009D073F">
        <w:rPr>
          <w:rFonts w:ascii="Arial" w:hAnsi="Arial" w:cs="Arial"/>
        </w:rPr>
        <w:t>9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, at 9:00 a.m. central time.  </w:t>
      </w:r>
    </w:p>
    <w:p w14:paraId="7956122F" w14:textId="77777777" w:rsidR="00DA2275" w:rsidRDefault="00DA2275" w:rsidP="00DA2275">
      <w:pPr>
        <w:rPr>
          <w:rFonts w:ascii="Arial" w:hAnsi="Arial" w:cs="Arial"/>
        </w:rPr>
      </w:pPr>
    </w:p>
    <w:p w14:paraId="76047D4C" w14:textId="6034B91F" w:rsidR="00DA2275" w:rsidRDefault="00DA2275" w:rsidP="00DA2275">
      <w:r>
        <w:rPr>
          <w:rFonts w:ascii="Arial" w:hAnsi="Arial" w:cs="Arial"/>
          <w:b/>
        </w:rPr>
        <w:t>10.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Adjournment: </w:t>
      </w:r>
      <w:r>
        <w:rPr>
          <w:rFonts w:ascii="Arial" w:hAnsi="Arial" w:cs="Arial"/>
          <w:bCs/>
        </w:rPr>
        <w:t xml:space="preserve">RM Brown thanked everyone for their </w:t>
      </w:r>
      <w:r w:rsidR="0050455F">
        <w:rPr>
          <w:rFonts w:ascii="Arial" w:hAnsi="Arial" w:cs="Arial"/>
          <w:bCs/>
        </w:rPr>
        <w:t>time and</w:t>
      </w:r>
      <w:r>
        <w:rPr>
          <w:rFonts w:ascii="Arial" w:hAnsi="Arial" w:cs="Arial"/>
          <w:bCs/>
        </w:rPr>
        <w:t xml:space="preserve"> adjourned the meeting. </w:t>
      </w:r>
    </w:p>
    <w:p w14:paraId="0122196C" w14:textId="77777777" w:rsidR="00CA59D9" w:rsidRPr="00DA2275" w:rsidRDefault="00CA59D9" w:rsidP="00DA2275"/>
    <w:sectPr w:rsidR="00CA59D9" w:rsidRPr="00DA2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B6924"/>
    <w:multiLevelType w:val="hybridMultilevel"/>
    <w:tmpl w:val="AD204F48"/>
    <w:lvl w:ilvl="0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17484FC6"/>
    <w:multiLevelType w:val="hybridMultilevel"/>
    <w:tmpl w:val="3020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3153C"/>
    <w:multiLevelType w:val="hybridMultilevel"/>
    <w:tmpl w:val="BF7EF542"/>
    <w:lvl w:ilvl="0" w:tplc="040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352E731C"/>
    <w:multiLevelType w:val="hybridMultilevel"/>
    <w:tmpl w:val="B1160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D62B1"/>
    <w:multiLevelType w:val="hybridMultilevel"/>
    <w:tmpl w:val="C712B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161E8"/>
    <w:multiLevelType w:val="hybridMultilevel"/>
    <w:tmpl w:val="A7D4F758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47A013BF"/>
    <w:multiLevelType w:val="hybridMultilevel"/>
    <w:tmpl w:val="59FA288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05C0F65"/>
    <w:multiLevelType w:val="hybridMultilevel"/>
    <w:tmpl w:val="B3881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A305E"/>
    <w:multiLevelType w:val="hybridMultilevel"/>
    <w:tmpl w:val="A99EA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C1807"/>
    <w:multiLevelType w:val="hybridMultilevel"/>
    <w:tmpl w:val="F5CE63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24C9B"/>
    <w:multiLevelType w:val="hybridMultilevel"/>
    <w:tmpl w:val="D76018AC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430972843">
    <w:abstractNumId w:val="1"/>
  </w:num>
  <w:num w:numId="2" w16cid:durableId="2051759792">
    <w:abstractNumId w:val="8"/>
  </w:num>
  <w:num w:numId="3" w16cid:durableId="1920749534">
    <w:abstractNumId w:val="4"/>
  </w:num>
  <w:num w:numId="4" w16cid:durableId="1408069490">
    <w:abstractNumId w:val="3"/>
  </w:num>
  <w:num w:numId="5" w16cid:durableId="1577350977">
    <w:abstractNumId w:val="7"/>
  </w:num>
  <w:num w:numId="6" w16cid:durableId="1637636655">
    <w:abstractNumId w:val="5"/>
  </w:num>
  <w:num w:numId="7" w16cid:durableId="1920402486">
    <w:abstractNumId w:val="1"/>
  </w:num>
  <w:num w:numId="8" w16cid:durableId="225998123">
    <w:abstractNumId w:val="6"/>
  </w:num>
  <w:num w:numId="9" w16cid:durableId="2128890255">
    <w:abstractNumId w:val="2"/>
  </w:num>
  <w:num w:numId="10" w16cid:durableId="858395135">
    <w:abstractNumId w:val="0"/>
  </w:num>
  <w:num w:numId="11" w16cid:durableId="1432240952">
    <w:abstractNumId w:val="9"/>
  </w:num>
  <w:num w:numId="12" w16cid:durableId="1231039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75"/>
    <w:rsid w:val="000A54F8"/>
    <w:rsid w:val="000A7D1F"/>
    <w:rsid w:val="00107409"/>
    <w:rsid w:val="001B1B53"/>
    <w:rsid w:val="001B5430"/>
    <w:rsid w:val="001B73D8"/>
    <w:rsid w:val="00217E13"/>
    <w:rsid w:val="00224728"/>
    <w:rsid w:val="002273C6"/>
    <w:rsid w:val="002B4B49"/>
    <w:rsid w:val="002B7900"/>
    <w:rsid w:val="002C3D80"/>
    <w:rsid w:val="002E2F28"/>
    <w:rsid w:val="00302847"/>
    <w:rsid w:val="003405F7"/>
    <w:rsid w:val="00382D7A"/>
    <w:rsid w:val="003A7583"/>
    <w:rsid w:val="00411A10"/>
    <w:rsid w:val="0041748F"/>
    <w:rsid w:val="0043531A"/>
    <w:rsid w:val="0046445E"/>
    <w:rsid w:val="004750A9"/>
    <w:rsid w:val="004A5000"/>
    <w:rsid w:val="004D75E8"/>
    <w:rsid w:val="0050455F"/>
    <w:rsid w:val="00516A53"/>
    <w:rsid w:val="00572C0E"/>
    <w:rsid w:val="005762C1"/>
    <w:rsid w:val="005812B2"/>
    <w:rsid w:val="00596D69"/>
    <w:rsid w:val="005A6269"/>
    <w:rsid w:val="005B428F"/>
    <w:rsid w:val="005D5D2E"/>
    <w:rsid w:val="00621CB7"/>
    <w:rsid w:val="006230FD"/>
    <w:rsid w:val="006265AD"/>
    <w:rsid w:val="006360B4"/>
    <w:rsid w:val="00672BF3"/>
    <w:rsid w:val="00677BB8"/>
    <w:rsid w:val="00683004"/>
    <w:rsid w:val="006859DB"/>
    <w:rsid w:val="00687947"/>
    <w:rsid w:val="006D1D1D"/>
    <w:rsid w:val="006D3DEC"/>
    <w:rsid w:val="006E0F7F"/>
    <w:rsid w:val="0070175D"/>
    <w:rsid w:val="00704752"/>
    <w:rsid w:val="00706B28"/>
    <w:rsid w:val="00766594"/>
    <w:rsid w:val="007C3437"/>
    <w:rsid w:val="007D3CBB"/>
    <w:rsid w:val="00821BDC"/>
    <w:rsid w:val="008312FF"/>
    <w:rsid w:val="00840906"/>
    <w:rsid w:val="008428B3"/>
    <w:rsid w:val="00863EE2"/>
    <w:rsid w:val="0088643F"/>
    <w:rsid w:val="008A7C17"/>
    <w:rsid w:val="008E6928"/>
    <w:rsid w:val="00911007"/>
    <w:rsid w:val="009117A3"/>
    <w:rsid w:val="00912DED"/>
    <w:rsid w:val="00940314"/>
    <w:rsid w:val="009409E0"/>
    <w:rsid w:val="00946A3C"/>
    <w:rsid w:val="0099598D"/>
    <w:rsid w:val="009D073F"/>
    <w:rsid w:val="009E6858"/>
    <w:rsid w:val="009F79CC"/>
    <w:rsid w:val="00A14E8D"/>
    <w:rsid w:val="00A23EEA"/>
    <w:rsid w:val="00A25EF4"/>
    <w:rsid w:val="00A60D41"/>
    <w:rsid w:val="00A850C0"/>
    <w:rsid w:val="00A91537"/>
    <w:rsid w:val="00AC5061"/>
    <w:rsid w:val="00BA0446"/>
    <w:rsid w:val="00BC49AF"/>
    <w:rsid w:val="00BF6A91"/>
    <w:rsid w:val="00C12A1E"/>
    <w:rsid w:val="00C3120C"/>
    <w:rsid w:val="00C84946"/>
    <w:rsid w:val="00CA59D9"/>
    <w:rsid w:val="00CC16A1"/>
    <w:rsid w:val="00CD6F47"/>
    <w:rsid w:val="00CE2547"/>
    <w:rsid w:val="00CE4FC0"/>
    <w:rsid w:val="00D63BDF"/>
    <w:rsid w:val="00D65253"/>
    <w:rsid w:val="00D87197"/>
    <w:rsid w:val="00DA1ED3"/>
    <w:rsid w:val="00DA2275"/>
    <w:rsid w:val="00DB6AC4"/>
    <w:rsid w:val="00E30F6B"/>
    <w:rsid w:val="00E63E3B"/>
    <w:rsid w:val="00EA457A"/>
    <w:rsid w:val="00EB1CBC"/>
    <w:rsid w:val="00EC0816"/>
    <w:rsid w:val="00EC0C1B"/>
    <w:rsid w:val="00F36959"/>
    <w:rsid w:val="00F40CB9"/>
    <w:rsid w:val="00F425DF"/>
    <w:rsid w:val="00F543A9"/>
    <w:rsid w:val="00F65387"/>
    <w:rsid w:val="00F94523"/>
    <w:rsid w:val="00FA207D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009AE"/>
  <w15:chartTrackingRefBased/>
  <w15:docId w15:val="{003F5936-4B39-42CD-A92C-828DD457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Rita A</dc:creator>
  <cp:keywords/>
  <dc:description/>
  <cp:lastModifiedBy>Westlund, Rita A</cp:lastModifiedBy>
  <cp:revision>106</cp:revision>
  <dcterms:created xsi:type="dcterms:W3CDTF">2022-08-16T13:49:00Z</dcterms:created>
  <dcterms:modified xsi:type="dcterms:W3CDTF">2022-09-08T14:06:00Z</dcterms:modified>
</cp:coreProperties>
</file>