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72" w:rsidRPr="00F372A2" w:rsidRDefault="006D7172" w:rsidP="0023487C">
      <w:pPr>
        <w:tabs>
          <w:tab w:val="left" w:pos="3960"/>
          <w:tab w:val="left" w:pos="6030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:rsidR="00172608" w:rsidRPr="00F372A2" w:rsidRDefault="00172608" w:rsidP="0023487C">
      <w:pPr>
        <w:tabs>
          <w:tab w:val="left" w:pos="3960"/>
          <w:tab w:val="left" w:pos="6030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:rsidR="00A61228" w:rsidRPr="00A808E2" w:rsidRDefault="006C6A8F" w:rsidP="007663B3">
      <w:pPr>
        <w:tabs>
          <w:tab w:val="left" w:pos="6300"/>
          <w:tab w:val="left" w:pos="8280"/>
        </w:tabs>
        <w:rPr>
          <w:rFonts w:asciiTheme="minorHAnsi" w:hAnsiTheme="minorHAnsi" w:cstheme="minorHAnsi"/>
        </w:rPr>
      </w:pPr>
      <w:r w:rsidRPr="00F372A2">
        <w:rPr>
          <w:rFonts w:asciiTheme="minorHAnsi" w:hAnsiTheme="minorHAnsi" w:cstheme="minorHAnsi"/>
          <w:b/>
        </w:rPr>
        <w:t xml:space="preserve">FOR IMMEDIATE RELEASE                                                                   </w:t>
      </w:r>
      <w:r w:rsidR="002B1BA8" w:rsidRPr="00F372A2">
        <w:rPr>
          <w:rFonts w:asciiTheme="minorHAnsi" w:hAnsiTheme="minorHAnsi" w:cstheme="minorHAnsi"/>
          <w:b/>
        </w:rPr>
        <w:t>MEDIA CONTACT:</w:t>
      </w:r>
      <w:r w:rsidR="00A808E2">
        <w:rPr>
          <w:rFonts w:asciiTheme="minorHAnsi" w:hAnsiTheme="minorHAnsi" w:cstheme="minorHAnsi"/>
          <w:b/>
        </w:rPr>
        <w:t xml:space="preserve">  </w:t>
      </w:r>
      <w:r w:rsidR="00E95E01">
        <w:rPr>
          <w:rFonts w:asciiTheme="minorHAnsi" w:hAnsiTheme="minorHAnsi" w:cstheme="minorHAnsi"/>
          <w:b/>
        </w:rPr>
        <w:tab/>
      </w:r>
      <w:r w:rsidR="00B40FC7">
        <w:rPr>
          <w:rFonts w:asciiTheme="minorHAnsi" w:hAnsiTheme="minorHAnsi" w:cstheme="minorHAnsi"/>
        </w:rPr>
        <w:t>Amber Audrain</w:t>
      </w:r>
    </w:p>
    <w:p w:rsidR="002B1BA8" w:rsidRPr="00F372A2" w:rsidRDefault="00B40FC7" w:rsidP="007663B3">
      <w:pPr>
        <w:tabs>
          <w:tab w:val="left" w:pos="6300"/>
          <w:tab w:val="left" w:pos="82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Friday</w:t>
      </w:r>
      <w:r w:rsidR="00F8318A">
        <w:rPr>
          <w:rFonts w:asciiTheme="minorHAnsi" w:hAnsiTheme="minorHAnsi" w:cstheme="minorHAnsi"/>
        </w:rPr>
        <w:t xml:space="preserve">, </w:t>
      </w:r>
      <w:r w:rsidR="0062335D">
        <w:rPr>
          <w:rFonts w:asciiTheme="minorHAnsi" w:hAnsiTheme="minorHAnsi" w:cstheme="minorHAnsi"/>
        </w:rPr>
        <w:t>January</w:t>
      </w:r>
      <w:r w:rsidR="00F831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30</w:t>
      </w:r>
      <w:r w:rsidR="00F106B2" w:rsidRPr="00F106B2">
        <w:rPr>
          <w:rFonts w:asciiTheme="minorHAnsi" w:hAnsiTheme="minorHAnsi" w:cstheme="minorHAnsi"/>
        </w:rPr>
        <w:t>,</w:t>
      </w:r>
      <w:r w:rsidR="0062335D">
        <w:rPr>
          <w:rFonts w:asciiTheme="minorHAnsi" w:hAnsiTheme="minorHAnsi" w:cstheme="minorHAnsi"/>
        </w:rPr>
        <w:t xml:space="preserve"> 201</w:t>
      </w:r>
      <w:r>
        <w:rPr>
          <w:rFonts w:asciiTheme="minorHAnsi" w:hAnsiTheme="minorHAnsi" w:cstheme="minorHAnsi"/>
        </w:rPr>
        <w:t>5</w:t>
      </w:r>
      <w:r w:rsidR="002C0A54">
        <w:rPr>
          <w:rFonts w:asciiTheme="minorHAnsi" w:hAnsiTheme="minorHAnsi" w:cstheme="minorHAnsi"/>
        </w:rPr>
        <w:t xml:space="preserve">    </w:t>
      </w:r>
      <w:r w:rsidR="00F106B2" w:rsidRPr="00F106B2">
        <w:rPr>
          <w:rFonts w:asciiTheme="minorHAnsi" w:hAnsiTheme="minorHAnsi" w:cstheme="minorHAnsi"/>
        </w:rPr>
        <w:t xml:space="preserve"> </w:t>
      </w:r>
      <w:r w:rsidR="004B79BA">
        <w:rPr>
          <w:rFonts w:asciiTheme="minorHAnsi" w:hAnsiTheme="minorHAnsi" w:cstheme="minorHAnsi"/>
        </w:rPr>
        <w:t xml:space="preserve">      </w:t>
      </w:r>
      <w:r w:rsidR="006C6A8F" w:rsidRPr="00F106B2">
        <w:rPr>
          <w:rFonts w:asciiTheme="minorHAnsi" w:hAnsiTheme="minorHAnsi" w:cstheme="minorHAnsi"/>
        </w:rPr>
        <w:t xml:space="preserve">                                                        </w:t>
      </w:r>
      <w:r w:rsidR="00F8318A">
        <w:rPr>
          <w:rFonts w:asciiTheme="minorHAnsi" w:hAnsiTheme="minorHAnsi" w:cstheme="minorHAnsi"/>
        </w:rPr>
        <w:t xml:space="preserve">                              </w:t>
      </w:r>
      <w:r w:rsidR="0062335D">
        <w:rPr>
          <w:rFonts w:asciiTheme="minorHAnsi" w:hAnsiTheme="minorHAnsi" w:cstheme="minorHAnsi"/>
        </w:rPr>
        <w:t xml:space="preserve">  </w:t>
      </w:r>
      <w:r w:rsidR="00B04FE4">
        <w:rPr>
          <w:rFonts w:asciiTheme="minorHAnsi" w:hAnsiTheme="minorHAnsi" w:cstheme="minorHAnsi"/>
        </w:rPr>
        <w:tab/>
      </w:r>
      <w:r w:rsidR="002B1BA8" w:rsidRPr="00F106B2">
        <w:rPr>
          <w:rFonts w:asciiTheme="minorHAnsi" w:hAnsiTheme="minorHAnsi" w:cstheme="minorHAnsi"/>
        </w:rPr>
        <w:t>317.464.440</w:t>
      </w:r>
      <w:r w:rsidR="00147EEE">
        <w:rPr>
          <w:rFonts w:asciiTheme="minorHAnsi" w:hAnsiTheme="minorHAnsi" w:cstheme="minorHAnsi"/>
        </w:rPr>
        <w:t>4</w:t>
      </w:r>
      <w:r w:rsidR="002B1BA8" w:rsidRPr="00F106B2">
        <w:rPr>
          <w:rFonts w:asciiTheme="minorHAnsi" w:hAnsiTheme="minorHAnsi" w:cstheme="minorHAnsi"/>
        </w:rPr>
        <w:t xml:space="preserve"> x. 13</w:t>
      </w:r>
      <w:r w:rsidR="00F106B2" w:rsidRPr="00F106B2">
        <w:rPr>
          <w:rFonts w:asciiTheme="minorHAnsi" w:hAnsiTheme="minorHAnsi" w:cstheme="minorHAnsi"/>
        </w:rPr>
        <w:t>9</w:t>
      </w:r>
    </w:p>
    <w:p w:rsidR="002B1BA8" w:rsidRDefault="006C6A8F" w:rsidP="006633C0">
      <w:pPr>
        <w:tabs>
          <w:tab w:val="left" w:pos="8280"/>
        </w:tabs>
        <w:rPr>
          <w:rFonts w:asciiTheme="minorHAnsi" w:hAnsiTheme="minorHAnsi" w:cstheme="minorHAnsi"/>
        </w:rPr>
      </w:pPr>
      <w:r w:rsidRPr="00F372A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</w:t>
      </w:r>
      <w:r w:rsidR="00CB238A">
        <w:rPr>
          <w:rFonts w:asciiTheme="minorHAnsi" w:hAnsiTheme="minorHAnsi" w:cstheme="minorHAnsi"/>
        </w:rPr>
        <w:tab/>
      </w:r>
      <w:hyperlink r:id="rId9" w:history="1">
        <w:r w:rsidR="00B40FC7" w:rsidRPr="00403B2F">
          <w:rPr>
            <w:rStyle w:val="Hyperlink"/>
            <w:rFonts w:asciiTheme="minorHAnsi" w:hAnsiTheme="minorHAnsi" w:cstheme="minorHAnsi"/>
          </w:rPr>
          <w:t>aaudrain@che.in.gov</w:t>
        </w:r>
      </w:hyperlink>
      <w:r w:rsidR="007C2C3B">
        <w:rPr>
          <w:rFonts w:asciiTheme="minorHAnsi" w:hAnsiTheme="minorHAnsi" w:cstheme="minorHAnsi"/>
        </w:rPr>
        <w:t xml:space="preserve"> </w:t>
      </w:r>
    </w:p>
    <w:p w:rsidR="00D03D9F" w:rsidRDefault="00D03D9F" w:rsidP="007663B3">
      <w:pPr>
        <w:jc w:val="center"/>
        <w:rPr>
          <w:rFonts w:asciiTheme="minorHAnsi" w:hAnsiTheme="minorHAnsi" w:cstheme="minorHAnsi"/>
          <w:b/>
          <w:color w:val="FF0000"/>
        </w:rPr>
      </w:pPr>
    </w:p>
    <w:p w:rsidR="007D7088" w:rsidRDefault="0062335D" w:rsidP="007663B3">
      <w:pPr>
        <w:jc w:val="center"/>
        <w:rPr>
          <w:rFonts w:asciiTheme="minorHAnsi" w:hAnsiTheme="minorHAnsi" w:cstheme="minorHAnsi"/>
          <w:b/>
          <w:i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iCs/>
          <w:sz w:val="36"/>
          <w:szCs w:val="36"/>
          <w:u w:val="single"/>
        </w:rPr>
        <w:t xml:space="preserve">State </w:t>
      </w:r>
      <w:r w:rsidR="00B40FC7">
        <w:rPr>
          <w:rFonts w:asciiTheme="minorHAnsi" w:hAnsiTheme="minorHAnsi" w:cstheme="minorHAnsi"/>
          <w:b/>
          <w:iCs/>
          <w:sz w:val="36"/>
          <w:szCs w:val="36"/>
          <w:u w:val="single"/>
        </w:rPr>
        <w:t>helps Hoosiers</w:t>
      </w:r>
      <w:r w:rsidR="007D7088">
        <w:rPr>
          <w:rFonts w:asciiTheme="minorHAnsi" w:hAnsiTheme="minorHAnsi" w:cstheme="minorHAnsi"/>
          <w:b/>
          <w:iCs/>
          <w:sz w:val="36"/>
          <w:szCs w:val="36"/>
          <w:u w:val="single"/>
        </w:rPr>
        <w:t xml:space="preserve"> </w:t>
      </w:r>
      <w:r w:rsidR="00B40FC7">
        <w:rPr>
          <w:rFonts w:asciiTheme="minorHAnsi" w:hAnsiTheme="minorHAnsi" w:cstheme="minorHAnsi"/>
          <w:b/>
          <w:iCs/>
          <w:sz w:val="36"/>
          <w:szCs w:val="36"/>
          <w:u w:val="single"/>
        </w:rPr>
        <w:t>get ‘Cash for College’</w:t>
      </w:r>
    </w:p>
    <w:p w:rsidR="00103D28" w:rsidRPr="00095D24" w:rsidRDefault="00103D28" w:rsidP="007663B3">
      <w:pPr>
        <w:jc w:val="center"/>
        <w:rPr>
          <w:rFonts w:asciiTheme="minorHAnsi" w:hAnsiTheme="minorHAnsi" w:cstheme="minorHAnsi"/>
          <w:iCs/>
          <w:sz w:val="18"/>
        </w:rPr>
      </w:pPr>
    </w:p>
    <w:p w:rsidR="00D8197A" w:rsidRPr="00D03D9F" w:rsidRDefault="00B40FC7" w:rsidP="008C7563">
      <w:pPr>
        <w:rPr>
          <w:rFonts w:asciiTheme="minorHAnsi" w:hAnsiTheme="minorHAnsi" w:cstheme="minorHAnsi"/>
          <w:iCs/>
          <w:sz w:val="23"/>
          <w:szCs w:val="23"/>
        </w:rPr>
      </w:pPr>
      <w:r w:rsidRPr="00D03D9F">
        <w:rPr>
          <w:rFonts w:asciiTheme="minorHAnsi" w:hAnsiTheme="minorHAnsi" w:cstheme="minorHAnsi"/>
          <w:iCs/>
          <w:sz w:val="23"/>
          <w:szCs w:val="23"/>
        </w:rPr>
        <w:t xml:space="preserve">INDIANAPOLIS – Indiana Commissioner for Higher Education Teresa Lubbers joined </w:t>
      </w:r>
      <w:r w:rsidR="00D8197A" w:rsidRPr="00D03D9F">
        <w:rPr>
          <w:rFonts w:asciiTheme="minorHAnsi" w:hAnsiTheme="minorHAnsi" w:cstheme="minorHAnsi"/>
          <w:iCs/>
          <w:sz w:val="23"/>
          <w:szCs w:val="23"/>
        </w:rPr>
        <w:t xml:space="preserve">more than </w:t>
      </w:r>
      <w:r w:rsidRPr="00D03D9F">
        <w:rPr>
          <w:rFonts w:asciiTheme="minorHAnsi" w:hAnsiTheme="minorHAnsi" w:cstheme="minorHAnsi"/>
          <w:iCs/>
          <w:sz w:val="23"/>
          <w:szCs w:val="23"/>
        </w:rPr>
        <w:t xml:space="preserve">200 students </w:t>
      </w:r>
      <w:r w:rsidR="00D8197A" w:rsidRPr="00D03D9F">
        <w:rPr>
          <w:rFonts w:asciiTheme="minorHAnsi" w:hAnsiTheme="minorHAnsi" w:cstheme="minorHAnsi"/>
          <w:iCs/>
          <w:sz w:val="23"/>
          <w:szCs w:val="23"/>
        </w:rPr>
        <w:t xml:space="preserve">and staff </w:t>
      </w:r>
      <w:r w:rsidRPr="00D03D9F">
        <w:rPr>
          <w:rFonts w:asciiTheme="minorHAnsi" w:hAnsiTheme="minorHAnsi" w:cstheme="minorHAnsi"/>
          <w:iCs/>
          <w:sz w:val="23"/>
          <w:szCs w:val="23"/>
        </w:rPr>
        <w:t xml:space="preserve">at </w:t>
      </w:r>
      <w:r w:rsidR="00D8197A" w:rsidRPr="00D03D9F">
        <w:rPr>
          <w:rFonts w:asciiTheme="minorHAnsi" w:hAnsiTheme="minorHAnsi" w:cstheme="minorHAnsi"/>
          <w:iCs/>
          <w:sz w:val="23"/>
          <w:szCs w:val="23"/>
        </w:rPr>
        <w:t xml:space="preserve">Charles A. </w:t>
      </w:r>
      <w:proofErr w:type="spellStart"/>
      <w:r w:rsidR="00D8197A" w:rsidRPr="00D03D9F">
        <w:rPr>
          <w:rFonts w:asciiTheme="minorHAnsi" w:hAnsiTheme="minorHAnsi" w:cstheme="minorHAnsi"/>
          <w:iCs/>
          <w:sz w:val="23"/>
          <w:szCs w:val="23"/>
        </w:rPr>
        <w:t>Tindley</w:t>
      </w:r>
      <w:proofErr w:type="spellEnd"/>
      <w:r w:rsidR="00D8197A" w:rsidRPr="00D03D9F">
        <w:rPr>
          <w:rFonts w:asciiTheme="minorHAnsi" w:hAnsiTheme="minorHAnsi" w:cstheme="minorHAnsi"/>
          <w:iCs/>
          <w:sz w:val="23"/>
          <w:szCs w:val="23"/>
        </w:rPr>
        <w:t xml:space="preserve"> Accelerated School today to kick off the state’s annual </w:t>
      </w:r>
      <w:r w:rsidR="0062335D" w:rsidRPr="00D03D9F">
        <w:rPr>
          <w:rFonts w:asciiTheme="minorHAnsi" w:hAnsiTheme="minorHAnsi" w:cstheme="minorHAnsi"/>
          <w:i/>
          <w:iCs/>
          <w:sz w:val="23"/>
          <w:szCs w:val="23"/>
        </w:rPr>
        <w:t>Cash for College</w:t>
      </w:r>
      <w:r w:rsidR="00025959" w:rsidRPr="00D03D9F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="0062335D" w:rsidRPr="00D03D9F">
        <w:rPr>
          <w:rFonts w:asciiTheme="minorHAnsi" w:hAnsiTheme="minorHAnsi" w:cstheme="minorHAnsi"/>
          <w:iCs/>
          <w:sz w:val="23"/>
          <w:szCs w:val="23"/>
        </w:rPr>
        <w:t>campaign</w:t>
      </w:r>
      <w:r w:rsidR="00E95E01" w:rsidRPr="00D03D9F">
        <w:rPr>
          <w:rFonts w:asciiTheme="minorHAnsi" w:hAnsiTheme="minorHAnsi" w:cstheme="minorHAnsi"/>
          <w:iCs/>
          <w:sz w:val="23"/>
          <w:szCs w:val="23"/>
        </w:rPr>
        <w:t xml:space="preserve">. The </w:t>
      </w:r>
      <w:r w:rsidR="00D8197A" w:rsidRPr="00D03D9F">
        <w:rPr>
          <w:rFonts w:asciiTheme="minorHAnsi" w:hAnsiTheme="minorHAnsi" w:cstheme="minorHAnsi"/>
          <w:iCs/>
          <w:sz w:val="23"/>
          <w:szCs w:val="23"/>
        </w:rPr>
        <w:t xml:space="preserve">statewide </w:t>
      </w:r>
      <w:r w:rsidR="00E95E01" w:rsidRPr="00D03D9F">
        <w:rPr>
          <w:rFonts w:asciiTheme="minorHAnsi" w:hAnsiTheme="minorHAnsi" w:cstheme="minorHAnsi"/>
          <w:iCs/>
          <w:sz w:val="23"/>
          <w:szCs w:val="23"/>
        </w:rPr>
        <w:t>effort</w:t>
      </w:r>
      <w:r w:rsidR="0062335D" w:rsidRPr="00D03D9F">
        <w:rPr>
          <w:rFonts w:asciiTheme="minorHAnsi" w:hAnsiTheme="minorHAnsi" w:cstheme="minorHAnsi"/>
          <w:iCs/>
          <w:sz w:val="23"/>
          <w:szCs w:val="23"/>
        </w:rPr>
        <w:t xml:space="preserve"> </w:t>
      </w:r>
      <w:r w:rsidR="00D8197A" w:rsidRPr="00D03D9F">
        <w:rPr>
          <w:rFonts w:asciiTheme="minorHAnsi" w:hAnsiTheme="minorHAnsi" w:cstheme="minorHAnsi"/>
          <w:iCs/>
          <w:sz w:val="23"/>
          <w:szCs w:val="23"/>
        </w:rPr>
        <w:t xml:space="preserve">aims to help Hoosiers of all ages pay for education beyond high school with a series of activities leading up to </w:t>
      </w:r>
      <w:r w:rsidR="00E95E01" w:rsidRPr="00D03D9F">
        <w:rPr>
          <w:rFonts w:asciiTheme="minorHAnsi" w:hAnsiTheme="minorHAnsi" w:cstheme="minorHAnsi"/>
          <w:iCs/>
          <w:sz w:val="23"/>
          <w:szCs w:val="23"/>
        </w:rPr>
        <w:t>Indiana’s</w:t>
      </w:r>
      <w:r w:rsidR="0062335D" w:rsidRPr="00D03D9F">
        <w:rPr>
          <w:rFonts w:asciiTheme="minorHAnsi" w:hAnsiTheme="minorHAnsi" w:cstheme="minorHAnsi"/>
          <w:iCs/>
          <w:sz w:val="23"/>
          <w:szCs w:val="23"/>
        </w:rPr>
        <w:t xml:space="preserve"> March 10</w:t>
      </w:r>
      <w:r w:rsidR="00D8197A" w:rsidRPr="00D03D9F">
        <w:rPr>
          <w:rFonts w:asciiTheme="minorHAnsi" w:hAnsiTheme="minorHAnsi" w:cstheme="minorHAnsi"/>
          <w:iCs/>
          <w:sz w:val="23"/>
          <w:szCs w:val="23"/>
          <w:vertAlign w:val="superscript"/>
        </w:rPr>
        <w:t>th</w:t>
      </w:r>
      <w:r w:rsidR="00D8197A" w:rsidRPr="00D03D9F">
        <w:rPr>
          <w:rFonts w:asciiTheme="minorHAnsi" w:hAnsiTheme="minorHAnsi" w:cstheme="minorHAnsi"/>
          <w:iCs/>
          <w:sz w:val="23"/>
          <w:szCs w:val="23"/>
        </w:rPr>
        <w:t xml:space="preserve"> deadline</w:t>
      </w:r>
      <w:r w:rsidR="00025959">
        <w:rPr>
          <w:rFonts w:asciiTheme="minorHAnsi" w:hAnsiTheme="minorHAnsi" w:cstheme="minorHAnsi"/>
          <w:iCs/>
          <w:sz w:val="23"/>
          <w:szCs w:val="23"/>
        </w:rPr>
        <w:t xml:space="preserve"> for filing the FAFSA</w:t>
      </w:r>
      <w:r w:rsidR="00025959" w:rsidRPr="00887856">
        <w:rPr>
          <w:rFonts w:asciiTheme="minorHAnsi" w:hAnsiTheme="minorHAnsi" w:cstheme="minorHAnsi"/>
          <w:iCs/>
          <w:sz w:val="23"/>
          <w:szCs w:val="23"/>
        </w:rPr>
        <w:t>—Free Application for Federal Student Aid.</w:t>
      </w:r>
    </w:p>
    <w:p w:rsidR="00D8197A" w:rsidRPr="00D03D9F" w:rsidRDefault="00D8197A" w:rsidP="008C7563">
      <w:pPr>
        <w:rPr>
          <w:rFonts w:asciiTheme="minorHAnsi" w:hAnsiTheme="minorHAnsi" w:cstheme="minorHAnsi"/>
          <w:iCs/>
          <w:sz w:val="23"/>
          <w:szCs w:val="23"/>
        </w:rPr>
      </w:pPr>
    </w:p>
    <w:p w:rsidR="00D8197A" w:rsidRPr="00D03D9F" w:rsidRDefault="00D8197A" w:rsidP="00D8197A">
      <w:pPr>
        <w:pStyle w:val="normalparagraphstyle"/>
        <w:spacing w:line="240" w:lineRule="auto"/>
        <w:rPr>
          <w:rFonts w:asciiTheme="minorHAnsi" w:hAnsiTheme="minorHAnsi" w:cstheme="minorHAnsi"/>
          <w:iCs/>
          <w:sz w:val="23"/>
          <w:szCs w:val="23"/>
        </w:rPr>
      </w:pPr>
      <w:r w:rsidRPr="00D03D9F">
        <w:rPr>
          <w:rFonts w:asciiTheme="minorHAnsi" w:hAnsiTheme="minorHAnsi" w:cstheme="minorHAnsi"/>
          <w:iCs/>
          <w:sz w:val="23"/>
          <w:szCs w:val="23"/>
        </w:rPr>
        <w:t xml:space="preserve">“Indiana has one of most generous need-based financial aid systems in the country, but every year thousands of Hoosiers miss out by failing to file </w:t>
      </w:r>
      <w:r w:rsidR="00CA01C5" w:rsidRPr="00D03D9F">
        <w:rPr>
          <w:rFonts w:asciiTheme="minorHAnsi" w:hAnsiTheme="minorHAnsi" w:cstheme="minorHAnsi"/>
          <w:iCs/>
          <w:sz w:val="23"/>
          <w:szCs w:val="23"/>
        </w:rPr>
        <w:t xml:space="preserve">the </w:t>
      </w:r>
      <w:r w:rsidRPr="00D03D9F">
        <w:rPr>
          <w:rFonts w:asciiTheme="minorHAnsi" w:hAnsiTheme="minorHAnsi" w:cstheme="minorHAnsi"/>
          <w:iCs/>
          <w:sz w:val="23"/>
          <w:szCs w:val="23"/>
        </w:rPr>
        <w:t>FAFSA</w:t>
      </w:r>
      <w:r w:rsidR="00025959" w:rsidRPr="00D03D9F">
        <w:rPr>
          <w:rFonts w:asciiTheme="minorHAnsi" w:hAnsiTheme="minorHAnsi" w:cstheme="minorHAnsi"/>
          <w:iCs/>
          <w:sz w:val="23"/>
          <w:szCs w:val="23"/>
        </w:rPr>
        <w:t xml:space="preserve"> </w:t>
      </w:r>
      <w:r w:rsidRPr="00D03D9F">
        <w:rPr>
          <w:rFonts w:asciiTheme="minorHAnsi" w:hAnsiTheme="minorHAnsi" w:cstheme="minorHAnsi"/>
          <w:iCs/>
          <w:sz w:val="23"/>
          <w:szCs w:val="23"/>
        </w:rPr>
        <w:t>by Indiana’s March 10</w:t>
      </w:r>
      <w:r w:rsidRPr="00D03D9F">
        <w:rPr>
          <w:rFonts w:asciiTheme="minorHAnsi" w:hAnsiTheme="minorHAnsi" w:cstheme="minorHAnsi"/>
          <w:iCs/>
          <w:sz w:val="23"/>
          <w:szCs w:val="23"/>
          <w:vertAlign w:val="superscript"/>
        </w:rPr>
        <w:t>th</w:t>
      </w:r>
      <w:r w:rsidR="00C63B88" w:rsidRPr="00D03D9F">
        <w:rPr>
          <w:rFonts w:asciiTheme="minorHAnsi" w:hAnsiTheme="minorHAnsi" w:cstheme="minorHAnsi"/>
          <w:iCs/>
          <w:sz w:val="23"/>
          <w:szCs w:val="23"/>
        </w:rPr>
        <w:t xml:space="preserve"> </w:t>
      </w:r>
      <w:r w:rsidRPr="00D03D9F">
        <w:rPr>
          <w:rFonts w:asciiTheme="minorHAnsi" w:hAnsiTheme="minorHAnsi" w:cstheme="minorHAnsi"/>
          <w:iCs/>
          <w:sz w:val="23"/>
          <w:szCs w:val="23"/>
        </w:rPr>
        <w:t xml:space="preserve">filing deadline,” said Lubbers. “With </w:t>
      </w:r>
      <w:r w:rsidRPr="00D03D9F">
        <w:rPr>
          <w:rFonts w:asciiTheme="minorHAnsi" w:hAnsiTheme="minorHAnsi" w:cstheme="minorHAnsi"/>
          <w:i/>
          <w:iCs/>
          <w:sz w:val="23"/>
          <w:szCs w:val="23"/>
        </w:rPr>
        <w:t>Cash for College</w:t>
      </w:r>
      <w:r w:rsidRPr="00D03D9F">
        <w:rPr>
          <w:rFonts w:asciiTheme="minorHAnsi" w:hAnsiTheme="minorHAnsi" w:cstheme="minorHAnsi"/>
          <w:iCs/>
          <w:sz w:val="23"/>
          <w:szCs w:val="23"/>
        </w:rPr>
        <w:t xml:space="preserve">, we’re sending a clear message to </w:t>
      </w:r>
      <w:r w:rsidR="00F05F8E">
        <w:rPr>
          <w:rFonts w:asciiTheme="minorHAnsi" w:hAnsiTheme="minorHAnsi" w:cstheme="minorHAnsi"/>
          <w:iCs/>
          <w:sz w:val="23"/>
          <w:szCs w:val="23"/>
        </w:rPr>
        <w:t xml:space="preserve">students </w:t>
      </w:r>
      <w:bookmarkStart w:id="0" w:name="_GoBack"/>
      <w:bookmarkEnd w:id="0"/>
      <w:r w:rsidRPr="00D03D9F">
        <w:rPr>
          <w:rFonts w:asciiTheme="minorHAnsi" w:hAnsiTheme="minorHAnsi" w:cstheme="minorHAnsi"/>
          <w:iCs/>
          <w:sz w:val="23"/>
          <w:szCs w:val="23"/>
        </w:rPr>
        <w:t xml:space="preserve">that the resources </w:t>
      </w:r>
      <w:r w:rsidR="00025959">
        <w:rPr>
          <w:rFonts w:asciiTheme="minorHAnsi" w:hAnsiTheme="minorHAnsi" w:cstheme="minorHAnsi"/>
          <w:iCs/>
          <w:sz w:val="23"/>
          <w:szCs w:val="23"/>
        </w:rPr>
        <w:t xml:space="preserve">and help </w:t>
      </w:r>
      <w:r w:rsidRPr="00D03D9F">
        <w:rPr>
          <w:rFonts w:asciiTheme="minorHAnsi" w:hAnsiTheme="minorHAnsi" w:cstheme="minorHAnsi"/>
          <w:iCs/>
          <w:sz w:val="23"/>
          <w:szCs w:val="23"/>
        </w:rPr>
        <w:t xml:space="preserve">are there, but </w:t>
      </w:r>
      <w:r w:rsidR="00C63B88" w:rsidRPr="00D03D9F">
        <w:rPr>
          <w:rFonts w:asciiTheme="minorHAnsi" w:hAnsiTheme="minorHAnsi" w:cstheme="minorHAnsi"/>
          <w:iCs/>
          <w:sz w:val="23"/>
          <w:szCs w:val="23"/>
        </w:rPr>
        <w:t xml:space="preserve">students and families </w:t>
      </w:r>
      <w:r w:rsidRPr="00D03D9F">
        <w:rPr>
          <w:rFonts w:asciiTheme="minorHAnsi" w:hAnsiTheme="minorHAnsi" w:cstheme="minorHAnsi"/>
          <w:iCs/>
          <w:sz w:val="23"/>
          <w:szCs w:val="23"/>
        </w:rPr>
        <w:t xml:space="preserve">have to take </w:t>
      </w:r>
      <w:r w:rsidR="00D76D53" w:rsidRPr="00D03D9F">
        <w:rPr>
          <w:rFonts w:asciiTheme="minorHAnsi" w:hAnsiTheme="minorHAnsi" w:cstheme="minorHAnsi"/>
          <w:iCs/>
          <w:sz w:val="23"/>
          <w:szCs w:val="23"/>
        </w:rPr>
        <w:t xml:space="preserve">specific </w:t>
      </w:r>
      <w:r w:rsidRPr="00D03D9F">
        <w:rPr>
          <w:rFonts w:asciiTheme="minorHAnsi" w:hAnsiTheme="minorHAnsi" w:cstheme="minorHAnsi"/>
          <w:iCs/>
          <w:sz w:val="23"/>
          <w:szCs w:val="23"/>
        </w:rPr>
        <w:t xml:space="preserve">steps </w:t>
      </w:r>
      <w:r w:rsidR="00D76D53" w:rsidRPr="00D03D9F">
        <w:rPr>
          <w:rFonts w:asciiTheme="minorHAnsi" w:hAnsiTheme="minorHAnsi" w:cstheme="minorHAnsi"/>
          <w:iCs/>
          <w:sz w:val="23"/>
          <w:szCs w:val="23"/>
        </w:rPr>
        <w:t>to make it happen.</w:t>
      </w:r>
      <w:r w:rsidRPr="00D03D9F">
        <w:rPr>
          <w:rFonts w:asciiTheme="minorHAnsi" w:hAnsiTheme="minorHAnsi" w:cstheme="minorHAnsi"/>
          <w:iCs/>
          <w:sz w:val="23"/>
          <w:szCs w:val="23"/>
        </w:rPr>
        <w:t xml:space="preserve">”  </w:t>
      </w:r>
    </w:p>
    <w:p w:rsidR="0062335D" w:rsidRPr="00D03D9F" w:rsidRDefault="0062335D" w:rsidP="008C7563">
      <w:pPr>
        <w:rPr>
          <w:rFonts w:asciiTheme="minorHAnsi" w:hAnsiTheme="minorHAnsi" w:cstheme="minorHAnsi"/>
          <w:b/>
          <w:iCs/>
          <w:sz w:val="23"/>
          <w:szCs w:val="23"/>
        </w:rPr>
      </w:pPr>
    </w:p>
    <w:p w:rsidR="00D76D53" w:rsidRPr="00D03D9F" w:rsidRDefault="00D76D53" w:rsidP="00D76D53">
      <w:pPr>
        <w:rPr>
          <w:rFonts w:asciiTheme="minorHAnsi" w:hAnsiTheme="minorHAnsi" w:cstheme="minorHAnsi"/>
          <w:iCs/>
          <w:sz w:val="23"/>
          <w:szCs w:val="23"/>
        </w:rPr>
      </w:pPr>
      <w:r w:rsidRPr="00D03D9F">
        <w:rPr>
          <w:rFonts w:asciiTheme="minorHAnsi" w:hAnsiTheme="minorHAnsi" w:cstheme="minorHAnsi"/>
          <w:iCs/>
          <w:sz w:val="23"/>
          <w:szCs w:val="23"/>
        </w:rPr>
        <w:t xml:space="preserve">The state is encouraging local schools and communities to host regional “FAFSA Friday” events throughout the month of February with financial aid experts who can </w:t>
      </w:r>
      <w:r w:rsidR="0008082F" w:rsidRPr="00D03D9F">
        <w:rPr>
          <w:rFonts w:asciiTheme="minorHAnsi" w:hAnsiTheme="minorHAnsi" w:cstheme="minorHAnsi"/>
          <w:iCs/>
          <w:sz w:val="23"/>
          <w:szCs w:val="23"/>
        </w:rPr>
        <w:t xml:space="preserve">provide step-by-step assistance on </w:t>
      </w:r>
      <w:r w:rsidRPr="00D03D9F">
        <w:rPr>
          <w:rFonts w:asciiTheme="minorHAnsi" w:hAnsiTheme="minorHAnsi" w:cstheme="minorHAnsi"/>
          <w:iCs/>
          <w:sz w:val="23"/>
          <w:szCs w:val="23"/>
        </w:rPr>
        <w:t>filing the FAFSA, opening College 529 Savings plans and more. FAFSA Fridays are designed to build upon College Goal Sunday, the annual FAFSA-filing event that will take place on February 22</w:t>
      </w:r>
      <w:r w:rsidRPr="00D03D9F">
        <w:rPr>
          <w:rFonts w:asciiTheme="minorHAnsi" w:hAnsiTheme="minorHAnsi" w:cstheme="minorHAnsi"/>
          <w:iCs/>
          <w:sz w:val="23"/>
          <w:szCs w:val="23"/>
          <w:vertAlign w:val="superscript"/>
        </w:rPr>
        <w:t>nd</w:t>
      </w:r>
      <w:r w:rsidRPr="00D03D9F">
        <w:rPr>
          <w:rFonts w:asciiTheme="minorHAnsi" w:hAnsiTheme="minorHAnsi" w:cstheme="minorHAnsi"/>
          <w:iCs/>
          <w:sz w:val="23"/>
          <w:szCs w:val="23"/>
        </w:rPr>
        <w:t xml:space="preserve"> this year at 36 locations across Indiana.  </w:t>
      </w:r>
    </w:p>
    <w:p w:rsidR="00D76D53" w:rsidRPr="00D03D9F" w:rsidRDefault="00D76D53" w:rsidP="00D76D53">
      <w:pPr>
        <w:rPr>
          <w:rFonts w:asciiTheme="minorHAnsi" w:hAnsiTheme="minorHAnsi" w:cstheme="minorHAnsi"/>
          <w:iCs/>
          <w:sz w:val="23"/>
          <w:szCs w:val="23"/>
        </w:rPr>
      </w:pPr>
    </w:p>
    <w:p w:rsidR="00302466" w:rsidRPr="00D03D9F" w:rsidRDefault="00302466" w:rsidP="00A253EA">
      <w:pPr>
        <w:rPr>
          <w:rFonts w:asciiTheme="minorHAnsi" w:hAnsiTheme="minorHAnsi" w:cs="Calibri"/>
          <w:b/>
          <w:sz w:val="23"/>
          <w:szCs w:val="23"/>
        </w:rPr>
      </w:pPr>
      <w:r w:rsidRPr="00D03D9F">
        <w:rPr>
          <w:rFonts w:asciiTheme="minorHAnsi" w:hAnsiTheme="minorHAnsi" w:cs="Calibri"/>
          <w:b/>
          <w:sz w:val="23"/>
          <w:szCs w:val="23"/>
        </w:rPr>
        <w:t xml:space="preserve">Free </w:t>
      </w:r>
      <w:r w:rsidR="00D70E53" w:rsidRPr="00D03D9F">
        <w:rPr>
          <w:rFonts w:asciiTheme="minorHAnsi" w:hAnsiTheme="minorHAnsi" w:cs="Calibri"/>
          <w:b/>
          <w:i/>
          <w:sz w:val="23"/>
          <w:szCs w:val="23"/>
        </w:rPr>
        <w:t>Cash for College</w:t>
      </w:r>
      <w:r w:rsidR="00D70E53" w:rsidRPr="00D03D9F">
        <w:rPr>
          <w:rFonts w:asciiTheme="minorHAnsi" w:hAnsiTheme="minorHAnsi" w:cs="Calibri"/>
          <w:b/>
          <w:sz w:val="23"/>
          <w:szCs w:val="23"/>
        </w:rPr>
        <w:t xml:space="preserve"> </w:t>
      </w:r>
      <w:r w:rsidRPr="00D03D9F">
        <w:rPr>
          <w:rFonts w:asciiTheme="minorHAnsi" w:hAnsiTheme="minorHAnsi" w:cs="Calibri"/>
          <w:b/>
          <w:sz w:val="23"/>
          <w:szCs w:val="23"/>
        </w:rPr>
        <w:t>Resources</w:t>
      </w:r>
    </w:p>
    <w:p w:rsidR="00302466" w:rsidRPr="00D03D9F" w:rsidRDefault="00025959" w:rsidP="00A253EA">
      <w:pPr>
        <w:rPr>
          <w:rFonts w:asciiTheme="minorHAnsi" w:hAnsiTheme="minorHAnsi" w:cstheme="minorHAnsi"/>
          <w:iCs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>The</w:t>
      </w:r>
      <w:r w:rsidR="00302466" w:rsidRPr="00D03D9F">
        <w:rPr>
          <w:rFonts w:asciiTheme="minorHAnsi" w:hAnsiTheme="minorHAnsi" w:cs="Calibri"/>
          <w:sz w:val="23"/>
          <w:szCs w:val="23"/>
        </w:rPr>
        <w:t xml:space="preserve"> </w:t>
      </w:r>
      <w:r w:rsidR="005F5D41" w:rsidRPr="00D03D9F">
        <w:rPr>
          <w:rFonts w:asciiTheme="minorHAnsi" w:hAnsiTheme="minorHAnsi" w:cs="Calibri"/>
          <w:i/>
          <w:sz w:val="23"/>
          <w:szCs w:val="23"/>
        </w:rPr>
        <w:t>Cash for College</w:t>
      </w:r>
      <w:r w:rsidR="005F5D41" w:rsidRPr="00D03D9F">
        <w:rPr>
          <w:rFonts w:asciiTheme="minorHAnsi" w:hAnsiTheme="minorHAnsi" w:cs="Calibri"/>
          <w:sz w:val="23"/>
          <w:szCs w:val="23"/>
        </w:rPr>
        <w:t xml:space="preserve"> </w:t>
      </w:r>
      <w:r w:rsidR="00302466" w:rsidRPr="00D03D9F">
        <w:rPr>
          <w:rFonts w:asciiTheme="minorHAnsi" w:hAnsiTheme="minorHAnsi" w:cs="Calibri"/>
          <w:sz w:val="23"/>
          <w:szCs w:val="23"/>
        </w:rPr>
        <w:t xml:space="preserve">website at </w:t>
      </w:r>
      <w:hyperlink r:id="rId10" w:history="1">
        <w:r w:rsidR="00302466" w:rsidRPr="00D03D9F">
          <w:rPr>
            <w:rStyle w:val="Hyperlink"/>
            <w:rFonts w:asciiTheme="minorHAnsi" w:hAnsiTheme="minorHAnsi" w:cs="Calibri"/>
            <w:sz w:val="23"/>
            <w:szCs w:val="23"/>
          </w:rPr>
          <w:t>CashforCollegeIndiana.org</w:t>
        </w:r>
      </w:hyperlink>
      <w:r>
        <w:rPr>
          <w:rFonts w:asciiTheme="minorHAnsi" w:hAnsiTheme="minorHAnsi" w:cs="Calibri"/>
          <w:sz w:val="23"/>
          <w:szCs w:val="23"/>
        </w:rPr>
        <w:t xml:space="preserve"> </w:t>
      </w:r>
      <w:r w:rsidR="00302466" w:rsidRPr="00D03D9F">
        <w:rPr>
          <w:rFonts w:asciiTheme="minorHAnsi" w:hAnsiTheme="minorHAnsi" w:cs="Calibri"/>
          <w:sz w:val="23"/>
          <w:szCs w:val="23"/>
        </w:rPr>
        <w:t xml:space="preserve">offers a variety of </w:t>
      </w:r>
      <w:r w:rsidR="007A6C95" w:rsidRPr="00D03D9F">
        <w:rPr>
          <w:rFonts w:asciiTheme="minorHAnsi" w:hAnsiTheme="minorHAnsi" w:cs="Calibri"/>
          <w:sz w:val="23"/>
          <w:szCs w:val="23"/>
        </w:rPr>
        <w:t>helpful tips</w:t>
      </w:r>
      <w:r w:rsidR="00881A21" w:rsidRPr="00D03D9F">
        <w:rPr>
          <w:rFonts w:asciiTheme="minorHAnsi" w:hAnsiTheme="minorHAnsi" w:cs="Calibri"/>
          <w:sz w:val="23"/>
          <w:szCs w:val="23"/>
        </w:rPr>
        <w:t xml:space="preserve"> and </w:t>
      </w:r>
      <w:r w:rsidR="007A6C95" w:rsidRPr="00D03D9F">
        <w:rPr>
          <w:rFonts w:asciiTheme="minorHAnsi" w:hAnsiTheme="minorHAnsi" w:cs="Calibri"/>
          <w:sz w:val="23"/>
          <w:szCs w:val="23"/>
        </w:rPr>
        <w:t>free</w:t>
      </w:r>
      <w:r w:rsidR="0008082F" w:rsidRPr="00D03D9F">
        <w:rPr>
          <w:rFonts w:asciiTheme="minorHAnsi" w:hAnsiTheme="minorHAnsi" w:cstheme="minorHAnsi"/>
          <w:iCs/>
          <w:sz w:val="23"/>
          <w:szCs w:val="23"/>
        </w:rPr>
        <w:t xml:space="preserve"> resources for</w:t>
      </w:r>
      <w:r w:rsidR="00A253EA" w:rsidRPr="00D03D9F">
        <w:rPr>
          <w:rFonts w:asciiTheme="minorHAnsi" w:hAnsiTheme="minorHAnsi" w:cstheme="minorHAnsi"/>
          <w:iCs/>
          <w:sz w:val="23"/>
          <w:szCs w:val="23"/>
        </w:rPr>
        <w:t xml:space="preserve"> </w:t>
      </w:r>
      <w:r w:rsidR="0008082F" w:rsidRPr="00D03D9F">
        <w:rPr>
          <w:rFonts w:asciiTheme="minorHAnsi" w:hAnsiTheme="minorHAnsi" w:cstheme="minorHAnsi"/>
          <w:iCs/>
          <w:sz w:val="23"/>
          <w:szCs w:val="23"/>
        </w:rPr>
        <w:t xml:space="preserve">K-12 </w:t>
      </w:r>
      <w:r w:rsidR="00A253EA" w:rsidRPr="00D03D9F">
        <w:rPr>
          <w:rFonts w:asciiTheme="minorHAnsi" w:hAnsiTheme="minorHAnsi" w:cstheme="minorHAnsi"/>
          <w:iCs/>
          <w:sz w:val="23"/>
          <w:szCs w:val="23"/>
        </w:rPr>
        <w:t>students</w:t>
      </w:r>
      <w:r w:rsidR="0008082F" w:rsidRPr="00D03D9F">
        <w:rPr>
          <w:rFonts w:asciiTheme="minorHAnsi" w:hAnsiTheme="minorHAnsi" w:cstheme="minorHAnsi"/>
          <w:iCs/>
          <w:sz w:val="23"/>
          <w:szCs w:val="23"/>
        </w:rPr>
        <w:t>, current college students and returning adult students</w:t>
      </w:r>
      <w:r w:rsidR="00302466" w:rsidRPr="00D03D9F">
        <w:rPr>
          <w:rFonts w:asciiTheme="minorHAnsi" w:hAnsiTheme="minorHAnsi" w:cstheme="minorHAnsi"/>
          <w:iCs/>
          <w:sz w:val="23"/>
          <w:szCs w:val="23"/>
        </w:rPr>
        <w:t>, including the Indiana College Costs Estimator. Available online or as a mobile app</w:t>
      </w:r>
      <w:r w:rsidR="00C63B88" w:rsidRPr="00D03D9F">
        <w:rPr>
          <w:rFonts w:asciiTheme="minorHAnsi" w:hAnsiTheme="minorHAnsi" w:cstheme="minorHAnsi"/>
          <w:iCs/>
          <w:sz w:val="23"/>
          <w:szCs w:val="23"/>
        </w:rPr>
        <w:t xml:space="preserve"> at </w:t>
      </w:r>
      <w:hyperlink r:id="rId11" w:history="1">
        <w:r w:rsidR="00C63B88" w:rsidRPr="00D03D9F">
          <w:rPr>
            <w:rStyle w:val="Hyperlink"/>
            <w:rFonts w:asciiTheme="minorHAnsi" w:hAnsiTheme="minorHAnsi" w:cstheme="minorHAnsi"/>
            <w:iCs/>
            <w:sz w:val="23"/>
            <w:szCs w:val="23"/>
          </w:rPr>
          <w:t>IndianaCollegeCosts.org</w:t>
        </w:r>
      </w:hyperlink>
      <w:r w:rsidR="00302466" w:rsidRPr="00D03D9F">
        <w:rPr>
          <w:rFonts w:asciiTheme="minorHAnsi" w:hAnsiTheme="minorHAnsi" w:cstheme="minorHAnsi"/>
          <w:iCs/>
          <w:sz w:val="23"/>
          <w:szCs w:val="23"/>
        </w:rPr>
        <w:t xml:space="preserve">, the </w:t>
      </w:r>
      <w:r w:rsidR="00C63B88" w:rsidRPr="00D03D9F">
        <w:rPr>
          <w:rFonts w:asciiTheme="minorHAnsi" w:hAnsiTheme="minorHAnsi" w:cstheme="minorHAnsi"/>
          <w:iCs/>
          <w:sz w:val="23"/>
          <w:szCs w:val="23"/>
        </w:rPr>
        <w:t>free tools</w:t>
      </w:r>
      <w:r w:rsidR="00302466" w:rsidRPr="00D03D9F">
        <w:rPr>
          <w:rFonts w:asciiTheme="minorHAnsi" w:hAnsiTheme="minorHAnsi" w:cstheme="minorHAnsi"/>
          <w:iCs/>
          <w:sz w:val="23"/>
          <w:szCs w:val="23"/>
        </w:rPr>
        <w:t xml:space="preserve"> offers side-by-side cost comparisons that show how much students should expect to pay out-of-pocket at each Indiana college once various sources of financial aid are </w:t>
      </w:r>
      <w:r w:rsidR="00C63B88" w:rsidRPr="00D03D9F">
        <w:rPr>
          <w:rFonts w:asciiTheme="minorHAnsi" w:hAnsiTheme="minorHAnsi" w:cstheme="minorHAnsi"/>
          <w:iCs/>
          <w:sz w:val="23"/>
          <w:szCs w:val="23"/>
        </w:rPr>
        <w:t>applied</w:t>
      </w:r>
      <w:r>
        <w:rPr>
          <w:rFonts w:asciiTheme="minorHAnsi" w:hAnsiTheme="minorHAnsi" w:cstheme="minorHAnsi"/>
          <w:iCs/>
          <w:sz w:val="23"/>
          <w:szCs w:val="23"/>
        </w:rPr>
        <w:t>,</w:t>
      </w:r>
      <w:r w:rsidR="00C63B88" w:rsidRPr="00D03D9F">
        <w:rPr>
          <w:rFonts w:asciiTheme="minorHAnsi" w:hAnsiTheme="minorHAnsi" w:cstheme="minorHAnsi"/>
          <w:iCs/>
          <w:sz w:val="23"/>
          <w:szCs w:val="23"/>
        </w:rPr>
        <w:t xml:space="preserve"> as well as details on local scholarship opportunities</w:t>
      </w:r>
      <w:r w:rsidR="00302466" w:rsidRPr="00D03D9F">
        <w:rPr>
          <w:rFonts w:asciiTheme="minorHAnsi" w:hAnsiTheme="minorHAnsi" w:cstheme="minorHAnsi"/>
          <w:iCs/>
          <w:sz w:val="23"/>
          <w:szCs w:val="23"/>
        </w:rPr>
        <w:t>.</w:t>
      </w:r>
    </w:p>
    <w:p w:rsidR="00302466" w:rsidRPr="00D03D9F" w:rsidRDefault="00302466" w:rsidP="00A253EA">
      <w:pPr>
        <w:rPr>
          <w:rFonts w:asciiTheme="minorHAnsi" w:hAnsiTheme="minorHAnsi" w:cstheme="minorHAnsi"/>
          <w:iCs/>
          <w:sz w:val="23"/>
          <w:szCs w:val="23"/>
        </w:rPr>
      </w:pPr>
    </w:p>
    <w:p w:rsidR="00302466" w:rsidRPr="00D03D9F" w:rsidRDefault="00C63B88" w:rsidP="00A253EA">
      <w:pPr>
        <w:rPr>
          <w:rFonts w:asciiTheme="minorHAnsi" w:hAnsiTheme="minorHAnsi" w:cstheme="minorHAnsi"/>
          <w:b/>
          <w:iCs/>
          <w:sz w:val="23"/>
          <w:szCs w:val="23"/>
        </w:rPr>
      </w:pPr>
      <w:r w:rsidRPr="00D03D9F">
        <w:rPr>
          <w:rFonts w:asciiTheme="minorHAnsi" w:hAnsiTheme="minorHAnsi" w:cstheme="minorHAnsi"/>
          <w:b/>
          <w:iCs/>
          <w:sz w:val="23"/>
          <w:szCs w:val="23"/>
        </w:rPr>
        <w:t xml:space="preserve">Student </w:t>
      </w:r>
      <w:r w:rsidR="005F5D41" w:rsidRPr="00D03D9F">
        <w:rPr>
          <w:rFonts w:asciiTheme="minorHAnsi" w:hAnsiTheme="minorHAnsi" w:cstheme="minorHAnsi"/>
          <w:b/>
          <w:iCs/>
          <w:sz w:val="23"/>
          <w:szCs w:val="23"/>
        </w:rPr>
        <w:t xml:space="preserve">Contests </w:t>
      </w:r>
      <w:r w:rsidR="007A6C95" w:rsidRPr="00D03D9F">
        <w:rPr>
          <w:rFonts w:asciiTheme="minorHAnsi" w:hAnsiTheme="minorHAnsi" w:cstheme="minorHAnsi"/>
          <w:b/>
          <w:iCs/>
          <w:sz w:val="23"/>
          <w:szCs w:val="23"/>
        </w:rPr>
        <w:t xml:space="preserve">and </w:t>
      </w:r>
      <w:r w:rsidRPr="00D03D9F">
        <w:rPr>
          <w:rFonts w:asciiTheme="minorHAnsi" w:hAnsiTheme="minorHAnsi" w:cstheme="minorHAnsi"/>
          <w:b/>
          <w:iCs/>
          <w:sz w:val="23"/>
          <w:szCs w:val="23"/>
        </w:rPr>
        <w:t>School Grants</w:t>
      </w:r>
    </w:p>
    <w:p w:rsidR="005F5D41" w:rsidRPr="00D03D9F" w:rsidRDefault="003A582E" w:rsidP="00881A21">
      <w:pPr>
        <w:rPr>
          <w:rFonts w:asciiTheme="minorHAnsi" w:hAnsiTheme="minorHAnsi" w:cstheme="minorHAnsi"/>
          <w:iCs/>
          <w:sz w:val="23"/>
          <w:szCs w:val="23"/>
        </w:rPr>
      </w:pPr>
      <w:r w:rsidRPr="00D03D9F">
        <w:rPr>
          <w:rFonts w:asciiTheme="minorHAnsi" w:hAnsiTheme="minorHAnsi" w:cstheme="minorHAnsi"/>
          <w:iCs/>
          <w:sz w:val="23"/>
          <w:szCs w:val="23"/>
        </w:rPr>
        <w:t xml:space="preserve">The Commission for Higher Education </w:t>
      </w:r>
      <w:r w:rsidR="00025959">
        <w:rPr>
          <w:rFonts w:asciiTheme="minorHAnsi" w:hAnsiTheme="minorHAnsi" w:cstheme="minorHAnsi"/>
          <w:iCs/>
          <w:sz w:val="23"/>
          <w:szCs w:val="23"/>
        </w:rPr>
        <w:t>sponsors</w:t>
      </w:r>
      <w:r w:rsidRPr="00D03D9F">
        <w:rPr>
          <w:rFonts w:asciiTheme="minorHAnsi" w:hAnsiTheme="minorHAnsi" w:cstheme="minorHAnsi"/>
          <w:iCs/>
          <w:sz w:val="23"/>
          <w:szCs w:val="23"/>
        </w:rPr>
        <w:t xml:space="preserve"> contest and grant opportunities for each of its three </w:t>
      </w:r>
      <w:r w:rsidR="00025959">
        <w:rPr>
          <w:rFonts w:asciiTheme="minorHAnsi" w:hAnsiTheme="minorHAnsi" w:cstheme="minorHAnsi"/>
          <w:iCs/>
          <w:sz w:val="23"/>
          <w:szCs w:val="23"/>
        </w:rPr>
        <w:t xml:space="preserve">annual </w:t>
      </w:r>
      <w:r w:rsidRPr="00D03D9F">
        <w:rPr>
          <w:rFonts w:asciiTheme="minorHAnsi" w:hAnsiTheme="minorHAnsi" w:cstheme="minorHAnsi"/>
          <w:iCs/>
          <w:sz w:val="23"/>
          <w:szCs w:val="23"/>
        </w:rPr>
        <w:t>Learn More Indiana campaigns throughout the year. One student in each grade across the state will be chosen from the entries to win $529 in a</w:t>
      </w:r>
      <w:r w:rsidR="00025959">
        <w:rPr>
          <w:rFonts w:asciiTheme="minorHAnsi" w:hAnsiTheme="minorHAnsi" w:cstheme="minorHAnsi"/>
          <w:iCs/>
          <w:sz w:val="23"/>
          <w:szCs w:val="23"/>
        </w:rPr>
        <w:t>n Indiana</w:t>
      </w:r>
      <w:r w:rsidRPr="00D03D9F">
        <w:rPr>
          <w:rFonts w:asciiTheme="minorHAnsi" w:hAnsiTheme="minorHAnsi" w:cstheme="minorHAnsi"/>
          <w:iCs/>
          <w:sz w:val="23"/>
          <w:szCs w:val="23"/>
        </w:rPr>
        <w:t xml:space="preserve"> </w:t>
      </w:r>
      <w:proofErr w:type="spellStart"/>
      <w:r w:rsidRPr="00D03D9F">
        <w:rPr>
          <w:rFonts w:asciiTheme="minorHAnsi" w:hAnsiTheme="minorHAnsi" w:cstheme="minorHAnsi"/>
          <w:iCs/>
          <w:sz w:val="23"/>
          <w:szCs w:val="23"/>
        </w:rPr>
        <w:t>CollegeChoice</w:t>
      </w:r>
      <w:proofErr w:type="spellEnd"/>
      <w:r w:rsidRPr="00D03D9F">
        <w:rPr>
          <w:rFonts w:asciiTheme="minorHAnsi" w:hAnsiTheme="minorHAnsi" w:cstheme="minorHAnsi"/>
          <w:iCs/>
          <w:sz w:val="23"/>
          <w:szCs w:val="23"/>
        </w:rPr>
        <w:t xml:space="preserve"> 529 </w:t>
      </w:r>
      <w:r w:rsidR="00025959">
        <w:rPr>
          <w:rFonts w:asciiTheme="minorHAnsi" w:hAnsiTheme="minorHAnsi" w:cstheme="minorHAnsi"/>
          <w:iCs/>
          <w:sz w:val="23"/>
          <w:szCs w:val="23"/>
        </w:rPr>
        <w:t xml:space="preserve">savings </w:t>
      </w:r>
      <w:r w:rsidRPr="00D03D9F">
        <w:rPr>
          <w:rFonts w:asciiTheme="minorHAnsi" w:hAnsiTheme="minorHAnsi" w:cstheme="minorHAnsi"/>
          <w:iCs/>
          <w:sz w:val="23"/>
          <w:szCs w:val="23"/>
        </w:rPr>
        <w:t xml:space="preserve">plan and schools can win $1,000 </w:t>
      </w:r>
      <w:r w:rsidR="00025959" w:rsidRPr="00D03D9F">
        <w:rPr>
          <w:rFonts w:asciiTheme="minorHAnsi" w:hAnsiTheme="minorHAnsi" w:cstheme="minorHAnsi"/>
          <w:iCs/>
          <w:sz w:val="23"/>
          <w:szCs w:val="23"/>
        </w:rPr>
        <w:t xml:space="preserve">college-readiness </w:t>
      </w:r>
      <w:r w:rsidRPr="00D03D9F">
        <w:rPr>
          <w:rFonts w:asciiTheme="minorHAnsi" w:hAnsiTheme="minorHAnsi" w:cstheme="minorHAnsi"/>
          <w:iCs/>
          <w:sz w:val="23"/>
          <w:szCs w:val="23"/>
        </w:rPr>
        <w:t xml:space="preserve">grants by sharing their efforts to increase </w:t>
      </w:r>
      <w:r w:rsidR="00025959" w:rsidRPr="00D03D9F">
        <w:rPr>
          <w:rFonts w:asciiTheme="minorHAnsi" w:hAnsiTheme="minorHAnsi" w:cstheme="minorHAnsi"/>
          <w:iCs/>
          <w:sz w:val="23"/>
          <w:szCs w:val="23"/>
        </w:rPr>
        <w:t xml:space="preserve">students’ </w:t>
      </w:r>
      <w:r w:rsidRPr="00D03D9F">
        <w:rPr>
          <w:rFonts w:asciiTheme="minorHAnsi" w:hAnsiTheme="minorHAnsi" w:cstheme="minorHAnsi"/>
          <w:iCs/>
          <w:sz w:val="23"/>
          <w:szCs w:val="23"/>
        </w:rPr>
        <w:t xml:space="preserve">financial </w:t>
      </w:r>
      <w:r w:rsidR="00025959" w:rsidRPr="00D03D9F">
        <w:rPr>
          <w:rFonts w:asciiTheme="minorHAnsi" w:hAnsiTheme="minorHAnsi" w:cstheme="minorHAnsi"/>
          <w:iCs/>
          <w:sz w:val="23"/>
          <w:szCs w:val="23"/>
        </w:rPr>
        <w:t>preparation</w:t>
      </w:r>
      <w:r w:rsidRPr="00D03D9F">
        <w:rPr>
          <w:rFonts w:asciiTheme="minorHAnsi" w:hAnsiTheme="minorHAnsi" w:cstheme="minorHAnsi"/>
          <w:iCs/>
          <w:sz w:val="23"/>
          <w:szCs w:val="23"/>
        </w:rPr>
        <w:t>.</w:t>
      </w:r>
      <w:r w:rsidR="00881A21" w:rsidRPr="00D03D9F">
        <w:rPr>
          <w:rFonts w:asciiTheme="minorHAnsi" w:hAnsiTheme="minorHAnsi" w:cstheme="minorHAnsi"/>
          <w:iCs/>
          <w:sz w:val="23"/>
          <w:szCs w:val="23"/>
        </w:rPr>
        <w:t xml:space="preserve"> See deadlines and application details at </w:t>
      </w:r>
      <w:hyperlink r:id="rId12" w:history="1">
        <w:r w:rsidR="00881A21" w:rsidRPr="00D03D9F">
          <w:rPr>
            <w:rStyle w:val="Hyperlink"/>
            <w:rFonts w:asciiTheme="minorHAnsi" w:hAnsiTheme="minorHAnsi" w:cstheme="minorHAnsi"/>
            <w:iCs/>
            <w:sz w:val="23"/>
            <w:szCs w:val="23"/>
          </w:rPr>
          <w:t>CashforCollegeIndiana.org</w:t>
        </w:r>
      </w:hyperlink>
      <w:r w:rsidRPr="00D03D9F">
        <w:rPr>
          <w:rFonts w:asciiTheme="minorHAnsi" w:hAnsiTheme="minorHAnsi" w:cstheme="minorHAnsi"/>
          <w:iCs/>
          <w:sz w:val="23"/>
          <w:szCs w:val="23"/>
        </w:rPr>
        <w:t xml:space="preserve">. </w:t>
      </w:r>
    </w:p>
    <w:p w:rsidR="005F5D41" w:rsidRPr="00D03D9F" w:rsidRDefault="005F5D41" w:rsidP="008C7563">
      <w:pPr>
        <w:rPr>
          <w:rFonts w:asciiTheme="minorHAnsi" w:hAnsiTheme="minorHAnsi" w:cstheme="minorHAnsi"/>
          <w:iCs/>
          <w:sz w:val="23"/>
          <w:szCs w:val="23"/>
        </w:rPr>
      </w:pPr>
    </w:p>
    <w:p w:rsidR="006B49C3" w:rsidRPr="00D03D9F" w:rsidRDefault="007C349D" w:rsidP="008C7563">
      <w:pPr>
        <w:rPr>
          <w:rFonts w:asciiTheme="minorHAnsi" w:hAnsiTheme="minorHAnsi" w:cstheme="minorHAnsi"/>
          <w:b/>
          <w:iCs/>
          <w:sz w:val="23"/>
          <w:szCs w:val="23"/>
        </w:rPr>
      </w:pPr>
      <w:r w:rsidRPr="00D03D9F">
        <w:rPr>
          <w:rFonts w:asciiTheme="minorHAnsi" w:hAnsiTheme="minorHAnsi" w:cstheme="minorHAnsi"/>
          <w:b/>
          <w:iCs/>
          <w:sz w:val="23"/>
          <w:szCs w:val="23"/>
        </w:rPr>
        <w:t>Learn More</w:t>
      </w:r>
      <w:r w:rsidR="00C63B88" w:rsidRPr="00D03D9F">
        <w:rPr>
          <w:rFonts w:asciiTheme="minorHAnsi" w:hAnsiTheme="minorHAnsi" w:cstheme="minorHAnsi"/>
          <w:b/>
          <w:iCs/>
          <w:sz w:val="23"/>
          <w:szCs w:val="23"/>
        </w:rPr>
        <w:t xml:space="preserve"> Indiana</w:t>
      </w:r>
    </w:p>
    <w:p w:rsidR="0062335D" w:rsidRPr="00D03D9F" w:rsidRDefault="00EA06E4" w:rsidP="008C7563">
      <w:pPr>
        <w:rPr>
          <w:rFonts w:asciiTheme="minorHAnsi" w:hAnsiTheme="minorHAnsi" w:cstheme="minorHAnsi"/>
          <w:sz w:val="23"/>
          <w:szCs w:val="23"/>
        </w:rPr>
      </w:pPr>
      <w:r w:rsidRPr="00D03D9F">
        <w:rPr>
          <w:rFonts w:asciiTheme="minorHAnsi" w:hAnsiTheme="minorHAnsi" w:cstheme="minorHAnsi"/>
          <w:sz w:val="23"/>
          <w:szCs w:val="23"/>
        </w:rPr>
        <w:t xml:space="preserve">Led by the Indiana Commission for Higher Education, Learn More Indiana is a partnership of state and local organizations working to help </w:t>
      </w:r>
      <w:r w:rsidR="00C63B88" w:rsidRPr="00D03D9F">
        <w:rPr>
          <w:rFonts w:asciiTheme="minorHAnsi" w:hAnsiTheme="minorHAnsi" w:cstheme="minorHAnsi"/>
          <w:sz w:val="23"/>
          <w:szCs w:val="23"/>
        </w:rPr>
        <w:t>Hoosiers</w:t>
      </w:r>
      <w:r w:rsidRPr="00D03D9F">
        <w:rPr>
          <w:rFonts w:asciiTheme="minorHAnsi" w:hAnsiTheme="minorHAnsi" w:cstheme="minorHAnsi"/>
          <w:sz w:val="23"/>
          <w:szCs w:val="23"/>
        </w:rPr>
        <w:t xml:space="preserve"> of all </w:t>
      </w:r>
      <w:proofErr w:type="gramStart"/>
      <w:r w:rsidRPr="00D03D9F">
        <w:rPr>
          <w:rFonts w:asciiTheme="minorHAnsi" w:hAnsiTheme="minorHAnsi" w:cstheme="minorHAnsi"/>
          <w:sz w:val="23"/>
          <w:szCs w:val="23"/>
        </w:rPr>
        <w:t>ages</w:t>
      </w:r>
      <w:proofErr w:type="gramEnd"/>
      <w:r w:rsidRPr="00D03D9F">
        <w:rPr>
          <w:rFonts w:asciiTheme="minorHAnsi" w:hAnsiTheme="minorHAnsi" w:cstheme="minorHAnsi"/>
          <w:sz w:val="23"/>
          <w:szCs w:val="23"/>
        </w:rPr>
        <w:t xml:space="preserve"> </w:t>
      </w:r>
      <w:r w:rsidR="00C63B88" w:rsidRPr="00D03D9F">
        <w:rPr>
          <w:rFonts w:asciiTheme="minorHAnsi" w:hAnsiTheme="minorHAnsi" w:cstheme="minorHAnsi"/>
          <w:sz w:val="23"/>
          <w:szCs w:val="23"/>
        </w:rPr>
        <w:t>complete education and training beyond high school</w:t>
      </w:r>
      <w:r w:rsidRPr="00D03D9F">
        <w:rPr>
          <w:rFonts w:asciiTheme="minorHAnsi" w:hAnsiTheme="minorHAnsi" w:cstheme="minorHAnsi"/>
          <w:sz w:val="23"/>
          <w:szCs w:val="23"/>
        </w:rPr>
        <w:t xml:space="preserve">. In print, in person, online and on the phone, Learn More Indiana helps </w:t>
      </w:r>
      <w:r w:rsidR="00C63B88" w:rsidRPr="00D03D9F">
        <w:rPr>
          <w:rFonts w:asciiTheme="minorHAnsi" w:hAnsiTheme="minorHAnsi" w:cstheme="minorHAnsi"/>
          <w:sz w:val="23"/>
          <w:szCs w:val="23"/>
        </w:rPr>
        <w:t>students</w:t>
      </w:r>
      <w:r w:rsidRPr="00D03D9F">
        <w:rPr>
          <w:rFonts w:asciiTheme="minorHAnsi" w:hAnsiTheme="minorHAnsi" w:cstheme="minorHAnsi"/>
          <w:sz w:val="23"/>
          <w:szCs w:val="23"/>
        </w:rPr>
        <w:t xml:space="preserve"> plan, prepare and pay for </w:t>
      </w:r>
      <w:r w:rsidR="00C63B88" w:rsidRPr="00D03D9F">
        <w:rPr>
          <w:rFonts w:asciiTheme="minorHAnsi" w:hAnsiTheme="minorHAnsi" w:cstheme="minorHAnsi"/>
          <w:sz w:val="23"/>
          <w:szCs w:val="23"/>
        </w:rPr>
        <w:t>college and career success</w:t>
      </w:r>
      <w:r w:rsidRPr="00D03D9F">
        <w:rPr>
          <w:rFonts w:asciiTheme="minorHAnsi" w:hAnsiTheme="minorHAnsi" w:cstheme="minorHAnsi"/>
          <w:sz w:val="23"/>
          <w:szCs w:val="23"/>
        </w:rPr>
        <w:t xml:space="preserve">. Learn more at </w:t>
      </w:r>
      <w:hyperlink r:id="rId13" w:history="1">
        <w:r w:rsidRPr="00D03D9F">
          <w:rPr>
            <w:rStyle w:val="Hyperlink"/>
            <w:rFonts w:asciiTheme="minorHAnsi" w:hAnsiTheme="minorHAnsi" w:cstheme="minorHAnsi"/>
            <w:sz w:val="23"/>
            <w:szCs w:val="23"/>
          </w:rPr>
          <w:t>LearnMoreIndiana.org</w:t>
        </w:r>
      </w:hyperlink>
      <w:r w:rsidRPr="00D03D9F">
        <w:rPr>
          <w:rFonts w:asciiTheme="minorHAnsi" w:hAnsiTheme="minorHAnsi" w:cstheme="minorHAnsi"/>
          <w:sz w:val="23"/>
          <w:szCs w:val="23"/>
        </w:rPr>
        <w:t>.</w:t>
      </w:r>
    </w:p>
    <w:p w:rsidR="008C7563" w:rsidRPr="00D03D9F" w:rsidRDefault="008C7563" w:rsidP="008C7563">
      <w:pPr>
        <w:rPr>
          <w:rFonts w:asciiTheme="minorHAnsi" w:hAnsiTheme="minorHAnsi" w:cstheme="minorHAnsi"/>
          <w:sz w:val="23"/>
          <w:szCs w:val="23"/>
        </w:rPr>
      </w:pPr>
    </w:p>
    <w:p w:rsidR="008C7563" w:rsidRPr="00D03D9F" w:rsidRDefault="008C7563" w:rsidP="00EA06E4">
      <w:pPr>
        <w:jc w:val="center"/>
        <w:rPr>
          <w:rFonts w:asciiTheme="minorHAnsi" w:hAnsiTheme="minorHAnsi" w:cstheme="minorHAnsi"/>
          <w:sz w:val="23"/>
          <w:szCs w:val="23"/>
        </w:rPr>
      </w:pPr>
      <w:r w:rsidRPr="00D03D9F">
        <w:rPr>
          <w:rFonts w:asciiTheme="minorHAnsi" w:hAnsiTheme="minorHAnsi" w:cstheme="minorHAnsi"/>
          <w:b/>
          <w:sz w:val="23"/>
          <w:szCs w:val="23"/>
        </w:rPr>
        <w:t>-30-</w:t>
      </w:r>
    </w:p>
    <w:sectPr w:rsidR="008C7563" w:rsidRPr="00D03D9F" w:rsidSect="004B5B82">
      <w:headerReference w:type="first" r:id="rId14"/>
      <w:footerReference w:type="first" r:id="rId15"/>
      <w:pgSz w:w="12240" w:h="15840" w:code="1"/>
      <w:pgMar w:top="1728" w:right="864" w:bottom="720" w:left="864" w:header="288" w:footer="7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33B" w:rsidRDefault="0052733B" w:rsidP="0026616A">
      <w:r>
        <w:separator/>
      </w:r>
    </w:p>
  </w:endnote>
  <w:endnote w:type="continuationSeparator" w:id="0">
    <w:p w:rsidR="0052733B" w:rsidRDefault="0052733B" w:rsidP="0026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Sans Md B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6E4" w:rsidRPr="0093692B" w:rsidRDefault="00EA06E4" w:rsidP="007413AC">
    <w:pPr>
      <w:pStyle w:val="Footer"/>
      <w:jc w:val="center"/>
      <w:rPr>
        <w:rFonts w:ascii="Garamond" w:hAnsi="Garamond"/>
        <w:i/>
        <w:sz w:val="22"/>
      </w:rPr>
    </w:pPr>
    <w:r>
      <w:rPr>
        <w:rFonts w:ascii="Garamond" w:hAnsi="Garamond"/>
        <w:i/>
        <w:sz w:val="22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33B" w:rsidRDefault="0052733B" w:rsidP="0026616A">
      <w:r>
        <w:separator/>
      </w:r>
    </w:p>
  </w:footnote>
  <w:footnote w:type="continuationSeparator" w:id="0">
    <w:p w:rsidR="0052733B" w:rsidRDefault="0052733B" w:rsidP="00266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6E4" w:rsidRPr="00A55E67" w:rsidRDefault="00EA06E4" w:rsidP="00A55E67">
    <w:pPr>
      <w:pStyle w:val="Header"/>
      <w:tabs>
        <w:tab w:val="clear" w:pos="8640"/>
        <w:tab w:val="left" w:pos="7170"/>
      </w:tabs>
      <w:ind w:hanging="720"/>
      <w:rPr>
        <w:color w:val="FF0000"/>
      </w:rPr>
    </w:pPr>
    <w:r w:rsidRPr="00525156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632460</wp:posOffset>
          </wp:positionH>
          <wp:positionV relativeFrom="paragraph">
            <wp:posOffset>-30480</wp:posOffset>
          </wp:positionV>
          <wp:extent cx="5486400" cy="1219200"/>
          <wp:effectExtent l="0" t="0" r="0" b="0"/>
          <wp:wrapTight wrapText="bothSides">
            <wp:wrapPolygon edited="0">
              <wp:start x="0" y="0"/>
              <wp:lineTo x="0" y="21263"/>
              <wp:lineTo x="21525" y="21263"/>
              <wp:lineTo x="21525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B68"/>
    <w:multiLevelType w:val="hybridMultilevel"/>
    <w:tmpl w:val="C380B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D662B"/>
    <w:multiLevelType w:val="hybridMultilevel"/>
    <w:tmpl w:val="C5F0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509B7"/>
    <w:multiLevelType w:val="hybridMultilevel"/>
    <w:tmpl w:val="BDB66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839C0"/>
    <w:multiLevelType w:val="hybridMultilevel"/>
    <w:tmpl w:val="08F26B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F0456"/>
    <w:multiLevelType w:val="hybridMultilevel"/>
    <w:tmpl w:val="148C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5D3"/>
    <w:multiLevelType w:val="hybridMultilevel"/>
    <w:tmpl w:val="2B66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7488C"/>
    <w:multiLevelType w:val="hybridMultilevel"/>
    <w:tmpl w:val="C34A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22D12"/>
    <w:multiLevelType w:val="hybridMultilevel"/>
    <w:tmpl w:val="AEAC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02177"/>
    <w:multiLevelType w:val="hybridMultilevel"/>
    <w:tmpl w:val="EF74B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C28D9"/>
    <w:multiLevelType w:val="hybridMultilevel"/>
    <w:tmpl w:val="2870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546E1"/>
    <w:multiLevelType w:val="hybridMultilevel"/>
    <w:tmpl w:val="ED4C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002AFF"/>
    <w:multiLevelType w:val="hybridMultilevel"/>
    <w:tmpl w:val="5B22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33B6B"/>
    <w:multiLevelType w:val="hybridMultilevel"/>
    <w:tmpl w:val="910A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3E537D"/>
    <w:multiLevelType w:val="hybridMultilevel"/>
    <w:tmpl w:val="F61C1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474D8"/>
    <w:multiLevelType w:val="hybridMultilevel"/>
    <w:tmpl w:val="9ED02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9046B"/>
    <w:multiLevelType w:val="hybridMultilevel"/>
    <w:tmpl w:val="6C74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233C3"/>
    <w:multiLevelType w:val="hybridMultilevel"/>
    <w:tmpl w:val="0E2280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116E04"/>
    <w:multiLevelType w:val="hybridMultilevel"/>
    <w:tmpl w:val="DD0A4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3487E"/>
    <w:multiLevelType w:val="hybridMultilevel"/>
    <w:tmpl w:val="A9384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A5103"/>
    <w:multiLevelType w:val="hybridMultilevel"/>
    <w:tmpl w:val="5516A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6E6F42"/>
    <w:multiLevelType w:val="hybridMultilevel"/>
    <w:tmpl w:val="16BEE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0749E"/>
    <w:multiLevelType w:val="hybridMultilevel"/>
    <w:tmpl w:val="4D287648"/>
    <w:lvl w:ilvl="0" w:tplc="CC52E4A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54824D2"/>
    <w:multiLevelType w:val="hybridMultilevel"/>
    <w:tmpl w:val="32068C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6"/>
  </w:num>
  <w:num w:numId="4">
    <w:abstractNumId w:val="13"/>
  </w:num>
  <w:num w:numId="5">
    <w:abstractNumId w:val="8"/>
  </w:num>
  <w:num w:numId="6">
    <w:abstractNumId w:val="20"/>
  </w:num>
  <w:num w:numId="7">
    <w:abstractNumId w:val="4"/>
  </w:num>
  <w:num w:numId="8">
    <w:abstractNumId w:val="21"/>
  </w:num>
  <w:num w:numId="9">
    <w:abstractNumId w:val="0"/>
  </w:num>
  <w:num w:numId="10">
    <w:abstractNumId w:val="15"/>
  </w:num>
  <w:num w:numId="11">
    <w:abstractNumId w:val="14"/>
  </w:num>
  <w:num w:numId="12">
    <w:abstractNumId w:val="1"/>
  </w:num>
  <w:num w:numId="13">
    <w:abstractNumId w:val="11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9"/>
  </w:num>
  <w:num w:numId="17">
    <w:abstractNumId w:val="6"/>
  </w:num>
  <w:num w:numId="18">
    <w:abstractNumId w:val="9"/>
  </w:num>
  <w:num w:numId="19">
    <w:abstractNumId w:val="5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19"/>
    <w:rsid w:val="000111EE"/>
    <w:rsid w:val="00025959"/>
    <w:rsid w:val="00026DDE"/>
    <w:rsid w:val="000314F4"/>
    <w:rsid w:val="00037112"/>
    <w:rsid w:val="00037A48"/>
    <w:rsid w:val="00044D6E"/>
    <w:rsid w:val="0005038F"/>
    <w:rsid w:val="00055B82"/>
    <w:rsid w:val="00066130"/>
    <w:rsid w:val="000704F2"/>
    <w:rsid w:val="0008082F"/>
    <w:rsid w:val="000900C1"/>
    <w:rsid w:val="00095D24"/>
    <w:rsid w:val="000A1A35"/>
    <w:rsid w:val="000A53CF"/>
    <w:rsid w:val="000B05E8"/>
    <w:rsid w:val="000B4F62"/>
    <w:rsid w:val="000C57F9"/>
    <w:rsid w:val="000E2352"/>
    <w:rsid w:val="000F76BF"/>
    <w:rsid w:val="00103D28"/>
    <w:rsid w:val="00105BA6"/>
    <w:rsid w:val="001153CC"/>
    <w:rsid w:val="00133BCB"/>
    <w:rsid w:val="001368E2"/>
    <w:rsid w:val="001422AD"/>
    <w:rsid w:val="00144834"/>
    <w:rsid w:val="00147EEE"/>
    <w:rsid w:val="00170D83"/>
    <w:rsid w:val="00172216"/>
    <w:rsid w:val="00172608"/>
    <w:rsid w:val="00177DD0"/>
    <w:rsid w:val="00186242"/>
    <w:rsid w:val="00192225"/>
    <w:rsid w:val="001A47EB"/>
    <w:rsid w:val="001B071E"/>
    <w:rsid w:val="001B074B"/>
    <w:rsid w:val="001D0C69"/>
    <w:rsid w:val="001D6C15"/>
    <w:rsid w:val="001F2097"/>
    <w:rsid w:val="001F653A"/>
    <w:rsid w:val="0020695D"/>
    <w:rsid w:val="00211B4D"/>
    <w:rsid w:val="00220032"/>
    <w:rsid w:val="0023487C"/>
    <w:rsid w:val="00237EBE"/>
    <w:rsid w:val="0026616A"/>
    <w:rsid w:val="002978B0"/>
    <w:rsid w:val="002A2394"/>
    <w:rsid w:val="002B1BA8"/>
    <w:rsid w:val="002C0A54"/>
    <w:rsid w:val="002D00C9"/>
    <w:rsid w:val="002D770E"/>
    <w:rsid w:val="002E2EB4"/>
    <w:rsid w:val="002F553D"/>
    <w:rsid w:val="002F5703"/>
    <w:rsid w:val="002F632C"/>
    <w:rsid w:val="002F68D4"/>
    <w:rsid w:val="00302466"/>
    <w:rsid w:val="003131C1"/>
    <w:rsid w:val="003141DC"/>
    <w:rsid w:val="00323ADC"/>
    <w:rsid w:val="00327283"/>
    <w:rsid w:val="00343EF7"/>
    <w:rsid w:val="00346074"/>
    <w:rsid w:val="0034764F"/>
    <w:rsid w:val="00360288"/>
    <w:rsid w:val="00373CC2"/>
    <w:rsid w:val="003A582E"/>
    <w:rsid w:val="003B30C0"/>
    <w:rsid w:val="003D0B69"/>
    <w:rsid w:val="003D0C61"/>
    <w:rsid w:val="003D50F5"/>
    <w:rsid w:val="003D54CD"/>
    <w:rsid w:val="003E48C8"/>
    <w:rsid w:val="003F606D"/>
    <w:rsid w:val="00407CF6"/>
    <w:rsid w:val="00411FAA"/>
    <w:rsid w:val="004221E5"/>
    <w:rsid w:val="00422944"/>
    <w:rsid w:val="004366A6"/>
    <w:rsid w:val="004462CD"/>
    <w:rsid w:val="004465DF"/>
    <w:rsid w:val="00450B99"/>
    <w:rsid w:val="00453708"/>
    <w:rsid w:val="004546D1"/>
    <w:rsid w:val="00462CB6"/>
    <w:rsid w:val="004645E3"/>
    <w:rsid w:val="00476102"/>
    <w:rsid w:val="00477135"/>
    <w:rsid w:val="0048066C"/>
    <w:rsid w:val="00486DE5"/>
    <w:rsid w:val="004A29A3"/>
    <w:rsid w:val="004A4F30"/>
    <w:rsid w:val="004A58B8"/>
    <w:rsid w:val="004B59A9"/>
    <w:rsid w:val="004B5B82"/>
    <w:rsid w:val="004B6A9C"/>
    <w:rsid w:val="004B79BA"/>
    <w:rsid w:val="004B79D7"/>
    <w:rsid w:val="004C04A7"/>
    <w:rsid w:val="004C79C2"/>
    <w:rsid w:val="004D341C"/>
    <w:rsid w:val="004E2625"/>
    <w:rsid w:val="004F09A5"/>
    <w:rsid w:val="004F1EDE"/>
    <w:rsid w:val="004F2137"/>
    <w:rsid w:val="004F48E9"/>
    <w:rsid w:val="00502777"/>
    <w:rsid w:val="00503908"/>
    <w:rsid w:val="00517EA0"/>
    <w:rsid w:val="005235AC"/>
    <w:rsid w:val="00525156"/>
    <w:rsid w:val="0052733B"/>
    <w:rsid w:val="00534268"/>
    <w:rsid w:val="00542DA5"/>
    <w:rsid w:val="00544190"/>
    <w:rsid w:val="00544F7E"/>
    <w:rsid w:val="0054667C"/>
    <w:rsid w:val="00555822"/>
    <w:rsid w:val="0055652E"/>
    <w:rsid w:val="00561D5E"/>
    <w:rsid w:val="00575DB9"/>
    <w:rsid w:val="00595533"/>
    <w:rsid w:val="00595AB5"/>
    <w:rsid w:val="00597692"/>
    <w:rsid w:val="005A66D3"/>
    <w:rsid w:val="005B0821"/>
    <w:rsid w:val="005B1C1D"/>
    <w:rsid w:val="005C3E01"/>
    <w:rsid w:val="005C5C1B"/>
    <w:rsid w:val="005D0A14"/>
    <w:rsid w:val="005D0FFD"/>
    <w:rsid w:val="005D5E23"/>
    <w:rsid w:val="005E008B"/>
    <w:rsid w:val="005F4A2F"/>
    <w:rsid w:val="005F50F6"/>
    <w:rsid w:val="005F5D41"/>
    <w:rsid w:val="00600B3B"/>
    <w:rsid w:val="0060323E"/>
    <w:rsid w:val="00603E72"/>
    <w:rsid w:val="00610D97"/>
    <w:rsid w:val="0062335D"/>
    <w:rsid w:val="00626EB9"/>
    <w:rsid w:val="00645831"/>
    <w:rsid w:val="006526E1"/>
    <w:rsid w:val="00654705"/>
    <w:rsid w:val="006633C0"/>
    <w:rsid w:val="00673377"/>
    <w:rsid w:val="00683FC9"/>
    <w:rsid w:val="00684D39"/>
    <w:rsid w:val="006950D5"/>
    <w:rsid w:val="006A164F"/>
    <w:rsid w:val="006A56B8"/>
    <w:rsid w:val="006B3A64"/>
    <w:rsid w:val="006B49C3"/>
    <w:rsid w:val="006B6C1F"/>
    <w:rsid w:val="006C1DA5"/>
    <w:rsid w:val="006C4D66"/>
    <w:rsid w:val="006C6A2B"/>
    <w:rsid w:val="006C6A8F"/>
    <w:rsid w:val="006C6BB4"/>
    <w:rsid w:val="006D0120"/>
    <w:rsid w:val="006D7172"/>
    <w:rsid w:val="006E234C"/>
    <w:rsid w:val="006E356E"/>
    <w:rsid w:val="006F5B62"/>
    <w:rsid w:val="007064AD"/>
    <w:rsid w:val="00712BC1"/>
    <w:rsid w:val="0071619E"/>
    <w:rsid w:val="00717477"/>
    <w:rsid w:val="007316EC"/>
    <w:rsid w:val="007323A4"/>
    <w:rsid w:val="007413AC"/>
    <w:rsid w:val="007439AE"/>
    <w:rsid w:val="00750CE4"/>
    <w:rsid w:val="007663B3"/>
    <w:rsid w:val="00773010"/>
    <w:rsid w:val="0078710E"/>
    <w:rsid w:val="00795024"/>
    <w:rsid w:val="007A330A"/>
    <w:rsid w:val="007A6C95"/>
    <w:rsid w:val="007B0E16"/>
    <w:rsid w:val="007B422D"/>
    <w:rsid w:val="007C1237"/>
    <w:rsid w:val="007C2C3B"/>
    <w:rsid w:val="007C349D"/>
    <w:rsid w:val="007C3ADC"/>
    <w:rsid w:val="007D0477"/>
    <w:rsid w:val="007D4E0F"/>
    <w:rsid w:val="007D7088"/>
    <w:rsid w:val="007E1116"/>
    <w:rsid w:val="007E39F1"/>
    <w:rsid w:val="007F4B04"/>
    <w:rsid w:val="00800E39"/>
    <w:rsid w:val="00806BC7"/>
    <w:rsid w:val="00806CF1"/>
    <w:rsid w:val="00816345"/>
    <w:rsid w:val="00820461"/>
    <w:rsid w:val="008238E4"/>
    <w:rsid w:val="00831B09"/>
    <w:rsid w:val="0084325A"/>
    <w:rsid w:val="0084786F"/>
    <w:rsid w:val="00851617"/>
    <w:rsid w:val="00853F6F"/>
    <w:rsid w:val="00862F0D"/>
    <w:rsid w:val="008705A0"/>
    <w:rsid w:val="008815CD"/>
    <w:rsid w:val="00881A21"/>
    <w:rsid w:val="008B365C"/>
    <w:rsid w:val="008B74AA"/>
    <w:rsid w:val="008C1ADB"/>
    <w:rsid w:val="008C345E"/>
    <w:rsid w:val="008C7563"/>
    <w:rsid w:val="008D0098"/>
    <w:rsid w:val="008F0198"/>
    <w:rsid w:val="008F2E1A"/>
    <w:rsid w:val="008F7E6D"/>
    <w:rsid w:val="00902D5E"/>
    <w:rsid w:val="00903433"/>
    <w:rsid w:val="0091415A"/>
    <w:rsid w:val="0091665B"/>
    <w:rsid w:val="00921DF2"/>
    <w:rsid w:val="009368A2"/>
    <w:rsid w:val="0093692B"/>
    <w:rsid w:val="00940B7B"/>
    <w:rsid w:val="00947865"/>
    <w:rsid w:val="00951F89"/>
    <w:rsid w:val="00952FA6"/>
    <w:rsid w:val="00954CA6"/>
    <w:rsid w:val="009643DD"/>
    <w:rsid w:val="0098286A"/>
    <w:rsid w:val="00983460"/>
    <w:rsid w:val="00990327"/>
    <w:rsid w:val="0099566D"/>
    <w:rsid w:val="009A64DA"/>
    <w:rsid w:val="009B06E2"/>
    <w:rsid w:val="009B6C4C"/>
    <w:rsid w:val="009E0A65"/>
    <w:rsid w:val="009E30C2"/>
    <w:rsid w:val="009F0666"/>
    <w:rsid w:val="009F4C50"/>
    <w:rsid w:val="009F757A"/>
    <w:rsid w:val="00A072FB"/>
    <w:rsid w:val="00A12104"/>
    <w:rsid w:val="00A157EE"/>
    <w:rsid w:val="00A1585F"/>
    <w:rsid w:val="00A16C3E"/>
    <w:rsid w:val="00A17C29"/>
    <w:rsid w:val="00A20F2A"/>
    <w:rsid w:val="00A253EA"/>
    <w:rsid w:val="00A27F1A"/>
    <w:rsid w:val="00A329E2"/>
    <w:rsid w:val="00A35B20"/>
    <w:rsid w:val="00A373B3"/>
    <w:rsid w:val="00A376CC"/>
    <w:rsid w:val="00A37777"/>
    <w:rsid w:val="00A55E67"/>
    <w:rsid w:val="00A61228"/>
    <w:rsid w:val="00A73FF8"/>
    <w:rsid w:val="00A808E2"/>
    <w:rsid w:val="00A81501"/>
    <w:rsid w:val="00A83EAC"/>
    <w:rsid w:val="00AA1FF6"/>
    <w:rsid w:val="00AB09DF"/>
    <w:rsid w:val="00AC563C"/>
    <w:rsid w:val="00AF3D31"/>
    <w:rsid w:val="00AF3EBA"/>
    <w:rsid w:val="00B04FE4"/>
    <w:rsid w:val="00B07B3F"/>
    <w:rsid w:val="00B07D48"/>
    <w:rsid w:val="00B224C1"/>
    <w:rsid w:val="00B22DB4"/>
    <w:rsid w:val="00B264BE"/>
    <w:rsid w:val="00B30577"/>
    <w:rsid w:val="00B356DB"/>
    <w:rsid w:val="00B40FC7"/>
    <w:rsid w:val="00B41AA4"/>
    <w:rsid w:val="00B52D3F"/>
    <w:rsid w:val="00B5364C"/>
    <w:rsid w:val="00B5444A"/>
    <w:rsid w:val="00B56ABA"/>
    <w:rsid w:val="00B57A5C"/>
    <w:rsid w:val="00B60C56"/>
    <w:rsid w:val="00B65B32"/>
    <w:rsid w:val="00B738C5"/>
    <w:rsid w:val="00B73A72"/>
    <w:rsid w:val="00B73DA2"/>
    <w:rsid w:val="00B74A8D"/>
    <w:rsid w:val="00B84D5A"/>
    <w:rsid w:val="00B92B59"/>
    <w:rsid w:val="00B96BB5"/>
    <w:rsid w:val="00BA0DA7"/>
    <w:rsid w:val="00BA2134"/>
    <w:rsid w:val="00BA6790"/>
    <w:rsid w:val="00BC1383"/>
    <w:rsid w:val="00BC6497"/>
    <w:rsid w:val="00BF064D"/>
    <w:rsid w:val="00BF28D9"/>
    <w:rsid w:val="00BF5CA9"/>
    <w:rsid w:val="00BF6692"/>
    <w:rsid w:val="00C10243"/>
    <w:rsid w:val="00C10A1E"/>
    <w:rsid w:val="00C1325D"/>
    <w:rsid w:val="00C13CE0"/>
    <w:rsid w:val="00C238E1"/>
    <w:rsid w:val="00C33AD3"/>
    <w:rsid w:val="00C35D1A"/>
    <w:rsid w:val="00C36895"/>
    <w:rsid w:val="00C37D5E"/>
    <w:rsid w:val="00C50500"/>
    <w:rsid w:val="00C51CC9"/>
    <w:rsid w:val="00C537D7"/>
    <w:rsid w:val="00C53962"/>
    <w:rsid w:val="00C54A70"/>
    <w:rsid w:val="00C60589"/>
    <w:rsid w:val="00C63B88"/>
    <w:rsid w:val="00C770D8"/>
    <w:rsid w:val="00C77303"/>
    <w:rsid w:val="00C80F4C"/>
    <w:rsid w:val="00C8111A"/>
    <w:rsid w:val="00C87F70"/>
    <w:rsid w:val="00CA01C5"/>
    <w:rsid w:val="00CA2AD4"/>
    <w:rsid w:val="00CA7E5D"/>
    <w:rsid w:val="00CB238A"/>
    <w:rsid w:val="00CC5E08"/>
    <w:rsid w:val="00CC7D4F"/>
    <w:rsid w:val="00CE65D9"/>
    <w:rsid w:val="00CF2B34"/>
    <w:rsid w:val="00CF7565"/>
    <w:rsid w:val="00D03D9F"/>
    <w:rsid w:val="00D20724"/>
    <w:rsid w:val="00D2125A"/>
    <w:rsid w:val="00D30064"/>
    <w:rsid w:val="00D329A9"/>
    <w:rsid w:val="00D348E1"/>
    <w:rsid w:val="00D371F8"/>
    <w:rsid w:val="00D70E53"/>
    <w:rsid w:val="00D73CA3"/>
    <w:rsid w:val="00D749EB"/>
    <w:rsid w:val="00D74F49"/>
    <w:rsid w:val="00D76D53"/>
    <w:rsid w:val="00D8197A"/>
    <w:rsid w:val="00D927CC"/>
    <w:rsid w:val="00D9612A"/>
    <w:rsid w:val="00DA4CEE"/>
    <w:rsid w:val="00DA6AD0"/>
    <w:rsid w:val="00DB2C31"/>
    <w:rsid w:val="00DB70EA"/>
    <w:rsid w:val="00DC6ED6"/>
    <w:rsid w:val="00DD1C5E"/>
    <w:rsid w:val="00DD3A6F"/>
    <w:rsid w:val="00DF2749"/>
    <w:rsid w:val="00DF744D"/>
    <w:rsid w:val="00E000B6"/>
    <w:rsid w:val="00E23A25"/>
    <w:rsid w:val="00E3266C"/>
    <w:rsid w:val="00E32698"/>
    <w:rsid w:val="00E329E4"/>
    <w:rsid w:val="00E348B3"/>
    <w:rsid w:val="00E437A8"/>
    <w:rsid w:val="00E657D5"/>
    <w:rsid w:val="00E72DC7"/>
    <w:rsid w:val="00E92841"/>
    <w:rsid w:val="00E948B9"/>
    <w:rsid w:val="00E95E01"/>
    <w:rsid w:val="00EA06E4"/>
    <w:rsid w:val="00EA098F"/>
    <w:rsid w:val="00ED195A"/>
    <w:rsid w:val="00ED3A36"/>
    <w:rsid w:val="00ED6EB6"/>
    <w:rsid w:val="00EF0509"/>
    <w:rsid w:val="00EF7D31"/>
    <w:rsid w:val="00F0241E"/>
    <w:rsid w:val="00F05F8E"/>
    <w:rsid w:val="00F106B2"/>
    <w:rsid w:val="00F108DF"/>
    <w:rsid w:val="00F14A7C"/>
    <w:rsid w:val="00F3269C"/>
    <w:rsid w:val="00F328E8"/>
    <w:rsid w:val="00F364B8"/>
    <w:rsid w:val="00F372A2"/>
    <w:rsid w:val="00F40E2B"/>
    <w:rsid w:val="00F469DE"/>
    <w:rsid w:val="00F61865"/>
    <w:rsid w:val="00F674B3"/>
    <w:rsid w:val="00F67B96"/>
    <w:rsid w:val="00F71F19"/>
    <w:rsid w:val="00F75372"/>
    <w:rsid w:val="00F8318A"/>
    <w:rsid w:val="00F86B65"/>
    <w:rsid w:val="00F87A90"/>
    <w:rsid w:val="00F87B21"/>
    <w:rsid w:val="00FA086B"/>
    <w:rsid w:val="00FB0A24"/>
    <w:rsid w:val="00FC0DA0"/>
    <w:rsid w:val="00FC52C5"/>
    <w:rsid w:val="00FD4E9B"/>
    <w:rsid w:val="00FF1EF1"/>
    <w:rsid w:val="00FF61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732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F19"/>
  </w:style>
  <w:style w:type="paragraph" w:styleId="Footer">
    <w:name w:val="footer"/>
    <w:basedOn w:val="Normal"/>
    <w:link w:val="Foot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F19"/>
  </w:style>
  <w:style w:type="character" w:styleId="Hyperlink">
    <w:name w:val="Hyperlink"/>
    <w:basedOn w:val="DefaultParagraphFont"/>
    <w:unhideWhenUsed/>
    <w:rsid w:val="004D34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58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95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t">
    <w:name w:val="bt"/>
    <w:basedOn w:val="Normal"/>
    <w:rsid w:val="000B4F62"/>
    <w:rPr>
      <w:rFonts w:ascii="GoudySans Md BT" w:eastAsia="Times New Roman" w:hAnsi="GoudySans Md B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A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4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B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B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B04"/>
    <w:rPr>
      <w:b/>
      <w:bCs/>
    </w:rPr>
  </w:style>
  <w:style w:type="paragraph" w:customStyle="1" w:styleId="default">
    <w:name w:val="default"/>
    <w:basedOn w:val="Normal"/>
    <w:rsid w:val="00F86B65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styleId="Strong">
    <w:name w:val="Strong"/>
    <w:basedOn w:val="DefaultParagraphFont"/>
    <w:uiPriority w:val="22"/>
    <w:qFormat/>
    <w:rsid w:val="00186242"/>
    <w:rPr>
      <w:b/>
      <w:bCs/>
    </w:rPr>
  </w:style>
  <w:style w:type="paragraph" w:customStyle="1" w:styleId="yiv1832434407msonormal">
    <w:name w:val="yiv1832434407msonormal"/>
    <w:basedOn w:val="Normal"/>
    <w:rsid w:val="00C1325D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customStyle="1" w:styleId="normalparagraphstyle">
    <w:name w:val="normalparagraphstyle"/>
    <w:basedOn w:val="Normal"/>
    <w:uiPriority w:val="99"/>
    <w:rsid w:val="00D8197A"/>
    <w:pPr>
      <w:autoSpaceDE w:val="0"/>
      <w:autoSpaceDN w:val="0"/>
      <w:spacing w:line="288" w:lineRule="auto"/>
    </w:pPr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732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F19"/>
  </w:style>
  <w:style w:type="paragraph" w:styleId="Footer">
    <w:name w:val="footer"/>
    <w:basedOn w:val="Normal"/>
    <w:link w:val="FooterChar"/>
    <w:uiPriority w:val="99"/>
    <w:unhideWhenUsed/>
    <w:rsid w:val="00F71F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F19"/>
  </w:style>
  <w:style w:type="character" w:styleId="Hyperlink">
    <w:name w:val="Hyperlink"/>
    <w:basedOn w:val="DefaultParagraphFont"/>
    <w:unhideWhenUsed/>
    <w:rsid w:val="004D34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58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95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t">
    <w:name w:val="bt"/>
    <w:basedOn w:val="Normal"/>
    <w:rsid w:val="000B4F62"/>
    <w:rPr>
      <w:rFonts w:ascii="GoudySans Md BT" w:eastAsia="Times New Roman" w:hAnsi="GoudySans Md B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A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4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B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B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B04"/>
    <w:rPr>
      <w:b/>
      <w:bCs/>
    </w:rPr>
  </w:style>
  <w:style w:type="paragraph" w:customStyle="1" w:styleId="default">
    <w:name w:val="default"/>
    <w:basedOn w:val="Normal"/>
    <w:rsid w:val="00F86B65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styleId="Strong">
    <w:name w:val="Strong"/>
    <w:basedOn w:val="DefaultParagraphFont"/>
    <w:uiPriority w:val="22"/>
    <w:qFormat/>
    <w:rsid w:val="00186242"/>
    <w:rPr>
      <w:b/>
      <w:bCs/>
    </w:rPr>
  </w:style>
  <w:style w:type="paragraph" w:customStyle="1" w:styleId="yiv1832434407msonormal">
    <w:name w:val="yiv1832434407msonormal"/>
    <w:basedOn w:val="Normal"/>
    <w:rsid w:val="00C1325D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customStyle="1" w:styleId="normalparagraphstyle">
    <w:name w:val="normalparagraphstyle"/>
    <w:basedOn w:val="Normal"/>
    <w:uiPriority w:val="99"/>
    <w:rsid w:val="00D8197A"/>
    <w:pPr>
      <w:autoSpaceDE w:val="0"/>
      <w:autoSpaceDN w:val="0"/>
      <w:spacing w:line="288" w:lineRule="auto"/>
    </w:pPr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arnmoreindiana.org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ashforcollegeindiana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dianacollegecosts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ashforCollegeIndian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audrain@che.in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A6B3-F6A8-4105-A170-A283C388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447</Words>
  <Characters>3052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3493</CharactersWithSpaces>
  <SharedDoc>false</SharedDoc>
  <HLinks>
    <vt:vector size="12" baseType="variant">
      <vt:variant>
        <vt:i4>2752617</vt:i4>
      </vt:variant>
      <vt:variant>
        <vt:i4>3</vt:i4>
      </vt:variant>
      <vt:variant>
        <vt:i4>0</vt:i4>
      </vt:variant>
      <vt:variant>
        <vt:i4>5</vt:i4>
      </vt:variant>
      <vt:variant>
        <vt:lpwstr>http://www.che.in.gov/</vt:lpwstr>
      </vt:variant>
      <vt:variant>
        <vt:lpwstr/>
      </vt:variant>
      <vt:variant>
        <vt:i4>7077896</vt:i4>
      </vt:variant>
      <vt:variant>
        <vt:i4>0</vt:i4>
      </vt:variant>
      <vt:variant>
        <vt:i4>0</vt:i4>
      </vt:variant>
      <vt:variant>
        <vt:i4>5</vt:i4>
      </vt:variant>
      <vt:variant>
        <vt:lpwstr>mailto:jasonb@che.in.gov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Lintner</dc:creator>
  <cp:lastModifiedBy>Audrain, Amber (CHE)</cp:lastModifiedBy>
  <cp:revision>4</cp:revision>
  <cp:lastPrinted>2015-01-30T13:35:00Z</cp:lastPrinted>
  <dcterms:created xsi:type="dcterms:W3CDTF">2015-01-29T18:04:00Z</dcterms:created>
  <dcterms:modified xsi:type="dcterms:W3CDTF">2015-01-30T19:25:00Z</dcterms:modified>
</cp:coreProperties>
</file>