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8A10" w14:textId="77777777" w:rsidR="00F11861" w:rsidRDefault="00F11861" w:rsidP="00FD7566">
      <w:pPr>
        <w:widowControl/>
        <w:tabs>
          <w:tab w:val="center" w:pos="4680"/>
        </w:tabs>
        <w:jc w:val="both"/>
        <w:rPr>
          <w:color w:val="000000"/>
        </w:rPr>
      </w:pPr>
      <w:r>
        <w:rPr>
          <w:color w:val="000000"/>
        </w:rPr>
        <w:tab/>
        <w:t xml:space="preserve">STATE OF </w:t>
      </w:r>
      <w:smartTag w:uri="urn:schemas-microsoft-com:office:smarttags" w:element="State">
        <w:smartTag w:uri="urn:schemas-microsoft-com:office:smarttags" w:element="place">
          <w:r>
            <w:rPr>
              <w:color w:val="000000"/>
            </w:rPr>
            <w:t>INDIANA</w:t>
          </w:r>
        </w:smartTag>
      </w:smartTag>
    </w:p>
    <w:p w14:paraId="27E14DDF" w14:textId="77777777" w:rsidR="00F11861" w:rsidRDefault="00F11861" w:rsidP="00FD7566">
      <w:pPr>
        <w:widowControl/>
        <w:tabs>
          <w:tab w:val="center" w:pos="4680"/>
        </w:tabs>
        <w:jc w:val="both"/>
        <w:rPr>
          <w:color w:val="000000"/>
        </w:rPr>
      </w:pPr>
      <w:r>
        <w:rPr>
          <w:color w:val="000000"/>
        </w:rPr>
        <w:tab/>
        <w:t>______________________________________ COURT</w:t>
      </w:r>
    </w:p>
    <w:p w14:paraId="0975377C" w14:textId="77777777" w:rsidR="00F11861" w:rsidRDefault="00F11861" w:rsidP="00FD7566">
      <w:pPr>
        <w:widowControl/>
        <w:jc w:val="both"/>
        <w:rPr>
          <w:color w:val="000000"/>
        </w:rPr>
      </w:pPr>
    </w:p>
    <w:p w14:paraId="70DE50DB" w14:textId="77777777" w:rsidR="00F11861" w:rsidRDefault="00F11861" w:rsidP="00FD7566">
      <w:pPr>
        <w:widowControl/>
        <w:jc w:val="both"/>
        <w:rPr>
          <w:color w:val="000000"/>
        </w:rPr>
      </w:pPr>
      <w:r>
        <w:rPr>
          <w:color w:val="000000"/>
        </w:rPr>
        <w:t>In The Matter Of _______________________   Case No. ______________________________</w:t>
      </w:r>
    </w:p>
    <w:p w14:paraId="1BD0E656" w14:textId="77777777" w:rsidR="00F11861" w:rsidRDefault="00F11861" w:rsidP="00FD7566">
      <w:pPr>
        <w:widowControl/>
        <w:jc w:val="both"/>
        <w:rPr>
          <w:color w:val="000000"/>
        </w:rPr>
      </w:pPr>
    </w:p>
    <w:p w14:paraId="38211FA0" w14:textId="77777777" w:rsidR="00F11861" w:rsidRDefault="00F11861" w:rsidP="00FD7566">
      <w:pPr>
        <w:widowControl/>
        <w:jc w:val="both"/>
        <w:rPr>
          <w:color w:val="000000"/>
        </w:rPr>
      </w:pPr>
      <w:r>
        <w:rPr>
          <w:color w:val="000000"/>
        </w:rPr>
        <w:t xml:space="preserve">_____________________________________ </w:t>
      </w:r>
    </w:p>
    <w:p w14:paraId="69C7014F" w14:textId="77777777" w:rsidR="00F11861" w:rsidRDefault="00F11861" w:rsidP="00FD7566">
      <w:pPr>
        <w:widowControl/>
        <w:jc w:val="both"/>
        <w:rPr>
          <w:color w:val="000000"/>
        </w:rPr>
      </w:pPr>
      <w:r>
        <w:rPr>
          <w:color w:val="000000"/>
        </w:rPr>
        <w:t>A Child Alleged to be a Delinquent Child</w:t>
      </w:r>
    </w:p>
    <w:p w14:paraId="128A18C8" w14:textId="77777777" w:rsidR="00F11861" w:rsidRDefault="00F11861" w:rsidP="00FD7566">
      <w:pPr>
        <w:widowControl/>
        <w:jc w:val="both"/>
        <w:rPr>
          <w:color w:val="000000"/>
        </w:rPr>
      </w:pPr>
    </w:p>
    <w:p w14:paraId="56E56568" w14:textId="77777777" w:rsidR="00F11861" w:rsidRDefault="00F11861" w:rsidP="00FD7566">
      <w:pPr>
        <w:widowControl/>
        <w:tabs>
          <w:tab w:val="center" w:pos="4680"/>
        </w:tabs>
        <w:jc w:val="both"/>
        <w:rPr>
          <w:b/>
          <w:bCs/>
          <w:color w:val="000000"/>
        </w:rPr>
      </w:pPr>
      <w:r>
        <w:rPr>
          <w:b/>
          <w:bCs/>
          <w:color w:val="000000"/>
        </w:rPr>
        <w:tab/>
        <w:t>ORDER ON INITIAL HEARING ON DELINQUENCY PETITION</w:t>
      </w:r>
    </w:p>
    <w:p w14:paraId="39701BD3" w14:textId="77777777" w:rsidR="00F11861" w:rsidRDefault="00F11861" w:rsidP="00FD7566">
      <w:pPr>
        <w:widowControl/>
        <w:tabs>
          <w:tab w:val="center" w:pos="4680"/>
        </w:tabs>
        <w:jc w:val="both"/>
        <w:rPr>
          <w:b/>
          <w:bCs/>
          <w:color w:val="000000"/>
        </w:rPr>
      </w:pPr>
      <w:r>
        <w:rPr>
          <w:b/>
          <w:bCs/>
          <w:color w:val="000000"/>
        </w:rPr>
        <w:tab/>
        <w:t>(Denial of Delinquency)</w:t>
      </w:r>
    </w:p>
    <w:p w14:paraId="1CE84DB6" w14:textId="77777777" w:rsidR="00F11861" w:rsidRDefault="00F11861" w:rsidP="00FD7566">
      <w:pPr>
        <w:widowControl/>
        <w:jc w:val="both"/>
        <w:rPr>
          <w:color w:val="000000"/>
        </w:rPr>
      </w:pPr>
    </w:p>
    <w:p w14:paraId="16FA13B7" w14:textId="77777777" w:rsidR="00F11861" w:rsidRDefault="00F11861" w:rsidP="00FD7566">
      <w:pPr>
        <w:widowControl/>
        <w:ind w:firstLine="720"/>
        <w:rPr>
          <w:color w:val="000000"/>
        </w:rPr>
      </w:pPr>
      <w:r>
        <w:rPr>
          <w:color w:val="000000"/>
        </w:rPr>
        <w:t xml:space="preserve">The State of </w:t>
      </w:r>
      <w:smartTag w:uri="urn:schemas-microsoft-com:office:smarttags" w:element="State">
        <w:smartTag w:uri="urn:schemas-microsoft-com:office:smarttags" w:element="place">
          <w:r>
            <w:rPr>
              <w:color w:val="000000"/>
            </w:rPr>
            <w:t>Indiana</w:t>
          </w:r>
        </w:smartTag>
      </w:smartTag>
      <w:r>
        <w:rPr>
          <w:color w:val="000000"/>
        </w:rPr>
        <w:t xml:space="preserve"> appears by ________________________________, (Deputy/Prosecuting Attorney).  The child, ____________________________________, appears in person </w:t>
      </w:r>
      <w:proofErr w:type="gramStart"/>
      <w:r>
        <w:rPr>
          <w:color w:val="000000"/>
        </w:rPr>
        <w:t>and with/</w:t>
      </w:r>
      <w:proofErr w:type="gramEnd"/>
      <w:r>
        <w:rPr>
          <w:color w:val="000000"/>
        </w:rPr>
        <w:t>without counsel.  The parent(s) (guardian) (custodian) appear in person.  Also, (Intake Officer): ______________________ ___________, appears.</w:t>
      </w:r>
    </w:p>
    <w:p w14:paraId="12D309BB" w14:textId="77777777" w:rsidR="00F11861" w:rsidRDefault="00F11861" w:rsidP="00FD7566">
      <w:pPr>
        <w:widowControl/>
        <w:rPr>
          <w:color w:val="000000"/>
        </w:rPr>
      </w:pPr>
    </w:p>
    <w:p w14:paraId="452911E4" w14:textId="77777777" w:rsidR="00F11861" w:rsidRDefault="00F11861" w:rsidP="00FD7566">
      <w:pPr>
        <w:widowControl/>
        <w:ind w:firstLine="720"/>
        <w:rPr>
          <w:color w:val="000000"/>
        </w:rPr>
      </w:pPr>
      <w:r>
        <w:rPr>
          <w:color w:val="000000"/>
        </w:rPr>
        <w:t>The delinquency petition comes on for Initial Hearing.</w:t>
      </w:r>
    </w:p>
    <w:p w14:paraId="53A03231" w14:textId="77777777" w:rsidR="00F11861" w:rsidRDefault="00F11861" w:rsidP="00FD7566">
      <w:pPr>
        <w:widowControl/>
        <w:jc w:val="both"/>
        <w:rPr>
          <w:color w:val="000000"/>
        </w:rPr>
      </w:pPr>
      <w:r>
        <w:rPr>
          <w:color w:val="000000"/>
        </w:rPr>
        <w:t>The Court now finds that:</w:t>
      </w:r>
    </w:p>
    <w:p w14:paraId="43B25DE3" w14:textId="77777777" w:rsidR="00F11861" w:rsidRDefault="00F11861" w:rsidP="00FD7566">
      <w:pPr>
        <w:widowControl/>
        <w:ind w:firstLine="720"/>
        <w:jc w:val="both"/>
        <w:rPr>
          <w:color w:val="000000"/>
        </w:rPr>
      </w:pPr>
      <w:r>
        <w:rPr>
          <w:color w:val="000000"/>
        </w:rPr>
        <w:t>(  )</w:t>
      </w:r>
      <w:r>
        <w:rPr>
          <w:color w:val="000000"/>
        </w:rPr>
        <w:tab/>
        <w:t>attorney _______________________________ appears for child; or</w:t>
      </w:r>
    </w:p>
    <w:p w14:paraId="2CC8B05F" w14:textId="77777777" w:rsidR="00F11861" w:rsidRDefault="00F11861" w:rsidP="00FD7566">
      <w:pPr>
        <w:widowControl/>
        <w:ind w:firstLine="720"/>
        <w:jc w:val="both"/>
        <w:rPr>
          <w:color w:val="000000"/>
        </w:rPr>
      </w:pPr>
      <w:r>
        <w:rPr>
          <w:color w:val="000000"/>
        </w:rPr>
        <w:t>(  )</w:t>
      </w:r>
      <w:r>
        <w:rPr>
          <w:color w:val="000000"/>
        </w:rPr>
        <w:tab/>
        <w:t>child and parents waive the child’s right to an attorney pursuant to IC 31-32-5-1.</w:t>
      </w:r>
    </w:p>
    <w:p w14:paraId="2A22FD5C" w14:textId="77777777" w:rsidR="00F11861" w:rsidRDefault="00F11861" w:rsidP="00FD7566">
      <w:pPr>
        <w:widowControl/>
        <w:jc w:val="both"/>
        <w:rPr>
          <w:color w:val="000000"/>
        </w:rPr>
      </w:pPr>
    </w:p>
    <w:p w14:paraId="1B5E8BE4" w14:textId="77777777" w:rsidR="00F11861" w:rsidRDefault="00F11861" w:rsidP="00FD7566">
      <w:pPr>
        <w:widowControl/>
        <w:jc w:val="both"/>
        <w:rPr>
          <w:color w:val="000000"/>
        </w:rPr>
      </w:pPr>
      <w:r>
        <w:rPr>
          <w:color w:val="000000"/>
        </w:rPr>
        <w:t>The Court next determined that:</w:t>
      </w:r>
    </w:p>
    <w:p w14:paraId="152958A9" w14:textId="77777777" w:rsidR="00F11861" w:rsidRDefault="00F11861" w:rsidP="00FD7566">
      <w:pPr>
        <w:widowControl/>
        <w:ind w:firstLine="720"/>
        <w:jc w:val="both"/>
        <w:rPr>
          <w:color w:val="000000"/>
        </w:rPr>
      </w:pPr>
      <w:r>
        <w:rPr>
          <w:color w:val="000000"/>
        </w:rPr>
        <w:t>(  )</w:t>
      </w:r>
      <w:r>
        <w:rPr>
          <w:color w:val="000000"/>
        </w:rPr>
        <w:tab/>
        <w:t xml:space="preserve">the delinquency charge is not subject to waiver under IC </w:t>
      </w:r>
      <w:proofErr w:type="gramStart"/>
      <w:r>
        <w:rPr>
          <w:color w:val="000000"/>
        </w:rPr>
        <w:t>31-30-3;</w:t>
      </w:r>
      <w:proofErr w:type="gramEnd"/>
    </w:p>
    <w:p w14:paraId="6E3B1306" w14:textId="77777777" w:rsidR="00F11861" w:rsidRDefault="00F11861" w:rsidP="00FD7566">
      <w:pPr>
        <w:widowControl/>
        <w:ind w:firstLine="720"/>
        <w:jc w:val="both"/>
        <w:rPr>
          <w:color w:val="000000"/>
        </w:rPr>
      </w:pPr>
      <w:r>
        <w:rPr>
          <w:color w:val="000000"/>
        </w:rPr>
        <w:t>(  )</w:t>
      </w:r>
      <w:r>
        <w:rPr>
          <w:color w:val="000000"/>
        </w:rPr>
        <w:tab/>
        <w:t>the Prosecutor does not intend to seek a waiver of juvenile jurisdiction.</w:t>
      </w:r>
    </w:p>
    <w:p w14:paraId="6B55BFE5" w14:textId="77777777" w:rsidR="00F11861" w:rsidRDefault="00F11861" w:rsidP="00FD7566">
      <w:pPr>
        <w:widowControl/>
        <w:jc w:val="both"/>
        <w:rPr>
          <w:color w:val="000000"/>
        </w:rPr>
      </w:pPr>
    </w:p>
    <w:p w14:paraId="53AF91A0" w14:textId="77777777" w:rsidR="00F11861" w:rsidRDefault="00F11861" w:rsidP="00FD7566">
      <w:pPr>
        <w:widowControl/>
        <w:jc w:val="center"/>
        <w:rPr>
          <w:color w:val="000000"/>
        </w:rPr>
      </w:pPr>
      <w:r>
        <w:rPr>
          <w:i/>
          <w:iCs/>
          <w:color w:val="000000"/>
        </w:rPr>
        <w:t>[If Waiver is not requested, or if waiver has been denied, then proceed as follows:]</w:t>
      </w:r>
    </w:p>
    <w:p w14:paraId="11729473" w14:textId="77777777" w:rsidR="00F11861" w:rsidRDefault="00F11861" w:rsidP="00FD7566">
      <w:pPr>
        <w:widowControl/>
        <w:ind w:firstLine="720"/>
        <w:jc w:val="both"/>
        <w:rPr>
          <w:color w:val="000000"/>
        </w:rPr>
      </w:pPr>
      <w:r>
        <w:rPr>
          <w:color w:val="000000"/>
        </w:rPr>
        <w:t>The Court having informed the child and said parent(s), guardian, or custodian of the matters required by IC 31-37-12-5 &amp; 31-37-12-6 now finds that said child denies the allegations of the delinquency peti</w:t>
      </w:r>
      <w:r>
        <w:rPr>
          <w:color w:val="000000"/>
        </w:rPr>
        <w:softHyphen/>
        <w:t>tion.</w:t>
      </w:r>
    </w:p>
    <w:p w14:paraId="73B5B3C6" w14:textId="77777777" w:rsidR="00F11861" w:rsidRPr="00F11861" w:rsidRDefault="00F11861" w:rsidP="00FD7566">
      <w:pPr>
        <w:pStyle w:val="ListParagraph"/>
        <w:widowControl/>
        <w:numPr>
          <w:ilvl w:val="0"/>
          <w:numId w:val="1"/>
        </w:numPr>
        <w:tabs>
          <w:tab w:val="left" w:pos="-1440"/>
        </w:tabs>
        <w:rPr>
          <w:color w:val="000000"/>
        </w:rPr>
      </w:pPr>
      <w:r w:rsidRPr="00F11861">
        <w:rPr>
          <w:color w:val="000000"/>
        </w:rPr>
        <w:t>The Court now orders a Fact-finding Hearing held on this cause for the ____ day of _______________, 20 ____, at ______________ o'clock ____.M. and further orders that: ________________________________________________________ __________________________________________________________________</w:t>
      </w:r>
    </w:p>
    <w:p w14:paraId="1CBEB562" w14:textId="77777777" w:rsidR="00F11861" w:rsidRPr="00F11861" w:rsidRDefault="00F11861" w:rsidP="00FD7566">
      <w:pPr>
        <w:pStyle w:val="ListParagraph"/>
        <w:widowControl/>
        <w:tabs>
          <w:tab w:val="left" w:pos="-1440"/>
        </w:tabs>
        <w:ind w:left="1080"/>
        <w:rPr>
          <w:color w:val="000000"/>
        </w:rPr>
      </w:pPr>
    </w:p>
    <w:p w14:paraId="5B412D38" w14:textId="77777777" w:rsidR="00F11861" w:rsidRDefault="00F11861" w:rsidP="00FD7566">
      <w:pPr>
        <w:widowControl/>
        <w:tabs>
          <w:tab w:val="left" w:pos="-1440"/>
        </w:tabs>
        <w:ind w:left="1440" w:hanging="720"/>
        <w:jc w:val="both"/>
        <w:rPr>
          <w:color w:val="000000"/>
        </w:rPr>
      </w:pPr>
      <w:r>
        <w:rPr>
          <w:color w:val="000000"/>
        </w:rPr>
        <w:t>B)</w:t>
      </w:r>
      <w:r>
        <w:rPr>
          <w:color w:val="000000"/>
        </w:rPr>
        <w:tab/>
        <w:t>By agreement of parties, an immediate Fact-finding Hearing is requested and held.</w:t>
      </w:r>
    </w:p>
    <w:p w14:paraId="6E709528" w14:textId="77777777" w:rsidR="00F11861" w:rsidRDefault="00F11861" w:rsidP="00FD7566">
      <w:pPr>
        <w:widowControl/>
        <w:jc w:val="both"/>
        <w:rPr>
          <w:color w:val="000000"/>
        </w:rPr>
      </w:pPr>
    </w:p>
    <w:p w14:paraId="70171B3C" w14:textId="77777777" w:rsidR="00F11861" w:rsidRDefault="00F11861" w:rsidP="00FD7566">
      <w:pPr>
        <w:widowControl/>
        <w:jc w:val="both"/>
        <w:rPr>
          <w:color w:val="000000"/>
        </w:rPr>
        <w:sectPr w:rsidR="00F11861">
          <w:headerReference w:type="default" r:id="rId7"/>
          <w:pgSz w:w="12240" w:h="15840"/>
          <w:pgMar w:top="1440" w:right="1440" w:bottom="720" w:left="1440" w:header="1440" w:footer="720" w:gutter="0"/>
          <w:cols w:space="720"/>
          <w:noEndnote/>
        </w:sectPr>
      </w:pPr>
    </w:p>
    <w:p w14:paraId="417CC8CE" w14:textId="77777777" w:rsidR="00F11861" w:rsidRDefault="00F11861" w:rsidP="00FD7566">
      <w:pPr>
        <w:widowControl/>
        <w:numPr>
          <w:ilvl w:val="0"/>
          <w:numId w:val="1"/>
        </w:numPr>
        <w:tabs>
          <w:tab w:val="left" w:pos="-1440"/>
        </w:tabs>
        <w:jc w:val="both"/>
      </w:pPr>
      <w:r w:rsidRPr="00756B10">
        <w:t xml:space="preserve">The legal settlement of the child is __________________________________.  The </w:t>
      </w:r>
      <w:r>
        <w:t xml:space="preserve">Probation Department </w:t>
      </w:r>
      <w:r w:rsidRPr="00756B10">
        <w:t>shall provide the notice required under IC 2</w:t>
      </w:r>
      <w:r>
        <w:t>0-26-11-9</w:t>
      </w:r>
      <w:r w:rsidRPr="00756B10">
        <w:t>.</w:t>
      </w:r>
    </w:p>
    <w:p w14:paraId="6B3051FD" w14:textId="77777777" w:rsidR="00326626" w:rsidRDefault="00326626" w:rsidP="00FD7566">
      <w:pPr>
        <w:widowControl/>
        <w:tabs>
          <w:tab w:val="left" w:pos="-1440"/>
        </w:tabs>
        <w:ind w:left="1080"/>
        <w:jc w:val="both"/>
      </w:pPr>
    </w:p>
    <w:p w14:paraId="37C637DE" w14:textId="77777777" w:rsidR="00242120" w:rsidRDefault="00242120" w:rsidP="00FD7566">
      <w:pPr>
        <w:widowControl/>
        <w:tabs>
          <w:tab w:val="left" w:pos="-1440"/>
        </w:tabs>
        <w:jc w:val="both"/>
        <w:rPr>
          <w:b/>
          <w:i/>
        </w:rPr>
      </w:pPr>
      <w:r w:rsidRPr="00906988">
        <w:rPr>
          <w:b/>
          <w:i/>
        </w:rPr>
        <w:t>If the child has been removed from the home, complete this section:</w:t>
      </w:r>
    </w:p>
    <w:p w14:paraId="4A5A1B49" w14:textId="77777777" w:rsidR="00242120" w:rsidRDefault="00242120" w:rsidP="00FD7566">
      <w:pPr>
        <w:widowControl/>
        <w:tabs>
          <w:tab w:val="left" w:pos="-1440"/>
        </w:tabs>
        <w:jc w:val="both"/>
      </w:pPr>
    </w:p>
    <w:p w14:paraId="7DD59EFA" w14:textId="77777777" w:rsidR="00326626" w:rsidRPr="00A143B3" w:rsidRDefault="00242120" w:rsidP="00FD7566">
      <w:pPr>
        <w:widowControl/>
        <w:rPr>
          <w:b/>
          <w:i/>
          <w:sz w:val="28"/>
          <w:szCs w:val="28"/>
        </w:rPr>
      </w:pPr>
      <w:r>
        <w:rPr>
          <w:b/>
          <w:i/>
          <w:sz w:val="28"/>
          <w:szCs w:val="28"/>
        </w:rPr>
        <w:t xml:space="preserve">Title </w:t>
      </w:r>
      <w:r w:rsidR="00326626" w:rsidRPr="00A143B3">
        <w:rPr>
          <w:b/>
          <w:i/>
          <w:sz w:val="28"/>
          <w:szCs w:val="28"/>
        </w:rPr>
        <w:t>IV</w:t>
      </w:r>
      <w:r>
        <w:rPr>
          <w:b/>
          <w:i/>
          <w:sz w:val="28"/>
          <w:szCs w:val="28"/>
        </w:rPr>
        <w:t>-</w:t>
      </w:r>
      <w:r w:rsidR="00326626" w:rsidRPr="00A143B3">
        <w:rPr>
          <w:b/>
          <w:i/>
          <w:sz w:val="28"/>
          <w:szCs w:val="28"/>
        </w:rPr>
        <w:t>E and Statutory Findings:</w:t>
      </w:r>
    </w:p>
    <w:p w14:paraId="0740C666" w14:textId="77777777" w:rsidR="00326626" w:rsidRPr="00A143B3" w:rsidRDefault="00326626" w:rsidP="00FD7566">
      <w:pPr>
        <w:widowControl/>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5B07E7FB" w14:textId="77777777" w:rsidR="00B235E6" w:rsidRPr="00A143B3" w:rsidRDefault="00326626" w:rsidP="00FD7566">
      <w:pPr>
        <w:widowControl/>
        <w:rPr>
          <w:b/>
          <w:sz w:val="28"/>
          <w:szCs w:val="28"/>
        </w:rPr>
      </w:pPr>
      <w:r w:rsidRPr="00A143B3">
        <w:rPr>
          <w:b/>
          <w:sz w:val="28"/>
          <w:szCs w:val="28"/>
        </w:rPr>
        <w:lastRenderedPageBreak/>
        <w:tab/>
      </w:r>
      <w:r w:rsidR="00B235E6">
        <w:rPr>
          <w:b/>
          <w:sz w:val="28"/>
          <w:szCs w:val="28"/>
        </w:rPr>
        <w:t>_____________________________________________________________________________________________________________________________ .</w:t>
      </w:r>
    </w:p>
    <w:p w14:paraId="595B7979" w14:textId="77777777" w:rsidR="00326626" w:rsidRPr="00A143B3" w:rsidRDefault="00326626" w:rsidP="00FD7566">
      <w:pPr>
        <w:widowControl/>
        <w:rPr>
          <w:b/>
          <w:sz w:val="28"/>
          <w:szCs w:val="28"/>
        </w:rPr>
      </w:pPr>
    </w:p>
    <w:p w14:paraId="25500960" w14:textId="77777777" w:rsidR="00326626" w:rsidRPr="00A143B3" w:rsidRDefault="00326626" w:rsidP="00FD7566">
      <w:pPr>
        <w:widowControl/>
        <w:rPr>
          <w:b/>
          <w:sz w:val="28"/>
          <w:szCs w:val="28"/>
        </w:rPr>
      </w:pPr>
      <w:r w:rsidRPr="00A143B3">
        <w:rPr>
          <w:b/>
          <w:sz w:val="28"/>
          <w:szCs w:val="28"/>
        </w:rPr>
        <w:t xml:space="preserve">( ) The Court finds that reasonable efforts to prevent or eliminate removal of the child were not required due to the emergency nature of the situation, as follows: </w:t>
      </w:r>
    </w:p>
    <w:p w14:paraId="0A84695E" w14:textId="77777777" w:rsidR="00326626" w:rsidRPr="00A143B3" w:rsidRDefault="00326626" w:rsidP="00FD7566">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___________</w:t>
      </w:r>
    </w:p>
    <w:p w14:paraId="14CAE530" w14:textId="77777777" w:rsidR="00326626" w:rsidRPr="00A143B3" w:rsidRDefault="00326626" w:rsidP="00FD7566">
      <w:pPr>
        <w:widowControl/>
        <w:jc w:val="center"/>
        <w:rPr>
          <w:b/>
          <w:sz w:val="28"/>
          <w:szCs w:val="28"/>
        </w:rPr>
      </w:pPr>
      <w:r w:rsidRPr="00A143B3">
        <w:rPr>
          <w:b/>
          <w:sz w:val="28"/>
          <w:szCs w:val="28"/>
        </w:rPr>
        <w:t>-or-</w:t>
      </w:r>
    </w:p>
    <w:p w14:paraId="46C71218" w14:textId="77777777" w:rsidR="00326626" w:rsidRPr="00A143B3" w:rsidRDefault="00326626" w:rsidP="00FD7566">
      <w:pPr>
        <w:widowControl/>
        <w:jc w:val="center"/>
        <w:rPr>
          <w:b/>
          <w:sz w:val="28"/>
          <w:szCs w:val="28"/>
        </w:rPr>
      </w:pPr>
    </w:p>
    <w:p w14:paraId="5E0DEA46" w14:textId="77777777" w:rsidR="00326626" w:rsidRPr="00A143B3" w:rsidRDefault="00326626" w:rsidP="00FD7566">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The statements of reasonable efforts as set forth in the pleadings, reports, and documents of </w:t>
      </w:r>
      <w:r>
        <w:rPr>
          <w:b/>
          <w:sz w:val="28"/>
          <w:szCs w:val="28"/>
        </w:rPr>
        <w:t>the probation department</w:t>
      </w:r>
      <w:r w:rsidRPr="00A143B3">
        <w:rPr>
          <w:b/>
          <w:sz w:val="28"/>
          <w:szCs w:val="28"/>
        </w:rPr>
        <w:t xml:space="preserve"> and/or all other service providers filed herein are incorporated by reference.</w:t>
      </w:r>
    </w:p>
    <w:p w14:paraId="56E16B2D" w14:textId="77777777" w:rsidR="00326626" w:rsidRPr="00A143B3" w:rsidRDefault="00326626" w:rsidP="00FD7566">
      <w:pPr>
        <w:widowControl/>
        <w:jc w:val="center"/>
        <w:rPr>
          <w:b/>
          <w:sz w:val="28"/>
          <w:szCs w:val="28"/>
        </w:rPr>
      </w:pPr>
      <w:r w:rsidRPr="00A143B3">
        <w:rPr>
          <w:b/>
          <w:sz w:val="28"/>
          <w:szCs w:val="28"/>
        </w:rPr>
        <w:t>-or-</w:t>
      </w:r>
    </w:p>
    <w:p w14:paraId="20D97ED5" w14:textId="77777777" w:rsidR="00326626" w:rsidRPr="00A143B3" w:rsidRDefault="00326626" w:rsidP="00FD7566">
      <w:pPr>
        <w:widowControl/>
        <w:jc w:val="center"/>
        <w:rPr>
          <w:b/>
          <w:sz w:val="28"/>
          <w:szCs w:val="28"/>
        </w:rPr>
      </w:pPr>
    </w:p>
    <w:p w14:paraId="52E370EB" w14:textId="77777777" w:rsidR="00326626" w:rsidRPr="00A143B3" w:rsidRDefault="00326626" w:rsidP="00FD7566">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including: </w:t>
      </w:r>
    </w:p>
    <w:p w14:paraId="7A6FC268" w14:textId="77777777" w:rsidR="00326626" w:rsidRPr="00A143B3" w:rsidRDefault="00326626" w:rsidP="00FD7566">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p>
    <w:p w14:paraId="2C820439" w14:textId="77777777" w:rsidR="00326626" w:rsidRPr="00A143B3" w:rsidRDefault="00326626" w:rsidP="00FD7566">
      <w:pPr>
        <w:widowControl/>
        <w:rPr>
          <w:b/>
          <w:sz w:val="28"/>
          <w:szCs w:val="28"/>
        </w:rPr>
      </w:pPr>
    </w:p>
    <w:p w14:paraId="12E8BCAD" w14:textId="77777777" w:rsidR="00326626" w:rsidRPr="00242120" w:rsidRDefault="00326626" w:rsidP="00FD7566">
      <w:pPr>
        <w:widowControl/>
      </w:pPr>
      <w:r w:rsidRPr="00242120">
        <w:t xml:space="preserve">The Court finds responsibility for the placement and care of the child is ordered or continues to be ordered to the probation department </w:t>
      </w:r>
      <w:proofErr w:type="gramStart"/>
      <w:r w:rsidRPr="00242120">
        <w:t>of __</w:t>
      </w:r>
      <w:proofErr w:type="gramEnd"/>
      <w:r w:rsidRPr="00242120">
        <w:t>_________ county.</w:t>
      </w:r>
    </w:p>
    <w:p w14:paraId="059AF4A5"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4A80F79"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14:paraId="5E664AE7" w14:textId="77777777" w:rsidR="00B235E6" w:rsidRDefault="00B235E6" w:rsidP="00FD756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Pr>
          <w:i/>
        </w:rPr>
        <w:t>I</w:t>
      </w:r>
      <w:r w:rsidRPr="00A37DE1">
        <w:rPr>
          <w:i/>
        </w:rPr>
        <w:t xml:space="preserve">f </w:t>
      </w:r>
      <w:proofErr w:type="gramStart"/>
      <w:r w:rsidRPr="00A37DE1">
        <w:rPr>
          <w:i/>
        </w:rPr>
        <w:t>order</w:t>
      </w:r>
      <w:proofErr w:type="gramEnd"/>
      <w:r w:rsidRPr="00A37DE1">
        <w:rPr>
          <w:i/>
        </w:rPr>
        <w:t xml:space="preserve"> includes placement p</w:t>
      </w:r>
      <w:r>
        <w:rPr>
          <w:i/>
        </w:rPr>
        <w:t>a</w:t>
      </w:r>
      <w:r w:rsidRPr="00A37DE1">
        <w:rPr>
          <w:i/>
        </w:rPr>
        <w:t>yable by DCS</w:t>
      </w:r>
      <w:r>
        <w:rPr>
          <w:i/>
        </w:rPr>
        <w:t xml:space="preserve"> and DCS has not been previously notified</w:t>
      </w:r>
      <w:r w:rsidRPr="00A37DE1">
        <w:rPr>
          <w:i/>
        </w:rPr>
        <w:t>)</w:t>
      </w:r>
      <w:r>
        <w:t xml:space="preserve"> The court shall provide the Department of Child Services (DCS) with a copy of this order. DCS may submit to the court within three business days after receipt of this order a DCS report stating its concurrence </w:t>
      </w:r>
      <w:proofErr w:type="gramStart"/>
      <w:r>
        <w:t>of</w:t>
      </w:r>
      <w:proofErr w:type="gramEnd"/>
      <w:r>
        <w:t xml:space="preserve"> the placement or any recommendation for an alternative placement. </w:t>
      </w:r>
    </w:p>
    <w:p w14:paraId="155477BB" w14:textId="77777777" w:rsidR="00B235E6" w:rsidRDefault="00B235E6" w:rsidP="00FD756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82056B"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r>
        <w:t>(</w:t>
      </w:r>
      <w:r>
        <w:rPr>
          <w:i/>
        </w:rPr>
        <w:t>U</w:t>
      </w:r>
      <w:r w:rsidRPr="00A37DE1">
        <w:rPr>
          <w:i/>
        </w:rPr>
        <w:t xml:space="preserve">se </w:t>
      </w:r>
      <w:r>
        <w:rPr>
          <w:i/>
        </w:rPr>
        <w:t>one of the following three options</w:t>
      </w:r>
      <w:r w:rsidRPr="00A37DE1">
        <w:rPr>
          <w:i/>
        </w:rPr>
        <w:t xml:space="preserve"> if order includes placement p</w:t>
      </w:r>
      <w:r>
        <w:rPr>
          <w:i/>
        </w:rPr>
        <w:t>a</w:t>
      </w:r>
      <w:r w:rsidRPr="00A37DE1">
        <w:rPr>
          <w:i/>
        </w:rPr>
        <w:t>yable by DCS</w:t>
      </w:r>
      <w:r>
        <w:t xml:space="preserve"> </w:t>
      </w:r>
      <w:r>
        <w:rPr>
          <w:i/>
        </w:rPr>
        <w:t>after</w:t>
      </w:r>
    </w:p>
    <w:p w14:paraId="6B16B475"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37DE1">
        <w:rPr>
          <w:i/>
        </w:rPr>
        <w:t>reconsideration has been filed by DCS</w:t>
      </w:r>
      <w:r>
        <w:t>)</w:t>
      </w:r>
    </w:p>
    <w:p w14:paraId="6115DD7E"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1EDF27AE" w14:textId="77777777" w:rsidR="00B235E6" w:rsidRPr="00756B10"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rsidRPr="00756B10">
        <w:t>( )</w:t>
      </w:r>
      <w:r w:rsidRPr="00756B10">
        <w:tab/>
      </w:r>
      <w:r>
        <w:t>T</w:t>
      </w:r>
      <w:r w:rsidRPr="00756B10">
        <w:t xml:space="preserve">he court finds that the </w:t>
      </w:r>
      <w:r>
        <w:t>DCS</w:t>
      </w:r>
      <w:r w:rsidRPr="00756B10">
        <w:t xml:space="preserve"> </w:t>
      </w:r>
      <w:r>
        <w:t>concurs in</w:t>
      </w:r>
      <w:r w:rsidRPr="00756B10">
        <w:t xml:space="preserve"> the probation officer’s </w:t>
      </w:r>
      <w:proofErr w:type="gramStart"/>
      <w:r>
        <w:t>placement</w:t>
      </w:r>
      <w:r w:rsidRPr="00756B10">
        <w:t>;</w:t>
      </w:r>
      <w:proofErr w:type="gramEnd"/>
      <w:r w:rsidRPr="00756B10">
        <w:t xml:space="preserve"> </w:t>
      </w:r>
    </w:p>
    <w:p w14:paraId="7202102E" w14:textId="77777777" w:rsidR="00B235E6" w:rsidRPr="00756B10"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pPr>
      <w:proofErr w:type="gramStart"/>
      <w:r>
        <w:t>O</w:t>
      </w:r>
      <w:r w:rsidRPr="00756B10">
        <w:t>r;</w:t>
      </w:r>
      <w:proofErr w:type="gramEnd"/>
    </w:p>
    <w:p w14:paraId="5433A9F9" w14:textId="77777777" w:rsidR="00B235E6" w:rsidRPr="00756B10"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D0C99A2" w14:textId="77777777" w:rsidR="00B235E6" w:rsidRPr="00756B10"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rsidRPr="00756B10">
        <w:t>( )</w:t>
      </w:r>
      <w:r w:rsidRPr="00756B10">
        <w:tab/>
        <w:t xml:space="preserve">the court finds that the </w:t>
      </w:r>
      <w:r>
        <w:t>DCS</w:t>
      </w:r>
      <w:r w:rsidRPr="00756B10">
        <w:t xml:space="preserve"> does not </w:t>
      </w:r>
      <w:r>
        <w:t xml:space="preserve">concur with </w:t>
      </w:r>
      <w:r w:rsidRPr="00756B10">
        <w:t xml:space="preserve">the probation officer’s </w:t>
      </w:r>
      <w:r>
        <w:t xml:space="preserve">placement </w:t>
      </w:r>
      <w:r w:rsidRPr="00756B10">
        <w:t xml:space="preserve">recommendation and the court accepts the recommendation of </w:t>
      </w:r>
      <w:proofErr w:type="gramStart"/>
      <w:r>
        <w:t>DCS</w:t>
      </w:r>
      <w:r w:rsidRPr="00756B10">
        <w:t>;</w:t>
      </w:r>
      <w:proofErr w:type="gramEnd"/>
    </w:p>
    <w:p w14:paraId="476ED66F"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pPr>
      <w:r w:rsidRPr="00756B10">
        <w:lastRenderedPageBreak/>
        <w:t>Or</w:t>
      </w:r>
    </w:p>
    <w:p w14:paraId="02254076" w14:textId="77777777" w:rsidR="00B235E6" w:rsidRPr="00756B10"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t>(</w:t>
      </w:r>
      <w:r w:rsidRPr="00756B10">
        <w:t xml:space="preserve"> ) </w:t>
      </w:r>
      <w:r>
        <w:tab/>
      </w:r>
      <w:r w:rsidRPr="00756B10">
        <w:t xml:space="preserve">the court finds that the </w:t>
      </w:r>
      <w:r>
        <w:t>DCS</w:t>
      </w:r>
      <w:r w:rsidRPr="00756B10">
        <w:t xml:space="preserve"> does not </w:t>
      </w:r>
      <w:r>
        <w:t>concur with</w:t>
      </w:r>
      <w:r w:rsidRPr="00756B10">
        <w:t xml:space="preserve"> the probation officer’s </w:t>
      </w:r>
      <w:r>
        <w:t xml:space="preserve">placement </w:t>
      </w:r>
      <w:r w:rsidRPr="00756B10">
        <w:t xml:space="preserve">recommendation and the court finds that the recommendations of the DCS are unreasonable based on the facts and circumstances of the case </w:t>
      </w:r>
      <w:r w:rsidRPr="00756B10">
        <w:rPr>
          <w:b/>
        </w:rPr>
        <w:t>/</w:t>
      </w:r>
      <w:r>
        <w:t xml:space="preserve">or are contrary to the </w:t>
      </w:r>
      <w:r w:rsidRPr="00756B10">
        <w:t>welfare o</w:t>
      </w:r>
      <w:r>
        <w:t>r</w:t>
      </w:r>
      <w:r w:rsidRPr="00756B10">
        <w:t xml:space="preserve"> the best interests of the child.   </w:t>
      </w:r>
    </w:p>
    <w:p w14:paraId="6A26A410"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56B10">
        <w:tab/>
        <w:t>________________________________________________________________________________________________________________________________________________</w:t>
      </w:r>
    </w:p>
    <w:p w14:paraId="6770F8AB"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74009674" w14:textId="77777777" w:rsidR="00B235E6" w:rsidRDefault="00B235E6" w:rsidP="00FD75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Placement is an emergency required to protect the health and welfare of the child because: </w:t>
      </w:r>
    </w:p>
    <w:p w14:paraId="5598D447" w14:textId="77777777" w:rsidR="00326626" w:rsidRPr="00242120" w:rsidRDefault="00B235E6" w:rsidP="00FD7566">
      <w:pPr>
        <w:widowControl/>
      </w:pPr>
      <w:r>
        <w:t>___________________________________________________________________________.</w:t>
      </w:r>
    </w:p>
    <w:p w14:paraId="6314969C" w14:textId="77777777" w:rsidR="00326626" w:rsidRPr="00242120" w:rsidRDefault="00326626" w:rsidP="00FD7566">
      <w:pPr>
        <w:widowControl/>
        <w:tabs>
          <w:tab w:val="left" w:pos="-1440"/>
        </w:tabs>
        <w:ind w:left="1080"/>
        <w:jc w:val="both"/>
      </w:pPr>
    </w:p>
    <w:p w14:paraId="27E2D150" w14:textId="77777777" w:rsidR="00F11861" w:rsidRDefault="00F11861" w:rsidP="00FD7566">
      <w:pPr>
        <w:widowControl/>
        <w:jc w:val="both"/>
        <w:rPr>
          <w:color w:val="000000"/>
        </w:rPr>
      </w:pPr>
      <w:r>
        <w:rPr>
          <w:color w:val="000000"/>
        </w:rPr>
        <w:t>So ordered this _____ day of _______________, 20 _____.</w:t>
      </w:r>
    </w:p>
    <w:p w14:paraId="4384C074" w14:textId="77777777" w:rsidR="00F11861" w:rsidRDefault="00F11861" w:rsidP="00FD7566">
      <w:pPr>
        <w:widowControl/>
        <w:jc w:val="both"/>
        <w:rPr>
          <w:color w:val="000000"/>
        </w:rPr>
      </w:pPr>
    </w:p>
    <w:p w14:paraId="56D80C8A" w14:textId="77777777" w:rsidR="00F11861" w:rsidRDefault="00F11861" w:rsidP="00FD7566">
      <w:pPr>
        <w:widowControl/>
        <w:jc w:val="both"/>
        <w:rPr>
          <w:color w:val="000000"/>
        </w:rPr>
      </w:pPr>
    </w:p>
    <w:p w14:paraId="3965E146" w14:textId="77777777" w:rsidR="00F11861" w:rsidRDefault="00F11861" w:rsidP="00FD7566">
      <w:pPr>
        <w:widowControl/>
        <w:ind w:firstLine="5040"/>
        <w:jc w:val="both"/>
        <w:rPr>
          <w:color w:val="000000"/>
        </w:rPr>
      </w:pPr>
      <w:r>
        <w:rPr>
          <w:color w:val="000000"/>
        </w:rPr>
        <w:t>____________________________________</w:t>
      </w:r>
    </w:p>
    <w:p w14:paraId="14801DCA" w14:textId="77777777" w:rsidR="007D1D86" w:rsidRDefault="00F11861" w:rsidP="00FD7566">
      <w:pPr>
        <w:widowControl/>
        <w:ind w:firstLine="5040"/>
        <w:jc w:val="both"/>
      </w:pPr>
      <w:r>
        <w:rPr>
          <w:color w:val="000000"/>
        </w:rPr>
        <w:t>Judge</w:t>
      </w:r>
    </w:p>
    <w:sectPr w:rsidR="007D1D86" w:rsidSect="00C31406">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3F99" w14:textId="77777777" w:rsidR="00A002F4" w:rsidRDefault="00A002F4" w:rsidP="00F11861">
      <w:r>
        <w:separator/>
      </w:r>
    </w:p>
  </w:endnote>
  <w:endnote w:type="continuationSeparator" w:id="0">
    <w:p w14:paraId="07026EE1" w14:textId="77777777" w:rsidR="00A002F4" w:rsidRDefault="00A002F4" w:rsidP="00F1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F52C" w14:textId="77777777" w:rsidR="00A002F4" w:rsidRDefault="00A002F4" w:rsidP="00F11861">
      <w:r>
        <w:separator/>
      </w:r>
    </w:p>
  </w:footnote>
  <w:footnote w:type="continuationSeparator" w:id="0">
    <w:p w14:paraId="02092636" w14:textId="77777777" w:rsidR="00A002F4" w:rsidRDefault="00A002F4" w:rsidP="00F1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01A9" w14:textId="4C20614B" w:rsidR="00F11861" w:rsidRPr="00F11861" w:rsidRDefault="00F11861">
    <w:pPr>
      <w:pStyle w:val="Header"/>
      <w:rPr>
        <w:sz w:val="22"/>
      </w:rPr>
    </w:pPr>
    <w:r w:rsidRPr="00F11861">
      <w:rPr>
        <w:sz w:val="22"/>
      </w:rPr>
      <w:t>Approved:  8.08</w:t>
    </w:r>
    <w:r w:rsidRPr="00F11861">
      <w:rPr>
        <w:sz w:val="22"/>
      </w:rPr>
      <w:tab/>
    </w:r>
    <w:r w:rsidRPr="00F11861">
      <w:rPr>
        <w:sz w:val="22"/>
      </w:rPr>
      <w:tab/>
    </w:r>
  </w:p>
  <w:p w14:paraId="7AAC7B8B" w14:textId="77777777" w:rsidR="00F11861" w:rsidRPr="00F11861" w:rsidRDefault="00F11861">
    <w:pPr>
      <w:pStyle w:val="Header"/>
      <w:rPr>
        <w:sz w:val="22"/>
      </w:rPr>
    </w:pPr>
    <w:r w:rsidRPr="00E1454F">
      <w:rPr>
        <w:sz w:val="22"/>
      </w:rPr>
      <w:t>Revised:</w:t>
    </w:r>
    <w:r w:rsidR="00503957" w:rsidRPr="00E1454F">
      <w:rPr>
        <w:sz w:val="22"/>
      </w:rPr>
      <w:t xml:space="preserve"> 1.10</w:t>
    </w:r>
  </w:p>
  <w:p w14:paraId="460C8AD1" w14:textId="77777777" w:rsidR="00F11861" w:rsidRPr="00F11861" w:rsidRDefault="00F11861">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04BF6"/>
    <w:multiLevelType w:val="hybridMultilevel"/>
    <w:tmpl w:val="B476B9A6"/>
    <w:lvl w:ilvl="0" w:tplc="E54898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798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61"/>
    <w:rsid w:val="00064506"/>
    <w:rsid w:val="0022148C"/>
    <w:rsid w:val="00242120"/>
    <w:rsid w:val="00326626"/>
    <w:rsid w:val="00351B35"/>
    <w:rsid w:val="00503957"/>
    <w:rsid w:val="006274A2"/>
    <w:rsid w:val="00727EFB"/>
    <w:rsid w:val="007D1D86"/>
    <w:rsid w:val="00896C4C"/>
    <w:rsid w:val="00922040"/>
    <w:rsid w:val="00930A80"/>
    <w:rsid w:val="00A002F4"/>
    <w:rsid w:val="00B23590"/>
    <w:rsid w:val="00B235E6"/>
    <w:rsid w:val="00B94E97"/>
    <w:rsid w:val="00BC4169"/>
    <w:rsid w:val="00C31406"/>
    <w:rsid w:val="00CE5899"/>
    <w:rsid w:val="00E1454F"/>
    <w:rsid w:val="00E83034"/>
    <w:rsid w:val="00EA30FD"/>
    <w:rsid w:val="00F11861"/>
    <w:rsid w:val="00FD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B1654B"/>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861"/>
    <w:pPr>
      <w:widowControl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861"/>
    <w:pPr>
      <w:tabs>
        <w:tab w:val="center" w:pos="4680"/>
        <w:tab w:val="right" w:pos="9360"/>
      </w:tabs>
    </w:pPr>
  </w:style>
  <w:style w:type="character" w:customStyle="1" w:styleId="HeaderChar">
    <w:name w:val="Header Char"/>
    <w:basedOn w:val="DefaultParagraphFont"/>
    <w:link w:val="Header"/>
    <w:uiPriority w:val="99"/>
    <w:rsid w:val="00F11861"/>
    <w:rPr>
      <w:rFonts w:eastAsia="Times New Roman"/>
    </w:rPr>
  </w:style>
  <w:style w:type="paragraph" w:styleId="Footer">
    <w:name w:val="footer"/>
    <w:basedOn w:val="Normal"/>
    <w:link w:val="FooterChar"/>
    <w:uiPriority w:val="99"/>
    <w:unhideWhenUsed/>
    <w:rsid w:val="00F11861"/>
    <w:pPr>
      <w:tabs>
        <w:tab w:val="center" w:pos="4680"/>
        <w:tab w:val="right" w:pos="9360"/>
      </w:tabs>
    </w:pPr>
  </w:style>
  <w:style w:type="character" w:customStyle="1" w:styleId="FooterChar">
    <w:name w:val="Footer Char"/>
    <w:basedOn w:val="DefaultParagraphFont"/>
    <w:link w:val="Footer"/>
    <w:uiPriority w:val="99"/>
    <w:rsid w:val="00F11861"/>
    <w:rPr>
      <w:rFonts w:eastAsia="Times New Roman"/>
    </w:rPr>
  </w:style>
  <w:style w:type="paragraph" w:styleId="ListParagraph">
    <w:name w:val="List Paragraph"/>
    <w:basedOn w:val="Normal"/>
    <w:uiPriority w:val="34"/>
    <w:qFormat/>
    <w:rsid w:val="00F11861"/>
    <w:pPr>
      <w:ind w:left="720"/>
      <w:contextualSpacing/>
    </w:pPr>
  </w:style>
  <w:style w:type="paragraph" w:styleId="BalloonText">
    <w:name w:val="Balloon Text"/>
    <w:basedOn w:val="Normal"/>
    <w:link w:val="BalloonTextChar"/>
    <w:uiPriority w:val="99"/>
    <w:semiHidden/>
    <w:unhideWhenUsed/>
    <w:rsid w:val="00727EFB"/>
    <w:rPr>
      <w:rFonts w:ascii="Tahoma" w:hAnsi="Tahoma" w:cs="Tahoma"/>
      <w:sz w:val="16"/>
      <w:szCs w:val="16"/>
    </w:rPr>
  </w:style>
  <w:style w:type="character" w:customStyle="1" w:styleId="BalloonTextChar">
    <w:name w:val="Balloon Text Char"/>
    <w:basedOn w:val="DefaultParagraphFont"/>
    <w:link w:val="BalloonText"/>
    <w:uiPriority w:val="99"/>
    <w:semiHidden/>
    <w:rsid w:val="00727E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ON INITIAL HEARING ON DELINQUENCY PETITION</dc:title>
  <dc:subject/>
  <dc:creator>ajordan</dc:creator>
  <cp:keywords/>
  <cp:lastModifiedBy>Al-Nadheri, Noora</cp:lastModifiedBy>
  <cp:revision>4</cp:revision>
  <cp:lastPrinted>2010-01-21T15:59:00Z</cp:lastPrinted>
  <dcterms:created xsi:type="dcterms:W3CDTF">2025-07-24T16:31:00Z</dcterms:created>
  <dcterms:modified xsi:type="dcterms:W3CDTF">2025-08-08T14:36:00Z</dcterms:modified>
</cp:coreProperties>
</file>