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1C91" w14:textId="77777777" w:rsidR="008A7287" w:rsidRPr="00436C43" w:rsidRDefault="008A7287" w:rsidP="008A7287">
      <w:pPr>
        <w:ind w:left="-360"/>
        <w:jc w:val="center"/>
        <w:rPr>
          <w:color w:val="000000"/>
        </w:rPr>
      </w:pPr>
      <w:r w:rsidRPr="00436C43">
        <w:rPr>
          <w:color w:val="000000"/>
        </w:rPr>
        <w:t xml:space="preserve">STATE OF </w:t>
      </w:r>
      <w:smartTag w:uri="urn:schemas-microsoft-com:office:smarttags" w:element="PlaceType">
        <w:smartTag w:uri="urn:schemas-microsoft-com:office:smarttags" w:element="State">
          <w:r w:rsidRPr="00436C43">
            <w:rPr>
              <w:color w:val="000000"/>
            </w:rPr>
            <w:t>INDIANA</w:t>
          </w:r>
        </w:smartTag>
      </w:smartTag>
    </w:p>
    <w:p w14:paraId="7EDFD33E" w14:textId="77777777" w:rsidR="008A7287" w:rsidRPr="00436C43" w:rsidRDefault="008A7287" w:rsidP="008A7287">
      <w:pPr>
        <w:ind w:left="-360" w:firstLine="422"/>
        <w:jc w:val="center"/>
        <w:rPr>
          <w:color w:val="000000"/>
        </w:rPr>
      </w:pPr>
      <w:r w:rsidRPr="00436C43">
        <w:rPr>
          <w:color w:val="000000"/>
        </w:rPr>
        <w:t>_______________________________________ COURT</w:t>
      </w:r>
    </w:p>
    <w:p w14:paraId="6BB7F95E" w14:textId="77777777" w:rsidR="008A7287" w:rsidRPr="00436C43" w:rsidRDefault="008A7287" w:rsidP="008A7287">
      <w:pPr>
        <w:ind w:left="-360"/>
        <w:rPr>
          <w:color w:val="000000"/>
        </w:rPr>
      </w:pPr>
    </w:p>
    <w:p w14:paraId="0BE67121" w14:textId="77777777" w:rsidR="008A7287" w:rsidRPr="00436C43" w:rsidRDefault="008A7287" w:rsidP="008A7287">
      <w:pPr>
        <w:ind w:left="-360"/>
        <w:rPr>
          <w:color w:val="000000"/>
        </w:rPr>
      </w:pPr>
      <w:r w:rsidRPr="00436C43">
        <w:rPr>
          <w:color w:val="000000"/>
        </w:rPr>
        <w:t xml:space="preserve">In The Matter Of </w:t>
      </w:r>
      <w:r>
        <w:rPr>
          <w:color w:val="000000"/>
        </w:rPr>
        <w:tab/>
      </w:r>
      <w:r>
        <w:rPr>
          <w:color w:val="000000"/>
        </w:rPr>
        <w:tab/>
      </w:r>
      <w:r>
        <w:rPr>
          <w:color w:val="000000"/>
        </w:rPr>
        <w:tab/>
      </w:r>
      <w:r>
        <w:rPr>
          <w:color w:val="000000"/>
        </w:rPr>
        <w:tab/>
      </w:r>
      <w:r>
        <w:rPr>
          <w:color w:val="000000"/>
        </w:rPr>
        <w:tab/>
      </w:r>
      <w:r>
        <w:rPr>
          <w:color w:val="000000"/>
        </w:rPr>
        <w:tab/>
      </w:r>
      <w:r w:rsidRPr="00436C43">
        <w:rPr>
          <w:color w:val="000000"/>
        </w:rPr>
        <w:t xml:space="preserve"> </w:t>
      </w:r>
    </w:p>
    <w:p w14:paraId="228EBAB5" w14:textId="77777777" w:rsidR="008A7287" w:rsidRPr="00436C43" w:rsidRDefault="008A7287" w:rsidP="008A7287">
      <w:pPr>
        <w:ind w:left="-360"/>
        <w:rPr>
          <w:color w:val="000000"/>
        </w:rPr>
      </w:pPr>
      <w:r w:rsidRPr="00436C43">
        <w:rPr>
          <w:color w:val="000000"/>
        </w:rPr>
        <w:t>_______________________</w:t>
      </w:r>
      <w:r>
        <w:rPr>
          <w:color w:val="000000"/>
        </w:rPr>
        <w:tab/>
      </w:r>
      <w:r>
        <w:rPr>
          <w:color w:val="000000"/>
        </w:rPr>
        <w:tab/>
      </w:r>
      <w:r>
        <w:rPr>
          <w:color w:val="000000"/>
        </w:rPr>
        <w:tab/>
      </w:r>
      <w:r>
        <w:rPr>
          <w:color w:val="000000"/>
        </w:rPr>
        <w:tab/>
      </w:r>
      <w:r w:rsidRPr="00436C43">
        <w:rPr>
          <w:color w:val="000000"/>
        </w:rPr>
        <w:t>CASE NO. ___________________</w:t>
      </w:r>
    </w:p>
    <w:p w14:paraId="589D82AD" w14:textId="77777777" w:rsidR="008A7287" w:rsidRPr="00436C43" w:rsidRDefault="008A7287" w:rsidP="008A7287">
      <w:pPr>
        <w:ind w:left="-360"/>
        <w:rPr>
          <w:color w:val="000000"/>
        </w:rPr>
      </w:pPr>
      <w:r w:rsidRPr="00436C43">
        <w:rPr>
          <w:color w:val="000000"/>
        </w:rPr>
        <w:t>A Child in Need of Services</w:t>
      </w:r>
    </w:p>
    <w:p w14:paraId="2DAB0748" w14:textId="7414B2DF" w:rsidR="008A7287" w:rsidRPr="00436C43" w:rsidRDefault="00A31746" w:rsidP="00A31746">
      <w:pPr>
        <w:tabs>
          <w:tab w:val="left" w:pos="3465"/>
        </w:tabs>
        <w:ind w:left="-360"/>
        <w:rPr>
          <w:color w:val="000000"/>
        </w:rPr>
      </w:pPr>
      <w:r>
        <w:rPr>
          <w:color w:val="000000"/>
        </w:rPr>
        <w:tab/>
      </w:r>
    </w:p>
    <w:p w14:paraId="1543263B" w14:textId="77777777" w:rsidR="008A7287" w:rsidRDefault="008A7287" w:rsidP="008A7287">
      <w:pPr>
        <w:ind w:left="-360"/>
        <w:jc w:val="center"/>
        <w:rPr>
          <w:b/>
          <w:bCs/>
          <w:color w:val="000000"/>
        </w:rPr>
      </w:pPr>
      <w:bookmarkStart w:id="0" w:name="C10_04"/>
      <w:bookmarkEnd w:id="0"/>
      <w:r w:rsidRPr="00436C43">
        <w:rPr>
          <w:b/>
          <w:bCs/>
          <w:color w:val="000000"/>
        </w:rPr>
        <w:t>DISPOSITIONAL ORDER</w:t>
      </w:r>
    </w:p>
    <w:p w14:paraId="4C1E6D70" w14:textId="77777777" w:rsidR="000016C6" w:rsidRDefault="000016C6" w:rsidP="008A7287">
      <w:pPr>
        <w:ind w:left="-360"/>
        <w:jc w:val="center"/>
        <w:rPr>
          <w:b/>
          <w:bCs/>
          <w:color w:val="000000"/>
        </w:rPr>
      </w:pPr>
    </w:p>
    <w:p w14:paraId="465950E2" w14:textId="77777777" w:rsidR="00343070" w:rsidRDefault="00343070" w:rsidP="00343070">
      <w:pPr>
        <w:tabs>
          <w:tab w:val="left" w:pos="0"/>
        </w:tabs>
      </w:pPr>
      <w:r w:rsidRPr="00CD7C3F">
        <w:t>The India</w:t>
      </w:r>
      <w:r w:rsidR="00FA635A">
        <w:t>na Department of Child Services</w:t>
      </w:r>
      <w:r w:rsidRPr="00CD7C3F">
        <w:t xml:space="preserve"> (DCS) appears by co</w:t>
      </w:r>
      <w:r w:rsidR="00FA635A">
        <w:t>unsel</w:t>
      </w:r>
      <w:r w:rsidRPr="00CD7C3F">
        <w:t xml:space="preserve"> _____________, and by (Family Case Manager)(Intake </w:t>
      </w:r>
      <w:proofErr w:type="gramStart"/>
      <w:r w:rsidRPr="00CD7C3F">
        <w:t>Officer) _</w:t>
      </w:r>
      <w:proofErr w:type="gramEnd"/>
      <w:r w:rsidRPr="00CD7C3F">
        <w:t>________________</w:t>
      </w:r>
      <w:proofErr w:type="gramStart"/>
      <w:r w:rsidRPr="00CD7C3F">
        <w:t>_, a</w:t>
      </w:r>
      <w:r w:rsidR="00FA635A">
        <w:t xml:space="preserve">nd the child </w:t>
      </w:r>
      <w:proofErr w:type="gramEnd"/>
      <w:r w:rsidR="00FA635A">
        <w:t>__________________</w:t>
      </w:r>
      <w:r w:rsidRPr="00CD7C3F">
        <w:t xml:space="preserve"> (appears in person) (</w:t>
      </w:r>
      <w:proofErr w:type="gramStart"/>
      <w:r w:rsidRPr="00CD7C3F">
        <w:t>is excluded</w:t>
      </w:r>
      <w:proofErr w:type="gramEnd"/>
      <w:r w:rsidRPr="00CD7C3F">
        <w:t xml:space="preserve"> for </w:t>
      </w:r>
      <w:proofErr w:type="gramStart"/>
      <w:r w:rsidRPr="00CD7C3F">
        <w:t>good cause</w:t>
      </w:r>
      <w:proofErr w:type="gramEnd"/>
      <w:r w:rsidRPr="00CD7C3F">
        <w:t xml:space="preserve"> shown upon the record)</w:t>
      </w:r>
      <w:proofErr w:type="gramStart"/>
      <w:r w:rsidRPr="00CD7C3F">
        <w:t xml:space="preserve">.  </w:t>
      </w:r>
      <w:proofErr w:type="gramEnd"/>
      <w:r w:rsidRPr="00CD7C3F">
        <w:t>The parent(s) (guardian) (cus</w:t>
      </w:r>
      <w:r w:rsidR="00FA635A">
        <w:t>todian</w:t>
      </w:r>
      <w:proofErr w:type="gramStart"/>
      <w:r w:rsidR="00FA635A">
        <w:t>), __</w:t>
      </w:r>
      <w:proofErr w:type="gramEnd"/>
      <w:r w:rsidR="00FA635A">
        <w:t>____________________</w:t>
      </w:r>
      <w:r w:rsidRPr="00CD7C3F">
        <w:t xml:space="preserve"> appear in person</w:t>
      </w:r>
      <w:r w:rsidR="00A23C48">
        <w:t xml:space="preserve"> (and by counsel)</w:t>
      </w:r>
      <w:proofErr w:type="gramStart"/>
      <w:r w:rsidRPr="00CD7C3F">
        <w:t xml:space="preserve">. </w:t>
      </w:r>
      <w:r w:rsidR="00FA635A">
        <w:t xml:space="preserve"> </w:t>
      </w:r>
      <w:proofErr w:type="gramEnd"/>
      <w:r w:rsidR="00FA635A">
        <w:t xml:space="preserve"> The GAL/CASA, _____________</w:t>
      </w:r>
      <w:r w:rsidR="00A23C48">
        <w:t xml:space="preserve"> appears.</w:t>
      </w:r>
    </w:p>
    <w:p w14:paraId="6B80B6DB" w14:textId="77777777" w:rsidR="008A7287" w:rsidRPr="00E843C8" w:rsidRDefault="008A7287" w:rsidP="008A7287">
      <w:pPr>
        <w:ind w:left="-360" w:firstLine="360"/>
        <w:rPr>
          <w:strike/>
        </w:rPr>
      </w:pPr>
      <w:r w:rsidRPr="00E843C8">
        <w:t xml:space="preserve">The foster parent(s) or other </w:t>
      </w:r>
      <w:proofErr w:type="gramStart"/>
      <w:r w:rsidRPr="00E843C8">
        <w:t>caretaker __</w:t>
      </w:r>
      <w:proofErr w:type="gramEnd"/>
      <w:r w:rsidRPr="00E843C8">
        <w:t>____________ (does) (does not) appear</w:t>
      </w:r>
      <w:proofErr w:type="gramStart"/>
      <w:r w:rsidRPr="00E843C8">
        <w:t xml:space="preserve">. </w:t>
      </w:r>
      <w:r>
        <w:t xml:space="preserve"> </w:t>
      </w:r>
      <w:proofErr w:type="gramEnd"/>
      <w:r>
        <w:t>Others: __________________________</w:t>
      </w:r>
      <w:r w:rsidR="00343070">
        <w:t>_____________________________________________________.</w:t>
      </w:r>
      <w:r>
        <w:t xml:space="preserve"> </w:t>
      </w:r>
    </w:p>
    <w:p w14:paraId="43F3D7B6" w14:textId="77777777" w:rsidR="008A7287" w:rsidRPr="00E843C8" w:rsidRDefault="008A7287" w:rsidP="008A7287">
      <w:pPr>
        <w:ind w:left="-360" w:firstLine="360"/>
        <w:rPr>
          <w:strike/>
        </w:rPr>
      </w:pPr>
    </w:p>
    <w:p w14:paraId="7CA7272C" w14:textId="77777777" w:rsidR="002668F0" w:rsidRDefault="008A7287" w:rsidP="002668F0">
      <w:pPr>
        <w:ind w:left="-360"/>
      </w:pPr>
      <w:r w:rsidRPr="00E843C8">
        <w:t xml:space="preserve">Required notice of this hearing has </w:t>
      </w:r>
      <w:proofErr w:type="gramStart"/>
      <w:r w:rsidRPr="00E843C8">
        <w:t>been provided</w:t>
      </w:r>
      <w:proofErr w:type="gramEnd"/>
      <w:r w:rsidRPr="00E843C8">
        <w:t xml:space="preserve"> by DCS to parties and foster parent(s) or other </w:t>
      </w:r>
      <w:proofErr w:type="gramStart"/>
      <w:r w:rsidRPr="00E843C8">
        <w:t>caretaker</w:t>
      </w:r>
      <w:proofErr w:type="gramEnd"/>
      <w:r w:rsidRPr="00E843C8">
        <w:t xml:space="preserve">(s). </w:t>
      </w:r>
    </w:p>
    <w:p w14:paraId="3396BCD2" w14:textId="77777777" w:rsidR="002668F0" w:rsidRPr="00E843C8" w:rsidRDefault="002668F0" w:rsidP="002668F0">
      <w:pPr>
        <w:ind w:left="-360"/>
      </w:pPr>
    </w:p>
    <w:p w14:paraId="38D68541" w14:textId="77777777" w:rsidR="008A7287" w:rsidRDefault="008A7287" w:rsidP="002668F0">
      <w:pPr>
        <w:ind w:left="-360"/>
      </w:pPr>
      <w:r w:rsidRPr="00E843C8">
        <w:t>The CHINS petition comes on for a Dispositional Hearing.</w:t>
      </w:r>
    </w:p>
    <w:p w14:paraId="18C2D499" w14:textId="77777777" w:rsidR="002668F0" w:rsidRPr="00E843C8" w:rsidRDefault="002668F0" w:rsidP="002668F0">
      <w:pPr>
        <w:ind w:left="-360"/>
      </w:pPr>
    </w:p>
    <w:p w14:paraId="702CC93B" w14:textId="12C0CBD1" w:rsidR="00D253E7" w:rsidRDefault="008A7287" w:rsidP="002668F0">
      <w:pPr>
        <w:rPr>
          <w:color w:val="000000"/>
        </w:rPr>
      </w:pPr>
      <w:r w:rsidRPr="00E843C8">
        <w:t>The child</w:t>
      </w:r>
      <w:r w:rsidRPr="00E843C8" w:rsidDel="009D0870">
        <w:t xml:space="preserve"> </w:t>
      </w:r>
      <w:r w:rsidRPr="00E843C8" w:rsidDel="00CF6807">
        <w:t>having</w:t>
      </w:r>
      <w:r w:rsidRPr="00E843C8">
        <w:t xml:space="preserve"> been found to be a CHINS</w:t>
      </w:r>
      <w:r w:rsidR="00301AD5">
        <w:t xml:space="preserve">, </w:t>
      </w:r>
      <w:r w:rsidRPr="00E843C8">
        <w:t xml:space="preserve">the Court after reviewing the </w:t>
      </w:r>
      <w:proofErr w:type="spellStart"/>
      <w:r w:rsidRPr="00E843C8">
        <w:t>Predispositional</w:t>
      </w:r>
      <w:proofErr w:type="spellEnd"/>
      <w:r w:rsidRPr="00E843C8">
        <w:t xml:space="preserve"> </w:t>
      </w:r>
      <w:r w:rsidR="00FD03E7">
        <w:t>R</w:t>
      </w:r>
      <w:r w:rsidRPr="00E843C8">
        <w:t>eport</w:t>
      </w:r>
      <w:r w:rsidR="00D45CA2">
        <w:t>(s)</w:t>
      </w:r>
      <w:r w:rsidRPr="00E843C8">
        <w:t xml:space="preserve"> and</w:t>
      </w:r>
      <w:r>
        <w:t xml:space="preserve"> </w:t>
      </w:r>
      <w:r w:rsidRPr="00E843C8">
        <w:t>hearing statements and evidence presented to the Court regarding the disposition of this cause</w:t>
      </w:r>
      <w:r w:rsidRPr="00436C43">
        <w:rPr>
          <w:color w:val="000000"/>
        </w:rPr>
        <w:t>,</w:t>
      </w:r>
      <w:r w:rsidR="005A783C">
        <w:rPr>
          <w:color w:val="000000"/>
        </w:rPr>
        <w:t xml:space="preserve"> now admits the </w:t>
      </w:r>
      <w:proofErr w:type="spellStart"/>
      <w:r w:rsidR="005A783C">
        <w:rPr>
          <w:color w:val="000000"/>
        </w:rPr>
        <w:t>predispositional</w:t>
      </w:r>
      <w:proofErr w:type="spellEnd"/>
      <w:r w:rsidR="005A783C">
        <w:rPr>
          <w:color w:val="000000"/>
        </w:rPr>
        <w:t xml:space="preserve"> report</w:t>
      </w:r>
      <w:r w:rsidR="00D253E7">
        <w:rPr>
          <w:color w:val="000000"/>
        </w:rPr>
        <w:t xml:space="preserve"> prepared by the DCS</w:t>
      </w:r>
      <w:r w:rsidR="005A783C">
        <w:rPr>
          <w:color w:val="000000"/>
        </w:rPr>
        <w:t xml:space="preserve"> as substantive evidence, and</w:t>
      </w:r>
      <w:r w:rsidRPr="00436C43">
        <w:rPr>
          <w:color w:val="000000"/>
        </w:rPr>
        <w:t xml:space="preserve"> </w:t>
      </w:r>
      <w:r w:rsidR="005A783C">
        <w:rPr>
          <w:color w:val="000000"/>
        </w:rPr>
        <w:t>makes the following findings</w:t>
      </w:r>
      <w:r w:rsidR="006F495A">
        <w:rPr>
          <w:color w:val="000000"/>
        </w:rPr>
        <w:t xml:space="preserve"> pursuant to I.C. 31-34-19-10</w:t>
      </w:r>
      <w:r w:rsidRPr="00436C43">
        <w:rPr>
          <w:color w:val="000000"/>
        </w:rPr>
        <w:t>:</w:t>
      </w:r>
    </w:p>
    <w:p w14:paraId="0DE3B1A7" w14:textId="77777777" w:rsidR="00D253E7" w:rsidRDefault="00D253E7" w:rsidP="002668F0">
      <w:pPr>
        <w:rPr>
          <w:color w:val="000000"/>
        </w:rPr>
      </w:pPr>
    </w:p>
    <w:p w14:paraId="53667C79" w14:textId="383B8DAB" w:rsidR="00D253E7" w:rsidRDefault="00D253E7" w:rsidP="00D253E7">
      <w:pPr>
        <w:pStyle w:val="ListParagraph"/>
        <w:numPr>
          <w:ilvl w:val="0"/>
          <w:numId w:val="2"/>
        </w:numPr>
        <w:rPr>
          <w:color w:val="000000"/>
        </w:rPr>
      </w:pPr>
      <w:r w:rsidRPr="005857D3">
        <w:rPr>
          <w:color w:val="000000"/>
        </w:rPr>
        <w:t xml:space="preserve"> The minor child(ren) subject to this case is/are: __________, DOB: ___________________________________. </w:t>
      </w:r>
    </w:p>
    <w:p w14:paraId="02E50275" w14:textId="25A259A0" w:rsidR="00B6758C" w:rsidRPr="005857D3" w:rsidRDefault="00B6758C" w:rsidP="005857D3">
      <w:pPr>
        <w:pStyle w:val="ListParagraph"/>
        <w:numPr>
          <w:ilvl w:val="0"/>
          <w:numId w:val="2"/>
        </w:numPr>
        <w:rPr>
          <w:color w:val="000000"/>
        </w:rPr>
      </w:pPr>
      <w:r>
        <w:rPr>
          <w:color w:val="000000"/>
        </w:rPr>
        <w:t xml:space="preserve">The child(ren) </w:t>
      </w:r>
      <w:r w:rsidR="00301AD5">
        <w:rPr>
          <w:color w:val="000000"/>
        </w:rPr>
        <w:t>is/</w:t>
      </w:r>
      <w:r>
        <w:rPr>
          <w:color w:val="000000"/>
        </w:rPr>
        <w:t>are/are not dual status.</w:t>
      </w:r>
    </w:p>
    <w:p w14:paraId="4FE0675F" w14:textId="36B0F8BC" w:rsidR="00D253E7" w:rsidRDefault="00D253E7" w:rsidP="002668F0">
      <w:pPr>
        <w:rPr>
          <w:color w:val="000000"/>
        </w:rPr>
      </w:pPr>
    </w:p>
    <w:p w14:paraId="096FD465" w14:textId="7334A10E" w:rsidR="00D253E7" w:rsidRDefault="00D253E7" w:rsidP="00D253E7">
      <w:pPr>
        <w:pStyle w:val="ListParagraph"/>
        <w:numPr>
          <w:ilvl w:val="0"/>
          <w:numId w:val="2"/>
        </w:numPr>
        <w:rPr>
          <w:color w:val="000000"/>
        </w:rPr>
      </w:pPr>
      <w:r>
        <w:rPr>
          <w:color w:val="000000"/>
        </w:rPr>
        <w:t xml:space="preserve">The children were adjudicated children in need of services based on the following summary of concerns for the child(ren)’s safety: _________________________________________________________________________________________________________________________________________. </w:t>
      </w:r>
    </w:p>
    <w:p w14:paraId="4B6916C0" w14:textId="77777777" w:rsidR="00D253E7" w:rsidRPr="005857D3" w:rsidRDefault="00D253E7" w:rsidP="005857D3">
      <w:pPr>
        <w:pStyle w:val="ListParagraph"/>
        <w:rPr>
          <w:color w:val="000000"/>
        </w:rPr>
      </w:pPr>
    </w:p>
    <w:p w14:paraId="1E44AB37" w14:textId="4CB18D3A" w:rsidR="00D253E7" w:rsidRDefault="00D253E7" w:rsidP="00D253E7">
      <w:pPr>
        <w:pStyle w:val="ListParagraph"/>
        <w:numPr>
          <w:ilvl w:val="0"/>
          <w:numId w:val="2"/>
        </w:numPr>
        <w:rPr>
          <w:color w:val="000000"/>
        </w:rPr>
      </w:pPr>
      <w:r>
        <w:rPr>
          <w:color w:val="000000"/>
        </w:rPr>
        <w:t xml:space="preserve">The parent, guardian, or </w:t>
      </w:r>
      <w:proofErr w:type="gramStart"/>
      <w:r>
        <w:rPr>
          <w:color w:val="000000"/>
        </w:rPr>
        <w:t>custodian, _</w:t>
      </w:r>
      <w:proofErr w:type="gramEnd"/>
      <w:r>
        <w:rPr>
          <w:color w:val="000000"/>
        </w:rPr>
        <w:t>_________ and/</w:t>
      </w:r>
      <w:proofErr w:type="gramStart"/>
      <w:r>
        <w:rPr>
          <w:color w:val="000000"/>
        </w:rPr>
        <w:t>or ___</w:t>
      </w:r>
      <w:proofErr w:type="gramEnd"/>
      <w:r>
        <w:rPr>
          <w:color w:val="000000"/>
        </w:rPr>
        <w:t xml:space="preserve">__________ require the following services to address the </w:t>
      </w:r>
      <w:proofErr w:type="gramStart"/>
      <w:r>
        <w:rPr>
          <w:color w:val="000000"/>
        </w:rPr>
        <w:t>aforementioned safety</w:t>
      </w:r>
      <w:proofErr w:type="gramEnd"/>
      <w:r>
        <w:rPr>
          <w:color w:val="000000"/>
        </w:rPr>
        <w:t xml:space="preserve"> concerns</w:t>
      </w:r>
      <w:r w:rsidR="00DE26AA">
        <w:rPr>
          <w:color w:val="000000"/>
        </w:rPr>
        <w:t xml:space="preserve"> and/or needs of the child(ren)</w:t>
      </w:r>
      <w:r>
        <w:rPr>
          <w:color w:val="000000"/>
        </w:rPr>
        <w:t>:</w:t>
      </w:r>
    </w:p>
    <w:p w14:paraId="70656E8A" w14:textId="77777777" w:rsidR="00D253E7" w:rsidRPr="005857D3" w:rsidRDefault="00D253E7" w:rsidP="005857D3">
      <w:pPr>
        <w:pStyle w:val="ListParagraph"/>
        <w:rPr>
          <w:color w:val="000000"/>
        </w:rPr>
      </w:pPr>
    </w:p>
    <w:p w14:paraId="3E62D3D5" w14:textId="678581F3" w:rsidR="00D253E7" w:rsidRDefault="00D253E7" w:rsidP="00D253E7">
      <w:pPr>
        <w:pStyle w:val="ListParagraph"/>
        <w:numPr>
          <w:ilvl w:val="1"/>
          <w:numId w:val="2"/>
        </w:numPr>
        <w:rPr>
          <w:color w:val="000000"/>
        </w:rPr>
      </w:pPr>
      <w:proofErr w:type="gramStart"/>
      <w:r>
        <w:rPr>
          <w:color w:val="000000"/>
        </w:rPr>
        <w:t>Mother, _</w:t>
      </w:r>
      <w:proofErr w:type="gramEnd"/>
      <w:r>
        <w:rPr>
          <w:color w:val="000000"/>
        </w:rPr>
        <w:t>________:</w:t>
      </w:r>
    </w:p>
    <w:p w14:paraId="3B53C14E" w14:textId="4DD323EB" w:rsidR="00D253E7" w:rsidRDefault="00D253E7" w:rsidP="00D253E7">
      <w:pPr>
        <w:pStyle w:val="ListParagraph"/>
        <w:numPr>
          <w:ilvl w:val="1"/>
          <w:numId w:val="2"/>
        </w:numPr>
        <w:rPr>
          <w:color w:val="000000"/>
        </w:rPr>
      </w:pPr>
      <w:r>
        <w:rPr>
          <w:color w:val="000000"/>
        </w:rPr>
        <w:t>Father, __________:</w:t>
      </w:r>
    </w:p>
    <w:p w14:paraId="4CC9E84D" w14:textId="099C89A1" w:rsidR="00D253E7" w:rsidRDefault="00D253E7" w:rsidP="005857D3">
      <w:pPr>
        <w:pStyle w:val="ListParagraph"/>
        <w:numPr>
          <w:ilvl w:val="1"/>
          <w:numId w:val="2"/>
        </w:numPr>
        <w:rPr>
          <w:color w:val="000000"/>
        </w:rPr>
      </w:pPr>
      <w:r>
        <w:rPr>
          <w:color w:val="000000"/>
        </w:rPr>
        <w:t>Guardian/</w:t>
      </w:r>
      <w:proofErr w:type="gramStart"/>
      <w:r>
        <w:rPr>
          <w:color w:val="000000"/>
        </w:rPr>
        <w:t>Custodian, _</w:t>
      </w:r>
      <w:proofErr w:type="gramEnd"/>
      <w:r>
        <w:rPr>
          <w:color w:val="000000"/>
        </w:rPr>
        <w:t>________:</w:t>
      </w:r>
    </w:p>
    <w:p w14:paraId="06E8ECE7" w14:textId="77777777" w:rsidR="00D253E7" w:rsidRPr="005857D3" w:rsidRDefault="00D253E7" w:rsidP="005857D3">
      <w:pPr>
        <w:pStyle w:val="ListParagraph"/>
        <w:rPr>
          <w:color w:val="000000"/>
        </w:rPr>
      </w:pPr>
    </w:p>
    <w:p w14:paraId="78B54940" w14:textId="3CEEF338" w:rsidR="00301AD5" w:rsidRDefault="00DE26AA" w:rsidP="00301AD5">
      <w:pPr>
        <w:pStyle w:val="ListParagraph"/>
        <w:numPr>
          <w:ilvl w:val="0"/>
          <w:numId w:val="2"/>
        </w:numPr>
        <w:rPr>
          <w:color w:val="000000"/>
        </w:rPr>
      </w:pPr>
      <w:r>
        <w:rPr>
          <w:color w:val="000000"/>
        </w:rPr>
        <w:t xml:space="preserve">The child(ren) have the following needs for care, treatment, </w:t>
      </w:r>
      <w:proofErr w:type="gramStart"/>
      <w:r>
        <w:rPr>
          <w:color w:val="000000"/>
        </w:rPr>
        <w:t>rehabilitation</w:t>
      </w:r>
      <w:proofErr w:type="gramEnd"/>
      <w:r>
        <w:rPr>
          <w:color w:val="000000"/>
        </w:rPr>
        <w:t xml:space="preserve"> or placement</w:t>
      </w:r>
      <w:r w:rsidR="00301AD5">
        <w:rPr>
          <w:color w:val="000000"/>
        </w:rPr>
        <w:t xml:space="preserve"> </w:t>
      </w:r>
      <w:proofErr w:type="gramStart"/>
      <w:r w:rsidR="00301AD5">
        <w:rPr>
          <w:color w:val="000000"/>
        </w:rPr>
        <w:t>taking into account</w:t>
      </w:r>
      <w:proofErr w:type="gramEnd"/>
      <w:r w:rsidR="00301AD5">
        <w:rPr>
          <w:color w:val="000000"/>
        </w:rPr>
        <w:t xml:space="preserve"> any best interest factors that indicate a child’s specific needs</w:t>
      </w:r>
      <w:r>
        <w:rPr>
          <w:color w:val="000000"/>
        </w:rPr>
        <w:t>:</w:t>
      </w:r>
    </w:p>
    <w:p w14:paraId="696DD99A" w14:textId="3641CD80" w:rsidR="0031549A" w:rsidRPr="005857D3" w:rsidRDefault="0031549A" w:rsidP="0031549A">
      <w:pPr>
        <w:pStyle w:val="ListParagraph"/>
        <w:rPr>
          <w:color w:val="000000"/>
        </w:rPr>
      </w:pPr>
      <w:r>
        <w:rPr>
          <w:color w:val="000000"/>
        </w:rPr>
        <w:lastRenderedPageBreak/>
        <w:t>__________________________________________________________________________________________________________________________________________.</w:t>
      </w:r>
    </w:p>
    <w:p w14:paraId="64FAA848" w14:textId="77777777" w:rsidR="00DE26AA" w:rsidRDefault="00DE26AA" w:rsidP="00336BCD">
      <w:pPr>
        <w:rPr>
          <w:color w:val="000000"/>
        </w:rPr>
      </w:pPr>
    </w:p>
    <w:p w14:paraId="0D527F82" w14:textId="77777777" w:rsidR="00DE26AA" w:rsidRDefault="00DE26AA" w:rsidP="00DE26AA">
      <w:pPr>
        <w:ind w:left="360"/>
        <w:rPr>
          <w:color w:val="000000"/>
        </w:rPr>
      </w:pPr>
    </w:p>
    <w:p w14:paraId="6C0736F6" w14:textId="77777777" w:rsidR="00DE26AA" w:rsidRPr="00336BCD" w:rsidRDefault="00DE26AA" w:rsidP="00336BCD">
      <w:pPr>
        <w:ind w:left="360"/>
        <w:rPr>
          <w:color w:val="000000"/>
        </w:rPr>
      </w:pPr>
    </w:p>
    <w:p w14:paraId="5CBE2D9E" w14:textId="0E0E834C" w:rsidR="00D253E7" w:rsidRDefault="00D253E7" w:rsidP="00D253E7">
      <w:pPr>
        <w:pStyle w:val="ListParagraph"/>
        <w:numPr>
          <w:ilvl w:val="0"/>
          <w:numId w:val="2"/>
        </w:numPr>
        <w:rPr>
          <w:color w:val="000000"/>
        </w:rPr>
      </w:pPr>
      <w:r>
        <w:rPr>
          <w:color w:val="000000"/>
        </w:rPr>
        <w:t xml:space="preserve">The Court finds the child(ren) </w:t>
      </w:r>
      <w:proofErr w:type="gramStart"/>
      <w:r>
        <w:rPr>
          <w:color w:val="000000"/>
        </w:rPr>
        <w:t>are placed</w:t>
      </w:r>
      <w:proofErr w:type="gramEnd"/>
      <w:r>
        <w:rPr>
          <w:color w:val="000000"/>
        </w:rPr>
        <w:t xml:space="preserve"> in an out-of-home placement that serves their best interests. The Court has considered the best interest factors in I.C. 31-34-18-2(c) and finds the following factors most influential on the decision for placement: __________________________________________________________________________________________________________________________________________. </w:t>
      </w:r>
    </w:p>
    <w:p w14:paraId="756B2CD1" w14:textId="194DC700" w:rsidR="00D253E7" w:rsidRDefault="003B22A9" w:rsidP="00D253E7">
      <w:pPr>
        <w:pStyle w:val="ListParagraph"/>
        <w:rPr>
          <w:color w:val="000000"/>
        </w:rPr>
      </w:pPr>
      <w:r>
        <w:rPr>
          <w:color w:val="000000"/>
        </w:rPr>
        <w:t>OR</w:t>
      </w:r>
    </w:p>
    <w:p w14:paraId="14C637B0" w14:textId="77777777" w:rsidR="004279A6" w:rsidRDefault="003B22A9" w:rsidP="004279A6">
      <w:pPr>
        <w:pStyle w:val="ListParagraph"/>
        <w:rPr>
          <w:color w:val="000000"/>
        </w:rPr>
      </w:pPr>
      <w:r>
        <w:rPr>
          <w:color w:val="000000"/>
        </w:rPr>
        <w:t xml:space="preserve">The child(ren) </w:t>
      </w:r>
      <w:proofErr w:type="gramStart"/>
      <w:r>
        <w:rPr>
          <w:color w:val="000000"/>
        </w:rPr>
        <w:t>remain</w:t>
      </w:r>
      <w:proofErr w:type="gramEnd"/>
      <w:r>
        <w:rPr>
          <w:color w:val="000000"/>
        </w:rPr>
        <w:t xml:space="preserve"> in the home of the parent, guardian, or custodian. </w:t>
      </w:r>
    </w:p>
    <w:p w14:paraId="0AA8CD44" w14:textId="77777777" w:rsidR="00862683" w:rsidRDefault="00862683" w:rsidP="004279A6">
      <w:pPr>
        <w:pStyle w:val="ListParagraph"/>
        <w:rPr>
          <w:color w:val="000000"/>
        </w:rPr>
      </w:pPr>
    </w:p>
    <w:p w14:paraId="36209E63" w14:textId="4867757B" w:rsidR="00862683" w:rsidRDefault="00862683" w:rsidP="00862683">
      <w:pPr>
        <w:pStyle w:val="ListParagraph"/>
        <w:numPr>
          <w:ilvl w:val="0"/>
          <w:numId w:val="2"/>
        </w:numPr>
        <w:rPr>
          <w:color w:val="000000"/>
        </w:rPr>
      </w:pPr>
      <w:r>
        <w:rPr>
          <w:color w:val="000000"/>
        </w:rPr>
        <w:t xml:space="preserve">Consideration for placement with a suitable and willing blood relative </w:t>
      </w:r>
      <w:proofErr w:type="gramStart"/>
      <w:r>
        <w:rPr>
          <w:color w:val="000000"/>
        </w:rPr>
        <w:t>was made</w:t>
      </w:r>
      <w:proofErr w:type="gramEnd"/>
      <w:r>
        <w:rPr>
          <w:color w:val="000000"/>
        </w:rPr>
        <w:t xml:space="preserve"> and the DCS determined:</w:t>
      </w:r>
    </w:p>
    <w:p w14:paraId="49137F85" w14:textId="77777777" w:rsidR="000908F7" w:rsidRDefault="00862683" w:rsidP="000908F7">
      <w:pPr>
        <w:pStyle w:val="ListParagraph"/>
        <w:rPr>
          <w:color w:val="000000"/>
        </w:rPr>
      </w:pPr>
      <w:r>
        <w:rPr>
          <w:color w:val="000000"/>
        </w:rPr>
        <w:t>__________________________________________________________________________________________________________________________________________.</w:t>
      </w:r>
    </w:p>
    <w:p w14:paraId="7262E614" w14:textId="77777777" w:rsidR="000908F7" w:rsidRDefault="000908F7" w:rsidP="000908F7"/>
    <w:p w14:paraId="75CF46DA" w14:textId="372519CE" w:rsidR="00B6758C" w:rsidRPr="000908F7" w:rsidRDefault="004279A6" w:rsidP="000908F7">
      <w:pPr>
        <w:pStyle w:val="ListParagraph"/>
        <w:numPr>
          <w:ilvl w:val="0"/>
          <w:numId w:val="2"/>
        </w:numPr>
        <w:rPr>
          <w:color w:val="000000"/>
        </w:rPr>
      </w:pPr>
      <w:r>
        <w:t xml:space="preserve"> </w:t>
      </w:r>
      <w:r w:rsidR="00B6758C" w:rsidRPr="000908F7">
        <w:rPr>
          <w:bCs/>
        </w:rPr>
        <w:t xml:space="preserve">The Court finds that reasonable efforts </w:t>
      </w:r>
      <w:proofErr w:type="gramStart"/>
      <w:r w:rsidR="00B6758C" w:rsidRPr="000908F7">
        <w:rPr>
          <w:bCs/>
        </w:rPr>
        <w:t>were made</w:t>
      </w:r>
      <w:proofErr w:type="gramEnd"/>
      <w:r w:rsidR="00B6758C" w:rsidRPr="000908F7">
        <w:rPr>
          <w:bCs/>
        </w:rPr>
        <w:t xml:space="preserve"> by DCS to prevent or eliminate the need for removal of the child</w:t>
      </w:r>
      <w:proofErr w:type="gramStart"/>
      <w:r w:rsidR="00B6758C" w:rsidRPr="000908F7">
        <w:rPr>
          <w:bCs/>
        </w:rPr>
        <w:t xml:space="preserve">.  </w:t>
      </w:r>
      <w:proofErr w:type="gramEnd"/>
      <w:r w:rsidR="00B6758C" w:rsidRPr="000908F7">
        <w:rPr>
          <w:bCs/>
        </w:rPr>
        <w:t xml:space="preserve">The statements of reasonable </w:t>
      </w:r>
      <w:proofErr w:type="gramStart"/>
      <w:r w:rsidR="00B6758C" w:rsidRPr="000908F7">
        <w:rPr>
          <w:bCs/>
        </w:rPr>
        <w:t>efforts as</w:t>
      </w:r>
      <w:proofErr w:type="gramEnd"/>
      <w:r w:rsidR="00B6758C" w:rsidRPr="000908F7">
        <w:rPr>
          <w:bCs/>
        </w:rPr>
        <w:t xml:space="preserve"> set forth in the pleadings, reports, and documents of DCS and/or all other service providers filed herein </w:t>
      </w:r>
      <w:proofErr w:type="gramStart"/>
      <w:r w:rsidR="00B6758C" w:rsidRPr="000908F7">
        <w:rPr>
          <w:bCs/>
        </w:rPr>
        <w:t>are incorporated</w:t>
      </w:r>
      <w:proofErr w:type="gramEnd"/>
      <w:r w:rsidR="00B6758C" w:rsidRPr="000908F7">
        <w:rPr>
          <w:bCs/>
        </w:rPr>
        <w:t xml:space="preserve"> by reference.</w:t>
      </w:r>
    </w:p>
    <w:p w14:paraId="2BDE1B7F" w14:textId="77777777" w:rsidR="00B6758C" w:rsidRPr="005857D3" w:rsidRDefault="00B6758C" w:rsidP="00B6758C">
      <w:pPr>
        <w:rPr>
          <w:bCs/>
        </w:rPr>
      </w:pPr>
    </w:p>
    <w:p w14:paraId="02D1AC2F" w14:textId="77777777" w:rsidR="00B6758C" w:rsidRPr="005857D3" w:rsidRDefault="00B6758C" w:rsidP="00B6758C">
      <w:pPr>
        <w:jc w:val="center"/>
        <w:rPr>
          <w:bCs/>
        </w:rPr>
      </w:pPr>
      <w:r w:rsidRPr="005857D3">
        <w:rPr>
          <w:bCs/>
        </w:rPr>
        <w:t>-or-</w:t>
      </w:r>
    </w:p>
    <w:p w14:paraId="40C740C5" w14:textId="77777777" w:rsidR="00B6758C" w:rsidRPr="005857D3" w:rsidRDefault="00B6758C" w:rsidP="00B6758C">
      <w:pPr>
        <w:jc w:val="center"/>
        <w:rPr>
          <w:bCs/>
        </w:rPr>
      </w:pPr>
    </w:p>
    <w:p w14:paraId="370C9A2A" w14:textId="28D048BE" w:rsidR="00B6758C" w:rsidRPr="005857D3" w:rsidRDefault="00B6758C" w:rsidP="00B6758C">
      <w:pPr>
        <w:ind w:left="720"/>
        <w:rPr>
          <w:bCs/>
        </w:rPr>
      </w:pPr>
      <w:r w:rsidRPr="005857D3">
        <w:rPr>
          <w:bCs/>
        </w:rPr>
        <w:t xml:space="preserve">The Court finds that reasonable efforts </w:t>
      </w:r>
      <w:proofErr w:type="gramStart"/>
      <w:r w:rsidRPr="005857D3">
        <w:rPr>
          <w:bCs/>
        </w:rPr>
        <w:t>were made</w:t>
      </w:r>
      <w:proofErr w:type="gramEnd"/>
      <w:r w:rsidRPr="005857D3">
        <w:rPr>
          <w:bCs/>
        </w:rPr>
        <w:t xml:space="preserve"> by DCS to prevent or eliminate the need for removal of the child, including: </w:t>
      </w:r>
    </w:p>
    <w:p w14:paraId="3F63A1E5" w14:textId="77777777" w:rsidR="00B6758C" w:rsidRPr="005857D3" w:rsidRDefault="00B6758C" w:rsidP="005857D3">
      <w:pPr>
        <w:rPr>
          <w:bCs/>
        </w:rPr>
      </w:pPr>
    </w:p>
    <w:p w14:paraId="11E0E270" w14:textId="479DC810" w:rsidR="001C22A3" w:rsidRPr="001C22A3" w:rsidRDefault="00B6758C" w:rsidP="00205E8F">
      <w:pPr>
        <w:pStyle w:val="ListParagraph"/>
        <w:numPr>
          <w:ilvl w:val="0"/>
          <w:numId w:val="2"/>
        </w:numPr>
      </w:pPr>
      <w:r w:rsidRPr="005857D3">
        <w:rPr>
          <w:color w:val="000000"/>
        </w:rPr>
        <w:t xml:space="preserve">DCS provided family services to a child in need of services; or the child’s parent, </w:t>
      </w:r>
      <w:proofErr w:type="gramStart"/>
      <w:r w:rsidRPr="005857D3">
        <w:rPr>
          <w:color w:val="000000"/>
        </w:rPr>
        <w:t>guardian</w:t>
      </w:r>
      <w:proofErr w:type="gramEnd"/>
      <w:r w:rsidRPr="005857D3">
        <w:rPr>
          <w:color w:val="000000"/>
        </w:rPr>
        <w:t xml:space="preserve"> or custodian</w:t>
      </w:r>
      <w:r w:rsidR="00301AD5" w:rsidRPr="005857D3">
        <w:rPr>
          <w:color w:val="000000"/>
        </w:rPr>
        <w:t xml:space="preserve">, as follows: </w:t>
      </w:r>
    </w:p>
    <w:p w14:paraId="58C21B5E" w14:textId="75BA7B61" w:rsidR="00A23C48" w:rsidRPr="001C22A3" w:rsidRDefault="001C22A3" w:rsidP="001C22A3">
      <w:pPr>
        <w:pStyle w:val="ListParagraph"/>
        <w:rPr>
          <w:color w:val="000000"/>
        </w:rPr>
      </w:pPr>
      <w:r>
        <w:rPr>
          <w:color w:val="000000"/>
        </w:rPr>
        <w:t>__________________________________________________________________________________________________________________________________________.</w:t>
      </w:r>
    </w:p>
    <w:p w14:paraId="70503335" w14:textId="77777777" w:rsidR="000016C6" w:rsidRDefault="000016C6" w:rsidP="00805951"/>
    <w:p w14:paraId="656C4E99" w14:textId="77777777" w:rsidR="00994725" w:rsidRDefault="000016C6" w:rsidP="001C22A3">
      <w:pPr>
        <w:ind w:left="720"/>
      </w:pPr>
      <w:r w:rsidRPr="00E843C8">
        <w:t>[ ] (</w:t>
      </w:r>
      <w:r w:rsidRPr="00E843C8">
        <w:rPr>
          <w:i/>
        </w:rPr>
        <w:t>If placement recommended or ordered is a new placement in an unlicensed home</w:t>
      </w:r>
      <w:r w:rsidRPr="00E843C8">
        <w:t>)</w:t>
      </w:r>
      <w:r>
        <w:t xml:space="preserve"> </w:t>
      </w:r>
      <w:r w:rsidRPr="00805951">
        <w:t>The court has received and reviewed the results of a criminal history and child protection index background check on each adult residing in the home recommended by DCS or considered by the court for placement pursuant to this order.</w:t>
      </w:r>
      <w:r w:rsidRPr="00F33784">
        <w:t xml:space="preserve"> </w:t>
      </w:r>
    </w:p>
    <w:p w14:paraId="6B4EE9B0" w14:textId="77777777" w:rsidR="006D2673" w:rsidRDefault="006D2673" w:rsidP="001C22A3">
      <w:pPr>
        <w:ind w:left="720"/>
        <w:rPr>
          <w:color w:val="FF0000"/>
        </w:rPr>
      </w:pPr>
    </w:p>
    <w:p w14:paraId="7502BD2B" w14:textId="679F634E" w:rsidR="00F33784" w:rsidRPr="00F33784" w:rsidRDefault="00F33784" w:rsidP="00205E8F">
      <w:pPr>
        <w:pStyle w:val="ListParagraph"/>
        <w:numPr>
          <w:ilvl w:val="0"/>
          <w:numId w:val="2"/>
        </w:numPr>
      </w:pPr>
      <w:r w:rsidRPr="006D2673">
        <w:rPr>
          <w:i/>
        </w:rPr>
        <w:t xml:space="preserve">(If the child’s placement results in a separation from the child’s sibling) </w:t>
      </w:r>
      <w:r w:rsidRPr="00F33784">
        <w:t>The Court finds it is/is not in the best interest of the child to be separated from the child’s sibling(s) for the following reason:</w:t>
      </w:r>
      <w:r>
        <w:t>_________________</w:t>
      </w:r>
      <w:r w:rsidRPr="00E843C8">
        <w:t>_____________________________________________________</w:t>
      </w:r>
      <w:r>
        <w:t>________________________________________________________________________________________________________</w:t>
      </w:r>
      <w:r w:rsidRPr="00E843C8">
        <w:t>____.</w:t>
      </w:r>
    </w:p>
    <w:p w14:paraId="47143F38" w14:textId="77777777" w:rsidR="00F33784" w:rsidRDefault="00F33784" w:rsidP="00994725">
      <w:pPr>
        <w:ind w:left="-360"/>
        <w:rPr>
          <w:color w:val="000000"/>
        </w:rPr>
      </w:pPr>
    </w:p>
    <w:p w14:paraId="13F45F7E" w14:textId="77777777" w:rsidR="00994725" w:rsidRDefault="00994725" w:rsidP="00994725">
      <w:pPr>
        <w:ind w:left="-360"/>
        <w:rPr>
          <w:color w:val="000000"/>
        </w:rPr>
      </w:pPr>
    </w:p>
    <w:p w14:paraId="2E42FBF4" w14:textId="5D4DFF87" w:rsidR="00994725" w:rsidRPr="00301AD5" w:rsidRDefault="00994725" w:rsidP="004B04AF">
      <w:pPr>
        <w:ind w:left="-360"/>
        <w:rPr>
          <w:color w:val="000000"/>
        </w:rPr>
      </w:pPr>
      <w:r w:rsidRPr="00301AD5">
        <w:rPr>
          <w:b/>
          <w:i/>
        </w:rPr>
        <w:lastRenderedPageBreak/>
        <w:t xml:space="preserve">If the child has </w:t>
      </w:r>
      <w:proofErr w:type="gramStart"/>
      <w:r w:rsidRPr="00301AD5">
        <w:rPr>
          <w:b/>
          <w:i/>
        </w:rPr>
        <w:t>been removed</w:t>
      </w:r>
      <w:proofErr w:type="gramEnd"/>
      <w:r w:rsidRPr="00301AD5">
        <w:rPr>
          <w:b/>
          <w:i/>
        </w:rPr>
        <w:t xml:space="preserve"> from the home, complete this section:</w:t>
      </w:r>
    </w:p>
    <w:p w14:paraId="5D7300FD" w14:textId="3FB5BF94" w:rsidR="00A23C48" w:rsidRPr="006D2673" w:rsidRDefault="00A23C48" w:rsidP="00205E8F">
      <w:pPr>
        <w:pStyle w:val="ListParagraph"/>
        <w:numPr>
          <w:ilvl w:val="0"/>
          <w:numId w:val="2"/>
        </w:numPr>
        <w:rPr>
          <w:bCs/>
        </w:rPr>
      </w:pPr>
      <w:r w:rsidRPr="006D2673">
        <w:rPr>
          <w:bCs/>
        </w:rPr>
        <w:t xml:space="preserve">The Court finds that it is in the best interests of the child to </w:t>
      </w:r>
      <w:proofErr w:type="gramStart"/>
      <w:r w:rsidRPr="006D2673">
        <w:rPr>
          <w:bCs/>
        </w:rPr>
        <w:t>be removed</w:t>
      </w:r>
      <w:proofErr w:type="gramEnd"/>
      <w:r w:rsidRPr="006D2673">
        <w:rPr>
          <w:bCs/>
        </w:rPr>
        <w:t xml:space="preserve"> from the home environment and remaining in the home would be contrary to the welfare of the child because:</w:t>
      </w:r>
    </w:p>
    <w:p w14:paraId="1FF9D6EF" w14:textId="1B8E1436" w:rsidR="00A23C48" w:rsidRPr="00336BCD" w:rsidRDefault="00A23C48" w:rsidP="00A23C48">
      <w:pPr>
        <w:rPr>
          <w:bCs/>
        </w:rPr>
      </w:pPr>
      <w:r w:rsidRPr="00336BCD">
        <w:rPr>
          <w:bCs/>
        </w:rPr>
        <w:tab/>
      </w:r>
      <w:r w:rsidR="00824A39" w:rsidRPr="00336BCD">
        <w:rPr>
          <w:bCs/>
        </w:rPr>
        <w:tab/>
      </w:r>
      <w:r w:rsidRPr="00336BCD">
        <w:rPr>
          <w:bCs/>
        </w:rPr>
        <w:t xml:space="preserve">( ) of the allegations </w:t>
      </w:r>
      <w:proofErr w:type="gramStart"/>
      <w:r w:rsidRPr="00336BCD">
        <w:rPr>
          <w:bCs/>
        </w:rPr>
        <w:t>admitted</w:t>
      </w:r>
      <w:proofErr w:type="gramEnd"/>
    </w:p>
    <w:p w14:paraId="7FA3C8C0" w14:textId="77777777" w:rsidR="00824A39" w:rsidRPr="00336BCD" w:rsidRDefault="00A23C48" w:rsidP="00824A39">
      <w:pPr>
        <w:ind w:left="720" w:firstLine="720"/>
        <w:rPr>
          <w:bCs/>
        </w:rPr>
      </w:pPr>
      <w:r w:rsidRPr="00336BCD">
        <w:rPr>
          <w:bCs/>
        </w:rPr>
        <w:t xml:space="preserve">( ) of an inability to provide shelter, care, and/or supervision at </w:t>
      </w:r>
    </w:p>
    <w:p w14:paraId="4EB74D50" w14:textId="49597838" w:rsidR="00A23C48" w:rsidRPr="00336BCD" w:rsidRDefault="00A23C48" w:rsidP="00824A39">
      <w:pPr>
        <w:ind w:left="1440" w:firstLine="720"/>
        <w:rPr>
          <w:bCs/>
        </w:rPr>
      </w:pPr>
      <w:r w:rsidRPr="00336BCD">
        <w:rPr>
          <w:bCs/>
        </w:rPr>
        <w:t>the present time</w:t>
      </w:r>
    </w:p>
    <w:p w14:paraId="691DE2A2" w14:textId="0865C999" w:rsidR="00A23C48" w:rsidRPr="00336BCD" w:rsidRDefault="00A23C48" w:rsidP="00A23C48">
      <w:pPr>
        <w:rPr>
          <w:bCs/>
        </w:rPr>
      </w:pPr>
      <w:r w:rsidRPr="00336BCD">
        <w:rPr>
          <w:bCs/>
        </w:rPr>
        <w:tab/>
      </w:r>
      <w:r w:rsidR="00824A39" w:rsidRPr="00336BCD">
        <w:rPr>
          <w:bCs/>
        </w:rPr>
        <w:tab/>
      </w:r>
      <w:r w:rsidRPr="00336BCD">
        <w:rPr>
          <w:bCs/>
        </w:rPr>
        <w:t>( ) the child needs protection</w:t>
      </w:r>
    </w:p>
    <w:p w14:paraId="76C5ED24" w14:textId="77777777" w:rsidR="00824A39" w:rsidRPr="00336BCD" w:rsidRDefault="00A23C48" w:rsidP="00824A39">
      <w:pPr>
        <w:ind w:left="720" w:firstLine="720"/>
        <w:rPr>
          <w:bCs/>
        </w:rPr>
      </w:pPr>
      <w:r w:rsidRPr="00336BCD">
        <w:rPr>
          <w:bCs/>
        </w:rPr>
        <w:t xml:space="preserve">( ) the child has special needs that require services for care and </w:t>
      </w:r>
    </w:p>
    <w:p w14:paraId="3A8C4242" w14:textId="43F3B079" w:rsidR="00A23C48" w:rsidRPr="00336BCD" w:rsidRDefault="00A23C48" w:rsidP="00824A39">
      <w:pPr>
        <w:ind w:left="1440" w:firstLine="720"/>
        <w:rPr>
          <w:bCs/>
        </w:rPr>
      </w:pPr>
      <w:r w:rsidRPr="00336BCD">
        <w:rPr>
          <w:bCs/>
        </w:rPr>
        <w:t xml:space="preserve">treatment that cannot </w:t>
      </w:r>
      <w:proofErr w:type="gramStart"/>
      <w:r w:rsidRPr="00336BCD">
        <w:rPr>
          <w:bCs/>
        </w:rPr>
        <w:t>be provided</w:t>
      </w:r>
      <w:proofErr w:type="gramEnd"/>
      <w:r w:rsidRPr="00336BCD">
        <w:rPr>
          <w:bCs/>
        </w:rPr>
        <w:t xml:space="preserve"> in the home</w:t>
      </w:r>
    </w:p>
    <w:p w14:paraId="19C1207A" w14:textId="77777777" w:rsidR="006D2673" w:rsidRDefault="00A23C48" w:rsidP="006D2673">
      <w:pPr>
        <w:rPr>
          <w:bCs/>
        </w:rPr>
      </w:pPr>
      <w:r w:rsidRPr="00336BCD">
        <w:rPr>
          <w:bCs/>
        </w:rPr>
        <w:tab/>
      </w:r>
      <w:r w:rsidR="00824A39" w:rsidRPr="00336BCD">
        <w:rPr>
          <w:bCs/>
        </w:rPr>
        <w:tab/>
      </w:r>
      <w:r w:rsidRPr="00336BCD">
        <w:rPr>
          <w:bCs/>
        </w:rPr>
        <w:t>( ) other: ______________________________________________.</w:t>
      </w:r>
    </w:p>
    <w:p w14:paraId="5B97EDA4" w14:textId="4370EABB" w:rsidR="00824A39" w:rsidRPr="006D2673" w:rsidRDefault="00824A39" w:rsidP="00205E8F">
      <w:pPr>
        <w:pStyle w:val="ListParagraph"/>
        <w:numPr>
          <w:ilvl w:val="0"/>
          <w:numId w:val="2"/>
        </w:numPr>
        <w:rPr>
          <w:bCs/>
        </w:rPr>
      </w:pPr>
      <w:r w:rsidRPr="00824A39">
        <w:t xml:space="preserve">The Court finds responsibility for the placement and care of the </w:t>
      </w:r>
      <w:proofErr w:type="gramStart"/>
      <w:r w:rsidRPr="00824A39">
        <w:t>child</w:t>
      </w:r>
      <w:proofErr w:type="gramEnd"/>
      <w:r w:rsidRPr="00824A39">
        <w:t xml:space="preserve"> </w:t>
      </w:r>
      <w:proofErr w:type="gramStart"/>
      <w:r w:rsidRPr="00824A39">
        <w:t>is ordered</w:t>
      </w:r>
      <w:proofErr w:type="gramEnd"/>
      <w:r w:rsidRPr="00824A39">
        <w:t xml:space="preserve"> or continues to </w:t>
      </w:r>
      <w:proofErr w:type="gramStart"/>
      <w:r w:rsidRPr="00824A39">
        <w:t>be ordered</w:t>
      </w:r>
      <w:proofErr w:type="gramEnd"/>
      <w:r w:rsidRPr="00824A39">
        <w:t xml:space="preserve"> to the DCS.</w:t>
      </w:r>
    </w:p>
    <w:p w14:paraId="72111612" w14:textId="14889672" w:rsidR="00824A39" w:rsidRDefault="00824A39" w:rsidP="00824A39">
      <w:pPr>
        <w:rPr>
          <w:b/>
          <w:bCs/>
          <w:sz w:val="28"/>
          <w:szCs w:val="28"/>
        </w:rPr>
      </w:pPr>
    </w:p>
    <w:p w14:paraId="1341C14D" w14:textId="2D102851" w:rsidR="00824A39" w:rsidRDefault="00824A39" w:rsidP="00205E8F">
      <w:pPr>
        <w:pStyle w:val="ListParagraph"/>
        <w:numPr>
          <w:ilvl w:val="0"/>
          <w:numId w:val="2"/>
        </w:numPr>
      </w:pPr>
      <w:r w:rsidRPr="00E843C8">
        <w:t>The legal settlement of the child is _________________ and DCS sh</w:t>
      </w:r>
      <w:r>
        <w:t>all</w:t>
      </w:r>
      <w:r w:rsidRPr="00E843C8">
        <w:t xml:space="preserve"> provide notice required</w:t>
      </w:r>
      <w:r>
        <w:t xml:space="preserve"> b</w:t>
      </w:r>
      <w:r w:rsidRPr="00E843C8">
        <w:t xml:space="preserve">y </w:t>
      </w:r>
      <w:r>
        <w:t>IC</w:t>
      </w:r>
      <w:r w:rsidRPr="00E843C8">
        <w:t xml:space="preserve"> 20-26-11-9.</w:t>
      </w:r>
    </w:p>
    <w:p w14:paraId="3CD0C959" w14:textId="77777777" w:rsidR="00343ECC" w:rsidRDefault="00343ECC" w:rsidP="00336BCD">
      <w:pPr>
        <w:pStyle w:val="ListParagraph"/>
      </w:pPr>
    </w:p>
    <w:p w14:paraId="0B4661B6" w14:textId="77777777" w:rsidR="009E632C" w:rsidRDefault="00343ECC" w:rsidP="00205E8F">
      <w:pPr>
        <w:pStyle w:val="ListParagraph"/>
        <w:numPr>
          <w:ilvl w:val="0"/>
          <w:numId w:val="2"/>
        </w:numPr>
      </w:pPr>
      <w:r>
        <w:t xml:space="preserve">The child </w:t>
      </w:r>
      <w:proofErr w:type="gramStart"/>
      <w:r>
        <w:t>was removed</w:t>
      </w:r>
      <w:proofErr w:type="gramEnd"/>
      <w:r>
        <w:t xml:space="preserve"> on ____________________. </w:t>
      </w:r>
    </w:p>
    <w:p w14:paraId="261F3193" w14:textId="77777777" w:rsidR="009E632C" w:rsidRDefault="009E632C" w:rsidP="00681B6C">
      <w:pPr>
        <w:pStyle w:val="ListParagraph"/>
      </w:pPr>
    </w:p>
    <w:p w14:paraId="0E817F7B" w14:textId="77777777" w:rsidR="00947199" w:rsidRDefault="00947199" w:rsidP="005F591D">
      <w:pPr>
        <w:widowControl w:val="0"/>
        <w:autoSpaceDE w:val="0"/>
        <w:autoSpaceDN w:val="0"/>
        <w:adjustRightInd w:val="0"/>
        <w:ind w:left="720"/>
        <w:rPr>
          <w:i/>
        </w:rPr>
      </w:pPr>
    </w:p>
    <w:p w14:paraId="4AD4D867" w14:textId="361E7E75" w:rsidR="00E50821" w:rsidRPr="00E50821" w:rsidRDefault="00E50821" w:rsidP="00994725">
      <w:pPr>
        <w:widowControl w:val="0"/>
        <w:autoSpaceDE w:val="0"/>
        <w:autoSpaceDN w:val="0"/>
        <w:adjustRightInd w:val="0"/>
        <w:ind w:firstLine="720"/>
        <w:rPr>
          <w:i/>
        </w:rPr>
      </w:pPr>
      <w:r w:rsidRPr="00E50821">
        <w:rPr>
          <w:i/>
        </w:rPr>
        <w:t xml:space="preserve">(When a child </w:t>
      </w:r>
      <w:proofErr w:type="gramStart"/>
      <w:r w:rsidRPr="00E50821">
        <w:rPr>
          <w:i/>
        </w:rPr>
        <w:t>is placed</w:t>
      </w:r>
      <w:proofErr w:type="gramEnd"/>
      <w:r w:rsidRPr="00E50821">
        <w:rPr>
          <w:i/>
        </w:rPr>
        <w:t xml:space="preserve"> out of state, complete this section:) </w:t>
      </w:r>
    </w:p>
    <w:p w14:paraId="627EBA83" w14:textId="77777777" w:rsidR="00E50821" w:rsidRPr="00E50821" w:rsidRDefault="00E50821" w:rsidP="00E50821">
      <w:pPr>
        <w:widowControl w:val="0"/>
        <w:autoSpaceDE w:val="0"/>
        <w:autoSpaceDN w:val="0"/>
        <w:adjustRightInd w:val="0"/>
        <w:rPr>
          <w:i/>
        </w:rPr>
      </w:pPr>
    </w:p>
    <w:p w14:paraId="13586811" w14:textId="77777777" w:rsidR="00994725" w:rsidRDefault="00994725" w:rsidP="00E50821">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 xml:space="preserve">            </w:t>
      </w:r>
      <w:r w:rsidR="00E50821" w:rsidRPr="00E50821">
        <w:rPr>
          <w:i/>
          <w:iCs/>
        </w:rPr>
        <w:t xml:space="preserve">The Court finds by clear and convincing evidence that the above out of state placement in </w:t>
      </w:r>
    </w:p>
    <w:p w14:paraId="32C61E4A" w14:textId="2E785A22" w:rsidR="00E50821" w:rsidRPr="00E50821" w:rsidRDefault="00994725" w:rsidP="00E50821">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 xml:space="preserve">            </w:t>
      </w:r>
      <w:proofErr w:type="gramStart"/>
      <w:r w:rsidR="00E50821" w:rsidRPr="00E50821">
        <w:rPr>
          <w:i/>
          <w:iCs/>
        </w:rPr>
        <w:t>a facility</w:t>
      </w:r>
      <w:proofErr w:type="gramEnd"/>
      <w:r w:rsidR="00E50821" w:rsidRPr="00E50821">
        <w:rPr>
          <w:i/>
          <w:iCs/>
        </w:rPr>
        <w:t xml:space="preserve"> </w:t>
      </w:r>
      <w:r w:rsidR="00A52A62">
        <w:rPr>
          <w:i/>
          <w:iCs/>
        </w:rPr>
        <w:t>or home</w:t>
      </w:r>
      <w:r w:rsidR="00E50821" w:rsidRPr="00E50821">
        <w:rPr>
          <w:i/>
          <w:iCs/>
        </w:rPr>
        <w:t xml:space="preserve"> is appropriate because:  </w:t>
      </w:r>
    </w:p>
    <w:p w14:paraId="7584C988" w14:textId="77777777" w:rsidR="00E50821" w:rsidRPr="00E50821"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p>
    <w:p w14:paraId="5C436DB3" w14:textId="77777777" w:rsidR="00994725"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E50821">
        <w:rPr>
          <w:i/>
          <w:iCs/>
        </w:rPr>
        <w:tab/>
        <w:t>(</w:t>
      </w:r>
      <w:r w:rsidR="00994725">
        <w:rPr>
          <w:i/>
          <w:iCs/>
        </w:rPr>
        <w:t xml:space="preserve"> </w:t>
      </w:r>
      <w:r w:rsidRPr="00E50821">
        <w:rPr>
          <w:i/>
          <w:iCs/>
        </w:rPr>
        <w:t xml:space="preserve">)  The Director of the DCS or </w:t>
      </w:r>
      <w:r w:rsidR="000A1400">
        <w:rPr>
          <w:i/>
          <w:iCs/>
        </w:rPr>
        <w:t>their</w:t>
      </w:r>
      <w:r w:rsidRPr="00E50821">
        <w:rPr>
          <w:i/>
          <w:iCs/>
        </w:rPr>
        <w:t xml:space="preserve"> </w:t>
      </w:r>
      <w:proofErr w:type="gramStart"/>
      <w:r w:rsidRPr="00E50821">
        <w:rPr>
          <w:i/>
          <w:iCs/>
        </w:rPr>
        <w:t>designee</w:t>
      </w:r>
      <w:proofErr w:type="gramEnd"/>
      <w:r w:rsidRPr="00E50821">
        <w:rPr>
          <w:i/>
          <w:iCs/>
        </w:rPr>
        <w:t xml:space="preserve"> has recommended or approved of </w:t>
      </w:r>
    </w:p>
    <w:p w14:paraId="02345FA5" w14:textId="675B2963" w:rsidR="00E50821" w:rsidRPr="00E50821" w:rsidRDefault="00994725"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E50821" w:rsidRPr="00E50821">
        <w:rPr>
          <w:i/>
          <w:iCs/>
        </w:rPr>
        <w:t xml:space="preserve">the </w:t>
      </w:r>
      <w:proofErr w:type="gramStart"/>
      <w:r w:rsidR="00E50821" w:rsidRPr="00E50821">
        <w:rPr>
          <w:i/>
          <w:iCs/>
        </w:rPr>
        <w:t>placement;</w:t>
      </w:r>
      <w:proofErr w:type="gramEnd"/>
    </w:p>
    <w:p w14:paraId="2E45EC86" w14:textId="018BF93C" w:rsidR="00E50821"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E50821">
        <w:rPr>
          <w:i/>
          <w:iCs/>
        </w:rPr>
        <w:t>or</w:t>
      </w:r>
    </w:p>
    <w:p w14:paraId="71E51ABB" w14:textId="77777777" w:rsidR="00994725" w:rsidRPr="00E50821" w:rsidRDefault="00994725"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p>
    <w:p w14:paraId="1F1D05B2" w14:textId="77777777" w:rsidR="00994725"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E50821">
        <w:rPr>
          <w:i/>
          <w:iCs/>
        </w:rPr>
        <w:tab/>
        <w:t xml:space="preserve">( ) There is not an equivalent facility with adequate services in Indiana, </w:t>
      </w:r>
      <w:proofErr w:type="gramStart"/>
      <w:r w:rsidRPr="00E50821">
        <w:rPr>
          <w:i/>
          <w:iCs/>
        </w:rPr>
        <w:t>because</w:t>
      </w:r>
      <w:proofErr w:type="gramEnd"/>
      <w:r w:rsidRPr="00E50821">
        <w:rPr>
          <w:i/>
          <w:iCs/>
        </w:rPr>
        <w:t xml:space="preserve">  </w:t>
      </w:r>
    </w:p>
    <w:p w14:paraId="4B8F9145" w14:textId="66AF7D06" w:rsidR="00E50821" w:rsidRPr="00E50821" w:rsidRDefault="00994725"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E50821" w:rsidRPr="00E50821">
        <w:rPr>
          <w:i/>
          <w:iCs/>
        </w:rPr>
        <w:t>__________________________________; and</w:t>
      </w:r>
    </w:p>
    <w:p w14:paraId="5DC4E493" w14:textId="77777777" w:rsidR="00E50821" w:rsidRPr="00E50821"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6DEE9BD8" w14:textId="77777777" w:rsidR="00994725"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E50821">
        <w:rPr>
          <w:i/>
          <w:iCs/>
        </w:rPr>
        <w:tab/>
        <w:t xml:space="preserve">( ) Institutional care in this facility is in the best interest of the </w:t>
      </w:r>
      <w:r w:rsidR="000A1400">
        <w:rPr>
          <w:i/>
          <w:iCs/>
        </w:rPr>
        <w:t>child</w:t>
      </w:r>
      <w:r w:rsidRPr="00E50821">
        <w:rPr>
          <w:i/>
          <w:iCs/>
        </w:rPr>
        <w:t xml:space="preserve"> and will </w:t>
      </w:r>
      <w:proofErr w:type="gramStart"/>
      <w:r w:rsidRPr="00E50821">
        <w:rPr>
          <w:i/>
          <w:iCs/>
        </w:rPr>
        <w:t>not</w:t>
      </w:r>
      <w:proofErr w:type="gramEnd"/>
      <w:r w:rsidRPr="00E50821">
        <w:rPr>
          <w:i/>
          <w:iCs/>
        </w:rPr>
        <w:t xml:space="preserve"> </w:t>
      </w:r>
    </w:p>
    <w:p w14:paraId="6581B371" w14:textId="08C6BB20" w:rsidR="00E50821" w:rsidRPr="00E50821" w:rsidRDefault="00994725"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E50821" w:rsidRPr="00E50821">
        <w:rPr>
          <w:i/>
          <w:iCs/>
        </w:rPr>
        <w:t>produce undue hardship, because</w:t>
      </w:r>
      <w:proofErr w:type="gramStart"/>
      <w:r w:rsidR="00E50821" w:rsidRPr="00E50821">
        <w:rPr>
          <w:i/>
          <w:iCs/>
        </w:rPr>
        <w:t>________________________________;</w:t>
      </w:r>
      <w:proofErr w:type="gramEnd"/>
      <w:r w:rsidR="00E50821" w:rsidRPr="00E50821">
        <w:rPr>
          <w:i/>
          <w:iCs/>
        </w:rPr>
        <w:t xml:space="preserve"> </w:t>
      </w:r>
    </w:p>
    <w:p w14:paraId="3BCDE04D" w14:textId="77777777" w:rsidR="00E50821" w:rsidRPr="00E50821"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E50821">
        <w:rPr>
          <w:i/>
          <w:iCs/>
        </w:rPr>
        <w:t>or</w:t>
      </w:r>
    </w:p>
    <w:p w14:paraId="23AEA0FB" w14:textId="77777777" w:rsidR="00994725" w:rsidRDefault="00E50821"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E50821">
        <w:rPr>
          <w:i/>
          <w:iCs/>
        </w:rPr>
        <w:tab/>
        <w:t>(</w:t>
      </w:r>
      <w:r w:rsidR="00994725">
        <w:rPr>
          <w:i/>
          <w:iCs/>
        </w:rPr>
        <w:t xml:space="preserve"> </w:t>
      </w:r>
      <w:r w:rsidRPr="00E50821">
        <w:rPr>
          <w:i/>
          <w:iCs/>
        </w:rPr>
        <w:t xml:space="preserve">) the facility is not more than </w:t>
      </w:r>
      <w:proofErr w:type="gramStart"/>
      <w:r w:rsidRPr="00E50821">
        <w:rPr>
          <w:i/>
          <w:iCs/>
        </w:rPr>
        <w:t>50</w:t>
      </w:r>
      <w:proofErr w:type="gramEnd"/>
      <w:r w:rsidRPr="00E50821">
        <w:rPr>
          <w:i/>
          <w:iCs/>
        </w:rPr>
        <w:t xml:space="preserve"> miles from the county of the residence of the </w:t>
      </w:r>
    </w:p>
    <w:p w14:paraId="6422B32D" w14:textId="470F97F8" w:rsidR="00E50821" w:rsidRPr="00E50821" w:rsidRDefault="00994725" w:rsidP="00E508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sidR="00E50821" w:rsidRPr="00E50821">
        <w:rPr>
          <w:i/>
          <w:iCs/>
        </w:rPr>
        <w:t>child.</w:t>
      </w:r>
    </w:p>
    <w:p w14:paraId="41AD7A6D" w14:textId="77777777" w:rsidR="00827F01" w:rsidRDefault="00827F01" w:rsidP="004B04AF">
      <w:pPr>
        <w:ind w:left="-360"/>
      </w:pPr>
    </w:p>
    <w:p w14:paraId="0F9AF86B" w14:textId="03E55CBD" w:rsidR="004B04AF" w:rsidRDefault="004B04AF" w:rsidP="00205E8F">
      <w:pPr>
        <w:pStyle w:val="ListParagraph"/>
        <w:numPr>
          <w:ilvl w:val="0"/>
          <w:numId w:val="2"/>
        </w:numPr>
      </w:pPr>
      <w:r w:rsidRPr="00E843C8">
        <w:t xml:space="preserve">Based on the information presented in the </w:t>
      </w:r>
      <w:proofErr w:type="spellStart"/>
      <w:r w:rsidRPr="00E843C8">
        <w:t>Predispositional</w:t>
      </w:r>
      <w:proofErr w:type="spellEnd"/>
      <w:r w:rsidRPr="00E843C8">
        <w:t xml:space="preserve"> Report(s)</w:t>
      </w:r>
      <w:r>
        <w:t>, the findings above,</w:t>
      </w:r>
      <w:r w:rsidRPr="00E843C8">
        <w:t xml:space="preserve"> and </w:t>
      </w:r>
      <w:r>
        <w:t xml:space="preserve">evidence/testimony </w:t>
      </w:r>
      <w:r w:rsidRPr="00E843C8">
        <w:t xml:space="preserve">provided at the </w:t>
      </w:r>
      <w:r>
        <w:t xml:space="preserve">dispositional </w:t>
      </w:r>
      <w:r w:rsidRPr="00E843C8">
        <w:t>hearing, the court makes the following dispositional orders</w:t>
      </w:r>
      <w:r w:rsidR="00E14B43">
        <w:t xml:space="preserve"> (</w:t>
      </w:r>
      <w:r w:rsidR="00E14B43" w:rsidRPr="00F05451">
        <w:rPr>
          <w:i/>
          <w:iCs/>
        </w:rPr>
        <w:t>omit nonapplicable provisions below</w:t>
      </w:r>
      <w:r w:rsidR="00E14B43">
        <w:t>)</w:t>
      </w:r>
      <w:r w:rsidRPr="00E843C8">
        <w:t>:</w:t>
      </w:r>
    </w:p>
    <w:p w14:paraId="1764B235" w14:textId="77777777" w:rsidR="00F05451" w:rsidRPr="00E843C8" w:rsidRDefault="00F05451" w:rsidP="00F05451">
      <w:pPr>
        <w:pStyle w:val="ListParagraph"/>
      </w:pPr>
    </w:p>
    <w:p w14:paraId="4738E2E2" w14:textId="77777777" w:rsidR="004B04AF" w:rsidRPr="00E843C8" w:rsidRDefault="004B04AF" w:rsidP="00F05451">
      <w:pPr>
        <w:ind w:left="1170" w:hanging="360"/>
      </w:pPr>
      <w:r>
        <w:t>[  ]</w:t>
      </w:r>
      <w:r w:rsidRPr="00E843C8">
        <w:t xml:space="preserve"> The child shall remain in his/her current home or placement, with supervision by DCS.</w:t>
      </w:r>
    </w:p>
    <w:p w14:paraId="6C64D2EA" w14:textId="77777777" w:rsidR="004B04AF" w:rsidRPr="00E843C8" w:rsidRDefault="004B04AF" w:rsidP="00F05451">
      <w:pPr>
        <w:ind w:left="1170" w:hanging="360"/>
      </w:pPr>
      <w:r>
        <w:t>[  ]</w:t>
      </w:r>
      <w:r w:rsidRPr="00E843C8">
        <w:t xml:space="preserve"> DCS is authorized to place the child in a home or facility as recommended in the </w:t>
      </w:r>
      <w:proofErr w:type="spellStart"/>
      <w:r w:rsidRPr="00E843C8">
        <w:t>Predispositional</w:t>
      </w:r>
      <w:proofErr w:type="spellEnd"/>
      <w:r w:rsidRPr="00E843C8">
        <w:t xml:space="preserve"> Report.</w:t>
      </w:r>
    </w:p>
    <w:p w14:paraId="72FC3A8A" w14:textId="77777777" w:rsidR="004B04AF" w:rsidRDefault="004B04AF" w:rsidP="00F05451">
      <w:pPr>
        <w:pStyle w:val="PlainText"/>
        <w:ind w:left="1170" w:hanging="360"/>
      </w:pPr>
      <w:r>
        <w:lastRenderedPageBreak/>
        <w:t>[  ] D</w:t>
      </w:r>
      <w:r w:rsidRPr="00E843C8">
        <w:t>C</w:t>
      </w:r>
      <w:r>
        <w:t>S</w:t>
      </w:r>
      <w:r w:rsidRPr="00E843C8">
        <w:t xml:space="preserve"> </w:t>
      </w:r>
      <w:proofErr w:type="gramStart"/>
      <w:r w:rsidRPr="00E843C8">
        <w:t>is awarded</w:t>
      </w:r>
      <w:proofErr w:type="gramEnd"/>
      <w:r w:rsidRPr="00E843C8">
        <w:t xml:space="preserve"> wardship of the child, with responsibility for supervision, care and </w:t>
      </w:r>
    </w:p>
    <w:p w14:paraId="515EB0C0" w14:textId="77777777" w:rsidR="004B04AF" w:rsidRDefault="004B04AF" w:rsidP="00F05451">
      <w:pPr>
        <w:pStyle w:val="PlainText"/>
        <w:ind w:left="1170" w:hanging="360"/>
      </w:pPr>
      <w:r w:rsidRPr="00E843C8">
        <w:t>placement.</w:t>
      </w:r>
      <w:r>
        <w:t xml:space="preserve"> </w:t>
      </w:r>
      <w:r w:rsidRPr="008A7287">
        <w:t xml:space="preserve">The rights and </w:t>
      </w:r>
      <w:proofErr w:type="gramStart"/>
      <w:r w:rsidRPr="008A7287">
        <w:t>obligation</w:t>
      </w:r>
      <w:proofErr w:type="gramEnd"/>
      <w:r w:rsidRPr="008A7287">
        <w:t xml:space="preserve"> of the person granted wardship in this case as </w:t>
      </w:r>
      <w:proofErr w:type="gramStart"/>
      <w:r w:rsidRPr="008A7287">
        <w:t>defined</w:t>
      </w:r>
      <w:proofErr w:type="gramEnd"/>
      <w:r w:rsidRPr="008A7287">
        <w:t xml:space="preserve"> </w:t>
      </w:r>
    </w:p>
    <w:p w14:paraId="38AF8FE4" w14:textId="73CD5593" w:rsidR="004B04AF" w:rsidRDefault="004B04AF" w:rsidP="00F05451">
      <w:pPr>
        <w:pStyle w:val="PlainText"/>
        <w:ind w:left="1170" w:hanging="360"/>
      </w:pPr>
      <w:r w:rsidRPr="008A7287">
        <w:t xml:space="preserve">by </w:t>
      </w:r>
      <w:r>
        <w:t>IC</w:t>
      </w:r>
      <w:r w:rsidRPr="008A7287">
        <w:t>. 31-9-2</w:t>
      </w:r>
      <w:r w:rsidR="00563A92">
        <w:t>.1</w:t>
      </w:r>
      <w:r w:rsidRPr="008A7287">
        <w:t>-</w:t>
      </w:r>
      <w:r w:rsidR="00563A92">
        <w:t>256</w:t>
      </w:r>
      <w:r w:rsidRPr="008A7287">
        <w:t xml:space="preserve"> </w:t>
      </w:r>
      <w:proofErr w:type="gramStart"/>
      <w:r w:rsidRPr="008A7287">
        <w:t>are hereby modified</w:t>
      </w:r>
      <w:proofErr w:type="gramEnd"/>
      <w:r w:rsidRPr="008A7287">
        <w:t xml:space="preserve"> to conform to the terms of this Dispositional Decree </w:t>
      </w:r>
    </w:p>
    <w:p w14:paraId="422FE503" w14:textId="77777777" w:rsidR="004B04AF" w:rsidRPr="008A7287" w:rsidRDefault="004B04AF" w:rsidP="00F05451">
      <w:pPr>
        <w:pStyle w:val="PlainText"/>
        <w:ind w:left="1170" w:hanging="360"/>
      </w:pPr>
      <w:r w:rsidRPr="008A7287">
        <w:t>ordered herein. DCS is authorized to consent to the child's medical care.</w:t>
      </w:r>
    </w:p>
    <w:p w14:paraId="42716CFF" w14:textId="77777777" w:rsidR="004B04AF" w:rsidRPr="00E843C8" w:rsidRDefault="004B04AF" w:rsidP="00F05451">
      <w:pPr>
        <w:ind w:left="1170" w:hanging="360"/>
      </w:pPr>
      <w:r>
        <w:t>[  ]</w:t>
      </w:r>
      <w:r w:rsidRPr="00E843C8">
        <w:t xml:space="preserve"> The child </w:t>
      </w:r>
      <w:proofErr w:type="gramStart"/>
      <w:r w:rsidRPr="00E843C8">
        <w:t>is partially or completely emancipated</w:t>
      </w:r>
      <w:proofErr w:type="gramEnd"/>
      <w:r w:rsidRPr="00E843C8">
        <w:t xml:space="preserve"> under IC 31-34-20-6, as follows: __________________________________________________________________________________________________________________</w:t>
      </w:r>
      <w:r>
        <w:t>____________________________</w:t>
      </w:r>
      <w:r w:rsidRPr="00E843C8">
        <w:t>________</w:t>
      </w:r>
    </w:p>
    <w:p w14:paraId="146F425D" w14:textId="77777777" w:rsidR="004B04AF" w:rsidRPr="00E843C8" w:rsidRDefault="004B04AF" w:rsidP="00F05451">
      <w:pPr>
        <w:ind w:left="1170" w:hanging="360"/>
      </w:pPr>
      <w:r>
        <w:t>[  ]</w:t>
      </w:r>
      <w:r w:rsidRPr="00E843C8">
        <w:t xml:space="preserve"> The child will receive the following services until further review and order of the court: ______________________________________________________________________________________________________________________________________________________</w:t>
      </w:r>
    </w:p>
    <w:p w14:paraId="0B51A774" w14:textId="77777777" w:rsidR="004B04AF" w:rsidRPr="00E843C8" w:rsidRDefault="004B04AF" w:rsidP="00F05451">
      <w:pPr>
        <w:ind w:left="1170" w:hanging="360"/>
      </w:pPr>
      <w:r>
        <w:t>[  ]</w:t>
      </w:r>
      <w:r w:rsidRPr="00E843C8">
        <w:t xml:space="preserve"> The following person(s) refrain from direct or indirect contact with the child, until further order of the court: ________________________________</w:t>
      </w:r>
      <w:r>
        <w:t>___________________</w:t>
      </w:r>
      <w:r w:rsidRPr="00E843C8">
        <w:t>________</w:t>
      </w:r>
    </w:p>
    <w:p w14:paraId="5691D36C" w14:textId="77777777" w:rsidR="004B04AF" w:rsidRPr="00E843C8" w:rsidRDefault="004B04AF" w:rsidP="00F05451">
      <w:pPr>
        <w:ind w:left="1170" w:hanging="360"/>
      </w:pPr>
      <w:r>
        <w:t>[  ]</w:t>
      </w:r>
      <w:r w:rsidRPr="00E843C8">
        <w:t xml:space="preserve"> The following person(s) shall not return to, or reside in, the child’s place of residence until further order of the court: ________</w:t>
      </w:r>
      <w:r>
        <w:t>________________________</w:t>
      </w:r>
      <w:r w:rsidRPr="00E843C8">
        <w:t xml:space="preserve">_____________________. </w:t>
      </w:r>
    </w:p>
    <w:p w14:paraId="3368BE9C" w14:textId="77777777" w:rsidR="004B04AF" w:rsidRDefault="004B04AF" w:rsidP="00F05451">
      <w:pPr>
        <w:ind w:left="1170" w:hanging="360"/>
      </w:pPr>
    </w:p>
    <w:p w14:paraId="5465417C" w14:textId="055E0CFF" w:rsidR="004B04AF" w:rsidRDefault="004B04AF" w:rsidP="00F05451">
      <w:pPr>
        <w:ind w:left="1170" w:hanging="360"/>
      </w:pPr>
      <w:r>
        <w:t>[  ]</w:t>
      </w:r>
      <w:r w:rsidRPr="00E843C8">
        <w:t xml:space="preserve"> </w:t>
      </w:r>
      <w:r>
        <w:t>The Parent(s), Guardian(s), or Custodian(s) shall participate in a treatment program</w:t>
      </w:r>
      <w:r w:rsidR="002A1580">
        <w:t xml:space="preserve">, </w:t>
      </w:r>
      <w:r w:rsidR="00DC4E46">
        <w:t>including any reunification servi</w:t>
      </w:r>
      <w:r w:rsidR="000A4EBE">
        <w:t>ces,</w:t>
      </w:r>
      <w:r>
        <w:t xml:space="preserve"> </w:t>
      </w:r>
      <w:r w:rsidR="00E14B43">
        <w:t>and/</w:t>
      </w:r>
      <w:r>
        <w:t xml:space="preserve">or pay for services consistent with the recommendations contained in the </w:t>
      </w:r>
      <w:proofErr w:type="spellStart"/>
      <w:r>
        <w:t>Predispositional</w:t>
      </w:r>
      <w:proofErr w:type="spellEnd"/>
      <w:r>
        <w:t xml:space="preserve"> Report as follows</w:t>
      </w:r>
      <w:r w:rsidRPr="00E843C8">
        <w:t>: (</w:t>
      </w:r>
      <w:r w:rsidRPr="00E843C8">
        <w:rPr>
          <w:i/>
        </w:rPr>
        <w:t>Set forth specifically what the parents are to do and for what they are to be financially responsible</w:t>
      </w:r>
      <w:r w:rsidRPr="00E843C8">
        <w:t>)</w:t>
      </w:r>
      <w:r>
        <w:t xml:space="preserve"> _________________</w:t>
      </w:r>
      <w:r w:rsidRPr="00E843C8">
        <w:t>_____________________________________________________</w:t>
      </w:r>
      <w:r>
        <w:t>________________________________________________________________________________________________________</w:t>
      </w:r>
      <w:r w:rsidRPr="00E843C8">
        <w:t xml:space="preserve">____. </w:t>
      </w:r>
    </w:p>
    <w:p w14:paraId="2240B0F2" w14:textId="77777777" w:rsidR="00E50821" w:rsidRDefault="00E50821" w:rsidP="00F05451">
      <w:pPr>
        <w:ind w:left="1170" w:hanging="360"/>
      </w:pPr>
    </w:p>
    <w:p w14:paraId="26D10776" w14:textId="77777777" w:rsidR="00E50821" w:rsidRDefault="00E50821" w:rsidP="00F05451">
      <w:pPr>
        <w:ind w:left="1170" w:hanging="360"/>
      </w:pPr>
    </w:p>
    <w:p w14:paraId="71628544" w14:textId="301A7250" w:rsidR="008A7287" w:rsidRDefault="008A7287" w:rsidP="00F05451">
      <w:pPr>
        <w:ind w:left="1170" w:hanging="360"/>
      </w:pPr>
      <w:r>
        <w:t xml:space="preserve">[  ] A separate Financial Obligation </w:t>
      </w:r>
      <w:r w:rsidR="00D45CA2">
        <w:t xml:space="preserve">Order </w:t>
      </w:r>
      <w:r>
        <w:t>is</w:t>
      </w:r>
      <w:r w:rsidR="00E14B43">
        <w:t>/is not</w:t>
      </w:r>
      <w:r>
        <w:t xml:space="preserve"> being issued.</w:t>
      </w:r>
    </w:p>
    <w:p w14:paraId="126209AB" w14:textId="77777777" w:rsidR="000B78A2" w:rsidRDefault="000B78A2" w:rsidP="000B78A2"/>
    <w:p w14:paraId="3FF7F839" w14:textId="6803B0F2" w:rsidR="000B78A2" w:rsidRDefault="000B78A2" w:rsidP="002E4FBA">
      <w:pPr>
        <w:pStyle w:val="ListParagraph"/>
        <w:numPr>
          <w:ilvl w:val="0"/>
          <w:numId w:val="2"/>
        </w:numPr>
      </w:pPr>
      <w:r>
        <w:t xml:space="preserve">The Child in Need of Services petition </w:t>
      </w:r>
      <w:proofErr w:type="gramStart"/>
      <w:r>
        <w:t>was filed</w:t>
      </w:r>
      <w:proofErr w:type="gramEnd"/>
      <w:r>
        <w:t xml:space="preserve"> on __________. The parties </w:t>
      </w:r>
      <w:proofErr w:type="gramStart"/>
      <w:r>
        <w:t>are notified</w:t>
      </w:r>
      <w:proofErr w:type="gramEnd"/>
      <w:r>
        <w:t xml:space="preserve"> that I.C. 31-34-20-1.6 limits the amount of time that the DCS </w:t>
      </w:r>
      <w:proofErr w:type="gramStart"/>
      <w:r>
        <w:t>is required</w:t>
      </w:r>
      <w:proofErr w:type="gramEnd"/>
      <w:r>
        <w:t xml:space="preserve"> to provide reunification services. In this case the services </w:t>
      </w:r>
      <w:proofErr w:type="gramStart"/>
      <w:r>
        <w:t>are limited</w:t>
      </w:r>
      <w:proofErr w:type="gramEnd"/>
      <w:r>
        <w:t xml:space="preserve"> to _________months unless an extension </w:t>
      </w:r>
      <w:proofErr w:type="gramStart"/>
      <w:r>
        <w:t>is requested</w:t>
      </w:r>
      <w:proofErr w:type="gramEnd"/>
      <w:r>
        <w:t xml:space="preserve"> and granted</w:t>
      </w:r>
      <w:proofErr w:type="gramStart"/>
      <w:r>
        <w:t xml:space="preserve">.  </w:t>
      </w:r>
      <w:proofErr w:type="gramEnd"/>
      <w:r>
        <w:t xml:space="preserve"> </w:t>
      </w:r>
      <w:r w:rsidRPr="002E4FBA">
        <w:rPr>
          <w:i/>
          <w:iCs/>
        </w:rPr>
        <w:t>(</w:t>
      </w:r>
      <w:r w:rsidR="002E4FBA" w:rsidRPr="002E4FBA">
        <w:rPr>
          <w:i/>
          <w:iCs/>
        </w:rPr>
        <w:t>Insert 12 or 1</w:t>
      </w:r>
      <w:r w:rsidR="0082283F">
        <w:rPr>
          <w:i/>
          <w:iCs/>
        </w:rPr>
        <w:t>5 months</w:t>
      </w:r>
      <w:r w:rsidR="002E4FBA" w:rsidRPr="002E4FBA">
        <w:rPr>
          <w:i/>
          <w:iCs/>
        </w:rPr>
        <w:t xml:space="preserve">: </w:t>
      </w:r>
      <w:r w:rsidR="00526F96" w:rsidRPr="002E4FBA">
        <w:rPr>
          <w:i/>
          <w:iCs/>
        </w:rPr>
        <w:t xml:space="preserve">If the Child in Need of Services petition </w:t>
      </w:r>
      <w:proofErr w:type="gramStart"/>
      <w:r w:rsidR="00526F96" w:rsidRPr="002E4FBA">
        <w:rPr>
          <w:i/>
          <w:iCs/>
        </w:rPr>
        <w:t>was filed</w:t>
      </w:r>
      <w:proofErr w:type="gramEnd"/>
      <w:r w:rsidR="00526F96" w:rsidRPr="002E4FBA">
        <w:rPr>
          <w:i/>
          <w:iCs/>
        </w:rPr>
        <w:t xml:space="preserve"> before July 1, 2026, reunification services may continue for 15 months</w:t>
      </w:r>
      <w:r w:rsidR="002E4FBA" w:rsidRPr="002E4FBA">
        <w:rPr>
          <w:i/>
          <w:iCs/>
        </w:rPr>
        <w:t>.</w:t>
      </w:r>
      <w:r w:rsidR="00526F96" w:rsidRPr="002E4FBA">
        <w:rPr>
          <w:i/>
          <w:iCs/>
        </w:rPr>
        <w:t xml:space="preserve"> If the Child in Need of Services petition </w:t>
      </w:r>
      <w:proofErr w:type="gramStart"/>
      <w:r w:rsidR="00526F96" w:rsidRPr="002E4FBA">
        <w:rPr>
          <w:i/>
          <w:iCs/>
        </w:rPr>
        <w:t>was filed</w:t>
      </w:r>
      <w:proofErr w:type="gramEnd"/>
      <w:r w:rsidR="00526F96" w:rsidRPr="002E4FBA">
        <w:rPr>
          <w:i/>
          <w:iCs/>
        </w:rPr>
        <w:t xml:space="preserve"> after June 30, 2026, services may not continue for more tha</w:t>
      </w:r>
      <w:r w:rsidR="0082283F">
        <w:rPr>
          <w:i/>
          <w:iCs/>
        </w:rPr>
        <w:t>n</w:t>
      </w:r>
      <w:r w:rsidR="00526F96" w:rsidRPr="002E4FBA">
        <w:rPr>
          <w:i/>
          <w:iCs/>
        </w:rPr>
        <w:t xml:space="preserve"> 12 months</w:t>
      </w:r>
      <w:r w:rsidR="002E4FBA" w:rsidRPr="002E4FBA">
        <w:rPr>
          <w:i/>
          <w:iCs/>
        </w:rPr>
        <w:t>.)</w:t>
      </w:r>
    </w:p>
    <w:p w14:paraId="26FA7129" w14:textId="77777777" w:rsidR="000B78A2" w:rsidRPr="00824A39" w:rsidRDefault="000B78A2" w:rsidP="000B78A2">
      <w:pPr>
        <w:rPr>
          <w:b/>
          <w:bCs/>
          <w:sz w:val="28"/>
          <w:szCs w:val="28"/>
        </w:rPr>
      </w:pPr>
    </w:p>
    <w:p w14:paraId="70D3EC30" w14:textId="77777777" w:rsidR="000B78A2" w:rsidRDefault="000B78A2" w:rsidP="000B78A2">
      <w:pPr>
        <w:widowControl w:val="0"/>
        <w:autoSpaceDE w:val="0"/>
        <w:autoSpaceDN w:val="0"/>
        <w:adjustRightInd w:val="0"/>
        <w:ind w:left="720"/>
        <w:rPr>
          <w:i/>
        </w:rPr>
      </w:pPr>
      <w:r>
        <w:rPr>
          <w:i/>
        </w:rPr>
        <w:t>(</w:t>
      </w:r>
      <w:r w:rsidRPr="005F591D">
        <w:rPr>
          <w:b/>
          <w:bCs/>
          <w:i/>
        </w:rPr>
        <w:t>Practice tip</w:t>
      </w:r>
      <w:r>
        <w:rPr>
          <w:i/>
        </w:rPr>
        <w:t>: consider ordering DCS to list in the compliance section of review and permanency reports for each parent/guardian/custodian service provider name, service referred, date referred, date referral declined by the provider (if applicable), date parent discharged from the service and parent’s progress)</w:t>
      </w:r>
    </w:p>
    <w:p w14:paraId="605535A6" w14:textId="77777777" w:rsidR="000B78A2" w:rsidRDefault="000B78A2" w:rsidP="000B78A2"/>
    <w:p w14:paraId="6B9F8666" w14:textId="77777777" w:rsidR="00A23C48" w:rsidRPr="00E843C8" w:rsidRDefault="00A23C48" w:rsidP="008A7287">
      <w:pPr>
        <w:ind w:left="-360" w:firstLine="360"/>
      </w:pPr>
    </w:p>
    <w:p w14:paraId="7B1ECB6A" w14:textId="77777777" w:rsidR="00F33784" w:rsidRDefault="008A7287" w:rsidP="00FA635A">
      <w:pPr>
        <w:rPr>
          <w:bCs/>
        </w:rPr>
      </w:pPr>
      <w:r w:rsidRPr="00F33784">
        <w:t xml:space="preserve">Those present </w:t>
      </w:r>
      <w:proofErr w:type="gramStart"/>
      <w:r w:rsidRPr="00F33784">
        <w:t>are notified</w:t>
      </w:r>
      <w:proofErr w:type="gramEnd"/>
      <w:r w:rsidRPr="00F33784">
        <w:t xml:space="preserve"> of the modification</w:t>
      </w:r>
      <w:r w:rsidRPr="00F33784">
        <w:rPr>
          <w:color w:val="000000"/>
        </w:rPr>
        <w:t xml:space="preserve"> procedures under </w:t>
      </w:r>
      <w:r w:rsidR="002668F0" w:rsidRPr="00F33784">
        <w:rPr>
          <w:color w:val="000000"/>
        </w:rPr>
        <w:t>IC</w:t>
      </w:r>
      <w:r w:rsidRPr="00F33784">
        <w:rPr>
          <w:color w:val="000000"/>
        </w:rPr>
        <w:t xml:space="preserve"> 31-34-23.</w:t>
      </w:r>
      <w:r w:rsidR="00FA635A" w:rsidRPr="00F33784">
        <w:rPr>
          <w:bCs/>
        </w:rPr>
        <w:t xml:space="preserve"> </w:t>
      </w:r>
    </w:p>
    <w:p w14:paraId="17D462BE" w14:textId="77777777" w:rsidR="00F33784" w:rsidRDefault="00F33784" w:rsidP="00FA635A">
      <w:pPr>
        <w:rPr>
          <w:bCs/>
        </w:rPr>
      </w:pPr>
    </w:p>
    <w:p w14:paraId="61F3EB44" w14:textId="676E9198" w:rsidR="00FA635A" w:rsidRDefault="00FA635A" w:rsidP="00FA635A">
      <w:pPr>
        <w:rPr>
          <w:bCs/>
        </w:rPr>
      </w:pPr>
      <w:r w:rsidRPr="00F33784">
        <w:rPr>
          <w:bCs/>
        </w:rPr>
        <w:t xml:space="preserve">The Court now advises the parties that they have the right to appeal the Court’s decision to the Court of Appeals. Failure to appeal this decision within thirty (30) days may result in waiver of the right to appeal. Further, parents have the right to </w:t>
      </w:r>
      <w:proofErr w:type="gramStart"/>
      <w:r w:rsidRPr="00F33784">
        <w:rPr>
          <w:bCs/>
        </w:rPr>
        <w:t>be represented</w:t>
      </w:r>
      <w:proofErr w:type="gramEnd"/>
      <w:r w:rsidRPr="00F33784">
        <w:rPr>
          <w:bCs/>
        </w:rPr>
        <w:t xml:space="preserve"> by counsel for the purposes of appeal.</w:t>
      </w:r>
    </w:p>
    <w:p w14:paraId="7D35A50E" w14:textId="5E2DEDF6" w:rsidR="00141DF5" w:rsidRDefault="00141DF5" w:rsidP="00FA635A">
      <w:pPr>
        <w:rPr>
          <w:bCs/>
        </w:rPr>
      </w:pPr>
    </w:p>
    <w:p w14:paraId="4225CFEF" w14:textId="33144596" w:rsidR="008000B3" w:rsidRPr="0017219C" w:rsidRDefault="008000B3" w:rsidP="0017219C">
      <w:pPr>
        <w:tabs>
          <w:tab w:val="left" w:pos="7650"/>
        </w:tabs>
        <w:rPr>
          <w:bCs/>
        </w:rPr>
      </w:pPr>
      <w:r w:rsidRPr="0017219C">
        <w:rPr>
          <w:bCs/>
        </w:rPr>
        <w:t>Failure to participate in the services or recommendations under this Dispositional Order or any modified Dispositional Order in the future can lead to the termination of the parent-child relationship under IC 31-35</w:t>
      </w:r>
      <w:r w:rsidR="00921E16" w:rsidRPr="0017219C">
        <w:rPr>
          <w:bCs/>
        </w:rPr>
        <w:t xml:space="preserve"> and/or lead to contempt proceedings</w:t>
      </w:r>
      <w:r w:rsidRPr="0017219C">
        <w:rPr>
          <w:bCs/>
        </w:rPr>
        <w:t xml:space="preserve">. </w:t>
      </w:r>
    </w:p>
    <w:p w14:paraId="230EEACF" w14:textId="77777777" w:rsidR="00141DF5" w:rsidRDefault="00141DF5" w:rsidP="00FA635A">
      <w:pPr>
        <w:rPr>
          <w:bCs/>
        </w:rPr>
      </w:pPr>
    </w:p>
    <w:p w14:paraId="6595856A" w14:textId="77777777" w:rsidR="00A23C48" w:rsidRDefault="00A23C48" w:rsidP="00FA635A"/>
    <w:p w14:paraId="342C1B0F" w14:textId="77777777" w:rsidR="00A23C48" w:rsidRPr="00FA635A" w:rsidRDefault="00A23C48" w:rsidP="00FA635A">
      <w:pPr>
        <w:ind w:left="-360"/>
      </w:pPr>
      <w:r w:rsidRPr="00E843C8">
        <w:t>The Court now orders the department to file a report every three months from this date on the progress made in implementing the de</w:t>
      </w:r>
      <w:r w:rsidR="00FA635A">
        <w:t>cree.</w:t>
      </w:r>
    </w:p>
    <w:p w14:paraId="1B16E957" w14:textId="77777777" w:rsidR="008A7287" w:rsidRPr="00436C43" w:rsidRDefault="008A7287" w:rsidP="008A7287">
      <w:pPr>
        <w:ind w:left="-360" w:firstLine="360"/>
        <w:rPr>
          <w:color w:val="000000"/>
        </w:rPr>
      </w:pPr>
    </w:p>
    <w:p w14:paraId="59026EBE" w14:textId="7007CD71" w:rsidR="008A7287" w:rsidRPr="00436C43" w:rsidRDefault="008A7287" w:rsidP="008A7287">
      <w:pPr>
        <w:ind w:left="-360" w:firstLine="360"/>
        <w:rPr>
          <w:color w:val="000000"/>
        </w:rPr>
      </w:pPr>
      <w:r w:rsidRPr="00436C43">
        <w:rPr>
          <w:color w:val="000000"/>
        </w:rPr>
        <w:t xml:space="preserve">This case is set for a </w:t>
      </w:r>
      <w:proofErr w:type="gramStart"/>
      <w:r w:rsidRPr="00436C43">
        <w:rPr>
          <w:b/>
          <w:bCs/>
          <w:color w:val="000000"/>
        </w:rPr>
        <w:t>Six Month</w:t>
      </w:r>
      <w:proofErr w:type="gramEnd"/>
      <w:r w:rsidRPr="00436C43">
        <w:rPr>
          <w:b/>
          <w:bCs/>
          <w:color w:val="000000"/>
        </w:rPr>
        <w:t xml:space="preserve"> Periodic Case Review Hearing in this Court on </w:t>
      </w:r>
      <w:r w:rsidR="0087371A">
        <w:rPr>
          <w:b/>
          <w:bCs/>
          <w:color w:val="000000"/>
        </w:rPr>
        <w:t>_________________________________</w:t>
      </w:r>
      <w:r w:rsidRPr="00436C43">
        <w:rPr>
          <w:b/>
          <w:bCs/>
          <w:color w:val="000000"/>
        </w:rPr>
        <w:t xml:space="preserve"> at ________.M.</w:t>
      </w:r>
    </w:p>
    <w:p w14:paraId="4D5F5B72" w14:textId="77777777" w:rsidR="008A7287" w:rsidRDefault="008A7287" w:rsidP="008A7287">
      <w:pPr>
        <w:ind w:left="-360" w:firstLine="360"/>
        <w:rPr>
          <w:color w:val="000000"/>
        </w:rPr>
      </w:pPr>
    </w:p>
    <w:p w14:paraId="5E43F7E2" w14:textId="44067B1D" w:rsidR="008A7287" w:rsidRPr="00436C43" w:rsidRDefault="008A7287" w:rsidP="008A7287">
      <w:pPr>
        <w:ind w:left="-360" w:firstLine="360"/>
        <w:rPr>
          <w:b/>
          <w:bCs/>
          <w:color w:val="000000"/>
        </w:rPr>
      </w:pPr>
      <w:r w:rsidRPr="00436C43">
        <w:rPr>
          <w:color w:val="000000"/>
        </w:rPr>
        <w:t xml:space="preserve">This case is set for a </w:t>
      </w:r>
      <w:proofErr w:type="gramStart"/>
      <w:r w:rsidRPr="00436C43">
        <w:rPr>
          <w:b/>
          <w:bCs/>
          <w:color w:val="000000"/>
        </w:rPr>
        <w:t>Twelve Month</w:t>
      </w:r>
      <w:proofErr w:type="gramEnd"/>
      <w:r w:rsidRPr="00436C43">
        <w:rPr>
          <w:b/>
          <w:bCs/>
          <w:color w:val="000000"/>
        </w:rPr>
        <w:t xml:space="preserve"> Permanency Hearing in this Court on _________</w:t>
      </w:r>
      <w:r w:rsidR="0087371A">
        <w:rPr>
          <w:b/>
          <w:bCs/>
          <w:color w:val="000000"/>
        </w:rPr>
        <w:t xml:space="preserve">_______________ </w:t>
      </w:r>
      <w:r w:rsidRPr="00436C43">
        <w:rPr>
          <w:b/>
          <w:bCs/>
          <w:color w:val="000000"/>
        </w:rPr>
        <w:t>at ________.M.</w:t>
      </w:r>
    </w:p>
    <w:p w14:paraId="70898046" w14:textId="77777777" w:rsidR="008A7287" w:rsidRPr="00436C43" w:rsidRDefault="008A7287" w:rsidP="008A7287">
      <w:pPr>
        <w:ind w:left="-360" w:firstLine="360"/>
        <w:rPr>
          <w:b/>
          <w:bCs/>
          <w:color w:val="000000"/>
        </w:rPr>
      </w:pPr>
    </w:p>
    <w:p w14:paraId="660B0233" w14:textId="02359466" w:rsidR="008A7287" w:rsidRPr="009A2928" w:rsidRDefault="008A7287" w:rsidP="008A7287">
      <w:pPr>
        <w:ind w:left="-360" w:right="-90" w:firstLine="360"/>
      </w:pPr>
      <w:r w:rsidRPr="00667AF9">
        <w:rPr>
          <w:b/>
        </w:rPr>
        <w:t>SO ORDERED</w:t>
      </w:r>
      <w:r w:rsidRPr="009A2928">
        <w:t xml:space="preserve"> </w:t>
      </w:r>
      <w:r w:rsidR="00A306CA">
        <w:t>___________________________________</w:t>
      </w:r>
      <w:r w:rsidRPr="009A2928">
        <w:t>____.</w:t>
      </w:r>
    </w:p>
    <w:p w14:paraId="4F6059A2" w14:textId="77777777" w:rsidR="008A7287" w:rsidRDefault="008A7287" w:rsidP="00FA635A">
      <w:pPr>
        <w:ind w:right="-90"/>
      </w:pPr>
    </w:p>
    <w:p w14:paraId="3E5B8666" w14:textId="77777777" w:rsidR="00FA635A" w:rsidRDefault="00FA635A" w:rsidP="00FA635A">
      <w:pPr>
        <w:ind w:right="-90"/>
      </w:pPr>
    </w:p>
    <w:p w14:paraId="24ECDF77" w14:textId="77777777" w:rsidR="00FA635A" w:rsidRDefault="00FA635A" w:rsidP="00FA635A">
      <w:pPr>
        <w:ind w:right="-90"/>
      </w:pPr>
    </w:p>
    <w:p w14:paraId="2E45AD47" w14:textId="77777777" w:rsidR="00FA635A" w:rsidRPr="009A2928" w:rsidRDefault="00FA635A" w:rsidP="00FA635A">
      <w:pPr>
        <w:ind w:right="-90"/>
      </w:pPr>
    </w:p>
    <w:p w14:paraId="4215367D" w14:textId="77777777" w:rsidR="008A7287" w:rsidRDefault="008A7287" w:rsidP="008A7287">
      <w:pPr>
        <w:ind w:left="3960" w:right="-90" w:firstLine="1080"/>
      </w:pPr>
      <w:r w:rsidRPr="009A2928">
        <w:t>_____________________________</w:t>
      </w:r>
    </w:p>
    <w:p w14:paraId="42D82E01" w14:textId="77777777" w:rsidR="008A7287" w:rsidRDefault="008A7287" w:rsidP="008A7287">
      <w:pPr>
        <w:ind w:left="-360" w:right="-90" w:firstLine="360"/>
        <w:rPr>
          <w:sz w:val="20"/>
        </w:rPr>
      </w:pPr>
      <w:r w:rsidRPr="009A2928">
        <w:t xml:space="preserve"> </w:t>
      </w:r>
      <w:r>
        <w:tab/>
      </w:r>
      <w:r>
        <w:tab/>
      </w:r>
      <w:r>
        <w:tab/>
      </w:r>
      <w:r>
        <w:tab/>
      </w:r>
      <w:r>
        <w:tab/>
      </w:r>
      <w:r>
        <w:tab/>
      </w:r>
      <w:r>
        <w:tab/>
      </w:r>
      <w:r w:rsidRPr="009A2928">
        <w:t>Judge</w:t>
      </w:r>
    </w:p>
    <w:p w14:paraId="7A69B8F9" w14:textId="77777777" w:rsidR="008A7287" w:rsidRPr="009A2928" w:rsidRDefault="008A7287" w:rsidP="008A7287">
      <w:pPr>
        <w:ind w:left="-360" w:right="-90"/>
      </w:pPr>
      <w:r w:rsidRPr="009A2928">
        <w:rPr>
          <w:sz w:val="20"/>
        </w:rPr>
        <w:t>Distribution:</w:t>
      </w:r>
      <w:r w:rsidRPr="009A2928" w:rsidDel="00E843C8">
        <w:rPr>
          <w:sz w:val="20"/>
        </w:rPr>
        <w:t xml:space="preserve"> </w:t>
      </w:r>
    </w:p>
    <w:sectPr w:rsidR="008A7287" w:rsidRPr="009A2928" w:rsidSect="007D1D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2481" w14:textId="77777777" w:rsidR="0050100D" w:rsidRDefault="0050100D" w:rsidP="008A7287">
      <w:r>
        <w:separator/>
      </w:r>
    </w:p>
  </w:endnote>
  <w:endnote w:type="continuationSeparator" w:id="0">
    <w:p w14:paraId="4BBC796C" w14:textId="77777777" w:rsidR="0050100D" w:rsidRDefault="0050100D" w:rsidP="008A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FF02" w14:textId="77777777" w:rsidR="0050100D" w:rsidRDefault="0050100D" w:rsidP="008A7287">
      <w:r>
        <w:separator/>
      </w:r>
    </w:p>
  </w:footnote>
  <w:footnote w:type="continuationSeparator" w:id="0">
    <w:p w14:paraId="506CEBCA" w14:textId="77777777" w:rsidR="0050100D" w:rsidRDefault="0050100D" w:rsidP="008A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2652" w14:textId="77777777" w:rsidR="008A7287" w:rsidRPr="00215CCB" w:rsidRDefault="008A7287" w:rsidP="008A7287">
    <w:pPr>
      <w:pStyle w:val="Header"/>
      <w:rPr>
        <w:sz w:val="22"/>
      </w:rPr>
    </w:pPr>
    <w:r w:rsidRPr="00215CCB">
      <w:rPr>
        <w:sz w:val="22"/>
      </w:rPr>
      <w:t>Approved: 12.08</w:t>
    </w:r>
    <w:r w:rsidRPr="00215CCB">
      <w:rPr>
        <w:sz w:val="22"/>
      </w:rPr>
      <w:tab/>
    </w:r>
    <w:r w:rsidRPr="00215CCB">
      <w:rPr>
        <w:sz w:val="22"/>
      </w:rPr>
      <w:tab/>
    </w:r>
  </w:p>
  <w:p w14:paraId="6427F8F8" w14:textId="0BDEDE2C" w:rsidR="008A7287" w:rsidRPr="00215CCB" w:rsidRDefault="008A7287" w:rsidP="008A7287">
    <w:pPr>
      <w:pStyle w:val="Header"/>
      <w:rPr>
        <w:sz w:val="22"/>
      </w:rPr>
    </w:pPr>
    <w:r w:rsidRPr="00215CCB">
      <w:rPr>
        <w:sz w:val="22"/>
      </w:rPr>
      <w:t>Revised:</w:t>
    </w:r>
    <w:r w:rsidR="00094F5C">
      <w:rPr>
        <w:sz w:val="22"/>
      </w:rPr>
      <w:t xml:space="preserve"> </w:t>
    </w:r>
    <w:r w:rsidR="00681B6C">
      <w:rPr>
        <w:sz w:val="22"/>
      </w:rPr>
      <w:t>6</w:t>
    </w:r>
    <w:r w:rsidR="00094F5C">
      <w:rPr>
        <w:sz w:val="22"/>
      </w:rPr>
      <w:t>/</w:t>
    </w:r>
    <w:r w:rsidR="00681B6C">
      <w:rPr>
        <w:sz w:val="22"/>
      </w:rPr>
      <w:t>12</w:t>
    </w:r>
    <w:r w:rsidR="00094F5C">
      <w:rPr>
        <w:sz w:val="22"/>
      </w:rPr>
      <w:t>/2026</w:t>
    </w:r>
  </w:p>
  <w:p w14:paraId="6C87327C" w14:textId="10F31453" w:rsidR="008A7287" w:rsidRDefault="00094F5C" w:rsidP="00094F5C">
    <w:pPr>
      <w:pStyle w:val="Header"/>
      <w:tabs>
        <w:tab w:val="clear" w:pos="4680"/>
        <w:tab w:val="clear" w:pos="9360"/>
        <w:tab w:val="left" w:pos="22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A6"/>
    <w:multiLevelType w:val="hybridMultilevel"/>
    <w:tmpl w:val="FA6C9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249EC"/>
    <w:multiLevelType w:val="hybridMultilevel"/>
    <w:tmpl w:val="C6DE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23F1C"/>
    <w:multiLevelType w:val="hybridMultilevel"/>
    <w:tmpl w:val="E9504A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015287"/>
    <w:multiLevelType w:val="hybridMultilevel"/>
    <w:tmpl w:val="9AE48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137AA"/>
    <w:multiLevelType w:val="hybridMultilevel"/>
    <w:tmpl w:val="5360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875640">
    <w:abstractNumId w:val="4"/>
  </w:num>
  <w:num w:numId="2" w16cid:durableId="871304238">
    <w:abstractNumId w:val="3"/>
  </w:num>
  <w:num w:numId="3" w16cid:durableId="1171218545">
    <w:abstractNumId w:val="2"/>
  </w:num>
  <w:num w:numId="4" w16cid:durableId="821702159">
    <w:abstractNumId w:val="1"/>
  </w:num>
  <w:num w:numId="5" w16cid:durableId="108511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87"/>
    <w:rsid w:val="000016C6"/>
    <w:rsid w:val="000316DC"/>
    <w:rsid w:val="00050761"/>
    <w:rsid w:val="00077476"/>
    <w:rsid w:val="000908F7"/>
    <w:rsid w:val="00094F5C"/>
    <w:rsid w:val="000A1400"/>
    <w:rsid w:val="000A4EBE"/>
    <w:rsid w:val="000B78A2"/>
    <w:rsid w:val="000D600E"/>
    <w:rsid w:val="00112FDD"/>
    <w:rsid w:val="00113857"/>
    <w:rsid w:val="0012573F"/>
    <w:rsid w:val="00141DF5"/>
    <w:rsid w:val="0017219C"/>
    <w:rsid w:val="00195242"/>
    <w:rsid w:val="001A6353"/>
    <w:rsid w:val="001C22A3"/>
    <w:rsid w:val="001C5C45"/>
    <w:rsid w:val="00200BDD"/>
    <w:rsid w:val="00205E8F"/>
    <w:rsid w:val="002240EC"/>
    <w:rsid w:val="00245F0D"/>
    <w:rsid w:val="00256A84"/>
    <w:rsid w:val="002668F0"/>
    <w:rsid w:val="002750D7"/>
    <w:rsid w:val="002849A7"/>
    <w:rsid w:val="002A1580"/>
    <w:rsid w:val="002B1C0C"/>
    <w:rsid w:val="002C0A45"/>
    <w:rsid w:val="002C2CAE"/>
    <w:rsid w:val="002E4FBA"/>
    <w:rsid w:val="00301AD5"/>
    <w:rsid w:val="0031549A"/>
    <w:rsid w:val="00321D6D"/>
    <w:rsid w:val="0033473A"/>
    <w:rsid w:val="00336BCD"/>
    <w:rsid w:val="00343070"/>
    <w:rsid w:val="00343ECC"/>
    <w:rsid w:val="003B22A9"/>
    <w:rsid w:val="003C32E6"/>
    <w:rsid w:val="003D57A9"/>
    <w:rsid w:val="003D6559"/>
    <w:rsid w:val="00415529"/>
    <w:rsid w:val="004279A6"/>
    <w:rsid w:val="00450C1F"/>
    <w:rsid w:val="00460068"/>
    <w:rsid w:val="004929D9"/>
    <w:rsid w:val="00496249"/>
    <w:rsid w:val="00497C5D"/>
    <w:rsid w:val="004B04AF"/>
    <w:rsid w:val="004C7804"/>
    <w:rsid w:val="0050100D"/>
    <w:rsid w:val="00505670"/>
    <w:rsid w:val="00526F96"/>
    <w:rsid w:val="00534252"/>
    <w:rsid w:val="00563A92"/>
    <w:rsid w:val="0058517C"/>
    <w:rsid w:val="005853E2"/>
    <w:rsid w:val="005857D3"/>
    <w:rsid w:val="005A783C"/>
    <w:rsid w:val="005E1044"/>
    <w:rsid w:val="005E204D"/>
    <w:rsid w:val="005E4266"/>
    <w:rsid w:val="005F591D"/>
    <w:rsid w:val="00606A4C"/>
    <w:rsid w:val="00620023"/>
    <w:rsid w:val="00681B6C"/>
    <w:rsid w:val="00694EBC"/>
    <w:rsid w:val="0069604A"/>
    <w:rsid w:val="006A6658"/>
    <w:rsid w:val="006C051F"/>
    <w:rsid w:val="006D2673"/>
    <w:rsid w:val="006F495A"/>
    <w:rsid w:val="00704A4F"/>
    <w:rsid w:val="00722996"/>
    <w:rsid w:val="00725C0B"/>
    <w:rsid w:val="00737DBE"/>
    <w:rsid w:val="007773C4"/>
    <w:rsid w:val="007C2339"/>
    <w:rsid w:val="007D1D86"/>
    <w:rsid w:val="007F07C9"/>
    <w:rsid w:val="008000B3"/>
    <w:rsid w:val="00805951"/>
    <w:rsid w:val="00813BCE"/>
    <w:rsid w:val="00821644"/>
    <w:rsid w:val="0082283F"/>
    <w:rsid w:val="00824A39"/>
    <w:rsid w:val="00827F01"/>
    <w:rsid w:val="00835EDA"/>
    <w:rsid w:val="00852F74"/>
    <w:rsid w:val="00862683"/>
    <w:rsid w:val="0086407E"/>
    <w:rsid w:val="0087371A"/>
    <w:rsid w:val="00877D13"/>
    <w:rsid w:val="00893524"/>
    <w:rsid w:val="008A7287"/>
    <w:rsid w:val="008E5CE9"/>
    <w:rsid w:val="00921E16"/>
    <w:rsid w:val="0092577A"/>
    <w:rsid w:val="00930A69"/>
    <w:rsid w:val="00942A09"/>
    <w:rsid w:val="00946AB5"/>
    <w:rsid w:val="00947199"/>
    <w:rsid w:val="00976CF7"/>
    <w:rsid w:val="00994725"/>
    <w:rsid w:val="009B443D"/>
    <w:rsid w:val="009E2CAE"/>
    <w:rsid w:val="009E632C"/>
    <w:rsid w:val="00A1797E"/>
    <w:rsid w:val="00A23C48"/>
    <w:rsid w:val="00A306CA"/>
    <w:rsid w:val="00A31746"/>
    <w:rsid w:val="00A3274F"/>
    <w:rsid w:val="00A34CAA"/>
    <w:rsid w:val="00A5166E"/>
    <w:rsid w:val="00A52A62"/>
    <w:rsid w:val="00A63124"/>
    <w:rsid w:val="00AF106B"/>
    <w:rsid w:val="00AF3CEC"/>
    <w:rsid w:val="00B37B62"/>
    <w:rsid w:val="00B444BA"/>
    <w:rsid w:val="00B6758C"/>
    <w:rsid w:val="00B92075"/>
    <w:rsid w:val="00BD4362"/>
    <w:rsid w:val="00BE0523"/>
    <w:rsid w:val="00BF41B7"/>
    <w:rsid w:val="00C5269B"/>
    <w:rsid w:val="00C81B5F"/>
    <w:rsid w:val="00C95E7D"/>
    <w:rsid w:val="00CA67D2"/>
    <w:rsid w:val="00CC2D47"/>
    <w:rsid w:val="00CD75A2"/>
    <w:rsid w:val="00CF4D99"/>
    <w:rsid w:val="00D253E7"/>
    <w:rsid w:val="00D31A08"/>
    <w:rsid w:val="00D43E06"/>
    <w:rsid w:val="00D45CA2"/>
    <w:rsid w:val="00D94401"/>
    <w:rsid w:val="00D95BF1"/>
    <w:rsid w:val="00DC4E46"/>
    <w:rsid w:val="00DD7345"/>
    <w:rsid w:val="00DD79A4"/>
    <w:rsid w:val="00DE26AA"/>
    <w:rsid w:val="00E14B43"/>
    <w:rsid w:val="00E50821"/>
    <w:rsid w:val="00E55FFD"/>
    <w:rsid w:val="00E66E08"/>
    <w:rsid w:val="00E87467"/>
    <w:rsid w:val="00EB2089"/>
    <w:rsid w:val="00ED7A03"/>
    <w:rsid w:val="00EE4178"/>
    <w:rsid w:val="00EF4436"/>
    <w:rsid w:val="00EF44B5"/>
    <w:rsid w:val="00F05451"/>
    <w:rsid w:val="00F32969"/>
    <w:rsid w:val="00F33784"/>
    <w:rsid w:val="00F71975"/>
    <w:rsid w:val="00FA635A"/>
    <w:rsid w:val="00FB4DEC"/>
    <w:rsid w:val="00FD03E7"/>
    <w:rsid w:val="00FE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hapeDefaults>
    <o:shapedefaults v:ext="edit" spidmax="2050"/>
    <o:shapelayout v:ext="edit">
      <o:idmap v:ext="edit" data="2"/>
    </o:shapelayout>
  </w:shapeDefaults>
  <w:decimalSymbol w:val="."/>
  <w:listSeparator w:val=","/>
  <w14:docId w14:val="2DA2E9EE"/>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8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7287"/>
    <w:rPr>
      <w:szCs w:val="21"/>
    </w:rPr>
  </w:style>
  <w:style w:type="character" w:customStyle="1" w:styleId="PlainTextChar">
    <w:name w:val="Plain Text Char"/>
    <w:link w:val="PlainText"/>
    <w:uiPriority w:val="99"/>
    <w:rsid w:val="008A7287"/>
    <w:rPr>
      <w:rFonts w:eastAsia="Times New Roman"/>
      <w:szCs w:val="21"/>
    </w:rPr>
  </w:style>
  <w:style w:type="character" w:styleId="CommentReference">
    <w:name w:val="annotation reference"/>
    <w:uiPriority w:val="99"/>
    <w:semiHidden/>
    <w:unhideWhenUsed/>
    <w:rsid w:val="008A7287"/>
    <w:rPr>
      <w:sz w:val="16"/>
      <w:szCs w:val="16"/>
    </w:rPr>
  </w:style>
  <w:style w:type="paragraph" w:styleId="CommentText">
    <w:name w:val="annotation text"/>
    <w:basedOn w:val="Normal"/>
    <w:link w:val="CommentTextChar"/>
    <w:uiPriority w:val="99"/>
    <w:unhideWhenUsed/>
    <w:rsid w:val="008A7287"/>
    <w:rPr>
      <w:sz w:val="20"/>
      <w:szCs w:val="20"/>
    </w:rPr>
  </w:style>
  <w:style w:type="character" w:customStyle="1" w:styleId="CommentTextChar">
    <w:name w:val="Comment Text Char"/>
    <w:link w:val="CommentText"/>
    <w:uiPriority w:val="99"/>
    <w:rsid w:val="008A7287"/>
    <w:rPr>
      <w:rFonts w:eastAsia="Times New Roman"/>
      <w:sz w:val="20"/>
      <w:szCs w:val="20"/>
    </w:rPr>
  </w:style>
  <w:style w:type="paragraph" w:styleId="Header">
    <w:name w:val="header"/>
    <w:basedOn w:val="Normal"/>
    <w:link w:val="HeaderChar"/>
    <w:uiPriority w:val="99"/>
    <w:unhideWhenUsed/>
    <w:rsid w:val="008A7287"/>
    <w:pPr>
      <w:tabs>
        <w:tab w:val="center" w:pos="4680"/>
        <w:tab w:val="right" w:pos="9360"/>
      </w:tabs>
    </w:pPr>
  </w:style>
  <w:style w:type="character" w:customStyle="1" w:styleId="HeaderChar">
    <w:name w:val="Header Char"/>
    <w:link w:val="Header"/>
    <w:uiPriority w:val="99"/>
    <w:rsid w:val="008A7287"/>
    <w:rPr>
      <w:rFonts w:eastAsia="Times New Roman"/>
    </w:rPr>
  </w:style>
  <w:style w:type="paragraph" w:styleId="Footer">
    <w:name w:val="footer"/>
    <w:basedOn w:val="Normal"/>
    <w:link w:val="FooterChar"/>
    <w:uiPriority w:val="99"/>
    <w:unhideWhenUsed/>
    <w:rsid w:val="008A7287"/>
    <w:pPr>
      <w:tabs>
        <w:tab w:val="center" w:pos="4680"/>
        <w:tab w:val="right" w:pos="9360"/>
      </w:tabs>
    </w:pPr>
  </w:style>
  <w:style w:type="character" w:customStyle="1" w:styleId="FooterChar">
    <w:name w:val="Footer Char"/>
    <w:link w:val="Footer"/>
    <w:uiPriority w:val="99"/>
    <w:rsid w:val="008A7287"/>
    <w:rPr>
      <w:rFonts w:eastAsia="Times New Roman"/>
    </w:rPr>
  </w:style>
  <w:style w:type="paragraph" w:styleId="Revision">
    <w:name w:val="Revision"/>
    <w:hidden/>
    <w:uiPriority w:val="99"/>
    <w:semiHidden/>
    <w:rsid w:val="006A6658"/>
    <w:rPr>
      <w:rFonts w:eastAsia="Times New Roman"/>
      <w:sz w:val="24"/>
      <w:szCs w:val="24"/>
    </w:rPr>
  </w:style>
  <w:style w:type="paragraph" w:styleId="BalloonText">
    <w:name w:val="Balloon Text"/>
    <w:basedOn w:val="Normal"/>
    <w:link w:val="BalloonTextChar"/>
    <w:uiPriority w:val="99"/>
    <w:semiHidden/>
    <w:unhideWhenUsed/>
    <w:rsid w:val="006A6658"/>
    <w:rPr>
      <w:rFonts w:ascii="Tahoma" w:hAnsi="Tahoma" w:cs="Tahoma"/>
      <w:sz w:val="16"/>
      <w:szCs w:val="16"/>
    </w:rPr>
  </w:style>
  <w:style w:type="character" w:customStyle="1" w:styleId="BalloonTextChar">
    <w:name w:val="Balloon Text Char"/>
    <w:link w:val="BalloonText"/>
    <w:uiPriority w:val="99"/>
    <w:semiHidden/>
    <w:rsid w:val="006A665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94401"/>
    <w:rPr>
      <w:b/>
      <w:bCs/>
    </w:rPr>
  </w:style>
  <w:style w:type="character" w:customStyle="1" w:styleId="CommentSubjectChar">
    <w:name w:val="Comment Subject Char"/>
    <w:basedOn w:val="CommentTextChar"/>
    <w:link w:val="CommentSubject"/>
    <w:uiPriority w:val="99"/>
    <w:semiHidden/>
    <w:rsid w:val="00D94401"/>
    <w:rPr>
      <w:rFonts w:eastAsia="Times New Roman"/>
      <w:b/>
      <w:bCs/>
      <w:sz w:val="20"/>
      <w:szCs w:val="20"/>
    </w:rPr>
  </w:style>
  <w:style w:type="paragraph" w:styleId="ListParagraph">
    <w:name w:val="List Paragraph"/>
    <w:basedOn w:val="Normal"/>
    <w:uiPriority w:val="34"/>
    <w:qFormat/>
    <w:rsid w:val="00D2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CB161-99E1-4FCA-A967-DB00376E70A7}">
  <ds:schemaRefs>
    <ds:schemaRef ds:uri="http://schemas.microsoft.com/sharepoint/v3/contenttype/forms"/>
  </ds:schemaRefs>
</ds:datastoreItem>
</file>

<file path=customXml/itemProps2.xml><?xml version="1.0" encoding="utf-8"?>
<ds:datastoreItem xmlns:ds="http://schemas.openxmlformats.org/officeDocument/2006/customXml" ds:itemID="{1B1D64FD-C999-4C8C-9E66-500A3523C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37B7B8-B99D-44B8-A975-384D09EF6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DISPOSITIONAL ORDER</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DISPOSITIONAL ORDER</dc:title>
  <dc:subject/>
  <dc:creator>ajordan</dc:creator>
  <cp:keywords/>
  <cp:lastModifiedBy>Pickett, Mindy</cp:lastModifiedBy>
  <cp:revision>4</cp:revision>
  <cp:lastPrinted>2016-08-25T16:09:00Z</cp:lastPrinted>
  <dcterms:created xsi:type="dcterms:W3CDTF">2026-06-23T13:23:00Z</dcterms:created>
  <dcterms:modified xsi:type="dcterms:W3CDTF">2026-06-23T13:30:00Z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