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419D" w14:textId="77777777" w:rsidR="002F21C1" w:rsidRPr="00C84138" w:rsidRDefault="001C54A5" w:rsidP="006150C5">
      <w:pPr>
        <w:jc w:val="center"/>
        <w:rPr>
          <w:rFonts w:ascii="Segoe UI" w:hAnsi="Segoe UI" w:cs="Segoe UI"/>
          <w:b/>
          <w:sz w:val="20"/>
          <w:szCs w:val="20"/>
        </w:rPr>
      </w:pPr>
      <w:r w:rsidRPr="00C84138">
        <w:rPr>
          <w:rFonts w:ascii="Segoe UI" w:hAnsi="Segoe UI" w:cs="Segoe UI"/>
          <w:b/>
          <w:sz w:val="20"/>
          <w:szCs w:val="20"/>
        </w:rPr>
        <w:t>Simulation Development Steps</w:t>
      </w:r>
    </w:p>
    <w:p w14:paraId="4FB0DE8A" w14:textId="77777777" w:rsidR="006150C5" w:rsidRPr="00C84138" w:rsidRDefault="006150C5" w:rsidP="006150C5">
      <w:pPr>
        <w:rPr>
          <w:rFonts w:ascii="Segoe UI" w:hAnsi="Segoe UI" w:cs="Segoe UI"/>
          <w:b/>
          <w:bCs/>
          <w:iCs/>
          <w:sz w:val="20"/>
          <w:szCs w:val="20"/>
        </w:rPr>
      </w:pPr>
    </w:p>
    <w:p w14:paraId="72ECEB97" w14:textId="570E03B3" w:rsidR="002F21C1" w:rsidRPr="00C84138" w:rsidRDefault="001C54A5" w:rsidP="006150C5">
      <w:p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b/>
          <w:bCs/>
          <w:iCs/>
          <w:sz w:val="20"/>
          <w:szCs w:val="20"/>
        </w:rPr>
        <w:t>Create a Case Scenario Utilizing the 4 T’s</w:t>
      </w:r>
      <w:r w:rsidRPr="00C84138">
        <w:rPr>
          <w:rFonts w:ascii="Segoe UI" w:hAnsi="Segoe UI" w:cs="Segoe UI"/>
          <w:i/>
          <w:sz w:val="20"/>
          <w:szCs w:val="20"/>
        </w:rPr>
        <w:t xml:space="preserve"> (Tone, Tissue, </w:t>
      </w:r>
      <w:r w:rsidRPr="00C84138">
        <w:rPr>
          <w:rFonts w:ascii="Segoe UI" w:hAnsi="Segoe UI" w:cs="Segoe UI"/>
          <w:b/>
          <w:i/>
          <w:sz w:val="20"/>
          <w:szCs w:val="20"/>
        </w:rPr>
        <w:t>Trauma</w:t>
      </w:r>
      <w:r w:rsidRPr="00C84138">
        <w:rPr>
          <w:rFonts w:ascii="Segoe UI" w:hAnsi="Segoe UI" w:cs="Segoe UI"/>
          <w:i/>
          <w:sz w:val="20"/>
          <w:szCs w:val="20"/>
        </w:rPr>
        <w:t>, Thrombin)</w:t>
      </w:r>
    </w:p>
    <w:p w14:paraId="0616EB9B" w14:textId="77777777" w:rsidR="002F21C1" w:rsidRPr="00C84138" w:rsidRDefault="001C54A5" w:rsidP="009061A0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 xml:space="preserve">Patient Information: Maria was admitted to the OB unit for a scheduled induction at 37 weeks gestation for chronic hypertension. </w:t>
      </w:r>
    </w:p>
    <w:p w14:paraId="38595494" w14:textId="3BB01FEA" w:rsidR="002F21C1" w:rsidRPr="00C84138" w:rsidRDefault="001C54A5" w:rsidP="009061A0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 xml:space="preserve">History: 38 </w:t>
      </w:r>
      <w:proofErr w:type="spellStart"/>
      <w:r w:rsidRPr="00C84138">
        <w:rPr>
          <w:rFonts w:ascii="Segoe UI" w:hAnsi="Segoe UI" w:cs="Segoe UI"/>
          <w:i/>
          <w:sz w:val="20"/>
          <w:szCs w:val="20"/>
        </w:rPr>
        <w:t>yr</w:t>
      </w:r>
      <w:proofErr w:type="spellEnd"/>
      <w:r w:rsidRPr="00C84138">
        <w:rPr>
          <w:rFonts w:ascii="Segoe UI" w:hAnsi="Segoe UI" w:cs="Segoe UI"/>
          <w:i/>
          <w:sz w:val="20"/>
          <w:szCs w:val="20"/>
        </w:rPr>
        <w:t xml:space="preserve"> old G4P3, PPH with prior delivery, </w:t>
      </w:r>
      <w:r w:rsidR="00AC35CB">
        <w:rPr>
          <w:rFonts w:ascii="Segoe UI" w:hAnsi="Segoe UI" w:cs="Segoe UI"/>
          <w:i/>
          <w:sz w:val="20"/>
          <w:szCs w:val="20"/>
        </w:rPr>
        <w:t>104.5kg</w:t>
      </w:r>
      <w:r w:rsidRPr="00C84138">
        <w:rPr>
          <w:rFonts w:ascii="Segoe UI" w:hAnsi="Segoe UI" w:cs="Segoe UI"/>
          <w:i/>
          <w:sz w:val="20"/>
          <w:szCs w:val="20"/>
        </w:rPr>
        <w:t>, allergic to PCN</w:t>
      </w:r>
    </w:p>
    <w:p w14:paraId="560E7F3E" w14:textId="77777777" w:rsidR="002F21C1" w:rsidRPr="00C84138" w:rsidRDefault="001C54A5" w:rsidP="009061A0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Presentation: Induction for elevated blood pressures.</w:t>
      </w:r>
    </w:p>
    <w:p w14:paraId="05344053" w14:textId="77777777" w:rsidR="002F21C1" w:rsidRPr="00C84138" w:rsidRDefault="001C54A5" w:rsidP="009061A0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Vitals, lab data: B/P-147/86, RR-18, Temp-98.6, O2-100%, pulse-78</w:t>
      </w:r>
    </w:p>
    <w:p w14:paraId="4094589D" w14:textId="77777777" w:rsidR="002F21C1" w:rsidRPr="00C84138" w:rsidRDefault="001C54A5" w:rsidP="009061A0">
      <w:pPr>
        <w:numPr>
          <w:ilvl w:val="2"/>
          <w:numId w:val="5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 xml:space="preserve">Admission labs; </w:t>
      </w:r>
      <w:proofErr w:type="spellStart"/>
      <w:r w:rsidRPr="00C84138">
        <w:rPr>
          <w:rFonts w:ascii="Segoe UI" w:hAnsi="Segoe UI" w:cs="Segoe UI"/>
          <w:i/>
          <w:sz w:val="20"/>
          <w:szCs w:val="20"/>
        </w:rPr>
        <w:t>Hct</w:t>
      </w:r>
      <w:proofErr w:type="spellEnd"/>
      <w:r w:rsidRPr="00C84138">
        <w:rPr>
          <w:rFonts w:ascii="Segoe UI" w:hAnsi="Segoe UI" w:cs="Segoe UI"/>
          <w:i/>
          <w:sz w:val="20"/>
          <w:szCs w:val="20"/>
        </w:rPr>
        <w:t xml:space="preserve">: 32, </w:t>
      </w:r>
      <w:proofErr w:type="spellStart"/>
      <w:r w:rsidRPr="00C84138">
        <w:rPr>
          <w:rFonts w:ascii="Segoe UI" w:hAnsi="Segoe UI" w:cs="Segoe UI"/>
          <w:i/>
          <w:sz w:val="20"/>
          <w:szCs w:val="20"/>
        </w:rPr>
        <w:t>plt</w:t>
      </w:r>
      <w:proofErr w:type="spellEnd"/>
      <w:r w:rsidRPr="00C84138">
        <w:rPr>
          <w:rFonts w:ascii="Segoe UI" w:hAnsi="Segoe UI" w:cs="Segoe UI"/>
          <w:i/>
          <w:sz w:val="20"/>
          <w:szCs w:val="20"/>
        </w:rPr>
        <w:t xml:space="preserve">: 200, </w:t>
      </w:r>
      <w:proofErr w:type="spellStart"/>
      <w:r w:rsidRPr="00C84138">
        <w:rPr>
          <w:rFonts w:ascii="Segoe UI" w:hAnsi="Segoe UI" w:cs="Segoe UI"/>
          <w:i/>
          <w:sz w:val="20"/>
          <w:szCs w:val="20"/>
        </w:rPr>
        <w:t>hgb</w:t>
      </w:r>
      <w:proofErr w:type="spellEnd"/>
      <w:r w:rsidRPr="00C84138">
        <w:rPr>
          <w:rFonts w:ascii="Segoe UI" w:hAnsi="Segoe UI" w:cs="Segoe UI"/>
          <w:i/>
          <w:sz w:val="20"/>
          <w:szCs w:val="20"/>
        </w:rPr>
        <w:t>: 11.0</w:t>
      </w:r>
    </w:p>
    <w:p w14:paraId="16185C2D" w14:textId="77777777" w:rsidR="002F21C1" w:rsidRPr="00C84138" w:rsidRDefault="001C54A5" w:rsidP="009061A0">
      <w:pPr>
        <w:numPr>
          <w:ilvl w:val="2"/>
          <w:numId w:val="5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Hemorrhage risk assessment: High</w:t>
      </w:r>
    </w:p>
    <w:p w14:paraId="3F94D55B" w14:textId="77777777" w:rsidR="002F21C1" w:rsidRPr="00C84138" w:rsidRDefault="001C54A5" w:rsidP="009061A0">
      <w:pPr>
        <w:numPr>
          <w:ilvl w:val="1"/>
          <w:numId w:val="5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 xml:space="preserve">Delivery information: Six (6) hour oxytocin induction with an epidural. Vacuum assisted vaginal delivery, third degree labial laceration repaired at the bedside, received Cytotec 800mcg rectally for a QBL of 600mL. Neonatal weight, 4000kg, </w:t>
      </w:r>
      <w:proofErr w:type="spellStart"/>
      <w:r w:rsidRPr="00C84138">
        <w:rPr>
          <w:rFonts w:ascii="Segoe UI" w:hAnsi="Segoe UI" w:cs="Segoe UI"/>
          <w:i/>
          <w:sz w:val="20"/>
          <w:szCs w:val="20"/>
        </w:rPr>
        <w:t>Apgars</w:t>
      </w:r>
      <w:proofErr w:type="spellEnd"/>
      <w:r w:rsidRPr="00C84138">
        <w:rPr>
          <w:rFonts w:ascii="Segoe UI" w:hAnsi="Segoe UI" w:cs="Segoe UI"/>
          <w:i/>
          <w:sz w:val="20"/>
          <w:szCs w:val="20"/>
        </w:rPr>
        <w:t xml:space="preserve"> 9 and 10.</w:t>
      </w:r>
    </w:p>
    <w:p w14:paraId="4BC9E7F0" w14:textId="77777777" w:rsidR="002F21C1" w:rsidRPr="00C84138" w:rsidRDefault="002F21C1">
      <w:pPr>
        <w:rPr>
          <w:rFonts w:ascii="Segoe UI" w:hAnsi="Segoe UI" w:cs="Segoe UI"/>
          <w:i/>
          <w:sz w:val="20"/>
          <w:szCs w:val="20"/>
        </w:rPr>
      </w:pPr>
    </w:p>
    <w:p w14:paraId="52500FED" w14:textId="77777777" w:rsidR="008C758B" w:rsidRPr="00C84138" w:rsidRDefault="001C54A5" w:rsidP="008C758B">
      <w:p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b/>
          <w:bCs/>
          <w:iCs/>
          <w:sz w:val="20"/>
          <w:szCs w:val="20"/>
        </w:rPr>
        <w:t>Learning Objectives:</w:t>
      </w:r>
      <w:r w:rsidR="008C758B" w:rsidRPr="00C84138">
        <w:rPr>
          <w:rFonts w:ascii="Segoe UI" w:hAnsi="Segoe UI" w:cs="Segoe UI"/>
          <w:b/>
          <w:bCs/>
          <w:iCs/>
          <w:sz w:val="20"/>
          <w:szCs w:val="20"/>
        </w:rPr>
        <w:t xml:space="preserve"> </w:t>
      </w:r>
      <w:r w:rsidR="008C758B" w:rsidRPr="00C84138">
        <w:rPr>
          <w:rFonts w:ascii="Segoe UI" w:hAnsi="Segoe UI" w:cs="Segoe UI"/>
          <w:i/>
          <w:sz w:val="20"/>
          <w:szCs w:val="20"/>
        </w:rPr>
        <w:t>(</w:t>
      </w:r>
      <w:r w:rsidR="008C758B" w:rsidRPr="00C84138">
        <w:rPr>
          <w:rFonts w:ascii="Segoe UI" w:hAnsi="Segoe UI" w:cs="Segoe UI"/>
          <w:b/>
          <w:bCs/>
          <w:i/>
          <w:sz w:val="20"/>
          <w:szCs w:val="20"/>
        </w:rPr>
        <w:t>Use the PPH Simulation Learning Objectives document to select objectives that meet your simulation goals.)</w:t>
      </w:r>
    </w:p>
    <w:p w14:paraId="647FE457" w14:textId="77777777" w:rsidR="008C758B" w:rsidRPr="00C84138" w:rsidRDefault="008C758B" w:rsidP="008C758B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1BD3C0E6" w14:textId="65A52C93" w:rsidR="002F21C1" w:rsidRPr="00BE0AA0" w:rsidRDefault="008C758B" w:rsidP="00BE0AA0">
      <w:pPr>
        <w:jc w:val="center"/>
        <w:rPr>
          <w:rFonts w:ascii="Segoe UI" w:hAnsi="Segoe UI" w:cs="Segoe UI"/>
          <w:iCs/>
          <w:sz w:val="20"/>
          <w:szCs w:val="20"/>
        </w:rPr>
      </w:pPr>
      <w:r w:rsidRPr="00BE0AA0">
        <w:rPr>
          <w:rFonts w:ascii="Segoe UI" w:hAnsi="Segoe UI" w:cs="Segoe UI"/>
          <w:iCs/>
          <w:sz w:val="20"/>
          <w:szCs w:val="20"/>
        </w:rPr>
        <w:t>When conducting the simulation, choose 3-4 of the below listed objectives.</w:t>
      </w:r>
    </w:p>
    <w:p w14:paraId="5A37EB3D" w14:textId="77777777" w:rsidR="00BE0AA0" w:rsidRDefault="00BE0AA0" w:rsidP="00BE0AA0">
      <w:pPr>
        <w:jc w:val="center"/>
        <w:rPr>
          <w:rFonts w:ascii="Segoe UI" w:hAnsi="Segoe UI" w:cs="Segoe UI"/>
          <w:sz w:val="20"/>
          <w:szCs w:val="20"/>
        </w:rPr>
      </w:pPr>
    </w:p>
    <w:p w14:paraId="259C01D0" w14:textId="7121E46A" w:rsidR="002F21C1" w:rsidRDefault="003A3973">
      <w:pPr>
        <w:ind w:left="1440"/>
        <w:rPr>
          <w:rFonts w:ascii="Segoe UI" w:hAnsi="Segoe UI" w:cs="Segoe UI"/>
          <w:sz w:val="20"/>
          <w:szCs w:val="20"/>
        </w:rPr>
      </w:pPr>
      <w:hyperlink r:id="rId7" w:history="1">
        <w:r w:rsidRPr="00716FF5">
          <w:rPr>
            <w:rStyle w:val="Hyperlink"/>
            <w:rFonts w:ascii="Segoe UI" w:hAnsi="Segoe UI" w:cs="Segoe UI"/>
            <w:sz w:val="20"/>
            <w:szCs w:val="20"/>
          </w:rPr>
          <w:t>https://www.in.gov/health/ipqic/files/pph-simulation-learning-objectives.pdf</w:t>
        </w:r>
      </w:hyperlink>
    </w:p>
    <w:p w14:paraId="153D513E" w14:textId="77777777" w:rsidR="003A3973" w:rsidRPr="00C84138" w:rsidRDefault="003A3973">
      <w:pPr>
        <w:ind w:left="1440"/>
        <w:rPr>
          <w:rFonts w:ascii="Segoe UI" w:hAnsi="Segoe UI" w:cs="Segoe UI"/>
          <w:sz w:val="20"/>
          <w:szCs w:val="20"/>
        </w:rPr>
      </w:pPr>
    </w:p>
    <w:tbl>
      <w:tblPr>
        <w:tblStyle w:val="a"/>
        <w:tblW w:w="7920" w:type="dxa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2640"/>
        <w:gridCol w:w="2640"/>
      </w:tblGrid>
      <w:tr w:rsidR="002F21C1" w:rsidRPr="00C84138" w14:paraId="1432085A" w14:textId="77777777" w:rsidTr="009A5AC4"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3C43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Cognitive</w:t>
            </w: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BCEA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Technical</w:t>
            </w:r>
          </w:p>
        </w:tc>
        <w:tc>
          <w:tcPr>
            <w:tcW w:w="26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5078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Behavioral </w:t>
            </w:r>
          </w:p>
        </w:tc>
      </w:tr>
      <w:tr w:rsidR="002F21C1" w:rsidRPr="00C84138" w14:paraId="0E885146" w14:textId="77777777" w:rsidTr="009A5AC4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728BB" w14:textId="56577F6D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6514" w14:textId="21A1C6E2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6D43" w14:textId="237A3075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F21C1" w:rsidRPr="00C84138" w14:paraId="16D4796B" w14:textId="77777777" w:rsidTr="009A5AC4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6810" w14:textId="71F1B928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06AE" w14:textId="7097284B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30505" w14:textId="75C062B1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F21C1" w:rsidRPr="00C84138" w14:paraId="3D74754A" w14:textId="77777777" w:rsidTr="009A5AC4"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C739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CF3E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48FB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C462E3" w14:textId="77777777" w:rsidR="002F21C1" w:rsidRPr="00C84138" w:rsidRDefault="002F21C1" w:rsidP="009A5AC4">
      <w:pPr>
        <w:ind w:left="720"/>
        <w:rPr>
          <w:rFonts w:ascii="Segoe UI" w:hAnsi="Segoe UI" w:cs="Segoe UI"/>
          <w:sz w:val="20"/>
          <w:szCs w:val="20"/>
        </w:rPr>
      </w:pPr>
    </w:p>
    <w:p w14:paraId="0412717D" w14:textId="77777777" w:rsidR="002F21C1" w:rsidRPr="00C84138" w:rsidRDefault="002F21C1">
      <w:pPr>
        <w:rPr>
          <w:rFonts w:ascii="Segoe UI" w:hAnsi="Segoe UI" w:cs="Segoe UI"/>
          <w:sz w:val="20"/>
          <w:szCs w:val="20"/>
        </w:rPr>
      </w:pPr>
    </w:p>
    <w:p w14:paraId="529885C7" w14:textId="77777777" w:rsidR="002F21C1" w:rsidRPr="00C84138" w:rsidRDefault="001C54A5" w:rsidP="008C758B">
      <w:p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b/>
          <w:bCs/>
          <w:iCs/>
          <w:sz w:val="20"/>
          <w:szCs w:val="20"/>
        </w:rPr>
        <w:t>Expected Duration:</w:t>
      </w:r>
      <w:r w:rsidRPr="00C84138">
        <w:rPr>
          <w:rFonts w:ascii="Segoe UI" w:hAnsi="Segoe UI" w:cs="Segoe UI"/>
          <w:i/>
          <w:sz w:val="20"/>
          <w:szCs w:val="20"/>
        </w:rPr>
        <w:t xml:space="preserve"> Approximately 30 minutes</w:t>
      </w:r>
    </w:p>
    <w:p w14:paraId="4050F411" w14:textId="77777777" w:rsidR="002F21C1" w:rsidRPr="00C84138" w:rsidRDefault="001C54A5">
      <w:pPr>
        <w:numPr>
          <w:ilvl w:val="1"/>
          <w:numId w:val="1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10-minute sim</w:t>
      </w:r>
    </w:p>
    <w:p w14:paraId="7CB002AB" w14:textId="77777777" w:rsidR="002F21C1" w:rsidRPr="00C84138" w:rsidRDefault="001C54A5">
      <w:pPr>
        <w:numPr>
          <w:ilvl w:val="1"/>
          <w:numId w:val="1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 xml:space="preserve">20-debrief </w:t>
      </w:r>
    </w:p>
    <w:p w14:paraId="076359CD" w14:textId="77777777" w:rsidR="002F21C1" w:rsidRPr="00C84138" w:rsidRDefault="002F21C1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0978D4BC" w14:textId="77777777" w:rsidR="002F21C1" w:rsidRPr="00C84138" w:rsidRDefault="001C54A5" w:rsidP="008C758B">
      <w:pPr>
        <w:rPr>
          <w:rFonts w:ascii="Segoe UI" w:hAnsi="Segoe UI" w:cs="Segoe UI"/>
          <w:i/>
          <w:sz w:val="20"/>
          <w:szCs w:val="20"/>
        </w:rPr>
      </w:pPr>
      <w:r w:rsidRPr="008B3099">
        <w:rPr>
          <w:rFonts w:ascii="Segoe UI" w:hAnsi="Segoe UI" w:cs="Segoe UI"/>
          <w:b/>
          <w:bCs/>
          <w:iCs/>
          <w:sz w:val="20"/>
          <w:szCs w:val="20"/>
        </w:rPr>
        <w:t>Determine Roles</w:t>
      </w:r>
      <w:r w:rsidRPr="00C84138">
        <w:rPr>
          <w:rFonts w:ascii="Segoe UI" w:hAnsi="Segoe UI" w:cs="Segoe UI"/>
          <w:i/>
          <w:sz w:val="20"/>
          <w:szCs w:val="20"/>
        </w:rPr>
        <w:t xml:space="preserve"> (nurses, providers, other disciplines, family member/friend, etc.): </w:t>
      </w:r>
    </w:p>
    <w:p w14:paraId="249D9F5F" w14:textId="77777777" w:rsidR="008C758B" w:rsidRPr="00C84138" w:rsidRDefault="008C758B" w:rsidP="009061A0">
      <w:pPr>
        <w:rPr>
          <w:rFonts w:ascii="Segoe UI" w:hAnsi="Segoe UI" w:cs="Segoe UI"/>
          <w:b/>
          <w:bCs/>
          <w:i/>
          <w:sz w:val="20"/>
          <w:szCs w:val="20"/>
        </w:rPr>
      </w:pPr>
      <w:r w:rsidRPr="00C84138">
        <w:rPr>
          <w:rFonts w:ascii="Segoe UI" w:hAnsi="Segoe UI" w:cs="Segoe UI"/>
          <w:b/>
          <w:bCs/>
          <w:i/>
          <w:sz w:val="20"/>
          <w:szCs w:val="20"/>
        </w:rPr>
        <w:t>(Select roles based on your facility availability.)</w:t>
      </w:r>
    </w:p>
    <w:p w14:paraId="7B85D9CE" w14:textId="77777777" w:rsidR="002F21C1" w:rsidRPr="00C84138" w:rsidRDefault="002F21C1">
      <w:pPr>
        <w:ind w:left="720"/>
        <w:rPr>
          <w:rFonts w:ascii="Segoe UI" w:hAnsi="Segoe UI" w:cs="Segoe UI"/>
          <w:sz w:val="20"/>
          <w:szCs w:val="20"/>
        </w:rPr>
      </w:pPr>
    </w:p>
    <w:p w14:paraId="5901A5CD" w14:textId="74CDDA68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Primary OB RN</w:t>
      </w:r>
    </w:p>
    <w:p w14:paraId="2F428DF4" w14:textId="4BFD0643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Charge RN</w:t>
      </w:r>
    </w:p>
    <w:p w14:paraId="274C935F" w14:textId="10DDCFF7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 xml:space="preserve">OB Techs/Clerks </w:t>
      </w:r>
    </w:p>
    <w:p w14:paraId="3FBE7329" w14:textId="2758974A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OB Provider</w:t>
      </w:r>
    </w:p>
    <w:p w14:paraId="0854C8F6" w14:textId="26C24E0E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Laboratory</w:t>
      </w:r>
    </w:p>
    <w:p w14:paraId="37AE2969" w14:textId="3D04847C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lastRenderedPageBreak/>
        <w:t>OR Team</w:t>
      </w:r>
    </w:p>
    <w:p w14:paraId="2F7762C8" w14:textId="4DE021C9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 xml:space="preserve">Rapid Response Team </w:t>
      </w:r>
    </w:p>
    <w:p w14:paraId="121570FE" w14:textId="72FCE572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Respiratory Therapy</w:t>
      </w:r>
    </w:p>
    <w:p w14:paraId="5B9C8E0C" w14:textId="08FC7DF6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Anesthesia/CRNA</w:t>
      </w:r>
    </w:p>
    <w:p w14:paraId="20025108" w14:textId="4B4ABEDD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House Supervisor</w:t>
      </w:r>
    </w:p>
    <w:p w14:paraId="13EB5E40" w14:textId="22697248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OB Leadership</w:t>
      </w:r>
    </w:p>
    <w:p w14:paraId="478B7585" w14:textId="6D684D02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Pastoral Care</w:t>
      </w:r>
    </w:p>
    <w:p w14:paraId="4C2858F7" w14:textId="33F78CFC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Blood Bank</w:t>
      </w:r>
    </w:p>
    <w:p w14:paraId="42E9D9EA" w14:textId="6186B4E4" w:rsidR="002F21C1" w:rsidRPr="00AC35CB" w:rsidRDefault="001C54A5" w:rsidP="00AC35CB">
      <w:pPr>
        <w:pStyle w:val="ListParagraph"/>
        <w:numPr>
          <w:ilvl w:val="0"/>
          <w:numId w:val="7"/>
        </w:numPr>
        <w:rPr>
          <w:rFonts w:ascii="Segoe UI" w:hAnsi="Segoe UI" w:cs="Segoe UI"/>
          <w:sz w:val="20"/>
          <w:szCs w:val="20"/>
        </w:rPr>
      </w:pPr>
      <w:r w:rsidRPr="00AC35CB">
        <w:rPr>
          <w:rFonts w:ascii="Segoe UI" w:hAnsi="Segoe UI" w:cs="Segoe UI"/>
          <w:sz w:val="20"/>
          <w:szCs w:val="20"/>
        </w:rPr>
        <w:t>Family Member/Support Person</w:t>
      </w:r>
    </w:p>
    <w:p w14:paraId="2059CC36" w14:textId="77777777" w:rsidR="002F21C1" w:rsidRPr="00C84138" w:rsidRDefault="002F21C1">
      <w:pPr>
        <w:ind w:left="720"/>
        <w:rPr>
          <w:rFonts w:ascii="Segoe UI" w:hAnsi="Segoe UI" w:cs="Segoe UI"/>
          <w:sz w:val="20"/>
          <w:szCs w:val="20"/>
        </w:rPr>
      </w:pPr>
    </w:p>
    <w:p w14:paraId="2FFC042B" w14:textId="77777777" w:rsidR="002F21C1" w:rsidRPr="00C84138" w:rsidRDefault="002F21C1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7238A336" w14:textId="77777777" w:rsidR="002F21C1" w:rsidRPr="00C84138" w:rsidRDefault="001C54A5" w:rsidP="008C758B">
      <w:pPr>
        <w:rPr>
          <w:rFonts w:ascii="Segoe UI" w:hAnsi="Segoe UI" w:cs="Segoe UI"/>
          <w:b/>
          <w:bCs/>
          <w:iCs/>
          <w:sz w:val="20"/>
          <w:szCs w:val="20"/>
        </w:rPr>
      </w:pPr>
      <w:r w:rsidRPr="00C84138">
        <w:rPr>
          <w:rFonts w:ascii="Segoe UI" w:hAnsi="Segoe UI" w:cs="Segoe UI"/>
          <w:b/>
          <w:bCs/>
          <w:iCs/>
          <w:sz w:val="20"/>
          <w:szCs w:val="20"/>
        </w:rPr>
        <w:t>Equipment/Supplies:</w:t>
      </w:r>
    </w:p>
    <w:p w14:paraId="01DA344D" w14:textId="77777777" w:rsidR="002F21C1" w:rsidRPr="00C84138" w:rsidRDefault="002F21C1">
      <w:pPr>
        <w:ind w:left="1440"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a0"/>
        <w:tblW w:w="92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3090"/>
        <w:gridCol w:w="2805"/>
      </w:tblGrid>
      <w:tr w:rsidR="002F21C1" w:rsidRPr="00C84138" w14:paraId="48DA1E05" w14:textId="77777777" w:rsidTr="00D900CA">
        <w:tc>
          <w:tcPr>
            <w:tcW w:w="333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0DD2" w14:textId="77777777" w:rsidR="002F21C1" w:rsidRPr="00C84138" w:rsidRDefault="001C54A5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Setting</w:t>
            </w:r>
          </w:p>
        </w:tc>
        <w:tc>
          <w:tcPr>
            <w:tcW w:w="309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EC55" w14:textId="77777777" w:rsidR="002F21C1" w:rsidRPr="00C84138" w:rsidRDefault="001C54A5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Moulage</w:t>
            </w:r>
          </w:p>
        </w:tc>
        <w:tc>
          <w:tcPr>
            <w:tcW w:w="28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6ED2" w14:textId="2CBF555A" w:rsidR="002F21C1" w:rsidRPr="00C84138" w:rsidRDefault="001C54A5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Ma</w:t>
            </w:r>
            <w:r w:rsidR="00AC35CB">
              <w:rPr>
                <w:rFonts w:ascii="Segoe UI" w:hAnsi="Segoe UI" w:cs="Segoe UI"/>
                <w:b/>
                <w:sz w:val="20"/>
                <w:szCs w:val="20"/>
              </w:rPr>
              <w:t>nikin</w:t>
            </w:r>
          </w:p>
        </w:tc>
      </w:tr>
      <w:tr w:rsidR="002F21C1" w:rsidRPr="00C84138" w14:paraId="156173A4" w14:textId="77777777" w:rsidTr="00D900CA">
        <w:tc>
          <w:tcPr>
            <w:tcW w:w="3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7457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__ ED           __ Triage</w:t>
            </w:r>
          </w:p>
          <w:p w14:paraId="0F82153C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C755A5E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_X_ L&amp;D         __ OR/PACU</w:t>
            </w:r>
          </w:p>
        </w:tc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8B23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19E8008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8A25CDE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7D17FB3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CD2B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_X_ Low Fidelity</w:t>
            </w:r>
          </w:p>
          <w:p w14:paraId="2AF7CDFA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FA5C41C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__ High Fidelity</w:t>
            </w:r>
          </w:p>
        </w:tc>
      </w:tr>
    </w:tbl>
    <w:p w14:paraId="569E0BA8" w14:textId="77777777" w:rsidR="002F21C1" w:rsidRPr="00C84138" w:rsidRDefault="002F21C1">
      <w:pPr>
        <w:ind w:left="1440"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a1"/>
        <w:tblW w:w="922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2655"/>
        <w:gridCol w:w="2955"/>
      </w:tblGrid>
      <w:tr w:rsidR="002F21C1" w:rsidRPr="00C84138" w14:paraId="563E6B62" w14:textId="77777777" w:rsidTr="00D900CA">
        <w:trPr>
          <w:trHeight w:val="420"/>
        </w:trPr>
        <w:tc>
          <w:tcPr>
            <w:tcW w:w="9225" w:type="dxa"/>
            <w:gridSpan w:val="3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04E6" w14:textId="77777777" w:rsidR="002F21C1" w:rsidRPr="00C84138" w:rsidRDefault="001C54A5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Equipment</w:t>
            </w:r>
          </w:p>
          <w:p w14:paraId="01F2AF5E" w14:textId="77777777" w:rsidR="002F21C1" w:rsidRPr="00C84138" w:rsidRDefault="002F21C1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F21C1" w:rsidRPr="00C84138" w14:paraId="1FA9D8A5" w14:textId="77777777" w:rsidTr="00D900CA">
        <w:trPr>
          <w:trHeight w:val="2610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7E53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__EKG/HR           __ Arterial Line </w:t>
            </w:r>
          </w:p>
          <w:p w14:paraId="2EBCF9F7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                         </w:t>
            </w:r>
          </w:p>
          <w:p w14:paraId="22CE3AF8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__ RR                  __ PAP</w:t>
            </w:r>
          </w:p>
          <w:p w14:paraId="5CB90572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112DFF3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_X_O2 Sat Probe   __ETCO2 </w:t>
            </w:r>
          </w:p>
          <w:p w14:paraId="0C263895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15574A9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_X_BP Cuff   </w:t>
            </w:r>
          </w:p>
          <w:p w14:paraId="36694AA4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06147DB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O2 Mask                 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3A9B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PIV Access </w:t>
            </w:r>
          </w:p>
          <w:p w14:paraId="4FEB1FEE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A34CA9A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        </w:t>
            </w:r>
            <w:proofErr w:type="spellStart"/>
            <w:r w:rsidRPr="00C84138">
              <w:rPr>
                <w:rFonts w:ascii="Segoe UI" w:hAnsi="Segoe UI" w:cs="Segoe UI"/>
                <w:sz w:val="20"/>
                <w:szCs w:val="20"/>
              </w:rPr>
              <w:t>Yes_X</w:t>
            </w:r>
            <w:proofErr w:type="spellEnd"/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_ or </w:t>
            </w:r>
            <w:proofErr w:type="gramStart"/>
            <w:r w:rsidRPr="00C84138">
              <w:rPr>
                <w:rFonts w:ascii="Segoe UI" w:hAnsi="Segoe UI" w:cs="Segoe UI"/>
                <w:sz w:val="20"/>
                <w:szCs w:val="20"/>
              </w:rPr>
              <w:t>No</w:t>
            </w:r>
            <w:proofErr w:type="gramEnd"/>
            <w:r w:rsidRPr="00C84138">
              <w:rPr>
                <w:rFonts w:ascii="Segoe UI" w:hAnsi="Segoe UI" w:cs="Segoe UI"/>
                <w:sz w:val="20"/>
                <w:szCs w:val="20"/>
              </w:rPr>
              <w:t>__</w:t>
            </w:r>
          </w:p>
          <w:p w14:paraId="264D20F5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77F61484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Gauge: __18__</w:t>
            </w:r>
          </w:p>
          <w:p w14:paraId="367E1107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Location/</w:t>
            </w:r>
            <w:proofErr w:type="spellStart"/>
            <w:proofErr w:type="gramStart"/>
            <w:r w:rsidRPr="00C84138">
              <w:rPr>
                <w:rFonts w:ascii="Segoe UI" w:hAnsi="Segoe UI" w:cs="Segoe UI"/>
                <w:sz w:val="20"/>
                <w:szCs w:val="20"/>
              </w:rPr>
              <w:t>s:_</w:t>
            </w:r>
            <w:proofErr w:type="gramEnd"/>
            <w:r w:rsidRPr="00C84138">
              <w:rPr>
                <w:rFonts w:ascii="Segoe UI" w:hAnsi="Segoe UI" w:cs="Segoe UI"/>
                <w:sz w:val="20"/>
                <w:szCs w:val="20"/>
              </w:rPr>
              <w:t>_R</w:t>
            </w:r>
            <w:proofErr w:type="spellEnd"/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 AC &amp; L FA____  </w:t>
            </w:r>
          </w:p>
          <w:p w14:paraId="1D6003CD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E832D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Foley Catheter: </w:t>
            </w:r>
          </w:p>
          <w:p w14:paraId="1B7B1590" w14:textId="77777777" w:rsidR="002F21C1" w:rsidRPr="00C84138" w:rsidRDefault="001C54A5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Yes _X_ or </w:t>
            </w:r>
            <w:proofErr w:type="gramStart"/>
            <w:r w:rsidRPr="00C84138">
              <w:rPr>
                <w:rFonts w:ascii="Segoe UI" w:hAnsi="Segoe UI" w:cs="Segoe UI"/>
                <w:sz w:val="20"/>
                <w:szCs w:val="20"/>
              </w:rPr>
              <w:t>No</w:t>
            </w:r>
            <w:proofErr w:type="gramEnd"/>
            <w:r w:rsidRPr="00C84138">
              <w:rPr>
                <w:rFonts w:ascii="Segoe UI" w:hAnsi="Segoe UI" w:cs="Segoe UI"/>
                <w:sz w:val="20"/>
                <w:szCs w:val="20"/>
              </w:rPr>
              <w:t>__</w:t>
            </w:r>
          </w:p>
          <w:p w14:paraId="5BF70256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E46D32F" w14:textId="4F4652D6" w:rsidR="008E6634" w:rsidRPr="008E6634" w:rsidRDefault="008E6634" w:rsidP="008E6634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E6634">
              <w:rPr>
                <w:rFonts w:ascii="Segoe UI" w:hAnsi="Segoe UI" w:cs="Segoe UI"/>
                <w:sz w:val="20"/>
                <w:szCs w:val="20"/>
              </w:rPr>
              <w:t>Tamponade Balloon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E6634">
              <w:rPr>
                <w:rFonts w:ascii="Segoe UI" w:hAnsi="Segoe UI" w:cs="Segoe UI"/>
                <w:sz w:val="20"/>
                <w:szCs w:val="20"/>
              </w:rPr>
              <w:t>/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8E6634">
              <w:rPr>
                <w:rFonts w:ascii="Segoe UI" w:hAnsi="Segoe UI" w:cs="Segoe UI"/>
                <w:sz w:val="20"/>
                <w:szCs w:val="20"/>
              </w:rPr>
              <w:t>intrauterine vacuum device:</w:t>
            </w:r>
          </w:p>
          <w:p w14:paraId="590F8231" w14:textId="77777777" w:rsidR="002F21C1" w:rsidRPr="00C84138" w:rsidRDefault="001C54A5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Yes X_ or </w:t>
            </w:r>
            <w:proofErr w:type="gramStart"/>
            <w:r w:rsidRPr="00C84138">
              <w:rPr>
                <w:rFonts w:ascii="Segoe UI" w:hAnsi="Segoe UI" w:cs="Segoe UI"/>
                <w:sz w:val="20"/>
                <w:szCs w:val="20"/>
              </w:rPr>
              <w:t>No</w:t>
            </w:r>
            <w:proofErr w:type="gramEnd"/>
            <w:r w:rsidRPr="00C84138">
              <w:rPr>
                <w:rFonts w:ascii="Segoe UI" w:hAnsi="Segoe UI" w:cs="Segoe UI"/>
                <w:sz w:val="20"/>
                <w:szCs w:val="20"/>
              </w:rPr>
              <w:t>__</w:t>
            </w:r>
          </w:p>
          <w:p w14:paraId="43026CB0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4F108270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Scale: Yes</w:t>
            </w:r>
          </w:p>
          <w:p w14:paraId="4768EF1C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Rapid Infuser: Yes</w:t>
            </w:r>
          </w:p>
        </w:tc>
      </w:tr>
    </w:tbl>
    <w:p w14:paraId="51E8F2C1" w14:textId="77777777" w:rsidR="002F21C1" w:rsidRPr="00C84138" w:rsidRDefault="002F21C1">
      <w:pPr>
        <w:rPr>
          <w:rFonts w:ascii="Segoe UI" w:hAnsi="Segoe UI" w:cs="Segoe UI"/>
          <w:sz w:val="20"/>
          <w:szCs w:val="20"/>
        </w:rPr>
      </w:pPr>
    </w:p>
    <w:tbl>
      <w:tblPr>
        <w:tblStyle w:val="a2"/>
        <w:tblW w:w="7830" w:type="dxa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3825"/>
      </w:tblGrid>
      <w:tr w:rsidR="002F21C1" w:rsidRPr="00C84138" w14:paraId="05DB4D6D" w14:textId="77777777">
        <w:trPr>
          <w:trHeight w:val="420"/>
        </w:trPr>
        <w:tc>
          <w:tcPr>
            <w:tcW w:w="7830" w:type="dxa"/>
            <w:gridSpan w:val="2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B485" w14:textId="77777777" w:rsidR="002F21C1" w:rsidRPr="00C84138" w:rsidRDefault="001C54A5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Medications/ Fluids</w:t>
            </w:r>
          </w:p>
        </w:tc>
      </w:tr>
      <w:tr w:rsidR="002F21C1" w:rsidRPr="00C84138" w14:paraId="2DD2AB16" w14:textId="77777777"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12DB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Oxytocin (Pitocin) 10 units/ml</w:t>
            </w:r>
          </w:p>
          <w:p w14:paraId="3A7E479B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C84138">
              <w:rPr>
                <w:rFonts w:ascii="Segoe UI" w:hAnsi="Segoe UI" w:cs="Segoe UI"/>
                <w:sz w:val="20"/>
                <w:szCs w:val="20"/>
              </w:rPr>
              <w:t>Carboprost</w:t>
            </w:r>
            <w:proofErr w:type="spellEnd"/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proofErr w:type="spellStart"/>
            <w:r w:rsidRPr="00C84138">
              <w:rPr>
                <w:rFonts w:ascii="Segoe UI" w:hAnsi="Segoe UI" w:cs="Segoe UI"/>
                <w:sz w:val="20"/>
                <w:szCs w:val="20"/>
              </w:rPr>
              <w:t>Hemabate</w:t>
            </w:r>
            <w:proofErr w:type="spellEnd"/>
            <w:r w:rsidRPr="00C84138">
              <w:rPr>
                <w:rFonts w:ascii="Segoe UI" w:hAnsi="Segoe UI" w:cs="Segoe UI"/>
                <w:sz w:val="20"/>
                <w:szCs w:val="20"/>
              </w:rPr>
              <w:t>) 15-methl</w:t>
            </w:r>
          </w:p>
          <w:p w14:paraId="198DDC4E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Prostaglandin F2a 0.25mg/ml</w:t>
            </w:r>
          </w:p>
          <w:p w14:paraId="72494B63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Methylergonovine (Methergine) 0.2 mg/ml</w:t>
            </w:r>
          </w:p>
          <w:p w14:paraId="00DE17DE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TXA</w:t>
            </w:r>
          </w:p>
        </w:tc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65FB6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Albumin</w:t>
            </w:r>
          </w:p>
          <w:p w14:paraId="1DD2AE93" w14:textId="77777777" w:rsidR="002F21C1" w:rsidRPr="00C84138" w:rsidRDefault="001C54A5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>LR</w:t>
            </w:r>
          </w:p>
          <w:p w14:paraId="367FFA18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66AA4980" w14:textId="77777777" w:rsidR="002F21C1" w:rsidRPr="00C84138" w:rsidRDefault="002F21C1">
            <w:pPr>
              <w:widowControl w:val="0"/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5FA40F0" w14:textId="77777777" w:rsidR="002F21C1" w:rsidRPr="00C84138" w:rsidRDefault="002F21C1">
      <w:pPr>
        <w:ind w:left="1440"/>
        <w:jc w:val="center"/>
        <w:rPr>
          <w:rFonts w:ascii="Segoe UI" w:hAnsi="Segoe UI" w:cs="Segoe UI"/>
          <w:i/>
          <w:sz w:val="20"/>
          <w:szCs w:val="20"/>
        </w:rPr>
      </w:pPr>
    </w:p>
    <w:p w14:paraId="6C99F7C6" w14:textId="31869BE0" w:rsidR="002F21C1" w:rsidRPr="00C84138" w:rsidRDefault="001C54A5" w:rsidP="008C758B">
      <w:p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b/>
          <w:bCs/>
          <w:iCs/>
          <w:sz w:val="20"/>
          <w:szCs w:val="20"/>
        </w:rPr>
        <w:lastRenderedPageBreak/>
        <w:t>Pre</w:t>
      </w:r>
      <w:r w:rsidR="009061A0">
        <w:rPr>
          <w:rFonts w:ascii="Segoe UI" w:hAnsi="Segoe UI" w:cs="Segoe UI"/>
          <w:b/>
          <w:bCs/>
          <w:iCs/>
          <w:sz w:val="20"/>
          <w:szCs w:val="20"/>
        </w:rPr>
        <w:t>-</w:t>
      </w:r>
      <w:r w:rsidRPr="00C84138">
        <w:rPr>
          <w:rFonts w:ascii="Segoe UI" w:hAnsi="Segoe UI" w:cs="Segoe UI"/>
          <w:b/>
          <w:bCs/>
          <w:iCs/>
          <w:sz w:val="20"/>
          <w:szCs w:val="20"/>
        </w:rPr>
        <w:t>briefing:</w:t>
      </w:r>
      <w:r w:rsidRPr="00C84138">
        <w:rPr>
          <w:rFonts w:ascii="Segoe UI" w:hAnsi="Segoe UI" w:cs="Segoe UI"/>
          <w:i/>
          <w:sz w:val="20"/>
          <w:szCs w:val="20"/>
        </w:rPr>
        <w:t xml:space="preserve"> </w:t>
      </w:r>
      <w:bookmarkStart w:id="0" w:name="_Hlk98148457"/>
      <w:r w:rsidRPr="00C84138">
        <w:rPr>
          <w:rFonts w:ascii="Segoe UI" w:hAnsi="Segoe UI" w:cs="Segoe UI"/>
          <w:i/>
          <w:sz w:val="20"/>
          <w:szCs w:val="20"/>
        </w:rPr>
        <w:t>This is a safe learning environment.  This is not an individual assessment of performance.  Our goal is to identify gaps in care; how can we make your job easier/more efficient.  This is a time to practice and make mistakes.</w:t>
      </w:r>
    </w:p>
    <w:p w14:paraId="69C356CC" w14:textId="77777777" w:rsidR="002F21C1" w:rsidRPr="00C84138" w:rsidRDefault="002F21C1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05E5B14C" w14:textId="77777777" w:rsidR="002F21C1" w:rsidRPr="00C84138" w:rsidRDefault="001C54A5">
      <w:pPr>
        <w:ind w:left="720"/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Orient learners to the simulation room and OR. Go over</w:t>
      </w:r>
    </w:p>
    <w:p w14:paraId="57CF5446" w14:textId="77777777" w:rsidR="002F21C1" w:rsidRPr="00C84138" w:rsidRDefault="001C54A5" w:rsidP="009061A0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Orientation to equipment and space</w:t>
      </w:r>
    </w:p>
    <w:p w14:paraId="47E0ECF4" w14:textId="77777777" w:rsidR="002F21C1" w:rsidRPr="00C84138" w:rsidRDefault="001C54A5" w:rsidP="009061A0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Simulation is a safe place; won’t talk about specific learners; mutual respect (what happens in sim stays in sim)</w:t>
      </w:r>
    </w:p>
    <w:p w14:paraId="1AEF1938" w14:textId="77777777" w:rsidR="002F21C1" w:rsidRPr="00C84138" w:rsidRDefault="001C54A5" w:rsidP="009061A0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We want you to treat this like a real patient scenario; “suspend all disbelief that you have about simulation”</w:t>
      </w:r>
    </w:p>
    <w:p w14:paraId="61A7453F" w14:textId="77777777" w:rsidR="002F21C1" w:rsidRPr="00C84138" w:rsidRDefault="001C54A5" w:rsidP="009061A0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 xml:space="preserve">May or may not want to share the medical emergency in advance </w:t>
      </w:r>
    </w:p>
    <w:p w14:paraId="69185BCC" w14:textId="77777777" w:rsidR="002F21C1" w:rsidRPr="00C84138" w:rsidRDefault="001C54A5" w:rsidP="009061A0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 xml:space="preserve">How to obtain VS, meds, equipment, etc. How to call providers/call for help. </w:t>
      </w:r>
    </w:p>
    <w:p w14:paraId="6686A01C" w14:textId="77777777" w:rsidR="002F21C1" w:rsidRPr="00C84138" w:rsidRDefault="001C54A5" w:rsidP="009061A0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 xml:space="preserve">Share the learning objectives. </w:t>
      </w:r>
    </w:p>
    <w:p w14:paraId="55B94DCD" w14:textId="77777777" w:rsidR="002F21C1" w:rsidRPr="00C84138" w:rsidRDefault="001C54A5" w:rsidP="009061A0">
      <w:pPr>
        <w:numPr>
          <w:ilvl w:val="1"/>
          <w:numId w:val="6"/>
        </w:numPr>
        <w:rPr>
          <w:rFonts w:ascii="Segoe UI" w:hAnsi="Segoe UI" w:cs="Segoe UI"/>
          <w:i/>
          <w:sz w:val="20"/>
          <w:szCs w:val="20"/>
        </w:rPr>
      </w:pPr>
      <w:r w:rsidRPr="00C84138">
        <w:rPr>
          <w:rFonts w:ascii="Segoe UI" w:hAnsi="Segoe UI" w:cs="Segoe UI"/>
          <w:i/>
          <w:sz w:val="20"/>
          <w:szCs w:val="20"/>
        </w:rPr>
        <w:t>Assign a leader and/or assign roles (can be facility specific and based on resources/personnel)</w:t>
      </w:r>
    </w:p>
    <w:bookmarkEnd w:id="0"/>
    <w:p w14:paraId="40EAA670" w14:textId="77777777" w:rsidR="002F21C1" w:rsidRPr="00C84138" w:rsidRDefault="002F21C1">
      <w:pPr>
        <w:ind w:left="720"/>
        <w:rPr>
          <w:rFonts w:ascii="Segoe UI" w:hAnsi="Segoe UI" w:cs="Segoe UI"/>
          <w:i/>
          <w:sz w:val="20"/>
          <w:szCs w:val="20"/>
        </w:rPr>
      </w:pPr>
    </w:p>
    <w:p w14:paraId="6717BB1B" w14:textId="77777777" w:rsidR="002F21C1" w:rsidRPr="00C84138" w:rsidRDefault="001C54A5" w:rsidP="008C758B">
      <w:pPr>
        <w:rPr>
          <w:rFonts w:ascii="Segoe UI" w:hAnsi="Segoe UI" w:cs="Segoe UI"/>
          <w:b/>
          <w:bCs/>
          <w:iCs/>
          <w:sz w:val="20"/>
          <w:szCs w:val="20"/>
        </w:rPr>
      </w:pPr>
      <w:r w:rsidRPr="00C84138">
        <w:rPr>
          <w:rFonts w:ascii="Segoe UI" w:hAnsi="Segoe UI" w:cs="Segoe UI"/>
          <w:b/>
          <w:bCs/>
          <w:iCs/>
          <w:sz w:val="20"/>
          <w:szCs w:val="20"/>
        </w:rPr>
        <w:t>Scenario Progression:</w:t>
      </w:r>
    </w:p>
    <w:p w14:paraId="1471DD91" w14:textId="77777777" w:rsidR="002F21C1" w:rsidRPr="00C84138" w:rsidRDefault="002F21C1">
      <w:pPr>
        <w:ind w:left="720"/>
        <w:rPr>
          <w:rFonts w:ascii="Segoe UI" w:hAnsi="Segoe UI" w:cs="Segoe UI"/>
          <w:i/>
          <w:sz w:val="20"/>
          <w:szCs w:val="20"/>
        </w:rPr>
      </w:pPr>
    </w:p>
    <w:tbl>
      <w:tblPr>
        <w:tblStyle w:val="a3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2F21C1" w:rsidRPr="00C84138" w14:paraId="22DD5C5E" w14:textId="77777777">
        <w:trPr>
          <w:trHeight w:val="2503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DC696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Patient Initial State</w:t>
            </w:r>
          </w:p>
          <w:p w14:paraId="15C84A34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FD35AF9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Alertness:  drowsy            B/P:   147/86     HR:  78          RR:   18      </w:t>
            </w:r>
          </w:p>
          <w:p w14:paraId="2A55D122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3944D48D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 Pain scale: 0 epidural in place and infusing)</w:t>
            </w:r>
          </w:p>
          <w:p w14:paraId="209AFED7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2FF262C4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00C3C675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    QBL:  Immediately post-delivery-600mL               </w:t>
            </w:r>
          </w:p>
          <w:p w14:paraId="71A13464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  <w:p w14:paraId="5063E1E1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Other:  Pt. currently states, “she is very tired.” RN performing ongoing fundal assessment for recovery, uterus firm </w:t>
            </w:r>
            <w:proofErr w:type="gramStart"/>
            <w:r w:rsidRPr="00C84138">
              <w:rPr>
                <w:rFonts w:ascii="Segoe UI" w:hAnsi="Segoe UI" w:cs="Segoe UI"/>
                <w:sz w:val="20"/>
                <w:szCs w:val="20"/>
              </w:rPr>
              <w:t>at this time</w:t>
            </w:r>
            <w:proofErr w:type="gramEnd"/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. 800 mcg of Cytotec given rectally and </w:t>
            </w:r>
            <w:proofErr w:type="gramStart"/>
            <w:r w:rsidRPr="00C84138">
              <w:rPr>
                <w:rFonts w:ascii="Segoe UI" w:hAnsi="Segoe UI" w:cs="Segoe UI"/>
                <w:sz w:val="20"/>
                <w:szCs w:val="20"/>
              </w:rPr>
              <w:t>third degree</w:t>
            </w:r>
            <w:proofErr w:type="gramEnd"/>
            <w:r w:rsidRPr="00C84138">
              <w:rPr>
                <w:rFonts w:ascii="Segoe UI" w:hAnsi="Segoe UI" w:cs="Segoe UI"/>
                <w:sz w:val="20"/>
                <w:szCs w:val="20"/>
              </w:rPr>
              <w:t xml:space="preserve"> lac. Repaired, hemorrhage cart outside the patient room. </w:t>
            </w:r>
          </w:p>
        </w:tc>
      </w:tr>
    </w:tbl>
    <w:p w14:paraId="212D3DA5" w14:textId="77777777" w:rsidR="002F21C1" w:rsidRPr="00C84138" w:rsidRDefault="002F21C1">
      <w:pPr>
        <w:rPr>
          <w:rFonts w:ascii="Segoe UI" w:hAnsi="Segoe UI" w:cs="Segoe UI"/>
          <w:i/>
          <w:sz w:val="20"/>
          <w:szCs w:val="20"/>
        </w:rPr>
      </w:pPr>
    </w:p>
    <w:tbl>
      <w:tblPr>
        <w:tblStyle w:val="a4"/>
        <w:tblW w:w="8625" w:type="dxa"/>
        <w:tblInd w:w="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915"/>
        <w:gridCol w:w="3360"/>
      </w:tblGrid>
      <w:tr w:rsidR="002F21C1" w:rsidRPr="00C84138" w14:paraId="7CB909CC" w14:textId="77777777">
        <w:trPr>
          <w:trHeight w:val="420"/>
        </w:trPr>
        <w:tc>
          <w:tcPr>
            <w:tcW w:w="862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9EF5" w14:textId="77777777" w:rsidR="002F21C1" w:rsidRPr="00C84138" w:rsidRDefault="001C54A5">
            <w:pPr>
              <w:widowControl w:val="0"/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Scenario Progression Outline</w:t>
            </w:r>
          </w:p>
        </w:tc>
      </w:tr>
      <w:tr w:rsidR="002F21C1" w:rsidRPr="00C84138" w14:paraId="60E1FF49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CD6B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i/>
                <w:sz w:val="20"/>
                <w:szCs w:val="20"/>
              </w:rPr>
              <w:t>Timing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7AE2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i/>
                <w:sz w:val="20"/>
                <w:szCs w:val="20"/>
              </w:rPr>
              <w:t>Patient Findings/Scripting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8F0FE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i/>
                <w:sz w:val="20"/>
                <w:szCs w:val="20"/>
              </w:rPr>
              <w:t>Expected Participant Behaviors/Interventions</w:t>
            </w:r>
          </w:p>
        </w:tc>
      </w:tr>
      <w:tr w:rsidR="002F21C1" w:rsidRPr="00C84138" w14:paraId="4E1F7263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8A81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61CA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Maria in bed complaining of feeling a large gush.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D3D94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Perform fundal assessment</w:t>
            </w:r>
          </w:p>
          <w:p w14:paraId="76A01D45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Assess vitals</w:t>
            </w:r>
          </w:p>
          <w:p w14:paraId="652B6DC8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2F21C1" w:rsidRPr="00C84138" w14:paraId="04D254C1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2CEA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C488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Fundus is firm, lochia bright red and oozing</w:t>
            </w:r>
          </w:p>
          <w:p w14:paraId="05689055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VS: 140/80, RR- 18, HR- 82, O2%-98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C8F9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Perineal assessment</w:t>
            </w:r>
          </w:p>
          <w:p w14:paraId="1CABC5DC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Perform QBL</w:t>
            </w:r>
          </w:p>
        </w:tc>
      </w:tr>
      <w:tr w:rsidR="002F21C1" w:rsidRPr="00C84138" w14:paraId="603612E5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1CB3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i/>
                <w:sz w:val="20"/>
                <w:szCs w:val="20"/>
              </w:rPr>
              <w:lastRenderedPageBreak/>
              <w:t>2 minutes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BB56C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Pt labia are asymmetrical, QBL- total 800 mL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EB7D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Request additional personnel, Call provider to update, get additional orders, and request at bedside.</w:t>
            </w:r>
          </w:p>
        </w:tc>
      </w:tr>
      <w:tr w:rsidR="002F21C1" w:rsidRPr="00C84138" w14:paraId="70F2E1AA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FB808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C067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Provider at bedside performing perineal assessment.</w:t>
            </w:r>
          </w:p>
          <w:p w14:paraId="73B923C7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09E8CDF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VS: 110/62, RR-20, HR-100, O2% 95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EF8FC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RN requesting supplemental O2, requesting for provider equipment needs, requesting hemorrhagic medication, Perform QBL</w:t>
            </w:r>
          </w:p>
        </w:tc>
      </w:tr>
      <w:tr w:rsidR="002F21C1" w:rsidRPr="00C84138" w14:paraId="69C3A2D1" w14:textId="77777777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3C5B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i/>
                <w:sz w:val="20"/>
                <w:szCs w:val="20"/>
              </w:rPr>
              <w:t>2 minutes</w:t>
            </w:r>
          </w:p>
        </w:tc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43CE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 xml:space="preserve">QBL- total 850mL </w:t>
            </w:r>
          </w:p>
          <w:p w14:paraId="46F5FA05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58576E5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 xml:space="preserve">Previous laceration well approximated, right labia </w:t>
            </w:r>
            <w:proofErr w:type="gramStart"/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has</w:t>
            </w:r>
            <w:proofErr w:type="gramEnd"/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 xml:space="preserve"> increased swelling.</w:t>
            </w:r>
          </w:p>
          <w:p w14:paraId="4C2F0A4E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43AB2761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 xml:space="preserve">Provider orders methergine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944D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RN brainstorming on causes and next interventions.</w:t>
            </w:r>
          </w:p>
          <w:p w14:paraId="1BCFFC35" w14:textId="77777777" w:rsidR="002F21C1" w:rsidRPr="00C84138" w:rsidRDefault="002F21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50B3381" w14:textId="77777777" w:rsidR="002F21C1" w:rsidRPr="00C84138" w:rsidRDefault="001C5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 xml:space="preserve">RN verify hemorrhage medication order received from the provider based on </w:t>
            </w:r>
            <w:proofErr w:type="spellStart"/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cHTN</w:t>
            </w:r>
            <w:proofErr w:type="spellEnd"/>
            <w:r w:rsidRPr="00C84138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14:paraId="114A2CA8" w14:textId="77777777" w:rsidR="002F21C1" w:rsidRPr="00C84138" w:rsidRDefault="002F21C1">
      <w:pPr>
        <w:rPr>
          <w:rFonts w:ascii="Segoe UI" w:hAnsi="Segoe UI" w:cs="Segoe UI"/>
          <w:i/>
          <w:sz w:val="20"/>
          <w:szCs w:val="20"/>
        </w:rPr>
      </w:pPr>
    </w:p>
    <w:p w14:paraId="71F7A3B9" w14:textId="77777777" w:rsidR="00BE0AA0" w:rsidRPr="0091439A" w:rsidRDefault="00BE0AA0" w:rsidP="00BE0AA0">
      <w:pPr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9F4B27">
        <w:rPr>
          <w:rFonts w:ascii="Segoe UI" w:hAnsi="Segoe UI" w:cs="Segoe UI"/>
          <w:b/>
          <w:bCs/>
          <w:iCs/>
          <w:sz w:val="20"/>
          <w:szCs w:val="20"/>
        </w:rPr>
        <w:t>Debriefing: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 xml:space="preserve"> (</w:t>
      </w:r>
      <w:r w:rsidRPr="0091439A">
        <w:rPr>
          <w:rFonts w:ascii="Segoe UI" w:hAnsi="Segoe UI" w:cs="Segoe UI"/>
          <w:b/>
          <w:bCs/>
          <w:i/>
          <w:iCs/>
          <w:sz w:val="20"/>
          <w:szCs w:val="20"/>
        </w:rPr>
        <w:t xml:space="preserve">Use the PPH Simulation 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 xml:space="preserve">debriefing </w:t>
      </w:r>
      <w:r>
        <w:rPr>
          <w:rFonts w:ascii="Segoe UI" w:hAnsi="Segoe UI" w:cs="Segoe UI"/>
          <w:b/>
          <w:bCs/>
          <w:i/>
          <w:iCs/>
          <w:sz w:val="20"/>
          <w:szCs w:val="20"/>
        </w:rPr>
        <w:t>q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>uestions</w:t>
      </w:r>
      <w:r w:rsidRPr="0091439A">
        <w:rPr>
          <w:rFonts w:ascii="Segoe UI" w:hAnsi="Segoe UI" w:cs="Segoe UI"/>
          <w:b/>
          <w:bCs/>
          <w:i/>
          <w:iCs/>
          <w:sz w:val="20"/>
          <w:szCs w:val="20"/>
        </w:rPr>
        <w:t xml:space="preserve"> document</w:t>
      </w:r>
      <w:r w:rsidRPr="009F4B27">
        <w:rPr>
          <w:rFonts w:ascii="Segoe UI" w:hAnsi="Segoe UI" w:cs="Segoe UI"/>
          <w:b/>
          <w:bCs/>
          <w:i/>
          <w:iCs/>
          <w:sz w:val="20"/>
          <w:szCs w:val="20"/>
        </w:rPr>
        <w:t>)</w:t>
      </w:r>
    </w:p>
    <w:p w14:paraId="6BA5F19F" w14:textId="32744041" w:rsidR="00BE0AA0" w:rsidRPr="003A3973" w:rsidRDefault="003A3973" w:rsidP="003A3973">
      <w:pPr>
        <w:rPr>
          <w:iCs/>
          <w:sz w:val="20"/>
          <w:szCs w:val="20"/>
        </w:rPr>
      </w:pPr>
      <w:hyperlink r:id="rId8" w:history="1">
        <w:r w:rsidRPr="003A3973">
          <w:rPr>
            <w:rStyle w:val="Hyperlink"/>
            <w:iCs/>
            <w:sz w:val="20"/>
            <w:szCs w:val="20"/>
          </w:rPr>
          <w:t>https://www.in.gov/health/ipqic/files/pph-simulation-debriefing-questions.pdf</w:t>
        </w:r>
      </w:hyperlink>
    </w:p>
    <w:p w14:paraId="6BFF1718" w14:textId="77777777" w:rsidR="003A3973" w:rsidRPr="003A3973" w:rsidRDefault="003A3973" w:rsidP="003A3973">
      <w:pPr>
        <w:rPr>
          <w:sz w:val="20"/>
          <w:szCs w:val="20"/>
        </w:rPr>
      </w:pPr>
    </w:p>
    <w:p w14:paraId="58333FEB" w14:textId="77777777" w:rsidR="00BE0AA0" w:rsidRPr="00E35D2E" w:rsidRDefault="00BE0AA0" w:rsidP="00BE0AA0">
      <w:pPr>
        <w:rPr>
          <w:rFonts w:ascii="Segoe UI" w:hAnsi="Segoe UI" w:cs="Segoe UI"/>
          <w:b/>
          <w:bCs/>
          <w:sz w:val="20"/>
          <w:szCs w:val="20"/>
        </w:rPr>
      </w:pPr>
      <w:r w:rsidRPr="00905622">
        <w:rPr>
          <w:rFonts w:ascii="Segoe UI" w:hAnsi="Segoe UI" w:cs="Segoe UI"/>
          <w:b/>
          <w:bCs/>
          <w:sz w:val="20"/>
          <w:szCs w:val="20"/>
        </w:rPr>
        <w:t>If a hemorrhage debriefing form is needed, one can be found in the</w:t>
      </w:r>
      <w:r w:rsidRPr="00E35D2E">
        <w:rPr>
          <w:rFonts w:ascii="Segoe UI" w:hAnsi="Segoe UI" w:cs="Segoe UI"/>
          <w:b/>
          <w:bCs/>
          <w:sz w:val="20"/>
          <w:szCs w:val="20"/>
        </w:rPr>
        <w:t xml:space="preserve"> Indiana toolkit:</w:t>
      </w:r>
    </w:p>
    <w:p w14:paraId="41280E96" w14:textId="77777777" w:rsidR="00BE0AA0" w:rsidRPr="00E35D2E" w:rsidRDefault="0016664B" w:rsidP="00BE0AA0">
      <w:pPr>
        <w:rPr>
          <w:rFonts w:ascii="Segoe UI" w:hAnsi="Segoe UI" w:cs="Segoe UI"/>
          <w:sz w:val="20"/>
          <w:szCs w:val="20"/>
        </w:rPr>
      </w:pPr>
      <w:hyperlink r:id="rId9" w:history="1">
        <w:r w:rsidR="00BE0AA0" w:rsidRPr="00E35D2E">
          <w:rPr>
            <w:rStyle w:val="Hyperlink"/>
            <w:rFonts w:ascii="Segoe UI" w:hAnsi="Segoe UI" w:cs="Segoe UI"/>
            <w:sz w:val="20"/>
            <w:szCs w:val="20"/>
          </w:rPr>
          <w:t>https://www.in.gov/health/ipqic/files/Hemorrhage-Debrief-Form.pdf</w:t>
        </w:r>
      </w:hyperlink>
      <w:r w:rsidR="00BE0AA0" w:rsidRPr="00E35D2E">
        <w:rPr>
          <w:rFonts w:ascii="Segoe UI" w:hAnsi="Segoe UI" w:cs="Segoe UI"/>
          <w:sz w:val="20"/>
          <w:szCs w:val="20"/>
        </w:rPr>
        <w:t xml:space="preserve"> </w:t>
      </w:r>
    </w:p>
    <w:p w14:paraId="6D3048DE" w14:textId="4DB74996" w:rsidR="002F21C1" w:rsidRPr="00C84138" w:rsidRDefault="002F21C1" w:rsidP="00BE0AA0">
      <w:pPr>
        <w:rPr>
          <w:rFonts w:ascii="Segoe UI" w:hAnsi="Segoe UI" w:cs="Segoe UI"/>
          <w:b/>
          <w:bCs/>
          <w:iCs/>
          <w:sz w:val="20"/>
          <w:szCs w:val="20"/>
        </w:rPr>
      </w:pPr>
    </w:p>
    <w:sectPr w:rsidR="002F21C1" w:rsidRPr="00C84138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49D3" w14:textId="77777777" w:rsidR="0016664B" w:rsidRDefault="0016664B">
      <w:pPr>
        <w:spacing w:line="240" w:lineRule="auto"/>
      </w:pPr>
      <w:r>
        <w:separator/>
      </w:r>
    </w:p>
  </w:endnote>
  <w:endnote w:type="continuationSeparator" w:id="0">
    <w:p w14:paraId="4B3671EA" w14:textId="77777777" w:rsidR="0016664B" w:rsidRDefault="00166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D0A4" w14:textId="77777777" w:rsidR="0016664B" w:rsidRDefault="0016664B">
      <w:pPr>
        <w:spacing w:line="240" w:lineRule="auto"/>
      </w:pPr>
      <w:r>
        <w:separator/>
      </w:r>
    </w:p>
  </w:footnote>
  <w:footnote w:type="continuationSeparator" w:id="0">
    <w:p w14:paraId="4DC13EC6" w14:textId="77777777" w:rsidR="0016664B" w:rsidRDefault="001666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40E8" w14:textId="507A40B4" w:rsidR="00BE0AA0" w:rsidRDefault="00BE0AA0" w:rsidP="00BE0AA0">
    <w:pPr>
      <w:pStyle w:val="Header"/>
    </w:pPr>
    <w:r>
      <w:t>Obstetrical Level 2 PPH Simulation</w:t>
    </w:r>
  </w:p>
  <w:p w14:paraId="196807B0" w14:textId="0EC451D2" w:rsidR="00BE0AA0" w:rsidRDefault="00BE0AA0">
    <w:pPr>
      <w:pStyle w:val="Header"/>
    </w:pPr>
  </w:p>
  <w:p w14:paraId="57258756" w14:textId="77777777" w:rsidR="00BE0AA0" w:rsidRDefault="00BE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CBA"/>
    <w:multiLevelType w:val="hybridMultilevel"/>
    <w:tmpl w:val="9F809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C2F18"/>
    <w:multiLevelType w:val="multilevel"/>
    <w:tmpl w:val="B5C00E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046747"/>
    <w:multiLevelType w:val="multilevel"/>
    <w:tmpl w:val="9ECED3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164784"/>
    <w:multiLevelType w:val="multilevel"/>
    <w:tmpl w:val="BA6C67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D334CA"/>
    <w:multiLevelType w:val="hybridMultilevel"/>
    <w:tmpl w:val="E31A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6A14"/>
    <w:multiLevelType w:val="hybridMultilevel"/>
    <w:tmpl w:val="890E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B26FA"/>
    <w:multiLevelType w:val="hybridMultilevel"/>
    <w:tmpl w:val="FFDA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059504">
    <w:abstractNumId w:val="2"/>
  </w:num>
  <w:num w:numId="2" w16cid:durableId="2119638085">
    <w:abstractNumId w:val="1"/>
  </w:num>
  <w:num w:numId="3" w16cid:durableId="798064509">
    <w:abstractNumId w:val="4"/>
  </w:num>
  <w:num w:numId="4" w16cid:durableId="1372726554">
    <w:abstractNumId w:val="5"/>
  </w:num>
  <w:num w:numId="5" w16cid:durableId="76175495">
    <w:abstractNumId w:val="6"/>
  </w:num>
  <w:num w:numId="6" w16cid:durableId="461074586">
    <w:abstractNumId w:val="3"/>
  </w:num>
  <w:num w:numId="7" w16cid:durableId="11301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C1"/>
    <w:rsid w:val="0016664B"/>
    <w:rsid w:val="001C08D5"/>
    <w:rsid w:val="001C54A5"/>
    <w:rsid w:val="002F21C1"/>
    <w:rsid w:val="003A3973"/>
    <w:rsid w:val="004B56AB"/>
    <w:rsid w:val="005359CE"/>
    <w:rsid w:val="00561616"/>
    <w:rsid w:val="00604220"/>
    <w:rsid w:val="006150C5"/>
    <w:rsid w:val="0080217C"/>
    <w:rsid w:val="008B3099"/>
    <w:rsid w:val="008C758B"/>
    <w:rsid w:val="008E6634"/>
    <w:rsid w:val="009061A0"/>
    <w:rsid w:val="00953770"/>
    <w:rsid w:val="009A5AC4"/>
    <w:rsid w:val="00AC35CB"/>
    <w:rsid w:val="00B34FBD"/>
    <w:rsid w:val="00BE0AA0"/>
    <w:rsid w:val="00C84138"/>
    <w:rsid w:val="00D900CA"/>
    <w:rsid w:val="00E9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86F4"/>
  <w15:docId w15:val="{CDA9B2C6-C8B8-48D8-A9FE-923F621E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0A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AA0"/>
  </w:style>
  <w:style w:type="paragraph" w:styleId="Footer">
    <w:name w:val="footer"/>
    <w:basedOn w:val="Normal"/>
    <w:link w:val="FooterChar"/>
    <w:uiPriority w:val="99"/>
    <w:unhideWhenUsed/>
    <w:rsid w:val="00BE0A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AA0"/>
  </w:style>
  <w:style w:type="character" w:styleId="Hyperlink">
    <w:name w:val="Hyperlink"/>
    <w:basedOn w:val="DefaultParagraphFont"/>
    <w:uiPriority w:val="99"/>
    <w:unhideWhenUsed/>
    <w:rsid w:val="00BE0A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5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3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health/ipqic/files/pph-simulation-debriefing-questions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in.gov/health/ipqic/files/pph-simulation-learning-objective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health/ipqic/files/Hemorrhage-Debrief-Form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6E617-6D39-4B5C-9139-AC9DC17B6A6E}"/>
</file>

<file path=customXml/itemProps2.xml><?xml version="1.0" encoding="utf-8"?>
<ds:datastoreItem xmlns:ds="http://schemas.openxmlformats.org/officeDocument/2006/customXml" ds:itemID="{8AEA34D8-58C7-4100-AFDD-62B5CE0C7322}"/>
</file>

<file path=customXml/itemProps3.xml><?xml version="1.0" encoding="utf-8"?>
<ds:datastoreItem xmlns:ds="http://schemas.openxmlformats.org/officeDocument/2006/customXml" ds:itemID="{B32F9284-B48F-4185-8A77-3F4F9AD464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Rainey, Ashley</dc:creator>
  <cp:lastModifiedBy>Jan Viehweg</cp:lastModifiedBy>
  <cp:revision>13</cp:revision>
  <dcterms:created xsi:type="dcterms:W3CDTF">2021-11-10T19:40:00Z</dcterms:created>
  <dcterms:modified xsi:type="dcterms:W3CDTF">2022-04-14T20:43:00Z</dcterms:modified>
</cp:coreProperties>
</file>