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A7BC4" w14:textId="77777777" w:rsidR="00BC4180" w:rsidRDefault="00BC4180" w:rsidP="00D168C2">
      <w:pPr>
        <w:jc w:val="center"/>
        <w:rPr>
          <w:rFonts w:ascii="Arial" w:hAnsi="Arial"/>
          <w:b/>
          <w:color w:val="4F81BD" w:themeColor="accent1"/>
        </w:rPr>
      </w:pPr>
    </w:p>
    <w:p w14:paraId="378048B1" w14:textId="77777777" w:rsidR="00BC4180" w:rsidRDefault="00BC4180" w:rsidP="00D168C2">
      <w:pPr>
        <w:jc w:val="center"/>
        <w:rPr>
          <w:rFonts w:ascii="Arial" w:hAnsi="Arial"/>
          <w:b/>
          <w:color w:val="4F81BD" w:themeColor="accent1"/>
        </w:rPr>
      </w:pPr>
    </w:p>
    <w:p w14:paraId="527AB37F" w14:textId="77777777" w:rsidR="00BC4180" w:rsidRDefault="00BC4180" w:rsidP="00D168C2">
      <w:pPr>
        <w:jc w:val="center"/>
        <w:rPr>
          <w:rFonts w:ascii="Arial" w:hAnsi="Arial"/>
          <w:b/>
          <w:color w:val="4F81BD" w:themeColor="accent1"/>
        </w:rPr>
      </w:pPr>
    </w:p>
    <w:p w14:paraId="1A5C45F2" w14:textId="77777777" w:rsidR="00BC4180" w:rsidRDefault="00BC4180" w:rsidP="00D168C2">
      <w:pPr>
        <w:jc w:val="center"/>
        <w:rPr>
          <w:rFonts w:ascii="Arial" w:hAnsi="Arial"/>
          <w:b/>
          <w:color w:val="4F81BD" w:themeColor="accent1"/>
        </w:rPr>
      </w:pPr>
    </w:p>
    <w:p w14:paraId="47BE8CA4" w14:textId="484501A1" w:rsidR="00D168C2" w:rsidRPr="00DF4CB2" w:rsidRDefault="00D168C2" w:rsidP="00D168C2">
      <w:pPr>
        <w:jc w:val="center"/>
        <w:rPr>
          <w:color w:val="4F81BD" w:themeColor="accent1"/>
        </w:rPr>
      </w:pPr>
      <w:r w:rsidRPr="00DF4CB2">
        <w:rPr>
          <w:rFonts w:ascii="Arial" w:hAnsi="Arial"/>
          <w:b/>
          <w:color w:val="4F81BD" w:themeColor="accent1"/>
        </w:rPr>
        <w:t>Environmental Restrictive Covenant</w:t>
      </w:r>
    </w:p>
    <w:p w14:paraId="47BE8CA5" w14:textId="77777777" w:rsidR="00D168C2" w:rsidRDefault="00D168C2" w:rsidP="00D168C2"/>
    <w:p w14:paraId="47BE8CA6" w14:textId="520CAEE3" w:rsidR="00D168C2" w:rsidRDefault="00D168C2" w:rsidP="00D168C2">
      <w:pPr>
        <w:jc w:val="both"/>
      </w:pPr>
      <w:r>
        <w:t xml:space="preserve">THIS </w:t>
      </w:r>
      <w:r w:rsidR="009D5173">
        <w:t xml:space="preserve">ENVIRONMENTAL RESTRICTIVE </w:t>
      </w:r>
      <w:r>
        <w:t xml:space="preserve">COVENANT </w:t>
      </w:r>
      <w:r w:rsidR="009D5173">
        <w:t xml:space="preserve">(“Covenant”) </w:t>
      </w:r>
      <w:r>
        <w:t xml:space="preserve">is made this </w:t>
      </w:r>
      <w:sdt>
        <w:sdtPr>
          <w:rPr>
            <w:rStyle w:val="Style6"/>
            <w:color w:val="4F81BD" w:themeColor="accent1"/>
            <w:highlight w:val="yellow"/>
          </w:rPr>
          <w:alias w:val="Day of the month"/>
          <w:tag w:val="Backspace to enter"/>
          <w:id w:val="60379693"/>
          <w:placeholder>
            <w:docPart w:val="7406AB1CB3D14B799C7A1E7CE4B68165"/>
          </w:placeholder>
          <w:comboBox>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comboBox>
        </w:sdtPr>
        <w:sdtEndPr>
          <w:rPr>
            <w:rStyle w:val="Style6"/>
          </w:rPr>
        </w:sdtEndPr>
        <w:sdtContent>
          <w:r w:rsidR="001C7EEF" w:rsidRPr="001C7EEF">
            <w:rPr>
              <w:rStyle w:val="Style6"/>
              <w:color w:val="4F81BD" w:themeColor="accent1"/>
              <w:highlight w:val="yellow"/>
            </w:rPr>
            <w:t>Choose an item</w:t>
          </w:r>
        </w:sdtContent>
      </w:sdt>
      <w:r w:rsidR="005D05A0">
        <w:t xml:space="preserve"> day of </w:t>
      </w:r>
      <w:sdt>
        <w:sdtPr>
          <w:rPr>
            <w:rStyle w:val="Style6"/>
            <w:color w:val="4F81BD" w:themeColor="accent1"/>
            <w:highlight w:val="yellow"/>
          </w:rPr>
          <w:alias w:val="Month"/>
          <w:tag w:val="Month"/>
          <w:id w:val="953212960"/>
          <w:placeholder>
            <w:docPart w:val="46A99B44F57045C7ABAB36BE7E93838B"/>
          </w:placeholder>
          <w:comboBox>
            <w:listItem w:value="Choose a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rPr>
            <w:rStyle w:val="Style6"/>
          </w:rPr>
        </w:sdtEndPr>
        <w:sdtContent>
          <w:r w:rsidR="001C7EEF" w:rsidRPr="001C7EEF">
            <w:rPr>
              <w:rStyle w:val="Style6"/>
              <w:color w:val="4F81BD" w:themeColor="accent1"/>
              <w:highlight w:val="yellow"/>
            </w:rPr>
            <w:t>Choose an item</w:t>
          </w:r>
        </w:sdtContent>
      </w:sdt>
      <w:r w:rsidR="00387E6F">
        <w:t>, 20</w:t>
      </w:r>
      <w:sdt>
        <w:sdtPr>
          <w:rPr>
            <w:rStyle w:val="Style6"/>
            <w:color w:val="4F81BD" w:themeColor="accent1"/>
            <w:highlight w:val="yellow"/>
          </w:rPr>
          <w:alias w:val="Year"/>
          <w:tag w:val="Year"/>
          <w:id w:val="824630245"/>
          <w:placeholder>
            <w:docPart w:val="A99D1EFF65994C0F872F83854EBCBA08"/>
          </w:placeholder>
          <w:comboBox>
            <w:listItem w:value="Choose an item."/>
            <w:listItem w:displayText="23" w:value="23"/>
            <w:listItem w:displayText="24" w:value="24"/>
            <w:listItem w:displayText="25" w:value="25"/>
            <w:listItem w:displayText="26" w:value="26"/>
          </w:comboBox>
        </w:sdtPr>
        <w:sdtEndPr>
          <w:rPr>
            <w:rStyle w:val="Style6"/>
          </w:rPr>
        </w:sdtEndPr>
        <w:sdtContent>
          <w:r w:rsidR="001C7EEF" w:rsidRPr="001C7EEF">
            <w:rPr>
              <w:rStyle w:val="Style6"/>
              <w:color w:val="4F81BD" w:themeColor="accent1"/>
              <w:highlight w:val="yellow"/>
            </w:rPr>
            <w:t>Choose an item</w:t>
          </w:r>
        </w:sdtContent>
      </w:sdt>
      <w:r>
        <w:t>,</w:t>
      </w:r>
      <w:r w:rsidR="0014550E">
        <w:t xml:space="preserve"> </w:t>
      </w:r>
      <w:r w:rsidRPr="008F5009">
        <w:t>by</w:t>
      </w:r>
      <w:r w:rsidR="00566D7D">
        <w:t xml:space="preserve"> </w:t>
      </w:r>
      <w:bookmarkStart w:id="0" w:name="_Hlk86926931"/>
      <w:sdt>
        <w:sdtPr>
          <w:rPr>
            <w:rStyle w:val="Style6"/>
          </w:rPr>
          <w:id w:val="-1296830238"/>
          <w:placeholder>
            <w:docPart w:val="7980D5E8B96143A796AF92FC92BCE556"/>
          </w:placeholder>
        </w:sdtPr>
        <w:sdtEndPr>
          <w:rPr>
            <w:rStyle w:val="Style6"/>
          </w:rPr>
        </w:sdtEndPr>
        <w:sdtContent>
          <w:bookmarkStart w:id="1" w:name="Owner"/>
          <w:r w:rsidR="003919D6" w:rsidRPr="003919D6">
            <w:rPr>
              <w:rStyle w:val="Style6"/>
              <w:highlight w:val="yellow"/>
            </w:rPr>
            <w:t>O</w:t>
          </w:r>
          <w:r w:rsidR="003919D6">
            <w:rPr>
              <w:rStyle w:val="Style6"/>
              <w:highlight w:val="yellow"/>
            </w:rPr>
            <w:t>wner</w:t>
          </w:r>
          <w:r w:rsidR="003919D6" w:rsidRPr="003919D6">
            <w:rPr>
              <w:rStyle w:val="Style6"/>
              <w:highlight w:val="yellow"/>
            </w:rPr>
            <w:t>’s Name as it appears on deed</w:t>
          </w:r>
          <w:bookmarkEnd w:id="1"/>
          <w:r w:rsidR="00D453B8">
            <w:rPr>
              <w:rStyle w:val="Style6"/>
            </w:rPr>
            <w:t>,</w:t>
          </w:r>
        </w:sdtContent>
      </w:sdt>
      <w:bookmarkEnd w:id="0"/>
      <w:r w:rsidR="008F5009" w:rsidRPr="00566D7D">
        <w:rPr>
          <w:rStyle w:val="Style6"/>
        </w:rPr>
        <w:t xml:space="preserve"> </w:t>
      </w:r>
      <w:sdt>
        <w:sdtPr>
          <w:rPr>
            <w:rStyle w:val="Style6"/>
          </w:rPr>
          <w:id w:val="891779154"/>
          <w:placeholder>
            <w:docPart w:val="DefaultPlaceholder_-1854013440"/>
          </w:placeholder>
        </w:sdtPr>
        <w:sdtEndPr>
          <w:rPr>
            <w:rStyle w:val="Style6"/>
          </w:rPr>
        </w:sdtEndPr>
        <w:sdtContent>
          <w:r w:rsidR="00B41EB5" w:rsidRPr="00986750">
            <w:rPr>
              <w:rStyle w:val="Style6"/>
              <w:highlight w:val="yellow"/>
            </w:rPr>
            <w:t xml:space="preserve">Owner’s complete </w:t>
          </w:r>
          <w:r w:rsidR="00986750" w:rsidRPr="00986750">
            <w:rPr>
              <w:rStyle w:val="Style6"/>
              <w:highlight w:val="yellow"/>
            </w:rPr>
            <w:t>mailing address to include zip</w:t>
          </w:r>
        </w:sdtContent>
      </w:sdt>
      <w:r w:rsidR="009710B8" w:rsidRPr="00983C41">
        <w:t xml:space="preserve"> </w:t>
      </w:r>
      <w:r w:rsidR="00C47CBE">
        <w:t>(</w:t>
      </w:r>
      <w:r>
        <w:t>together with all successors and assignees, collectively</w:t>
      </w:r>
      <w:r w:rsidR="00701CD7">
        <w:t xml:space="preserve"> </w:t>
      </w:r>
      <w:r w:rsidR="00C47CBE">
        <w:t>“Owner”)</w:t>
      </w:r>
      <w:r>
        <w:t>.</w:t>
      </w:r>
      <w:r w:rsidR="00516DF2">
        <w:t xml:space="preserve"> </w:t>
      </w:r>
    </w:p>
    <w:p w14:paraId="47BE8CA7" w14:textId="77777777" w:rsidR="00D168C2" w:rsidRDefault="00D168C2" w:rsidP="00D168C2">
      <w:pPr>
        <w:jc w:val="center"/>
      </w:pPr>
    </w:p>
    <w:p w14:paraId="33A289B8" w14:textId="6852F2C6" w:rsidR="004B57B8" w:rsidRDefault="00D168C2" w:rsidP="5801D9B9">
      <w:pPr>
        <w:widowControl w:val="0"/>
        <w:spacing w:after="240"/>
        <w:jc w:val="both"/>
        <w:rPr>
          <w:color w:val="1F497D" w:themeColor="text2"/>
        </w:rPr>
      </w:pPr>
      <w:r>
        <w:t>WHEREAS:</w:t>
      </w:r>
      <w:r>
        <w:tab/>
        <w:t xml:space="preserve">Owner </w:t>
      </w:r>
      <w:r w:rsidR="001B674A">
        <w:t xml:space="preserve">is the fee owner of </w:t>
      </w:r>
      <w:r>
        <w:t xml:space="preserve">certain real estate in the </w:t>
      </w:r>
      <w:r w:rsidR="007334A0">
        <w:t xml:space="preserve">County of </w:t>
      </w:r>
      <w:bookmarkStart w:id="2" w:name="_Hlk148939757"/>
      <w:sdt>
        <w:sdtPr>
          <w:rPr>
            <w:rStyle w:val="Style6"/>
            <w:color w:val="4F81BD" w:themeColor="accent1"/>
            <w:highlight w:val="yellow"/>
          </w:rPr>
          <w:alias w:val="County"/>
          <w:tag w:val="County"/>
          <w:id w:val="-2006276134"/>
          <w:placeholder>
            <w:docPart w:val="2BFE2963A41A480BB9788B95E59731EE"/>
          </w:placeholde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rPr>
            <w:rStyle w:val="Style6"/>
          </w:rPr>
        </w:sdtEndPr>
        <w:sdtContent>
          <w:r w:rsidR="001C7EEF" w:rsidRPr="001C7EEF">
            <w:rPr>
              <w:rStyle w:val="Style6"/>
              <w:color w:val="4F81BD" w:themeColor="accent1"/>
              <w:highlight w:val="yellow"/>
            </w:rPr>
            <w:t>Choose an item</w:t>
          </w:r>
        </w:sdtContent>
      </w:sdt>
      <w:bookmarkEnd w:id="2"/>
      <w:r>
        <w:t>, Indiana, which is</w:t>
      </w:r>
      <w:r w:rsidR="00EE0FD3">
        <w:t xml:space="preserve"> located at</w:t>
      </w:r>
      <w:r w:rsidR="0054247B">
        <w:t xml:space="preserve"> </w:t>
      </w:r>
      <w:sdt>
        <w:sdtPr>
          <w:id w:val="1464160410"/>
          <w:placeholder>
            <w:docPart w:val="DefaultPlaceholder_-1854013440"/>
          </w:placeholder>
        </w:sdtPr>
        <w:sdtEndPr/>
        <w:sdtContent>
          <w:r w:rsidR="00AD28AA" w:rsidRPr="00983C41">
            <w:rPr>
              <w:highlight w:val="yellow"/>
            </w:rPr>
            <w:t xml:space="preserve">Complete </w:t>
          </w:r>
          <w:r w:rsidR="00E60B88">
            <w:rPr>
              <w:highlight w:val="yellow"/>
            </w:rPr>
            <w:t xml:space="preserve">Property </w:t>
          </w:r>
          <w:r w:rsidR="00A06F6C" w:rsidRPr="00983C41">
            <w:rPr>
              <w:highlight w:val="yellow"/>
            </w:rPr>
            <w:t>Address</w:t>
          </w:r>
        </w:sdtContent>
      </w:sdt>
      <w:r w:rsidR="00EE0FD3">
        <w:t xml:space="preserve"> and</w:t>
      </w:r>
      <w:r w:rsidR="00EE0FD3" w:rsidRPr="24E7D83E">
        <w:rPr>
          <w:b/>
          <w:bCs/>
          <w:i/>
          <w:iCs/>
        </w:rPr>
        <w:t xml:space="preserve"> </w:t>
      </w:r>
      <w:r>
        <w:t>more particularly described in the attached Exhibit “A”</w:t>
      </w:r>
      <w:r w:rsidR="00EE0FD3">
        <w:t xml:space="preserve"> (“Real Estate”), which is hereby</w:t>
      </w:r>
      <w:r w:rsidR="004C2D73">
        <w:t xml:space="preserve"> incorporated</w:t>
      </w:r>
      <w:r>
        <w:t xml:space="preserve"> and made a part hereof</w:t>
      </w:r>
      <w:r w:rsidR="00812310">
        <w:t>.</w:t>
      </w:r>
      <w:r w:rsidR="00EE0FD3" w:rsidRPr="24E7D83E">
        <w:rPr>
          <w:b/>
          <w:bCs/>
          <w:i/>
          <w:iCs/>
        </w:rPr>
        <w:t xml:space="preserve"> </w:t>
      </w:r>
      <w:r w:rsidR="00EE0FD3">
        <w:t>This</w:t>
      </w:r>
      <w:r w:rsidR="00EE0FD3" w:rsidRPr="24E7D83E">
        <w:rPr>
          <w:b/>
          <w:bCs/>
          <w:i/>
          <w:iCs/>
        </w:rPr>
        <w:t xml:space="preserve"> </w:t>
      </w:r>
      <w:r>
        <w:t>Real Estate was acquired by deed on</w:t>
      </w:r>
      <w:r w:rsidR="007C6D2C">
        <w:t xml:space="preserve"> </w:t>
      </w:r>
      <w:sdt>
        <w:sdtPr>
          <w:alias w:val="Date of Deed signing."/>
          <w:tag w:val="Date of Deed signing."/>
          <w:id w:val="-187678339"/>
          <w:placeholder>
            <w:docPart w:val="DefaultPlaceholder_-1854013440"/>
          </w:placeholder>
        </w:sdtPr>
        <w:sdtEndPr/>
        <w:sdtContent>
          <w:r w:rsidR="00B42802" w:rsidRPr="00B42802">
            <w:rPr>
              <w:highlight w:val="yellow"/>
            </w:rPr>
            <w:t>Date of Deed Signing</w:t>
          </w:r>
        </w:sdtContent>
      </w:sdt>
      <w:r>
        <w:t>, and recorded</w:t>
      </w:r>
      <w:r w:rsidR="00797C6D">
        <w:t xml:space="preserve"> on </w:t>
      </w:r>
      <w:sdt>
        <w:sdtPr>
          <w:rPr>
            <w:rStyle w:val="Style6"/>
          </w:rPr>
          <w:id w:val="-752269475"/>
          <w:placeholder>
            <w:docPart w:val="DefaultPlaceholder_-1854013440"/>
          </w:placeholder>
        </w:sdtPr>
        <w:sdtEndPr>
          <w:rPr>
            <w:rStyle w:val="Style6"/>
          </w:rPr>
        </w:sdtEndPr>
        <w:sdtContent>
          <w:r w:rsidR="00B42802" w:rsidRPr="001B5653">
            <w:rPr>
              <w:rStyle w:val="Style6"/>
              <w:highlight w:val="yellow"/>
            </w:rPr>
            <w:t>Date Deed was recorded</w:t>
          </w:r>
        </w:sdtContent>
      </w:sdt>
      <w:r>
        <w:t>, as Deed R</w:t>
      </w:r>
      <w:r w:rsidR="007334A0">
        <w:t xml:space="preserve">ecord </w:t>
      </w:r>
      <w:bookmarkStart w:id="3" w:name="_Hlk149029002"/>
      <w:sdt>
        <w:sdtPr>
          <w:id w:val="261264277"/>
          <w:placeholder>
            <w:docPart w:val="DefaultPlaceholder_-1854013440"/>
          </w:placeholder>
        </w:sdtPr>
        <w:sdtEndPr/>
        <w:sdtContent>
          <w:r w:rsidR="00B42802" w:rsidRPr="00B42802">
            <w:rPr>
              <w:highlight w:val="yellow"/>
            </w:rPr>
            <w:t>Deed Instrument Number</w:t>
          </w:r>
        </w:sdtContent>
      </w:sdt>
      <w:r>
        <w:t xml:space="preserve">, </w:t>
      </w:r>
      <w:bookmarkEnd w:id="3"/>
      <w:r>
        <w:t xml:space="preserve">in the Office of the Recorder of </w:t>
      </w:r>
      <w:sdt>
        <w:sdtPr>
          <w:rPr>
            <w:rStyle w:val="Style6"/>
            <w:color w:val="4F81BD" w:themeColor="accent1"/>
            <w:highlight w:val="yellow"/>
          </w:rPr>
          <w:alias w:val="County"/>
          <w:tag w:val="County"/>
          <w:id w:val="-389503072"/>
          <w:placeholder>
            <w:docPart w:val="E8F3ED1183424ADD8427039D6D501EC0"/>
          </w:placeholde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rPr>
            <w:rStyle w:val="Style6"/>
          </w:rPr>
        </w:sdtEndPr>
        <w:sdtContent>
          <w:r w:rsidR="001C7EEF" w:rsidRPr="001C7EEF">
            <w:rPr>
              <w:rStyle w:val="Style6"/>
              <w:color w:val="4F81BD" w:themeColor="accent1"/>
              <w:highlight w:val="yellow"/>
            </w:rPr>
            <w:t>Choose an item</w:t>
          </w:r>
        </w:sdtContent>
      </w:sdt>
      <w:r w:rsidR="004F6397">
        <w:t xml:space="preserve"> </w:t>
      </w:r>
      <w:r>
        <w:t>County, Indiana.</w:t>
      </w:r>
      <w:r w:rsidR="00D916B5">
        <w:t xml:space="preserve"> </w:t>
      </w:r>
      <w:r w:rsidR="004C2D73">
        <w:t xml:space="preserve">The Real Estate </w:t>
      </w:r>
      <w:r w:rsidR="001B674A">
        <w:t xml:space="preserve">consists of approximately </w:t>
      </w:r>
      <w:sdt>
        <w:sdtPr>
          <w:id w:val="382909170"/>
          <w:placeholder>
            <w:docPart w:val="DefaultPlaceholder_-1854013440"/>
          </w:placeholder>
        </w:sdtPr>
        <w:sdtEndPr/>
        <w:sdtContent>
          <w:sdt>
            <w:sdtPr>
              <w:rPr>
                <w:rStyle w:val="Style6"/>
                <w:highlight w:val="yellow"/>
              </w:rPr>
              <w:id w:val="53669196"/>
              <w:placeholder>
                <w:docPart w:val="DefaultPlaceholder_-1854013440"/>
              </w:placeholder>
              <w:text/>
            </w:sdtPr>
            <w:sdtEndPr>
              <w:rPr>
                <w:rStyle w:val="Style6"/>
              </w:rPr>
            </w:sdtEndPr>
            <w:sdtContent>
              <w:r w:rsidR="00BF6A01" w:rsidRPr="001B5653">
                <w:rPr>
                  <w:rStyle w:val="Style6"/>
                  <w:highlight w:val="yellow"/>
                </w:rPr>
                <w:t>total number of acres of the Real Estate</w:t>
              </w:r>
            </w:sdtContent>
          </w:sdt>
        </w:sdtContent>
      </w:sdt>
      <w:r w:rsidR="00BF6A01">
        <w:t xml:space="preserve"> </w:t>
      </w:r>
      <w:r w:rsidR="001B674A">
        <w:t>acres and</w:t>
      </w:r>
      <w:r w:rsidR="001B674A" w:rsidRPr="6A1C0805">
        <w:rPr>
          <w:b/>
          <w:bCs/>
        </w:rPr>
        <w:t xml:space="preserve"> </w:t>
      </w:r>
      <w:r w:rsidR="00BB61D4">
        <w:t>has also been identified by the county as parcel identification number</w:t>
      </w:r>
      <w:r w:rsidR="00DA2C54">
        <w:t>[s]</w:t>
      </w:r>
      <w:r w:rsidR="00BB61D4">
        <w:t xml:space="preserve"> </w:t>
      </w:r>
      <w:sdt>
        <w:sdtPr>
          <w:rPr>
            <w:rStyle w:val="Style6"/>
          </w:rPr>
          <w:id w:val="1880120736"/>
          <w:placeholder>
            <w:docPart w:val="DefaultPlaceholder_-1854013440"/>
          </w:placeholder>
        </w:sdtPr>
        <w:sdtEndPr>
          <w:rPr>
            <w:rStyle w:val="Style6"/>
          </w:rPr>
        </w:sdtEndPr>
        <w:sdtContent>
          <w:r w:rsidR="00BB61D4" w:rsidRPr="001B5653">
            <w:rPr>
              <w:rStyle w:val="Style6"/>
              <w:highlight w:val="yellow"/>
            </w:rPr>
            <w:t xml:space="preserve">insert </w:t>
          </w:r>
          <w:r w:rsidR="000248AB" w:rsidRPr="001B5653">
            <w:rPr>
              <w:rStyle w:val="Style6"/>
              <w:highlight w:val="yellow"/>
            </w:rPr>
            <w:t xml:space="preserve">18-digit parcel </w:t>
          </w:r>
          <w:r w:rsidR="00F14C0D" w:rsidRPr="001B5653">
            <w:rPr>
              <w:rStyle w:val="Style6"/>
              <w:highlight w:val="yellow"/>
            </w:rPr>
            <w:t>identification</w:t>
          </w:r>
          <w:r w:rsidR="000248AB" w:rsidRPr="001B5653">
            <w:rPr>
              <w:rStyle w:val="Style6"/>
              <w:highlight w:val="yellow"/>
            </w:rPr>
            <w:t xml:space="preserve"> number</w:t>
          </w:r>
          <w:r w:rsidR="00EA5943" w:rsidRPr="001B5653">
            <w:rPr>
              <w:rStyle w:val="Style6"/>
              <w:highlight w:val="yellow"/>
            </w:rPr>
            <w:t>(s)</w:t>
          </w:r>
          <w:r w:rsidR="00F71352" w:rsidRPr="001B5653">
            <w:rPr>
              <w:rStyle w:val="Style6"/>
              <w:highlight w:val="yellow"/>
            </w:rPr>
            <w:t xml:space="preserve"> </w:t>
          </w:r>
          <w:r w:rsidR="00F14C0D" w:rsidRPr="001B5653">
            <w:rPr>
              <w:rStyle w:val="Style6"/>
              <w:highlight w:val="yellow"/>
            </w:rPr>
            <w:t>as described in</w:t>
          </w:r>
          <w:r w:rsidR="004C02CA" w:rsidRPr="001B5653">
            <w:rPr>
              <w:rStyle w:val="Style6"/>
              <w:highlight w:val="yellow"/>
            </w:rPr>
            <w:t xml:space="preserve"> </w:t>
          </w:r>
          <w:r w:rsidR="00F71352" w:rsidRPr="001B5653">
            <w:rPr>
              <w:rStyle w:val="Style6"/>
              <w:highlight w:val="yellow"/>
            </w:rPr>
            <w:t>50 IAC 2</w:t>
          </w:r>
          <w:r w:rsidR="0E825AF6" w:rsidRPr="001B5653">
            <w:rPr>
              <w:rStyle w:val="Style6"/>
              <w:highlight w:val="yellow"/>
            </w:rPr>
            <w:t>6</w:t>
          </w:r>
          <w:r w:rsidR="00F71352" w:rsidRPr="001B5653">
            <w:rPr>
              <w:rStyle w:val="Style6"/>
              <w:highlight w:val="yellow"/>
            </w:rPr>
            <w:t>-8-1</w:t>
          </w:r>
        </w:sdtContent>
      </w:sdt>
      <w:r w:rsidR="004C2D73">
        <w:t>.</w:t>
      </w:r>
      <w:r w:rsidR="003C48A4">
        <w:t xml:space="preserve"> </w:t>
      </w:r>
      <w:r w:rsidR="007E47D5">
        <w:t xml:space="preserve">The Real Estate, to which the restrictions in this Covenant apply, is depicted on a map attached </w:t>
      </w:r>
      <w:r w:rsidR="003C48A4">
        <w:t xml:space="preserve">hereto as Exhibit </w:t>
      </w:r>
      <w:sdt>
        <w:sdtPr>
          <w:rPr>
            <w:rStyle w:val="Style6"/>
            <w:color w:val="4F81BD" w:themeColor="accent1"/>
            <w:highlight w:val="yellow"/>
          </w:rPr>
          <w:alias w:val="Exhibit"/>
          <w:tag w:val="Exhibit"/>
          <w:id w:val="-43453981"/>
          <w:placeholder>
            <w:docPart w:val="6707062694A54F6A814244B795A2206B"/>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rPr>
            <w:rStyle w:val="Style6"/>
          </w:rPr>
        </w:sdtEndPr>
        <w:sdtContent>
          <w:r w:rsidR="001C7EEF" w:rsidRPr="001C7EEF">
            <w:rPr>
              <w:rStyle w:val="Style6"/>
              <w:color w:val="4F81BD" w:themeColor="accent1"/>
              <w:highlight w:val="yellow"/>
            </w:rPr>
            <w:t>Choose an item</w:t>
          </w:r>
        </w:sdtContent>
      </w:sdt>
      <w:r w:rsidR="003919D6">
        <w:t xml:space="preserve">. </w:t>
      </w:r>
      <w:r w:rsidR="00287740" w:rsidRPr="00E60B88">
        <w:rPr>
          <w:i/>
          <w:iCs/>
          <w:color w:val="4F81BD" w:themeColor="accent1"/>
        </w:rPr>
        <w:t>[</w:t>
      </w:r>
      <w:r w:rsidR="4F61936C" w:rsidRPr="24E7D83E">
        <w:rPr>
          <w:i/>
          <w:iCs/>
          <w:color w:val="3366FF"/>
        </w:rPr>
        <w:t xml:space="preserve">If one or more of the restrictions </w:t>
      </w:r>
      <w:r w:rsidR="3DA7B1BB" w:rsidRPr="24E7D83E">
        <w:rPr>
          <w:i/>
          <w:iCs/>
          <w:color w:val="3366FF"/>
        </w:rPr>
        <w:t>do</w:t>
      </w:r>
      <w:r w:rsidR="50E895C4" w:rsidRPr="24E7D83E">
        <w:rPr>
          <w:i/>
          <w:iCs/>
          <w:color w:val="3366FF"/>
        </w:rPr>
        <w:t>es</w:t>
      </w:r>
      <w:r w:rsidR="3DA7B1BB" w:rsidRPr="24E7D83E">
        <w:rPr>
          <w:i/>
          <w:iCs/>
          <w:color w:val="3366FF"/>
        </w:rPr>
        <w:t xml:space="preserve"> not apply to the entire </w:t>
      </w:r>
      <w:r w:rsidR="00EB3CA6" w:rsidRPr="24E7D83E">
        <w:rPr>
          <w:i/>
          <w:iCs/>
          <w:color w:val="3366FF"/>
        </w:rPr>
        <w:t>Real Estate</w:t>
      </w:r>
      <w:r w:rsidR="3DA7B1BB" w:rsidRPr="24E7D83E">
        <w:rPr>
          <w:i/>
          <w:iCs/>
          <w:color w:val="3366FF"/>
        </w:rPr>
        <w:t xml:space="preserve">, then </w:t>
      </w:r>
      <w:r w:rsidR="00161886" w:rsidRPr="24E7D83E">
        <w:rPr>
          <w:i/>
          <w:iCs/>
          <w:color w:val="3366FF"/>
        </w:rPr>
        <w:t>an</w:t>
      </w:r>
      <w:r w:rsidR="3DA7B1BB" w:rsidRPr="24E7D83E">
        <w:rPr>
          <w:i/>
          <w:iCs/>
          <w:color w:val="3366FF"/>
        </w:rPr>
        <w:t xml:space="preserve"> </w:t>
      </w:r>
      <w:r w:rsidR="00F83B4B" w:rsidRPr="24E7D83E">
        <w:rPr>
          <w:i/>
          <w:iCs/>
          <w:color w:val="3366FF"/>
        </w:rPr>
        <w:t xml:space="preserve">additional </w:t>
      </w:r>
      <w:r w:rsidR="3DA7B1BB" w:rsidRPr="24E7D83E">
        <w:rPr>
          <w:i/>
          <w:iCs/>
          <w:color w:val="3366FF"/>
        </w:rPr>
        <w:t xml:space="preserve">map </w:t>
      </w:r>
      <w:r w:rsidR="00287740" w:rsidRPr="24E7D83E">
        <w:rPr>
          <w:i/>
          <w:iCs/>
          <w:color w:val="3366FF"/>
        </w:rPr>
        <w:t>is required to</w:t>
      </w:r>
      <w:r w:rsidR="3DA7B1BB" w:rsidRPr="24E7D83E">
        <w:rPr>
          <w:i/>
          <w:iCs/>
          <w:color w:val="3366FF"/>
        </w:rPr>
        <w:t xml:space="preserve"> depict the </w:t>
      </w:r>
      <w:r w:rsidR="2497136D" w:rsidRPr="24E7D83E">
        <w:rPr>
          <w:i/>
          <w:iCs/>
          <w:color w:val="3366FF"/>
        </w:rPr>
        <w:t>area</w:t>
      </w:r>
      <w:r w:rsidR="0863A266" w:rsidRPr="24E7D83E">
        <w:rPr>
          <w:i/>
          <w:iCs/>
          <w:color w:val="3366FF"/>
        </w:rPr>
        <w:t xml:space="preserve"> where each restriction applies.</w:t>
      </w:r>
      <w:r w:rsidR="0D4BE192" w:rsidRPr="24E7D83E">
        <w:rPr>
          <w:i/>
          <w:iCs/>
          <w:color w:val="3366FF"/>
        </w:rPr>
        <w:t xml:space="preserve"> Th</w:t>
      </w:r>
      <w:r w:rsidR="1B095984" w:rsidRPr="24E7D83E">
        <w:rPr>
          <w:i/>
          <w:iCs/>
          <w:color w:val="3366FF"/>
        </w:rPr>
        <w:t xml:space="preserve">is </w:t>
      </w:r>
      <w:r w:rsidR="00B8279A" w:rsidRPr="24E7D83E">
        <w:rPr>
          <w:i/>
          <w:iCs/>
          <w:color w:val="3366FF"/>
        </w:rPr>
        <w:t>“Affected</w:t>
      </w:r>
      <w:r w:rsidR="0D4BE192" w:rsidRPr="24E7D83E">
        <w:rPr>
          <w:i/>
          <w:iCs/>
          <w:color w:val="3366FF"/>
        </w:rPr>
        <w:t xml:space="preserve"> </w:t>
      </w:r>
      <w:r w:rsidR="199B22CC" w:rsidRPr="24E7D83E">
        <w:rPr>
          <w:i/>
          <w:iCs/>
          <w:color w:val="3366FF"/>
        </w:rPr>
        <w:t>A</w:t>
      </w:r>
      <w:r w:rsidR="0D4BE192" w:rsidRPr="24E7D83E">
        <w:rPr>
          <w:i/>
          <w:iCs/>
          <w:color w:val="3366FF"/>
        </w:rPr>
        <w:t>rea</w:t>
      </w:r>
      <w:r w:rsidR="00B8279A" w:rsidRPr="24E7D83E">
        <w:rPr>
          <w:i/>
          <w:iCs/>
          <w:color w:val="3366FF"/>
        </w:rPr>
        <w:t>”</w:t>
      </w:r>
      <w:r w:rsidR="0D4BE192" w:rsidRPr="24E7D83E">
        <w:rPr>
          <w:i/>
          <w:iCs/>
          <w:color w:val="3366FF"/>
        </w:rPr>
        <w:t xml:space="preserve"> must be delineated </w:t>
      </w:r>
      <w:r w:rsidR="00D51F54" w:rsidRPr="24E7D83E">
        <w:rPr>
          <w:i/>
          <w:iCs/>
          <w:color w:val="3366FF"/>
        </w:rPr>
        <w:t>using</w:t>
      </w:r>
      <w:r w:rsidR="0D4BE192" w:rsidRPr="24E7D83E">
        <w:rPr>
          <w:i/>
          <w:iCs/>
          <w:color w:val="3366FF"/>
        </w:rPr>
        <w:t xml:space="preserve"> a </w:t>
      </w:r>
      <w:r w:rsidR="004C0FF2" w:rsidRPr="24E7D83E">
        <w:rPr>
          <w:i/>
          <w:iCs/>
          <w:color w:val="3366FF"/>
        </w:rPr>
        <w:t xml:space="preserve">legal </w:t>
      </w:r>
      <w:r w:rsidR="0D4BE192" w:rsidRPr="24E7D83E">
        <w:rPr>
          <w:i/>
          <w:iCs/>
          <w:color w:val="3366FF"/>
        </w:rPr>
        <w:t>survey or G</w:t>
      </w:r>
      <w:r w:rsidR="009F78ED">
        <w:rPr>
          <w:i/>
          <w:iCs/>
          <w:color w:val="3366FF"/>
        </w:rPr>
        <w:t>P</w:t>
      </w:r>
      <w:r w:rsidR="0D4BE192" w:rsidRPr="24E7D83E">
        <w:rPr>
          <w:i/>
          <w:iCs/>
          <w:color w:val="3366FF"/>
        </w:rPr>
        <w:t>S points based on the location of the contaminants involved. If t</w:t>
      </w:r>
      <w:r w:rsidR="0B00163D" w:rsidRPr="24E7D83E">
        <w:rPr>
          <w:i/>
          <w:iCs/>
          <w:color w:val="3366FF"/>
        </w:rPr>
        <w:t xml:space="preserve">here is more than one </w:t>
      </w:r>
      <w:r w:rsidR="00A06F6C" w:rsidRPr="24E7D83E">
        <w:rPr>
          <w:i/>
          <w:iCs/>
          <w:color w:val="3366FF"/>
        </w:rPr>
        <w:t>Affected Area</w:t>
      </w:r>
      <w:r w:rsidR="3505CD3F" w:rsidRPr="24E7D83E">
        <w:rPr>
          <w:i/>
          <w:iCs/>
          <w:color w:val="3366FF"/>
        </w:rPr>
        <w:t xml:space="preserve"> on a parcel,</w:t>
      </w:r>
      <w:r w:rsidR="0B00163D" w:rsidRPr="24E7D83E">
        <w:rPr>
          <w:i/>
          <w:iCs/>
          <w:color w:val="3366FF"/>
        </w:rPr>
        <w:t xml:space="preserve"> each area must</w:t>
      </w:r>
      <w:r w:rsidR="127C4311" w:rsidRPr="24E7D83E">
        <w:rPr>
          <w:i/>
          <w:iCs/>
          <w:color w:val="3366FF"/>
        </w:rPr>
        <w:t xml:space="preserve"> be</w:t>
      </w:r>
      <w:r w:rsidR="011F51BC" w:rsidRPr="24E7D83E">
        <w:rPr>
          <w:i/>
          <w:iCs/>
          <w:color w:val="3366FF"/>
        </w:rPr>
        <w:t xml:space="preserve"> </w:t>
      </w:r>
      <w:r w:rsidR="7A531FDB" w:rsidRPr="24E7D83E">
        <w:rPr>
          <w:i/>
          <w:iCs/>
          <w:color w:val="3366FF"/>
        </w:rPr>
        <w:t>depicted and</w:t>
      </w:r>
      <w:r w:rsidR="1DF35352" w:rsidRPr="24E7D83E">
        <w:rPr>
          <w:i/>
          <w:iCs/>
          <w:color w:val="3366FF"/>
        </w:rPr>
        <w:t>,</w:t>
      </w:r>
      <w:r w:rsidR="7A531FDB" w:rsidRPr="24E7D83E">
        <w:rPr>
          <w:i/>
          <w:iCs/>
          <w:color w:val="3366FF"/>
        </w:rPr>
        <w:t xml:space="preserve"> if the contaminants vary from one </w:t>
      </w:r>
      <w:r w:rsidR="004C0FF2" w:rsidRPr="24E7D83E">
        <w:rPr>
          <w:i/>
          <w:iCs/>
          <w:color w:val="3366FF"/>
        </w:rPr>
        <w:t>Affected</w:t>
      </w:r>
      <w:r w:rsidR="7A531FDB" w:rsidRPr="24E7D83E">
        <w:rPr>
          <w:i/>
          <w:iCs/>
          <w:color w:val="3366FF"/>
        </w:rPr>
        <w:t xml:space="preserve"> Area to the other</w:t>
      </w:r>
      <w:r w:rsidR="16499DED" w:rsidRPr="24E7D83E">
        <w:rPr>
          <w:i/>
          <w:iCs/>
          <w:color w:val="3366FF"/>
        </w:rPr>
        <w:t xml:space="preserve">, the contaminants found at each area </w:t>
      </w:r>
      <w:r w:rsidR="00287740" w:rsidRPr="24E7D83E">
        <w:rPr>
          <w:i/>
          <w:iCs/>
          <w:color w:val="3366FF"/>
        </w:rPr>
        <w:t>should</w:t>
      </w:r>
      <w:r w:rsidR="16499DED" w:rsidRPr="24E7D83E">
        <w:rPr>
          <w:i/>
          <w:iCs/>
          <w:color w:val="3366FF"/>
        </w:rPr>
        <w:t xml:space="preserve"> be listed. </w:t>
      </w:r>
      <w:r w:rsidR="1CA529E5" w:rsidRPr="24E7D83E">
        <w:rPr>
          <w:i/>
          <w:iCs/>
          <w:color w:val="3366FF"/>
        </w:rPr>
        <w:t>Each restriction should denote the area to which it is applicable.</w:t>
      </w:r>
      <w:r w:rsidR="00287740" w:rsidRPr="24E7D83E">
        <w:rPr>
          <w:i/>
          <w:iCs/>
          <w:color w:val="3366FF"/>
        </w:rPr>
        <w:t>]</w:t>
      </w:r>
      <w:r w:rsidR="1CA529E5" w:rsidRPr="004B57B8">
        <w:rPr>
          <w:color w:val="1F497D" w:themeColor="text2"/>
        </w:rPr>
        <w:t xml:space="preserve"> </w:t>
      </w:r>
      <w:bookmarkStart w:id="4" w:name="_Hlk92798509"/>
      <w:r w:rsidR="007C0BF1">
        <w:rPr>
          <w:highlight w:val="cyan"/>
        </w:rPr>
        <w:t>An</w:t>
      </w:r>
      <w:r w:rsidR="007C0BF1" w:rsidRPr="009704FE">
        <w:rPr>
          <w:highlight w:val="cyan"/>
        </w:rPr>
        <w:t xml:space="preserve"> </w:t>
      </w:r>
      <w:r w:rsidR="00663348">
        <w:rPr>
          <w:highlight w:val="cyan"/>
        </w:rPr>
        <w:t>“</w:t>
      </w:r>
      <w:r w:rsidR="007C0BF1" w:rsidRPr="009704FE">
        <w:rPr>
          <w:highlight w:val="cyan"/>
        </w:rPr>
        <w:t>Affected</w:t>
      </w:r>
      <w:r w:rsidR="007C0BF1">
        <w:rPr>
          <w:highlight w:val="cyan"/>
        </w:rPr>
        <w:t xml:space="preserve"> Area”</w:t>
      </w:r>
      <w:r w:rsidR="000B1946" w:rsidRPr="009704FE">
        <w:rPr>
          <w:highlight w:val="cyan"/>
        </w:rPr>
        <w:t xml:space="preserve">, to which additional restrictions apply, </w:t>
      </w:r>
      <w:r w:rsidR="007C0BF1">
        <w:rPr>
          <w:highlight w:val="cyan"/>
        </w:rPr>
        <w:t xml:space="preserve">is </w:t>
      </w:r>
      <w:r w:rsidR="000B1946" w:rsidRPr="009704FE">
        <w:rPr>
          <w:highlight w:val="cyan"/>
        </w:rPr>
        <w:t xml:space="preserve">depicted on a map attached hereto as Exhibit </w:t>
      </w:r>
      <w:bookmarkStart w:id="5" w:name="_Hlk86928550"/>
      <w:sdt>
        <w:sdtPr>
          <w:rPr>
            <w:rStyle w:val="Style6"/>
            <w:color w:val="4F81BD" w:themeColor="accent1"/>
            <w:highlight w:val="yellow"/>
          </w:rPr>
          <w:alias w:val="Exhibit"/>
          <w:tag w:val="Exhibit"/>
          <w:id w:val="-1652667162"/>
          <w:placeholder>
            <w:docPart w:val="629E193197B7459A9C0CB689F6D0D3E0"/>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rPr>
            <w:rStyle w:val="Style6"/>
          </w:rPr>
        </w:sdtEndPr>
        <w:sdtContent>
          <w:r w:rsidR="001C7EEF" w:rsidRPr="00070A15">
            <w:rPr>
              <w:rStyle w:val="Style6"/>
              <w:color w:val="4F81BD" w:themeColor="accent1"/>
              <w:highlight w:val="yellow"/>
            </w:rPr>
            <w:t>Choose an item</w:t>
          </w:r>
        </w:sdtContent>
      </w:sdt>
      <w:bookmarkEnd w:id="5"/>
      <w:r w:rsidR="00385AD2" w:rsidRPr="001C7EEF">
        <w:rPr>
          <w:rStyle w:val="Style6"/>
          <w:highlight w:val="cyan"/>
        </w:rPr>
        <w:t>.</w:t>
      </w:r>
    </w:p>
    <w:p w14:paraId="1EC472DB" w14:textId="5D0AF21E" w:rsidR="00911DA6" w:rsidRPr="005B77AE" w:rsidRDefault="00911DA6" w:rsidP="24E7D83E">
      <w:pPr>
        <w:widowControl w:val="0"/>
        <w:spacing w:after="240"/>
        <w:jc w:val="both"/>
        <w:rPr>
          <w:i/>
          <w:iCs/>
          <w:color w:val="3366FF"/>
        </w:rPr>
      </w:pPr>
      <w:bookmarkStart w:id="6" w:name="_Hlk87268748"/>
      <w:bookmarkEnd w:id="4"/>
      <w:r w:rsidRPr="24E7D83E">
        <w:rPr>
          <w:i/>
          <w:iCs/>
          <w:color w:val="3366FF"/>
        </w:rPr>
        <w:t xml:space="preserve">Select </w:t>
      </w:r>
      <w:r w:rsidRPr="24E7D83E">
        <w:rPr>
          <w:i/>
          <w:iCs/>
          <w:color w:val="3366FF"/>
          <w:u w:val="single"/>
        </w:rPr>
        <w:t>one</w:t>
      </w:r>
      <w:r w:rsidRPr="24E7D83E">
        <w:rPr>
          <w:i/>
          <w:iCs/>
          <w:color w:val="3366FF"/>
        </w:rPr>
        <w:t xml:space="preserve"> </w:t>
      </w:r>
      <w:r w:rsidRPr="00CE48BA">
        <w:rPr>
          <w:i/>
          <w:iCs/>
          <w:color w:val="3366FF"/>
        </w:rPr>
        <w:t xml:space="preserve">of the following </w:t>
      </w:r>
      <w:r w:rsidR="00E60B88" w:rsidRPr="00CE48BA">
        <w:rPr>
          <w:i/>
          <w:iCs/>
          <w:color w:val="3366FF"/>
        </w:rPr>
        <w:t>six</w:t>
      </w:r>
      <w:r w:rsidR="00E4130E" w:rsidRPr="00CE48BA">
        <w:rPr>
          <w:i/>
          <w:iCs/>
          <w:color w:val="3366FF"/>
        </w:rPr>
        <w:t xml:space="preserve"> </w:t>
      </w:r>
      <w:r w:rsidRPr="00CE48BA">
        <w:rPr>
          <w:i/>
          <w:iCs/>
          <w:color w:val="3366FF"/>
        </w:rPr>
        <w:t>authority paragraphs</w:t>
      </w:r>
      <w:r w:rsidR="5EEE0BE7" w:rsidRPr="00CE48BA">
        <w:rPr>
          <w:i/>
          <w:iCs/>
          <w:color w:val="3366FF"/>
        </w:rPr>
        <w:t xml:space="preserve"> based on the remediation program</w:t>
      </w:r>
      <w:r w:rsidR="00936D1F" w:rsidRPr="00CE48BA">
        <w:rPr>
          <w:i/>
          <w:iCs/>
          <w:color w:val="3366FF"/>
        </w:rPr>
        <w:t xml:space="preserve"> and delete unrelated </w:t>
      </w:r>
      <w:r w:rsidR="00AB746A" w:rsidRPr="00CE48BA">
        <w:rPr>
          <w:i/>
          <w:iCs/>
          <w:color w:val="3366FF"/>
        </w:rPr>
        <w:t>paragraphs</w:t>
      </w:r>
      <w:r w:rsidR="00AB746A" w:rsidRPr="24E7D83E">
        <w:rPr>
          <w:i/>
          <w:iCs/>
          <w:color w:val="3366FF"/>
        </w:rPr>
        <w:t>:</w:t>
      </w:r>
      <w:r w:rsidR="005259F1" w:rsidRPr="24E7D83E">
        <w:rPr>
          <w:i/>
          <w:iCs/>
          <w:color w:val="3366FF"/>
        </w:rPr>
        <w:t xml:space="preserve"> 1</w:t>
      </w:r>
      <w:r w:rsidR="005259F1" w:rsidRPr="24E7D83E">
        <w:rPr>
          <w:i/>
          <w:iCs/>
          <w:color w:val="3366FF"/>
          <w:vertAlign w:val="superscript"/>
        </w:rPr>
        <w:t>st</w:t>
      </w:r>
      <w:r w:rsidR="005259F1" w:rsidRPr="24E7D83E">
        <w:rPr>
          <w:i/>
          <w:iCs/>
          <w:color w:val="3366FF"/>
        </w:rPr>
        <w:t xml:space="preserve"> </w:t>
      </w:r>
      <w:r w:rsidR="006A7FDA" w:rsidRPr="24E7D83E">
        <w:rPr>
          <w:i/>
          <w:iCs/>
          <w:color w:val="3366FF"/>
        </w:rPr>
        <w:t xml:space="preserve">WHEREAS - </w:t>
      </w:r>
      <w:r w:rsidR="005259F1" w:rsidRPr="24E7D83E">
        <w:rPr>
          <w:i/>
          <w:iCs/>
          <w:color w:val="3366FF"/>
        </w:rPr>
        <w:t>RCRA, 2</w:t>
      </w:r>
      <w:r w:rsidR="005259F1" w:rsidRPr="24E7D83E">
        <w:rPr>
          <w:i/>
          <w:iCs/>
          <w:color w:val="3366FF"/>
          <w:vertAlign w:val="superscript"/>
        </w:rPr>
        <w:t>nd</w:t>
      </w:r>
      <w:r w:rsidR="005259F1" w:rsidRPr="24E7D83E">
        <w:rPr>
          <w:i/>
          <w:iCs/>
          <w:color w:val="3366FF"/>
        </w:rPr>
        <w:t xml:space="preserve"> </w:t>
      </w:r>
      <w:r w:rsidR="006A7FDA" w:rsidRPr="24E7D83E">
        <w:rPr>
          <w:i/>
          <w:iCs/>
          <w:color w:val="3366FF"/>
        </w:rPr>
        <w:t>WHEREAS –</w:t>
      </w:r>
      <w:r w:rsidR="005259F1" w:rsidRPr="24E7D83E">
        <w:rPr>
          <w:i/>
          <w:iCs/>
          <w:color w:val="3366FF"/>
        </w:rPr>
        <w:t xml:space="preserve"> </w:t>
      </w:r>
      <w:r w:rsidR="006A7FDA" w:rsidRPr="24E7D83E">
        <w:rPr>
          <w:i/>
          <w:iCs/>
          <w:color w:val="3366FF"/>
        </w:rPr>
        <w:t>PRS</w:t>
      </w:r>
      <w:r w:rsidR="003B5B9D" w:rsidRPr="24E7D83E">
        <w:rPr>
          <w:i/>
          <w:iCs/>
          <w:color w:val="3366FF"/>
        </w:rPr>
        <w:t>/LUST</w:t>
      </w:r>
      <w:r w:rsidR="006A7FDA" w:rsidRPr="24E7D83E">
        <w:rPr>
          <w:i/>
          <w:iCs/>
          <w:color w:val="3366FF"/>
        </w:rPr>
        <w:t>, 3</w:t>
      </w:r>
      <w:r w:rsidR="005259F1" w:rsidRPr="24E7D83E">
        <w:rPr>
          <w:i/>
          <w:iCs/>
          <w:color w:val="3366FF"/>
          <w:vertAlign w:val="superscript"/>
        </w:rPr>
        <w:t>rd</w:t>
      </w:r>
      <w:r w:rsidR="005259F1" w:rsidRPr="24E7D83E">
        <w:rPr>
          <w:i/>
          <w:iCs/>
          <w:color w:val="3366FF"/>
        </w:rPr>
        <w:t xml:space="preserve"> </w:t>
      </w:r>
      <w:r w:rsidR="006A7FDA" w:rsidRPr="24E7D83E">
        <w:rPr>
          <w:i/>
          <w:iCs/>
          <w:color w:val="3366FF"/>
        </w:rPr>
        <w:t>WHEREAS</w:t>
      </w:r>
      <w:r w:rsidR="005259F1" w:rsidRPr="24E7D83E">
        <w:rPr>
          <w:i/>
          <w:iCs/>
          <w:color w:val="3366FF"/>
        </w:rPr>
        <w:t xml:space="preserve"> </w:t>
      </w:r>
      <w:r w:rsidR="006A7FDA" w:rsidRPr="24E7D83E">
        <w:rPr>
          <w:i/>
          <w:iCs/>
          <w:color w:val="3366FF"/>
        </w:rPr>
        <w:t>–</w:t>
      </w:r>
      <w:r w:rsidR="005259F1" w:rsidRPr="24E7D83E">
        <w:rPr>
          <w:i/>
          <w:iCs/>
          <w:color w:val="3366FF"/>
        </w:rPr>
        <w:t xml:space="preserve"> </w:t>
      </w:r>
      <w:r w:rsidR="006A7FDA" w:rsidRPr="24E7D83E">
        <w:rPr>
          <w:i/>
          <w:iCs/>
          <w:color w:val="3366FF"/>
        </w:rPr>
        <w:t>ICP/</w:t>
      </w:r>
      <w:r w:rsidR="005259F1" w:rsidRPr="24E7D83E">
        <w:rPr>
          <w:i/>
          <w:iCs/>
          <w:color w:val="3366FF"/>
        </w:rPr>
        <w:t>petroleum</w:t>
      </w:r>
      <w:r w:rsidR="006A7FDA" w:rsidRPr="24E7D83E">
        <w:rPr>
          <w:i/>
          <w:iCs/>
          <w:color w:val="3366FF"/>
        </w:rPr>
        <w:t xml:space="preserve">, </w:t>
      </w:r>
      <w:r w:rsidR="005259F1" w:rsidRPr="24E7D83E">
        <w:rPr>
          <w:i/>
          <w:iCs/>
          <w:color w:val="3366FF"/>
        </w:rPr>
        <w:t xml:space="preserve">4th </w:t>
      </w:r>
      <w:r w:rsidR="006A7FDA" w:rsidRPr="24E7D83E">
        <w:rPr>
          <w:i/>
          <w:iCs/>
          <w:color w:val="3366FF"/>
        </w:rPr>
        <w:t>WHEREAS -</w:t>
      </w:r>
      <w:r w:rsidR="005259F1" w:rsidRPr="24E7D83E">
        <w:rPr>
          <w:i/>
          <w:iCs/>
          <w:color w:val="3366FF"/>
        </w:rPr>
        <w:t xml:space="preserve"> State Cleanup, 5</w:t>
      </w:r>
      <w:r w:rsidR="005259F1" w:rsidRPr="24E7D83E">
        <w:rPr>
          <w:i/>
          <w:iCs/>
          <w:color w:val="3366FF"/>
          <w:vertAlign w:val="superscript"/>
        </w:rPr>
        <w:t>th</w:t>
      </w:r>
      <w:r w:rsidR="005259F1" w:rsidRPr="24E7D83E">
        <w:rPr>
          <w:i/>
          <w:iCs/>
          <w:color w:val="3366FF"/>
        </w:rPr>
        <w:t xml:space="preserve"> WHEREAS </w:t>
      </w:r>
      <w:r w:rsidR="00E60B88">
        <w:rPr>
          <w:i/>
          <w:iCs/>
          <w:color w:val="3366FF"/>
        </w:rPr>
        <w:t>–</w:t>
      </w:r>
      <w:r w:rsidR="005259F1" w:rsidRPr="24E7D83E">
        <w:rPr>
          <w:i/>
          <w:iCs/>
          <w:color w:val="3366FF"/>
        </w:rPr>
        <w:t xml:space="preserve"> VRP</w:t>
      </w:r>
      <w:r w:rsidR="00E60B88">
        <w:rPr>
          <w:i/>
          <w:iCs/>
          <w:color w:val="3366FF"/>
        </w:rPr>
        <w:t>, 6</w:t>
      </w:r>
      <w:r w:rsidR="00E60B88" w:rsidRPr="00E60B88">
        <w:rPr>
          <w:i/>
          <w:iCs/>
          <w:color w:val="3366FF"/>
          <w:vertAlign w:val="superscript"/>
        </w:rPr>
        <w:t>th</w:t>
      </w:r>
      <w:r w:rsidR="00E60B88">
        <w:rPr>
          <w:i/>
          <w:iCs/>
          <w:color w:val="3366FF"/>
        </w:rPr>
        <w:t xml:space="preserve"> WHEREAS – Federal Programs</w:t>
      </w:r>
      <w:r w:rsidR="005259F1" w:rsidRPr="24E7D83E">
        <w:rPr>
          <w:i/>
          <w:iCs/>
          <w:color w:val="3366FF"/>
        </w:rPr>
        <w:t>.</w:t>
      </w:r>
    </w:p>
    <w:bookmarkStart w:id="7" w:name="_Hlk108429215"/>
    <w:bookmarkStart w:id="8" w:name="_Hlk108425269"/>
    <w:p w14:paraId="483486A0" w14:textId="4F959F1A" w:rsidR="005547C3" w:rsidRDefault="009248C5" w:rsidP="00DA0FEE">
      <w:pPr>
        <w:widowControl w:val="0"/>
        <w:spacing w:after="240"/>
        <w:jc w:val="both"/>
      </w:pPr>
      <w:sdt>
        <w:sdtPr>
          <w:alias w:val="RCRA"/>
          <w:tag w:val="RCRA"/>
          <w:id w:val="222340710"/>
          <w:placeholder>
            <w:docPart w:val="DefaultPlaceholder_-1854013440"/>
          </w:placeholder>
          <w:text/>
        </w:sdtPr>
        <w:sdtEndPr/>
        <w:sdtContent>
          <w:r w:rsidR="005547C3">
            <w:t>WHEREAS</w:t>
          </w:r>
        </w:sdtContent>
      </w:sdt>
      <w:r w:rsidR="005547C3">
        <w:t xml:space="preserve">: Corrective action was implemented in accordance with </w:t>
      </w:r>
      <w:r w:rsidR="00911DA6">
        <w:t>IC</w:t>
      </w:r>
      <w:r w:rsidR="00385AD2">
        <w:t xml:space="preserve"> </w:t>
      </w:r>
      <w:r w:rsidR="00911DA6">
        <w:t xml:space="preserve">13-22 </w:t>
      </w:r>
      <w:r w:rsidR="005547C3">
        <w:t>and/or other applicable Indiana law as a re</w:t>
      </w:r>
      <w:r w:rsidR="008A76B0">
        <w:t>sult</w:t>
      </w:r>
      <w:r w:rsidR="005547C3">
        <w:t xml:space="preserve"> of a release of hazardous waste</w:t>
      </w:r>
      <w:r w:rsidR="002E7380">
        <w:t>(s)</w:t>
      </w:r>
      <w:r w:rsidR="008A76B0">
        <w:t xml:space="preserve"> and/or hazardous </w:t>
      </w:r>
      <w:r w:rsidR="000B38DE">
        <w:t xml:space="preserve">constituents </w:t>
      </w:r>
      <w:r w:rsidR="008A76B0">
        <w:t xml:space="preserve">relating to </w:t>
      </w:r>
      <w:bookmarkStart w:id="9" w:name="_Hlk106868471"/>
      <w:sdt>
        <w:sdtPr>
          <w:rPr>
            <w:rStyle w:val="Style6"/>
            <w:highlight w:val="yellow"/>
          </w:rPr>
          <w:id w:val="-1012369728"/>
          <w:placeholder>
            <w:docPart w:val="DefaultPlaceholder_-1854013440"/>
          </w:placeholder>
        </w:sdtPr>
        <w:sdtEndPr>
          <w:rPr>
            <w:rStyle w:val="Style6"/>
          </w:rPr>
        </w:sdtEndPr>
        <w:sdtContent>
          <w:r w:rsidR="008A76B0" w:rsidRPr="00877990">
            <w:rPr>
              <w:rStyle w:val="Style6"/>
              <w:highlight w:val="yellow"/>
            </w:rPr>
            <w:t>insert comm</w:t>
          </w:r>
          <w:r w:rsidR="00911DA6" w:rsidRPr="00877990">
            <w:rPr>
              <w:rStyle w:val="Style6"/>
              <w:highlight w:val="yellow"/>
            </w:rPr>
            <w:t>o</w:t>
          </w:r>
          <w:r w:rsidR="008A76B0" w:rsidRPr="00877990">
            <w:rPr>
              <w:rStyle w:val="Style6"/>
              <w:highlight w:val="yellow"/>
            </w:rPr>
            <w:t>n name of</w:t>
          </w:r>
          <w:r w:rsidR="006C1C42" w:rsidRPr="00877990">
            <w:rPr>
              <w:rStyle w:val="Style6"/>
              <w:highlight w:val="yellow"/>
            </w:rPr>
            <w:t xml:space="preserve"> facility</w:t>
          </w:r>
          <w:r w:rsidR="00877990" w:rsidRPr="00877990">
            <w:rPr>
              <w:rStyle w:val="Style6"/>
              <w:highlight w:val="yellow"/>
            </w:rPr>
            <w:t xml:space="preserve"> </w:t>
          </w:r>
          <w:r w:rsidR="003F42E0" w:rsidRPr="003F42E0">
            <w:rPr>
              <w:rStyle w:val="Style6"/>
              <w:color w:val="4F81BD" w:themeColor="accent1"/>
              <w:highlight w:val="yellow"/>
            </w:rPr>
            <w:t>and its address</w:t>
          </w:r>
        </w:sdtContent>
      </w:sdt>
      <w:bookmarkEnd w:id="9"/>
      <w:r w:rsidR="008A76B0" w:rsidRPr="00421062">
        <w:t>.</w:t>
      </w:r>
      <w:r w:rsidR="00887F6A">
        <w:t xml:space="preserve"> The facility was assigned </w:t>
      </w:r>
      <w:r w:rsidR="000B38DE">
        <w:t>United States Environmental Protection Agency ID#</w:t>
      </w:r>
      <w:r w:rsidR="006C1C42" w:rsidRPr="006C1C42">
        <w:rPr>
          <w:rStyle w:val="Style6"/>
        </w:rPr>
        <w:t xml:space="preserve"> </w:t>
      </w:r>
      <w:sdt>
        <w:sdtPr>
          <w:rPr>
            <w:rStyle w:val="Style6"/>
          </w:rPr>
          <w:id w:val="2078703361"/>
          <w:placeholder>
            <w:docPart w:val="7322D6A270A442A39103CC137AB02228"/>
          </w:placeholder>
        </w:sdtPr>
        <w:sdtEndPr>
          <w:rPr>
            <w:rStyle w:val="Style6"/>
          </w:rPr>
        </w:sdtEndPr>
        <w:sdtContent>
          <w:r w:rsidR="006C1C42" w:rsidRPr="006C1C42">
            <w:rPr>
              <w:rStyle w:val="Style6"/>
              <w:highlight w:val="yellow"/>
            </w:rPr>
            <w:t>U.S. EPA ID number</w:t>
          </w:r>
        </w:sdtContent>
      </w:sdt>
      <w:bookmarkEnd w:id="7"/>
      <w:r w:rsidR="006C1C42">
        <w:rPr>
          <w:rStyle w:val="Style6"/>
        </w:rPr>
        <w:t>.</w:t>
      </w:r>
      <w:r w:rsidR="008A76B0">
        <w:t xml:space="preserve"> </w:t>
      </w:r>
    </w:p>
    <w:bookmarkEnd w:id="6"/>
    <w:bookmarkEnd w:id="8"/>
    <w:p w14:paraId="35917F39" w14:textId="7E7AD053" w:rsidR="00911DA6" w:rsidRDefault="009248C5" w:rsidP="00911DA6">
      <w:pPr>
        <w:widowControl w:val="0"/>
        <w:spacing w:after="240"/>
        <w:jc w:val="both"/>
      </w:pPr>
      <w:sdt>
        <w:sdtPr>
          <w:alias w:val="UST"/>
          <w:tag w:val="UST"/>
          <w:id w:val="2010945190"/>
          <w:placeholder>
            <w:docPart w:val="DefaultPlaceholder_-1854013440"/>
          </w:placeholder>
          <w:text/>
        </w:sdtPr>
        <w:sdtEndPr/>
        <w:sdtContent>
          <w:r w:rsidR="00911DA6">
            <w:t>WHEREAS</w:t>
          </w:r>
        </w:sdtContent>
      </w:sdt>
      <w:r w:rsidR="00911DA6">
        <w:t xml:space="preserve">: Corrective action was implemented in accordance with IC 13-23 and/or other applicable Indiana law as a result of a release of </w:t>
      </w:r>
      <w:r w:rsidR="00C15D34">
        <w:t>petroleum</w:t>
      </w:r>
      <w:r w:rsidR="00911DA6">
        <w:t xml:space="preserve"> relating to the </w:t>
      </w:r>
      <w:sdt>
        <w:sdtPr>
          <w:rPr>
            <w:rStyle w:val="Style6"/>
            <w:highlight w:val="yellow"/>
          </w:rPr>
          <w:id w:val="1111551147"/>
          <w:placeholder>
            <w:docPart w:val="051D3E3C0E70495DB2855E168A216793"/>
          </w:placeholder>
        </w:sdtPr>
        <w:sdtEndPr>
          <w:rPr>
            <w:rStyle w:val="Style6"/>
          </w:rPr>
        </w:sdtEndPr>
        <w:sdtContent>
          <w:r w:rsidR="00911DA6" w:rsidRPr="00877990">
            <w:rPr>
              <w:rStyle w:val="Style6"/>
              <w:highlight w:val="yellow"/>
            </w:rPr>
            <w:t>insert common name of cleanup site</w:t>
          </w:r>
          <w:r w:rsidR="00877990" w:rsidRPr="00877990">
            <w:rPr>
              <w:rStyle w:val="Style6"/>
              <w:highlight w:val="yellow"/>
            </w:rPr>
            <w:t xml:space="preserve"> </w:t>
          </w:r>
          <w:r w:rsidR="003F42E0" w:rsidRPr="003F42E0">
            <w:rPr>
              <w:rStyle w:val="Style6"/>
              <w:color w:val="4F81BD" w:themeColor="accent1"/>
              <w:highlight w:val="yellow"/>
            </w:rPr>
            <w:t>and its address</w:t>
          </w:r>
        </w:sdtContent>
      </w:sdt>
      <w:r w:rsidR="00911DA6" w:rsidRPr="00421062">
        <w:t>.</w:t>
      </w:r>
      <w:r w:rsidR="00911DA6">
        <w:t xml:space="preserve"> The incident number assigned by the Indiana Department of Environmental Management (“Department</w:t>
      </w:r>
      <w:r w:rsidR="008F1474">
        <w:t>”</w:t>
      </w:r>
      <w:r w:rsidR="00911DA6">
        <w:t xml:space="preserve"> or “IDEM”) for the release is </w:t>
      </w:r>
      <w:sdt>
        <w:sdtPr>
          <w:rPr>
            <w:rStyle w:val="Style6"/>
          </w:rPr>
          <w:id w:val="-1115748436"/>
          <w:placeholder>
            <w:docPart w:val="051D3E3C0E70495DB2855E168A216793"/>
          </w:placeholder>
        </w:sdtPr>
        <w:sdtEndPr>
          <w:rPr>
            <w:rStyle w:val="Style6"/>
          </w:rPr>
        </w:sdtEndPr>
        <w:sdtContent>
          <w:r w:rsidR="00BB1352" w:rsidRPr="008A76B0">
            <w:rPr>
              <w:rStyle w:val="Style6"/>
              <w:highlight w:val="yellow"/>
            </w:rPr>
            <w:t xml:space="preserve">insert </w:t>
          </w:r>
          <w:r w:rsidR="000B38DE">
            <w:rPr>
              <w:rStyle w:val="Style6"/>
              <w:highlight w:val="yellow"/>
            </w:rPr>
            <w:t xml:space="preserve">PRS </w:t>
          </w:r>
          <w:r w:rsidR="00911DA6" w:rsidRPr="008A76B0">
            <w:rPr>
              <w:rStyle w:val="Style6"/>
              <w:highlight w:val="yellow"/>
            </w:rPr>
            <w:t>program incident number</w:t>
          </w:r>
        </w:sdtContent>
      </w:sdt>
      <w:r w:rsidR="00911DA6">
        <w:t xml:space="preserve">, and the relevant </w:t>
      </w:r>
      <w:r w:rsidR="00BB1352">
        <w:t>facility</w:t>
      </w:r>
      <w:r w:rsidR="00911DA6">
        <w:t xml:space="preserve"> identification number is </w:t>
      </w:r>
      <w:sdt>
        <w:sdtPr>
          <w:rPr>
            <w:rStyle w:val="Style6"/>
          </w:rPr>
          <w:id w:val="-1736075545"/>
          <w:placeholder>
            <w:docPart w:val="051D3E3C0E70495DB2855E168A216793"/>
          </w:placeholder>
        </w:sdtPr>
        <w:sdtEndPr>
          <w:rPr>
            <w:rStyle w:val="Style6"/>
          </w:rPr>
        </w:sdtEndPr>
        <w:sdtContent>
          <w:r w:rsidR="00911DA6" w:rsidRPr="008A76B0">
            <w:rPr>
              <w:rStyle w:val="Style6"/>
              <w:highlight w:val="yellow"/>
            </w:rPr>
            <w:t>insert UST FID</w:t>
          </w:r>
        </w:sdtContent>
      </w:sdt>
      <w:r w:rsidR="00911DA6">
        <w:t xml:space="preserve">. </w:t>
      </w:r>
    </w:p>
    <w:p w14:paraId="28A3BE49" w14:textId="4896F15E" w:rsidR="00911DA6" w:rsidRDefault="009248C5" w:rsidP="00911DA6">
      <w:pPr>
        <w:widowControl w:val="0"/>
        <w:spacing w:after="240"/>
        <w:jc w:val="both"/>
      </w:pPr>
      <w:sdt>
        <w:sdtPr>
          <w:alias w:val="Petroleum/ICP"/>
          <w:tag w:val="Petroleum/ICP"/>
          <w:id w:val="-1274164622"/>
          <w:placeholder>
            <w:docPart w:val="DefaultPlaceholder_-1854013440"/>
          </w:placeholder>
          <w:text/>
        </w:sdtPr>
        <w:sdtEndPr/>
        <w:sdtContent>
          <w:r w:rsidR="00911DA6">
            <w:t>WHEREAS</w:t>
          </w:r>
        </w:sdtContent>
      </w:sdt>
      <w:r w:rsidR="00911DA6">
        <w:t xml:space="preserve">: </w:t>
      </w:r>
      <w:r w:rsidR="00C15D34">
        <w:t>Response action</w:t>
      </w:r>
      <w:r w:rsidR="00911DA6">
        <w:t xml:space="preserve"> was implemented in accordance </w:t>
      </w:r>
      <w:r w:rsidR="00911DA6" w:rsidRPr="00692347">
        <w:t>with</w:t>
      </w:r>
      <w:r w:rsidR="008939D6" w:rsidRPr="00692347">
        <w:t xml:space="preserve"> </w:t>
      </w:r>
      <w:r w:rsidR="00692347" w:rsidRPr="00692347">
        <w:t>IC 13-24</w:t>
      </w:r>
      <w:r w:rsidR="00911DA6" w:rsidRPr="00692347">
        <w:t xml:space="preserve"> and</w:t>
      </w:r>
      <w:r w:rsidR="00911DA6">
        <w:t xml:space="preserve">/or other applicable Indiana law as a result of a release of </w:t>
      </w:r>
      <w:r w:rsidR="00C15D34">
        <w:t>petroleum</w:t>
      </w:r>
      <w:r w:rsidR="00911DA6">
        <w:t xml:space="preserve"> relating to the </w:t>
      </w:r>
      <w:sdt>
        <w:sdtPr>
          <w:rPr>
            <w:rStyle w:val="Style6"/>
            <w:highlight w:val="yellow"/>
          </w:rPr>
          <w:id w:val="473498915"/>
          <w:placeholder>
            <w:docPart w:val="B343D17F728B4BECA896C88C1CBDA82F"/>
          </w:placeholder>
        </w:sdtPr>
        <w:sdtEndPr>
          <w:rPr>
            <w:rStyle w:val="Style6"/>
          </w:rPr>
        </w:sdtEndPr>
        <w:sdtContent>
          <w:r w:rsidR="00911DA6" w:rsidRPr="3B20D2C9">
            <w:rPr>
              <w:rStyle w:val="Style6"/>
              <w:highlight w:val="yellow"/>
            </w:rPr>
            <w:t>insert common name of cleanup site</w:t>
          </w:r>
          <w:r w:rsidR="006C614E">
            <w:rPr>
              <w:rStyle w:val="Style6"/>
              <w:highlight w:val="yellow"/>
            </w:rPr>
            <w:t xml:space="preserve"> </w:t>
          </w:r>
          <w:r w:rsidR="003F42E0" w:rsidRPr="003F42E0">
            <w:rPr>
              <w:rStyle w:val="Style6"/>
              <w:color w:val="4F81BD" w:themeColor="accent1"/>
              <w:highlight w:val="yellow"/>
            </w:rPr>
            <w:t>and its address</w:t>
          </w:r>
          <w:r w:rsidR="006C614E" w:rsidRPr="00421062">
            <w:rPr>
              <w:rStyle w:val="Style6"/>
            </w:rPr>
            <w:t>.</w:t>
          </w:r>
        </w:sdtContent>
      </w:sdt>
      <w:r w:rsidR="00877990" w:rsidRPr="00421062">
        <w:rPr>
          <w:rStyle w:val="Style6"/>
        </w:rPr>
        <w:t xml:space="preserve"> </w:t>
      </w:r>
      <w:r w:rsidR="00911DA6">
        <w:t xml:space="preserve">The incident number assigned by the Indiana Department of </w:t>
      </w:r>
      <w:r w:rsidR="00911DA6">
        <w:lastRenderedPageBreak/>
        <w:t>Environmental Management (“Department</w:t>
      </w:r>
      <w:r w:rsidR="008F1474">
        <w:t>”</w:t>
      </w:r>
      <w:r w:rsidR="00911DA6">
        <w:t xml:space="preserve"> or “IDEM”) for the release is </w:t>
      </w:r>
      <w:sdt>
        <w:sdtPr>
          <w:rPr>
            <w:rStyle w:val="Style6"/>
          </w:rPr>
          <w:id w:val="1695040293"/>
          <w:placeholder>
            <w:docPart w:val="B343D17F728B4BECA896C88C1CBDA82F"/>
          </w:placeholder>
        </w:sdtPr>
        <w:sdtEndPr>
          <w:rPr>
            <w:rStyle w:val="Style6"/>
          </w:rPr>
        </w:sdtEndPr>
        <w:sdtContent>
          <w:r w:rsidR="00911DA6" w:rsidRPr="3B20D2C9">
            <w:rPr>
              <w:rStyle w:val="Style6"/>
              <w:highlight w:val="yellow"/>
            </w:rPr>
            <w:t xml:space="preserve">insert </w:t>
          </w:r>
          <w:r w:rsidR="00BB1352" w:rsidRPr="3B20D2C9">
            <w:rPr>
              <w:rStyle w:val="Style6"/>
              <w:highlight w:val="yellow"/>
            </w:rPr>
            <w:t>ICP/</w:t>
          </w:r>
          <w:r w:rsidR="00911DA6" w:rsidRPr="3B20D2C9">
            <w:rPr>
              <w:rStyle w:val="Style6"/>
              <w:highlight w:val="yellow"/>
            </w:rPr>
            <w:t>incident number</w:t>
          </w:r>
        </w:sdtContent>
      </w:sdt>
      <w:r w:rsidR="00C15D34">
        <w:t>.</w:t>
      </w:r>
    </w:p>
    <w:p w14:paraId="28E0BA58" w14:textId="25F7352D" w:rsidR="00C15D34" w:rsidRDefault="009248C5" w:rsidP="00C15D34">
      <w:pPr>
        <w:widowControl w:val="0"/>
        <w:spacing w:after="240"/>
        <w:jc w:val="both"/>
      </w:pPr>
      <w:sdt>
        <w:sdtPr>
          <w:alias w:val="State Cleanup"/>
          <w:tag w:val="State Cleanup"/>
          <w:id w:val="-1825418216"/>
          <w:placeholder>
            <w:docPart w:val="7A9B4444E34F4FCE9C6B1A1A5DEDFFC6"/>
          </w:placeholder>
          <w:text/>
        </w:sdtPr>
        <w:sdtEndPr/>
        <w:sdtContent>
          <w:r w:rsidR="00C15D34">
            <w:t>WHEREAS</w:t>
          </w:r>
        </w:sdtContent>
      </w:sdt>
      <w:r w:rsidR="00C15D34">
        <w:t>: Response action was implemented in accordance with IC</w:t>
      </w:r>
      <w:r w:rsidR="00385AD2">
        <w:t xml:space="preserve"> </w:t>
      </w:r>
      <w:r w:rsidR="00C15D34">
        <w:t xml:space="preserve">13-25-4 and/or other applicable Indiana law as a result of a release of hazardous waste and/or hazardous substances relating to the </w:t>
      </w:r>
      <w:sdt>
        <w:sdtPr>
          <w:rPr>
            <w:rStyle w:val="Style6"/>
            <w:highlight w:val="yellow"/>
          </w:rPr>
          <w:id w:val="1764642991"/>
          <w:placeholder>
            <w:docPart w:val="B082B7C928654BBF86B64EED85A4CE8A"/>
          </w:placeholder>
        </w:sdtPr>
        <w:sdtEndPr>
          <w:rPr>
            <w:rStyle w:val="Style6"/>
          </w:rPr>
        </w:sdtEndPr>
        <w:sdtContent>
          <w:r w:rsidR="00C15D34" w:rsidRPr="00877990">
            <w:rPr>
              <w:rStyle w:val="Style6"/>
              <w:highlight w:val="yellow"/>
            </w:rPr>
            <w:t>insert common name of cleanup site</w:t>
          </w:r>
          <w:r w:rsidR="00877990" w:rsidRPr="00877990">
            <w:rPr>
              <w:rStyle w:val="Style6"/>
              <w:highlight w:val="yellow"/>
            </w:rPr>
            <w:t xml:space="preserve"> </w:t>
          </w:r>
          <w:r w:rsidR="003F42E0" w:rsidRPr="003F42E0">
            <w:rPr>
              <w:rStyle w:val="Style6"/>
              <w:color w:val="4F81BD" w:themeColor="accent1"/>
              <w:highlight w:val="yellow"/>
            </w:rPr>
            <w:t>and its address</w:t>
          </w:r>
        </w:sdtContent>
      </w:sdt>
      <w:r w:rsidR="00C15D34" w:rsidRPr="00421062">
        <w:t>.</w:t>
      </w:r>
      <w:r w:rsidR="00C15D34">
        <w:t xml:space="preserve"> The incident number assigned by the Indiana Department of Environmental Management (“Department</w:t>
      </w:r>
      <w:r w:rsidR="008F1474">
        <w:t>”</w:t>
      </w:r>
      <w:r w:rsidR="00C15D34">
        <w:t xml:space="preserve"> or “IDEM”) for the release is #</w:t>
      </w:r>
      <w:sdt>
        <w:sdtPr>
          <w:rPr>
            <w:rStyle w:val="Style6"/>
          </w:rPr>
          <w:id w:val="-1432506896"/>
          <w:placeholder>
            <w:docPart w:val="B082B7C928654BBF86B64EED85A4CE8A"/>
          </w:placeholder>
        </w:sdtPr>
        <w:sdtEndPr>
          <w:rPr>
            <w:rStyle w:val="Style6"/>
          </w:rPr>
        </w:sdtEndPr>
        <w:sdtContent>
          <w:r w:rsidR="00C15D34" w:rsidRPr="008A76B0">
            <w:rPr>
              <w:rStyle w:val="Style6"/>
              <w:highlight w:val="yellow"/>
            </w:rPr>
            <w:t xml:space="preserve">insert </w:t>
          </w:r>
          <w:r w:rsidR="00BB1352">
            <w:rPr>
              <w:rStyle w:val="Style6"/>
              <w:highlight w:val="yellow"/>
            </w:rPr>
            <w:t xml:space="preserve">State Cleanup </w:t>
          </w:r>
          <w:r w:rsidR="00C15D34" w:rsidRPr="008A76B0">
            <w:rPr>
              <w:rStyle w:val="Style6"/>
              <w:highlight w:val="yellow"/>
            </w:rPr>
            <w:t>program incident number</w:t>
          </w:r>
        </w:sdtContent>
      </w:sdt>
      <w:r w:rsidR="00F90A02">
        <w:t>.</w:t>
      </w:r>
      <w:r w:rsidR="00C15D34">
        <w:t xml:space="preserve"> </w:t>
      </w:r>
    </w:p>
    <w:p w14:paraId="24F4A029" w14:textId="63485950" w:rsidR="00911DA6" w:rsidRDefault="009248C5" w:rsidP="00911DA6">
      <w:pPr>
        <w:widowControl w:val="0"/>
        <w:spacing w:after="240"/>
        <w:jc w:val="both"/>
      </w:pPr>
      <w:sdt>
        <w:sdtPr>
          <w:alias w:val="VRP"/>
          <w:tag w:val="VRP"/>
          <w:id w:val="1051115859"/>
          <w:placeholder>
            <w:docPart w:val="DefaultPlaceholder_-1854013440"/>
          </w:placeholder>
          <w:text/>
        </w:sdtPr>
        <w:sdtEndPr/>
        <w:sdtContent>
          <w:r w:rsidR="00911DA6">
            <w:t>WHEREAS</w:t>
          </w:r>
        </w:sdtContent>
      </w:sdt>
      <w:r w:rsidR="00911DA6">
        <w:t xml:space="preserve">: </w:t>
      </w:r>
      <w:r w:rsidR="00C15D34">
        <w:t xml:space="preserve">Response Action </w:t>
      </w:r>
      <w:r w:rsidR="00911DA6">
        <w:t xml:space="preserve">was implemented in accordance </w:t>
      </w:r>
      <w:r w:rsidR="008F1474">
        <w:t xml:space="preserve">with </w:t>
      </w:r>
      <w:r w:rsidR="00911DA6">
        <w:t>IC 13-25</w:t>
      </w:r>
      <w:r w:rsidR="00C15D34">
        <w:t>-5</w:t>
      </w:r>
      <w:r w:rsidR="00911DA6">
        <w:t xml:space="preserve"> and/or other applicable Indiana law as a result of a release of hazardous waste and/or hazardous substances relating to the</w:t>
      </w:r>
      <w:r w:rsidR="006C614E" w:rsidRPr="006C614E">
        <w:rPr>
          <w:rStyle w:val="Style6"/>
          <w:highlight w:val="yellow"/>
        </w:rPr>
        <w:t xml:space="preserve"> </w:t>
      </w:r>
      <w:bookmarkStart w:id="10" w:name="_Hlk149027900"/>
      <w:sdt>
        <w:sdtPr>
          <w:rPr>
            <w:rStyle w:val="Style6"/>
            <w:highlight w:val="yellow"/>
          </w:rPr>
          <w:id w:val="1503853019"/>
          <w:placeholder>
            <w:docPart w:val="54DBACE3599A483099CB83FC3C51EBB1"/>
          </w:placeholder>
        </w:sdtPr>
        <w:sdtEndPr>
          <w:rPr>
            <w:rStyle w:val="Style6"/>
          </w:rPr>
        </w:sdtEndPr>
        <w:sdtContent>
          <w:r w:rsidR="006C614E" w:rsidRPr="00877990">
            <w:rPr>
              <w:rStyle w:val="Style6"/>
              <w:highlight w:val="yellow"/>
            </w:rPr>
            <w:t xml:space="preserve">insert common name of cleanup site </w:t>
          </w:r>
          <w:r w:rsidR="003F42E0" w:rsidRPr="003F42E0">
            <w:rPr>
              <w:rStyle w:val="Style6"/>
              <w:color w:val="4F81BD" w:themeColor="accent1"/>
              <w:highlight w:val="yellow"/>
            </w:rPr>
            <w:t>and its address</w:t>
          </w:r>
        </w:sdtContent>
      </w:sdt>
      <w:bookmarkEnd w:id="10"/>
      <w:r w:rsidR="00911DA6" w:rsidRPr="008816C8">
        <w:t>.</w:t>
      </w:r>
      <w:r w:rsidR="00911DA6">
        <w:t xml:space="preserve"> The incident number assigned by the Indiana Department of Environmental Management (“Department</w:t>
      </w:r>
      <w:r w:rsidR="008F1474">
        <w:t>”</w:t>
      </w:r>
      <w:r w:rsidR="00911DA6">
        <w:t xml:space="preserve"> or “IDEM”) for the release is #</w:t>
      </w:r>
      <w:sdt>
        <w:sdtPr>
          <w:rPr>
            <w:rStyle w:val="Style6"/>
          </w:rPr>
          <w:id w:val="-1533177885"/>
          <w:placeholder>
            <w:docPart w:val="7A33576D993445BC9516D15DB4CCD60D"/>
          </w:placeholder>
        </w:sdtPr>
        <w:sdtEndPr>
          <w:rPr>
            <w:rStyle w:val="Style6"/>
          </w:rPr>
        </w:sdtEndPr>
        <w:sdtContent>
          <w:r w:rsidR="00911DA6" w:rsidRPr="008A76B0">
            <w:rPr>
              <w:rStyle w:val="Style6"/>
              <w:highlight w:val="yellow"/>
            </w:rPr>
            <w:t xml:space="preserve">insert </w:t>
          </w:r>
          <w:r w:rsidR="00BB1352">
            <w:rPr>
              <w:rStyle w:val="Style6"/>
              <w:highlight w:val="yellow"/>
            </w:rPr>
            <w:t xml:space="preserve">VRP </w:t>
          </w:r>
          <w:r w:rsidR="00911DA6" w:rsidRPr="008A76B0">
            <w:rPr>
              <w:rStyle w:val="Style6"/>
              <w:highlight w:val="yellow"/>
            </w:rPr>
            <w:t>program incident number</w:t>
          </w:r>
        </w:sdtContent>
      </w:sdt>
      <w:r w:rsidR="00F90A02">
        <w:t>.</w:t>
      </w:r>
      <w:r w:rsidR="00911DA6">
        <w:t xml:space="preserve"> </w:t>
      </w:r>
    </w:p>
    <w:p w14:paraId="35FB84FC" w14:textId="17AC1DCF" w:rsidR="00E60B88" w:rsidRDefault="5AF54CAD" w:rsidP="00911DA6">
      <w:pPr>
        <w:widowControl w:val="0"/>
        <w:spacing w:after="240"/>
        <w:jc w:val="both"/>
      </w:pPr>
      <w:r>
        <w:t xml:space="preserve">WHEREAS: </w:t>
      </w:r>
      <w:r w:rsidR="3D0873D0">
        <w:t>Response Action was implemented</w:t>
      </w:r>
      <w:r w:rsidR="00E60B88" w:rsidRPr="00E60B88">
        <w:t xml:space="preserve"> pursuant to Section 105 of the Comprehensive Environmental Response, Compensation and Liability Act (“CERCLA”), 42 U.S.C § 9605, </w:t>
      </w:r>
      <w:r w:rsidR="7728BDB4">
        <w:t xml:space="preserve">at </w:t>
      </w:r>
      <w:sdt>
        <w:sdtPr>
          <w:rPr>
            <w:rStyle w:val="Style6"/>
            <w:highlight w:val="yellow"/>
          </w:rPr>
          <w:id w:val="1155279925"/>
          <w:placeholder>
            <w:docPart w:val="0BDC76C436C3402FAA01105AD90B6110"/>
          </w:placeholder>
        </w:sdtPr>
        <w:sdtEndPr>
          <w:rPr>
            <w:rStyle w:val="Style6"/>
          </w:rPr>
        </w:sdtEndPr>
        <w:sdtContent>
          <w:r w:rsidR="7728BDB4" w:rsidRPr="07F653A8">
            <w:rPr>
              <w:rStyle w:val="Style6"/>
              <w:highlight w:val="yellow"/>
            </w:rPr>
            <w:t>insert common name of cleanup site</w:t>
          </w:r>
        </w:sdtContent>
      </w:sdt>
      <w:r w:rsidR="7728BDB4">
        <w:t xml:space="preserve"> Superfund Site, located at </w:t>
      </w:r>
      <w:sdt>
        <w:sdtPr>
          <w:rPr>
            <w:rStyle w:val="Style6"/>
            <w:highlight w:val="yellow"/>
          </w:rPr>
          <w:id w:val="1479807057"/>
          <w:placeholder>
            <w:docPart w:val="ADBB43072EEB4828BE214E0178A03312"/>
          </w:placeholder>
        </w:sdtPr>
        <w:sdtEndPr>
          <w:rPr>
            <w:rStyle w:val="Style6"/>
          </w:rPr>
        </w:sdtEndPr>
        <w:sdtContent>
          <w:r w:rsidR="7728BDB4" w:rsidRPr="07F653A8">
            <w:rPr>
              <w:rStyle w:val="Style6"/>
              <w:highlight w:val="yellow"/>
            </w:rPr>
            <w:t>insert site address</w:t>
          </w:r>
        </w:sdtContent>
      </w:sdt>
      <w:r w:rsidR="7728BDB4">
        <w:t xml:space="preserve">, which the U.S. Environmental Protection Agency (“EPA”) </w:t>
      </w:r>
      <w:r w:rsidR="00E60B88" w:rsidRPr="00E60B88">
        <w:t xml:space="preserve">placed on the National Priorities List in </w:t>
      </w:r>
      <w:sdt>
        <w:sdtPr>
          <w:rPr>
            <w:rStyle w:val="Style6"/>
            <w:highlight w:val="yellow"/>
          </w:rPr>
          <w:id w:val="-52389406"/>
          <w:placeholder>
            <w:docPart w:val="DB982781588D44449CF1697A2751F6BD"/>
          </w:placeholder>
        </w:sdtPr>
        <w:sdtEndPr>
          <w:rPr>
            <w:rStyle w:val="Style6"/>
          </w:rPr>
        </w:sdtEndPr>
        <w:sdtContent>
          <w:r w:rsidR="006C614E" w:rsidRPr="00877990">
            <w:rPr>
              <w:rStyle w:val="Style6"/>
              <w:highlight w:val="yellow"/>
            </w:rPr>
            <w:t xml:space="preserve">insert </w:t>
          </w:r>
          <w:r w:rsidR="006C614E">
            <w:rPr>
              <w:rStyle w:val="Style6"/>
              <w:highlight w:val="yellow"/>
            </w:rPr>
            <w:t>month, year site was added to NPL</w:t>
          </w:r>
          <w:r w:rsidR="006C614E" w:rsidRPr="008816C8">
            <w:rPr>
              <w:rStyle w:val="Style6"/>
            </w:rPr>
            <w:t>,</w:t>
          </w:r>
        </w:sdtContent>
      </w:sdt>
      <w:r w:rsidR="006C614E" w:rsidRPr="0060789F">
        <w:t xml:space="preserve"> </w:t>
      </w:r>
      <w:r w:rsidR="00E60B88" w:rsidRPr="00E60B88">
        <w:t xml:space="preserve"> set forth at 40 C.F.R. Part 300, Appendix B. The EPA identification number is #</w:t>
      </w:r>
      <w:sdt>
        <w:sdtPr>
          <w:rPr>
            <w:rStyle w:val="Style6"/>
            <w:highlight w:val="yellow"/>
          </w:rPr>
          <w:id w:val="-430043589"/>
          <w:placeholder>
            <w:docPart w:val="7F813A0F09F24AB6BD850BA1D195E03B"/>
          </w:placeholder>
        </w:sdtPr>
        <w:sdtEndPr>
          <w:rPr>
            <w:rStyle w:val="Style6"/>
          </w:rPr>
        </w:sdtEndPr>
        <w:sdtContent>
          <w:r w:rsidR="006C614E" w:rsidRPr="00877990">
            <w:rPr>
              <w:rStyle w:val="Style6"/>
              <w:highlight w:val="yellow"/>
            </w:rPr>
            <w:t xml:space="preserve">insert </w:t>
          </w:r>
          <w:r w:rsidR="006C614E">
            <w:rPr>
              <w:rStyle w:val="Style6"/>
              <w:highlight w:val="yellow"/>
            </w:rPr>
            <w:t>EPA number</w:t>
          </w:r>
        </w:sdtContent>
      </w:sdt>
      <w:r w:rsidR="00E60B88" w:rsidRPr="00E60B88">
        <w:t>, and the incident number assigned by the Indiana Department of Environmental Management (“Department” or “IDEM”) for the release is #</w:t>
      </w:r>
      <w:sdt>
        <w:sdtPr>
          <w:rPr>
            <w:rStyle w:val="Style6"/>
            <w:highlight w:val="yellow"/>
          </w:rPr>
          <w:id w:val="879674066"/>
          <w:placeholder>
            <w:docPart w:val="A60923F37E904450A60D067A3AB0A4C0"/>
          </w:placeholder>
        </w:sdtPr>
        <w:sdtEndPr>
          <w:rPr>
            <w:rStyle w:val="Style6"/>
          </w:rPr>
        </w:sdtEndPr>
        <w:sdtContent>
          <w:r w:rsidR="006C614E" w:rsidRPr="00877990">
            <w:rPr>
              <w:rStyle w:val="Style6"/>
              <w:highlight w:val="yellow"/>
            </w:rPr>
            <w:t xml:space="preserve">insert </w:t>
          </w:r>
          <w:r w:rsidR="006C614E">
            <w:rPr>
              <w:rStyle w:val="Style6"/>
              <w:highlight w:val="yellow"/>
            </w:rPr>
            <w:t>IDEM incident number</w:t>
          </w:r>
        </w:sdtContent>
      </w:sdt>
      <w:r w:rsidR="00E60B88" w:rsidRPr="00E60B88">
        <w:t>.</w:t>
      </w:r>
    </w:p>
    <w:p w14:paraId="40B1CD4C" w14:textId="1C482DC8" w:rsidR="00CE48BA" w:rsidRPr="00CE48BA" w:rsidRDefault="00CE48BA" w:rsidP="00DA0FEE">
      <w:pPr>
        <w:widowControl w:val="0"/>
        <w:spacing w:after="240"/>
        <w:jc w:val="both"/>
        <w:rPr>
          <w:i/>
          <w:iCs/>
          <w:color w:val="3366FF"/>
        </w:rPr>
      </w:pPr>
      <w:r w:rsidRPr="00CE48BA">
        <w:rPr>
          <w:i/>
          <w:iCs/>
          <w:color w:val="3366FF"/>
        </w:rPr>
        <w:t>___________________________</w:t>
      </w:r>
      <w:r>
        <w:rPr>
          <w:i/>
          <w:iCs/>
          <w:color w:val="3366FF"/>
        </w:rPr>
        <w:t>___</w:t>
      </w:r>
      <w:r w:rsidRPr="00CE48BA">
        <w:rPr>
          <w:i/>
          <w:iCs/>
          <w:color w:val="3366FF"/>
        </w:rPr>
        <w:t>_</w:t>
      </w:r>
      <w:r>
        <w:rPr>
          <w:i/>
          <w:iCs/>
          <w:color w:val="3366FF"/>
        </w:rPr>
        <w:t>__</w:t>
      </w:r>
      <w:r w:rsidRPr="00CE48BA">
        <w:rPr>
          <w:i/>
          <w:iCs/>
          <w:color w:val="3366FF"/>
        </w:rPr>
        <w:t>delete</w:t>
      </w:r>
      <w:r>
        <w:rPr>
          <w:i/>
          <w:iCs/>
          <w:color w:val="3366FF"/>
        </w:rPr>
        <w:t xml:space="preserve"> </w:t>
      </w:r>
      <w:r w:rsidRPr="00CE48BA">
        <w:rPr>
          <w:i/>
          <w:iCs/>
          <w:color w:val="3366FF"/>
        </w:rPr>
        <w:t>this</w:t>
      </w:r>
      <w:r>
        <w:rPr>
          <w:i/>
          <w:iCs/>
          <w:color w:val="3366FF"/>
        </w:rPr>
        <w:t xml:space="preserve"> </w:t>
      </w:r>
      <w:r w:rsidRPr="00CE48BA">
        <w:rPr>
          <w:i/>
          <w:iCs/>
          <w:color w:val="3366FF"/>
        </w:rPr>
        <w:t>line</w:t>
      </w:r>
      <w:r>
        <w:rPr>
          <w:i/>
          <w:iCs/>
          <w:color w:val="3366FF"/>
        </w:rPr>
        <w:t>_</w:t>
      </w:r>
      <w:r w:rsidRPr="00CE48BA">
        <w:rPr>
          <w:i/>
          <w:iCs/>
          <w:color w:val="3366FF"/>
        </w:rPr>
        <w:t>________________________________</w:t>
      </w:r>
    </w:p>
    <w:p w14:paraId="47BE8CAA" w14:textId="2FB7FEAC" w:rsidR="00A53DFB" w:rsidRDefault="00F552F3" w:rsidP="00DA0FEE">
      <w:pPr>
        <w:widowControl w:val="0"/>
        <w:spacing w:after="240"/>
        <w:jc w:val="both"/>
      </w:pPr>
      <w:r>
        <w:t>W</w:t>
      </w:r>
      <w:r w:rsidR="00DA2C54">
        <w:t>HEREAS:</w:t>
      </w:r>
      <w:r w:rsidR="00DA2C54">
        <w:tab/>
      </w:r>
      <w:r w:rsidR="00893763">
        <w:t xml:space="preserve">Certain </w:t>
      </w:r>
      <w:r w:rsidR="007D6C04">
        <w:t>contaminants of concern (“</w:t>
      </w:r>
      <w:r w:rsidR="00893763">
        <w:t>COCs</w:t>
      </w:r>
      <w:r w:rsidR="007D6C04">
        <w:t>”)</w:t>
      </w:r>
      <w:r w:rsidR="00893763">
        <w:t xml:space="preserve"> remain in the </w:t>
      </w:r>
      <w:sdt>
        <w:sdtPr>
          <w:rPr>
            <w:rStyle w:val="Style6"/>
            <w:color w:val="4F81BD" w:themeColor="accent1"/>
            <w:highlight w:val="yellow"/>
          </w:rPr>
          <w:id w:val="581572081"/>
          <w:placeholder>
            <w:docPart w:val="1ED91E791A5A4F999CBC5A1AB3E9A225"/>
          </w:placeholder>
          <w:comboBox>
            <w:listItem w:value="Choose an item."/>
            <w:listItem w:displayText="soil" w:value="soil"/>
            <w:listItem w:displayText="groundwater" w:value="groundwater"/>
            <w:listItem w:displayText="soil and groundwater" w:value="soil and groundwater"/>
          </w:comboBox>
        </w:sdtPr>
        <w:sdtEndPr>
          <w:rPr>
            <w:rStyle w:val="Style6"/>
          </w:rPr>
        </w:sdtEndPr>
        <w:sdtContent>
          <w:r w:rsidR="001C7EEF" w:rsidRPr="001C7EEF">
            <w:rPr>
              <w:rStyle w:val="Style6"/>
              <w:color w:val="4F81BD" w:themeColor="accent1"/>
              <w:highlight w:val="yellow"/>
            </w:rPr>
            <w:t>Choose an item</w:t>
          </w:r>
        </w:sdtContent>
      </w:sdt>
      <w:r w:rsidR="00893763">
        <w:t xml:space="preserve"> of the Real Estate</w:t>
      </w:r>
      <w:r w:rsidR="00006648">
        <w:t xml:space="preserve"> following compl</w:t>
      </w:r>
      <w:r w:rsidR="00893763">
        <w:t xml:space="preserve">etion of </w:t>
      </w:r>
      <w:r w:rsidR="765CE596">
        <w:t>the response actions.</w:t>
      </w:r>
      <w:r w:rsidR="00893763">
        <w:t xml:space="preserve"> The Department has </w:t>
      </w:r>
      <w:r w:rsidR="00403973">
        <w:t xml:space="preserve">determined that the COCs will not pose an unacceptable risk to human health at the remaining concentrations, provided </w:t>
      </w:r>
      <w:r w:rsidR="00EC5A9C">
        <w:t>that</w:t>
      </w:r>
      <w:r w:rsidR="00893763">
        <w:t xml:space="preserve"> the</w:t>
      </w:r>
      <w:r w:rsidR="5F87662F">
        <w:t xml:space="preserve"> Owner implements and complies with the</w:t>
      </w:r>
      <w:r w:rsidR="00EC5A9C">
        <w:t xml:space="preserve"> land use restrictions</w:t>
      </w:r>
      <w:r w:rsidR="009D5173">
        <w:t xml:space="preserve"> </w:t>
      </w:r>
      <w:sdt>
        <w:sdtPr>
          <w:id w:val="-1440449738"/>
          <w:placeholder>
            <w:docPart w:val="DefaultPlaceholder_-1854013440"/>
          </w:placeholder>
        </w:sdtPr>
        <w:sdtEndPr>
          <w:rPr>
            <w:highlight w:val="cyan"/>
          </w:rPr>
        </w:sdtEndPr>
        <w:sdtContent>
          <w:r w:rsidR="00812310" w:rsidRPr="00057548">
            <w:rPr>
              <w:highlight w:val="cyan"/>
            </w:rPr>
            <w:t xml:space="preserve">and </w:t>
          </w:r>
          <w:r w:rsidR="4958683F" w:rsidRPr="00057548">
            <w:rPr>
              <w:highlight w:val="cyan"/>
            </w:rPr>
            <w:t xml:space="preserve">with </w:t>
          </w:r>
          <w:r w:rsidR="7CC37BFA" w:rsidRPr="00057548">
            <w:rPr>
              <w:highlight w:val="cyan"/>
            </w:rPr>
            <w:t>any</w:t>
          </w:r>
          <w:r w:rsidR="4958683F" w:rsidRPr="00057548">
            <w:rPr>
              <w:highlight w:val="cyan"/>
            </w:rPr>
            <w:t xml:space="preserve"> operation and maintenance requirements for </w:t>
          </w:r>
          <w:r w:rsidR="008A66B3" w:rsidRPr="00057548">
            <w:rPr>
              <w:highlight w:val="cyan"/>
            </w:rPr>
            <w:t>engineer</w:t>
          </w:r>
          <w:r w:rsidR="5569773C" w:rsidRPr="00057548">
            <w:rPr>
              <w:highlight w:val="cyan"/>
            </w:rPr>
            <w:t>ed</w:t>
          </w:r>
          <w:r w:rsidR="008A66B3" w:rsidRPr="00057548">
            <w:rPr>
              <w:highlight w:val="cyan"/>
            </w:rPr>
            <w:t xml:space="preserve"> controls</w:t>
          </w:r>
        </w:sdtContent>
      </w:sdt>
      <w:r w:rsidR="008A66B3">
        <w:t xml:space="preserve"> </w:t>
      </w:r>
      <w:r w:rsidR="51F8327C">
        <w:t xml:space="preserve">as </w:t>
      </w:r>
      <w:r w:rsidR="414AC56E">
        <w:t xml:space="preserve">required </w:t>
      </w:r>
      <w:r w:rsidR="51F8327C">
        <w:t>herein.</w:t>
      </w:r>
      <w:r w:rsidR="00EC5A9C">
        <w:t xml:space="preserve"> The</w:t>
      </w:r>
      <w:r w:rsidR="00C81F65">
        <w:t>se</w:t>
      </w:r>
      <w:r w:rsidR="00EC5A9C">
        <w:t xml:space="preserve"> </w:t>
      </w:r>
      <w:r w:rsidR="004F282B">
        <w:t>COC</w:t>
      </w:r>
      <w:r w:rsidR="00812310">
        <w:t>s</w:t>
      </w:r>
      <w:r w:rsidR="00C81F65">
        <w:t xml:space="preserve"> are </w:t>
      </w:r>
      <w:bookmarkStart w:id="11" w:name="_Hlk148947780"/>
      <w:sdt>
        <w:sdtPr>
          <w:id w:val="-923807022"/>
          <w:placeholder>
            <w:docPart w:val="DefaultPlaceholder_-1854013440"/>
          </w:placeholder>
        </w:sdtPr>
        <w:sdtEndPr>
          <w:rPr>
            <w:highlight w:val="yellow"/>
          </w:rPr>
        </w:sdtEndPr>
        <w:sdtContent>
          <w:r w:rsidR="00C81F65" w:rsidRPr="00503E2C">
            <w:rPr>
              <w:highlight w:val="yellow"/>
            </w:rPr>
            <w:t>insert</w:t>
          </w:r>
          <w:r w:rsidR="003A0E99" w:rsidRPr="00503E2C">
            <w:rPr>
              <w:highlight w:val="yellow"/>
            </w:rPr>
            <w:t xml:space="preserve"> </w:t>
          </w:r>
          <w:r w:rsidR="00C81F65" w:rsidRPr="00503E2C">
            <w:rPr>
              <w:highlight w:val="yellow"/>
            </w:rPr>
            <w:t>a</w:t>
          </w:r>
          <w:r w:rsidR="008355E7" w:rsidRPr="00503E2C">
            <w:rPr>
              <w:highlight w:val="yellow"/>
            </w:rPr>
            <w:t xml:space="preserve"> </w:t>
          </w:r>
          <w:r w:rsidR="00212B1F" w:rsidRPr="00503E2C">
            <w:rPr>
              <w:highlight w:val="yellow"/>
            </w:rPr>
            <w:t>list</w:t>
          </w:r>
          <w:r w:rsidR="008355E7" w:rsidRPr="00503E2C">
            <w:rPr>
              <w:highlight w:val="yellow"/>
            </w:rPr>
            <w:t xml:space="preserve"> </w:t>
          </w:r>
          <w:r w:rsidR="00C81F65" w:rsidRPr="00503E2C">
            <w:rPr>
              <w:highlight w:val="yellow"/>
            </w:rPr>
            <w:t xml:space="preserve">of </w:t>
          </w:r>
          <w:r w:rsidR="008355E7" w:rsidRPr="00503E2C">
            <w:rPr>
              <w:highlight w:val="yellow"/>
            </w:rPr>
            <w:t xml:space="preserve">the COCs remaining above </w:t>
          </w:r>
          <w:r w:rsidR="00212B1F" w:rsidRPr="00503E2C">
            <w:rPr>
              <w:highlight w:val="yellow"/>
            </w:rPr>
            <w:t xml:space="preserve">residential </w:t>
          </w:r>
          <w:r w:rsidR="00BB1352">
            <w:rPr>
              <w:highlight w:val="yellow"/>
            </w:rPr>
            <w:t>standards</w:t>
          </w:r>
        </w:sdtContent>
      </w:sdt>
      <w:bookmarkEnd w:id="11"/>
      <w:r w:rsidR="00FF1E5E" w:rsidRPr="008D123D">
        <w:rPr>
          <w:highlight w:val="yellow"/>
        </w:rPr>
        <w:t>.</w:t>
      </w:r>
      <w:r w:rsidR="00C81F65" w:rsidRPr="008D123D">
        <w:t xml:space="preserve"> </w:t>
      </w:r>
      <w:bookmarkStart w:id="12" w:name="_Hlk106867853"/>
      <w:r w:rsidR="00936D1F" w:rsidRPr="005259F1">
        <w:rPr>
          <w:i/>
          <w:color w:val="3366FF"/>
        </w:rPr>
        <w:t>I</w:t>
      </w:r>
      <w:r w:rsidR="00C81F65" w:rsidRPr="005259F1">
        <w:rPr>
          <w:i/>
          <w:color w:val="3366FF"/>
        </w:rPr>
        <w:t xml:space="preserve">f there are </w:t>
      </w:r>
      <w:r w:rsidR="109D17AE" w:rsidRPr="005259F1">
        <w:rPr>
          <w:i/>
          <w:color w:val="3366FF"/>
        </w:rPr>
        <w:t>numerous contaminants involved,</w:t>
      </w:r>
      <w:r w:rsidR="00C81F65" w:rsidRPr="005259F1">
        <w:rPr>
          <w:i/>
          <w:color w:val="3366FF"/>
        </w:rPr>
        <w:t xml:space="preserve"> consider the following language instead</w:t>
      </w:r>
      <w:r w:rsidR="00C81F65" w:rsidRPr="005259F1">
        <w:rPr>
          <w:i/>
          <w:color w:val="3366FF"/>
          <w:highlight w:val="cyan"/>
        </w:rPr>
        <w:t>:</w:t>
      </w:r>
      <w:r w:rsidR="00C81F65" w:rsidRPr="005259F1">
        <w:rPr>
          <w:i/>
          <w:iCs/>
          <w:color w:val="3366FF"/>
          <w:highlight w:val="cyan"/>
        </w:rPr>
        <w:t xml:space="preserve"> </w:t>
      </w:r>
      <w:r w:rsidR="00C81F65" w:rsidRPr="005259F1">
        <w:rPr>
          <w:highlight w:val="cyan"/>
        </w:rPr>
        <w:t xml:space="preserve">The known COCs remaining </w:t>
      </w:r>
      <w:r w:rsidR="008355E7" w:rsidRPr="005259F1">
        <w:rPr>
          <w:highlight w:val="cyan"/>
        </w:rPr>
        <w:t>are listed in Exhibit</w:t>
      </w:r>
      <w:r w:rsidR="008355E7" w:rsidRPr="005259F1">
        <w:rPr>
          <w:i/>
          <w:iCs/>
          <w:color w:val="3366FF"/>
          <w:highlight w:val="cyan"/>
        </w:rPr>
        <w:t xml:space="preserve"> </w:t>
      </w:r>
      <w:bookmarkStart w:id="13" w:name="_Hlk148939609"/>
      <w:sdt>
        <w:sdtPr>
          <w:rPr>
            <w:rStyle w:val="Style6"/>
            <w:color w:val="4F81BD" w:themeColor="accent1"/>
            <w:highlight w:val="yellow"/>
          </w:rPr>
          <w:alias w:val="Exhibit"/>
          <w:tag w:val="Exhibit"/>
          <w:id w:val="-2055141403"/>
          <w:placeholder>
            <w:docPart w:val="76A4E0717D2A4971BFB154BCB1221D08"/>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rPr>
            <w:rStyle w:val="Style6"/>
          </w:rPr>
        </w:sdtEndPr>
        <w:sdtContent>
          <w:r w:rsidR="001C7EEF" w:rsidRPr="001C7EEF">
            <w:rPr>
              <w:rStyle w:val="Style6"/>
              <w:color w:val="4F81BD" w:themeColor="accent1"/>
              <w:highlight w:val="yellow"/>
            </w:rPr>
            <w:t>Choose an item</w:t>
          </w:r>
        </w:sdtContent>
      </w:sdt>
      <w:bookmarkEnd w:id="13"/>
      <w:r w:rsidR="008355E7" w:rsidRPr="005259F1">
        <w:rPr>
          <w:highlight w:val="cyan"/>
        </w:rPr>
        <w:t>, which is attached hereto and incorporated herein</w:t>
      </w:r>
      <w:bookmarkEnd w:id="12"/>
      <w:r w:rsidR="25F4A53B" w:rsidRPr="005259F1">
        <w:rPr>
          <w:highlight w:val="cyan"/>
        </w:rPr>
        <w:t>.</w:t>
      </w:r>
      <w:r w:rsidR="25F4A53B" w:rsidRPr="6A1C0805">
        <w:rPr>
          <w:i/>
          <w:iCs/>
        </w:rPr>
        <w:t xml:space="preserve"> </w:t>
      </w:r>
      <w:r w:rsidR="000B38DE" w:rsidRPr="00856F0A">
        <w:rPr>
          <w:i/>
          <w:color w:val="3366FF"/>
        </w:rPr>
        <w:t>For PRS</w:t>
      </w:r>
      <w:r w:rsidR="00856F0A" w:rsidRPr="00856F0A">
        <w:rPr>
          <w:i/>
          <w:color w:val="3366FF"/>
        </w:rPr>
        <w:t xml:space="preserve"> and ICP</w:t>
      </w:r>
      <w:r w:rsidR="000B38DE" w:rsidRPr="00856F0A">
        <w:rPr>
          <w:i/>
          <w:color w:val="3366FF"/>
        </w:rPr>
        <w:t xml:space="preserve"> sites, </w:t>
      </w:r>
      <w:r w:rsidR="000B38DE" w:rsidRPr="005259F1">
        <w:rPr>
          <w:i/>
          <w:color w:val="3366FF"/>
        </w:rPr>
        <w:t>consider the following language instea</w:t>
      </w:r>
      <w:r w:rsidR="000B38DE" w:rsidRPr="007B5015">
        <w:rPr>
          <w:i/>
          <w:color w:val="3366FF"/>
        </w:rPr>
        <w:t>d</w:t>
      </w:r>
      <w:r w:rsidR="000B38DE" w:rsidRPr="007B5015">
        <w:rPr>
          <w:iCs/>
          <w:color w:val="3366FF"/>
        </w:rPr>
        <w:t>:</w:t>
      </w:r>
      <w:r w:rsidR="007B5015">
        <w:rPr>
          <w:iCs/>
          <w:color w:val="3366FF"/>
        </w:rPr>
        <w:t xml:space="preserve"> </w:t>
      </w:r>
      <w:r w:rsidR="000B38DE" w:rsidRPr="005259F1">
        <w:rPr>
          <w:highlight w:val="cyan"/>
        </w:rPr>
        <w:t xml:space="preserve">The known COCs remaining are </w:t>
      </w:r>
      <w:r w:rsidR="000B38DE">
        <w:rPr>
          <w:highlight w:val="cyan"/>
        </w:rPr>
        <w:t>petroleum compounds related to gasoline and/or diese</w:t>
      </w:r>
      <w:r w:rsidR="000B38DE" w:rsidRPr="008816C8">
        <w:rPr>
          <w:highlight w:val="cyan"/>
        </w:rPr>
        <w:t>l.</w:t>
      </w:r>
    </w:p>
    <w:p w14:paraId="47BE8CAB" w14:textId="12F2A211" w:rsidR="00304116" w:rsidRDefault="00177DDC" w:rsidP="008F1474">
      <w:pPr>
        <w:widowControl w:val="0"/>
        <w:spacing w:after="240"/>
        <w:jc w:val="both"/>
      </w:pPr>
      <w:r>
        <w:t xml:space="preserve">WHEREAS: </w:t>
      </w:r>
      <w:r w:rsidR="00897013">
        <w:t>Environmental</w:t>
      </w:r>
      <w:r w:rsidR="00F93282">
        <w:t xml:space="preserve"> investigation reports</w:t>
      </w:r>
      <w:r w:rsidR="00953246">
        <w:t xml:space="preserve"> </w:t>
      </w:r>
      <w:r w:rsidR="00D168C2">
        <w:t xml:space="preserve">and </w:t>
      </w:r>
      <w:r w:rsidR="00CB04B4">
        <w:t xml:space="preserve">other </w:t>
      </w:r>
      <w:r w:rsidR="00AA3CFB">
        <w:t xml:space="preserve">related </w:t>
      </w:r>
      <w:r w:rsidR="00D168C2">
        <w:t xml:space="preserve">documents </w:t>
      </w:r>
      <w:r w:rsidR="00AA3CFB">
        <w:t>are hereby incorporated by reference and</w:t>
      </w:r>
      <w:r w:rsidR="00F93282">
        <w:t xml:space="preserve"> </w:t>
      </w:r>
      <w:r w:rsidR="00D168C2">
        <w:t>may be examined at the office</w:t>
      </w:r>
      <w:r w:rsidR="00D6419B">
        <w:t>s</w:t>
      </w:r>
      <w:r w:rsidR="002974B4">
        <w:t xml:space="preserve"> </w:t>
      </w:r>
      <w:r w:rsidR="004F7927">
        <w:t>of the Department, which is located in the Indiana Government Center North building at 100 N. Senate Avenue, Indianapolis, Indiana</w:t>
      </w:r>
      <w:r w:rsidR="00D168C2">
        <w:t>.</w:t>
      </w:r>
      <w:r w:rsidR="00D42296">
        <w:t xml:space="preserve"> </w:t>
      </w:r>
      <w:r w:rsidR="00380685">
        <w:t xml:space="preserve"> </w:t>
      </w:r>
      <w:r w:rsidR="00B977B4">
        <w:t>The documents may also be viewed elec</w:t>
      </w:r>
      <w:r w:rsidR="00CB04B4">
        <w:t>tronically in the Department’s V</w:t>
      </w:r>
      <w:r w:rsidR="00B977B4">
        <w:t xml:space="preserve">irtual File Cabinet by accessing the Department’s </w:t>
      </w:r>
      <w:r w:rsidR="001F4DEE">
        <w:t>website</w:t>
      </w:r>
      <w:r w:rsidR="00B977B4">
        <w:t xml:space="preserve"> (currently</w:t>
      </w:r>
      <w:r w:rsidR="00CB04B4">
        <w:t xml:space="preserve"> </w:t>
      </w:r>
      <w:hyperlink r:id="rId11">
        <w:r w:rsidR="008F1474" w:rsidRPr="24E7D83E">
          <w:rPr>
            <w:rStyle w:val="Hyperlink"/>
          </w:rPr>
          <w:t>www.in.gov/idem/</w:t>
        </w:r>
      </w:hyperlink>
      <w:r w:rsidR="008F1474">
        <w:t xml:space="preserve">). </w:t>
      </w:r>
      <w:r w:rsidR="00021236">
        <w:t>T</w:t>
      </w:r>
      <w:r w:rsidR="001F1BFD">
        <w:t xml:space="preserve">he </w:t>
      </w:r>
      <w:r w:rsidR="001F4DEE">
        <w:t xml:space="preserve">restricted </w:t>
      </w:r>
      <w:r>
        <w:t>Real Estate</w:t>
      </w:r>
      <w:r w:rsidR="001F1BFD">
        <w:t xml:space="preserve"> </w:t>
      </w:r>
      <w:r>
        <w:t>is</w:t>
      </w:r>
      <w:r w:rsidR="001F1BFD">
        <w:t xml:space="preserve"> </w:t>
      </w:r>
      <w:r w:rsidR="00663443">
        <w:t>also depicted on IDEM’s GIS webviewer</w:t>
      </w:r>
      <w:r w:rsidR="001C04CC">
        <w:t xml:space="preserve"> </w:t>
      </w:r>
      <w:r w:rsidR="00163600">
        <w:t xml:space="preserve">(currently </w:t>
      </w:r>
      <w:hyperlink r:id="rId12">
        <w:r w:rsidR="00205975" w:rsidRPr="24E7D83E">
          <w:rPr>
            <w:rStyle w:val="Hyperlink"/>
          </w:rPr>
          <w:t>https://on.in.gov/ideminteractivemap</w:t>
        </w:r>
      </w:hyperlink>
      <w:r w:rsidR="00163600">
        <w:t>)</w:t>
      </w:r>
      <w:r w:rsidR="001F1BFD">
        <w:t>.</w:t>
      </w:r>
    </w:p>
    <w:p w14:paraId="0B8204FF" w14:textId="45DBA354" w:rsidR="005E38D0" w:rsidRPr="00B7576B" w:rsidRDefault="005E38D0" w:rsidP="24E7D83E">
      <w:pPr>
        <w:widowControl w:val="0"/>
        <w:spacing w:after="240"/>
        <w:jc w:val="both"/>
        <w:rPr>
          <w:i/>
          <w:iCs/>
          <w:color w:val="3366FF"/>
        </w:rPr>
      </w:pPr>
      <w:r w:rsidRPr="24E7D83E">
        <w:rPr>
          <w:i/>
          <w:iCs/>
          <w:color w:val="3366FF"/>
        </w:rPr>
        <w:t>Include the followin</w:t>
      </w:r>
      <w:r w:rsidR="00B7576B" w:rsidRPr="24E7D83E">
        <w:rPr>
          <w:i/>
          <w:iCs/>
          <w:color w:val="3366FF"/>
        </w:rPr>
        <w:t xml:space="preserve">g paragraph whenever </w:t>
      </w:r>
      <w:r w:rsidR="00593C96" w:rsidRPr="24E7D83E">
        <w:rPr>
          <w:i/>
          <w:iCs/>
          <w:color w:val="3366FF"/>
        </w:rPr>
        <w:t xml:space="preserve">there is an easement on the Real Estate that directly conflicts with a required restriction or obligation (e.g., easement allows or will allow installation of underground utilities that require maintenance and a restriction prohibiting excavation; or an existing easement for underground utilities installed in an area containing contamination which </w:t>
      </w:r>
      <w:r w:rsidR="00593C96" w:rsidRPr="24E7D83E">
        <w:rPr>
          <w:i/>
          <w:iCs/>
          <w:color w:val="3366FF"/>
        </w:rPr>
        <w:lastRenderedPageBreak/>
        <w:t>requires maintaining a cap and prohibits any disturbance</w:t>
      </w:r>
      <w:r w:rsidR="00B7576B" w:rsidRPr="24E7D83E">
        <w:rPr>
          <w:i/>
          <w:iCs/>
          <w:color w:val="3366FF"/>
        </w:rPr>
        <w:t xml:space="preserve">. A Subordination Agreement or a Joinder </w:t>
      </w:r>
      <w:r w:rsidR="000D4F47">
        <w:rPr>
          <w:i/>
          <w:iCs/>
          <w:color w:val="3366FF"/>
        </w:rPr>
        <w:t>and</w:t>
      </w:r>
      <w:r w:rsidR="00B7576B" w:rsidRPr="24E7D83E">
        <w:rPr>
          <w:i/>
          <w:iCs/>
          <w:color w:val="3366FF"/>
        </w:rPr>
        <w:t xml:space="preserve"> Consent executed by the Easement Holder must be recorded</w:t>
      </w:r>
      <w:r w:rsidR="00593C96" w:rsidRPr="24E7D83E">
        <w:rPr>
          <w:i/>
          <w:iCs/>
          <w:color w:val="3366FF"/>
        </w:rPr>
        <w:t>, as an Exhibit</w:t>
      </w:r>
      <w:r w:rsidR="00B7576B" w:rsidRPr="24E7D83E">
        <w:rPr>
          <w:i/>
          <w:iCs/>
          <w:color w:val="3366FF"/>
        </w:rPr>
        <w:t xml:space="preserve"> </w:t>
      </w:r>
      <w:r w:rsidR="00593C96" w:rsidRPr="24E7D83E">
        <w:rPr>
          <w:i/>
          <w:iCs/>
          <w:color w:val="3366FF"/>
        </w:rPr>
        <w:t>to</w:t>
      </w:r>
      <w:r w:rsidR="00B7576B" w:rsidRPr="24E7D83E">
        <w:rPr>
          <w:i/>
          <w:iCs/>
          <w:color w:val="3366FF"/>
        </w:rPr>
        <w:t xml:space="preserve"> this ERC.</w:t>
      </w:r>
      <w:r w:rsidR="00593C96" w:rsidRPr="24E7D83E">
        <w:rPr>
          <w:i/>
          <w:iCs/>
          <w:color w:val="3366FF"/>
        </w:rPr>
        <w:t xml:space="preserve"> Subordination Agreement and Joinder </w:t>
      </w:r>
      <w:r w:rsidR="000D4F47">
        <w:rPr>
          <w:i/>
          <w:iCs/>
          <w:color w:val="3366FF"/>
        </w:rPr>
        <w:t>and</w:t>
      </w:r>
      <w:r w:rsidR="00593C96" w:rsidRPr="24E7D83E">
        <w:rPr>
          <w:i/>
          <w:iCs/>
          <w:color w:val="3366FF"/>
        </w:rPr>
        <w:t xml:space="preserve"> Consent templates are available at </w:t>
      </w:r>
      <w:hyperlink r:id="rId13">
        <w:r w:rsidR="00593C96" w:rsidRPr="24E7D83E">
          <w:rPr>
            <w:rStyle w:val="Hyperlink"/>
            <w:i/>
            <w:iCs/>
          </w:rPr>
          <w:t>https://www.in.gov/idem/cleanups/investigation-and-cleanup-programs/institutional-controls/</w:t>
        </w:r>
      </w:hyperlink>
      <w:r w:rsidR="00593C96" w:rsidRPr="24E7D83E">
        <w:rPr>
          <w:i/>
          <w:iCs/>
          <w:color w:val="3366FF"/>
        </w:rPr>
        <w:t xml:space="preserve">.   </w:t>
      </w:r>
    </w:p>
    <w:p w14:paraId="050C8CCE" w14:textId="6C801F1F" w:rsidR="00E22EFB" w:rsidRPr="00E22EFB" w:rsidRDefault="00E22EFB" w:rsidP="00E22EFB">
      <w:pPr>
        <w:widowControl w:val="0"/>
        <w:spacing w:after="240"/>
        <w:jc w:val="both"/>
      </w:pPr>
      <w:r w:rsidRPr="0010220F">
        <w:rPr>
          <w:highlight w:val="cyan"/>
        </w:rPr>
        <w:t xml:space="preserve">WHEREAS: The Real Estate is encumbered by an easement, more particularly described in the attached Exhibit </w:t>
      </w:r>
      <w:bookmarkStart w:id="14" w:name="_Hlk149028892"/>
      <w:sdt>
        <w:sdtPr>
          <w:rPr>
            <w:rStyle w:val="Style6"/>
            <w:color w:val="4F81BD" w:themeColor="accent1"/>
            <w:highlight w:val="yellow"/>
          </w:rPr>
          <w:alias w:val="Exhibit"/>
          <w:tag w:val="Exhibit"/>
          <w:id w:val="853538797"/>
          <w:placeholder>
            <w:docPart w:val="4930CBA5380546029EE2A90ECE255354"/>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rPr>
            <w:rStyle w:val="Style6"/>
          </w:rPr>
        </w:sdtEndPr>
        <w:sdtContent>
          <w:r w:rsidR="00070A15" w:rsidRPr="001C7EEF">
            <w:rPr>
              <w:rStyle w:val="Style6"/>
              <w:color w:val="4F81BD" w:themeColor="accent1"/>
              <w:highlight w:val="yellow"/>
            </w:rPr>
            <w:t>Choose an item</w:t>
          </w:r>
        </w:sdtContent>
      </w:sdt>
      <w:bookmarkEnd w:id="14"/>
      <w:r w:rsidRPr="0010220F">
        <w:rPr>
          <w:highlight w:val="cyan"/>
        </w:rPr>
        <w:t xml:space="preserve">, and which was recorded on </w:t>
      </w:r>
      <w:sdt>
        <w:sdtPr>
          <w:rPr>
            <w:rStyle w:val="Style6"/>
          </w:rPr>
          <w:id w:val="-915926038"/>
          <w:placeholder>
            <w:docPart w:val="0B39FE63C0774FE5B6996F57D147A586"/>
          </w:placeholder>
        </w:sdtPr>
        <w:sdtEndPr>
          <w:rPr>
            <w:rStyle w:val="Style6"/>
          </w:rPr>
        </w:sdtEndPr>
        <w:sdtContent>
          <w:r w:rsidR="00F20654" w:rsidRPr="001B5653">
            <w:rPr>
              <w:rStyle w:val="Style6"/>
              <w:highlight w:val="yellow"/>
            </w:rPr>
            <w:t>Date</w:t>
          </w:r>
          <w:r w:rsidR="00F20654">
            <w:rPr>
              <w:rStyle w:val="Style6"/>
              <w:highlight w:val="yellow"/>
            </w:rPr>
            <w:t xml:space="preserve"> easement</w:t>
          </w:r>
          <w:r w:rsidR="00F20654" w:rsidRPr="001B5653">
            <w:rPr>
              <w:rStyle w:val="Style6"/>
              <w:highlight w:val="yellow"/>
            </w:rPr>
            <w:t xml:space="preserve"> was recorded</w:t>
          </w:r>
        </w:sdtContent>
      </w:sdt>
      <w:r w:rsidRPr="00070A15">
        <w:rPr>
          <w:highlight w:val="cyan"/>
        </w:rPr>
        <w:t xml:space="preserve"> </w:t>
      </w:r>
      <w:r w:rsidRPr="0010220F">
        <w:rPr>
          <w:highlight w:val="cyan"/>
        </w:rPr>
        <w:t xml:space="preserve">as Deed Record </w:t>
      </w:r>
      <w:sdt>
        <w:sdtPr>
          <w:id w:val="-856887679"/>
          <w:placeholder>
            <w:docPart w:val="F873D1ECCCB241E6BDDE60398AA08FEC"/>
          </w:placeholder>
        </w:sdtPr>
        <w:sdtEndPr/>
        <w:sdtContent>
          <w:r w:rsidR="00F20654">
            <w:rPr>
              <w:highlight w:val="yellow"/>
            </w:rPr>
            <w:t>easement</w:t>
          </w:r>
          <w:r w:rsidR="00F20654" w:rsidRPr="00B42802">
            <w:rPr>
              <w:highlight w:val="yellow"/>
            </w:rPr>
            <w:t xml:space="preserve"> Instrument Number</w:t>
          </w:r>
        </w:sdtContent>
      </w:sdt>
      <w:r w:rsidRPr="00070A15">
        <w:rPr>
          <w:highlight w:val="cyan"/>
        </w:rPr>
        <w:t xml:space="preserve"> </w:t>
      </w:r>
      <w:r w:rsidRPr="0010220F">
        <w:rPr>
          <w:highlight w:val="cyan"/>
        </w:rPr>
        <w:t>in the office of the Recorder of</w:t>
      </w:r>
      <w:r w:rsidR="00070A15">
        <w:rPr>
          <w:highlight w:val="cyan"/>
        </w:rPr>
        <w:t xml:space="preserve"> </w:t>
      </w:r>
      <w:sdt>
        <w:sdtPr>
          <w:rPr>
            <w:rStyle w:val="Style6"/>
            <w:color w:val="4F81BD" w:themeColor="accent1"/>
            <w:highlight w:val="yellow"/>
          </w:rPr>
          <w:alias w:val="County"/>
          <w:tag w:val="County"/>
          <w:id w:val="1211769718"/>
          <w:placeholder>
            <w:docPart w:val="1E49FC96D1364330ACC8C65A00908125"/>
          </w:placeholde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rPr>
            <w:rStyle w:val="Style6"/>
          </w:rPr>
        </w:sdtEndPr>
        <w:sdtContent>
          <w:r w:rsidR="00070A15" w:rsidRPr="001C7EEF">
            <w:rPr>
              <w:rStyle w:val="Style6"/>
              <w:color w:val="4F81BD" w:themeColor="accent1"/>
              <w:highlight w:val="yellow"/>
            </w:rPr>
            <w:t>Choose an item</w:t>
          </w:r>
        </w:sdtContent>
      </w:sdt>
      <w:r w:rsidRPr="0010220F">
        <w:rPr>
          <w:highlight w:val="cyan"/>
        </w:rPr>
        <w:t xml:space="preserve"> County, Indiana (the “Easement”). Because the activities allowed by the Easement directly conflict with the Restrictions in this Covenant, which are required to protect human health and the environment, the holder of the Easement has executed a </w:t>
      </w:r>
      <w:sdt>
        <w:sdtPr>
          <w:rPr>
            <w:rStyle w:val="Style6"/>
            <w:color w:val="4F81BD" w:themeColor="accent1"/>
            <w:highlight w:val="yellow"/>
          </w:rPr>
          <w:id w:val="1500007463"/>
          <w:placeholder>
            <w:docPart w:val="7447BCA8C5B0400590068387CE6949F2"/>
          </w:placeholder>
          <w:comboBox>
            <w:listItem w:value="Choose an item"/>
            <w:listItem w:displayText="Joinder and Consent" w:value="Joinder and Consent"/>
            <w:listItem w:displayText="Subordination Agreement" w:value="Subordination Agreement"/>
          </w:comboBox>
        </w:sdtPr>
        <w:sdtEndPr>
          <w:rPr>
            <w:rStyle w:val="Style6"/>
          </w:rPr>
        </w:sdtEndPr>
        <w:sdtContent>
          <w:r w:rsidR="00070A15" w:rsidRPr="001C7EEF">
            <w:rPr>
              <w:rStyle w:val="Style6"/>
              <w:color w:val="4F81BD" w:themeColor="accent1"/>
              <w:highlight w:val="yellow"/>
            </w:rPr>
            <w:t>Choose an item</w:t>
          </w:r>
        </w:sdtContent>
      </w:sdt>
      <w:r w:rsidRPr="0010220F">
        <w:rPr>
          <w:highlight w:val="cyan"/>
        </w:rPr>
        <w:t xml:space="preserve">, which is attached hereto as Exhibit </w:t>
      </w:r>
      <w:sdt>
        <w:sdtPr>
          <w:rPr>
            <w:rStyle w:val="Style6"/>
            <w:color w:val="4F81BD" w:themeColor="accent1"/>
            <w:highlight w:val="yellow"/>
          </w:rPr>
          <w:alias w:val="Exhibit"/>
          <w:tag w:val="Exhibit"/>
          <w:id w:val="1875491550"/>
          <w:placeholder>
            <w:docPart w:val="B13A21ABB8A74B369E6D2A976B2058A1"/>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rPr>
            <w:rStyle w:val="Style6"/>
          </w:rPr>
        </w:sdtEndPr>
        <w:sdtContent>
          <w:r w:rsidR="00CE48BA" w:rsidRPr="001C7EEF">
            <w:rPr>
              <w:rStyle w:val="Style6"/>
              <w:color w:val="4F81BD" w:themeColor="accent1"/>
              <w:highlight w:val="yellow"/>
            </w:rPr>
            <w:t>Choose an item</w:t>
          </w:r>
        </w:sdtContent>
      </w:sdt>
      <w:r w:rsidRPr="0010220F">
        <w:rPr>
          <w:highlight w:val="cyan"/>
        </w:rPr>
        <w:t>.</w:t>
      </w:r>
      <w:r>
        <w:t xml:space="preserve"> </w:t>
      </w:r>
    </w:p>
    <w:p w14:paraId="47BE8CAD" w14:textId="07B3088C" w:rsidR="007E0855" w:rsidRDefault="00DC6016" w:rsidP="24E7D83E">
      <w:pPr>
        <w:widowControl w:val="0"/>
        <w:spacing w:after="240"/>
        <w:jc w:val="both"/>
        <w:rPr>
          <w:b/>
          <w:bCs/>
        </w:rPr>
      </w:pPr>
      <w:r>
        <w:t xml:space="preserve">NOW THEREFORE, </w:t>
      </w:r>
      <w:r w:rsidR="00C158AE">
        <w:t>Owner</w:t>
      </w:r>
      <w:r w:rsidR="007750DA">
        <w:t xml:space="preserve"> </w:t>
      </w:r>
      <w:r>
        <w:t>subjects the Real Estate to the following restrictions and provisions</w:t>
      </w:r>
      <w:r w:rsidR="000B77AC">
        <w:t>, which shall be binding on the current Owner and all future Owners</w:t>
      </w:r>
      <w:r w:rsidR="00304116">
        <w:t>:</w:t>
      </w:r>
    </w:p>
    <w:p w14:paraId="47BE8CAE" w14:textId="77777777" w:rsidR="00DC6016" w:rsidRDefault="002A305A" w:rsidP="002A305A">
      <w:pPr>
        <w:pStyle w:val="1LargeBullet"/>
        <w:spacing w:before="120" w:after="120"/>
        <w:ind w:left="0" w:firstLine="0"/>
        <w:jc w:val="center"/>
        <w:rPr>
          <w:sz w:val="24"/>
        </w:rPr>
      </w:pPr>
      <w:r>
        <w:rPr>
          <w:sz w:val="24"/>
        </w:rPr>
        <w:t xml:space="preserve">I. </w:t>
      </w:r>
      <w:r w:rsidR="00DC6016" w:rsidRPr="00E44689">
        <w:rPr>
          <w:sz w:val="24"/>
        </w:rPr>
        <w:t xml:space="preserve"> </w:t>
      </w:r>
      <w:r w:rsidR="00DC6016" w:rsidRPr="00E44689">
        <w:rPr>
          <w:sz w:val="24"/>
          <w:u w:val="single"/>
        </w:rPr>
        <w:t>RESTRICTIONS</w:t>
      </w:r>
    </w:p>
    <w:p w14:paraId="47BE8CAF" w14:textId="77777777" w:rsidR="00DC6016" w:rsidRDefault="00DC6016" w:rsidP="00DC6016">
      <w:pPr>
        <w:pStyle w:val="1LargeBullet"/>
        <w:ind w:firstLine="0"/>
        <w:rPr>
          <w:sz w:val="24"/>
        </w:rPr>
      </w:pPr>
      <w:bookmarkStart w:id="15" w:name="_Hlk152325444"/>
    </w:p>
    <w:p w14:paraId="47BE8CB0" w14:textId="36BC8D29" w:rsidR="00DC6016" w:rsidRPr="00274A6D" w:rsidRDefault="00DC6016" w:rsidP="00504872">
      <w:pPr>
        <w:pStyle w:val="1LargeBullet"/>
        <w:rPr>
          <w:b/>
          <w:sz w:val="24"/>
        </w:rPr>
      </w:pPr>
      <w:r>
        <w:rPr>
          <w:sz w:val="24"/>
        </w:rPr>
        <w:t>1.</w:t>
      </w:r>
      <w:r>
        <w:rPr>
          <w:sz w:val="24"/>
        </w:rPr>
        <w:tab/>
      </w:r>
      <w:r w:rsidR="000B77AC" w:rsidRPr="00EE572C">
        <w:rPr>
          <w:sz w:val="24"/>
          <w:u w:val="single"/>
        </w:rPr>
        <w:t>Restrictions.</w:t>
      </w:r>
      <w:r w:rsidR="000B77AC">
        <w:rPr>
          <w:sz w:val="24"/>
        </w:rPr>
        <w:t xml:space="preserve">  </w:t>
      </w:r>
      <w:r>
        <w:rPr>
          <w:sz w:val="24"/>
        </w:rPr>
        <w:t xml:space="preserve">The Owner: </w:t>
      </w:r>
      <w:r w:rsidR="00B8279A">
        <w:rPr>
          <w:i/>
          <w:color w:val="3366FF"/>
          <w:sz w:val="24"/>
        </w:rPr>
        <w:t xml:space="preserve">In accordance with IC 13-14-2-8, </w:t>
      </w:r>
      <w:r w:rsidR="007F33B6">
        <w:rPr>
          <w:i/>
          <w:color w:val="3366FF"/>
          <w:sz w:val="24"/>
        </w:rPr>
        <w:t>s</w:t>
      </w:r>
      <w:r w:rsidRPr="00DC6A01">
        <w:rPr>
          <w:i/>
          <w:color w:val="3366FF"/>
          <w:sz w:val="24"/>
        </w:rPr>
        <w:t xml:space="preserve">elect from the list below those restrictions that are applicable to </w:t>
      </w:r>
      <w:r w:rsidR="00D82616">
        <w:rPr>
          <w:i/>
          <w:color w:val="3366FF"/>
          <w:sz w:val="24"/>
        </w:rPr>
        <w:t>the</w:t>
      </w:r>
      <w:r w:rsidRPr="00DC6A01">
        <w:rPr>
          <w:i/>
          <w:color w:val="3366FF"/>
          <w:sz w:val="24"/>
        </w:rPr>
        <w:t xml:space="preserve"> </w:t>
      </w:r>
      <w:r w:rsidR="00B8279A">
        <w:rPr>
          <w:i/>
          <w:color w:val="3366FF"/>
          <w:sz w:val="24"/>
        </w:rPr>
        <w:t>S</w:t>
      </w:r>
      <w:r w:rsidRPr="00DC6A01">
        <w:rPr>
          <w:i/>
          <w:color w:val="3366FF"/>
          <w:sz w:val="24"/>
        </w:rPr>
        <w:t>ite</w:t>
      </w:r>
      <w:r w:rsidR="00BA5DE9">
        <w:rPr>
          <w:i/>
          <w:color w:val="3366FF"/>
          <w:sz w:val="24"/>
        </w:rPr>
        <w:t>. Delete those that are not applicable</w:t>
      </w:r>
      <w:r w:rsidR="001C4A5C">
        <w:rPr>
          <w:i/>
          <w:color w:val="3366FF"/>
          <w:sz w:val="24"/>
        </w:rPr>
        <w:t xml:space="preserve"> and renumber list.</w:t>
      </w:r>
      <w:r w:rsidR="006509A4">
        <w:rPr>
          <w:i/>
          <w:color w:val="3366FF"/>
          <w:sz w:val="24"/>
        </w:rPr>
        <w:t xml:space="preserve"> </w:t>
      </w:r>
      <w:r w:rsidR="00380685">
        <w:rPr>
          <w:i/>
          <w:color w:val="3366FF"/>
          <w:sz w:val="24"/>
        </w:rPr>
        <w:t xml:space="preserve">Additional </w:t>
      </w:r>
      <w:r w:rsidR="005D67E0">
        <w:rPr>
          <w:i/>
          <w:color w:val="3366FF"/>
          <w:sz w:val="24"/>
        </w:rPr>
        <w:t>site-specific</w:t>
      </w:r>
      <w:r w:rsidR="00BE086B">
        <w:rPr>
          <w:i/>
          <w:color w:val="3366FF"/>
          <w:sz w:val="24"/>
        </w:rPr>
        <w:t xml:space="preserve"> restrictions</w:t>
      </w:r>
      <w:r w:rsidR="008F16D6">
        <w:rPr>
          <w:i/>
          <w:color w:val="3366FF"/>
          <w:sz w:val="24"/>
        </w:rPr>
        <w:t xml:space="preserve"> may be </w:t>
      </w:r>
      <w:r w:rsidR="004E5F70">
        <w:rPr>
          <w:i/>
          <w:color w:val="3366FF"/>
          <w:sz w:val="24"/>
        </w:rPr>
        <w:t>appropriate</w:t>
      </w:r>
      <w:r w:rsidR="008F16D6">
        <w:rPr>
          <w:i/>
          <w:color w:val="3366FF"/>
          <w:sz w:val="24"/>
        </w:rPr>
        <w:t xml:space="preserve"> based </w:t>
      </w:r>
      <w:r w:rsidR="00A42902">
        <w:rPr>
          <w:i/>
          <w:color w:val="3366FF"/>
          <w:sz w:val="24"/>
        </w:rPr>
        <w:t>on</w:t>
      </w:r>
      <w:r w:rsidR="007F33B6">
        <w:rPr>
          <w:i/>
          <w:color w:val="3366FF"/>
          <w:sz w:val="24"/>
        </w:rPr>
        <w:t xml:space="preserve"> </w:t>
      </w:r>
      <w:r w:rsidR="00A42902">
        <w:rPr>
          <w:i/>
          <w:color w:val="3366FF"/>
          <w:sz w:val="24"/>
        </w:rPr>
        <w:t>site</w:t>
      </w:r>
      <w:r w:rsidR="008F16D6">
        <w:rPr>
          <w:i/>
          <w:color w:val="3366FF"/>
          <w:sz w:val="24"/>
        </w:rPr>
        <w:t xml:space="preserve"> </w:t>
      </w:r>
      <w:r w:rsidR="00F83B4B">
        <w:rPr>
          <w:i/>
          <w:color w:val="3366FF"/>
          <w:sz w:val="24"/>
        </w:rPr>
        <w:t>conditions and</w:t>
      </w:r>
      <w:r w:rsidR="004E5F70">
        <w:rPr>
          <w:i/>
          <w:color w:val="3366FF"/>
          <w:sz w:val="24"/>
        </w:rPr>
        <w:t xml:space="preserve"> </w:t>
      </w:r>
      <w:r w:rsidR="0099393B">
        <w:rPr>
          <w:i/>
          <w:color w:val="3366FF"/>
          <w:sz w:val="24"/>
        </w:rPr>
        <w:t>are to</w:t>
      </w:r>
      <w:r w:rsidR="004E5F70">
        <w:rPr>
          <w:i/>
          <w:color w:val="3366FF"/>
          <w:sz w:val="24"/>
        </w:rPr>
        <w:t xml:space="preserve"> be negotiated between the property owner and the Department</w:t>
      </w:r>
      <w:r w:rsidR="00AA3CFB">
        <w:rPr>
          <w:i/>
          <w:color w:val="3366FF"/>
          <w:sz w:val="24"/>
        </w:rPr>
        <w:t>.</w:t>
      </w:r>
    </w:p>
    <w:p w14:paraId="47BE8CB1" w14:textId="77777777" w:rsidR="00DC6016" w:rsidRPr="00E44689" w:rsidRDefault="00DC6016" w:rsidP="00DC6016">
      <w:pPr>
        <w:pStyle w:val="1LargeBullet"/>
        <w:ind w:firstLine="0"/>
        <w:rPr>
          <w:sz w:val="24"/>
        </w:rPr>
      </w:pPr>
    </w:p>
    <w:p w14:paraId="47BE8CB2" w14:textId="2079A170" w:rsidR="00DC6016" w:rsidRPr="0061152F" w:rsidRDefault="00953246" w:rsidP="00C35DDE">
      <w:pPr>
        <w:pStyle w:val="1LargeBullet"/>
        <w:numPr>
          <w:ilvl w:val="0"/>
          <w:numId w:val="20"/>
        </w:numPr>
        <w:tabs>
          <w:tab w:val="clear" w:pos="720"/>
        </w:tabs>
        <w:spacing w:after="240"/>
        <w:rPr>
          <w:b/>
          <w:i/>
          <w:sz w:val="24"/>
        </w:rPr>
      </w:pPr>
      <w:r w:rsidRPr="00D0545D">
        <w:rPr>
          <w:sz w:val="24"/>
        </w:rPr>
        <w:t>Shall n</w:t>
      </w:r>
      <w:r>
        <w:rPr>
          <w:sz w:val="24"/>
        </w:rPr>
        <w:t xml:space="preserve">ot use </w:t>
      </w:r>
      <w:r w:rsidR="00855945">
        <w:rPr>
          <w:sz w:val="24"/>
        </w:rPr>
        <w:t xml:space="preserve">or allow the use of </w:t>
      </w:r>
      <w:r w:rsidR="002A0437">
        <w:rPr>
          <w:sz w:val="24"/>
        </w:rPr>
        <w:t xml:space="preserve">the Real Estate </w:t>
      </w:r>
      <w:r>
        <w:rPr>
          <w:sz w:val="24"/>
        </w:rPr>
        <w:t xml:space="preserve">for residential purposes, including, but not limited to, daily </w:t>
      </w:r>
      <w:r w:rsidR="00D6578D">
        <w:rPr>
          <w:sz w:val="24"/>
        </w:rPr>
        <w:t>childcare</w:t>
      </w:r>
      <w:r>
        <w:rPr>
          <w:sz w:val="24"/>
        </w:rPr>
        <w:t xml:space="preserve"> </w:t>
      </w:r>
      <w:r w:rsidRPr="00FF040E">
        <w:rPr>
          <w:sz w:val="24"/>
        </w:rPr>
        <w:t xml:space="preserve">facilities </w:t>
      </w:r>
      <w:r w:rsidR="00AA3CFB" w:rsidRPr="00FF040E">
        <w:rPr>
          <w:sz w:val="24"/>
        </w:rPr>
        <w:t xml:space="preserve">or educational facilities for children </w:t>
      </w:r>
      <w:r w:rsidRPr="00FF040E">
        <w:rPr>
          <w:sz w:val="24"/>
        </w:rPr>
        <w:t>(e.</w:t>
      </w:r>
      <w:r w:rsidR="00595EB7" w:rsidRPr="00FF040E">
        <w:rPr>
          <w:sz w:val="24"/>
        </w:rPr>
        <w:t>g., day</w:t>
      </w:r>
      <w:r w:rsidR="00595EB7">
        <w:rPr>
          <w:sz w:val="24"/>
        </w:rPr>
        <w:t>care centers</w:t>
      </w:r>
      <w:r>
        <w:rPr>
          <w:sz w:val="24"/>
        </w:rPr>
        <w:t xml:space="preserve"> or </w:t>
      </w:r>
      <w:r w:rsidR="00387E6F">
        <w:rPr>
          <w:sz w:val="24"/>
        </w:rPr>
        <w:t xml:space="preserve">K-12 </w:t>
      </w:r>
      <w:r>
        <w:rPr>
          <w:sz w:val="24"/>
        </w:rPr>
        <w:t xml:space="preserve">schools).  </w:t>
      </w:r>
    </w:p>
    <w:p w14:paraId="47BE8CB3" w14:textId="668A7D0A" w:rsidR="00953246" w:rsidRDefault="00953246" w:rsidP="00C35DDE">
      <w:pPr>
        <w:pStyle w:val="1LargeBullet"/>
        <w:numPr>
          <w:ilvl w:val="0"/>
          <w:numId w:val="20"/>
        </w:numPr>
        <w:spacing w:after="240"/>
        <w:rPr>
          <w:sz w:val="24"/>
        </w:rPr>
      </w:pPr>
      <w:r w:rsidRPr="00D0545D">
        <w:rPr>
          <w:sz w:val="24"/>
        </w:rPr>
        <w:t xml:space="preserve">Shall </w:t>
      </w:r>
      <w:r w:rsidR="00C23414">
        <w:rPr>
          <w:sz w:val="24"/>
        </w:rPr>
        <w:t xml:space="preserve">not use or allow the use or extraction of </w:t>
      </w:r>
      <w:r w:rsidRPr="00331A96">
        <w:rPr>
          <w:sz w:val="24"/>
        </w:rPr>
        <w:t xml:space="preserve">groundwater at the </w:t>
      </w:r>
      <w:bookmarkStart w:id="16" w:name="_Hlk87444179"/>
      <w:sdt>
        <w:sdtPr>
          <w:rPr>
            <w:sz w:val="24"/>
          </w:rPr>
          <w:id w:val="-430356835"/>
          <w:placeholder>
            <w:docPart w:val="DefaultPlaceholder_-1854013438"/>
          </w:placeholder>
          <w:comboBox>
            <w:listItem w:value="Choose an item."/>
            <w:listItem w:displayText="Affected Area" w:value="Affected Area"/>
            <w:listItem w:displayText="Real Estate" w:value="Real Estate"/>
          </w:comboBox>
        </w:sdtPr>
        <w:sdtEndPr/>
        <w:sdtContent>
          <w:r w:rsidR="00B8279A">
            <w:rPr>
              <w:sz w:val="24"/>
            </w:rPr>
            <w:t>Real Estate</w:t>
          </w:r>
        </w:sdtContent>
      </w:sdt>
      <w:bookmarkEnd w:id="16"/>
      <w:r w:rsidRPr="00331A96">
        <w:rPr>
          <w:sz w:val="24"/>
        </w:rPr>
        <w:t xml:space="preserve"> for any purpose, including, but not limited </w:t>
      </w:r>
      <w:r w:rsidR="006509A4" w:rsidRPr="00331A96">
        <w:rPr>
          <w:sz w:val="24"/>
        </w:rPr>
        <w:t>to</w:t>
      </w:r>
      <w:r w:rsidRPr="00331A96">
        <w:rPr>
          <w:sz w:val="24"/>
        </w:rPr>
        <w:t xml:space="preserve"> human or</w:t>
      </w:r>
      <w:r w:rsidR="00427E38">
        <w:rPr>
          <w:sz w:val="24"/>
        </w:rPr>
        <w:t xml:space="preserve"> animal consumption, gardening,</w:t>
      </w:r>
      <w:r>
        <w:rPr>
          <w:sz w:val="24"/>
        </w:rPr>
        <w:t xml:space="preserve"> </w:t>
      </w:r>
      <w:r w:rsidRPr="00331A96">
        <w:rPr>
          <w:sz w:val="24"/>
        </w:rPr>
        <w:t>industrial process</w:t>
      </w:r>
      <w:r w:rsidR="00427E38">
        <w:rPr>
          <w:sz w:val="24"/>
        </w:rPr>
        <w:t>es, or agriculture, except that</w:t>
      </w:r>
      <w:r>
        <w:rPr>
          <w:sz w:val="24"/>
        </w:rPr>
        <w:t xml:space="preserve"> </w:t>
      </w:r>
      <w:r w:rsidRPr="00331A96">
        <w:rPr>
          <w:sz w:val="24"/>
        </w:rPr>
        <w:t>groundwater</w:t>
      </w:r>
      <w:r>
        <w:rPr>
          <w:sz w:val="24"/>
        </w:rPr>
        <w:t xml:space="preserve"> may be extracted</w:t>
      </w:r>
      <w:r w:rsidRPr="00331A96">
        <w:rPr>
          <w:sz w:val="24"/>
        </w:rPr>
        <w:t xml:space="preserve"> </w:t>
      </w:r>
      <w:r w:rsidR="00427E38">
        <w:rPr>
          <w:sz w:val="24"/>
        </w:rPr>
        <w:t xml:space="preserve">in conjunction with environmental </w:t>
      </w:r>
      <w:r w:rsidRPr="00331A96">
        <w:rPr>
          <w:sz w:val="24"/>
        </w:rPr>
        <w:t>investiga</w:t>
      </w:r>
      <w:r>
        <w:rPr>
          <w:sz w:val="24"/>
        </w:rPr>
        <w:t>tion and/or remediation</w:t>
      </w:r>
      <w:r w:rsidR="00427E38">
        <w:rPr>
          <w:sz w:val="24"/>
        </w:rPr>
        <w:t xml:space="preserve"> activities</w:t>
      </w:r>
      <w:r w:rsidRPr="00331A96">
        <w:rPr>
          <w:sz w:val="24"/>
        </w:rPr>
        <w:t xml:space="preserve">. </w:t>
      </w:r>
    </w:p>
    <w:p w14:paraId="47BE8CB4" w14:textId="77777777" w:rsidR="00C143D4" w:rsidRDefault="00C143D4" w:rsidP="00394755">
      <w:pPr>
        <w:pStyle w:val="1LargeBullet"/>
        <w:numPr>
          <w:ilvl w:val="0"/>
          <w:numId w:val="20"/>
        </w:numPr>
        <w:spacing w:after="240"/>
        <w:ind w:left="1166" w:hanging="446"/>
        <w:rPr>
          <w:sz w:val="24"/>
        </w:rPr>
      </w:pPr>
      <w:r w:rsidRPr="00D0545D">
        <w:rPr>
          <w:sz w:val="24"/>
        </w:rPr>
        <w:t>Shall n</w:t>
      </w:r>
      <w:r>
        <w:rPr>
          <w:sz w:val="24"/>
        </w:rPr>
        <w:t xml:space="preserve">ot use the Real Estate </w:t>
      </w:r>
      <w:r w:rsidR="00595EB7">
        <w:rPr>
          <w:sz w:val="24"/>
        </w:rPr>
        <w:t>for any agricultural use</w:t>
      </w:r>
      <w:r>
        <w:rPr>
          <w:sz w:val="24"/>
        </w:rPr>
        <w:t xml:space="preserve">. </w:t>
      </w:r>
    </w:p>
    <w:p w14:paraId="47BE8CB5" w14:textId="77777777" w:rsidR="0038119D" w:rsidRPr="00BB5401" w:rsidRDefault="0038119D" w:rsidP="0038119D">
      <w:pPr>
        <w:pStyle w:val="1LargeBullet"/>
        <w:ind w:left="1170" w:firstLine="0"/>
        <w:rPr>
          <w:i/>
          <w:iCs/>
          <w:color w:val="3366FF"/>
          <w:sz w:val="22"/>
          <w:szCs w:val="22"/>
        </w:rPr>
      </w:pPr>
      <w:r w:rsidRPr="00BB5401">
        <w:rPr>
          <w:i/>
          <w:iCs/>
          <w:color w:val="3366FF"/>
          <w:sz w:val="22"/>
          <w:szCs w:val="22"/>
        </w:rPr>
        <w:t>[Include the following soil disturbance restriction if COCs remain in soil at levels above residential land use criteria]</w:t>
      </w:r>
      <w:r w:rsidRPr="00BB5401">
        <w:rPr>
          <w:b/>
          <w:i/>
          <w:iCs/>
          <w:color w:val="3366FF"/>
          <w:sz w:val="22"/>
          <w:szCs w:val="22"/>
        </w:rPr>
        <w:t xml:space="preserve"> </w:t>
      </w:r>
      <w:r w:rsidRPr="00BB5401">
        <w:rPr>
          <w:i/>
          <w:iCs/>
          <w:color w:val="3366FF"/>
          <w:sz w:val="22"/>
          <w:szCs w:val="22"/>
        </w:rPr>
        <w:t xml:space="preserve"> </w:t>
      </w:r>
    </w:p>
    <w:p w14:paraId="47BE8CB6" w14:textId="13F8F197" w:rsidR="0038119D" w:rsidRPr="008F1474" w:rsidRDefault="0038119D" w:rsidP="0038119D">
      <w:pPr>
        <w:pStyle w:val="1LargeBullet"/>
        <w:numPr>
          <w:ilvl w:val="0"/>
          <w:numId w:val="20"/>
        </w:numPr>
        <w:tabs>
          <w:tab w:val="clear" w:pos="720"/>
        </w:tabs>
        <w:spacing w:after="240"/>
        <w:rPr>
          <w:sz w:val="24"/>
          <w:szCs w:val="24"/>
        </w:rPr>
      </w:pPr>
      <w:bookmarkStart w:id="17" w:name="_Hlk106971265"/>
      <w:r w:rsidRPr="24E7D83E">
        <w:rPr>
          <w:sz w:val="24"/>
          <w:szCs w:val="24"/>
        </w:rPr>
        <w:t xml:space="preserve">Shall restore soil disturbed as a result of excavation and construction activities in such a manner that the remaining contaminant concentrations do not present a threat to human health or the environment. This determination shall be made using the Department’s </w:t>
      </w:r>
      <w:r w:rsidR="00FC0FFC" w:rsidRPr="24E7D83E">
        <w:rPr>
          <w:sz w:val="24"/>
          <w:szCs w:val="24"/>
        </w:rPr>
        <w:t>current risk based guidance</w:t>
      </w:r>
      <w:r w:rsidRPr="24E7D83E">
        <w:rPr>
          <w:sz w:val="24"/>
          <w:szCs w:val="24"/>
        </w:rPr>
        <w:t>. Upon the Department’s request, the Owner shall provide the Department written evidence (including sampling data) showing the excavated and restored area, and any other area affected by the excavation, do not represent such a threat</w:t>
      </w:r>
      <w:r w:rsidRPr="24E7D83E">
        <w:rPr>
          <w:i/>
          <w:iCs/>
          <w:sz w:val="24"/>
          <w:szCs w:val="24"/>
        </w:rPr>
        <w:t>.</w:t>
      </w:r>
      <w:r w:rsidRPr="24E7D83E">
        <w:rPr>
          <w:sz w:val="24"/>
          <w:szCs w:val="24"/>
        </w:rPr>
        <w:t xml:space="preserve"> Contaminated soils that are excavated must be managed in accordance with all applicable federal and state laws</w:t>
      </w:r>
      <w:r w:rsidR="005E5F68" w:rsidRPr="24E7D83E">
        <w:rPr>
          <w:sz w:val="24"/>
          <w:szCs w:val="24"/>
        </w:rPr>
        <w:t>; and disposal of such soils must also be done in accordance with all applicable federal and state laws</w:t>
      </w:r>
      <w:r w:rsidRPr="24E7D83E">
        <w:rPr>
          <w:sz w:val="24"/>
          <w:szCs w:val="24"/>
        </w:rPr>
        <w:t xml:space="preserve">.  </w:t>
      </w:r>
    </w:p>
    <w:bookmarkEnd w:id="17"/>
    <w:p w14:paraId="47BE8CB7" w14:textId="7C30C8F3" w:rsidR="0038119D" w:rsidRPr="00F20654" w:rsidRDefault="0038119D" w:rsidP="0038119D">
      <w:pPr>
        <w:pStyle w:val="1LargeBullet"/>
        <w:tabs>
          <w:tab w:val="clear" w:pos="720"/>
        </w:tabs>
        <w:ind w:left="1166" w:firstLine="0"/>
        <w:rPr>
          <w:b/>
          <w:i/>
          <w:strike/>
          <w:color w:val="3366FF"/>
          <w:sz w:val="22"/>
          <w:szCs w:val="22"/>
        </w:rPr>
      </w:pPr>
      <w:r w:rsidRPr="00BB5401">
        <w:rPr>
          <w:i/>
          <w:iCs/>
          <w:color w:val="3366FF"/>
          <w:sz w:val="22"/>
          <w:szCs w:val="22"/>
        </w:rPr>
        <w:t>[In</w:t>
      </w:r>
      <w:r w:rsidRPr="00F20654">
        <w:rPr>
          <w:i/>
          <w:color w:val="3366FF"/>
          <w:sz w:val="22"/>
          <w:szCs w:val="22"/>
        </w:rPr>
        <w:t xml:space="preserve"> </w:t>
      </w:r>
      <w:r w:rsidRPr="004235D6">
        <w:rPr>
          <w:i/>
          <w:color w:val="3366FF"/>
          <w:sz w:val="22"/>
          <w:szCs w:val="22"/>
        </w:rPr>
        <w:t xml:space="preserve">addition to the </w:t>
      </w:r>
      <w:r>
        <w:rPr>
          <w:i/>
          <w:color w:val="3366FF"/>
          <w:sz w:val="22"/>
          <w:szCs w:val="22"/>
        </w:rPr>
        <w:t xml:space="preserve">preceding </w:t>
      </w:r>
      <w:r w:rsidRPr="004235D6">
        <w:rPr>
          <w:i/>
          <w:color w:val="3366FF"/>
          <w:sz w:val="22"/>
          <w:szCs w:val="22"/>
        </w:rPr>
        <w:t xml:space="preserve">general soil </w:t>
      </w:r>
      <w:r>
        <w:rPr>
          <w:i/>
          <w:color w:val="3366FF"/>
          <w:sz w:val="22"/>
          <w:szCs w:val="22"/>
        </w:rPr>
        <w:t>disturbance</w:t>
      </w:r>
      <w:r w:rsidRPr="004235D6">
        <w:rPr>
          <w:i/>
          <w:color w:val="3366FF"/>
          <w:sz w:val="22"/>
          <w:szCs w:val="22"/>
        </w:rPr>
        <w:t xml:space="preserve"> restriction, </w:t>
      </w:r>
      <w:r>
        <w:rPr>
          <w:i/>
          <w:color w:val="3366FF"/>
          <w:sz w:val="22"/>
          <w:szCs w:val="22"/>
        </w:rPr>
        <w:t>additional soil disturbance restrictions may be appropriate for high levels of contamination</w:t>
      </w:r>
      <w:r w:rsidR="005B0107">
        <w:rPr>
          <w:i/>
          <w:color w:val="3366FF"/>
          <w:sz w:val="22"/>
          <w:szCs w:val="22"/>
        </w:rPr>
        <w:t xml:space="preserve"> and should be tailored </w:t>
      </w:r>
      <w:r w:rsidR="005B0107">
        <w:rPr>
          <w:i/>
          <w:color w:val="3366FF"/>
          <w:sz w:val="22"/>
          <w:szCs w:val="22"/>
        </w:rPr>
        <w:lastRenderedPageBreak/>
        <w:t>accordingly</w:t>
      </w:r>
      <w:r>
        <w:rPr>
          <w:i/>
          <w:color w:val="3366FF"/>
          <w:sz w:val="22"/>
          <w:szCs w:val="22"/>
        </w:rPr>
        <w:t>.  The following is an example restriction illustrating the case where</w:t>
      </w:r>
      <w:r w:rsidRPr="004767E0">
        <w:rPr>
          <w:i/>
          <w:color w:val="3366FF"/>
          <w:sz w:val="22"/>
          <w:szCs w:val="22"/>
        </w:rPr>
        <w:t xml:space="preserve"> COCs remain </w:t>
      </w:r>
      <w:r w:rsidRPr="00F20654">
        <w:rPr>
          <w:i/>
          <w:color w:val="3366FF"/>
          <w:sz w:val="22"/>
          <w:szCs w:val="22"/>
        </w:rPr>
        <w:t xml:space="preserve">in soil </w:t>
      </w:r>
      <w:r w:rsidR="008701E7" w:rsidRPr="00F20654">
        <w:rPr>
          <w:i/>
          <w:color w:val="3366FF"/>
          <w:sz w:val="22"/>
          <w:szCs w:val="22"/>
        </w:rPr>
        <w:t xml:space="preserve">as free product, or </w:t>
      </w:r>
      <w:r w:rsidRPr="00F20654">
        <w:rPr>
          <w:i/>
          <w:color w:val="3366FF"/>
          <w:sz w:val="22"/>
          <w:szCs w:val="22"/>
        </w:rPr>
        <w:t>at levels above construction worker criteria</w:t>
      </w:r>
      <w:r w:rsidR="00C17EE3" w:rsidRPr="00F20654">
        <w:rPr>
          <w:i/>
          <w:color w:val="3366FF"/>
          <w:sz w:val="22"/>
          <w:szCs w:val="22"/>
        </w:rPr>
        <w:t>.</w:t>
      </w:r>
      <w:r w:rsidR="00EF56E4" w:rsidRPr="00F20654">
        <w:rPr>
          <w:i/>
          <w:color w:val="3366FF"/>
          <w:sz w:val="22"/>
          <w:szCs w:val="22"/>
        </w:rPr>
        <w:t xml:space="preserve"> Refer to IDEM’s nonrule policy document, </w:t>
      </w:r>
      <w:hyperlink r:id="rId14" w:history="1">
        <w:r w:rsidR="00EF56E4" w:rsidRPr="008816C8">
          <w:rPr>
            <w:rStyle w:val="Hyperlink"/>
            <w:i/>
            <w:sz w:val="22"/>
            <w:szCs w:val="22"/>
          </w:rPr>
          <w:t>Waste 0075-NPD</w:t>
        </w:r>
      </w:hyperlink>
      <w:r w:rsidR="00EF56E4" w:rsidRPr="00F20654">
        <w:rPr>
          <w:i/>
          <w:color w:val="3366FF"/>
          <w:sz w:val="22"/>
          <w:szCs w:val="22"/>
        </w:rPr>
        <w:t xml:space="preserve">, for guidance in developing a Soil Management Plan. </w:t>
      </w:r>
      <w:r w:rsidR="00C17EE3" w:rsidRPr="00F20654">
        <w:rPr>
          <w:i/>
          <w:color w:val="3366FF"/>
          <w:sz w:val="22"/>
          <w:szCs w:val="22"/>
        </w:rPr>
        <w:t>A title search to determine if there are conflicting easements must be conducted and documentation provided to IDEM prior to implementing this restriction</w:t>
      </w:r>
      <w:r w:rsidRPr="00BB5401">
        <w:rPr>
          <w:i/>
          <w:iCs/>
          <w:color w:val="3366FF"/>
          <w:sz w:val="22"/>
          <w:szCs w:val="22"/>
        </w:rPr>
        <w:t>]</w:t>
      </w:r>
      <w:r w:rsidRPr="00F20654">
        <w:rPr>
          <w:i/>
          <w:color w:val="3366FF"/>
          <w:sz w:val="22"/>
          <w:szCs w:val="22"/>
        </w:rPr>
        <w:t xml:space="preserve">  </w:t>
      </w:r>
    </w:p>
    <w:p w14:paraId="47BE8CB8" w14:textId="393B80A7" w:rsidR="0038119D" w:rsidRDefault="0038119D" w:rsidP="0038119D">
      <w:pPr>
        <w:pStyle w:val="1LargeBullet"/>
        <w:numPr>
          <w:ilvl w:val="0"/>
          <w:numId w:val="20"/>
        </w:numPr>
        <w:tabs>
          <w:tab w:val="clear" w:pos="720"/>
        </w:tabs>
        <w:spacing w:after="240"/>
        <w:rPr>
          <w:sz w:val="24"/>
          <w:szCs w:val="24"/>
        </w:rPr>
      </w:pPr>
      <w:r w:rsidRPr="6A1C0805">
        <w:rPr>
          <w:sz w:val="24"/>
          <w:szCs w:val="24"/>
        </w:rPr>
        <w:t xml:space="preserve">Shall neither engage in nor allow excavation of soil </w:t>
      </w:r>
      <w:r w:rsidRPr="006A7FDA">
        <w:rPr>
          <w:sz w:val="24"/>
          <w:szCs w:val="24"/>
        </w:rPr>
        <w:t xml:space="preserve">at depths greater than </w:t>
      </w:r>
      <w:sdt>
        <w:sdtPr>
          <w:rPr>
            <w:sz w:val="24"/>
            <w:szCs w:val="24"/>
            <w:highlight w:val="yellow"/>
          </w:rPr>
          <w:id w:val="-308023135"/>
          <w:placeholder>
            <w:docPart w:val="DefaultPlaceholder_-1854013440"/>
          </w:placeholder>
          <w:text/>
        </w:sdtPr>
        <w:sdtEndPr/>
        <w:sdtContent>
          <w:r w:rsidR="006A7FDA" w:rsidRPr="006A7FDA">
            <w:rPr>
              <w:sz w:val="24"/>
              <w:szCs w:val="24"/>
              <w:highlight w:val="yellow"/>
            </w:rPr>
            <w:t>depth restriction</w:t>
          </w:r>
        </w:sdtContent>
      </w:sdt>
      <w:r w:rsidRPr="006A7FDA">
        <w:rPr>
          <w:sz w:val="24"/>
          <w:szCs w:val="24"/>
        </w:rPr>
        <w:t xml:space="preserve"> feet</w:t>
      </w:r>
      <w:r w:rsidRPr="6A1C0805">
        <w:rPr>
          <w:sz w:val="24"/>
          <w:szCs w:val="24"/>
        </w:rPr>
        <w:t xml:space="preserve"> in the area identified via </w:t>
      </w:r>
      <w:sdt>
        <w:sdtPr>
          <w:rPr>
            <w:rStyle w:val="Style6"/>
            <w:color w:val="4F81BD" w:themeColor="accent1"/>
            <w:highlight w:val="yellow"/>
          </w:rPr>
          <w:alias w:val="Coordinates"/>
          <w:tag w:val="Coordinates"/>
          <w:id w:val="-181050630"/>
          <w:placeholder>
            <w:docPart w:val="B98C39DC34A44FC3B8C1454B998AEC93"/>
          </w:placeholder>
          <w:comboBox>
            <w:listItem w:value="Choose an item"/>
            <w:listItem w:displayText="GPS coordinates" w:value="GPS coordinates"/>
            <w:listItem w:displayText="legal survey" w:value="legal survey"/>
          </w:comboBox>
        </w:sdtPr>
        <w:sdtEndPr>
          <w:rPr>
            <w:rStyle w:val="Style6"/>
          </w:rPr>
        </w:sdtEndPr>
        <w:sdtContent>
          <w:r w:rsidR="008816C8" w:rsidRPr="001C7EEF">
            <w:rPr>
              <w:rStyle w:val="Style6"/>
              <w:color w:val="4F81BD" w:themeColor="accent1"/>
              <w:highlight w:val="yellow"/>
            </w:rPr>
            <w:t>Choose an item</w:t>
          </w:r>
        </w:sdtContent>
      </w:sdt>
      <w:r w:rsidRPr="6A1C0805">
        <w:rPr>
          <w:sz w:val="24"/>
          <w:szCs w:val="24"/>
        </w:rPr>
        <w:t xml:space="preserve"> as the “Construction Worker Restriction Area” </w:t>
      </w:r>
      <w:r w:rsidR="005D67E0">
        <w:rPr>
          <w:sz w:val="24"/>
          <w:szCs w:val="24"/>
        </w:rPr>
        <w:t xml:space="preserve">depicted </w:t>
      </w:r>
      <w:r w:rsidRPr="6A1C0805">
        <w:rPr>
          <w:sz w:val="24"/>
          <w:szCs w:val="24"/>
        </w:rPr>
        <w:t>on Exhibit</w:t>
      </w:r>
      <w:r w:rsidR="007602C9">
        <w:rPr>
          <w:sz w:val="24"/>
          <w:szCs w:val="24"/>
        </w:rPr>
        <w:t xml:space="preserve"> </w:t>
      </w:r>
      <w:sdt>
        <w:sdtPr>
          <w:rPr>
            <w:sz w:val="24"/>
            <w:szCs w:val="24"/>
          </w:rPr>
          <w:id w:val="503862934"/>
          <w:placeholder>
            <w:docPart w:val="DefaultPlaceholder_-1854013440"/>
          </w:placeholder>
        </w:sdtPr>
        <w:sdtEndPr/>
        <w:sdtContent>
          <w:sdt>
            <w:sdtPr>
              <w:rPr>
                <w:rStyle w:val="Style6"/>
                <w:color w:val="4F81BD" w:themeColor="accent1"/>
                <w:highlight w:val="yellow"/>
              </w:rPr>
              <w:alias w:val="Exhibit"/>
              <w:tag w:val="Exhibit"/>
              <w:id w:val="-878399853"/>
              <w:placeholder>
                <w:docPart w:val="0FB548CF06F14A4EBA20656B8825738A"/>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listItem w:displayText="&quot;G&quot;" w:value="&quot;G&quot;"/>
              </w:comboBox>
            </w:sdtPr>
            <w:sdtEndPr>
              <w:rPr>
                <w:rStyle w:val="Style6"/>
              </w:rPr>
            </w:sdtEndPr>
            <w:sdtContent>
              <w:r w:rsidR="001C7EEF" w:rsidRPr="001C7EEF">
                <w:rPr>
                  <w:rStyle w:val="Style6"/>
                  <w:color w:val="4F81BD" w:themeColor="accent1"/>
                  <w:highlight w:val="yellow"/>
                </w:rPr>
                <w:t>Choose an item</w:t>
              </w:r>
            </w:sdtContent>
          </w:sdt>
        </w:sdtContent>
      </w:sdt>
      <w:r w:rsidR="00BC4180">
        <w:rPr>
          <w:sz w:val="24"/>
          <w:szCs w:val="24"/>
        </w:rPr>
        <w:t>.</w:t>
      </w:r>
      <w:r w:rsidRPr="6A1C0805">
        <w:rPr>
          <w:sz w:val="24"/>
          <w:szCs w:val="24"/>
        </w:rPr>
        <w:t xml:space="preserve"> The </w:t>
      </w:r>
      <w:r w:rsidR="00785FB1">
        <w:rPr>
          <w:sz w:val="24"/>
          <w:szCs w:val="24"/>
        </w:rPr>
        <w:t>O</w:t>
      </w:r>
      <w:r w:rsidRPr="6A1C0805">
        <w:rPr>
          <w:sz w:val="24"/>
          <w:szCs w:val="24"/>
        </w:rPr>
        <w:t>wner, upon the Department’s</w:t>
      </w:r>
      <w:r w:rsidRPr="6A1C0805">
        <w:rPr>
          <w:b/>
          <w:bCs/>
          <w:sz w:val="24"/>
          <w:szCs w:val="24"/>
        </w:rPr>
        <w:t xml:space="preserve"> </w:t>
      </w:r>
      <w:r w:rsidRPr="6A1C0805">
        <w:rPr>
          <w:sz w:val="24"/>
          <w:szCs w:val="24"/>
        </w:rPr>
        <w:t xml:space="preserve">request, shall provide the Department evidence showing the excavated and restored area do not represent a threat to human health or the environment. </w:t>
      </w:r>
      <w:r w:rsidR="00785FB1" w:rsidRPr="00E4349C">
        <w:rPr>
          <w:sz w:val="24"/>
          <w:szCs w:val="24"/>
        </w:rPr>
        <w:t>I</w:t>
      </w:r>
      <w:r w:rsidR="009656DE" w:rsidRPr="00E4349C">
        <w:rPr>
          <w:sz w:val="24"/>
          <w:szCs w:val="24"/>
        </w:rPr>
        <w:t xml:space="preserve">n accordance </w:t>
      </w:r>
      <w:r w:rsidR="00784B14" w:rsidRPr="00E4349C">
        <w:rPr>
          <w:sz w:val="24"/>
          <w:szCs w:val="24"/>
        </w:rPr>
        <w:t xml:space="preserve">with </w:t>
      </w:r>
      <w:sdt>
        <w:sdtPr>
          <w:rPr>
            <w:sz w:val="24"/>
            <w:szCs w:val="24"/>
            <w:highlight w:val="yellow"/>
          </w:rPr>
          <w:id w:val="-2047973353"/>
          <w:placeholder>
            <w:docPart w:val="DefaultPlaceholder_-1854013440"/>
          </w:placeholder>
          <w:text/>
        </w:sdtPr>
        <w:sdtEndPr/>
        <w:sdtContent>
          <w:r w:rsidR="00784B14" w:rsidRPr="00784B14">
            <w:rPr>
              <w:sz w:val="24"/>
              <w:szCs w:val="24"/>
              <w:highlight w:val="yellow"/>
            </w:rPr>
            <w:t>insert</w:t>
          </w:r>
          <w:r w:rsidR="009656DE" w:rsidRPr="00784B14">
            <w:rPr>
              <w:sz w:val="24"/>
              <w:szCs w:val="24"/>
              <w:highlight w:val="yellow"/>
            </w:rPr>
            <w:t xml:space="preserve"> title and date of the </w:t>
          </w:r>
          <w:r w:rsidR="006A7FDA">
            <w:rPr>
              <w:sz w:val="24"/>
              <w:szCs w:val="24"/>
              <w:highlight w:val="yellow"/>
            </w:rPr>
            <w:t xml:space="preserve">IDEM approved </w:t>
          </w:r>
          <w:r w:rsidR="00784B14">
            <w:rPr>
              <w:sz w:val="24"/>
              <w:szCs w:val="24"/>
              <w:highlight w:val="yellow"/>
            </w:rPr>
            <w:t>Soil Management Plan</w:t>
          </w:r>
        </w:sdtContent>
      </w:sdt>
      <w:r w:rsidR="009656DE" w:rsidRPr="007F33B6">
        <w:rPr>
          <w:sz w:val="24"/>
          <w:szCs w:val="24"/>
        </w:rPr>
        <w:t>,</w:t>
      </w:r>
      <w:r w:rsidR="009656DE" w:rsidRPr="00F07771">
        <w:rPr>
          <w:sz w:val="24"/>
          <w:szCs w:val="24"/>
          <w:highlight w:val="yellow"/>
        </w:rPr>
        <w:t xml:space="preserve"> </w:t>
      </w:r>
      <w:r w:rsidR="009656DE" w:rsidRPr="00E4349C">
        <w:rPr>
          <w:sz w:val="24"/>
          <w:szCs w:val="24"/>
        </w:rPr>
        <w:t>described in VFC #</w:t>
      </w:r>
      <w:sdt>
        <w:sdtPr>
          <w:rPr>
            <w:sz w:val="24"/>
            <w:szCs w:val="24"/>
            <w:highlight w:val="yellow"/>
          </w:rPr>
          <w:id w:val="-1438677298"/>
          <w:placeholder>
            <w:docPart w:val="DefaultPlaceholder_-1854013440"/>
          </w:placeholder>
          <w:text/>
        </w:sdtPr>
        <w:sdtEndPr/>
        <w:sdtContent>
          <w:r w:rsidR="00784B14" w:rsidRPr="00784B14">
            <w:rPr>
              <w:sz w:val="24"/>
              <w:szCs w:val="24"/>
              <w:highlight w:val="yellow"/>
            </w:rPr>
            <w:t>VFC Number</w:t>
          </w:r>
        </w:sdtContent>
      </w:sdt>
      <w:r w:rsidR="009656DE" w:rsidRPr="00382F7E">
        <w:rPr>
          <w:sz w:val="24"/>
          <w:szCs w:val="24"/>
        </w:rPr>
        <w:t xml:space="preserve">, </w:t>
      </w:r>
      <w:r w:rsidR="009656DE" w:rsidRPr="00784B14">
        <w:rPr>
          <w:sz w:val="24"/>
          <w:szCs w:val="24"/>
        </w:rPr>
        <w:t>and any IDEM approved updates</w:t>
      </w:r>
      <w:r w:rsidR="00785FB1">
        <w:rPr>
          <w:sz w:val="24"/>
          <w:szCs w:val="24"/>
        </w:rPr>
        <w:t>.</w:t>
      </w:r>
    </w:p>
    <w:p w14:paraId="221FDD0D" w14:textId="5E02ED0D" w:rsidR="00974FD6" w:rsidRPr="00BB5401" w:rsidRDefault="00974FD6" w:rsidP="00974FD6">
      <w:pPr>
        <w:pStyle w:val="1LargeBullet"/>
        <w:tabs>
          <w:tab w:val="clear" w:pos="720"/>
        </w:tabs>
        <w:ind w:left="1170" w:firstLine="0"/>
        <w:rPr>
          <w:i/>
          <w:iCs/>
          <w:color w:val="3366FF"/>
          <w:sz w:val="22"/>
          <w:szCs w:val="22"/>
        </w:rPr>
      </w:pPr>
      <w:bookmarkStart w:id="18" w:name="_Hlk106369039"/>
      <w:r w:rsidRPr="00BB5401">
        <w:rPr>
          <w:i/>
          <w:iCs/>
          <w:color w:val="3366FF"/>
          <w:sz w:val="22"/>
          <w:szCs w:val="22"/>
        </w:rPr>
        <w:t xml:space="preserve">[Include if vapor intrusion screens out based on existing site buildings and/or current use but a change in use and/or new construction would warrant a vapor intrusion evaluation] </w:t>
      </w:r>
    </w:p>
    <w:p w14:paraId="3B700C45" w14:textId="020464ED" w:rsidR="00974FD6" w:rsidRPr="00E34AA8" w:rsidRDefault="00974FD6" w:rsidP="00974FD6">
      <w:pPr>
        <w:numPr>
          <w:ilvl w:val="0"/>
          <w:numId w:val="20"/>
        </w:numPr>
        <w:jc w:val="both"/>
      </w:pPr>
      <w:r>
        <w:t xml:space="preserve">Prior to the </w:t>
      </w:r>
      <w:r w:rsidRPr="00BB5401">
        <w:rPr>
          <w:highlight w:val="cyan"/>
        </w:rPr>
        <w:t>change in use of the site or</w:t>
      </w:r>
      <w:r w:rsidRPr="00BB5401">
        <w:rPr>
          <w:i/>
          <w:iCs/>
        </w:rPr>
        <w:t xml:space="preserve"> </w:t>
      </w:r>
      <w:r>
        <w:t xml:space="preserve">construction of new structures to be occupied by persons at the Real Estate, the current Owner of the Real Estate shall confirm there is no unacceptable exposure risk due to vapor migration in accordance with then-applicable agency guidance, regulation, or law. This may include conducting groundwater, soil, </w:t>
      </w:r>
      <w:r w:rsidR="007F33B6">
        <w:t xml:space="preserve">indoor air </w:t>
      </w:r>
      <w:r>
        <w:t>and/or soil-gas sampling for volatile organic compounds (“VOCs”) or semi-volatile organic compounds (“SVOCs”)</w:t>
      </w:r>
      <w:r w:rsidR="00D6659B">
        <w:t>, with an IDEM approved sampling plan</w:t>
      </w:r>
      <w:r>
        <w:t xml:space="preserve">. The results and analyses of such sampling shall be presented to IDEM in support of the Owner’s determination whether an unacceptable vapor exposure risk exists. If the results demonstrate that no such risk exists, IDEM will provide its concurrence in writing and grant the Owner a waiver of this restriction for the proposed </w:t>
      </w:r>
      <w:r w:rsidRPr="00BB5401">
        <w:rPr>
          <w:highlight w:val="cyan"/>
        </w:rPr>
        <w:t>change in site use and/or</w:t>
      </w:r>
      <w:r w:rsidRPr="00BB5401">
        <w:t xml:space="preserve"> </w:t>
      </w:r>
      <w:r>
        <w:t xml:space="preserve">new construction. If the results demonstrate that an unacceptable risk to human health exists, then the Owner must submit plans for mitigation for approval by IDEM and must conduct adequate indoor </w:t>
      </w:r>
      <w:r w:rsidR="00D6659B">
        <w:t xml:space="preserve">air </w:t>
      </w:r>
      <w:r>
        <w:t>sampling to demonstrate the effectiveness of the approved remedy.</w:t>
      </w:r>
    </w:p>
    <w:p w14:paraId="471E0C6C" w14:textId="77777777" w:rsidR="00DD695B" w:rsidRDefault="00DD695B" w:rsidP="00DD695B">
      <w:pPr>
        <w:ind w:left="720"/>
        <w:jc w:val="both"/>
        <w:rPr>
          <w:szCs w:val="24"/>
        </w:rPr>
      </w:pPr>
    </w:p>
    <w:p w14:paraId="17627D31" w14:textId="7363FD8D" w:rsidR="00DD695B" w:rsidRPr="00BB5401" w:rsidRDefault="00DD695B" w:rsidP="008701E7">
      <w:pPr>
        <w:pStyle w:val="1LargeBullet"/>
        <w:tabs>
          <w:tab w:val="clear" w:pos="720"/>
        </w:tabs>
        <w:ind w:left="1170" w:firstLine="0"/>
        <w:rPr>
          <w:i/>
          <w:iCs/>
          <w:color w:val="3366FF"/>
          <w:sz w:val="22"/>
          <w:szCs w:val="22"/>
        </w:rPr>
      </w:pPr>
      <w:r w:rsidRPr="00BB5401">
        <w:rPr>
          <w:i/>
          <w:iCs/>
          <w:color w:val="3366FF"/>
          <w:sz w:val="22"/>
          <w:szCs w:val="22"/>
        </w:rPr>
        <w:t>[Include the following if there is a potential future vapor intrusion threat at undeveloped or unoccupied sites]</w:t>
      </w:r>
    </w:p>
    <w:p w14:paraId="47BE8CBB" w14:textId="514EDF32" w:rsidR="00922CC1" w:rsidRDefault="00510156" w:rsidP="008701E7">
      <w:pPr>
        <w:pStyle w:val="1LargeBullet"/>
        <w:numPr>
          <w:ilvl w:val="0"/>
          <w:numId w:val="20"/>
        </w:numPr>
        <w:tabs>
          <w:tab w:val="clear" w:pos="720"/>
        </w:tabs>
        <w:rPr>
          <w:sz w:val="24"/>
          <w:szCs w:val="24"/>
        </w:rPr>
      </w:pPr>
      <w:r w:rsidRPr="6A1C0805">
        <w:rPr>
          <w:sz w:val="24"/>
          <w:szCs w:val="24"/>
        </w:rPr>
        <w:t>Shall not construct or allow occupancy of a dwelling or workspac</w:t>
      </w:r>
      <w:r w:rsidR="00BF58B3" w:rsidRPr="6A1C0805">
        <w:rPr>
          <w:sz w:val="24"/>
          <w:szCs w:val="24"/>
        </w:rPr>
        <w:t xml:space="preserve">e on the Real Estate unless a vapor mitigation system </w:t>
      </w:r>
      <w:r w:rsidR="0004298A">
        <w:rPr>
          <w:sz w:val="24"/>
          <w:szCs w:val="24"/>
        </w:rPr>
        <w:t xml:space="preserve">or other effective IDEM approved remedy </w:t>
      </w:r>
      <w:r w:rsidR="00BF58B3" w:rsidRPr="6A1C0805">
        <w:rPr>
          <w:sz w:val="24"/>
          <w:szCs w:val="24"/>
        </w:rPr>
        <w:t xml:space="preserve">is installed, operated, and maintained within the dwelling or workspace. </w:t>
      </w:r>
      <w:r w:rsidR="00045684" w:rsidRPr="6A1C0805">
        <w:rPr>
          <w:sz w:val="24"/>
          <w:szCs w:val="24"/>
        </w:rPr>
        <w:t>IDEM may waive t</w:t>
      </w:r>
      <w:r w:rsidR="00BF58B3" w:rsidRPr="6A1C0805">
        <w:rPr>
          <w:sz w:val="24"/>
          <w:szCs w:val="24"/>
        </w:rPr>
        <w:t>his re</w:t>
      </w:r>
      <w:r w:rsidR="00C21482" w:rsidRPr="6A1C0805">
        <w:rPr>
          <w:sz w:val="24"/>
          <w:szCs w:val="24"/>
        </w:rPr>
        <w:t>striction</w:t>
      </w:r>
      <w:r w:rsidR="00045684" w:rsidRPr="6A1C0805">
        <w:rPr>
          <w:sz w:val="24"/>
          <w:szCs w:val="24"/>
        </w:rPr>
        <w:t xml:space="preserve"> in writing </w:t>
      </w:r>
      <w:r w:rsidR="00C21482" w:rsidRPr="6A1C0805">
        <w:rPr>
          <w:sz w:val="24"/>
          <w:szCs w:val="24"/>
        </w:rPr>
        <w:t>if the O</w:t>
      </w:r>
      <w:r w:rsidR="00BF58B3" w:rsidRPr="6A1C0805">
        <w:rPr>
          <w:sz w:val="24"/>
          <w:szCs w:val="24"/>
        </w:rPr>
        <w:t xml:space="preserve">wner has </w:t>
      </w:r>
      <w:r w:rsidR="00045684" w:rsidRPr="6A1C0805">
        <w:rPr>
          <w:sz w:val="24"/>
          <w:szCs w:val="24"/>
        </w:rPr>
        <w:t>provided data and analysis demonstrating to IDEM’s satisfaction</w:t>
      </w:r>
      <w:r w:rsidRPr="6A1C0805">
        <w:rPr>
          <w:sz w:val="24"/>
          <w:szCs w:val="24"/>
        </w:rPr>
        <w:t xml:space="preserve"> that </w:t>
      </w:r>
      <w:r w:rsidR="00BF58B3" w:rsidRPr="6A1C0805">
        <w:rPr>
          <w:sz w:val="24"/>
          <w:szCs w:val="24"/>
        </w:rPr>
        <w:t xml:space="preserve">there is no </w:t>
      </w:r>
      <w:r w:rsidRPr="6A1C0805">
        <w:rPr>
          <w:sz w:val="24"/>
          <w:szCs w:val="24"/>
        </w:rPr>
        <w:t xml:space="preserve">unacceptable risk to human health via the vapor intrusion </w:t>
      </w:r>
      <w:r w:rsidR="00BE086B" w:rsidRPr="6A1C0805">
        <w:rPr>
          <w:sz w:val="24"/>
          <w:szCs w:val="24"/>
        </w:rPr>
        <w:t xml:space="preserve">exposure </w:t>
      </w:r>
      <w:r w:rsidRPr="6A1C0805">
        <w:rPr>
          <w:sz w:val="24"/>
          <w:szCs w:val="24"/>
        </w:rPr>
        <w:t>pathway</w:t>
      </w:r>
      <w:r w:rsidR="00072871" w:rsidRPr="6A1C0805">
        <w:rPr>
          <w:sz w:val="24"/>
          <w:szCs w:val="24"/>
        </w:rPr>
        <w:t>.</w:t>
      </w:r>
    </w:p>
    <w:p w14:paraId="40060D5F" w14:textId="77777777" w:rsidR="006D26E2" w:rsidRDefault="006D26E2" w:rsidP="006D26E2">
      <w:pPr>
        <w:pStyle w:val="1LargeBullet"/>
        <w:tabs>
          <w:tab w:val="clear" w:pos="720"/>
        </w:tabs>
        <w:ind w:left="1170" w:firstLine="0"/>
        <w:rPr>
          <w:sz w:val="24"/>
          <w:szCs w:val="24"/>
        </w:rPr>
      </w:pPr>
    </w:p>
    <w:p w14:paraId="65C2C191" w14:textId="713CCDF1" w:rsidR="006D26E2" w:rsidRPr="00BB5401" w:rsidRDefault="006D26E2" w:rsidP="006D26E2">
      <w:pPr>
        <w:pStyle w:val="1LargeBullet"/>
        <w:tabs>
          <w:tab w:val="clear" w:pos="720"/>
        </w:tabs>
        <w:ind w:left="1170" w:firstLine="0"/>
        <w:rPr>
          <w:i/>
          <w:iCs/>
          <w:color w:val="3366FF"/>
          <w:sz w:val="22"/>
          <w:szCs w:val="22"/>
        </w:rPr>
      </w:pPr>
      <w:r w:rsidRPr="00BB5401">
        <w:rPr>
          <w:i/>
          <w:iCs/>
          <w:color w:val="3366FF"/>
          <w:sz w:val="22"/>
          <w:szCs w:val="22"/>
        </w:rPr>
        <w:t>[Include the following if current buildings are subject to OSHA PELs due to continued use of COCs on-site]</w:t>
      </w:r>
    </w:p>
    <w:p w14:paraId="26BFEC5B" w14:textId="77777777" w:rsidR="006D26E2" w:rsidRPr="000C7E30" w:rsidRDefault="006D26E2" w:rsidP="006D26E2">
      <w:pPr>
        <w:pStyle w:val="1LargeBullet"/>
        <w:numPr>
          <w:ilvl w:val="0"/>
          <w:numId w:val="20"/>
        </w:numPr>
        <w:spacing w:after="240"/>
        <w:rPr>
          <w:sz w:val="24"/>
        </w:rPr>
      </w:pPr>
      <w:r w:rsidRPr="000C7E30">
        <w:rPr>
          <w:sz w:val="24"/>
        </w:rPr>
        <w:t xml:space="preserve">Shall confirm there is no unacceptable exposure risk due to vapor migration in accordance with then-applicable agency guidance, regulation, or law in both of the following situations: </w:t>
      </w:r>
    </w:p>
    <w:p w14:paraId="2BDB3873" w14:textId="66501F2F" w:rsidR="006D26E2" w:rsidRPr="000C7E30" w:rsidRDefault="006D26E2" w:rsidP="006D26E2">
      <w:pPr>
        <w:pStyle w:val="1LargeBullet"/>
        <w:numPr>
          <w:ilvl w:val="2"/>
          <w:numId w:val="20"/>
        </w:numPr>
        <w:spacing w:after="240"/>
        <w:rPr>
          <w:sz w:val="24"/>
        </w:rPr>
      </w:pPr>
      <w:r w:rsidRPr="000C7E30">
        <w:rPr>
          <w:sz w:val="24"/>
        </w:rPr>
        <w:t xml:space="preserve">After the use of </w:t>
      </w:r>
      <w:sdt>
        <w:sdtPr>
          <w:id w:val="-1009904098"/>
          <w:placeholder>
            <w:docPart w:val="3B35B77ECC5B4DA8847E750291FB33FA"/>
          </w:placeholder>
        </w:sdtPr>
        <w:sdtEndPr>
          <w:rPr>
            <w:sz w:val="24"/>
            <w:szCs w:val="24"/>
            <w:highlight w:val="yellow"/>
          </w:rPr>
        </w:sdtEndPr>
        <w:sdtContent>
          <w:r w:rsidR="0019545C" w:rsidRPr="009B6933">
            <w:rPr>
              <w:sz w:val="24"/>
              <w:szCs w:val="24"/>
              <w:highlight w:val="yellow"/>
            </w:rPr>
            <w:t xml:space="preserve">insert a list of the COCs currently </w:t>
          </w:r>
          <w:r w:rsidR="009B6933">
            <w:rPr>
              <w:sz w:val="24"/>
              <w:szCs w:val="24"/>
              <w:highlight w:val="yellow"/>
            </w:rPr>
            <w:t>in</w:t>
          </w:r>
          <w:r w:rsidR="0019545C" w:rsidRPr="009B6933">
            <w:rPr>
              <w:sz w:val="24"/>
              <w:szCs w:val="24"/>
              <w:highlight w:val="yellow"/>
            </w:rPr>
            <w:t xml:space="preserve"> use at the facility</w:t>
          </w:r>
        </w:sdtContent>
      </w:sdt>
      <w:r w:rsidRPr="000C7E30">
        <w:rPr>
          <w:sz w:val="24"/>
        </w:rPr>
        <w:t xml:space="preserve"> inside the building at the Real Estate ceases; and/or</w:t>
      </w:r>
    </w:p>
    <w:p w14:paraId="14116D82" w14:textId="77777777" w:rsidR="006D26E2" w:rsidRPr="000C7E30" w:rsidRDefault="006D26E2" w:rsidP="006D26E2">
      <w:pPr>
        <w:pStyle w:val="1LargeBullet"/>
        <w:numPr>
          <w:ilvl w:val="2"/>
          <w:numId w:val="20"/>
        </w:numPr>
        <w:spacing w:after="240"/>
        <w:rPr>
          <w:sz w:val="24"/>
        </w:rPr>
      </w:pPr>
      <w:r w:rsidRPr="000C7E30">
        <w:rPr>
          <w:sz w:val="24"/>
        </w:rPr>
        <w:t xml:space="preserve">When any new structures to be occupied by persons at the Real Estate are </w:t>
      </w:r>
      <w:r w:rsidRPr="000C7E30">
        <w:rPr>
          <w:sz w:val="24"/>
        </w:rPr>
        <w:lastRenderedPageBreak/>
        <w:t>constructed.</w:t>
      </w:r>
    </w:p>
    <w:p w14:paraId="7BA2C843" w14:textId="1BB04AC4" w:rsidR="006D26E2" w:rsidRPr="000C7E30" w:rsidRDefault="006D26E2" w:rsidP="006D26E2">
      <w:pPr>
        <w:pStyle w:val="1LargeBullet"/>
        <w:spacing w:after="240"/>
        <w:ind w:left="1170" w:firstLine="0"/>
        <w:rPr>
          <w:sz w:val="24"/>
        </w:rPr>
      </w:pPr>
      <w:r w:rsidRPr="000C7E30">
        <w:rPr>
          <w:sz w:val="24"/>
        </w:rPr>
        <w:t xml:space="preserve">Both situations require an IDEM-approved sampling plan and may include conducting groundwater, soil, indoor air, and/or soil-gas sampling for volatile organic compounds (“VOCs”) or semi-volatile organic compounds (“SVOCs”). The results and analyses of such sampling shall be presented to IDEM in support of the Owner’s determination whether an unacceptable vapor exposure risk exists. If the results demonstrate that no such risk exists, IDEM will provide its concurrence in writing and grant the Owner a waiver of this restriction for the proposed change in site use and/or new construction. If the results demonstrate that an unacceptable risk to human health exists, then the Owner must submit plans for mitigation for approval by IDEM and must conduct adequate indoor </w:t>
      </w:r>
      <w:r w:rsidR="003A51F0" w:rsidRPr="000C7E30">
        <w:rPr>
          <w:sz w:val="24"/>
        </w:rPr>
        <w:t xml:space="preserve">air </w:t>
      </w:r>
      <w:r w:rsidRPr="000C7E30">
        <w:rPr>
          <w:sz w:val="24"/>
        </w:rPr>
        <w:t>sampling to demonstrate the effectiveness of the approved remedy.</w:t>
      </w:r>
    </w:p>
    <w:bookmarkEnd w:id="18"/>
    <w:p w14:paraId="47BE8CBC" w14:textId="1D9F15A0" w:rsidR="00A5705A" w:rsidRPr="00BB5401" w:rsidRDefault="00A5705A" w:rsidP="00A5705A">
      <w:pPr>
        <w:pStyle w:val="1LargeBullet"/>
        <w:tabs>
          <w:tab w:val="clear" w:pos="720"/>
        </w:tabs>
        <w:ind w:left="1170" w:firstLine="0"/>
        <w:rPr>
          <w:i/>
          <w:iCs/>
          <w:color w:val="3366FF"/>
          <w:sz w:val="22"/>
          <w:szCs w:val="22"/>
        </w:rPr>
      </w:pPr>
      <w:r w:rsidRPr="00BB5401">
        <w:rPr>
          <w:i/>
          <w:iCs/>
          <w:color w:val="3366FF"/>
          <w:sz w:val="22"/>
          <w:szCs w:val="22"/>
        </w:rPr>
        <w:t xml:space="preserve">[Include if an </w:t>
      </w:r>
      <w:r w:rsidR="0038119D" w:rsidRPr="00BB5401">
        <w:rPr>
          <w:i/>
          <w:iCs/>
          <w:color w:val="3366FF"/>
          <w:sz w:val="22"/>
          <w:szCs w:val="22"/>
        </w:rPr>
        <w:t xml:space="preserve">active </w:t>
      </w:r>
      <w:r w:rsidRPr="00BB5401">
        <w:rPr>
          <w:i/>
          <w:iCs/>
          <w:color w:val="3366FF"/>
          <w:sz w:val="22"/>
          <w:szCs w:val="22"/>
        </w:rPr>
        <w:t xml:space="preserve">engineered control (vapor </w:t>
      </w:r>
      <w:r w:rsidR="006F248F" w:rsidRPr="00BB5401">
        <w:rPr>
          <w:i/>
          <w:iCs/>
          <w:color w:val="3366FF"/>
          <w:sz w:val="22"/>
          <w:szCs w:val="22"/>
        </w:rPr>
        <w:t>mitigation</w:t>
      </w:r>
      <w:r w:rsidRPr="00BB5401">
        <w:rPr>
          <w:i/>
          <w:iCs/>
          <w:color w:val="3366FF"/>
          <w:sz w:val="22"/>
          <w:szCs w:val="22"/>
        </w:rPr>
        <w:t xml:space="preserve"> system, etc.) has been implemented at the site</w:t>
      </w:r>
      <w:r w:rsidR="00816C6E" w:rsidRPr="00BB5401">
        <w:rPr>
          <w:i/>
          <w:iCs/>
          <w:color w:val="3366FF"/>
          <w:sz w:val="22"/>
          <w:szCs w:val="22"/>
        </w:rPr>
        <w:t xml:space="preserve"> requiring operation and maintenance of an engineered control</w:t>
      </w:r>
      <w:r w:rsidRPr="00BB5401">
        <w:rPr>
          <w:i/>
          <w:iCs/>
          <w:color w:val="3366FF"/>
          <w:sz w:val="22"/>
          <w:szCs w:val="22"/>
        </w:rPr>
        <w:t>]</w:t>
      </w:r>
    </w:p>
    <w:p w14:paraId="47BE8CBD" w14:textId="2812C008" w:rsidR="006F4682" w:rsidRDefault="00D773C2" w:rsidP="00C35DDE">
      <w:pPr>
        <w:pStyle w:val="1LargeBullet"/>
        <w:numPr>
          <w:ilvl w:val="0"/>
          <w:numId w:val="20"/>
        </w:numPr>
        <w:tabs>
          <w:tab w:val="clear" w:pos="720"/>
        </w:tabs>
        <w:spacing w:after="240"/>
        <w:rPr>
          <w:sz w:val="24"/>
        </w:rPr>
      </w:pPr>
      <w:r>
        <w:rPr>
          <w:sz w:val="24"/>
          <w:szCs w:val="24"/>
        </w:rPr>
        <w:t xml:space="preserve">Shall operate and </w:t>
      </w:r>
      <w:r w:rsidRPr="00541340">
        <w:rPr>
          <w:sz w:val="24"/>
          <w:szCs w:val="24"/>
        </w:rPr>
        <w:t>m</w:t>
      </w:r>
      <w:r>
        <w:rPr>
          <w:sz w:val="24"/>
          <w:szCs w:val="24"/>
        </w:rPr>
        <w:t>ain</w:t>
      </w:r>
      <w:r>
        <w:rPr>
          <w:sz w:val="24"/>
        </w:rPr>
        <w:t xml:space="preserve">tain the </w:t>
      </w:r>
      <w:sdt>
        <w:sdtPr>
          <w:rPr>
            <w:sz w:val="24"/>
          </w:rPr>
          <w:id w:val="18903014"/>
          <w:placeholder>
            <w:docPart w:val="DefaultPlaceholder_-1854013440"/>
          </w:placeholder>
        </w:sdtPr>
        <w:sdtEndPr>
          <w:rPr>
            <w:i/>
            <w:color w:val="3366FF"/>
          </w:rPr>
        </w:sdtEndPr>
        <w:sdtContent>
          <w:r w:rsidR="006509A4">
            <w:rPr>
              <w:iCs/>
              <w:sz w:val="24"/>
              <w:highlight w:val="yellow"/>
            </w:rPr>
            <w:t>type of e</w:t>
          </w:r>
          <w:r w:rsidRPr="00784B14">
            <w:rPr>
              <w:iCs/>
              <w:sz w:val="24"/>
              <w:highlight w:val="yellow"/>
            </w:rPr>
            <w:t>ngineered control</w:t>
          </w:r>
        </w:sdtContent>
      </w:sdt>
      <w:r w:rsidR="001900F2">
        <w:rPr>
          <w:i/>
          <w:color w:val="3366FF"/>
          <w:sz w:val="24"/>
        </w:rPr>
        <w:t xml:space="preserve">, </w:t>
      </w:r>
      <w:r w:rsidR="001C7EEF" w:rsidRPr="001C7EEF">
        <w:rPr>
          <w:iCs/>
          <w:sz w:val="24"/>
        </w:rPr>
        <w:t>identified via</w:t>
      </w:r>
      <w:r w:rsidR="008816C8" w:rsidRPr="008816C8">
        <w:rPr>
          <w:rStyle w:val="Style6"/>
          <w:color w:val="4F81BD" w:themeColor="accent1"/>
        </w:rPr>
        <w:t xml:space="preserve"> </w:t>
      </w:r>
      <w:sdt>
        <w:sdtPr>
          <w:rPr>
            <w:rStyle w:val="Style6"/>
            <w:color w:val="4F81BD" w:themeColor="accent1"/>
            <w:highlight w:val="yellow"/>
          </w:rPr>
          <w:alias w:val="Coordinates"/>
          <w:tag w:val="Coordinates"/>
          <w:id w:val="1844905991"/>
          <w:placeholder>
            <w:docPart w:val="ED1E085517BC430FBAB4A18B47EDE369"/>
          </w:placeholder>
          <w:comboBox>
            <w:listItem w:value="Choose an item"/>
            <w:listItem w:displayText="GPS coordinates" w:value="GPS coordinates"/>
            <w:listItem w:displayText="legal survey" w:value="legal survey"/>
          </w:comboBox>
        </w:sdtPr>
        <w:sdtEndPr>
          <w:rPr>
            <w:rStyle w:val="Style6"/>
          </w:rPr>
        </w:sdtEndPr>
        <w:sdtContent>
          <w:r w:rsidR="008816C8" w:rsidRPr="001C7EEF">
            <w:rPr>
              <w:rStyle w:val="Style6"/>
              <w:color w:val="4F81BD" w:themeColor="accent1"/>
              <w:highlight w:val="yellow"/>
            </w:rPr>
            <w:t>Choose an item</w:t>
          </w:r>
        </w:sdtContent>
      </w:sdt>
      <w:r w:rsidR="001C7EEF" w:rsidRPr="001C7EEF">
        <w:rPr>
          <w:iCs/>
          <w:sz w:val="24"/>
        </w:rPr>
        <w:t>, and</w:t>
      </w:r>
      <w:r w:rsidR="001C7EEF" w:rsidRPr="001C7EEF">
        <w:rPr>
          <w:i/>
          <w:sz w:val="24"/>
        </w:rPr>
        <w:t xml:space="preserve"> </w:t>
      </w:r>
      <w:r w:rsidR="001900F2" w:rsidRPr="001900F2">
        <w:rPr>
          <w:sz w:val="24"/>
        </w:rPr>
        <w:t xml:space="preserve">depicted in Exhibit </w:t>
      </w:r>
      <w:bookmarkStart w:id="19" w:name="_Hlk148602185"/>
      <w:sdt>
        <w:sdtPr>
          <w:rPr>
            <w:rStyle w:val="Style6"/>
            <w:color w:val="4F81BD" w:themeColor="accent1"/>
            <w:highlight w:val="yellow"/>
          </w:rPr>
          <w:alias w:val="Exhibit"/>
          <w:tag w:val="Exhibit"/>
          <w:id w:val="818849956"/>
          <w:placeholder>
            <w:docPart w:val="BE2ADA67758E4F6B9A469AC904F91FB8"/>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listItem w:displayText="&quot;G&quot;" w:value="&quot;G&quot;"/>
            <w:listItem w:displayText="&quot;H&quot;" w:value="&quot;H&quot;"/>
          </w:comboBox>
        </w:sdtPr>
        <w:sdtEndPr>
          <w:rPr>
            <w:rStyle w:val="Style6"/>
          </w:rPr>
        </w:sdtEndPr>
        <w:sdtContent>
          <w:r w:rsidR="001C7EEF" w:rsidRPr="001C7EEF">
            <w:rPr>
              <w:rStyle w:val="Style6"/>
              <w:color w:val="4F81BD" w:themeColor="accent1"/>
              <w:highlight w:val="yellow"/>
            </w:rPr>
            <w:t>Choose an item</w:t>
          </w:r>
        </w:sdtContent>
      </w:sdt>
      <w:bookmarkEnd w:id="19"/>
      <w:r w:rsidR="001C7EEF" w:rsidRPr="001C7EEF">
        <w:rPr>
          <w:rStyle w:val="Style6"/>
        </w:rPr>
        <w:t>,</w:t>
      </w:r>
      <w:r w:rsidRPr="002B0D66">
        <w:rPr>
          <w:b/>
          <w:color w:val="3366FF"/>
          <w:sz w:val="24"/>
        </w:rPr>
        <w:t xml:space="preserve"> </w:t>
      </w:r>
      <w:r>
        <w:rPr>
          <w:sz w:val="24"/>
        </w:rPr>
        <w:t>so as to protect</w:t>
      </w:r>
      <w:r w:rsidRPr="00541340">
        <w:rPr>
          <w:sz w:val="24"/>
        </w:rPr>
        <w:t xml:space="preserve"> </w:t>
      </w:r>
      <w:r>
        <w:rPr>
          <w:sz w:val="24"/>
        </w:rPr>
        <w:t xml:space="preserve">its functional integrity in accordance with </w:t>
      </w:r>
      <w:sdt>
        <w:sdtPr>
          <w:rPr>
            <w:rStyle w:val="Style6"/>
            <w:highlight w:val="yellow"/>
          </w:rPr>
          <w:id w:val="2014259115"/>
          <w:placeholder>
            <w:docPart w:val="DefaultPlaceholder_-1854013440"/>
          </w:placeholder>
        </w:sdtPr>
        <w:sdtEndPr>
          <w:rPr>
            <w:rStyle w:val="Style6"/>
          </w:rPr>
        </w:sdtEndPr>
        <w:sdtContent>
          <w:bookmarkStart w:id="20" w:name="_Hlk149030031"/>
          <w:sdt>
            <w:sdtPr>
              <w:rPr>
                <w:rStyle w:val="Style6"/>
                <w:highlight w:val="yellow"/>
              </w:rPr>
              <w:id w:val="-1661689116"/>
              <w:placeholder>
                <w:docPart w:val="DefaultPlaceholder_-1854013440"/>
              </w:placeholder>
            </w:sdtPr>
            <w:sdtEndPr>
              <w:rPr>
                <w:rStyle w:val="Style6"/>
              </w:rPr>
            </w:sdtEndPr>
            <w:sdtContent>
              <w:r w:rsidRPr="00B8279A">
                <w:rPr>
                  <w:rStyle w:val="Style6"/>
                  <w:highlight w:val="yellow"/>
                </w:rPr>
                <w:t xml:space="preserve">insert </w:t>
              </w:r>
              <w:r w:rsidR="00443C44" w:rsidRPr="00B8279A">
                <w:rPr>
                  <w:rStyle w:val="Style6"/>
                  <w:highlight w:val="yellow"/>
                </w:rPr>
                <w:t>title</w:t>
              </w:r>
              <w:r w:rsidRPr="00B8279A">
                <w:rPr>
                  <w:rStyle w:val="Style6"/>
                  <w:highlight w:val="yellow"/>
                </w:rPr>
                <w:t xml:space="preserve"> and date of the</w:t>
              </w:r>
              <w:r w:rsidR="00A56B3A" w:rsidRPr="00B8279A">
                <w:rPr>
                  <w:rStyle w:val="Style6"/>
                  <w:highlight w:val="yellow"/>
                </w:rPr>
                <w:t xml:space="preserve"> document containing</w:t>
              </w:r>
              <w:r w:rsidRPr="00B8279A">
                <w:rPr>
                  <w:rStyle w:val="Style6"/>
                  <w:highlight w:val="yellow"/>
                </w:rPr>
                <w:t xml:space="preserve"> </w:t>
              </w:r>
              <w:r w:rsidR="00A56B3A" w:rsidRPr="00B8279A">
                <w:rPr>
                  <w:rStyle w:val="Style6"/>
                  <w:highlight w:val="yellow"/>
                </w:rPr>
                <w:t>operations and maintenance requirements</w:t>
              </w:r>
            </w:sdtContent>
          </w:sdt>
          <w:bookmarkEnd w:id="20"/>
        </w:sdtContent>
      </w:sdt>
      <w:r w:rsidR="002D5AA1" w:rsidRPr="00B8279A">
        <w:rPr>
          <w:rStyle w:val="Style6"/>
          <w:highlight w:val="yellow"/>
        </w:rPr>
        <w:t xml:space="preserve"> </w:t>
      </w:r>
      <w:r w:rsidR="00784B14">
        <w:rPr>
          <w:rStyle w:val="Style6"/>
        </w:rPr>
        <w:t>described in VFC #</w:t>
      </w:r>
      <w:sdt>
        <w:sdtPr>
          <w:rPr>
            <w:rStyle w:val="Style6"/>
            <w:highlight w:val="yellow"/>
          </w:rPr>
          <w:id w:val="-1884399238"/>
          <w:placeholder>
            <w:docPart w:val="DefaultPlaceholder_-1854013440"/>
          </w:placeholder>
          <w:text/>
        </w:sdtPr>
        <w:sdtEndPr>
          <w:rPr>
            <w:rStyle w:val="Style6"/>
          </w:rPr>
        </w:sdtEndPr>
        <w:sdtContent>
          <w:r w:rsidR="00784B14" w:rsidRPr="00784B14">
            <w:rPr>
              <w:rStyle w:val="Style6"/>
              <w:highlight w:val="yellow"/>
            </w:rPr>
            <w:t>VFC Number</w:t>
          </w:r>
        </w:sdtContent>
      </w:sdt>
      <w:r w:rsidR="00784B14">
        <w:rPr>
          <w:rStyle w:val="Style6"/>
        </w:rPr>
        <w:t xml:space="preserve"> </w:t>
      </w:r>
      <w:r w:rsidR="00735ADE">
        <w:rPr>
          <w:sz w:val="24"/>
        </w:rPr>
        <w:t xml:space="preserve">and all </w:t>
      </w:r>
      <w:r w:rsidR="00BB1352">
        <w:rPr>
          <w:sz w:val="24"/>
        </w:rPr>
        <w:t>subsequent</w:t>
      </w:r>
      <w:r w:rsidR="00735ADE">
        <w:rPr>
          <w:sz w:val="24"/>
        </w:rPr>
        <w:t xml:space="preserve"> IDEM approved revisions.</w:t>
      </w:r>
      <w:r w:rsidR="00D23F99">
        <w:rPr>
          <w:sz w:val="24"/>
        </w:rPr>
        <w:t xml:space="preserve"> </w:t>
      </w:r>
      <w:r w:rsidRPr="00331A96">
        <w:rPr>
          <w:sz w:val="24"/>
        </w:rPr>
        <w:t>O</w:t>
      </w:r>
      <w:r w:rsidRPr="00541340">
        <w:rPr>
          <w:sz w:val="24"/>
        </w:rPr>
        <w:t>wner shall notify t</w:t>
      </w:r>
      <w:r w:rsidRPr="00B73A70">
        <w:rPr>
          <w:sz w:val="24"/>
        </w:rPr>
        <w:t xml:space="preserve">he </w:t>
      </w:r>
      <w:r w:rsidR="007D5677">
        <w:rPr>
          <w:sz w:val="24"/>
        </w:rPr>
        <w:t>Department</w:t>
      </w:r>
      <w:r>
        <w:rPr>
          <w:sz w:val="24"/>
        </w:rPr>
        <w:t xml:space="preserve"> i</w:t>
      </w:r>
      <w:r w:rsidRPr="00B73A70">
        <w:rPr>
          <w:sz w:val="24"/>
        </w:rPr>
        <w:t xml:space="preserve">n writing </w:t>
      </w:r>
      <w:r>
        <w:rPr>
          <w:sz w:val="24"/>
        </w:rPr>
        <w:t>at least fifteen (</w:t>
      </w:r>
      <w:r w:rsidRPr="00B73A70">
        <w:rPr>
          <w:sz w:val="24"/>
        </w:rPr>
        <w:t>15</w:t>
      </w:r>
      <w:r>
        <w:rPr>
          <w:sz w:val="24"/>
        </w:rPr>
        <w:t>)</w:t>
      </w:r>
      <w:r w:rsidRPr="00B73A70">
        <w:rPr>
          <w:sz w:val="24"/>
        </w:rPr>
        <w:t xml:space="preserve"> days in advance of </w:t>
      </w:r>
      <w:r w:rsidRPr="00541340">
        <w:rPr>
          <w:sz w:val="24"/>
        </w:rPr>
        <w:t xml:space="preserve">conducting any </w:t>
      </w:r>
      <w:r w:rsidRPr="00B73A70">
        <w:rPr>
          <w:sz w:val="24"/>
        </w:rPr>
        <w:t xml:space="preserve">construction </w:t>
      </w:r>
      <w:r>
        <w:rPr>
          <w:sz w:val="24"/>
        </w:rPr>
        <w:t xml:space="preserve">or excavation </w:t>
      </w:r>
      <w:r w:rsidRPr="00B73A70">
        <w:rPr>
          <w:sz w:val="24"/>
        </w:rPr>
        <w:t>work</w:t>
      </w:r>
      <w:r w:rsidRPr="00541340">
        <w:rPr>
          <w:sz w:val="24"/>
        </w:rPr>
        <w:t xml:space="preserve"> that </w:t>
      </w:r>
      <w:r w:rsidRPr="00B73A70">
        <w:rPr>
          <w:sz w:val="24"/>
        </w:rPr>
        <w:t xml:space="preserve">may impact </w:t>
      </w:r>
      <w:r>
        <w:rPr>
          <w:sz w:val="24"/>
        </w:rPr>
        <w:t>an</w:t>
      </w:r>
      <w:r w:rsidRPr="00B73A70">
        <w:rPr>
          <w:sz w:val="24"/>
        </w:rPr>
        <w:t xml:space="preserve"> engineered </w:t>
      </w:r>
      <w:r w:rsidR="00816C6E" w:rsidRPr="00B73A70">
        <w:rPr>
          <w:sz w:val="24"/>
        </w:rPr>
        <w:t>control</w:t>
      </w:r>
      <w:r w:rsidR="00816C6E">
        <w:rPr>
          <w:sz w:val="24"/>
        </w:rPr>
        <w:t xml:space="preserve"> unless</w:t>
      </w:r>
      <w:r>
        <w:rPr>
          <w:sz w:val="24"/>
        </w:rPr>
        <w:t xml:space="preserve"> an emergency exists. </w:t>
      </w:r>
      <w:r w:rsidR="004B2FD7" w:rsidRPr="00541340">
        <w:rPr>
          <w:sz w:val="24"/>
        </w:rPr>
        <w:t>Owner shall ensure that the integrity of the</w:t>
      </w:r>
      <w:r w:rsidR="004B2FD7">
        <w:rPr>
          <w:sz w:val="24"/>
        </w:rPr>
        <w:t xml:space="preserve"> </w:t>
      </w:r>
      <w:sdt>
        <w:sdtPr>
          <w:rPr>
            <w:sz w:val="24"/>
          </w:rPr>
          <w:id w:val="-766000500"/>
          <w:placeholder>
            <w:docPart w:val="DefaultPlaceholder_-1854013440"/>
          </w:placeholder>
        </w:sdtPr>
        <w:sdtEndPr>
          <w:rPr>
            <w:i/>
            <w:color w:val="3366FF"/>
          </w:rPr>
        </w:sdtEndPr>
        <w:sdtContent>
          <w:r w:rsidR="006509A4">
            <w:rPr>
              <w:iCs/>
              <w:sz w:val="24"/>
              <w:highlight w:val="yellow"/>
            </w:rPr>
            <w:t>type of e</w:t>
          </w:r>
          <w:r w:rsidR="004B2FD7" w:rsidRPr="00784B14">
            <w:rPr>
              <w:iCs/>
              <w:sz w:val="24"/>
              <w:highlight w:val="yellow"/>
            </w:rPr>
            <w:t>ngineered con</w:t>
          </w:r>
          <w:r w:rsidR="00B8279A" w:rsidRPr="00784B14">
            <w:rPr>
              <w:iCs/>
              <w:sz w:val="24"/>
              <w:highlight w:val="yellow"/>
            </w:rPr>
            <w:t>trol</w:t>
          </w:r>
        </w:sdtContent>
      </w:sdt>
      <w:r w:rsidR="004B2FD7" w:rsidRPr="00541340">
        <w:rPr>
          <w:sz w:val="24"/>
        </w:rPr>
        <w:t xml:space="preserve"> is </w:t>
      </w:r>
      <w:r w:rsidR="001900F2" w:rsidRPr="005B1609">
        <w:rPr>
          <w:sz w:val="24"/>
        </w:rPr>
        <w:t xml:space="preserve">restored </w:t>
      </w:r>
      <w:r w:rsidR="00CB328E" w:rsidRPr="005B1609">
        <w:rPr>
          <w:sz w:val="24"/>
        </w:rPr>
        <w:t xml:space="preserve">immediately </w:t>
      </w:r>
      <w:r w:rsidR="001900F2" w:rsidRPr="005B1609">
        <w:rPr>
          <w:sz w:val="24"/>
        </w:rPr>
        <w:t>after</w:t>
      </w:r>
      <w:r w:rsidR="004B2FD7" w:rsidRPr="005B1609">
        <w:rPr>
          <w:sz w:val="24"/>
        </w:rPr>
        <w:t xml:space="preserve"> disturbance by any construction or excavation work. </w:t>
      </w:r>
      <w:r w:rsidR="00CB328E" w:rsidRPr="005B1609">
        <w:rPr>
          <w:sz w:val="24"/>
        </w:rPr>
        <w:t>Upon IDEM’s request</w:t>
      </w:r>
      <w:r w:rsidR="0023617D" w:rsidRPr="005B1609">
        <w:rPr>
          <w:sz w:val="24"/>
        </w:rPr>
        <w:t>, the</w:t>
      </w:r>
      <w:r w:rsidR="0023617D">
        <w:rPr>
          <w:b/>
          <w:i/>
          <w:sz w:val="24"/>
        </w:rPr>
        <w:t xml:space="preserve"> </w:t>
      </w:r>
      <w:r w:rsidR="00F8140E">
        <w:rPr>
          <w:sz w:val="24"/>
        </w:rPr>
        <w:t xml:space="preserve">Owner shall </w:t>
      </w:r>
      <w:r>
        <w:rPr>
          <w:sz w:val="24"/>
        </w:rPr>
        <w:t>provide written evidence</w:t>
      </w:r>
      <w:r w:rsidR="0023617D">
        <w:rPr>
          <w:sz w:val="24"/>
        </w:rPr>
        <w:t xml:space="preserve"> showing</w:t>
      </w:r>
      <w:r>
        <w:rPr>
          <w:sz w:val="24"/>
        </w:rPr>
        <w:t xml:space="preserve"> the </w:t>
      </w:r>
      <w:sdt>
        <w:sdtPr>
          <w:rPr>
            <w:sz w:val="24"/>
            <w:highlight w:val="yellow"/>
          </w:rPr>
          <w:id w:val="1478409399"/>
          <w:placeholder>
            <w:docPart w:val="DefaultPlaceholder_-1854013440"/>
          </w:placeholder>
        </w:sdtPr>
        <w:sdtEndPr>
          <w:rPr>
            <w:highlight w:val="none"/>
          </w:rPr>
        </w:sdtEndPr>
        <w:sdtContent>
          <w:r w:rsidR="006509A4">
            <w:rPr>
              <w:sz w:val="24"/>
              <w:highlight w:val="yellow"/>
            </w:rPr>
            <w:t>type of e</w:t>
          </w:r>
          <w:r w:rsidRPr="00784B14">
            <w:rPr>
              <w:sz w:val="24"/>
              <w:highlight w:val="yellow"/>
            </w:rPr>
            <w:t>ngineered control</w:t>
          </w:r>
        </w:sdtContent>
      </w:sdt>
      <w:r>
        <w:rPr>
          <w:sz w:val="24"/>
        </w:rPr>
        <w:t xml:space="preserve"> has been restored to its complete integrity. </w:t>
      </w:r>
    </w:p>
    <w:p w14:paraId="47BE8CBE" w14:textId="00FAD3E0" w:rsidR="00C81F65" w:rsidRPr="00BB5401" w:rsidRDefault="00C81F65" w:rsidP="00C81F65">
      <w:pPr>
        <w:pStyle w:val="1LargeBullet"/>
        <w:tabs>
          <w:tab w:val="clear" w:pos="720"/>
        </w:tabs>
        <w:ind w:left="1170" w:firstLine="0"/>
        <w:rPr>
          <w:i/>
          <w:iCs/>
          <w:color w:val="3366FF"/>
          <w:sz w:val="22"/>
          <w:szCs w:val="22"/>
        </w:rPr>
      </w:pPr>
      <w:r w:rsidRPr="00BB5401">
        <w:rPr>
          <w:i/>
          <w:iCs/>
          <w:color w:val="3366FF"/>
          <w:sz w:val="22"/>
          <w:szCs w:val="22"/>
        </w:rPr>
        <w:t xml:space="preserve">[Include if </w:t>
      </w:r>
      <w:r w:rsidR="0038119D" w:rsidRPr="00BB5401">
        <w:rPr>
          <w:i/>
          <w:iCs/>
          <w:color w:val="3366FF"/>
          <w:sz w:val="22"/>
          <w:szCs w:val="22"/>
        </w:rPr>
        <w:t>a passive</w:t>
      </w:r>
      <w:r w:rsidRPr="00BB5401">
        <w:rPr>
          <w:i/>
          <w:iCs/>
          <w:color w:val="3366FF"/>
          <w:sz w:val="22"/>
          <w:szCs w:val="22"/>
        </w:rPr>
        <w:t xml:space="preserve"> engineered control or barrier</w:t>
      </w:r>
      <w:r w:rsidR="00486608" w:rsidRPr="00BB5401">
        <w:rPr>
          <w:i/>
          <w:iCs/>
          <w:color w:val="3366FF"/>
          <w:sz w:val="22"/>
          <w:szCs w:val="22"/>
        </w:rPr>
        <w:t xml:space="preserve"> has been implemented such as </w:t>
      </w:r>
      <w:r w:rsidR="009F67A8" w:rsidRPr="00BB5401">
        <w:rPr>
          <w:i/>
          <w:iCs/>
          <w:color w:val="3366FF"/>
          <w:sz w:val="22"/>
          <w:szCs w:val="22"/>
        </w:rPr>
        <w:t>pavement or a building foundation</w:t>
      </w:r>
      <w:r w:rsidR="00AC1F76" w:rsidRPr="00BB5401">
        <w:rPr>
          <w:i/>
          <w:iCs/>
          <w:color w:val="3366FF"/>
          <w:sz w:val="22"/>
          <w:szCs w:val="22"/>
        </w:rPr>
        <w:t xml:space="preserve">. </w:t>
      </w:r>
      <w:bookmarkStart w:id="21" w:name="_Hlk148609237"/>
      <w:r w:rsidR="00AC1F76" w:rsidRPr="00BB5401">
        <w:rPr>
          <w:i/>
          <w:iCs/>
          <w:color w:val="3366FF"/>
          <w:sz w:val="22"/>
          <w:szCs w:val="22"/>
        </w:rPr>
        <w:t>A title search to determine if there are conflicting easements must be conducted and documentation provided to IDEM prior to implementing this restriction</w:t>
      </w:r>
      <w:r w:rsidRPr="00BB5401">
        <w:rPr>
          <w:i/>
          <w:iCs/>
          <w:color w:val="3366FF"/>
          <w:sz w:val="22"/>
          <w:szCs w:val="22"/>
        </w:rPr>
        <w:t>]</w:t>
      </w:r>
      <w:r w:rsidRPr="00BB5401">
        <w:rPr>
          <w:b/>
          <w:i/>
          <w:iCs/>
          <w:color w:val="3366FF"/>
          <w:sz w:val="22"/>
          <w:szCs w:val="22"/>
        </w:rPr>
        <w:t xml:space="preserve"> </w:t>
      </w:r>
      <w:r w:rsidRPr="00BB5401">
        <w:rPr>
          <w:i/>
          <w:iCs/>
          <w:color w:val="3366FF"/>
          <w:sz w:val="22"/>
          <w:szCs w:val="22"/>
        </w:rPr>
        <w:t xml:space="preserve"> </w:t>
      </w:r>
      <w:bookmarkEnd w:id="21"/>
    </w:p>
    <w:p w14:paraId="47BE8CBF" w14:textId="7A8687C4" w:rsidR="00C81F65" w:rsidRPr="00E47DB9" w:rsidRDefault="00C81F65" w:rsidP="6A1C0805">
      <w:pPr>
        <w:pStyle w:val="1LargeBullet"/>
        <w:numPr>
          <w:ilvl w:val="0"/>
          <w:numId w:val="20"/>
        </w:numPr>
        <w:spacing w:after="240"/>
        <w:rPr>
          <w:sz w:val="24"/>
          <w:szCs w:val="24"/>
        </w:rPr>
      </w:pPr>
      <w:r w:rsidRPr="6A1C0805">
        <w:rPr>
          <w:sz w:val="24"/>
          <w:szCs w:val="24"/>
        </w:rPr>
        <w:t>Shall</w:t>
      </w:r>
      <w:r w:rsidRPr="6A1C0805">
        <w:rPr>
          <w:i/>
          <w:iCs/>
          <w:sz w:val="24"/>
          <w:szCs w:val="24"/>
        </w:rPr>
        <w:t xml:space="preserve"> </w:t>
      </w:r>
      <w:r w:rsidRPr="6A1C0805">
        <w:rPr>
          <w:sz w:val="24"/>
          <w:szCs w:val="24"/>
        </w:rPr>
        <w:t>maintain the integrity of the existing</w:t>
      </w:r>
      <w:r w:rsidR="002A1C1D">
        <w:rPr>
          <w:sz w:val="24"/>
          <w:szCs w:val="24"/>
        </w:rPr>
        <w:t xml:space="preserve"> </w:t>
      </w:r>
      <w:sdt>
        <w:sdtPr>
          <w:rPr>
            <w:sz w:val="24"/>
            <w:szCs w:val="24"/>
          </w:rPr>
          <w:id w:val="-434671441"/>
          <w:placeholder>
            <w:docPart w:val="CAAFC17A72F141BABE2604CAE5B92C4B"/>
          </w:placeholder>
        </w:sdtPr>
        <w:sdtEndPr/>
        <w:sdtContent>
          <w:r w:rsidR="006509A4">
            <w:rPr>
              <w:sz w:val="24"/>
              <w:szCs w:val="24"/>
              <w:highlight w:val="yellow"/>
            </w:rPr>
            <w:t>type of p</w:t>
          </w:r>
          <w:r w:rsidR="001A59E5" w:rsidRPr="001A59E5">
            <w:rPr>
              <w:sz w:val="24"/>
              <w:szCs w:val="24"/>
              <w:highlight w:val="yellow"/>
            </w:rPr>
            <w:t>assive engineered control</w:t>
          </w:r>
        </w:sdtContent>
      </w:sdt>
      <w:r w:rsidRPr="6A1C0805">
        <w:rPr>
          <w:sz w:val="24"/>
          <w:szCs w:val="24"/>
        </w:rPr>
        <w:t xml:space="preserve">, which is depicted on Exhibit </w:t>
      </w:r>
      <w:bookmarkStart w:id="22" w:name="_Hlk149035457"/>
      <w:sdt>
        <w:sdtPr>
          <w:rPr>
            <w:rStyle w:val="Style6"/>
            <w:color w:val="4F81BD" w:themeColor="accent1"/>
            <w:highlight w:val="yellow"/>
          </w:rPr>
          <w:alias w:val="Exhibit"/>
          <w:tag w:val="Exhibit"/>
          <w:id w:val="-1135476517"/>
          <w:placeholder>
            <w:docPart w:val="0710F00E16A745AF8D6114C3375E06EA"/>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listItem w:displayText="&quot;G&quot;" w:value="&quot;G&quot;"/>
            <w:listItem w:displayText="&quot;H&quot;" w:value="&quot;H&quot;"/>
          </w:comboBox>
        </w:sdtPr>
        <w:sdtEndPr>
          <w:rPr>
            <w:rStyle w:val="Style6"/>
          </w:rPr>
        </w:sdtEndPr>
        <w:sdtContent>
          <w:r w:rsidR="001C7EEF" w:rsidRPr="001C7EEF">
            <w:rPr>
              <w:rStyle w:val="Style6"/>
              <w:color w:val="4F81BD" w:themeColor="accent1"/>
              <w:highlight w:val="yellow"/>
            </w:rPr>
            <w:t>Choose an item</w:t>
          </w:r>
        </w:sdtContent>
      </w:sdt>
      <w:bookmarkEnd w:id="22"/>
      <w:r w:rsidRPr="6A1C0805">
        <w:rPr>
          <w:sz w:val="24"/>
          <w:szCs w:val="24"/>
        </w:rPr>
        <w:t xml:space="preserve"> via</w:t>
      </w:r>
      <w:r w:rsidR="00EB5333">
        <w:rPr>
          <w:sz w:val="24"/>
          <w:szCs w:val="24"/>
        </w:rPr>
        <w:t xml:space="preserve"> </w:t>
      </w:r>
      <w:sdt>
        <w:sdtPr>
          <w:rPr>
            <w:rStyle w:val="Style6"/>
            <w:color w:val="4F81BD" w:themeColor="accent1"/>
            <w:highlight w:val="yellow"/>
          </w:rPr>
          <w:alias w:val="Coordinates"/>
          <w:tag w:val="Coordinates"/>
          <w:id w:val="-2104787461"/>
          <w:placeholder>
            <w:docPart w:val="8FCB96A19BC24821AA34A1283506ED34"/>
          </w:placeholder>
          <w:comboBox>
            <w:listItem w:value="Choose an item"/>
            <w:listItem w:displayText="GPS coordinates" w:value="GPS coordinates"/>
            <w:listItem w:displayText="legal survey" w:value="legal survey"/>
          </w:comboBox>
        </w:sdtPr>
        <w:sdtEndPr>
          <w:rPr>
            <w:rStyle w:val="Style6"/>
          </w:rPr>
        </w:sdtEndPr>
        <w:sdtContent>
          <w:r w:rsidR="00EB5333" w:rsidRPr="001C7EEF">
            <w:rPr>
              <w:rStyle w:val="Style6"/>
              <w:color w:val="4F81BD" w:themeColor="accent1"/>
              <w:highlight w:val="yellow"/>
            </w:rPr>
            <w:t>Choose an item</w:t>
          </w:r>
        </w:sdtContent>
      </w:sdt>
      <w:r w:rsidR="00EB5333" w:rsidRPr="00EB5333">
        <w:rPr>
          <w:rStyle w:val="Style6"/>
        </w:rPr>
        <w:t>;</w:t>
      </w:r>
      <w:r w:rsidR="00EB5333">
        <w:rPr>
          <w:rStyle w:val="Style6"/>
          <w:color w:val="4F81BD" w:themeColor="accent1"/>
        </w:rPr>
        <w:t xml:space="preserve"> </w:t>
      </w:r>
      <w:r w:rsidRPr="6A1C0805">
        <w:rPr>
          <w:sz w:val="24"/>
          <w:szCs w:val="24"/>
        </w:rPr>
        <w:t xml:space="preserve">this </w:t>
      </w:r>
      <w:sdt>
        <w:sdtPr>
          <w:rPr>
            <w:sz w:val="24"/>
            <w:szCs w:val="24"/>
          </w:rPr>
          <w:id w:val="595992530"/>
          <w:placeholder>
            <w:docPart w:val="45BD8A9CB94E4067B3743FB090B09252"/>
          </w:placeholder>
        </w:sdtPr>
        <w:sdtEndPr/>
        <w:sdtContent>
          <w:r w:rsidR="006509A4">
            <w:rPr>
              <w:sz w:val="24"/>
              <w:szCs w:val="24"/>
              <w:highlight w:val="yellow"/>
            </w:rPr>
            <w:t>type of p</w:t>
          </w:r>
          <w:r w:rsidR="00784B14" w:rsidRPr="001A59E5">
            <w:rPr>
              <w:sz w:val="24"/>
              <w:szCs w:val="24"/>
              <w:highlight w:val="yellow"/>
            </w:rPr>
            <w:t>assive e</w:t>
          </w:r>
          <w:r w:rsidR="001A59E5" w:rsidRPr="001A59E5">
            <w:rPr>
              <w:sz w:val="24"/>
              <w:szCs w:val="24"/>
              <w:highlight w:val="yellow"/>
            </w:rPr>
            <w:t>ngineered control</w:t>
          </w:r>
        </w:sdtContent>
      </w:sdt>
      <w:r w:rsidR="002A1C1D" w:rsidRPr="6A1C0805">
        <w:rPr>
          <w:sz w:val="24"/>
          <w:szCs w:val="24"/>
        </w:rPr>
        <w:t xml:space="preserve"> </w:t>
      </w:r>
      <w:r w:rsidRPr="6A1C0805">
        <w:rPr>
          <w:sz w:val="24"/>
          <w:szCs w:val="24"/>
        </w:rPr>
        <w:t>serves as an engineered barrier to prevent direct contact with the underlying soils and must not be excavated, removed, disturbed, demolished, or allowed to fall into disrepair</w:t>
      </w:r>
      <w:r w:rsidR="00C729AF">
        <w:rPr>
          <w:sz w:val="24"/>
          <w:szCs w:val="24"/>
        </w:rPr>
        <w:t xml:space="preserve"> </w:t>
      </w:r>
      <w:r w:rsidR="00C729AF" w:rsidRPr="00C729AF">
        <w:rPr>
          <w:sz w:val="24"/>
          <w:szCs w:val="24"/>
        </w:rPr>
        <w:t xml:space="preserve">in accordance with </w:t>
      </w:r>
      <w:sdt>
        <w:sdtPr>
          <w:rPr>
            <w:rStyle w:val="Style6"/>
            <w:highlight w:val="yellow"/>
          </w:rPr>
          <w:id w:val="394868367"/>
          <w:placeholder>
            <w:docPart w:val="D139C2BFAF4F4F8B93502E02D2B3028D"/>
          </w:placeholder>
        </w:sdtPr>
        <w:sdtEndPr>
          <w:rPr>
            <w:rStyle w:val="Style6"/>
          </w:rPr>
        </w:sdtEndPr>
        <w:sdtContent>
          <w:r w:rsidR="009B6933" w:rsidRPr="00B8279A">
            <w:rPr>
              <w:rStyle w:val="Style6"/>
              <w:highlight w:val="yellow"/>
            </w:rPr>
            <w:t>insert title of the document containing maintenance requirements</w:t>
          </w:r>
        </w:sdtContent>
      </w:sdt>
      <w:r w:rsidR="00C729AF" w:rsidRPr="00C729AF">
        <w:rPr>
          <w:sz w:val="24"/>
          <w:szCs w:val="24"/>
        </w:rPr>
        <w:t xml:space="preserve"> described in VFC #</w:t>
      </w:r>
      <w:sdt>
        <w:sdtPr>
          <w:rPr>
            <w:rStyle w:val="Style6"/>
            <w:highlight w:val="yellow"/>
          </w:rPr>
          <w:id w:val="-720595263"/>
          <w:placeholder>
            <w:docPart w:val="750A43A4474046CA9DF877C7FC3248F1"/>
          </w:placeholder>
          <w:text/>
        </w:sdtPr>
        <w:sdtEndPr>
          <w:rPr>
            <w:rStyle w:val="Style6"/>
          </w:rPr>
        </w:sdtEndPr>
        <w:sdtContent>
          <w:r w:rsidR="00BB5401" w:rsidRPr="00784B14">
            <w:rPr>
              <w:rStyle w:val="Style6"/>
              <w:highlight w:val="yellow"/>
            </w:rPr>
            <w:t>VFC Number</w:t>
          </w:r>
        </w:sdtContent>
      </w:sdt>
      <w:r w:rsidR="00C729AF" w:rsidRPr="00C729AF">
        <w:rPr>
          <w:sz w:val="24"/>
          <w:szCs w:val="24"/>
        </w:rPr>
        <w:t xml:space="preserve"> and all subsequent IDEM approved revisions.    </w:t>
      </w:r>
      <w:r w:rsidRPr="6A1C0805">
        <w:rPr>
          <w:sz w:val="24"/>
          <w:szCs w:val="24"/>
        </w:rPr>
        <w:t xml:space="preserve">   </w:t>
      </w:r>
    </w:p>
    <w:p w14:paraId="47BE8CC0" w14:textId="77777777" w:rsidR="00A5705A" w:rsidRPr="00BB5401" w:rsidRDefault="00C81F65" w:rsidP="00C81F65">
      <w:pPr>
        <w:pStyle w:val="1LargeBullet"/>
        <w:tabs>
          <w:tab w:val="clear" w:pos="720"/>
        </w:tabs>
        <w:ind w:left="1170" w:firstLine="0"/>
        <w:rPr>
          <w:i/>
          <w:iCs/>
          <w:color w:val="3366FF"/>
          <w:sz w:val="22"/>
          <w:szCs w:val="22"/>
        </w:rPr>
      </w:pPr>
      <w:r w:rsidRPr="00BB5401">
        <w:rPr>
          <w:i/>
          <w:iCs/>
          <w:color w:val="3366FF"/>
          <w:sz w:val="22"/>
          <w:szCs w:val="22"/>
        </w:rPr>
        <w:t xml:space="preserve"> </w:t>
      </w:r>
      <w:r w:rsidR="00A5705A" w:rsidRPr="00BB5401">
        <w:rPr>
          <w:i/>
          <w:iCs/>
          <w:color w:val="3366FF"/>
          <w:sz w:val="22"/>
          <w:szCs w:val="22"/>
        </w:rPr>
        <w:t>[Include the following if groundwater monitoring is being conducted]</w:t>
      </w:r>
      <w:r w:rsidR="00A5705A" w:rsidRPr="00BB5401">
        <w:rPr>
          <w:b/>
          <w:i/>
          <w:iCs/>
          <w:color w:val="3366FF"/>
          <w:sz w:val="22"/>
          <w:szCs w:val="22"/>
        </w:rPr>
        <w:t xml:space="preserve"> </w:t>
      </w:r>
      <w:r w:rsidR="00A5705A" w:rsidRPr="00BB5401">
        <w:rPr>
          <w:i/>
          <w:iCs/>
          <w:color w:val="3366FF"/>
          <w:sz w:val="22"/>
          <w:szCs w:val="22"/>
        </w:rPr>
        <w:t xml:space="preserve"> </w:t>
      </w:r>
    </w:p>
    <w:p w14:paraId="47BE8CC1" w14:textId="724E25AA" w:rsidR="00C35DDE" w:rsidRDefault="00C35DDE" w:rsidP="00E47DB9">
      <w:pPr>
        <w:pStyle w:val="1LargeBullet"/>
        <w:numPr>
          <w:ilvl w:val="0"/>
          <w:numId w:val="20"/>
        </w:numPr>
        <w:spacing w:after="240"/>
        <w:rPr>
          <w:sz w:val="24"/>
        </w:rPr>
      </w:pPr>
      <w:r w:rsidRPr="00651326">
        <w:rPr>
          <w:sz w:val="24"/>
        </w:rPr>
        <w:t>Shall</w:t>
      </w:r>
      <w:r w:rsidRPr="00651326">
        <w:rPr>
          <w:i/>
          <w:sz w:val="24"/>
        </w:rPr>
        <w:t xml:space="preserve"> </w:t>
      </w:r>
      <w:r w:rsidRPr="00651326">
        <w:rPr>
          <w:sz w:val="24"/>
        </w:rPr>
        <w:t>prohibit any activity at the Real Estate that may interfere with the groundwater monitoring or well network</w:t>
      </w:r>
      <w:r w:rsidR="00C729AF" w:rsidRPr="00C729AF">
        <w:t xml:space="preserve"> </w:t>
      </w:r>
      <w:r w:rsidR="00C729AF" w:rsidRPr="00C729AF">
        <w:rPr>
          <w:sz w:val="24"/>
        </w:rPr>
        <w:t>as depicted on Exhibit</w:t>
      </w:r>
      <w:r w:rsidR="00C729AF" w:rsidRPr="00EB5333">
        <w:rPr>
          <w:rStyle w:val="Style6"/>
          <w:color w:val="4F81BD" w:themeColor="accent1"/>
        </w:rPr>
        <w:t xml:space="preserve"> </w:t>
      </w:r>
      <w:sdt>
        <w:sdtPr>
          <w:rPr>
            <w:rStyle w:val="Style6"/>
            <w:color w:val="4F81BD" w:themeColor="accent1"/>
            <w:highlight w:val="yellow"/>
          </w:rPr>
          <w:alias w:val="Exhibit"/>
          <w:tag w:val="Exhibit"/>
          <w:id w:val="449366588"/>
          <w:placeholder>
            <w:docPart w:val="8957EFFC1C2141E7B6364D06F871C544"/>
          </w:placeholde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listItem w:displayText="&quot;G&quot;" w:value="&quot;G&quot;"/>
            <w:listItem w:displayText="&quot;H&quot;" w:value="&quot;H&quot;"/>
            <w:listItem w:displayText="&quot;I&quot;" w:value="&quot;I&quot;"/>
          </w:comboBox>
        </w:sdtPr>
        <w:sdtEndPr>
          <w:rPr>
            <w:rStyle w:val="Style6"/>
          </w:rPr>
        </w:sdtEndPr>
        <w:sdtContent>
          <w:r w:rsidR="00EB5333" w:rsidRPr="001C7EEF">
            <w:rPr>
              <w:rStyle w:val="Style6"/>
              <w:color w:val="4F81BD" w:themeColor="accent1"/>
              <w:highlight w:val="yellow"/>
            </w:rPr>
            <w:t>Choose an item</w:t>
          </w:r>
        </w:sdtContent>
      </w:sdt>
      <w:r w:rsidR="00EB5333">
        <w:rPr>
          <w:sz w:val="24"/>
        </w:rPr>
        <w:t xml:space="preserve"> via</w:t>
      </w:r>
      <w:r w:rsidR="008816C8">
        <w:rPr>
          <w:sz w:val="24"/>
        </w:rPr>
        <w:t xml:space="preserve"> </w:t>
      </w:r>
      <w:sdt>
        <w:sdtPr>
          <w:rPr>
            <w:rStyle w:val="Style6"/>
            <w:color w:val="4F81BD" w:themeColor="accent1"/>
            <w:highlight w:val="yellow"/>
          </w:rPr>
          <w:alias w:val="Coordinates"/>
          <w:tag w:val="Coordinates"/>
          <w:id w:val="2079398054"/>
          <w:placeholder>
            <w:docPart w:val="F7C39A3111C640D88F4DD20967A36BE4"/>
          </w:placeholder>
          <w:comboBox>
            <w:listItem w:value="Choose an item"/>
            <w:listItem w:displayText="GPS coordinates" w:value="GPS coordinates"/>
            <w:listItem w:displayText="legal survey" w:value="legal survey"/>
          </w:comboBox>
        </w:sdtPr>
        <w:sdtEndPr>
          <w:rPr>
            <w:rStyle w:val="Style6"/>
          </w:rPr>
        </w:sdtEndPr>
        <w:sdtContent>
          <w:r w:rsidR="008816C8" w:rsidRPr="001C7EEF">
            <w:rPr>
              <w:rStyle w:val="Style6"/>
              <w:color w:val="4F81BD" w:themeColor="accent1"/>
              <w:highlight w:val="yellow"/>
            </w:rPr>
            <w:t>Choose an item</w:t>
          </w:r>
        </w:sdtContent>
      </w:sdt>
      <w:r w:rsidR="008816C8" w:rsidRPr="008816C8">
        <w:rPr>
          <w:rStyle w:val="Style6"/>
        </w:rPr>
        <w:t>.</w:t>
      </w:r>
    </w:p>
    <w:p w14:paraId="47BE8CC2" w14:textId="1D65D6B5" w:rsidR="006F4682" w:rsidRPr="00BB5401" w:rsidRDefault="00EE572C" w:rsidP="008A66B3">
      <w:pPr>
        <w:pStyle w:val="1LargeBullet"/>
        <w:numPr>
          <w:ilvl w:val="0"/>
          <w:numId w:val="20"/>
        </w:numPr>
        <w:tabs>
          <w:tab w:val="clear" w:pos="720"/>
        </w:tabs>
        <w:spacing w:after="240"/>
        <w:rPr>
          <w:i/>
          <w:iCs/>
          <w:color w:val="3366FF"/>
          <w:sz w:val="24"/>
        </w:rPr>
      </w:pPr>
      <w:r w:rsidRPr="00BB5401">
        <w:rPr>
          <w:i/>
          <w:iCs/>
          <w:color w:val="3366FF"/>
          <w:sz w:val="24"/>
        </w:rPr>
        <w:t>I</w:t>
      </w:r>
      <w:r w:rsidR="006F4682" w:rsidRPr="00BB5401">
        <w:rPr>
          <w:i/>
          <w:iCs/>
          <w:color w:val="3366FF"/>
          <w:sz w:val="24"/>
        </w:rPr>
        <w:t>nsert other site</w:t>
      </w:r>
      <w:r w:rsidR="00C729AF" w:rsidRPr="00BB5401">
        <w:rPr>
          <w:i/>
          <w:iCs/>
          <w:color w:val="3366FF"/>
          <w:sz w:val="24"/>
        </w:rPr>
        <w:t>-</w:t>
      </w:r>
      <w:r w:rsidR="006F4682" w:rsidRPr="00BB5401">
        <w:rPr>
          <w:i/>
          <w:iCs/>
          <w:color w:val="3366FF"/>
          <w:sz w:val="24"/>
        </w:rPr>
        <w:t>specific restriction</w:t>
      </w:r>
      <w:r w:rsidR="00595EB7" w:rsidRPr="00BB5401">
        <w:rPr>
          <w:i/>
          <w:iCs/>
          <w:color w:val="3366FF"/>
          <w:sz w:val="24"/>
        </w:rPr>
        <w:t>(</w:t>
      </w:r>
      <w:r w:rsidR="006F4682" w:rsidRPr="00BB5401">
        <w:rPr>
          <w:i/>
          <w:iCs/>
          <w:color w:val="3366FF"/>
          <w:sz w:val="24"/>
        </w:rPr>
        <w:t>s</w:t>
      </w:r>
      <w:r w:rsidR="00595EB7" w:rsidRPr="00BB5401">
        <w:rPr>
          <w:i/>
          <w:iCs/>
          <w:color w:val="3366FF"/>
          <w:sz w:val="24"/>
        </w:rPr>
        <w:t>)</w:t>
      </w:r>
      <w:r w:rsidR="006F4682" w:rsidRPr="00BB5401">
        <w:rPr>
          <w:i/>
          <w:iCs/>
          <w:color w:val="3366FF"/>
          <w:sz w:val="24"/>
        </w:rPr>
        <w:t xml:space="preserve"> here</w:t>
      </w:r>
      <w:r w:rsidR="00595EB7" w:rsidRPr="00BB5401">
        <w:rPr>
          <w:i/>
          <w:iCs/>
          <w:color w:val="3366FF"/>
          <w:sz w:val="24"/>
        </w:rPr>
        <w:t>.</w:t>
      </w:r>
    </w:p>
    <w:bookmarkEnd w:id="15"/>
    <w:p w14:paraId="47BE8CC3" w14:textId="77777777" w:rsidR="006F4682" w:rsidRDefault="002A305A" w:rsidP="005E6104">
      <w:pPr>
        <w:widowControl w:val="0"/>
        <w:autoSpaceDE w:val="0"/>
        <w:autoSpaceDN w:val="0"/>
        <w:adjustRightInd w:val="0"/>
        <w:spacing w:before="120" w:after="360"/>
        <w:jc w:val="center"/>
        <w:rPr>
          <w:u w:val="single"/>
        </w:rPr>
      </w:pPr>
      <w:r>
        <w:t xml:space="preserve">II.  </w:t>
      </w:r>
      <w:r w:rsidR="006F4682">
        <w:rPr>
          <w:u w:val="single"/>
        </w:rPr>
        <w:t>GENERAL PROVISIONS</w:t>
      </w:r>
    </w:p>
    <w:p w14:paraId="47BE8CC4" w14:textId="4971ED8B" w:rsidR="00BE086B" w:rsidRPr="0051175F" w:rsidRDefault="00571B5A" w:rsidP="00CB328E">
      <w:pPr>
        <w:pStyle w:val="1LargeBullet"/>
        <w:numPr>
          <w:ilvl w:val="0"/>
          <w:numId w:val="24"/>
        </w:numPr>
        <w:tabs>
          <w:tab w:val="clear" w:pos="720"/>
        </w:tabs>
        <w:spacing w:after="240"/>
        <w:rPr>
          <w:sz w:val="24"/>
        </w:rPr>
      </w:pPr>
      <w:r w:rsidRPr="0051175F">
        <w:rPr>
          <w:sz w:val="24"/>
          <w:u w:val="single"/>
        </w:rPr>
        <w:t>Restrictions to Run with the Land</w:t>
      </w:r>
      <w:r w:rsidR="006F4682" w:rsidRPr="0051175F">
        <w:rPr>
          <w:sz w:val="24"/>
        </w:rPr>
        <w:t xml:space="preserve">. The restrictions and other requirements described in this Covenant shall run with the land and be binding upon, and inure to the benefit of the Owner </w:t>
      </w:r>
      <w:r w:rsidR="006F4682" w:rsidRPr="0051175F">
        <w:rPr>
          <w:sz w:val="24"/>
        </w:rPr>
        <w:lastRenderedPageBreak/>
        <w:t>of the Real Estate and the Owner’s successors, assignees, heirs and lessees and</w:t>
      </w:r>
      <w:r w:rsidR="006F4682" w:rsidRPr="0051175F">
        <w:rPr>
          <w:i/>
          <w:sz w:val="24"/>
        </w:rPr>
        <w:t xml:space="preserve"> </w:t>
      </w:r>
      <w:r w:rsidR="006F4682" w:rsidRPr="0051175F">
        <w:rPr>
          <w:sz w:val="24"/>
        </w:rPr>
        <w:t xml:space="preserve">their authorized agents, employees, contractors, representatives, agents, lessees, licensees, invitees, guests, or persons acting under their direction or control (hereinafter “Related Parties”) and shall continue as a servitude running in perpetuity with the Real Estate. No transfer, mortgage, lease, license, easement, or other conveyance of any interest in </w:t>
      </w:r>
      <w:r w:rsidR="00CB328E" w:rsidRPr="0051175F">
        <w:rPr>
          <w:sz w:val="24"/>
        </w:rPr>
        <w:t xml:space="preserve">or right to occupancy in </w:t>
      </w:r>
      <w:r w:rsidR="006F4682" w:rsidRPr="0051175F">
        <w:rPr>
          <w:sz w:val="24"/>
        </w:rPr>
        <w:t>all or any part of the Real Estate by any person shall affect the restrictions set forth herein.</w:t>
      </w:r>
      <w:r w:rsidR="00CB328E" w:rsidRPr="0051175F">
        <w:rPr>
          <w:sz w:val="24"/>
        </w:rPr>
        <w:t xml:space="preserve"> </w:t>
      </w:r>
      <w:r w:rsidR="006F4682" w:rsidRPr="0051175F">
        <w:rPr>
          <w:sz w:val="24"/>
        </w:rPr>
        <w:t>This Covenant is imposed upon the entire Real Estate unless expressly stated as applicable only to a specific portion thereof.</w:t>
      </w:r>
      <w:r w:rsidR="005E0475" w:rsidRPr="0051175F">
        <w:rPr>
          <w:i/>
          <w:sz w:val="24"/>
        </w:rPr>
        <w:t xml:space="preserve"> </w:t>
      </w:r>
      <w:r w:rsidR="00BE086B" w:rsidRPr="0051175F">
        <w:rPr>
          <w:sz w:val="24"/>
        </w:rPr>
        <w:t xml:space="preserve"> </w:t>
      </w:r>
    </w:p>
    <w:p w14:paraId="47BE8CC5" w14:textId="1664D6B0" w:rsidR="00C37792" w:rsidRPr="0051175F" w:rsidRDefault="00571B5A" w:rsidP="00C37792">
      <w:pPr>
        <w:pStyle w:val="ListParagraph"/>
        <w:widowControl w:val="0"/>
        <w:numPr>
          <w:ilvl w:val="0"/>
          <w:numId w:val="24"/>
        </w:numPr>
        <w:autoSpaceDE w:val="0"/>
        <w:autoSpaceDN w:val="0"/>
        <w:adjustRightInd w:val="0"/>
        <w:spacing w:after="240"/>
        <w:jc w:val="both"/>
      </w:pPr>
      <w:r w:rsidRPr="0051175F">
        <w:rPr>
          <w:u w:val="single"/>
        </w:rPr>
        <w:t>Binding upon Future Owners.</w:t>
      </w:r>
      <w:r w:rsidRPr="0051175F">
        <w:t xml:space="preserve"> </w:t>
      </w:r>
      <w:r w:rsidR="00EB22FE" w:rsidRPr="0051175F">
        <w:t>By taking title to an interest in or occupancy of the Real Estate, any subsequent Owner or Related Party agrees to comply with all of the restrictions set forth in paragraph 1 above and with all other terms of this Covenant.</w:t>
      </w:r>
    </w:p>
    <w:p w14:paraId="47BE8CC6" w14:textId="3FA8FD77" w:rsidR="00C37792" w:rsidRPr="00C37792" w:rsidRDefault="00C37792" w:rsidP="00571B5A">
      <w:pPr>
        <w:pStyle w:val="1LargeBullet"/>
        <w:numPr>
          <w:ilvl w:val="0"/>
          <w:numId w:val="24"/>
        </w:numPr>
        <w:tabs>
          <w:tab w:val="clear" w:pos="720"/>
        </w:tabs>
        <w:spacing w:after="240"/>
        <w:rPr>
          <w:sz w:val="24"/>
        </w:rPr>
      </w:pPr>
      <w:r w:rsidRPr="0051175F">
        <w:rPr>
          <w:sz w:val="24"/>
          <w:u w:val="single"/>
        </w:rPr>
        <w:t>Access for Department</w:t>
      </w:r>
      <w:r w:rsidRPr="0051175F">
        <w:rPr>
          <w:sz w:val="24"/>
        </w:rPr>
        <w:t>. The Owner shall grant to the Department and its designated representat</w:t>
      </w:r>
      <w:r w:rsidRPr="00571B5A">
        <w:rPr>
          <w:sz w:val="24"/>
        </w:rPr>
        <w:t xml:space="preserve">ives the right to enter upon the Real Estate at reasonable times for the purpose of </w:t>
      </w:r>
      <w:r w:rsidRPr="00571B5A">
        <w:rPr>
          <w:sz w:val="24"/>
          <w:szCs w:val="24"/>
        </w:rPr>
        <w:t>monitoring compliance with this Covenant and ensuring its protectiveness</w:t>
      </w:r>
      <w:r w:rsidRPr="00571B5A">
        <w:rPr>
          <w:sz w:val="24"/>
        </w:rPr>
        <w:t>; this right</w:t>
      </w:r>
      <w:r w:rsidRPr="00571B5A">
        <w:rPr>
          <w:i/>
          <w:sz w:val="24"/>
        </w:rPr>
        <w:t xml:space="preserve"> </w:t>
      </w:r>
      <w:r w:rsidRPr="00571B5A">
        <w:rPr>
          <w:sz w:val="24"/>
        </w:rPr>
        <w:t>includes the right to take samples and inspect records</w:t>
      </w:r>
      <w:r w:rsidR="00D80A01">
        <w:rPr>
          <w:sz w:val="24"/>
        </w:rPr>
        <w:t>.</w:t>
      </w:r>
    </w:p>
    <w:p w14:paraId="47BE8CC7" w14:textId="358CE3EC" w:rsidR="006F4682" w:rsidRPr="00571B5A" w:rsidRDefault="0005764F" w:rsidP="00571B5A">
      <w:pPr>
        <w:pStyle w:val="1LargeBullet"/>
        <w:numPr>
          <w:ilvl w:val="0"/>
          <w:numId w:val="24"/>
        </w:numPr>
        <w:tabs>
          <w:tab w:val="clear" w:pos="720"/>
        </w:tabs>
        <w:spacing w:after="240"/>
        <w:rPr>
          <w:sz w:val="24"/>
        </w:rPr>
      </w:pPr>
      <w:r w:rsidRPr="00571B5A">
        <w:rPr>
          <w:sz w:val="24"/>
          <w:u w:val="single"/>
        </w:rPr>
        <w:t>Written</w:t>
      </w:r>
      <w:r w:rsidR="006F4682" w:rsidRPr="00571B5A">
        <w:rPr>
          <w:sz w:val="24"/>
          <w:u w:val="single"/>
        </w:rPr>
        <w:t xml:space="preserve"> Notice </w:t>
      </w:r>
      <w:r w:rsidRPr="00571B5A">
        <w:rPr>
          <w:sz w:val="24"/>
          <w:u w:val="single"/>
        </w:rPr>
        <w:t>of the Presence of Contamination</w:t>
      </w:r>
      <w:r w:rsidR="00F34843" w:rsidRPr="00571B5A">
        <w:rPr>
          <w:sz w:val="24"/>
        </w:rPr>
        <w:t>.</w:t>
      </w:r>
      <w:r w:rsidR="00564969" w:rsidRPr="00571B5A">
        <w:rPr>
          <w:sz w:val="24"/>
        </w:rPr>
        <w:t xml:space="preserve"> </w:t>
      </w:r>
      <w:r w:rsidR="006F4682" w:rsidRPr="00571B5A">
        <w:rPr>
          <w:sz w:val="24"/>
        </w:rPr>
        <w:t>Owner agrees to include in any instrument conveying any interest in any portion of the Real Estate, including but not limited to deeds, leases and subleases (excluding mortgages, liens, similar financing interests, and other non-possessory encumbrances)</w:t>
      </w:r>
      <w:r w:rsidR="006F4682" w:rsidRPr="00571B5A">
        <w:rPr>
          <w:i/>
          <w:sz w:val="24"/>
        </w:rPr>
        <w:t>,</w:t>
      </w:r>
      <w:r w:rsidR="006F4682" w:rsidRPr="00571B5A">
        <w:rPr>
          <w:sz w:val="24"/>
        </w:rPr>
        <w:t xml:space="preserve"> the following notice provision (with blanks to be filled in):</w:t>
      </w:r>
    </w:p>
    <w:p w14:paraId="47BE8CC8" w14:textId="71D3665A" w:rsidR="006F4682" w:rsidRDefault="006F4682" w:rsidP="001B145A">
      <w:pPr>
        <w:pStyle w:val="1LargeBullet"/>
        <w:spacing w:after="240"/>
        <w:ind w:firstLine="0"/>
        <w:rPr>
          <w:b/>
          <w:bCs/>
          <w:sz w:val="24"/>
        </w:rPr>
      </w:pPr>
      <w:r>
        <w:rPr>
          <w:b/>
          <w:bCs/>
          <w:sz w:val="24"/>
        </w:rPr>
        <w:t>NOTICE: THE INTEREST CONVEYED HEREBY IS SUBJECT TO AN ENVIRONMENTAL RESTRICTIVE COVENANT, DATED____________ 20</w:t>
      </w:r>
      <w:r w:rsidR="00C82720">
        <w:rPr>
          <w:b/>
          <w:bCs/>
          <w:sz w:val="24"/>
        </w:rPr>
        <w:t>_</w:t>
      </w:r>
      <w:r>
        <w:rPr>
          <w:b/>
          <w:bCs/>
          <w:sz w:val="24"/>
        </w:rPr>
        <w:t xml:space="preserve">_, RECORDED IN THE OFFICE OF THE RECORDER OF </w:t>
      </w:r>
      <w:sdt>
        <w:sdtPr>
          <w:rPr>
            <w:rStyle w:val="Style6"/>
            <w:color w:val="4F81BD" w:themeColor="accent1"/>
            <w:highlight w:val="yellow"/>
          </w:rPr>
          <w:alias w:val="County"/>
          <w:tag w:val="County"/>
          <w:id w:val="1921752927"/>
          <w:placeholder>
            <w:docPart w:val="1674CB4C50A44978AB13E90587179AF6"/>
          </w:placeholder>
          <w15:color w:val="000000"/>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rPr>
            <w:rStyle w:val="Style6"/>
          </w:rPr>
        </w:sdtEndPr>
        <w:sdtContent>
          <w:r w:rsidR="001C7EEF" w:rsidRPr="001C7EEF">
            <w:rPr>
              <w:rStyle w:val="Style6"/>
              <w:color w:val="4F81BD" w:themeColor="accent1"/>
              <w:highlight w:val="yellow"/>
            </w:rPr>
            <w:t>Choose an item</w:t>
          </w:r>
        </w:sdtContent>
      </w:sdt>
      <w:r w:rsidR="000072F8">
        <w:rPr>
          <w:b/>
          <w:bCs/>
          <w:sz w:val="24"/>
        </w:rPr>
        <w:t xml:space="preserve"> </w:t>
      </w:r>
      <w:r w:rsidR="00C82720">
        <w:rPr>
          <w:b/>
          <w:bCs/>
          <w:sz w:val="24"/>
        </w:rPr>
        <w:t>COUNTY ON _________________, 20_</w:t>
      </w:r>
      <w:r>
        <w:rPr>
          <w:b/>
          <w:bCs/>
          <w:sz w:val="24"/>
        </w:rPr>
        <w:t>_, INSTRUMENT NUMBER (or other identifying reference) ________________ IN FAVOR OF AND ENFORCEABLE BY THE INDIANA DEPARTMENT OF ENVIRONMENTAL MANAGEMENT.</w:t>
      </w:r>
    </w:p>
    <w:p w14:paraId="47BE8CC9" w14:textId="1CA738E6" w:rsidR="006F4682" w:rsidRDefault="006F4682" w:rsidP="6A1C0805">
      <w:pPr>
        <w:pStyle w:val="1LargeBullet"/>
        <w:numPr>
          <w:ilvl w:val="0"/>
          <w:numId w:val="30"/>
        </w:numPr>
        <w:tabs>
          <w:tab w:val="clear" w:pos="720"/>
        </w:tabs>
        <w:spacing w:after="240"/>
        <w:rPr>
          <w:sz w:val="24"/>
          <w:szCs w:val="24"/>
        </w:rPr>
      </w:pPr>
      <w:r w:rsidRPr="6A1C0805">
        <w:rPr>
          <w:sz w:val="24"/>
          <w:szCs w:val="24"/>
          <w:u w:val="single"/>
        </w:rPr>
        <w:t>Notice to Department of the Conveyance of Property</w:t>
      </w:r>
      <w:r w:rsidRPr="6A1C0805">
        <w:rPr>
          <w:sz w:val="24"/>
          <w:szCs w:val="24"/>
        </w:rPr>
        <w:t>. Owner agrees to provide notice to the Department of</w:t>
      </w:r>
      <w:r w:rsidRPr="6A1C0805">
        <w:rPr>
          <w:b/>
          <w:bCs/>
          <w:i/>
          <w:iCs/>
          <w:sz w:val="24"/>
          <w:szCs w:val="24"/>
        </w:rPr>
        <w:t xml:space="preserve"> </w:t>
      </w:r>
      <w:r w:rsidRPr="6A1C0805">
        <w:rPr>
          <w:sz w:val="24"/>
          <w:szCs w:val="24"/>
        </w:rPr>
        <w:t>any conveyance (voluntary or involuntary)</w:t>
      </w:r>
      <w:r w:rsidRPr="6A1C0805">
        <w:rPr>
          <w:b/>
          <w:bCs/>
          <w:i/>
          <w:iCs/>
          <w:sz w:val="24"/>
          <w:szCs w:val="24"/>
        </w:rPr>
        <w:t xml:space="preserve"> </w:t>
      </w:r>
      <w:r w:rsidRPr="6A1C0805">
        <w:rPr>
          <w:sz w:val="24"/>
          <w:szCs w:val="24"/>
        </w:rPr>
        <w:t>of any ownership interest in the Real Estate (excluding mortgages, liens, similar financing interests, and other non-possessory encumbrances). Owner must provide the</w:t>
      </w:r>
      <w:r w:rsidRPr="6A1C0805">
        <w:rPr>
          <w:b/>
          <w:bCs/>
          <w:i/>
          <w:iCs/>
          <w:sz w:val="24"/>
          <w:szCs w:val="24"/>
        </w:rPr>
        <w:t xml:space="preserve"> </w:t>
      </w:r>
      <w:r w:rsidRPr="6A1C0805">
        <w:rPr>
          <w:sz w:val="24"/>
          <w:szCs w:val="24"/>
        </w:rPr>
        <w:t>Department with the notice within thirty (30) days of the conveyance and</w:t>
      </w:r>
      <w:r w:rsidR="00161886" w:rsidRPr="6A1C0805">
        <w:rPr>
          <w:sz w:val="24"/>
          <w:szCs w:val="24"/>
        </w:rPr>
        <w:t>: (</w:t>
      </w:r>
      <w:r w:rsidRPr="6A1C0805">
        <w:rPr>
          <w:sz w:val="24"/>
          <w:szCs w:val="24"/>
        </w:rPr>
        <w:t xml:space="preserve">a) include a certified copy of the instrument conveying any interest in any portion of the Real Estate, </w:t>
      </w:r>
      <w:r w:rsidR="005259F1" w:rsidRPr="6A1C0805">
        <w:rPr>
          <w:sz w:val="24"/>
          <w:szCs w:val="24"/>
        </w:rPr>
        <w:t>and (</w:t>
      </w:r>
      <w:r w:rsidRPr="6A1C0805">
        <w:rPr>
          <w:sz w:val="24"/>
          <w:szCs w:val="24"/>
        </w:rPr>
        <w:t>b)</w:t>
      </w:r>
      <w:r w:rsidRPr="6A1C0805">
        <w:rPr>
          <w:i/>
          <w:iCs/>
          <w:sz w:val="24"/>
          <w:szCs w:val="24"/>
        </w:rPr>
        <w:t xml:space="preserve"> </w:t>
      </w:r>
      <w:r w:rsidRPr="6A1C0805">
        <w:rPr>
          <w:sz w:val="24"/>
          <w:szCs w:val="24"/>
        </w:rPr>
        <w:t>if it has been recorded, its recording reference</w:t>
      </w:r>
      <w:r w:rsidRPr="6A1C0805">
        <w:rPr>
          <w:b/>
          <w:bCs/>
          <w:i/>
          <w:iCs/>
          <w:sz w:val="24"/>
          <w:szCs w:val="24"/>
        </w:rPr>
        <w:t xml:space="preserve">, </w:t>
      </w:r>
      <w:r w:rsidRPr="6A1C0805">
        <w:rPr>
          <w:sz w:val="24"/>
          <w:szCs w:val="24"/>
        </w:rPr>
        <w:t>and (c)</w:t>
      </w:r>
      <w:r w:rsidRPr="6A1C0805">
        <w:rPr>
          <w:b/>
          <w:bCs/>
          <w:i/>
          <w:iCs/>
          <w:sz w:val="24"/>
          <w:szCs w:val="24"/>
        </w:rPr>
        <w:t xml:space="preserve"> </w:t>
      </w:r>
      <w:r w:rsidRPr="6A1C0805">
        <w:rPr>
          <w:sz w:val="24"/>
          <w:szCs w:val="24"/>
        </w:rPr>
        <w:t>the name and business address of the transferee.</w:t>
      </w:r>
    </w:p>
    <w:p w14:paraId="47BE8CCA" w14:textId="0E066619" w:rsidR="006F4682" w:rsidRDefault="006F4682" w:rsidP="00DA6E86">
      <w:pPr>
        <w:pStyle w:val="1LargeBullet"/>
        <w:numPr>
          <w:ilvl w:val="0"/>
          <w:numId w:val="30"/>
        </w:numPr>
        <w:spacing w:after="240"/>
        <w:rPr>
          <w:sz w:val="24"/>
        </w:rPr>
      </w:pPr>
      <w:r w:rsidRPr="0063588E">
        <w:rPr>
          <w:sz w:val="24"/>
          <w:u w:val="single"/>
        </w:rPr>
        <w:t>Indiana Law</w:t>
      </w:r>
      <w:r>
        <w:rPr>
          <w:sz w:val="24"/>
        </w:rPr>
        <w:t>. This Covenant shall be governed by, and shall be construed and enforced according to, the laws of the State of Indiana.</w:t>
      </w:r>
      <w:bookmarkStart w:id="23" w:name="_Ref4228337"/>
    </w:p>
    <w:p w14:paraId="47BE8CCB" w14:textId="77777777" w:rsidR="006F4682" w:rsidRPr="00581742" w:rsidRDefault="006F4682" w:rsidP="005E6104">
      <w:pPr>
        <w:pStyle w:val="1LargeBullet"/>
        <w:spacing w:before="120" w:after="360"/>
        <w:ind w:left="0" w:firstLine="0"/>
        <w:jc w:val="center"/>
        <w:rPr>
          <w:sz w:val="24"/>
          <w:szCs w:val="24"/>
          <w:u w:val="single"/>
        </w:rPr>
      </w:pPr>
      <w:r w:rsidRPr="006307CA">
        <w:rPr>
          <w:sz w:val="24"/>
          <w:szCs w:val="24"/>
        </w:rPr>
        <w:t xml:space="preserve">III. </w:t>
      </w:r>
      <w:r w:rsidR="002A305A">
        <w:rPr>
          <w:sz w:val="24"/>
          <w:szCs w:val="24"/>
        </w:rPr>
        <w:t xml:space="preserve"> </w:t>
      </w:r>
      <w:r w:rsidRPr="006307CA">
        <w:rPr>
          <w:sz w:val="24"/>
          <w:szCs w:val="24"/>
          <w:u w:val="single"/>
        </w:rPr>
        <w:t>ENFORCEMENT</w:t>
      </w:r>
    </w:p>
    <w:p w14:paraId="47BE8CCC" w14:textId="268784C1" w:rsidR="006F4682" w:rsidRPr="00D878D4" w:rsidRDefault="006F4682" w:rsidP="6A1C0805">
      <w:pPr>
        <w:pStyle w:val="1LargeBullet"/>
        <w:numPr>
          <w:ilvl w:val="0"/>
          <w:numId w:val="30"/>
        </w:numPr>
        <w:spacing w:after="240"/>
        <w:rPr>
          <w:sz w:val="24"/>
          <w:szCs w:val="24"/>
        </w:rPr>
      </w:pPr>
      <w:bookmarkStart w:id="24" w:name="_Hlk69716455"/>
      <w:r w:rsidRPr="6A1C0805">
        <w:rPr>
          <w:sz w:val="24"/>
          <w:szCs w:val="24"/>
          <w:u w:val="single"/>
        </w:rPr>
        <w:t>Enforcement</w:t>
      </w:r>
      <w:r w:rsidRPr="6A1C0805">
        <w:rPr>
          <w:sz w:val="24"/>
          <w:szCs w:val="24"/>
        </w:rPr>
        <w:t xml:space="preserve">. Pursuant to </w:t>
      </w:r>
      <w:r w:rsidRPr="6A1C0805">
        <w:rPr>
          <w:smallCaps/>
          <w:sz w:val="24"/>
          <w:szCs w:val="24"/>
        </w:rPr>
        <w:t>IC</w:t>
      </w:r>
      <w:r w:rsidRPr="6A1C0805">
        <w:rPr>
          <w:sz w:val="24"/>
          <w:szCs w:val="24"/>
        </w:rPr>
        <w:t xml:space="preserve"> 13-14-2-6</w:t>
      </w:r>
      <w:r w:rsidRPr="6A1C0805">
        <w:rPr>
          <w:b/>
          <w:bCs/>
          <w:sz w:val="24"/>
          <w:szCs w:val="24"/>
        </w:rPr>
        <w:t xml:space="preserve"> </w:t>
      </w:r>
      <w:r w:rsidRPr="6A1C0805">
        <w:rPr>
          <w:sz w:val="24"/>
          <w:szCs w:val="24"/>
        </w:rPr>
        <w:t>and other applicable law, the Department may proceed in court by appropriate action to enforce this Covenant. Damages alone are insufficient to compensate IDEM</w:t>
      </w:r>
      <w:r w:rsidR="0CAB131D" w:rsidRPr="6A1C0805">
        <w:rPr>
          <w:sz w:val="24"/>
          <w:szCs w:val="24"/>
        </w:rPr>
        <w:t xml:space="preserve"> </w:t>
      </w:r>
      <w:r w:rsidRPr="6A1C0805">
        <w:rPr>
          <w:sz w:val="24"/>
          <w:szCs w:val="24"/>
        </w:rPr>
        <w:t>if any owner</w:t>
      </w:r>
      <w:r w:rsidRPr="6A1C0805">
        <w:rPr>
          <w:color w:val="FF00FF"/>
          <w:sz w:val="24"/>
          <w:szCs w:val="24"/>
        </w:rPr>
        <w:t xml:space="preserve"> </w:t>
      </w:r>
      <w:r w:rsidRPr="6A1C0805">
        <w:rPr>
          <w:sz w:val="24"/>
          <w:szCs w:val="24"/>
        </w:rPr>
        <w:t>of the Rea</w:t>
      </w:r>
      <w:r w:rsidR="00D878D4" w:rsidRPr="6A1C0805">
        <w:rPr>
          <w:sz w:val="24"/>
          <w:szCs w:val="24"/>
        </w:rPr>
        <w:t>l Estate or its Related Parties</w:t>
      </w:r>
      <w:r w:rsidRPr="6A1C0805">
        <w:rPr>
          <w:sz w:val="24"/>
          <w:szCs w:val="24"/>
        </w:rPr>
        <w:t xml:space="preserve"> breach this Covenant o</w:t>
      </w:r>
      <w:r w:rsidR="00642450" w:rsidRPr="6A1C0805">
        <w:rPr>
          <w:sz w:val="24"/>
          <w:szCs w:val="24"/>
        </w:rPr>
        <w:t xml:space="preserve">r otherwise default hereunder. </w:t>
      </w:r>
      <w:r w:rsidRPr="6A1C0805">
        <w:rPr>
          <w:sz w:val="24"/>
          <w:szCs w:val="24"/>
        </w:rPr>
        <w:t xml:space="preserve">As a result, if any owner of the Real </w:t>
      </w:r>
      <w:r w:rsidRPr="6A1C0805">
        <w:rPr>
          <w:sz w:val="24"/>
          <w:szCs w:val="24"/>
        </w:rPr>
        <w:lastRenderedPageBreak/>
        <w:t>Estate, or any owner’s Related Parties, breach this Covenant or otherwise default hereunder, IDEM</w:t>
      </w:r>
      <w:r w:rsidR="09EF2700" w:rsidRPr="6A1C0805">
        <w:rPr>
          <w:sz w:val="24"/>
          <w:szCs w:val="24"/>
        </w:rPr>
        <w:t xml:space="preserve"> </w:t>
      </w:r>
      <w:r w:rsidRPr="6A1C0805">
        <w:rPr>
          <w:sz w:val="24"/>
          <w:szCs w:val="24"/>
        </w:rPr>
        <w:t xml:space="preserve">shall have the right to </w:t>
      </w:r>
      <w:r w:rsidR="00855945" w:rsidRPr="6A1C0805">
        <w:rPr>
          <w:sz w:val="24"/>
          <w:szCs w:val="24"/>
        </w:rPr>
        <w:t>request</w:t>
      </w:r>
      <w:r w:rsidRPr="6A1C0805">
        <w:rPr>
          <w:sz w:val="24"/>
          <w:szCs w:val="24"/>
        </w:rPr>
        <w:t xml:space="preserve"> specific performance and/or immediate injunctive relief to enforce this Covenant in addition to any other remedies it may have at law or at equity. Owner agrees that the provisions of this Covenant are enforceable and agrees not to challenge the provisions or the appropriate court’s jurisdiction.</w:t>
      </w:r>
    </w:p>
    <w:bookmarkEnd w:id="24"/>
    <w:p w14:paraId="47BE8CCD" w14:textId="77777777" w:rsidR="006F4682" w:rsidRDefault="006F4682" w:rsidP="005E6104">
      <w:pPr>
        <w:pStyle w:val="1LargeBullet"/>
        <w:spacing w:before="120" w:after="360"/>
        <w:ind w:left="0" w:firstLine="0"/>
        <w:jc w:val="center"/>
        <w:rPr>
          <w:sz w:val="24"/>
        </w:rPr>
      </w:pPr>
      <w:r w:rsidRPr="00E451DC">
        <w:rPr>
          <w:sz w:val="24"/>
        </w:rPr>
        <w:t xml:space="preserve">IV. </w:t>
      </w:r>
      <w:r w:rsidRPr="00E451DC">
        <w:rPr>
          <w:sz w:val="24"/>
          <w:u w:val="single"/>
        </w:rPr>
        <w:t>TERM, MODIFICATION AND TERMINATION</w:t>
      </w:r>
    </w:p>
    <w:p w14:paraId="47BE8CCE" w14:textId="77777777" w:rsidR="006F4682" w:rsidRDefault="006F4682" w:rsidP="00DA6E86">
      <w:pPr>
        <w:pStyle w:val="1LargeBullet"/>
        <w:numPr>
          <w:ilvl w:val="0"/>
          <w:numId w:val="30"/>
        </w:numPr>
        <w:spacing w:after="240"/>
        <w:rPr>
          <w:sz w:val="24"/>
        </w:rPr>
      </w:pPr>
      <w:r>
        <w:rPr>
          <w:sz w:val="24"/>
          <w:u w:val="single"/>
        </w:rPr>
        <w:t>Term</w:t>
      </w:r>
      <w:r>
        <w:rPr>
          <w:sz w:val="24"/>
        </w:rPr>
        <w:t>.</w:t>
      </w:r>
      <w:r>
        <w:rPr>
          <w:sz w:val="24"/>
        </w:rPr>
        <w:tab/>
        <w:t>The restrictions shall apply until the Department determines that the contaminants of concern no longer present an unacceptable risk to the public health, safety, or welfare, or to the environment.</w:t>
      </w:r>
    </w:p>
    <w:p w14:paraId="6BA56992" w14:textId="5AB48B7C" w:rsidR="00933023" w:rsidRPr="00933023" w:rsidRDefault="006F4682" w:rsidP="00382F7E">
      <w:pPr>
        <w:pStyle w:val="1LargeBullet"/>
        <w:numPr>
          <w:ilvl w:val="0"/>
          <w:numId w:val="30"/>
        </w:numPr>
        <w:spacing w:before="240"/>
        <w:rPr>
          <w:sz w:val="24"/>
        </w:rPr>
      </w:pPr>
      <w:r w:rsidRPr="003859DA">
        <w:rPr>
          <w:sz w:val="24"/>
          <w:u w:val="single"/>
        </w:rPr>
        <w:t>Modification and Termination</w:t>
      </w:r>
      <w:r w:rsidRPr="00933023">
        <w:rPr>
          <w:sz w:val="24"/>
        </w:rPr>
        <w:t>. This Covenant shall not be amended, modified, or terminated without the Department’s prior written approval. Within thirty (30) days of executing an amendment, modification, or termination of the Covenant</w:t>
      </w:r>
      <w:r w:rsidR="00201C14">
        <w:rPr>
          <w:sz w:val="24"/>
        </w:rPr>
        <w:t xml:space="preserve"> approved by IDEM</w:t>
      </w:r>
      <w:r w:rsidRPr="00933023">
        <w:rPr>
          <w:sz w:val="24"/>
        </w:rPr>
        <w:t>, Owner shall record such amendment, modification, or termination with the Office of th</w:t>
      </w:r>
      <w:r w:rsidR="00D047B5" w:rsidRPr="00933023">
        <w:rPr>
          <w:sz w:val="24"/>
        </w:rPr>
        <w:t xml:space="preserve">e Recorder of </w:t>
      </w:r>
      <w:bookmarkStart w:id="25" w:name="_Hlk86227283"/>
      <w:sdt>
        <w:sdtPr>
          <w:rPr>
            <w:rStyle w:val="Style6"/>
            <w:color w:val="4F81BD" w:themeColor="accent1"/>
            <w:highlight w:val="yellow"/>
          </w:rPr>
          <w:alias w:val="County"/>
          <w:tag w:val="County"/>
          <w:id w:val="1319998606"/>
          <w:placeholder>
            <w:docPart w:val="6F3109D2707041EF92AC7FD2240F5789"/>
          </w:placeholde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rPr>
            <w:rStyle w:val="Style6"/>
          </w:rPr>
        </w:sdtEndPr>
        <w:sdtContent>
          <w:r w:rsidR="001C7EEF" w:rsidRPr="001C7EEF">
            <w:rPr>
              <w:rStyle w:val="Style6"/>
              <w:color w:val="4F81BD" w:themeColor="accent1"/>
              <w:highlight w:val="yellow"/>
            </w:rPr>
            <w:t>Choose an item</w:t>
          </w:r>
        </w:sdtContent>
      </w:sdt>
      <w:bookmarkEnd w:id="25"/>
      <w:r w:rsidR="00890EEA" w:rsidRPr="00933023">
        <w:rPr>
          <w:sz w:val="24"/>
        </w:rPr>
        <w:t xml:space="preserve"> </w:t>
      </w:r>
      <w:r w:rsidRPr="00933023">
        <w:rPr>
          <w:sz w:val="24"/>
        </w:rPr>
        <w:t>County and within thirty (30) days after recording, provide a true copy of the recorded amendment, modification, or termination to the Department.</w:t>
      </w:r>
      <w:r w:rsidR="00423A13" w:rsidRPr="00933023">
        <w:rPr>
          <w:sz w:val="24"/>
        </w:rPr>
        <w:t xml:space="preserve"> </w:t>
      </w:r>
      <w:r w:rsidR="00933023" w:rsidRPr="00933023">
        <w:rPr>
          <w:sz w:val="24"/>
        </w:rPr>
        <w:t xml:space="preserve">In accordance with 329 IAC 1-2-7 and IC 13-14-2-9(d), the applicant shall reimburse the department for the administrative and personnel expense incurred by the department in evaluating a proposed modification or termination of a restrictive covenant under this rule. </w:t>
      </w:r>
    </w:p>
    <w:p w14:paraId="47BE8CD0" w14:textId="77777777" w:rsidR="006F4682" w:rsidRDefault="006F4682" w:rsidP="00382F7E">
      <w:pPr>
        <w:pStyle w:val="1LargeBullet"/>
        <w:tabs>
          <w:tab w:val="clear" w:pos="720"/>
        </w:tabs>
        <w:spacing w:before="240" w:after="120"/>
        <w:ind w:left="0" w:firstLine="0"/>
        <w:jc w:val="center"/>
        <w:rPr>
          <w:sz w:val="24"/>
          <w:u w:val="single"/>
        </w:rPr>
      </w:pPr>
      <w:r w:rsidRPr="009A604D">
        <w:rPr>
          <w:sz w:val="24"/>
        </w:rPr>
        <w:t>V.</w:t>
      </w:r>
      <w:r>
        <w:rPr>
          <w:sz w:val="24"/>
        </w:rPr>
        <w:t xml:space="preserve"> </w:t>
      </w:r>
      <w:r w:rsidRPr="009A604D">
        <w:rPr>
          <w:sz w:val="24"/>
        </w:rPr>
        <w:t xml:space="preserve"> </w:t>
      </w:r>
      <w:r w:rsidRPr="009A604D">
        <w:rPr>
          <w:sz w:val="24"/>
          <w:u w:val="single"/>
        </w:rPr>
        <w:t>MISCELLANEOUS</w:t>
      </w:r>
    </w:p>
    <w:p w14:paraId="47BE8CD1" w14:textId="77777777" w:rsidR="006F4682" w:rsidRDefault="006F4682" w:rsidP="006F4682">
      <w:pPr>
        <w:pStyle w:val="1LargeBullet"/>
        <w:tabs>
          <w:tab w:val="clear" w:pos="720"/>
        </w:tabs>
        <w:ind w:left="0" w:firstLine="0"/>
        <w:rPr>
          <w:sz w:val="24"/>
        </w:rPr>
      </w:pPr>
    </w:p>
    <w:p w14:paraId="47BE8CD2" w14:textId="77777777" w:rsidR="006F4682" w:rsidRDefault="006F4682" w:rsidP="00DA6E86">
      <w:pPr>
        <w:pStyle w:val="1LargeBullet"/>
        <w:numPr>
          <w:ilvl w:val="0"/>
          <w:numId w:val="30"/>
        </w:numPr>
        <w:spacing w:after="240"/>
        <w:rPr>
          <w:sz w:val="24"/>
        </w:rPr>
      </w:pPr>
      <w:r>
        <w:rPr>
          <w:sz w:val="24"/>
          <w:u w:val="single"/>
        </w:rPr>
        <w:t>Waiver</w:t>
      </w:r>
      <w:r>
        <w:rPr>
          <w:sz w:val="24"/>
        </w:rPr>
        <w:t>. No failure on the part of the Department at any time to require performance by any person of any term of this Covenant shall be taken or held to be a waiver of such term or in any way affect the Department’s right to enforce such term, and no waiver on the part of the Department of any term hereof shall be taken or held to be a waiver of any other term hereof or the breach thereof.</w:t>
      </w:r>
    </w:p>
    <w:bookmarkEnd w:id="23"/>
    <w:p w14:paraId="47BE8CD3" w14:textId="5E827BA2" w:rsidR="006F4682" w:rsidRDefault="006F4682" w:rsidP="00DA6E86">
      <w:pPr>
        <w:pStyle w:val="1LargeBullet"/>
        <w:numPr>
          <w:ilvl w:val="0"/>
          <w:numId w:val="30"/>
        </w:numPr>
        <w:spacing w:after="240"/>
        <w:rPr>
          <w:sz w:val="24"/>
        </w:rPr>
      </w:pPr>
      <w:r>
        <w:rPr>
          <w:sz w:val="24"/>
          <w:u w:val="single"/>
        </w:rPr>
        <w:t>Conflict of and Compliance with Laws</w:t>
      </w:r>
      <w:r>
        <w:rPr>
          <w:sz w:val="24"/>
        </w:rPr>
        <w:t xml:space="preserve">. If any provision of this Covenant is also the subject of any law or regulation established by any federal, state, or local government, the strictest standard or requirement shall apply. Compliance with this Covenant does not relieve the Owner </w:t>
      </w:r>
      <w:r w:rsidRPr="00537DD5">
        <w:rPr>
          <w:sz w:val="24"/>
        </w:rPr>
        <w:t>of its obligation to comply</w:t>
      </w:r>
      <w:r>
        <w:rPr>
          <w:b/>
          <w:i/>
          <w:sz w:val="24"/>
        </w:rPr>
        <w:t xml:space="preserve"> </w:t>
      </w:r>
      <w:r>
        <w:rPr>
          <w:sz w:val="24"/>
        </w:rPr>
        <w:t>with any other applicable laws.</w:t>
      </w:r>
    </w:p>
    <w:p w14:paraId="0AF92D95" w14:textId="02CF7809" w:rsidR="00502745" w:rsidRPr="00502745" w:rsidRDefault="00502745" w:rsidP="6A1C0805">
      <w:pPr>
        <w:pStyle w:val="1LargeBullet"/>
        <w:numPr>
          <w:ilvl w:val="0"/>
          <w:numId w:val="30"/>
        </w:numPr>
        <w:spacing w:after="240"/>
        <w:rPr>
          <w:sz w:val="24"/>
        </w:rPr>
      </w:pPr>
      <w:r w:rsidRPr="00502745">
        <w:rPr>
          <w:sz w:val="24"/>
          <w:u w:val="single"/>
        </w:rPr>
        <w:t>Change in Law, Policy or Regulation</w:t>
      </w:r>
      <w:r w:rsidRPr="00502745">
        <w:rPr>
          <w:sz w:val="24"/>
        </w:rPr>
        <w:t>. The parties intend that this Covenant shall not be rendered unenforceable if Indiana’s laws, regulations, guidance, or remediation policies (including those concerning environmental restrictive covenants, or institutional or engineering controls) change as to form or content. If necessary to enforce this Covenant, the parties agree to amend this Covenant to conform to any such change. All statutory references include any successor provisions.</w:t>
      </w:r>
    </w:p>
    <w:p w14:paraId="47BE8CD5" w14:textId="5333F2DF" w:rsidR="006F4682" w:rsidRPr="00F44477" w:rsidRDefault="006F4682" w:rsidP="6A1C0805">
      <w:pPr>
        <w:pStyle w:val="1LargeBullet"/>
        <w:numPr>
          <w:ilvl w:val="0"/>
          <w:numId w:val="30"/>
        </w:numPr>
        <w:spacing w:after="240"/>
        <w:rPr>
          <w:b/>
          <w:bCs/>
          <w:i/>
          <w:iCs/>
          <w:sz w:val="24"/>
          <w:szCs w:val="24"/>
        </w:rPr>
      </w:pPr>
      <w:r w:rsidRPr="6A1C0805">
        <w:rPr>
          <w:sz w:val="24"/>
          <w:szCs w:val="24"/>
          <w:u w:val="single"/>
        </w:rPr>
        <w:t>Notices</w:t>
      </w:r>
      <w:r w:rsidRPr="6A1C0805">
        <w:rPr>
          <w:sz w:val="24"/>
          <w:szCs w:val="24"/>
        </w:rPr>
        <w:t xml:space="preserve">. Any notice, demand, request, consent, approval or communication that either party desires or is required to give to the other pursuant to this Covenant shall be in writing and shall either be served personally or sent by first class mail, postage prepaid, addressed as follows:  </w:t>
      </w:r>
    </w:p>
    <w:p w14:paraId="47BE8CD6" w14:textId="0CFBABAE" w:rsidR="006F4682" w:rsidRDefault="006F4682" w:rsidP="006F4682">
      <w:pPr>
        <w:pStyle w:val="1LargeBullet"/>
        <w:tabs>
          <w:tab w:val="clear" w:pos="720"/>
        </w:tabs>
        <w:rPr>
          <w:sz w:val="24"/>
        </w:rPr>
      </w:pPr>
      <w:r>
        <w:rPr>
          <w:sz w:val="24"/>
        </w:rPr>
        <w:lastRenderedPageBreak/>
        <w:tab/>
      </w:r>
      <w:r>
        <w:rPr>
          <w:sz w:val="24"/>
        </w:rPr>
        <w:tab/>
      </w:r>
      <w:r>
        <w:rPr>
          <w:sz w:val="24"/>
        </w:rPr>
        <w:tab/>
        <w:t xml:space="preserve">To Owner: </w:t>
      </w:r>
    </w:p>
    <w:p w14:paraId="47BE8CDA" w14:textId="7C213B2B" w:rsidR="006F4682" w:rsidRPr="00FB3B90" w:rsidRDefault="001D3D6C" w:rsidP="00FB3B90">
      <w:r>
        <w:tab/>
      </w:r>
      <w:r>
        <w:tab/>
      </w:r>
      <w:r>
        <w:tab/>
      </w:r>
      <w:sdt>
        <w:sdtPr>
          <w:rPr>
            <w:highlight w:val="yellow"/>
          </w:rPr>
          <w:id w:val="1137684787"/>
          <w:placeholder>
            <w:docPart w:val="DefaultPlaceholder_-1854013440"/>
          </w:placeholder>
          <w:text/>
        </w:sdtPr>
        <w:sdtEndPr/>
        <w:sdtContent>
          <w:r w:rsidR="00FB3B90" w:rsidRPr="00FB3B90">
            <w:rPr>
              <w:highlight w:val="yellow"/>
            </w:rPr>
            <w:t>Owner’s Name</w:t>
          </w:r>
        </w:sdtContent>
      </w:sdt>
    </w:p>
    <w:p w14:paraId="47BE8CDB" w14:textId="4E355711" w:rsidR="006F4682" w:rsidRPr="00FB3B90" w:rsidRDefault="006F4682" w:rsidP="00FB3B90">
      <w:r w:rsidRPr="00FB3B90">
        <w:tab/>
      </w:r>
      <w:r w:rsidRPr="00FB3B90">
        <w:tab/>
      </w:r>
      <w:r w:rsidRPr="00FB3B90">
        <w:tab/>
      </w:r>
      <w:sdt>
        <w:sdtPr>
          <w:rPr>
            <w:highlight w:val="yellow"/>
          </w:rPr>
          <w:id w:val="-558640055"/>
          <w:placeholder>
            <w:docPart w:val="DefaultPlaceholder_-1854013440"/>
          </w:placeholder>
          <w:text/>
        </w:sdtPr>
        <w:sdtEndPr/>
        <w:sdtContent>
          <w:r w:rsidR="00FB3B90" w:rsidRPr="00FB3B90">
            <w:rPr>
              <w:highlight w:val="yellow"/>
            </w:rPr>
            <w:t>Owner’s Mailing Address</w:t>
          </w:r>
        </w:sdtContent>
      </w:sdt>
    </w:p>
    <w:p w14:paraId="47BE8CDD" w14:textId="10DA8085" w:rsidR="006F4682" w:rsidRDefault="00FB3B90" w:rsidP="006F4682">
      <w:pPr>
        <w:pStyle w:val="1LargeBullet"/>
        <w:tabs>
          <w:tab w:val="clear" w:pos="720"/>
        </w:tabs>
        <w:rPr>
          <w:sz w:val="24"/>
        </w:rPr>
      </w:pPr>
      <w:r>
        <w:rPr>
          <w:sz w:val="24"/>
        </w:rPr>
        <w:tab/>
      </w:r>
      <w:r>
        <w:rPr>
          <w:sz w:val="24"/>
        </w:rPr>
        <w:tab/>
      </w:r>
      <w:r>
        <w:rPr>
          <w:sz w:val="24"/>
        </w:rPr>
        <w:tab/>
      </w:r>
      <w:sdt>
        <w:sdtPr>
          <w:rPr>
            <w:sz w:val="24"/>
            <w:highlight w:val="yellow"/>
          </w:rPr>
          <w:id w:val="-1287188713"/>
          <w:placeholder>
            <w:docPart w:val="DefaultPlaceholder_-1854013440"/>
          </w:placeholder>
          <w:text/>
        </w:sdtPr>
        <w:sdtEndPr/>
        <w:sdtContent>
          <w:r w:rsidRPr="00FB3B90">
            <w:rPr>
              <w:sz w:val="24"/>
              <w:highlight w:val="yellow"/>
            </w:rPr>
            <w:t>City</w:t>
          </w:r>
        </w:sdtContent>
      </w:sdt>
      <w:r>
        <w:rPr>
          <w:sz w:val="24"/>
        </w:rPr>
        <w:t xml:space="preserve">, </w:t>
      </w:r>
      <w:sdt>
        <w:sdtPr>
          <w:rPr>
            <w:sz w:val="24"/>
            <w:highlight w:val="yellow"/>
          </w:rPr>
          <w:id w:val="732429293"/>
          <w:placeholder>
            <w:docPart w:val="DefaultPlaceholder_-1854013440"/>
          </w:placeholder>
          <w:text/>
        </w:sdtPr>
        <w:sdtEndPr/>
        <w:sdtContent>
          <w:r w:rsidRPr="00FB3B90">
            <w:rPr>
              <w:sz w:val="24"/>
              <w:highlight w:val="yellow"/>
            </w:rPr>
            <w:t>State</w:t>
          </w:r>
        </w:sdtContent>
      </w:sdt>
      <w:r>
        <w:rPr>
          <w:sz w:val="24"/>
        </w:rPr>
        <w:t xml:space="preserve">  </w:t>
      </w:r>
      <w:sdt>
        <w:sdtPr>
          <w:rPr>
            <w:sz w:val="24"/>
            <w:highlight w:val="yellow"/>
          </w:rPr>
          <w:id w:val="1392687206"/>
          <w:placeholder>
            <w:docPart w:val="DefaultPlaceholder_-1854013440"/>
          </w:placeholder>
          <w:text/>
        </w:sdtPr>
        <w:sdtEndPr/>
        <w:sdtContent>
          <w:r w:rsidRPr="00FB3B90">
            <w:rPr>
              <w:sz w:val="24"/>
              <w:highlight w:val="yellow"/>
            </w:rPr>
            <w:t>Zip</w:t>
          </w:r>
        </w:sdtContent>
      </w:sdt>
    </w:p>
    <w:p w14:paraId="699748BF" w14:textId="77777777" w:rsidR="00FB3B90" w:rsidRDefault="00FB3B90" w:rsidP="006F4682">
      <w:pPr>
        <w:pStyle w:val="1LargeBullet"/>
        <w:tabs>
          <w:tab w:val="clear" w:pos="720"/>
        </w:tabs>
        <w:rPr>
          <w:sz w:val="24"/>
        </w:rPr>
      </w:pPr>
    </w:p>
    <w:p w14:paraId="47BE8CDE" w14:textId="77777777" w:rsidR="006F4682" w:rsidRPr="00631D3A" w:rsidRDefault="00A56B3A" w:rsidP="00BB5401">
      <w:pPr>
        <w:pStyle w:val="1LargeBullet"/>
        <w:tabs>
          <w:tab w:val="clear" w:pos="720"/>
        </w:tabs>
        <w:ind w:left="1440" w:firstLine="720"/>
        <w:rPr>
          <w:color w:val="3366FF"/>
          <w:sz w:val="24"/>
        </w:rPr>
      </w:pPr>
      <w:r>
        <w:rPr>
          <w:sz w:val="24"/>
        </w:rPr>
        <w:t xml:space="preserve">To Department: </w:t>
      </w:r>
    </w:p>
    <w:p w14:paraId="47BE8CDF" w14:textId="77777777" w:rsidR="006F4682" w:rsidRDefault="006F4682" w:rsidP="006F4682">
      <w:pPr>
        <w:pStyle w:val="1LargeBullet"/>
        <w:tabs>
          <w:tab w:val="clear" w:pos="720"/>
        </w:tabs>
        <w:rPr>
          <w:sz w:val="24"/>
        </w:rPr>
      </w:pPr>
      <w:r>
        <w:rPr>
          <w:sz w:val="24"/>
        </w:rPr>
        <w:tab/>
      </w:r>
      <w:r>
        <w:rPr>
          <w:sz w:val="24"/>
        </w:rPr>
        <w:tab/>
      </w:r>
      <w:r>
        <w:rPr>
          <w:sz w:val="24"/>
        </w:rPr>
        <w:tab/>
        <w:t>IDEM, Office of Land Quality</w:t>
      </w:r>
    </w:p>
    <w:p w14:paraId="47BE8CE0" w14:textId="77777777" w:rsidR="007C7EF2" w:rsidRDefault="006F4682" w:rsidP="006F4682">
      <w:pPr>
        <w:pStyle w:val="1LargeBullet"/>
        <w:tabs>
          <w:tab w:val="clear" w:pos="720"/>
        </w:tabs>
        <w:rPr>
          <w:sz w:val="24"/>
        </w:rPr>
      </w:pPr>
      <w:r>
        <w:rPr>
          <w:sz w:val="24"/>
        </w:rPr>
        <w:tab/>
      </w:r>
      <w:r>
        <w:rPr>
          <w:sz w:val="24"/>
        </w:rPr>
        <w:tab/>
      </w:r>
      <w:r>
        <w:rPr>
          <w:sz w:val="24"/>
        </w:rPr>
        <w:tab/>
      </w:r>
      <w:smartTag w:uri="urn:schemas-microsoft-com:office:smarttags" w:element="address">
        <w:smartTag w:uri="urn:schemas-microsoft-com:office:smarttags" w:element="Street">
          <w:r w:rsidR="007C7EF2">
            <w:rPr>
              <w:sz w:val="24"/>
            </w:rPr>
            <w:t>100 N. Senate Avenue</w:t>
          </w:r>
        </w:smartTag>
      </w:smartTag>
    </w:p>
    <w:p w14:paraId="47BE8CE1" w14:textId="77777777" w:rsidR="006F4682" w:rsidRPr="00981379" w:rsidRDefault="002C4165" w:rsidP="007C7EF2">
      <w:pPr>
        <w:pStyle w:val="1LargeBullet"/>
        <w:tabs>
          <w:tab w:val="clear" w:pos="720"/>
        </w:tabs>
        <w:ind w:left="1440" w:firstLine="720"/>
        <w:rPr>
          <w:sz w:val="24"/>
        </w:rPr>
      </w:pPr>
      <w:r>
        <w:rPr>
          <w:sz w:val="24"/>
        </w:rPr>
        <w:t xml:space="preserve">IGCN </w:t>
      </w:r>
      <w:r w:rsidR="006F4682" w:rsidRPr="00981379">
        <w:rPr>
          <w:sz w:val="24"/>
        </w:rPr>
        <w:t>11</w:t>
      </w:r>
      <w:r>
        <w:rPr>
          <w:sz w:val="24"/>
        </w:rPr>
        <w:t>01</w:t>
      </w:r>
    </w:p>
    <w:p w14:paraId="47BE8CE2" w14:textId="77777777" w:rsidR="006F4682" w:rsidRPr="005C21F4" w:rsidRDefault="006F4682" w:rsidP="006F4682">
      <w:pPr>
        <w:pStyle w:val="1LargeBullet"/>
        <w:tabs>
          <w:tab w:val="clear" w:pos="720"/>
        </w:tabs>
        <w:rPr>
          <w:sz w:val="24"/>
        </w:rPr>
      </w:pPr>
      <w:r w:rsidRPr="00F60896">
        <w:rPr>
          <w:sz w:val="24"/>
        </w:rPr>
        <w:tab/>
      </w:r>
      <w:r w:rsidRPr="00F60896">
        <w:rPr>
          <w:sz w:val="24"/>
        </w:rPr>
        <w:tab/>
      </w:r>
      <w:r w:rsidRPr="00F60896">
        <w:rPr>
          <w:sz w:val="24"/>
        </w:rPr>
        <w:tab/>
      </w:r>
      <w:smartTag w:uri="urn:schemas-microsoft-com:office:smarttags" w:element="place">
        <w:smartTag w:uri="urn:schemas-microsoft-com:office:smarttags" w:element="City">
          <w:r w:rsidRPr="005C21F4">
            <w:rPr>
              <w:sz w:val="24"/>
            </w:rPr>
            <w:t>Indianapolis</w:t>
          </w:r>
        </w:smartTag>
        <w:r w:rsidRPr="005C21F4">
          <w:rPr>
            <w:sz w:val="24"/>
          </w:rPr>
          <w:t xml:space="preserve">, </w:t>
        </w:r>
        <w:smartTag w:uri="urn:schemas-microsoft-com:office:smarttags" w:element="State">
          <w:r w:rsidRPr="005C21F4">
            <w:rPr>
              <w:sz w:val="24"/>
            </w:rPr>
            <w:t>IN</w:t>
          </w:r>
        </w:smartTag>
        <w:r w:rsidRPr="005C21F4">
          <w:rPr>
            <w:sz w:val="24"/>
          </w:rPr>
          <w:t xml:space="preserve"> </w:t>
        </w:r>
        <w:smartTag w:uri="urn:schemas-microsoft-com:office:smarttags" w:element="PostalCode">
          <w:r w:rsidRPr="005C21F4">
            <w:rPr>
              <w:sz w:val="24"/>
            </w:rPr>
            <w:t>46204-2251</w:t>
          </w:r>
        </w:smartTag>
      </w:smartTag>
    </w:p>
    <w:p w14:paraId="47BE8CE3" w14:textId="4ECDD5E9" w:rsidR="006F4682" w:rsidRPr="00D17C39" w:rsidRDefault="006F4682" w:rsidP="000C7BCE">
      <w:pPr>
        <w:pStyle w:val="1LargeBullet"/>
        <w:tabs>
          <w:tab w:val="clear" w:pos="720"/>
        </w:tabs>
        <w:rPr>
          <w:sz w:val="24"/>
        </w:rPr>
      </w:pPr>
      <w:r w:rsidRPr="00D17C39">
        <w:rPr>
          <w:i/>
          <w:sz w:val="24"/>
        </w:rPr>
        <w:tab/>
      </w:r>
      <w:r w:rsidRPr="00D17C39">
        <w:rPr>
          <w:i/>
          <w:sz w:val="24"/>
        </w:rPr>
        <w:tab/>
      </w:r>
      <w:r w:rsidRPr="00D17C39">
        <w:rPr>
          <w:i/>
          <w:sz w:val="24"/>
        </w:rPr>
        <w:tab/>
      </w:r>
      <w:r w:rsidRPr="00D17C39">
        <w:rPr>
          <w:sz w:val="24"/>
        </w:rPr>
        <w:t xml:space="preserve">Attn: </w:t>
      </w:r>
      <w:r w:rsidR="00A117A0" w:rsidRPr="00D17C39">
        <w:rPr>
          <w:sz w:val="24"/>
        </w:rPr>
        <w:t xml:space="preserve"> </w:t>
      </w:r>
      <w:r w:rsidR="00585E28">
        <w:rPr>
          <w:sz w:val="24"/>
          <w:szCs w:val="24"/>
        </w:rPr>
        <w:t>Institutional Control</w:t>
      </w:r>
      <w:r w:rsidR="00382F7E">
        <w:rPr>
          <w:sz w:val="24"/>
          <w:szCs w:val="24"/>
        </w:rPr>
        <w:t>s</w:t>
      </w:r>
      <w:r w:rsidR="00585E28">
        <w:rPr>
          <w:sz w:val="24"/>
          <w:szCs w:val="24"/>
        </w:rPr>
        <w:t xml:space="preserve"> Group</w:t>
      </w:r>
    </w:p>
    <w:p w14:paraId="47BE8CE4" w14:textId="77777777" w:rsidR="00A117A0" w:rsidRPr="005C21F4" w:rsidRDefault="00A117A0" w:rsidP="006F4682">
      <w:pPr>
        <w:pStyle w:val="1LargeBullet"/>
        <w:tabs>
          <w:tab w:val="clear" w:pos="720"/>
        </w:tabs>
        <w:rPr>
          <w:sz w:val="24"/>
          <w:u w:val="single"/>
        </w:rPr>
      </w:pPr>
    </w:p>
    <w:p w14:paraId="47BE8CE5" w14:textId="77777777" w:rsidR="006F4682" w:rsidRDefault="006F4682" w:rsidP="00EC63A3">
      <w:pPr>
        <w:pStyle w:val="1LargeBullet"/>
        <w:tabs>
          <w:tab w:val="clear" w:pos="720"/>
        </w:tabs>
        <w:spacing w:after="240"/>
        <w:rPr>
          <w:sz w:val="24"/>
        </w:rPr>
      </w:pPr>
      <w:r>
        <w:rPr>
          <w:sz w:val="24"/>
        </w:rPr>
        <w:tab/>
        <w:t xml:space="preserve">An Owner may change its address or the individual to whose attention a notice is to be sent by giving written notice via certified mail.  </w:t>
      </w:r>
    </w:p>
    <w:p w14:paraId="47BE8CE6" w14:textId="77777777" w:rsidR="006F4682" w:rsidRDefault="006F4682" w:rsidP="6A1C0805">
      <w:pPr>
        <w:pStyle w:val="1LargeBullet"/>
        <w:numPr>
          <w:ilvl w:val="0"/>
          <w:numId w:val="30"/>
        </w:numPr>
        <w:spacing w:after="240"/>
        <w:rPr>
          <w:sz w:val="24"/>
          <w:szCs w:val="24"/>
        </w:rPr>
      </w:pPr>
      <w:r w:rsidRPr="6A1C0805">
        <w:rPr>
          <w:sz w:val="24"/>
          <w:szCs w:val="24"/>
          <w:u w:val="single"/>
        </w:rPr>
        <w:t>Severability</w:t>
      </w:r>
      <w:r w:rsidRPr="6A1C0805">
        <w:rPr>
          <w:sz w:val="24"/>
          <w:szCs w:val="24"/>
        </w:rPr>
        <w:t>. If any portion of this Covenant or other term set forth herein is determined by a court of competent jurisdiction to be invalid for any reason, the surviving portions</w:t>
      </w:r>
      <w:r w:rsidRPr="6A1C0805">
        <w:rPr>
          <w:b/>
          <w:bCs/>
          <w:i/>
          <w:iCs/>
          <w:sz w:val="24"/>
          <w:szCs w:val="24"/>
        </w:rPr>
        <w:t xml:space="preserve"> </w:t>
      </w:r>
      <w:r w:rsidRPr="6A1C0805">
        <w:rPr>
          <w:sz w:val="24"/>
          <w:szCs w:val="24"/>
        </w:rPr>
        <w:t>or terms</w:t>
      </w:r>
      <w:r w:rsidRPr="6A1C0805">
        <w:rPr>
          <w:b/>
          <w:bCs/>
          <w:i/>
          <w:iCs/>
          <w:sz w:val="24"/>
          <w:szCs w:val="24"/>
        </w:rPr>
        <w:t xml:space="preserve"> </w:t>
      </w:r>
      <w:r w:rsidRPr="6A1C0805">
        <w:rPr>
          <w:sz w:val="24"/>
          <w:szCs w:val="24"/>
        </w:rPr>
        <w:t xml:space="preserve">of this Covenant shall remain in full force and effect as if such portion found invalid had not been included herein. </w:t>
      </w:r>
    </w:p>
    <w:p w14:paraId="47BE8CE7" w14:textId="77777777" w:rsidR="006F4682" w:rsidRDefault="006F4682" w:rsidP="6A1C0805">
      <w:pPr>
        <w:pStyle w:val="1LargeBullet"/>
        <w:numPr>
          <w:ilvl w:val="0"/>
          <w:numId w:val="30"/>
        </w:numPr>
        <w:spacing w:after="240"/>
        <w:rPr>
          <w:sz w:val="24"/>
          <w:szCs w:val="24"/>
        </w:rPr>
      </w:pPr>
      <w:r w:rsidRPr="6A1C0805">
        <w:rPr>
          <w:sz w:val="24"/>
          <w:szCs w:val="24"/>
          <w:u w:val="single"/>
        </w:rPr>
        <w:t>Authority to Execute and Record</w:t>
      </w:r>
      <w:r w:rsidRPr="6A1C0805">
        <w:rPr>
          <w:sz w:val="24"/>
          <w:szCs w:val="24"/>
        </w:rPr>
        <w:t>. The undersigned person</w:t>
      </w:r>
      <w:r w:rsidRPr="6A1C0805">
        <w:rPr>
          <w:b/>
          <w:bCs/>
          <w:sz w:val="24"/>
          <w:szCs w:val="24"/>
        </w:rPr>
        <w:t xml:space="preserve"> </w:t>
      </w:r>
      <w:r w:rsidRPr="6A1C0805">
        <w:rPr>
          <w:sz w:val="24"/>
          <w:szCs w:val="24"/>
        </w:rPr>
        <w:t xml:space="preserve">executing this Covenant </w:t>
      </w:r>
      <w:r w:rsidR="005D20E6" w:rsidRPr="6A1C0805">
        <w:rPr>
          <w:sz w:val="24"/>
          <w:szCs w:val="24"/>
        </w:rPr>
        <w:t xml:space="preserve">represents that he or she is the current fee Owner of the Real Estate or is the authorized representative </w:t>
      </w:r>
      <w:r w:rsidRPr="6A1C0805">
        <w:rPr>
          <w:sz w:val="24"/>
          <w:szCs w:val="24"/>
        </w:rPr>
        <w:t>of the Owner</w:t>
      </w:r>
      <w:r w:rsidR="005D20E6" w:rsidRPr="6A1C0805">
        <w:rPr>
          <w:sz w:val="24"/>
          <w:szCs w:val="24"/>
        </w:rPr>
        <w:t>, and further</w:t>
      </w:r>
      <w:r w:rsidRPr="6A1C0805">
        <w:rPr>
          <w:sz w:val="24"/>
          <w:szCs w:val="24"/>
        </w:rPr>
        <w:t xml:space="preserve"> represent</w:t>
      </w:r>
      <w:r w:rsidRPr="6A1C0805">
        <w:rPr>
          <w:b/>
          <w:bCs/>
          <w:sz w:val="24"/>
          <w:szCs w:val="24"/>
        </w:rPr>
        <w:t>s</w:t>
      </w:r>
      <w:r w:rsidRPr="6A1C0805">
        <w:rPr>
          <w:sz w:val="24"/>
          <w:szCs w:val="24"/>
        </w:rPr>
        <w:t xml:space="preserve"> and certifies</w:t>
      </w:r>
      <w:r w:rsidRPr="6A1C0805">
        <w:rPr>
          <w:b/>
          <w:bCs/>
          <w:i/>
          <w:iCs/>
          <w:sz w:val="24"/>
          <w:szCs w:val="24"/>
        </w:rPr>
        <w:t xml:space="preserve"> </w:t>
      </w:r>
      <w:r w:rsidRPr="6A1C0805">
        <w:rPr>
          <w:sz w:val="24"/>
          <w:szCs w:val="24"/>
        </w:rPr>
        <w:t>that he or she is</w:t>
      </w:r>
      <w:r w:rsidRPr="6A1C0805">
        <w:rPr>
          <w:b/>
          <w:bCs/>
          <w:i/>
          <w:iCs/>
          <w:sz w:val="24"/>
          <w:szCs w:val="24"/>
        </w:rPr>
        <w:t xml:space="preserve"> </w:t>
      </w:r>
      <w:r w:rsidRPr="6A1C0805">
        <w:rPr>
          <w:sz w:val="24"/>
          <w:szCs w:val="24"/>
        </w:rPr>
        <w:t>duly authorized and fully empowered to execute and record, or have recorded,</w:t>
      </w:r>
      <w:r w:rsidRPr="6A1C0805">
        <w:rPr>
          <w:i/>
          <w:iCs/>
          <w:sz w:val="24"/>
          <w:szCs w:val="24"/>
        </w:rPr>
        <w:t xml:space="preserve"> </w:t>
      </w:r>
      <w:r w:rsidRPr="6A1C0805">
        <w:rPr>
          <w:sz w:val="24"/>
          <w:szCs w:val="24"/>
        </w:rPr>
        <w:t>this Covenant.</w:t>
      </w:r>
    </w:p>
    <w:p w14:paraId="276E3E39" w14:textId="77777777" w:rsidR="00A42902" w:rsidRDefault="00A42902">
      <w:r>
        <w:br w:type="page"/>
      </w:r>
    </w:p>
    <w:p w14:paraId="47BE8CE8" w14:textId="091C8D88" w:rsidR="00D168C2" w:rsidRPr="007B6788" w:rsidRDefault="00D168C2" w:rsidP="00EC63A3">
      <w:pPr>
        <w:spacing w:after="240"/>
        <w:jc w:val="both"/>
      </w:pPr>
      <w:r w:rsidRPr="007B6788">
        <w:lastRenderedPageBreak/>
        <w:t>Owner hereby attests to the accuracy of the statements in this document and all attachments.</w:t>
      </w:r>
      <w:r w:rsidR="004A637C" w:rsidRPr="007B6788">
        <w:t xml:space="preserve"> </w:t>
      </w:r>
    </w:p>
    <w:p w14:paraId="47BE8CE9" w14:textId="5B0C1380" w:rsidR="00A412D8" w:rsidRDefault="00D168C2" w:rsidP="00EC63A3">
      <w:pPr>
        <w:spacing w:after="240"/>
        <w:jc w:val="both"/>
      </w:pPr>
      <w:r>
        <w:t xml:space="preserve">IN WITNESS WHEREOF, </w:t>
      </w:r>
      <w:sdt>
        <w:sdtPr>
          <w:id w:val="691797804"/>
          <w:placeholder>
            <w:docPart w:val="784640F3B82642AE96B101ABA26644FB"/>
          </w:placeholder>
        </w:sdtPr>
        <w:sdtEndPr>
          <w:rPr>
            <w:highlight w:val="yellow"/>
          </w:rPr>
        </w:sdtEndPr>
        <w:sdtContent>
          <w:r w:rsidR="00936D1F" w:rsidRPr="00E62A2F">
            <w:rPr>
              <w:highlight w:val="yellow"/>
            </w:rPr>
            <w:t>Owner’s Name as it appears on deed</w:t>
          </w:r>
        </w:sdtContent>
      </w:sdt>
      <w:r w:rsidR="00936D1F" w:rsidRPr="000B760B">
        <w:t xml:space="preserve"> </w:t>
      </w:r>
      <w:r w:rsidRPr="000B760B">
        <w:t>the</w:t>
      </w:r>
      <w:r>
        <w:t xml:space="preserve"> said Owner of the Real Estate described above has caused this Environmental Restrictive Covenant to be executed on this _______ day of ________________________, 20____.</w:t>
      </w:r>
    </w:p>
    <w:p w14:paraId="47BE8CEA" w14:textId="77777777" w:rsidR="00D168C2" w:rsidRDefault="00D168C2" w:rsidP="00D168C2">
      <w:pPr>
        <w:pStyle w:val="memotext"/>
      </w:pPr>
    </w:p>
    <w:p w14:paraId="47BE8CEB" w14:textId="63BD5A6D" w:rsidR="00D168C2" w:rsidRDefault="00D168C2" w:rsidP="00D168C2">
      <w:pPr>
        <w:jc w:val="right"/>
      </w:pPr>
      <w:bookmarkStart w:id="26" w:name="_Hlk148603052"/>
      <w:r>
        <w:t>______________________</w:t>
      </w:r>
      <w:r w:rsidR="001975D0">
        <w:t>_________</w:t>
      </w:r>
      <w:r>
        <w:t>_____</w:t>
      </w:r>
    </w:p>
    <w:bookmarkEnd w:id="26"/>
    <w:p w14:paraId="47BE8CED" w14:textId="11A31C7C" w:rsidR="00D168C2" w:rsidRDefault="009248C5" w:rsidP="0038326D">
      <w:pPr>
        <w:jc w:val="center"/>
      </w:pPr>
      <w:sdt>
        <w:sdtPr>
          <w:rPr>
            <w:highlight w:val="yellow"/>
          </w:rPr>
          <w:alias w:val="Signatory"/>
          <w:tag w:val="Signatory"/>
          <w:id w:val="2007474996"/>
          <w:placeholder>
            <w:docPart w:val="81878B9DA0794CEF83416CE17FC2F4BF"/>
          </w:placeholder>
          <w:showingPlcHdr/>
          <w:comboBox>
            <w:listItem w:value="Choose an item and fill in details"/>
            <w:listItem w:displayText="[Owner's Name as it appears on the deed], Owner" w:value="[Owner's Name as it appears on the deed], Owner"/>
            <w:listItem w:displayText="[Name of authorized representative if Owner is entity] on behalf of [Owner's Name as it appears on the deed], [Title of position with entity]" w:value="[Name of authorized representative if Owner is entity] on behalf of [Owner's Name as it appears on the deed], [Title of position with entity]"/>
            <w:listItem w:displayText="[Custom signatory info for inherited property, estates, corporate name changes, or other situation]" w:value="[Custom signatory info for inherited property, estates, corporate name changes, or other situation]"/>
          </w:comboBox>
        </w:sdtPr>
        <w:sdtEndPr>
          <w:rPr>
            <w:highlight w:val="none"/>
          </w:rPr>
        </w:sdtEndPr>
        <w:sdtContent>
          <w:r w:rsidR="0038326D" w:rsidRPr="00112972">
            <w:rPr>
              <w:rStyle w:val="PlaceholderText"/>
              <w:color w:val="4F81BD" w:themeColor="accent1"/>
              <w:szCs w:val="24"/>
              <w:highlight w:val="yellow"/>
            </w:rPr>
            <w:t>Choose an item.</w:t>
          </w:r>
        </w:sdtContent>
      </w:sdt>
    </w:p>
    <w:p w14:paraId="74FB6DB6" w14:textId="49235475" w:rsidR="001975D0" w:rsidRDefault="001975D0" w:rsidP="00D168C2">
      <w:pPr>
        <w:jc w:val="both"/>
      </w:pPr>
    </w:p>
    <w:p w14:paraId="6B6BD64E" w14:textId="23096B52" w:rsidR="001975D0" w:rsidRDefault="001975D0" w:rsidP="00D168C2">
      <w:pPr>
        <w:jc w:val="both"/>
      </w:pPr>
    </w:p>
    <w:p w14:paraId="3B66DB5E" w14:textId="39EF4436" w:rsidR="001975D0" w:rsidRDefault="001975D0" w:rsidP="001975D0">
      <w:pPr>
        <w:jc w:val="right"/>
      </w:pPr>
      <w:r>
        <w:t>_____</w:t>
      </w:r>
      <w:r w:rsidR="008D3B23">
        <w:t>_______</w:t>
      </w:r>
      <w:r>
        <w:t>_____________</w:t>
      </w:r>
      <w:r w:rsidR="00201C14">
        <w:t>____</w:t>
      </w:r>
    </w:p>
    <w:p w14:paraId="3E22C892" w14:textId="2016D177" w:rsidR="001975D0" w:rsidRDefault="00021214" w:rsidP="001975D0">
      <w:pPr>
        <w:jc w:val="right"/>
      </w:pPr>
      <w:r w:rsidRPr="00021214">
        <w:rPr>
          <w:i/>
          <w:iCs/>
          <w:color w:val="3366FF"/>
        </w:rPr>
        <w:t>[Optional: this line can be removed if signatory name is typed above]</w:t>
      </w:r>
      <w:r w:rsidRPr="00021214">
        <w:rPr>
          <w:color w:val="3366FF"/>
        </w:rPr>
        <w:t xml:space="preserve"> </w:t>
      </w:r>
      <w:r w:rsidR="001975D0" w:rsidRPr="001975D0">
        <w:t>Printed Name of Signatory</w:t>
      </w:r>
    </w:p>
    <w:p w14:paraId="4B373C3E" w14:textId="77777777" w:rsidR="001975D0" w:rsidRDefault="001975D0" w:rsidP="00D168C2">
      <w:pPr>
        <w:jc w:val="both"/>
      </w:pPr>
    </w:p>
    <w:p w14:paraId="52EECB10" w14:textId="77777777" w:rsidR="001975D0" w:rsidRDefault="001975D0" w:rsidP="00D168C2">
      <w:pPr>
        <w:jc w:val="both"/>
      </w:pPr>
    </w:p>
    <w:p w14:paraId="12E18D46" w14:textId="77777777" w:rsidR="001975D0" w:rsidRDefault="001975D0" w:rsidP="00D168C2">
      <w:pPr>
        <w:jc w:val="both"/>
      </w:pPr>
    </w:p>
    <w:p w14:paraId="47BE8CEE" w14:textId="2DF1088B" w:rsidR="00D168C2" w:rsidRDefault="00D168C2" w:rsidP="00D168C2">
      <w:pPr>
        <w:jc w:val="both"/>
      </w:pPr>
      <w:r>
        <w:t xml:space="preserve">STATE OF </w:t>
      </w:r>
      <w:r>
        <w:rPr>
          <w:u w:val="single"/>
        </w:rPr>
        <w:tab/>
      </w:r>
      <w:r>
        <w:rPr>
          <w:u w:val="single"/>
        </w:rPr>
        <w:tab/>
      </w:r>
      <w:r>
        <w:rPr>
          <w:u w:val="single"/>
        </w:rPr>
        <w:tab/>
      </w:r>
      <w:r>
        <w:t>)</w:t>
      </w:r>
    </w:p>
    <w:p w14:paraId="47BE8CEF" w14:textId="77777777" w:rsidR="00D168C2" w:rsidRDefault="00D168C2" w:rsidP="00D168C2">
      <w:pPr>
        <w:ind w:firstLine="2880"/>
        <w:jc w:val="both"/>
      </w:pPr>
      <w:r>
        <w:t>) SS:</w:t>
      </w:r>
    </w:p>
    <w:p w14:paraId="47BE8CF0" w14:textId="77777777" w:rsidR="00D168C2" w:rsidRDefault="00D168C2" w:rsidP="00D168C2">
      <w:pPr>
        <w:jc w:val="both"/>
      </w:pPr>
      <w:r>
        <w:t xml:space="preserve">COUNTY OF </w:t>
      </w:r>
      <w:r>
        <w:rPr>
          <w:u w:val="single"/>
        </w:rPr>
        <w:tab/>
      </w:r>
      <w:r>
        <w:rPr>
          <w:u w:val="single"/>
        </w:rPr>
        <w:tab/>
      </w:r>
      <w:r>
        <w:rPr>
          <w:u w:val="single"/>
        </w:rPr>
        <w:tab/>
      </w:r>
      <w:r>
        <w:t>)</w:t>
      </w:r>
    </w:p>
    <w:p w14:paraId="47BE8CF1" w14:textId="77777777" w:rsidR="00D168C2" w:rsidRDefault="00D168C2" w:rsidP="00D168C2">
      <w:pPr>
        <w:jc w:val="both"/>
      </w:pPr>
    </w:p>
    <w:p w14:paraId="47BE8CF2" w14:textId="77777777" w:rsidR="00D168C2" w:rsidRDefault="00D168C2" w:rsidP="00D168C2">
      <w:pPr>
        <w:ind w:firstLine="720"/>
        <w:jc w:val="both"/>
      </w:pPr>
      <w:r>
        <w:t>Before me, the undersigned, a Notary Public in and for said County and State, personally appeared _________________, the _________________ of the Owner, ________________________, who acknowledged the execution of the foregoing instrument for and on behalf of said entity.</w:t>
      </w:r>
    </w:p>
    <w:p w14:paraId="47BE8CF3" w14:textId="77777777" w:rsidR="00D168C2" w:rsidRDefault="00D168C2" w:rsidP="00D168C2">
      <w:pPr>
        <w:jc w:val="both"/>
      </w:pPr>
    </w:p>
    <w:p w14:paraId="47BE8CF4" w14:textId="77777777" w:rsidR="00D168C2" w:rsidRDefault="00D168C2" w:rsidP="00D168C2">
      <w:pPr>
        <w:ind w:firstLine="720"/>
        <w:jc w:val="both"/>
      </w:pPr>
      <w:r>
        <w:t>Witness my hand and Notarial Seal this ___ day of ___________, 20___.</w:t>
      </w:r>
    </w:p>
    <w:p w14:paraId="47BE8CF5" w14:textId="77777777" w:rsidR="00D168C2" w:rsidRDefault="00D168C2" w:rsidP="00D168C2">
      <w:pPr>
        <w:ind w:firstLine="4500"/>
        <w:jc w:val="both"/>
      </w:pPr>
    </w:p>
    <w:p w14:paraId="47BE8CF6" w14:textId="77777777" w:rsidR="00D168C2" w:rsidRDefault="00D168C2" w:rsidP="00D168C2">
      <w:pPr>
        <w:tabs>
          <w:tab w:val="right" w:pos="9360"/>
        </w:tabs>
        <w:ind w:firstLine="4500"/>
        <w:jc w:val="both"/>
        <w:rPr>
          <w:u w:val="single"/>
        </w:rPr>
      </w:pPr>
    </w:p>
    <w:p w14:paraId="47BE8CF7" w14:textId="77777777" w:rsidR="00D168C2" w:rsidRDefault="00D168C2" w:rsidP="00D168C2">
      <w:pPr>
        <w:tabs>
          <w:tab w:val="right" w:pos="9360"/>
        </w:tabs>
        <w:ind w:firstLine="4500"/>
        <w:jc w:val="both"/>
        <w:rPr>
          <w:u w:val="single"/>
        </w:rPr>
      </w:pPr>
      <w:r>
        <w:rPr>
          <w:u w:val="single"/>
        </w:rPr>
        <w:tab/>
      </w:r>
    </w:p>
    <w:p w14:paraId="47BE8CF8" w14:textId="77777777" w:rsidR="00D168C2" w:rsidRDefault="00D168C2" w:rsidP="00D168C2">
      <w:pPr>
        <w:tabs>
          <w:tab w:val="right" w:pos="9360"/>
        </w:tabs>
        <w:ind w:firstLine="4500"/>
        <w:jc w:val="both"/>
      </w:pPr>
    </w:p>
    <w:p w14:paraId="47BE8CF9" w14:textId="77777777" w:rsidR="00D168C2" w:rsidRDefault="00D168C2" w:rsidP="00D168C2">
      <w:pPr>
        <w:tabs>
          <w:tab w:val="right" w:pos="9360"/>
        </w:tabs>
        <w:ind w:firstLine="4500"/>
        <w:jc w:val="both"/>
      </w:pPr>
      <w:r>
        <w:rPr>
          <w:u w:val="single"/>
        </w:rPr>
        <w:tab/>
      </w:r>
      <w:r>
        <w:t>, Notary Public</w:t>
      </w:r>
    </w:p>
    <w:p w14:paraId="47BE8CFA" w14:textId="77777777" w:rsidR="00D168C2" w:rsidRDefault="00D168C2" w:rsidP="00D168C2">
      <w:pPr>
        <w:ind w:firstLine="4500"/>
        <w:jc w:val="both"/>
      </w:pPr>
    </w:p>
    <w:p w14:paraId="47BE8CFB" w14:textId="77777777" w:rsidR="00D168C2" w:rsidRDefault="00D168C2" w:rsidP="00D168C2">
      <w:pPr>
        <w:ind w:firstLine="4500"/>
        <w:jc w:val="both"/>
      </w:pPr>
      <w:r>
        <w:t xml:space="preserve">Residing in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County</w:t>
          </w:r>
        </w:smartTag>
      </w:smartTag>
      <w:r>
        <w:t>, ________</w:t>
      </w:r>
    </w:p>
    <w:p w14:paraId="47BE8CFC" w14:textId="77777777" w:rsidR="00D168C2" w:rsidRDefault="00D168C2" w:rsidP="00D168C2">
      <w:r>
        <w:t>My Commission Expires:</w:t>
      </w:r>
    </w:p>
    <w:p w14:paraId="47BE8CFD" w14:textId="77777777" w:rsidR="00D168C2" w:rsidRDefault="00D168C2" w:rsidP="00D168C2"/>
    <w:p w14:paraId="47BE8CFE" w14:textId="77777777" w:rsidR="00D168C2" w:rsidRDefault="00D168C2" w:rsidP="00D168C2">
      <w:pPr>
        <w:rPr>
          <w:i/>
        </w:rPr>
      </w:pPr>
    </w:p>
    <w:p w14:paraId="47BE8CFF" w14:textId="77777777" w:rsidR="005D20E6" w:rsidRDefault="005D20E6" w:rsidP="00D168C2">
      <w:pPr>
        <w:rPr>
          <w:i/>
        </w:rPr>
      </w:pPr>
    </w:p>
    <w:p w14:paraId="47BE8D00" w14:textId="77777777" w:rsidR="005D20E6" w:rsidRDefault="005D20E6" w:rsidP="00D168C2">
      <w:pPr>
        <w:rPr>
          <w:i/>
        </w:rPr>
      </w:pPr>
    </w:p>
    <w:p w14:paraId="47BE8D01" w14:textId="77777777" w:rsidR="005D20E6" w:rsidRDefault="005D20E6" w:rsidP="00D168C2"/>
    <w:p w14:paraId="47BE8D02" w14:textId="77777777" w:rsidR="00D168C2" w:rsidRDefault="00D168C2" w:rsidP="00D168C2">
      <w:r>
        <w:t>This instrument prepared by:</w:t>
      </w:r>
      <w:r w:rsidR="006307CA">
        <w:t xml:space="preserve"> </w:t>
      </w:r>
    </w:p>
    <w:sdt>
      <w:sdtPr>
        <w:rPr>
          <w:highlight w:val="yellow"/>
        </w:rPr>
        <w:id w:val="707296857"/>
        <w:placeholder>
          <w:docPart w:val="DefaultPlaceholder_-1854013440"/>
        </w:placeholder>
      </w:sdtPr>
      <w:sdtEndPr/>
      <w:sdtContent>
        <w:p w14:paraId="47BE8D03" w14:textId="391077FC" w:rsidR="00D168C2" w:rsidRDefault="00E422DB" w:rsidP="00D168C2">
          <w:r w:rsidRPr="00E422DB">
            <w:rPr>
              <w:highlight w:val="yellow"/>
            </w:rPr>
            <w:t>Name and address of preparer, Note: Not the IDEM project manager</w:t>
          </w:r>
        </w:p>
      </w:sdtContent>
    </w:sdt>
    <w:p w14:paraId="47BE8D04" w14:textId="77777777" w:rsidR="00D168C2" w:rsidRDefault="00D168C2" w:rsidP="00D168C2"/>
    <w:p w14:paraId="61BBA548" w14:textId="77777777" w:rsidR="00A77A45" w:rsidRDefault="00A77A45" w:rsidP="00D168C2"/>
    <w:p w14:paraId="47BE8D05" w14:textId="77777777" w:rsidR="00201B3B" w:rsidRDefault="00201B3B" w:rsidP="00D168C2">
      <w:pPr>
        <w:rPr>
          <w:b/>
          <w:sz w:val="20"/>
        </w:rPr>
      </w:pPr>
      <w:r>
        <w:rPr>
          <w:b/>
          <w:sz w:val="20"/>
        </w:rPr>
        <w:t>I affirm, under the penalties for perjury, that I have taken reasonable care to redact each Social Security number in this document, unless required by law:</w:t>
      </w:r>
    </w:p>
    <w:sdt>
      <w:sdtPr>
        <w:rPr>
          <w:highlight w:val="yellow"/>
        </w:rPr>
        <w:id w:val="-1422795136"/>
        <w:placeholder>
          <w:docPart w:val="2D023836D90A40F4AC4613E26A6AD98A"/>
        </w:placeholder>
      </w:sdtPr>
      <w:sdtEndPr/>
      <w:sdtContent>
        <w:p w14:paraId="1D0210A7" w14:textId="77777777" w:rsidR="00E422DB" w:rsidRDefault="00E422DB" w:rsidP="00E422DB">
          <w:r w:rsidRPr="00E422DB">
            <w:rPr>
              <w:highlight w:val="yellow"/>
            </w:rPr>
            <w:t>Name and address of preparer, Note: Not the IDEM project manager</w:t>
          </w:r>
        </w:p>
      </w:sdtContent>
    </w:sdt>
    <w:p w14:paraId="64EBDF2F" w14:textId="77777777" w:rsidR="00335DBB" w:rsidRDefault="00335DBB" w:rsidP="00D168C2">
      <w:pPr>
        <w:rPr>
          <w:b/>
          <w:sz w:val="20"/>
        </w:rPr>
      </w:pPr>
    </w:p>
    <w:p w14:paraId="335F01F9" w14:textId="37FAEE29" w:rsidR="007069FC" w:rsidRDefault="007069FC">
      <w:pPr>
        <w:rPr>
          <w:b/>
        </w:rPr>
      </w:pPr>
    </w:p>
    <w:p w14:paraId="3A052448" w14:textId="3D5628B1" w:rsidR="005B77AE" w:rsidRDefault="005B77AE">
      <w:pPr>
        <w:rPr>
          <w:b/>
        </w:rPr>
      </w:pPr>
    </w:p>
    <w:p w14:paraId="209E01FC" w14:textId="4E7AD599" w:rsidR="2811068C" w:rsidRDefault="2811068C">
      <w:r>
        <w:br w:type="page"/>
      </w:r>
    </w:p>
    <w:p w14:paraId="47BE8D07" w14:textId="74108D2E" w:rsidR="004E3444" w:rsidRDefault="004E3444" w:rsidP="004E3444">
      <w:pPr>
        <w:jc w:val="center"/>
        <w:rPr>
          <w:b/>
        </w:rPr>
      </w:pPr>
      <w:r>
        <w:rPr>
          <w:b/>
        </w:rPr>
        <w:lastRenderedPageBreak/>
        <w:t>EXHIBIT A</w:t>
      </w:r>
    </w:p>
    <w:p w14:paraId="47BE8D08" w14:textId="77777777" w:rsidR="004E3444" w:rsidRDefault="004E3444" w:rsidP="004E3444">
      <w:pPr>
        <w:jc w:val="center"/>
        <w:rPr>
          <w:b/>
        </w:rPr>
      </w:pPr>
    </w:p>
    <w:p w14:paraId="47BE8D09" w14:textId="77777777" w:rsidR="004E3444" w:rsidRDefault="004E3444" w:rsidP="004E3444">
      <w:pPr>
        <w:jc w:val="center"/>
        <w:rPr>
          <w:b/>
        </w:rPr>
      </w:pPr>
      <w:r>
        <w:rPr>
          <w:b/>
        </w:rPr>
        <w:t>LEGAL DESCRIPTION OF REAL ESTATE</w:t>
      </w:r>
    </w:p>
    <w:p w14:paraId="47BE8D0A" w14:textId="77777777" w:rsidR="004E3444" w:rsidRPr="00B15207" w:rsidRDefault="004E3444" w:rsidP="004E3444">
      <w:pPr>
        <w:rPr>
          <w:b/>
          <w:u w:val="single"/>
        </w:rPr>
      </w:pPr>
    </w:p>
    <w:p w14:paraId="47BE8D0B" w14:textId="77777777" w:rsidR="004E3444" w:rsidRDefault="004E3444" w:rsidP="001E0853">
      <w:pPr>
        <w:jc w:val="both"/>
      </w:pPr>
      <w:r>
        <w:rPr>
          <w:b/>
        </w:rPr>
        <w:br w:type="page"/>
      </w:r>
    </w:p>
    <w:p w14:paraId="47BE8D0C" w14:textId="77777777" w:rsidR="004E3444" w:rsidRDefault="001E0853" w:rsidP="004E3444">
      <w:pPr>
        <w:jc w:val="center"/>
        <w:rPr>
          <w:b/>
        </w:rPr>
      </w:pPr>
      <w:r>
        <w:rPr>
          <w:b/>
        </w:rPr>
        <w:lastRenderedPageBreak/>
        <w:t xml:space="preserve">EXHIBIT </w:t>
      </w:r>
      <w:r w:rsidR="00D23F99">
        <w:rPr>
          <w:b/>
        </w:rPr>
        <w:t>___</w:t>
      </w:r>
    </w:p>
    <w:p w14:paraId="47BE8D0D" w14:textId="77777777" w:rsidR="004E3444" w:rsidRDefault="004E3444" w:rsidP="004E3444">
      <w:pPr>
        <w:jc w:val="center"/>
        <w:rPr>
          <w:b/>
        </w:rPr>
      </w:pPr>
    </w:p>
    <w:p w14:paraId="48D34359" w14:textId="77777777" w:rsidR="00EA0A2A" w:rsidRDefault="000E3D66" w:rsidP="00EA0A2A">
      <w:pPr>
        <w:rPr>
          <w:i/>
          <w:color w:val="3366FF"/>
        </w:rPr>
      </w:pPr>
      <w:r w:rsidRPr="00EA0A2A">
        <w:rPr>
          <w:b/>
          <w:i/>
          <w:color w:val="3366FF"/>
          <w:u w:val="single"/>
        </w:rPr>
        <w:t>Instructions:</w:t>
      </w:r>
      <w:r w:rsidRPr="00EA0A2A">
        <w:rPr>
          <w:b/>
          <w:i/>
          <w:color w:val="3366FF"/>
        </w:rPr>
        <w:t xml:space="preserve"> </w:t>
      </w:r>
      <w:r w:rsidRPr="00EA0A2A">
        <w:rPr>
          <w:i/>
          <w:color w:val="3366FF"/>
        </w:rPr>
        <w:t>Attach separate sheets as necessary, labeled as ‘Exhibit B’, ‘Exhibit C’, etc.</w:t>
      </w:r>
      <w:r w:rsidR="00E03525" w:rsidRPr="00EA0A2A">
        <w:rPr>
          <w:i/>
          <w:color w:val="3366FF"/>
        </w:rPr>
        <w:t xml:space="preserve"> </w:t>
      </w:r>
      <w:r w:rsidR="00991C00" w:rsidRPr="00EA0A2A">
        <w:rPr>
          <w:i/>
          <w:color w:val="3366FF"/>
        </w:rPr>
        <w:t xml:space="preserve">  </w:t>
      </w:r>
    </w:p>
    <w:p w14:paraId="521FEB04" w14:textId="77777777" w:rsidR="00EA0A2A" w:rsidRPr="00EA0A2A" w:rsidRDefault="00E03525" w:rsidP="00EA0A2A">
      <w:pPr>
        <w:pStyle w:val="ListParagraph"/>
        <w:numPr>
          <w:ilvl w:val="0"/>
          <w:numId w:val="38"/>
        </w:numPr>
        <w:rPr>
          <w:b/>
          <w:bCs/>
          <w:i/>
          <w:color w:val="FF0000"/>
        </w:rPr>
      </w:pPr>
      <w:r w:rsidRPr="00EA0A2A">
        <w:rPr>
          <w:i/>
          <w:color w:val="FF0000"/>
        </w:rPr>
        <w:t>All attachments should be in standard 8.5 by 11 inch, black and white format to ensure legibility after being scanned or copied. Maps should be non-aerial and avoid extraneous details.</w:t>
      </w:r>
      <w:r w:rsidR="00EA0A2A" w:rsidRPr="00EA0A2A">
        <w:rPr>
          <w:i/>
          <w:color w:val="FF0000"/>
        </w:rPr>
        <w:t xml:space="preserve">             </w:t>
      </w:r>
    </w:p>
    <w:p w14:paraId="51FD002F" w14:textId="07473744" w:rsidR="00EA0A2A" w:rsidRPr="00EA0A2A" w:rsidRDefault="00EA0A2A" w:rsidP="00EA0A2A">
      <w:pPr>
        <w:pStyle w:val="ListParagraph"/>
        <w:numPr>
          <w:ilvl w:val="0"/>
          <w:numId w:val="38"/>
        </w:numPr>
        <w:rPr>
          <w:i/>
          <w:color w:val="FF0000"/>
        </w:rPr>
      </w:pPr>
      <w:r w:rsidRPr="00EA0A2A">
        <w:rPr>
          <w:i/>
          <w:color w:val="FF0000"/>
        </w:rPr>
        <w:t>A copy of the current deed should be provided during the review process so IDEM can verify ownership and accuracy of the ERC.</w:t>
      </w:r>
      <w:r w:rsidR="00991C00" w:rsidRPr="00EA0A2A">
        <w:rPr>
          <w:i/>
          <w:color w:val="FF0000"/>
        </w:rPr>
        <w:t xml:space="preserve">        </w:t>
      </w:r>
    </w:p>
    <w:p w14:paraId="47BE8D0F" w14:textId="5C7A1178" w:rsidR="000E3D66" w:rsidRPr="00EA0A2A" w:rsidRDefault="000E3D66" w:rsidP="000E3D66">
      <w:pPr>
        <w:rPr>
          <w:i/>
          <w:color w:val="FF0000"/>
        </w:rPr>
      </w:pPr>
      <w:r w:rsidRPr="00E03525">
        <w:rPr>
          <w:i/>
          <w:color w:val="3366FF"/>
        </w:rPr>
        <w:t>The following are some examples of additional Exhibits</w:t>
      </w:r>
      <w:r w:rsidR="00E03525" w:rsidRPr="00E03525">
        <w:rPr>
          <w:i/>
          <w:color w:val="3366FF"/>
        </w:rPr>
        <w:t>:</w:t>
      </w:r>
    </w:p>
    <w:p w14:paraId="47BE8D10" w14:textId="77777777" w:rsidR="000E3D66" w:rsidRPr="00E03525" w:rsidRDefault="000E3D66" w:rsidP="000E3D66">
      <w:pPr>
        <w:jc w:val="both"/>
        <w:rPr>
          <w:b/>
          <w:i/>
          <w:color w:val="3366FF"/>
          <w:u w:val="single"/>
        </w:rPr>
      </w:pPr>
    </w:p>
    <w:p w14:paraId="47BE8D11" w14:textId="3091AB6F" w:rsidR="000E3D66" w:rsidRPr="00E03525" w:rsidRDefault="000E3D66" w:rsidP="000E3D66">
      <w:pPr>
        <w:numPr>
          <w:ilvl w:val="0"/>
          <w:numId w:val="17"/>
        </w:numPr>
        <w:spacing w:after="120"/>
        <w:ind w:left="778"/>
        <w:jc w:val="both"/>
        <w:rPr>
          <w:i/>
          <w:color w:val="3366FF"/>
        </w:rPr>
      </w:pPr>
      <w:r w:rsidRPr="00E03525">
        <w:rPr>
          <w:i/>
          <w:color w:val="3366FF"/>
        </w:rPr>
        <w:t xml:space="preserve">A </w:t>
      </w:r>
      <w:r w:rsidR="008D3B23" w:rsidRPr="00E03525">
        <w:rPr>
          <w:i/>
          <w:color w:val="3366FF"/>
        </w:rPr>
        <w:t xml:space="preserve">non-aerial </w:t>
      </w:r>
      <w:r w:rsidRPr="00E03525">
        <w:rPr>
          <w:i/>
          <w:color w:val="3366FF"/>
        </w:rPr>
        <w:t>scaled map of the site</w:t>
      </w:r>
      <w:r w:rsidR="008D3B23" w:rsidRPr="00E03525">
        <w:rPr>
          <w:i/>
          <w:color w:val="3366FF"/>
        </w:rPr>
        <w:t xml:space="preserve"> to include street names and State Parcel Identification Numbers (PINs)</w:t>
      </w:r>
      <w:r w:rsidRPr="00E03525">
        <w:rPr>
          <w:i/>
          <w:color w:val="3366FF"/>
        </w:rPr>
        <w:t>.</w:t>
      </w:r>
    </w:p>
    <w:p w14:paraId="47BE8D12" w14:textId="2EF6B29E" w:rsidR="000E3D66" w:rsidRPr="00E03525" w:rsidRDefault="008D3B23" w:rsidP="000E3D66">
      <w:pPr>
        <w:numPr>
          <w:ilvl w:val="0"/>
          <w:numId w:val="17"/>
        </w:numPr>
        <w:spacing w:after="120"/>
        <w:ind w:left="778"/>
        <w:jc w:val="both"/>
        <w:rPr>
          <w:i/>
          <w:color w:val="3366FF"/>
        </w:rPr>
      </w:pPr>
      <w:r w:rsidRPr="00E03525">
        <w:rPr>
          <w:i/>
          <w:color w:val="3366FF"/>
        </w:rPr>
        <w:t>If not identified in the ERC, a l</w:t>
      </w:r>
      <w:r w:rsidR="000E3D66" w:rsidRPr="00E03525">
        <w:rPr>
          <w:i/>
          <w:color w:val="3366FF"/>
        </w:rPr>
        <w:t>ist, description, or table of COCs (optional for non-CERCLIS and non-hazardous waste facilities).</w:t>
      </w:r>
    </w:p>
    <w:p w14:paraId="47BE8D13" w14:textId="01D0BD6C" w:rsidR="000E3D66" w:rsidRPr="00E03525" w:rsidRDefault="000E3D66" w:rsidP="000E3D66">
      <w:pPr>
        <w:numPr>
          <w:ilvl w:val="0"/>
          <w:numId w:val="17"/>
        </w:numPr>
        <w:spacing w:after="120"/>
        <w:ind w:left="778"/>
        <w:jc w:val="both"/>
        <w:rPr>
          <w:i/>
          <w:color w:val="3366FF"/>
        </w:rPr>
      </w:pPr>
      <w:r w:rsidRPr="00E03525">
        <w:rPr>
          <w:i/>
          <w:color w:val="3366FF"/>
        </w:rPr>
        <w:t>Scaled map(s) showing the location of engineered barriers or other engineering controls subject to operation and maintenance provisions</w:t>
      </w:r>
      <w:r w:rsidR="008D3B23" w:rsidRPr="00991C00">
        <w:rPr>
          <w:i/>
          <w:color w:val="3366FF"/>
        </w:rPr>
        <w:t>,</w:t>
      </w:r>
      <w:r w:rsidR="008D3B23" w:rsidRPr="00991C00">
        <w:rPr>
          <w:i/>
          <w:color w:val="FF0000"/>
        </w:rPr>
        <w:t xml:space="preserve"> </w:t>
      </w:r>
      <w:r w:rsidR="008D3B23" w:rsidRPr="00E03525">
        <w:rPr>
          <w:i/>
          <w:color w:val="3366FF"/>
        </w:rPr>
        <w:t>which must be defined with either GPS coordinates or a survey.</w:t>
      </w:r>
      <w:r w:rsidR="00991C00" w:rsidRPr="00991C00">
        <w:t xml:space="preserve"> </w:t>
      </w:r>
      <w:r w:rsidR="00991C00" w:rsidRPr="00991C00">
        <w:rPr>
          <w:i/>
          <w:color w:val="FF0000"/>
        </w:rPr>
        <w:t>*required if there are engineered barriers/controls on the site.</w:t>
      </w:r>
    </w:p>
    <w:p w14:paraId="47BE8D14" w14:textId="70CB87E1" w:rsidR="000E3D66" w:rsidRPr="00991C00" w:rsidRDefault="000E3D66" w:rsidP="000E3D66">
      <w:pPr>
        <w:numPr>
          <w:ilvl w:val="0"/>
          <w:numId w:val="17"/>
        </w:numPr>
        <w:spacing w:after="120"/>
        <w:ind w:left="778"/>
        <w:jc w:val="both"/>
        <w:rPr>
          <w:i/>
          <w:color w:val="FF0000"/>
        </w:rPr>
      </w:pPr>
      <w:r w:rsidRPr="00E03525">
        <w:rPr>
          <w:i/>
          <w:color w:val="3366FF"/>
        </w:rPr>
        <w:t>Scaled map(s) showing the location of contamination above construction worker levels, identifying the area as the “Construction Worker Restriction Area”</w:t>
      </w:r>
      <w:r w:rsidR="00991C00">
        <w:rPr>
          <w:i/>
          <w:color w:val="3366FF"/>
        </w:rPr>
        <w:t>,</w:t>
      </w:r>
      <w:r w:rsidR="008D3B23" w:rsidRPr="0081686B">
        <w:rPr>
          <w:i/>
        </w:rPr>
        <w:t xml:space="preserve"> </w:t>
      </w:r>
      <w:r w:rsidR="008D3B23" w:rsidRPr="00E03525">
        <w:rPr>
          <w:i/>
          <w:color w:val="3366FF"/>
        </w:rPr>
        <w:t>which must be defined with either GPS coordinates or a survey in addition to an IDEM approved Soil Management Plan (SMP) and referenced by VFC number within the associated restriction</w:t>
      </w:r>
      <w:r w:rsidR="00991C00">
        <w:rPr>
          <w:i/>
          <w:color w:val="3366FF"/>
        </w:rPr>
        <w:t xml:space="preserve">. </w:t>
      </w:r>
      <w:r w:rsidR="00991C00" w:rsidRPr="00991C00">
        <w:rPr>
          <w:i/>
          <w:color w:val="FF0000"/>
        </w:rPr>
        <w:t xml:space="preserve">*required </w:t>
      </w:r>
      <w:r w:rsidR="00BB5401">
        <w:rPr>
          <w:i/>
          <w:color w:val="FF0000"/>
        </w:rPr>
        <w:t xml:space="preserve">for free product or </w:t>
      </w:r>
      <w:r w:rsidR="00991C00" w:rsidRPr="00991C00">
        <w:rPr>
          <w:i/>
          <w:color w:val="FF0000"/>
        </w:rPr>
        <w:t>if concentrations remain above construction worker levels.</w:t>
      </w:r>
    </w:p>
    <w:p w14:paraId="47BE8D15" w14:textId="6A2FF0ED" w:rsidR="000E3D66" w:rsidRPr="00E03525" w:rsidRDefault="000E3D66" w:rsidP="000E3D66">
      <w:pPr>
        <w:numPr>
          <w:ilvl w:val="0"/>
          <w:numId w:val="17"/>
        </w:numPr>
        <w:spacing w:after="120"/>
        <w:ind w:left="778"/>
        <w:jc w:val="both"/>
        <w:rPr>
          <w:color w:val="3366FF"/>
        </w:rPr>
      </w:pPr>
      <w:r w:rsidRPr="00E03525">
        <w:rPr>
          <w:i/>
          <w:color w:val="3366FF"/>
        </w:rPr>
        <w:t>Scaled map(s) showing the legal boundary (survey, GPS coordinates, etc.) of areas within a property (</w:t>
      </w:r>
      <w:r w:rsidR="00A91A77" w:rsidRPr="00E03525">
        <w:rPr>
          <w:i/>
          <w:color w:val="3366FF"/>
        </w:rPr>
        <w:t>i.e.,</w:t>
      </w:r>
      <w:r w:rsidRPr="00E03525">
        <w:rPr>
          <w:i/>
          <w:color w:val="3366FF"/>
        </w:rPr>
        <w:t xml:space="preserve"> “carve outs”</w:t>
      </w:r>
      <w:r w:rsidR="008D3B23" w:rsidRPr="00E03525">
        <w:rPr>
          <w:i/>
          <w:color w:val="3366FF"/>
        </w:rPr>
        <w:t xml:space="preserve"> or “affected areas”</w:t>
      </w:r>
      <w:r w:rsidRPr="00E03525">
        <w:rPr>
          <w:i/>
          <w:color w:val="3366FF"/>
        </w:rPr>
        <w:t>) subject to specific restrictions or obligations</w:t>
      </w:r>
      <w:r w:rsidR="00991C00">
        <w:rPr>
          <w:i/>
          <w:color w:val="3366FF"/>
        </w:rPr>
        <w:t>.</w:t>
      </w:r>
      <w:r w:rsidRPr="00E03525">
        <w:rPr>
          <w:i/>
          <w:color w:val="3366FF"/>
        </w:rPr>
        <w:t xml:space="preserve"> </w:t>
      </w:r>
      <w:r w:rsidR="00991C00" w:rsidRPr="00991C00">
        <w:rPr>
          <w:i/>
          <w:color w:val="FF0000"/>
        </w:rPr>
        <w:t>*</w:t>
      </w:r>
      <w:r w:rsidRPr="00991C00">
        <w:rPr>
          <w:i/>
          <w:color w:val="FF0000"/>
        </w:rPr>
        <w:t xml:space="preserve">required if </w:t>
      </w:r>
      <w:r w:rsidR="001F4DEE" w:rsidRPr="00991C00">
        <w:rPr>
          <w:i/>
          <w:color w:val="FF0000"/>
        </w:rPr>
        <w:t>any restrictions are not applied to the entire Real Estate</w:t>
      </w:r>
      <w:r w:rsidRPr="00991C00">
        <w:rPr>
          <w:i/>
          <w:color w:val="FF0000"/>
        </w:rPr>
        <w:t>.</w:t>
      </w:r>
    </w:p>
    <w:p w14:paraId="0C51D334" w14:textId="7B823796" w:rsidR="001F1BFD" w:rsidRPr="00E03525" w:rsidRDefault="00D1238D" w:rsidP="24E7D83E">
      <w:pPr>
        <w:numPr>
          <w:ilvl w:val="0"/>
          <w:numId w:val="17"/>
        </w:numPr>
        <w:spacing w:after="120"/>
        <w:ind w:left="778"/>
        <w:jc w:val="both"/>
        <w:rPr>
          <w:i/>
          <w:iCs/>
          <w:color w:val="3366FF"/>
        </w:rPr>
      </w:pPr>
      <w:r w:rsidRPr="24E7D83E">
        <w:rPr>
          <w:i/>
          <w:iCs/>
          <w:color w:val="3366FF"/>
        </w:rPr>
        <w:t>Copies of r</w:t>
      </w:r>
      <w:r w:rsidR="001F1BFD" w:rsidRPr="24E7D83E">
        <w:rPr>
          <w:i/>
          <w:iCs/>
          <w:color w:val="3366FF"/>
        </w:rPr>
        <w:t>ecorded easements</w:t>
      </w:r>
      <w:r w:rsidR="00AD7CE2" w:rsidRPr="00AD7CE2">
        <w:t xml:space="preserve"> </w:t>
      </w:r>
      <w:r w:rsidR="00AD7CE2" w:rsidRPr="00AD7CE2">
        <w:rPr>
          <w:i/>
          <w:iCs/>
          <w:color w:val="3366FF"/>
        </w:rPr>
        <w:t>that conflict with land use restrictions</w:t>
      </w:r>
      <w:r w:rsidRPr="24E7D83E">
        <w:rPr>
          <w:i/>
          <w:iCs/>
          <w:color w:val="3366FF"/>
        </w:rPr>
        <w:t xml:space="preserve"> </w:t>
      </w:r>
      <w:r w:rsidR="00593C96" w:rsidRPr="24E7D83E">
        <w:rPr>
          <w:i/>
          <w:iCs/>
          <w:color w:val="3366FF"/>
        </w:rPr>
        <w:t xml:space="preserve">and an executed Subordination Agreement </w:t>
      </w:r>
      <w:r w:rsidR="00593C96" w:rsidRPr="00E6317E">
        <w:rPr>
          <w:i/>
          <w:iCs/>
          <w:color w:val="3366FF"/>
          <w:u w:val="single"/>
        </w:rPr>
        <w:t>or</w:t>
      </w:r>
      <w:r w:rsidR="00593C96" w:rsidRPr="24E7D83E">
        <w:rPr>
          <w:i/>
          <w:iCs/>
          <w:color w:val="3366FF"/>
        </w:rPr>
        <w:t xml:space="preserve"> Joinder and Consent </w:t>
      </w:r>
      <w:r w:rsidRPr="24E7D83E">
        <w:rPr>
          <w:i/>
          <w:iCs/>
          <w:color w:val="3366FF"/>
        </w:rPr>
        <w:t>should</w:t>
      </w:r>
      <w:r w:rsidR="001F1BFD" w:rsidRPr="24E7D83E">
        <w:rPr>
          <w:i/>
          <w:iCs/>
          <w:color w:val="3366FF"/>
        </w:rPr>
        <w:t xml:space="preserve"> be included as additional exhibit</w:t>
      </w:r>
      <w:r w:rsidR="00AD7CE2">
        <w:rPr>
          <w:i/>
          <w:iCs/>
          <w:color w:val="3366FF"/>
        </w:rPr>
        <w:t>s</w:t>
      </w:r>
      <w:r w:rsidRPr="24E7D83E">
        <w:rPr>
          <w:i/>
          <w:iCs/>
          <w:color w:val="3366FF"/>
        </w:rPr>
        <w:t xml:space="preserve"> if</w:t>
      </w:r>
      <w:r w:rsidR="00593C96" w:rsidRPr="24E7D83E">
        <w:rPr>
          <w:i/>
          <w:iCs/>
          <w:color w:val="3366FF"/>
        </w:rPr>
        <w:t xml:space="preserve"> </w:t>
      </w:r>
      <w:r w:rsidRPr="24E7D83E">
        <w:rPr>
          <w:i/>
          <w:iCs/>
          <w:color w:val="3366FF"/>
        </w:rPr>
        <w:t>such conflicts exist</w:t>
      </w:r>
      <w:r w:rsidR="001F1BFD" w:rsidRPr="24E7D83E">
        <w:rPr>
          <w:i/>
          <w:iCs/>
          <w:color w:val="3366FF"/>
        </w:rPr>
        <w:t>.</w:t>
      </w:r>
      <w:r w:rsidRPr="24E7D83E">
        <w:rPr>
          <w:i/>
          <w:iCs/>
          <w:color w:val="3366FF"/>
        </w:rPr>
        <w:t xml:space="preserve"> </w:t>
      </w:r>
      <w:r w:rsidR="00AD7CE2">
        <w:rPr>
          <w:i/>
          <w:iCs/>
          <w:color w:val="3366FF"/>
        </w:rPr>
        <w:t xml:space="preserve">Locations of easements should be identified with GPS coordinates or a survey and depicted on </w:t>
      </w:r>
      <w:r w:rsidR="00E6317E">
        <w:rPr>
          <w:i/>
          <w:iCs/>
          <w:color w:val="3366FF"/>
        </w:rPr>
        <w:t>the</w:t>
      </w:r>
      <w:r w:rsidR="00AD7CE2">
        <w:rPr>
          <w:i/>
          <w:iCs/>
          <w:color w:val="3366FF"/>
        </w:rPr>
        <w:t xml:space="preserve"> map of the site. </w:t>
      </w:r>
      <w:r w:rsidR="00991C00" w:rsidRPr="24E7D83E">
        <w:rPr>
          <w:i/>
          <w:iCs/>
          <w:color w:val="FF0000"/>
        </w:rPr>
        <w:t>*</w:t>
      </w:r>
      <w:r w:rsidR="001F4DEE" w:rsidRPr="24E7D83E">
        <w:rPr>
          <w:i/>
          <w:iCs/>
          <w:color w:val="FF0000"/>
        </w:rPr>
        <w:t>required if conflicting easements exist.</w:t>
      </w:r>
    </w:p>
    <w:p w14:paraId="47BE8D16" w14:textId="1DB4AD64" w:rsidR="000E3D66" w:rsidRPr="00E03525" w:rsidRDefault="000E3D66" w:rsidP="000E3D66">
      <w:pPr>
        <w:numPr>
          <w:ilvl w:val="0"/>
          <w:numId w:val="17"/>
        </w:numPr>
        <w:spacing w:after="120"/>
        <w:ind w:left="778"/>
        <w:jc w:val="both"/>
        <w:rPr>
          <w:i/>
          <w:color w:val="3366FF"/>
        </w:rPr>
      </w:pPr>
      <w:r w:rsidRPr="00991C00">
        <w:rPr>
          <w:i/>
          <w:color w:val="FF0000"/>
        </w:rPr>
        <w:t xml:space="preserve">CERCLIS and former hazardous waste facilities </w:t>
      </w:r>
      <w:r w:rsidRPr="00E03525">
        <w:rPr>
          <w:i/>
          <w:color w:val="3366FF"/>
        </w:rPr>
        <w:t>(a hazardous waste facility is defined in IC 13-11-2-100 to mean a plant or site where haz</w:t>
      </w:r>
      <w:r w:rsidR="00A91A77" w:rsidRPr="00E03525">
        <w:rPr>
          <w:i/>
          <w:color w:val="3366FF"/>
        </w:rPr>
        <w:t>ardous</w:t>
      </w:r>
      <w:r w:rsidRPr="00E03525">
        <w:rPr>
          <w:i/>
          <w:color w:val="3366FF"/>
        </w:rPr>
        <w:t xml:space="preserve"> waste is subjected to treatment, storage or disposal) </w:t>
      </w:r>
      <w:r w:rsidRPr="00991C00">
        <w:rPr>
          <w:i/>
          <w:color w:val="FF0000"/>
        </w:rPr>
        <w:t>are required by IC 13-25-4-24(c) to describe the identity, quantity, and location of hazardous substances remaining on the property.</w:t>
      </w:r>
      <w:r w:rsidRPr="00E03525">
        <w:rPr>
          <w:i/>
          <w:color w:val="3366FF"/>
        </w:rPr>
        <w:t xml:space="preserve"> Two methods of relaying this information include the following exhibit types:</w:t>
      </w:r>
    </w:p>
    <w:p w14:paraId="47BE8D17" w14:textId="71EF7780" w:rsidR="000E3D66" w:rsidRPr="00E03525" w:rsidRDefault="000E3D66" w:rsidP="24E7D83E">
      <w:pPr>
        <w:numPr>
          <w:ilvl w:val="1"/>
          <w:numId w:val="17"/>
        </w:numPr>
        <w:jc w:val="both"/>
        <w:rPr>
          <w:i/>
          <w:iCs/>
          <w:color w:val="3366FF"/>
        </w:rPr>
      </w:pPr>
      <w:r w:rsidRPr="24E7D83E">
        <w:rPr>
          <w:i/>
          <w:iCs/>
          <w:color w:val="3366FF"/>
        </w:rPr>
        <w:t>Scaled map(s) identifying the location</w:t>
      </w:r>
      <w:r w:rsidRPr="00FD5F37">
        <w:rPr>
          <w:i/>
          <w:iCs/>
          <w:color w:val="3366FF"/>
        </w:rPr>
        <w:t xml:space="preserve"> of contamination exceeding land use criteria for each contaminant of concern</w:t>
      </w:r>
      <w:r w:rsidRPr="24E7D83E">
        <w:rPr>
          <w:i/>
          <w:iCs/>
          <w:color w:val="3366FF"/>
        </w:rPr>
        <w:t>.</w:t>
      </w:r>
      <w:r w:rsidR="00D1238D" w:rsidRPr="24E7D83E">
        <w:rPr>
          <w:i/>
          <w:iCs/>
          <w:color w:val="3366FF"/>
        </w:rPr>
        <w:t xml:space="preserve"> This should be depicted on the map showing “Affected Areas”.</w:t>
      </w:r>
      <w:r w:rsidRPr="24E7D83E">
        <w:rPr>
          <w:i/>
          <w:iCs/>
          <w:color w:val="3366FF"/>
        </w:rPr>
        <w:t xml:space="preserve"> For clarity purposes, it is recommended that analytical information (identification and quantity of hazardous substances) be showed separately in a table.</w:t>
      </w:r>
      <w:r w:rsidR="000C7E30" w:rsidRPr="00E03525">
        <w:rPr>
          <w:i/>
          <w:iCs/>
          <w:color w:val="3366FF"/>
        </w:rPr>
        <w:t xml:space="preserve"> </w:t>
      </w:r>
    </w:p>
    <w:p w14:paraId="39E53727" w14:textId="3475D602" w:rsidR="001F1BFD" w:rsidRDefault="000E3D66" w:rsidP="000E3D66">
      <w:pPr>
        <w:numPr>
          <w:ilvl w:val="1"/>
          <w:numId w:val="17"/>
        </w:numPr>
        <w:spacing w:after="120"/>
        <w:jc w:val="both"/>
        <w:rPr>
          <w:i/>
          <w:color w:val="3366FF"/>
        </w:rPr>
      </w:pPr>
      <w:r w:rsidRPr="00E03525">
        <w:rPr>
          <w:i/>
          <w:color w:val="3366FF"/>
        </w:rPr>
        <w:t>A narrative summary of the identity, quantity</w:t>
      </w:r>
      <w:r>
        <w:rPr>
          <w:i/>
          <w:color w:val="3366FF"/>
        </w:rPr>
        <w:t xml:space="preserve">, and location of hazardous substances remaining on the property.  </w:t>
      </w:r>
    </w:p>
    <w:sectPr w:rsidR="001F1BFD" w:rsidSect="0000566B">
      <w:headerReference w:type="even" r:id="rId15"/>
      <w:headerReference w:type="default" r:id="rId16"/>
      <w:footerReference w:type="even" r:id="rId17"/>
      <w:footerReference w:type="default" r:id="rId18"/>
      <w:headerReference w:type="first" r:id="rId19"/>
      <w:footerReference w:type="first" r:id="rId2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348F" w14:textId="77777777" w:rsidR="00CC158A" w:rsidRDefault="00CC158A">
      <w:r>
        <w:separator/>
      </w:r>
    </w:p>
  </w:endnote>
  <w:endnote w:type="continuationSeparator" w:id="0">
    <w:p w14:paraId="01386B49" w14:textId="77777777" w:rsidR="00CC158A" w:rsidRDefault="00CC158A">
      <w:r>
        <w:continuationSeparator/>
      </w:r>
    </w:p>
  </w:endnote>
  <w:endnote w:type="continuationNotice" w:id="1">
    <w:p w14:paraId="7675B581" w14:textId="77777777" w:rsidR="00A83E0D" w:rsidRDefault="00A83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819B" w14:textId="77777777" w:rsidR="00B63A8A" w:rsidRDefault="00B63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0A74" w14:textId="77777777" w:rsidR="00B63A8A" w:rsidRDefault="00B63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9BD8" w14:textId="77777777" w:rsidR="00B63A8A" w:rsidRDefault="00B63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88F2" w14:textId="77777777" w:rsidR="00CC158A" w:rsidRDefault="00CC158A">
      <w:r>
        <w:separator/>
      </w:r>
    </w:p>
  </w:footnote>
  <w:footnote w:type="continuationSeparator" w:id="0">
    <w:p w14:paraId="279814F0" w14:textId="77777777" w:rsidR="00CC158A" w:rsidRDefault="00CC158A">
      <w:r>
        <w:continuationSeparator/>
      </w:r>
    </w:p>
  </w:footnote>
  <w:footnote w:type="continuationNotice" w:id="1">
    <w:p w14:paraId="252384D4" w14:textId="77777777" w:rsidR="00A83E0D" w:rsidRDefault="00A83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A9D7" w14:textId="77777777" w:rsidR="00B63A8A" w:rsidRDefault="00B63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D20" w14:textId="0D459079" w:rsidR="00335DBB" w:rsidRDefault="00335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D922" w14:textId="77777777" w:rsidR="00B63A8A" w:rsidRDefault="00B63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683"/>
    <w:multiLevelType w:val="hybridMultilevel"/>
    <w:tmpl w:val="A5E6F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7B61"/>
    <w:multiLevelType w:val="hybridMultilevel"/>
    <w:tmpl w:val="31A6F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A06BF"/>
    <w:multiLevelType w:val="hybridMultilevel"/>
    <w:tmpl w:val="9F840CEA"/>
    <w:lvl w:ilvl="0" w:tplc="4240096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2F0410"/>
    <w:multiLevelType w:val="hybridMultilevel"/>
    <w:tmpl w:val="C28C0096"/>
    <w:lvl w:ilvl="0" w:tplc="B2002356">
      <w:start w:val="5"/>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0C1B1D"/>
    <w:multiLevelType w:val="hybridMultilevel"/>
    <w:tmpl w:val="B4EE912C"/>
    <w:lvl w:ilvl="0" w:tplc="43B0279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A546C24"/>
    <w:multiLevelType w:val="hybridMultilevel"/>
    <w:tmpl w:val="824AE668"/>
    <w:lvl w:ilvl="0" w:tplc="C1C8B2D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9756B"/>
    <w:multiLevelType w:val="hybridMultilevel"/>
    <w:tmpl w:val="3380FE1C"/>
    <w:lvl w:ilvl="0" w:tplc="C70CAF8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D351EC"/>
    <w:multiLevelType w:val="hybridMultilevel"/>
    <w:tmpl w:val="20388A14"/>
    <w:lvl w:ilvl="0" w:tplc="E7B24092">
      <w:start w:val="1"/>
      <w:numFmt w:val="lowerLetter"/>
      <w:lvlText w:val="(%1)"/>
      <w:lvlJc w:val="left"/>
      <w:pPr>
        <w:tabs>
          <w:tab w:val="num" w:pos="1170"/>
        </w:tabs>
        <w:ind w:left="1170" w:hanging="450"/>
      </w:pPr>
      <w:rPr>
        <w:rFonts w:hint="default"/>
        <w:b w:val="0"/>
        <w:i w:val="0"/>
        <w:strike w:val="0"/>
      </w:rPr>
    </w:lvl>
    <w:lvl w:ilvl="1" w:tplc="112296D8">
      <w:start w:val="8"/>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DE74F7"/>
    <w:multiLevelType w:val="hybridMultilevel"/>
    <w:tmpl w:val="EB5E3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03A7E"/>
    <w:multiLevelType w:val="hybridMultilevel"/>
    <w:tmpl w:val="439C2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847C6"/>
    <w:multiLevelType w:val="hybridMultilevel"/>
    <w:tmpl w:val="6E902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952DE"/>
    <w:multiLevelType w:val="hybridMultilevel"/>
    <w:tmpl w:val="1F7C4B26"/>
    <w:lvl w:ilvl="0" w:tplc="E93423D0">
      <w:start w:val="4"/>
      <w:numFmt w:val="lowerLetter"/>
      <w:lvlText w:val="(%1)"/>
      <w:lvlJc w:val="left"/>
      <w:pPr>
        <w:tabs>
          <w:tab w:val="num" w:pos="1170"/>
        </w:tabs>
        <w:ind w:left="1170" w:hanging="360"/>
      </w:pPr>
      <w:rPr>
        <w:rFonts w:hint="default"/>
      </w:rPr>
    </w:lvl>
    <w:lvl w:ilvl="1" w:tplc="DEF84A86">
      <w:start w:val="1"/>
      <w:numFmt w:val="lowerLetter"/>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20F34DFC"/>
    <w:multiLevelType w:val="hybridMultilevel"/>
    <w:tmpl w:val="FD40176A"/>
    <w:lvl w:ilvl="0" w:tplc="4F00351C">
      <w:start w:val="5"/>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8B7FB0"/>
    <w:multiLevelType w:val="hybridMultilevel"/>
    <w:tmpl w:val="33B2B51A"/>
    <w:lvl w:ilvl="0" w:tplc="63CAA2F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2AC52B3"/>
    <w:multiLevelType w:val="hybridMultilevel"/>
    <w:tmpl w:val="4006B616"/>
    <w:lvl w:ilvl="0" w:tplc="CA802942">
      <w:start w:val="1"/>
      <w:numFmt w:val="decimal"/>
      <w:lvlText w:val="%1."/>
      <w:lvlJc w:val="left"/>
      <w:pPr>
        <w:tabs>
          <w:tab w:val="num" w:pos="1140"/>
        </w:tabs>
        <w:ind w:left="780" w:firstLine="0"/>
      </w:pPr>
      <w:rPr>
        <w:rFonts w:hint="default"/>
        <w:i/>
        <w:color w:val="3366FF"/>
      </w:rPr>
    </w:lvl>
    <w:lvl w:ilvl="1" w:tplc="1A4A0F5E">
      <w:start w:val="1"/>
      <w:numFmt w:val="lowerLetter"/>
      <w:lvlText w:val="%2."/>
      <w:lvlJc w:val="left"/>
      <w:pPr>
        <w:tabs>
          <w:tab w:val="num" w:pos="1440"/>
        </w:tabs>
        <w:ind w:left="1440" w:hanging="360"/>
      </w:pPr>
      <w:rPr>
        <w:i/>
        <w:iCs w:val="0"/>
        <w:color w:val="3366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2750C"/>
    <w:multiLevelType w:val="hybridMultilevel"/>
    <w:tmpl w:val="41721088"/>
    <w:lvl w:ilvl="0" w:tplc="E7B24092">
      <w:start w:val="1"/>
      <w:numFmt w:val="lowerLetter"/>
      <w:lvlText w:val="(%1)"/>
      <w:lvlJc w:val="left"/>
      <w:pPr>
        <w:ind w:left="1890" w:hanging="360"/>
      </w:pPr>
      <w:rPr>
        <w:rFonts w:hint="default"/>
        <w:b w:val="0"/>
        <w:i w:val="0"/>
        <w:strike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2E7447B9"/>
    <w:multiLevelType w:val="hybridMultilevel"/>
    <w:tmpl w:val="7D268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76F45"/>
    <w:multiLevelType w:val="hybridMultilevel"/>
    <w:tmpl w:val="EA9E4DD0"/>
    <w:lvl w:ilvl="0" w:tplc="0F08F98E">
      <w:start w:val="1"/>
      <w:numFmt w:val="decimal"/>
      <w:lvlText w:val="%1."/>
      <w:legacy w:legacy="1" w:legacySpace="0" w:legacyIndent="720"/>
      <w:lvlJc w:val="left"/>
      <w:pPr>
        <w:ind w:left="1440" w:hanging="720"/>
      </w:pPr>
    </w:lvl>
    <w:lvl w:ilvl="1" w:tplc="81EA6B30">
      <w:start w:val="1"/>
      <w:numFmt w:val="decimal"/>
      <w:lvlText w:val="%2."/>
      <w:legacy w:legacy="1" w:legacySpace="0" w:legacyIndent="720"/>
      <w:lvlJc w:val="left"/>
      <w:pPr>
        <w:ind w:left="1440" w:hanging="720"/>
      </w:pPr>
    </w:lvl>
    <w:lvl w:ilvl="2" w:tplc="A3E06A78">
      <w:start w:val="1"/>
      <w:numFmt w:val="decimal"/>
      <w:lvlText w:val="%3."/>
      <w:legacy w:legacy="1" w:legacySpace="0" w:legacyIndent="720"/>
      <w:lvlJc w:val="left"/>
      <w:pPr>
        <w:ind w:left="2160" w:hanging="720"/>
      </w:pPr>
    </w:lvl>
    <w:lvl w:ilvl="3" w:tplc="1AAEEA52">
      <w:start w:val="1"/>
      <w:numFmt w:val="decimal"/>
      <w:lvlText w:val="%4."/>
      <w:legacy w:legacy="1" w:legacySpace="0" w:legacyIndent="720"/>
      <w:lvlJc w:val="left"/>
      <w:pPr>
        <w:ind w:left="2880" w:hanging="720"/>
      </w:pPr>
    </w:lvl>
    <w:lvl w:ilvl="4" w:tplc="1096ADC6">
      <w:start w:val="1"/>
      <w:numFmt w:val="decimal"/>
      <w:lvlText w:val="%5."/>
      <w:legacy w:legacy="1" w:legacySpace="0" w:legacyIndent="720"/>
      <w:lvlJc w:val="left"/>
      <w:pPr>
        <w:ind w:left="3600" w:hanging="720"/>
      </w:pPr>
    </w:lvl>
    <w:lvl w:ilvl="5" w:tplc="27C8922E">
      <w:start w:val="1"/>
      <w:numFmt w:val="decimal"/>
      <w:lvlText w:val="%6."/>
      <w:legacy w:legacy="1" w:legacySpace="0" w:legacyIndent="720"/>
      <w:lvlJc w:val="left"/>
      <w:pPr>
        <w:ind w:left="4320" w:hanging="720"/>
      </w:pPr>
    </w:lvl>
    <w:lvl w:ilvl="6" w:tplc="7A408348">
      <w:start w:val="1"/>
      <w:numFmt w:val="decimal"/>
      <w:lvlText w:val="%7."/>
      <w:legacy w:legacy="1" w:legacySpace="0" w:legacyIndent="720"/>
      <w:lvlJc w:val="left"/>
      <w:pPr>
        <w:ind w:left="5040" w:hanging="720"/>
      </w:pPr>
    </w:lvl>
    <w:lvl w:ilvl="7" w:tplc="F788D810">
      <w:start w:val="1"/>
      <w:numFmt w:val="decimal"/>
      <w:lvlText w:val="%8."/>
      <w:legacy w:legacy="1" w:legacySpace="0" w:legacyIndent="720"/>
      <w:lvlJc w:val="left"/>
      <w:pPr>
        <w:ind w:left="5760" w:hanging="720"/>
      </w:pPr>
    </w:lvl>
    <w:lvl w:ilvl="8" w:tplc="771E28E4">
      <w:start w:val="1"/>
      <w:numFmt w:val="lowerRoman"/>
      <w:lvlText w:val="%9"/>
      <w:legacy w:legacy="1" w:legacySpace="0" w:legacyIndent="720"/>
      <w:lvlJc w:val="left"/>
      <w:pPr>
        <w:ind w:left="6480" w:hanging="720"/>
      </w:pPr>
    </w:lvl>
  </w:abstractNum>
  <w:abstractNum w:abstractNumId="18" w15:restartNumberingAfterBreak="0">
    <w:nsid w:val="32E4044D"/>
    <w:multiLevelType w:val="hybridMultilevel"/>
    <w:tmpl w:val="E62A6DC2"/>
    <w:lvl w:ilvl="0" w:tplc="1BD8A0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D3B2E"/>
    <w:multiLevelType w:val="hybridMultilevel"/>
    <w:tmpl w:val="EAE28C4A"/>
    <w:lvl w:ilvl="0" w:tplc="ECFABE2A">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E42B8"/>
    <w:multiLevelType w:val="hybridMultilevel"/>
    <w:tmpl w:val="7CB4A28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3E630F95"/>
    <w:multiLevelType w:val="hybridMultilevel"/>
    <w:tmpl w:val="45DA3788"/>
    <w:lvl w:ilvl="0" w:tplc="3222B8FC">
      <w:start w:val="7"/>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43222F77"/>
    <w:multiLevelType w:val="hybridMultilevel"/>
    <w:tmpl w:val="683A0FBC"/>
    <w:lvl w:ilvl="0" w:tplc="5AB65940">
      <w:start w:val="7"/>
      <w:numFmt w:val="lowerLetter"/>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4A00342"/>
    <w:multiLevelType w:val="hybridMultilevel"/>
    <w:tmpl w:val="BE3479E0"/>
    <w:lvl w:ilvl="0" w:tplc="CAE8A2B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79736E1"/>
    <w:multiLevelType w:val="hybridMultilevel"/>
    <w:tmpl w:val="383A5F06"/>
    <w:lvl w:ilvl="0" w:tplc="C90A158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417F6"/>
    <w:multiLevelType w:val="hybridMultilevel"/>
    <w:tmpl w:val="04090001"/>
    <w:lvl w:ilvl="0" w:tplc="308CB72C">
      <w:start w:val="1"/>
      <w:numFmt w:val="bullet"/>
      <w:lvlText w:val=""/>
      <w:lvlJc w:val="left"/>
      <w:pPr>
        <w:tabs>
          <w:tab w:val="num" w:pos="360"/>
        </w:tabs>
        <w:ind w:left="360" w:hanging="360"/>
      </w:pPr>
      <w:rPr>
        <w:rFonts w:ascii="Symbol" w:hAnsi="Symbol" w:hint="default"/>
      </w:rPr>
    </w:lvl>
    <w:lvl w:ilvl="1" w:tplc="C834037E">
      <w:numFmt w:val="decimal"/>
      <w:lvlText w:val=""/>
      <w:lvlJc w:val="left"/>
    </w:lvl>
    <w:lvl w:ilvl="2" w:tplc="63B2FFB8">
      <w:numFmt w:val="decimal"/>
      <w:lvlText w:val=""/>
      <w:lvlJc w:val="left"/>
    </w:lvl>
    <w:lvl w:ilvl="3" w:tplc="FFFAAED8">
      <w:numFmt w:val="decimal"/>
      <w:lvlText w:val=""/>
      <w:lvlJc w:val="left"/>
    </w:lvl>
    <w:lvl w:ilvl="4" w:tplc="2FB82840">
      <w:numFmt w:val="decimal"/>
      <w:lvlText w:val=""/>
      <w:lvlJc w:val="left"/>
    </w:lvl>
    <w:lvl w:ilvl="5" w:tplc="76B8DBF2">
      <w:numFmt w:val="decimal"/>
      <w:lvlText w:val=""/>
      <w:lvlJc w:val="left"/>
    </w:lvl>
    <w:lvl w:ilvl="6" w:tplc="77D49D20">
      <w:numFmt w:val="decimal"/>
      <w:lvlText w:val=""/>
      <w:lvlJc w:val="left"/>
    </w:lvl>
    <w:lvl w:ilvl="7" w:tplc="6CCA105E">
      <w:numFmt w:val="decimal"/>
      <w:lvlText w:val=""/>
      <w:lvlJc w:val="left"/>
    </w:lvl>
    <w:lvl w:ilvl="8" w:tplc="461291F6">
      <w:numFmt w:val="decimal"/>
      <w:lvlText w:val=""/>
      <w:lvlJc w:val="left"/>
    </w:lvl>
  </w:abstractNum>
  <w:abstractNum w:abstractNumId="26" w15:restartNumberingAfterBreak="0">
    <w:nsid w:val="503E1EFE"/>
    <w:multiLevelType w:val="multilevel"/>
    <w:tmpl w:val="1F7C4B26"/>
    <w:lvl w:ilvl="0">
      <w:start w:val="4"/>
      <w:numFmt w:val="lowerLetter"/>
      <w:lvlText w:val="(%1)"/>
      <w:lvlJc w:val="left"/>
      <w:pPr>
        <w:tabs>
          <w:tab w:val="num" w:pos="1140"/>
        </w:tabs>
        <w:ind w:left="1140" w:hanging="360"/>
      </w:pPr>
      <w:rPr>
        <w:rFonts w:hint="default"/>
      </w:rPr>
    </w:lvl>
    <w:lvl w:ilvl="1">
      <w:start w:val="1"/>
      <w:numFmt w:val="lowerLetter"/>
      <w:lvlText w:val="%2)"/>
      <w:lvlJc w:val="left"/>
      <w:pPr>
        <w:tabs>
          <w:tab w:val="num" w:pos="1860"/>
        </w:tabs>
        <w:ind w:left="1860" w:hanging="360"/>
      </w:pPr>
      <w:rPr>
        <w:rFonts w:hint="default"/>
      </w:r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15:restartNumberingAfterBreak="0">
    <w:nsid w:val="505174FC"/>
    <w:multiLevelType w:val="hybridMultilevel"/>
    <w:tmpl w:val="96BE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A3883"/>
    <w:multiLevelType w:val="hybridMultilevel"/>
    <w:tmpl w:val="7E4CB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46659D"/>
    <w:multiLevelType w:val="hybridMultilevel"/>
    <w:tmpl w:val="FDE6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57845"/>
    <w:multiLevelType w:val="hybridMultilevel"/>
    <w:tmpl w:val="838E6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42520"/>
    <w:multiLevelType w:val="hybridMultilevel"/>
    <w:tmpl w:val="66DEB4DE"/>
    <w:lvl w:ilvl="0" w:tplc="066E25E0">
      <w:start w:val="1"/>
      <w:numFmt w:val="decimal"/>
      <w:lvlText w:val="(%1)"/>
      <w:lvlJc w:val="left"/>
      <w:pPr>
        <w:tabs>
          <w:tab w:val="num" w:pos="720"/>
        </w:tabs>
        <w:ind w:left="720" w:hanging="360"/>
      </w:pPr>
      <w:rPr>
        <w:rFonts w:hint="default"/>
        <w:i/>
        <w:color w:val="3366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CD7112"/>
    <w:multiLevelType w:val="hybridMultilevel"/>
    <w:tmpl w:val="45DA3788"/>
    <w:lvl w:ilvl="0" w:tplc="28A25274">
      <w:start w:val="7"/>
      <w:numFmt w:val="lowerLetter"/>
      <w:lvlText w:val="(%1)"/>
      <w:lvlJc w:val="left"/>
      <w:pPr>
        <w:tabs>
          <w:tab w:val="num" w:pos="1260"/>
        </w:tabs>
        <w:ind w:left="1260" w:hanging="360"/>
      </w:pPr>
      <w:rPr>
        <w:rFonts w:hint="default"/>
      </w:rPr>
    </w:lvl>
    <w:lvl w:ilvl="1" w:tplc="A38C9974">
      <w:start w:val="1"/>
      <w:numFmt w:val="lowerLetter"/>
      <w:lvlText w:val="%2."/>
      <w:lvlJc w:val="left"/>
      <w:pPr>
        <w:tabs>
          <w:tab w:val="num" w:pos="1980"/>
        </w:tabs>
        <w:ind w:left="1980" w:hanging="360"/>
      </w:pPr>
    </w:lvl>
    <w:lvl w:ilvl="2" w:tplc="98FED556">
      <w:start w:val="1"/>
      <w:numFmt w:val="lowerRoman"/>
      <w:lvlText w:val="%3."/>
      <w:lvlJc w:val="right"/>
      <w:pPr>
        <w:tabs>
          <w:tab w:val="num" w:pos="2700"/>
        </w:tabs>
        <w:ind w:left="2700" w:hanging="180"/>
      </w:pPr>
    </w:lvl>
    <w:lvl w:ilvl="3" w:tplc="C574AF0E">
      <w:start w:val="1"/>
      <w:numFmt w:val="decimal"/>
      <w:lvlText w:val="%4."/>
      <w:lvlJc w:val="left"/>
      <w:pPr>
        <w:tabs>
          <w:tab w:val="num" w:pos="3420"/>
        </w:tabs>
        <w:ind w:left="3420" w:hanging="360"/>
      </w:pPr>
    </w:lvl>
    <w:lvl w:ilvl="4" w:tplc="25FA604A">
      <w:start w:val="1"/>
      <w:numFmt w:val="lowerLetter"/>
      <w:lvlText w:val="%5."/>
      <w:lvlJc w:val="left"/>
      <w:pPr>
        <w:tabs>
          <w:tab w:val="num" w:pos="4140"/>
        </w:tabs>
        <w:ind w:left="4140" w:hanging="360"/>
      </w:pPr>
    </w:lvl>
    <w:lvl w:ilvl="5" w:tplc="4C5264FA">
      <w:start w:val="1"/>
      <w:numFmt w:val="lowerRoman"/>
      <w:lvlText w:val="%6."/>
      <w:lvlJc w:val="right"/>
      <w:pPr>
        <w:tabs>
          <w:tab w:val="num" w:pos="4860"/>
        </w:tabs>
        <w:ind w:left="4860" w:hanging="180"/>
      </w:pPr>
    </w:lvl>
    <w:lvl w:ilvl="6" w:tplc="2766B86E">
      <w:start w:val="1"/>
      <w:numFmt w:val="decimal"/>
      <w:lvlText w:val="%7."/>
      <w:lvlJc w:val="left"/>
      <w:pPr>
        <w:tabs>
          <w:tab w:val="num" w:pos="5580"/>
        </w:tabs>
        <w:ind w:left="5580" w:hanging="360"/>
      </w:pPr>
    </w:lvl>
    <w:lvl w:ilvl="7" w:tplc="D7E87C6C">
      <w:start w:val="1"/>
      <w:numFmt w:val="lowerLetter"/>
      <w:lvlText w:val="%8."/>
      <w:lvlJc w:val="left"/>
      <w:pPr>
        <w:tabs>
          <w:tab w:val="num" w:pos="6300"/>
        </w:tabs>
        <w:ind w:left="6300" w:hanging="360"/>
      </w:pPr>
    </w:lvl>
    <w:lvl w:ilvl="8" w:tplc="E2AED92C">
      <w:start w:val="1"/>
      <w:numFmt w:val="lowerRoman"/>
      <w:lvlText w:val="%9."/>
      <w:lvlJc w:val="right"/>
      <w:pPr>
        <w:tabs>
          <w:tab w:val="num" w:pos="7020"/>
        </w:tabs>
        <w:ind w:left="7020" w:hanging="180"/>
      </w:pPr>
    </w:lvl>
  </w:abstractNum>
  <w:abstractNum w:abstractNumId="33" w15:restartNumberingAfterBreak="0">
    <w:nsid w:val="771113D7"/>
    <w:multiLevelType w:val="hybridMultilevel"/>
    <w:tmpl w:val="810AF56E"/>
    <w:lvl w:ilvl="0" w:tplc="D0F4B4E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065697"/>
    <w:multiLevelType w:val="multilevel"/>
    <w:tmpl w:val="A00219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B925785"/>
    <w:multiLevelType w:val="hybridMultilevel"/>
    <w:tmpl w:val="B28295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5038505">
    <w:abstractNumId w:val="25"/>
  </w:num>
  <w:num w:numId="2" w16cid:durableId="1200899065">
    <w:abstractNumId w:val="17"/>
  </w:num>
  <w:num w:numId="3" w16cid:durableId="428434078">
    <w:abstractNumId w:val="34"/>
  </w:num>
  <w:num w:numId="4" w16cid:durableId="1405835483">
    <w:abstractNumId w:val="22"/>
  </w:num>
  <w:num w:numId="5" w16cid:durableId="1439719291">
    <w:abstractNumId w:val="25"/>
  </w:num>
  <w:num w:numId="6" w16cid:durableId="1853379606">
    <w:abstractNumId w:val="6"/>
  </w:num>
  <w:num w:numId="7" w16cid:durableId="6754198">
    <w:abstractNumId w:val="4"/>
  </w:num>
  <w:num w:numId="8" w16cid:durableId="237448280">
    <w:abstractNumId w:val="35"/>
  </w:num>
  <w:num w:numId="9" w16cid:durableId="2005939014">
    <w:abstractNumId w:val="33"/>
  </w:num>
  <w:num w:numId="10" w16cid:durableId="1029065471">
    <w:abstractNumId w:val="13"/>
  </w:num>
  <w:num w:numId="11" w16cid:durableId="1265068035">
    <w:abstractNumId w:val="12"/>
  </w:num>
  <w:num w:numId="12" w16cid:durableId="1947227898">
    <w:abstractNumId w:val="31"/>
  </w:num>
  <w:num w:numId="13" w16cid:durableId="1626933114">
    <w:abstractNumId w:val="23"/>
  </w:num>
  <w:num w:numId="14" w16cid:durableId="1658997201">
    <w:abstractNumId w:val="11"/>
  </w:num>
  <w:num w:numId="15" w16cid:durableId="316617930">
    <w:abstractNumId w:val="21"/>
  </w:num>
  <w:num w:numId="16" w16cid:durableId="1068529691">
    <w:abstractNumId w:val="26"/>
  </w:num>
  <w:num w:numId="17" w16cid:durableId="1751461496">
    <w:abstractNumId w:val="14"/>
  </w:num>
  <w:num w:numId="18" w16cid:durableId="430012149">
    <w:abstractNumId w:val="32"/>
  </w:num>
  <w:num w:numId="19" w16cid:durableId="2111852444">
    <w:abstractNumId w:val="3"/>
  </w:num>
  <w:num w:numId="20" w16cid:durableId="1805540929">
    <w:abstractNumId w:val="7"/>
  </w:num>
  <w:num w:numId="21" w16cid:durableId="1406683978">
    <w:abstractNumId w:val="2"/>
  </w:num>
  <w:num w:numId="22" w16cid:durableId="256715538">
    <w:abstractNumId w:val="8"/>
  </w:num>
  <w:num w:numId="23" w16cid:durableId="1688365042">
    <w:abstractNumId w:val="18"/>
  </w:num>
  <w:num w:numId="24" w16cid:durableId="2004820313">
    <w:abstractNumId w:val="5"/>
  </w:num>
  <w:num w:numId="25" w16cid:durableId="2037609363">
    <w:abstractNumId w:val="30"/>
  </w:num>
  <w:num w:numId="26" w16cid:durableId="1249079084">
    <w:abstractNumId w:val="9"/>
  </w:num>
  <w:num w:numId="27" w16cid:durableId="1608926088">
    <w:abstractNumId w:val="19"/>
  </w:num>
  <w:num w:numId="28" w16cid:durableId="1619530845">
    <w:abstractNumId w:val="20"/>
  </w:num>
  <w:num w:numId="29" w16cid:durableId="100104504">
    <w:abstractNumId w:val="15"/>
  </w:num>
  <w:num w:numId="30" w16cid:durableId="696392131">
    <w:abstractNumId w:val="24"/>
  </w:num>
  <w:num w:numId="31" w16cid:durableId="350688934">
    <w:abstractNumId w:val="1"/>
  </w:num>
  <w:num w:numId="32" w16cid:durableId="1420755931">
    <w:abstractNumId w:val="0"/>
  </w:num>
  <w:num w:numId="33" w16cid:durableId="1113936890">
    <w:abstractNumId w:val="27"/>
  </w:num>
  <w:num w:numId="34" w16cid:durableId="243029424">
    <w:abstractNumId w:val="16"/>
  </w:num>
  <w:num w:numId="35" w16cid:durableId="493373460">
    <w:abstractNumId w:val="10"/>
  </w:num>
  <w:num w:numId="36" w16cid:durableId="1604073567">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971975">
    <w:abstractNumId w:val="29"/>
  </w:num>
  <w:num w:numId="38" w16cid:durableId="18337894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ocumentProtection w:edit="forms" w:enforcement="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6B"/>
    <w:rsid w:val="00000613"/>
    <w:rsid w:val="000012E0"/>
    <w:rsid w:val="000044D9"/>
    <w:rsid w:val="00004EB0"/>
    <w:rsid w:val="00004FED"/>
    <w:rsid w:val="0000566B"/>
    <w:rsid w:val="00005E84"/>
    <w:rsid w:val="00006648"/>
    <w:rsid w:val="000072F8"/>
    <w:rsid w:val="000073FB"/>
    <w:rsid w:val="00012ACB"/>
    <w:rsid w:val="00015044"/>
    <w:rsid w:val="0001516A"/>
    <w:rsid w:val="00015746"/>
    <w:rsid w:val="00017619"/>
    <w:rsid w:val="00021214"/>
    <w:rsid w:val="00021236"/>
    <w:rsid w:val="00021758"/>
    <w:rsid w:val="00021A41"/>
    <w:rsid w:val="00021F42"/>
    <w:rsid w:val="000248AB"/>
    <w:rsid w:val="0003503E"/>
    <w:rsid w:val="00035245"/>
    <w:rsid w:val="00035360"/>
    <w:rsid w:val="0003611A"/>
    <w:rsid w:val="0003644E"/>
    <w:rsid w:val="000370E9"/>
    <w:rsid w:val="00037138"/>
    <w:rsid w:val="00040F99"/>
    <w:rsid w:val="00041EE0"/>
    <w:rsid w:val="0004298A"/>
    <w:rsid w:val="00043546"/>
    <w:rsid w:val="00043C70"/>
    <w:rsid w:val="00045684"/>
    <w:rsid w:val="000523AD"/>
    <w:rsid w:val="0005675B"/>
    <w:rsid w:val="0005697C"/>
    <w:rsid w:val="00057202"/>
    <w:rsid w:val="00057548"/>
    <w:rsid w:val="0005764F"/>
    <w:rsid w:val="00061F2E"/>
    <w:rsid w:val="000628CC"/>
    <w:rsid w:val="0006519E"/>
    <w:rsid w:val="00066C81"/>
    <w:rsid w:val="00070A15"/>
    <w:rsid w:val="00071B74"/>
    <w:rsid w:val="00072871"/>
    <w:rsid w:val="000732D6"/>
    <w:rsid w:val="00075DD3"/>
    <w:rsid w:val="00076AD1"/>
    <w:rsid w:val="00080E1C"/>
    <w:rsid w:val="000821E3"/>
    <w:rsid w:val="00082C6B"/>
    <w:rsid w:val="00086033"/>
    <w:rsid w:val="00086EA9"/>
    <w:rsid w:val="0009091B"/>
    <w:rsid w:val="00094EA7"/>
    <w:rsid w:val="000A40C2"/>
    <w:rsid w:val="000A4DAA"/>
    <w:rsid w:val="000A50B3"/>
    <w:rsid w:val="000B16BF"/>
    <w:rsid w:val="000B1946"/>
    <w:rsid w:val="000B2C0F"/>
    <w:rsid w:val="000B2C63"/>
    <w:rsid w:val="000B301B"/>
    <w:rsid w:val="000B38DE"/>
    <w:rsid w:val="000B3BA3"/>
    <w:rsid w:val="000B4021"/>
    <w:rsid w:val="000B5895"/>
    <w:rsid w:val="000B760B"/>
    <w:rsid w:val="000B77AC"/>
    <w:rsid w:val="000B7971"/>
    <w:rsid w:val="000B7B56"/>
    <w:rsid w:val="000C07EA"/>
    <w:rsid w:val="000C0E2A"/>
    <w:rsid w:val="000C47F0"/>
    <w:rsid w:val="000C4EDD"/>
    <w:rsid w:val="000C5224"/>
    <w:rsid w:val="000C7BCE"/>
    <w:rsid w:val="000C7E30"/>
    <w:rsid w:val="000D0556"/>
    <w:rsid w:val="000D1B7C"/>
    <w:rsid w:val="000D2BA3"/>
    <w:rsid w:val="000D4144"/>
    <w:rsid w:val="000D4F47"/>
    <w:rsid w:val="000D6087"/>
    <w:rsid w:val="000D7833"/>
    <w:rsid w:val="000D7A18"/>
    <w:rsid w:val="000D7B59"/>
    <w:rsid w:val="000E040A"/>
    <w:rsid w:val="000E36FF"/>
    <w:rsid w:val="000E399D"/>
    <w:rsid w:val="000E3AC4"/>
    <w:rsid w:val="000E3D66"/>
    <w:rsid w:val="000E3E34"/>
    <w:rsid w:val="000E5081"/>
    <w:rsid w:val="000F0438"/>
    <w:rsid w:val="000F342A"/>
    <w:rsid w:val="000F3DBD"/>
    <w:rsid w:val="000F4AD9"/>
    <w:rsid w:val="000F534C"/>
    <w:rsid w:val="000F62EB"/>
    <w:rsid w:val="001008F5"/>
    <w:rsid w:val="0010220F"/>
    <w:rsid w:val="00102F29"/>
    <w:rsid w:val="00103250"/>
    <w:rsid w:val="00103E50"/>
    <w:rsid w:val="00106480"/>
    <w:rsid w:val="00112972"/>
    <w:rsid w:val="00115D62"/>
    <w:rsid w:val="0011722F"/>
    <w:rsid w:val="001203C1"/>
    <w:rsid w:val="001225E3"/>
    <w:rsid w:val="00122AD8"/>
    <w:rsid w:val="001235A5"/>
    <w:rsid w:val="0012491B"/>
    <w:rsid w:val="001269FA"/>
    <w:rsid w:val="00132640"/>
    <w:rsid w:val="001337F1"/>
    <w:rsid w:val="001342BA"/>
    <w:rsid w:val="0013731D"/>
    <w:rsid w:val="001411D8"/>
    <w:rsid w:val="00141F2A"/>
    <w:rsid w:val="0014261E"/>
    <w:rsid w:val="00142BA9"/>
    <w:rsid w:val="00142C9F"/>
    <w:rsid w:val="001442B7"/>
    <w:rsid w:val="0014550E"/>
    <w:rsid w:val="00146CEC"/>
    <w:rsid w:val="00150939"/>
    <w:rsid w:val="001518E3"/>
    <w:rsid w:val="001534BC"/>
    <w:rsid w:val="001534CF"/>
    <w:rsid w:val="00154564"/>
    <w:rsid w:val="00155857"/>
    <w:rsid w:val="00156E0A"/>
    <w:rsid w:val="0016039C"/>
    <w:rsid w:val="00161886"/>
    <w:rsid w:val="00162CCE"/>
    <w:rsid w:val="00163600"/>
    <w:rsid w:val="00166F17"/>
    <w:rsid w:val="001703BC"/>
    <w:rsid w:val="00170932"/>
    <w:rsid w:val="00170C21"/>
    <w:rsid w:val="00172488"/>
    <w:rsid w:val="00176176"/>
    <w:rsid w:val="00177D4A"/>
    <w:rsid w:val="00177DDC"/>
    <w:rsid w:val="001829A5"/>
    <w:rsid w:val="00184183"/>
    <w:rsid w:val="001845EE"/>
    <w:rsid w:val="0018465A"/>
    <w:rsid w:val="001851DD"/>
    <w:rsid w:val="001900F2"/>
    <w:rsid w:val="00190BA5"/>
    <w:rsid w:val="00194E93"/>
    <w:rsid w:val="00195011"/>
    <w:rsid w:val="0019540A"/>
    <w:rsid w:val="0019545C"/>
    <w:rsid w:val="00195811"/>
    <w:rsid w:val="001975D0"/>
    <w:rsid w:val="001A0A9C"/>
    <w:rsid w:val="001A0CE4"/>
    <w:rsid w:val="001A4F65"/>
    <w:rsid w:val="001A59E5"/>
    <w:rsid w:val="001A6CE3"/>
    <w:rsid w:val="001B145A"/>
    <w:rsid w:val="001B32B2"/>
    <w:rsid w:val="001B44EC"/>
    <w:rsid w:val="001B5653"/>
    <w:rsid w:val="001B674A"/>
    <w:rsid w:val="001C0341"/>
    <w:rsid w:val="001C04A8"/>
    <w:rsid w:val="001C04CC"/>
    <w:rsid w:val="001C0BC0"/>
    <w:rsid w:val="001C2B50"/>
    <w:rsid w:val="001C33C0"/>
    <w:rsid w:val="001C4A5C"/>
    <w:rsid w:val="001C6D40"/>
    <w:rsid w:val="001C7416"/>
    <w:rsid w:val="001C7EEF"/>
    <w:rsid w:val="001D0E17"/>
    <w:rsid w:val="001D1082"/>
    <w:rsid w:val="001D2A7B"/>
    <w:rsid w:val="001D3D6C"/>
    <w:rsid w:val="001D420B"/>
    <w:rsid w:val="001D5376"/>
    <w:rsid w:val="001D7F4E"/>
    <w:rsid w:val="001E0853"/>
    <w:rsid w:val="001E0B54"/>
    <w:rsid w:val="001E2DE9"/>
    <w:rsid w:val="001E3636"/>
    <w:rsid w:val="001E3C8D"/>
    <w:rsid w:val="001E4BF9"/>
    <w:rsid w:val="001F12D5"/>
    <w:rsid w:val="001F1BFD"/>
    <w:rsid w:val="001F39E6"/>
    <w:rsid w:val="001F4DEE"/>
    <w:rsid w:val="001F5F8F"/>
    <w:rsid w:val="001F6D90"/>
    <w:rsid w:val="002000F9"/>
    <w:rsid w:val="00201B3B"/>
    <w:rsid w:val="00201C14"/>
    <w:rsid w:val="002043D6"/>
    <w:rsid w:val="00204B9A"/>
    <w:rsid w:val="00204E5E"/>
    <w:rsid w:val="00204EA6"/>
    <w:rsid w:val="00205975"/>
    <w:rsid w:val="002105E6"/>
    <w:rsid w:val="00212B1F"/>
    <w:rsid w:val="0022031A"/>
    <w:rsid w:val="00221081"/>
    <w:rsid w:val="002214A9"/>
    <w:rsid w:val="002219B2"/>
    <w:rsid w:val="002219C1"/>
    <w:rsid w:val="00221D26"/>
    <w:rsid w:val="00222E9D"/>
    <w:rsid w:val="00223D91"/>
    <w:rsid w:val="0022548E"/>
    <w:rsid w:val="00225D80"/>
    <w:rsid w:val="002267ED"/>
    <w:rsid w:val="002278F4"/>
    <w:rsid w:val="002305A7"/>
    <w:rsid w:val="00233F82"/>
    <w:rsid w:val="0023503D"/>
    <w:rsid w:val="0023617D"/>
    <w:rsid w:val="00236A1B"/>
    <w:rsid w:val="0024017E"/>
    <w:rsid w:val="002472DF"/>
    <w:rsid w:val="002474E0"/>
    <w:rsid w:val="00250D6C"/>
    <w:rsid w:val="0025106E"/>
    <w:rsid w:val="00251530"/>
    <w:rsid w:val="00254477"/>
    <w:rsid w:val="00254B5D"/>
    <w:rsid w:val="00255E87"/>
    <w:rsid w:val="002627EF"/>
    <w:rsid w:val="00262EA2"/>
    <w:rsid w:val="0026425A"/>
    <w:rsid w:val="00264D62"/>
    <w:rsid w:val="00271635"/>
    <w:rsid w:val="00271D20"/>
    <w:rsid w:val="00271EBE"/>
    <w:rsid w:val="00272EFB"/>
    <w:rsid w:val="002746A2"/>
    <w:rsid w:val="00274A6D"/>
    <w:rsid w:val="002770BC"/>
    <w:rsid w:val="00287740"/>
    <w:rsid w:val="00290C6A"/>
    <w:rsid w:val="00291C1A"/>
    <w:rsid w:val="0029280F"/>
    <w:rsid w:val="002974B4"/>
    <w:rsid w:val="00297DD9"/>
    <w:rsid w:val="002A0437"/>
    <w:rsid w:val="002A10B9"/>
    <w:rsid w:val="002A137F"/>
    <w:rsid w:val="002A1C1D"/>
    <w:rsid w:val="002A305A"/>
    <w:rsid w:val="002A5C03"/>
    <w:rsid w:val="002B04B7"/>
    <w:rsid w:val="002B0D66"/>
    <w:rsid w:val="002B3EAA"/>
    <w:rsid w:val="002B4B2D"/>
    <w:rsid w:val="002B6132"/>
    <w:rsid w:val="002C2425"/>
    <w:rsid w:val="002C3D84"/>
    <w:rsid w:val="002C4165"/>
    <w:rsid w:val="002D01D4"/>
    <w:rsid w:val="002D06CB"/>
    <w:rsid w:val="002D0713"/>
    <w:rsid w:val="002D2265"/>
    <w:rsid w:val="002D23CD"/>
    <w:rsid w:val="002D539B"/>
    <w:rsid w:val="002D5AA1"/>
    <w:rsid w:val="002D6A0D"/>
    <w:rsid w:val="002E1298"/>
    <w:rsid w:val="002E1CB5"/>
    <w:rsid w:val="002E299C"/>
    <w:rsid w:val="002E7380"/>
    <w:rsid w:val="002E75C8"/>
    <w:rsid w:val="00301369"/>
    <w:rsid w:val="00301C7F"/>
    <w:rsid w:val="0030252B"/>
    <w:rsid w:val="00304116"/>
    <w:rsid w:val="00306648"/>
    <w:rsid w:val="0031323D"/>
    <w:rsid w:val="00314084"/>
    <w:rsid w:val="003154A8"/>
    <w:rsid w:val="003158F9"/>
    <w:rsid w:val="00317AA4"/>
    <w:rsid w:val="00317FB5"/>
    <w:rsid w:val="003208F6"/>
    <w:rsid w:val="0032418C"/>
    <w:rsid w:val="003243C4"/>
    <w:rsid w:val="00327185"/>
    <w:rsid w:val="0032762A"/>
    <w:rsid w:val="00327D02"/>
    <w:rsid w:val="00330358"/>
    <w:rsid w:val="00331A96"/>
    <w:rsid w:val="00331E93"/>
    <w:rsid w:val="00332635"/>
    <w:rsid w:val="00334481"/>
    <w:rsid w:val="00335DBB"/>
    <w:rsid w:val="0033728F"/>
    <w:rsid w:val="0034076B"/>
    <w:rsid w:val="00342F80"/>
    <w:rsid w:val="00343C52"/>
    <w:rsid w:val="003444B3"/>
    <w:rsid w:val="003519E0"/>
    <w:rsid w:val="00351B9B"/>
    <w:rsid w:val="00353E93"/>
    <w:rsid w:val="00356FC1"/>
    <w:rsid w:val="00360A41"/>
    <w:rsid w:val="00362CF7"/>
    <w:rsid w:val="003729B2"/>
    <w:rsid w:val="00372AC2"/>
    <w:rsid w:val="003733DF"/>
    <w:rsid w:val="00376818"/>
    <w:rsid w:val="00380685"/>
    <w:rsid w:val="0038119D"/>
    <w:rsid w:val="00382F7E"/>
    <w:rsid w:val="0038326D"/>
    <w:rsid w:val="003859DA"/>
    <w:rsid w:val="00385AD2"/>
    <w:rsid w:val="00387E6F"/>
    <w:rsid w:val="00390EC9"/>
    <w:rsid w:val="003919D6"/>
    <w:rsid w:val="00391D73"/>
    <w:rsid w:val="00393E92"/>
    <w:rsid w:val="00394755"/>
    <w:rsid w:val="00397A3A"/>
    <w:rsid w:val="003A0E99"/>
    <w:rsid w:val="003A33B4"/>
    <w:rsid w:val="003A3A89"/>
    <w:rsid w:val="003A4660"/>
    <w:rsid w:val="003A4856"/>
    <w:rsid w:val="003A51F0"/>
    <w:rsid w:val="003A59A4"/>
    <w:rsid w:val="003A7071"/>
    <w:rsid w:val="003B2E03"/>
    <w:rsid w:val="003B48D7"/>
    <w:rsid w:val="003B5B9D"/>
    <w:rsid w:val="003B7D26"/>
    <w:rsid w:val="003B7E2D"/>
    <w:rsid w:val="003C1E62"/>
    <w:rsid w:val="003C4019"/>
    <w:rsid w:val="003C48A4"/>
    <w:rsid w:val="003D04CF"/>
    <w:rsid w:val="003D1B63"/>
    <w:rsid w:val="003D2032"/>
    <w:rsid w:val="003D477E"/>
    <w:rsid w:val="003D594E"/>
    <w:rsid w:val="003D6221"/>
    <w:rsid w:val="003D7B50"/>
    <w:rsid w:val="003D7E50"/>
    <w:rsid w:val="003E1307"/>
    <w:rsid w:val="003E18A5"/>
    <w:rsid w:val="003E2783"/>
    <w:rsid w:val="003E2A8E"/>
    <w:rsid w:val="003E6FD7"/>
    <w:rsid w:val="003E7568"/>
    <w:rsid w:val="003F353D"/>
    <w:rsid w:val="003F3955"/>
    <w:rsid w:val="003F42E0"/>
    <w:rsid w:val="003F4653"/>
    <w:rsid w:val="003F68AA"/>
    <w:rsid w:val="003F6A88"/>
    <w:rsid w:val="003F7F43"/>
    <w:rsid w:val="00403973"/>
    <w:rsid w:val="00404F08"/>
    <w:rsid w:val="00405328"/>
    <w:rsid w:val="00406DD7"/>
    <w:rsid w:val="004107DB"/>
    <w:rsid w:val="00411986"/>
    <w:rsid w:val="00412FAD"/>
    <w:rsid w:val="00414AEA"/>
    <w:rsid w:val="00416FE8"/>
    <w:rsid w:val="0041762B"/>
    <w:rsid w:val="00420BE0"/>
    <w:rsid w:val="00421062"/>
    <w:rsid w:val="004220DE"/>
    <w:rsid w:val="00422F83"/>
    <w:rsid w:val="00423A13"/>
    <w:rsid w:val="0042684B"/>
    <w:rsid w:val="00426CA7"/>
    <w:rsid w:val="00427A62"/>
    <w:rsid w:val="00427E38"/>
    <w:rsid w:val="004344CA"/>
    <w:rsid w:val="00434C47"/>
    <w:rsid w:val="0043639A"/>
    <w:rsid w:val="00437684"/>
    <w:rsid w:val="00437C34"/>
    <w:rsid w:val="00440877"/>
    <w:rsid w:val="004416BC"/>
    <w:rsid w:val="00443C44"/>
    <w:rsid w:val="00443D8A"/>
    <w:rsid w:val="0044420D"/>
    <w:rsid w:val="00446CFE"/>
    <w:rsid w:val="00447F19"/>
    <w:rsid w:val="00451219"/>
    <w:rsid w:val="00451B57"/>
    <w:rsid w:val="00451E31"/>
    <w:rsid w:val="00453D48"/>
    <w:rsid w:val="004569C3"/>
    <w:rsid w:val="00460306"/>
    <w:rsid w:val="004616EB"/>
    <w:rsid w:val="00461FE4"/>
    <w:rsid w:val="00462DF4"/>
    <w:rsid w:val="00465236"/>
    <w:rsid w:val="00465B3E"/>
    <w:rsid w:val="004721B2"/>
    <w:rsid w:val="00472518"/>
    <w:rsid w:val="00472959"/>
    <w:rsid w:val="004767E0"/>
    <w:rsid w:val="004820B0"/>
    <w:rsid w:val="0048372E"/>
    <w:rsid w:val="00485178"/>
    <w:rsid w:val="00485543"/>
    <w:rsid w:val="00486608"/>
    <w:rsid w:val="004869E4"/>
    <w:rsid w:val="00486B5F"/>
    <w:rsid w:val="004870A2"/>
    <w:rsid w:val="00487740"/>
    <w:rsid w:val="0048788E"/>
    <w:rsid w:val="00490812"/>
    <w:rsid w:val="00490C6E"/>
    <w:rsid w:val="004917C2"/>
    <w:rsid w:val="004956F6"/>
    <w:rsid w:val="00496DEE"/>
    <w:rsid w:val="004A02CF"/>
    <w:rsid w:val="004A4F5A"/>
    <w:rsid w:val="004A637C"/>
    <w:rsid w:val="004A63E9"/>
    <w:rsid w:val="004B2FD7"/>
    <w:rsid w:val="004B3AA6"/>
    <w:rsid w:val="004B48B5"/>
    <w:rsid w:val="004B57B8"/>
    <w:rsid w:val="004C02CA"/>
    <w:rsid w:val="004C0A09"/>
    <w:rsid w:val="004C0FF2"/>
    <w:rsid w:val="004C1C67"/>
    <w:rsid w:val="004C2D73"/>
    <w:rsid w:val="004C50A8"/>
    <w:rsid w:val="004C5203"/>
    <w:rsid w:val="004C5C67"/>
    <w:rsid w:val="004C7381"/>
    <w:rsid w:val="004C7591"/>
    <w:rsid w:val="004C7FDC"/>
    <w:rsid w:val="004D02F0"/>
    <w:rsid w:val="004D143D"/>
    <w:rsid w:val="004E1540"/>
    <w:rsid w:val="004E26F8"/>
    <w:rsid w:val="004E298C"/>
    <w:rsid w:val="004E3444"/>
    <w:rsid w:val="004E5F70"/>
    <w:rsid w:val="004E6806"/>
    <w:rsid w:val="004F282B"/>
    <w:rsid w:val="004F533F"/>
    <w:rsid w:val="004F6397"/>
    <w:rsid w:val="004F7927"/>
    <w:rsid w:val="00502745"/>
    <w:rsid w:val="00503E2C"/>
    <w:rsid w:val="005041CC"/>
    <w:rsid w:val="00504872"/>
    <w:rsid w:val="0050793E"/>
    <w:rsid w:val="00510156"/>
    <w:rsid w:val="0051153A"/>
    <w:rsid w:val="0051175F"/>
    <w:rsid w:val="005118EC"/>
    <w:rsid w:val="005122B6"/>
    <w:rsid w:val="005123B9"/>
    <w:rsid w:val="00513276"/>
    <w:rsid w:val="005133B0"/>
    <w:rsid w:val="00516AF5"/>
    <w:rsid w:val="00516DF2"/>
    <w:rsid w:val="00517B38"/>
    <w:rsid w:val="005224A8"/>
    <w:rsid w:val="005240B2"/>
    <w:rsid w:val="005259F1"/>
    <w:rsid w:val="0053123B"/>
    <w:rsid w:val="00531A53"/>
    <w:rsid w:val="0053256F"/>
    <w:rsid w:val="005333AB"/>
    <w:rsid w:val="00533F17"/>
    <w:rsid w:val="005364B9"/>
    <w:rsid w:val="00536F88"/>
    <w:rsid w:val="00537515"/>
    <w:rsid w:val="00537DD5"/>
    <w:rsid w:val="00541340"/>
    <w:rsid w:val="00541CDC"/>
    <w:rsid w:val="0054247B"/>
    <w:rsid w:val="00546129"/>
    <w:rsid w:val="00547050"/>
    <w:rsid w:val="005537F8"/>
    <w:rsid w:val="005539BA"/>
    <w:rsid w:val="00553C46"/>
    <w:rsid w:val="0055467C"/>
    <w:rsid w:val="005547C3"/>
    <w:rsid w:val="00554DFB"/>
    <w:rsid w:val="00556155"/>
    <w:rsid w:val="0055672C"/>
    <w:rsid w:val="00556BB6"/>
    <w:rsid w:val="00560318"/>
    <w:rsid w:val="00564969"/>
    <w:rsid w:val="00566D7D"/>
    <w:rsid w:val="00567A1C"/>
    <w:rsid w:val="00571B5A"/>
    <w:rsid w:val="00572DC1"/>
    <w:rsid w:val="0057515D"/>
    <w:rsid w:val="00580B36"/>
    <w:rsid w:val="00581742"/>
    <w:rsid w:val="00582C40"/>
    <w:rsid w:val="00585E28"/>
    <w:rsid w:val="005904BC"/>
    <w:rsid w:val="00593C96"/>
    <w:rsid w:val="0059563E"/>
    <w:rsid w:val="00595EB7"/>
    <w:rsid w:val="005960CE"/>
    <w:rsid w:val="005961E3"/>
    <w:rsid w:val="005963C1"/>
    <w:rsid w:val="005A0043"/>
    <w:rsid w:val="005A071E"/>
    <w:rsid w:val="005A112C"/>
    <w:rsid w:val="005A248F"/>
    <w:rsid w:val="005A78AD"/>
    <w:rsid w:val="005B0107"/>
    <w:rsid w:val="005B1194"/>
    <w:rsid w:val="005B1609"/>
    <w:rsid w:val="005B435A"/>
    <w:rsid w:val="005B56AA"/>
    <w:rsid w:val="005B5781"/>
    <w:rsid w:val="005B66AB"/>
    <w:rsid w:val="005B72FE"/>
    <w:rsid w:val="005B77AE"/>
    <w:rsid w:val="005C1678"/>
    <w:rsid w:val="005C21F4"/>
    <w:rsid w:val="005C24FB"/>
    <w:rsid w:val="005C2850"/>
    <w:rsid w:val="005C2B62"/>
    <w:rsid w:val="005C2E62"/>
    <w:rsid w:val="005C34D6"/>
    <w:rsid w:val="005D05A0"/>
    <w:rsid w:val="005D1D2D"/>
    <w:rsid w:val="005D1F28"/>
    <w:rsid w:val="005D20E6"/>
    <w:rsid w:val="005D2F0E"/>
    <w:rsid w:val="005D57D8"/>
    <w:rsid w:val="005D67E0"/>
    <w:rsid w:val="005E0475"/>
    <w:rsid w:val="005E0542"/>
    <w:rsid w:val="005E0A27"/>
    <w:rsid w:val="005E38D0"/>
    <w:rsid w:val="005E3978"/>
    <w:rsid w:val="005E5F68"/>
    <w:rsid w:val="005E60B7"/>
    <w:rsid w:val="005E6104"/>
    <w:rsid w:val="005E64FC"/>
    <w:rsid w:val="005F3DD5"/>
    <w:rsid w:val="005F433B"/>
    <w:rsid w:val="005F5D6C"/>
    <w:rsid w:val="005F62C5"/>
    <w:rsid w:val="00601A11"/>
    <w:rsid w:val="00601A42"/>
    <w:rsid w:val="00605A2B"/>
    <w:rsid w:val="0060687F"/>
    <w:rsid w:val="00606FF0"/>
    <w:rsid w:val="0060716E"/>
    <w:rsid w:val="0060789F"/>
    <w:rsid w:val="0061152F"/>
    <w:rsid w:val="00612FCE"/>
    <w:rsid w:val="006131B8"/>
    <w:rsid w:val="0061377E"/>
    <w:rsid w:val="006138AC"/>
    <w:rsid w:val="00615114"/>
    <w:rsid w:val="0061711A"/>
    <w:rsid w:val="006175EB"/>
    <w:rsid w:val="006211A1"/>
    <w:rsid w:val="00621E83"/>
    <w:rsid w:val="00622663"/>
    <w:rsid w:val="0062351E"/>
    <w:rsid w:val="006307CA"/>
    <w:rsid w:val="00631624"/>
    <w:rsid w:val="00631AD4"/>
    <w:rsid w:val="00631D3A"/>
    <w:rsid w:val="0063442E"/>
    <w:rsid w:val="0063588E"/>
    <w:rsid w:val="006400C7"/>
    <w:rsid w:val="00640E4C"/>
    <w:rsid w:val="00642450"/>
    <w:rsid w:val="0064631B"/>
    <w:rsid w:val="006509A4"/>
    <w:rsid w:val="00651326"/>
    <w:rsid w:val="0065661B"/>
    <w:rsid w:val="00657411"/>
    <w:rsid w:val="006602F0"/>
    <w:rsid w:val="00661F57"/>
    <w:rsid w:val="00662239"/>
    <w:rsid w:val="00663348"/>
    <w:rsid w:val="00663443"/>
    <w:rsid w:val="00665809"/>
    <w:rsid w:val="006679C5"/>
    <w:rsid w:val="00670FD0"/>
    <w:rsid w:val="00672B68"/>
    <w:rsid w:val="00676C3A"/>
    <w:rsid w:val="0068474C"/>
    <w:rsid w:val="00684EFC"/>
    <w:rsid w:val="006852B5"/>
    <w:rsid w:val="00692347"/>
    <w:rsid w:val="0069498D"/>
    <w:rsid w:val="00694A80"/>
    <w:rsid w:val="00694B18"/>
    <w:rsid w:val="006977D6"/>
    <w:rsid w:val="006A301F"/>
    <w:rsid w:val="006A4C39"/>
    <w:rsid w:val="006A60E3"/>
    <w:rsid w:val="006A7FDA"/>
    <w:rsid w:val="006B115B"/>
    <w:rsid w:val="006B2683"/>
    <w:rsid w:val="006B2959"/>
    <w:rsid w:val="006B2F33"/>
    <w:rsid w:val="006B53D3"/>
    <w:rsid w:val="006C1C42"/>
    <w:rsid w:val="006C3AEF"/>
    <w:rsid w:val="006C614E"/>
    <w:rsid w:val="006C64D2"/>
    <w:rsid w:val="006D0B15"/>
    <w:rsid w:val="006D26E2"/>
    <w:rsid w:val="006D53C5"/>
    <w:rsid w:val="006D5845"/>
    <w:rsid w:val="006E3895"/>
    <w:rsid w:val="006F248F"/>
    <w:rsid w:val="006F4682"/>
    <w:rsid w:val="006F6691"/>
    <w:rsid w:val="006F6C86"/>
    <w:rsid w:val="006F7CB3"/>
    <w:rsid w:val="00701CD7"/>
    <w:rsid w:val="00702016"/>
    <w:rsid w:val="00702A92"/>
    <w:rsid w:val="00703E27"/>
    <w:rsid w:val="007069FC"/>
    <w:rsid w:val="00710C86"/>
    <w:rsid w:val="00711700"/>
    <w:rsid w:val="007168EE"/>
    <w:rsid w:val="00716D24"/>
    <w:rsid w:val="0072078D"/>
    <w:rsid w:val="00723328"/>
    <w:rsid w:val="00726830"/>
    <w:rsid w:val="007334A0"/>
    <w:rsid w:val="00735ADE"/>
    <w:rsid w:val="00740EFA"/>
    <w:rsid w:val="007452FF"/>
    <w:rsid w:val="00746CC8"/>
    <w:rsid w:val="0074754E"/>
    <w:rsid w:val="007511A5"/>
    <w:rsid w:val="007548BF"/>
    <w:rsid w:val="0075495B"/>
    <w:rsid w:val="00756A96"/>
    <w:rsid w:val="007602C9"/>
    <w:rsid w:val="0076045F"/>
    <w:rsid w:val="00761120"/>
    <w:rsid w:val="00766EAB"/>
    <w:rsid w:val="00772FB1"/>
    <w:rsid w:val="00773548"/>
    <w:rsid w:val="007749CA"/>
    <w:rsid w:val="007750DA"/>
    <w:rsid w:val="00780A5F"/>
    <w:rsid w:val="00782348"/>
    <w:rsid w:val="00784B14"/>
    <w:rsid w:val="00785FB1"/>
    <w:rsid w:val="007907BC"/>
    <w:rsid w:val="00797C6D"/>
    <w:rsid w:val="007A53A0"/>
    <w:rsid w:val="007B145E"/>
    <w:rsid w:val="007B1DBD"/>
    <w:rsid w:val="007B2EDA"/>
    <w:rsid w:val="007B3946"/>
    <w:rsid w:val="007B4636"/>
    <w:rsid w:val="007B5015"/>
    <w:rsid w:val="007B6788"/>
    <w:rsid w:val="007B67C5"/>
    <w:rsid w:val="007B73FE"/>
    <w:rsid w:val="007B7434"/>
    <w:rsid w:val="007C0BF1"/>
    <w:rsid w:val="007C109A"/>
    <w:rsid w:val="007C3F9A"/>
    <w:rsid w:val="007C509C"/>
    <w:rsid w:val="007C5F3A"/>
    <w:rsid w:val="007C68F5"/>
    <w:rsid w:val="007C6D2C"/>
    <w:rsid w:val="007C7EF2"/>
    <w:rsid w:val="007D3025"/>
    <w:rsid w:val="007D3CB0"/>
    <w:rsid w:val="007D5677"/>
    <w:rsid w:val="007D5D09"/>
    <w:rsid w:val="007D6C04"/>
    <w:rsid w:val="007D6E8D"/>
    <w:rsid w:val="007E0855"/>
    <w:rsid w:val="007E11CF"/>
    <w:rsid w:val="007E1652"/>
    <w:rsid w:val="007E2D5D"/>
    <w:rsid w:val="007E3B36"/>
    <w:rsid w:val="007E47D5"/>
    <w:rsid w:val="007F0218"/>
    <w:rsid w:val="007F04F9"/>
    <w:rsid w:val="007F0A70"/>
    <w:rsid w:val="007F100B"/>
    <w:rsid w:val="007F2C8F"/>
    <w:rsid w:val="007F33B6"/>
    <w:rsid w:val="007F509D"/>
    <w:rsid w:val="007F5E68"/>
    <w:rsid w:val="007F6DE9"/>
    <w:rsid w:val="007F7488"/>
    <w:rsid w:val="00800E7B"/>
    <w:rsid w:val="008043C6"/>
    <w:rsid w:val="00805720"/>
    <w:rsid w:val="00805B97"/>
    <w:rsid w:val="00807AE1"/>
    <w:rsid w:val="0081139B"/>
    <w:rsid w:val="00812310"/>
    <w:rsid w:val="00812756"/>
    <w:rsid w:val="0081686B"/>
    <w:rsid w:val="00816C6E"/>
    <w:rsid w:val="008202FE"/>
    <w:rsid w:val="008205F3"/>
    <w:rsid w:val="008213C7"/>
    <w:rsid w:val="00827D3B"/>
    <w:rsid w:val="00830BB2"/>
    <w:rsid w:val="00832431"/>
    <w:rsid w:val="008337CC"/>
    <w:rsid w:val="00833F33"/>
    <w:rsid w:val="0083404E"/>
    <w:rsid w:val="008343AD"/>
    <w:rsid w:val="008355E7"/>
    <w:rsid w:val="00836F6F"/>
    <w:rsid w:val="00837191"/>
    <w:rsid w:val="00842195"/>
    <w:rsid w:val="00842C73"/>
    <w:rsid w:val="008439D8"/>
    <w:rsid w:val="00844A83"/>
    <w:rsid w:val="00846451"/>
    <w:rsid w:val="00847B00"/>
    <w:rsid w:val="00847FC0"/>
    <w:rsid w:val="00851A0F"/>
    <w:rsid w:val="008539C9"/>
    <w:rsid w:val="008540FA"/>
    <w:rsid w:val="00854267"/>
    <w:rsid w:val="0085556B"/>
    <w:rsid w:val="0085582C"/>
    <w:rsid w:val="00855945"/>
    <w:rsid w:val="00856F0A"/>
    <w:rsid w:val="00860CD8"/>
    <w:rsid w:val="00862976"/>
    <w:rsid w:val="00863F9E"/>
    <w:rsid w:val="0086487E"/>
    <w:rsid w:val="00864BD7"/>
    <w:rsid w:val="00865177"/>
    <w:rsid w:val="008701E7"/>
    <w:rsid w:val="00871582"/>
    <w:rsid w:val="00871B73"/>
    <w:rsid w:val="00872DFD"/>
    <w:rsid w:val="008740A9"/>
    <w:rsid w:val="00877990"/>
    <w:rsid w:val="008816C8"/>
    <w:rsid w:val="00885287"/>
    <w:rsid w:val="008866B7"/>
    <w:rsid w:val="008867D1"/>
    <w:rsid w:val="00887F6A"/>
    <w:rsid w:val="008908D4"/>
    <w:rsid w:val="00890EEA"/>
    <w:rsid w:val="00892241"/>
    <w:rsid w:val="00893763"/>
    <w:rsid w:val="008939D6"/>
    <w:rsid w:val="00895AB1"/>
    <w:rsid w:val="0089605E"/>
    <w:rsid w:val="00896175"/>
    <w:rsid w:val="008963D1"/>
    <w:rsid w:val="008969BF"/>
    <w:rsid w:val="00896B90"/>
    <w:rsid w:val="00897013"/>
    <w:rsid w:val="008A09C7"/>
    <w:rsid w:val="008A2211"/>
    <w:rsid w:val="008A4ED1"/>
    <w:rsid w:val="008A66B3"/>
    <w:rsid w:val="008A67FC"/>
    <w:rsid w:val="008A76B0"/>
    <w:rsid w:val="008A76D3"/>
    <w:rsid w:val="008A790A"/>
    <w:rsid w:val="008A7A80"/>
    <w:rsid w:val="008B040D"/>
    <w:rsid w:val="008B128B"/>
    <w:rsid w:val="008B15B8"/>
    <w:rsid w:val="008B24DB"/>
    <w:rsid w:val="008C194C"/>
    <w:rsid w:val="008C31A3"/>
    <w:rsid w:val="008D0136"/>
    <w:rsid w:val="008D123D"/>
    <w:rsid w:val="008D377D"/>
    <w:rsid w:val="008D3AB5"/>
    <w:rsid w:val="008D3B23"/>
    <w:rsid w:val="008D7A3B"/>
    <w:rsid w:val="008E17C9"/>
    <w:rsid w:val="008E3D0D"/>
    <w:rsid w:val="008E3FF8"/>
    <w:rsid w:val="008E47E8"/>
    <w:rsid w:val="008E6938"/>
    <w:rsid w:val="008F1474"/>
    <w:rsid w:val="008F16D6"/>
    <w:rsid w:val="008F2293"/>
    <w:rsid w:val="008F38B4"/>
    <w:rsid w:val="008F3979"/>
    <w:rsid w:val="008F5009"/>
    <w:rsid w:val="008F5E68"/>
    <w:rsid w:val="008F686E"/>
    <w:rsid w:val="009026C5"/>
    <w:rsid w:val="00907E73"/>
    <w:rsid w:val="009116BA"/>
    <w:rsid w:val="00911DA6"/>
    <w:rsid w:val="00915CE8"/>
    <w:rsid w:val="0092111E"/>
    <w:rsid w:val="00922CC1"/>
    <w:rsid w:val="009235BE"/>
    <w:rsid w:val="009248C5"/>
    <w:rsid w:val="009269CA"/>
    <w:rsid w:val="00927422"/>
    <w:rsid w:val="00930125"/>
    <w:rsid w:val="009309EE"/>
    <w:rsid w:val="00933023"/>
    <w:rsid w:val="0093471C"/>
    <w:rsid w:val="0093497B"/>
    <w:rsid w:val="00934E8A"/>
    <w:rsid w:val="00936D1F"/>
    <w:rsid w:val="00942042"/>
    <w:rsid w:val="009421EB"/>
    <w:rsid w:val="00942719"/>
    <w:rsid w:val="00943C37"/>
    <w:rsid w:val="00950A77"/>
    <w:rsid w:val="009519A1"/>
    <w:rsid w:val="00951B9E"/>
    <w:rsid w:val="00953246"/>
    <w:rsid w:val="00953313"/>
    <w:rsid w:val="009533F4"/>
    <w:rsid w:val="00953956"/>
    <w:rsid w:val="00953AEB"/>
    <w:rsid w:val="00956AB3"/>
    <w:rsid w:val="009571B0"/>
    <w:rsid w:val="00957844"/>
    <w:rsid w:val="0096162C"/>
    <w:rsid w:val="009656DE"/>
    <w:rsid w:val="00965707"/>
    <w:rsid w:val="009704FE"/>
    <w:rsid w:val="00970AF7"/>
    <w:rsid w:val="009710B8"/>
    <w:rsid w:val="009716A5"/>
    <w:rsid w:val="00971895"/>
    <w:rsid w:val="00971BE4"/>
    <w:rsid w:val="0097370B"/>
    <w:rsid w:val="00974FD6"/>
    <w:rsid w:val="00981379"/>
    <w:rsid w:val="009813C8"/>
    <w:rsid w:val="009829DD"/>
    <w:rsid w:val="00983C41"/>
    <w:rsid w:val="00983D3B"/>
    <w:rsid w:val="00983EB3"/>
    <w:rsid w:val="00986750"/>
    <w:rsid w:val="00990327"/>
    <w:rsid w:val="00991C00"/>
    <w:rsid w:val="00991E7A"/>
    <w:rsid w:val="0099393B"/>
    <w:rsid w:val="00995821"/>
    <w:rsid w:val="00995BA7"/>
    <w:rsid w:val="00995FB9"/>
    <w:rsid w:val="0099692F"/>
    <w:rsid w:val="009A0FF0"/>
    <w:rsid w:val="009A2F66"/>
    <w:rsid w:val="009A432C"/>
    <w:rsid w:val="009A43EE"/>
    <w:rsid w:val="009A604D"/>
    <w:rsid w:val="009A67AF"/>
    <w:rsid w:val="009A6D7E"/>
    <w:rsid w:val="009B1888"/>
    <w:rsid w:val="009B351F"/>
    <w:rsid w:val="009B6508"/>
    <w:rsid w:val="009B6933"/>
    <w:rsid w:val="009B7CE1"/>
    <w:rsid w:val="009C415B"/>
    <w:rsid w:val="009C4BD8"/>
    <w:rsid w:val="009C533D"/>
    <w:rsid w:val="009C6E29"/>
    <w:rsid w:val="009C7490"/>
    <w:rsid w:val="009C7AB9"/>
    <w:rsid w:val="009C7E70"/>
    <w:rsid w:val="009D2FF0"/>
    <w:rsid w:val="009D5173"/>
    <w:rsid w:val="009E0F09"/>
    <w:rsid w:val="009E3492"/>
    <w:rsid w:val="009F0454"/>
    <w:rsid w:val="009F146B"/>
    <w:rsid w:val="009F180F"/>
    <w:rsid w:val="009F5881"/>
    <w:rsid w:val="009F67A8"/>
    <w:rsid w:val="009F68F8"/>
    <w:rsid w:val="009F6CCC"/>
    <w:rsid w:val="009F7193"/>
    <w:rsid w:val="009F78ED"/>
    <w:rsid w:val="00A01387"/>
    <w:rsid w:val="00A0223F"/>
    <w:rsid w:val="00A023AB"/>
    <w:rsid w:val="00A02E07"/>
    <w:rsid w:val="00A04981"/>
    <w:rsid w:val="00A0520D"/>
    <w:rsid w:val="00A065D4"/>
    <w:rsid w:val="00A06896"/>
    <w:rsid w:val="00A06F6C"/>
    <w:rsid w:val="00A07A8F"/>
    <w:rsid w:val="00A117A0"/>
    <w:rsid w:val="00A139AA"/>
    <w:rsid w:val="00A20717"/>
    <w:rsid w:val="00A20854"/>
    <w:rsid w:val="00A30564"/>
    <w:rsid w:val="00A306D9"/>
    <w:rsid w:val="00A316C2"/>
    <w:rsid w:val="00A31701"/>
    <w:rsid w:val="00A33A04"/>
    <w:rsid w:val="00A36BC2"/>
    <w:rsid w:val="00A3727A"/>
    <w:rsid w:val="00A4066F"/>
    <w:rsid w:val="00A412D8"/>
    <w:rsid w:val="00A4278D"/>
    <w:rsid w:val="00A42902"/>
    <w:rsid w:val="00A4652E"/>
    <w:rsid w:val="00A46960"/>
    <w:rsid w:val="00A53DFB"/>
    <w:rsid w:val="00A56B3A"/>
    <w:rsid w:val="00A5705A"/>
    <w:rsid w:val="00A57631"/>
    <w:rsid w:val="00A6203E"/>
    <w:rsid w:val="00A634CD"/>
    <w:rsid w:val="00A67CF1"/>
    <w:rsid w:val="00A77A45"/>
    <w:rsid w:val="00A8282D"/>
    <w:rsid w:val="00A82D87"/>
    <w:rsid w:val="00A837FC"/>
    <w:rsid w:val="00A83E0D"/>
    <w:rsid w:val="00A8456A"/>
    <w:rsid w:val="00A86A0A"/>
    <w:rsid w:val="00A871D6"/>
    <w:rsid w:val="00A90642"/>
    <w:rsid w:val="00A91A77"/>
    <w:rsid w:val="00A928A7"/>
    <w:rsid w:val="00A9312D"/>
    <w:rsid w:val="00A93EFB"/>
    <w:rsid w:val="00A95863"/>
    <w:rsid w:val="00A95F28"/>
    <w:rsid w:val="00A97ECE"/>
    <w:rsid w:val="00AA249C"/>
    <w:rsid w:val="00AA3CFB"/>
    <w:rsid w:val="00AA5076"/>
    <w:rsid w:val="00AB22B0"/>
    <w:rsid w:val="00AB24C7"/>
    <w:rsid w:val="00AB4C4F"/>
    <w:rsid w:val="00AB6F28"/>
    <w:rsid w:val="00AB746A"/>
    <w:rsid w:val="00AC17A3"/>
    <w:rsid w:val="00AC1D90"/>
    <w:rsid w:val="00AC1F76"/>
    <w:rsid w:val="00AC332B"/>
    <w:rsid w:val="00AC3D57"/>
    <w:rsid w:val="00AC440E"/>
    <w:rsid w:val="00AC5F6A"/>
    <w:rsid w:val="00AD28AA"/>
    <w:rsid w:val="00AD7CE2"/>
    <w:rsid w:val="00AE117B"/>
    <w:rsid w:val="00AE1FCE"/>
    <w:rsid w:val="00AE58FA"/>
    <w:rsid w:val="00AE6030"/>
    <w:rsid w:val="00AF0DA7"/>
    <w:rsid w:val="00AF1027"/>
    <w:rsid w:val="00AF1B4E"/>
    <w:rsid w:val="00AF365F"/>
    <w:rsid w:val="00AF6B95"/>
    <w:rsid w:val="00B0190B"/>
    <w:rsid w:val="00B02767"/>
    <w:rsid w:val="00B04A26"/>
    <w:rsid w:val="00B120B8"/>
    <w:rsid w:val="00B12D44"/>
    <w:rsid w:val="00B21F59"/>
    <w:rsid w:val="00B25685"/>
    <w:rsid w:val="00B25972"/>
    <w:rsid w:val="00B273C0"/>
    <w:rsid w:val="00B30E32"/>
    <w:rsid w:val="00B3267A"/>
    <w:rsid w:val="00B35A6A"/>
    <w:rsid w:val="00B37C08"/>
    <w:rsid w:val="00B41EB5"/>
    <w:rsid w:val="00B42802"/>
    <w:rsid w:val="00B46768"/>
    <w:rsid w:val="00B47BE4"/>
    <w:rsid w:val="00B5122C"/>
    <w:rsid w:val="00B533D6"/>
    <w:rsid w:val="00B53D12"/>
    <w:rsid w:val="00B61C99"/>
    <w:rsid w:val="00B63A8A"/>
    <w:rsid w:val="00B64018"/>
    <w:rsid w:val="00B64CFD"/>
    <w:rsid w:val="00B651A9"/>
    <w:rsid w:val="00B65266"/>
    <w:rsid w:val="00B67CB8"/>
    <w:rsid w:val="00B726CD"/>
    <w:rsid w:val="00B7330B"/>
    <w:rsid w:val="00B73A70"/>
    <w:rsid w:val="00B73C8E"/>
    <w:rsid w:val="00B7576B"/>
    <w:rsid w:val="00B81229"/>
    <w:rsid w:val="00B8279A"/>
    <w:rsid w:val="00B82FD6"/>
    <w:rsid w:val="00B842C0"/>
    <w:rsid w:val="00B8454E"/>
    <w:rsid w:val="00B86139"/>
    <w:rsid w:val="00B86C6B"/>
    <w:rsid w:val="00B90518"/>
    <w:rsid w:val="00B933C1"/>
    <w:rsid w:val="00B95AB4"/>
    <w:rsid w:val="00B95AC2"/>
    <w:rsid w:val="00B977B4"/>
    <w:rsid w:val="00BA07F9"/>
    <w:rsid w:val="00BA29FE"/>
    <w:rsid w:val="00BA2FB7"/>
    <w:rsid w:val="00BA5DE9"/>
    <w:rsid w:val="00BA786F"/>
    <w:rsid w:val="00BB1352"/>
    <w:rsid w:val="00BB224A"/>
    <w:rsid w:val="00BB2C3B"/>
    <w:rsid w:val="00BB4B3B"/>
    <w:rsid w:val="00BB5401"/>
    <w:rsid w:val="00BB59BA"/>
    <w:rsid w:val="00BB61D4"/>
    <w:rsid w:val="00BB6669"/>
    <w:rsid w:val="00BC2F50"/>
    <w:rsid w:val="00BC365E"/>
    <w:rsid w:val="00BC4180"/>
    <w:rsid w:val="00BC564C"/>
    <w:rsid w:val="00BC70CF"/>
    <w:rsid w:val="00BD3CF6"/>
    <w:rsid w:val="00BE02DC"/>
    <w:rsid w:val="00BE086B"/>
    <w:rsid w:val="00BE299C"/>
    <w:rsid w:val="00BE3FA5"/>
    <w:rsid w:val="00BE47FF"/>
    <w:rsid w:val="00BE6907"/>
    <w:rsid w:val="00BF0ACC"/>
    <w:rsid w:val="00BF29BD"/>
    <w:rsid w:val="00BF58B3"/>
    <w:rsid w:val="00BF6A01"/>
    <w:rsid w:val="00C0275F"/>
    <w:rsid w:val="00C02C2E"/>
    <w:rsid w:val="00C02F7D"/>
    <w:rsid w:val="00C143D4"/>
    <w:rsid w:val="00C15253"/>
    <w:rsid w:val="00C158AE"/>
    <w:rsid w:val="00C15D34"/>
    <w:rsid w:val="00C17EE3"/>
    <w:rsid w:val="00C21482"/>
    <w:rsid w:val="00C23414"/>
    <w:rsid w:val="00C2435E"/>
    <w:rsid w:val="00C24EA8"/>
    <w:rsid w:val="00C27DD2"/>
    <w:rsid w:val="00C312BB"/>
    <w:rsid w:val="00C3243E"/>
    <w:rsid w:val="00C328C5"/>
    <w:rsid w:val="00C3578E"/>
    <w:rsid w:val="00C35DDE"/>
    <w:rsid w:val="00C36108"/>
    <w:rsid w:val="00C36415"/>
    <w:rsid w:val="00C37792"/>
    <w:rsid w:val="00C46313"/>
    <w:rsid w:val="00C47CBE"/>
    <w:rsid w:val="00C5039E"/>
    <w:rsid w:val="00C508CC"/>
    <w:rsid w:val="00C51127"/>
    <w:rsid w:val="00C53649"/>
    <w:rsid w:val="00C5404E"/>
    <w:rsid w:val="00C553D7"/>
    <w:rsid w:val="00C55B8C"/>
    <w:rsid w:val="00C56BAF"/>
    <w:rsid w:val="00C61D08"/>
    <w:rsid w:val="00C654E2"/>
    <w:rsid w:val="00C65787"/>
    <w:rsid w:val="00C6716A"/>
    <w:rsid w:val="00C707C3"/>
    <w:rsid w:val="00C71407"/>
    <w:rsid w:val="00C717B1"/>
    <w:rsid w:val="00C729AF"/>
    <w:rsid w:val="00C741AB"/>
    <w:rsid w:val="00C74649"/>
    <w:rsid w:val="00C7473F"/>
    <w:rsid w:val="00C74BA0"/>
    <w:rsid w:val="00C75FCA"/>
    <w:rsid w:val="00C76081"/>
    <w:rsid w:val="00C76BBE"/>
    <w:rsid w:val="00C77CE4"/>
    <w:rsid w:val="00C8121D"/>
    <w:rsid w:val="00C81F65"/>
    <w:rsid w:val="00C82720"/>
    <w:rsid w:val="00C84C97"/>
    <w:rsid w:val="00C873E0"/>
    <w:rsid w:val="00C87491"/>
    <w:rsid w:val="00C9159E"/>
    <w:rsid w:val="00C92609"/>
    <w:rsid w:val="00C93406"/>
    <w:rsid w:val="00C95384"/>
    <w:rsid w:val="00C9740B"/>
    <w:rsid w:val="00C97621"/>
    <w:rsid w:val="00CA1372"/>
    <w:rsid w:val="00CA1BBE"/>
    <w:rsid w:val="00CA205C"/>
    <w:rsid w:val="00CA2A5A"/>
    <w:rsid w:val="00CA4E2F"/>
    <w:rsid w:val="00CA585A"/>
    <w:rsid w:val="00CA7A96"/>
    <w:rsid w:val="00CB04B4"/>
    <w:rsid w:val="00CB328E"/>
    <w:rsid w:val="00CB3758"/>
    <w:rsid w:val="00CB6448"/>
    <w:rsid w:val="00CC158A"/>
    <w:rsid w:val="00CC2553"/>
    <w:rsid w:val="00CC3060"/>
    <w:rsid w:val="00CC678C"/>
    <w:rsid w:val="00CC727C"/>
    <w:rsid w:val="00CD0468"/>
    <w:rsid w:val="00CE29D3"/>
    <w:rsid w:val="00CE4579"/>
    <w:rsid w:val="00CE48BA"/>
    <w:rsid w:val="00CE4A60"/>
    <w:rsid w:val="00CE66C0"/>
    <w:rsid w:val="00CF0542"/>
    <w:rsid w:val="00CF396E"/>
    <w:rsid w:val="00CF3B2F"/>
    <w:rsid w:val="00D004E1"/>
    <w:rsid w:val="00D00B60"/>
    <w:rsid w:val="00D0118F"/>
    <w:rsid w:val="00D02D2F"/>
    <w:rsid w:val="00D03427"/>
    <w:rsid w:val="00D047B5"/>
    <w:rsid w:val="00D0545D"/>
    <w:rsid w:val="00D06F86"/>
    <w:rsid w:val="00D11655"/>
    <w:rsid w:val="00D1238D"/>
    <w:rsid w:val="00D1324D"/>
    <w:rsid w:val="00D13FF4"/>
    <w:rsid w:val="00D156EB"/>
    <w:rsid w:val="00D168C2"/>
    <w:rsid w:val="00D17C39"/>
    <w:rsid w:val="00D22296"/>
    <w:rsid w:val="00D236FC"/>
    <w:rsid w:val="00D23D58"/>
    <w:rsid w:val="00D23F99"/>
    <w:rsid w:val="00D253F8"/>
    <w:rsid w:val="00D260FF"/>
    <w:rsid w:val="00D26FD2"/>
    <w:rsid w:val="00D32E20"/>
    <w:rsid w:val="00D33780"/>
    <w:rsid w:val="00D33B96"/>
    <w:rsid w:val="00D40388"/>
    <w:rsid w:val="00D42295"/>
    <w:rsid w:val="00D42296"/>
    <w:rsid w:val="00D453B8"/>
    <w:rsid w:val="00D51F54"/>
    <w:rsid w:val="00D52568"/>
    <w:rsid w:val="00D554F6"/>
    <w:rsid w:val="00D5730B"/>
    <w:rsid w:val="00D5797A"/>
    <w:rsid w:val="00D62696"/>
    <w:rsid w:val="00D63390"/>
    <w:rsid w:val="00D6419B"/>
    <w:rsid w:val="00D64C7A"/>
    <w:rsid w:val="00D653E7"/>
    <w:rsid w:val="00D654BF"/>
    <w:rsid w:val="00D6578D"/>
    <w:rsid w:val="00D6659B"/>
    <w:rsid w:val="00D70DD4"/>
    <w:rsid w:val="00D74361"/>
    <w:rsid w:val="00D744FC"/>
    <w:rsid w:val="00D7477F"/>
    <w:rsid w:val="00D75E4B"/>
    <w:rsid w:val="00D76A02"/>
    <w:rsid w:val="00D76F9A"/>
    <w:rsid w:val="00D773C2"/>
    <w:rsid w:val="00D80A01"/>
    <w:rsid w:val="00D82616"/>
    <w:rsid w:val="00D84C41"/>
    <w:rsid w:val="00D85B68"/>
    <w:rsid w:val="00D870DE"/>
    <w:rsid w:val="00D871CD"/>
    <w:rsid w:val="00D878D4"/>
    <w:rsid w:val="00D87908"/>
    <w:rsid w:val="00D90ED4"/>
    <w:rsid w:val="00D916B5"/>
    <w:rsid w:val="00D92EA7"/>
    <w:rsid w:val="00D942D7"/>
    <w:rsid w:val="00D94E16"/>
    <w:rsid w:val="00D95F79"/>
    <w:rsid w:val="00DA05B6"/>
    <w:rsid w:val="00DA0D7A"/>
    <w:rsid w:val="00DA0FEE"/>
    <w:rsid w:val="00DA2C54"/>
    <w:rsid w:val="00DA2F8C"/>
    <w:rsid w:val="00DA6715"/>
    <w:rsid w:val="00DA6B2E"/>
    <w:rsid w:val="00DA6E86"/>
    <w:rsid w:val="00DA78D1"/>
    <w:rsid w:val="00DA7AEB"/>
    <w:rsid w:val="00DB0046"/>
    <w:rsid w:val="00DB0388"/>
    <w:rsid w:val="00DB0BA0"/>
    <w:rsid w:val="00DB14F8"/>
    <w:rsid w:val="00DB1980"/>
    <w:rsid w:val="00DB37B5"/>
    <w:rsid w:val="00DB6B67"/>
    <w:rsid w:val="00DB758B"/>
    <w:rsid w:val="00DC2409"/>
    <w:rsid w:val="00DC46D7"/>
    <w:rsid w:val="00DC4B6F"/>
    <w:rsid w:val="00DC4FD4"/>
    <w:rsid w:val="00DC5794"/>
    <w:rsid w:val="00DC6016"/>
    <w:rsid w:val="00DC663E"/>
    <w:rsid w:val="00DC6A01"/>
    <w:rsid w:val="00DD1B8C"/>
    <w:rsid w:val="00DD695B"/>
    <w:rsid w:val="00DE32EE"/>
    <w:rsid w:val="00DE39ED"/>
    <w:rsid w:val="00DE45E0"/>
    <w:rsid w:val="00DE7E06"/>
    <w:rsid w:val="00DF3625"/>
    <w:rsid w:val="00DF44D6"/>
    <w:rsid w:val="00DF4959"/>
    <w:rsid w:val="00DF4A6E"/>
    <w:rsid w:val="00DF4CB2"/>
    <w:rsid w:val="00DF5605"/>
    <w:rsid w:val="00DF70D9"/>
    <w:rsid w:val="00DF7666"/>
    <w:rsid w:val="00E00504"/>
    <w:rsid w:val="00E03525"/>
    <w:rsid w:val="00E037CF"/>
    <w:rsid w:val="00E10C30"/>
    <w:rsid w:val="00E11F5E"/>
    <w:rsid w:val="00E22B3E"/>
    <w:rsid w:val="00E22EFB"/>
    <w:rsid w:val="00E330C8"/>
    <w:rsid w:val="00E34139"/>
    <w:rsid w:val="00E4130E"/>
    <w:rsid w:val="00E422DB"/>
    <w:rsid w:val="00E4349C"/>
    <w:rsid w:val="00E43B58"/>
    <w:rsid w:val="00E43E6E"/>
    <w:rsid w:val="00E442C3"/>
    <w:rsid w:val="00E44689"/>
    <w:rsid w:val="00E451DC"/>
    <w:rsid w:val="00E47DB9"/>
    <w:rsid w:val="00E53A67"/>
    <w:rsid w:val="00E573BA"/>
    <w:rsid w:val="00E60B88"/>
    <w:rsid w:val="00E60DB6"/>
    <w:rsid w:val="00E6201E"/>
    <w:rsid w:val="00E62A2F"/>
    <w:rsid w:val="00E6317E"/>
    <w:rsid w:val="00E65267"/>
    <w:rsid w:val="00E66203"/>
    <w:rsid w:val="00E67997"/>
    <w:rsid w:val="00E71816"/>
    <w:rsid w:val="00E73D63"/>
    <w:rsid w:val="00E760B9"/>
    <w:rsid w:val="00E76EBA"/>
    <w:rsid w:val="00E779FE"/>
    <w:rsid w:val="00E77C08"/>
    <w:rsid w:val="00E77D90"/>
    <w:rsid w:val="00E8077E"/>
    <w:rsid w:val="00E831B6"/>
    <w:rsid w:val="00E86BF6"/>
    <w:rsid w:val="00E87258"/>
    <w:rsid w:val="00E93CB3"/>
    <w:rsid w:val="00E95EC2"/>
    <w:rsid w:val="00E969DE"/>
    <w:rsid w:val="00E96D87"/>
    <w:rsid w:val="00EA0A2A"/>
    <w:rsid w:val="00EA376E"/>
    <w:rsid w:val="00EA4772"/>
    <w:rsid w:val="00EA53B8"/>
    <w:rsid w:val="00EA5943"/>
    <w:rsid w:val="00EA61FE"/>
    <w:rsid w:val="00EA6564"/>
    <w:rsid w:val="00EB03D3"/>
    <w:rsid w:val="00EB1DC8"/>
    <w:rsid w:val="00EB22FE"/>
    <w:rsid w:val="00EB3CA6"/>
    <w:rsid w:val="00EB5333"/>
    <w:rsid w:val="00EB7A2A"/>
    <w:rsid w:val="00EC04FF"/>
    <w:rsid w:val="00EC23B4"/>
    <w:rsid w:val="00EC36BB"/>
    <w:rsid w:val="00EC4C9F"/>
    <w:rsid w:val="00EC5A9C"/>
    <w:rsid w:val="00EC5B3E"/>
    <w:rsid w:val="00EC63A3"/>
    <w:rsid w:val="00EC6AB3"/>
    <w:rsid w:val="00ED1600"/>
    <w:rsid w:val="00ED65D7"/>
    <w:rsid w:val="00EE03FC"/>
    <w:rsid w:val="00EE0FD3"/>
    <w:rsid w:val="00EE15CC"/>
    <w:rsid w:val="00EE3FF1"/>
    <w:rsid w:val="00EE572C"/>
    <w:rsid w:val="00EF199D"/>
    <w:rsid w:val="00EF56E4"/>
    <w:rsid w:val="00EF60E7"/>
    <w:rsid w:val="00EF6B1F"/>
    <w:rsid w:val="00F0052C"/>
    <w:rsid w:val="00F00C7F"/>
    <w:rsid w:val="00F02F4B"/>
    <w:rsid w:val="00F03031"/>
    <w:rsid w:val="00F06544"/>
    <w:rsid w:val="00F07771"/>
    <w:rsid w:val="00F11721"/>
    <w:rsid w:val="00F1330D"/>
    <w:rsid w:val="00F14385"/>
    <w:rsid w:val="00F14C0D"/>
    <w:rsid w:val="00F20654"/>
    <w:rsid w:val="00F209E3"/>
    <w:rsid w:val="00F20F3E"/>
    <w:rsid w:val="00F21E9F"/>
    <w:rsid w:val="00F23466"/>
    <w:rsid w:val="00F23B11"/>
    <w:rsid w:val="00F2513D"/>
    <w:rsid w:val="00F27DDF"/>
    <w:rsid w:val="00F27F98"/>
    <w:rsid w:val="00F321A0"/>
    <w:rsid w:val="00F34843"/>
    <w:rsid w:val="00F41F36"/>
    <w:rsid w:val="00F44477"/>
    <w:rsid w:val="00F465EE"/>
    <w:rsid w:val="00F47F54"/>
    <w:rsid w:val="00F552F3"/>
    <w:rsid w:val="00F57710"/>
    <w:rsid w:val="00F60896"/>
    <w:rsid w:val="00F6169A"/>
    <w:rsid w:val="00F657E1"/>
    <w:rsid w:val="00F67721"/>
    <w:rsid w:val="00F6782E"/>
    <w:rsid w:val="00F71352"/>
    <w:rsid w:val="00F73783"/>
    <w:rsid w:val="00F74A3D"/>
    <w:rsid w:val="00F813A0"/>
    <w:rsid w:val="00F8140E"/>
    <w:rsid w:val="00F8162A"/>
    <w:rsid w:val="00F81803"/>
    <w:rsid w:val="00F82187"/>
    <w:rsid w:val="00F83B4B"/>
    <w:rsid w:val="00F84DEB"/>
    <w:rsid w:val="00F87160"/>
    <w:rsid w:val="00F900D7"/>
    <w:rsid w:val="00F90A02"/>
    <w:rsid w:val="00F9197F"/>
    <w:rsid w:val="00F93282"/>
    <w:rsid w:val="00F93840"/>
    <w:rsid w:val="00F9494F"/>
    <w:rsid w:val="00F97392"/>
    <w:rsid w:val="00F976AE"/>
    <w:rsid w:val="00F97E88"/>
    <w:rsid w:val="00FA2AA1"/>
    <w:rsid w:val="00FA570C"/>
    <w:rsid w:val="00FB0514"/>
    <w:rsid w:val="00FB0B9E"/>
    <w:rsid w:val="00FB1AFA"/>
    <w:rsid w:val="00FB231D"/>
    <w:rsid w:val="00FB2445"/>
    <w:rsid w:val="00FB2839"/>
    <w:rsid w:val="00FB3B90"/>
    <w:rsid w:val="00FB422A"/>
    <w:rsid w:val="00FB6B2D"/>
    <w:rsid w:val="00FC0DB6"/>
    <w:rsid w:val="00FC0F77"/>
    <w:rsid w:val="00FC0FFC"/>
    <w:rsid w:val="00FC38DC"/>
    <w:rsid w:val="00FC3A9E"/>
    <w:rsid w:val="00FC4791"/>
    <w:rsid w:val="00FC63D6"/>
    <w:rsid w:val="00FD095B"/>
    <w:rsid w:val="00FD20F9"/>
    <w:rsid w:val="00FD31C4"/>
    <w:rsid w:val="00FD3206"/>
    <w:rsid w:val="00FD4542"/>
    <w:rsid w:val="00FD5F37"/>
    <w:rsid w:val="00FD69E8"/>
    <w:rsid w:val="00FD728E"/>
    <w:rsid w:val="00FD7EE1"/>
    <w:rsid w:val="00FE1A28"/>
    <w:rsid w:val="00FE2D7A"/>
    <w:rsid w:val="00FE5453"/>
    <w:rsid w:val="00FE5A09"/>
    <w:rsid w:val="00FE7F76"/>
    <w:rsid w:val="00FF040E"/>
    <w:rsid w:val="00FF1615"/>
    <w:rsid w:val="00FF1E5E"/>
    <w:rsid w:val="00FF222A"/>
    <w:rsid w:val="00FF24CA"/>
    <w:rsid w:val="00FF3081"/>
    <w:rsid w:val="00FF39D7"/>
    <w:rsid w:val="00FF3BD7"/>
    <w:rsid w:val="00FF464A"/>
    <w:rsid w:val="00FF5746"/>
    <w:rsid w:val="011F51BC"/>
    <w:rsid w:val="02114310"/>
    <w:rsid w:val="02CE2A87"/>
    <w:rsid w:val="02F50458"/>
    <w:rsid w:val="036F3FBF"/>
    <w:rsid w:val="05FD4BBF"/>
    <w:rsid w:val="0757F289"/>
    <w:rsid w:val="07F653A8"/>
    <w:rsid w:val="080CFBD9"/>
    <w:rsid w:val="0863A266"/>
    <w:rsid w:val="0892621A"/>
    <w:rsid w:val="09EF2700"/>
    <w:rsid w:val="0A9D8690"/>
    <w:rsid w:val="0AFAAD7E"/>
    <w:rsid w:val="0B00163D"/>
    <w:rsid w:val="0C7DEE3D"/>
    <w:rsid w:val="0CAB131D"/>
    <w:rsid w:val="0CC92850"/>
    <w:rsid w:val="0CE5BD1E"/>
    <w:rsid w:val="0D4BE192"/>
    <w:rsid w:val="0E825AF6"/>
    <w:rsid w:val="0EC84E3D"/>
    <w:rsid w:val="0F7FCCA0"/>
    <w:rsid w:val="106D753B"/>
    <w:rsid w:val="109D17AE"/>
    <w:rsid w:val="11A81293"/>
    <w:rsid w:val="1209459C"/>
    <w:rsid w:val="127C4311"/>
    <w:rsid w:val="12AB8C92"/>
    <w:rsid w:val="14F2F985"/>
    <w:rsid w:val="15B4AD21"/>
    <w:rsid w:val="16499DED"/>
    <w:rsid w:val="180B38AE"/>
    <w:rsid w:val="18EC4DE3"/>
    <w:rsid w:val="199B22CC"/>
    <w:rsid w:val="19EFE38A"/>
    <w:rsid w:val="1A881E44"/>
    <w:rsid w:val="1B095984"/>
    <w:rsid w:val="1BC14FD7"/>
    <w:rsid w:val="1C955B4B"/>
    <w:rsid w:val="1CA529E5"/>
    <w:rsid w:val="1CD05667"/>
    <w:rsid w:val="1CF5D267"/>
    <w:rsid w:val="1DF35352"/>
    <w:rsid w:val="1F1755DC"/>
    <w:rsid w:val="21A0903C"/>
    <w:rsid w:val="21A196F3"/>
    <w:rsid w:val="22F0F5E2"/>
    <w:rsid w:val="23536DA4"/>
    <w:rsid w:val="2497136D"/>
    <w:rsid w:val="24DEFB7E"/>
    <w:rsid w:val="24E7D83E"/>
    <w:rsid w:val="25F4A53B"/>
    <w:rsid w:val="26F7ACCB"/>
    <w:rsid w:val="274CAFA1"/>
    <w:rsid w:val="2765136C"/>
    <w:rsid w:val="27F911DB"/>
    <w:rsid w:val="2811068C"/>
    <w:rsid w:val="2894A4BF"/>
    <w:rsid w:val="28969870"/>
    <w:rsid w:val="28AD403C"/>
    <w:rsid w:val="29994444"/>
    <w:rsid w:val="2A049287"/>
    <w:rsid w:val="2A177A0C"/>
    <w:rsid w:val="2C8EB6B8"/>
    <w:rsid w:val="2D58A084"/>
    <w:rsid w:val="2E62C567"/>
    <w:rsid w:val="2FDF5184"/>
    <w:rsid w:val="30CDA351"/>
    <w:rsid w:val="313A1D4C"/>
    <w:rsid w:val="318BEC2B"/>
    <w:rsid w:val="343DDBAB"/>
    <w:rsid w:val="34AA4ED3"/>
    <w:rsid w:val="3505CD3F"/>
    <w:rsid w:val="37FD5E9A"/>
    <w:rsid w:val="380EF597"/>
    <w:rsid w:val="3AC24EC0"/>
    <w:rsid w:val="3AE6F300"/>
    <w:rsid w:val="3B20D2C9"/>
    <w:rsid w:val="3BD4930B"/>
    <w:rsid w:val="3BE98C88"/>
    <w:rsid w:val="3CEF5F27"/>
    <w:rsid w:val="3D0873D0"/>
    <w:rsid w:val="3D70636C"/>
    <w:rsid w:val="3D855CE9"/>
    <w:rsid w:val="3DA7B1BB"/>
    <w:rsid w:val="3F0C33CD"/>
    <w:rsid w:val="3F4E39A9"/>
    <w:rsid w:val="400D4020"/>
    <w:rsid w:val="414AC56E"/>
    <w:rsid w:val="416C9A5A"/>
    <w:rsid w:val="420108AF"/>
    <w:rsid w:val="4217D831"/>
    <w:rsid w:val="4243D48F"/>
    <w:rsid w:val="42F204E5"/>
    <w:rsid w:val="43954CC9"/>
    <w:rsid w:val="44E0B143"/>
    <w:rsid w:val="493147A5"/>
    <w:rsid w:val="4958683F"/>
    <w:rsid w:val="4A4BB3B3"/>
    <w:rsid w:val="4AFA5443"/>
    <w:rsid w:val="4C073F93"/>
    <w:rsid w:val="4E160A04"/>
    <w:rsid w:val="4F61936C"/>
    <w:rsid w:val="50E895C4"/>
    <w:rsid w:val="51F8327C"/>
    <w:rsid w:val="5322BC6A"/>
    <w:rsid w:val="533492EF"/>
    <w:rsid w:val="5470412E"/>
    <w:rsid w:val="5569773C"/>
    <w:rsid w:val="56AB30CB"/>
    <w:rsid w:val="5801D9B9"/>
    <w:rsid w:val="58DA7F4C"/>
    <w:rsid w:val="5AF54CAD"/>
    <w:rsid w:val="5B146376"/>
    <w:rsid w:val="5BB376D1"/>
    <w:rsid w:val="5C72BEF0"/>
    <w:rsid w:val="5EEE0BE7"/>
    <w:rsid w:val="5F2816BD"/>
    <w:rsid w:val="5F87662F"/>
    <w:rsid w:val="603C7D0C"/>
    <w:rsid w:val="6281CD23"/>
    <w:rsid w:val="63D5C367"/>
    <w:rsid w:val="6949391E"/>
    <w:rsid w:val="69B3C7D6"/>
    <w:rsid w:val="6A1C0805"/>
    <w:rsid w:val="6BAEF61E"/>
    <w:rsid w:val="6D49FD31"/>
    <w:rsid w:val="6DA218ED"/>
    <w:rsid w:val="6DA37083"/>
    <w:rsid w:val="7053A78D"/>
    <w:rsid w:val="7119981D"/>
    <w:rsid w:val="71326235"/>
    <w:rsid w:val="7274635A"/>
    <w:rsid w:val="729FA4B8"/>
    <w:rsid w:val="757FAEB8"/>
    <w:rsid w:val="7598D715"/>
    <w:rsid w:val="75C166BF"/>
    <w:rsid w:val="760569A1"/>
    <w:rsid w:val="765CE596"/>
    <w:rsid w:val="76792CC5"/>
    <w:rsid w:val="76F0DF77"/>
    <w:rsid w:val="7728BDB4"/>
    <w:rsid w:val="77719AC2"/>
    <w:rsid w:val="78ED9564"/>
    <w:rsid w:val="797CDE9E"/>
    <w:rsid w:val="7A531FDB"/>
    <w:rsid w:val="7C27FD23"/>
    <w:rsid w:val="7C5BBDE4"/>
    <w:rsid w:val="7CC37BFA"/>
    <w:rsid w:val="7DE0B930"/>
    <w:rsid w:val="7F86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14:docId w14:val="47BE8CA4"/>
  <w15:docId w15:val="{D7B9457A-AAED-4ECF-AA4D-428C0ABE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66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566B"/>
    <w:pPr>
      <w:widowControl w:val="0"/>
      <w:snapToGrid w:val="0"/>
      <w:ind w:left="720" w:hanging="720"/>
    </w:pPr>
  </w:style>
  <w:style w:type="paragraph" w:customStyle="1" w:styleId="memotext">
    <w:name w:val="memo text"/>
    <w:basedOn w:val="Normal"/>
    <w:rsid w:val="00D168C2"/>
    <w:pPr>
      <w:widowControl w:val="0"/>
    </w:pPr>
    <w:rPr>
      <w:snapToGrid w:val="0"/>
    </w:rPr>
  </w:style>
  <w:style w:type="paragraph" w:customStyle="1" w:styleId="1LargeBullet">
    <w:name w:val="1Large Bullet"/>
    <w:rsid w:val="00D168C2"/>
    <w:pPr>
      <w:widowControl w:val="0"/>
      <w:tabs>
        <w:tab w:val="left" w:pos="720"/>
      </w:tabs>
      <w:autoSpaceDE w:val="0"/>
      <w:autoSpaceDN w:val="0"/>
      <w:adjustRightInd w:val="0"/>
      <w:ind w:left="720" w:hanging="720"/>
      <w:jc w:val="both"/>
    </w:pPr>
  </w:style>
  <w:style w:type="paragraph" w:styleId="BodyText">
    <w:name w:val="Body Text"/>
    <w:basedOn w:val="Normal"/>
    <w:rsid w:val="00D168C2"/>
    <w:pPr>
      <w:widowControl w:val="0"/>
      <w:jc w:val="both"/>
    </w:pPr>
    <w:rPr>
      <w:snapToGrid w:val="0"/>
    </w:rPr>
  </w:style>
  <w:style w:type="paragraph" w:styleId="Footer">
    <w:name w:val="footer"/>
    <w:basedOn w:val="Normal"/>
    <w:rsid w:val="00D168C2"/>
    <w:pPr>
      <w:widowControl w:val="0"/>
      <w:tabs>
        <w:tab w:val="center" w:pos="4320"/>
        <w:tab w:val="right" w:pos="8640"/>
      </w:tabs>
    </w:pPr>
    <w:rPr>
      <w:snapToGrid w:val="0"/>
    </w:rPr>
  </w:style>
  <w:style w:type="character" w:styleId="PageNumber">
    <w:name w:val="page number"/>
    <w:basedOn w:val="DefaultParagraphFont"/>
    <w:rsid w:val="00D168C2"/>
  </w:style>
  <w:style w:type="paragraph" w:styleId="BalloonText">
    <w:name w:val="Balloon Text"/>
    <w:basedOn w:val="Normal"/>
    <w:semiHidden/>
    <w:rsid w:val="009F5881"/>
    <w:rPr>
      <w:rFonts w:ascii="Tahoma" w:hAnsi="Tahoma" w:cs="Tahoma"/>
      <w:sz w:val="16"/>
      <w:szCs w:val="16"/>
    </w:rPr>
  </w:style>
  <w:style w:type="paragraph" w:styleId="Header">
    <w:name w:val="header"/>
    <w:basedOn w:val="Normal"/>
    <w:rsid w:val="009C415B"/>
    <w:pPr>
      <w:tabs>
        <w:tab w:val="center" w:pos="4320"/>
        <w:tab w:val="right" w:pos="8640"/>
      </w:tabs>
    </w:pPr>
  </w:style>
  <w:style w:type="character" w:styleId="CommentReference">
    <w:name w:val="annotation reference"/>
    <w:semiHidden/>
    <w:rsid w:val="00C87491"/>
    <w:rPr>
      <w:sz w:val="16"/>
      <w:szCs w:val="16"/>
    </w:rPr>
  </w:style>
  <w:style w:type="paragraph" w:styleId="CommentText">
    <w:name w:val="annotation text"/>
    <w:basedOn w:val="Normal"/>
    <w:semiHidden/>
    <w:rsid w:val="00C87491"/>
    <w:rPr>
      <w:sz w:val="20"/>
    </w:rPr>
  </w:style>
  <w:style w:type="paragraph" w:styleId="CommentSubject">
    <w:name w:val="annotation subject"/>
    <w:basedOn w:val="CommentText"/>
    <w:next w:val="CommentText"/>
    <w:semiHidden/>
    <w:rsid w:val="00C87491"/>
    <w:rPr>
      <w:b/>
      <w:bCs/>
    </w:rPr>
  </w:style>
  <w:style w:type="character" w:customStyle="1" w:styleId="spelle">
    <w:name w:val="spelle"/>
    <w:basedOn w:val="DefaultParagraphFont"/>
    <w:rsid w:val="00C7473F"/>
  </w:style>
  <w:style w:type="character" w:styleId="Hyperlink">
    <w:name w:val="Hyperlink"/>
    <w:rsid w:val="00B977B4"/>
    <w:rPr>
      <w:color w:val="0000FF"/>
      <w:u w:val="single"/>
    </w:rPr>
  </w:style>
  <w:style w:type="paragraph" w:styleId="ListParagraph">
    <w:name w:val="List Paragraph"/>
    <w:basedOn w:val="Normal"/>
    <w:uiPriority w:val="34"/>
    <w:qFormat/>
    <w:rsid w:val="00BE086B"/>
    <w:pPr>
      <w:ind w:left="720"/>
    </w:pPr>
  </w:style>
  <w:style w:type="character" w:styleId="PlaceholderText">
    <w:name w:val="Placeholder Text"/>
    <w:basedOn w:val="DefaultParagraphFont"/>
    <w:uiPriority w:val="99"/>
    <w:semiHidden/>
    <w:rsid w:val="000732D6"/>
    <w:rPr>
      <w:color w:val="808080"/>
    </w:rPr>
  </w:style>
  <w:style w:type="character" w:customStyle="1" w:styleId="Style1">
    <w:name w:val="Style1"/>
    <w:basedOn w:val="DefaultParagraphFont"/>
    <w:uiPriority w:val="1"/>
    <w:rsid w:val="00005E84"/>
    <w:rPr>
      <w:b/>
      <w:caps/>
      <w:smallCaps w:val="0"/>
      <w:vanish w:val="0"/>
      <w:color w:val="auto"/>
    </w:rPr>
  </w:style>
  <w:style w:type="character" w:customStyle="1" w:styleId="Style2">
    <w:name w:val="Style2"/>
    <w:basedOn w:val="DefaultParagraphFont"/>
    <w:uiPriority w:val="1"/>
    <w:rsid w:val="00005E84"/>
    <w:rPr>
      <w:caps/>
      <w:smallCaps w:val="0"/>
      <w:sz w:val="24"/>
    </w:rPr>
  </w:style>
  <w:style w:type="character" w:customStyle="1" w:styleId="Style3">
    <w:name w:val="Style3"/>
    <w:basedOn w:val="DefaultParagraphFont"/>
    <w:uiPriority w:val="1"/>
    <w:rsid w:val="00005E84"/>
    <w:rPr>
      <w:b/>
      <w:caps/>
      <w:smallCaps w:val="0"/>
      <w:sz w:val="24"/>
    </w:rPr>
  </w:style>
  <w:style w:type="character" w:customStyle="1" w:styleId="Style4">
    <w:name w:val="Style4"/>
    <w:basedOn w:val="DefaultParagraphFont"/>
    <w:uiPriority w:val="1"/>
    <w:rsid w:val="0043639A"/>
    <w:rPr>
      <w:rFonts w:ascii="Times New Roman" w:hAnsi="Times New Roman"/>
      <w:sz w:val="24"/>
    </w:rPr>
  </w:style>
  <w:style w:type="character" w:customStyle="1" w:styleId="Style5">
    <w:name w:val="Style5"/>
    <w:basedOn w:val="DefaultParagraphFont"/>
    <w:uiPriority w:val="1"/>
    <w:rsid w:val="00262EA2"/>
    <w:rPr>
      <w:rFonts w:ascii="Times New Roman" w:hAnsi="Times New Roman"/>
    </w:rPr>
  </w:style>
  <w:style w:type="character" w:customStyle="1" w:styleId="Style6">
    <w:name w:val="Style6"/>
    <w:basedOn w:val="DefaultParagraphFont"/>
    <w:uiPriority w:val="1"/>
    <w:rsid w:val="00262EA2"/>
    <w:rPr>
      <w:rFonts w:ascii="Times New Roman" w:hAnsi="Times New Roman"/>
      <w:sz w:val="24"/>
    </w:rPr>
  </w:style>
  <w:style w:type="character" w:styleId="FollowedHyperlink">
    <w:name w:val="FollowedHyperlink"/>
    <w:basedOn w:val="DefaultParagraphFont"/>
    <w:semiHidden/>
    <w:unhideWhenUsed/>
    <w:rsid w:val="00E4130E"/>
    <w:rPr>
      <w:color w:val="800080" w:themeColor="followedHyperlink"/>
      <w:u w:val="single"/>
    </w:rPr>
  </w:style>
  <w:style w:type="paragraph" w:styleId="Revision">
    <w:name w:val="Revision"/>
    <w:hidden/>
    <w:uiPriority w:val="99"/>
    <w:semiHidden/>
    <w:rsid w:val="00785FB1"/>
    <w:rPr>
      <w:sz w:val="24"/>
    </w:rPr>
  </w:style>
  <w:style w:type="character" w:styleId="UnresolvedMention">
    <w:name w:val="Unresolved Mention"/>
    <w:basedOn w:val="DefaultParagraphFont"/>
    <w:uiPriority w:val="99"/>
    <w:semiHidden/>
    <w:unhideWhenUsed/>
    <w:rsid w:val="008F1474"/>
    <w:rPr>
      <w:color w:val="605E5C"/>
      <w:shd w:val="clear" w:color="auto" w:fill="E1DFDD"/>
    </w:rPr>
  </w:style>
  <w:style w:type="character" w:styleId="SubtleEmphasis">
    <w:name w:val="Subtle Emphasis"/>
    <w:basedOn w:val="DefaultParagraphFont"/>
    <w:uiPriority w:val="19"/>
    <w:qFormat/>
    <w:rsid w:val="00DF7666"/>
    <w:rPr>
      <w:i/>
      <w:iCs/>
      <w:color w:val="404040" w:themeColor="text1" w:themeTint="BF"/>
    </w:rPr>
  </w:style>
  <w:style w:type="character" w:customStyle="1" w:styleId="Style8">
    <w:name w:val="Style8"/>
    <w:basedOn w:val="DefaultParagraphFont"/>
    <w:uiPriority w:val="1"/>
    <w:rsid w:val="0038326D"/>
    <w:rPr>
      <w:rFonts w:ascii="Times New Roman" w:hAnsi="Times New Roman"/>
      <w:i/>
      <w:color w:val="000000" w:themeColor="text1"/>
      <w:sz w:val="24"/>
    </w:rPr>
  </w:style>
  <w:style w:type="character" w:customStyle="1" w:styleId="Style7">
    <w:name w:val="Style7"/>
    <w:basedOn w:val="DefaultParagraphFont"/>
    <w:uiPriority w:val="1"/>
    <w:rsid w:val="0038326D"/>
    <w:rPr>
      <w:rFonts w:ascii="Times New Roman" w:hAnsi="Times New Roman"/>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188134">
      <w:bodyDiv w:val="1"/>
      <w:marLeft w:val="0"/>
      <w:marRight w:val="0"/>
      <w:marTop w:val="0"/>
      <w:marBottom w:val="0"/>
      <w:divBdr>
        <w:top w:val="none" w:sz="0" w:space="0" w:color="auto"/>
        <w:left w:val="none" w:sz="0" w:space="0" w:color="auto"/>
        <w:bottom w:val="none" w:sz="0" w:space="0" w:color="auto"/>
        <w:right w:val="none" w:sz="0" w:space="0" w:color="auto"/>
      </w:divBdr>
    </w:div>
    <w:div w:id="13241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idem/cleanups/investigation-and-cleanup-programs/institutional-contro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n.in.gov/ideminteractivema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gov/ide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idem/files/nrpd_waste-0075.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AD1A53B-E8E6-4AF7-8446-0AD5C502DB0D}"/>
      </w:docPartPr>
      <w:docPartBody>
        <w:p w:rsidR="007C509C" w:rsidRDefault="000D7A18">
          <w:r w:rsidRPr="00AE0106">
            <w:rPr>
              <w:rStyle w:val="PlaceholderText"/>
            </w:rPr>
            <w:t>Choose an item.</w:t>
          </w:r>
        </w:p>
      </w:docPartBody>
    </w:docPart>
    <w:docPart>
      <w:docPartPr>
        <w:name w:val="2BFE2963A41A480BB9788B95E59731EE"/>
        <w:category>
          <w:name w:val="General"/>
          <w:gallery w:val="placeholder"/>
        </w:category>
        <w:types>
          <w:type w:val="bbPlcHdr"/>
        </w:types>
        <w:behaviors>
          <w:behavior w:val="content"/>
        </w:behaviors>
        <w:guid w:val="{1D2D9D3B-F7B4-4732-9ED9-9C691307846D}"/>
      </w:docPartPr>
      <w:docPartBody>
        <w:p w:rsidR="007C509C" w:rsidRDefault="00FD31C4" w:rsidP="00FD31C4">
          <w:r w:rsidRPr="000C4EDD">
            <w:rPr>
              <w:rStyle w:val="PlaceholderText"/>
              <w:color w:val="4472C4" w:themeColor="accent1"/>
            </w:rPr>
            <w:t>Choose an item.</w:t>
          </w:r>
        </w:p>
      </w:docPartBody>
    </w:docPart>
    <w:docPart>
      <w:docPartPr>
        <w:name w:val="1674CB4C50A44978AB13E90587179AF6"/>
        <w:category>
          <w:name w:val="General"/>
          <w:gallery w:val="placeholder"/>
        </w:category>
        <w:types>
          <w:type w:val="bbPlcHdr"/>
        </w:types>
        <w:behaviors>
          <w:behavior w:val="content"/>
        </w:behaviors>
        <w:guid w:val="{E423BC42-1287-42D1-ADBE-D3CF8CC8D3CA}"/>
      </w:docPartPr>
      <w:docPartBody>
        <w:p w:rsidR="007C509C" w:rsidRDefault="00FD31C4" w:rsidP="00FD31C4">
          <w:r w:rsidRPr="00112972">
            <w:rPr>
              <w:rStyle w:val="PlaceholderText"/>
              <w:color w:val="4472C4" w:themeColor="accent1"/>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CE91EC00-9FFE-4411-A7F2-94A96178A500}"/>
      </w:docPartPr>
      <w:docPartBody>
        <w:p w:rsidR="007C509C" w:rsidRDefault="000D7A18">
          <w:r w:rsidRPr="00C22EC1">
            <w:rPr>
              <w:rStyle w:val="PlaceholderText"/>
            </w:rPr>
            <w:t>Click or tap here to enter text.</w:t>
          </w:r>
        </w:p>
      </w:docPartBody>
    </w:docPart>
    <w:docPart>
      <w:docPartPr>
        <w:name w:val="7406AB1CB3D14B799C7A1E7CE4B68165"/>
        <w:category>
          <w:name w:val="General"/>
          <w:gallery w:val="placeholder"/>
        </w:category>
        <w:types>
          <w:type w:val="bbPlcHdr"/>
        </w:types>
        <w:behaviors>
          <w:behavior w:val="content"/>
        </w:behaviors>
        <w:guid w:val="{5DC2D40C-096F-45A1-813F-5DF543FB5105}"/>
      </w:docPartPr>
      <w:docPartBody>
        <w:p w:rsidR="007C509C" w:rsidRDefault="00FD31C4" w:rsidP="00FD31C4">
          <w:pPr>
            <w:pStyle w:val="784640F3B82642AE96B101ABA26644FB"/>
          </w:pPr>
          <w:r w:rsidRPr="00472518">
            <w:rPr>
              <w:rStyle w:val="PlaceholderText"/>
              <w:color w:val="4472C4" w:themeColor="accent1"/>
            </w:rPr>
            <w:t>Choose an item.</w:t>
          </w:r>
        </w:p>
      </w:docPartBody>
    </w:docPart>
    <w:docPart>
      <w:docPartPr>
        <w:name w:val="46A99B44F57045C7ABAB36BE7E93838B"/>
        <w:category>
          <w:name w:val="General"/>
          <w:gallery w:val="placeholder"/>
        </w:category>
        <w:types>
          <w:type w:val="bbPlcHdr"/>
        </w:types>
        <w:behaviors>
          <w:behavior w:val="content"/>
        </w:behaviors>
        <w:guid w:val="{3E0A2B09-93A4-4DD3-A536-EAFDCB6F0A0C}"/>
      </w:docPartPr>
      <w:docPartBody>
        <w:p w:rsidR="007C509C" w:rsidRDefault="00FD31C4" w:rsidP="00FD31C4">
          <w:r w:rsidRPr="00C158AE">
            <w:rPr>
              <w:highlight w:val="yellow"/>
            </w:rPr>
            <w:t>Choose an item.</w:t>
          </w:r>
        </w:p>
      </w:docPartBody>
    </w:docPart>
    <w:docPart>
      <w:docPartPr>
        <w:name w:val="A99D1EFF65994C0F872F83854EBCBA08"/>
        <w:category>
          <w:name w:val="General"/>
          <w:gallery w:val="placeholder"/>
        </w:category>
        <w:types>
          <w:type w:val="bbPlcHdr"/>
        </w:types>
        <w:behaviors>
          <w:behavior w:val="content"/>
        </w:behaviors>
        <w:guid w:val="{4B8CE5D3-92BB-44E5-8C33-63DDAAA95D27}"/>
      </w:docPartPr>
      <w:docPartBody>
        <w:p w:rsidR="007C509C" w:rsidRDefault="00FD31C4" w:rsidP="00FD31C4">
          <w:r w:rsidRPr="00472518">
            <w:rPr>
              <w:rStyle w:val="PlaceholderText"/>
              <w:color w:val="4472C4" w:themeColor="accent1"/>
            </w:rPr>
            <w:t>Choose an item.</w:t>
          </w:r>
        </w:p>
      </w:docPartBody>
    </w:docPart>
    <w:docPart>
      <w:docPartPr>
        <w:name w:val="1ED91E791A5A4F999CBC5A1AB3E9A225"/>
        <w:category>
          <w:name w:val="General"/>
          <w:gallery w:val="placeholder"/>
        </w:category>
        <w:types>
          <w:type w:val="bbPlcHdr"/>
        </w:types>
        <w:behaviors>
          <w:behavior w:val="content"/>
        </w:behaviors>
        <w:guid w:val="{A87C36AD-5254-4178-A777-67A64F8AADB2}"/>
      </w:docPartPr>
      <w:docPartBody>
        <w:p w:rsidR="007C509C" w:rsidRDefault="00FD31C4" w:rsidP="00FD31C4">
          <w:r w:rsidRPr="00112972">
            <w:rPr>
              <w:rStyle w:val="PlaceholderText"/>
              <w:color w:val="4472C4" w:themeColor="accent1"/>
            </w:rPr>
            <w:t>Choose an item.</w:t>
          </w:r>
        </w:p>
      </w:docPartBody>
    </w:docPart>
    <w:docPart>
      <w:docPartPr>
        <w:name w:val="E8F3ED1183424ADD8427039D6D501EC0"/>
        <w:category>
          <w:name w:val="General"/>
          <w:gallery w:val="placeholder"/>
        </w:category>
        <w:types>
          <w:type w:val="bbPlcHdr"/>
        </w:types>
        <w:behaviors>
          <w:behavior w:val="content"/>
        </w:behaviors>
        <w:guid w:val="{6A04ED15-A95E-4262-AEBA-0AD29D3C9BEF}"/>
      </w:docPartPr>
      <w:docPartBody>
        <w:p w:rsidR="007C509C" w:rsidRDefault="00FD31C4" w:rsidP="00FD31C4">
          <w:r w:rsidRPr="00F27DDF">
            <w:rPr>
              <w:rStyle w:val="PlaceholderText"/>
              <w:color w:val="4472C4" w:themeColor="accent1"/>
            </w:rPr>
            <w:t>Choose an item.</w:t>
          </w:r>
        </w:p>
      </w:docPartBody>
    </w:docPart>
    <w:docPart>
      <w:docPartPr>
        <w:name w:val="6F3109D2707041EF92AC7FD2240F5789"/>
        <w:category>
          <w:name w:val="General"/>
          <w:gallery w:val="placeholder"/>
        </w:category>
        <w:types>
          <w:type w:val="bbPlcHdr"/>
        </w:types>
        <w:behaviors>
          <w:behavior w:val="content"/>
        </w:behaviors>
        <w:guid w:val="{F38784BB-8288-4BDA-82B3-3FAA849E5932}"/>
      </w:docPartPr>
      <w:docPartBody>
        <w:p w:rsidR="007C509C" w:rsidRDefault="00FD31C4" w:rsidP="00FD31C4">
          <w:r w:rsidRPr="00933023">
            <w:rPr>
              <w:sz w:val="24"/>
            </w:rPr>
            <w:t>Choose an item.</w:t>
          </w:r>
        </w:p>
      </w:docPartBody>
    </w:docPart>
    <w:docPart>
      <w:docPartPr>
        <w:name w:val="2D023836D90A40F4AC4613E26A6AD98A"/>
        <w:category>
          <w:name w:val="General"/>
          <w:gallery w:val="placeholder"/>
        </w:category>
        <w:types>
          <w:type w:val="bbPlcHdr"/>
        </w:types>
        <w:behaviors>
          <w:behavior w:val="content"/>
        </w:behaviors>
        <w:guid w:val="{2710BAC5-9700-4EF5-BC08-59D26F8AFD75}"/>
      </w:docPartPr>
      <w:docPartBody>
        <w:p w:rsidR="007C509C" w:rsidRDefault="000D7A18" w:rsidP="000D7A18">
          <w:pPr>
            <w:pStyle w:val="7406AB1CB3D14B799C7A1E7CE4B681651"/>
          </w:pPr>
          <w:r w:rsidRPr="00C22EC1">
            <w:rPr>
              <w:rStyle w:val="PlaceholderText"/>
            </w:rPr>
            <w:t>Click or tap here to enter text.</w:t>
          </w:r>
        </w:p>
      </w:docPartBody>
    </w:docPart>
    <w:docPart>
      <w:docPartPr>
        <w:name w:val="7980D5E8B96143A796AF92FC92BCE556"/>
        <w:category>
          <w:name w:val="General"/>
          <w:gallery w:val="placeholder"/>
        </w:category>
        <w:types>
          <w:type w:val="bbPlcHdr"/>
        </w:types>
        <w:behaviors>
          <w:behavior w:val="content"/>
        </w:behaviors>
        <w:guid w:val="{3E1F5605-EDD1-456F-9D5E-2D826F5081E9}"/>
      </w:docPartPr>
      <w:docPartBody>
        <w:p w:rsidR="00B771B8" w:rsidRDefault="007C509C" w:rsidP="007C509C">
          <w:pPr>
            <w:pStyle w:val="FA79A52295664A558E8ED6A264240468"/>
          </w:pPr>
          <w:r w:rsidRPr="00C22EC1">
            <w:rPr>
              <w:rStyle w:val="PlaceholderText"/>
            </w:rPr>
            <w:t>Click or tap here to enter text.</w:t>
          </w:r>
        </w:p>
      </w:docPartBody>
    </w:docPart>
    <w:docPart>
      <w:docPartPr>
        <w:name w:val="45BD8A9CB94E4067B3743FB090B09252"/>
        <w:category>
          <w:name w:val="General"/>
          <w:gallery w:val="placeholder"/>
        </w:category>
        <w:types>
          <w:type w:val="bbPlcHdr"/>
        </w:types>
        <w:behaviors>
          <w:behavior w:val="content"/>
        </w:behaviors>
        <w:guid w:val="{6F75C986-15B6-4D7F-BA59-CA7E7463B80C}"/>
      </w:docPartPr>
      <w:docPartBody>
        <w:p w:rsidR="008F219B" w:rsidRDefault="00177D4A" w:rsidP="00177D4A">
          <w:pPr>
            <w:pStyle w:val="3DA79DE5CF7E47989417863A119B821C"/>
          </w:pPr>
          <w:r w:rsidRPr="00C22EC1">
            <w:rPr>
              <w:rStyle w:val="PlaceholderText"/>
            </w:rPr>
            <w:t>Click or tap here to enter text.</w:t>
          </w:r>
        </w:p>
      </w:docPartBody>
    </w:docPart>
    <w:docPart>
      <w:docPartPr>
        <w:name w:val="6707062694A54F6A814244B795A2206B"/>
        <w:category>
          <w:name w:val="General"/>
          <w:gallery w:val="placeholder"/>
        </w:category>
        <w:types>
          <w:type w:val="bbPlcHdr"/>
        </w:types>
        <w:behaviors>
          <w:behavior w:val="content"/>
        </w:behaviors>
        <w:guid w:val="{BD429D48-4492-4D5C-B03A-1A297021BBA3}"/>
      </w:docPartPr>
      <w:docPartBody>
        <w:p w:rsidR="008F219B" w:rsidRDefault="00FD31C4" w:rsidP="00FD31C4">
          <w:r w:rsidRPr="00AE0106">
            <w:rPr>
              <w:rStyle w:val="PlaceholderText"/>
            </w:rPr>
            <w:t>Choose an item.</w:t>
          </w:r>
        </w:p>
      </w:docPartBody>
    </w:docPart>
    <w:docPart>
      <w:docPartPr>
        <w:name w:val="629E193197B7459A9C0CB689F6D0D3E0"/>
        <w:category>
          <w:name w:val="General"/>
          <w:gallery w:val="placeholder"/>
        </w:category>
        <w:types>
          <w:type w:val="bbPlcHdr"/>
        </w:types>
        <w:behaviors>
          <w:behavior w:val="content"/>
        </w:behaviors>
        <w:guid w:val="{29FF7412-23F3-4A24-A670-9A2E4351605A}"/>
      </w:docPartPr>
      <w:docPartBody>
        <w:p w:rsidR="008F219B" w:rsidRDefault="00FD31C4" w:rsidP="00FD31C4">
          <w:r w:rsidRPr="009704FE">
            <w:rPr>
              <w:rStyle w:val="PlaceholderText"/>
              <w:highlight w:val="cyan"/>
            </w:rPr>
            <w:t>Choose an item.</w:t>
          </w:r>
        </w:p>
      </w:docPartBody>
    </w:docPart>
    <w:docPart>
      <w:docPartPr>
        <w:name w:val="76A4E0717D2A4971BFB154BCB1221D08"/>
        <w:category>
          <w:name w:val="General"/>
          <w:gallery w:val="placeholder"/>
        </w:category>
        <w:types>
          <w:type w:val="bbPlcHdr"/>
        </w:types>
        <w:behaviors>
          <w:behavior w:val="content"/>
        </w:behaviors>
        <w:guid w:val="{6A338542-EDCE-4951-A3DD-836755CAFBBB}"/>
      </w:docPartPr>
      <w:docPartBody>
        <w:p w:rsidR="008F219B" w:rsidRDefault="00FD31C4" w:rsidP="00FD31C4">
          <w:r w:rsidRPr="00112972">
            <w:rPr>
              <w:rStyle w:val="PlaceholderText"/>
              <w:color w:val="4472C4" w:themeColor="accent1"/>
              <w:highlight w:val="cyan"/>
            </w:rPr>
            <w:t>Choose an item.</w:t>
          </w:r>
        </w:p>
      </w:docPartBody>
    </w:docPart>
    <w:docPart>
      <w:docPartPr>
        <w:name w:val="BE2ADA67758E4F6B9A469AC904F91FB8"/>
        <w:category>
          <w:name w:val="General"/>
          <w:gallery w:val="placeholder"/>
        </w:category>
        <w:types>
          <w:type w:val="bbPlcHdr"/>
        </w:types>
        <w:behaviors>
          <w:behavior w:val="content"/>
        </w:behaviors>
        <w:guid w:val="{123220C2-65C7-4902-B08E-F5F9FCDF6C0C}"/>
      </w:docPartPr>
      <w:docPartBody>
        <w:p w:rsidR="008F219B" w:rsidRDefault="00FD31C4" w:rsidP="00FD31C4">
          <w:r w:rsidRPr="00112972">
            <w:rPr>
              <w:rStyle w:val="PlaceholderText"/>
              <w:color w:val="4472C4" w:themeColor="accent1"/>
              <w:sz w:val="24"/>
              <w:szCs w:val="24"/>
              <w:highlight w:val="yellow"/>
            </w:rPr>
            <w:t>Choose an item.</w:t>
          </w:r>
        </w:p>
      </w:docPartBody>
    </w:docPart>
    <w:docPart>
      <w:docPartPr>
        <w:name w:val="0710F00E16A745AF8D6114C3375E06EA"/>
        <w:category>
          <w:name w:val="General"/>
          <w:gallery w:val="placeholder"/>
        </w:category>
        <w:types>
          <w:type w:val="bbPlcHdr"/>
        </w:types>
        <w:behaviors>
          <w:behavior w:val="content"/>
        </w:behaviors>
        <w:guid w:val="{8CC47013-FA33-4AF9-88FA-F7EBB4C101FE}"/>
      </w:docPartPr>
      <w:docPartBody>
        <w:p w:rsidR="008F219B" w:rsidRDefault="00FD31C4" w:rsidP="00FD31C4">
          <w:r w:rsidRPr="00112972">
            <w:rPr>
              <w:rStyle w:val="PlaceholderText"/>
              <w:color w:val="4472C4" w:themeColor="accent1"/>
              <w:sz w:val="24"/>
              <w:szCs w:val="24"/>
            </w:rPr>
            <w:t>Choose an item.</w:t>
          </w:r>
        </w:p>
      </w:docPartBody>
    </w:docPart>
    <w:docPart>
      <w:docPartPr>
        <w:name w:val="0FB548CF06F14A4EBA20656B8825738A"/>
        <w:category>
          <w:name w:val="General"/>
          <w:gallery w:val="placeholder"/>
        </w:category>
        <w:types>
          <w:type w:val="bbPlcHdr"/>
        </w:types>
        <w:behaviors>
          <w:behavior w:val="content"/>
        </w:behaviors>
        <w:guid w:val="{748D26A8-BDC4-489A-8D42-FEB9837867C8}"/>
      </w:docPartPr>
      <w:docPartBody>
        <w:p w:rsidR="008B040D" w:rsidRDefault="00FD31C4" w:rsidP="00FD31C4">
          <w:r w:rsidRPr="00BC4180">
            <w:rPr>
              <w:rStyle w:val="PlaceholderText"/>
              <w:color w:val="4472C4" w:themeColor="accent1"/>
              <w:sz w:val="24"/>
              <w:szCs w:val="24"/>
            </w:rPr>
            <w:t>Choose an item.</w:t>
          </w:r>
        </w:p>
      </w:docPartBody>
    </w:docPart>
    <w:docPart>
      <w:docPartPr>
        <w:name w:val="CAAFC17A72F141BABE2604CAE5B92C4B"/>
        <w:category>
          <w:name w:val="General"/>
          <w:gallery w:val="placeholder"/>
        </w:category>
        <w:types>
          <w:type w:val="bbPlcHdr"/>
        </w:types>
        <w:behaviors>
          <w:behavior w:val="content"/>
        </w:behaviors>
        <w:guid w:val="{B0490A1F-68CB-4DEF-BB86-A2CB8E3BF0C5}"/>
      </w:docPartPr>
      <w:docPartBody>
        <w:p w:rsidR="008B040D" w:rsidRDefault="00177D4A" w:rsidP="00177D4A">
          <w:pPr>
            <w:pStyle w:val="0FB548CF06F14A4EBA20656B8825738A"/>
          </w:pPr>
          <w:r w:rsidRPr="00C22EC1">
            <w:rPr>
              <w:rStyle w:val="PlaceholderText"/>
            </w:rPr>
            <w:t>Click or tap here to enter text.</w:t>
          </w:r>
        </w:p>
      </w:docPartBody>
    </w:docPart>
    <w:docPart>
      <w:docPartPr>
        <w:name w:val="051D3E3C0E70495DB2855E168A216793"/>
        <w:category>
          <w:name w:val="General"/>
          <w:gallery w:val="placeholder"/>
        </w:category>
        <w:types>
          <w:type w:val="bbPlcHdr"/>
        </w:types>
        <w:behaviors>
          <w:behavior w:val="content"/>
        </w:behaviors>
        <w:guid w:val="{83D52E45-1C4C-44F9-9B59-DCC5D10BD7F4}"/>
      </w:docPartPr>
      <w:docPartBody>
        <w:p w:rsidR="008B040D" w:rsidRDefault="006B2F33" w:rsidP="006B2F33">
          <w:r w:rsidRPr="00C22EC1">
            <w:rPr>
              <w:rStyle w:val="PlaceholderText"/>
            </w:rPr>
            <w:t>Click or tap here to enter text.</w:t>
          </w:r>
        </w:p>
      </w:docPartBody>
    </w:docPart>
    <w:docPart>
      <w:docPartPr>
        <w:name w:val="B343D17F728B4BECA896C88C1CBDA82F"/>
        <w:category>
          <w:name w:val="General"/>
          <w:gallery w:val="placeholder"/>
        </w:category>
        <w:types>
          <w:type w:val="bbPlcHdr"/>
        </w:types>
        <w:behaviors>
          <w:behavior w:val="content"/>
        </w:behaviors>
        <w:guid w:val="{DE971DF9-F189-41C4-8381-3AC79E896C4B}"/>
      </w:docPartPr>
      <w:docPartBody>
        <w:p w:rsidR="008B040D" w:rsidRDefault="006B2F33" w:rsidP="006B2F33">
          <w:r w:rsidRPr="00C22EC1">
            <w:rPr>
              <w:rStyle w:val="PlaceholderText"/>
            </w:rPr>
            <w:t>Click or tap here to enter text.</w:t>
          </w:r>
        </w:p>
      </w:docPartBody>
    </w:docPart>
    <w:docPart>
      <w:docPartPr>
        <w:name w:val="7A33576D993445BC9516D15DB4CCD60D"/>
        <w:category>
          <w:name w:val="General"/>
          <w:gallery w:val="placeholder"/>
        </w:category>
        <w:types>
          <w:type w:val="bbPlcHdr"/>
        </w:types>
        <w:behaviors>
          <w:behavior w:val="content"/>
        </w:behaviors>
        <w:guid w:val="{D7DA2B0D-8D34-4500-91F2-8D7A97F15AD7}"/>
      </w:docPartPr>
      <w:docPartBody>
        <w:p w:rsidR="008B040D" w:rsidRDefault="006B2F33" w:rsidP="006B2F33">
          <w:r w:rsidRPr="00C22EC1">
            <w:rPr>
              <w:rStyle w:val="PlaceholderText"/>
            </w:rPr>
            <w:t>Click or tap here to enter text.</w:t>
          </w:r>
        </w:p>
      </w:docPartBody>
    </w:docPart>
    <w:docPart>
      <w:docPartPr>
        <w:name w:val="7A9B4444E34F4FCE9C6B1A1A5DEDFFC6"/>
        <w:category>
          <w:name w:val="General"/>
          <w:gallery w:val="placeholder"/>
        </w:category>
        <w:types>
          <w:type w:val="bbPlcHdr"/>
        </w:types>
        <w:behaviors>
          <w:behavior w:val="content"/>
        </w:behaviors>
        <w:guid w:val="{86A2113C-7E22-4DBA-836B-B1E7EFF6DDC5}"/>
      </w:docPartPr>
      <w:docPartBody>
        <w:p w:rsidR="008B040D" w:rsidRDefault="006B2F33" w:rsidP="006B2F33">
          <w:r w:rsidRPr="00C22EC1">
            <w:rPr>
              <w:rStyle w:val="PlaceholderText"/>
            </w:rPr>
            <w:t>Click or tap here to enter text.</w:t>
          </w:r>
        </w:p>
      </w:docPartBody>
    </w:docPart>
    <w:docPart>
      <w:docPartPr>
        <w:name w:val="B082B7C928654BBF86B64EED85A4CE8A"/>
        <w:category>
          <w:name w:val="General"/>
          <w:gallery w:val="placeholder"/>
        </w:category>
        <w:types>
          <w:type w:val="bbPlcHdr"/>
        </w:types>
        <w:behaviors>
          <w:behavior w:val="content"/>
        </w:behaviors>
        <w:guid w:val="{455F4B70-8B03-474D-B33E-3E6223B4259E}"/>
      </w:docPartPr>
      <w:docPartBody>
        <w:p w:rsidR="008B040D" w:rsidRDefault="006B2F33" w:rsidP="006B2F33">
          <w:r w:rsidRPr="00C22EC1">
            <w:rPr>
              <w:rStyle w:val="PlaceholderText"/>
            </w:rPr>
            <w:t>Click or tap here to enter text.</w:t>
          </w:r>
        </w:p>
      </w:docPartBody>
    </w:docPart>
    <w:docPart>
      <w:docPartPr>
        <w:name w:val="784640F3B82642AE96B101ABA26644FB"/>
        <w:category>
          <w:name w:val="General"/>
          <w:gallery w:val="placeholder"/>
        </w:category>
        <w:types>
          <w:type w:val="bbPlcHdr"/>
        </w:types>
        <w:behaviors>
          <w:behavior w:val="content"/>
        </w:behaviors>
        <w:guid w:val="{F6CD3D04-E157-42A1-BBAB-9D31394761F5}"/>
      </w:docPartPr>
      <w:docPartBody>
        <w:p w:rsidR="009E4B47" w:rsidRDefault="00FD31C4" w:rsidP="00FD31C4">
          <w:r w:rsidRPr="00C22EC1">
            <w:rPr>
              <w:rStyle w:val="PlaceholderText"/>
            </w:rPr>
            <w:t>Click or tap here to enter text.</w:t>
          </w:r>
        </w:p>
      </w:docPartBody>
    </w:docPart>
    <w:docPart>
      <w:docPartPr>
        <w:name w:val="7322D6A270A442A39103CC137AB02228"/>
        <w:category>
          <w:name w:val="General"/>
          <w:gallery w:val="placeholder"/>
        </w:category>
        <w:types>
          <w:type w:val="bbPlcHdr"/>
        </w:types>
        <w:behaviors>
          <w:behavior w:val="content"/>
        </w:behaviors>
        <w:guid w:val="{CEFBC1D2-C657-407E-A611-F9E8057E45F6}"/>
      </w:docPartPr>
      <w:docPartBody>
        <w:p w:rsidR="00C851E0" w:rsidRDefault="00F57710" w:rsidP="00F57710">
          <w:pPr>
            <w:pStyle w:val="7322D6A270A442A39103CC137AB02228"/>
          </w:pPr>
          <w:r w:rsidRPr="00C22EC1">
            <w:rPr>
              <w:rStyle w:val="PlaceholderText"/>
            </w:rPr>
            <w:t>Click or tap here to enter text.</w:t>
          </w:r>
        </w:p>
      </w:docPartBody>
    </w:docPart>
    <w:docPart>
      <w:docPartPr>
        <w:name w:val="8957EFFC1C2141E7B6364D06F871C544"/>
        <w:category>
          <w:name w:val="General"/>
          <w:gallery w:val="placeholder"/>
        </w:category>
        <w:types>
          <w:type w:val="bbPlcHdr"/>
        </w:types>
        <w:behaviors>
          <w:behavior w:val="content"/>
        </w:behaviors>
        <w:guid w:val="{7A4390DC-00D3-443A-9C74-B46CA292DAE3}"/>
      </w:docPartPr>
      <w:docPartBody>
        <w:p w:rsidR="004820B0" w:rsidRDefault="004820B0" w:rsidP="004820B0">
          <w:pPr>
            <w:pStyle w:val="8957EFFC1C2141E7B6364D06F871C544"/>
          </w:pPr>
          <w:r w:rsidRPr="00112972">
            <w:rPr>
              <w:rStyle w:val="PlaceholderText"/>
              <w:color w:val="4472C4" w:themeColor="accent1"/>
              <w:sz w:val="24"/>
              <w:szCs w:val="24"/>
              <w:highlight w:val="yellow"/>
            </w:rPr>
            <w:t>Choose an item.</w:t>
          </w:r>
        </w:p>
      </w:docPartBody>
    </w:docPart>
    <w:docPart>
      <w:docPartPr>
        <w:name w:val="4930CBA5380546029EE2A90ECE255354"/>
        <w:category>
          <w:name w:val="General"/>
          <w:gallery w:val="placeholder"/>
        </w:category>
        <w:types>
          <w:type w:val="bbPlcHdr"/>
        </w:types>
        <w:behaviors>
          <w:behavior w:val="content"/>
        </w:behaviors>
        <w:guid w:val="{05C3E51E-D615-476B-BFF8-5852D81B0082}"/>
      </w:docPartPr>
      <w:docPartBody>
        <w:p w:rsidR="005A4BA7" w:rsidRDefault="005A4BA7" w:rsidP="005A4BA7">
          <w:pPr>
            <w:pStyle w:val="4930CBA5380546029EE2A90ECE255354"/>
          </w:pPr>
          <w:r w:rsidRPr="00112972">
            <w:rPr>
              <w:rStyle w:val="PlaceholderText"/>
              <w:color w:val="4472C4" w:themeColor="accent1"/>
              <w:highlight w:val="cyan"/>
            </w:rPr>
            <w:t>Choose an item.</w:t>
          </w:r>
        </w:p>
      </w:docPartBody>
    </w:docPart>
    <w:docPart>
      <w:docPartPr>
        <w:name w:val="1E49FC96D1364330ACC8C65A00908125"/>
        <w:category>
          <w:name w:val="General"/>
          <w:gallery w:val="placeholder"/>
        </w:category>
        <w:types>
          <w:type w:val="bbPlcHdr"/>
        </w:types>
        <w:behaviors>
          <w:behavior w:val="content"/>
        </w:behaviors>
        <w:guid w:val="{81F2A75F-3ABC-43B1-87D1-37C94C1A4643}"/>
      </w:docPartPr>
      <w:docPartBody>
        <w:p w:rsidR="005A4BA7" w:rsidRDefault="005A4BA7" w:rsidP="005A4BA7">
          <w:pPr>
            <w:pStyle w:val="1E49FC96D1364330ACC8C65A00908125"/>
          </w:pPr>
          <w:r w:rsidRPr="000C4EDD">
            <w:rPr>
              <w:rStyle w:val="PlaceholderText"/>
              <w:color w:val="4472C4" w:themeColor="accent1"/>
            </w:rPr>
            <w:t>Choose an item.</w:t>
          </w:r>
        </w:p>
      </w:docPartBody>
    </w:docPart>
    <w:docPart>
      <w:docPartPr>
        <w:name w:val="7447BCA8C5B0400590068387CE6949F2"/>
        <w:category>
          <w:name w:val="General"/>
          <w:gallery w:val="placeholder"/>
        </w:category>
        <w:types>
          <w:type w:val="bbPlcHdr"/>
        </w:types>
        <w:behaviors>
          <w:behavior w:val="content"/>
        </w:behaviors>
        <w:guid w:val="{C400CC92-E7DC-4D72-9760-3090A15CE5EA}"/>
      </w:docPartPr>
      <w:docPartBody>
        <w:p w:rsidR="005A4BA7" w:rsidRDefault="005A4BA7" w:rsidP="005A4BA7">
          <w:pPr>
            <w:pStyle w:val="7447BCA8C5B0400590068387CE6949F2"/>
          </w:pPr>
          <w:r w:rsidRPr="00472518">
            <w:rPr>
              <w:rStyle w:val="PlaceholderText"/>
              <w:color w:val="4472C4" w:themeColor="accent1"/>
            </w:rPr>
            <w:t>Choose an item.</w:t>
          </w:r>
        </w:p>
      </w:docPartBody>
    </w:docPart>
    <w:docPart>
      <w:docPartPr>
        <w:name w:val="3B35B77ECC5B4DA8847E750291FB33FA"/>
        <w:category>
          <w:name w:val="General"/>
          <w:gallery w:val="placeholder"/>
        </w:category>
        <w:types>
          <w:type w:val="bbPlcHdr"/>
        </w:types>
        <w:behaviors>
          <w:behavior w:val="content"/>
        </w:behaviors>
        <w:guid w:val="{1C7BCD68-873D-44F7-85AE-6D6F9A8FEE08}"/>
      </w:docPartPr>
      <w:docPartBody>
        <w:p w:rsidR="005A4BA7" w:rsidRDefault="005A4BA7" w:rsidP="005A4BA7">
          <w:pPr>
            <w:pStyle w:val="3B35B77ECC5B4DA8847E750291FB33FA"/>
          </w:pPr>
          <w:r w:rsidRPr="00C22EC1">
            <w:rPr>
              <w:rStyle w:val="PlaceholderText"/>
            </w:rPr>
            <w:t>Click or tap here to enter text.</w:t>
          </w:r>
        </w:p>
      </w:docPartBody>
    </w:docPart>
    <w:docPart>
      <w:docPartPr>
        <w:name w:val="54DBACE3599A483099CB83FC3C51EBB1"/>
        <w:category>
          <w:name w:val="General"/>
          <w:gallery w:val="placeholder"/>
        </w:category>
        <w:types>
          <w:type w:val="bbPlcHdr"/>
        </w:types>
        <w:behaviors>
          <w:behavior w:val="content"/>
        </w:behaviors>
        <w:guid w:val="{60443C5B-054C-4F83-B3F5-FB8988C4065C}"/>
      </w:docPartPr>
      <w:docPartBody>
        <w:p w:rsidR="007857D1" w:rsidRDefault="007857D1" w:rsidP="007857D1">
          <w:pPr>
            <w:pStyle w:val="54DBACE3599A483099CB83FC3C51EBB1"/>
          </w:pPr>
          <w:r w:rsidRPr="00C22EC1">
            <w:rPr>
              <w:rStyle w:val="PlaceholderText"/>
            </w:rPr>
            <w:t>Click or tap here to enter text.</w:t>
          </w:r>
        </w:p>
      </w:docPartBody>
    </w:docPart>
    <w:docPart>
      <w:docPartPr>
        <w:name w:val="DB982781588D44449CF1697A2751F6BD"/>
        <w:category>
          <w:name w:val="General"/>
          <w:gallery w:val="placeholder"/>
        </w:category>
        <w:types>
          <w:type w:val="bbPlcHdr"/>
        </w:types>
        <w:behaviors>
          <w:behavior w:val="content"/>
        </w:behaviors>
        <w:guid w:val="{D7848B0F-1F2D-41F5-B943-4691E3528660}"/>
      </w:docPartPr>
      <w:docPartBody>
        <w:p w:rsidR="007857D1" w:rsidRDefault="007857D1" w:rsidP="007857D1">
          <w:pPr>
            <w:pStyle w:val="DB982781588D44449CF1697A2751F6BD"/>
          </w:pPr>
          <w:r w:rsidRPr="00C22EC1">
            <w:rPr>
              <w:rStyle w:val="PlaceholderText"/>
            </w:rPr>
            <w:t>Click or tap here to enter text.</w:t>
          </w:r>
        </w:p>
      </w:docPartBody>
    </w:docPart>
    <w:docPart>
      <w:docPartPr>
        <w:name w:val="A60923F37E904450A60D067A3AB0A4C0"/>
        <w:category>
          <w:name w:val="General"/>
          <w:gallery w:val="placeholder"/>
        </w:category>
        <w:types>
          <w:type w:val="bbPlcHdr"/>
        </w:types>
        <w:behaviors>
          <w:behavior w:val="content"/>
        </w:behaviors>
        <w:guid w:val="{361FF2D9-13A7-49CF-81FC-25190235D8E2}"/>
      </w:docPartPr>
      <w:docPartBody>
        <w:p w:rsidR="007857D1" w:rsidRDefault="007857D1" w:rsidP="007857D1">
          <w:pPr>
            <w:pStyle w:val="A60923F37E904450A60D067A3AB0A4C0"/>
          </w:pPr>
          <w:r w:rsidRPr="00C22EC1">
            <w:rPr>
              <w:rStyle w:val="PlaceholderText"/>
            </w:rPr>
            <w:t>Click or tap here to enter text.</w:t>
          </w:r>
        </w:p>
      </w:docPartBody>
    </w:docPart>
    <w:docPart>
      <w:docPartPr>
        <w:name w:val="7F813A0F09F24AB6BD850BA1D195E03B"/>
        <w:category>
          <w:name w:val="General"/>
          <w:gallery w:val="placeholder"/>
        </w:category>
        <w:types>
          <w:type w:val="bbPlcHdr"/>
        </w:types>
        <w:behaviors>
          <w:behavior w:val="content"/>
        </w:behaviors>
        <w:guid w:val="{721DAA33-A31F-4FC3-BBD2-FD2B979C3AD0}"/>
      </w:docPartPr>
      <w:docPartBody>
        <w:p w:rsidR="007857D1" w:rsidRDefault="007857D1" w:rsidP="007857D1">
          <w:pPr>
            <w:pStyle w:val="7F813A0F09F24AB6BD850BA1D195E03B"/>
          </w:pPr>
          <w:r w:rsidRPr="00C22EC1">
            <w:rPr>
              <w:rStyle w:val="PlaceholderText"/>
            </w:rPr>
            <w:t>Click or tap here to enter text.</w:t>
          </w:r>
        </w:p>
      </w:docPartBody>
    </w:docPart>
    <w:docPart>
      <w:docPartPr>
        <w:name w:val="B13A21ABB8A74B369E6D2A976B2058A1"/>
        <w:category>
          <w:name w:val="General"/>
          <w:gallery w:val="placeholder"/>
        </w:category>
        <w:types>
          <w:type w:val="bbPlcHdr"/>
        </w:types>
        <w:behaviors>
          <w:behavior w:val="content"/>
        </w:behaviors>
        <w:guid w:val="{1B0389EC-73BD-43A8-B05F-55192AD00864}"/>
      </w:docPartPr>
      <w:docPartBody>
        <w:p w:rsidR="007857D1" w:rsidRDefault="007857D1" w:rsidP="007857D1">
          <w:pPr>
            <w:pStyle w:val="B13A21ABB8A74B369E6D2A976B2058A1"/>
          </w:pPr>
          <w:r w:rsidRPr="00112972">
            <w:rPr>
              <w:rStyle w:val="PlaceholderText"/>
              <w:color w:val="4472C4" w:themeColor="accent1"/>
              <w:highlight w:val="cyan"/>
            </w:rPr>
            <w:t>Choose an item.</w:t>
          </w:r>
        </w:p>
      </w:docPartBody>
    </w:docPart>
    <w:docPart>
      <w:docPartPr>
        <w:name w:val="0B39FE63C0774FE5B6996F57D147A586"/>
        <w:category>
          <w:name w:val="General"/>
          <w:gallery w:val="placeholder"/>
        </w:category>
        <w:types>
          <w:type w:val="bbPlcHdr"/>
        </w:types>
        <w:behaviors>
          <w:behavior w:val="content"/>
        </w:behaviors>
        <w:guid w:val="{C2CDB3CF-F02A-48D6-9D7C-FCD1D32304DB}"/>
      </w:docPartPr>
      <w:docPartBody>
        <w:p w:rsidR="007857D1" w:rsidRDefault="007857D1" w:rsidP="007857D1">
          <w:pPr>
            <w:pStyle w:val="0B39FE63C0774FE5B6996F57D147A586"/>
          </w:pPr>
          <w:r w:rsidRPr="00C22EC1">
            <w:rPr>
              <w:rStyle w:val="PlaceholderText"/>
            </w:rPr>
            <w:t>Click or tap here to enter text.</w:t>
          </w:r>
        </w:p>
      </w:docPartBody>
    </w:docPart>
    <w:docPart>
      <w:docPartPr>
        <w:name w:val="F873D1ECCCB241E6BDDE60398AA08FEC"/>
        <w:category>
          <w:name w:val="General"/>
          <w:gallery w:val="placeholder"/>
        </w:category>
        <w:types>
          <w:type w:val="bbPlcHdr"/>
        </w:types>
        <w:behaviors>
          <w:behavior w:val="content"/>
        </w:behaviors>
        <w:guid w:val="{C2E02678-8B0B-4BEF-8361-3059268A6852}"/>
      </w:docPartPr>
      <w:docPartBody>
        <w:p w:rsidR="007857D1" w:rsidRDefault="007857D1" w:rsidP="007857D1">
          <w:pPr>
            <w:pStyle w:val="F873D1ECCCB241E6BDDE60398AA08FEC"/>
          </w:pPr>
          <w:r w:rsidRPr="00C22EC1">
            <w:rPr>
              <w:rStyle w:val="PlaceholderText"/>
            </w:rPr>
            <w:t>Click or tap here to enter text.</w:t>
          </w:r>
        </w:p>
      </w:docPartBody>
    </w:docPart>
    <w:docPart>
      <w:docPartPr>
        <w:name w:val="D139C2BFAF4F4F8B93502E02D2B3028D"/>
        <w:category>
          <w:name w:val="General"/>
          <w:gallery w:val="placeholder"/>
        </w:category>
        <w:types>
          <w:type w:val="bbPlcHdr"/>
        </w:types>
        <w:behaviors>
          <w:behavior w:val="content"/>
        </w:behaviors>
        <w:guid w:val="{B80028F6-9236-451B-8B11-AE9A12041D1B}"/>
      </w:docPartPr>
      <w:docPartBody>
        <w:p w:rsidR="007857D1" w:rsidRDefault="007857D1" w:rsidP="007857D1">
          <w:pPr>
            <w:pStyle w:val="D139C2BFAF4F4F8B93502E02D2B3028D"/>
          </w:pPr>
          <w:r w:rsidRPr="00C22EC1">
            <w:rPr>
              <w:rStyle w:val="PlaceholderText"/>
            </w:rPr>
            <w:t>Click or tap here to enter text.</w:t>
          </w:r>
        </w:p>
      </w:docPartBody>
    </w:docPart>
    <w:docPart>
      <w:docPartPr>
        <w:name w:val="750A43A4474046CA9DF877C7FC3248F1"/>
        <w:category>
          <w:name w:val="General"/>
          <w:gallery w:val="placeholder"/>
        </w:category>
        <w:types>
          <w:type w:val="bbPlcHdr"/>
        </w:types>
        <w:behaviors>
          <w:behavior w:val="content"/>
        </w:behaviors>
        <w:guid w:val="{2D97DB4E-7D07-4D5B-AE04-A784300E152C}"/>
      </w:docPartPr>
      <w:docPartBody>
        <w:p w:rsidR="007857D1" w:rsidRDefault="007857D1" w:rsidP="007857D1">
          <w:pPr>
            <w:pStyle w:val="750A43A4474046CA9DF877C7FC3248F1"/>
          </w:pPr>
          <w:r w:rsidRPr="00C22EC1">
            <w:rPr>
              <w:rStyle w:val="PlaceholderText"/>
            </w:rPr>
            <w:t>Click or tap here to enter text.</w:t>
          </w:r>
        </w:p>
      </w:docPartBody>
    </w:docPart>
    <w:docPart>
      <w:docPartPr>
        <w:name w:val="8FCB96A19BC24821AA34A1283506ED34"/>
        <w:category>
          <w:name w:val="General"/>
          <w:gallery w:val="placeholder"/>
        </w:category>
        <w:types>
          <w:type w:val="bbPlcHdr"/>
        </w:types>
        <w:behaviors>
          <w:behavior w:val="content"/>
        </w:behaviors>
        <w:guid w:val="{2AE58908-8DBE-429D-87F5-BD81176116FD}"/>
      </w:docPartPr>
      <w:docPartBody>
        <w:p w:rsidR="00811008" w:rsidRDefault="00811008" w:rsidP="00811008">
          <w:pPr>
            <w:pStyle w:val="8FCB96A19BC24821AA34A1283506ED34"/>
          </w:pPr>
          <w:r w:rsidRPr="00112972">
            <w:rPr>
              <w:rStyle w:val="PlaceholderText"/>
              <w:color w:val="4472C4" w:themeColor="accent1"/>
              <w:sz w:val="24"/>
              <w:szCs w:val="24"/>
            </w:rPr>
            <w:t>Choose an item.</w:t>
          </w:r>
        </w:p>
      </w:docPartBody>
    </w:docPart>
    <w:docPart>
      <w:docPartPr>
        <w:name w:val="F7C39A3111C640D88F4DD20967A36BE4"/>
        <w:category>
          <w:name w:val="General"/>
          <w:gallery w:val="placeholder"/>
        </w:category>
        <w:types>
          <w:type w:val="bbPlcHdr"/>
        </w:types>
        <w:behaviors>
          <w:behavior w:val="content"/>
        </w:behaviors>
        <w:guid w:val="{B852CAB8-B84B-497D-B145-33EA681043EB}"/>
      </w:docPartPr>
      <w:docPartBody>
        <w:p w:rsidR="00811008" w:rsidRDefault="00811008" w:rsidP="00811008">
          <w:pPr>
            <w:pStyle w:val="F7C39A3111C640D88F4DD20967A36BE4"/>
          </w:pPr>
          <w:r w:rsidRPr="00112972">
            <w:rPr>
              <w:rStyle w:val="PlaceholderText"/>
              <w:color w:val="4472C4" w:themeColor="accent1"/>
              <w:sz w:val="24"/>
              <w:szCs w:val="24"/>
            </w:rPr>
            <w:t>Choose an item.</w:t>
          </w:r>
        </w:p>
      </w:docPartBody>
    </w:docPart>
    <w:docPart>
      <w:docPartPr>
        <w:name w:val="ED1E085517BC430FBAB4A18B47EDE369"/>
        <w:category>
          <w:name w:val="General"/>
          <w:gallery w:val="placeholder"/>
        </w:category>
        <w:types>
          <w:type w:val="bbPlcHdr"/>
        </w:types>
        <w:behaviors>
          <w:behavior w:val="content"/>
        </w:behaviors>
        <w:guid w:val="{4FDE3D59-1DD5-4C92-A651-AA5CC237BC6E}"/>
      </w:docPartPr>
      <w:docPartBody>
        <w:p w:rsidR="00811008" w:rsidRDefault="00811008" w:rsidP="00811008">
          <w:pPr>
            <w:pStyle w:val="ED1E085517BC430FBAB4A18B47EDE369"/>
          </w:pPr>
          <w:r w:rsidRPr="00112972">
            <w:rPr>
              <w:rStyle w:val="PlaceholderText"/>
              <w:color w:val="4472C4" w:themeColor="accent1"/>
              <w:sz w:val="24"/>
              <w:szCs w:val="24"/>
            </w:rPr>
            <w:t>Choose an item.</w:t>
          </w:r>
        </w:p>
      </w:docPartBody>
    </w:docPart>
    <w:docPart>
      <w:docPartPr>
        <w:name w:val="B98C39DC34A44FC3B8C1454B998AEC93"/>
        <w:category>
          <w:name w:val="General"/>
          <w:gallery w:val="placeholder"/>
        </w:category>
        <w:types>
          <w:type w:val="bbPlcHdr"/>
        </w:types>
        <w:behaviors>
          <w:behavior w:val="content"/>
        </w:behaviors>
        <w:guid w:val="{435CE86D-E23B-477F-89AF-2C0C31250DFD}"/>
      </w:docPartPr>
      <w:docPartBody>
        <w:p w:rsidR="00811008" w:rsidRDefault="00811008" w:rsidP="00811008">
          <w:pPr>
            <w:pStyle w:val="B98C39DC34A44FC3B8C1454B998AEC93"/>
          </w:pPr>
          <w:r w:rsidRPr="00112972">
            <w:rPr>
              <w:rStyle w:val="PlaceholderText"/>
              <w:color w:val="4472C4" w:themeColor="accent1"/>
              <w:sz w:val="24"/>
              <w:szCs w:val="24"/>
            </w:rPr>
            <w:t>Choose an item.</w:t>
          </w:r>
        </w:p>
      </w:docPartBody>
    </w:docPart>
    <w:docPart>
      <w:docPartPr>
        <w:name w:val="0BDC76C436C3402FAA01105AD90B6110"/>
        <w:category>
          <w:name w:val="General"/>
          <w:gallery w:val="placeholder"/>
        </w:category>
        <w:types>
          <w:type w:val="bbPlcHdr"/>
        </w:types>
        <w:behaviors>
          <w:behavior w:val="content"/>
        </w:behaviors>
        <w:guid w:val="{20FF15DA-4248-4A59-BEB0-65D65A87580B}"/>
      </w:docPartPr>
      <w:docPartBody>
        <w:p w:rsidR="007C12FB" w:rsidRDefault="007857D1">
          <w:pPr>
            <w:pStyle w:val="0BDC76C436C3402FAA01105AD90B6110"/>
          </w:pPr>
          <w:r w:rsidRPr="00C22EC1">
            <w:rPr>
              <w:rStyle w:val="PlaceholderText"/>
            </w:rPr>
            <w:t>Click or tap here to enter text.</w:t>
          </w:r>
        </w:p>
      </w:docPartBody>
    </w:docPart>
    <w:docPart>
      <w:docPartPr>
        <w:name w:val="ADBB43072EEB4828BE214E0178A03312"/>
        <w:category>
          <w:name w:val="General"/>
          <w:gallery w:val="placeholder"/>
        </w:category>
        <w:types>
          <w:type w:val="bbPlcHdr"/>
        </w:types>
        <w:behaviors>
          <w:behavior w:val="content"/>
        </w:behaviors>
        <w:guid w:val="{A1644463-F415-4EDF-9BB6-82A44039B5B6}"/>
      </w:docPartPr>
      <w:docPartBody>
        <w:p w:rsidR="007C12FB" w:rsidRDefault="007857D1">
          <w:pPr>
            <w:pStyle w:val="ADBB43072EEB4828BE214E0178A03312"/>
          </w:pPr>
          <w:r w:rsidRPr="00C22EC1">
            <w:rPr>
              <w:rStyle w:val="PlaceholderText"/>
            </w:rPr>
            <w:t>Click or tap here to enter text.</w:t>
          </w:r>
        </w:p>
      </w:docPartBody>
    </w:docPart>
    <w:docPart>
      <w:docPartPr>
        <w:name w:val="81878B9DA0794CEF83416CE17FC2F4BF"/>
        <w:category>
          <w:name w:val="General"/>
          <w:gallery w:val="placeholder"/>
        </w:category>
        <w:types>
          <w:type w:val="bbPlcHdr"/>
        </w:types>
        <w:behaviors>
          <w:behavior w:val="content"/>
        </w:behaviors>
        <w:guid w:val="{9927A93A-0A85-4004-9BA4-10F2B4C5F258}"/>
      </w:docPartPr>
      <w:docPartBody>
        <w:p w:rsidR="003C6D69" w:rsidRDefault="003C6D69" w:rsidP="003C6D69">
          <w:pPr>
            <w:pStyle w:val="81878B9DA0794CEF83416CE17FC2F4BF"/>
          </w:pPr>
          <w:r w:rsidRPr="00112972">
            <w:rPr>
              <w:rStyle w:val="PlaceholderText"/>
              <w:color w:val="4472C4" w:themeColor="accent1"/>
              <w:sz w:val="24"/>
              <w:szCs w:val="24"/>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18"/>
    <w:rsid w:val="00055A5B"/>
    <w:rsid w:val="000D7A18"/>
    <w:rsid w:val="00112A65"/>
    <w:rsid w:val="00177D4A"/>
    <w:rsid w:val="003B7D26"/>
    <w:rsid w:val="003C6D69"/>
    <w:rsid w:val="004820B0"/>
    <w:rsid w:val="00506982"/>
    <w:rsid w:val="00591824"/>
    <w:rsid w:val="005A4BA7"/>
    <w:rsid w:val="006B2F33"/>
    <w:rsid w:val="007857D1"/>
    <w:rsid w:val="007C12FB"/>
    <w:rsid w:val="007C509C"/>
    <w:rsid w:val="00811008"/>
    <w:rsid w:val="008B040D"/>
    <w:rsid w:val="008F219B"/>
    <w:rsid w:val="00933124"/>
    <w:rsid w:val="009E4B47"/>
    <w:rsid w:val="00B01959"/>
    <w:rsid w:val="00B771B8"/>
    <w:rsid w:val="00C4497D"/>
    <w:rsid w:val="00C851E0"/>
    <w:rsid w:val="00CA0CA1"/>
    <w:rsid w:val="00D62048"/>
    <w:rsid w:val="00F57710"/>
    <w:rsid w:val="00F7185A"/>
    <w:rsid w:val="00FD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D69"/>
    <w:rPr>
      <w:color w:val="808080"/>
    </w:rPr>
  </w:style>
  <w:style w:type="paragraph" w:customStyle="1" w:styleId="8957EFFC1C2141E7B6364D06F871C544">
    <w:name w:val="8957EFFC1C2141E7B6364D06F871C544"/>
    <w:rsid w:val="004820B0"/>
    <w:rPr>
      <w:kern w:val="2"/>
      <w14:ligatures w14:val="standardContextual"/>
    </w:rPr>
  </w:style>
  <w:style w:type="paragraph" w:customStyle="1" w:styleId="7406AB1CB3D14B799C7A1E7CE4B681651">
    <w:name w:val="7406AB1CB3D14B799C7A1E7CE4B681651"/>
    <w:rsid w:val="006B2F33"/>
    <w:pPr>
      <w:spacing w:after="0" w:line="240" w:lineRule="auto"/>
    </w:pPr>
    <w:rPr>
      <w:rFonts w:ascii="Times New Roman" w:eastAsia="Times New Roman" w:hAnsi="Times New Roman" w:cs="Times New Roman"/>
      <w:sz w:val="24"/>
      <w:szCs w:val="20"/>
    </w:rPr>
  </w:style>
  <w:style w:type="paragraph" w:customStyle="1" w:styleId="FA79A52295664A558E8ED6A264240468">
    <w:name w:val="FA79A52295664A558E8ED6A264240468"/>
    <w:rsid w:val="003B7D26"/>
    <w:pPr>
      <w:spacing w:after="0" w:line="240" w:lineRule="auto"/>
    </w:pPr>
    <w:rPr>
      <w:rFonts w:ascii="Times New Roman" w:eastAsia="Times New Roman" w:hAnsi="Times New Roman" w:cs="Times New Roman"/>
      <w:sz w:val="24"/>
      <w:szCs w:val="20"/>
    </w:rPr>
  </w:style>
  <w:style w:type="paragraph" w:customStyle="1" w:styleId="0FB548CF06F14A4EBA20656B8825738A">
    <w:name w:val="0FB548CF06F14A4EBA20656B8825738A"/>
    <w:rsid w:val="00FD31C4"/>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3DA79DE5CF7E47989417863A119B821C">
    <w:name w:val="3DA79DE5CF7E47989417863A119B821C"/>
    <w:rsid w:val="00FD31C4"/>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784640F3B82642AE96B101ABA26644FB">
    <w:name w:val="784640F3B82642AE96B101ABA26644FB"/>
    <w:rsid w:val="00FD31C4"/>
  </w:style>
  <w:style w:type="paragraph" w:customStyle="1" w:styleId="7322D6A270A442A39103CC137AB02228">
    <w:name w:val="7322D6A270A442A39103CC137AB02228"/>
    <w:rsid w:val="00F57710"/>
  </w:style>
  <w:style w:type="paragraph" w:customStyle="1" w:styleId="287055AF796A4533887F25AF06497A69">
    <w:name w:val="287055AF796A4533887F25AF06497A69"/>
    <w:rsid w:val="005A4BA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6202F6A044824DF5ACC890BC7DBEEE281">
    <w:name w:val="6202F6A044824DF5ACC890BC7DBEEE281"/>
    <w:rsid w:val="005A4BA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3DA79DE5CF7E47989417863A119B821C1">
    <w:name w:val="3DA79DE5CF7E47989417863A119B821C1"/>
    <w:rsid w:val="005A4BA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4930CBA5380546029EE2A90ECE255354">
    <w:name w:val="4930CBA5380546029EE2A90ECE255354"/>
    <w:rsid w:val="005A4BA7"/>
    <w:rPr>
      <w:kern w:val="2"/>
      <w14:ligatures w14:val="standardContextual"/>
    </w:rPr>
  </w:style>
  <w:style w:type="paragraph" w:customStyle="1" w:styleId="1E49FC96D1364330ACC8C65A00908125">
    <w:name w:val="1E49FC96D1364330ACC8C65A00908125"/>
    <w:rsid w:val="005A4BA7"/>
    <w:rPr>
      <w:kern w:val="2"/>
      <w14:ligatures w14:val="standardContextual"/>
    </w:rPr>
  </w:style>
  <w:style w:type="paragraph" w:customStyle="1" w:styleId="7447BCA8C5B0400590068387CE6949F2">
    <w:name w:val="7447BCA8C5B0400590068387CE6949F2"/>
    <w:rsid w:val="005A4BA7"/>
    <w:rPr>
      <w:kern w:val="2"/>
      <w14:ligatures w14:val="standardContextual"/>
    </w:rPr>
  </w:style>
  <w:style w:type="paragraph" w:customStyle="1" w:styleId="3B35B77ECC5B4DA8847E750291FB33FA">
    <w:name w:val="3B35B77ECC5B4DA8847E750291FB33FA"/>
    <w:rsid w:val="005A4BA7"/>
    <w:rPr>
      <w:kern w:val="2"/>
      <w14:ligatures w14:val="standardContextual"/>
    </w:rPr>
  </w:style>
  <w:style w:type="paragraph" w:customStyle="1" w:styleId="54DBACE3599A483099CB83FC3C51EBB1">
    <w:name w:val="54DBACE3599A483099CB83FC3C51EBB1"/>
    <w:rsid w:val="007857D1"/>
    <w:rPr>
      <w:kern w:val="2"/>
      <w14:ligatures w14:val="standardContextual"/>
    </w:rPr>
  </w:style>
  <w:style w:type="paragraph" w:customStyle="1" w:styleId="DB5344F3C10B45EA878C407CA9EBA47D">
    <w:name w:val="DB5344F3C10B45EA878C407CA9EBA47D"/>
    <w:rsid w:val="007857D1"/>
    <w:rPr>
      <w:kern w:val="2"/>
      <w14:ligatures w14:val="standardContextual"/>
    </w:rPr>
  </w:style>
  <w:style w:type="paragraph" w:customStyle="1" w:styleId="5B6F92864B8641D7A0EFFA21D937B6DE">
    <w:name w:val="5B6F92864B8641D7A0EFFA21D937B6DE"/>
    <w:rsid w:val="007857D1"/>
    <w:rPr>
      <w:kern w:val="2"/>
      <w14:ligatures w14:val="standardContextual"/>
    </w:rPr>
  </w:style>
  <w:style w:type="paragraph" w:customStyle="1" w:styleId="DB982781588D44449CF1697A2751F6BD">
    <w:name w:val="DB982781588D44449CF1697A2751F6BD"/>
    <w:rsid w:val="007857D1"/>
    <w:rPr>
      <w:kern w:val="2"/>
      <w14:ligatures w14:val="standardContextual"/>
    </w:rPr>
  </w:style>
  <w:style w:type="paragraph" w:customStyle="1" w:styleId="7B598649C055465FBA6FF3B897B4155C">
    <w:name w:val="7B598649C055465FBA6FF3B897B4155C"/>
    <w:rsid w:val="007857D1"/>
    <w:rPr>
      <w:kern w:val="2"/>
      <w14:ligatures w14:val="standardContextual"/>
    </w:rPr>
  </w:style>
  <w:style w:type="paragraph" w:customStyle="1" w:styleId="A60923F37E904450A60D067A3AB0A4C0">
    <w:name w:val="A60923F37E904450A60D067A3AB0A4C0"/>
    <w:rsid w:val="007857D1"/>
    <w:rPr>
      <w:kern w:val="2"/>
      <w14:ligatures w14:val="standardContextual"/>
    </w:rPr>
  </w:style>
  <w:style w:type="paragraph" w:customStyle="1" w:styleId="7F813A0F09F24AB6BD850BA1D195E03B">
    <w:name w:val="7F813A0F09F24AB6BD850BA1D195E03B"/>
    <w:rsid w:val="007857D1"/>
    <w:rPr>
      <w:kern w:val="2"/>
      <w14:ligatures w14:val="standardContextual"/>
    </w:rPr>
  </w:style>
  <w:style w:type="paragraph" w:customStyle="1" w:styleId="B13A21ABB8A74B369E6D2A976B2058A1">
    <w:name w:val="B13A21ABB8A74B369E6D2A976B2058A1"/>
    <w:rsid w:val="007857D1"/>
    <w:rPr>
      <w:kern w:val="2"/>
      <w14:ligatures w14:val="standardContextual"/>
    </w:rPr>
  </w:style>
  <w:style w:type="paragraph" w:customStyle="1" w:styleId="0B39FE63C0774FE5B6996F57D147A586">
    <w:name w:val="0B39FE63C0774FE5B6996F57D147A586"/>
    <w:rsid w:val="007857D1"/>
    <w:rPr>
      <w:kern w:val="2"/>
      <w14:ligatures w14:val="standardContextual"/>
    </w:rPr>
  </w:style>
  <w:style w:type="paragraph" w:customStyle="1" w:styleId="9994C5F82B714B44AA5FE9897EF785C8">
    <w:name w:val="9994C5F82B714B44AA5FE9897EF785C8"/>
    <w:rsid w:val="007857D1"/>
    <w:rPr>
      <w:kern w:val="2"/>
      <w14:ligatures w14:val="standardContextual"/>
    </w:rPr>
  </w:style>
  <w:style w:type="paragraph" w:customStyle="1" w:styleId="F873D1ECCCB241E6BDDE60398AA08FEC">
    <w:name w:val="F873D1ECCCB241E6BDDE60398AA08FEC"/>
    <w:rsid w:val="007857D1"/>
    <w:rPr>
      <w:kern w:val="2"/>
      <w14:ligatures w14:val="standardContextual"/>
    </w:rPr>
  </w:style>
  <w:style w:type="paragraph" w:customStyle="1" w:styleId="D139C2BFAF4F4F8B93502E02D2B3028D">
    <w:name w:val="D139C2BFAF4F4F8B93502E02D2B3028D"/>
    <w:rsid w:val="007857D1"/>
    <w:rPr>
      <w:kern w:val="2"/>
      <w14:ligatures w14:val="standardContextual"/>
    </w:rPr>
  </w:style>
  <w:style w:type="paragraph" w:customStyle="1" w:styleId="750A43A4474046CA9DF877C7FC3248F1">
    <w:name w:val="750A43A4474046CA9DF877C7FC3248F1"/>
    <w:rsid w:val="007857D1"/>
    <w:rPr>
      <w:kern w:val="2"/>
      <w14:ligatures w14:val="standardContextual"/>
    </w:rPr>
  </w:style>
  <w:style w:type="paragraph" w:customStyle="1" w:styleId="E7F5D18C22DA46099E481DFEEFE0188F">
    <w:name w:val="E7F5D18C22DA46099E481DFEEFE0188F"/>
    <w:rsid w:val="00811008"/>
    <w:rPr>
      <w:kern w:val="2"/>
      <w14:ligatures w14:val="standardContextual"/>
    </w:rPr>
  </w:style>
  <w:style w:type="paragraph" w:customStyle="1" w:styleId="8FCB96A19BC24821AA34A1283506ED34">
    <w:name w:val="8FCB96A19BC24821AA34A1283506ED34"/>
    <w:rsid w:val="00811008"/>
    <w:rPr>
      <w:kern w:val="2"/>
      <w14:ligatures w14:val="standardContextual"/>
    </w:rPr>
  </w:style>
  <w:style w:type="paragraph" w:customStyle="1" w:styleId="F7C39A3111C640D88F4DD20967A36BE4">
    <w:name w:val="F7C39A3111C640D88F4DD20967A36BE4"/>
    <w:rsid w:val="00811008"/>
    <w:rPr>
      <w:kern w:val="2"/>
      <w14:ligatures w14:val="standardContextual"/>
    </w:rPr>
  </w:style>
  <w:style w:type="paragraph" w:customStyle="1" w:styleId="ED1E085517BC430FBAB4A18B47EDE369">
    <w:name w:val="ED1E085517BC430FBAB4A18B47EDE369"/>
    <w:rsid w:val="00811008"/>
    <w:rPr>
      <w:kern w:val="2"/>
      <w14:ligatures w14:val="standardContextual"/>
    </w:rPr>
  </w:style>
  <w:style w:type="paragraph" w:customStyle="1" w:styleId="B98C39DC34A44FC3B8C1454B998AEC93">
    <w:name w:val="B98C39DC34A44FC3B8C1454B998AEC93"/>
    <w:rsid w:val="00811008"/>
    <w:rPr>
      <w:kern w:val="2"/>
      <w14:ligatures w14:val="standardContextual"/>
    </w:rPr>
  </w:style>
  <w:style w:type="paragraph" w:customStyle="1" w:styleId="0BDC76C436C3402FAA01105AD90B6110">
    <w:name w:val="0BDC76C436C3402FAA01105AD90B6110"/>
    <w:rPr>
      <w:kern w:val="2"/>
      <w14:ligatures w14:val="standardContextual"/>
    </w:rPr>
  </w:style>
  <w:style w:type="paragraph" w:customStyle="1" w:styleId="ADBB43072EEB4828BE214E0178A03312">
    <w:name w:val="ADBB43072EEB4828BE214E0178A03312"/>
    <w:rPr>
      <w:kern w:val="2"/>
      <w14:ligatures w14:val="standardContextual"/>
    </w:rPr>
  </w:style>
  <w:style w:type="paragraph" w:customStyle="1" w:styleId="81878B9DA0794CEF83416CE17FC2F4BF">
    <w:name w:val="81878B9DA0794CEF83416CE17FC2F4BF"/>
    <w:rsid w:val="003C6D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23ABC643EC0A408A0892CA8EE2BAB5" ma:contentTypeVersion="11" ma:contentTypeDescription="Create a new document." ma:contentTypeScope="" ma:versionID="996d1d661ff51329ce44f6446bdbc4bc">
  <xsd:schema xmlns:xsd="http://www.w3.org/2001/XMLSchema" xmlns:xs="http://www.w3.org/2001/XMLSchema" xmlns:p="http://schemas.microsoft.com/office/2006/metadata/properties" xmlns:ns2="47e166a1-569f-4296-b805-4d208c860f5e" xmlns:ns3="20ad188e-6b7d-4bf9-ad38-e7707dd75766" targetNamespace="http://schemas.microsoft.com/office/2006/metadata/properties" ma:root="true" ma:fieldsID="c677deb7afe82ffd62e2916413b0e424" ns2:_="" ns3:_="">
    <xsd:import namespace="47e166a1-569f-4296-b805-4d208c860f5e"/>
    <xsd:import namespace="20ad188e-6b7d-4bf9-ad38-e7707dd757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66a1-569f-4296-b805-4d208c860f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ad188e-6b7d-4bf9-ad38-e7707dd757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4208C-B51F-47A4-8BD5-EC5C03C6C088}">
  <ds:schemaRefs>
    <ds:schemaRef ds:uri="http://schemas.microsoft.com/sharepoint/v3/contenttype/forms"/>
  </ds:schemaRefs>
</ds:datastoreItem>
</file>

<file path=customXml/itemProps2.xml><?xml version="1.0" encoding="utf-8"?>
<ds:datastoreItem xmlns:ds="http://schemas.openxmlformats.org/officeDocument/2006/customXml" ds:itemID="{64E6F22A-418B-4854-8BEE-CD798AE62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66a1-569f-4296-b805-4d208c860f5e"/>
    <ds:schemaRef ds:uri="20ad188e-6b7d-4bf9-ad38-e7707dd75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6AA79-3345-4294-A63F-91689B5CBCCF}">
  <ds:schemaRefs>
    <ds:schemaRef ds:uri="http://schemas.openxmlformats.org/officeDocument/2006/bibliography"/>
  </ds:schemaRefs>
</ds:datastoreItem>
</file>

<file path=customXml/itemProps4.xml><?xml version="1.0" encoding="utf-8"?>
<ds:datastoreItem xmlns:ds="http://schemas.openxmlformats.org/officeDocument/2006/customXml" ds:itemID="{04BD45AF-62E5-4E47-AEC8-76BE38AF3581}">
  <ds:schemaRefs>
    <ds:schemaRef ds:uri="http://schemas.microsoft.com/office/2006/metadata/properties"/>
    <ds:schemaRef ds:uri="47e166a1-569f-4296-b805-4d208c860f5e"/>
    <ds:schemaRef ds:uri="http://schemas.microsoft.com/office/2006/documentManagement/types"/>
    <ds:schemaRef ds:uri="http://purl.org/dc/elements/1.1/"/>
    <ds:schemaRef ds:uri="http://schemas.openxmlformats.org/package/2006/metadata/core-properties"/>
    <ds:schemaRef ds:uri="20ad188e-6b7d-4bf9-ad38-e7707dd75766"/>
    <ds:schemaRef ds:uri="http://purl.org/dc/dcmitype/"/>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SCU ERC Template</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 ERC Template</dc:title>
  <dc:subject/>
  <dc:creator>Administrator</dc:creator>
  <cp:keywords/>
  <dc:description/>
  <cp:lastModifiedBy>Haulter, Crystal</cp:lastModifiedBy>
  <cp:revision>2</cp:revision>
  <cp:lastPrinted>2021-11-15T14:14:00Z</cp:lastPrinted>
  <dcterms:created xsi:type="dcterms:W3CDTF">2023-12-11T11:54:00Z</dcterms:created>
  <dcterms:modified xsi:type="dcterms:W3CDTF">2023-12-11T11:54:00Z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0x010100E623ABC643EC0A408A0892CA8EE2BAB5</vt:lpwstr>
  </property>
  <property fmtid="{D5CDD505-2E9C-101B-9397-08002B2CF9AE}" pid="3" name="Owner Name">
    <vt:lpwstr>Owner Name</vt:lpwstr>
  </property>
</Properties>
</file>