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78" w:rsidRPr="00164178" w:rsidRDefault="00164178" w:rsidP="00164178">
      <w:pPr>
        <w:rPr>
          <w:b/>
        </w:rPr>
      </w:pPr>
      <w:r>
        <w:rPr>
          <w:b/>
        </w:rPr>
        <w:t>Will the PowerP</w:t>
      </w:r>
      <w:r w:rsidRPr="00164178">
        <w:rPr>
          <w:b/>
        </w:rPr>
        <w:t>oint be available after the webinar?</w:t>
      </w:r>
    </w:p>
    <w:p w:rsidR="00164178" w:rsidRDefault="00164178" w:rsidP="00164178">
      <w:r>
        <w:t xml:space="preserve">Yes. We will post the recording and the </w:t>
      </w:r>
      <w:r w:rsidR="00341D4C">
        <w:t>PowerP</w:t>
      </w:r>
      <w:r>
        <w:t>oint.</w:t>
      </w:r>
    </w:p>
    <w:p w:rsidR="00164178" w:rsidRPr="00164178" w:rsidRDefault="00164178" w:rsidP="00164178">
      <w:pPr>
        <w:rPr>
          <w:b/>
        </w:rPr>
      </w:pPr>
      <w:r w:rsidRPr="00164178">
        <w:rPr>
          <w:b/>
        </w:rPr>
        <w:t>What is the deadline for an 8th grader to enroll in TFCS this year?</w:t>
      </w:r>
    </w:p>
    <w:p w:rsidR="00164178" w:rsidRDefault="00164178" w:rsidP="00164178">
      <w:r>
        <w:t>The deadline is always June 30</w:t>
      </w:r>
      <w:r w:rsidRPr="00B74832">
        <w:rPr>
          <w:vertAlign w:val="superscript"/>
        </w:rPr>
        <w:t>th</w:t>
      </w:r>
      <w:r w:rsidR="00B74832">
        <w:t>.</w:t>
      </w:r>
    </w:p>
    <w:p w:rsidR="00164178" w:rsidRDefault="00164178" w:rsidP="00164178">
      <w:pPr>
        <w:rPr>
          <w:b/>
        </w:rPr>
      </w:pPr>
      <w:r w:rsidRPr="00164178">
        <w:rPr>
          <w:b/>
        </w:rPr>
        <w:t>Is the streamlined application to sign up new? Is there a way to get more information about that?</w:t>
      </w:r>
    </w:p>
    <w:p w:rsidR="00164178" w:rsidRPr="00164178" w:rsidRDefault="00164178" w:rsidP="00164178">
      <w:r w:rsidRPr="00164178">
        <w:t xml:space="preserve">No. It’s been with us since the launch of </w:t>
      </w:r>
      <w:proofErr w:type="spellStart"/>
      <w:r w:rsidRPr="00164178">
        <w:t>ScholarTrack</w:t>
      </w:r>
      <w:proofErr w:type="spellEnd"/>
      <w:r w:rsidRPr="00164178">
        <w:t>. Right now only high school counselors and some community partner organizations have access; however, we are looking at granting this access to select colleges/universities.</w:t>
      </w:r>
    </w:p>
    <w:p w:rsidR="00164178" w:rsidRDefault="00164178" w:rsidP="00164178">
      <w:pPr>
        <w:rPr>
          <w:b/>
        </w:rPr>
      </w:pPr>
      <w:r w:rsidRPr="00164178">
        <w:rPr>
          <w:b/>
        </w:rPr>
        <w:t>I heard it said that if a dependent student establishes eligibility and utilizes state aid, but in a subsequent year, this student's parent's moves out of state, then the student can remain eligible for aid from CHE, provided they continue to meet all other eligibility criteria and the student remains a continuously enrolled IN resident.  Is this true and are there additional stipulations that I've missed?</w:t>
      </w:r>
    </w:p>
    <w:p w:rsidR="00164178" w:rsidRDefault="00164178" w:rsidP="00164178">
      <w:r w:rsidRPr="00164178">
        <w:t>Yes, this is true.</w:t>
      </w:r>
      <w:r w:rsidR="00F71272">
        <w:t xml:space="preserve"> There are no additional stipulations for this rule.</w:t>
      </w:r>
    </w:p>
    <w:p w:rsidR="00164178" w:rsidRPr="00164178" w:rsidRDefault="00164178" w:rsidP="00164178">
      <w:pPr>
        <w:rPr>
          <w:b/>
        </w:rPr>
      </w:pPr>
      <w:r w:rsidRPr="00164178">
        <w:rPr>
          <w:b/>
        </w:rPr>
        <w:t>Regarding the prior question, does the modified parent residency rule also apply to the FOB and CVO awards?</w:t>
      </w:r>
    </w:p>
    <w:p w:rsidR="00164178" w:rsidRPr="00164178" w:rsidRDefault="00164178" w:rsidP="00164178">
      <w:r w:rsidRPr="00164178">
        <w:t>Yes for FOB. No for CVO as we don’t determine residency for that award. It is dependent on whether the student is paying in-state tuition at your institution.</w:t>
      </w:r>
    </w:p>
    <w:p w:rsidR="00164178" w:rsidRPr="00164178" w:rsidRDefault="00164178" w:rsidP="00164178">
      <w:pPr>
        <w:rPr>
          <w:b/>
        </w:rPr>
      </w:pPr>
      <w:r w:rsidRPr="00164178">
        <w:rPr>
          <w:b/>
        </w:rPr>
        <w:t xml:space="preserve">If a student doesn't meet the financial mean test in their freshman year, but does in their second or future year, is the student eligible to receive 21st century in the second or later year in which they do meet the means test? </w:t>
      </w:r>
    </w:p>
    <w:p w:rsidR="00164178" w:rsidRDefault="00164178" w:rsidP="00164178">
      <w:r>
        <w:t>No. In their freshman year, they'd receive a one-time award of $2500 and then they would no longer be eligible for 21st in subsequent years.</w:t>
      </w:r>
    </w:p>
    <w:p w:rsidR="00164178" w:rsidRPr="00164178" w:rsidRDefault="00164178" w:rsidP="00164178">
      <w:pPr>
        <w:rPr>
          <w:b/>
        </w:rPr>
      </w:pPr>
      <w:r w:rsidRPr="00164178">
        <w:rPr>
          <w:b/>
        </w:rPr>
        <w:t>For 21st century financial means test, will you accept a professional judgement adjustment to their income?</w:t>
      </w:r>
    </w:p>
    <w:p w:rsidR="00164178" w:rsidRDefault="00164178" w:rsidP="00164178">
      <w:r>
        <w:t>Yes. If we receive a new ISIR with a lower EFC, the award would be recalculated appropriately.</w:t>
      </w:r>
    </w:p>
    <w:p w:rsidR="00A331D4" w:rsidRDefault="00A331D4" w:rsidP="00164178">
      <w:pPr>
        <w:rPr>
          <w:b/>
        </w:rPr>
      </w:pPr>
      <w:r w:rsidRPr="00A331D4">
        <w:rPr>
          <w:b/>
        </w:rPr>
        <w:t xml:space="preserve">When will the chart for </w:t>
      </w:r>
      <w:r w:rsidR="00E24560">
        <w:rPr>
          <w:b/>
        </w:rPr>
        <w:t>2020-</w:t>
      </w:r>
      <w:r w:rsidRPr="00A331D4">
        <w:rPr>
          <w:b/>
        </w:rPr>
        <w:t>2021 be available?</w:t>
      </w:r>
    </w:p>
    <w:p w:rsidR="00E24560" w:rsidRDefault="00E24560" w:rsidP="00164178">
      <w:r w:rsidRPr="00E24560">
        <w:t>Shortly. Tomorrow (2/27/2020), we will begin this process. Our target date for the Commission to adopt the Schedule is March 12, 2020.</w:t>
      </w:r>
    </w:p>
    <w:p w:rsidR="00575095" w:rsidRPr="00F25A2D" w:rsidRDefault="00575095" w:rsidP="00575095">
      <w:pPr>
        <w:rPr>
          <w:b/>
        </w:rPr>
      </w:pPr>
      <w:r w:rsidRPr="00575095">
        <w:rPr>
          <w:b/>
        </w:rPr>
        <w:t>When does CHE anticipate emailing students about award eligibility in 2020?</w:t>
      </w:r>
    </w:p>
    <w:p w:rsidR="00575095" w:rsidRPr="00D6185C" w:rsidRDefault="00575095" w:rsidP="00575095">
      <w:pPr>
        <w:rPr>
          <w:b/>
          <w:bCs/>
          <w:u w:val="single"/>
        </w:rPr>
      </w:pPr>
      <w:r w:rsidRPr="00575095">
        <w:rPr>
          <w:bCs/>
        </w:rPr>
        <w:t xml:space="preserve">ICHE </w:t>
      </w:r>
      <w:r w:rsidR="004D35A9">
        <w:rPr>
          <w:bCs/>
        </w:rPr>
        <w:t>plans to begin</w:t>
      </w:r>
      <w:r w:rsidRPr="00575095">
        <w:rPr>
          <w:bCs/>
        </w:rPr>
        <w:t xml:space="preserve"> sending 2020-2021 award </w:t>
      </w:r>
      <w:r w:rsidR="00D6185C">
        <w:rPr>
          <w:bCs/>
        </w:rPr>
        <w:t xml:space="preserve">notification emails to students on </w:t>
      </w:r>
      <w:r w:rsidR="00D6185C" w:rsidRPr="00B134F1">
        <w:rPr>
          <w:b/>
          <w:bCs/>
        </w:rPr>
        <w:t>July 6</w:t>
      </w:r>
      <w:r w:rsidR="00D6185C" w:rsidRPr="00B134F1">
        <w:rPr>
          <w:b/>
          <w:bCs/>
          <w:vertAlign w:val="superscript"/>
        </w:rPr>
        <w:t>th</w:t>
      </w:r>
      <w:r w:rsidR="00D6185C" w:rsidRPr="00B134F1">
        <w:rPr>
          <w:b/>
          <w:bCs/>
        </w:rPr>
        <w:t>, 2020</w:t>
      </w:r>
      <w:r w:rsidR="00D6185C">
        <w:rPr>
          <w:bCs/>
        </w:rPr>
        <w:t>.</w:t>
      </w:r>
    </w:p>
    <w:p w:rsidR="00F25A2D" w:rsidRDefault="00F25A2D" w:rsidP="00575095">
      <w:pPr>
        <w:rPr>
          <w:b/>
        </w:rPr>
      </w:pPr>
      <w:r w:rsidRPr="00F25A2D">
        <w:rPr>
          <w:b/>
        </w:rPr>
        <w:t>Can you speak to how tuition remission/exchange programs are included in order of application?</w:t>
      </w:r>
    </w:p>
    <w:p w:rsidR="00F25A2D" w:rsidRDefault="00F25A2D" w:rsidP="00575095">
      <w:r w:rsidRPr="00F25A2D">
        <w:t>CVO is applied after FOB/21</w:t>
      </w:r>
      <w:r w:rsidRPr="00F25A2D">
        <w:rPr>
          <w:vertAlign w:val="superscript"/>
        </w:rPr>
        <w:t>st</w:t>
      </w:r>
      <w:r w:rsidRPr="00F25A2D">
        <w:t>. If it’s something else, like institutional aid, that is applied before.</w:t>
      </w:r>
    </w:p>
    <w:p w:rsidR="00F25A2D" w:rsidRDefault="00F25A2D" w:rsidP="00575095">
      <w:pPr>
        <w:rPr>
          <w:b/>
        </w:rPr>
      </w:pPr>
      <w:r w:rsidRPr="00F25A2D">
        <w:rPr>
          <w:b/>
        </w:rPr>
        <w:lastRenderedPageBreak/>
        <w:t xml:space="preserve">What is the EFC cap for a student who is not eligible for the FOB base award, but can receive the Academic Honors Incentive </w:t>
      </w:r>
      <w:r>
        <w:rPr>
          <w:b/>
        </w:rPr>
        <w:t>Award? I have seen some student</w:t>
      </w:r>
      <w:r w:rsidRPr="00F25A2D">
        <w:rPr>
          <w:b/>
        </w:rPr>
        <w:t>s have an EFC just above $7000 receive the incentive award, but not base award.</w:t>
      </w:r>
    </w:p>
    <w:p w:rsidR="00F25A2D" w:rsidRPr="00F25A2D" w:rsidRDefault="00F25A2D" w:rsidP="00575095">
      <w:r w:rsidRPr="00F25A2D">
        <w:t>Private</w:t>
      </w:r>
      <w:r w:rsidR="00B134F1">
        <w:t xml:space="preserve"> Institutions</w:t>
      </w:r>
      <w:r w:rsidRPr="00F25A2D">
        <w:t xml:space="preserve"> - $7,000</w:t>
      </w:r>
    </w:p>
    <w:p w:rsidR="00F25A2D" w:rsidRPr="00F25A2D" w:rsidRDefault="00F25A2D" w:rsidP="00575095">
      <w:r w:rsidRPr="00F25A2D">
        <w:t xml:space="preserve">Public </w:t>
      </w:r>
      <w:r w:rsidR="00B134F1">
        <w:t>Institutions</w:t>
      </w:r>
      <w:r w:rsidRPr="00F25A2D">
        <w:t>- $4500</w:t>
      </w:r>
    </w:p>
    <w:p w:rsidR="00F25A2D" w:rsidRDefault="00F25A2D" w:rsidP="00575095">
      <w:r w:rsidRPr="00F25A2D">
        <w:t>Proprietary</w:t>
      </w:r>
      <w:r w:rsidR="00B134F1">
        <w:t xml:space="preserve"> Institutions and </w:t>
      </w:r>
      <w:r w:rsidRPr="00F25A2D">
        <w:t>Ivy Tech</w:t>
      </w:r>
      <w:r w:rsidR="00B134F1">
        <w:t xml:space="preserve"> Community College</w:t>
      </w:r>
      <w:bookmarkStart w:id="0" w:name="_GoBack"/>
      <w:bookmarkEnd w:id="0"/>
      <w:r w:rsidRPr="00F25A2D">
        <w:t xml:space="preserve"> - $3500</w:t>
      </w:r>
    </w:p>
    <w:p w:rsidR="00341D4C" w:rsidRDefault="00341D4C" w:rsidP="00575095">
      <w:pPr>
        <w:rPr>
          <w:b/>
        </w:rPr>
      </w:pPr>
      <w:r w:rsidRPr="00341D4C">
        <w:rPr>
          <w:b/>
        </w:rPr>
        <w:t>For the 21st century scholar success program, do y</w:t>
      </w:r>
      <w:r>
        <w:rPr>
          <w:b/>
        </w:rPr>
        <w:t>ou have an idea of what additio</w:t>
      </w:r>
      <w:r w:rsidRPr="00341D4C">
        <w:rPr>
          <w:b/>
        </w:rPr>
        <w:t>n</w:t>
      </w:r>
      <w:r>
        <w:rPr>
          <w:b/>
        </w:rPr>
        <w:t>a</w:t>
      </w:r>
      <w:r w:rsidRPr="00341D4C">
        <w:rPr>
          <w:b/>
        </w:rPr>
        <w:t>l tracking/reportin</w:t>
      </w:r>
      <w:r w:rsidR="0048289A">
        <w:rPr>
          <w:b/>
        </w:rPr>
        <w:t>g requirements we may need to implement</w:t>
      </w:r>
      <w:r w:rsidRPr="00341D4C">
        <w:rPr>
          <w:b/>
        </w:rPr>
        <w:t xml:space="preserve"> as a school?</w:t>
      </w:r>
    </w:p>
    <w:p w:rsidR="0048289A" w:rsidRDefault="0048289A" w:rsidP="00575095">
      <w:r w:rsidRPr="0048289A">
        <w:t xml:space="preserve">Most of the lift will be on the Scholar to report those activities in </w:t>
      </w:r>
      <w:proofErr w:type="spellStart"/>
      <w:r w:rsidRPr="0048289A">
        <w:t>ScholarTrack</w:t>
      </w:r>
      <w:proofErr w:type="spellEnd"/>
      <w:r w:rsidRPr="0048289A">
        <w:t>. In our updated file layouts, we will be including more fields regarding College SSP so you can monitor those. We do expect that our partners will be helping to notify students of their requirements and their progress.</w:t>
      </w:r>
    </w:p>
    <w:p w:rsidR="0048289A" w:rsidRDefault="0048289A" w:rsidP="00575095">
      <w:pPr>
        <w:rPr>
          <w:b/>
        </w:rPr>
      </w:pPr>
      <w:r w:rsidRPr="0048289A">
        <w:rPr>
          <w:b/>
        </w:rPr>
        <w:t xml:space="preserve">I noticed that there was a new FastTrack icon on the 2019-2020 awards widget in </w:t>
      </w:r>
      <w:proofErr w:type="spellStart"/>
      <w:r w:rsidRPr="0048289A">
        <w:rPr>
          <w:b/>
        </w:rPr>
        <w:t>ScholarTrack</w:t>
      </w:r>
      <w:proofErr w:type="spellEnd"/>
      <w:r w:rsidRPr="0048289A">
        <w:rPr>
          <w:b/>
        </w:rPr>
        <w:t xml:space="preserve">. Does the student still have to login to </w:t>
      </w:r>
      <w:proofErr w:type="spellStart"/>
      <w:r w:rsidRPr="0048289A">
        <w:rPr>
          <w:b/>
        </w:rPr>
        <w:t>ScholarTrack</w:t>
      </w:r>
      <w:proofErr w:type="spellEnd"/>
      <w:r w:rsidRPr="0048289A">
        <w:rPr>
          <w:b/>
        </w:rPr>
        <w:t xml:space="preserve"> to request a FastTrack award, or can we now create the award for them?</w:t>
      </w:r>
    </w:p>
    <w:p w:rsidR="0048289A" w:rsidRPr="0048289A" w:rsidRDefault="0048289A" w:rsidP="00575095">
      <w:r w:rsidRPr="0048289A">
        <w:t>Yes. We’ve updated the awards widget so that you as the financial aid office can add an application for a student.</w:t>
      </w:r>
    </w:p>
    <w:sectPr w:rsidR="0048289A" w:rsidRPr="00482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78"/>
    <w:rsid w:val="000D4AD1"/>
    <w:rsid w:val="00164178"/>
    <w:rsid w:val="00341D4C"/>
    <w:rsid w:val="0048289A"/>
    <w:rsid w:val="004D35A9"/>
    <w:rsid w:val="00575095"/>
    <w:rsid w:val="00A331D4"/>
    <w:rsid w:val="00B134F1"/>
    <w:rsid w:val="00B74832"/>
    <w:rsid w:val="00D6185C"/>
    <w:rsid w:val="00D71876"/>
    <w:rsid w:val="00E24560"/>
    <w:rsid w:val="00F25A2D"/>
    <w:rsid w:val="00F7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C8F5D-5046-414E-B1C0-45F2DF88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Carver, Catherine (CHE)</dc:creator>
  <cp:keywords/>
  <dc:description/>
  <cp:lastModifiedBy>Carver, Catherine (CHE)</cp:lastModifiedBy>
  <cp:revision>2</cp:revision>
  <dcterms:created xsi:type="dcterms:W3CDTF">2020-02-26T20:01:00Z</dcterms:created>
  <dcterms:modified xsi:type="dcterms:W3CDTF">2020-02-26T20:01:00Z</dcterms:modified>
</cp:coreProperties>
</file>